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center" w:tblpY="4971"/>
        <w:tblW w:w="13647" w:type="dxa"/>
        <w:tblLayout w:type="fixed"/>
        <w:tblLook w:val="04A0" w:firstRow="1" w:lastRow="0" w:firstColumn="1" w:lastColumn="0" w:noHBand="0" w:noVBand="1"/>
      </w:tblPr>
      <w:tblGrid>
        <w:gridCol w:w="1339"/>
        <w:gridCol w:w="1361"/>
        <w:gridCol w:w="2037"/>
        <w:gridCol w:w="1710"/>
        <w:gridCol w:w="1620"/>
        <w:gridCol w:w="1980"/>
        <w:gridCol w:w="1890"/>
        <w:gridCol w:w="1710"/>
      </w:tblGrid>
      <w:tr w:rsidR="0040678D" w:rsidRPr="0066674D" w14:paraId="067081D6" w14:textId="77777777" w:rsidTr="00D13647">
        <w:tc>
          <w:tcPr>
            <w:tcW w:w="1339" w:type="dxa"/>
            <w:hideMark/>
          </w:tcPr>
          <w:p w14:paraId="79A3325C" w14:textId="77777777" w:rsidR="0040678D" w:rsidRPr="0066674D" w:rsidRDefault="0040678D" w:rsidP="00D13647">
            <w:pPr>
              <w:rPr>
                <w:rFonts w:eastAsia="Times New Roman" w:cstheme="minorHAnsi"/>
                <w:b/>
                <w:bCs/>
                <w:kern w:val="0"/>
                <w:lang w:val="en-US" w:eastAsia="fr-FR"/>
                <w14:ligatures w14:val="none"/>
              </w:rPr>
            </w:pPr>
            <w:r w:rsidRPr="0066674D">
              <w:rPr>
                <w:rFonts w:eastAsia="Times New Roman" w:cstheme="minorHAnsi"/>
                <w:b/>
                <w:bCs/>
                <w:kern w:val="0"/>
                <w:lang w:val="en-US" w:eastAsia="fr-FR"/>
                <w14:ligatures w14:val="none"/>
              </w:rPr>
              <w:t>No of studies</w:t>
            </w:r>
          </w:p>
        </w:tc>
        <w:tc>
          <w:tcPr>
            <w:tcW w:w="1361" w:type="dxa"/>
            <w:hideMark/>
          </w:tcPr>
          <w:p w14:paraId="04CFDB47" w14:textId="77777777" w:rsidR="0040678D" w:rsidRPr="0066674D" w:rsidRDefault="0040678D" w:rsidP="00D13647">
            <w:pPr>
              <w:rPr>
                <w:rFonts w:eastAsia="Times New Roman" w:cstheme="minorHAnsi"/>
                <w:b/>
                <w:bCs/>
                <w:kern w:val="0"/>
                <w:lang w:val="en-US" w:eastAsia="fr-FR"/>
                <w14:ligatures w14:val="none"/>
              </w:rPr>
            </w:pPr>
            <w:r w:rsidRPr="0066674D">
              <w:rPr>
                <w:rFonts w:eastAsia="Times New Roman" w:cstheme="minorHAnsi"/>
                <w:b/>
                <w:bCs/>
                <w:kern w:val="0"/>
                <w:lang w:val="en-US" w:eastAsia="fr-FR"/>
                <w14:ligatures w14:val="none"/>
              </w:rPr>
              <w:t>Design</w:t>
            </w:r>
          </w:p>
        </w:tc>
        <w:tc>
          <w:tcPr>
            <w:tcW w:w="2037" w:type="dxa"/>
            <w:hideMark/>
          </w:tcPr>
          <w:p w14:paraId="351BDCFB" w14:textId="77777777" w:rsidR="0040678D" w:rsidRPr="0066674D" w:rsidRDefault="0040678D" w:rsidP="00D13647">
            <w:pPr>
              <w:rPr>
                <w:rFonts w:eastAsia="Times New Roman" w:cstheme="minorHAnsi"/>
                <w:b/>
                <w:bCs/>
                <w:kern w:val="0"/>
                <w:lang w:val="en-US" w:eastAsia="fr-FR"/>
                <w14:ligatures w14:val="none"/>
              </w:rPr>
            </w:pPr>
            <w:r w:rsidRPr="0066674D">
              <w:rPr>
                <w:rFonts w:eastAsia="Times New Roman" w:cstheme="minorHAnsi"/>
                <w:b/>
                <w:bCs/>
                <w:kern w:val="0"/>
                <w:lang w:val="en-US" w:eastAsia="fr-FR"/>
                <w14:ligatures w14:val="none"/>
              </w:rPr>
              <w:t>Limitations</w:t>
            </w:r>
          </w:p>
        </w:tc>
        <w:tc>
          <w:tcPr>
            <w:tcW w:w="1710" w:type="dxa"/>
            <w:hideMark/>
          </w:tcPr>
          <w:p w14:paraId="08F946C7" w14:textId="77777777" w:rsidR="0040678D" w:rsidRPr="0066674D" w:rsidRDefault="0040678D" w:rsidP="00D13647">
            <w:pPr>
              <w:rPr>
                <w:rFonts w:eastAsia="Times New Roman" w:cstheme="minorHAnsi"/>
                <w:b/>
                <w:bCs/>
                <w:kern w:val="0"/>
                <w:lang w:val="en-US" w:eastAsia="fr-FR"/>
                <w14:ligatures w14:val="none"/>
              </w:rPr>
            </w:pPr>
            <w:r w:rsidRPr="0066674D">
              <w:rPr>
                <w:rFonts w:eastAsia="Times New Roman" w:cstheme="minorHAnsi"/>
                <w:b/>
                <w:bCs/>
                <w:kern w:val="0"/>
                <w:lang w:val="en-US" w:eastAsia="fr-FR"/>
                <w14:ligatures w14:val="none"/>
              </w:rPr>
              <w:t>Indirectness</w:t>
            </w:r>
          </w:p>
        </w:tc>
        <w:tc>
          <w:tcPr>
            <w:tcW w:w="1620" w:type="dxa"/>
            <w:hideMark/>
          </w:tcPr>
          <w:p w14:paraId="5E1CFF9B" w14:textId="77777777" w:rsidR="0040678D" w:rsidRPr="0066674D" w:rsidRDefault="0040678D" w:rsidP="00D13647">
            <w:pPr>
              <w:jc w:val="center"/>
              <w:rPr>
                <w:rFonts w:eastAsia="Times New Roman" w:cstheme="minorHAnsi"/>
                <w:b/>
                <w:bCs/>
                <w:kern w:val="0"/>
                <w:lang w:val="en-US" w:eastAsia="fr-FR"/>
                <w14:ligatures w14:val="none"/>
              </w:rPr>
            </w:pPr>
            <w:r w:rsidRPr="0066674D">
              <w:rPr>
                <w:rFonts w:eastAsia="Times New Roman" w:cstheme="minorHAnsi"/>
                <w:b/>
                <w:bCs/>
                <w:kern w:val="0"/>
                <w:lang w:val="en-US" w:eastAsia="fr-FR"/>
                <w14:ligatures w14:val="none"/>
              </w:rPr>
              <w:t>Inconsistency</w:t>
            </w:r>
          </w:p>
        </w:tc>
        <w:tc>
          <w:tcPr>
            <w:tcW w:w="1980" w:type="dxa"/>
            <w:hideMark/>
          </w:tcPr>
          <w:p w14:paraId="1986C9CF" w14:textId="77777777" w:rsidR="0040678D" w:rsidRPr="0066674D" w:rsidRDefault="0040678D" w:rsidP="00D13647">
            <w:pPr>
              <w:jc w:val="center"/>
              <w:rPr>
                <w:rFonts w:eastAsia="Times New Roman" w:cstheme="minorHAnsi"/>
                <w:b/>
                <w:bCs/>
                <w:kern w:val="0"/>
                <w:lang w:val="en-US" w:eastAsia="fr-FR"/>
                <w14:ligatures w14:val="none"/>
              </w:rPr>
            </w:pPr>
            <w:r w:rsidRPr="0066674D">
              <w:rPr>
                <w:rFonts w:eastAsia="Times New Roman" w:cstheme="minorHAnsi"/>
                <w:b/>
                <w:bCs/>
                <w:kern w:val="0"/>
                <w:lang w:val="en-US" w:eastAsia="fr-FR"/>
                <w14:ligatures w14:val="none"/>
              </w:rPr>
              <w:t>Imprecise data</w:t>
            </w:r>
          </w:p>
        </w:tc>
        <w:tc>
          <w:tcPr>
            <w:tcW w:w="1890" w:type="dxa"/>
            <w:hideMark/>
          </w:tcPr>
          <w:p w14:paraId="62F8BE46" w14:textId="77777777" w:rsidR="0040678D" w:rsidRPr="0066674D" w:rsidRDefault="0040678D" w:rsidP="00D13647">
            <w:pPr>
              <w:jc w:val="center"/>
              <w:rPr>
                <w:rFonts w:eastAsia="Times New Roman" w:cstheme="minorHAnsi"/>
                <w:b/>
                <w:bCs/>
                <w:kern w:val="0"/>
                <w:lang w:val="en-US" w:eastAsia="fr-FR"/>
                <w14:ligatures w14:val="none"/>
              </w:rPr>
            </w:pPr>
            <w:r w:rsidRPr="0066674D">
              <w:rPr>
                <w:rFonts w:eastAsia="Times New Roman" w:cstheme="minorHAnsi"/>
                <w:b/>
                <w:bCs/>
                <w:kern w:val="0"/>
                <w:lang w:val="en-US" w:eastAsia="fr-FR"/>
                <w14:ligatures w14:val="none"/>
              </w:rPr>
              <w:t>Publication bias</w:t>
            </w:r>
          </w:p>
        </w:tc>
        <w:tc>
          <w:tcPr>
            <w:tcW w:w="1710" w:type="dxa"/>
            <w:hideMark/>
          </w:tcPr>
          <w:p w14:paraId="7BA8667B" w14:textId="77777777" w:rsidR="0040678D" w:rsidRPr="0066674D" w:rsidRDefault="0040678D" w:rsidP="00D13647">
            <w:pPr>
              <w:jc w:val="center"/>
              <w:rPr>
                <w:rFonts w:eastAsia="Times New Roman" w:cstheme="minorHAnsi"/>
                <w:b/>
                <w:bCs/>
                <w:kern w:val="0"/>
                <w:lang w:val="en-US" w:eastAsia="fr-FR"/>
                <w14:ligatures w14:val="none"/>
              </w:rPr>
            </w:pPr>
            <w:r w:rsidRPr="0066674D">
              <w:rPr>
                <w:rFonts w:eastAsia="Times New Roman" w:cstheme="minorHAnsi"/>
                <w:b/>
                <w:bCs/>
                <w:kern w:val="0"/>
                <w:lang w:val="en-US" w:eastAsia="fr-FR"/>
                <w14:ligatures w14:val="none"/>
              </w:rPr>
              <w:t>Quality</w:t>
            </w:r>
          </w:p>
        </w:tc>
      </w:tr>
      <w:tr w:rsidR="0040678D" w:rsidRPr="0066674D" w14:paraId="7AE15EC1" w14:textId="77777777" w:rsidTr="00D13647">
        <w:tc>
          <w:tcPr>
            <w:tcW w:w="13647" w:type="dxa"/>
            <w:gridSpan w:val="8"/>
            <w:hideMark/>
          </w:tcPr>
          <w:p w14:paraId="253199AE" w14:textId="77777777" w:rsidR="0040678D" w:rsidRPr="0066674D" w:rsidRDefault="0040678D" w:rsidP="00D13647">
            <w:pPr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  <w:r w:rsidRPr="0066674D">
              <w:rPr>
                <w:rFonts w:eastAsia="Times New Roman" w:cstheme="minorHAnsi"/>
                <w:b/>
                <w:bCs/>
                <w:kern w:val="0"/>
                <w:lang w:val="en-US" w:eastAsia="fr-FR"/>
                <w14:ligatures w14:val="none"/>
              </w:rPr>
              <w:t>True positives (patients with coronary artery disease)</w:t>
            </w:r>
          </w:p>
        </w:tc>
      </w:tr>
      <w:tr w:rsidR="0040678D" w:rsidRPr="0066674D" w14:paraId="4D301D13" w14:textId="77777777" w:rsidTr="00D13647">
        <w:tc>
          <w:tcPr>
            <w:tcW w:w="1339" w:type="dxa"/>
            <w:vMerge w:val="restart"/>
            <w:hideMark/>
          </w:tcPr>
          <w:p w14:paraId="32FD1B4F" w14:textId="77777777" w:rsidR="0040678D" w:rsidRPr="0066674D" w:rsidRDefault="0040678D" w:rsidP="00D13647">
            <w:pPr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  <w:r w:rsidRPr="0066674D">
              <w:rPr>
                <w:rFonts w:cstheme="minorHAnsi"/>
                <w:lang w:val="en-US"/>
              </w:rPr>
              <w:t>5 studies (474 patients)</w:t>
            </w:r>
          </w:p>
        </w:tc>
        <w:tc>
          <w:tcPr>
            <w:tcW w:w="1361" w:type="dxa"/>
            <w:vMerge w:val="restart"/>
            <w:hideMark/>
          </w:tcPr>
          <w:p w14:paraId="330D6FA8" w14:textId="77777777" w:rsidR="0040678D" w:rsidRPr="0066674D" w:rsidRDefault="0040678D" w:rsidP="00D13647">
            <w:pPr>
              <w:jc w:val="center"/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  <w:r w:rsidRPr="0066674D">
              <w:rPr>
                <w:rFonts w:cstheme="minorHAnsi"/>
                <w:lang w:val="en-US"/>
              </w:rPr>
              <w:t>Prospective cohort studies</w:t>
            </w:r>
          </w:p>
        </w:tc>
        <w:tc>
          <w:tcPr>
            <w:tcW w:w="2037" w:type="dxa"/>
            <w:vMerge w:val="restart"/>
            <w:hideMark/>
          </w:tcPr>
          <w:p w14:paraId="25813E39" w14:textId="77777777" w:rsidR="0040678D" w:rsidRPr="0066674D" w:rsidRDefault="0040678D" w:rsidP="00D13647">
            <w:pPr>
              <w:jc w:val="center"/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  <w:r w:rsidRPr="0066674D"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  <w:t xml:space="preserve">Moderate limitations </w:t>
            </w:r>
          </w:p>
        </w:tc>
        <w:tc>
          <w:tcPr>
            <w:tcW w:w="1710" w:type="dxa"/>
            <w:vMerge w:val="restart"/>
            <w:hideMark/>
          </w:tcPr>
          <w:p w14:paraId="6A3CE167" w14:textId="77777777" w:rsidR="0040678D" w:rsidRPr="0066674D" w:rsidRDefault="0040678D" w:rsidP="00D13647">
            <w:pPr>
              <w:pStyle w:val="p1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6674D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Intermediate outcomes only</w:t>
            </w:r>
          </w:p>
          <w:p w14:paraId="3CA01E4F" w14:textId="77777777" w:rsidR="0040678D" w:rsidRPr="0066674D" w:rsidRDefault="0040678D" w:rsidP="00D13647">
            <w:pPr>
              <w:jc w:val="center"/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620" w:type="dxa"/>
            <w:vMerge w:val="restart"/>
            <w:hideMark/>
          </w:tcPr>
          <w:p w14:paraId="65B79A22" w14:textId="77777777" w:rsidR="0040678D" w:rsidRPr="0066674D" w:rsidRDefault="0040678D" w:rsidP="00D13647">
            <w:pPr>
              <w:jc w:val="center"/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  <w:r w:rsidRPr="0066674D"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  <w:t>No inconsistency</w:t>
            </w:r>
          </w:p>
        </w:tc>
        <w:tc>
          <w:tcPr>
            <w:tcW w:w="1980" w:type="dxa"/>
            <w:vMerge w:val="restart"/>
            <w:hideMark/>
          </w:tcPr>
          <w:p w14:paraId="4FA0F799" w14:textId="77777777" w:rsidR="0040678D" w:rsidRPr="0066674D" w:rsidRDefault="0040678D" w:rsidP="00D13647">
            <w:pPr>
              <w:jc w:val="center"/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  <w:r w:rsidRPr="0066674D"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  <w:t>Moderate imprecision</w:t>
            </w:r>
          </w:p>
        </w:tc>
        <w:tc>
          <w:tcPr>
            <w:tcW w:w="1890" w:type="dxa"/>
            <w:vMerge w:val="restart"/>
            <w:hideMark/>
          </w:tcPr>
          <w:p w14:paraId="6D477BFA" w14:textId="77777777" w:rsidR="0040678D" w:rsidRPr="0066674D" w:rsidRDefault="0040678D" w:rsidP="00D13647">
            <w:pPr>
              <w:jc w:val="center"/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  <w:r w:rsidRPr="0066674D"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  <w:t>Unlikely</w:t>
            </w:r>
          </w:p>
        </w:tc>
        <w:tc>
          <w:tcPr>
            <w:tcW w:w="1710" w:type="dxa"/>
            <w:hideMark/>
          </w:tcPr>
          <w:p w14:paraId="6A6C0607" w14:textId="77777777" w:rsidR="0040678D" w:rsidRPr="0066674D" w:rsidRDefault="0040678D" w:rsidP="00D13647">
            <w:pPr>
              <w:jc w:val="center"/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  <w:r w:rsidRPr="0066674D">
              <w:rPr>
                <w:rFonts w:ascii="Cambria Math" w:eastAsia="Times New Roman" w:hAnsi="Cambria Math" w:cs="Cambria Math"/>
                <w:kern w:val="0"/>
                <w:lang w:val="en-US" w:eastAsia="fr-FR"/>
                <w14:ligatures w14:val="none"/>
              </w:rPr>
              <w:t>⊕⊕⊕◯</w:t>
            </w:r>
          </w:p>
        </w:tc>
      </w:tr>
      <w:tr w:rsidR="0040678D" w:rsidRPr="0066674D" w14:paraId="2C99C028" w14:textId="77777777" w:rsidTr="00D13647">
        <w:tc>
          <w:tcPr>
            <w:tcW w:w="1339" w:type="dxa"/>
            <w:vMerge/>
            <w:hideMark/>
          </w:tcPr>
          <w:p w14:paraId="49D83645" w14:textId="77777777" w:rsidR="0040678D" w:rsidRPr="0066674D" w:rsidRDefault="0040678D" w:rsidP="00D13647">
            <w:pPr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361" w:type="dxa"/>
            <w:vMerge/>
            <w:hideMark/>
          </w:tcPr>
          <w:p w14:paraId="06A6E324" w14:textId="77777777" w:rsidR="0040678D" w:rsidRPr="0066674D" w:rsidRDefault="0040678D" w:rsidP="00D13647">
            <w:pPr>
              <w:jc w:val="center"/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2037" w:type="dxa"/>
            <w:vMerge/>
            <w:hideMark/>
          </w:tcPr>
          <w:p w14:paraId="4B648909" w14:textId="77777777" w:rsidR="0040678D" w:rsidRPr="0066674D" w:rsidRDefault="0040678D" w:rsidP="00D13647">
            <w:pPr>
              <w:jc w:val="center"/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710" w:type="dxa"/>
            <w:vMerge/>
            <w:hideMark/>
          </w:tcPr>
          <w:p w14:paraId="6AE9F782" w14:textId="77777777" w:rsidR="0040678D" w:rsidRPr="0066674D" w:rsidRDefault="0040678D" w:rsidP="00D13647">
            <w:pPr>
              <w:jc w:val="center"/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620" w:type="dxa"/>
            <w:vMerge/>
            <w:hideMark/>
          </w:tcPr>
          <w:p w14:paraId="2CC91CE1" w14:textId="77777777" w:rsidR="0040678D" w:rsidRPr="0066674D" w:rsidRDefault="0040678D" w:rsidP="00D13647">
            <w:pPr>
              <w:jc w:val="center"/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980" w:type="dxa"/>
            <w:vMerge/>
            <w:hideMark/>
          </w:tcPr>
          <w:p w14:paraId="3A65B7E2" w14:textId="77777777" w:rsidR="0040678D" w:rsidRPr="0066674D" w:rsidRDefault="0040678D" w:rsidP="00D13647">
            <w:pPr>
              <w:jc w:val="center"/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890" w:type="dxa"/>
            <w:vMerge/>
            <w:hideMark/>
          </w:tcPr>
          <w:p w14:paraId="6B4C3244" w14:textId="77777777" w:rsidR="0040678D" w:rsidRPr="0066674D" w:rsidRDefault="0040678D" w:rsidP="00D13647">
            <w:pPr>
              <w:jc w:val="center"/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710" w:type="dxa"/>
            <w:hideMark/>
          </w:tcPr>
          <w:p w14:paraId="65313A62" w14:textId="77777777" w:rsidR="0040678D" w:rsidRPr="0066674D" w:rsidRDefault="0040678D" w:rsidP="00D13647">
            <w:pPr>
              <w:jc w:val="center"/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  <w:r w:rsidRPr="0066674D"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  <w:t>Moderate</w:t>
            </w:r>
          </w:p>
        </w:tc>
      </w:tr>
      <w:tr w:rsidR="0040678D" w:rsidRPr="0066674D" w14:paraId="0347B407" w14:textId="77777777" w:rsidTr="00D13647">
        <w:tc>
          <w:tcPr>
            <w:tcW w:w="13647" w:type="dxa"/>
            <w:gridSpan w:val="8"/>
            <w:hideMark/>
          </w:tcPr>
          <w:p w14:paraId="216D905B" w14:textId="77777777" w:rsidR="0040678D" w:rsidRPr="0066674D" w:rsidRDefault="0040678D" w:rsidP="00D13647">
            <w:pPr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  <w:r w:rsidRPr="0066674D">
              <w:rPr>
                <w:rFonts w:eastAsia="Times New Roman" w:cstheme="minorHAnsi"/>
                <w:b/>
                <w:bCs/>
                <w:kern w:val="0"/>
                <w:lang w:val="en-US" w:eastAsia="fr-FR"/>
                <w14:ligatures w14:val="none"/>
              </w:rPr>
              <w:t>True negatives (patients without coronary artery disease)</w:t>
            </w:r>
          </w:p>
        </w:tc>
      </w:tr>
      <w:tr w:rsidR="0040678D" w:rsidRPr="0066674D" w14:paraId="1C599887" w14:textId="77777777" w:rsidTr="00D13647">
        <w:tc>
          <w:tcPr>
            <w:tcW w:w="1339" w:type="dxa"/>
            <w:vMerge w:val="restart"/>
            <w:hideMark/>
          </w:tcPr>
          <w:p w14:paraId="70D21029" w14:textId="77777777" w:rsidR="0040678D" w:rsidRPr="0066674D" w:rsidRDefault="0040678D" w:rsidP="00D13647">
            <w:pPr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  <w:r w:rsidRPr="0066674D">
              <w:rPr>
                <w:rFonts w:cstheme="minorHAnsi"/>
                <w:lang w:val="en-US"/>
              </w:rPr>
              <w:t>5 studies (474 patients)</w:t>
            </w:r>
          </w:p>
        </w:tc>
        <w:tc>
          <w:tcPr>
            <w:tcW w:w="1361" w:type="dxa"/>
            <w:vMerge w:val="restart"/>
            <w:hideMark/>
          </w:tcPr>
          <w:p w14:paraId="45C2E7C3" w14:textId="77777777" w:rsidR="0040678D" w:rsidRPr="0066674D" w:rsidRDefault="0040678D" w:rsidP="00D13647">
            <w:pPr>
              <w:jc w:val="center"/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  <w:r w:rsidRPr="0066674D">
              <w:rPr>
                <w:rFonts w:cstheme="minorHAnsi"/>
                <w:lang w:val="en-US"/>
              </w:rPr>
              <w:t>Prospective cohort studies</w:t>
            </w:r>
          </w:p>
        </w:tc>
        <w:tc>
          <w:tcPr>
            <w:tcW w:w="2037" w:type="dxa"/>
            <w:vMerge w:val="restart"/>
            <w:hideMark/>
          </w:tcPr>
          <w:p w14:paraId="6141FFC6" w14:textId="77777777" w:rsidR="0040678D" w:rsidRPr="0066674D" w:rsidRDefault="0040678D" w:rsidP="00D13647">
            <w:pPr>
              <w:jc w:val="center"/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  <w:r w:rsidRPr="0066674D"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  <w:t xml:space="preserve">Moderate limitations </w:t>
            </w:r>
          </w:p>
        </w:tc>
        <w:tc>
          <w:tcPr>
            <w:tcW w:w="1710" w:type="dxa"/>
            <w:vMerge w:val="restart"/>
            <w:hideMark/>
          </w:tcPr>
          <w:p w14:paraId="3BFE4A43" w14:textId="77777777" w:rsidR="0040678D" w:rsidRPr="0066674D" w:rsidRDefault="0040678D" w:rsidP="00D13647">
            <w:pPr>
              <w:pStyle w:val="p1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6674D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Intermediate outcomes only</w:t>
            </w:r>
          </w:p>
          <w:p w14:paraId="2573C56E" w14:textId="77777777" w:rsidR="0040678D" w:rsidRPr="0066674D" w:rsidRDefault="0040678D" w:rsidP="00D13647">
            <w:pPr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620" w:type="dxa"/>
            <w:vMerge w:val="restart"/>
            <w:hideMark/>
          </w:tcPr>
          <w:p w14:paraId="6569E5AD" w14:textId="77777777" w:rsidR="0040678D" w:rsidRPr="0066674D" w:rsidRDefault="0040678D" w:rsidP="00D13647">
            <w:pPr>
              <w:jc w:val="center"/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  <w:r w:rsidRPr="0066674D"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  <w:t>No inconsistency</w:t>
            </w:r>
          </w:p>
        </w:tc>
        <w:tc>
          <w:tcPr>
            <w:tcW w:w="1980" w:type="dxa"/>
            <w:vMerge w:val="restart"/>
            <w:hideMark/>
          </w:tcPr>
          <w:p w14:paraId="2A9CFA16" w14:textId="77777777" w:rsidR="0040678D" w:rsidRPr="0066674D" w:rsidRDefault="0040678D" w:rsidP="00D13647">
            <w:pPr>
              <w:jc w:val="center"/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  <w:r w:rsidRPr="0066674D"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  <w:t>Moderate imprecision</w:t>
            </w:r>
          </w:p>
        </w:tc>
        <w:tc>
          <w:tcPr>
            <w:tcW w:w="1890" w:type="dxa"/>
            <w:vMerge w:val="restart"/>
            <w:hideMark/>
          </w:tcPr>
          <w:p w14:paraId="6332E878" w14:textId="77777777" w:rsidR="0040678D" w:rsidRPr="0066674D" w:rsidRDefault="0040678D" w:rsidP="00D13647">
            <w:pPr>
              <w:jc w:val="center"/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  <w:r w:rsidRPr="0066674D"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  <w:t>Unlikely</w:t>
            </w:r>
          </w:p>
        </w:tc>
        <w:tc>
          <w:tcPr>
            <w:tcW w:w="1710" w:type="dxa"/>
            <w:hideMark/>
          </w:tcPr>
          <w:p w14:paraId="330D3290" w14:textId="77777777" w:rsidR="0040678D" w:rsidRPr="0066674D" w:rsidRDefault="0040678D" w:rsidP="00D13647">
            <w:pPr>
              <w:jc w:val="center"/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  <w:r w:rsidRPr="0066674D">
              <w:rPr>
                <w:rFonts w:ascii="Cambria Math" w:eastAsia="Times New Roman" w:hAnsi="Cambria Math" w:cs="Cambria Math"/>
                <w:kern w:val="0"/>
                <w:lang w:val="en-US" w:eastAsia="fr-FR"/>
                <w14:ligatures w14:val="none"/>
              </w:rPr>
              <w:t>⊕⊕⊕◯</w:t>
            </w:r>
          </w:p>
        </w:tc>
      </w:tr>
      <w:tr w:rsidR="0040678D" w:rsidRPr="0066674D" w14:paraId="416CC619" w14:textId="77777777" w:rsidTr="00D13647">
        <w:tc>
          <w:tcPr>
            <w:tcW w:w="1339" w:type="dxa"/>
            <w:vMerge/>
            <w:hideMark/>
          </w:tcPr>
          <w:p w14:paraId="343D4132" w14:textId="77777777" w:rsidR="0040678D" w:rsidRPr="0066674D" w:rsidRDefault="0040678D" w:rsidP="00D13647">
            <w:pPr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361" w:type="dxa"/>
            <w:vMerge/>
            <w:hideMark/>
          </w:tcPr>
          <w:p w14:paraId="2CFADFF3" w14:textId="77777777" w:rsidR="0040678D" w:rsidRPr="0066674D" w:rsidRDefault="0040678D" w:rsidP="00D13647">
            <w:pPr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2037" w:type="dxa"/>
            <w:vMerge/>
            <w:hideMark/>
          </w:tcPr>
          <w:p w14:paraId="2F6E3D61" w14:textId="77777777" w:rsidR="0040678D" w:rsidRPr="0066674D" w:rsidRDefault="0040678D" w:rsidP="00D13647">
            <w:pPr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710" w:type="dxa"/>
            <w:vMerge/>
            <w:hideMark/>
          </w:tcPr>
          <w:p w14:paraId="33356C62" w14:textId="77777777" w:rsidR="0040678D" w:rsidRPr="0066674D" w:rsidRDefault="0040678D" w:rsidP="00D13647">
            <w:pPr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620" w:type="dxa"/>
            <w:vMerge/>
            <w:hideMark/>
          </w:tcPr>
          <w:p w14:paraId="238BC3A5" w14:textId="77777777" w:rsidR="0040678D" w:rsidRPr="0066674D" w:rsidRDefault="0040678D" w:rsidP="00D13647">
            <w:pPr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980" w:type="dxa"/>
            <w:vMerge/>
            <w:hideMark/>
          </w:tcPr>
          <w:p w14:paraId="43DD54D4" w14:textId="77777777" w:rsidR="0040678D" w:rsidRPr="0066674D" w:rsidRDefault="0040678D" w:rsidP="00D13647">
            <w:pPr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890" w:type="dxa"/>
            <w:vMerge/>
            <w:hideMark/>
          </w:tcPr>
          <w:p w14:paraId="1D0C1239" w14:textId="77777777" w:rsidR="0040678D" w:rsidRPr="0066674D" w:rsidRDefault="0040678D" w:rsidP="00D13647">
            <w:pPr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710" w:type="dxa"/>
            <w:hideMark/>
          </w:tcPr>
          <w:p w14:paraId="7323D9F0" w14:textId="77777777" w:rsidR="0040678D" w:rsidRPr="0066674D" w:rsidRDefault="0040678D" w:rsidP="00D13647">
            <w:pPr>
              <w:jc w:val="center"/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  <w:r w:rsidRPr="0066674D"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  <w:t>Moderate</w:t>
            </w:r>
          </w:p>
        </w:tc>
      </w:tr>
      <w:tr w:rsidR="0040678D" w:rsidRPr="0066674D" w14:paraId="4AAAFC72" w14:textId="77777777" w:rsidTr="00D13647">
        <w:tc>
          <w:tcPr>
            <w:tcW w:w="13647" w:type="dxa"/>
            <w:gridSpan w:val="8"/>
            <w:hideMark/>
          </w:tcPr>
          <w:p w14:paraId="04F874F1" w14:textId="77777777" w:rsidR="0040678D" w:rsidRPr="0066674D" w:rsidRDefault="0040678D" w:rsidP="00D13647">
            <w:pPr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  <w:r w:rsidRPr="0066674D">
              <w:rPr>
                <w:rFonts w:eastAsia="Times New Roman" w:cstheme="minorHAnsi"/>
                <w:b/>
                <w:bCs/>
                <w:kern w:val="0"/>
                <w:lang w:val="en-US" w:eastAsia="fr-FR"/>
                <w14:ligatures w14:val="none"/>
              </w:rPr>
              <w:t>False positives (patients incorrectly classified as having coronary artery disease)</w:t>
            </w:r>
          </w:p>
        </w:tc>
      </w:tr>
      <w:tr w:rsidR="0040678D" w:rsidRPr="0066674D" w14:paraId="695ADB50" w14:textId="77777777" w:rsidTr="00D13647">
        <w:tc>
          <w:tcPr>
            <w:tcW w:w="1339" w:type="dxa"/>
            <w:vMerge w:val="restart"/>
            <w:hideMark/>
          </w:tcPr>
          <w:p w14:paraId="1CA3726A" w14:textId="77777777" w:rsidR="0040678D" w:rsidRPr="0066674D" w:rsidRDefault="0040678D" w:rsidP="00D13647">
            <w:pPr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  <w:r w:rsidRPr="0066674D">
              <w:rPr>
                <w:rFonts w:cstheme="minorHAnsi"/>
                <w:lang w:val="en-US"/>
              </w:rPr>
              <w:t>5 studies (474 patients)</w:t>
            </w:r>
          </w:p>
        </w:tc>
        <w:tc>
          <w:tcPr>
            <w:tcW w:w="1361" w:type="dxa"/>
            <w:vMerge w:val="restart"/>
            <w:hideMark/>
          </w:tcPr>
          <w:p w14:paraId="45690D8C" w14:textId="77777777" w:rsidR="0040678D" w:rsidRPr="0066674D" w:rsidRDefault="0040678D" w:rsidP="00D13647">
            <w:pPr>
              <w:jc w:val="center"/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  <w:r w:rsidRPr="0066674D">
              <w:rPr>
                <w:rFonts w:cstheme="minorHAnsi"/>
                <w:lang w:val="en-US"/>
              </w:rPr>
              <w:t>Prospective cohort studies</w:t>
            </w:r>
          </w:p>
        </w:tc>
        <w:tc>
          <w:tcPr>
            <w:tcW w:w="2037" w:type="dxa"/>
            <w:vMerge w:val="restart"/>
            <w:hideMark/>
          </w:tcPr>
          <w:p w14:paraId="6A3980CF" w14:textId="77777777" w:rsidR="0040678D" w:rsidRPr="0066674D" w:rsidRDefault="0040678D" w:rsidP="00D13647">
            <w:pPr>
              <w:jc w:val="center"/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  <w:r w:rsidRPr="0066674D"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  <w:t xml:space="preserve">Moderate limitations </w:t>
            </w:r>
          </w:p>
        </w:tc>
        <w:tc>
          <w:tcPr>
            <w:tcW w:w="1710" w:type="dxa"/>
            <w:vMerge w:val="restart"/>
            <w:hideMark/>
          </w:tcPr>
          <w:p w14:paraId="3B0F73F2" w14:textId="77777777" w:rsidR="0040678D" w:rsidRPr="0066674D" w:rsidRDefault="0040678D" w:rsidP="00D13647">
            <w:pPr>
              <w:pStyle w:val="p1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6674D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Intermediate outcomes only</w:t>
            </w:r>
          </w:p>
          <w:p w14:paraId="5ADFD039" w14:textId="77777777" w:rsidR="0040678D" w:rsidRPr="0066674D" w:rsidRDefault="0040678D" w:rsidP="00D13647">
            <w:pPr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620" w:type="dxa"/>
            <w:vMerge w:val="restart"/>
            <w:hideMark/>
          </w:tcPr>
          <w:p w14:paraId="5743F538" w14:textId="77777777" w:rsidR="0040678D" w:rsidRPr="0066674D" w:rsidRDefault="0040678D" w:rsidP="00D13647">
            <w:pPr>
              <w:jc w:val="center"/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  <w:r w:rsidRPr="0066674D"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  <w:t>Minor inconsistency</w:t>
            </w:r>
          </w:p>
        </w:tc>
        <w:tc>
          <w:tcPr>
            <w:tcW w:w="1980" w:type="dxa"/>
            <w:vMerge w:val="restart"/>
            <w:hideMark/>
          </w:tcPr>
          <w:p w14:paraId="65234F5E" w14:textId="77777777" w:rsidR="0040678D" w:rsidRPr="0066674D" w:rsidRDefault="0040678D" w:rsidP="00D13647">
            <w:pPr>
              <w:jc w:val="center"/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  <w:r w:rsidRPr="0066674D"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  <w:t>Little imprecision</w:t>
            </w:r>
          </w:p>
        </w:tc>
        <w:tc>
          <w:tcPr>
            <w:tcW w:w="1890" w:type="dxa"/>
            <w:vMerge w:val="restart"/>
            <w:hideMark/>
          </w:tcPr>
          <w:p w14:paraId="16A8A3D1" w14:textId="77777777" w:rsidR="0040678D" w:rsidRPr="0066674D" w:rsidRDefault="0040678D" w:rsidP="00D13647">
            <w:pPr>
              <w:jc w:val="center"/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  <w:r w:rsidRPr="0066674D"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  <w:t>Unlikely</w:t>
            </w:r>
          </w:p>
        </w:tc>
        <w:tc>
          <w:tcPr>
            <w:tcW w:w="1710" w:type="dxa"/>
            <w:hideMark/>
          </w:tcPr>
          <w:p w14:paraId="5EA13428" w14:textId="77777777" w:rsidR="0040678D" w:rsidRPr="0066674D" w:rsidRDefault="0040678D" w:rsidP="00D13647">
            <w:pPr>
              <w:jc w:val="center"/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  <w:r w:rsidRPr="0066674D">
              <w:rPr>
                <w:rFonts w:ascii="Cambria Math" w:eastAsia="Times New Roman" w:hAnsi="Cambria Math" w:cs="Cambria Math"/>
                <w:kern w:val="0"/>
                <w:lang w:val="en-US" w:eastAsia="fr-FR"/>
                <w14:ligatures w14:val="none"/>
              </w:rPr>
              <w:t>⊕⊕◯◯</w:t>
            </w:r>
          </w:p>
        </w:tc>
      </w:tr>
      <w:tr w:rsidR="0040678D" w:rsidRPr="0066674D" w14:paraId="50C551A6" w14:textId="77777777" w:rsidTr="00D13647">
        <w:tc>
          <w:tcPr>
            <w:tcW w:w="1339" w:type="dxa"/>
            <w:vMerge/>
            <w:hideMark/>
          </w:tcPr>
          <w:p w14:paraId="5D9C84C5" w14:textId="77777777" w:rsidR="0040678D" w:rsidRPr="0066674D" w:rsidRDefault="0040678D" w:rsidP="00D13647">
            <w:pPr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361" w:type="dxa"/>
            <w:vMerge/>
            <w:hideMark/>
          </w:tcPr>
          <w:p w14:paraId="589E6B4E" w14:textId="77777777" w:rsidR="0040678D" w:rsidRPr="0066674D" w:rsidRDefault="0040678D" w:rsidP="00D13647">
            <w:pPr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2037" w:type="dxa"/>
            <w:vMerge/>
            <w:hideMark/>
          </w:tcPr>
          <w:p w14:paraId="50878533" w14:textId="77777777" w:rsidR="0040678D" w:rsidRPr="0066674D" w:rsidRDefault="0040678D" w:rsidP="00D13647">
            <w:pPr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710" w:type="dxa"/>
            <w:vMerge/>
            <w:hideMark/>
          </w:tcPr>
          <w:p w14:paraId="7A0DC4A6" w14:textId="77777777" w:rsidR="0040678D" w:rsidRPr="0066674D" w:rsidRDefault="0040678D" w:rsidP="00D13647">
            <w:pPr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620" w:type="dxa"/>
            <w:vMerge/>
            <w:hideMark/>
          </w:tcPr>
          <w:p w14:paraId="7D3E0D4F" w14:textId="77777777" w:rsidR="0040678D" w:rsidRPr="0066674D" w:rsidRDefault="0040678D" w:rsidP="00D13647">
            <w:pPr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980" w:type="dxa"/>
            <w:vMerge/>
            <w:hideMark/>
          </w:tcPr>
          <w:p w14:paraId="50919D63" w14:textId="77777777" w:rsidR="0040678D" w:rsidRPr="0066674D" w:rsidRDefault="0040678D" w:rsidP="00D13647">
            <w:pPr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890" w:type="dxa"/>
            <w:vMerge/>
            <w:hideMark/>
          </w:tcPr>
          <w:p w14:paraId="7D4FCB62" w14:textId="77777777" w:rsidR="0040678D" w:rsidRPr="0066674D" w:rsidRDefault="0040678D" w:rsidP="00D13647">
            <w:pPr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710" w:type="dxa"/>
            <w:hideMark/>
          </w:tcPr>
          <w:p w14:paraId="793A686F" w14:textId="77777777" w:rsidR="0040678D" w:rsidRPr="0066674D" w:rsidRDefault="0040678D" w:rsidP="00D13647">
            <w:pPr>
              <w:jc w:val="center"/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  <w:r w:rsidRPr="0066674D"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  <w:t>Low</w:t>
            </w:r>
          </w:p>
        </w:tc>
      </w:tr>
      <w:tr w:rsidR="0040678D" w:rsidRPr="0066674D" w14:paraId="1AE5680B" w14:textId="77777777" w:rsidTr="00D13647">
        <w:tc>
          <w:tcPr>
            <w:tcW w:w="13647" w:type="dxa"/>
            <w:gridSpan w:val="8"/>
            <w:hideMark/>
          </w:tcPr>
          <w:p w14:paraId="3CDA39BA" w14:textId="77777777" w:rsidR="0040678D" w:rsidRPr="0066674D" w:rsidRDefault="0040678D" w:rsidP="00D13647">
            <w:pPr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  <w:r w:rsidRPr="0066674D">
              <w:rPr>
                <w:rFonts w:eastAsia="Times New Roman" w:cstheme="minorHAnsi"/>
                <w:b/>
                <w:bCs/>
                <w:kern w:val="0"/>
                <w:lang w:val="en-US" w:eastAsia="fr-FR"/>
                <w14:ligatures w14:val="none"/>
              </w:rPr>
              <w:t>False negatives (patients incorrectly classified as not having coronary artery disease)</w:t>
            </w:r>
          </w:p>
        </w:tc>
      </w:tr>
      <w:tr w:rsidR="0040678D" w:rsidRPr="0066674D" w14:paraId="5D3BD7AC" w14:textId="77777777" w:rsidTr="00D13647">
        <w:tc>
          <w:tcPr>
            <w:tcW w:w="1339" w:type="dxa"/>
            <w:vMerge w:val="restart"/>
            <w:hideMark/>
          </w:tcPr>
          <w:p w14:paraId="6DD52ECE" w14:textId="77777777" w:rsidR="0040678D" w:rsidRPr="0066674D" w:rsidRDefault="0040678D" w:rsidP="00D13647">
            <w:pPr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  <w:r w:rsidRPr="0066674D">
              <w:rPr>
                <w:rFonts w:cstheme="minorHAnsi"/>
                <w:lang w:val="en-US"/>
              </w:rPr>
              <w:t>5 studies (474 patients)</w:t>
            </w:r>
          </w:p>
        </w:tc>
        <w:tc>
          <w:tcPr>
            <w:tcW w:w="1361" w:type="dxa"/>
            <w:vMerge w:val="restart"/>
            <w:hideMark/>
          </w:tcPr>
          <w:p w14:paraId="2671999C" w14:textId="77777777" w:rsidR="0040678D" w:rsidRPr="0066674D" w:rsidRDefault="0040678D" w:rsidP="00D13647">
            <w:pPr>
              <w:jc w:val="center"/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  <w:r w:rsidRPr="0066674D">
              <w:rPr>
                <w:rFonts w:cstheme="minorHAnsi"/>
                <w:lang w:val="en-US"/>
              </w:rPr>
              <w:t>Prospective cohort studies</w:t>
            </w:r>
          </w:p>
        </w:tc>
        <w:tc>
          <w:tcPr>
            <w:tcW w:w="2037" w:type="dxa"/>
            <w:vMerge w:val="restart"/>
            <w:hideMark/>
          </w:tcPr>
          <w:p w14:paraId="6F1ECA6A" w14:textId="77777777" w:rsidR="0040678D" w:rsidRPr="0066674D" w:rsidRDefault="0040678D" w:rsidP="00D13647">
            <w:pPr>
              <w:jc w:val="center"/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  <w:r w:rsidRPr="0066674D"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  <w:t>Moderate limitations</w:t>
            </w:r>
          </w:p>
        </w:tc>
        <w:tc>
          <w:tcPr>
            <w:tcW w:w="1710" w:type="dxa"/>
            <w:vMerge w:val="restart"/>
            <w:hideMark/>
          </w:tcPr>
          <w:p w14:paraId="0B482F0F" w14:textId="77777777" w:rsidR="0040678D" w:rsidRPr="0066674D" w:rsidRDefault="0040678D" w:rsidP="00D13647">
            <w:pPr>
              <w:pStyle w:val="p1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6674D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Intermediate outcomes only</w:t>
            </w:r>
          </w:p>
          <w:p w14:paraId="6B421150" w14:textId="77777777" w:rsidR="0040678D" w:rsidRPr="0066674D" w:rsidRDefault="0040678D" w:rsidP="00D13647">
            <w:pPr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620" w:type="dxa"/>
            <w:vMerge w:val="restart"/>
            <w:hideMark/>
          </w:tcPr>
          <w:p w14:paraId="609F131C" w14:textId="77777777" w:rsidR="0040678D" w:rsidRPr="0066674D" w:rsidRDefault="0040678D" w:rsidP="00D13647">
            <w:pPr>
              <w:jc w:val="center"/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  <w:r w:rsidRPr="0066674D"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  <w:t>No inconsistency</w:t>
            </w:r>
          </w:p>
        </w:tc>
        <w:tc>
          <w:tcPr>
            <w:tcW w:w="1980" w:type="dxa"/>
            <w:vMerge w:val="restart"/>
            <w:hideMark/>
          </w:tcPr>
          <w:p w14:paraId="51AD0C7C" w14:textId="77777777" w:rsidR="0040678D" w:rsidRPr="0066674D" w:rsidRDefault="0040678D" w:rsidP="00D13647">
            <w:pPr>
              <w:jc w:val="center"/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  <w:r w:rsidRPr="0066674D"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  <w:t>Moderate imprecision</w:t>
            </w:r>
          </w:p>
        </w:tc>
        <w:tc>
          <w:tcPr>
            <w:tcW w:w="1890" w:type="dxa"/>
            <w:vMerge w:val="restart"/>
            <w:hideMark/>
          </w:tcPr>
          <w:p w14:paraId="76C4DFCA" w14:textId="77777777" w:rsidR="0040678D" w:rsidRPr="0066674D" w:rsidRDefault="0040678D" w:rsidP="00D13647">
            <w:pPr>
              <w:jc w:val="center"/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  <w:r w:rsidRPr="0066674D"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  <w:t>Unlikely</w:t>
            </w:r>
          </w:p>
        </w:tc>
        <w:tc>
          <w:tcPr>
            <w:tcW w:w="1710" w:type="dxa"/>
          </w:tcPr>
          <w:p w14:paraId="79CA340D" w14:textId="77777777" w:rsidR="0040678D" w:rsidRPr="0066674D" w:rsidRDefault="0040678D" w:rsidP="00D13647">
            <w:pPr>
              <w:jc w:val="center"/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  <w:r w:rsidRPr="0066674D">
              <w:rPr>
                <w:rFonts w:ascii="Cambria Math" w:eastAsia="Times New Roman" w:hAnsi="Cambria Math" w:cs="Cambria Math"/>
                <w:kern w:val="0"/>
                <w:lang w:val="en-US" w:eastAsia="fr-FR"/>
                <w14:ligatures w14:val="none"/>
              </w:rPr>
              <w:t>⊕⊕⊕◯</w:t>
            </w:r>
          </w:p>
        </w:tc>
      </w:tr>
      <w:tr w:rsidR="0040678D" w:rsidRPr="0066674D" w14:paraId="60B7273B" w14:textId="77777777" w:rsidTr="00D13647">
        <w:tc>
          <w:tcPr>
            <w:tcW w:w="1339" w:type="dxa"/>
            <w:vMerge/>
            <w:hideMark/>
          </w:tcPr>
          <w:p w14:paraId="5BCDD28D" w14:textId="77777777" w:rsidR="0040678D" w:rsidRPr="0066674D" w:rsidRDefault="0040678D" w:rsidP="00D13647">
            <w:pPr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361" w:type="dxa"/>
            <w:vMerge/>
            <w:hideMark/>
          </w:tcPr>
          <w:p w14:paraId="021348BD" w14:textId="77777777" w:rsidR="0040678D" w:rsidRPr="0066674D" w:rsidRDefault="0040678D" w:rsidP="00D13647">
            <w:pPr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2037" w:type="dxa"/>
            <w:vMerge/>
            <w:hideMark/>
          </w:tcPr>
          <w:p w14:paraId="38DA2226" w14:textId="77777777" w:rsidR="0040678D" w:rsidRPr="0066674D" w:rsidRDefault="0040678D" w:rsidP="00D13647">
            <w:pPr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710" w:type="dxa"/>
            <w:vMerge/>
            <w:hideMark/>
          </w:tcPr>
          <w:p w14:paraId="235CDB15" w14:textId="77777777" w:rsidR="0040678D" w:rsidRPr="0066674D" w:rsidRDefault="0040678D" w:rsidP="00D13647">
            <w:pPr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620" w:type="dxa"/>
            <w:vMerge/>
            <w:hideMark/>
          </w:tcPr>
          <w:p w14:paraId="3C4D85DA" w14:textId="77777777" w:rsidR="0040678D" w:rsidRPr="0066674D" w:rsidRDefault="0040678D" w:rsidP="00D13647">
            <w:pPr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980" w:type="dxa"/>
            <w:vMerge/>
            <w:hideMark/>
          </w:tcPr>
          <w:p w14:paraId="0514D224" w14:textId="77777777" w:rsidR="0040678D" w:rsidRPr="0066674D" w:rsidRDefault="0040678D" w:rsidP="00D13647">
            <w:pPr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890" w:type="dxa"/>
            <w:vMerge/>
            <w:hideMark/>
          </w:tcPr>
          <w:p w14:paraId="0ACE6FAB" w14:textId="77777777" w:rsidR="0040678D" w:rsidRPr="0066674D" w:rsidRDefault="0040678D" w:rsidP="00D13647">
            <w:pPr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710" w:type="dxa"/>
          </w:tcPr>
          <w:p w14:paraId="2C9EBCA1" w14:textId="77777777" w:rsidR="0040678D" w:rsidRPr="0066674D" w:rsidRDefault="0040678D" w:rsidP="00D13647">
            <w:pPr>
              <w:jc w:val="center"/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</w:pPr>
            <w:r w:rsidRPr="0066674D">
              <w:rPr>
                <w:rFonts w:eastAsia="Times New Roman" w:cstheme="minorHAnsi"/>
                <w:kern w:val="0"/>
                <w:lang w:val="en-US" w:eastAsia="fr-FR"/>
                <w14:ligatures w14:val="none"/>
              </w:rPr>
              <w:t>Moderate</w:t>
            </w:r>
          </w:p>
        </w:tc>
      </w:tr>
    </w:tbl>
    <w:p w14:paraId="5C17D9FB" w14:textId="77777777" w:rsidR="00D13647" w:rsidRDefault="00D13647" w:rsidP="00D13647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Additional file 1</w:t>
      </w:r>
    </w:p>
    <w:p w14:paraId="37087FB3" w14:textId="77777777" w:rsidR="00D13647" w:rsidRDefault="00D13647" w:rsidP="00D13647">
      <w:pPr>
        <w:spacing w:after="160" w:line="480" w:lineRule="auto"/>
        <w:rPr>
          <w:b/>
          <w:bCs/>
          <w:kern w:val="0"/>
          <w:lang w:val="en-US"/>
          <w14:ligatures w14:val="none"/>
        </w:rPr>
      </w:pPr>
    </w:p>
    <w:p w14:paraId="16AFE0F1" w14:textId="245A4B53" w:rsidR="00D13647" w:rsidRPr="00D13647" w:rsidRDefault="00D13647" w:rsidP="00D13647">
      <w:pPr>
        <w:spacing w:after="160" w:line="480" w:lineRule="auto"/>
        <w:jc w:val="center"/>
        <w:rPr>
          <w:b/>
          <w:bCs/>
          <w:kern w:val="0"/>
          <w:lang w:val="en-US"/>
          <w14:ligatures w14:val="none"/>
        </w:rPr>
      </w:pPr>
      <w:r w:rsidRPr="00D13647">
        <w:rPr>
          <w:b/>
          <w:bCs/>
          <w:kern w:val="0"/>
          <w:lang w:val="en-US"/>
          <w14:ligatures w14:val="none"/>
        </w:rPr>
        <w:t>Changes in pulse pressure variation induced by passive leg raising test to predict preload responsiveness in mechanically ventilated patients with low tidal volume in ICU: A systematic review and meta-analysis</w:t>
      </w:r>
    </w:p>
    <w:p w14:paraId="38C0BDF6" w14:textId="77777777" w:rsidR="00D13647" w:rsidRDefault="00D13647" w:rsidP="00034046">
      <w:pPr>
        <w:jc w:val="center"/>
        <w:rPr>
          <w:b/>
          <w:bCs/>
          <w:lang w:val="en-US"/>
        </w:rPr>
      </w:pPr>
    </w:p>
    <w:p w14:paraId="3A84EA6D" w14:textId="77777777" w:rsidR="00D13647" w:rsidRDefault="00D13647" w:rsidP="00034046">
      <w:pPr>
        <w:jc w:val="center"/>
        <w:rPr>
          <w:b/>
          <w:bCs/>
          <w:lang w:val="en-US"/>
        </w:rPr>
      </w:pPr>
    </w:p>
    <w:p w14:paraId="0D9F407D" w14:textId="7C3686A3" w:rsidR="00A76F86" w:rsidRPr="0040678D" w:rsidRDefault="0040678D">
      <w:pPr>
        <w:rPr>
          <w:b/>
          <w:bCs/>
          <w:lang w:val="en-US"/>
        </w:rPr>
      </w:pPr>
      <w:r w:rsidRPr="0040678D">
        <w:rPr>
          <w:b/>
          <w:bCs/>
          <w:lang w:val="en-US"/>
        </w:rPr>
        <w:t>Table S1.</w:t>
      </w:r>
      <w:r>
        <w:rPr>
          <w:b/>
          <w:bCs/>
          <w:lang w:val="en-US"/>
        </w:rPr>
        <w:t xml:space="preserve"> </w:t>
      </w:r>
      <w:r w:rsidRPr="0040678D">
        <w:rPr>
          <w:lang w:val="en-US"/>
        </w:rPr>
        <w:t>Grading of Recommendations, Assessment, Development, and Evaluations</w:t>
      </w:r>
    </w:p>
    <w:sectPr w:rsidR="00A76F86" w:rsidRPr="0040678D" w:rsidSect="00324CB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0E6A0" w14:textId="77777777" w:rsidR="004D6F92" w:rsidRDefault="004D6F92" w:rsidP="00D13647">
      <w:r>
        <w:separator/>
      </w:r>
    </w:p>
  </w:endnote>
  <w:endnote w:type="continuationSeparator" w:id="0">
    <w:p w14:paraId="6481678A" w14:textId="77777777" w:rsidR="004D6F92" w:rsidRDefault="004D6F92" w:rsidP="00D13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.AppleSystemUIFont">
    <w:altName w:val="Cambria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D7840" w14:textId="77777777" w:rsidR="004D6F92" w:rsidRDefault="004D6F92" w:rsidP="00D13647">
      <w:r>
        <w:separator/>
      </w:r>
    </w:p>
  </w:footnote>
  <w:footnote w:type="continuationSeparator" w:id="0">
    <w:p w14:paraId="0B91FA38" w14:textId="77777777" w:rsidR="004D6F92" w:rsidRDefault="004D6F92" w:rsidP="00D136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CB0"/>
    <w:rsid w:val="00034046"/>
    <w:rsid w:val="00324CB0"/>
    <w:rsid w:val="0040678D"/>
    <w:rsid w:val="004D6F92"/>
    <w:rsid w:val="00585C85"/>
    <w:rsid w:val="0066674D"/>
    <w:rsid w:val="006B30D3"/>
    <w:rsid w:val="009B4901"/>
    <w:rsid w:val="00A76F86"/>
    <w:rsid w:val="00D13647"/>
    <w:rsid w:val="00F468C8"/>
    <w:rsid w:val="00F6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991EC3"/>
  <w15:chartTrackingRefBased/>
  <w15:docId w15:val="{18913E8C-4311-4E09-A4C1-148B8688A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78D"/>
    <w:pPr>
      <w:spacing w:after="0" w:line="240" w:lineRule="auto"/>
    </w:pPr>
    <w:rPr>
      <w:kern w:val="2"/>
      <w:sz w:val="24"/>
      <w:szCs w:val="24"/>
      <w:lang w:val="fr-FR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4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324CB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p1">
    <w:name w:val="p1"/>
    <w:basedOn w:val="Normal"/>
    <w:rsid w:val="0040678D"/>
    <w:rPr>
      <w:rFonts w:ascii=".AppleSystemUIFont" w:eastAsia="Times New Roman" w:hAnsi=".AppleSystemUIFont" w:cs="Times New Roman"/>
      <w:color w:val="0E0E0E"/>
      <w:kern w:val="0"/>
      <w:sz w:val="20"/>
      <w:szCs w:val="20"/>
      <w:lang w:eastAsia="fr-FR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136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3647"/>
    <w:rPr>
      <w:kern w:val="2"/>
      <w:sz w:val="24"/>
      <w:szCs w:val="24"/>
      <w:lang w:val="fr-FR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D136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3647"/>
    <w:rPr>
      <w:kern w:val="2"/>
      <w:sz w:val="24"/>
      <w:szCs w:val="24"/>
      <w:lang w:val="fr-FR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170</Words>
  <Characters>1213</Characters>
  <Application>Microsoft Office Word</Application>
  <DocSecurity>0</DocSecurity>
  <Lines>134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Jihad Mallat</dc:creator>
  <cp:keywords/>
  <dc:description/>
  <cp:lastModifiedBy>Jihad Mallat</cp:lastModifiedBy>
  <cp:revision>4</cp:revision>
  <dcterms:created xsi:type="dcterms:W3CDTF">2024-12-18T09:56:00Z</dcterms:created>
  <dcterms:modified xsi:type="dcterms:W3CDTF">2024-12-19T11:42:00Z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ab71299c-aa07-4468-8ebf-69bda90e0cf1</vt:lpwstr>
  </property>
</Properties>
</file>