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E1C31" w14:textId="1D933D5A" w:rsidR="00C35EC0" w:rsidRPr="00C35EC0" w:rsidRDefault="00C35EC0" w:rsidP="00C35EC0">
      <w:pPr>
        <w:rPr>
          <w:rFonts w:cstheme="minorHAnsi"/>
          <w:b/>
          <w:sz w:val="44"/>
          <w:lang w:val="en-US"/>
        </w:rPr>
      </w:pPr>
      <w:r w:rsidRPr="00C35EC0">
        <w:rPr>
          <w:rFonts w:cstheme="minorHAnsi"/>
          <w:b/>
          <w:sz w:val="44"/>
          <w:lang w:val="en-US"/>
        </w:rPr>
        <w:t>Supplementary information</w:t>
      </w:r>
    </w:p>
    <w:p w14:paraId="099C33E9" w14:textId="77777777" w:rsidR="00C35EC0" w:rsidRPr="00C35EC0" w:rsidRDefault="00C35EC0" w:rsidP="00C35EC0">
      <w:pPr>
        <w:rPr>
          <w:rFonts w:cstheme="minorHAnsi"/>
          <w:lang w:val="en-US"/>
        </w:rPr>
      </w:pPr>
    </w:p>
    <w:p w14:paraId="732DF620" w14:textId="77777777" w:rsidR="00144F42" w:rsidRDefault="00C35EC0" w:rsidP="00144F42">
      <w:pPr>
        <w:rPr>
          <w:rFonts w:cstheme="minorHAnsi"/>
          <w:b/>
          <w:sz w:val="20"/>
          <w:szCs w:val="20"/>
          <w:lang w:val="en-US"/>
        </w:rPr>
      </w:pPr>
      <w:r w:rsidRPr="00C35EC0">
        <w:rPr>
          <w:rFonts w:cstheme="minorHAnsi"/>
          <w:b/>
          <w:sz w:val="20"/>
          <w:szCs w:val="20"/>
          <w:lang w:val="en-US"/>
        </w:rPr>
        <w:t>Title</w:t>
      </w:r>
      <w:r w:rsidRPr="00C35EC0">
        <w:rPr>
          <w:rFonts w:cstheme="minorHAnsi"/>
          <w:sz w:val="20"/>
          <w:szCs w:val="20"/>
          <w:lang w:val="en-US"/>
        </w:rPr>
        <w:t xml:space="preserve">: </w:t>
      </w:r>
      <w:r w:rsidR="00144F42" w:rsidRPr="00144F42">
        <w:rPr>
          <w:rFonts w:cstheme="minorHAnsi"/>
          <w:b/>
          <w:sz w:val="20"/>
          <w:szCs w:val="20"/>
          <w:lang w:val="en-US"/>
        </w:rPr>
        <w:t>Effect of an Intensive Care Unit Virtual Reality Intervention on relatives´ mental health distress: a multicenter, randomized controlled trial.</w:t>
      </w:r>
    </w:p>
    <w:p w14:paraId="0109B47A" w14:textId="77777777" w:rsidR="00144F42" w:rsidRPr="00144F42" w:rsidRDefault="00144F42" w:rsidP="00144F42">
      <w:pPr>
        <w:rPr>
          <w:rFonts w:cstheme="minorHAnsi"/>
          <w:b/>
          <w:sz w:val="20"/>
          <w:szCs w:val="20"/>
          <w:lang w:val="en-US"/>
        </w:rPr>
      </w:pPr>
    </w:p>
    <w:p w14:paraId="74E3D888" w14:textId="351AFCA8" w:rsidR="00C35EC0" w:rsidRPr="00C35EC0" w:rsidRDefault="00C35EC0" w:rsidP="00C35EC0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C35EC0">
        <w:rPr>
          <w:rFonts w:cstheme="minorHAnsi"/>
          <w:b/>
          <w:sz w:val="20"/>
          <w:szCs w:val="20"/>
          <w:lang w:val="en-US"/>
        </w:rPr>
        <w:t>Journal name</w:t>
      </w:r>
      <w:r w:rsidRPr="00C35EC0">
        <w:rPr>
          <w:rFonts w:cstheme="minorHAnsi"/>
          <w:sz w:val="20"/>
          <w:szCs w:val="20"/>
          <w:lang w:val="en-US"/>
        </w:rPr>
        <w:t xml:space="preserve">: </w:t>
      </w:r>
      <w:r w:rsidR="00203F3E">
        <w:rPr>
          <w:rFonts w:cstheme="minorHAnsi"/>
          <w:sz w:val="20"/>
          <w:szCs w:val="20"/>
          <w:lang w:val="en-US"/>
        </w:rPr>
        <w:t>Critical Care</w:t>
      </w:r>
    </w:p>
    <w:p w14:paraId="02041999" w14:textId="6AA0D402" w:rsidR="00C35EC0" w:rsidRPr="00C35EC0" w:rsidRDefault="00C35EC0" w:rsidP="00C35EC0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C35EC0">
        <w:rPr>
          <w:rFonts w:cstheme="minorHAnsi"/>
          <w:b/>
          <w:sz w:val="20"/>
          <w:szCs w:val="20"/>
          <w:lang w:val="en-US"/>
        </w:rPr>
        <w:t>Authors</w:t>
      </w:r>
      <w:r w:rsidRPr="00C35EC0">
        <w:rPr>
          <w:rFonts w:cstheme="minorHAnsi"/>
          <w:sz w:val="20"/>
          <w:szCs w:val="20"/>
          <w:lang w:val="en-US"/>
        </w:rPr>
        <w:t>: Denzel L. Q. Drop, MD</w:t>
      </w:r>
      <w:r w:rsidRPr="00C35EC0">
        <w:rPr>
          <w:rFonts w:cstheme="minorHAnsi"/>
          <w:sz w:val="20"/>
          <w:szCs w:val="20"/>
          <w:vertAlign w:val="superscript"/>
          <w:lang w:val="en-US"/>
        </w:rPr>
        <w:t>1,*</w:t>
      </w:r>
      <w:r w:rsidRPr="00C35EC0">
        <w:rPr>
          <w:rFonts w:cstheme="minorHAnsi"/>
          <w:sz w:val="20"/>
          <w:szCs w:val="20"/>
          <w:lang w:val="en-US"/>
        </w:rPr>
        <w:t>; Johan H. Vlake, BSc</w:t>
      </w:r>
      <w:r w:rsidRPr="00C35EC0">
        <w:rPr>
          <w:rFonts w:cstheme="minorHAnsi"/>
          <w:sz w:val="20"/>
          <w:szCs w:val="20"/>
          <w:vertAlign w:val="superscript"/>
          <w:lang w:val="en-US"/>
        </w:rPr>
        <w:t>1,2,*;</w:t>
      </w:r>
      <w:r w:rsidRPr="00C35EC0">
        <w:rPr>
          <w:rFonts w:cstheme="minorHAnsi"/>
          <w:sz w:val="20"/>
          <w:szCs w:val="20"/>
          <w:lang w:val="en-US"/>
        </w:rPr>
        <w:t xml:space="preserve">; </w:t>
      </w:r>
      <w:r w:rsidR="00FE2EA2" w:rsidRPr="00C35EC0">
        <w:rPr>
          <w:rFonts w:cstheme="minorHAnsi"/>
          <w:sz w:val="20"/>
          <w:szCs w:val="20"/>
          <w:lang w:val="en-US"/>
        </w:rPr>
        <w:t xml:space="preserve">Evert-Jan </w:t>
      </w:r>
      <w:proofErr w:type="spellStart"/>
      <w:r w:rsidR="00FE2EA2" w:rsidRPr="00C35EC0">
        <w:rPr>
          <w:rFonts w:cstheme="minorHAnsi"/>
          <w:sz w:val="20"/>
          <w:szCs w:val="20"/>
          <w:lang w:val="en-US"/>
        </w:rPr>
        <w:t>Wils</w:t>
      </w:r>
      <w:proofErr w:type="spellEnd"/>
      <w:r w:rsidR="00FE2EA2" w:rsidRPr="00C35EC0">
        <w:rPr>
          <w:rFonts w:cstheme="minorHAnsi"/>
          <w:sz w:val="20"/>
          <w:szCs w:val="20"/>
          <w:lang w:val="en-US"/>
        </w:rPr>
        <w:t>, MD, PhD</w:t>
      </w:r>
      <w:r w:rsidR="00FE2EA2" w:rsidRPr="00C35EC0">
        <w:rPr>
          <w:rFonts w:cstheme="minorHAnsi"/>
          <w:sz w:val="20"/>
          <w:szCs w:val="20"/>
          <w:vertAlign w:val="superscript"/>
          <w:lang w:val="en-US"/>
        </w:rPr>
        <w:t>2</w:t>
      </w:r>
      <w:r w:rsidR="00FE2EA2">
        <w:rPr>
          <w:rFonts w:cstheme="minorHAnsi"/>
          <w:sz w:val="20"/>
          <w:szCs w:val="20"/>
          <w:lang w:val="en-US"/>
        </w:rPr>
        <w:t>; J</w:t>
      </w:r>
      <w:r w:rsidRPr="00C35EC0">
        <w:rPr>
          <w:rFonts w:cstheme="minorHAnsi"/>
          <w:sz w:val="20"/>
          <w:szCs w:val="20"/>
          <w:lang w:val="en-US"/>
        </w:rPr>
        <w:t>asper Van Bommel, MD, PhD</w:t>
      </w:r>
      <w:r w:rsidRPr="00C35EC0">
        <w:rPr>
          <w:rFonts w:cstheme="minorHAnsi"/>
          <w:sz w:val="20"/>
          <w:szCs w:val="20"/>
          <w:vertAlign w:val="superscript"/>
          <w:lang w:val="en-US"/>
        </w:rPr>
        <w:t>1</w:t>
      </w:r>
      <w:r w:rsidRPr="00C35EC0">
        <w:rPr>
          <w:rFonts w:cstheme="minorHAnsi"/>
          <w:sz w:val="20"/>
          <w:szCs w:val="20"/>
          <w:lang w:val="en-US"/>
        </w:rPr>
        <w:t>; Christian Jung, MD, PhD</w:t>
      </w:r>
      <w:r w:rsidRPr="00C35EC0">
        <w:rPr>
          <w:rFonts w:cstheme="minorHAnsi"/>
          <w:sz w:val="20"/>
          <w:szCs w:val="20"/>
          <w:vertAlign w:val="superscript"/>
          <w:lang w:val="en-US"/>
        </w:rPr>
        <w:t>3,4</w:t>
      </w:r>
      <w:r w:rsidRPr="00C35EC0">
        <w:rPr>
          <w:rFonts w:cstheme="minorHAnsi"/>
          <w:sz w:val="20"/>
          <w:szCs w:val="20"/>
          <w:lang w:val="en-US"/>
        </w:rPr>
        <w:t>; Denise E. Hilling, MD, PhD</w:t>
      </w:r>
      <w:r w:rsidRPr="00C35EC0">
        <w:rPr>
          <w:rFonts w:cstheme="minorHAnsi"/>
          <w:sz w:val="20"/>
          <w:szCs w:val="20"/>
          <w:vertAlign w:val="superscript"/>
          <w:lang w:val="en-US"/>
        </w:rPr>
        <w:t>5</w:t>
      </w:r>
      <w:r w:rsidRPr="00C35EC0">
        <w:rPr>
          <w:rFonts w:cstheme="minorHAnsi"/>
          <w:sz w:val="20"/>
          <w:szCs w:val="20"/>
          <w:lang w:val="en-US"/>
        </w:rPr>
        <w:t>; O. Joseph Bienvenu, MD, PhD</w:t>
      </w:r>
      <w:r w:rsidRPr="00C35EC0">
        <w:rPr>
          <w:rFonts w:cstheme="minorHAnsi"/>
          <w:sz w:val="20"/>
          <w:szCs w:val="20"/>
          <w:vertAlign w:val="superscript"/>
          <w:lang w:val="en-US"/>
        </w:rPr>
        <w:t>6</w:t>
      </w:r>
      <w:r w:rsidRPr="00C35EC0">
        <w:rPr>
          <w:rFonts w:cstheme="minorHAnsi"/>
          <w:sz w:val="20"/>
          <w:szCs w:val="20"/>
          <w:lang w:val="en-US"/>
        </w:rPr>
        <w:t>; Tim I.M. Korevaar, MD, PhD</w:t>
      </w:r>
      <w:r w:rsidRPr="00C35EC0">
        <w:rPr>
          <w:rFonts w:cstheme="minorHAnsi"/>
          <w:sz w:val="20"/>
          <w:szCs w:val="20"/>
          <w:vertAlign w:val="superscript"/>
          <w:lang w:val="en-US"/>
        </w:rPr>
        <w:t>7</w:t>
      </w:r>
      <w:r w:rsidRPr="00C35EC0">
        <w:rPr>
          <w:rFonts w:cstheme="minorHAnsi"/>
          <w:sz w:val="20"/>
          <w:szCs w:val="20"/>
          <w:lang w:val="en-US"/>
        </w:rPr>
        <w:t xml:space="preserve">; Anna F.C. </w:t>
      </w:r>
      <w:proofErr w:type="spellStart"/>
      <w:r w:rsidRPr="00C35EC0">
        <w:rPr>
          <w:rFonts w:cstheme="minorHAnsi"/>
          <w:sz w:val="20"/>
          <w:szCs w:val="20"/>
          <w:lang w:val="en-US"/>
        </w:rPr>
        <w:t>Schut</w:t>
      </w:r>
      <w:proofErr w:type="spellEnd"/>
      <w:r w:rsidRPr="00C35EC0">
        <w:rPr>
          <w:rFonts w:cstheme="minorHAnsi"/>
          <w:sz w:val="20"/>
          <w:szCs w:val="20"/>
          <w:lang w:val="en-US"/>
        </w:rPr>
        <w:t>, MD, PhD</w:t>
      </w:r>
      <w:r w:rsidRPr="00C35EC0">
        <w:rPr>
          <w:rFonts w:cstheme="minorHAnsi"/>
          <w:sz w:val="20"/>
          <w:szCs w:val="20"/>
          <w:vertAlign w:val="superscript"/>
          <w:lang w:val="en-US"/>
        </w:rPr>
        <w:t>8</w:t>
      </w:r>
      <w:r w:rsidRPr="00C35EC0">
        <w:rPr>
          <w:rFonts w:cstheme="minorHAnsi"/>
          <w:sz w:val="20"/>
          <w:szCs w:val="20"/>
          <w:lang w:val="en-US"/>
        </w:rPr>
        <w:t>; Margo M.C. van Mol, PhD</w:t>
      </w:r>
      <w:r w:rsidRPr="00C35EC0">
        <w:rPr>
          <w:rFonts w:cstheme="minorHAnsi"/>
          <w:sz w:val="20"/>
          <w:szCs w:val="20"/>
          <w:vertAlign w:val="superscript"/>
          <w:lang w:val="en-US"/>
        </w:rPr>
        <w:t>1</w:t>
      </w:r>
      <w:r w:rsidRPr="00C35EC0">
        <w:rPr>
          <w:rFonts w:cstheme="minorHAnsi"/>
          <w:sz w:val="20"/>
          <w:szCs w:val="20"/>
          <w:lang w:val="en-US"/>
        </w:rPr>
        <w:t xml:space="preserve">; </w:t>
      </w:r>
      <w:proofErr w:type="spellStart"/>
      <w:r w:rsidRPr="00C35EC0">
        <w:rPr>
          <w:rFonts w:cstheme="minorHAnsi"/>
          <w:sz w:val="20"/>
          <w:szCs w:val="20"/>
          <w:lang w:val="en-US"/>
        </w:rPr>
        <w:t>Diederik</w:t>
      </w:r>
      <w:proofErr w:type="spellEnd"/>
      <w:r w:rsidRPr="00C35EC0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C35EC0">
        <w:rPr>
          <w:rFonts w:cstheme="minorHAnsi"/>
          <w:sz w:val="20"/>
          <w:szCs w:val="20"/>
          <w:lang w:val="en-US"/>
        </w:rPr>
        <w:t>Gommers</w:t>
      </w:r>
      <w:proofErr w:type="spellEnd"/>
      <w:r w:rsidRPr="00C35EC0">
        <w:rPr>
          <w:rFonts w:cstheme="minorHAnsi"/>
          <w:sz w:val="20"/>
          <w:szCs w:val="20"/>
          <w:lang w:val="en-US"/>
        </w:rPr>
        <w:t>, MD, PhD</w:t>
      </w:r>
      <w:r w:rsidRPr="00C35EC0">
        <w:rPr>
          <w:rFonts w:cstheme="minorHAnsi"/>
          <w:sz w:val="20"/>
          <w:szCs w:val="20"/>
          <w:vertAlign w:val="superscript"/>
          <w:lang w:val="en-US"/>
        </w:rPr>
        <w:t>1</w:t>
      </w:r>
      <w:r w:rsidRPr="00C35EC0">
        <w:rPr>
          <w:rFonts w:cstheme="minorHAnsi"/>
          <w:sz w:val="20"/>
          <w:szCs w:val="20"/>
          <w:lang w:val="en-US"/>
        </w:rPr>
        <w:t>; Michel E. van Genderen, MD, PhD</w:t>
      </w:r>
      <w:r w:rsidRPr="00C35EC0">
        <w:rPr>
          <w:rFonts w:cstheme="minorHAnsi"/>
          <w:sz w:val="20"/>
          <w:szCs w:val="20"/>
          <w:vertAlign w:val="superscript"/>
          <w:lang w:val="en-US"/>
        </w:rPr>
        <w:t>11</w:t>
      </w:r>
      <w:r w:rsidRPr="00C35EC0">
        <w:rPr>
          <w:rFonts w:cstheme="minorHAnsi"/>
          <w:sz w:val="20"/>
          <w:szCs w:val="20"/>
          <w:lang w:val="en-US"/>
        </w:rPr>
        <w:t xml:space="preserve"> </w:t>
      </w:r>
    </w:p>
    <w:p w14:paraId="01BCAC97" w14:textId="4CA729A1" w:rsidR="00C35EC0" w:rsidRPr="00C35EC0" w:rsidRDefault="00C35EC0" w:rsidP="00C35EC0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C35EC0">
        <w:rPr>
          <w:rFonts w:cstheme="minorHAnsi"/>
          <w:sz w:val="20"/>
          <w:szCs w:val="20"/>
          <w:lang w:val="en-US"/>
        </w:rPr>
        <w:t>*These authors contributed equally to this manuscript.</w:t>
      </w:r>
    </w:p>
    <w:p w14:paraId="77A04FC7" w14:textId="77777777" w:rsidR="00433D0E" w:rsidRPr="00433D0E" w:rsidRDefault="00433D0E" w:rsidP="00433D0E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433D0E">
        <w:rPr>
          <w:rFonts w:cstheme="minorHAnsi"/>
          <w:sz w:val="20"/>
          <w:szCs w:val="20"/>
          <w:vertAlign w:val="superscript"/>
          <w:lang w:val="en-US"/>
        </w:rPr>
        <w:t>1</w:t>
      </w:r>
      <w:r w:rsidRPr="00433D0E">
        <w:rPr>
          <w:rFonts w:cstheme="minorHAnsi"/>
          <w:sz w:val="20"/>
          <w:szCs w:val="20"/>
          <w:lang w:val="en-US"/>
        </w:rPr>
        <w:t xml:space="preserve"> Department of Adult Intensive Care, Erasmus MC, University Medical Center Rotterdam, Rotterdam, The Netherlands</w:t>
      </w:r>
    </w:p>
    <w:p w14:paraId="5C2176BC" w14:textId="77777777" w:rsidR="00433D0E" w:rsidRPr="00433D0E" w:rsidRDefault="00433D0E" w:rsidP="00433D0E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433D0E">
        <w:rPr>
          <w:rFonts w:cstheme="minorHAnsi"/>
          <w:sz w:val="20"/>
          <w:szCs w:val="20"/>
          <w:vertAlign w:val="superscript"/>
          <w:lang w:val="en-US"/>
        </w:rPr>
        <w:t>2</w:t>
      </w:r>
      <w:r w:rsidRPr="00433D0E">
        <w:rPr>
          <w:rFonts w:cstheme="minorHAnsi"/>
          <w:sz w:val="20"/>
          <w:szCs w:val="20"/>
          <w:lang w:val="en-US"/>
        </w:rPr>
        <w:t xml:space="preserve"> Department of Intensive Care, </w:t>
      </w:r>
      <w:proofErr w:type="spellStart"/>
      <w:r w:rsidRPr="00433D0E">
        <w:rPr>
          <w:rFonts w:cstheme="minorHAnsi"/>
          <w:sz w:val="20"/>
          <w:szCs w:val="20"/>
          <w:lang w:val="en-US"/>
        </w:rPr>
        <w:t>Franciscus</w:t>
      </w:r>
      <w:proofErr w:type="spellEnd"/>
      <w:r w:rsidRPr="00433D0E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433D0E">
        <w:rPr>
          <w:rFonts w:cstheme="minorHAnsi"/>
          <w:sz w:val="20"/>
          <w:szCs w:val="20"/>
          <w:lang w:val="en-US"/>
        </w:rPr>
        <w:t>Gasthuis</w:t>
      </w:r>
      <w:proofErr w:type="spellEnd"/>
      <w:r w:rsidRPr="00433D0E">
        <w:rPr>
          <w:rFonts w:cstheme="minorHAnsi"/>
          <w:sz w:val="20"/>
          <w:szCs w:val="20"/>
          <w:lang w:val="en-US"/>
        </w:rPr>
        <w:t xml:space="preserve"> &amp; </w:t>
      </w:r>
      <w:proofErr w:type="spellStart"/>
      <w:r w:rsidRPr="00433D0E">
        <w:rPr>
          <w:rFonts w:cstheme="minorHAnsi"/>
          <w:sz w:val="20"/>
          <w:szCs w:val="20"/>
          <w:lang w:val="en-US"/>
        </w:rPr>
        <w:t>Vlietland</w:t>
      </w:r>
      <w:proofErr w:type="spellEnd"/>
      <w:r w:rsidRPr="00433D0E">
        <w:rPr>
          <w:rFonts w:cstheme="minorHAnsi"/>
          <w:sz w:val="20"/>
          <w:szCs w:val="20"/>
          <w:lang w:val="en-US"/>
        </w:rPr>
        <w:t>, Rotterdam, The Netherlands</w:t>
      </w:r>
    </w:p>
    <w:p w14:paraId="0AD4E470" w14:textId="77777777" w:rsidR="00433D0E" w:rsidRPr="00433D0E" w:rsidRDefault="00433D0E" w:rsidP="00433D0E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433D0E">
        <w:rPr>
          <w:rFonts w:cstheme="minorHAnsi"/>
          <w:sz w:val="20"/>
          <w:szCs w:val="20"/>
          <w:vertAlign w:val="superscript"/>
          <w:lang w:val="en-US"/>
        </w:rPr>
        <w:t>3</w:t>
      </w:r>
      <w:r w:rsidRPr="00433D0E">
        <w:rPr>
          <w:rFonts w:cstheme="minorHAnsi"/>
          <w:sz w:val="20"/>
          <w:szCs w:val="20"/>
          <w:lang w:val="en-US"/>
        </w:rPr>
        <w:t xml:space="preserve"> Medical Faculty and University Hospital of Düsseldorf, Cardiovascular Research Institute Düsseldorf (CARID), Heinrich-Heine University Düsseldorf, 40225 Düsseldorf, Germany</w:t>
      </w:r>
    </w:p>
    <w:p w14:paraId="244C63DF" w14:textId="77777777" w:rsidR="00433D0E" w:rsidRPr="00433D0E" w:rsidRDefault="00433D0E" w:rsidP="00433D0E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433D0E">
        <w:rPr>
          <w:rFonts w:cstheme="minorHAnsi"/>
          <w:sz w:val="20"/>
          <w:szCs w:val="20"/>
          <w:vertAlign w:val="superscript"/>
          <w:lang w:val="en-US"/>
        </w:rPr>
        <w:t>4</w:t>
      </w:r>
      <w:r w:rsidRPr="00433D0E">
        <w:rPr>
          <w:rFonts w:cstheme="minorHAnsi"/>
          <w:sz w:val="20"/>
          <w:szCs w:val="20"/>
          <w:lang w:val="en-US"/>
        </w:rPr>
        <w:t xml:space="preserve"> Department of Cardiology, Pulmonology and Vascular Medicine, Medical Faculty, Heinrich-Heine-University Düsseldorf, Düsseldorf, Germany</w:t>
      </w:r>
    </w:p>
    <w:p w14:paraId="21A02AEB" w14:textId="77777777" w:rsidR="00433D0E" w:rsidRPr="00433D0E" w:rsidRDefault="00433D0E" w:rsidP="00433D0E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433D0E">
        <w:rPr>
          <w:rFonts w:cstheme="minorHAnsi"/>
          <w:sz w:val="20"/>
          <w:szCs w:val="20"/>
          <w:vertAlign w:val="superscript"/>
          <w:lang w:val="en-US"/>
        </w:rPr>
        <w:t>5</w:t>
      </w:r>
      <w:r w:rsidRPr="00433D0E">
        <w:rPr>
          <w:rFonts w:cstheme="minorHAnsi"/>
          <w:sz w:val="20"/>
          <w:szCs w:val="20"/>
          <w:lang w:val="en-US"/>
        </w:rPr>
        <w:t xml:space="preserve"> Department of Surgical Oncology and Gastrointestinal Surgery, Erasmus MC Cancer Institute, University Medical Center Rotterdam, Rotterdam, The Netherlands</w:t>
      </w:r>
    </w:p>
    <w:p w14:paraId="189B4919" w14:textId="77777777" w:rsidR="00433D0E" w:rsidRPr="00433D0E" w:rsidRDefault="00433D0E" w:rsidP="00433D0E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433D0E">
        <w:rPr>
          <w:rFonts w:cstheme="minorHAnsi"/>
          <w:sz w:val="20"/>
          <w:szCs w:val="20"/>
          <w:vertAlign w:val="superscript"/>
          <w:lang w:val="en-US"/>
        </w:rPr>
        <w:t>6</w:t>
      </w:r>
      <w:r w:rsidRPr="00433D0E">
        <w:rPr>
          <w:rFonts w:cstheme="minorHAnsi"/>
          <w:sz w:val="20"/>
          <w:szCs w:val="20"/>
          <w:lang w:val="en-US"/>
        </w:rPr>
        <w:t xml:space="preserve"> Department of Psychiatry and </w:t>
      </w:r>
      <w:proofErr w:type="spellStart"/>
      <w:r w:rsidRPr="00433D0E">
        <w:rPr>
          <w:rFonts w:cstheme="minorHAnsi"/>
          <w:sz w:val="20"/>
          <w:szCs w:val="20"/>
          <w:lang w:val="en-US"/>
        </w:rPr>
        <w:t>Behavioural</w:t>
      </w:r>
      <w:proofErr w:type="spellEnd"/>
      <w:r w:rsidRPr="00433D0E">
        <w:rPr>
          <w:rFonts w:cstheme="minorHAnsi"/>
          <w:sz w:val="20"/>
          <w:szCs w:val="20"/>
          <w:lang w:val="en-US"/>
        </w:rPr>
        <w:t xml:space="preserve"> Sciences, Johns Hopkins University School of Medicine, Baltimore, Maryland, USA</w:t>
      </w:r>
    </w:p>
    <w:p w14:paraId="185001C0" w14:textId="77777777" w:rsidR="00433D0E" w:rsidRPr="00433D0E" w:rsidRDefault="00433D0E" w:rsidP="00433D0E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433D0E">
        <w:rPr>
          <w:rFonts w:cstheme="minorHAnsi"/>
          <w:sz w:val="20"/>
          <w:szCs w:val="20"/>
          <w:vertAlign w:val="superscript"/>
          <w:lang w:val="en-US"/>
        </w:rPr>
        <w:t>7</w:t>
      </w:r>
      <w:r w:rsidRPr="00433D0E">
        <w:rPr>
          <w:rFonts w:cstheme="minorHAnsi"/>
          <w:sz w:val="20"/>
          <w:szCs w:val="20"/>
          <w:lang w:val="en-US"/>
        </w:rPr>
        <w:t xml:space="preserve"> Department of Internal Medicine, Division of Vascular Medicine and Pharmacology, Erasmus MC, University Medical Center Rotterdam, Rotterdam, The Netherlands</w:t>
      </w:r>
    </w:p>
    <w:p w14:paraId="46E2B168" w14:textId="505FE908" w:rsidR="00C35EC0" w:rsidRPr="00433D0E" w:rsidRDefault="00433D0E" w:rsidP="00433D0E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433D0E">
        <w:rPr>
          <w:rFonts w:cstheme="minorHAnsi"/>
          <w:sz w:val="20"/>
          <w:szCs w:val="20"/>
          <w:vertAlign w:val="superscript"/>
          <w:lang w:val="en-US"/>
        </w:rPr>
        <w:t>8</w:t>
      </w:r>
      <w:r w:rsidRPr="00433D0E">
        <w:rPr>
          <w:rFonts w:cstheme="minorHAnsi"/>
          <w:sz w:val="20"/>
          <w:szCs w:val="20"/>
          <w:lang w:val="en-US"/>
        </w:rPr>
        <w:t xml:space="preserve"> Department of Intensive Care, </w:t>
      </w:r>
      <w:proofErr w:type="spellStart"/>
      <w:r w:rsidRPr="00433D0E">
        <w:rPr>
          <w:rFonts w:cstheme="minorHAnsi"/>
          <w:sz w:val="20"/>
          <w:szCs w:val="20"/>
          <w:lang w:val="en-US"/>
        </w:rPr>
        <w:t>Ikazia</w:t>
      </w:r>
      <w:proofErr w:type="spellEnd"/>
      <w:r w:rsidRPr="00433D0E">
        <w:rPr>
          <w:rFonts w:cstheme="minorHAnsi"/>
          <w:sz w:val="20"/>
          <w:szCs w:val="20"/>
          <w:lang w:val="en-US"/>
        </w:rPr>
        <w:t xml:space="preserve"> Hospital, Rotterdam, The Netherlands</w:t>
      </w:r>
    </w:p>
    <w:p w14:paraId="373FFD3F" w14:textId="78D2B7D0" w:rsidR="00C35EC0" w:rsidRPr="00C35EC0" w:rsidRDefault="00C35EC0" w:rsidP="00C35EC0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C35EC0">
        <w:rPr>
          <w:rFonts w:cstheme="minorHAnsi"/>
          <w:b/>
          <w:sz w:val="20"/>
          <w:szCs w:val="20"/>
          <w:lang w:val="en-US"/>
        </w:rPr>
        <w:lastRenderedPageBreak/>
        <w:t>Corresponding author:</w:t>
      </w:r>
      <w:r w:rsidRPr="00C35EC0">
        <w:rPr>
          <w:rFonts w:cstheme="minorHAnsi"/>
          <w:sz w:val="20"/>
          <w:szCs w:val="20"/>
          <w:lang w:val="en-US"/>
        </w:rPr>
        <w:br/>
        <w:t>Michel E. van Genderen</w:t>
      </w:r>
      <w:r w:rsidRPr="00C35EC0">
        <w:rPr>
          <w:rFonts w:cstheme="minorHAnsi"/>
          <w:sz w:val="20"/>
          <w:szCs w:val="20"/>
          <w:lang w:val="en-US"/>
        </w:rPr>
        <w:br/>
      </w:r>
      <w:r w:rsidRPr="00C35EC0">
        <w:rPr>
          <w:rStyle w:val="Hyperlink"/>
          <w:rFonts w:cstheme="minorHAnsi"/>
          <w:sz w:val="20"/>
          <w:szCs w:val="20"/>
          <w:lang w:val="en-US"/>
        </w:rPr>
        <w:t>m.vangenderen@erasmusmc.nl</w:t>
      </w:r>
    </w:p>
    <w:p w14:paraId="2CE33839" w14:textId="77777777" w:rsidR="00C35EC0" w:rsidRPr="00C35EC0" w:rsidRDefault="00C35EC0" w:rsidP="00C35EC0">
      <w:pPr>
        <w:spacing w:line="480" w:lineRule="auto"/>
        <w:rPr>
          <w:rFonts w:cstheme="minorHAnsi"/>
          <w:sz w:val="20"/>
          <w:szCs w:val="20"/>
          <w:lang w:val="en-US"/>
        </w:rPr>
      </w:pPr>
      <w:r w:rsidRPr="00C35EC0">
        <w:rPr>
          <w:rFonts w:cstheme="minorHAnsi"/>
          <w:sz w:val="20"/>
          <w:szCs w:val="20"/>
          <w:lang w:val="en-US"/>
        </w:rPr>
        <w:t xml:space="preserve">Erasmus MC, University Medical Center Rotterdam  </w:t>
      </w:r>
      <w:r w:rsidRPr="00C35EC0">
        <w:rPr>
          <w:rFonts w:cstheme="minorHAnsi"/>
          <w:sz w:val="20"/>
          <w:szCs w:val="20"/>
          <w:lang w:val="en-US"/>
        </w:rPr>
        <w:br/>
        <w:t xml:space="preserve">Department of Adult Intensive Care (internal </w:t>
      </w:r>
      <w:proofErr w:type="spellStart"/>
      <w:r w:rsidRPr="00C35EC0">
        <w:rPr>
          <w:rFonts w:cstheme="minorHAnsi"/>
          <w:sz w:val="20"/>
          <w:szCs w:val="20"/>
          <w:lang w:val="en-US"/>
        </w:rPr>
        <w:t>postadress</w:t>
      </w:r>
      <w:proofErr w:type="spellEnd"/>
      <w:r w:rsidRPr="00C35EC0">
        <w:rPr>
          <w:rFonts w:cstheme="minorHAnsi"/>
          <w:sz w:val="20"/>
          <w:szCs w:val="20"/>
          <w:lang w:val="en-US"/>
        </w:rPr>
        <w:t xml:space="preserve"> – Room Ne-403)</w:t>
      </w:r>
      <w:r w:rsidRPr="00C35EC0">
        <w:rPr>
          <w:rFonts w:cstheme="minorHAnsi"/>
          <w:sz w:val="20"/>
          <w:szCs w:val="20"/>
          <w:lang w:val="en-US"/>
        </w:rPr>
        <w:br/>
        <w:t xml:space="preserve">Doctor </w:t>
      </w:r>
      <w:proofErr w:type="spellStart"/>
      <w:r w:rsidRPr="00C35EC0">
        <w:rPr>
          <w:rFonts w:cstheme="minorHAnsi"/>
          <w:sz w:val="20"/>
          <w:szCs w:val="20"/>
          <w:lang w:val="en-US"/>
        </w:rPr>
        <w:t>Molewaterplein</w:t>
      </w:r>
      <w:proofErr w:type="spellEnd"/>
      <w:r w:rsidRPr="00C35EC0">
        <w:rPr>
          <w:rFonts w:cstheme="minorHAnsi"/>
          <w:sz w:val="20"/>
          <w:szCs w:val="20"/>
          <w:lang w:val="en-US"/>
        </w:rPr>
        <w:t xml:space="preserve"> 40, 3015 GD Rotterdam, the Netherlands</w:t>
      </w:r>
    </w:p>
    <w:p w14:paraId="55783C8B" w14:textId="2467ADB6" w:rsidR="00C35EC0" w:rsidRDefault="00C35EC0">
      <w:pPr>
        <w:rPr>
          <w:lang w:val="en-US"/>
        </w:rPr>
      </w:pPr>
      <w:r>
        <w:rPr>
          <w:lang w:val="en-US"/>
        </w:rPr>
        <w:br w:type="page"/>
      </w:r>
    </w:p>
    <w:p w14:paraId="4844F57C" w14:textId="77777777" w:rsidR="004C4639" w:rsidRPr="00BB7D09" w:rsidRDefault="004C4639">
      <w:pPr>
        <w:rPr>
          <w:rFonts w:asciiTheme="majorHAnsi" w:hAnsiTheme="majorHAnsi"/>
          <w:sz w:val="20"/>
          <w:szCs w:val="20"/>
          <w:lang w:val="en-US"/>
        </w:rPr>
        <w:sectPr w:rsidR="004C4639" w:rsidRPr="00BB7D09" w:rsidSect="00140DE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560"/>
        <w:gridCol w:w="1559"/>
        <w:gridCol w:w="1843"/>
        <w:gridCol w:w="1701"/>
      </w:tblGrid>
      <w:tr w:rsidR="004A69A8" w:rsidRPr="00A8126E" w14:paraId="383E696F" w14:textId="77777777" w:rsidTr="00682705">
        <w:trPr>
          <w:trHeight w:val="13"/>
          <w:jc w:val="center"/>
        </w:trPr>
        <w:tc>
          <w:tcPr>
            <w:tcW w:w="11194" w:type="dxa"/>
            <w:gridSpan w:val="5"/>
          </w:tcPr>
          <w:p w14:paraId="24FDD0C2" w14:textId="63036E40" w:rsidR="004A69A8" w:rsidRPr="00E53521" w:rsidRDefault="004A69A8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E53521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lastRenderedPageBreak/>
              <w:t>Table S</w:t>
            </w:r>
            <w:r w:rsidR="004A3241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1</w:t>
            </w:r>
            <w:r w:rsidRPr="00E53521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Prevalence of psychological distress in family members</w:t>
            </w:r>
            <w:r w:rsidR="009C67DD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– overall cohort</w:t>
            </w:r>
            <w:r w:rsidR="001132AF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and between time points</w:t>
            </w:r>
          </w:p>
        </w:tc>
      </w:tr>
      <w:tr w:rsidR="004A69A8" w:rsidRPr="001068F4" w14:paraId="6C161C31" w14:textId="77777777" w:rsidTr="00682705">
        <w:trPr>
          <w:trHeight w:val="13"/>
          <w:jc w:val="center"/>
        </w:trPr>
        <w:tc>
          <w:tcPr>
            <w:tcW w:w="4531" w:type="dxa"/>
          </w:tcPr>
          <w:p w14:paraId="4D5FA1B0" w14:textId="77777777" w:rsidR="004A69A8" w:rsidRPr="001068F4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68CAB906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Composite score,</w:t>
            </w:r>
          </w:p>
          <w:p w14:paraId="4428FE16" w14:textId="77777777" w:rsidR="004A69A8" w:rsidRPr="00906E7A" w:rsidRDefault="004A69A8" w:rsidP="009C67DD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559" w:type="dxa"/>
            <w:vAlign w:val="center"/>
          </w:tcPr>
          <w:p w14:paraId="73A862D6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Anxiety,</w:t>
            </w:r>
          </w:p>
          <w:p w14:paraId="1DE4AB93" w14:textId="77777777" w:rsidR="004A69A8" w:rsidRPr="00906E7A" w:rsidRDefault="004A69A8" w:rsidP="009C67DD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43" w:type="dxa"/>
            <w:vAlign w:val="center"/>
          </w:tcPr>
          <w:p w14:paraId="6896D561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Depression,</w:t>
            </w:r>
          </w:p>
          <w:p w14:paraId="7D84E62B" w14:textId="77777777" w:rsidR="004A69A8" w:rsidRPr="00906E7A" w:rsidRDefault="004A69A8" w:rsidP="009C67DD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01" w:type="dxa"/>
            <w:vAlign w:val="center"/>
          </w:tcPr>
          <w:p w14:paraId="6E7EEA17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PTSD,</w:t>
            </w:r>
          </w:p>
          <w:p w14:paraId="15E778E8" w14:textId="77777777" w:rsidR="004A69A8" w:rsidRPr="00906E7A" w:rsidRDefault="004A69A8" w:rsidP="009C67DD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n (%)</w:t>
            </w:r>
          </w:p>
        </w:tc>
      </w:tr>
      <w:tr w:rsidR="004A69A8" w:rsidRPr="001068F4" w14:paraId="3E06CBD5" w14:textId="77777777" w:rsidTr="00682705">
        <w:trPr>
          <w:trHeight w:val="13"/>
          <w:jc w:val="center"/>
        </w:trPr>
        <w:tc>
          <w:tcPr>
            <w:tcW w:w="4531" w:type="dxa"/>
          </w:tcPr>
          <w:p w14:paraId="274481AF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T0</w:t>
            </w:r>
          </w:p>
        </w:tc>
        <w:tc>
          <w:tcPr>
            <w:tcW w:w="1560" w:type="dxa"/>
            <w:vAlign w:val="center"/>
          </w:tcPr>
          <w:p w14:paraId="0A2FD00C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69/158 (44)</w:t>
            </w:r>
          </w:p>
        </w:tc>
        <w:tc>
          <w:tcPr>
            <w:tcW w:w="1559" w:type="dxa"/>
            <w:vAlign w:val="center"/>
          </w:tcPr>
          <w:p w14:paraId="674D1C0C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65/158 (41)</w:t>
            </w:r>
          </w:p>
        </w:tc>
        <w:tc>
          <w:tcPr>
            <w:tcW w:w="1843" w:type="dxa"/>
            <w:vAlign w:val="center"/>
          </w:tcPr>
          <w:p w14:paraId="1439E156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48/158 (30)</w:t>
            </w:r>
          </w:p>
        </w:tc>
        <w:tc>
          <w:tcPr>
            <w:tcW w:w="1701" w:type="dxa"/>
            <w:vAlign w:val="center"/>
          </w:tcPr>
          <w:p w14:paraId="0B866614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-</w:t>
            </w:r>
          </w:p>
        </w:tc>
      </w:tr>
      <w:tr w:rsidR="004A69A8" w:rsidRPr="001068F4" w14:paraId="69CE3187" w14:textId="77777777" w:rsidTr="00682705">
        <w:trPr>
          <w:trHeight w:val="13"/>
          <w:jc w:val="center"/>
        </w:trPr>
        <w:tc>
          <w:tcPr>
            <w:tcW w:w="4531" w:type="dxa"/>
          </w:tcPr>
          <w:p w14:paraId="25C6778F" w14:textId="77777777" w:rsidR="004A69A8" w:rsidRPr="001068F4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T1</w:t>
            </w:r>
          </w:p>
        </w:tc>
        <w:tc>
          <w:tcPr>
            <w:tcW w:w="1560" w:type="dxa"/>
            <w:vAlign w:val="center"/>
          </w:tcPr>
          <w:p w14:paraId="49E55FDF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7F9BCD51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vAlign w:val="center"/>
          </w:tcPr>
          <w:p w14:paraId="17209E6E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596A9B21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57/112 (51)</w:t>
            </w:r>
          </w:p>
        </w:tc>
      </w:tr>
      <w:tr w:rsidR="004A69A8" w:rsidRPr="001068F4" w14:paraId="047355D4" w14:textId="77777777" w:rsidTr="00682705">
        <w:trPr>
          <w:jc w:val="center"/>
        </w:trPr>
        <w:tc>
          <w:tcPr>
            <w:tcW w:w="4531" w:type="dxa"/>
          </w:tcPr>
          <w:p w14:paraId="264F0181" w14:textId="77777777" w:rsidR="004A69A8" w:rsidRPr="001068F4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068F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T2</w:t>
            </w:r>
          </w:p>
        </w:tc>
        <w:tc>
          <w:tcPr>
            <w:tcW w:w="1560" w:type="dxa"/>
            <w:vAlign w:val="center"/>
          </w:tcPr>
          <w:p w14:paraId="3FF97633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45/110 (41)</w:t>
            </w:r>
          </w:p>
        </w:tc>
        <w:tc>
          <w:tcPr>
            <w:tcW w:w="1559" w:type="dxa"/>
            <w:vAlign w:val="center"/>
          </w:tcPr>
          <w:p w14:paraId="60384F2D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37/110 (34)</w:t>
            </w:r>
          </w:p>
        </w:tc>
        <w:tc>
          <w:tcPr>
            <w:tcW w:w="1843" w:type="dxa"/>
            <w:vAlign w:val="center"/>
          </w:tcPr>
          <w:p w14:paraId="6B426A94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23/110 (21)</w:t>
            </w:r>
          </w:p>
        </w:tc>
        <w:tc>
          <w:tcPr>
            <w:tcW w:w="1701" w:type="dxa"/>
            <w:vAlign w:val="center"/>
          </w:tcPr>
          <w:p w14:paraId="6DFFABEB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31/111 (28)</w:t>
            </w:r>
          </w:p>
        </w:tc>
      </w:tr>
      <w:tr w:rsidR="004A69A8" w14:paraId="6963ADF6" w14:textId="77777777" w:rsidTr="00682705">
        <w:trPr>
          <w:jc w:val="center"/>
        </w:trPr>
        <w:tc>
          <w:tcPr>
            <w:tcW w:w="4531" w:type="dxa"/>
          </w:tcPr>
          <w:p w14:paraId="57B05871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T3</w:t>
            </w:r>
          </w:p>
        </w:tc>
        <w:tc>
          <w:tcPr>
            <w:tcW w:w="1560" w:type="dxa"/>
            <w:vAlign w:val="center"/>
          </w:tcPr>
          <w:p w14:paraId="233DCA42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47/113 (42)</w:t>
            </w:r>
          </w:p>
        </w:tc>
        <w:tc>
          <w:tcPr>
            <w:tcW w:w="1559" w:type="dxa"/>
            <w:vAlign w:val="center"/>
          </w:tcPr>
          <w:p w14:paraId="14850C56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34/113 (30)</w:t>
            </w:r>
          </w:p>
        </w:tc>
        <w:tc>
          <w:tcPr>
            <w:tcW w:w="1843" w:type="dxa"/>
            <w:vAlign w:val="center"/>
          </w:tcPr>
          <w:p w14:paraId="4F370839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27/113 (24)</w:t>
            </w:r>
          </w:p>
        </w:tc>
        <w:tc>
          <w:tcPr>
            <w:tcW w:w="1701" w:type="dxa"/>
            <w:vAlign w:val="center"/>
          </w:tcPr>
          <w:p w14:paraId="0D434967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27/113 (24)</w:t>
            </w:r>
          </w:p>
        </w:tc>
      </w:tr>
      <w:tr w:rsidR="004A69A8" w:rsidRPr="00116ACB" w14:paraId="16824A1F" w14:textId="77777777" w:rsidTr="00682705">
        <w:trPr>
          <w:jc w:val="center"/>
        </w:trPr>
        <w:tc>
          <w:tcPr>
            <w:tcW w:w="4531" w:type="dxa"/>
          </w:tcPr>
          <w:p w14:paraId="3015A364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T4</w:t>
            </w:r>
          </w:p>
        </w:tc>
        <w:tc>
          <w:tcPr>
            <w:tcW w:w="1560" w:type="dxa"/>
            <w:vAlign w:val="center"/>
          </w:tcPr>
          <w:p w14:paraId="4929F1D1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36/104 (35)</w:t>
            </w:r>
          </w:p>
        </w:tc>
        <w:tc>
          <w:tcPr>
            <w:tcW w:w="1559" w:type="dxa"/>
            <w:vAlign w:val="center"/>
          </w:tcPr>
          <w:p w14:paraId="692ECB7F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26/104 (25)</w:t>
            </w:r>
          </w:p>
        </w:tc>
        <w:tc>
          <w:tcPr>
            <w:tcW w:w="1843" w:type="dxa"/>
            <w:vAlign w:val="center"/>
          </w:tcPr>
          <w:p w14:paraId="4341A88B" w14:textId="77777777" w:rsidR="004A69A8" w:rsidRPr="00116ACB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20/104 (19)</w:t>
            </w:r>
          </w:p>
        </w:tc>
        <w:tc>
          <w:tcPr>
            <w:tcW w:w="1701" w:type="dxa"/>
            <w:vAlign w:val="center"/>
          </w:tcPr>
          <w:p w14:paraId="48EBBB6E" w14:textId="77777777" w:rsidR="004A69A8" w:rsidRPr="00116ACB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22/105 (21)</w:t>
            </w:r>
          </w:p>
        </w:tc>
      </w:tr>
      <w:tr w:rsidR="004A69A8" w:rsidRPr="00237A4D" w14:paraId="73B49B4E" w14:textId="77777777" w:rsidTr="00682705">
        <w:trPr>
          <w:jc w:val="center"/>
        </w:trPr>
        <w:tc>
          <w:tcPr>
            <w:tcW w:w="4531" w:type="dxa"/>
          </w:tcPr>
          <w:p w14:paraId="1F6254F7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OR (95% CI), </w:t>
            </w:r>
            <w:r w:rsidRPr="00237A4D"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T0</w:t>
            </w: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/T1*</w:t>
            </w:r>
            <w:r w:rsidRPr="00237A4D"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vs. T</w:t>
            </w: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2</w:t>
            </w:r>
          </w:p>
        </w:tc>
        <w:tc>
          <w:tcPr>
            <w:tcW w:w="1560" w:type="dxa"/>
            <w:vAlign w:val="center"/>
          </w:tcPr>
          <w:p w14:paraId="1A624912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 w:rsidRPr="00390B99"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1.20 (0.64 – 2.24)</w:t>
            </w:r>
          </w:p>
        </w:tc>
        <w:tc>
          <w:tcPr>
            <w:tcW w:w="1559" w:type="dxa"/>
            <w:vAlign w:val="center"/>
          </w:tcPr>
          <w:p w14:paraId="4799FA00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0.74 (0.38 – 1.44)</w:t>
            </w:r>
          </w:p>
        </w:tc>
        <w:tc>
          <w:tcPr>
            <w:tcW w:w="1843" w:type="dxa"/>
            <w:vAlign w:val="center"/>
          </w:tcPr>
          <w:p w14:paraId="7918B042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0.53 (0.24 – 1.18)</w:t>
            </w:r>
          </w:p>
        </w:tc>
        <w:tc>
          <w:tcPr>
            <w:tcW w:w="1701" w:type="dxa"/>
            <w:vAlign w:val="center"/>
          </w:tcPr>
          <w:p w14:paraId="432EC126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0.09 (0.03 – 0.28)</w:t>
            </w:r>
          </w:p>
        </w:tc>
      </w:tr>
      <w:tr w:rsidR="004A69A8" w:rsidRPr="00237A4D" w14:paraId="385BAEF6" w14:textId="77777777" w:rsidTr="00682705">
        <w:trPr>
          <w:jc w:val="center"/>
        </w:trPr>
        <w:tc>
          <w:tcPr>
            <w:tcW w:w="4531" w:type="dxa"/>
          </w:tcPr>
          <w:p w14:paraId="72B6EAA1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1560" w:type="dxa"/>
            <w:vAlign w:val="center"/>
          </w:tcPr>
          <w:p w14:paraId="6E5426E2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 w:rsidRPr="00390B99"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0.57</w:t>
            </w:r>
          </w:p>
        </w:tc>
        <w:tc>
          <w:tcPr>
            <w:tcW w:w="1559" w:type="dxa"/>
            <w:vAlign w:val="center"/>
          </w:tcPr>
          <w:p w14:paraId="2D64AACF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0.38</w:t>
            </w:r>
          </w:p>
        </w:tc>
        <w:tc>
          <w:tcPr>
            <w:tcW w:w="1843" w:type="dxa"/>
            <w:vAlign w:val="center"/>
          </w:tcPr>
          <w:p w14:paraId="09F980AC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0.12</w:t>
            </w:r>
          </w:p>
        </w:tc>
        <w:tc>
          <w:tcPr>
            <w:tcW w:w="1701" w:type="dxa"/>
            <w:vAlign w:val="center"/>
          </w:tcPr>
          <w:p w14:paraId="43CA062C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</w:tr>
      <w:tr w:rsidR="004A69A8" w:rsidRPr="00237A4D" w14:paraId="699FB30D" w14:textId="77777777" w:rsidTr="00682705">
        <w:trPr>
          <w:jc w:val="center"/>
        </w:trPr>
        <w:tc>
          <w:tcPr>
            <w:tcW w:w="4531" w:type="dxa"/>
          </w:tcPr>
          <w:p w14:paraId="3053D934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OR (95% CI), T0/T1* vs. T3</w:t>
            </w:r>
          </w:p>
        </w:tc>
        <w:tc>
          <w:tcPr>
            <w:tcW w:w="1560" w:type="dxa"/>
            <w:vAlign w:val="center"/>
          </w:tcPr>
          <w:p w14:paraId="1BC05E75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0.94 (0.51 – 1.74)</w:t>
            </w:r>
          </w:p>
        </w:tc>
        <w:tc>
          <w:tcPr>
            <w:tcW w:w="1559" w:type="dxa"/>
            <w:vAlign w:val="center"/>
          </w:tcPr>
          <w:p w14:paraId="3DF47BAE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0.50 (0.26 – 0.98)</w:t>
            </w:r>
          </w:p>
        </w:tc>
        <w:tc>
          <w:tcPr>
            <w:tcW w:w="1843" w:type="dxa"/>
            <w:vAlign w:val="center"/>
          </w:tcPr>
          <w:p w14:paraId="67399F7F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0.62 (0.28 – 1.34)</w:t>
            </w:r>
          </w:p>
        </w:tc>
        <w:tc>
          <w:tcPr>
            <w:tcW w:w="1701" w:type="dxa"/>
            <w:vAlign w:val="center"/>
          </w:tcPr>
          <w:p w14:paraId="28A8AA72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0.03 (0.01 – 0.11)</w:t>
            </w:r>
          </w:p>
        </w:tc>
      </w:tr>
      <w:tr w:rsidR="004A69A8" w:rsidRPr="00237A4D" w14:paraId="29272B4D" w14:textId="77777777" w:rsidTr="00682705">
        <w:trPr>
          <w:jc w:val="center"/>
        </w:trPr>
        <w:tc>
          <w:tcPr>
            <w:tcW w:w="4531" w:type="dxa"/>
          </w:tcPr>
          <w:p w14:paraId="2EA4D92F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1560" w:type="dxa"/>
            <w:vAlign w:val="center"/>
          </w:tcPr>
          <w:p w14:paraId="052CA34A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0.84</w:t>
            </w:r>
          </w:p>
        </w:tc>
        <w:tc>
          <w:tcPr>
            <w:tcW w:w="1559" w:type="dxa"/>
            <w:vAlign w:val="center"/>
          </w:tcPr>
          <w:p w14:paraId="1C80FEBD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&lt;0.05</w:t>
            </w:r>
          </w:p>
        </w:tc>
        <w:tc>
          <w:tcPr>
            <w:tcW w:w="1843" w:type="dxa"/>
            <w:vAlign w:val="center"/>
          </w:tcPr>
          <w:p w14:paraId="1BB95C9F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0.22</w:t>
            </w:r>
          </w:p>
        </w:tc>
        <w:tc>
          <w:tcPr>
            <w:tcW w:w="1701" w:type="dxa"/>
            <w:vAlign w:val="center"/>
          </w:tcPr>
          <w:p w14:paraId="31230FF0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</w:tr>
      <w:tr w:rsidR="004A69A8" w:rsidRPr="00237A4D" w14:paraId="5AD489D4" w14:textId="77777777" w:rsidTr="00682705">
        <w:trPr>
          <w:jc w:val="center"/>
        </w:trPr>
        <w:tc>
          <w:tcPr>
            <w:tcW w:w="4531" w:type="dxa"/>
          </w:tcPr>
          <w:p w14:paraId="5EB4FCE4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OR (95% CI), T0/T1* vs. T4</w:t>
            </w:r>
          </w:p>
        </w:tc>
        <w:tc>
          <w:tcPr>
            <w:tcW w:w="1560" w:type="dxa"/>
            <w:vAlign w:val="center"/>
          </w:tcPr>
          <w:p w14:paraId="6056A173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0.68 (0.36 – 1.31)</w:t>
            </w:r>
          </w:p>
        </w:tc>
        <w:tc>
          <w:tcPr>
            <w:tcW w:w="1559" w:type="dxa"/>
            <w:vAlign w:val="center"/>
          </w:tcPr>
          <w:p w14:paraId="767CA4D2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0.38 (0.19 – 0.77)</w:t>
            </w:r>
          </w:p>
        </w:tc>
        <w:tc>
          <w:tcPr>
            <w:tcW w:w="1843" w:type="dxa"/>
            <w:vAlign w:val="center"/>
          </w:tcPr>
          <w:p w14:paraId="26CC09A5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0.40 (0.17 – 0.92)</w:t>
            </w:r>
          </w:p>
        </w:tc>
        <w:tc>
          <w:tcPr>
            <w:tcW w:w="1701" w:type="dxa"/>
            <w:vAlign w:val="center"/>
          </w:tcPr>
          <w:p w14:paraId="7C9AD46E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0.02 (0.01 – 0.10)</w:t>
            </w:r>
          </w:p>
        </w:tc>
      </w:tr>
      <w:tr w:rsidR="004A69A8" w:rsidRPr="00237A4D" w14:paraId="45FC8046" w14:textId="77777777" w:rsidTr="00682705">
        <w:trPr>
          <w:jc w:val="center"/>
        </w:trPr>
        <w:tc>
          <w:tcPr>
            <w:tcW w:w="4531" w:type="dxa"/>
          </w:tcPr>
          <w:p w14:paraId="26B86C40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1560" w:type="dxa"/>
            <w:vAlign w:val="center"/>
          </w:tcPr>
          <w:p w14:paraId="0C1D8BC0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0.25</w:t>
            </w:r>
          </w:p>
        </w:tc>
        <w:tc>
          <w:tcPr>
            <w:tcW w:w="1559" w:type="dxa"/>
            <w:vAlign w:val="center"/>
          </w:tcPr>
          <w:p w14:paraId="6486F693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  <w:tc>
          <w:tcPr>
            <w:tcW w:w="1843" w:type="dxa"/>
            <w:vAlign w:val="center"/>
          </w:tcPr>
          <w:p w14:paraId="28AE5D97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0.03</w:t>
            </w:r>
          </w:p>
        </w:tc>
        <w:tc>
          <w:tcPr>
            <w:tcW w:w="1701" w:type="dxa"/>
            <w:vAlign w:val="center"/>
          </w:tcPr>
          <w:p w14:paraId="44492AD2" w14:textId="77777777" w:rsidR="004A69A8" w:rsidRPr="00390B99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</w:tr>
      <w:tr w:rsidR="004A69A8" w:rsidRPr="00237A4D" w14:paraId="50F362F8" w14:textId="77777777" w:rsidTr="00682705">
        <w:trPr>
          <w:jc w:val="center"/>
        </w:trPr>
        <w:tc>
          <w:tcPr>
            <w:tcW w:w="4531" w:type="dxa"/>
          </w:tcPr>
          <w:p w14:paraId="02D1C9EF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OR (95% CI), T2 vs. T3</w:t>
            </w:r>
          </w:p>
        </w:tc>
        <w:tc>
          <w:tcPr>
            <w:tcW w:w="1560" w:type="dxa"/>
            <w:vAlign w:val="center"/>
          </w:tcPr>
          <w:p w14:paraId="453C9AC2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0.73 (0.32 – 1.70)</w:t>
            </w:r>
          </w:p>
        </w:tc>
        <w:tc>
          <w:tcPr>
            <w:tcW w:w="1559" w:type="dxa"/>
            <w:vAlign w:val="center"/>
          </w:tcPr>
          <w:p w14:paraId="4109E284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0.66 (0.28 – 1.56)</w:t>
            </w:r>
          </w:p>
        </w:tc>
        <w:tc>
          <w:tcPr>
            <w:tcW w:w="1843" w:type="dxa"/>
            <w:vAlign w:val="center"/>
          </w:tcPr>
          <w:p w14:paraId="3343AADC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1.34 (0.32 – 5.56)</w:t>
            </w:r>
          </w:p>
        </w:tc>
        <w:tc>
          <w:tcPr>
            <w:tcW w:w="1701" w:type="dxa"/>
            <w:vAlign w:val="center"/>
          </w:tcPr>
          <w:p w14:paraId="45FE89A5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0.17 (0.04 – 0.70)</w:t>
            </w:r>
          </w:p>
        </w:tc>
      </w:tr>
      <w:tr w:rsidR="004A69A8" w:rsidRPr="00237A4D" w14:paraId="2EA748C9" w14:textId="77777777" w:rsidTr="00682705">
        <w:trPr>
          <w:jc w:val="center"/>
        </w:trPr>
        <w:tc>
          <w:tcPr>
            <w:tcW w:w="4531" w:type="dxa"/>
          </w:tcPr>
          <w:p w14:paraId="2428B0BE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1560" w:type="dxa"/>
            <w:vAlign w:val="center"/>
          </w:tcPr>
          <w:p w14:paraId="48112B09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0.47</w:t>
            </w:r>
          </w:p>
        </w:tc>
        <w:tc>
          <w:tcPr>
            <w:tcW w:w="1559" w:type="dxa"/>
            <w:vAlign w:val="center"/>
          </w:tcPr>
          <w:p w14:paraId="55ACD315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0.34</w:t>
            </w:r>
          </w:p>
        </w:tc>
        <w:tc>
          <w:tcPr>
            <w:tcW w:w="1843" w:type="dxa"/>
            <w:vAlign w:val="center"/>
          </w:tcPr>
          <w:p w14:paraId="622AAC29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0.68</w:t>
            </w:r>
          </w:p>
        </w:tc>
        <w:tc>
          <w:tcPr>
            <w:tcW w:w="1701" w:type="dxa"/>
            <w:vAlign w:val="center"/>
          </w:tcPr>
          <w:p w14:paraId="1A1B9171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0.01</w:t>
            </w:r>
          </w:p>
        </w:tc>
      </w:tr>
      <w:tr w:rsidR="004A69A8" w:rsidRPr="00237A4D" w14:paraId="4A9EEE87" w14:textId="77777777" w:rsidTr="00682705">
        <w:trPr>
          <w:jc w:val="center"/>
        </w:trPr>
        <w:tc>
          <w:tcPr>
            <w:tcW w:w="4531" w:type="dxa"/>
          </w:tcPr>
          <w:p w14:paraId="62A00B5A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OR (95% CI), T2 vs. T4</w:t>
            </w:r>
          </w:p>
        </w:tc>
        <w:tc>
          <w:tcPr>
            <w:tcW w:w="1560" w:type="dxa"/>
            <w:vAlign w:val="center"/>
          </w:tcPr>
          <w:p w14:paraId="30E06EB6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0.50 (0.20 – 1.21)</w:t>
            </w:r>
          </w:p>
        </w:tc>
        <w:tc>
          <w:tcPr>
            <w:tcW w:w="1559" w:type="dxa"/>
            <w:vAlign w:val="center"/>
          </w:tcPr>
          <w:p w14:paraId="2D040EFD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0.47 (0.19 – 1.19)</w:t>
            </w:r>
          </w:p>
        </w:tc>
        <w:tc>
          <w:tcPr>
            <w:tcW w:w="1843" w:type="dxa"/>
            <w:vAlign w:val="center"/>
          </w:tcPr>
          <w:p w14:paraId="0FBFD5B5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0.73 (0.16 – 3.41)</w:t>
            </w:r>
          </w:p>
        </w:tc>
        <w:tc>
          <w:tcPr>
            <w:tcW w:w="1701" w:type="dxa"/>
            <w:vAlign w:val="center"/>
          </w:tcPr>
          <w:p w14:paraId="4D763368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0.17 (0.04 – 0.76)</w:t>
            </w:r>
          </w:p>
        </w:tc>
      </w:tr>
      <w:tr w:rsidR="004A69A8" w:rsidRPr="00237A4D" w14:paraId="05943D18" w14:textId="77777777" w:rsidTr="00682705">
        <w:trPr>
          <w:jc w:val="center"/>
        </w:trPr>
        <w:tc>
          <w:tcPr>
            <w:tcW w:w="4531" w:type="dxa"/>
          </w:tcPr>
          <w:p w14:paraId="4E319166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1560" w:type="dxa"/>
            <w:vAlign w:val="center"/>
          </w:tcPr>
          <w:p w14:paraId="5EA3E685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0.12</w:t>
            </w:r>
          </w:p>
        </w:tc>
        <w:tc>
          <w:tcPr>
            <w:tcW w:w="1559" w:type="dxa"/>
            <w:vAlign w:val="center"/>
          </w:tcPr>
          <w:p w14:paraId="50CF6ECE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0.11</w:t>
            </w:r>
          </w:p>
        </w:tc>
        <w:tc>
          <w:tcPr>
            <w:tcW w:w="1843" w:type="dxa"/>
            <w:vAlign w:val="center"/>
          </w:tcPr>
          <w:p w14:paraId="40DAC3A8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0.69</w:t>
            </w:r>
          </w:p>
        </w:tc>
        <w:tc>
          <w:tcPr>
            <w:tcW w:w="1701" w:type="dxa"/>
            <w:vAlign w:val="center"/>
          </w:tcPr>
          <w:p w14:paraId="2390D04F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0.02</w:t>
            </w:r>
          </w:p>
        </w:tc>
      </w:tr>
      <w:tr w:rsidR="004A69A8" w:rsidRPr="00237A4D" w14:paraId="0DB4EE9F" w14:textId="77777777" w:rsidTr="00682705">
        <w:trPr>
          <w:jc w:val="center"/>
        </w:trPr>
        <w:tc>
          <w:tcPr>
            <w:tcW w:w="4531" w:type="dxa"/>
          </w:tcPr>
          <w:p w14:paraId="22F885C1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OR (95% CI), T3 vs. T4</w:t>
            </w:r>
          </w:p>
        </w:tc>
        <w:tc>
          <w:tcPr>
            <w:tcW w:w="1560" w:type="dxa"/>
            <w:vAlign w:val="center"/>
          </w:tcPr>
          <w:p w14:paraId="33301442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0.56 (0.21 – 1.51)</w:t>
            </w:r>
          </w:p>
        </w:tc>
        <w:tc>
          <w:tcPr>
            <w:tcW w:w="1559" w:type="dxa"/>
            <w:vAlign w:val="center"/>
          </w:tcPr>
          <w:p w14:paraId="5685E4F8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0.28 (0.04 – 1.87)</w:t>
            </w:r>
          </w:p>
        </w:tc>
        <w:tc>
          <w:tcPr>
            <w:tcW w:w="1843" w:type="dxa"/>
            <w:vAlign w:val="center"/>
          </w:tcPr>
          <w:p w14:paraId="69ADD263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0.57 (0.10 – 3.40)</w:t>
            </w:r>
          </w:p>
        </w:tc>
        <w:tc>
          <w:tcPr>
            <w:tcW w:w="1701" w:type="dxa"/>
            <w:vAlign w:val="center"/>
          </w:tcPr>
          <w:p w14:paraId="4C6D0711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0.90 (0.15 – 5.44)</w:t>
            </w:r>
          </w:p>
        </w:tc>
      </w:tr>
      <w:tr w:rsidR="004A69A8" w:rsidRPr="00237A4D" w14:paraId="0E1A1CE6" w14:textId="77777777" w:rsidTr="00682705">
        <w:trPr>
          <w:jc w:val="center"/>
        </w:trPr>
        <w:tc>
          <w:tcPr>
            <w:tcW w:w="4531" w:type="dxa"/>
          </w:tcPr>
          <w:p w14:paraId="7132FC43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1560" w:type="dxa"/>
            <w:vAlign w:val="center"/>
          </w:tcPr>
          <w:p w14:paraId="4C048083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0.26</w:t>
            </w:r>
          </w:p>
        </w:tc>
        <w:tc>
          <w:tcPr>
            <w:tcW w:w="1559" w:type="dxa"/>
            <w:vAlign w:val="center"/>
          </w:tcPr>
          <w:p w14:paraId="63C30A43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0.19</w:t>
            </w:r>
          </w:p>
        </w:tc>
        <w:tc>
          <w:tcPr>
            <w:tcW w:w="1843" w:type="dxa"/>
            <w:vAlign w:val="center"/>
          </w:tcPr>
          <w:p w14:paraId="4C6DA307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0.54</w:t>
            </w:r>
          </w:p>
        </w:tc>
        <w:tc>
          <w:tcPr>
            <w:tcW w:w="1701" w:type="dxa"/>
            <w:vAlign w:val="center"/>
          </w:tcPr>
          <w:p w14:paraId="25141298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0.91</w:t>
            </w:r>
          </w:p>
        </w:tc>
      </w:tr>
      <w:tr w:rsidR="004A69A8" w:rsidRPr="00A8126E" w14:paraId="50599492" w14:textId="77777777" w:rsidTr="00682705">
        <w:trPr>
          <w:jc w:val="center"/>
        </w:trPr>
        <w:tc>
          <w:tcPr>
            <w:tcW w:w="11194" w:type="dxa"/>
            <w:gridSpan w:val="5"/>
          </w:tcPr>
          <w:p w14:paraId="1AD36891" w14:textId="47751621" w:rsidR="004A69A8" w:rsidRPr="00682705" w:rsidRDefault="004A69A8" w:rsidP="009C67DD">
            <w:pPr>
              <w:rPr>
                <w:rFonts w:asciiTheme="majorHAnsi" w:hAnsiTheme="majorHAnsi" w:cstheme="majorHAnsi"/>
                <w:sz w:val="18"/>
                <w:szCs w:val="20"/>
                <w:lang w:val="en-US"/>
              </w:rPr>
            </w:pPr>
            <w:r w:rsidRPr="00682705">
              <w:rPr>
                <w:rFonts w:asciiTheme="majorHAnsi" w:hAnsiTheme="majorHAnsi" w:cstheme="majorHAnsi"/>
                <w:sz w:val="18"/>
                <w:szCs w:val="20"/>
                <w:lang w:val="en-US"/>
              </w:rPr>
              <w:t>T0 (retrospective), T1 (at ICU discharge), T2 (1 month), T3 (3 months), T4 (6 months).</w:t>
            </w:r>
          </w:p>
          <w:p w14:paraId="3B5F4151" w14:textId="77777777" w:rsidR="004A69A8" w:rsidRPr="00BB7D09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82705">
              <w:rPr>
                <w:rFonts w:asciiTheme="majorHAnsi" w:hAnsiTheme="majorHAnsi" w:cstheme="majorHAnsi"/>
                <w:sz w:val="18"/>
                <w:szCs w:val="20"/>
                <w:lang w:val="en-US"/>
              </w:rPr>
              <w:t>*T0 (retrospective) for the composite score, anxiety and depression, T1 (at ICU discharge) for PTSD.</w:t>
            </w:r>
          </w:p>
        </w:tc>
      </w:tr>
    </w:tbl>
    <w:p w14:paraId="1A4AE8C5" w14:textId="2448E97D" w:rsidR="004A69A8" w:rsidRDefault="0032605C">
      <w:pPr>
        <w:rPr>
          <w:lang w:val="fr-BE"/>
        </w:rPr>
      </w:pPr>
      <w:r>
        <w:rPr>
          <w:lang w:val="fr-BE"/>
        </w:rPr>
        <w:br w:type="page"/>
      </w:r>
    </w:p>
    <w:p w14:paraId="419816CD" w14:textId="77777777" w:rsidR="0032605C" w:rsidRDefault="0032605C">
      <w:pPr>
        <w:rPr>
          <w:lang w:val="fr-BE"/>
        </w:rPr>
        <w:sectPr w:rsidR="0032605C" w:rsidSect="00140DE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8CBCB65" w14:textId="4E6A6D45" w:rsidR="006D2012" w:rsidRPr="008333E6" w:rsidRDefault="006D2012">
      <w:pPr>
        <w:rPr>
          <w:lang w:val="en-US"/>
        </w:rPr>
      </w:pPr>
    </w:p>
    <w:p w14:paraId="06AC3E62" w14:textId="63EEBCCB" w:rsidR="006D2012" w:rsidRDefault="006D2012">
      <w:pPr>
        <w:rPr>
          <w:lang w:val="fr-BE"/>
        </w:rPr>
      </w:pPr>
    </w:p>
    <w:tbl>
      <w:tblPr>
        <w:tblStyle w:val="TableGrid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709"/>
        <w:gridCol w:w="1417"/>
        <w:gridCol w:w="1134"/>
        <w:gridCol w:w="993"/>
        <w:gridCol w:w="1275"/>
        <w:gridCol w:w="851"/>
      </w:tblGrid>
      <w:tr w:rsidR="004A69A8" w:rsidRPr="00A8126E" w14:paraId="16793978" w14:textId="77777777" w:rsidTr="00997995">
        <w:trPr>
          <w:trHeight w:val="13"/>
          <w:jc w:val="center"/>
        </w:trPr>
        <w:tc>
          <w:tcPr>
            <w:tcW w:w="9351" w:type="dxa"/>
            <w:gridSpan w:val="7"/>
          </w:tcPr>
          <w:p w14:paraId="1CF5A2F4" w14:textId="1FC7C4D0" w:rsidR="004A69A8" w:rsidRPr="00E53521" w:rsidRDefault="004A69A8" w:rsidP="009C67D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E53521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Table S</w:t>
            </w:r>
            <w:r w:rsidR="004A3241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2</w:t>
            </w:r>
            <w:r w:rsidRPr="00E53521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Symptoms of anxiety, depression, and PTSD in family members</w:t>
            </w:r>
            <w:r w:rsidR="009C67DD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– overall cohort</w:t>
            </w:r>
            <w:r w:rsidR="001132AF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and between time points</w:t>
            </w:r>
          </w:p>
        </w:tc>
      </w:tr>
      <w:tr w:rsidR="004A69A8" w:rsidRPr="001068F4" w14:paraId="1887693E" w14:textId="77777777" w:rsidTr="00997995">
        <w:trPr>
          <w:trHeight w:val="13"/>
          <w:jc w:val="center"/>
        </w:trPr>
        <w:tc>
          <w:tcPr>
            <w:tcW w:w="2972" w:type="dxa"/>
          </w:tcPr>
          <w:p w14:paraId="439E675E" w14:textId="77777777" w:rsidR="004A69A8" w:rsidRPr="001068F4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EF05286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Anxiety*,</w:t>
            </w:r>
          </w:p>
          <w:p w14:paraId="549A9C32" w14:textId="77777777" w:rsidR="004A69A8" w:rsidRPr="00906E7A" w:rsidRDefault="004A69A8" w:rsidP="009C67DD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median (95% range)</w:t>
            </w:r>
          </w:p>
        </w:tc>
        <w:tc>
          <w:tcPr>
            <w:tcW w:w="2127" w:type="dxa"/>
            <w:gridSpan w:val="2"/>
            <w:vAlign w:val="center"/>
          </w:tcPr>
          <w:p w14:paraId="4A6708E0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Depression**,</w:t>
            </w:r>
          </w:p>
          <w:p w14:paraId="6DCC43A0" w14:textId="77777777" w:rsidR="004A69A8" w:rsidRPr="00906E7A" w:rsidRDefault="004A69A8" w:rsidP="009C67DD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median (95% range)</w:t>
            </w:r>
          </w:p>
        </w:tc>
        <w:tc>
          <w:tcPr>
            <w:tcW w:w="2126" w:type="dxa"/>
            <w:gridSpan w:val="2"/>
            <w:vAlign w:val="center"/>
          </w:tcPr>
          <w:p w14:paraId="504B518D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PTSD***,</w:t>
            </w:r>
          </w:p>
          <w:p w14:paraId="748474F2" w14:textId="77777777" w:rsidR="004A69A8" w:rsidRPr="00906E7A" w:rsidRDefault="004A69A8" w:rsidP="009C67DD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median (95% range)</w:t>
            </w:r>
          </w:p>
        </w:tc>
      </w:tr>
      <w:tr w:rsidR="004A69A8" w:rsidRPr="001068F4" w14:paraId="30D0FB1D" w14:textId="77777777" w:rsidTr="00997995">
        <w:trPr>
          <w:trHeight w:val="13"/>
          <w:jc w:val="center"/>
        </w:trPr>
        <w:tc>
          <w:tcPr>
            <w:tcW w:w="2972" w:type="dxa"/>
          </w:tcPr>
          <w:p w14:paraId="1DDD36C8" w14:textId="77777777" w:rsidR="004A69A8" w:rsidRPr="001068F4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068F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T0</w:t>
            </w:r>
          </w:p>
        </w:tc>
        <w:tc>
          <w:tcPr>
            <w:tcW w:w="2126" w:type="dxa"/>
            <w:gridSpan w:val="2"/>
            <w:vAlign w:val="center"/>
          </w:tcPr>
          <w:p w14:paraId="4A8B6688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 (0 – 17)</w:t>
            </w:r>
          </w:p>
        </w:tc>
        <w:tc>
          <w:tcPr>
            <w:tcW w:w="2127" w:type="dxa"/>
            <w:gridSpan w:val="2"/>
            <w:vAlign w:val="center"/>
          </w:tcPr>
          <w:p w14:paraId="60E93B02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 (0 – 17)</w:t>
            </w:r>
          </w:p>
        </w:tc>
        <w:tc>
          <w:tcPr>
            <w:tcW w:w="2126" w:type="dxa"/>
            <w:gridSpan w:val="2"/>
            <w:vAlign w:val="center"/>
          </w:tcPr>
          <w:p w14:paraId="6E89A021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-</w:t>
            </w:r>
          </w:p>
        </w:tc>
      </w:tr>
      <w:tr w:rsidR="004A69A8" w:rsidRPr="001068F4" w14:paraId="522C208D" w14:textId="77777777" w:rsidTr="00997995">
        <w:trPr>
          <w:trHeight w:val="13"/>
          <w:jc w:val="center"/>
        </w:trPr>
        <w:tc>
          <w:tcPr>
            <w:tcW w:w="2972" w:type="dxa"/>
          </w:tcPr>
          <w:p w14:paraId="5C3E5B61" w14:textId="77777777" w:rsidR="004A69A8" w:rsidRPr="001068F4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T1</w:t>
            </w:r>
          </w:p>
        </w:tc>
        <w:tc>
          <w:tcPr>
            <w:tcW w:w="2126" w:type="dxa"/>
            <w:gridSpan w:val="2"/>
            <w:vAlign w:val="center"/>
          </w:tcPr>
          <w:p w14:paraId="5F447BE4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2127" w:type="dxa"/>
            <w:gridSpan w:val="2"/>
            <w:vAlign w:val="center"/>
          </w:tcPr>
          <w:p w14:paraId="6151C9FE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2126" w:type="dxa"/>
            <w:gridSpan w:val="2"/>
            <w:vAlign w:val="center"/>
          </w:tcPr>
          <w:p w14:paraId="19BF1242" w14:textId="77777777" w:rsidR="004A69A8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24 (4 – 60)</w:t>
            </w:r>
          </w:p>
        </w:tc>
      </w:tr>
      <w:tr w:rsidR="004A69A8" w:rsidRPr="001068F4" w14:paraId="284A52B0" w14:textId="77777777" w:rsidTr="00997995">
        <w:trPr>
          <w:jc w:val="center"/>
        </w:trPr>
        <w:tc>
          <w:tcPr>
            <w:tcW w:w="2972" w:type="dxa"/>
          </w:tcPr>
          <w:p w14:paraId="01E9B25E" w14:textId="77777777" w:rsidR="004A69A8" w:rsidRPr="001068F4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068F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T2</w:t>
            </w:r>
          </w:p>
        </w:tc>
        <w:tc>
          <w:tcPr>
            <w:tcW w:w="2126" w:type="dxa"/>
            <w:gridSpan w:val="2"/>
            <w:vAlign w:val="center"/>
          </w:tcPr>
          <w:p w14:paraId="7D6C7E43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 (0 – 18)</w:t>
            </w:r>
          </w:p>
        </w:tc>
        <w:tc>
          <w:tcPr>
            <w:tcW w:w="2127" w:type="dxa"/>
            <w:gridSpan w:val="2"/>
            <w:vAlign w:val="center"/>
          </w:tcPr>
          <w:p w14:paraId="4634C06F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 (0 – 18)</w:t>
            </w:r>
          </w:p>
        </w:tc>
        <w:tc>
          <w:tcPr>
            <w:tcW w:w="2126" w:type="dxa"/>
            <w:gridSpan w:val="2"/>
            <w:vAlign w:val="center"/>
          </w:tcPr>
          <w:p w14:paraId="70C7490C" w14:textId="77777777" w:rsidR="004A69A8" w:rsidRPr="001068F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14 (0 – 47)</w:t>
            </w:r>
          </w:p>
        </w:tc>
      </w:tr>
      <w:tr w:rsidR="004A69A8" w14:paraId="0931B187" w14:textId="77777777" w:rsidTr="00997995">
        <w:trPr>
          <w:jc w:val="center"/>
        </w:trPr>
        <w:tc>
          <w:tcPr>
            <w:tcW w:w="2972" w:type="dxa"/>
          </w:tcPr>
          <w:p w14:paraId="4652F132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T3</w:t>
            </w:r>
          </w:p>
        </w:tc>
        <w:tc>
          <w:tcPr>
            <w:tcW w:w="2126" w:type="dxa"/>
            <w:gridSpan w:val="2"/>
            <w:vAlign w:val="center"/>
          </w:tcPr>
          <w:p w14:paraId="76FBDB09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 (0 – 16)</w:t>
            </w:r>
          </w:p>
        </w:tc>
        <w:tc>
          <w:tcPr>
            <w:tcW w:w="2127" w:type="dxa"/>
            <w:gridSpan w:val="2"/>
            <w:vAlign w:val="center"/>
          </w:tcPr>
          <w:p w14:paraId="370EDA3D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 (0 – 16)</w:t>
            </w:r>
          </w:p>
        </w:tc>
        <w:tc>
          <w:tcPr>
            <w:tcW w:w="2126" w:type="dxa"/>
            <w:gridSpan w:val="2"/>
            <w:vAlign w:val="center"/>
          </w:tcPr>
          <w:p w14:paraId="4FD71446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 (0 – 52)</w:t>
            </w:r>
          </w:p>
        </w:tc>
      </w:tr>
      <w:tr w:rsidR="004A69A8" w:rsidRPr="00116ACB" w14:paraId="5AD8FF18" w14:textId="77777777" w:rsidTr="00997995">
        <w:trPr>
          <w:jc w:val="center"/>
        </w:trPr>
        <w:tc>
          <w:tcPr>
            <w:tcW w:w="2972" w:type="dxa"/>
          </w:tcPr>
          <w:p w14:paraId="52743154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T4</w:t>
            </w:r>
          </w:p>
        </w:tc>
        <w:tc>
          <w:tcPr>
            <w:tcW w:w="2126" w:type="dxa"/>
            <w:gridSpan w:val="2"/>
            <w:vAlign w:val="center"/>
          </w:tcPr>
          <w:p w14:paraId="4E954093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 (0 – 15)</w:t>
            </w:r>
          </w:p>
        </w:tc>
        <w:tc>
          <w:tcPr>
            <w:tcW w:w="2127" w:type="dxa"/>
            <w:gridSpan w:val="2"/>
            <w:vAlign w:val="center"/>
          </w:tcPr>
          <w:p w14:paraId="4EDB382B" w14:textId="77777777" w:rsidR="004A69A8" w:rsidRPr="00116ACB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2 (0 – 14)</w:t>
            </w:r>
          </w:p>
        </w:tc>
        <w:tc>
          <w:tcPr>
            <w:tcW w:w="2126" w:type="dxa"/>
            <w:gridSpan w:val="2"/>
            <w:vAlign w:val="center"/>
          </w:tcPr>
          <w:p w14:paraId="4B06B19F" w14:textId="77777777" w:rsidR="004A69A8" w:rsidRPr="00116ACB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10 (0 – 46)</w:t>
            </w:r>
          </w:p>
        </w:tc>
      </w:tr>
      <w:tr w:rsidR="004A69A8" w:rsidRPr="00454FBC" w14:paraId="36E8BBF6" w14:textId="77777777" w:rsidTr="00997995">
        <w:trPr>
          <w:jc w:val="center"/>
        </w:trPr>
        <w:tc>
          <w:tcPr>
            <w:tcW w:w="2972" w:type="dxa"/>
          </w:tcPr>
          <w:p w14:paraId="51BF2FDB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Difference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(95% CI), </w:t>
            </w:r>
            <w:r w:rsidRPr="00237A4D"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T0 vs. T</w:t>
            </w: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14:paraId="2E9BD33B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-0.14 (-0.91 – 0.63)</w:t>
            </w:r>
          </w:p>
        </w:tc>
        <w:tc>
          <w:tcPr>
            <w:tcW w:w="2127" w:type="dxa"/>
            <w:gridSpan w:val="2"/>
            <w:vAlign w:val="center"/>
          </w:tcPr>
          <w:p w14:paraId="2B033CC7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0.57 (-0.16 – 1.29)</w:t>
            </w:r>
          </w:p>
        </w:tc>
        <w:tc>
          <w:tcPr>
            <w:tcW w:w="2126" w:type="dxa"/>
            <w:gridSpan w:val="2"/>
            <w:vAlign w:val="center"/>
          </w:tcPr>
          <w:p w14:paraId="363F5691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-7.32 (-9.13 – -5.51)</w:t>
            </w:r>
          </w:p>
        </w:tc>
      </w:tr>
      <w:tr w:rsidR="004A69A8" w:rsidRPr="00237A4D" w14:paraId="26FB1E5F" w14:textId="77777777" w:rsidTr="00997995">
        <w:trPr>
          <w:jc w:val="center"/>
        </w:trPr>
        <w:tc>
          <w:tcPr>
            <w:tcW w:w="2972" w:type="dxa"/>
          </w:tcPr>
          <w:p w14:paraId="197FAA8E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2126" w:type="dxa"/>
            <w:gridSpan w:val="2"/>
            <w:vAlign w:val="center"/>
          </w:tcPr>
          <w:p w14:paraId="51BEC96D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0.72</w:t>
            </w:r>
          </w:p>
        </w:tc>
        <w:tc>
          <w:tcPr>
            <w:tcW w:w="2127" w:type="dxa"/>
            <w:gridSpan w:val="2"/>
            <w:vAlign w:val="center"/>
          </w:tcPr>
          <w:p w14:paraId="1F422B26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0.13</w:t>
            </w:r>
          </w:p>
        </w:tc>
        <w:tc>
          <w:tcPr>
            <w:tcW w:w="2126" w:type="dxa"/>
            <w:gridSpan w:val="2"/>
            <w:vAlign w:val="center"/>
          </w:tcPr>
          <w:p w14:paraId="487E0E65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</w:tr>
      <w:tr w:rsidR="004A69A8" w:rsidRPr="00454FBC" w14:paraId="24F54835" w14:textId="77777777" w:rsidTr="00997995">
        <w:trPr>
          <w:jc w:val="center"/>
        </w:trPr>
        <w:tc>
          <w:tcPr>
            <w:tcW w:w="2972" w:type="dxa"/>
          </w:tcPr>
          <w:p w14:paraId="0AC8E8A6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Difference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(95% CI), T0 vs. T3</w:t>
            </w:r>
          </w:p>
        </w:tc>
        <w:tc>
          <w:tcPr>
            <w:tcW w:w="2126" w:type="dxa"/>
            <w:gridSpan w:val="2"/>
            <w:vAlign w:val="center"/>
          </w:tcPr>
          <w:p w14:paraId="5891DC61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-0.91 (-1.67 – -0.14)</w:t>
            </w:r>
          </w:p>
        </w:tc>
        <w:tc>
          <w:tcPr>
            <w:tcW w:w="2127" w:type="dxa"/>
            <w:gridSpan w:val="2"/>
            <w:vAlign w:val="center"/>
          </w:tcPr>
          <w:p w14:paraId="6EC0584A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-0.12 (-0.83 – 0.59)</w:t>
            </w:r>
          </w:p>
        </w:tc>
        <w:tc>
          <w:tcPr>
            <w:tcW w:w="2126" w:type="dxa"/>
            <w:gridSpan w:val="2"/>
            <w:vAlign w:val="center"/>
          </w:tcPr>
          <w:p w14:paraId="64081407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-9.67 (-11.48 – -7.85)</w:t>
            </w:r>
          </w:p>
        </w:tc>
      </w:tr>
      <w:tr w:rsidR="004A69A8" w:rsidRPr="00237A4D" w14:paraId="4D529863" w14:textId="77777777" w:rsidTr="00997995">
        <w:trPr>
          <w:jc w:val="center"/>
        </w:trPr>
        <w:tc>
          <w:tcPr>
            <w:tcW w:w="2972" w:type="dxa"/>
          </w:tcPr>
          <w:p w14:paraId="70DFCFCD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2126" w:type="dxa"/>
            <w:gridSpan w:val="2"/>
            <w:vAlign w:val="center"/>
          </w:tcPr>
          <w:p w14:paraId="5533CE4D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0.02</w:t>
            </w:r>
          </w:p>
        </w:tc>
        <w:tc>
          <w:tcPr>
            <w:tcW w:w="2127" w:type="dxa"/>
            <w:gridSpan w:val="2"/>
            <w:vAlign w:val="center"/>
          </w:tcPr>
          <w:p w14:paraId="3F7E504A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0.74</w:t>
            </w:r>
          </w:p>
        </w:tc>
        <w:tc>
          <w:tcPr>
            <w:tcW w:w="2126" w:type="dxa"/>
            <w:gridSpan w:val="2"/>
            <w:vAlign w:val="center"/>
          </w:tcPr>
          <w:p w14:paraId="6BDB0B6F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</w:tr>
      <w:tr w:rsidR="004A69A8" w:rsidRPr="00454FBC" w14:paraId="382197C5" w14:textId="77777777" w:rsidTr="00997995">
        <w:trPr>
          <w:jc w:val="center"/>
        </w:trPr>
        <w:tc>
          <w:tcPr>
            <w:tcW w:w="2972" w:type="dxa"/>
          </w:tcPr>
          <w:p w14:paraId="74ACD991" w14:textId="77777777" w:rsidR="004A69A8" w:rsidRPr="00237A4D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Difference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(95% CI), T0 vs. T4</w:t>
            </w:r>
          </w:p>
        </w:tc>
        <w:tc>
          <w:tcPr>
            <w:tcW w:w="2126" w:type="dxa"/>
            <w:gridSpan w:val="2"/>
            <w:vAlign w:val="center"/>
          </w:tcPr>
          <w:p w14:paraId="26237415" w14:textId="77777777" w:rsidR="004A69A8" w:rsidRPr="00666B1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-1.46 (-2.25 – -0.67)</w:t>
            </w:r>
          </w:p>
        </w:tc>
        <w:tc>
          <w:tcPr>
            <w:tcW w:w="2127" w:type="dxa"/>
            <w:gridSpan w:val="2"/>
            <w:vAlign w:val="center"/>
          </w:tcPr>
          <w:p w14:paraId="39290C64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-0.69 (-1.42 – 0.05)</w:t>
            </w:r>
          </w:p>
        </w:tc>
        <w:tc>
          <w:tcPr>
            <w:tcW w:w="2126" w:type="dxa"/>
            <w:gridSpan w:val="2"/>
            <w:vAlign w:val="center"/>
          </w:tcPr>
          <w:p w14:paraId="76CD2C18" w14:textId="77777777" w:rsidR="004A69A8" w:rsidRPr="00666B1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-10.85 (-12.72 – -8.98)</w:t>
            </w:r>
          </w:p>
        </w:tc>
      </w:tr>
      <w:tr w:rsidR="004A69A8" w:rsidRPr="00237A4D" w14:paraId="6806E94D" w14:textId="77777777" w:rsidTr="00997995">
        <w:trPr>
          <w:jc w:val="center"/>
        </w:trPr>
        <w:tc>
          <w:tcPr>
            <w:tcW w:w="2972" w:type="dxa"/>
          </w:tcPr>
          <w:p w14:paraId="7BC82E90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2126" w:type="dxa"/>
            <w:gridSpan w:val="2"/>
            <w:vAlign w:val="center"/>
          </w:tcPr>
          <w:p w14:paraId="49AF4DE3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  <w:tc>
          <w:tcPr>
            <w:tcW w:w="2127" w:type="dxa"/>
            <w:gridSpan w:val="2"/>
            <w:vAlign w:val="center"/>
          </w:tcPr>
          <w:p w14:paraId="654BD5CE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0.07</w:t>
            </w:r>
          </w:p>
        </w:tc>
        <w:tc>
          <w:tcPr>
            <w:tcW w:w="2126" w:type="dxa"/>
            <w:gridSpan w:val="2"/>
            <w:vAlign w:val="center"/>
          </w:tcPr>
          <w:p w14:paraId="29561F99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</w:tr>
      <w:tr w:rsidR="004A69A8" w:rsidRPr="00454FBC" w14:paraId="46A6D03C" w14:textId="77777777" w:rsidTr="00997995">
        <w:trPr>
          <w:jc w:val="center"/>
        </w:trPr>
        <w:tc>
          <w:tcPr>
            <w:tcW w:w="2972" w:type="dxa"/>
          </w:tcPr>
          <w:p w14:paraId="6C311C11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Difference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(95% CI), T2 vs. T3</w:t>
            </w:r>
          </w:p>
        </w:tc>
        <w:tc>
          <w:tcPr>
            <w:tcW w:w="2126" w:type="dxa"/>
            <w:gridSpan w:val="2"/>
            <w:vAlign w:val="center"/>
          </w:tcPr>
          <w:p w14:paraId="330EA400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-0.71 (-1.26 – -0.16)</w:t>
            </w:r>
          </w:p>
        </w:tc>
        <w:tc>
          <w:tcPr>
            <w:tcW w:w="2127" w:type="dxa"/>
            <w:gridSpan w:val="2"/>
            <w:vAlign w:val="center"/>
          </w:tcPr>
          <w:p w14:paraId="53B65629" w14:textId="77777777" w:rsidR="004A69A8" w:rsidRPr="00666B1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-0.67 (-1.24 – -0.11)</w:t>
            </w:r>
          </w:p>
        </w:tc>
        <w:tc>
          <w:tcPr>
            <w:tcW w:w="2126" w:type="dxa"/>
            <w:gridSpan w:val="2"/>
            <w:vAlign w:val="center"/>
          </w:tcPr>
          <w:p w14:paraId="15144BA6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-2.33 (-3.92 – -0.74)</w:t>
            </w:r>
          </w:p>
        </w:tc>
      </w:tr>
      <w:tr w:rsidR="004A69A8" w:rsidRPr="00237A4D" w14:paraId="36F8D516" w14:textId="77777777" w:rsidTr="00997995">
        <w:trPr>
          <w:jc w:val="center"/>
        </w:trPr>
        <w:tc>
          <w:tcPr>
            <w:tcW w:w="2972" w:type="dxa"/>
          </w:tcPr>
          <w:p w14:paraId="088F58BB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2126" w:type="dxa"/>
            <w:gridSpan w:val="2"/>
            <w:vAlign w:val="center"/>
          </w:tcPr>
          <w:p w14:paraId="7E4BA39E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0.01</w:t>
            </w:r>
          </w:p>
        </w:tc>
        <w:tc>
          <w:tcPr>
            <w:tcW w:w="2127" w:type="dxa"/>
            <w:gridSpan w:val="2"/>
            <w:vAlign w:val="center"/>
          </w:tcPr>
          <w:p w14:paraId="36D0F29D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0.02</w:t>
            </w:r>
          </w:p>
        </w:tc>
        <w:tc>
          <w:tcPr>
            <w:tcW w:w="2126" w:type="dxa"/>
            <w:gridSpan w:val="2"/>
            <w:vAlign w:val="center"/>
          </w:tcPr>
          <w:p w14:paraId="08F84196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0.01</w:t>
            </w:r>
          </w:p>
        </w:tc>
      </w:tr>
      <w:tr w:rsidR="004A69A8" w:rsidRPr="00454FBC" w14:paraId="14ADBD58" w14:textId="77777777" w:rsidTr="00997995">
        <w:trPr>
          <w:jc w:val="center"/>
        </w:trPr>
        <w:tc>
          <w:tcPr>
            <w:tcW w:w="2972" w:type="dxa"/>
          </w:tcPr>
          <w:p w14:paraId="03136C50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Difference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(95% CI), T2 vs. T4</w:t>
            </w:r>
          </w:p>
        </w:tc>
        <w:tc>
          <w:tcPr>
            <w:tcW w:w="2126" w:type="dxa"/>
            <w:gridSpan w:val="2"/>
            <w:vAlign w:val="center"/>
          </w:tcPr>
          <w:p w14:paraId="1B2ED8D6" w14:textId="77777777" w:rsidR="004A69A8" w:rsidRPr="00666B1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-1.13 (-1.69 – -0.57)</w:t>
            </w:r>
          </w:p>
        </w:tc>
        <w:tc>
          <w:tcPr>
            <w:tcW w:w="2127" w:type="dxa"/>
            <w:gridSpan w:val="2"/>
            <w:vAlign w:val="center"/>
          </w:tcPr>
          <w:p w14:paraId="6F413DD1" w14:textId="77777777" w:rsidR="004A69A8" w:rsidRPr="00666B1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-1.08 (-1.66 –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fr-BE"/>
              </w:rPr>
              <w:t xml:space="preserve"> -</w:t>
            </w: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0.49)</w:t>
            </w:r>
          </w:p>
        </w:tc>
        <w:tc>
          <w:tcPr>
            <w:tcW w:w="2126" w:type="dxa"/>
            <w:gridSpan w:val="2"/>
            <w:vAlign w:val="center"/>
          </w:tcPr>
          <w:p w14:paraId="34ED74FC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-3.16 (-4.80 – -1.53)</w:t>
            </w:r>
          </w:p>
        </w:tc>
      </w:tr>
      <w:tr w:rsidR="004A69A8" w:rsidRPr="00237A4D" w14:paraId="6AF494B5" w14:textId="77777777" w:rsidTr="00997995">
        <w:trPr>
          <w:jc w:val="center"/>
        </w:trPr>
        <w:tc>
          <w:tcPr>
            <w:tcW w:w="2972" w:type="dxa"/>
          </w:tcPr>
          <w:p w14:paraId="68458B9E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2126" w:type="dxa"/>
            <w:gridSpan w:val="2"/>
            <w:vAlign w:val="center"/>
          </w:tcPr>
          <w:p w14:paraId="4F0A2482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  <w:tc>
          <w:tcPr>
            <w:tcW w:w="2127" w:type="dxa"/>
            <w:gridSpan w:val="2"/>
            <w:vAlign w:val="center"/>
          </w:tcPr>
          <w:p w14:paraId="53276F95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  <w:tc>
          <w:tcPr>
            <w:tcW w:w="2126" w:type="dxa"/>
            <w:gridSpan w:val="2"/>
            <w:vAlign w:val="center"/>
          </w:tcPr>
          <w:p w14:paraId="2AF09799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</w:tr>
      <w:tr w:rsidR="004A69A8" w:rsidRPr="00454FBC" w14:paraId="1CB81F51" w14:textId="77777777" w:rsidTr="00997995">
        <w:trPr>
          <w:jc w:val="center"/>
        </w:trPr>
        <w:tc>
          <w:tcPr>
            <w:tcW w:w="2972" w:type="dxa"/>
          </w:tcPr>
          <w:p w14:paraId="43F9D293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Difference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(95% CI), T3 vs. T4</w:t>
            </w:r>
          </w:p>
        </w:tc>
        <w:tc>
          <w:tcPr>
            <w:tcW w:w="2126" w:type="dxa"/>
            <w:gridSpan w:val="2"/>
            <w:vAlign w:val="center"/>
          </w:tcPr>
          <w:p w14:paraId="62101DC1" w14:textId="77777777" w:rsidR="004A69A8" w:rsidRPr="00666B14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-0.51 (-1.03 – 0.00)</w:t>
            </w:r>
          </w:p>
        </w:tc>
        <w:tc>
          <w:tcPr>
            <w:tcW w:w="2127" w:type="dxa"/>
            <w:gridSpan w:val="2"/>
            <w:vAlign w:val="center"/>
          </w:tcPr>
          <w:p w14:paraId="1F52527A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-0.45 (-0.97 – 0.08)</w:t>
            </w:r>
          </w:p>
        </w:tc>
        <w:tc>
          <w:tcPr>
            <w:tcW w:w="2126" w:type="dxa"/>
            <w:gridSpan w:val="2"/>
            <w:vAlign w:val="center"/>
          </w:tcPr>
          <w:p w14:paraId="3432D23C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-1.00 (-2.50 – 0.49)</w:t>
            </w:r>
          </w:p>
        </w:tc>
      </w:tr>
      <w:tr w:rsidR="004A69A8" w:rsidRPr="00237A4D" w14:paraId="27EEB2CF" w14:textId="77777777" w:rsidTr="00997995">
        <w:trPr>
          <w:trHeight w:val="13"/>
          <w:jc w:val="center"/>
        </w:trPr>
        <w:tc>
          <w:tcPr>
            <w:tcW w:w="2972" w:type="dxa"/>
          </w:tcPr>
          <w:p w14:paraId="5E961FE5" w14:textId="77777777" w:rsidR="004A69A8" w:rsidRDefault="004A69A8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2126" w:type="dxa"/>
            <w:gridSpan w:val="2"/>
            <w:vAlign w:val="center"/>
          </w:tcPr>
          <w:p w14:paraId="40527A3E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0.05</w:t>
            </w:r>
          </w:p>
        </w:tc>
        <w:tc>
          <w:tcPr>
            <w:tcW w:w="2127" w:type="dxa"/>
            <w:gridSpan w:val="2"/>
            <w:vAlign w:val="center"/>
          </w:tcPr>
          <w:p w14:paraId="37288580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0.10</w:t>
            </w:r>
          </w:p>
        </w:tc>
        <w:tc>
          <w:tcPr>
            <w:tcW w:w="2126" w:type="dxa"/>
            <w:gridSpan w:val="2"/>
            <w:vAlign w:val="center"/>
          </w:tcPr>
          <w:p w14:paraId="28964556" w14:textId="77777777" w:rsidR="004A69A8" w:rsidRPr="00237A4D" w:rsidRDefault="004A69A8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0.19</w:t>
            </w:r>
          </w:p>
        </w:tc>
      </w:tr>
      <w:tr w:rsidR="004A69A8" w:rsidRPr="00A8126E" w14:paraId="2AA70881" w14:textId="77777777" w:rsidTr="00997995">
        <w:trPr>
          <w:trHeight w:val="13"/>
          <w:jc w:val="center"/>
        </w:trPr>
        <w:tc>
          <w:tcPr>
            <w:tcW w:w="9351" w:type="dxa"/>
            <w:gridSpan w:val="7"/>
          </w:tcPr>
          <w:p w14:paraId="0B4E7C61" w14:textId="2873A551" w:rsidR="004A69A8" w:rsidRPr="00682705" w:rsidRDefault="004A69A8" w:rsidP="009C67DD">
            <w:pPr>
              <w:rPr>
                <w:rFonts w:asciiTheme="majorHAnsi" w:hAnsiTheme="majorHAnsi" w:cstheme="majorHAnsi"/>
                <w:sz w:val="18"/>
                <w:szCs w:val="20"/>
                <w:lang w:val="en-US"/>
              </w:rPr>
            </w:pPr>
            <w:r w:rsidRPr="00682705">
              <w:rPr>
                <w:rFonts w:asciiTheme="majorHAnsi" w:hAnsiTheme="majorHAnsi" w:cstheme="majorHAnsi"/>
                <w:sz w:val="18"/>
                <w:szCs w:val="20"/>
                <w:lang w:val="en-US"/>
              </w:rPr>
              <w:t>T0 (retrospective), T1 (at ICU discharge), T2 (1 month), T3 (3 months), T4 (6 months).</w:t>
            </w:r>
          </w:p>
          <w:p w14:paraId="5D064C29" w14:textId="77777777" w:rsidR="004A69A8" w:rsidRPr="00682705" w:rsidRDefault="004A69A8" w:rsidP="009C67DD">
            <w:pPr>
              <w:rPr>
                <w:rFonts w:asciiTheme="majorHAnsi" w:hAnsiTheme="majorHAnsi" w:cstheme="majorHAnsi"/>
                <w:sz w:val="18"/>
                <w:szCs w:val="20"/>
                <w:lang w:val="en-US"/>
              </w:rPr>
            </w:pPr>
            <w:r w:rsidRPr="00682705">
              <w:rPr>
                <w:rFonts w:asciiTheme="majorHAnsi" w:hAnsiTheme="majorHAnsi" w:cstheme="majorHAnsi"/>
                <w:sz w:val="18"/>
                <w:szCs w:val="20"/>
                <w:lang w:val="en-US"/>
              </w:rPr>
              <w:t>*Anxiety subscale sum score of the HADS questionnaire, a score ≥8 is considered prevalent anxiety.</w:t>
            </w:r>
          </w:p>
          <w:p w14:paraId="55A4A034" w14:textId="77777777" w:rsidR="004A69A8" w:rsidRPr="00682705" w:rsidRDefault="004A69A8" w:rsidP="009C67DD">
            <w:pPr>
              <w:rPr>
                <w:rFonts w:asciiTheme="majorHAnsi" w:hAnsiTheme="majorHAnsi" w:cstheme="majorHAnsi"/>
                <w:sz w:val="18"/>
                <w:szCs w:val="20"/>
                <w:lang w:val="en-US"/>
              </w:rPr>
            </w:pPr>
            <w:r w:rsidRPr="00682705">
              <w:rPr>
                <w:rFonts w:asciiTheme="majorHAnsi" w:hAnsiTheme="majorHAnsi" w:cstheme="majorHAnsi"/>
                <w:sz w:val="18"/>
                <w:szCs w:val="20"/>
                <w:lang w:val="en-US"/>
              </w:rPr>
              <w:t>**Depression subscale sum score of the HADS questionnaire, a score of ≥ is considered prevalent depression.</w:t>
            </w:r>
          </w:p>
          <w:p w14:paraId="27A2C688" w14:textId="77777777" w:rsidR="004A69A8" w:rsidRPr="00682705" w:rsidRDefault="004A69A8" w:rsidP="009C67DD">
            <w:pPr>
              <w:rPr>
                <w:rFonts w:asciiTheme="majorHAnsi" w:hAnsiTheme="majorHAnsi" w:cstheme="majorHAnsi"/>
                <w:sz w:val="18"/>
                <w:szCs w:val="20"/>
                <w:lang w:val="en-US"/>
              </w:rPr>
            </w:pPr>
            <w:r w:rsidRPr="00682705">
              <w:rPr>
                <w:rFonts w:asciiTheme="majorHAnsi" w:hAnsiTheme="majorHAnsi" w:cstheme="majorHAnsi"/>
                <w:sz w:val="18"/>
                <w:szCs w:val="20"/>
                <w:lang w:val="en-US"/>
              </w:rPr>
              <w:t>***Sum score of the IES-R questionnaire, a score ≥24 is considered prevalent PTSD.</w:t>
            </w:r>
          </w:p>
        </w:tc>
      </w:tr>
      <w:tr w:rsidR="004A0DF9" w:rsidRPr="00A8126E" w14:paraId="77C0601A" w14:textId="77777777" w:rsidTr="00997995">
        <w:trPr>
          <w:gridAfter w:val="1"/>
          <w:wAfter w:w="851" w:type="dxa"/>
          <w:trHeight w:val="13"/>
          <w:jc w:val="center"/>
        </w:trPr>
        <w:tc>
          <w:tcPr>
            <w:tcW w:w="8500" w:type="dxa"/>
            <w:gridSpan w:val="6"/>
          </w:tcPr>
          <w:p w14:paraId="668AD954" w14:textId="0BB84CFA" w:rsidR="004A0DF9" w:rsidRPr="00E53521" w:rsidRDefault="004A0DF9" w:rsidP="009C67D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E53521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lastRenderedPageBreak/>
              <w:t>Table S</w:t>
            </w:r>
            <w:r w:rsidR="004A3241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3</w:t>
            </w:r>
            <w:r w:rsidRPr="00E53521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Mental and physical quality of life in family members</w:t>
            </w:r>
            <w:r w:rsidR="009C67DD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– overall cohort</w:t>
            </w:r>
            <w:r w:rsidR="001132AF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and between time points</w:t>
            </w:r>
          </w:p>
        </w:tc>
      </w:tr>
      <w:tr w:rsidR="004A0DF9" w:rsidRPr="00B1692B" w14:paraId="4CCB8CA4" w14:textId="77777777" w:rsidTr="00997995">
        <w:trPr>
          <w:gridAfter w:val="1"/>
          <w:wAfter w:w="851" w:type="dxa"/>
          <w:trHeight w:val="13"/>
          <w:jc w:val="center"/>
        </w:trPr>
        <w:tc>
          <w:tcPr>
            <w:tcW w:w="3681" w:type="dxa"/>
            <w:gridSpan w:val="2"/>
          </w:tcPr>
          <w:p w14:paraId="2A33B790" w14:textId="77777777" w:rsidR="004A0DF9" w:rsidRPr="001068F4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D15DB5E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B1692B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Mental QoL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,</w:t>
            </w:r>
          </w:p>
          <w:p w14:paraId="6A8D66A2" w14:textId="77777777" w:rsidR="004A0DF9" w:rsidRPr="00B1692B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B1692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268" w:type="dxa"/>
            <w:gridSpan w:val="2"/>
          </w:tcPr>
          <w:p w14:paraId="4DA74B9D" w14:textId="77777777" w:rsidR="004A0DF9" w:rsidRPr="00B1692B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Physical</w:t>
            </w:r>
            <w:r w:rsidRPr="00B1692B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QoL</w:t>
            </w:r>
            <w:r w:rsidRPr="00B1692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, </w:t>
            </w:r>
          </w:p>
          <w:p w14:paraId="260C9C0E" w14:textId="77777777" w:rsidR="004A0DF9" w:rsidRPr="00B1692B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B1692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median (95% range)</w:t>
            </w:r>
          </w:p>
        </w:tc>
      </w:tr>
      <w:tr w:rsidR="004A0DF9" w:rsidRPr="001068F4" w14:paraId="7A552326" w14:textId="77777777" w:rsidTr="00997995">
        <w:trPr>
          <w:gridAfter w:val="1"/>
          <w:wAfter w:w="851" w:type="dxa"/>
          <w:trHeight w:val="13"/>
          <w:jc w:val="center"/>
        </w:trPr>
        <w:tc>
          <w:tcPr>
            <w:tcW w:w="3681" w:type="dxa"/>
            <w:gridSpan w:val="2"/>
          </w:tcPr>
          <w:p w14:paraId="37DF5B53" w14:textId="77777777" w:rsidR="004A0DF9" w:rsidRPr="001068F4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T0</w:t>
            </w:r>
          </w:p>
        </w:tc>
        <w:tc>
          <w:tcPr>
            <w:tcW w:w="2551" w:type="dxa"/>
            <w:gridSpan w:val="2"/>
            <w:vAlign w:val="center"/>
          </w:tcPr>
          <w:p w14:paraId="0EBF60A3" w14:textId="77777777" w:rsidR="004A0DF9" w:rsidRPr="001068F4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49.6 (18.8 – 63.5)</w:t>
            </w:r>
          </w:p>
        </w:tc>
        <w:tc>
          <w:tcPr>
            <w:tcW w:w="2268" w:type="dxa"/>
            <w:gridSpan w:val="2"/>
          </w:tcPr>
          <w:p w14:paraId="5EEB0CC1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55.9 (28.8 – 64.8)</w:t>
            </w:r>
          </w:p>
        </w:tc>
      </w:tr>
      <w:tr w:rsidR="004A0DF9" w:rsidRPr="001068F4" w14:paraId="1F987C97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2F325D3F" w14:textId="77777777" w:rsidR="004A0DF9" w:rsidRPr="001068F4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068F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T2</w:t>
            </w:r>
          </w:p>
        </w:tc>
        <w:tc>
          <w:tcPr>
            <w:tcW w:w="2551" w:type="dxa"/>
            <w:gridSpan w:val="2"/>
            <w:vAlign w:val="center"/>
          </w:tcPr>
          <w:p w14:paraId="3A2FF7DA" w14:textId="77777777" w:rsidR="004A0DF9" w:rsidRPr="001068F4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44.6 (15.9 – 61.8)</w:t>
            </w:r>
          </w:p>
        </w:tc>
        <w:tc>
          <w:tcPr>
            <w:tcW w:w="2268" w:type="dxa"/>
            <w:gridSpan w:val="2"/>
          </w:tcPr>
          <w:p w14:paraId="5D44485A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55.2 (26.4 – 64.6)</w:t>
            </w:r>
          </w:p>
        </w:tc>
      </w:tr>
      <w:tr w:rsidR="004A0DF9" w14:paraId="0806DBF5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37F062CE" w14:textId="77777777" w:rsidR="004A0DF9" w:rsidRPr="00237A4D" w:rsidRDefault="004A0DF9" w:rsidP="009C67D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T3</w:t>
            </w:r>
          </w:p>
        </w:tc>
        <w:tc>
          <w:tcPr>
            <w:tcW w:w="2551" w:type="dxa"/>
            <w:gridSpan w:val="2"/>
            <w:vAlign w:val="center"/>
          </w:tcPr>
          <w:p w14:paraId="1C0B4A49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46.7 (18.6 – 62.1)</w:t>
            </w:r>
          </w:p>
        </w:tc>
        <w:tc>
          <w:tcPr>
            <w:tcW w:w="2268" w:type="dxa"/>
            <w:gridSpan w:val="2"/>
          </w:tcPr>
          <w:p w14:paraId="782D9700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55.1 (26.3 – 64.2)</w:t>
            </w:r>
          </w:p>
        </w:tc>
      </w:tr>
      <w:tr w:rsidR="004A0DF9" w:rsidRPr="00116ACB" w14:paraId="1633EA0C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0A30EA59" w14:textId="77777777" w:rsidR="004A0DF9" w:rsidRPr="00237A4D" w:rsidRDefault="004A0DF9" w:rsidP="009C67D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T4</w:t>
            </w:r>
          </w:p>
        </w:tc>
        <w:tc>
          <w:tcPr>
            <w:tcW w:w="2551" w:type="dxa"/>
            <w:gridSpan w:val="2"/>
            <w:vAlign w:val="center"/>
          </w:tcPr>
          <w:p w14:paraId="119B0F7B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51.3 (19.1 – 62.4)</w:t>
            </w:r>
          </w:p>
        </w:tc>
        <w:tc>
          <w:tcPr>
            <w:tcW w:w="2268" w:type="dxa"/>
            <w:gridSpan w:val="2"/>
          </w:tcPr>
          <w:p w14:paraId="04ADAF8A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55.8 (27.3 – 63.4)</w:t>
            </w:r>
          </w:p>
        </w:tc>
      </w:tr>
      <w:tr w:rsidR="004A0DF9" w:rsidRPr="00454FBC" w14:paraId="0313271C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60A68894" w14:textId="77777777" w:rsidR="004A0DF9" w:rsidRPr="00237A4D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Difference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(95% CI), </w:t>
            </w:r>
            <w:r w:rsidRPr="00237A4D"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T0 vs. T</w:t>
            </w: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2</w:t>
            </w:r>
          </w:p>
        </w:tc>
        <w:tc>
          <w:tcPr>
            <w:tcW w:w="2551" w:type="dxa"/>
            <w:gridSpan w:val="2"/>
            <w:vAlign w:val="center"/>
          </w:tcPr>
          <w:p w14:paraId="6FD274C6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-6.35 (-8.64 – -4.06)</w:t>
            </w:r>
          </w:p>
        </w:tc>
        <w:tc>
          <w:tcPr>
            <w:tcW w:w="2268" w:type="dxa"/>
            <w:gridSpan w:val="2"/>
          </w:tcPr>
          <w:p w14:paraId="77D6B60E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-0.20 (-1.47 – 1.07)</w:t>
            </w:r>
          </w:p>
        </w:tc>
      </w:tr>
      <w:tr w:rsidR="004A0DF9" w:rsidRPr="00237A4D" w14:paraId="4B8C48E8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10CFFF91" w14:textId="77777777" w:rsidR="004A0DF9" w:rsidRPr="00237A4D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2551" w:type="dxa"/>
            <w:gridSpan w:val="2"/>
            <w:vAlign w:val="center"/>
          </w:tcPr>
          <w:p w14:paraId="168C1F78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  <w:tc>
          <w:tcPr>
            <w:tcW w:w="2268" w:type="dxa"/>
            <w:gridSpan w:val="2"/>
          </w:tcPr>
          <w:p w14:paraId="189FF525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0.76</w:t>
            </w:r>
          </w:p>
        </w:tc>
      </w:tr>
      <w:tr w:rsidR="004A0DF9" w:rsidRPr="00454FBC" w14:paraId="51D0FED5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5FD5DC86" w14:textId="77777777" w:rsidR="004A0DF9" w:rsidRPr="00237A4D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Difference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(95% CI), T0 vs. T3</w:t>
            </w:r>
          </w:p>
        </w:tc>
        <w:tc>
          <w:tcPr>
            <w:tcW w:w="2551" w:type="dxa"/>
            <w:gridSpan w:val="2"/>
            <w:vAlign w:val="center"/>
          </w:tcPr>
          <w:p w14:paraId="2A79DE44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-3.97 (-6.23 – -1.71)</w:t>
            </w:r>
          </w:p>
        </w:tc>
        <w:tc>
          <w:tcPr>
            <w:tcW w:w="2268" w:type="dxa"/>
            <w:gridSpan w:val="2"/>
          </w:tcPr>
          <w:p w14:paraId="2050AB86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-1.21 (-2.46 – 0.04)</w:t>
            </w:r>
          </w:p>
        </w:tc>
      </w:tr>
      <w:tr w:rsidR="004A0DF9" w:rsidRPr="00237A4D" w14:paraId="606BF6F4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59CD1256" w14:textId="77777777" w:rsidR="004A0DF9" w:rsidRPr="00237A4D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2551" w:type="dxa"/>
            <w:gridSpan w:val="2"/>
            <w:vAlign w:val="center"/>
          </w:tcPr>
          <w:p w14:paraId="2B4548BB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  <w:tc>
          <w:tcPr>
            <w:tcW w:w="2268" w:type="dxa"/>
            <w:gridSpan w:val="2"/>
          </w:tcPr>
          <w:p w14:paraId="1C03FF75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0.06</w:t>
            </w:r>
          </w:p>
        </w:tc>
      </w:tr>
      <w:tr w:rsidR="004A0DF9" w:rsidRPr="00454FBC" w14:paraId="6D098CB1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28EDEB79" w14:textId="77777777" w:rsidR="004A0DF9" w:rsidRPr="00237A4D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Difference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(95% CI), T0 vs. T4</w:t>
            </w:r>
          </w:p>
        </w:tc>
        <w:tc>
          <w:tcPr>
            <w:tcW w:w="2551" w:type="dxa"/>
            <w:gridSpan w:val="2"/>
            <w:vAlign w:val="center"/>
          </w:tcPr>
          <w:p w14:paraId="4A6F4BF6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-0.68 (-2.99 – 1.62)</w:t>
            </w:r>
          </w:p>
        </w:tc>
        <w:tc>
          <w:tcPr>
            <w:tcW w:w="2268" w:type="dxa"/>
            <w:gridSpan w:val="2"/>
          </w:tcPr>
          <w:p w14:paraId="2AC1EF64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-0.91 (-2.19 – 0.36)</w:t>
            </w:r>
          </w:p>
        </w:tc>
      </w:tr>
      <w:tr w:rsidR="004A0DF9" w:rsidRPr="00237A4D" w14:paraId="50F4DB84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22675970" w14:textId="77777777" w:rsidR="004A0DF9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2551" w:type="dxa"/>
            <w:gridSpan w:val="2"/>
            <w:vAlign w:val="center"/>
          </w:tcPr>
          <w:p w14:paraId="71DEF055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0.56</w:t>
            </w:r>
          </w:p>
        </w:tc>
        <w:tc>
          <w:tcPr>
            <w:tcW w:w="2268" w:type="dxa"/>
            <w:gridSpan w:val="2"/>
          </w:tcPr>
          <w:p w14:paraId="10B6D422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0.16</w:t>
            </w:r>
          </w:p>
        </w:tc>
      </w:tr>
      <w:tr w:rsidR="004A0DF9" w:rsidRPr="00454FBC" w14:paraId="06538458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5C963583" w14:textId="77777777" w:rsidR="004A0DF9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Difference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(95% CI), T2 vs. T3</w:t>
            </w:r>
          </w:p>
        </w:tc>
        <w:tc>
          <w:tcPr>
            <w:tcW w:w="2551" w:type="dxa"/>
            <w:gridSpan w:val="2"/>
            <w:vAlign w:val="center"/>
          </w:tcPr>
          <w:p w14:paraId="098FC546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2.05 (0.02 – 4.08)</w:t>
            </w:r>
          </w:p>
        </w:tc>
        <w:tc>
          <w:tcPr>
            <w:tcW w:w="2268" w:type="dxa"/>
            <w:gridSpan w:val="2"/>
          </w:tcPr>
          <w:p w14:paraId="6B8FCA5F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-0.89 (-2.11 – 0.33)</w:t>
            </w:r>
          </w:p>
        </w:tc>
      </w:tr>
      <w:tr w:rsidR="004A0DF9" w:rsidRPr="00237A4D" w14:paraId="2FF8B16B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4D08D1C0" w14:textId="77777777" w:rsidR="004A0DF9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2551" w:type="dxa"/>
            <w:gridSpan w:val="2"/>
            <w:vAlign w:val="center"/>
          </w:tcPr>
          <w:p w14:paraId="66638BEA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0.05</w:t>
            </w:r>
          </w:p>
        </w:tc>
        <w:tc>
          <w:tcPr>
            <w:tcW w:w="2268" w:type="dxa"/>
            <w:gridSpan w:val="2"/>
          </w:tcPr>
          <w:p w14:paraId="13FB6FB2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0.15</w:t>
            </w:r>
          </w:p>
        </w:tc>
      </w:tr>
      <w:tr w:rsidR="004A0DF9" w:rsidRPr="00454FBC" w14:paraId="18847158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72BB20B9" w14:textId="77777777" w:rsidR="004A0DF9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Difference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(95% CI), T2 vs. T4</w:t>
            </w:r>
          </w:p>
        </w:tc>
        <w:tc>
          <w:tcPr>
            <w:tcW w:w="2551" w:type="dxa"/>
            <w:gridSpan w:val="2"/>
            <w:vAlign w:val="center"/>
          </w:tcPr>
          <w:p w14:paraId="0FE344A8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5.35 (3.27 – 7.42)</w:t>
            </w:r>
          </w:p>
        </w:tc>
        <w:tc>
          <w:tcPr>
            <w:tcW w:w="2268" w:type="dxa"/>
            <w:gridSpan w:val="2"/>
          </w:tcPr>
          <w:p w14:paraId="1CCDA6CB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-0.80 (-2.04 – 0.45)</w:t>
            </w:r>
          </w:p>
        </w:tc>
      </w:tr>
      <w:tr w:rsidR="004A0DF9" w:rsidRPr="00237A4D" w14:paraId="7491AE86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2BFD0E44" w14:textId="77777777" w:rsidR="004A0DF9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2551" w:type="dxa"/>
            <w:gridSpan w:val="2"/>
            <w:vAlign w:val="center"/>
          </w:tcPr>
          <w:p w14:paraId="2619239E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  <w:tc>
          <w:tcPr>
            <w:tcW w:w="2268" w:type="dxa"/>
            <w:gridSpan w:val="2"/>
          </w:tcPr>
          <w:p w14:paraId="2D7820DE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0.21</w:t>
            </w:r>
          </w:p>
        </w:tc>
      </w:tr>
      <w:tr w:rsidR="004A0DF9" w:rsidRPr="00454FBC" w14:paraId="1F88560C" w14:textId="77777777" w:rsidTr="00997995">
        <w:trPr>
          <w:gridAfter w:val="1"/>
          <w:wAfter w:w="851" w:type="dxa"/>
          <w:jc w:val="center"/>
        </w:trPr>
        <w:tc>
          <w:tcPr>
            <w:tcW w:w="3681" w:type="dxa"/>
            <w:gridSpan w:val="2"/>
          </w:tcPr>
          <w:p w14:paraId="13E14EA2" w14:textId="77777777" w:rsidR="004A0DF9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Difference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 xml:space="preserve"> (95% CI), T3 vs. T4</w:t>
            </w:r>
          </w:p>
        </w:tc>
        <w:tc>
          <w:tcPr>
            <w:tcW w:w="2551" w:type="dxa"/>
            <w:gridSpan w:val="2"/>
            <w:vAlign w:val="center"/>
          </w:tcPr>
          <w:p w14:paraId="45924B62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3.19 (1.42 – 4.95)</w:t>
            </w:r>
          </w:p>
        </w:tc>
        <w:tc>
          <w:tcPr>
            <w:tcW w:w="2268" w:type="dxa"/>
            <w:gridSpan w:val="2"/>
          </w:tcPr>
          <w:p w14:paraId="1862C0BA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0.12 (-0.98 – 1.22)</w:t>
            </w:r>
          </w:p>
        </w:tc>
      </w:tr>
      <w:tr w:rsidR="004A0DF9" w:rsidRPr="00237A4D" w14:paraId="48AB9641" w14:textId="77777777" w:rsidTr="00997995">
        <w:trPr>
          <w:gridAfter w:val="1"/>
          <w:wAfter w:w="851" w:type="dxa"/>
          <w:trHeight w:val="13"/>
          <w:jc w:val="center"/>
        </w:trPr>
        <w:tc>
          <w:tcPr>
            <w:tcW w:w="3681" w:type="dxa"/>
            <w:gridSpan w:val="2"/>
          </w:tcPr>
          <w:p w14:paraId="4C59BFDC" w14:textId="77777777" w:rsidR="004A0DF9" w:rsidRDefault="004A0DF9" w:rsidP="009C67DD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p-value</w:t>
            </w:r>
          </w:p>
        </w:tc>
        <w:tc>
          <w:tcPr>
            <w:tcW w:w="2551" w:type="dxa"/>
            <w:gridSpan w:val="2"/>
            <w:vAlign w:val="center"/>
          </w:tcPr>
          <w:p w14:paraId="2A2228ED" w14:textId="77777777" w:rsidR="004A0DF9" w:rsidRPr="00237A4D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&lt;0.01</w:t>
            </w:r>
          </w:p>
        </w:tc>
        <w:tc>
          <w:tcPr>
            <w:tcW w:w="2268" w:type="dxa"/>
            <w:gridSpan w:val="2"/>
          </w:tcPr>
          <w:p w14:paraId="7B88C2F1" w14:textId="77777777" w:rsidR="004A0DF9" w:rsidRDefault="004A0DF9" w:rsidP="009C67DD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BE"/>
              </w:rPr>
              <w:t>0.83</w:t>
            </w:r>
          </w:p>
        </w:tc>
      </w:tr>
      <w:tr w:rsidR="004A0DF9" w:rsidRPr="00A8126E" w14:paraId="7419CA77" w14:textId="77777777" w:rsidTr="00997995">
        <w:trPr>
          <w:gridAfter w:val="1"/>
          <w:wAfter w:w="851" w:type="dxa"/>
          <w:trHeight w:val="13"/>
          <w:jc w:val="center"/>
        </w:trPr>
        <w:tc>
          <w:tcPr>
            <w:tcW w:w="8500" w:type="dxa"/>
            <w:gridSpan w:val="6"/>
          </w:tcPr>
          <w:p w14:paraId="79B01B72" w14:textId="51F174AA" w:rsidR="004A0DF9" w:rsidRDefault="004A0DF9">
            <w:pPr>
              <w:rPr>
                <w:rFonts w:asciiTheme="majorHAnsi" w:hAnsiTheme="majorHAnsi" w:cstheme="majorHAnsi"/>
                <w:sz w:val="20"/>
                <w:szCs w:val="20"/>
                <w:lang w:val="fr-BE"/>
              </w:rPr>
            </w:pPr>
            <w:r w:rsidRPr="00682705">
              <w:rPr>
                <w:rFonts w:asciiTheme="majorHAnsi" w:hAnsiTheme="majorHAnsi" w:cstheme="majorHAnsi"/>
                <w:sz w:val="18"/>
                <w:szCs w:val="20"/>
                <w:lang w:val="en-US"/>
              </w:rPr>
              <w:t>T0 (retrospective), T2 (1 month), T3 (3 months), T4 (6 months).</w:t>
            </w:r>
          </w:p>
        </w:tc>
      </w:tr>
    </w:tbl>
    <w:p w14:paraId="72627BD1" w14:textId="40DB1FDE" w:rsidR="004A0DF9" w:rsidRDefault="004A0DF9">
      <w:pPr>
        <w:rPr>
          <w:lang w:val="en-US"/>
        </w:rPr>
      </w:pPr>
      <w:r>
        <w:rPr>
          <w:lang w:val="en-US"/>
        </w:rPr>
        <w:br w:type="page"/>
      </w:r>
    </w:p>
    <w:p w14:paraId="66DC3ADA" w14:textId="77777777" w:rsidR="0069410B" w:rsidRPr="00603425" w:rsidRDefault="0069410B">
      <w:pPr>
        <w:rPr>
          <w:lang w:val="en-US"/>
        </w:rPr>
      </w:pPr>
    </w:p>
    <w:tbl>
      <w:tblPr>
        <w:tblStyle w:val="TableGrid"/>
        <w:tblW w:w="13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"/>
        <w:gridCol w:w="3263"/>
        <w:gridCol w:w="2134"/>
        <w:gridCol w:w="987"/>
        <w:gridCol w:w="142"/>
        <w:gridCol w:w="2126"/>
        <w:gridCol w:w="992"/>
        <w:gridCol w:w="142"/>
        <w:gridCol w:w="2126"/>
        <w:gridCol w:w="992"/>
      </w:tblGrid>
      <w:tr w:rsidR="00840BB9" w:rsidRPr="00A8126E" w14:paraId="176A6DA8" w14:textId="77777777" w:rsidTr="009C67DD">
        <w:trPr>
          <w:jc w:val="center"/>
        </w:trPr>
        <w:tc>
          <w:tcPr>
            <w:tcW w:w="13041" w:type="dxa"/>
            <w:gridSpan w:val="10"/>
          </w:tcPr>
          <w:p w14:paraId="6032C989" w14:textId="0A585C59" w:rsidR="00840BB9" w:rsidRPr="00E53521" w:rsidRDefault="00840BB9" w:rsidP="00042807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 w:rsidRPr="00E53521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Table S</w:t>
            </w:r>
            <w:r w:rsidR="004A3241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4</w:t>
            </w:r>
            <w:r w:rsidRPr="00E53521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 xml:space="preserve">a Univariable analysis of demographic and ICU-related risk factors for one or more mental health symptoms in </w:t>
            </w:r>
            <w:r w:rsidR="00042807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relatives – overall cohort</w:t>
            </w:r>
          </w:p>
        </w:tc>
      </w:tr>
      <w:tr w:rsidR="00840BB9" w:rsidRPr="00A8126E" w14:paraId="75163AF9" w14:textId="77777777" w:rsidTr="009C67DD">
        <w:trPr>
          <w:jc w:val="center"/>
        </w:trPr>
        <w:tc>
          <w:tcPr>
            <w:tcW w:w="3400" w:type="dxa"/>
            <w:gridSpan w:val="2"/>
          </w:tcPr>
          <w:p w14:paraId="68FD742F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3121" w:type="dxa"/>
            <w:gridSpan w:val="2"/>
          </w:tcPr>
          <w:p w14:paraId="5E5F2B14" w14:textId="77777777" w:rsidR="00840BB9" w:rsidRPr="00A208A4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Mental health symptoms at 1 month</w:t>
            </w:r>
          </w:p>
        </w:tc>
        <w:tc>
          <w:tcPr>
            <w:tcW w:w="142" w:type="dxa"/>
          </w:tcPr>
          <w:p w14:paraId="04048FB6" w14:textId="77777777" w:rsidR="00840BB9" w:rsidRPr="00A208A4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</w:tcPr>
          <w:p w14:paraId="3E09ECBE" w14:textId="77777777" w:rsidR="00840BB9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Mental health symptoms at 3 months</w:t>
            </w:r>
          </w:p>
        </w:tc>
        <w:tc>
          <w:tcPr>
            <w:tcW w:w="142" w:type="dxa"/>
          </w:tcPr>
          <w:p w14:paraId="1DCC14A2" w14:textId="77777777" w:rsidR="00840BB9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</w:tcPr>
          <w:p w14:paraId="39405C00" w14:textId="77777777" w:rsidR="00840BB9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Mental health symptoms at 6 months</w:t>
            </w:r>
          </w:p>
        </w:tc>
      </w:tr>
      <w:tr w:rsidR="00840BB9" w:rsidRPr="0069410B" w14:paraId="5F102DD9" w14:textId="77777777" w:rsidTr="009C67DD">
        <w:trPr>
          <w:jc w:val="center"/>
        </w:trPr>
        <w:tc>
          <w:tcPr>
            <w:tcW w:w="3400" w:type="dxa"/>
            <w:gridSpan w:val="2"/>
          </w:tcPr>
          <w:p w14:paraId="70E14D87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vAlign w:val="center"/>
          </w:tcPr>
          <w:p w14:paraId="0E68239D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Univariable OR (95% CI)</w:t>
            </w:r>
          </w:p>
        </w:tc>
        <w:tc>
          <w:tcPr>
            <w:tcW w:w="987" w:type="dxa"/>
            <w:vAlign w:val="center"/>
          </w:tcPr>
          <w:p w14:paraId="4C2B0358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42" w:type="dxa"/>
            <w:vAlign w:val="center"/>
          </w:tcPr>
          <w:p w14:paraId="292C217C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D0D55B6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Univariable OR (95% CI)</w:t>
            </w:r>
          </w:p>
        </w:tc>
        <w:tc>
          <w:tcPr>
            <w:tcW w:w="992" w:type="dxa"/>
            <w:vAlign w:val="center"/>
          </w:tcPr>
          <w:p w14:paraId="239DDB6B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42" w:type="dxa"/>
          </w:tcPr>
          <w:p w14:paraId="79F76977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395F304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Univariable OR (95% CI)</w:t>
            </w:r>
          </w:p>
        </w:tc>
        <w:tc>
          <w:tcPr>
            <w:tcW w:w="992" w:type="dxa"/>
            <w:vAlign w:val="center"/>
          </w:tcPr>
          <w:p w14:paraId="4A98B2CD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p-value</w:t>
            </w:r>
          </w:p>
        </w:tc>
      </w:tr>
      <w:tr w:rsidR="00840BB9" w:rsidRPr="0069410B" w14:paraId="3BF6B4D5" w14:textId="77777777" w:rsidTr="009C67DD">
        <w:trPr>
          <w:jc w:val="center"/>
        </w:trPr>
        <w:tc>
          <w:tcPr>
            <w:tcW w:w="3400" w:type="dxa"/>
            <w:gridSpan w:val="2"/>
          </w:tcPr>
          <w:p w14:paraId="0ABBD3B3" w14:textId="77777777" w:rsidR="00840BB9" w:rsidRPr="0069410B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2134" w:type="dxa"/>
            <w:vAlign w:val="center"/>
          </w:tcPr>
          <w:p w14:paraId="62B522C9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5A047207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  <w:vAlign w:val="center"/>
          </w:tcPr>
          <w:p w14:paraId="77975DCB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4F61A2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0550E52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</w:tcPr>
          <w:p w14:paraId="0A1351AF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22315DA6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AE2702F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840BB9" w:rsidRPr="0069410B" w14:paraId="0A6508DA" w14:textId="77777777" w:rsidTr="009C67DD">
        <w:trPr>
          <w:jc w:val="center"/>
        </w:trPr>
        <w:tc>
          <w:tcPr>
            <w:tcW w:w="3400" w:type="dxa"/>
            <w:gridSpan w:val="2"/>
          </w:tcPr>
          <w:p w14:paraId="02842F97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69410B">
              <w:rPr>
                <w:rFonts w:ascii="Calibri Light" w:hAnsi="Calibri Light" w:cs="Calibri Light"/>
                <w:sz w:val="20"/>
                <w:szCs w:val="20"/>
                <w:lang w:val="en-US"/>
              </w:rPr>
              <w:t>Age</w:t>
            </w:r>
          </w:p>
        </w:tc>
        <w:tc>
          <w:tcPr>
            <w:tcW w:w="2134" w:type="dxa"/>
            <w:vAlign w:val="center"/>
          </w:tcPr>
          <w:p w14:paraId="24227006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0.98 (0.95 – 1.01)</w:t>
            </w:r>
          </w:p>
        </w:tc>
        <w:tc>
          <w:tcPr>
            <w:tcW w:w="987" w:type="dxa"/>
            <w:vAlign w:val="center"/>
          </w:tcPr>
          <w:p w14:paraId="58306A8D" w14:textId="6C212945" w:rsidR="00840BB9" w:rsidRPr="00612CB5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0.17</w:t>
            </w:r>
          </w:p>
        </w:tc>
        <w:tc>
          <w:tcPr>
            <w:tcW w:w="142" w:type="dxa"/>
            <w:vAlign w:val="center"/>
          </w:tcPr>
          <w:p w14:paraId="547481EE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4A97815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0.98 (0.95 – 1.01)</w:t>
            </w:r>
          </w:p>
        </w:tc>
        <w:tc>
          <w:tcPr>
            <w:tcW w:w="992" w:type="dxa"/>
          </w:tcPr>
          <w:p w14:paraId="44707154" w14:textId="4F39275D" w:rsidR="00840BB9" w:rsidRPr="00196686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 w:rsidRPr="00196686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0.17</w:t>
            </w:r>
          </w:p>
        </w:tc>
        <w:tc>
          <w:tcPr>
            <w:tcW w:w="142" w:type="dxa"/>
          </w:tcPr>
          <w:p w14:paraId="28B88A1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4A9687BF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0.98 (0.95 – 1.01)</w:t>
            </w:r>
          </w:p>
        </w:tc>
        <w:tc>
          <w:tcPr>
            <w:tcW w:w="992" w:type="dxa"/>
          </w:tcPr>
          <w:p w14:paraId="0BE279BD" w14:textId="5EA7F8D2" w:rsidR="00840BB9" w:rsidRPr="005F69D8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0.13</w:t>
            </w:r>
          </w:p>
        </w:tc>
      </w:tr>
      <w:tr w:rsidR="00840BB9" w:rsidRPr="0069410B" w14:paraId="6F734114" w14:textId="77777777" w:rsidTr="009C67DD">
        <w:trPr>
          <w:jc w:val="center"/>
        </w:trPr>
        <w:tc>
          <w:tcPr>
            <w:tcW w:w="3400" w:type="dxa"/>
            <w:gridSpan w:val="2"/>
          </w:tcPr>
          <w:p w14:paraId="611147B8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Gender, Female</w:t>
            </w:r>
          </w:p>
        </w:tc>
        <w:tc>
          <w:tcPr>
            <w:tcW w:w="2134" w:type="dxa"/>
            <w:vAlign w:val="center"/>
          </w:tcPr>
          <w:p w14:paraId="6EF9445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3.64 (1.51 – 8.78)</w:t>
            </w:r>
          </w:p>
        </w:tc>
        <w:tc>
          <w:tcPr>
            <w:tcW w:w="987" w:type="dxa"/>
            <w:vAlign w:val="center"/>
          </w:tcPr>
          <w:p w14:paraId="6BBFD063" w14:textId="6D01688D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42" w:type="dxa"/>
            <w:vAlign w:val="center"/>
          </w:tcPr>
          <w:p w14:paraId="38AA5FE0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B2CDC3A" w14:textId="77777777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3.82 (1.63 – 8.94)</w:t>
            </w:r>
          </w:p>
        </w:tc>
        <w:tc>
          <w:tcPr>
            <w:tcW w:w="992" w:type="dxa"/>
          </w:tcPr>
          <w:p w14:paraId="0309A4B2" w14:textId="6A14E860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42" w:type="dxa"/>
          </w:tcPr>
          <w:p w14:paraId="23FFEB73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2BF869C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3.77 (1.45 – 9.80)</w:t>
            </w:r>
          </w:p>
        </w:tc>
        <w:tc>
          <w:tcPr>
            <w:tcW w:w="992" w:type="dxa"/>
          </w:tcPr>
          <w:p w14:paraId="73FDECD3" w14:textId="3F238E28" w:rsidR="00840BB9" w:rsidRPr="005F69D8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0.01</w:t>
            </w:r>
          </w:p>
        </w:tc>
      </w:tr>
      <w:tr w:rsidR="00840BB9" w:rsidRPr="0069410B" w14:paraId="7D023B8B" w14:textId="77777777" w:rsidTr="009C67DD">
        <w:trPr>
          <w:jc w:val="center"/>
        </w:trPr>
        <w:tc>
          <w:tcPr>
            <w:tcW w:w="3400" w:type="dxa"/>
            <w:gridSpan w:val="2"/>
          </w:tcPr>
          <w:p w14:paraId="339481CB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Relationship to survivor</w:t>
            </w:r>
          </w:p>
        </w:tc>
        <w:tc>
          <w:tcPr>
            <w:tcW w:w="2134" w:type="dxa"/>
            <w:vAlign w:val="center"/>
          </w:tcPr>
          <w:p w14:paraId="6344276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48A79DE3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  <w:vAlign w:val="center"/>
          </w:tcPr>
          <w:p w14:paraId="6160EBA6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E3D258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AD4BCC6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</w:tcPr>
          <w:p w14:paraId="7E5ADBE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7EB252E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A24489C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840BB9" w:rsidRPr="0069410B" w14:paraId="7551A5A8" w14:textId="77777777" w:rsidTr="009C67DD">
        <w:trPr>
          <w:jc w:val="center"/>
        </w:trPr>
        <w:tc>
          <w:tcPr>
            <w:tcW w:w="137" w:type="dxa"/>
          </w:tcPr>
          <w:p w14:paraId="59B35083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3263" w:type="dxa"/>
          </w:tcPr>
          <w:p w14:paraId="4F2485BC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Other (ref)</w:t>
            </w:r>
          </w:p>
        </w:tc>
        <w:tc>
          <w:tcPr>
            <w:tcW w:w="2134" w:type="dxa"/>
            <w:vAlign w:val="center"/>
          </w:tcPr>
          <w:p w14:paraId="472B5676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64A0CC8C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  <w:vAlign w:val="center"/>
          </w:tcPr>
          <w:p w14:paraId="07D4155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E437575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CFDF4F4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</w:tcPr>
          <w:p w14:paraId="25AAFA67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2B54F904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5E1DFBF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840BB9" w:rsidRPr="0069410B" w14:paraId="186434F5" w14:textId="77777777" w:rsidTr="009C67DD">
        <w:trPr>
          <w:jc w:val="center"/>
        </w:trPr>
        <w:tc>
          <w:tcPr>
            <w:tcW w:w="137" w:type="dxa"/>
          </w:tcPr>
          <w:p w14:paraId="584D2739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3263" w:type="dxa"/>
          </w:tcPr>
          <w:p w14:paraId="22E6A607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Parent</w:t>
            </w:r>
          </w:p>
        </w:tc>
        <w:tc>
          <w:tcPr>
            <w:tcW w:w="2134" w:type="dxa"/>
            <w:vAlign w:val="center"/>
          </w:tcPr>
          <w:p w14:paraId="057C18B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1.60 (0.48 – 5.34)</w:t>
            </w:r>
          </w:p>
        </w:tc>
        <w:tc>
          <w:tcPr>
            <w:tcW w:w="987" w:type="dxa"/>
            <w:vAlign w:val="center"/>
          </w:tcPr>
          <w:p w14:paraId="04CDB500" w14:textId="521161DB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42" w:type="dxa"/>
            <w:vAlign w:val="center"/>
          </w:tcPr>
          <w:p w14:paraId="62A5662A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E4D36B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2.54 (0.80 – 8.10)</w:t>
            </w:r>
          </w:p>
        </w:tc>
        <w:tc>
          <w:tcPr>
            <w:tcW w:w="992" w:type="dxa"/>
          </w:tcPr>
          <w:p w14:paraId="7338118B" w14:textId="7FE3F9C7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0.12</w:t>
            </w:r>
          </w:p>
        </w:tc>
        <w:tc>
          <w:tcPr>
            <w:tcW w:w="142" w:type="dxa"/>
          </w:tcPr>
          <w:p w14:paraId="4905FB67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058A8CA4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2.68 (0.77 – 9.31)</w:t>
            </w:r>
          </w:p>
        </w:tc>
        <w:tc>
          <w:tcPr>
            <w:tcW w:w="992" w:type="dxa"/>
          </w:tcPr>
          <w:p w14:paraId="2F422A79" w14:textId="67F244B9" w:rsidR="00840BB9" w:rsidRPr="005F69D8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0.12</w:t>
            </w:r>
          </w:p>
        </w:tc>
      </w:tr>
      <w:tr w:rsidR="00840BB9" w:rsidRPr="0069410B" w14:paraId="2E55520C" w14:textId="77777777" w:rsidTr="009C67DD">
        <w:trPr>
          <w:jc w:val="center"/>
        </w:trPr>
        <w:tc>
          <w:tcPr>
            <w:tcW w:w="137" w:type="dxa"/>
          </w:tcPr>
          <w:p w14:paraId="57505C0A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3263" w:type="dxa"/>
          </w:tcPr>
          <w:p w14:paraId="40E7DEF3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Spouse</w:t>
            </w:r>
          </w:p>
        </w:tc>
        <w:tc>
          <w:tcPr>
            <w:tcW w:w="2134" w:type="dxa"/>
            <w:vAlign w:val="center"/>
          </w:tcPr>
          <w:p w14:paraId="1A60D8A9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2.60 (0.80 – 8.43)</w:t>
            </w:r>
          </w:p>
        </w:tc>
        <w:tc>
          <w:tcPr>
            <w:tcW w:w="987" w:type="dxa"/>
            <w:vAlign w:val="center"/>
          </w:tcPr>
          <w:p w14:paraId="106490B5" w14:textId="544349BE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0.11</w:t>
            </w:r>
          </w:p>
        </w:tc>
        <w:tc>
          <w:tcPr>
            <w:tcW w:w="142" w:type="dxa"/>
            <w:vAlign w:val="center"/>
          </w:tcPr>
          <w:p w14:paraId="7D1023E7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F3E3EF0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2.50 (0.77 – 8.08)</w:t>
            </w:r>
          </w:p>
        </w:tc>
        <w:tc>
          <w:tcPr>
            <w:tcW w:w="992" w:type="dxa"/>
          </w:tcPr>
          <w:p w14:paraId="42017E4A" w14:textId="3470E460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0.13</w:t>
            </w:r>
          </w:p>
        </w:tc>
        <w:tc>
          <w:tcPr>
            <w:tcW w:w="142" w:type="dxa"/>
          </w:tcPr>
          <w:p w14:paraId="4E56B586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6F7EAAF2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2.48 (0.69 – 8.86)</w:t>
            </w:r>
          </w:p>
        </w:tc>
        <w:tc>
          <w:tcPr>
            <w:tcW w:w="992" w:type="dxa"/>
          </w:tcPr>
          <w:p w14:paraId="6970FAE0" w14:textId="69F6155B" w:rsidR="00840BB9" w:rsidRPr="00FD7800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 w:rsidRPr="00FD7800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0.16</w:t>
            </w:r>
          </w:p>
        </w:tc>
      </w:tr>
      <w:tr w:rsidR="00840BB9" w:rsidRPr="0069410B" w14:paraId="4A858602" w14:textId="77777777" w:rsidTr="009C67DD">
        <w:trPr>
          <w:jc w:val="center"/>
        </w:trPr>
        <w:tc>
          <w:tcPr>
            <w:tcW w:w="3400" w:type="dxa"/>
            <w:gridSpan w:val="2"/>
          </w:tcPr>
          <w:p w14:paraId="1A3954B4" w14:textId="77777777" w:rsidR="00840BB9" w:rsidRPr="002E535A" w:rsidRDefault="00840BB9" w:rsidP="009C67DD">
            <w:pPr>
              <w:rPr>
                <w:rFonts w:ascii="Calibri Light" w:hAnsi="Calibri Light" w:cs="Calibri Light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Educational level</w:t>
            </w:r>
            <w:r>
              <w:rPr>
                <w:rFonts w:ascii="Calibri Light" w:hAnsi="Calibri Light" w:cs="Calibri Light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2134" w:type="dxa"/>
            <w:vAlign w:val="center"/>
          </w:tcPr>
          <w:p w14:paraId="247335AA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72DE7E0A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  <w:vAlign w:val="center"/>
          </w:tcPr>
          <w:p w14:paraId="5C964A2E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CA8ACFE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3E013D6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</w:tcPr>
          <w:p w14:paraId="509E5E6E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66998803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B03C41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840BB9" w:rsidRPr="0069410B" w14:paraId="35DF908D" w14:textId="77777777" w:rsidTr="009C67DD">
        <w:trPr>
          <w:jc w:val="center"/>
        </w:trPr>
        <w:tc>
          <w:tcPr>
            <w:tcW w:w="137" w:type="dxa"/>
          </w:tcPr>
          <w:p w14:paraId="7F72DFA7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3263" w:type="dxa"/>
          </w:tcPr>
          <w:p w14:paraId="74FAFD34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Lower education (ref)</w:t>
            </w:r>
          </w:p>
        </w:tc>
        <w:tc>
          <w:tcPr>
            <w:tcW w:w="2134" w:type="dxa"/>
            <w:vAlign w:val="center"/>
          </w:tcPr>
          <w:p w14:paraId="5BD0B7B0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7123C84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  <w:vAlign w:val="center"/>
          </w:tcPr>
          <w:p w14:paraId="04C6665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A50F3D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EA76FF3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</w:tcPr>
          <w:p w14:paraId="187E85E3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48E3095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8E93693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840BB9" w:rsidRPr="0069410B" w14:paraId="60501199" w14:textId="77777777" w:rsidTr="009C67DD">
        <w:trPr>
          <w:jc w:val="center"/>
        </w:trPr>
        <w:tc>
          <w:tcPr>
            <w:tcW w:w="137" w:type="dxa"/>
          </w:tcPr>
          <w:p w14:paraId="5CB94152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3263" w:type="dxa"/>
          </w:tcPr>
          <w:p w14:paraId="4A0BC74C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Higher education</w:t>
            </w:r>
          </w:p>
        </w:tc>
        <w:tc>
          <w:tcPr>
            <w:tcW w:w="2134" w:type="dxa"/>
            <w:vAlign w:val="center"/>
          </w:tcPr>
          <w:p w14:paraId="40E986A6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1.24 (0.58 – 2.69)</w:t>
            </w:r>
          </w:p>
        </w:tc>
        <w:tc>
          <w:tcPr>
            <w:tcW w:w="987" w:type="dxa"/>
            <w:vAlign w:val="center"/>
          </w:tcPr>
          <w:p w14:paraId="59DF788D" w14:textId="209E4623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0.58</w:t>
            </w:r>
          </w:p>
        </w:tc>
        <w:tc>
          <w:tcPr>
            <w:tcW w:w="142" w:type="dxa"/>
            <w:vAlign w:val="center"/>
          </w:tcPr>
          <w:p w14:paraId="6D20A8CA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8F838FC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1.00 (0.47 – 2.12</w:t>
            </w:r>
          </w:p>
        </w:tc>
        <w:tc>
          <w:tcPr>
            <w:tcW w:w="992" w:type="dxa"/>
          </w:tcPr>
          <w:p w14:paraId="05AEC8BC" w14:textId="72F56CC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0.99</w:t>
            </w:r>
          </w:p>
        </w:tc>
        <w:tc>
          <w:tcPr>
            <w:tcW w:w="142" w:type="dxa"/>
          </w:tcPr>
          <w:p w14:paraId="1D5775B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3F4BC7C5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0.94 (0.41 – 2.13)</w:t>
            </w:r>
          </w:p>
        </w:tc>
        <w:tc>
          <w:tcPr>
            <w:tcW w:w="992" w:type="dxa"/>
          </w:tcPr>
          <w:p w14:paraId="593BA5AF" w14:textId="4C5AF3BF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0.88</w:t>
            </w:r>
          </w:p>
        </w:tc>
      </w:tr>
      <w:tr w:rsidR="00840BB9" w:rsidRPr="005F69D8" w14:paraId="63390035" w14:textId="77777777" w:rsidTr="009C67DD">
        <w:trPr>
          <w:jc w:val="center"/>
        </w:trPr>
        <w:tc>
          <w:tcPr>
            <w:tcW w:w="3400" w:type="dxa"/>
            <w:gridSpan w:val="2"/>
          </w:tcPr>
          <w:p w14:paraId="7AC0116A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Employment status, unemployed</w:t>
            </w:r>
          </w:p>
        </w:tc>
        <w:tc>
          <w:tcPr>
            <w:tcW w:w="2134" w:type="dxa"/>
            <w:vAlign w:val="center"/>
          </w:tcPr>
          <w:p w14:paraId="356912DC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0.71 (0.33 – 1.53)</w:t>
            </w:r>
          </w:p>
        </w:tc>
        <w:tc>
          <w:tcPr>
            <w:tcW w:w="987" w:type="dxa"/>
            <w:vAlign w:val="center"/>
          </w:tcPr>
          <w:p w14:paraId="1B05456F" w14:textId="5845BE20" w:rsidR="00840BB9" w:rsidRPr="00917B74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0.38</w:t>
            </w:r>
          </w:p>
        </w:tc>
        <w:tc>
          <w:tcPr>
            <w:tcW w:w="142" w:type="dxa"/>
            <w:vAlign w:val="center"/>
          </w:tcPr>
          <w:p w14:paraId="3445800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94E4C8F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0.91 (0.43 – 1.92)</w:t>
            </w:r>
          </w:p>
        </w:tc>
        <w:tc>
          <w:tcPr>
            <w:tcW w:w="992" w:type="dxa"/>
          </w:tcPr>
          <w:p w14:paraId="7BDC01FB" w14:textId="069BC65E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0.80</w:t>
            </w:r>
          </w:p>
        </w:tc>
        <w:tc>
          <w:tcPr>
            <w:tcW w:w="142" w:type="dxa"/>
          </w:tcPr>
          <w:p w14:paraId="4244F9F0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6B353A7C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0.94 (0.42 – 2.13)</w:t>
            </w:r>
          </w:p>
        </w:tc>
        <w:tc>
          <w:tcPr>
            <w:tcW w:w="992" w:type="dxa"/>
          </w:tcPr>
          <w:p w14:paraId="7411A021" w14:textId="2115B77A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0.88</w:t>
            </w:r>
          </w:p>
        </w:tc>
      </w:tr>
      <w:tr w:rsidR="00840BB9" w:rsidRPr="005F69D8" w14:paraId="73209EEF" w14:textId="77777777" w:rsidTr="009C67DD">
        <w:trPr>
          <w:jc w:val="center"/>
        </w:trPr>
        <w:tc>
          <w:tcPr>
            <w:tcW w:w="3400" w:type="dxa"/>
            <w:gridSpan w:val="2"/>
          </w:tcPr>
          <w:p w14:paraId="1CC9D297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History of mental illness, no</w:t>
            </w:r>
          </w:p>
        </w:tc>
        <w:tc>
          <w:tcPr>
            <w:tcW w:w="2134" w:type="dxa"/>
            <w:vAlign w:val="center"/>
          </w:tcPr>
          <w:p w14:paraId="05A09C76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0.36 (0.14 – 0.97)</w:t>
            </w:r>
          </w:p>
        </w:tc>
        <w:tc>
          <w:tcPr>
            <w:tcW w:w="987" w:type="dxa"/>
            <w:vAlign w:val="center"/>
          </w:tcPr>
          <w:p w14:paraId="7D9F17C8" w14:textId="592C870E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0.04</w:t>
            </w:r>
          </w:p>
        </w:tc>
        <w:tc>
          <w:tcPr>
            <w:tcW w:w="142" w:type="dxa"/>
            <w:vAlign w:val="center"/>
          </w:tcPr>
          <w:p w14:paraId="5B60475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79DE632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0.27 (0.10 – 0.71</w:t>
            </w:r>
          </w:p>
        </w:tc>
        <w:tc>
          <w:tcPr>
            <w:tcW w:w="992" w:type="dxa"/>
          </w:tcPr>
          <w:p w14:paraId="1F94BCDF" w14:textId="1C4605B8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0.01</w:t>
            </w:r>
          </w:p>
        </w:tc>
        <w:tc>
          <w:tcPr>
            <w:tcW w:w="142" w:type="dxa"/>
          </w:tcPr>
          <w:p w14:paraId="281E6D09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3249CAB0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0.19 (0.06 – 0.56)</w:t>
            </w:r>
          </w:p>
        </w:tc>
        <w:tc>
          <w:tcPr>
            <w:tcW w:w="992" w:type="dxa"/>
          </w:tcPr>
          <w:p w14:paraId="53F1824D" w14:textId="45563152" w:rsidR="00840BB9" w:rsidRPr="00917B74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&lt;0.01</w:t>
            </w:r>
          </w:p>
        </w:tc>
      </w:tr>
      <w:tr w:rsidR="00840BB9" w:rsidRPr="0069410B" w14:paraId="52AF920A" w14:textId="77777777" w:rsidTr="009C67DD">
        <w:trPr>
          <w:jc w:val="center"/>
        </w:trPr>
        <w:tc>
          <w:tcPr>
            <w:tcW w:w="3400" w:type="dxa"/>
            <w:gridSpan w:val="2"/>
          </w:tcPr>
          <w:p w14:paraId="457E244B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Intervention, control</w:t>
            </w:r>
          </w:p>
        </w:tc>
        <w:tc>
          <w:tcPr>
            <w:tcW w:w="2134" w:type="dxa"/>
            <w:vAlign w:val="center"/>
          </w:tcPr>
          <w:p w14:paraId="134339A0" w14:textId="77777777" w:rsidR="00840BB9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0.99 (0.46 – 2.13)</w:t>
            </w:r>
          </w:p>
        </w:tc>
        <w:tc>
          <w:tcPr>
            <w:tcW w:w="987" w:type="dxa"/>
            <w:vAlign w:val="center"/>
          </w:tcPr>
          <w:p w14:paraId="15066394" w14:textId="16AEE996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0.99</w:t>
            </w:r>
          </w:p>
        </w:tc>
        <w:tc>
          <w:tcPr>
            <w:tcW w:w="142" w:type="dxa"/>
            <w:vAlign w:val="center"/>
          </w:tcPr>
          <w:p w14:paraId="3126DDF0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B1D0A5E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1.27 (0.60 – 2.70)</w:t>
            </w:r>
          </w:p>
        </w:tc>
        <w:tc>
          <w:tcPr>
            <w:tcW w:w="992" w:type="dxa"/>
          </w:tcPr>
          <w:p w14:paraId="64238B3E" w14:textId="4F43EE51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42" w:type="dxa"/>
          </w:tcPr>
          <w:p w14:paraId="42A1B439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508BBB5C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0.67 (0.29 – 1.55)</w:t>
            </w:r>
          </w:p>
        </w:tc>
        <w:tc>
          <w:tcPr>
            <w:tcW w:w="992" w:type="dxa"/>
          </w:tcPr>
          <w:p w14:paraId="1B9F8B4C" w14:textId="7C1A768F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0.35</w:t>
            </w:r>
          </w:p>
        </w:tc>
      </w:tr>
      <w:tr w:rsidR="00840BB9" w:rsidRPr="0069410B" w14:paraId="60E6C94F" w14:textId="77777777" w:rsidTr="009C67DD">
        <w:trPr>
          <w:jc w:val="center"/>
        </w:trPr>
        <w:tc>
          <w:tcPr>
            <w:tcW w:w="3400" w:type="dxa"/>
            <w:gridSpan w:val="2"/>
          </w:tcPr>
          <w:p w14:paraId="348262A6" w14:textId="77777777" w:rsidR="00840BB9" w:rsidRPr="0069410B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Psychological well-being</w:t>
            </w:r>
          </w:p>
        </w:tc>
        <w:tc>
          <w:tcPr>
            <w:tcW w:w="2134" w:type="dxa"/>
            <w:vAlign w:val="center"/>
          </w:tcPr>
          <w:p w14:paraId="090F4C0E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2AE56F15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  <w:vAlign w:val="center"/>
          </w:tcPr>
          <w:p w14:paraId="3EE342BC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F83F26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3F8080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</w:tcPr>
          <w:p w14:paraId="0D59CD5E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49283F54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8124B7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840BB9" w:rsidRPr="004F016A" w14:paraId="21805631" w14:textId="77777777" w:rsidTr="009C67DD">
        <w:trPr>
          <w:jc w:val="center"/>
        </w:trPr>
        <w:tc>
          <w:tcPr>
            <w:tcW w:w="3400" w:type="dxa"/>
            <w:gridSpan w:val="2"/>
          </w:tcPr>
          <w:p w14:paraId="10C5BFCE" w14:textId="77777777" w:rsidR="00840BB9" w:rsidRPr="004E7F6C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Anxiety symptoms at ICU admission</w:t>
            </w:r>
          </w:p>
        </w:tc>
        <w:tc>
          <w:tcPr>
            <w:tcW w:w="2134" w:type="dxa"/>
            <w:vAlign w:val="center"/>
          </w:tcPr>
          <w:p w14:paraId="0D5C0F17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3.51 (1.50 – 8.22)</w:t>
            </w:r>
          </w:p>
        </w:tc>
        <w:tc>
          <w:tcPr>
            <w:tcW w:w="987" w:type="dxa"/>
            <w:vAlign w:val="center"/>
          </w:tcPr>
          <w:p w14:paraId="1FBBA340" w14:textId="1E4343B0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42" w:type="dxa"/>
            <w:vAlign w:val="center"/>
          </w:tcPr>
          <w:p w14:paraId="7C728312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01B4BEA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2.85 (1.29 – 6.30)</w:t>
            </w:r>
          </w:p>
        </w:tc>
        <w:tc>
          <w:tcPr>
            <w:tcW w:w="992" w:type="dxa"/>
          </w:tcPr>
          <w:p w14:paraId="423C2BF2" w14:textId="1588749B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0.01</w:t>
            </w:r>
          </w:p>
        </w:tc>
        <w:tc>
          <w:tcPr>
            <w:tcW w:w="142" w:type="dxa"/>
          </w:tcPr>
          <w:p w14:paraId="196EB7E3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4791323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2.11 (0.91 – 4.89)</w:t>
            </w:r>
          </w:p>
        </w:tc>
        <w:tc>
          <w:tcPr>
            <w:tcW w:w="992" w:type="dxa"/>
          </w:tcPr>
          <w:p w14:paraId="283F5A85" w14:textId="2EEE2498" w:rsidR="00840BB9" w:rsidRPr="00FD7800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 w:rsidRPr="00FD7800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0.08</w:t>
            </w:r>
          </w:p>
        </w:tc>
      </w:tr>
      <w:tr w:rsidR="00840BB9" w:rsidRPr="0069410B" w14:paraId="2DC55A2B" w14:textId="77777777" w:rsidTr="009C67DD">
        <w:trPr>
          <w:jc w:val="center"/>
        </w:trPr>
        <w:tc>
          <w:tcPr>
            <w:tcW w:w="3400" w:type="dxa"/>
            <w:gridSpan w:val="2"/>
          </w:tcPr>
          <w:p w14:paraId="53776047" w14:textId="77777777" w:rsidR="00840BB9" w:rsidRPr="004E7F6C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4E7F6C">
              <w:rPr>
                <w:rFonts w:ascii="Calibri Light" w:hAnsi="Calibri Light" w:cs="Calibri Light"/>
                <w:sz w:val="20"/>
                <w:szCs w:val="20"/>
                <w:lang w:val="en-US"/>
              </w:rPr>
              <w:t>Depression symptoms</w:t>
            </w: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 at ICU admission</w:t>
            </w:r>
          </w:p>
        </w:tc>
        <w:tc>
          <w:tcPr>
            <w:tcW w:w="2134" w:type="dxa"/>
            <w:vAlign w:val="center"/>
          </w:tcPr>
          <w:p w14:paraId="25B572C4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3.78 (1.49 - 9.58)</w:t>
            </w:r>
          </w:p>
        </w:tc>
        <w:tc>
          <w:tcPr>
            <w:tcW w:w="987" w:type="dxa"/>
            <w:vAlign w:val="center"/>
          </w:tcPr>
          <w:p w14:paraId="3D007D0E" w14:textId="00FE9D3C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42" w:type="dxa"/>
            <w:vAlign w:val="center"/>
          </w:tcPr>
          <w:p w14:paraId="56CA503C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A74F8F2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2.84 (1.20 – 6.72)</w:t>
            </w:r>
          </w:p>
        </w:tc>
        <w:tc>
          <w:tcPr>
            <w:tcW w:w="992" w:type="dxa"/>
          </w:tcPr>
          <w:p w14:paraId="647F2C03" w14:textId="42E2BB3F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0.02</w:t>
            </w:r>
          </w:p>
        </w:tc>
        <w:tc>
          <w:tcPr>
            <w:tcW w:w="142" w:type="dxa"/>
          </w:tcPr>
          <w:p w14:paraId="7DC84F9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08A278A0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2.65 (1.10 – 6.40)</w:t>
            </w:r>
          </w:p>
        </w:tc>
        <w:tc>
          <w:tcPr>
            <w:tcW w:w="992" w:type="dxa"/>
          </w:tcPr>
          <w:p w14:paraId="5BFA5615" w14:textId="0F363F6D" w:rsidR="00840BB9" w:rsidRPr="00917B74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0.03</w:t>
            </w:r>
          </w:p>
        </w:tc>
      </w:tr>
      <w:tr w:rsidR="00840BB9" w:rsidRPr="0069410B" w14:paraId="4F9569ED" w14:textId="77777777" w:rsidTr="009C67DD">
        <w:trPr>
          <w:jc w:val="center"/>
        </w:trPr>
        <w:tc>
          <w:tcPr>
            <w:tcW w:w="3400" w:type="dxa"/>
            <w:gridSpan w:val="2"/>
          </w:tcPr>
          <w:p w14:paraId="0720E4BD" w14:textId="77777777" w:rsidR="00840BB9" w:rsidRPr="004E7F6C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4E7F6C"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Mental </w:t>
            </w:r>
            <w:proofErr w:type="spellStart"/>
            <w:r w:rsidRPr="004E7F6C">
              <w:rPr>
                <w:rFonts w:ascii="Calibri Light" w:hAnsi="Calibri Light" w:cs="Calibri Light"/>
                <w:sz w:val="20"/>
                <w:szCs w:val="20"/>
                <w:lang w:val="en-US"/>
              </w:rPr>
              <w:t>HRQoL</w:t>
            </w:r>
            <w:proofErr w:type="spellEnd"/>
          </w:p>
        </w:tc>
        <w:tc>
          <w:tcPr>
            <w:tcW w:w="2134" w:type="dxa"/>
            <w:vAlign w:val="center"/>
          </w:tcPr>
          <w:p w14:paraId="13F3D43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0.96 (0.92 – 0.99)</w:t>
            </w:r>
          </w:p>
        </w:tc>
        <w:tc>
          <w:tcPr>
            <w:tcW w:w="987" w:type="dxa"/>
            <w:vAlign w:val="center"/>
          </w:tcPr>
          <w:p w14:paraId="0C212C9B" w14:textId="2F2BE7E1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0.02</w:t>
            </w:r>
          </w:p>
        </w:tc>
        <w:tc>
          <w:tcPr>
            <w:tcW w:w="142" w:type="dxa"/>
            <w:vAlign w:val="center"/>
          </w:tcPr>
          <w:p w14:paraId="6FB8FBF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6A81644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0.94 (0.91 – 0.97)</w:t>
            </w:r>
          </w:p>
        </w:tc>
        <w:tc>
          <w:tcPr>
            <w:tcW w:w="992" w:type="dxa"/>
          </w:tcPr>
          <w:p w14:paraId="196B0433" w14:textId="38BA57E4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42" w:type="dxa"/>
          </w:tcPr>
          <w:p w14:paraId="398CD5AB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6AEDE35A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0.96 (0.93 – 0.99)</w:t>
            </w:r>
          </w:p>
        </w:tc>
        <w:tc>
          <w:tcPr>
            <w:tcW w:w="992" w:type="dxa"/>
          </w:tcPr>
          <w:p w14:paraId="4337D28E" w14:textId="426B6DD1" w:rsidR="00840BB9" w:rsidRPr="00917B74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0.02</w:t>
            </w:r>
          </w:p>
        </w:tc>
      </w:tr>
      <w:tr w:rsidR="00840BB9" w:rsidRPr="0069410B" w14:paraId="7999DD6B" w14:textId="77777777" w:rsidTr="009C67DD">
        <w:trPr>
          <w:jc w:val="center"/>
        </w:trPr>
        <w:tc>
          <w:tcPr>
            <w:tcW w:w="3400" w:type="dxa"/>
            <w:gridSpan w:val="2"/>
          </w:tcPr>
          <w:p w14:paraId="320D88DB" w14:textId="77777777" w:rsidR="00840BB9" w:rsidRPr="0069410B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ICU patient</w:t>
            </w:r>
          </w:p>
        </w:tc>
        <w:tc>
          <w:tcPr>
            <w:tcW w:w="2134" w:type="dxa"/>
            <w:vAlign w:val="center"/>
          </w:tcPr>
          <w:p w14:paraId="4C4818A4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04E638A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  <w:vAlign w:val="center"/>
          </w:tcPr>
          <w:p w14:paraId="0F190A4F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EAD3AC9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6B512C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</w:tcPr>
          <w:p w14:paraId="4B9F1DE3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324A5805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91F8763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840BB9" w:rsidRPr="0069410B" w14:paraId="13FD142B" w14:textId="77777777" w:rsidTr="009C67DD">
        <w:trPr>
          <w:jc w:val="center"/>
        </w:trPr>
        <w:tc>
          <w:tcPr>
            <w:tcW w:w="3400" w:type="dxa"/>
            <w:gridSpan w:val="2"/>
          </w:tcPr>
          <w:p w14:paraId="1ED046C3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69410B">
              <w:rPr>
                <w:rFonts w:ascii="Calibri Light" w:hAnsi="Calibri Light" w:cs="Calibri Light"/>
                <w:sz w:val="20"/>
                <w:szCs w:val="20"/>
                <w:lang w:val="en-US"/>
              </w:rPr>
              <w:t>Age</w:t>
            </w:r>
          </w:p>
        </w:tc>
        <w:tc>
          <w:tcPr>
            <w:tcW w:w="2134" w:type="dxa"/>
            <w:vAlign w:val="center"/>
          </w:tcPr>
          <w:p w14:paraId="3737681A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0.99 (0.97 – 1.02)</w:t>
            </w:r>
          </w:p>
        </w:tc>
        <w:tc>
          <w:tcPr>
            <w:tcW w:w="987" w:type="dxa"/>
            <w:vAlign w:val="center"/>
          </w:tcPr>
          <w:p w14:paraId="63A18F4D" w14:textId="2E60C4EB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42" w:type="dxa"/>
            <w:vAlign w:val="center"/>
          </w:tcPr>
          <w:p w14:paraId="48035F5A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46DEC7E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1.00 (0.97 – 1.03)</w:t>
            </w:r>
          </w:p>
        </w:tc>
        <w:tc>
          <w:tcPr>
            <w:tcW w:w="992" w:type="dxa"/>
          </w:tcPr>
          <w:p w14:paraId="48166DB9" w14:textId="516F249E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0.99</w:t>
            </w:r>
          </w:p>
        </w:tc>
        <w:tc>
          <w:tcPr>
            <w:tcW w:w="142" w:type="dxa"/>
          </w:tcPr>
          <w:p w14:paraId="1F7C24C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789BC693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1.00 (0.97 – 1.03)</w:t>
            </w:r>
          </w:p>
        </w:tc>
        <w:tc>
          <w:tcPr>
            <w:tcW w:w="992" w:type="dxa"/>
          </w:tcPr>
          <w:p w14:paraId="0B1DDEE8" w14:textId="2FDC928C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0.96</w:t>
            </w:r>
          </w:p>
        </w:tc>
      </w:tr>
      <w:tr w:rsidR="00840BB9" w:rsidRPr="0069410B" w14:paraId="63DF71F3" w14:textId="77777777" w:rsidTr="009C67DD">
        <w:trPr>
          <w:jc w:val="center"/>
        </w:trPr>
        <w:tc>
          <w:tcPr>
            <w:tcW w:w="3400" w:type="dxa"/>
            <w:gridSpan w:val="2"/>
          </w:tcPr>
          <w:p w14:paraId="6EFB7DB3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Gender, male</w:t>
            </w:r>
          </w:p>
        </w:tc>
        <w:tc>
          <w:tcPr>
            <w:tcW w:w="2134" w:type="dxa"/>
            <w:vAlign w:val="center"/>
          </w:tcPr>
          <w:p w14:paraId="4112323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1.51 (0.69 – 3.34)</w:t>
            </w:r>
          </w:p>
        </w:tc>
        <w:tc>
          <w:tcPr>
            <w:tcW w:w="987" w:type="dxa"/>
            <w:vAlign w:val="center"/>
          </w:tcPr>
          <w:p w14:paraId="721C4682" w14:textId="3BEED3D6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42" w:type="dxa"/>
            <w:vAlign w:val="center"/>
          </w:tcPr>
          <w:p w14:paraId="41C9D8B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78BEF7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2.05 (0.92 – 4.58)</w:t>
            </w:r>
          </w:p>
        </w:tc>
        <w:tc>
          <w:tcPr>
            <w:tcW w:w="992" w:type="dxa"/>
          </w:tcPr>
          <w:p w14:paraId="4E6ECC9F" w14:textId="54417D73" w:rsidR="00840BB9" w:rsidRPr="008C7E41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0.08</w:t>
            </w:r>
          </w:p>
        </w:tc>
        <w:tc>
          <w:tcPr>
            <w:tcW w:w="142" w:type="dxa"/>
          </w:tcPr>
          <w:p w14:paraId="0BACDDAF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01C147F6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2.37 (0.97 – 5.79)</w:t>
            </w:r>
          </w:p>
        </w:tc>
        <w:tc>
          <w:tcPr>
            <w:tcW w:w="992" w:type="dxa"/>
          </w:tcPr>
          <w:p w14:paraId="6EF2637C" w14:textId="6F769445" w:rsidR="00840BB9" w:rsidRPr="00917B74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0.06</w:t>
            </w:r>
          </w:p>
        </w:tc>
      </w:tr>
      <w:tr w:rsidR="00840BB9" w:rsidRPr="0069410B" w14:paraId="6B944A82" w14:textId="77777777" w:rsidTr="009C67DD">
        <w:trPr>
          <w:jc w:val="center"/>
        </w:trPr>
        <w:tc>
          <w:tcPr>
            <w:tcW w:w="3400" w:type="dxa"/>
            <w:gridSpan w:val="2"/>
          </w:tcPr>
          <w:p w14:paraId="0E236966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lastRenderedPageBreak/>
              <w:t>APACHE-IV</w:t>
            </w:r>
          </w:p>
        </w:tc>
        <w:tc>
          <w:tcPr>
            <w:tcW w:w="2134" w:type="dxa"/>
            <w:vAlign w:val="center"/>
          </w:tcPr>
          <w:p w14:paraId="7F8F13AA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1.01 (1.00 – 1.02)</w:t>
            </w:r>
          </w:p>
        </w:tc>
        <w:tc>
          <w:tcPr>
            <w:tcW w:w="987" w:type="dxa"/>
            <w:vAlign w:val="center"/>
          </w:tcPr>
          <w:p w14:paraId="2EF26801" w14:textId="77777777" w:rsidR="00840BB9" w:rsidRPr="00046534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0.20</w:t>
            </w:r>
          </w:p>
        </w:tc>
        <w:tc>
          <w:tcPr>
            <w:tcW w:w="142" w:type="dxa"/>
            <w:vAlign w:val="center"/>
          </w:tcPr>
          <w:p w14:paraId="248CC2F6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7200D9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1.01 (1.00 – 1.02)</w:t>
            </w:r>
          </w:p>
        </w:tc>
        <w:tc>
          <w:tcPr>
            <w:tcW w:w="992" w:type="dxa"/>
          </w:tcPr>
          <w:p w14:paraId="33B72D5B" w14:textId="3322FFB2" w:rsidR="00840BB9" w:rsidRPr="00196686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 w:rsidRPr="00196686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0.20</w:t>
            </w:r>
          </w:p>
        </w:tc>
        <w:tc>
          <w:tcPr>
            <w:tcW w:w="142" w:type="dxa"/>
          </w:tcPr>
          <w:p w14:paraId="1553D66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4C55C952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1.01 (0.99 – 1.02)</w:t>
            </w:r>
          </w:p>
        </w:tc>
        <w:tc>
          <w:tcPr>
            <w:tcW w:w="992" w:type="dxa"/>
          </w:tcPr>
          <w:p w14:paraId="121931B3" w14:textId="60B8276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0.41</w:t>
            </w:r>
          </w:p>
        </w:tc>
      </w:tr>
      <w:tr w:rsidR="00840BB9" w:rsidRPr="0069410B" w14:paraId="5D72E131" w14:textId="77777777" w:rsidTr="009C67DD">
        <w:trPr>
          <w:jc w:val="center"/>
        </w:trPr>
        <w:tc>
          <w:tcPr>
            <w:tcW w:w="3400" w:type="dxa"/>
            <w:gridSpan w:val="2"/>
          </w:tcPr>
          <w:p w14:paraId="32FB5D0E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Hospital length of stay</w:t>
            </w:r>
          </w:p>
        </w:tc>
        <w:tc>
          <w:tcPr>
            <w:tcW w:w="2134" w:type="dxa"/>
            <w:vAlign w:val="center"/>
          </w:tcPr>
          <w:p w14:paraId="702DB76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1.00 (0.99 – 1.01)</w:t>
            </w:r>
          </w:p>
        </w:tc>
        <w:tc>
          <w:tcPr>
            <w:tcW w:w="987" w:type="dxa"/>
            <w:vAlign w:val="center"/>
          </w:tcPr>
          <w:p w14:paraId="24E2CC88" w14:textId="13CC8F29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0.89</w:t>
            </w:r>
          </w:p>
        </w:tc>
        <w:tc>
          <w:tcPr>
            <w:tcW w:w="142" w:type="dxa"/>
            <w:vAlign w:val="center"/>
          </w:tcPr>
          <w:p w14:paraId="2BCD41AB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C5D02C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1.00 (0.99 – 1.01)</w:t>
            </w:r>
          </w:p>
        </w:tc>
        <w:tc>
          <w:tcPr>
            <w:tcW w:w="992" w:type="dxa"/>
          </w:tcPr>
          <w:p w14:paraId="17416FD5" w14:textId="299CCB39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0.67</w:t>
            </w:r>
          </w:p>
        </w:tc>
        <w:tc>
          <w:tcPr>
            <w:tcW w:w="142" w:type="dxa"/>
          </w:tcPr>
          <w:p w14:paraId="446BED82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7B8377BA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1.00 (0.98 – 1.01)</w:t>
            </w:r>
          </w:p>
        </w:tc>
        <w:tc>
          <w:tcPr>
            <w:tcW w:w="992" w:type="dxa"/>
          </w:tcPr>
          <w:p w14:paraId="7D952329" w14:textId="7F2D0D70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0.43</w:t>
            </w:r>
          </w:p>
        </w:tc>
      </w:tr>
      <w:tr w:rsidR="00840BB9" w:rsidRPr="0069410B" w14:paraId="51698D28" w14:textId="77777777" w:rsidTr="009C67DD">
        <w:trPr>
          <w:jc w:val="center"/>
        </w:trPr>
        <w:tc>
          <w:tcPr>
            <w:tcW w:w="3400" w:type="dxa"/>
            <w:gridSpan w:val="2"/>
          </w:tcPr>
          <w:p w14:paraId="1B35F40A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ICU length of stay</w:t>
            </w:r>
          </w:p>
        </w:tc>
        <w:tc>
          <w:tcPr>
            <w:tcW w:w="2134" w:type="dxa"/>
            <w:vAlign w:val="center"/>
          </w:tcPr>
          <w:p w14:paraId="7FDFD1EF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1.00 (0.99 – 1.02)</w:t>
            </w:r>
          </w:p>
        </w:tc>
        <w:tc>
          <w:tcPr>
            <w:tcW w:w="987" w:type="dxa"/>
            <w:vAlign w:val="center"/>
          </w:tcPr>
          <w:p w14:paraId="4885C7C4" w14:textId="7E6989AE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0.74</w:t>
            </w:r>
          </w:p>
        </w:tc>
        <w:tc>
          <w:tcPr>
            <w:tcW w:w="142" w:type="dxa"/>
            <w:vAlign w:val="center"/>
          </w:tcPr>
          <w:p w14:paraId="4F4D937A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E1F9106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1.00 (0.99 – 1.02)</w:t>
            </w:r>
          </w:p>
        </w:tc>
        <w:tc>
          <w:tcPr>
            <w:tcW w:w="992" w:type="dxa"/>
          </w:tcPr>
          <w:p w14:paraId="4C0B8DFD" w14:textId="31D3CC20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42" w:type="dxa"/>
          </w:tcPr>
          <w:p w14:paraId="7252F1A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730DB68F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0.99 (0.97 – 1.02)</w:t>
            </w:r>
          </w:p>
        </w:tc>
        <w:tc>
          <w:tcPr>
            <w:tcW w:w="992" w:type="dxa"/>
          </w:tcPr>
          <w:p w14:paraId="702187F4" w14:textId="254AC1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0.49</w:t>
            </w:r>
          </w:p>
        </w:tc>
      </w:tr>
      <w:tr w:rsidR="00840BB9" w:rsidRPr="0069410B" w14:paraId="10ADE5B5" w14:textId="77777777" w:rsidTr="009C67DD">
        <w:trPr>
          <w:jc w:val="center"/>
        </w:trPr>
        <w:tc>
          <w:tcPr>
            <w:tcW w:w="3400" w:type="dxa"/>
            <w:gridSpan w:val="2"/>
          </w:tcPr>
          <w:p w14:paraId="59591890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Mechanical ventilation</w:t>
            </w:r>
          </w:p>
        </w:tc>
        <w:tc>
          <w:tcPr>
            <w:tcW w:w="2134" w:type="dxa"/>
            <w:vAlign w:val="center"/>
          </w:tcPr>
          <w:p w14:paraId="4A102EC5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1.44 (0.41 – 5.10)</w:t>
            </w:r>
          </w:p>
        </w:tc>
        <w:tc>
          <w:tcPr>
            <w:tcW w:w="987" w:type="dxa"/>
            <w:vAlign w:val="center"/>
          </w:tcPr>
          <w:p w14:paraId="69DF08F7" w14:textId="3FECC3E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42" w:type="dxa"/>
            <w:vAlign w:val="center"/>
          </w:tcPr>
          <w:p w14:paraId="2C67DDEC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7B979AF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0.84 (0.24 – 2.93)</w:t>
            </w:r>
          </w:p>
        </w:tc>
        <w:tc>
          <w:tcPr>
            <w:tcW w:w="992" w:type="dxa"/>
          </w:tcPr>
          <w:p w14:paraId="117DE4FA" w14:textId="79244E4E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0.79</w:t>
            </w:r>
          </w:p>
        </w:tc>
        <w:tc>
          <w:tcPr>
            <w:tcW w:w="142" w:type="dxa"/>
          </w:tcPr>
          <w:p w14:paraId="25C5F95A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36FBC3D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0.77 (0.20 – 2.94)</w:t>
            </w:r>
          </w:p>
        </w:tc>
        <w:tc>
          <w:tcPr>
            <w:tcW w:w="992" w:type="dxa"/>
          </w:tcPr>
          <w:p w14:paraId="739405C2" w14:textId="00DCFAEE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0.71</w:t>
            </w:r>
          </w:p>
        </w:tc>
      </w:tr>
      <w:tr w:rsidR="00840BB9" w:rsidRPr="0069410B" w14:paraId="54A52D2A" w14:textId="77777777" w:rsidTr="009C67DD">
        <w:trPr>
          <w:jc w:val="center"/>
        </w:trPr>
        <w:tc>
          <w:tcPr>
            <w:tcW w:w="3400" w:type="dxa"/>
            <w:gridSpan w:val="2"/>
          </w:tcPr>
          <w:p w14:paraId="7A51F88A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COVID-19 diagnosis, no</w:t>
            </w:r>
          </w:p>
        </w:tc>
        <w:tc>
          <w:tcPr>
            <w:tcW w:w="2134" w:type="dxa"/>
            <w:vAlign w:val="center"/>
          </w:tcPr>
          <w:p w14:paraId="35B8B14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1.91 (0.75 – 4.85)</w:t>
            </w:r>
          </w:p>
        </w:tc>
        <w:tc>
          <w:tcPr>
            <w:tcW w:w="987" w:type="dxa"/>
            <w:vAlign w:val="center"/>
          </w:tcPr>
          <w:p w14:paraId="0975E768" w14:textId="389321DA" w:rsidR="00840BB9" w:rsidRPr="00196686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 w:rsidRPr="00196686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0.1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42" w:type="dxa"/>
            <w:vAlign w:val="center"/>
          </w:tcPr>
          <w:p w14:paraId="0B3B48DE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C671615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0.68 (0.30 – 1.57)</w:t>
            </w:r>
          </w:p>
        </w:tc>
        <w:tc>
          <w:tcPr>
            <w:tcW w:w="992" w:type="dxa"/>
          </w:tcPr>
          <w:p w14:paraId="19C70EA1" w14:textId="7F86742C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42" w:type="dxa"/>
          </w:tcPr>
          <w:p w14:paraId="0488F8A7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15B7E10F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0.70 (0.30 – 1.63)</w:t>
            </w:r>
          </w:p>
        </w:tc>
        <w:tc>
          <w:tcPr>
            <w:tcW w:w="992" w:type="dxa"/>
          </w:tcPr>
          <w:p w14:paraId="4A41AD61" w14:textId="6423A854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0.41</w:t>
            </w:r>
          </w:p>
        </w:tc>
      </w:tr>
      <w:tr w:rsidR="00840BB9" w:rsidRPr="0069410B" w14:paraId="7206922F" w14:textId="77777777" w:rsidTr="009C67DD">
        <w:trPr>
          <w:jc w:val="center"/>
        </w:trPr>
        <w:tc>
          <w:tcPr>
            <w:tcW w:w="3400" w:type="dxa"/>
            <w:gridSpan w:val="2"/>
          </w:tcPr>
          <w:p w14:paraId="5FC296AC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ICU mortality</w:t>
            </w:r>
          </w:p>
        </w:tc>
        <w:tc>
          <w:tcPr>
            <w:tcW w:w="2134" w:type="dxa"/>
            <w:vAlign w:val="center"/>
          </w:tcPr>
          <w:p w14:paraId="471B2C56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1.48 (0.28 – 7.67)</w:t>
            </w:r>
          </w:p>
        </w:tc>
        <w:tc>
          <w:tcPr>
            <w:tcW w:w="987" w:type="dxa"/>
            <w:vAlign w:val="center"/>
          </w:tcPr>
          <w:p w14:paraId="7880AFA3" w14:textId="46FD9188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0.64</w:t>
            </w:r>
          </w:p>
        </w:tc>
        <w:tc>
          <w:tcPr>
            <w:tcW w:w="142" w:type="dxa"/>
            <w:vAlign w:val="center"/>
          </w:tcPr>
          <w:p w14:paraId="7BDEFC9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48D4124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1.85 (0.47 – 7.28)</w:t>
            </w:r>
          </w:p>
        </w:tc>
        <w:tc>
          <w:tcPr>
            <w:tcW w:w="992" w:type="dxa"/>
          </w:tcPr>
          <w:p w14:paraId="2A08C78A" w14:textId="08C4E148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0.38</w:t>
            </w:r>
          </w:p>
        </w:tc>
        <w:tc>
          <w:tcPr>
            <w:tcW w:w="142" w:type="dxa"/>
          </w:tcPr>
          <w:p w14:paraId="2DDBBB39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61AA3520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2.03 (0.55 – 7.55)</w:t>
            </w:r>
          </w:p>
        </w:tc>
        <w:tc>
          <w:tcPr>
            <w:tcW w:w="992" w:type="dxa"/>
          </w:tcPr>
          <w:p w14:paraId="59C4E809" w14:textId="0403369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0.29</w:t>
            </w:r>
          </w:p>
        </w:tc>
      </w:tr>
      <w:tr w:rsidR="00840BB9" w:rsidRPr="00A8126E" w14:paraId="386A4855" w14:textId="77777777" w:rsidTr="009C67DD">
        <w:trPr>
          <w:jc w:val="center"/>
        </w:trPr>
        <w:tc>
          <w:tcPr>
            <w:tcW w:w="13041" w:type="dxa"/>
            <w:gridSpan w:val="10"/>
          </w:tcPr>
          <w:p w14:paraId="01230B04" w14:textId="77777777" w:rsidR="00840BB9" w:rsidRPr="00682705" w:rsidRDefault="00840BB9" w:rsidP="009C67DD">
            <w:pPr>
              <w:rPr>
                <w:rFonts w:ascii="Calibri Light" w:hAnsi="Calibri Light" w:cs="Calibri Light"/>
                <w:sz w:val="18"/>
                <w:szCs w:val="20"/>
                <w:vertAlign w:val="superscript"/>
                <w:lang w:val="en-US"/>
              </w:rPr>
            </w:pPr>
            <w:r w:rsidRPr="00682705">
              <w:rPr>
                <w:rFonts w:ascii="Calibri Light" w:hAnsi="Calibri Light" w:cs="Calibri Light"/>
                <w:sz w:val="18"/>
                <w:szCs w:val="20"/>
                <w:vertAlign w:val="superscript"/>
                <w:lang w:val="en-US"/>
              </w:rPr>
              <w:t>1</w:t>
            </w:r>
            <w:r w:rsidRPr="00682705">
              <w:rPr>
                <w:rFonts w:ascii="Calibri Light" w:hAnsi="Calibri Light" w:cs="Calibri Light"/>
                <w:sz w:val="18"/>
                <w:szCs w:val="20"/>
                <w:lang w:val="en-US"/>
              </w:rPr>
              <w:t xml:space="preserve"> Higher vocational education and academic education were classified as higher education compared to lower education levels.</w:t>
            </w:r>
          </w:p>
        </w:tc>
      </w:tr>
    </w:tbl>
    <w:p w14:paraId="36F5F47C" w14:textId="77777777" w:rsidR="00A208A4" w:rsidRDefault="00A208A4">
      <w:pPr>
        <w:rPr>
          <w:lang w:val="en-US"/>
        </w:rPr>
      </w:pPr>
    </w:p>
    <w:p w14:paraId="14B11474" w14:textId="77777777" w:rsidR="00046534" w:rsidRDefault="00046534">
      <w:pPr>
        <w:rPr>
          <w:lang w:val="en-US"/>
        </w:rPr>
      </w:pPr>
    </w:p>
    <w:p w14:paraId="686A6168" w14:textId="77777777" w:rsidR="00046534" w:rsidRDefault="00046534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"/>
        <w:gridCol w:w="3263"/>
        <w:gridCol w:w="2265"/>
        <w:gridCol w:w="856"/>
        <w:gridCol w:w="142"/>
        <w:gridCol w:w="2404"/>
        <w:gridCol w:w="986"/>
        <w:gridCol w:w="148"/>
        <w:gridCol w:w="2552"/>
        <w:gridCol w:w="709"/>
      </w:tblGrid>
      <w:tr w:rsidR="00840BB9" w:rsidRPr="00A8126E" w14:paraId="1FA97361" w14:textId="77777777" w:rsidTr="009C67DD">
        <w:trPr>
          <w:jc w:val="center"/>
        </w:trPr>
        <w:tc>
          <w:tcPr>
            <w:tcW w:w="13462" w:type="dxa"/>
            <w:gridSpan w:val="10"/>
          </w:tcPr>
          <w:p w14:paraId="7971D947" w14:textId="4FE47C23" w:rsidR="00840BB9" w:rsidRPr="00E53521" w:rsidRDefault="00840BB9" w:rsidP="00042807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 w:rsidRPr="00E53521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lastRenderedPageBreak/>
              <w:t>Table S</w:t>
            </w:r>
            <w:r w:rsidR="004A3241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4</w:t>
            </w:r>
            <w:r w:rsidRPr="00E53521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 xml:space="preserve">b Multivariable analysis of demographic and ICU-related risk factors for one or more mental health symptoms in </w:t>
            </w:r>
            <w:proofErr w:type="spellStart"/>
            <w:r w:rsidR="00042807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relatvies</w:t>
            </w:r>
            <w:proofErr w:type="spellEnd"/>
            <w:r w:rsidR="00042807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 xml:space="preserve"> – overall cohort</w:t>
            </w:r>
          </w:p>
        </w:tc>
      </w:tr>
      <w:tr w:rsidR="00840BB9" w:rsidRPr="00A8126E" w14:paraId="18162218" w14:textId="77777777" w:rsidTr="009C67DD">
        <w:trPr>
          <w:jc w:val="center"/>
        </w:trPr>
        <w:tc>
          <w:tcPr>
            <w:tcW w:w="3400" w:type="dxa"/>
            <w:gridSpan w:val="2"/>
          </w:tcPr>
          <w:p w14:paraId="42BC0A02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3121" w:type="dxa"/>
            <w:gridSpan w:val="2"/>
          </w:tcPr>
          <w:p w14:paraId="42D8CA4A" w14:textId="77777777" w:rsidR="00840BB9" w:rsidRPr="00A208A4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Mental health symptoms at 1 month</w:t>
            </w:r>
          </w:p>
        </w:tc>
        <w:tc>
          <w:tcPr>
            <w:tcW w:w="142" w:type="dxa"/>
          </w:tcPr>
          <w:p w14:paraId="11D55160" w14:textId="77777777" w:rsidR="00840BB9" w:rsidRPr="00A208A4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390" w:type="dxa"/>
            <w:gridSpan w:val="2"/>
          </w:tcPr>
          <w:p w14:paraId="3F9F9735" w14:textId="77777777" w:rsidR="00840BB9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Mental health symptoms at 3 months</w:t>
            </w:r>
          </w:p>
        </w:tc>
        <w:tc>
          <w:tcPr>
            <w:tcW w:w="148" w:type="dxa"/>
          </w:tcPr>
          <w:p w14:paraId="6878A318" w14:textId="77777777" w:rsidR="00840BB9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2"/>
          </w:tcPr>
          <w:p w14:paraId="7715BD90" w14:textId="77777777" w:rsidR="00840BB9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Mental health symptoms at 6 months</w:t>
            </w:r>
          </w:p>
        </w:tc>
      </w:tr>
      <w:tr w:rsidR="00840BB9" w:rsidRPr="0069410B" w14:paraId="500E1E5C" w14:textId="77777777" w:rsidTr="009C67DD">
        <w:trPr>
          <w:jc w:val="center"/>
        </w:trPr>
        <w:tc>
          <w:tcPr>
            <w:tcW w:w="3400" w:type="dxa"/>
            <w:gridSpan w:val="2"/>
          </w:tcPr>
          <w:p w14:paraId="2426B209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265" w:type="dxa"/>
            <w:vAlign w:val="center"/>
          </w:tcPr>
          <w:p w14:paraId="7B88C966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046534">
              <w:rPr>
                <w:rFonts w:ascii="Calibri Light" w:hAnsi="Calibri Light" w:cs="Calibri Light"/>
                <w:sz w:val="20"/>
                <w:szCs w:val="20"/>
                <w:lang w:val="en-US"/>
              </w:rPr>
              <w:t>Multivariable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856" w:type="dxa"/>
            <w:vAlign w:val="center"/>
          </w:tcPr>
          <w:p w14:paraId="49A34EDB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42" w:type="dxa"/>
            <w:vAlign w:val="center"/>
          </w:tcPr>
          <w:p w14:paraId="19150AB1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5747E7B0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046534">
              <w:rPr>
                <w:rFonts w:ascii="Calibri Light" w:hAnsi="Calibri Light" w:cs="Calibri Light"/>
                <w:sz w:val="20"/>
                <w:szCs w:val="20"/>
                <w:lang w:val="en-US"/>
              </w:rPr>
              <w:t>Multivariable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986" w:type="dxa"/>
            <w:vAlign w:val="center"/>
          </w:tcPr>
          <w:p w14:paraId="7C903E66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48" w:type="dxa"/>
          </w:tcPr>
          <w:p w14:paraId="44B6CBBC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33B2CEBA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046534">
              <w:rPr>
                <w:rFonts w:ascii="Calibri Light" w:hAnsi="Calibri Light" w:cs="Calibri Light"/>
                <w:sz w:val="20"/>
                <w:szCs w:val="20"/>
                <w:lang w:val="en-US"/>
              </w:rPr>
              <w:t>Multivariable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709" w:type="dxa"/>
            <w:vAlign w:val="center"/>
          </w:tcPr>
          <w:p w14:paraId="6DB190D5" w14:textId="77777777" w:rsidR="00840BB9" w:rsidRPr="0069410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p-value</w:t>
            </w:r>
          </w:p>
        </w:tc>
      </w:tr>
      <w:tr w:rsidR="00840BB9" w:rsidRPr="0069410B" w14:paraId="04225E09" w14:textId="77777777" w:rsidTr="009C67DD">
        <w:trPr>
          <w:jc w:val="center"/>
        </w:trPr>
        <w:tc>
          <w:tcPr>
            <w:tcW w:w="3400" w:type="dxa"/>
            <w:gridSpan w:val="2"/>
          </w:tcPr>
          <w:p w14:paraId="48AF8750" w14:textId="77777777" w:rsidR="00840BB9" w:rsidRPr="0069410B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2265" w:type="dxa"/>
            <w:vAlign w:val="center"/>
          </w:tcPr>
          <w:p w14:paraId="10E6E461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04D40853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  <w:vAlign w:val="center"/>
          </w:tcPr>
          <w:p w14:paraId="55501CA3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7D6773CD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</w:tcPr>
          <w:p w14:paraId="04D27078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8" w:type="dxa"/>
          </w:tcPr>
          <w:p w14:paraId="18315BC7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389A8CE7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C1C48D2" w14:textId="77777777" w:rsidR="00840BB9" w:rsidRPr="00140DE3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840BB9" w:rsidRPr="0069410B" w14:paraId="77155411" w14:textId="77777777" w:rsidTr="009C67DD">
        <w:trPr>
          <w:jc w:val="center"/>
        </w:trPr>
        <w:tc>
          <w:tcPr>
            <w:tcW w:w="3400" w:type="dxa"/>
            <w:gridSpan w:val="2"/>
          </w:tcPr>
          <w:p w14:paraId="357E2629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69410B">
              <w:rPr>
                <w:rFonts w:ascii="Calibri Light" w:hAnsi="Calibri Light" w:cs="Calibri Light"/>
                <w:sz w:val="20"/>
                <w:szCs w:val="20"/>
                <w:lang w:val="en-US"/>
              </w:rPr>
              <w:t>Age</w:t>
            </w:r>
          </w:p>
        </w:tc>
        <w:tc>
          <w:tcPr>
            <w:tcW w:w="2265" w:type="dxa"/>
            <w:vAlign w:val="center"/>
          </w:tcPr>
          <w:p w14:paraId="438AB0C9" w14:textId="0A51F183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0.97 (0.93 – 1.02)</w:t>
            </w:r>
          </w:p>
        </w:tc>
        <w:tc>
          <w:tcPr>
            <w:tcW w:w="856" w:type="dxa"/>
            <w:vAlign w:val="center"/>
          </w:tcPr>
          <w:p w14:paraId="3AACEA35" w14:textId="297905D1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42" w:type="dxa"/>
            <w:vAlign w:val="center"/>
          </w:tcPr>
          <w:p w14:paraId="16A1CF45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58993FA4" w14:textId="22E0ED08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2.00 (0.96 – 1.05)</w:t>
            </w:r>
          </w:p>
        </w:tc>
        <w:tc>
          <w:tcPr>
            <w:tcW w:w="986" w:type="dxa"/>
          </w:tcPr>
          <w:p w14:paraId="0A2B4B8D" w14:textId="4790D9BA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0.87</w:t>
            </w:r>
          </w:p>
        </w:tc>
        <w:tc>
          <w:tcPr>
            <w:tcW w:w="148" w:type="dxa"/>
          </w:tcPr>
          <w:p w14:paraId="39FE12F3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6329CCFE" w14:textId="1AFD80DA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0.98 (0.94 – 1.02)</w:t>
            </w:r>
          </w:p>
        </w:tc>
        <w:tc>
          <w:tcPr>
            <w:tcW w:w="709" w:type="dxa"/>
          </w:tcPr>
          <w:p w14:paraId="55AA0882" w14:textId="0E9B041C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0.32</w:t>
            </w:r>
          </w:p>
        </w:tc>
      </w:tr>
      <w:tr w:rsidR="00840BB9" w:rsidRPr="0069410B" w14:paraId="61591C7E" w14:textId="77777777" w:rsidTr="009C67DD">
        <w:trPr>
          <w:jc w:val="center"/>
        </w:trPr>
        <w:tc>
          <w:tcPr>
            <w:tcW w:w="3400" w:type="dxa"/>
            <w:gridSpan w:val="2"/>
          </w:tcPr>
          <w:p w14:paraId="0846FF26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Gender, Female</w:t>
            </w:r>
          </w:p>
        </w:tc>
        <w:tc>
          <w:tcPr>
            <w:tcW w:w="2265" w:type="dxa"/>
            <w:vAlign w:val="center"/>
          </w:tcPr>
          <w:p w14:paraId="26B708BB" w14:textId="6BF956F3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3.41 (1.22 – 9.54)</w:t>
            </w:r>
          </w:p>
        </w:tc>
        <w:tc>
          <w:tcPr>
            <w:tcW w:w="856" w:type="dxa"/>
            <w:vAlign w:val="center"/>
          </w:tcPr>
          <w:p w14:paraId="56D6C30D" w14:textId="52BE9A4C" w:rsidR="00840BB9" w:rsidRPr="00A55DE2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0.02</w:t>
            </w:r>
          </w:p>
        </w:tc>
        <w:tc>
          <w:tcPr>
            <w:tcW w:w="142" w:type="dxa"/>
            <w:vAlign w:val="center"/>
          </w:tcPr>
          <w:p w14:paraId="0805B0C1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5D5A8639" w14:textId="75322448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2.04 (0.74 – 5.60)</w:t>
            </w:r>
          </w:p>
        </w:tc>
        <w:tc>
          <w:tcPr>
            <w:tcW w:w="986" w:type="dxa"/>
          </w:tcPr>
          <w:p w14:paraId="74DC15B1" w14:textId="5E151388" w:rsidR="00840BB9" w:rsidRPr="00FC3C3B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48" w:type="dxa"/>
          </w:tcPr>
          <w:p w14:paraId="3A39111A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3A51D834" w14:textId="699B3281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2.03 (0.68 – 6.09)</w:t>
            </w:r>
          </w:p>
        </w:tc>
        <w:tc>
          <w:tcPr>
            <w:tcW w:w="709" w:type="dxa"/>
          </w:tcPr>
          <w:p w14:paraId="70E020D9" w14:textId="0A9BB59E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0.21</w:t>
            </w:r>
          </w:p>
        </w:tc>
      </w:tr>
      <w:tr w:rsidR="00840BB9" w:rsidRPr="0069410B" w14:paraId="71F79A31" w14:textId="77777777" w:rsidTr="009C67DD">
        <w:trPr>
          <w:jc w:val="center"/>
        </w:trPr>
        <w:tc>
          <w:tcPr>
            <w:tcW w:w="3400" w:type="dxa"/>
            <w:gridSpan w:val="2"/>
          </w:tcPr>
          <w:p w14:paraId="32A6EAC3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Relationship to survivor</w:t>
            </w:r>
          </w:p>
        </w:tc>
        <w:tc>
          <w:tcPr>
            <w:tcW w:w="2265" w:type="dxa"/>
            <w:vAlign w:val="center"/>
          </w:tcPr>
          <w:p w14:paraId="4888FE46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4A8FAF8D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  <w:vAlign w:val="center"/>
          </w:tcPr>
          <w:p w14:paraId="054E9230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324AE65F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</w:tcPr>
          <w:p w14:paraId="7E74A76B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8" w:type="dxa"/>
          </w:tcPr>
          <w:p w14:paraId="5C47BD10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472CFF21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444798B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840BB9" w:rsidRPr="0069410B" w14:paraId="73643025" w14:textId="77777777" w:rsidTr="009C67DD">
        <w:trPr>
          <w:jc w:val="center"/>
        </w:trPr>
        <w:tc>
          <w:tcPr>
            <w:tcW w:w="137" w:type="dxa"/>
          </w:tcPr>
          <w:p w14:paraId="42E33BB1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3263" w:type="dxa"/>
          </w:tcPr>
          <w:p w14:paraId="2275D2BD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Other (ref)</w:t>
            </w:r>
          </w:p>
        </w:tc>
        <w:tc>
          <w:tcPr>
            <w:tcW w:w="2265" w:type="dxa"/>
            <w:vAlign w:val="center"/>
          </w:tcPr>
          <w:p w14:paraId="1D22638B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4B519EE4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  <w:vAlign w:val="center"/>
          </w:tcPr>
          <w:p w14:paraId="1549710A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3D8248CD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</w:tcPr>
          <w:p w14:paraId="4A2FB4D7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8" w:type="dxa"/>
          </w:tcPr>
          <w:p w14:paraId="23398A2D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7176B3AA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1D7805C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840BB9" w:rsidRPr="0069410B" w14:paraId="3FE0888D" w14:textId="77777777" w:rsidTr="009C67DD">
        <w:trPr>
          <w:jc w:val="center"/>
        </w:trPr>
        <w:tc>
          <w:tcPr>
            <w:tcW w:w="137" w:type="dxa"/>
          </w:tcPr>
          <w:p w14:paraId="6597FCD7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3263" w:type="dxa"/>
          </w:tcPr>
          <w:p w14:paraId="12CBB89F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Parent</w:t>
            </w:r>
          </w:p>
        </w:tc>
        <w:tc>
          <w:tcPr>
            <w:tcW w:w="2265" w:type="dxa"/>
            <w:vAlign w:val="center"/>
          </w:tcPr>
          <w:p w14:paraId="2C76708C" w14:textId="12931AD6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1.37 (0.29 – 6.50)</w:t>
            </w:r>
          </w:p>
        </w:tc>
        <w:tc>
          <w:tcPr>
            <w:tcW w:w="856" w:type="dxa"/>
            <w:vAlign w:val="center"/>
          </w:tcPr>
          <w:p w14:paraId="56C87AF5" w14:textId="3713C05A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42" w:type="dxa"/>
            <w:vAlign w:val="center"/>
          </w:tcPr>
          <w:p w14:paraId="6421E982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04081EA2" w14:textId="0BC6FD1A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3.26 (0.65 – 16.37)</w:t>
            </w:r>
          </w:p>
        </w:tc>
        <w:tc>
          <w:tcPr>
            <w:tcW w:w="986" w:type="dxa"/>
          </w:tcPr>
          <w:p w14:paraId="468BF0BD" w14:textId="4F9C85A0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48" w:type="dxa"/>
          </w:tcPr>
          <w:p w14:paraId="019F4BDF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572E48E2" w14:textId="42BF2291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1.59 (0.35 – 7.21)</w:t>
            </w:r>
          </w:p>
        </w:tc>
        <w:tc>
          <w:tcPr>
            <w:tcW w:w="709" w:type="dxa"/>
          </w:tcPr>
          <w:p w14:paraId="25AED9A6" w14:textId="7AAEB14E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0.55</w:t>
            </w:r>
          </w:p>
        </w:tc>
      </w:tr>
      <w:tr w:rsidR="00840BB9" w:rsidRPr="0069410B" w14:paraId="3632BE85" w14:textId="77777777" w:rsidTr="009C67DD">
        <w:trPr>
          <w:jc w:val="center"/>
        </w:trPr>
        <w:tc>
          <w:tcPr>
            <w:tcW w:w="137" w:type="dxa"/>
          </w:tcPr>
          <w:p w14:paraId="23E35B7F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3263" w:type="dxa"/>
          </w:tcPr>
          <w:p w14:paraId="6439DB8B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Spouse</w:t>
            </w:r>
          </w:p>
        </w:tc>
        <w:tc>
          <w:tcPr>
            <w:tcW w:w="2265" w:type="dxa"/>
            <w:vAlign w:val="center"/>
          </w:tcPr>
          <w:p w14:paraId="1AA85D7B" w14:textId="1AD4E5F0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2.07 (0.45 – 9.58)</w:t>
            </w:r>
          </w:p>
        </w:tc>
        <w:tc>
          <w:tcPr>
            <w:tcW w:w="856" w:type="dxa"/>
            <w:vAlign w:val="center"/>
          </w:tcPr>
          <w:p w14:paraId="4817066F" w14:textId="519034AA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42" w:type="dxa"/>
            <w:vAlign w:val="center"/>
          </w:tcPr>
          <w:p w14:paraId="365EA67E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68260544" w14:textId="24414F93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2.90 (0.68 – 12.41)</w:t>
            </w:r>
          </w:p>
        </w:tc>
        <w:tc>
          <w:tcPr>
            <w:tcW w:w="986" w:type="dxa"/>
          </w:tcPr>
          <w:p w14:paraId="15A4E536" w14:textId="43408604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48" w:type="dxa"/>
          </w:tcPr>
          <w:p w14:paraId="71FA047B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1F8AE7E9" w14:textId="1D621A8D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2.18 (0.52 – 9.10)</w:t>
            </w:r>
          </w:p>
        </w:tc>
        <w:tc>
          <w:tcPr>
            <w:tcW w:w="709" w:type="dxa"/>
          </w:tcPr>
          <w:p w14:paraId="2EEF87A0" w14:textId="63A8D599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0.29</w:t>
            </w:r>
          </w:p>
        </w:tc>
      </w:tr>
      <w:tr w:rsidR="00840BB9" w:rsidRPr="005F69D8" w14:paraId="06F3A77D" w14:textId="77777777" w:rsidTr="009C67DD">
        <w:trPr>
          <w:jc w:val="center"/>
        </w:trPr>
        <w:tc>
          <w:tcPr>
            <w:tcW w:w="3400" w:type="dxa"/>
            <w:gridSpan w:val="2"/>
          </w:tcPr>
          <w:p w14:paraId="53C3D366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History of mental illness, no</w:t>
            </w:r>
          </w:p>
        </w:tc>
        <w:tc>
          <w:tcPr>
            <w:tcW w:w="2265" w:type="dxa"/>
            <w:vAlign w:val="center"/>
          </w:tcPr>
          <w:p w14:paraId="1A91DD27" w14:textId="5F1747D0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0.63 (0.19 – 2.12)</w:t>
            </w:r>
          </w:p>
        </w:tc>
        <w:tc>
          <w:tcPr>
            <w:tcW w:w="856" w:type="dxa"/>
            <w:vAlign w:val="center"/>
          </w:tcPr>
          <w:p w14:paraId="68DDE6A0" w14:textId="59AE55DB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0.46</w:t>
            </w:r>
          </w:p>
        </w:tc>
        <w:tc>
          <w:tcPr>
            <w:tcW w:w="142" w:type="dxa"/>
            <w:vAlign w:val="center"/>
          </w:tcPr>
          <w:p w14:paraId="23E57094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341C992F" w14:textId="1020AAAC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0.41 (0.13 – 1.27)</w:t>
            </w:r>
          </w:p>
        </w:tc>
        <w:tc>
          <w:tcPr>
            <w:tcW w:w="986" w:type="dxa"/>
          </w:tcPr>
          <w:p w14:paraId="482D7B7D" w14:textId="4C4332CA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48" w:type="dxa"/>
          </w:tcPr>
          <w:p w14:paraId="13E734F8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27E7B74E" w14:textId="49003B82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0.23 (0.07 – 0.81)</w:t>
            </w:r>
          </w:p>
        </w:tc>
        <w:tc>
          <w:tcPr>
            <w:tcW w:w="709" w:type="dxa"/>
          </w:tcPr>
          <w:p w14:paraId="7F70016D" w14:textId="474E6DA3" w:rsidR="00840BB9" w:rsidRPr="00F95729" w:rsidRDefault="00840BB9" w:rsidP="009C67DD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0.02</w:t>
            </w:r>
          </w:p>
        </w:tc>
      </w:tr>
      <w:tr w:rsidR="00840BB9" w:rsidRPr="0069410B" w14:paraId="2231304A" w14:textId="77777777" w:rsidTr="009C67DD">
        <w:trPr>
          <w:jc w:val="center"/>
        </w:trPr>
        <w:tc>
          <w:tcPr>
            <w:tcW w:w="3400" w:type="dxa"/>
            <w:gridSpan w:val="2"/>
          </w:tcPr>
          <w:p w14:paraId="4C6D27AC" w14:textId="77777777" w:rsidR="00840BB9" w:rsidRPr="0069410B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 xml:space="preserve">Psychological well-being </w:t>
            </w:r>
          </w:p>
        </w:tc>
        <w:tc>
          <w:tcPr>
            <w:tcW w:w="2265" w:type="dxa"/>
            <w:vAlign w:val="center"/>
          </w:tcPr>
          <w:p w14:paraId="1297D358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659392FC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  <w:vAlign w:val="center"/>
          </w:tcPr>
          <w:p w14:paraId="697ABA57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244B91EB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</w:tcPr>
          <w:p w14:paraId="0229B6F2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8" w:type="dxa"/>
          </w:tcPr>
          <w:p w14:paraId="155C1BD6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09A4A3E2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C2FD5FE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840BB9" w:rsidRPr="004F016A" w14:paraId="25BAA8D8" w14:textId="77777777" w:rsidTr="009C67DD">
        <w:trPr>
          <w:jc w:val="center"/>
        </w:trPr>
        <w:tc>
          <w:tcPr>
            <w:tcW w:w="3400" w:type="dxa"/>
            <w:gridSpan w:val="2"/>
          </w:tcPr>
          <w:p w14:paraId="54165781" w14:textId="77777777" w:rsidR="00840BB9" w:rsidRPr="004E7F6C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Anxiety or depression symptoms at ICU admission</w:t>
            </w:r>
          </w:p>
        </w:tc>
        <w:tc>
          <w:tcPr>
            <w:tcW w:w="2265" w:type="dxa"/>
            <w:vAlign w:val="center"/>
          </w:tcPr>
          <w:p w14:paraId="7827DAC8" w14:textId="26D0DC9C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4.99 (1.57 – 15.83)</w:t>
            </w:r>
          </w:p>
        </w:tc>
        <w:tc>
          <w:tcPr>
            <w:tcW w:w="856" w:type="dxa"/>
            <w:vAlign w:val="center"/>
          </w:tcPr>
          <w:p w14:paraId="2C013294" w14:textId="2509C6E6" w:rsidR="00840BB9" w:rsidRPr="00962709" w:rsidRDefault="00840BB9" w:rsidP="009C67DD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962709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42" w:type="dxa"/>
            <w:vAlign w:val="center"/>
          </w:tcPr>
          <w:p w14:paraId="44FE1E6C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63E1FA16" w14:textId="02DA2928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2.23 (0.76 – 6.58)</w:t>
            </w:r>
          </w:p>
        </w:tc>
        <w:tc>
          <w:tcPr>
            <w:tcW w:w="986" w:type="dxa"/>
          </w:tcPr>
          <w:p w14:paraId="6F440A90" w14:textId="1DCFD982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48" w:type="dxa"/>
          </w:tcPr>
          <w:p w14:paraId="205617B9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21D8CCC8" w14:textId="49D81865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1.28 (0.39 – 4.19)</w:t>
            </w:r>
          </w:p>
        </w:tc>
        <w:tc>
          <w:tcPr>
            <w:tcW w:w="709" w:type="dxa"/>
          </w:tcPr>
          <w:p w14:paraId="1534CD74" w14:textId="0B0EE4D6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0.69</w:t>
            </w:r>
          </w:p>
        </w:tc>
      </w:tr>
      <w:tr w:rsidR="00840BB9" w:rsidRPr="0069410B" w14:paraId="26F6A2D7" w14:textId="77777777" w:rsidTr="009C67DD">
        <w:trPr>
          <w:jc w:val="center"/>
        </w:trPr>
        <w:tc>
          <w:tcPr>
            <w:tcW w:w="3400" w:type="dxa"/>
            <w:gridSpan w:val="2"/>
          </w:tcPr>
          <w:p w14:paraId="04EC27CF" w14:textId="6B64C1EF" w:rsidR="00840BB9" w:rsidRPr="004E7F6C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Mental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HRQoL</w:t>
            </w:r>
            <w:proofErr w:type="spellEnd"/>
          </w:p>
        </w:tc>
        <w:tc>
          <w:tcPr>
            <w:tcW w:w="2265" w:type="dxa"/>
            <w:vAlign w:val="center"/>
          </w:tcPr>
          <w:p w14:paraId="72BFF2A8" w14:textId="1370E304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1.01 (0.96 – 1.06)</w:t>
            </w:r>
          </w:p>
        </w:tc>
        <w:tc>
          <w:tcPr>
            <w:tcW w:w="856" w:type="dxa"/>
            <w:vAlign w:val="center"/>
          </w:tcPr>
          <w:p w14:paraId="48CD1BA7" w14:textId="6104CD71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42" w:type="dxa"/>
            <w:vAlign w:val="center"/>
          </w:tcPr>
          <w:p w14:paraId="7FAAC2FC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55073E46" w14:textId="104A4C15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0.97 (0.91 – 1.00)</w:t>
            </w:r>
          </w:p>
        </w:tc>
        <w:tc>
          <w:tcPr>
            <w:tcW w:w="986" w:type="dxa"/>
          </w:tcPr>
          <w:p w14:paraId="11ECDFAB" w14:textId="254BDE06" w:rsidR="00840BB9" w:rsidRPr="0020168F" w:rsidRDefault="00840BB9" w:rsidP="009C67DD">
            <w:pPr>
              <w:jc w:val="center"/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</w:pPr>
            <w:r w:rsidRPr="0096270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0.06</w:t>
            </w:r>
          </w:p>
        </w:tc>
        <w:tc>
          <w:tcPr>
            <w:tcW w:w="148" w:type="dxa"/>
          </w:tcPr>
          <w:p w14:paraId="474D6D9A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0072758E" w14:textId="6A9140A1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0.98 (0.93 – 1.02)</w:t>
            </w:r>
          </w:p>
        </w:tc>
        <w:tc>
          <w:tcPr>
            <w:tcW w:w="709" w:type="dxa"/>
          </w:tcPr>
          <w:p w14:paraId="42147C70" w14:textId="1DC9F05C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0.31</w:t>
            </w:r>
          </w:p>
        </w:tc>
      </w:tr>
      <w:tr w:rsidR="00840BB9" w:rsidRPr="0069410B" w14:paraId="19FC66E1" w14:textId="77777777" w:rsidTr="009C67DD">
        <w:trPr>
          <w:jc w:val="center"/>
        </w:trPr>
        <w:tc>
          <w:tcPr>
            <w:tcW w:w="3400" w:type="dxa"/>
            <w:gridSpan w:val="2"/>
          </w:tcPr>
          <w:p w14:paraId="5ED1E25A" w14:textId="77777777" w:rsidR="00840BB9" w:rsidRPr="0069410B" w:rsidRDefault="00840BB9" w:rsidP="009C67DD">
            <w:pP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ICU patient</w:t>
            </w:r>
          </w:p>
        </w:tc>
        <w:tc>
          <w:tcPr>
            <w:tcW w:w="2265" w:type="dxa"/>
            <w:vAlign w:val="center"/>
          </w:tcPr>
          <w:p w14:paraId="34E58524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643185E0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2" w:type="dxa"/>
            <w:vAlign w:val="center"/>
          </w:tcPr>
          <w:p w14:paraId="5AE9CD5F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56789E09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</w:tcPr>
          <w:p w14:paraId="6C53A804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48" w:type="dxa"/>
          </w:tcPr>
          <w:p w14:paraId="60619F1B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1C21C02D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5D6515E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840BB9" w:rsidRPr="0069410B" w14:paraId="72FDE9D5" w14:textId="77777777" w:rsidTr="009C67DD">
        <w:trPr>
          <w:jc w:val="center"/>
        </w:trPr>
        <w:tc>
          <w:tcPr>
            <w:tcW w:w="3400" w:type="dxa"/>
            <w:gridSpan w:val="2"/>
          </w:tcPr>
          <w:p w14:paraId="03039684" w14:textId="77777777" w:rsidR="00840BB9" w:rsidRPr="0069410B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Gender, male</w:t>
            </w:r>
          </w:p>
        </w:tc>
        <w:tc>
          <w:tcPr>
            <w:tcW w:w="2265" w:type="dxa"/>
            <w:vAlign w:val="center"/>
          </w:tcPr>
          <w:p w14:paraId="3BB1F216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14:paraId="34A10F4F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-</w:t>
            </w:r>
          </w:p>
        </w:tc>
        <w:tc>
          <w:tcPr>
            <w:tcW w:w="142" w:type="dxa"/>
            <w:vAlign w:val="center"/>
          </w:tcPr>
          <w:p w14:paraId="21D527F6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096ACF2E" w14:textId="6716CC84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1.78 (0.66 – 4.78)</w:t>
            </w:r>
          </w:p>
        </w:tc>
        <w:tc>
          <w:tcPr>
            <w:tcW w:w="986" w:type="dxa"/>
          </w:tcPr>
          <w:p w14:paraId="619ABDC6" w14:textId="49F4A952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48" w:type="dxa"/>
          </w:tcPr>
          <w:p w14:paraId="086F3943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2DF47B22" w14:textId="4A1081BC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2.47 (0.87 – 7.06)</w:t>
            </w:r>
          </w:p>
        </w:tc>
        <w:tc>
          <w:tcPr>
            <w:tcW w:w="709" w:type="dxa"/>
          </w:tcPr>
          <w:p w14:paraId="17249F3F" w14:textId="257FA258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0.09</w:t>
            </w:r>
          </w:p>
        </w:tc>
      </w:tr>
      <w:tr w:rsidR="00840BB9" w:rsidRPr="0069410B" w14:paraId="51FE18E3" w14:textId="77777777" w:rsidTr="009C67DD">
        <w:trPr>
          <w:jc w:val="center"/>
        </w:trPr>
        <w:tc>
          <w:tcPr>
            <w:tcW w:w="3400" w:type="dxa"/>
            <w:gridSpan w:val="2"/>
          </w:tcPr>
          <w:p w14:paraId="12008831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APACHE-IV</w:t>
            </w:r>
          </w:p>
        </w:tc>
        <w:tc>
          <w:tcPr>
            <w:tcW w:w="2265" w:type="dxa"/>
            <w:vAlign w:val="center"/>
          </w:tcPr>
          <w:p w14:paraId="3975845C" w14:textId="2C83DC2B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1.01 (0.99 – 1.02)</w:t>
            </w:r>
          </w:p>
        </w:tc>
        <w:tc>
          <w:tcPr>
            <w:tcW w:w="856" w:type="dxa"/>
            <w:vAlign w:val="center"/>
          </w:tcPr>
          <w:p w14:paraId="6C639EFA" w14:textId="3AF50C8E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0.34</w:t>
            </w:r>
          </w:p>
        </w:tc>
        <w:tc>
          <w:tcPr>
            <w:tcW w:w="142" w:type="dxa"/>
            <w:vAlign w:val="center"/>
          </w:tcPr>
          <w:p w14:paraId="44D6C9B1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7F04624A" w14:textId="65EF71F5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1.01 (0.99 – 1.02)</w:t>
            </w:r>
          </w:p>
        </w:tc>
        <w:tc>
          <w:tcPr>
            <w:tcW w:w="986" w:type="dxa"/>
          </w:tcPr>
          <w:p w14:paraId="663BACAA" w14:textId="7BB5372E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0.48</w:t>
            </w:r>
          </w:p>
        </w:tc>
        <w:tc>
          <w:tcPr>
            <w:tcW w:w="148" w:type="dxa"/>
          </w:tcPr>
          <w:p w14:paraId="1A5BD24C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4F9F6D99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</w:tcPr>
          <w:p w14:paraId="323C6511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-</w:t>
            </w:r>
          </w:p>
        </w:tc>
      </w:tr>
      <w:tr w:rsidR="00840BB9" w:rsidRPr="0069410B" w14:paraId="081738A2" w14:textId="77777777" w:rsidTr="009C67DD">
        <w:trPr>
          <w:jc w:val="center"/>
        </w:trPr>
        <w:tc>
          <w:tcPr>
            <w:tcW w:w="3400" w:type="dxa"/>
            <w:gridSpan w:val="2"/>
          </w:tcPr>
          <w:p w14:paraId="1C0DA2E5" w14:textId="77777777" w:rsidR="00840BB9" w:rsidRDefault="00840BB9" w:rsidP="009C67DD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COVID-19</w:t>
            </w:r>
          </w:p>
        </w:tc>
        <w:tc>
          <w:tcPr>
            <w:tcW w:w="2265" w:type="dxa"/>
            <w:vAlign w:val="center"/>
          </w:tcPr>
          <w:p w14:paraId="522EEA48" w14:textId="7212E7B4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2.03 (0.67 – 6.17)</w:t>
            </w:r>
          </w:p>
        </w:tc>
        <w:tc>
          <w:tcPr>
            <w:tcW w:w="856" w:type="dxa"/>
            <w:vAlign w:val="center"/>
          </w:tcPr>
          <w:p w14:paraId="6CDEA3BF" w14:textId="442A022D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42" w:type="dxa"/>
            <w:vAlign w:val="center"/>
          </w:tcPr>
          <w:p w14:paraId="343CBD30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1932BC5F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-</w:t>
            </w:r>
          </w:p>
        </w:tc>
        <w:tc>
          <w:tcPr>
            <w:tcW w:w="986" w:type="dxa"/>
          </w:tcPr>
          <w:p w14:paraId="4A714B7F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-</w:t>
            </w:r>
          </w:p>
        </w:tc>
        <w:tc>
          <w:tcPr>
            <w:tcW w:w="148" w:type="dxa"/>
          </w:tcPr>
          <w:p w14:paraId="776A2FCF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3FB90EE3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</w:tcPr>
          <w:p w14:paraId="397CE984" w14:textId="77777777" w:rsidR="00840BB9" w:rsidRPr="006E33FA" w:rsidRDefault="00840BB9" w:rsidP="009C67D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US"/>
              </w:rPr>
              <w:t>-</w:t>
            </w:r>
          </w:p>
        </w:tc>
      </w:tr>
      <w:tr w:rsidR="00840BB9" w:rsidRPr="00A8126E" w14:paraId="3DD7D3ED" w14:textId="77777777" w:rsidTr="009C67DD">
        <w:trPr>
          <w:jc w:val="center"/>
        </w:trPr>
        <w:tc>
          <w:tcPr>
            <w:tcW w:w="13462" w:type="dxa"/>
            <w:gridSpan w:val="10"/>
          </w:tcPr>
          <w:p w14:paraId="7DE463DB" w14:textId="77777777" w:rsidR="00840BB9" w:rsidRPr="00682705" w:rsidRDefault="00840BB9" w:rsidP="009C67DD">
            <w:pPr>
              <w:rPr>
                <w:rFonts w:ascii="Calibri Light" w:hAnsi="Calibri Light" w:cs="Calibri Light"/>
                <w:sz w:val="18"/>
                <w:szCs w:val="20"/>
                <w:vertAlign w:val="superscript"/>
                <w:lang w:val="en-US"/>
              </w:rPr>
            </w:pPr>
            <w:r w:rsidRPr="00682705">
              <w:rPr>
                <w:rFonts w:ascii="Calibri Light" w:hAnsi="Calibri Light" w:cs="Calibri Light"/>
                <w:sz w:val="18"/>
                <w:szCs w:val="20"/>
                <w:vertAlign w:val="superscript"/>
                <w:lang w:val="en-US"/>
              </w:rPr>
              <w:t>1</w:t>
            </w:r>
            <w:r w:rsidRPr="00682705">
              <w:rPr>
                <w:rFonts w:ascii="Calibri Light" w:hAnsi="Calibri Light" w:cs="Calibri Light"/>
                <w:sz w:val="18"/>
                <w:szCs w:val="20"/>
                <w:lang w:val="en-US"/>
              </w:rPr>
              <w:t xml:space="preserve"> Higher vocational education and academic education were classified as higher education compared to lower education levels.</w:t>
            </w:r>
          </w:p>
        </w:tc>
      </w:tr>
    </w:tbl>
    <w:p w14:paraId="1DC8A8FE" w14:textId="77777777" w:rsidR="00046534" w:rsidRDefault="00046534">
      <w:pPr>
        <w:rPr>
          <w:lang w:val="en-US"/>
        </w:rPr>
      </w:pPr>
    </w:p>
    <w:p w14:paraId="3607E3BA" w14:textId="77777777" w:rsidR="00046534" w:rsidRDefault="00046534">
      <w:pPr>
        <w:rPr>
          <w:lang w:val="en-US"/>
        </w:rPr>
      </w:pPr>
    </w:p>
    <w:p w14:paraId="5A8CCBCD" w14:textId="77777777" w:rsidR="00043C6D" w:rsidRDefault="00043C6D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14061" w:type="dxa"/>
        <w:tblLook w:val="04A0" w:firstRow="1" w:lastRow="0" w:firstColumn="1" w:lastColumn="0" w:noHBand="0" w:noVBand="1"/>
      </w:tblPr>
      <w:tblGrid>
        <w:gridCol w:w="14061"/>
      </w:tblGrid>
      <w:tr w:rsidR="00043C6D" w14:paraId="7198B502" w14:textId="77777777" w:rsidTr="00BE2C44">
        <w:trPr>
          <w:trHeight w:val="6228"/>
        </w:trPr>
        <w:tc>
          <w:tcPr>
            <w:tcW w:w="14061" w:type="dxa"/>
            <w:tcBorders>
              <w:top w:val="nil"/>
              <w:left w:val="nil"/>
              <w:bottom w:val="nil"/>
              <w:right w:val="nil"/>
            </w:tcBorders>
          </w:tcPr>
          <w:p w14:paraId="66735535" w14:textId="77777777" w:rsidR="00043C6D" w:rsidRDefault="00043C6D" w:rsidP="00BE2C44">
            <w:pPr>
              <w:jc w:val="center"/>
              <w:rPr>
                <w:rFonts w:ascii="Calibri Light" w:hAnsi="Calibri Light" w:cs="Calibri Light"/>
                <w:sz w:val="20"/>
                <w:lang w:val="en-GB"/>
              </w:rPr>
            </w:pPr>
            <w:r w:rsidRPr="002F7FB5">
              <w:rPr>
                <w:lang w:val="en-US"/>
              </w:rPr>
              <w:lastRenderedPageBreak/>
              <w:br w:type="page"/>
            </w:r>
            <w:r w:rsidRPr="00BD2C40">
              <w:rPr>
                <w:noProof/>
                <w:lang w:eastAsia="nl-NL"/>
              </w:rPr>
              <w:drawing>
                <wp:inline distT="0" distB="0" distL="0" distR="0" wp14:anchorId="0EBE845F" wp14:editId="17C71AE5">
                  <wp:extent cx="6832121" cy="4649836"/>
                  <wp:effectExtent l="0" t="0" r="698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61030" t="18266" r="8009" b="6825"/>
                          <a:stretch/>
                        </pic:blipFill>
                        <pic:spPr bwMode="auto">
                          <a:xfrm>
                            <a:off x="0" y="0"/>
                            <a:ext cx="6859179" cy="4668251"/>
                          </a:xfrm>
                          <a:prstGeom prst="rect">
                            <a:avLst/>
                          </a:prstGeom>
                          <a:noFill/>
                          <a:ln w="38100" cap="rnd"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C6D" w:rsidRPr="00A8126E" w14:paraId="5E649CC8" w14:textId="77777777" w:rsidTr="00BE2C44">
        <w:trPr>
          <w:trHeight w:val="784"/>
        </w:trPr>
        <w:tc>
          <w:tcPr>
            <w:tcW w:w="14061" w:type="dxa"/>
            <w:tcBorders>
              <w:top w:val="nil"/>
              <w:left w:val="nil"/>
              <w:bottom w:val="nil"/>
              <w:right w:val="nil"/>
            </w:tcBorders>
          </w:tcPr>
          <w:p w14:paraId="14B6403A" w14:textId="055A421C" w:rsidR="008C4F8E" w:rsidRDefault="00043C6D" w:rsidP="00BE2C44">
            <w:pPr>
              <w:pStyle w:val="Caption"/>
              <w:spacing w:after="0"/>
              <w:jc w:val="both"/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</w:pPr>
            <w:proofErr w:type="spellStart"/>
            <w:r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t>Suppl</w:t>
            </w:r>
            <w:proofErr w:type="spellEnd"/>
            <w:r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t xml:space="preserve"> </w:t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t xml:space="preserve">Fig </w:t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fldChar w:fldCharType="begin"/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instrText xml:space="preserve"> SEQ Figure \* ARABIC </w:instrText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fldChar w:fldCharType="separate"/>
            </w:r>
            <w:r w:rsidR="00A8126E">
              <w:rPr>
                <w:rFonts w:asciiTheme="majorHAnsi" w:hAnsiTheme="majorHAnsi" w:cstheme="majorHAnsi"/>
                <w:b/>
                <w:i w:val="0"/>
                <w:noProof/>
                <w:color w:val="auto"/>
                <w:sz w:val="20"/>
                <w:lang w:val="en-GB"/>
              </w:rPr>
              <w:t>1</w:t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fldChar w:fldCharType="end"/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t xml:space="preserve"> </w:t>
            </w:r>
            <w:r w:rsidRPr="00B34D84">
              <w:rPr>
                <w:rFonts w:asciiTheme="majorHAnsi" w:hAnsiTheme="majorHAnsi" w:cstheme="majorHAnsi"/>
                <w:bCs/>
                <w:i w:val="0"/>
                <w:color w:val="auto"/>
                <w:sz w:val="20"/>
                <w:lang w:val="en-GB"/>
              </w:rPr>
              <w:t>The Intensive Care Unit-specific Virtual Reality (ICU-VR) intervention</w:t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t xml:space="preserve"> </w:t>
            </w:r>
          </w:p>
          <w:p w14:paraId="0A64F701" w14:textId="13C9DC54" w:rsidR="00043C6D" w:rsidRPr="00595662" w:rsidRDefault="00043C6D" w:rsidP="00BE2C44">
            <w:pPr>
              <w:pStyle w:val="Caption"/>
              <w:spacing w:after="0"/>
              <w:jc w:val="both"/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</w:pP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t>A-F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 Images of the ICU-VR video with (</w:t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t>A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>) an intr</w:t>
            </w:r>
            <w:r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oduction by an intensivist and 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ICU nurse </w:t>
            </w:r>
            <w:r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>to welcome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 </w:t>
            </w:r>
            <w:r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the relative 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>to the ICU-VR environment</w:t>
            </w:r>
            <w:r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, 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>(</w:t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t>B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) </w:t>
            </w:r>
            <w:r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explaining daily movements at an ICU and 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>the route to the ICU room, (</w:t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t>C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) explanation of </w:t>
            </w:r>
            <w:r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>monitors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 and noises</w:t>
            </w:r>
            <w:r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 in an ICU room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>, (</w:t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t>D</w:t>
            </w:r>
            <w:r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) information regarding 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>airway and breathing management</w:t>
            </w:r>
            <w:r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 such as intubation and tracheal tube suction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>, (</w:t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t>E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) </w:t>
            </w:r>
            <w:r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>information and necessity of central/peripheral lines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>, (</w:t>
            </w:r>
            <w:r w:rsidRPr="00595662">
              <w:rPr>
                <w:rFonts w:asciiTheme="majorHAnsi" w:hAnsiTheme="majorHAnsi" w:cstheme="majorHAnsi"/>
                <w:b/>
                <w:i w:val="0"/>
                <w:color w:val="auto"/>
                <w:sz w:val="20"/>
                <w:lang w:val="en-GB"/>
              </w:rPr>
              <w:t>F</w:t>
            </w:r>
            <w:r w:rsidRPr="00595662"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) information and necessity of the treatment team, ICU workflow and </w:t>
            </w:r>
            <w:r>
              <w:rPr>
                <w:rFonts w:asciiTheme="majorHAnsi" w:hAnsiTheme="majorHAnsi" w:cstheme="majorHAnsi"/>
                <w:i w:val="0"/>
                <w:color w:val="auto"/>
                <w:sz w:val="20"/>
                <w:lang w:val="en-GB"/>
              </w:rPr>
              <w:t xml:space="preserve">personal protection equipment. </w:t>
            </w:r>
          </w:p>
        </w:tc>
      </w:tr>
    </w:tbl>
    <w:p w14:paraId="617F9B62" w14:textId="7CA31C87" w:rsidR="0098435E" w:rsidRPr="0069410B" w:rsidRDefault="0098435E" w:rsidP="0068318A">
      <w:pPr>
        <w:rPr>
          <w:lang w:val="en-US"/>
        </w:rPr>
      </w:pPr>
    </w:p>
    <w:sectPr w:rsidR="0098435E" w:rsidRPr="0069410B" w:rsidSect="00140D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AD841" w14:textId="77777777" w:rsidR="009C67DD" w:rsidRDefault="009C67DD" w:rsidP="00512DD1">
      <w:r>
        <w:separator/>
      </w:r>
    </w:p>
  </w:endnote>
  <w:endnote w:type="continuationSeparator" w:id="0">
    <w:p w14:paraId="3770E6E7" w14:textId="77777777" w:rsidR="009C67DD" w:rsidRDefault="009C67DD" w:rsidP="0051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5A4B1" w14:textId="77777777" w:rsidR="009C67DD" w:rsidRDefault="009C67DD" w:rsidP="00512DD1">
      <w:r>
        <w:separator/>
      </w:r>
    </w:p>
  </w:footnote>
  <w:footnote w:type="continuationSeparator" w:id="0">
    <w:p w14:paraId="0F682147" w14:textId="77777777" w:rsidR="009C67DD" w:rsidRDefault="009C67DD" w:rsidP="00512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B3B"/>
    <w:multiLevelType w:val="hybridMultilevel"/>
    <w:tmpl w:val="0B144AB2"/>
    <w:lvl w:ilvl="0" w:tplc="F2D682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163E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D2A5C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14A98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8EEF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2D81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3425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3E44B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30FF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6DC5E15"/>
    <w:multiLevelType w:val="hybridMultilevel"/>
    <w:tmpl w:val="3EE438C4"/>
    <w:lvl w:ilvl="0" w:tplc="2F2024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E389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8C0F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B7288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9621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064C7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EF217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F3CCF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318A5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10815229"/>
    <w:multiLevelType w:val="hybridMultilevel"/>
    <w:tmpl w:val="5F76AE10"/>
    <w:lvl w:ilvl="0" w:tplc="0A2C9D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95CF5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4F2FB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88C1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9D81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8666A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51AB5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5FC79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766CB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54852735"/>
    <w:multiLevelType w:val="hybridMultilevel"/>
    <w:tmpl w:val="BC4ADE82"/>
    <w:lvl w:ilvl="0" w:tplc="D24087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B6E8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E30A3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348AD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C2F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3D495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5625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76E85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922A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76655D9D"/>
    <w:multiLevelType w:val="hybridMultilevel"/>
    <w:tmpl w:val="241EE7BC"/>
    <w:lvl w:ilvl="0" w:tplc="A6DCA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B05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7B24B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3C4AF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5434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76ADF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C800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CF035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23C99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75865641">
    <w:abstractNumId w:val="3"/>
  </w:num>
  <w:num w:numId="2" w16cid:durableId="377820322">
    <w:abstractNumId w:val="4"/>
  </w:num>
  <w:num w:numId="3" w16cid:durableId="1959289182">
    <w:abstractNumId w:val="0"/>
  </w:num>
  <w:num w:numId="4" w16cid:durableId="1322343114">
    <w:abstractNumId w:val="2"/>
  </w:num>
  <w:num w:numId="5" w16cid:durableId="1343896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A4D"/>
    <w:rsid w:val="00007010"/>
    <w:rsid w:val="000200D9"/>
    <w:rsid w:val="00033512"/>
    <w:rsid w:val="00037417"/>
    <w:rsid w:val="00042807"/>
    <w:rsid w:val="00043C6D"/>
    <w:rsid w:val="00046534"/>
    <w:rsid w:val="00067F8D"/>
    <w:rsid w:val="000707B7"/>
    <w:rsid w:val="000800D9"/>
    <w:rsid w:val="00093FC8"/>
    <w:rsid w:val="000973A9"/>
    <w:rsid w:val="000A15DE"/>
    <w:rsid w:val="000A6F35"/>
    <w:rsid w:val="000A71D9"/>
    <w:rsid w:val="000B799B"/>
    <w:rsid w:val="000C4680"/>
    <w:rsid w:val="000D38C1"/>
    <w:rsid w:val="000F0A4A"/>
    <w:rsid w:val="001068F4"/>
    <w:rsid w:val="001132AF"/>
    <w:rsid w:val="00116ACB"/>
    <w:rsid w:val="00123298"/>
    <w:rsid w:val="001277F8"/>
    <w:rsid w:val="00140DE3"/>
    <w:rsid w:val="00144F42"/>
    <w:rsid w:val="0017258B"/>
    <w:rsid w:val="00196686"/>
    <w:rsid w:val="001A21B2"/>
    <w:rsid w:val="001D5B37"/>
    <w:rsid w:val="00203F3E"/>
    <w:rsid w:val="00207678"/>
    <w:rsid w:val="00210C8D"/>
    <w:rsid w:val="00216C3B"/>
    <w:rsid w:val="002355F9"/>
    <w:rsid w:val="00237A4D"/>
    <w:rsid w:val="00280844"/>
    <w:rsid w:val="00286837"/>
    <w:rsid w:val="00290CCD"/>
    <w:rsid w:val="00295196"/>
    <w:rsid w:val="002A38DF"/>
    <w:rsid w:val="002B4ADB"/>
    <w:rsid w:val="002C1A2C"/>
    <w:rsid w:val="002E535A"/>
    <w:rsid w:val="002F0E78"/>
    <w:rsid w:val="002F7FB5"/>
    <w:rsid w:val="00301EE3"/>
    <w:rsid w:val="0032605C"/>
    <w:rsid w:val="003278CE"/>
    <w:rsid w:val="00340479"/>
    <w:rsid w:val="00341184"/>
    <w:rsid w:val="003443BF"/>
    <w:rsid w:val="00354C22"/>
    <w:rsid w:val="0035651F"/>
    <w:rsid w:val="00390B99"/>
    <w:rsid w:val="003975C1"/>
    <w:rsid w:val="003D759A"/>
    <w:rsid w:val="003E54B0"/>
    <w:rsid w:val="003E7566"/>
    <w:rsid w:val="003F6733"/>
    <w:rsid w:val="004074CD"/>
    <w:rsid w:val="0042452A"/>
    <w:rsid w:val="00424ED0"/>
    <w:rsid w:val="00433D0E"/>
    <w:rsid w:val="004361E4"/>
    <w:rsid w:val="00446CB1"/>
    <w:rsid w:val="00454FBC"/>
    <w:rsid w:val="004553FF"/>
    <w:rsid w:val="004554FE"/>
    <w:rsid w:val="0046150A"/>
    <w:rsid w:val="0046468E"/>
    <w:rsid w:val="00467F36"/>
    <w:rsid w:val="004A0DF9"/>
    <w:rsid w:val="004A3241"/>
    <w:rsid w:val="004A69A8"/>
    <w:rsid w:val="004B3D74"/>
    <w:rsid w:val="004C4639"/>
    <w:rsid w:val="004D2827"/>
    <w:rsid w:val="004E7F6C"/>
    <w:rsid w:val="004F016A"/>
    <w:rsid w:val="004F73FE"/>
    <w:rsid w:val="00512DD1"/>
    <w:rsid w:val="00513C9F"/>
    <w:rsid w:val="005216C5"/>
    <w:rsid w:val="00523D0E"/>
    <w:rsid w:val="00546C16"/>
    <w:rsid w:val="00560940"/>
    <w:rsid w:val="005A0654"/>
    <w:rsid w:val="005A3034"/>
    <w:rsid w:val="005A3BF8"/>
    <w:rsid w:val="005B0D61"/>
    <w:rsid w:val="005C0F9A"/>
    <w:rsid w:val="005D6EE8"/>
    <w:rsid w:val="005E70D1"/>
    <w:rsid w:val="005F69D8"/>
    <w:rsid w:val="00603425"/>
    <w:rsid w:val="00612CB5"/>
    <w:rsid w:val="00624ABA"/>
    <w:rsid w:val="006347A1"/>
    <w:rsid w:val="00635E79"/>
    <w:rsid w:val="006503E0"/>
    <w:rsid w:val="006506FE"/>
    <w:rsid w:val="00666B14"/>
    <w:rsid w:val="00682705"/>
    <w:rsid w:val="0068318A"/>
    <w:rsid w:val="00687C54"/>
    <w:rsid w:val="0069410B"/>
    <w:rsid w:val="006969AE"/>
    <w:rsid w:val="006A65E5"/>
    <w:rsid w:val="006B7411"/>
    <w:rsid w:val="006D2012"/>
    <w:rsid w:val="006D4A1B"/>
    <w:rsid w:val="006E0B9C"/>
    <w:rsid w:val="006E33FA"/>
    <w:rsid w:val="00705D72"/>
    <w:rsid w:val="007204C3"/>
    <w:rsid w:val="007367AA"/>
    <w:rsid w:val="00754180"/>
    <w:rsid w:val="00791078"/>
    <w:rsid w:val="007A096E"/>
    <w:rsid w:val="007A7375"/>
    <w:rsid w:val="007B4E9B"/>
    <w:rsid w:val="007C1690"/>
    <w:rsid w:val="007D0859"/>
    <w:rsid w:val="007E29E8"/>
    <w:rsid w:val="007F1196"/>
    <w:rsid w:val="007F302D"/>
    <w:rsid w:val="00803636"/>
    <w:rsid w:val="00814F32"/>
    <w:rsid w:val="00816755"/>
    <w:rsid w:val="008333E6"/>
    <w:rsid w:val="008352D9"/>
    <w:rsid w:val="00840BB9"/>
    <w:rsid w:val="008435C6"/>
    <w:rsid w:val="00850482"/>
    <w:rsid w:val="008544A8"/>
    <w:rsid w:val="0087198E"/>
    <w:rsid w:val="00871B1E"/>
    <w:rsid w:val="00883B01"/>
    <w:rsid w:val="008854A6"/>
    <w:rsid w:val="008B0BE3"/>
    <w:rsid w:val="008C4F8E"/>
    <w:rsid w:val="008C7E41"/>
    <w:rsid w:val="00906E7A"/>
    <w:rsid w:val="00917B74"/>
    <w:rsid w:val="00917F59"/>
    <w:rsid w:val="00927C51"/>
    <w:rsid w:val="009458FE"/>
    <w:rsid w:val="00951547"/>
    <w:rsid w:val="009619E4"/>
    <w:rsid w:val="00961FB3"/>
    <w:rsid w:val="00962709"/>
    <w:rsid w:val="00964C6E"/>
    <w:rsid w:val="00972BA5"/>
    <w:rsid w:val="00974B52"/>
    <w:rsid w:val="009768D2"/>
    <w:rsid w:val="0098435E"/>
    <w:rsid w:val="00991710"/>
    <w:rsid w:val="00992DAF"/>
    <w:rsid w:val="00995A09"/>
    <w:rsid w:val="00996EC1"/>
    <w:rsid w:val="00997995"/>
    <w:rsid w:val="009A39CE"/>
    <w:rsid w:val="009A63FC"/>
    <w:rsid w:val="009C67DD"/>
    <w:rsid w:val="009D1D3F"/>
    <w:rsid w:val="00A034A7"/>
    <w:rsid w:val="00A0638B"/>
    <w:rsid w:val="00A0674B"/>
    <w:rsid w:val="00A208A4"/>
    <w:rsid w:val="00A20A30"/>
    <w:rsid w:val="00A4300D"/>
    <w:rsid w:val="00A50E4A"/>
    <w:rsid w:val="00A55DE2"/>
    <w:rsid w:val="00A63E71"/>
    <w:rsid w:val="00A8126E"/>
    <w:rsid w:val="00A879FD"/>
    <w:rsid w:val="00A9195A"/>
    <w:rsid w:val="00A95B4A"/>
    <w:rsid w:val="00AB031F"/>
    <w:rsid w:val="00AC4C15"/>
    <w:rsid w:val="00AC4F1D"/>
    <w:rsid w:val="00AC74BE"/>
    <w:rsid w:val="00AF2919"/>
    <w:rsid w:val="00AF4C40"/>
    <w:rsid w:val="00B03CA5"/>
    <w:rsid w:val="00B14B69"/>
    <w:rsid w:val="00B1692B"/>
    <w:rsid w:val="00B177DA"/>
    <w:rsid w:val="00B34D84"/>
    <w:rsid w:val="00B50670"/>
    <w:rsid w:val="00B5236D"/>
    <w:rsid w:val="00B531BE"/>
    <w:rsid w:val="00B55708"/>
    <w:rsid w:val="00B77443"/>
    <w:rsid w:val="00B7760E"/>
    <w:rsid w:val="00B842D2"/>
    <w:rsid w:val="00B871E1"/>
    <w:rsid w:val="00BB7D09"/>
    <w:rsid w:val="00BD2085"/>
    <w:rsid w:val="00BD355F"/>
    <w:rsid w:val="00BE2C44"/>
    <w:rsid w:val="00C12D11"/>
    <w:rsid w:val="00C35EC0"/>
    <w:rsid w:val="00C40C28"/>
    <w:rsid w:val="00C513E6"/>
    <w:rsid w:val="00C55899"/>
    <w:rsid w:val="00C56B78"/>
    <w:rsid w:val="00C72EDE"/>
    <w:rsid w:val="00C73412"/>
    <w:rsid w:val="00C777E7"/>
    <w:rsid w:val="00C854B0"/>
    <w:rsid w:val="00CC55D4"/>
    <w:rsid w:val="00CF4EE4"/>
    <w:rsid w:val="00D257A6"/>
    <w:rsid w:val="00D2673A"/>
    <w:rsid w:val="00D50236"/>
    <w:rsid w:val="00D75614"/>
    <w:rsid w:val="00DD4F67"/>
    <w:rsid w:val="00DE7B64"/>
    <w:rsid w:val="00DF3BDD"/>
    <w:rsid w:val="00E241AA"/>
    <w:rsid w:val="00E40A57"/>
    <w:rsid w:val="00E41111"/>
    <w:rsid w:val="00E4408F"/>
    <w:rsid w:val="00E4512B"/>
    <w:rsid w:val="00E53521"/>
    <w:rsid w:val="00E7197F"/>
    <w:rsid w:val="00EA15AD"/>
    <w:rsid w:val="00EA2C2B"/>
    <w:rsid w:val="00EA3B56"/>
    <w:rsid w:val="00EB21A1"/>
    <w:rsid w:val="00ED5D0E"/>
    <w:rsid w:val="00EE1847"/>
    <w:rsid w:val="00EE26A0"/>
    <w:rsid w:val="00F24EDC"/>
    <w:rsid w:val="00F66678"/>
    <w:rsid w:val="00F719C2"/>
    <w:rsid w:val="00F73C9F"/>
    <w:rsid w:val="00F74BC1"/>
    <w:rsid w:val="00F91750"/>
    <w:rsid w:val="00F93559"/>
    <w:rsid w:val="00F95729"/>
    <w:rsid w:val="00FC0C65"/>
    <w:rsid w:val="00FC3C3B"/>
    <w:rsid w:val="00FD1459"/>
    <w:rsid w:val="00FD45F8"/>
    <w:rsid w:val="00FD4977"/>
    <w:rsid w:val="00FD7800"/>
    <w:rsid w:val="00FE077A"/>
    <w:rsid w:val="00FE249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BC63E6E"/>
  <w15:chartTrackingRefBased/>
  <w15:docId w15:val="{42404EF7-0BB4-49AF-B1B8-95FA464A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 Erasmus MC"/>
    <w:basedOn w:val="TableNormal"/>
    <w:uiPriority w:val="59"/>
    <w:rsid w:val="0046468E"/>
    <w:rPr>
      <w:rFonts w:ascii="Arial" w:hAnsi="Arial"/>
    </w:rPr>
    <w:tblPr>
      <w:tblBorders>
        <w:top w:val="single" w:sz="4" w:space="0" w:color="89D4F1"/>
        <w:left w:val="single" w:sz="4" w:space="0" w:color="89D4F1"/>
        <w:bottom w:val="single" w:sz="4" w:space="0" w:color="89D4F1"/>
        <w:right w:val="single" w:sz="4" w:space="0" w:color="89D4F1"/>
        <w:insideH w:val="single" w:sz="4" w:space="0" w:color="89D4F1"/>
        <w:insideV w:val="single" w:sz="4" w:space="0" w:color="89D4F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styleId="ListTable6Colorful-Accent2">
    <w:name w:val="List Table 6 Colorful Accent 2"/>
    <w:basedOn w:val="TableNormal"/>
    <w:uiPriority w:val="51"/>
    <w:rsid w:val="00CC55D4"/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DD1"/>
  </w:style>
  <w:style w:type="paragraph" w:styleId="Footer">
    <w:name w:val="footer"/>
    <w:basedOn w:val="Normal"/>
    <w:link w:val="Footer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DD1"/>
  </w:style>
  <w:style w:type="paragraph" w:styleId="BalloonText">
    <w:name w:val="Balloon Text"/>
    <w:basedOn w:val="Normal"/>
    <w:link w:val="BalloonTextChar"/>
    <w:uiPriority w:val="99"/>
    <w:semiHidden/>
    <w:unhideWhenUsed/>
    <w:rsid w:val="00237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A4D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2E535A"/>
    <w:rPr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50670"/>
    <w:pPr>
      <w:spacing w:after="200"/>
    </w:pPr>
    <w:rPr>
      <w:i/>
      <w:iCs/>
      <w:color w:val="44546A" w:themeColor="text2"/>
      <w:kern w:val="2"/>
      <w:sz w:val="18"/>
      <w:szCs w:val="18"/>
      <w:lang w:val="en-US"/>
      <w14:ligatures w14:val="standardContextual"/>
    </w:rPr>
  </w:style>
  <w:style w:type="table" w:customStyle="1" w:styleId="TableGrid1">
    <w:name w:val="Table Grid1"/>
    <w:basedOn w:val="TableNormal"/>
    <w:next w:val="TableGrid"/>
    <w:uiPriority w:val="59"/>
    <w:rsid w:val="0028683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435C6"/>
  </w:style>
  <w:style w:type="character" w:styleId="CommentReference">
    <w:name w:val="annotation reference"/>
    <w:basedOn w:val="DefaultParagraphFont"/>
    <w:uiPriority w:val="99"/>
    <w:semiHidden/>
    <w:unhideWhenUsed/>
    <w:rsid w:val="008435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35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35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5C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355F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55F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44F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44F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97007\AppData\Local\Temp\Templafy\WordVsto\0mieuijk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],"formDataEntries":[]}]]></TemplafyFormConfiguration>
</file>

<file path=customXml/item3.xml><?xml version="1.0" encoding="utf-8"?>
<TemplafyTemplateConfiguration><![CDATA[{"elementsMetadata":[],"transformationConfigurations":[],"templateName":"Blanco_Word_doc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02423DBA-EAC8-44F8-86AD-2C97863ED9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32F8E7-CF5B-439E-A7AE-FB42C17106FF}">
  <ds:schemaRefs/>
</ds:datastoreItem>
</file>

<file path=customXml/itemProps3.xml><?xml version="1.0" encoding="utf-8"?>
<ds:datastoreItem xmlns:ds="http://schemas.openxmlformats.org/officeDocument/2006/customXml" ds:itemID="{88410EE0-F98B-4058-BA2A-4A6D59726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0mieuijk.dotx</Template>
  <TotalTime>1645</TotalTime>
  <Pages>9</Pages>
  <Words>1579</Words>
  <Characters>8685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J.H. Vlake</dc:creator>
  <cp:keywords/>
  <dc:description/>
  <cp:lastModifiedBy>Denzel Drop</cp:lastModifiedBy>
  <cp:revision>102</cp:revision>
  <cp:lastPrinted>2024-11-22T14:55:00Z</cp:lastPrinted>
  <dcterms:created xsi:type="dcterms:W3CDTF">2023-06-13T07:33:00Z</dcterms:created>
  <dcterms:modified xsi:type="dcterms:W3CDTF">2024-11-22T14:55:00Z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dc6714-9f23-4030-b547-8c94b19e0b7a_Enabled">
    <vt:lpwstr>true</vt:lpwstr>
  </property>
  <property fmtid="{D5CDD505-2E9C-101B-9397-08002B2CF9AE}" pid="3" name="MSIP_Label_f5dc6714-9f23-4030-b547-8c94b19e0b7a_SetDate">
    <vt:lpwstr>2022-11-25T13:09:38Z</vt:lpwstr>
  </property>
  <property fmtid="{D5CDD505-2E9C-101B-9397-08002B2CF9AE}" pid="4" name="MSIP_Label_f5dc6714-9f23-4030-b547-8c94b19e0b7a_Method">
    <vt:lpwstr>Standard</vt:lpwstr>
  </property>
  <property fmtid="{D5CDD505-2E9C-101B-9397-08002B2CF9AE}" pid="5" name="MSIP_Label_f5dc6714-9f23-4030-b547-8c94b19e0b7a_Name">
    <vt:lpwstr>Internal Information (R3)</vt:lpwstr>
  </property>
  <property fmtid="{D5CDD505-2E9C-101B-9397-08002B2CF9AE}" pid="6" name="MSIP_Label_f5dc6714-9f23-4030-b547-8c94b19e0b7a_SiteId">
    <vt:lpwstr>acbd4e6b-e845-4677-853c-a8d24faf3655</vt:lpwstr>
  </property>
  <property fmtid="{D5CDD505-2E9C-101B-9397-08002B2CF9AE}" pid="7" name="MSIP_Label_f5dc6714-9f23-4030-b547-8c94b19e0b7a_ActionId">
    <vt:lpwstr>f08f2f8c-0ac0-4afb-bb12-d8b14412b7fc</vt:lpwstr>
  </property>
  <property fmtid="{D5CDD505-2E9C-101B-9397-08002B2CF9AE}" pid="8" name="MSIP_Label_f5dc6714-9f23-4030-b547-8c94b19e0b7a_ContentBits">
    <vt:lpwstr>0</vt:lpwstr>
  </property>
  <property fmtid="{D5CDD505-2E9C-101B-9397-08002B2CF9AE}" pid="9" name="TemplafyTenantId">
    <vt:lpwstr>erasmusmc</vt:lpwstr>
  </property>
  <property fmtid="{D5CDD505-2E9C-101B-9397-08002B2CF9AE}" pid="10" name="TemplafyTemplateId">
    <vt:lpwstr>638058507567287981</vt:lpwstr>
  </property>
  <property fmtid="{D5CDD505-2E9C-101B-9397-08002B2CF9AE}" pid="11" name="TemplafyUserProfileId">
    <vt:lpwstr>637729057814146434</vt:lpwstr>
  </property>
  <property fmtid="{D5CDD505-2E9C-101B-9397-08002B2CF9AE}" pid="12" name="TemplafyFromBlank">
    <vt:bool>true</vt:bool>
  </property>
</Properties>
</file>