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280183676"/>
    <w:p w14:paraId="7E3A2663" w14:textId="183DC17D" w:rsidR="00BA7ED8" w:rsidRPr="00544589" w:rsidRDefault="005C3A38" w:rsidP="003C0E22">
      <w:pPr>
        <w:rPr>
          <w:rFonts w:ascii="Calibri" w:hAnsi="Calibri" w:cs="Calibri"/>
          <w:highlight w:val="yellow"/>
        </w:rPr>
      </w:pPr>
      <w:r w:rsidRPr="00544589">
        <w:rPr>
          <w:rFonts w:ascii="Calibri" w:hAnsi="Calibri" w:cs="Calibri"/>
          <w:noProof/>
          <w:lang w:val="nl-BE" w:eastAsia="nl-BE"/>
        </w:rPr>
        <mc:AlternateContent>
          <mc:Choice Requires="wps">
            <w:drawing>
              <wp:inline distT="0" distB="0" distL="0" distR="0" wp14:anchorId="17B66FF5" wp14:editId="4C2D1E94">
                <wp:extent cx="5676900" cy="1514475"/>
                <wp:effectExtent l="19050" t="19050" r="19050" b="285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514475"/>
                        </a:xfrm>
                        <a:prstGeom prst="rect">
                          <a:avLst/>
                        </a:prstGeom>
                        <a:solidFill>
                          <a:srgbClr val="FFFFFF"/>
                        </a:solidFill>
                        <a:ln w="28575">
                          <a:solidFill>
                            <a:srgbClr val="000000"/>
                          </a:solidFill>
                          <a:miter lim="800000"/>
                          <a:headEnd/>
                          <a:tailEnd/>
                        </a:ln>
                      </wps:spPr>
                      <wps:txbx>
                        <w:txbxContent>
                          <w:p w14:paraId="0CC489D3" w14:textId="35632110" w:rsidR="00500EDF" w:rsidRDefault="00500EDF">
                            <w:r>
                              <w:t>C-EASIE Study</w:t>
                            </w:r>
                          </w:p>
                          <w:p w14:paraId="7B57C10A" w14:textId="1C2E97EB" w:rsidR="00500EDF" w:rsidRDefault="00500EDF">
                            <w:r>
                              <w:t>Statistical Analysis Plan</w:t>
                            </w:r>
                          </w:p>
                          <w:p w14:paraId="1FA7FA77" w14:textId="351B4C85" w:rsidR="00500EDF" w:rsidRDefault="00500EDF" w:rsidP="00EA7E92">
                            <w:r>
                              <w:t>Final Version 1.0</w:t>
                            </w:r>
                          </w:p>
                        </w:txbxContent>
                      </wps:txbx>
                      <wps:bodyPr rot="0" vert="horz" wrap="square" lIns="91440" tIns="45720" rIns="91440" bIns="45720" anchor="ctr" anchorCtr="0">
                        <a:noAutofit/>
                      </wps:bodyPr>
                    </wps:wsp>
                  </a:graphicData>
                </a:graphic>
              </wp:inline>
            </w:drawing>
          </mc:Choice>
          <mc:Fallback>
            <w:pict>
              <v:shapetype w14:anchorId="17B66FF5" id="_x0000_t202" coordsize="21600,21600" o:spt="202" path="m,l,21600r21600,l21600,xe">
                <v:stroke joinstyle="miter"/>
                <v:path gradientshapeok="t" o:connecttype="rect"/>
              </v:shapetype>
              <v:shape id="Text Box 2" o:spid="_x0000_s1026" type="#_x0000_t202" style="width:447pt;height:11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" strokeweight="2.25pt">
                <v:textbox>
                  <w:txbxContent>
                    <w:p w14:paraId="0CC489D3" w14:textId="35632110" w:rsidR="00500EDF" w:rsidRDefault="00500EDF">
                      <w:r>
                        <w:t>C-EASIE Study</w:t>
                      </w:r>
                    </w:p>
                    <w:p w14:paraId="7B57C10A" w14:textId="1C2E97EB" w:rsidR="00500EDF" w:rsidRDefault="00500EDF">
                      <w:r>
                        <w:t>Statistical Analysis Plan</w:t>
                      </w:r>
                    </w:p>
                    <w:p w14:paraId="1FA7FA77" w14:textId="351B4C85" w:rsidR="00500EDF" w:rsidRDefault="00500EDF" w:rsidP="00EA7E92">
                      <w:r>
                        <w:t>Final Version 1.0</w:t>
                      </w:r>
                    </w:p>
                  </w:txbxContent>
                </v:textbox>
                <w10:anchorlock/>
              </v:shape>
            </w:pict>
          </mc:Fallback>
        </mc:AlternateContent>
      </w:r>
    </w:p>
    <w:bookmarkEnd w:id="0"/>
    <w:p w14:paraId="7A359D2F" w14:textId="15996E07" w:rsidR="00F42C5F" w:rsidRPr="00544589" w:rsidRDefault="00F42C5F" w:rsidP="009C3E24">
      <w:pPr>
        <w:pStyle w:val="Default"/>
        <w:ind w:firstLine="426"/>
      </w:pPr>
      <w:r w:rsidRPr="00544589">
        <w:rPr>
          <w:b/>
        </w:rPr>
        <w:t>Project Title:</w:t>
      </w:r>
      <w:r w:rsidRPr="00544589">
        <w:t xml:space="preserve"> </w:t>
      </w:r>
      <w:r w:rsidR="009C3E24" w:rsidRPr="00544589">
        <w:rPr>
          <w:color w:val="auto"/>
          <w:sz w:val="22"/>
          <w:szCs w:val="22"/>
        </w:rPr>
        <w:t>C-EASIE trial: Vitamin C - Early Administration in Sepsis In ED</w:t>
      </w:r>
    </w:p>
    <w:p w14:paraId="75DC0DFB" w14:textId="77777777" w:rsidR="00F42C5F" w:rsidRPr="00544589" w:rsidRDefault="00F42C5F" w:rsidP="003C0E22">
      <w:pPr>
        <w:rPr>
          <w:rFonts w:ascii="Calibri" w:hAnsi="Calibri" w:cs="Calibri"/>
        </w:rPr>
      </w:pPr>
    </w:p>
    <w:p w14:paraId="16114468" w14:textId="4F7C56B3" w:rsidR="00D24FC8" w:rsidRPr="00544589" w:rsidRDefault="007738C9" w:rsidP="003C0E22">
      <w:pPr>
        <w:rPr>
          <w:rFonts w:ascii="Calibri" w:hAnsi="Calibri" w:cs="Calibri"/>
        </w:rPr>
      </w:pPr>
      <w:bookmarkStart w:id="1" w:name="_Toc280183682"/>
      <w:r w:rsidRPr="00544589">
        <w:rPr>
          <w:rFonts w:ascii="Calibri" w:hAnsi="Calibri" w:cs="Calibri"/>
          <w:b/>
        </w:rPr>
        <w:t>Date:</w:t>
      </w:r>
      <w:r w:rsidRPr="00544589">
        <w:rPr>
          <w:rFonts w:ascii="Calibri" w:hAnsi="Calibri" w:cs="Calibri"/>
        </w:rPr>
        <w:t xml:space="preserve"> </w:t>
      </w:r>
      <w:bookmarkEnd w:id="1"/>
      <w:r w:rsidR="00086D35" w:rsidRPr="00544589">
        <w:rPr>
          <w:rFonts w:ascii="Calibri" w:hAnsi="Calibri" w:cs="Calibri"/>
        </w:rPr>
        <w:t>2</w:t>
      </w:r>
      <w:r w:rsidR="009F0F87" w:rsidRPr="00544589">
        <w:rPr>
          <w:rFonts w:ascii="Calibri" w:hAnsi="Calibri" w:cs="Calibri"/>
        </w:rPr>
        <w:t>3</w:t>
      </w:r>
      <w:r w:rsidR="009B3E4F" w:rsidRPr="00544589">
        <w:rPr>
          <w:rFonts w:ascii="Calibri" w:hAnsi="Calibri" w:cs="Calibri"/>
        </w:rPr>
        <w:t xml:space="preserve"> November</w:t>
      </w:r>
      <w:r w:rsidR="00365188" w:rsidRPr="00544589">
        <w:rPr>
          <w:rFonts w:ascii="Calibri" w:hAnsi="Calibri" w:cs="Calibri"/>
        </w:rPr>
        <w:t xml:space="preserve"> 202</w:t>
      </w:r>
      <w:r w:rsidR="009C3E24" w:rsidRPr="00544589">
        <w:rPr>
          <w:rFonts w:ascii="Calibri" w:hAnsi="Calibri" w:cs="Calibri"/>
        </w:rPr>
        <w:t>3</w:t>
      </w:r>
    </w:p>
    <w:p w14:paraId="2F7A04C0" w14:textId="77777777" w:rsidR="005A1412" w:rsidRPr="00544589" w:rsidRDefault="005A1412" w:rsidP="003C0E22">
      <w:pPr>
        <w:rPr>
          <w:rFonts w:ascii="Calibri" w:hAnsi="Calibri" w:cs="Calibri"/>
        </w:rPr>
      </w:pPr>
    </w:p>
    <w:p w14:paraId="07E8A06E" w14:textId="30FE11EE" w:rsidR="00544589" w:rsidRPr="00544589" w:rsidRDefault="007738C9" w:rsidP="00544589">
      <w:pPr>
        <w:rPr>
          <w:rFonts w:ascii="Calibri" w:hAnsi="Calibri" w:cs="Calibri"/>
        </w:rPr>
      </w:pPr>
      <w:r w:rsidRPr="00544589">
        <w:rPr>
          <w:rFonts w:ascii="Calibri" w:hAnsi="Calibri" w:cs="Calibri"/>
          <w:b/>
        </w:rPr>
        <w:t>Version:</w:t>
      </w:r>
      <w:r w:rsidRPr="00544589">
        <w:rPr>
          <w:rFonts w:ascii="Calibri" w:hAnsi="Calibri" w:cs="Calibri"/>
        </w:rPr>
        <w:t xml:space="preserve"> </w:t>
      </w:r>
      <w:r w:rsidR="000A740F" w:rsidRPr="00544589">
        <w:rPr>
          <w:rFonts w:ascii="Calibri" w:hAnsi="Calibri" w:cs="Calibri"/>
        </w:rPr>
        <w:t>Final</w:t>
      </w:r>
      <w:r w:rsidRPr="00544589">
        <w:rPr>
          <w:rFonts w:ascii="Calibri" w:hAnsi="Calibri" w:cs="Calibri"/>
        </w:rPr>
        <w:t xml:space="preserve"> Version </w:t>
      </w:r>
      <w:r w:rsidR="000A740F" w:rsidRPr="00544589">
        <w:rPr>
          <w:rFonts w:ascii="Calibri" w:hAnsi="Calibri" w:cs="Calibri"/>
        </w:rPr>
        <w:t>1.0</w:t>
      </w:r>
      <w:r w:rsidRPr="00544589">
        <w:rPr>
          <w:rFonts w:ascii="Calibri" w:hAnsi="Calibri" w:cs="Calibri"/>
        </w:rPr>
        <w:br w:type="page"/>
      </w:r>
    </w:p>
    <w:p w14:paraId="5796A39A" w14:textId="1350841C" w:rsidR="002D036C" w:rsidRPr="00544589" w:rsidRDefault="002D036C" w:rsidP="003C0E22">
      <w:pPr>
        <w:rPr>
          <w:rFonts w:ascii="Calibri" w:hAnsi="Calibri" w:cs="Calibri"/>
        </w:rPr>
        <w:sectPr w:rsidR="002D036C" w:rsidRPr="00544589" w:rsidSect="0016579D">
          <w:headerReference w:type="default" r:id="rId11"/>
          <w:footerReference w:type="default" r:id="rId12"/>
          <w:pgSz w:w="11907" w:h="16840" w:code="9"/>
          <w:pgMar w:top="1417" w:right="1417" w:bottom="1417" w:left="1417" w:header="720" w:footer="907" w:gutter="0"/>
          <w:cols w:space="720"/>
          <w:titlePg/>
          <w:docGrid w:linePitch="360"/>
        </w:sectPr>
      </w:pPr>
    </w:p>
    <w:bookmarkStart w:id="2" w:name="_Toc151970713" w:displacedByCustomXml="next"/>
    <w:sdt>
      <w:sdtPr>
        <w:rPr>
          <w:rFonts w:ascii="Calibri" w:eastAsiaTheme="minorHAnsi" w:hAnsi="Calibri" w:cs="Calibri"/>
          <w:b w:val="0"/>
          <w:bCs w:val="0"/>
          <w:sz w:val="22"/>
          <w:szCs w:val="22"/>
        </w:rPr>
        <w:id w:val="14920550"/>
        <w:docPartObj>
          <w:docPartGallery w:val="Table of Contents"/>
          <w:docPartUnique/>
        </w:docPartObj>
      </w:sdtPr>
      <w:sdtContent>
        <w:p w14:paraId="0A514070" w14:textId="77777777" w:rsidR="00B42E77" w:rsidRPr="00544589" w:rsidRDefault="00B42E77" w:rsidP="00B42E77">
          <w:pPr>
            <w:pStyle w:val="Kop1"/>
            <w:rPr>
              <w:rFonts w:ascii="Calibri" w:hAnsi="Calibri" w:cs="Calibri"/>
            </w:rPr>
          </w:pPr>
          <w:r w:rsidRPr="00544589">
            <w:rPr>
              <w:rFonts w:ascii="Calibri" w:hAnsi="Calibri" w:cs="Calibri"/>
            </w:rPr>
            <w:t>Contents</w:t>
          </w:r>
          <w:bookmarkEnd w:id="2"/>
        </w:p>
        <w:p w14:paraId="3ED77A95" w14:textId="5C975D8A" w:rsidR="00C57057" w:rsidRPr="00544589" w:rsidRDefault="00B42E77">
          <w:pPr>
            <w:pStyle w:val="Inhopg1"/>
            <w:rPr>
              <w:rFonts w:ascii="Calibri" w:eastAsiaTheme="minorEastAsia" w:hAnsi="Calibri" w:cs="Calibri"/>
              <w:kern w:val="2"/>
              <w:lang w:val="nl-NL" w:eastAsia="nl-NL"/>
              <w14:ligatures w14:val="standardContextual"/>
            </w:rPr>
          </w:pPr>
          <w:r w:rsidRPr="00544589">
            <w:rPr>
              <w:rFonts w:ascii="Calibri" w:hAnsi="Calibri" w:cs="Calibri"/>
            </w:rPr>
            <w:fldChar w:fldCharType="begin"/>
          </w:r>
          <w:r w:rsidRPr="00544589">
            <w:rPr>
              <w:rFonts w:ascii="Calibri" w:hAnsi="Calibri" w:cs="Calibri"/>
            </w:rPr>
            <w:instrText xml:space="preserve"> TOC \o "1-3" \h \z \t "Title,1" </w:instrText>
          </w:r>
          <w:r w:rsidRPr="00544589">
            <w:rPr>
              <w:rFonts w:ascii="Calibri" w:hAnsi="Calibri" w:cs="Calibri"/>
            </w:rPr>
            <w:fldChar w:fldCharType="separate"/>
          </w:r>
          <w:hyperlink w:anchor="_Toc151970712" w:history="1">
            <w:r w:rsidR="00C57057" w:rsidRPr="00544589">
              <w:rPr>
                <w:rStyle w:val="Hyperlink"/>
                <w:rFonts w:ascii="Calibri" w:hAnsi="Calibri" w:cs="Calibri"/>
              </w:rPr>
              <w:t>1</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Signature Pag</w:t>
            </w:r>
            <w:r w:rsidR="00C57057" w:rsidRPr="00544589">
              <w:rPr>
                <w:rStyle w:val="Hyperlink"/>
                <w:rFonts w:ascii="Calibri" w:hAnsi="Calibri" w:cs="Calibri"/>
              </w:rPr>
              <w:t>e</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_Toc151970712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2</w:t>
            </w:r>
            <w:r w:rsidR="00C57057" w:rsidRPr="00544589">
              <w:rPr>
                <w:rFonts w:ascii="Calibri" w:hAnsi="Calibri" w:cs="Calibri"/>
                <w:webHidden/>
              </w:rPr>
              <w:fldChar w:fldCharType="end"/>
            </w:r>
          </w:hyperlink>
        </w:p>
        <w:p w14:paraId="6B8669A3" w14:textId="4638CEA3" w:rsidR="00C57057" w:rsidRPr="00544589" w:rsidRDefault="00000000">
          <w:pPr>
            <w:pStyle w:val="Inhopg1"/>
            <w:rPr>
              <w:rFonts w:ascii="Calibri" w:eastAsiaTheme="minorEastAsia" w:hAnsi="Calibri" w:cs="Calibri"/>
              <w:kern w:val="2"/>
              <w:lang w:val="nl-NL" w:eastAsia="nl-NL"/>
              <w14:ligatures w14:val="standardContextual"/>
            </w:rPr>
          </w:pPr>
          <w:hyperlink w:anchor="_Toc151970713" w:history="1">
            <w:r w:rsidR="00C57057" w:rsidRPr="00544589">
              <w:rPr>
                <w:rStyle w:val="Hyperlink"/>
                <w:rFonts w:ascii="Calibri" w:hAnsi="Calibri" w:cs="Calibri"/>
              </w:rPr>
              <w:t>2</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Contents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_Toc151970713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3</w:t>
            </w:r>
            <w:r w:rsidR="00C57057" w:rsidRPr="00544589">
              <w:rPr>
                <w:rFonts w:ascii="Calibri" w:hAnsi="Calibri" w:cs="Calibri"/>
                <w:webHidden/>
              </w:rPr>
              <w:fldChar w:fldCharType="end"/>
            </w:r>
          </w:hyperlink>
        </w:p>
        <w:p w14:paraId="1E8F854F" w14:textId="4554CDF0" w:rsidR="00C57057" w:rsidRPr="00544589" w:rsidRDefault="00000000">
          <w:pPr>
            <w:pStyle w:val="Inhopg1"/>
            <w:rPr>
              <w:rFonts w:ascii="Calibri" w:eastAsiaTheme="minorEastAsia" w:hAnsi="Calibri" w:cs="Calibri"/>
              <w:kern w:val="2"/>
              <w:lang w:val="nl-NL" w:eastAsia="nl-NL"/>
              <w14:ligatures w14:val="standardContextual"/>
            </w:rPr>
          </w:pPr>
          <w:hyperlink w:anchor="_Toc151970714" w:history="1">
            <w:r w:rsidR="00C57057" w:rsidRPr="00544589">
              <w:rPr>
                <w:rStyle w:val="Hyperlink"/>
                <w:rFonts w:ascii="Calibri" w:hAnsi="Calibri" w:cs="Calibri"/>
              </w:rPr>
              <w:t>3</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Purpose</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_Toc151970714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5</w:t>
            </w:r>
            <w:r w:rsidR="00C57057" w:rsidRPr="00544589">
              <w:rPr>
                <w:rFonts w:ascii="Calibri" w:hAnsi="Calibri" w:cs="Calibri"/>
                <w:webHidden/>
              </w:rPr>
              <w:fldChar w:fldCharType="end"/>
            </w:r>
          </w:hyperlink>
        </w:p>
        <w:p w14:paraId="02F9DB2E" w14:textId="39A0D600" w:rsidR="00C57057" w:rsidRPr="00544589" w:rsidRDefault="00000000">
          <w:pPr>
            <w:pStyle w:val="Inhopg1"/>
            <w:rPr>
              <w:rFonts w:ascii="Calibri" w:eastAsiaTheme="minorEastAsia" w:hAnsi="Calibri" w:cs="Calibri"/>
              <w:kern w:val="2"/>
              <w:lang w:val="nl-NL" w:eastAsia="nl-NL"/>
              <w14:ligatures w14:val="standardContextual"/>
            </w:rPr>
          </w:pPr>
          <w:hyperlink w:anchor="_Toc151970715" w:history="1">
            <w:r w:rsidR="00C57057" w:rsidRPr="00544589">
              <w:rPr>
                <w:rStyle w:val="Hyperlink"/>
                <w:rFonts w:ascii="Calibri" w:hAnsi="Calibri" w:cs="Calibri"/>
              </w:rPr>
              <w:t>4</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Description of the Study</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_Toc151970715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5</w:t>
            </w:r>
            <w:r w:rsidR="00C57057" w:rsidRPr="00544589">
              <w:rPr>
                <w:rFonts w:ascii="Calibri" w:hAnsi="Calibri" w:cs="Calibri"/>
                <w:webHidden/>
              </w:rPr>
              <w:fldChar w:fldCharType="end"/>
            </w:r>
          </w:hyperlink>
        </w:p>
        <w:p w14:paraId="465A1F05" w14:textId="7B76E5C1" w:rsidR="00C57057" w:rsidRPr="00544589" w:rsidRDefault="00000000">
          <w:pPr>
            <w:pStyle w:val="Inhopg1"/>
            <w:rPr>
              <w:rFonts w:ascii="Calibri" w:eastAsiaTheme="minorEastAsia" w:hAnsi="Calibri" w:cs="Calibri"/>
              <w:kern w:val="2"/>
              <w:lang w:val="nl-NL" w:eastAsia="nl-NL"/>
              <w14:ligatures w14:val="standardContextual"/>
            </w:rPr>
          </w:pPr>
          <w:hyperlink w:anchor="_Toc151970716" w:history="1">
            <w:r w:rsidR="00C57057" w:rsidRPr="00544589">
              <w:rPr>
                <w:rStyle w:val="Hyperlink"/>
                <w:rFonts w:ascii="Calibri" w:hAnsi="Calibri" w:cs="Calibri"/>
              </w:rPr>
              <w:t>5</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Study Objectives and Endpoints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_Toc151970716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5</w:t>
            </w:r>
            <w:r w:rsidR="00C57057" w:rsidRPr="00544589">
              <w:rPr>
                <w:rFonts w:ascii="Calibri" w:hAnsi="Calibri" w:cs="Calibri"/>
                <w:webHidden/>
              </w:rPr>
              <w:fldChar w:fldCharType="end"/>
            </w:r>
          </w:hyperlink>
        </w:p>
        <w:p w14:paraId="0A64DC36" w14:textId="41374718"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17" w:history="1">
            <w:r w:rsidR="00C57057" w:rsidRPr="00544589">
              <w:rPr>
                <w:rStyle w:val="Hyperlink"/>
                <w:rFonts w:ascii="Calibri" w:hAnsi="Calibri" w:cs="Calibri"/>
                <w:noProof/>
              </w:rPr>
              <w:t>5.1</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rPr>
              <w:t>Study Objective</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_Toc151970717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5</w:t>
            </w:r>
            <w:r w:rsidR="00C57057" w:rsidRPr="00544589">
              <w:rPr>
                <w:rFonts w:ascii="Calibri" w:hAnsi="Calibri" w:cs="Calibri"/>
                <w:noProof/>
                <w:webHidden/>
              </w:rPr>
              <w:fldChar w:fldCharType="end"/>
            </w:r>
          </w:hyperlink>
        </w:p>
        <w:p w14:paraId="5A60C27B" w14:textId="5E15C5E7"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18" w:history="1">
            <w:r w:rsidR="00C57057" w:rsidRPr="00544589">
              <w:rPr>
                <w:rStyle w:val="Hyperlink"/>
                <w:rFonts w:ascii="Calibri" w:hAnsi="Calibri" w:cs="Calibri"/>
                <w:noProof/>
              </w:rPr>
              <w:t>5.2</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rPr>
              <w:t>Study Endpoints</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_Toc151970718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5</w:t>
            </w:r>
            <w:r w:rsidR="00C57057" w:rsidRPr="00544589">
              <w:rPr>
                <w:rFonts w:ascii="Calibri" w:hAnsi="Calibri" w:cs="Calibri"/>
                <w:noProof/>
                <w:webHidden/>
              </w:rPr>
              <w:fldChar w:fldCharType="end"/>
            </w:r>
          </w:hyperlink>
        </w:p>
        <w:p w14:paraId="4D11D1BC" w14:textId="77D0C71D" w:rsidR="00C57057" w:rsidRPr="00544589" w:rsidRDefault="00000000">
          <w:pPr>
            <w:pStyle w:val="Inhopg3"/>
            <w:rPr>
              <w:rFonts w:ascii="Calibri" w:hAnsi="Calibri" w:cs="Calibri"/>
              <w:noProof/>
              <w:kern w:val="2"/>
              <w:lang w:val="nl-NL" w:eastAsia="nl-NL"/>
              <w14:ligatures w14:val="standardContextual"/>
            </w:rPr>
          </w:pPr>
          <w:hyperlink w:anchor="_Toc151970719" w:history="1">
            <w:r w:rsidR="00C57057" w:rsidRPr="00544589">
              <w:rPr>
                <w:rStyle w:val="Hyperlink"/>
                <w:rFonts w:ascii="Calibri" w:hAnsi="Calibri" w:cs="Calibri"/>
                <w:noProof/>
              </w:rPr>
              <w:t>5.2.1</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Primary Outcome</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_Toc151970719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5</w:t>
            </w:r>
            <w:r w:rsidR="00C57057" w:rsidRPr="00544589">
              <w:rPr>
                <w:rFonts w:ascii="Calibri" w:hAnsi="Calibri" w:cs="Calibri"/>
                <w:noProof/>
                <w:webHidden/>
              </w:rPr>
              <w:fldChar w:fldCharType="end"/>
            </w:r>
          </w:hyperlink>
        </w:p>
        <w:p w14:paraId="3FA7E619" w14:textId="2F77BCC6" w:rsidR="00C57057" w:rsidRPr="00544589" w:rsidRDefault="00000000">
          <w:pPr>
            <w:pStyle w:val="Inhopg3"/>
            <w:rPr>
              <w:rFonts w:ascii="Calibri" w:hAnsi="Calibri" w:cs="Calibri"/>
              <w:noProof/>
              <w:kern w:val="2"/>
              <w:lang w:val="nl-NL" w:eastAsia="nl-NL"/>
              <w14:ligatures w14:val="standardContextual"/>
            </w:rPr>
          </w:pPr>
          <w:hyperlink w:anchor="_Toc151970720" w:history="1">
            <w:r w:rsidR="00C57057" w:rsidRPr="00544589">
              <w:rPr>
                <w:rStyle w:val="Hyperlink"/>
                <w:rFonts w:ascii="Calibri" w:hAnsi="Calibri" w:cs="Calibri"/>
                <w:noProof/>
              </w:rPr>
              <w:t>5.2.2</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Secondary Outcomes</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_Toc151970720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5</w:t>
            </w:r>
            <w:r w:rsidR="00C57057" w:rsidRPr="00544589">
              <w:rPr>
                <w:rFonts w:ascii="Calibri" w:hAnsi="Calibri" w:cs="Calibri"/>
                <w:noProof/>
                <w:webHidden/>
              </w:rPr>
              <w:fldChar w:fldCharType="end"/>
            </w:r>
          </w:hyperlink>
        </w:p>
        <w:p w14:paraId="27332DE4" w14:textId="377FABDF" w:rsidR="00C57057" w:rsidRPr="00544589" w:rsidRDefault="00000000">
          <w:pPr>
            <w:pStyle w:val="Inhopg1"/>
            <w:rPr>
              <w:rFonts w:ascii="Calibri" w:eastAsiaTheme="minorEastAsia" w:hAnsi="Calibri" w:cs="Calibri"/>
              <w:kern w:val="2"/>
              <w:lang w:val="nl-NL" w:eastAsia="nl-NL"/>
              <w14:ligatures w14:val="standardContextual"/>
            </w:rPr>
          </w:pPr>
          <w:hyperlink w:anchor="_Toc151970721" w:history="1">
            <w:r w:rsidR="00C57057" w:rsidRPr="00544589">
              <w:rPr>
                <w:rStyle w:val="Hyperlink"/>
                <w:rFonts w:ascii="Calibri" w:hAnsi="Calibri" w:cs="Calibri"/>
                <w:lang w:val="en-GB"/>
              </w:rPr>
              <w:t>6</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lang w:val="en-GB"/>
              </w:rPr>
              <w:t>Sequence of Planned Analyses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_Toc151970721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5</w:t>
            </w:r>
            <w:r w:rsidR="00C57057" w:rsidRPr="00544589">
              <w:rPr>
                <w:rFonts w:ascii="Calibri" w:hAnsi="Calibri" w:cs="Calibri"/>
                <w:webHidden/>
              </w:rPr>
              <w:fldChar w:fldCharType="end"/>
            </w:r>
          </w:hyperlink>
        </w:p>
        <w:p w14:paraId="71745160" w14:textId="3EB0C07C"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22" w:history="1">
            <w:r w:rsidR="00C57057" w:rsidRPr="00544589">
              <w:rPr>
                <w:rStyle w:val="Hyperlink"/>
                <w:rFonts w:ascii="Calibri" w:hAnsi="Calibri" w:cs="Calibri"/>
                <w:noProof/>
                <w:lang w:val="en-GB"/>
              </w:rPr>
              <w:t>6.1</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lang w:val="en-GB"/>
              </w:rPr>
              <w:t>Interim Analyses</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_Toc151970722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5</w:t>
            </w:r>
            <w:r w:rsidR="00C57057" w:rsidRPr="00544589">
              <w:rPr>
                <w:rFonts w:ascii="Calibri" w:hAnsi="Calibri" w:cs="Calibri"/>
                <w:noProof/>
                <w:webHidden/>
              </w:rPr>
              <w:fldChar w:fldCharType="end"/>
            </w:r>
          </w:hyperlink>
        </w:p>
        <w:p w14:paraId="1662D001" w14:textId="16BC68E8"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23" w:history="1">
            <w:r w:rsidR="00C57057" w:rsidRPr="00544589">
              <w:rPr>
                <w:rStyle w:val="Hyperlink"/>
                <w:rFonts w:ascii="Calibri" w:hAnsi="Calibri" w:cs="Calibri"/>
                <w:noProof/>
              </w:rPr>
              <w:t>6.2</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rPr>
              <w:t>Early Termination</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_Toc151970723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6</w:t>
            </w:r>
            <w:r w:rsidR="00C57057" w:rsidRPr="00544589">
              <w:rPr>
                <w:rFonts w:ascii="Calibri" w:hAnsi="Calibri" w:cs="Calibri"/>
                <w:noProof/>
                <w:webHidden/>
              </w:rPr>
              <w:fldChar w:fldCharType="end"/>
            </w:r>
          </w:hyperlink>
        </w:p>
        <w:p w14:paraId="67D28137" w14:textId="1385531B"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24" w:history="1">
            <w:r w:rsidR="00C57057" w:rsidRPr="00544589">
              <w:rPr>
                <w:rStyle w:val="Hyperlink"/>
                <w:rFonts w:ascii="Calibri" w:hAnsi="Calibri" w:cs="Calibri"/>
                <w:noProof/>
                <w:lang w:val="en-GB"/>
              </w:rPr>
              <w:t>6.3</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lang w:val="en-GB"/>
              </w:rPr>
              <w:t>Final Analysis and Reporting</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_Toc151970724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6</w:t>
            </w:r>
            <w:r w:rsidR="00C57057" w:rsidRPr="00544589">
              <w:rPr>
                <w:rFonts w:ascii="Calibri" w:hAnsi="Calibri" w:cs="Calibri"/>
                <w:noProof/>
                <w:webHidden/>
              </w:rPr>
              <w:fldChar w:fldCharType="end"/>
            </w:r>
          </w:hyperlink>
        </w:p>
        <w:p w14:paraId="11B4066E" w14:textId="1D6D99D2" w:rsidR="00C57057" w:rsidRPr="00544589" w:rsidRDefault="00000000">
          <w:pPr>
            <w:pStyle w:val="Inhopg1"/>
            <w:rPr>
              <w:rFonts w:ascii="Calibri" w:eastAsiaTheme="minorEastAsia" w:hAnsi="Calibri" w:cs="Calibri"/>
              <w:kern w:val="2"/>
              <w:lang w:val="nl-NL" w:eastAsia="nl-NL"/>
              <w14:ligatures w14:val="standardContextual"/>
            </w:rPr>
          </w:pPr>
          <w:hyperlink w:anchor="_Toc151970725" w:history="1">
            <w:r w:rsidR="00C57057" w:rsidRPr="00544589">
              <w:rPr>
                <w:rStyle w:val="Hyperlink"/>
                <w:rFonts w:ascii="Calibri" w:hAnsi="Calibri" w:cs="Calibri"/>
                <w:lang w:val="en-GB"/>
              </w:rPr>
              <w:t>7</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lang w:val="en-GB"/>
              </w:rPr>
              <w:t>Sample Size Determination</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_Toc151970725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6</w:t>
            </w:r>
            <w:r w:rsidR="00C57057" w:rsidRPr="00544589">
              <w:rPr>
                <w:rFonts w:ascii="Calibri" w:hAnsi="Calibri" w:cs="Calibri"/>
                <w:webHidden/>
              </w:rPr>
              <w:fldChar w:fldCharType="end"/>
            </w:r>
          </w:hyperlink>
        </w:p>
        <w:p w14:paraId="42676F92" w14:textId="36EFD5FA" w:rsidR="00C57057" w:rsidRPr="00544589" w:rsidRDefault="00000000">
          <w:pPr>
            <w:pStyle w:val="Inhopg1"/>
            <w:rPr>
              <w:rFonts w:ascii="Calibri" w:eastAsiaTheme="minorEastAsia" w:hAnsi="Calibri" w:cs="Calibri"/>
              <w:kern w:val="2"/>
              <w:lang w:val="nl-NL" w:eastAsia="nl-NL"/>
              <w14:ligatures w14:val="standardContextual"/>
            </w:rPr>
          </w:pPr>
          <w:hyperlink w:anchor="_Toc151970726" w:history="1">
            <w:r w:rsidR="00C57057" w:rsidRPr="00544589">
              <w:rPr>
                <w:rStyle w:val="Hyperlink"/>
                <w:rFonts w:ascii="Calibri" w:hAnsi="Calibri" w:cs="Calibri"/>
                <w:lang w:val="en-GB"/>
              </w:rPr>
              <w:t>8</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lang w:val="en-GB"/>
              </w:rPr>
              <w:t>Analysis Populations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_Toc151970726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6</w:t>
            </w:r>
            <w:r w:rsidR="00C57057" w:rsidRPr="00544589">
              <w:rPr>
                <w:rFonts w:ascii="Calibri" w:hAnsi="Calibri" w:cs="Calibri"/>
                <w:webHidden/>
              </w:rPr>
              <w:fldChar w:fldCharType="end"/>
            </w:r>
          </w:hyperlink>
        </w:p>
        <w:p w14:paraId="15300411" w14:textId="0FD1499B"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27" w:history="1">
            <w:r w:rsidR="00C57057" w:rsidRPr="00544589">
              <w:rPr>
                <w:rStyle w:val="Hyperlink"/>
                <w:rFonts w:ascii="Calibri" w:hAnsi="Calibri" w:cs="Calibri"/>
                <w:noProof/>
              </w:rPr>
              <w:t>8.1</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rPr>
              <w:t>Full Analysis Set (FAS)</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_Toc151970727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7</w:t>
            </w:r>
            <w:r w:rsidR="00C57057" w:rsidRPr="00544589">
              <w:rPr>
                <w:rFonts w:ascii="Calibri" w:hAnsi="Calibri" w:cs="Calibri"/>
                <w:noProof/>
                <w:webHidden/>
              </w:rPr>
              <w:fldChar w:fldCharType="end"/>
            </w:r>
          </w:hyperlink>
        </w:p>
        <w:p w14:paraId="6E18B359" w14:textId="34B6B700"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28" w:history="1">
            <w:r w:rsidR="00C57057" w:rsidRPr="00544589">
              <w:rPr>
                <w:rStyle w:val="Hyperlink"/>
                <w:rFonts w:ascii="Calibri" w:hAnsi="Calibri" w:cs="Calibri"/>
                <w:noProof/>
              </w:rPr>
              <w:t>8.2</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rPr>
              <w:t>Safety Set (SS)</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_Toc151970728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7</w:t>
            </w:r>
            <w:r w:rsidR="00C57057" w:rsidRPr="00544589">
              <w:rPr>
                <w:rFonts w:ascii="Calibri" w:hAnsi="Calibri" w:cs="Calibri"/>
                <w:noProof/>
                <w:webHidden/>
              </w:rPr>
              <w:fldChar w:fldCharType="end"/>
            </w:r>
          </w:hyperlink>
        </w:p>
        <w:p w14:paraId="44A55FDB" w14:textId="24D2F97E"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29" w:history="1">
            <w:r w:rsidR="00C57057" w:rsidRPr="00544589">
              <w:rPr>
                <w:rStyle w:val="Hyperlink"/>
                <w:rFonts w:ascii="Calibri" w:hAnsi="Calibri" w:cs="Calibri"/>
                <w:noProof/>
              </w:rPr>
              <w:t>8.3</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rPr>
              <w:t>Per Protocol Set (PPS)</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_Toc151970729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7</w:t>
            </w:r>
            <w:r w:rsidR="00C57057" w:rsidRPr="00544589">
              <w:rPr>
                <w:rFonts w:ascii="Calibri" w:hAnsi="Calibri" w:cs="Calibri"/>
                <w:noProof/>
                <w:webHidden/>
              </w:rPr>
              <w:fldChar w:fldCharType="end"/>
            </w:r>
          </w:hyperlink>
        </w:p>
        <w:p w14:paraId="175B3E96" w14:textId="19DCF744" w:rsidR="00C57057" w:rsidRPr="00544589" w:rsidRDefault="00000000">
          <w:pPr>
            <w:pStyle w:val="Inhopg1"/>
            <w:rPr>
              <w:rFonts w:ascii="Calibri" w:eastAsiaTheme="minorEastAsia" w:hAnsi="Calibri" w:cs="Calibri"/>
              <w:kern w:val="2"/>
              <w:lang w:val="nl-NL" w:eastAsia="nl-NL"/>
              <w14:ligatures w14:val="standardContextual"/>
            </w:rPr>
          </w:pPr>
          <w:hyperlink w:anchor="_Toc151970730" w:history="1">
            <w:r w:rsidR="00C57057" w:rsidRPr="00544589">
              <w:rPr>
                <w:rStyle w:val="Hyperlink"/>
                <w:rFonts w:ascii="Calibri" w:hAnsi="Calibri" w:cs="Calibri"/>
                <w:lang w:val="en-GB"/>
              </w:rPr>
              <w:t>9</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lang w:val="en-GB"/>
              </w:rPr>
              <w:t>General Issues for Statistical Analysis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_Toc151970730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7</w:t>
            </w:r>
            <w:r w:rsidR="00C57057" w:rsidRPr="00544589">
              <w:rPr>
                <w:rFonts w:ascii="Calibri" w:hAnsi="Calibri" w:cs="Calibri"/>
                <w:webHidden/>
              </w:rPr>
              <w:fldChar w:fldCharType="end"/>
            </w:r>
          </w:hyperlink>
        </w:p>
        <w:p w14:paraId="227CB4CB" w14:textId="15E10DAC"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31" w:history="1">
            <w:r w:rsidR="00C57057" w:rsidRPr="00544589">
              <w:rPr>
                <w:rStyle w:val="Hyperlink"/>
                <w:rFonts w:ascii="Calibri" w:hAnsi="Calibri" w:cs="Calibri"/>
                <w:noProof/>
                <w:lang w:val="en-GB"/>
              </w:rPr>
              <w:t>9.1</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lang w:val="en-GB"/>
              </w:rPr>
              <w:t>Analysis Software</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_Toc151970731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7</w:t>
            </w:r>
            <w:r w:rsidR="00C57057" w:rsidRPr="00544589">
              <w:rPr>
                <w:rFonts w:ascii="Calibri" w:hAnsi="Calibri" w:cs="Calibri"/>
                <w:noProof/>
                <w:webHidden/>
              </w:rPr>
              <w:fldChar w:fldCharType="end"/>
            </w:r>
          </w:hyperlink>
        </w:p>
        <w:p w14:paraId="2530A158" w14:textId="39562C09"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32" w:history="1">
            <w:r w:rsidR="00C57057" w:rsidRPr="00544589">
              <w:rPr>
                <w:rStyle w:val="Hyperlink"/>
                <w:rFonts w:ascii="Calibri" w:hAnsi="Calibri" w:cs="Calibri"/>
                <w:noProof/>
              </w:rPr>
              <w:t>9.2</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rPr>
              <w:t>Summary Statistics</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_Toc151970732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7</w:t>
            </w:r>
            <w:r w:rsidR="00C57057" w:rsidRPr="00544589">
              <w:rPr>
                <w:rFonts w:ascii="Calibri" w:hAnsi="Calibri" w:cs="Calibri"/>
                <w:noProof/>
                <w:webHidden/>
              </w:rPr>
              <w:fldChar w:fldCharType="end"/>
            </w:r>
          </w:hyperlink>
        </w:p>
        <w:p w14:paraId="55AA7F64" w14:textId="7FAB70F7"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33" w:history="1">
            <w:r w:rsidR="00C57057" w:rsidRPr="00544589">
              <w:rPr>
                <w:rStyle w:val="Hyperlink"/>
                <w:rFonts w:ascii="Calibri" w:hAnsi="Calibri" w:cs="Calibri"/>
                <w:noProof/>
              </w:rPr>
              <w:t>9.3</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rPr>
              <w:t>Centre Effect</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_Toc151970733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8</w:t>
            </w:r>
            <w:r w:rsidR="00C57057" w:rsidRPr="00544589">
              <w:rPr>
                <w:rFonts w:ascii="Calibri" w:hAnsi="Calibri" w:cs="Calibri"/>
                <w:noProof/>
                <w:webHidden/>
              </w:rPr>
              <w:fldChar w:fldCharType="end"/>
            </w:r>
          </w:hyperlink>
        </w:p>
        <w:p w14:paraId="08E5F1AE" w14:textId="464CBE43" w:rsidR="00C57057" w:rsidRPr="00544589" w:rsidRDefault="00000000">
          <w:pPr>
            <w:pStyle w:val="Inhopg1"/>
            <w:rPr>
              <w:rFonts w:ascii="Calibri" w:eastAsiaTheme="minorEastAsia" w:hAnsi="Calibri" w:cs="Calibri"/>
              <w:kern w:val="2"/>
              <w:lang w:val="nl-NL" w:eastAsia="nl-NL"/>
              <w14:ligatures w14:val="standardContextual"/>
            </w:rPr>
          </w:pPr>
          <w:hyperlink w:anchor="_Toc151970734" w:history="1">
            <w:r w:rsidR="00C57057" w:rsidRPr="00544589">
              <w:rPr>
                <w:rStyle w:val="Hyperlink"/>
                <w:rFonts w:ascii="Calibri" w:hAnsi="Calibri" w:cs="Calibri"/>
              </w:rPr>
              <w:t>10</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Methods for Missing Data</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_Toc151970734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8</w:t>
            </w:r>
            <w:r w:rsidR="00C57057" w:rsidRPr="00544589">
              <w:rPr>
                <w:rFonts w:ascii="Calibri" w:hAnsi="Calibri" w:cs="Calibri"/>
                <w:webHidden/>
              </w:rPr>
              <w:fldChar w:fldCharType="end"/>
            </w:r>
          </w:hyperlink>
        </w:p>
        <w:p w14:paraId="78754539" w14:textId="76D4A095" w:rsidR="00C57057" w:rsidRPr="00544589" w:rsidRDefault="00000000">
          <w:pPr>
            <w:pStyle w:val="Inhopg1"/>
            <w:rPr>
              <w:rFonts w:ascii="Calibri" w:eastAsiaTheme="minorEastAsia" w:hAnsi="Calibri" w:cs="Calibri"/>
              <w:kern w:val="2"/>
              <w:lang w:val="nl-NL" w:eastAsia="nl-NL"/>
              <w14:ligatures w14:val="standardContextual"/>
            </w:rPr>
          </w:pPr>
          <w:hyperlink w:anchor="_Toc151970735" w:history="1">
            <w:r w:rsidR="00C57057" w:rsidRPr="00544589">
              <w:rPr>
                <w:rStyle w:val="Hyperlink"/>
                <w:rFonts w:ascii="Calibri" w:hAnsi="Calibri" w:cs="Calibri"/>
              </w:rPr>
              <w:t>11</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Data Transformations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_Toc151970735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8</w:t>
            </w:r>
            <w:r w:rsidR="00C57057" w:rsidRPr="00544589">
              <w:rPr>
                <w:rFonts w:ascii="Calibri" w:hAnsi="Calibri" w:cs="Calibri"/>
                <w:webHidden/>
              </w:rPr>
              <w:fldChar w:fldCharType="end"/>
            </w:r>
          </w:hyperlink>
        </w:p>
        <w:p w14:paraId="45ED9192" w14:textId="5DC063E2" w:rsidR="00C57057" w:rsidRPr="00544589" w:rsidRDefault="00000000">
          <w:pPr>
            <w:pStyle w:val="Inhopg1"/>
            <w:rPr>
              <w:rFonts w:ascii="Calibri" w:eastAsiaTheme="minorEastAsia" w:hAnsi="Calibri" w:cs="Calibri"/>
              <w:kern w:val="2"/>
              <w:lang w:val="nl-NL" w:eastAsia="nl-NL"/>
              <w14:ligatures w14:val="standardContextual"/>
            </w:rPr>
          </w:pPr>
          <w:hyperlink w:anchor="_Toc151970736" w:history="1">
            <w:r w:rsidR="00C57057" w:rsidRPr="00544589">
              <w:rPr>
                <w:rStyle w:val="Hyperlink"/>
                <w:rFonts w:ascii="Calibri" w:hAnsi="Calibri" w:cs="Calibri"/>
              </w:rPr>
              <w:t>12</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Multicenter Study</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_Toc151970736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8</w:t>
            </w:r>
            <w:r w:rsidR="00C57057" w:rsidRPr="00544589">
              <w:rPr>
                <w:rFonts w:ascii="Calibri" w:hAnsi="Calibri" w:cs="Calibri"/>
                <w:webHidden/>
              </w:rPr>
              <w:fldChar w:fldCharType="end"/>
            </w:r>
          </w:hyperlink>
        </w:p>
        <w:p w14:paraId="45F65D3D" w14:textId="6C080A44" w:rsidR="00C57057" w:rsidRPr="00544589" w:rsidRDefault="00000000">
          <w:pPr>
            <w:pStyle w:val="Inhopg1"/>
            <w:rPr>
              <w:rFonts w:ascii="Calibri" w:eastAsiaTheme="minorEastAsia" w:hAnsi="Calibri" w:cs="Calibri"/>
              <w:kern w:val="2"/>
              <w:lang w:val="nl-NL" w:eastAsia="nl-NL"/>
              <w14:ligatures w14:val="standardContextual"/>
            </w:rPr>
          </w:pPr>
          <w:hyperlink w:anchor="_Toc151970737" w:history="1">
            <w:r w:rsidR="00C57057" w:rsidRPr="00544589">
              <w:rPr>
                <w:rStyle w:val="Hyperlink"/>
                <w:rFonts w:ascii="Calibri" w:hAnsi="Calibri" w:cs="Calibri"/>
              </w:rPr>
              <w:t>13</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Stratification Factors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_Toc151970737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9</w:t>
            </w:r>
            <w:r w:rsidR="00C57057" w:rsidRPr="00544589">
              <w:rPr>
                <w:rFonts w:ascii="Calibri" w:hAnsi="Calibri" w:cs="Calibri"/>
                <w:webHidden/>
              </w:rPr>
              <w:fldChar w:fldCharType="end"/>
            </w:r>
          </w:hyperlink>
        </w:p>
        <w:p w14:paraId="1763C6C7" w14:textId="16B3B667" w:rsidR="00C57057" w:rsidRPr="00544589" w:rsidRDefault="00000000">
          <w:pPr>
            <w:pStyle w:val="Inhopg1"/>
            <w:rPr>
              <w:rFonts w:ascii="Calibri" w:eastAsiaTheme="minorEastAsia" w:hAnsi="Calibri" w:cs="Calibri"/>
              <w:kern w:val="2"/>
              <w:lang w:val="nl-NL" w:eastAsia="nl-NL"/>
              <w14:ligatures w14:val="standardContextual"/>
            </w:rPr>
          </w:pPr>
          <w:hyperlink w:anchor="_Toc151970738" w:history="1">
            <w:r w:rsidR="00C57057" w:rsidRPr="00544589">
              <w:rPr>
                <w:rStyle w:val="Hyperlink"/>
                <w:rFonts w:ascii="Calibri" w:hAnsi="Calibri" w:cs="Calibri"/>
              </w:rPr>
              <w:t>14</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Multiple Comparisons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_Toc151970738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9</w:t>
            </w:r>
            <w:r w:rsidR="00C57057" w:rsidRPr="00544589">
              <w:rPr>
                <w:rFonts w:ascii="Calibri" w:hAnsi="Calibri" w:cs="Calibri"/>
                <w:webHidden/>
              </w:rPr>
              <w:fldChar w:fldCharType="end"/>
            </w:r>
          </w:hyperlink>
        </w:p>
        <w:p w14:paraId="69CD7D0F" w14:textId="6D24B4C4" w:rsidR="00C57057" w:rsidRPr="00544589" w:rsidRDefault="00000000">
          <w:pPr>
            <w:pStyle w:val="Inhopg1"/>
            <w:rPr>
              <w:rFonts w:ascii="Calibri" w:eastAsiaTheme="minorEastAsia" w:hAnsi="Calibri" w:cs="Calibri"/>
              <w:kern w:val="2"/>
              <w:lang w:val="nl-NL" w:eastAsia="nl-NL"/>
              <w14:ligatures w14:val="standardContextual"/>
            </w:rPr>
          </w:pPr>
          <w:hyperlink w:anchor="_Toc151970739" w:history="1">
            <w:r w:rsidR="00C57057" w:rsidRPr="00544589">
              <w:rPr>
                <w:rStyle w:val="Hyperlink"/>
                <w:rFonts w:ascii="Calibri" w:hAnsi="Calibri" w:cs="Calibri"/>
              </w:rPr>
              <w:t>15</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Planned Subgroups, Interactions and Covariates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_Toc151970739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9</w:t>
            </w:r>
            <w:r w:rsidR="00C57057" w:rsidRPr="00544589">
              <w:rPr>
                <w:rFonts w:ascii="Calibri" w:hAnsi="Calibri" w:cs="Calibri"/>
                <w:webHidden/>
              </w:rPr>
              <w:fldChar w:fldCharType="end"/>
            </w:r>
          </w:hyperlink>
        </w:p>
        <w:p w14:paraId="0B438E35" w14:textId="562B8E2C" w:rsidR="00C57057" w:rsidRPr="00544589" w:rsidRDefault="00000000">
          <w:pPr>
            <w:pStyle w:val="Inhopg1"/>
            <w:rPr>
              <w:rFonts w:ascii="Calibri" w:eastAsiaTheme="minorEastAsia" w:hAnsi="Calibri" w:cs="Calibri"/>
              <w:kern w:val="2"/>
              <w:lang w:val="nl-NL" w:eastAsia="nl-NL"/>
              <w14:ligatures w14:val="standardContextual"/>
            </w:rPr>
          </w:pPr>
          <w:hyperlink w:anchor="_Toc151970740" w:history="1">
            <w:r w:rsidR="00C57057" w:rsidRPr="00544589">
              <w:rPr>
                <w:rStyle w:val="Hyperlink"/>
                <w:rFonts w:ascii="Calibri" w:hAnsi="Calibri" w:cs="Calibri"/>
              </w:rPr>
              <w:t>16</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Disposition of Study Subjects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_Toc151970740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9</w:t>
            </w:r>
            <w:r w:rsidR="00C57057" w:rsidRPr="00544589">
              <w:rPr>
                <w:rFonts w:ascii="Calibri" w:hAnsi="Calibri" w:cs="Calibri"/>
                <w:webHidden/>
              </w:rPr>
              <w:fldChar w:fldCharType="end"/>
            </w:r>
          </w:hyperlink>
        </w:p>
        <w:p w14:paraId="39B32DFE" w14:textId="19A5B1D0" w:rsidR="00C57057" w:rsidRPr="00544589" w:rsidRDefault="00000000">
          <w:pPr>
            <w:pStyle w:val="Inhopg1"/>
            <w:rPr>
              <w:rFonts w:ascii="Calibri" w:eastAsiaTheme="minorEastAsia" w:hAnsi="Calibri" w:cs="Calibri"/>
              <w:kern w:val="2"/>
              <w:lang w:val="nl-NL" w:eastAsia="nl-NL"/>
              <w14:ligatures w14:val="standardContextual"/>
            </w:rPr>
          </w:pPr>
          <w:hyperlink w:anchor="_Toc151970741" w:history="1">
            <w:r w:rsidR="00C57057" w:rsidRPr="00544589">
              <w:rPr>
                <w:rStyle w:val="Hyperlink"/>
                <w:rFonts w:ascii="Calibri" w:hAnsi="Calibri" w:cs="Calibri"/>
              </w:rPr>
              <w:t>17</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Demographics and Other Baseline Characteristics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_Toc151970741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9</w:t>
            </w:r>
            <w:r w:rsidR="00C57057" w:rsidRPr="00544589">
              <w:rPr>
                <w:rFonts w:ascii="Calibri" w:hAnsi="Calibri" w:cs="Calibri"/>
                <w:webHidden/>
              </w:rPr>
              <w:fldChar w:fldCharType="end"/>
            </w:r>
          </w:hyperlink>
        </w:p>
        <w:p w14:paraId="29F83F98" w14:textId="05C5CBD0" w:rsidR="00C57057" w:rsidRPr="00544589" w:rsidRDefault="00000000">
          <w:pPr>
            <w:pStyle w:val="Inhopg1"/>
            <w:rPr>
              <w:rFonts w:ascii="Calibri" w:eastAsiaTheme="minorEastAsia" w:hAnsi="Calibri" w:cs="Calibri"/>
              <w:kern w:val="2"/>
              <w:lang w:val="nl-NL" w:eastAsia="nl-NL"/>
              <w14:ligatures w14:val="standardContextual"/>
            </w:rPr>
          </w:pPr>
          <w:hyperlink w:anchor="_Toc151970742" w:history="1">
            <w:r w:rsidR="00C57057" w:rsidRPr="00544589">
              <w:rPr>
                <w:rStyle w:val="Hyperlink"/>
                <w:rFonts w:ascii="Calibri" w:hAnsi="Calibri" w:cs="Calibri"/>
              </w:rPr>
              <w:t>18</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Primary and Secondary Endpoints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_Toc151970742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10</w:t>
            </w:r>
            <w:r w:rsidR="00C57057" w:rsidRPr="00544589">
              <w:rPr>
                <w:rFonts w:ascii="Calibri" w:hAnsi="Calibri" w:cs="Calibri"/>
                <w:webHidden/>
              </w:rPr>
              <w:fldChar w:fldCharType="end"/>
            </w:r>
          </w:hyperlink>
        </w:p>
        <w:p w14:paraId="33AC6749" w14:textId="02380C51"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43" w:history="1">
            <w:r w:rsidR="00C57057" w:rsidRPr="00544589">
              <w:rPr>
                <w:rStyle w:val="Hyperlink"/>
                <w:rFonts w:ascii="Calibri" w:hAnsi="Calibri" w:cs="Calibri"/>
                <w:noProof/>
              </w:rPr>
              <w:t>18.1</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rPr>
              <w:t>Primary Efficacy Endpoint: mean SOFA score d2-d5</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_Toc151970743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10</w:t>
            </w:r>
            <w:r w:rsidR="00C57057" w:rsidRPr="00544589">
              <w:rPr>
                <w:rFonts w:ascii="Calibri" w:hAnsi="Calibri" w:cs="Calibri"/>
                <w:noProof/>
                <w:webHidden/>
              </w:rPr>
              <w:fldChar w:fldCharType="end"/>
            </w:r>
          </w:hyperlink>
        </w:p>
        <w:p w14:paraId="780336C7" w14:textId="3504C309" w:rsidR="00C57057" w:rsidRPr="00544589" w:rsidRDefault="00000000">
          <w:pPr>
            <w:pStyle w:val="Inhopg2"/>
            <w:rPr>
              <w:rFonts w:ascii="Calibri" w:eastAsiaTheme="minorEastAsia" w:hAnsi="Calibri" w:cs="Calibri"/>
              <w:noProof/>
              <w:kern w:val="2"/>
              <w:lang w:val="nl-NL" w:eastAsia="nl-NL"/>
              <w14:ligatures w14:val="standardContextual"/>
            </w:rPr>
          </w:pPr>
          <w:hyperlink w:anchor="_Toc151970744" w:history="1">
            <w:r w:rsidR="00C57057" w:rsidRPr="00544589">
              <w:rPr>
                <w:rStyle w:val="Hyperlink"/>
                <w:rFonts w:ascii="Calibri" w:hAnsi="Calibri" w:cs="Calibri"/>
                <w:noProof/>
              </w:rPr>
              <w:t>18.2</w:t>
            </w:r>
            <w:r w:rsidR="00C57057" w:rsidRPr="00544589">
              <w:rPr>
                <w:rFonts w:ascii="Calibri" w:eastAsiaTheme="minorEastAsia" w:hAnsi="Calibri" w:cs="Calibri"/>
                <w:noProof/>
                <w:kern w:val="2"/>
                <w:lang w:val="nl-NL" w:eastAsia="nl-NL"/>
                <w14:ligatures w14:val="standardContextual"/>
              </w:rPr>
              <w:tab/>
            </w:r>
            <w:r w:rsidR="00C57057" w:rsidRPr="00544589">
              <w:rPr>
                <w:rStyle w:val="Hyperlink"/>
                <w:rFonts w:ascii="Calibri" w:hAnsi="Calibri" w:cs="Calibri"/>
                <w:noProof/>
              </w:rPr>
              <w:t>Secondary Efficacy Endpoints</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_Toc151970744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11</w:t>
            </w:r>
            <w:r w:rsidR="00C57057" w:rsidRPr="00544589">
              <w:rPr>
                <w:rFonts w:ascii="Calibri" w:hAnsi="Calibri" w:cs="Calibri"/>
                <w:noProof/>
                <w:webHidden/>
              </w:rPr>
              <w:fldChar w:fldCharType="end"/>
            </w:r>
          </w:hyperlink>
        </w:p>
        <w:p w14:paraId="2E5979A3" w14:textId="29384B9C" w:rsidR="00C57057" w:rsidRPr="00544589" w:rsidRDefault="00000000">
          <w:pPr>
            <w:pStyle w:val="Inhopg3"/>
            <w:rPr>
              <w:rFonts w:ascii="Calibri" w:hAnsi="Calibri" w:cs="Calibri"/>
              <w:noProof/>
              <w:kern w:val="2"/>
              <w:lang w:val="nl-NL" w:eastAsia="nl-NL"/>
              <w14:ligatures w14:val="standardContextual"/>
            </w:rPr>
          </w:pPr>
          <w:hyperlink w:anchor="_Toc151970745" w:history="1">
            <w:r w:rsidR="00C57057" w:rsidRPr="00544589">
              <w:rPr>
                <w:rStyle w:val="Hyperlink"/>
                <w:rFonts w:ascii="Calibri" w:hAnsi="Calibri" w:cs="Calibri"/>
                <w:noProof/>
              </w:rPr>
              <w:t>18.2.1</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Length of hospital stay</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_Toc151970745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11</w:t>
            </w:r>
            <w:r w:rsidR="00C57057" w:rsidRPr="00544589">
              <w:rPr>
                <w:rFonts w:ascii="Calibri" w:hAnsi="Calibri" w:cs="Calibri"/>
                <w:noProof/>
                <w:webHidden/>
              </w:rPr>
              <w:fldChar w:fldCharType="end"/>
            </w:r>
          </w:hyperlink>
        </w:p>
        <w:p w14:paraId="399C3A1B" w14:textId="35C2D2F1" w:rsidR="00C57057" w:rsidRPr="00544589" w:rsidRDefault="00000000">
          <w:pPr>
            <w:pStyle w:val="Inhopg3"/>
            <w:rPr>
              <w:rFonts w:ascii="Calibri" w:hAnsi="Calibri" w:cs="Calibri"/>
              <w:noProof/>
              <w:kern w:val="2"/>
              <w:lang w:val="nl-NL" w:eastAsia="nl-NL"/>
              <w14:ligatures w14:val="standardContextual"/>
            </w:rPr>
          </w:pPr>
          <w:hyperlink w:anchor="_Toc151970746" w:history="1">
            <w:r w:rsidR="00C57057" w:rsidRPr="00544589">
              <w:rPr>
                <w:rStyle w:val="Hyperlink"/>
                <w:rFonts w:ascii="Calibri" w:hAnsi="Calibri" w:cs="Calibri"/>
                <w:noProof/>
              </w:rPr>
              <w:t>18.2.2</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Length of ICU stay</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_Toc151970746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11</w:t>
            </w:r>
            <w:r w:rsidR="00C57057" w:rsidRPr="00544589">
              <w:rPr>
                <w:rFonts w:ascii="Calibri" w:hAnsi="Calibri" w:cs="Calibri"/>
                <w:noProof/>
                <w:webHidden/>
              </w:rPr>
              <w:fldChar w:fldCharType="end"/>
            </w:r>
          </w:hyperlink>
        </w:p>
        <w:p w14:paraId="396DFA1F" w14:textId="7654903E" w:rsidR="00C57057" w:rsidRPr="00544589" w:rsidRDefault="00000000">
          <w:pPr>
            <w:pStyle w:val="Inhopg3"/>
            <w:rPr>
              <w:rFonts w:ascii="Calibri" w:hAnsi="Calibri" w:cs="Calibri"/>
              <w:noProof/>
              <w:kern w:val="2"/>
              <w:lang w:val="nl-NL" w:eastAsia="nl-NL"/>
              <w14:ligatures w14:val="standardContextual"/>
            </w:rPr>
          </w:pPr>
          <w:hyperlink w:anchor="_Toc151970747" w:history="1">
            <w:r w:rsidR="00C57057" w:rsidRPr="00544589">
              <w:rPr>
                <w:rStyle w:val="Hyperlink"/>
                <w:rFonts w:ascii="Calibri" w:hAnsi="Calibri" w:cs="Calibri"/>
                <w:noProof/>
              </w:rPr>
              <w:t>18.2.3</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SOFA score at d2-d5</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_Toc151970747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11</w:t>
            </w:r>
            <w:r w:rsidR="00C57057" w:rsidRPr="00544589">
              <w:rPr>
                <w:rFonts w:ascii="Calibri" w:hAnsi="Calibri" w:cs="Calibri"/>
                <w:noProof/>
                <w:webHidden/>
              </w:rPr>
              <w:fldChar w:fldCharType="end"/>
            </w:r>
          </w:hyperlink>
        </w:p>
        <w:p w14:paraId="4B2148B5" w14:textId="0785683C" w:rsidR="00C57057" w:rsidRPr="00544589" w:rsidRDefault="00000000">
          <w:pPr>
            <w:pStyle w:val="Inhopg3"/>
            <w:rPr>
              <w:rFonts w:ascii="Calibri" w:hAnsi="Calibri" w:cs="Calibri"/>
              <w:noProof/>
              <w:kern w:val="2"/>
              <w:lang w:val="nl-NL" w:eastAsia="nl-NL"/>
              <w14:ligatures w14:val="standardContextual"/>
            </w:rPr>
          </w:pPr>
          <w:hyperlink w:anchor="_Toc151970748" w:history="1">
            <w:r w:rsidR="00C57057" w:rsidRPr="00544589">
              <w:rPr>
                <w:rStyle w:val="Hyperlink"/>
                <w:rFonts w:ascii="Calibri" w:hAnsi="Calibri" w:cs="Calibri"/>
                <w:noProof/>
              </w:rPr>
              <w:t>18.2.4</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Maximal SOFA score during d2-d5</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_Toc151970748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11</w:t>
            </w:r>
            <w:r w:rsidR="00C57057" w:rsidRPr="00544589">
              <w:rPr>
                <w:rFonts w:ascii="Calibri" w:hAnsi="Calibri" w:cs="Calibri"/>
                <w:noProof/>
                <w:webHidden/>
              </w:rPr>
              <w:fldChar w:fldCharType="end"/>
            </w:r>
          </w:hyperlink>
        </w:p>
        <w:p w14:paraId="56EF329A" w14:textId="2938136C" w:rsidR="00C57057" w:rsidRPr="00544589" w:rsidRDefault="00000000">
          <w:pPr>
            <w:pStyle w:val="Inhopg3"/>
            <w:rPr>
              <w:rFonts w:ascii="Calibri" w:hAnsi="Calibri" w:cs="Calibri"/>
              <w:noProof/>
              <w:kern w:val="2"/>
              <w:lang w:val="nl-NL" w:eastAsia="nl-NL"/>
              <w14:ligatures w14:val="standardContextual"/>
            </w:rPr>
          </w:pPr>
          <w:hyperlink w:anchor="_Toc151970749" w:history="1">
            <w:r w:rsidR="00C57057" w:rsidRPr="00544589">
              <w:rPr>
                <w:rStyle w:val="Hyperlink"/>
                <w:rFonts w:ascii="Calibri" w:hAnsi="Calibri" w:cs="Calibri"/>
                <w:noProof/>
              </w:rPr>
              <w:t>18.2.5</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28-day mortality</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_Toc151970749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11</w:t>
            </w:r>
            <w:r w:rsidR="00C57057" w:rsidRPr="00544589">
              <w:rPr>
                <w:rFonts w:ascii="Calibri" w:hAnsi="Calibri" w:cs="Calibri"/>
                <w:noProof/>
                <w:webHidden/>
              </w:rPr>
              <w:fldChar w:fldCharType="end"/>
            </w:r>
          </w:hyperlink>
        </w:p>
        <w:p w14:paraId="31751889" w14:textId="2F00B420" w:rsidR="00C57057" w:rsidRPr="00544589" w:rsidRDefault="00000000">
          <w:pPr>
            <w:pStyle w:val="Inhopg3"/>
            <w:rPr>
              <w:rFonts w:ascii="Calibri" w:hAnsi="Calibri" w:cs="Calibri"/>
              <w:noProof/>
              <w:kern w:val="2"/>
              <w:lang w:val="nl-NL" w:eastAsia="nl-NL"/>
              <w14:ligatures w14:val="standardContextual"/>
            </w:rPr>
          </w:pPr>
          <w:hyperlink w:anchor="_Toc151970750" w:history="1">
            <w:r w:rsidR="00C57057" w:rsidRPr="00544589">
              <w:rPr>
                <w:rStyle w:val="Hyperlink"/>
                <w:rFonts w:ascii="Calibri" w:hAnsi="Calibri" w:cs="Calibri"/>
                <w:noProof/>
              </w:rPr>
              <w:t>18.2.6</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Vasopressor requirement</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_Toc151970750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12</w:t>
            </w:r>
            <w:r w:rsidR="00C57057" w:rsidRPr="00544589">
              <w:rPr>
                <w:rFonts w:ascii="Calibri" w:hAnsi="Calibri" w:cs="Calibri"/>
                <w:noProof/>
                <w:webHidden/>
              </w:rPr>
              <w:fldChar w:fldCharType="end"/>
            </w:r>
          </w:hyperlink>
        </w:p>
        <w:p w14:paraId="743B0A65" w14:textId="464359BD" w:rsidR="00C57057" w:rsidRPr="00544589" w:rsidRDefault="00000000">
          <w:pPr>
            <w:pStyle w:val="Inhopg3"/>
            <w:rPr>
              <w:rFonts w:ascii="Calibri" w:hAnsi="Calibri" w:cs="Calibri"/>
              <w:noProof/>
              <w:kern w:val="2"/>
              <w:lang w:val="nl-NL" w:eastAsia="nl-NL"/>
              <w14:ligatures w14:val="standardContextual"/>
            </w:rPr>
          </w:pPr>
          <w:hyperlink w:anchor="_Toc151970751" w:history="1">
            <w:r w:rsidR="00C57057" w:rsidRPr="00544589">
              <w:rPr>
                <w:rStyle w:val="Hyperlink"/>
                <w:rFonts w:ascii="Calibri" w:hAnsi="Calibri" w:cs="Calibri"/>
                <w:noProof/>
              </w:rPr>
              <w:t>18.2.7</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Renal replacement therapy</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_Toc151970751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12</w:t>
            </w:r>
            <w:r w:rsidR="00C57057" w:rsidRPr="00544589">
              <w:rPr>
                <w:rFonts w:ascii="Calibri" w:hAnsi="Calibri" w:cs="Calibri"/>
                <w:noProof/>
                <w:webHidden/>
              </w:rPr>
              <w:fldChar w:fldCharType="end"/>
            </w:r>
          </w:hyperlink>
        </w:p>
        <w:p w14:paraId="180AC19A" w14:textId="62F8DD3A" w:rsidR="00C57057" w:rsidRPr="00544589" w:rsidRDefault="00000000">
          <w:pPr>
            <w:pStyle w:val="Inhopg3"/>
            <w:rPr>
              <w:rFonts w:ascii="Calibri" w:hAnsi="Calibri" w:cs="Calibri"/>
              <w:noProof/>
              <w:kern w:val="2"/>
              <w:lang w:val="nl-NL" w:eastAsia="nl-NL"/>
              <w14:ligatures w14:val="standardContextual"/>
            </w:rPr>
          </w:pPr>
          <w:hyperlink w:anchor="_Toc151970752" w:history="1">
            <w:r w:rsidR="00C57057" w:rsidRPr="00544589">
              <w:rPr>
                <w:rStyle w:val="Hyperlink"/>
                <w:rFonts w:ascii="Calibri" w:hAnsi="Calibri" w:cs="Calibri"/>
                <w:noProof/>
              </w:rPr>
              <w:t>18.2.8</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Mechanical ventilation</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_Toc151970752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12</w:t>
            </w:r>
            <w:r w:rsidR="00C57057" w:rsidRPr="00544589">
              <w:rPr>
                <w:rFonts w:ascii="Calibri" w:hAnsi="Calibri" w:cs="Calibri"/>
                <w:noProof/>
                <w:webHidden/>
              </w:rPr>
              <w:fldChar w:fldCharType="end"/>
            </w:r>
          </w:hyperlink>
        </w:p>
        <w:p w14:paraId="6FB1DCA0" w14:textId="7AAB252E" w:rsidR="00C57057" w:rsidRPr="00544589" w:rsidRDefault="00000000">
          <w:pPr>
            <w:pStyle w:val="Inhopg3"/>
            <w:rPr>
              <w:rFonts w:ascii="Calibri" w:hAnsi="Calibri" w:cs="Calibri"/>
              <w:noProof/>
              <w:kern w:val="2"/>
              <w:lang w:val="nl-NL" w:eastAsia="nl-NL"/>
              <w14:ligatures w14:val="standardContextual"/>
            </w:rPr>
          </w:pPr>
          <w:hyperlink w:anchor="_Toc151970753" w:history="1">
            <w:r w:rsidR="00C57057" w:rsidRPr="00544589">
              <w:rPr>
                <w:rStyle w:val="Hyperlink"/>
                <w:rFonts w:ascii="Calibri" w:hAnsi="Calibri" w:cs="Calibri"/>
                <w:noProof/>
              </w:rPr>
              <w:t>18.2.9</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Dose and need of steroids</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_Toc151970753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12</w:t>
            </w:r>
            <w:r w:rsidR="00C57057" w:rsidRPr="00544589">
              <w:rPr>
                <w:rFonts w:ascii="Calibri" w:hAnsi="Calibri" w:cs="Calibri"/>
                <w:noProof/>
                <w:webHidden/>
              </w:rPr>
              <w:fldChar w:fldCharType="end"/>
            </w:r>
          </w:hyperlink>
        </w:p>
        <w:p w14:paraId="1569E25C" w14:textId="2AB674C9" w:rsidR="00C57057" w:rsidRPr="00544589" w:rsidRDefault="00000000">
          <w:pPr>
            <w:pStyle w:val="Inhopg3"/>
            <w:rPr>
              <w:rFonts w:ascii="Calibri" w:hAnsi="Calibri" w:cs="Calibri"/>
              <w:noProof/>
              <w:kern w:val="2"/>
              <w:lang w:val="nl-NL" w:eastAsia="nl-NL"/>
              <w14:ligatures w14:val="standardContextual"/>
            </w:rPr>
          </w:pPr>
          <w:hyperlink w:anchor="_Toc151970754" w:history="1">
            <w:r w:rsidR="00C57057" w:rsidRPr="00544589">
              <w:rPr>
                <w:rStyle w:val="Hyperlink"/>
                <w:rFonts w:ascii="Calibri" w:hAnsi="Calibri" w:cs="Calibri"/>
                <w:noProof/>
              </w:rPr>
              <w:t>18.2.10</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IV fluids</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_Toc151970754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13</w:t>
            </w:r>
            <w:r w:rsidR="00C57057" w:rsidRPr="00544589">
              <w:rPr>
                <w:rFonts w:ascii="Calibri" w:hAnsi="Calibri" w:cs="Calibri"/>
                <w:noProof/>
                <w:webHidden/>
              </w:rPr>
              <w:fldChar w:fldCharType="end"/>
            </w:r>
          </w:hyperlink>
        </w:p>
        <w:p w14:paraId="1A1D9D32" w14:textId="1E6E8FEC" w:rsidR="00C57057" w:rsidRPr="00544589" w:rsidRDefault="00000000">
          <w:pPr>
            <w:pStyle w:val="Inhopg3"/>
            <w:rPr>
              <w:rFonts w:ascii="Calibri" w:hAnsi="Calibri" w:cs="Calibri"/>
              <w:noProof/>
              <w:kern w:val="2"/>
              <w:lang w:val="nl-NL" w:eastAsia="nl-NL"/>
              <w14:ligatures w14:val="standardContextual"/>
            </w:rPr>
          </w:pPr>
          <w:hyperlink w:anchor="_Toc151970755" w:history="1">
            <w:r w:rsidR="00C57057" w:rsidRPr="00544589">
              <w:rPr>
                <w:rStyle w:val="Hyperlink"/>
                <w:rFonts w:ascii="Calibri" w:hAnsi="Calibri" w:cs="Calibri"/>
                <w:noProof/>
              </w:rPr>
              <w:t>18.2.11</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Quality of life (EQ-5D-5L)</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_Toc151970755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13</w:t>
            </w:r>
            <w:r w:rsidR="00C57057" w:rsidRPr="00544589">
              <w:rPr>
                <w:rFonts w:ascii="Calibri" w:hAnsi="Calibri" w:cs="Calibri"/>
                <w:noProof/>
                <w:webHidden/>
              </w:rPr>
              <w:fldChar w:fldCharType="end"/>
            </w:r>
          </w:hyperlink>
        </w:p>
        <w:p w14:paraId="7D243C5C" w14:textId="55F36073" w:rsidR="00C57057" w:rsidRPr="00544589" w:rsidRDefault="00000000">
          <w:pPr>
            <w:pStyle w:val="Inhopg3"/>
            <w:rPr>
              <w:rFonts w:ascii="Calibri" w:hAnsi="Calibri" w:cs="Calibri"/>
              <w:noProof/>
              <w:kern w:val="2"/>
              <w:lang w:val="nl-NL" w:eastAsia="nl-NL"/>
              <w14:ligatures w14:val="standardContextual"/>
            </w:rPr>
          </w:pPr>
          <w:hyperlink w:anchor="_Toc151970756" w:history="1">
            <w:r w:rsidR="00C57057" w:rsidRPr="00544589">
              <w:rPr>
                <w:rStyle w:val="Hyperlink"/>
                <w:rFonts w:ascii="Calibri" w:hAnsi="Calibri" w:cs="Calibri"/>
                <w:noProof/>
              </w:rPr>
              <w:t>18.2.12</w:t>
            </w:r>
            <w:r w:rsidR="00C57057" w:rsidRPr="00544589">
              <w:rPr>
                <w:rFonts w:ascii="Calibri" w:hAnsi="Calibri" w:cs="Calibri"/>
                <w:noProof/>
                <w:kern w:val="2"/>
                <w:lang w:val="nl-NL" w:eastAsia="nl-NL"/>
                <w14:ligatures w14:val="standardContextual"/>
              </w:rPr>
              <w:tab/>
            </w:r>
            <w:r w:rsidR="00C57057" w:rsidRPr="00544589">
              <w:rPr>
                <w:rStyle w:val="Hyperlink"/>
                <w:rFonts w:ascii="Calibri" w:hAnsi="Calibri" w:cs="Calibri"/>
                <w:noProof/>
              </w:rPr>
              <w:t>Return to work</w:t>
            </w:r>
            <w:r w:rsidR="00C57057" w:rsidRPr="00544589">
              <w:rPr>
                <w:rFonts w:ascii="Calibri" w:hAnsi="Calibri" w:cs="Calibri"/>
                <w:noProof/>
                <w:webHidden/>
              </w:rPr>
              <w:tab/>
            </w:r>
            <w:r w:rsidR="00C57057" w:rsidRPr="00544589">
              <w:rPr>
                <w:rFonts w:ascii="Calibri" w:hAnsi="Calibri" w:cs="Calibri"/>
                <w:noProof/>
                <w:webHidden/>
              </w:rPr>
              <w:fldChar w:fldCharType="begin"/>
            </w:r>
            <w:r w:rsidR="00C57057" w:rsidRPr="00544589">
              <w:rPr>
                <w:rFonts w:ascii="Calibri" w:hAnsi="Calibri" w:cs="Calibri"/>
                <w:noProof/>
                <w:webHidden/>
              </w:rPr>
              <w:instrText xml:space="preserve"> PAGEREF _Toc151970756 \h </w:instrText>
            </w:r>
            <w:r w:rsidR="00C57057" w:rsidRPr="00544589">
              <w:rPr>
                <w:rFonts w:ascii="Calibri" w:hAnsi="Calibri" w:cs="Calibri"/>
                <w:noProof/>
                <w:webHidden/>
              </w:rPr>
            </w:r>
            <w:r w:rsidR="00C57057" w:rsidRPr="00544589">
              <w:rPr>
                <w:rFonts w:ascii="Calibri" w:hAnsi="Calibri" w:cs="Calibri"/>
                <w:noProof/>
                <w:webHidden/>
              </w:rPr>
              <w:fldChar w:fldCharType="separate"/>
            </w:r>
            <w:r w:rsidR="00087BE6" w:rsidRPr="00544589">
              <w:rPr>
                <w:rFonts w:ascii="Calibri" w:hAnsi="Calibri" w:cs="Calibri"/>
                <w:noProof/>
                <w:webHidden/>
              </w:rPr>
              <w:t>13</w:t>
            </w:r>
            <w:r w:rsidR="00C57057" w:rsidRPr="00544589">
              <w:rPr>
                <w:rFonts w:ascii="Calibri" w:hAnsi="Calibri" w:cs="Calibri"/>
                <w:noProof/>
                <w:webHidden/>
              </w:rPr>
              <w:fldChar w:fldCharType="end"/>
            </w:r>
          </w:hyperlink>
        </w:p>
        <w:p w14:paraId="722C9446" w14:textId="36575DDF" w:rsidR="00C57057" w:rsidRPr="00544589" w:rsidRDefault="00000000">
          <w:pPr>
            <w:pStyle w:val="Inhopg1"/>
            <w:rPr>
              <w:rFonts w:ascii="Calibri" w:eastAsiaTheme="minorEastAsia" w:hAnsi="Calibri" w:cs="Calibri"/>
              <w:kern w:val="2"/>
              <w:lang w:val="nl-NL" w:eastAsia="nl-NL"/>
              <w14:ligatures w14:val="standardContextual"/>
            </w:rPr>
          </w:pPr>
          <w:hyperlink w:anchor="_Toc151970757" w:history="1">
            <w:r w:rsidR="00C57057" w:rsidRPr="00544589">
              <w:rPr>
                <w:rStyle w:val="Hyperlink"/>
                <w:rFonts w:ascii="Calibri" w:hAnsi="Calibri" w:cs="Calibri"/>
              </w:rPr>
              <w:t>19</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Adverse Events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_Toc151970757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13</w:t>
            </w:r>
            <w:r w:rsidR="00C57057" w:rsidRPr="00544589">
              <w:rPr>
                <w:rFonts w:ascii="Calibri" w:hAnsi="Calibri" w:cs="Calibri"/>
                <w:webHidden/>
              </w:rPr>
              <w:fldChar w:fldCharType="end"/>
            </w:r>
          </w:hyperlink>
        </w:p>
        <w:p w14:paraId="33412F33" w14:textId="6746AB00" w:rsidR="00C57057" w:rsidRPr="00544589" w:rsidRDefault="00000000">
          <w:pPr>
            <w:pStyle w:val="Inhopg1"/>
            <w:rPr>
              <w:rFonts w:ascii="Calibri" w:eastAsiaTheme="minorEastAsia" w:hAnsi="Calibri" w:cs="Calibri"/>
              <w:kern w:val="2"/>
              <w:lang w:val="nl-NL" w:eastAsia="nl-NL"/>
              <w14:ligatures w14:val="standardContextual"/>
            </w:rPr>
          </w:pPr>
          <w:hyperlink w:anchor="_Toc151970758" w:history="1">
            <w:r w:rsidR="00C57057" w:rsidRPr="00544589">
              <w:rPr>
                <w:rStyle w:val="Hyperlink"/>
                <w:rFonts w:ascii="Calibri" w:hAnsi="Calibri" w:cs="Calibri"/>
              </w:rPr>
              <w:t>20</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Other Data</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_Toc151970758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13</w:t>
            </w:r>
            <w:r w:rsidR="00C57057" w:rsidRPr="00544589">
              <w:rPr>
                <w:rFonts w:ascii="Calibri" w:hAnsi="Calibri" w:cs="Calibri"/>
                <w:webHidden/>
              </w:rPr>
              <w:fldChar w:fldCharType="end"/>
            </w:r>
          </w:hyperlink>
        </w:p>
        <w:p w14:paraId="66BC9569" w14:textId="345521E4" w:rsidR="00C57057" w:rsidRPr="00544589" w:rsidRDefault="00000000">
          <w:pPr>
            <w:pStyle w:val="Inhopg1"/>
            <w:rPr>
              <w:rFonts w:ascii="Calibri" w:eastAsiaTheme="minorEastAsia" w:hAnsi="Calibri" w:cs="Calibri"/>
              <w:kern w:val="2"/>
              <w:lang w:val="nl-NL" w:eastAsia="nl-NL"/>
              <w14:ligatures w14:val="standardContextual"/>
            </w:rPr>
          </w:pPr>
          <w:hyperlink w:anchor="_Toc151970759" w:history="1">
            <w:r w:rsidR="00C57057" w:rsidRPr="00544589">
              <w:rPr>
                <w:rStyle w:val="Hyperlink"/>
                <w:rFonts w:ascii="Calibri" w:hAnsi="Calibri" w:cs="Calibri"/>
              </w:rPr>
              <w:t>21</w:t>
            </w:r>
            <w:r w:rsidR="00C57057" w:rsidRPr="00544589">
              <w:rPr>
                <w:rFonts w:ascii="Calibri" w:eastAsiaTheme="minorEastAsia" w:hAnsi="Calibri" w:cs="Calibri"/>
                <w:kern w:val="2"/>
                <w:lang w:val="nl-NL" w:eastAsia="nl-NL"/>
                <w14:ligatures w14:val="standardContextual"/>
              </w:rPr>
              <w:tab/>
            </w:r>
            <w:r w:rsidR="00C57057" w:rsidRPr="00544589">
              <w:rPr>
                <w:rStyle w:val="Hyperlink"/>
                <w:rFonts w:ascii="Calibri" w:hAnsi="Calibri" w:cs="Calibri"/>
              </w:rPr>
              <w:t>References</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_Toc151970759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14</w:t>
            </w:r>
            <w:r w:rsidR="00C57057" w:rsidRPr="00544589">
              <w:rPr>
                <w:rFonts w:ascii="Calibri" w:hAnsi="Calibri" w:cs="Calibri"/>
                <w:webHidden/>
              </w:rPr>
              <w:fldChar w:fldCharType="end"/>
            </w:r>
          </w:hyperlink>
        </w:p>
        <w:p w14:paraId="6BBCCDD6" w14:textId="0493D3F8" w:rsidR="00C57057" w:rsidRPr="00544589" w:rsidRDefault="00000000">
          <w:pPr>
            <w:pStyle w:val="Inhopg1"/>
            <w:rPr>
              <w:rFonts w:ascii="Calibri" w:eastAsiaTheme="minorEastAsia" w:hAnsi="Calibri" w:cs="Calibri"/>
              <w:kern w:val="2"/>
              <w:lang w:val="nl-NL" w:eastAsia="nl-NL"/>
              <w14:ligatures w14:val="standardContextual"/>
            </w:rPr>
          </w:pPr>
          <w:hyperlink w:anchor="_Toc151970760" w:history="1">
            <w:r w:rsidR="00C57057" w:rsidRPr="00544589">
              <w:rPr>
                <w:rStyle w:val="Hyperlink"/>
                <w:rFonts w:ascii="Calibri" w:hAnsi="Calibri" w:cs="Calibri"/>
              </w:rPr>
              <w:t>Addendum 1: Calculation of SOFA score</w:t>
            </w:r>
            <w:r w:rsidR="00C57057" w:rsidRPr="00544589">
              <w:rPr>
                <w:rFonts w:ascii="Calibri" w:hAnsi="Calibri" w:cs="Calibri"/>
                <w:webHidden/>
              </w:rPr>
              <w:tab/>
            </w:r>
            <w:r w:rsidR="00C57057" w:rsidRPr="00544589">
              <w:rPr>
                <w:rFonts w:ascii="Calibri" w:hAnsi="Calibri" w:cs="Calibri"/>
                <w:webHidden/>
              </w:rPr>
              <w:fldChar w:fldCharType="begin"/>
            </w:r>
            <w:r w:rsidR="00C57057" w:rsidRPr="00544589">
              <w:rPr>
                <w:rFonts w:ascii="Calibri" w:hAnsi="Calibri" w:cs="Calibri"/>
                <w:webHidden/>
              </w:rPr>
              <w:instrText xml:space="preserve"> PAGEREF _Toc151970760 \h </w:instrText>
            </w:r>
            <w:r w:rsidR="00C57057" w:rsidRPr="00544589">
              <w:rPr>
                <w:rFonts w:ascii="Calibri" w:hAnsi="Calibri" w:cs="Calibri"/>
                <w:webHidden/>
              </w:rPr>
            </w:r>
            <w:r w:rsidR="00C57057" w:rsidRPr="00544589">
              <w:rPr>
                <w:rFonts w:ascii="Calibri" w:hAnsi="Calibri" w:cs="Calibri"/>
                <w:webHidden/>
              </w:rPr>
              <w:fldChar w:fldCharType="separate"/>
            </w:r>
            <w:r w:rsidR="00087BE6" w:rsidRPr="00544589">
              <w:rPr>
                <w:rFonts w:ascii="Calibri" w:hAnsi="Calibri" w:cs="Calibri"/>
                <w:webHidden/>
              </w:rPr>
              <w:t>15</w:t>
            </w:r>
            <w:r w:rsidR="00C57057" w:rsidRPr="00544589">
              <w:rPr>
                <w:rFonts w:ascii="Calibri" w:hAnsi="Calibri" w:cs="Calibri"/>
                <w:webHidden/>
              </w:rPr>
              <w:fldChar w:fldCharType="end"/>
            </w:r>
          </w:hyperlink>
        </w:p>
        <w:p w14:paraId="17169426" w14:textId="45316BC6" w:rsidR="00B42E77" w:rsidRPr="00544589" w:rsidRDefault="00B42E77" w:rsidP="00B42E77">
          <w:pPr>
            <w:rPr>
              <w:rFonts w:ascii="Calibri" w:hAnsi="Calibri" w:cs="Calibri"/>
            </w:rPr>
          </w:pPr>
          <w:r w:rsidRPr="00544589">
            <w:rPr>
              <w:rFonts w:ascii="Calibri" w:hAnsi="Calibri" w:cs="Calibri"/>
            </w:rPr>
            <w:fldChar w:fldCharType="end"/>
          </w:r>
        </w:p>
      </w:sdtContent>
    </w:sdt>
    <w:p w14:paraId="120A7597" w14:textId="77777777" w:rsidR="002953AF" w:rsidRPr="00544589" w:rsidRDefault="002953AF" w:rsidP="003C0E22">
      <w:pPr>
        <w:rPr>
          <w:rFonts w:ascii="Calibri" w:hAnsi="Calibri" w:cs="Calibri"/>
        </w:rPr>
      </w:pPr>
    </w:p>
    <w:p w14:paraId="364DD82E" w14:textId="77777777" w:rsidR="00E76857" w:rsidRPr="00544589" w:rsidRDefault="00E76857" w:rsidP="003C0E22">
      <w:pPr>
        <w:pStyle w:val="Kop1"/>
        <w:rPr>
          <w:rFonts w:ascii="Calibri" w:hAnsi="Calibri" w:cs="Calibri"/>
        </w:rPr>
        <w:sectPr w:rsidR="00E76857" w:rsidRPr="00544589" w:rsidSect="00B179F9">
          <w:pgSz w:w="11907" w:h="16840" w:code="9"/>
          <w:pgMar w:top="1440" w:right="1080" w:bottom="1440" w:left="1080" w:header="720" w:footer="907" w:gutter="0"/>
          <w:cols w:space="720"/>
          <w:docGrid w:linePitch="360"/>
        </w:sectPr>
      </w:pPr>
      <w:bookmarkStart w:id="3" w:name="_Toc280183687"/>
    </w:p>
    <w:p w14:paraId="636B2AA2" w14:textId="77777777" w:rsidR="00610FE3" w:rsidRPr="00544589" w:rsidRDefault="00610FE3" w:rsidP="003C0E22">
      <w:pPr>
        <w:pStyle w:val="Kop1"/>
        <w:rPr>
          <w:rFonts w:ascii="Calibri" w:hAnsi="Calibri" w:cs="Calibri"/>
        </w:rPr>
      </w:pPr>
      <w:bookmarkStart w:id="4" w:name="_Toc151970714"/>
      <w:bookmarkEnd w:id="3"/>
      <w:r w:rsidRPr="00544589">
        <w:rPr>
          <w:rFonts w:ascii="Calibri" w:hAnsi="Calibri" w:cs="Calibri"/>
        </w:rPr>
        <w:lastRenderedPageBreak/>
        <w:t>Purpose</w:t>
      </w:r>
      <w:bookmarkEnd w:id="4"/>
    </w:p>
    <w:p w14:paraId="02BFB5F8" w14:textId="325ACFC1" w:rsidR="008A71B1" w:rsidRPr="00544589" w:rsidRDefault="006E0FF1" w:rsidP="003C0E22">
      <w:pPr>
        <w:rPr>
          <w:rFonts w:ascii="Calibri" w:hAnsi="Calibri" w:cs="Calibri"/>
        </w:rPr>
      </w:pPr>
      <w:r w:rsidRPr="00544589">
        <w:rPr>
          <w:rFonts w:ascii="Calibri" w:hAnsi="Calibri" w:cs="Calibri"/>
        </w:rPr>
        <w:t>T</w:t>
      </w:r>
      <w:r w:rsidR="00610FE3" w:rsidRPr="00544589">
        <w:rPr>
          <w:rFonts w:ascii="Calibri" w:hAnsi="Calibri" w:cs="Calibri"/>
        </w:rPr>
        <w:t xml:space="preserve">his document provides </w:t>
      </w:r>
      <w:r w:rsidR="00415F7A" w:rsidRPr="00544589">
        <w:rPr>
          <w:rFonts w:ascii="Calibri" w:hAnsi="Calibri" w:cs="Calibri"/>
        </w:rPr>
        <w:t>details for the statistical evaluation of the primary</w:t>
      </w:r>
      <w:r w:rsidRPr="00544589">
        <w:rPr>
          <w:rFonts w:ascii="Calibri" w:hAnsi="Calibri" w:cs="Calibri"/>
        </w:rPr>
        <w:t xml:space="preserve"> and </w:t>
      </w:r>
      <w:r w:rsidR="00415F7A" w:rsidRPr="00544589">
        <w:rPr>
          <w:rFonts w:ascii="Calibri" w:hAnsi="Calibri" w:cs="Calibri"/>
        </w:rPr>
        <w:t xml:space="preserve">secondary endpoints of the </w:t>
      </w:r>
      <w:r w:rsidR="00087BE6" w:rsidRPr="00544589">
        <w:rPr>
          <w:rFonts w:ascii="Calibri" w:hAnsi="Calibri" w:cs="Calibri"/>
        </w:rPr>
        <w:t>c</w:t>
      </w:r>
      <w:r w:rsidRPr="00544589">
        <w:rPr>
          <w:rFonts w:ascii="Calibri" w:hAnsi="Calibri" w:cs="Calibri"/>
        </w:rPr>
        <w:t>-</w:t>
      </w:r>
      <w:r w:rsidR="00087BE6" w:rsidRPr="00544589">
        <w:rPr>
          <w:rFonts w:ascii="Calibri" w:hAnsi="Calibri" w:cs="Calibri"/>
        </w:rPr>
        <w:t>e</w:t>
      </w:r>
      <w:r w:rsidRPr="00544589">
        <w:rPr>
          <w:rFonts w:ascii="Calibri" w:hAnsi="Calibri" w:cs="Calibri"/>
        </w:rPr>
        <w:t xml:space="preserve">asie </w:t>
      </w:r>
      <w:r w:rsidR="00544589" w:rsidRPr="00544589">
        <w:rPr>
          <w:rFonts w:ascii="Calibri" w:hAnsi="Calibri" w:cs="Calibri"/>
        </w:rPr>
        <w:t>trial.</w:t>
      </w:r>
      <w:r w:rsidR="00415F7A" w:rsidRPr="00544589">
        <w:rPr>
          <w:rFonts w:ascii="Calibri" w:hAnsi="Calibri" w:cs="Calibri"/>
        </w:rPr>
        <w:t xml:space="preserve"> </w:t>
      </w:r>
    </w:p>
    <w:p w14:paraId="0ACC3144" w14:textId="44B2101F" w:rsidR="00C824D3" w:rsidRPr="00544589" w:rsidRDefault="00C824D3" w:rsidP="003C0E22">
      <w:pPr>
        <w:pStyle w:val="Kop1"/>
        <w:rPr>
          <w:rFonts w:ascii="Calibri" w:hAnsi="Calibri" w:cs="Calibri"/>
        </w:rPr>
      </w:pPr>
      <w:bookmarkStart w:id="5" w:name="_Toc151970715"/>
      <w:r w:rsidRPr="00544589">
        <w:rPr>
          <w:rFonts w:ascii="Calibri" w:hAnsi="Calibri" w:cs="Calibri"/>
        </w:rPr>
        <w:t>Description of the Study</w:t>
      </w:r>
      <w:bookmarkEnd w:id="5"/>
    </w:p>
    <w:p w14:paraId="167992B6" w14:textId="5FD935D7" w:rsidR="00394713" w:rsidRPr="00544589" w:rsidRDefault="00415F7A" w:rsidP="005615F9">
      <w:pPr>
        <w:rPr>
          <w:rFonts w:ascii="Calibri" w:hAnsi="Calibri" w:cs="Calibri"/>
        </w:rPr>
      </w:pPr>
      <w:r w:rsidRPr="00544589">
        <w:rPr>
          <w:rFonts w:ascii="Calibri" w:hAnsi="Calibri" w:cs="Calibri"/>
        </w:rPr>
        <w:t xml:space="preserve">A total of </w:t>
      </w:r>
      <w:r w:rsidR="0007769A" w:rsidRPr="00544589">
        <w:rPr>
          <w:rFonts w:ascii="Calibri" w:hAnsi="Calibri" w:cs="Calibri"/>
        </w:rPr>
        <w:t>300</w:t>
      </w:r>
      <w:r w:rsidRPr="00544589">
        <w:rPr>
          <w:rFonts w:ascii="Calibri" w:hAnsi="Calibri" w:cs="Calibri"/>
        </w:rPr>
        <w:t xml:space="preserve"> patients were </w:t>
      </w:r>
      <w:r w:rsidR="00EF351B" w:rsidRPr="00544589">
        <w:rPr>
          <w:rFonts w:ascii="Calibri" w:hAnsi="Calibri" w:cs="Calibri"/>
        </w:rPr>
        <w:t xml:space="preserve">to be </w:t>
      </w:r>
      <w:r w:rsidR="00544589" w:rsidRPr="00544589">
        <w:rPr>
          <w:rFonts w:ascii="Calibri" w:hAnsi="Calibri" w:cs="Calibri"/>
        </w:rPr>
        <w:t>randomized</w:t>
      </w:r>
      <w:r w:rsidR="000C78B4" w:rsidRPr="00544589">
        <w:rPr>
          <w:rFonts w:ascii="Calibri" w:hAnsi="Calibri" w:cs="Calibri"/>
        </w:rPr>
        <w:t xml:space="preserve"> in a </w:t>
      </w:r>
      <w:r w:rsidR="0007769A" w:rsidRPr="00544589">
        <w:rPr>
          <w:rFonts w:ascii="Calibri" w:hAnsi="Calibri" w:cs="Calibri"/>
        </w:rPr>
        <w:t>1</w:t>
      </w:r>
      <w:r w:rsidRPr="00544589">
        <w:rPr>
          <w:rFonts w:ascii="Calibri" w:hAnsi="Calibri" w:cs="Calibri"/>
        </w:rPr>
        <w:t xml:space="preserve">:1 ratio to either </w:t>
      </w:r>
      <w:r w:rsidR="0007769A" w:rsidRPr="00544589">
        <w:rPr>
          <w:rFonts w:ascii="Calibri" w:hAnsi="Calibri" w:cs="Calibri"/>
        </w:rPr>
        <w:t xml:space="preserve">Placebo </w:t>
      </w:r>
      <w:r w:rsidR="000C78B4" w:rsidRPr="00544589">
        <w:rPr>
          <w:rFonts w:ascii="Calibri" w:hAnsi="Calibri" w:cs="Calibri"/>
        </w:rPr>
        <w:t>or</w:t>
      </w:r>
      <w:r w:rsidR="0007769A" w:rsidRPr="00544589">
        <w:rPr>
          <w:rFonts w:ascii="Calibri" w:hAnsi="Calibri" w:cs="Calibri"/>
        </w:rPr>
        <w:t xml:space="preserve"> Intervention</w:t>
      </w:r>
      <w:r w:rsidR="000C78B4" w:rsidRPr="00544589">
        <w:rPr>
          <w:rFonts w:ascii="Calibri" w:hAnsi="Calibri" w:cs="Calibri"/>
        </w:rPr>
        <w:t>.</w:t>
      </w:r>
      <w:r w:rsidR="00EF351B" w:rsidRPr="00544589">
        <w:rPr>
          <w:rFonts w:ascii="Calibri" w:hAnsi="Calibri" w:cs="Calibri"/>
        </w:rPr>
        <w:t xml:space="preserve"> </w:t>
      </w:r>
      <w:r w:rsidR="005F154E" w:rsidRPr="00544589">
        <w:rPr>
          <w:rFonts w:ascii="Calibri" w:hAnsi="Calibri" w:cs="Calibri"/>
        </w:rPr>
        <w:t xml:space="preserve"> </w:t>
      </w:r>
      <w:r w:rsidR="00544589" w:rsidRPr="00544589">
        <w:rPr>
          <w:rFonts w:ascii="Calibri" w:hAnsi="Calibri" w:cs="Calibri"/>
        </w:rPr>
        <w:t>Randomization</w:t>
      </w:r>
      <w:r w:rsidR="005F154E" w:rsidRPr="00544589">
        <w:rPr>
          <w:rFonts w:ascii="Calibri" w:hAnsi="Calibri" w:cs="Calibri"/>
        </w:rPr>
        <w:t xml:space="preserve"> was stratified by study site.</w:t>
      </w:r>
    </w:p>
    <w:p w14:paraId="0FB4A41E" w14:textId="77777777" w:rsidR="00610FE3" w:rsidRPr="00544589" w:rsidRDefault="00610FE3" w:rsidP="003C0E22">
      <w:pPr>
        <w:pStyle w:val="Kop1"/>
        <w:rPr>
          <w:rFonts w:ascii="Calibri" w:hAnsi="Calibri" w:cs="Calibri"/>
        </w:rPr>
      </w:pPr>
      <w:bookmarkStart w:id="6" w:name="_Toc151970716"/>
      <w:r w:rsidRPr="00544589">
        <w:rPr>
          <w:rFonts w:ascii="Calibri" w:hAnsi="Calibri" w:cs="Calibri"/>
        </w:rPr>
        <w:t>Study Objectives and Endpoints</w:t>
      </w:r>
      <w:bookmarkEnd w:id="6"/>
    </w:p>
    <w:p w14:paraId="2008CF25" w14:textId="77777777" w:rsidR="00610FE3" w:rsidRPr="00544589" w:rsidRDefault="00610FE3" w:rsidP="00F52371">
      <w:pPr>
        <w:pStyle w:val="Kop2"/>
        <w:rPr>
          <w:rFonts w:ascii="Calibri" w:hAnsi="Calibri" w:cs="Calibri"/>
        </w:rPr>
      </w:pPr>
      <w:bookmarkStart w:id="7" w:name="_Toc151970717"/>
      <w:r w:rsidRPr="00544589">
        <w:rPr>
          <w:rFonts w:ascii="Calibri" w:hAnsi="Calibri" w:cs="Calibri"/>
        </w:rPr>
        <w:t>Study Objective</w:t>
      </w:r>
      <w:bookmarkEnd w:id="7"/>
      <w:r w:rsidRPr="00544589">
        <w:rPr>
          <w:rFonts w:ascii="Calibri" w:hAnsi="Calibri" w:cs="Calibri"/>
        </w:rPr>
        <w:t xml:space="preserve"> </w:t>
      </w:r>
    </w:p>
    <w:p w14:paraId="1BE9C0F5" w14:textId="079B5F00" w:rsidR="00E0020E" w:rsidRPr="00544589" w:rsidRDefault="00E0020E" w:rsidP="003C0E22">
      <w:pPr>
        <w:rPr>
          <w:rFonts w:ascii="Calibri" w:hAnsi="Calibri" w:cs="Calibri"/>
          <w:lang w:val="en-GB"/>
        </w:rPr>
      </w:pPr>
      <w:r w:rsidRPr="00544589">
        <w:rPr>
          <w:rFonts w:ascii="Calibri" w:hAnsi="Calibri" w:cs="Calibri"/>
          <w:lang w:val="en-GB"/>
        </w:rPr>
        <w:t xml:space="preserve">The objective of the </w:t>
      </w:r>
      <w:r w:rsidR="00087BE6" w:rsidRPr="00544589">
        <w:rPr>
          <w:rFonts w:ascii="Calibri" w:hAnsi="Calibri" w:cs="Calibri"/>
          <w:lang w:val="en-GB"/>
        </w:rPr>
        <w:t>c</w:t>
      </w:r>
      <w:r w:rsidR="007664F9" w:rsidRPr="00544589">
        <w:rPr>
          <w:rFonts w:ascii="Calibri" w:hAnsi="Calibri" w:cs="Calibri"/>
          <w:lang w:val="en-GB"/>
        </w:rPr>
        <w:t>-</w:t>
      </w:r>
      <w:r w:rsidR="00087BE6" w:rsidRPr="00544589">
        <w:rPr>
          <w:rFonts w:ascii="Calibri" w:hAnsi="Calibri" w:cs="Calibri"/>
          <w:lang w:val="en-GB"/>
        </w:rPr>
        <w:t>e</w:t>
      </w:r>
      <w:r w:rsidR="007664F9" w:rsidRPr="00544589">
        <w:rPr>
          <w:rFonts w:ascii="Calibri" w:hAnsi="Calibri" w:cs="Calibri"/>
          <w:lang w:val="en-GB"/>
        </w:rPr>
        <w:t>asie</w:t>
      </w:r>
      <w:r w:rsidRPr="00544589">
        <w:rPr>
          <w:rFonts w:ascii="Calibri" w:hAnsi="Calibri" w:cs="Calibri"/>
          <w:lang w:val="en-GB"/>
        </w:rPr>
        <w:t xml:space="preserve"> </w:t>
      </w:r>
      <w:r w:rsidR="007664F9" w:rsidRPr="00544589">
        <w:rPr>
          <w:rFonts w:ascii="Calibri" w:hAnsi="Calibri" w:cs="Calibri"/>
          <w:lang w:val="en-GB"/>
        </w:rPr>
        <w:t xml:space="preserve">trial </w:t>
      </w:r>
      <w:r w:rsidRPr="00544589">
        <w:rPr>
          <w:rFonts w:ascii="Calibri" w:hAnsi="Calibri" w:cs="Calibri"/>
          <w:lang w:val="en-GB"/>
        </w:rPr>
        <w:t xml:space="preserve">is to </w:t>
      </w:r>
      <w:r w:rsidR="007664F9" w:rsidRPr="00544589">
        <w:rPr>
          <w:rFonts w:ascii="Calibri" w:hAnsi="Calibri" w:cs="Calibri"/>
          <w:lang w:val="en-GB"/>
        </w:rPr>
        <w:t>evaluate the clinical efficacy of early administration of Vitamin C in addition to the standard of care in patients hospitalized with sepsis or septic shock.</w:t>
      </w:r>
    </w:p>
    <w:p w14:paraId="426E0BC1" w14:textId="31A31776" w:rsidR="00610FE3" w:rsidRPr="00544589" w:rsidRDefault="00610FE3" w:rsidP="00F52371">
      <w:pPr>
        <w:pStyle w:val="Kop2"/>
        <w:rPr>
          <w:rFonts w:ascii="Calibri" w:hAnsi="Calibri" w:cs="Calibri"/>
        </w:rPr>
      </w:pPr>
      <w:bookmarkStart w:id="8" w:name="_Ref36825068"/>
      <w:bookmarkStart w:id="9" w:name="_Toc151970718"/>
      <w:r w:rsidRPr="00544589">
        <w:rPr>
          <w:rFonts w:ascii="Calibri" w:hAnsi="Calibri" w:cs="Calibri"/>
        </w:rPr>
        <w:t>Study Endpoints</w:t>
      </w:r>
      <w:bookmarkEnd w:id="8"/>
      <w:bookmarkEnd w:id="9"/>
    </w:p>
    <w:p w14:paraId="12C5BFA3" w14:textId="06D4291A" w:rsidR="00610FE3" w:rsidRPr="00544589" w:rsidRDefault="00610FE3" w:rsidP="00F52371">
      <w:pPr>
        <w:pStyle w:val="Kop3"/>
        <w:rPr>
          <w:rFonts w:ascii="Calibri" w:hAnsi="Calibri" w:cs="Calibri"/>
        </w:rPr>
      </w:pPr>
      <w:bookmarkStart w:id="10" w:name="_Toc151970719"/>
      <w:r w:rsidRPr="00544589">
        <w:rPr>
          <w:rFonts w:ascii="Calibri" w:hAnsi="Calibri" w:cs="Calibri"/>
        </w:rPr>
        <w:t xml:space="preserve">Primary </w:t>
      </w:r>
      <w:r w:rsidR="004F44A3" w:rsidRPr="00544589">
        <w:rPr>
          <w:rFonts w:ascii="Calibri" w:hAnsi="Calibri" w:cs="Calibri"/>
        </w:rPr>
        <w:t>Outcome</w:t>
      </w:r>
      <w:bookmarkEnd w:id="10"/>
      <w:r w:rsidR="002E139D" w:rsidRPr="00544589">
        <w:rPr>
          <w:rFonts w:ascii="Calibri" w:hAnsi="Calibri" w:cs="Calibri"/>
        </w:rPr>
        <w:t xml:space="preserve"> </w:t>
      </w:r>
    </w:p>
    <w:p w14:paraId="052C3392" w14:textId="44139288" w:rsidR="007664F9" w:rsidRPr="00544589" w:rsidRDefault="007664F9" w:rsidP="007664F9">
      <w:pPr>
        <w:pStyle w:val="NormalHeading3"/>
        <w:tabs>
          <w:tab w:val="right" w:pos="9406"/>
        </w:tabs>
        <w:rPr>
          <w:rFonts w:ascii="Calibri" w:eastAsiaTheme="minorHAnsi" w:hAnsi="Calibri" w:cs="Calibri"/>
          <w:szCs w:val="22"/>
        </w:rPr>
      </w:pPr>
      <w:r w:rsidRPr="00544589">
        <w:rPr>
          <w:rFonts w:ascii="Calibri" w:eastAsiaTheme="minorHAnsi" w:hAnsi="Calibri" w:cs="Calibri"/>
          <w:szCs w:val="22"/>
        </w:rPr>
        <w:t xml:space="preserve">Average post-baseline patient SOFA score (on day 2-5 after patient inclusion). </w:t>
      </w:r>
    </w:p>
    <w:p w14:paraId="2897ABE2" w14:textId="77AD3B97" w:rsidR="00610FE3" w:rsidRPr="00544589" w:rsidRDefault="00610FE3" w:rsidP="005A74EE">
      <w:pPr>
        <w:pStyle w:val="Kop3"/>
        <w:rPr>
          <w:rFonts w:ascii="Calibri" w:hAnsi="Calibri" w:cs="Calibri"/>
        </w:rPr>
      </w:pPr>
      <w:bookmarkStart w:id="11" w:name="_Toc151970720"/>
      <w:r w:rsidRPr="00544589">
        <w:rPr>
          <w:rFonts w:ascii="Calibri" w:hAnsi="Calibri" w:cs="Calibri"/>
        </w:rPr>
        <w:t xml:space="preserve">Secondary </w:t>
      </w:r>
      <w:r w:rsidR="004F44A3" w:rsidRPr="00544589">
        <w:rPr>
          <w:rFonts w:ascii="Calibri" w:hAnsi="Calibri" w:cs="Calibri"/>
        </w:rPr>
        <w:t>Outcomes</w:t>
      </w:r>
      <w:bookmarkEnd w:id="11"/>
    </w:p>
    <w:p w14:paraId="084DA4FE" w14:textId="0B0B2DCF" w:rsidR="004F44A3" w:rsidRPr="00544589" w:rsidRDefault="00182116" w:rsidP="003C0E22">
      <w:pPr>
        <w:pStyle w:val="NormalHeading3"/>
        <w:rPr>
          <w:rFonts w:ascii="Calibri" w:hAnsi="Calibri" w:cs="Calibri"/>
        </w:rPr>
      </w:pPr>
      <w:r w:rsidRPr="00544589">
        <w:rPr>
          <w:rFonts w:ascii="Calibri" w:hAnsi="Calibri" w:cs="Calibri"/>
        </w:rPr>
        <w:t>T</w:t>
      </w:r>
      <w:r w:rsidR="004F44A3" w:rsidRPr="00544589">
        <w:rPr>
          <w:rFonts w:ascii="Calibri" w:hAnsi="Calibri" w:cs="Calibri"/>
        </w:rPr>
        <w:t>he following sec</w:t>
      </w:r>
      <w:r w:rsidR="00E8675A" w:rsidRPr="00544589">
        <w:rPr>
          <w:rFonts w:ascii="Calibri" w:hAnsi="Calibri" w:cs="Calibri"/>
        </w:rPr>
        <w:t>ondary outcomes will be of interest:</w:t>
      </w:r>
    </w:p>
    <w:p w14:paraId="5B908E2B" w14:textId="3F7254A8" w:rsidR="003A4442" w:rsidRPr="00544589" w:rsidRDefault="003A4442" w:rsidP="00524D54">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Day-specific SOFA score (day 2-5)</w:t>
      </w:r>
    </w:p>
    <w:p w14:paraId="6DC19E51" w14:textId="68057CD2" w:rsidR="007664F9" w:rsidRPr="00544589" w:rsidRDefault="007664F9" w:rsidP="00524D54">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Maximum SOFA score</w:t>
      </w:r>
      <w:r w:rsidR="003A4442" w:rsidRPr="00544589">
        <w:rPr>
          <w:rFonts w:ascii="Calibri" w:eastAsia="Times New Roman" w:hAnsi="Calibri" w:cs="Calibri"/>
          <w:szCs w:val="24"/>
          <w:lang w:val="en-GB"/>
        </w:rPr>
        <w:t xml:space="preserve"> (day 2-5)</w:t>
      </w:r>
    </w:p>
    <w:p w14:paraId="6E8FE8AC" w14:textId="77777777" w:rsidR="003A4442" w:rsidRPr="00544589" w:rsidRDefault="003A4442" w:rsidP="003A4442">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28-day mortality</w:t>
      </w:r>
    </w:p>
    <w:p w14:paraId="37E3888B" w14:textId="0AB7DE2A" w:rsidR="007664F9" w:rsidRPr="00544589" w:rsidRDefault="007664F9" w:rsidP="007664F9">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 xml:space="preserve">Length of hospital </w:t>
      </w:r>
      <w:r w:rsidR="00544589" w:rsidRPr="00544589">
        <w:rPr>
          <w:rFonts w:ascii="Calibri" w:eastAsia="Times New Roman" w:hAnsi="Calibri" w:cs="Calibri"/>
          <w:szCs w:val="24"/>
          <w:lang w:val="en-GB"/>
        </w:rPr>
        <w:t>stay</w:t>
      </w:r>
    </w:p>
    <w:p w14:paraId="2EFA0926" w14:textId="3389ED2B" w:rsidR="007664F9" w:rsidRPr="00544589" w:rsidRDefault="007664F9" w:rsidP="007664F9">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 xml:space="preserve">Length of ICU stay </w:t>
      </w:r>
    </w:p>
    <w:p w14:paraId="493DC9AD" w14:textId="02125379" w:rsidR="007664F9" w:rsidRPr="00544589" w:rsidRDefault="007664F9" w:rsidP="007664F9">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 xml:space="preserve">Vasopressor requirement: total duration and dosage </w:t>
      </w:r>
    </w:p>
    <w:p w14:paraId="626EC7A4" w14:textId="35243F04" w:rsidR="007664F9" w:rsidRPr="00544589" w:rsidRDefault="007664F9" w:rsidP="007664F9">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 xml:space="preserve">RRT duration and need </w:t>
      </w:r>
    </w:p>
    <w:p w14:paraId="4EEDB798" w14:textId="11A4C1B6" w:rsidR="007664F9" w:rsidRPr="00544589" w:rsidRDefault="007664F9" w:rsidP="007664F9">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 xml:space="preserve">Ventilator days </w:t>
      </w:r>
    </w:p>
    <w:p w14:paraId="10A913F8" w14:textId="335A9F8C" w:rsidR="007664F9" w:rsidRPr="00544589" w:rsidRDefault="007664F9" w:rsidP="007664F9">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 xml:space="preserve">Total dose of steroids given </w:t>
      </w:r>
    </w:p>
    <w:p w14:paraId="3791A9FF" w14:textId="0F76816B" w:rsidR="007664F9" w:rsidRPr="00544589" w:rsidRDefault="007664F9" w:rsidP="007664F9">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 xml:space="preserve">Lab </w:t>
      </w:r>
      <w:r w:rsidR="00544589" w:rsidRPr="00544589">
        <w:rPr>
          <w:rFonts w:ascii="Calibri" w:eastAsia="Times New Roman" w:hAnsi="Calibri" w:cs="Calibri"/>
          <w:szCs w:val="24"/>
          <w:lang w:val="en-GB"/>
        </w:rPr>
        <w:t>values:</w:t>
      </w:r>
      <w:r w:rsidRPr="00544589">
        <w:rPr>
          <w:rFonts w:ascii="Calibri" w:eastAsia="Times New Roman" w:hAnsi="Calibri" w:cs="Calibri"/>
          <w:szCs w:val="24"/>
          <w:lang w:val="en-GB"/>
        </w:rPr>
        <w:t xml:space="preserve"> </w:t>
      </w:r>
    </w:p>
    <w:p w14:paraId="6A336417" w14:textId="709B62F4" w:rsidR="007664F9" w:rsidRPr="00544589" w:rsidRDefault="007664F9" w:rsidP="007664F9">
      <w:pPr>
        <w:pStyle w:val="Lijstalinea"/>
        <w:numPr>
          <w:ilvl w:val="2"/>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Creatinine, CRP on d</w:t>
      </w:r>
      <w:r w:rsidR="001C2315" w:rsidRPr="00544589">
        <w:rPr>
          <w:rFonts w:ascii="Calibri" w:eastAsia="Times New Roman" w:hAnsi="Calibri" w:cs="Calibri"/>
          <w:szCs w:val="24"/>
          <w:lang w:val="en-GB"/>
        </w:rPr>
        <w:t>2</w:t>
      </w:r>
      <w:r w:rsidRPr="00544589">
        <w:rPr>
          <w:rFonts w:ascii="Calibri" w:eastAsia="Times New Roman" w:hAnsi="Calibri" w:cs="Calibri"/>
          <w:szCs w:val="24"/>
          <w:lang w:val="en-GB"/>
        </w:rPr>
        <w:t>-</w:t>
      </w:r>
      <w:r w:rsidR="001C2315" w:rsidRPr="00544589">
        <w:rPr>
          <w:rFonts w:ascii="Calibri" w:eastAsia="Times New Roman" w:hAnsi="Calibri" w:cs="Calibri"/>
          <w:szCs w:val="24"/>
          <w:lang w:val="en-GB"/>
        </w:rPr>
        <w:t>d</w:t>
      </w:r>
      <w:r w:rsidRPr="00544589">
        <w:rPr>
          <w:rFonts w:ascii="Calibri" w:eastAsia="Times New Roman" w:hAnsi="Calibri" w:cs="Calibri"/>
          <w:szCs w:val="24"/>
          <w:lang w:val="en-GB"/>
        </w:rPr>
        <w:t xml:space="preserve">5 </w:t>
      </w:r>
    </w:p>
    <w:p w14:paraId="5093B8FF" w14:textId="5D61CBDE" w:rsidR="007664F9" w:rsidRPr="00544589" w:rsidRDefault="007664F9" w:rsidP="007664F9">
      <w:pPr>
        <w:pStyle w:val="Lijstalinea"/>
        <w:numPr>
          <w:ilvl w:val="2"/>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 xml:space="preserve">Procalcitonin on </w:t>
      </w:r>
      <w:r w:rsidR="00CE610F" w:rsidRPr="00544589">
        <w:rPr>
          <w:rFonts w:ascii="Calibri" w:eastAsia="Times New Roman" w:hAnsi="Calibri" w:cs="Calibri"/>
          <w:szCs w:val="24"/>
          <w:lang w:val="en-GB"/>
        </w:rPr>
        <w:t>d</w:t>
      </w:r>
      <w:r w:rsidRPr="00544589">
        <w:rPr>
          <w:rFonts w:ascii="Calibri" w:eastAsia="Times New Roman" w:hAnsi="Calibri" w:cs="Calibri"/>
          <w:szCs w:val="24"/>
          <w:lang w:val="en-GB"/>
        </w:rPr>
        <w:t xml:space="preserve">4 </w:t>
      </w:r>
    </w:p>
    <w:p w14:paraId="1F5FEAB5" w14:textId="77777777" w:rsidR="003A4442" w:rsidRPr="00544589" w:rsidRDefault="003A4442" w:rsidP="003A4442">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 xml:space="preserve">Quality of life (EQ-5D-5L) </w:t>
      </w:r>
    </w:p>
    <w:p w14:paraId="3DBBDEAC" w14:textId="77777777" w:rsidR="003A4442" w:rsidRPr="00544589" w:rsidRDefault="003A4442" w:rsidP="003A4442">
      <w:pPr>
        <w:pStyle w:val="Lijstalinea"/>
        <w:numPr>
          <w:ilvl w:val="1"/>
          <w:numId w:val="30"/>
        </w:numPr>
        <w:autoSpaceDE w:val="0"/>
        <w:autoSpaceDN w:val="0"/>
        <w:adjustRightInd w:val="0"/>
        <w:spacing w:after="0"/>
        <w:jc w:val="both"/>
        <w:rPr>
          <w:rFonts w:ascii="Calibri" w:eastAsia="Times New Roman" w:hAnsi="Calibri" w:cs="Calibri"/>
          <w:szCs w:val="24"/>
          <w:lang w:val="en-GB"/>
        </w:rPr>
      </w:pPr>
      <w:r w:rsidRPr="00544589">
        <w:rPr>
          <w:rFonts w:ascii="Calibri" w:eastAsia="Times New Roman" w:hAnsi="Calibri" w:cs="Calibri"/>
          <w:szCs w:val="24"/>
          <w:lang w:val="en-GB"/>
        </w:rPr>
        <w:t xml:space="preserve">Time to return to work (if applicable) </w:t>
      </w:r>
    </w:p>
    <w:p w14:paraId="6914D29D" w14:textId="6C859F4A" w:rsidR="00071B1C" w:rsidRPr="00544589" w:rsidRDefault="00071B1C" w:rsidP="00962B91">
      <w:pPr>
        <w:pStyle w:val="NormalHeading3"/>
        <w:ind w:left="0"/>
        <w:rPr>
          <w:rFonts w:ascii="Calibri" w:hAnsi="Calibri" w:cs="Calibri"/>
        </w:rPr>
      </w:pPr>
    </w:p>
    <w:p w14:paraId="6A62F67A" w14:textId="69DAEDB9" w:rsidR="00610FE3" w:rsidRPr="00544589" w:rsidRDefault="00610FE3" w:rsidP="003C0E22">
      <w:pPr>
        <w:pStyle w:val="Kop1"/>
        <w:rPr>
          <w:rFonts w:ascii="Calibri" w:hAnsi="Calibri" w:cs="Calibri"/>
          <w:lang w:val="en-GB"/>
        </w:rPr>
      </w:pPr>
      <w:bookmarkStart w:id="12" w:name="_Toc151970721"/>
      <w:r w:rsidRPr="00544589">
        <w:rPr>
          <w:rFonts w:ascii="Calibri" w:hAnsi="Calibri" w:cs="Calibri"/>
          <w:lang w:val="en-GB"/>
        </w:rPr>
        <w:t>Sequence of Planned Analyses</w:t>
      </w:r>
      <w:bookmarkEnd w:id="12"/>
    </w:p>
    <w:p w14:paraId="71969031" w14:textId="77777777" w:rsidR="00610FE3" w:rsidRPr="00544589" w:rsidRDefault="00610FE3" w:rsidP="00F52371">
      <w:pPr>
        <w:pStyle w:val="Kop2"/>
        <w:rPr>
          <w:rFonts w:ascii="Calibri" w:hAnsi="Calibri" w:cs="Calibri"/>
          <w:lang w:val="en-GB"/>
        </w:rPr>
      </w:pPr>
      <w:bookmarkStart w:id="13" w:name="_Ref345491972"/>
      <w:bookmarkStart w:id="14" w:name="_Toc151970722"/>
      <w:r w:rsidRPr="00544589">
        <w:rPr>
          <w:rFonts w:ascii="Calibri" w:hAnsi="Calibri" w:cs="Calibri"/>
          <w:lang w:val="en-GB"/>
        </w:rPr>
        <w:t>Interim Analyses</w:t>
      </w:r>
      <w:bookmarkEnd w:id="13"/>
      <w:bookmarkEnd w:id="14"/>
    </w:p>
    <w:p w14:paraId="3C10F6AB" w14:textId="7831B824" w:rsidR="00610FE3" w:rsidRPr="00544589" w:rsidRDefault="00EE5389" w:rsidP="003C0E22">
      <w:pPr>
        <w:rPr>
          <w:rFonts w:ascii="Calibri" w:hAnsi="Calibri" w:cs="Calibri"/>
        </w:rPr>
      </w:pPr>
      <w:r w:rsidRPr="00544589">
        <w:rPr>
          <w:rFonts w:ascii="Calibri" w:hAnsi="Calibri" w:cs="Calibri"/>
        </w:rPr>
        <w:t xml:space="preserve">No formal interim </w:t>
      </w:r>
      <w:r w:rsidR="008A1669" w:rsidRPr="00544589">
        <w:rPr>
          <w:rFonts w:ascii="Calibri" w:hAnsi="Calibri" w:cs="Calibri"/>
        </w:rPr>
        <w:t xml:space="preserve">analyses </w:t>
      </w:r>
      <w:r w:rsidR="00B11B23" w:rsidRPr="00544589">
        <w:rPr>
          <w:rFonts w:ascii="Calibri" w:hAnsi="Calibri" w:cs="Calibri"/>
        </w:rPr>
        <w:t xml:space="preserve">to check for early efficacy or futility </w:t>
      </w:r>
      <w:r w:rsidR="00C27ECC" w:rsidRPr="00544589">
        <w:rPr>
          <w:rFonts w:ascii="Calibri" w:hAnsi="Calibri" w:cs="Calibri"/>
        </w:rPr>
        <w:t xml:space="preserve">have </w:t>
      </w:r>
      <w:r w:rsidR="00AA0D50" w:rsidRPr="00544589">
        <w:rPr>
          <w:rFonts w:ascii="Calibri" w:hAnsi="Calibri" w:cs="Calibri"/>
        </w:rPr>
        <w:t>been planned</w:t>
      </w:r>
      <w:r w:rsidR="00B11B23" w:rsidRPr="00544589">
        <w:rPr>
          <w:rFonts w:ascii="Calibri" w:hAnsi="Calibri" w:cs="Calibri"/>
        </w:rPr>
        <w:t>.</w:t>
      </w:r>
    </w:p>
    <w:p w14:paraId="267245E6" w14:textId="33C2A167" w:rsidR="00FB1B5B" w:rsidRPr="00544589" w:rsidRDefault="00FB1B5B" w:rsidP="00FB1B5B">
      <w:pPr>
        <w:jc w:val="both"/>
        <w:rPr>
          <w:rFonts w:ascii="Calibri" w:hAnsi="Calibri" w:cs="Calibri"/>
        </w:rPr>
      </w:pPr>
      <w:r w:rsidRPr="00544589">
        <w:rPr>
          <w:rFonts w:ascii="Calibri" w:hAnsi="Calibri" w:cs="Calibri"/>
        </w:rPr>
        <w:t xml:space="preserve">A blinded interim analysis for sample size recalculation </w:t>
      </w:r>
      <w:r w:rsidR="00266C58" w:rsidRPr="00544589">
        <w:rPr>
          <w:rFonts w:ascii="Calibri" w:hAnsi="Calibri" w:cs="Calibri"/>
        </w:rPr>
        <w:t>was</w:t>
      </w:r>
      <w:r w:rsidRPr="00544589">
        <w:rPr>
          <w:rFonts w:ascii="Calibri" w:hAnsi="Calibri" w:cs="Calibri"/>
        </w:rPr>
        <w:t xml:space="preserve"> planned after 12 months (or at the latest if 75% of the planned number of subjects is recruited) to monitor the assumed variability of </w:t>
      </w:r>
      <w:r w:rsidRPr="00544589">
        <w:rPr>
          <w:rFonts w:ascii="Calibri" w:hAnsi="Calibri" w:cs="Calibri"/>
        </w:rPr>
        <w:lastRenderedPageBreak/>
        <w:t>the SOFA score (</w:t>
      </w:r>
      <w:r w:rsidR="00544589">
        <w:rPr>
          <w:rFonts w:ascii="Calibri" w:hAnsi="Calibri" w:cs="Calibri"/>
        </w:rPr>
        <w:t xml:space="preserve">see </w:t>
      </w:r>
      <w:r w:rsidRPr="00544589">
        <w:rPr>
          <w:rFonts w:ascii="Calibri" w:hAnsi="Calibri" w:cs="Calibri"/>
        </w:rPr>
        <w:t xml:space="preserve">infra), the assumed correlation between the time points and the assumed dropout rate. If the observed standard deviation, dropout rate and correlations deviate from the assumed values such that the desired power level of 80% is not guaranteed anymore, an increase of the planned sample size will be considered. If the power level is at least 80% with the observed values, the sample size will remain unaltered. </w:t>
      </w:r>
    </w:p>
    <w:p w14:paraId="54B03339" w14:textId="5CE391E1" w:rsidR="00B11B23" w:rsidRPr="00544589" w:rsidRDefault="00B11B23" w:rsidP="003C0E22">
      <w:pPr>
        <w:rPr>
          <w:rFonts w:ascii="Calibri" w:hAnsi="Calibri" w:cs="Calibri"/>
        </w:rPr>
      </w:pPr>
      <w:r w:rsidRPr="00544589">
        <w:rPr>
          <w:rFonts w:ascii="Calibri" w:hAnsi="Calibri" w:cs="Calibri"/>
        </w:rPr>
        <w:t xml:space="preserve">A review of the safety data </w:t>
      </w:r>
      <w:r w:rsidR="00CC63EA" w:rsidRPr="00544589">
        <w:rPr>
          <w:rFonts w:ascii="Calibri" w:hAnsi="Calibri" w:cs="Calibri"/>
        </w:rPr>
        <w:t>is</w:t>
      </w:r>
      <w:r w:rsidRPr="00544589">
        <w:rPr>
          <w:rFonts w:ascii="Calibri" w:hAnsi="Calibri" w:cs="Calibri"/>
        </w:rPr>
        <w:t xml:space="preserve"> performed by a Data Safety Monitoring Board</w:t>
      </w:r>
      <w:r w:rsidR="00B179F9" w:rsidRPr="00544589">
        <w:rPr>
          <w:rFonts w:ascii="Calibri" w:hAnsi="Calibri" w:cs="Calibri"/>
        </w:rPr>
        <w:t xml:space="preserve"> (DSMB)</w:t>
      </w:r>
      <w:r w:rsidRPr="00544589">
        <w:rPr>
          <w:rFonts w:ascii="Calibri" w:hAnsi="Calibri" w:cs="Calibri"/>
        </w:rPr>
        <w:t>.</w:t>
      </w:r>
    </w:p>
    <w:p w14:paraId="41CE84CF" w14:textId="77777777" w:rsidR="00B179F9" w:rsidRPr="00544589" w:rsidRDefault="00B179F9" w:rsidP="00B179F9">
      <w:pPr>
        <w:pStyle w:val="Kop2"/>
        <w:rPr>
          <w:rFonts w:ascii="Calibri" w:hAnsi="Calibri" w:cs="Calibri"/>
        </w:rPr>
      </w:pPr>
      <w:bookmarkStart w:id="15" w:name="_Ref53585970"/>
      <w:bookmarkStart w:id="16" w:name="_Toc151970723"/>
      <w:r w:rsidRPr="00544589">
        <w:rPr>
          <w:rFonts w:ascii="Calibri" w:hAnsi="Calibri" w:cs="Calibri"/>
        </w:rPr>
        <w:t>Early Termination</w:t>
      </w:r>
      <w:bookmarkEnd w:id="15"/>
      <w:bookmarkEnd w:id="16"/>
    </w:p>
    <w:p w14:paraId="3478BADB" w14:textId="21E45825" w:rsidR="00B179F9" w:rsidRPr="00544589" w:rsidRDefault="00AA0D50" w:rsidP="00266C58">
      <w:pPr>
        <w:rPr>
          <w:rFonts w:ascii="Calibri" w:hAnsi="Calibri" w:cs="Calibri"/>
        </w:rPr>
      </w:pPr>
      <w:r w:rsidRPr="00544589">
        <w:rPr>
          <w:rFonts w:ascii="Calibri" w:hAnsi="Calibri" w:cs="Calibri"/>
        </w:rPr>
        <w:t>Early termination of t</w:t>
      </w:r>
      <w:r w:rsidR="00B179F9" w:rsidRPr="00544589">
        <w:rPr>
          <w:rFonts w:ascii="Calibri" w:hAnsi="Calibri" w:cs="Calibri"/>
        </w:rPr>
        <w:t xml:space="preserve">he study </w:t>
      </w:r>
      <w:r w:rsidR="00CC63EA" w:rsidRPr="00544589">
        <w:rPr>
          <w:rFonts w:ascii="Calibri" w:hAnsi="Calibri" w:cs="Calibri"/>
        </w:rPr>
        <w:t>is</w:t>
      </w:r>
      <w:r w:rsidR="00266C58" w:rsidRPr="00544589">
        <w:rPr>
          <w:rFonts w:ascii="Calibri" w:hAnsi="Calibri" w:cs="Calibri"/>
        </w:rPr>
        <w:t xml:space="preserve"> possible if recommended b</w:t>
      </w:r>
      <w:r w:rsidR="00B179F9" w:rsidRPr="00544589">
        <w:rPr>
          <w:rFonts w:ascii="Calibri" w:hAnsi="Calibri" w:cs="Calibri"/>
        </w:rPr>
        <w:t xml:space="preserve">y the DSMB </w:t>
      </w:r>
      <w:r w:rsidR="00056780" w:rsidRPr="00544589">
        <w:rPr>
          <w:rFonts w:ascii="Calibri" w:hAnsi="Calibri" w:cs="Calibri"/>
        </w:rPr>
        <w:t xml:space="preserve">to stop </w:t>
      </w:r>
      <w:r w:rsidR="00B179F9" w:rsidRPr="00544589">
        <w:rPr>
          <w:rFonts w:ascii="Calibri" w:hAnsi="Calibri" w:cs="Calibri"/>
        </w:rPr>
        <w:t>due to safety concerns.</w:t>
      </w:r>
    </w:p>
    <w:p w14:paraId="71D3CFCA" w14:textId="7756C1B0" w:rsidR="00610FE3" w:rsidRPr="00544589" w:rsidRDefault="00610FE3" w:rsidP="00F52371">
      <w:pPr>
        <w:pStyle w:val="Kop2"/>
        <w:rPr>
          <w:rFonts w:ascii="Calibri" w:hAnsi="Calibri" w:cs="Calibri"/>
          <w:lang w:val="en-GB"/>
        </w:rPr>
      </w:pPr>
      <w:bookmarkStart w:id="17" w:name="_Ref53586177"/>
      <w:bookmarkStart w:id="18" w:name="_Ref53586357"/>
      <w:bookmarkStart w:id="19" w:name="_Ref53586381"/>
      <w:bookmarkStart w:id="20" w:name="_Toc151970724"/>
      <w:r w:rsidRPr="00544589">
        <w:rPr>
          <w:rFonts w:ascii="Calibri" w:hAnsi="Calibri" w:cs="Calibri"/>
          <w:lang w:val="en-GB"/>
        </w:rPr>
        <w:t>Final Analysis and Reporting</w:t>
      </w:r>
      <w:bookmarkEnd w:id="17"/>
      <w:bookmarkEnd w:id="18"/>
      <w:bookmarkEnd w:id="19"/>
      <w:bookmarkEnd w:id="20"/>
    </w:p>
    <w:p w14:paraId="65D77822" w14:textId="1F810BBE" w:rsidR="00610FE3" w:rsidRPr="00544589" w:rsidRDefault="00610FE3" w:rsidP="003C0E22">
      <w:pPr>
        <w:rPr>
          <w:rFonts w:ascii="Calibri" w:hAnsi="Calibri" w:cs="Calibri"/>
          <w:lang w:val="en-GB"/>
        </w:rPr>
      </w:pPr>
      <w:r w:rsidRPr="00544589">
        <w:rPr>
          <w:rFonts w:ascii="Calibri" w:hAnsi="Calibri" w:cs="Calibri"/>
          <w:lang w:val="en-GB"/>
        </w:rPr>
        <w:t xml:space="preserve">Upon final database lock, statistical analyses of the data will be performed according to the methods described in this document.  </w:t>
      </w:r>
    </w:p>
    <w:p w14:paraId="71ECFBFA" w14:textId="27BBD02F" w:rsidR="00C4137D" w:rsidRPr="00544589" w:rsidRDefault="00610FE3" w:rsidP="00C4137D">
      <w:pPr>
        <w:rPr>
          <w:rFonts w:ascii="Calibri" w:hAnsi="Calibri" w:cs="Calibri"/>
          <w:lang w:val="en-GB"/>
        </w:rPr>
      </w:pPr>
      <w:r w:rsidRPr="00544589">
        <w:rPr>
          <w:rFonts w:ascii="Calibri" w:hAnsi="Calibri" w:cs="Calibri"/>
          <w:lang w:val="en-GB"/>
        </w:rPr>
        <w:t xml:space="preserve">The analysis populations and analysis plan will be finalised at a </w:t>
      </w:r>
      <w:r w:rsidR="008030A2" w:rsidRPr="00544589">
        <w:rPr>
          <w:rFonts w:ascii="Calibri" w:hAnsi="Calibri" w:cs="Calibri"/>
          <w:lang w:val="en-GB"/>
        </w:rPr>
        <w:t>B</w:t>
      </w:r>
      <w:r w:rsidRPr="00544589">
        <w:rPr>
          <w:rFonts w:ascii="Calibri" w:hAnsi="Calibri" w:cs="Calibri"/>
          <w:lang w:val="en-GB"/>
        </w:rPr>
        <w:t xml:space="preserve">linded </w:t>
      </w:r>
      <w:r w:rsidR="008030A2" w:rsidRPr="00544589">
        <w:rPr>
          <w:rFonts w:ascii="Calibri" w:hAnsi="Calibri" w:cs="Calibri"/>
          <w:lang w:val="en-GB"/>
        </w:rPr>
        <w:t>R</w:t>
      </w:r>
      <w:r w:rsidRPr="00544589">
        <w:rPr>
          <w:rFonts w:ascii="Calibri" w:hAnsi="Calibri" w:cs="Calibri"/>
          <w:lang w:val="en-GB"/>
        </w:rPr>
        <w:t xml:space="preserve">eview </w:t>
      </w:r>
      <w:r w:rsidR="008030A2" w:rsidRPr="00544589">
        <w:rPr>
          <w:rFonts w:ascii="Calibri" w:hAnsi="Calibri" w:cs="Calibri"/>
          <w:lang w:val="en-GB"/>
        </w:rPr>
        <w:t>M</w:t>
      </w:r>
      <w:r w:rsidRPr="00544589">
        <w:rPr>
          <w:rFonts w:ascii="Calibri" w:hAnsi="Calibri" w:cs="Calibri"/>
          <w:lang w:val="en-GB"/>
        </w:rPr>
        <w:t>eeting prior to database lock</w:t>
      </w:r>
      <w:r w:rsidR="000237C0" w:rsidRPr="00544589">
        <w:rPr>
          <w:rFonts w:ascii="Calibri" w:hAnsi="Calibri" w:cs="Calibri"/>
          <w:lang w:val="en-GB"/>
        </w:rPr>
        <w:t xml:space="preserve">. The Blind Review Meeting will be attended by the Principal Investigator, Study </w:t>
      </w:r>
      <w:r w:rsidR="00544589" w:rsidRPr="00544589">
        <w:rPr>
          <w:rFonts w:ascii="Calibri" w:hAnsi="Calibri" w:cs="Calibri"/>
          <w:lang w:val="en-GB"/>
        </w:rPr>
        <w:t>Statistician,</w:t>
      </w:r>
      <w:r w:rsidR="000237C0" w:rsidRPr="00544589">
        <w:rPr>
          <w:rFonts w:ascii="Calibri" w:hAnsi="Calibri" w:cs="Calibri"/>
          <w:lang w:val="en-GB"/>
        </w:rPr>
        <w:t xml:space="preserve"> and other relevant study personnel. A</w:t>
      </w:r>
      <w:r w:rsidR="00E73528" w:rsidRPr="00544589">
        <w:rPr>
          <w:rFonts w:ascii="Calibri" w:hAnsi="Calibri" w:cs="Calibri"/>
          <w:lang w:val="en-GB"/>
        </w:rPr>
        <w:t xml:space="preserve">ttendees will be </w:t>
      </w:r>
      <w:r w:rsidR="008856DB" w:rsidRPr="00544589">
        <w:rPr>
          <w:rFonts w:ascii="Calibri" w:hAnsi="Calibri" w:cs="Calibri"/>
          <w:lang w:val="en-GB"/>
        </w:rPr>
        <w:t xml:space="preserve">kept </w:t>
      </w:r>
      <w:r w:rsidR="00E73528" w:rsidRPr="00544589">
        <w:rPr>
          <w:rFonts w:ascii="Calibri" w:hAnsi="Calibri" w:cs="Calibri"/>
          <w:lang w:val="en-GB"/>
        </w:rPr>
        <w:t xml:space="preserve">blind </w:t>
      </w:r>
      <w:r w:rsidR="008856DB" w:rsidRPr="00544589">
        <w:rPr>
          <w:rFonts w:ascii="Calibri" w:hAnsi="Calibri" w:cs="Calibri"/>
          <w:lang w:val="en-GB"/>
        </w:rPr>
        <w:t>from</w:t>
      </w:r>
      <w:r w:rsidR="00E73528" w:rsidRPr="00544589">
        <w:rPr>
          <w:rFonts w:ascii="Calibri" w:hAnsi="Calibri" w:cs="Calibri"/>
          <w:lang w:val="en-GB"/>
        </w:rPr>
        <w:t xml:space="preserve"> randomised study treatment</w:t>
      </w:r>
      <w:r w:rsidRPr="00544589">
        <w:rPr>
          <w:rFonts w:ascii="Calibri" w:hAnsi="Calibri" w:cs="Calibri"/>
          <w:lang w:val="en-GB"/>
        </w:rPr>
        <w:t>.</w:t>
      </w:r>
      <w:r w:rsidR="00712771" w:rsidRPr="00544589">
        <w:rPr>
          <w:rFonts w:ascii="Calibri" w:hAnsi="Calibri" w:cs="Calibri"/>
          <w:lang w:val="en-GB"/>
        </w:rPr>
        <w:t xml:space="preserve"> </w:t>
      </w:r>
      <w:r w:rsidR="00C4137D" w:rsidRPr="00544589">
        <w:rPr>
          <w:rFonts w:ascii="Calibri" w:hAnsi="Calibri" w:cs="Calibri"/>
          <w:lang w:val="en-GB"/>
        </w:rPr>
        <w:t>All decisions taken at this meeting will be fully documented in a Blind Review Document that will be dated and signed prior to final database lock.</w:t>
      </w:r>
    </w:p>
    <w:p w14:paraId="2B8BAC3E" w14:textId="77DDBCEE" w:rsidR="00C4137D" w:rsidRPr="00544589" w:rsidRDefault="00C4137D" w:rsidP="00C4137D">
      <w:pPr>
        <w:rPr>
          <w:rFonts w:ascii="Calibri" w:hAnsi="Calibri" w:cs="Calibri"/>
          <w:lang w:val="en-GB"/>
        </w:rPr>
      </w:pPr>
      <w:r w:rsidRPr="00544589">
        <w:rPr>
          <w:rFonts w:ascii="Calibri" w:hAnsi="Calibri" w:cs="Calibri"/>
          <w:lang w:val="en-GB"/>
        </w:rPr>
        <w:t>The agenda of the Blind Review Meeting will include (but not necessarily be limited to) the following:</w:t>
      </w:r>
    </w:p>
    <w:p w14:paraId="285B9B45" w14:textId="609DAAB3" w:rsidR="00C4137D" w:rsidRPr="00544589" w:rsidRDefault="00C4137D" w:rsidP="00C4137D">
      <w:pPr>
        <w:pStyle w:val="Lijstalinea"/>
        <w:numPr>
          <w:ilvl w:val="0"/>
          <w:numId w:val="25"/>
        </w:numPr>
        <w:rPr>
          <w:rFonts w:ascii="Calibri" w:hAnsi="Calibri" w:cs="Calibri"/>
          <w:lang w:val="en-GB"/>
        </w:rPr>
      </w:pPr>
      <w:r w:rsidRPr="00544589">
        <w:rPr>
          <w:rFonts w:ascii="Calibri" w:hAnsi="Calibri" w:cs="Calibri"/>
          <w:lang w:val="en-GB"/>
        </w:rPr>
        <w:t>Definition of Per Protocol Set</w:t>
      </w:r>
    </w:p>
    <w:p w14:paraId="1BAA8CB1" w14:textId="0D34FB4D" w:rsidR="000237C0" w:rsidRPr="00544589" w:rsidRDefault="000237C0" w:rsidP="00C4137D">
      <w:pPr>
        <w:pStyle w:val="Lijstalinea"/>
        <w:numPr>
          <w:ilvl w:val="0"/>
          <w:numId w:val="25"/>
        </w:numPr>
        <w:rPr>
          <w:rFonts w:ascii="Calibri" w:hAnsi="Calibri" w:cs="Calibri"/>
          <w:lang w:val="en-GB"/>
        </w:rPr>
      </w:pPr>
      <w:r w:rsidRPr="00544589">
        <w:rPr>
          <w:rFonts w:ascii="Calibri" w:hAnsi="Calibri" w:cs="Calibri"/>
          <w:lang w:val="en-GB"/>
        </w:rPr>
        <w:t>Definition of Subgroup analysis</w:t>
      </w:r>
    </w:p>
    <w:p w14:paraId="56D8FE54" w14:textId="7E2806E6" w:rsidR="00C4137D" w:rsidRPr="00544589" w:rsidRDefault="00C4137D" w:rsidP="00C4137D">
      <w:pPr>
        <w:pStyle w:val="Lijstalinea"/>
        <w:numPr>
          <w:ilvl w:val="0"/>
          <w:numId w:val="25"/>
        </w:numPr>
        <w:rPr>
          <w:rFonts w:ascii="Calibri" w:hAnsi="Calibri" w:cs="Calibri"/>
          <w:lang w:val="en-GB"/>
        </w:rPr>
      </w:pPr>
      <w:r w:rsidRPr="00544589">
        <w:rPr>
          <w:rFonts w:ascii="Calibri" w:hAnsi="Calibri" w:cs="Calibri"/>
          <w:lang w:val="en-GB"/>
        </w:rPr>
        <w:t>Pooling of Study Sites</w:t>
      </w:r>
    </w:p>
    <w:p w14:paraId="304F5D2D" w14:textId="77777777" w:rsidR="00610FE3" w:rsidRPr="00544589" w:rsidRDefault="00610FE3" w:rsidP="00E73528">
      <w:pPr>
        <w:pStyle w:val="Kop1"/>
        <w:rPr>
          <w:rFonts w:ascii="Calibri" w:hAnsi="Calibri" w:cs="Calibri"/>
          <w:lang w:val="en-GB"/>
        </w:rPr>
      </w:pPr>
      <w:bookmarkStart w:id="21" w:name="_Toc151970725"/>
      <w:r w:rsidRPr="00544589">
        <w:rPr>
          <w:rFonts w:ascii="Calibri" w:hAnsi="Calibri" w:cs="Calibri"/>
          <w:lang w:val="en-GB"/>
        </w:rPr>
        <w:t>Sample Size Determination</w:t>
      </w:r>
      <w:bookmarkEnd w:id="21"/>
    </w:p>
    <w:p w14:paraId="6B1580A2" w14:textId="58475840" w:rsidR="00B147B2" w:rsidRPr="00544589" w:rsidRDefault="000237C0" w:rsidP="000237C0">
      <w:pPr>
        <w:jc w:val="both"/>
        <w:rPr>
          <w:rFonts w:ascii="Calibri" w:hAnsi="Calibri" w:cs="Calibri"/>
          <w:lang w:val="en-GB"/>
        </w:rPr>
      </w:pPr>
      <w:r w:rsidRPr="00544589">
        <w:rPr>
          <w:rFonts w:ascii="Calibri" w:hAnsi="Calibri" w:cs="Calibri"/>
          <w:lang w:val="en-GB"/>
        </w:rPr>
        <w:t>The required sample size is calculated to detect with at least 80% power a difference in average post-baseline patient SOFA score (calculated over days 2 to 5), based on a constrained longitudinal data analysis model with alpha set at 0.05</w:t>
      </w:r>
      <w:r w:rsidR="00225A42" w:rsidRPr="00544589">
        <w:rPr>
          <w:rFonts w:ascii="Calibri" w:hAnsi="Calibri" w:cs="Calibri"/>
          <w:lang w:val="en-GB"/>
        </w:rPr>
        <w:t xml:space="preserve"> (Liang and Zeger, </w:t>
      </w:r>
      <w:r w:rsidR="00940714" w:rsidRPr="00544589">
        <w:rPr>
          <w:rFonts w:ascii="Calibri" w:hAnsi="Calibri" w:cs="Calibri"/>
          <w:lang w:val="en-GB"/>
        </w:rPr>
        <w:t>2000)</w:t>
      </w:r>
      <w:r w:rsidRPr="00544589">
        <w:rPr>
          <w:rFonts w:ascii="Calibri" w:hAnsi="Calibri" w:cs="Calibri"/>
          <w:lang w:val="en-GB"/>
        </w:rPr>
        <w:t>. The power is calculated using an approach presented by Stroup</w:t>
      </w:r>
      <w:r w:rsidR="00940714" w:rsidRPr="00544589">
        <w:rPr>
          <w:rFonts w:ascii="Calibri" w:hAnsi="Calibri" w:cs="Calibri"/>
          <w:lang w:val="en-GB"/>
        </w:rPr>
        <w:t xml:space="preserve"> (Stroup, 1999</w:t>
      </w:r>
      <w:proofErr w:type="gramStart"/>
      <w:r w:rsidR="00940714" w:rsidRPr="00544589">
        <w:rPr>
          <w:rFonts w:ascii="Calibri" w:hAnsi="Calibri" w:cs="Calibri"/>
          <w:lang w:val="en-GB"/>
        </w:rPr>
        <w:t xml:space="preserve">) </w:t>
      </w:r>
      <w:r w:rsidRPr="00544589">
        <w:rPr>
          <w:rFonts w:ascii="Calibri" w:hAnsi="Calibri" w:cs="Calibri"/>
          <w:lang w:val="en-GB"/>
        </w:rPr>
        <w:t>.</w:t>
      </w:r>
      <w:proofErr w:type="gramEnd"/>
      <w:r w:rsidRPr="00544589">
        <w:rPr>
          <w:rFonts w:ascii="Calibri" w:hAnsi="Calibri" w:cs="Calibri"/>
          <w:lang w:val="en-GB"/>
        </w:rPr>
        <w:t xml:space="preserve"> In the cLDA, both the baseline and post-baseline value are </w:t>
      </w:r>
      <w:r w:rsidR="00544589" w:rsidRPr="00544589">
        <w:rPr>
          <w:rFonts w:ascii="Calibri" w:hAnsi="Calibri" w:cs="Calibri"/>
          <w:lang w:val="en-GB"/>
        </w:rPr>
        <w:t>modelled</w:t>
      </w:r>
      <w:r w:rsidRPr="00544589">
        <w:rPr>
          <w:rFonts w:ascii="Calibri" w:hAnsi="Calibri" w:cs="Calibri"/>
          <w:lang w:val="en-GB"/>
        </w:rPr>
        <w:t xml:space="preserve"> as dependent variables, as opposed to a (longitudinal) ANCOVA model in which the baseline value is included as a covariate. Although the baseline measure is included in the response vector in cLDA, the true baseline means are constrained to be the same for different treatment groups due to randomization, and this analysis provides an adjustment for the observed baseline difference in estimating the treatment effects. Since the randomization is performed within center, considering center as </w:t>
      </w:r>
      <w:r w:rsidR="0004280A" w:rsidRPr="00544589">
        <w:rPr>
          <w:rFonts w:ascii="Calibri" w:hAnsi="Calibri" w:cs="Calibri"/>
          <w:lang w:val="en-GB"/>
        </w:rPr>
        <w:t>an effect in the analysis</w:t>
      </w:r>
      <w:r w:rsidRPr="00544589">
        <w:rPr>
          <w:rFonts w:ascii="Calibri" w:hAnsi="Calibri" w:cs="Calibri"/>
          <w:lang w:val="en-GB"/>
        </w:rPr>
        <w:t xml:space="preserve"> has no impact on the sample size. Patients who die within the time period of 5 days receive the worst outcome (highest SOFA score) starting at the day of death. Based on the cLDA model, 126 patients per group (252 patients in total) are needed to detect with at least 80% power a difference between the control and intervention group of 1 in average post- baseline SOFA score. A standard deviation of the SOFA </w:t>
      </w:r>
      <w:r w:rsidR="00544589" w:rsidRPr="00544589">
        <w:rPr>
          <w:rFonts w:ascii="Calibri" w:hAnsi="Calibri" w:cs="Calibri"/>
          <w:lang w:val="en-GB"/>
        </w:rPr>
        <w:t>scores</w:t>
      </w:r>
      <w:r w:rsidRPr="00544589">
        <w:rPr>
          <w:rFonts w:ascii="Calibri" w:hAnsi="Calibri" w:cs="Calibri"/>
          <w:lang w:val="en-GB"/>
        </w:rPr>
        <w:t xml:space="preserve"> equal to 3.5 and a correlation between the time points equal to 0.5 </w:t>
      </w:r>
      <w:r w:rsidR="00225A42" w:rsidRPr="00544589">
        <w:rPr>
          <w:rFonts w:ascii="Calibri" w:hAnsi="Calibri" w:cs="Calibri"/>
          <w:lang w:val="en-GB"/>
        </w:rPr>
        <w:t>was</w:t>
      </w:r>
      <w:r w:rsidRPr="00544589">
        <w:rPr>
          <w:rFonts w:ascii="Calibri" w:hAnsi="Calibri" w:cs="Calibri"/>
          <w:lang w:val="en-GB"/>
        </w:rPr>
        <w:t xml:space="preserve"> assumed. These were conservative estimates, derived from reported information in two studies</w:t>
      </w:r>
      <w:r w:rsidR="00940714" w:rsidRPr="00544589">
        <w:rPr>
          <w:rFonts w:ascii="Calibri" w:hAnsi="Calibri" w:cs="Calibri"/>
          <w:lang w:val="en-GB"/>
        </w:rPr>
        <w:t xml:space="preserve"> (Fowler et al, 2019; Fujii et al. 2020)</w:t>
      </w:r>
      <w:r w:rsidRPr="00544589">
        <w:rPr>
          <w:rFonts w:ascii="Calibri" w:hAnsi="Calibri" w:cs="Calibri"/>
          <w:lang w:val="en-GB"/>
        </w:rPr>
        <w:t xml:space="preserve">. 2.5%, 5%, 10% and 15% missing values are assumed on d2, d3, d4 and d5, respectively (combination of dropout and mortality). However, the sample size will be </w:t>
      </w:r>
      <w:r w:rsidRPr="00544589">
        <w:rPr>
          <w:rFonts w:ascii="Calibri" w:hAnsi="Calibri" w:cs="Calibri"/>
          <w:lang w:val="en-GB"/>
        </w:rPr>
        <w:lastRenderedPageBreak/>
        <w:t>increased to 150 patients per group to anticipate a larger variability due to the imputation of one or more maximal SOFA scores for deceased patients.</w:t>
      </w:r>
    </w:p>
    <w:p w14:paraId="429405F4" w14:textId="5DE0910F" w:rsidR="00610FE3" w:rsidRPr="00544589" w:rsidRDefault="00610FE3" w:rsidP="003C0E22">
      <w:pPr>
        <w:pStyle w:val="Kop1"/>
        <w:rPr>
          <w:rFonts w:ascii="Calibri" w:hAnsi="Calibri" w:cs="Calibri"/>
          <w:lang w:val="en-GB"/>
        </w:rPr>
      </w:pPr>
      <w:bookmarkStart w:id="22" w:name="_Toc151970726"/>
      <w:r w:rsidRPr="00544589">
        <w:rPr>
          <w:rFonts w:ascii="Calibri" w:hAnsi="Calibri" w:cs="Calibri"/>
          <w:lang w:val="en-GB"/>
        </w:rPr>
        <w:t>Analysis Populations</w:t>
      </w:r>
      <w:bookmarkEnd w:id="22"/>
    </w:p>
    <w:p w14:paraId="1206A3FC" w14:textId="3F8B679F" w:rsidR="00E73528" w:rsidRPr="00544589" w:rsidRDefault="00E73528" w:rsidP="00E73528">
      <w:pPr>
        <w:rPr>
          <w:rFonts w:ascii="Calibri" w:hAnsi="Calibri" w:cs="Calibri"/>
          <w:lang w:val="en-GB"/>
        </w:rPr>
      </w:pPr>
      <w:r w:rsidRPr="00544589">
        <w:rPr>
          <w:rFonts w:ascii="Calibri" w:hAnsi="Calibri" w:cs="Calibri"/>
          <w:lang w:val="en-GB"/>
        </w:rPr>
        <w:t>The following analysis sets will be of interest:</w:t>
      </w:r>
    </w:p>
    <w:p w14:paraId="23CDC879" w14:textId="77777777" w:rsidR="00E73528" w:rsidRPr="00544589" w:rsidRDefault="00E73528" w:rsidP="00E73528">
      <w:pPr>
        <w:pStyle w:val="Kop2"/>
        <w:rPr>
          <w:rFonts w:ascii="Calibri" w:hAnsi="Calibri" w:cs="Calibri"/>
        </w:rPr>
      </w:pPr>
      <w:bookmarkStart w:id="23" w:name="_Toc37858454"/>
      <w:bookmarkStart w:id="24" w:name="_Toc151970727"/>
      <w:r w:rsidRPr="00544589">
        <w:rPr>
          <w:rFonts w:ascii="Calibri" w:hAnsi="Calibri" w:cs="Calibri"/>
        </w:rPr>
        <w:t>Full Analysis Set (FAS)</w:t>
      </w:r>
      <w:bookmarkEnd w:id="23"/>
      <w:bookmarkEnd w:id="24"/>
    </w:p>
    <w:p w14:paraId="7BB2746A" w14:textId="646CABB9" w:rsidR="00483B6D" w:rsidRPr="00544589" w:rsidRDefault="00B147B2" w:rsidP="00D7023C">
      <w:pPr>
        <w:rPr>
          <w:rFonts w:ascii="Calibri" w:hAnsi="Calibri" w:cs="Calibri"/>
        </w:rPr>
      </w:pPr>
      <w:r w:rsidRPr="00544589">
        <w:rPr>
          <w:rFonts w:ascii="Calibri" w:hAnsi="Calibri" w:cs="Calibri"/>
        </w:rPr>
        <w:t xml:space="preserve">The FAS will include all </w:t>
      </w:r>
      <w:r w:rsidR="00544589" w:rsidRPr="00544589">
        <w:rPr>
          <w:rFonts w:ascii="Calibri" w:hAnsi="Calibri" w:cs="Calibri"/>
        </w:rPr>
        <w:t>randomized</w:t>
      </w:r>
      <w:r w:rsidRPr="00544589">
        <w:rPr>
          <w:rFonts w:ascii="Calibri" w:hAnsi="Calibri" w:cs="Calibri"/>
        </w:rPr>
        <w:t xml:space="preserve"> patients according to their </w:t>
      </w:r>
      <w:r w:rsidR="00544589" w:rsidRPr="00544589">
        <w:rPr>
          <w:rFonts w:ascii="Calibri" w:hAnsi="Calibri" w:cs="Calibri"/>
        </w:rPr>
        <w:t>randomized</w:t>
      </w:r>
      <w:r w:rsidRPr="00544589">
        <w:rPr>
          <w:rFonts w:ascii="Calibri" w:hAnsi="Calibri" w:cs="Calibri"/>
        </w:rPr>
        <w:t xml:space="preserve"> treatment</w:t>
      </w:r>
      <w:r w:rsidR="00DF5696" w:rsidRPr="00544589">
        <w:rPr>
          <w:rFonts w:ascii="Calibri" w:hAnsi="Calibri" w:cs="Calibri"/>
        </w:rPr>
        <w:t xml:space="preserve">.  However, </w:t>
      </w:r>
      <w:r w:rsidR="00D7023C" w:rsidRPr="00544589">
        <w:rPr>
          <w:rFonts w:ascii="Calibri" w:hAnsi="Calibri" w:cs="Calibri"/>
        </w:rPr>
        <w:t>some</w:t>
      </w:r>
      <w:r w:rsidR="00DF5696" w:rsidRPr="00544589">
        <w:rPr>
          <w:rFonts w:ascii="Calibri" w:hAnsi="Calibri" w:cs="Calibri"/>
        </w:rPr>
        <w:t xml:space="preserve"> </w:t>
      </w:r>
      <w:r w:rsidR="00544589" w:rsidRPr="00544589">
        <w:rPr>
          <w:rFonts w:ascii="Calibri" w:hAnsi="Calibri" w:cs="Calibri"/>
        </w:rPr>
        <w:t>randomized</w:t>
      </w:r>
      <w:r w:rsidR="00CC63EA" w:rsidRPr="00544589">
        <w:rPr>
          <w:rFonts w:ascii="Calibri" w:hAnsi="Calibri" w:cs="Calibri"/>
        </w:rPr>
        <w:t xml:space="preserve"> </w:t>
      </w:r>
      <w:r w:rsidR="00DF5696" w:rsidRPr="00544589">
        <w:rPr>
          <w:rFonts w:ascii="Calibri" w:hAnsi="Calibri" w:cs="Calibri"/>
        </w:rPr>
        <w:t>patients will be excluded from the FAS</w:t>
      </w:r>
      <w:r w:rsidR="0004280A" w:rsidRPr="00544589">
        <w:rPr>
          <w:rFonts w:ascii="Calibri" w:hAnsi="Calibri" w:cs="Calibri"/>
        </w:rPr>
        <w:t>, as decided during the Blind Review Meeting</w:t>
      </w:r>
      <w:r w:rsidR="00D7023C" w:rsidRPr="00544589">
        <w:rPr>
          <w:rFonts w:ascii="Calibri" w:hAnsi="Calibri" w:cs="Calibri"/>
        </w:rPr>
        <w:t>(s). A list of these patients can be found in the report of this meeting.</w:t>
      </w:r>
    </w:p>
    <w:p w14:paraId="4C0421A4" w14:textId="1B883980" w:rsidR="00B147B2" w:rsidRPr="00544589" w:rsidRDefault="00B147B2" w:rsidP="00B147B2">
      <w:pPr>
        <w:rPr>
          <w:rFonts w:ascii="Calibri" w:hAnsi="Calibri" w:cs="Calibri"/>
        </w:rPr>
      </w:pPr>
      <w:r w:rsidRPr="00544589">
        <w:rPr>
          <w:rFonts w:ascii="Calibri" w:hAnsi="Calibri" w:cs="Calibri"/>
        </w:rPr>
        <w:t>The FAS will be used for the evaluation of all efficacy</w:t>
      </w:r>
      <w:r w:rsidR="00195B54" w:rsidRPr="00544589">
        <w:rPr>
          <w:rFonts w:ascii="Calibri" w:hAnsi="Calibri" w:cs="Calibri"/>
        </w:rPr>
        <w:t xml:space="preserve"> and safety</w:t>
      </w:r>
      <w:r w:rsidRPr="00544589">
        <w:rPr>
          <w:rFonts w:ascii="Calibri" w:hAnsi="Calibri" w:cs="Calibri"/>
        </w:rPr>
        <w:t xml:space="preserve"> endpoints.</w:t>
      </w:r>
    </w:p>
    <w:p w14:paraId="7C52E94A" w14:textId="750CDB31" w:rsidR="00E73528" w:rsidRPr="00544589" w:rsidRDefault="00E73528" w:rsidP="00E73528">
      <w:pPr>
        <w:pStyle w:val="Kop2"/>
        <w:rPr>
          <w:rFonts w:ascii="Calibri" w:hAnsi="Calibri" w:cs="Calibri"/>
        </w:rPr>
      </w:pPr>
      <w:bookmarkStart w:id="25" w:name="_Toc37858455"/>
      <w:bookmarkStart w:id="26" w:name="_Toc151970728"/>
      <w:r w:rsidRPr="00544589">
        <w:rPr>
          <w:rFonts w:ascii="Calibri" w:hAnsi="Calibri" w:cs="Calibri"/>
        </w:rPr>
        <w:t xml:space="preserve">Safety Set </w:t>
      </w:r>
      <w:r w:rsidR="005C031F" w:rsidRPr="00544589">
        <w:rPr>
          <w:rFonts w:ascii="Calibri" w:hAnsi="Calibri" w:cs="Calibri"/>
        </w:rPr>
        <w:t>(</w:t>
      </w:r>
      <w:r w:rsidR="00195B54" w:rsidRPr="00544589">
        <w:rPr>
          <w:rFonts w:ascii="Calibri" w:hAnsi="Calibri" w:cs="Calibri"/>
        </w:rPr>
        <w:t>SS</w:t>
      </w:r>
      <w:r w:rsidR="005C031F" w:rsidRPr="00544589">
        <w:rPr>
          <w:rFonts w:ascii="Calibri" w:hAnsi="Calibri" w:cs="Calibri"/>
        </w:rPr>
        <w:t>)</w:t>
      </w:r>
      <w:bookmarkEnd w:id="25"/>
      <w:bookmarkEnd w:id="26"/>
      <w:r w:rsidRPr="00544589">
        <w:rPr>
          <w:rFonts w:ascii="Calibri" w:hAnsi="Calibri" w:cs="Calibri"/>
        </w:rPr>
        <w:t xml:space="preserve"> </w:t>
      </w:r>
    </w:p>
    <w:p w14:paraId="16588AA2" w14:textId="393A721F" w:rsidR="00B147B2" w:rsidRPr="00544589" w:rsidRDefault="00DF5696" w:rsidP="00B147B2">
      <w:pPr>
        <w:rPr>
          <w:rFonts w:ascii="Calibri" w:hAnsi="Calibri" w:cs="Calibri"/>
        </w:rPr>
      </w:pPr>
      <w:r w:rsidRPr="00544589">
        <w:rPr>
          <w:rFonts w:ascii="Calibri" w:hAnsi="Calibri" w:cs="Calibri"/>
        </w:rPr>
        <w:t>No separate Safety Set will be defined.</w:t>
      </w:r>
    </w:p>
    <w:p w14:paraId="31A8BA89" w14:textId="6ED88256" w:rsidR="00E73528" w:rsidRPr="00544589" w:rsidRDefault="00E80E9D" w:rsidP="00E73528">
      <w:pPr>
        <w:rPr>
          <w:rFonts w:ascii="Calibri" w:hAnsi="Calibri" w:cs="Calibri"/>
        </w:rPr>
      </w:pPr>
      <w:r w:rsidRPr="00544589">
        <w:rPr>
          <w:rFonts w:ascii="Calibri" w:hAnsi="Calibri" w:cs="Calibri"/>
        </w:rPr>
        <w:t>The FA</w:t>
      </w:r>
      <w:r w:rsidR="00E73528" w:rsidRPr="00544589">
        <w:rPr>
          <w:rFonts w:ascii="Calibri" w:hAnsi="Calibri" w:cs="Calibri"/>
        </w:rPr>
        <w:t>S will be used for the evaluation of all safety parameters.</w:t>
      </w:r>
    </w:p>
    <w:p w14:paraId="3108DD5B" w14:textId="77777777" w:rsidR="00E73528" w:rsidRPr="00544589" w:rsidRDefault="00E73528" w:rsidP="00E73528">
      <w:pPr>
        <w:pStyle w:val="Kop2"/>
        <w:rPr>
          <w:rFonts w:ascii="Calibri" w:hAnsi="Calibri" w:cs="Calibri"/>
        </w:rPr>
      </w:pPr>
      <w:bookmarkStart w:id="27" w:name="_Toc37858456"/>
      <w:bookmarkStart w:id="28" w:name="_Toc151970729"/>
      <w:r w:rsidRPr="00544589">
        <w:rPr>
          <w:rFonts w:ascii="Calibri" w:hAnsi="Calibri" w:cs="Calibri"/>
        </w:rPr>
        <w:t>Per Protocol Set (PPS)</w:t>
      </w:r>
      <w:bookmarkEnd w:id="27"/>
      <w:bookmarkEnd w:id="28"/>
    </w:p>
    <w:p w14:paraId="19261ED0" w14:textId="18CFA572" w:rsidR="00CC63EA" w:rsidRPr="00544589" w:rsidRDefault="00CC63EA" w:rsidP="00CC63EA">
      <w:pPr>
        <w:rPr>
          <w:rFonts w:ascii="Calibri" w:hAnsi="Calibri" w:cs="Calibri"/>
          <w:lang w:val="en-GB"/>
        </w:rPr>
      </w:pPr>
      <w:r w:rsidRPr="00544589">
        <w:rPr>
          <w:rFonts w:ascii="Calibri" w:hAnsi="Calibri" w:cs="Calibri"/>
          <w:lang w:val="en-GB"/>
        </w:rPr>
        <w:t>The Per Protocol Set will be reviewed and finalized prior to database lock at the Blind Review Meeting.</w:t>
      </w:r>
    </w:p>
    <w:p w14:paraId="59BD7FE5" w14:textId="6EF01CEF" w:rsidR="001C1A02" w:rsidRPr="00544589" w:rsidRDefault="00483B6D" w:rsidP="00554E60">
      <w:pPr>
        <w:rPr>
          <w:rFonts w:ascii="Calibri" w:hAnsi="Calibri" w:cs="Calibri"/>
          <w:lang w:val="en-GB"/>
        </w:rPr>
      </w:pPr>
      <w:r w:rsidRPr="00544589">
        <w:rPr>
          <w:rFonts w:ascii="Calibri" w:hAnsi="Calibri" w:cs="Calibri"/>
          <w:lang w:val="en-GB"/>
        </w:rPr>
        <w:t>As decided during the Blind Review Meeting</w:t>
      </w:r>
      <w:r w:rsidR="009B3E4F" w:rsidRPr="00544589">
        <w:rPr>
          <w:rFonts w:ascii="Calibri" w:hAnsi="Calibri" w:cs="Calibri"/>
          <w:lang w:val="en-GB"/>
        </w:rPr>
        <w:t>s</w:t>
      </w:r>
      <w:r w:rsidRPr="00544589">
        <w:rPr>
          <w:rFonts w:ascii="Calibri" w:hAnsi="Calibri" w:cs="Calibri"/>
          <w:lang w:val="en-GB"/>
        </w:rPr>
        <w:t xml:space="preserve"> (September 25, </w:t>
      </w:r>
      <w:r w:rsidR="00544589" w:rsidRPr="00544589">
        <w:rPr>
          <w:rFonts w:ascii="Calibri" w:hAnsi="Calibri" w:cs="Calibri"/>
          <w:lang w:val="en-GB"/>
        </w:rPr>
        <w:t>2023,</w:t>
      </w:r>
      <w:r w:rsidR="009B3E4F" w:rsidRPr="00544589">
        <w:rPr>
          <w:rFonts w:ascii="Calibri" w:hAnsi="Calibri" w:cs="Calibri"/>
          <w:lang w:val="en-GB"/>
        </w:rPr>
        <w:t xml:space="preserve"> and October 23, 2023</w:t>
      </w:r>
      <w:r w:rsidRPr="00544589">
        <w:rPr>
          <w:rFonts w:ascii="Calibri" w:hAnsi="Calibri" w:cs="Calibri"/>
          <w:lang w:val="en-GB"/>
        </w:rPr>
        <w:t>) p</w:t>
      </w:r>
      <w:r w:rsidR="002B2353" w:rsidRPr="00544589">
        <w:rPr>
          <w:rFonts w:ascii="Calibri" w:hAnsi="Calibri" w:cs="Calibri"/>
          <w:lang w:val="en-GB"/>
        </w:rPr>
        <w:t xml:space="preserve">atients from the FAS with </w:t>
      </w:r>
      <w:r w:rsidR="00CC63EA" w:rsidRPr="00544589">
        <w:rPr>
          <w:rFonts w:ascii="Calibri" w:hAnsi="Calibri" w:cs="Calibri"/>
          <w:lang w:val="en-GB"/>
        </w:rPr>
        <w:t>the follo</w:t>
      </w:r>
      <w:r w:rsidR="009A53D3" w:rsidRPr="00544589">
        <w:rPr>
          <w:rFonts w:ascii="Calibri" w:hAnsi="Calibri" w:cs="Calibri"/>
          <w:lang w:val="en-GB"/>
        </w:rPr>
        <w:t>w</w:t>
      </w:r>
      <w:r w:rsidR="00CC63EA" w:rsidRPr="00544589">
        <w:rPr>
          <w:rFonts w:ascii="Calibri" w:hAnsi="Calibri" w:cs="Calibri"/>
          <w:lang w:val="en-GB"/>
        </w:rPr>
        <w:t>ing</w:t>
      </w:r>
      <w:r w:rsidR="002B2353" w:rsidRPr="00544589">
        <w:rPr>
          <w:rFonts w:ascii="Calibri" w:hAnsi="Calibri" w:cs="Calibri"/>
          <w:lang w:val="en-GB"/>
        </w:rPr>
        <w:t xml:space="preserve"> protocol deviations will be excluded from the per protocol set (PPS)</w:t>
      </w:r>
      <w:r w:rsidR="0004280A" w:rsidRPr="00544589">
        <w:rPr>
          <w:rFonts w:ascii="Calibri" w:hAnsi="Calibri" w:cs="Calibri"/>
          <w:lang w:val="en-GB"/>
        </w:rPr>
        <w:t>:</w:t>
      </w:r>
    </w:p>
    <w:p w14:paraId="7F6A92D7" w14:textId="7773BE9B" w:rsidR="0042208C" w:rsidRPr="00544589" w:rsidRDefault="0042208C" w:rsidP="009A53D3">
      <w:pPr>
        <w:pStyle w:val="Lijstalinea"/>
        <w:numPr>
          <w:ilvl w:val="1"/>
          <w:numId w:val="30"/>
        </w:numPr>
        <w:rPr>
          <w:rFonts w:ascii="Calibri" w:hAnsi="Calibri" w:cs="Calibri"/>
          <w:lang w:val="en-GB"/>
        </w:rPr>
      </w:pPr>
      <w:r w:rsidRPr="00544589">
        <w:rPr>
          <w:rFonts w:ascii="Calibri" w:hAnsi="Calibri" w:cs="Calibri"/>
          <w:lang w:val="en-GB"/>
        </w:rPr>
        <w:t xml:space="preserve">Patients with </w:t>
      </w:r>
      <w:r w:rsidR="00CE610F" w:rsidRPr="00544589">
        <w:rPr>
          <w:rFonts w:ascii="Calibri" w:hAnsi="Calibri" w:cs="Calibri"/>
          <w:lang w:val="en-GB"/>
        </w:rPr>
        <w:t>7</w:t>
      </w:r>
      <w:r w:rsidRPr="00544589">
        <w:rPr>
          <w:rFonts w:ascii="Calibri" w:hAnsi="Calibri" w:cs="Calibri"/>
          <w:lang w:val="en-GB"/>
        </w:rPr>
        <w:t xml:space="preserve"> hours </w:t>
      </w:r>
      <w:r w:rsidR="00CE610F" w:rsidRPr="00544589">
        <w:rPr>
          <w:rFonts w:ascii="Calibri" w:hAnsi="Calibri" w:cs="Calibri"/>
          <w:lang w:val="en-GB"/>
        </w:rPr>
        <w:t>or more</w:t>
      </w:r>
      <w:r w:rsidR="009B3E4F" w:rsidRPr="00544589">
        <w:rPr>
          <w:rFonts w:ascii="Calibri" w:hAnsi="Calibri" w:cs="Calibri"/>
          <w:lang w:val="en-GB"/>
        </w:rPr>
        <w:t xml:space="preserve"> </w:t>
      </w:r>
      <w:r w:rsidRPr="00544589">
        <w:rPr>
          <w:rFonts w:ascii="Calibri" w:hAnsi="Calibri" w:cs="Calibri"/>
          <w:lang w:val="en-GB"/>
        </w:rPr>
        <w:t>between hospital admission and first administration of study medication.</w:t>
      </w:r>
    </w:p>
    <w:p w14:paraId="5A9D5A26" w14:textId="222B6152" w:rsidR="009A53D3" w:rsidRPr="00544589" w:rsidRDefault="00A60456" w:rsidP="009A53D3">
      <w:pPr>
        <w:pStyle w:val="Lijstalinea"/>
        <w:numPr>
          <w:ilvl w:val="1"/>
          <w:numId w:val="30"/>
        </w:numPr>
        <w:rPr>
          <w:rFonts w:ascii="Calibri" w:hAnsi="Calibri" w:cs="Calibri"/>
          <w:lang w:val="en-GB"/>
        </w:rPr>
      </w:pPr>
      <w:r w:rsidRPr="00544589">
        <w:rPr>
          <w:rFonts w:ascii="Calibri" w:hAnsi="Calibri" w:cs="Calibri"/>
          <w:lang w:val="en-GB"/>
        </w:rPr>
        <w:t>Two or</w:t>
      </w:r>
      <w:r w:rsidR="00483B6D" w:rsidRPr="00544589">
        <w:rPr>
          <w:rFonts w:ascii="Calibri" w:hAnsi="Calibri" w:cs="Calibri"/>
          <w:lang w:val="en-GB"/>
        </w:rPr>
        <w:t xml:space="preserve"> more </w:t>
      </w:r>
      <w:r w:rsidR="0004280A" w:rsidRPr="00544589">
        <w:rPr>
          <w:rFonts w:ascii="Calibri" w:hAnsi="Calibri" w:cs="Calibri"/>
          <w:lang w:val="en-GB"/>
        </w:rPr>
        <w:t>successive</w:t>
      </w:r>
      <w:r w:rsidR="009A53D3" w:rsidRPr="00544589">
        <w:rPr>
          <w:rFonts w:ascii="Calibri" w:hAnsi="Calibri" w:cs="Calibri"/>
          <w:lang w:val="en-GB"/>
        </w:rPr>
        <w:t xml:space="preserve"> doses missed due to other reasons than early discharge or death.</w:t>
      </w:r>
      <w:r w:rsidR="00483B6D" w:rsidRPr="00544589">
        <w:rPr>
          <w:rFonts w:ascii="Calibri" w:hAnsi="Calibri" w:cs="Calibri"/>
          <w:lang w:val="en-GB"/>
        </w:rPr>
        <w:t xml:space="preserve"> If exact timing of missed doses is not available, patients with two doses missing on the same day</w:t>
      </w:r>
      <w:r w:rsidR="00D7023C" w:rsidRPr="00544589">
        <w:rPr>
          <w:rFonts w:ascii="Calibri" w:hAnsi="Calibri" w:cs="Calibri"/>
          <w:lang w:val="en-GB"/>
        </w:rPr>
        <w:t>.</w:t>
      </w:r>
    </w:p>
    <w:p w14:paraId="78EAD2F3" w14:textId="71FF6D04" w:rsidR="00D7023C" w:rsidRPr="00544589" w:rsidRDefault="00D7023C" w:rsidP="009A53D3">
      <w:pPr>
        <w:pStyle w:val="Lijstalinea"/>
        <w:numPr>
          <w:ilvl w:val="1"/>
          <w:numId w:val="30"/>
        </w:numPr>
        <w:rPr>
          <w:rFonts w:ascii="Calibri" w:hAnsi="Calibri" w:cs="Calibri"/>
          <w:lang w:val="en-GB"/>
        </w:rPr>
      </w:pPr>
      <w:r w:rsidRPr="00544589">
        <w:rPr>
          <w:rFonts w:ascii="Calibri" w:hAnsi="Calibri" w:cs="Calibri"/>
          <w:lang w:val="en-GB"/>
        </w:rPr>
        <w:t>All planned doses missing on the first day (note that depending on the hour of randomisation, the number of planned doses might can be one).</w:t>
      </w:r>
    </w:p>
    <w:p w14:paraId="5C021FB5" w14:textId="77777777" w:rsidR="00483B6D" w:rsidRPr="00544589" w:rsidRDefault="00483B6D" w:rsidP="001E7EB9">
      <w:pPr>
        <w:pStyle w:val="Lijstalinea"/>
        <w:ind w:left="1800"/>
        <w:rPr>
          <w:rFonts w:ascii="Calibri" w:hAnsi="Calibri" w:cs="Calibri"/>
          <w:lang w:val="en-GB"/>
        </w:rPr>
      </w:pPr>
    </w:p>
    <w:p w14:paraId="701486A3" w14:textId="6535C786" w:rsidR="00905161" w:rsidRPr="00544589" w:rsidRDefault="00905161" w:rsidP="00554E60">
      <w:pPr>
        <w:rPr>
          <w:rFonts w:ascii="Calibri" w:hAnsi="Calibri" w:cs="Calibri"/>
        </w:rPr>
      </w:pPr>
      <w:r w:rsidRPr="00544589">
        <w:rPr>
          <w:rFonts w:ascii="Calibri" w:hAnsi="Calibri" w:cs="Calibri"/>
          <w:lang w:val="en-GB"/>
        </w:rPr>
        <w:t>The PPS will be used for the evaluation of all efficacy endpoints.</w:t>
      </w:r>
    </w:p>
    <w:p w14:paraId="12426F90" w14:textId="7DF36A85" w:rsidR="001D26DB" w:rsidRPr="00544589" w:rsidRDefault="001D26DB" w:rsidP="00765C40">
      <w:pPr>
        <w:pStyle w:val="Kop1"/>
        <w:rPr>
          <w:rFonts w:ascii="Calibri" w:hAnsi="Calibri" w:cs="Calibri"/>
          <w:lang w:val="en-GB"/>
        </w:rPr>
      </w:pPr>
      <w:bookmarkStart w:id="29" w:name="_Toc151970730"/>
      <w:bookmarkStart w:id="30" w:name="_Toc37858458"/>
      <w:r w:rsidRPr="00544589">
        <w:rPr>
          <w:rFonts w:ascii="Calibri" w:hAnsi="Calibri" w:cs="Calibri"/>
          <w:lang w:val="en-GB"/>
        </w:rPr>
        <w:t>General Issues for Statistical Analysis</w:t>
      </w:r>
      <w:bookmarkEnd w:id="29"/>
    </w:p>
    <w:p w14:paraId="55E06016" w14:textId="1A3C3177" w:rsidR="001C1A02" w:rsidRPr="00544589" w:rsidRDefault="001C1A02" w:rsidP="00A17E9A">
      <w:pPr>
        <w:pStyle w:val="Kop2"/>
        <w:rPr>
          <w:rFonts w:ascii="Calibri" w:hAnsi="Calibri" w:cs="Calibri"/>
          <w:lang w:val="en-GB"/>
        </w:rPr>
      </w:pPr>
      <w:bookmarkStart w:id="31" w:name="_Toc151970731"/>
      <w:r w:rsidRPr="00544589">
        <w:rPr>
          <w:rFonts w:ascii="Calibri" w:hAnsi="Calibri" w:cs="Calibri"/>
          <w:lang w:val="en-GB"/>
        </w:rPr>
        <w:t>Analysis Software</w:t>
      </w:r>
      <w:bookmarkEnd w:id="30"/>
      <w:bookmarkEnd w:id="31"/>
    </w:p>
    <w:p w14:paraId="755CE2D7" w14:textId="39C08518" w:rsidR="009A53D3" w:rsidRPr="00544589" w:rsidRDefault="009A53D3" w:rsidP="001C1A02">
      <w:pPr>
        <w:rPr>
          <w:rFonts w:ascii="Calibri" w:hAnsi="Calibri" w:cs="Calibri"/>
        </w:rPr>
      </w:pPr>
      <w:bookmarkStart w:id="32" w:name="_Hlk146013515"/>
      <w:r w:rsidRPr="00544589">
        <w:rPr>
          <w:rFonts w:ascii="Calibri" w:hAnsi="Calibri" w:cs="Calibri"/>
        </w:rPr>
        <w:t xml:space="preserve">All analyses will be performed using SAS software, version 9.4 of the SAS System for Windows. Copyright © 2002 SAS Institute Inc. SAS </w:t>
      </w:r>
      <w:bookmarkStart w:id="33" w:name="OLE_LINK4"/>
      <w:r w:rsidRPr="00544589">
        <w:rPr>
          <w:rFonts w:ascii="Calibri" w:hAnsi="Calibri" w:cs="Calibri"/>
        </w:rPr>
        <w:t>and all other SAS Institute Inc. product or service names are registered trademarks or trademarks of SAS Institute</w:t>
      </w:r>
      <w:bookmarkEnd w:id="33"/>
      <w:r w:rsidRPr="00544589">
        <w:rPr>
          <w:rFonts w:ascii="Calibri" w:hAnsi="Calibri" w:cs="Calibri"/>
        </w:rPr>
        <w:t xml:space="preserve"> Inc., Cary, NC, USA</w:t>
      </w:r>
      <w:bookmarkEnd w:id="32"/>
    </w:p>
    <w:p w14:paraId="0CCF68CF" w14:textId="77777777" w:rsidR="001C1A02" w:rsidRPr="00544589" w:rsidRDefault="001C1A02" w:rsidP="00A17E9A">
      <w:pPr>
        <w:pStyle w:val="Kop2"/>
        <w:rPr>
          <w:rFonts w:ascii="Calibri" w:hAnsi="Calibri" w:cs="Calibri"/>
        </w:rPr>
      </w:pPr>
      <w:bookmarkStart w:id="34" w:name="_Toc37858459"/>
      <w:bookmarkStart w:id="35" w:name="_Toc151970732"/>
      <w:r w:rsidRPr="00544589">
        <w:rPr>
          <w:rFonts w:ascii="Calibri" w:hAnsi="Calibri" w:cs="Calibri"/>
        </w:rPr>
        <w:lastRenderedPageBreak/>
        <w:t>Summary Statistics</w:t>
      </w:r>
      <w:bookmarkEnd w:id="34"/>
      <w:bookmarkEnd w:id="35"/>
    </w:p>
    <w:p w14:paraId="0BF482A0" w14:textId="77777777" w:rsidR="001C1A02" w:rsidRPr="00544589" w:rsidRDefault="001C1A02" w:rsidP="0012655C">
      <w:pPr>
        <w:jc w:val="both"/>
        <w:rPr>
          <w:rFonts w:ascii="Calibri" w:hAnsi="Calibri" w:cs="Calibri"/>
        </w:rPr>
      </w:pPr>
      <w:r w:rsidRPr="00544589">
        <w:rPr>
          <w:rFonts w:ascii="Calibri" w:hAnsi="Calibri" w:cs="Calibri"/>
        </w:rPr>
        <w:t xml:space="preserve">Continuous variables will be summarized by treatment group by the number of non-missing data points, mean, standard deviation, median and interquartile range.  </w:t>
      </w:r>
    </w:p>
    <w:p w14:paraId="3E43FB28" w14:textId="77777777" w:rsidR="001C1A02" w:rsidRPr="00544589" w:rsidRDefault="001C1A02" w:rsidP="0012655C">
      <w:pPr>
        <w:jc w:val="both"/>
        <w:rPr>
          <w:rFonts w:ascii="Calibri" w:hAnsi="Calibri" w:cs="Calibri"/>
        </w:rPr>
      </w:pPr>
      <w:r w:rsidRPr="00544589">
        <w:rPr>
          <w:rFonts w:ascii="Calibri" w:hAnsi="Calibri" w:cs="Calibri"/>
        </w:rPr>
        <w:t xml:space="preserve">Categorical and ordinal variables will be summarized by treatment group by observed frequencies and percentages relative to the total number of non-missing items.   </w:t>
      </w:r>
    </w:p>
    <w:p w14:paraId="51070EDD" w14:textId="1BB556FD" w:rsidR="001C1A02" w:rsidRPr="00544589" w:rsidRDefault="001C1A02" w:rsidP="0012655C">
      <w:pPr>
        <w:jc w:val="both"/>
        <w:rPr>
          <w:rFonts w:ascii="Calibri" w:hAnsi="Calibri" w:cs="Calibri"/>
        </w:rPr>
      </w:pPr>
      <w:r w:rsidRPr="00544589">
        <w:rPr>
          <w:rFonts w:ascii="Calibri" w:hAnsi="Calibri" w:cs="Calibri"/>
        </w:rPr>
        <w:t xml:space="preserve">All summary statistics will be presented by treatment group and, where </w:t>
      </w:r>
      <w:r w:rsidR="009A53D3" w:rsidRPr="00544589">
        <w:rPr>
          <w:rFonts w:ascii="Calibri" w:hAnsi="Calibri" w:cs="Calibri"/>
        </w:rPr>
        <w:t>relevant</w:t>
      </w:r>
      <w:r w:rsidRPr="00544589">
        <w:rPr>
          <w:rFonts w:ascii="Calibri" w:hAnsi="Calibri" w:cs="Calibri"/>
        </w:rPr>
        <w:t xml:space="preserve">, overall.  </w:t>
      </w:r>
    </w:p>
    <w:p w14:paraId="3A2EECBC" w14:textId="4E689715" w:rsidR="001C1A02" w:rsidRPr="00544589" w:rsidRDefault="001C1A02" w:rsidP="0012655C">
      <w:pPr>
        <w:jc w:val="both"/>
        <w:rPr>
          <w:rFonts w:ascii="Calibri" w:hAnsi="Calibri" w:cs="Calibri"/>
        </w:rPr>
      </w:pPr>
      <w:r w:rsidRPr="00544589">
        <w:rPr>
          <w:rFonts w:ascii="Calibri" w:hAnsi="Calibri" w:cs="Calibri"/>
        </w:rPr>
        <w:t xml:space="preserve">Day </w:t>
      </w:r>
      <w:r w:rsidR="009A53D3" w:rsidRPr="00544589">
        <w:rPr>
          <w:rFonts w:ascii="Calibri" w:hAnsi="Calibri" w:cs="Calibri"/>
        </w:rPr>
        <w:t>1</w:t>
      </w:r>
      <w:r w:rsidRPr="00544589">
        <w:rPr>
          <w:rFonts w:ascii="Calibri" w:hAnsi="Calibri" w:cs="Calibri"/>
        </w:rPr>
        <w:t xml:space="preserve"> is defined as the day of randomization.</w:t>
      </w:r>
    </w:p>
    <w:p w14:paraId="1BC877AA" w14:textId="6E23DF5A" w:rsidR="009836A3" w:rsidRPr="00544589" w:rsidRDefault="009836A3" w:rsidP="00A17E9A">
      <w:pPr>
        <w:pStyle w:val="Kop2"/>
        <w:rPr>
          <w:rFonts w:ascii="Calibri" w:hAnsi="Calibri" w:cs="Calibri"/>
        </w:rPr>
      </w:pPr>
      <w:bookmarkStart w:id="36" w:name="_Ref51926944"/>
      <w:bookmarkStart w:id="37" w:name="_Toc151970733"/>
      <w:r w:rsidRPr="00544589">
        <w:rPr>
          <w:rFonts w:ascii="Calibri" w:hAnsi="Calibri" w:cs="Calibri"/>
        </w:rPr>
        <w:t>Centre Effect</w:t>
      </w:r>
      <w:bookmarkEnd w:id="36"/>
      <w:bookmarkEnd w:id="37"/>
    </w:p>
    <w:p w14:paraId="713C7542" w14:textId="0C6BB070" w:rsidR="009836A3" w:rsidRPr="00544589" w:rsidRDefault="00C56C92" w:rsidP="0012655C">
      <w:pPr>
        <w:jc w:val="both"/>
        <w:rPr>
          <w:rFonts w:ascii="Calibri" w:hAnsi="Calibri" w:cs="Calibri"/>
        </w:rPr>
      </w:pPr>
      <w:r w:rsidRPr="00544589">
        <w:rPr>
          <w:rFonts w:ascii="Calibri" w:hAnsi="Calibri" w:cs="Calibri"/>
        </w:rPr>
        <w:t>All statistical analyses of the outcomes of interest will be adjusted for study site</w:t>
      </w:r>
      <w:r w:rsidR="009836A3" w:rsidRPr="00544589">
        <w:rPr>
          <w:rFonts w:ascii="Calibri" w:hAnsi="Calibri" w:cs="Calibri"/>
        </w:rPr>
        <w:t xml:space="preserve">. </w:t>
      </w:r>
      <w:r w:rsidR="00DB306B" w:rsidRPr="00544589">
        <w:rPr>
          <w:rFonts w:ascii="Calibri" w:hAnsi="Calibri" w:cs="Calibri"/>
        </w:rPr>
        <w:t xml:space="preserve">When applying the </w:t>
      </w:r>
      <w:r w:rsidR="00544589" w:rsidRPr="00544589">
        <w:rPr>
          <w:rFonts w:ascii="Calibri" w:hAnsi="Calibri" w:cs="Calibri"/>
        </w:rPr>
        <w:t>adjustment</w:t>
      </w:r>
      <w:r w:rsidR="00DB306B" w:rsidRPr="00544589">
        <w:rPr>
          <w:rFonts w:ascii="Calibri" w:hAnsi="Calibri" w:cs="Calibri"/>
        </w:rPr>
        <w:t>, th</w:t>
      </w:r>
      <w:r w:rsidR="00196B5F" w:rsidRPr="00544589">
        <w:rPr>
          <w:rFonts w:ascii="Calibri" w:hAnsi="Calibri" w:cs="Calibri"/>
        </w:rPr>
        <w:t xml:space="preserve">e small site </w:t>
      </w:r>
      <w:r w:rsidR="00DB306B" w:rsidRPr="00544589">
        <w:rPr>
          <w:rFonts w:ascii="Calibri" w:hAnsi="Calibri" w:cs="Calibri"/>
        </w:rPr>
        <w:t>ULB Erasme (3 patients in the FAS) will be combined with UZ Brussels (Jette), as decided during the Blind review meeting (September 25, 2023).</w:t>
      </w:r>
    </w:p>
    <w:p w14:paraId="6AEB14DE" w14:textId="1BE3D4DE" w:rsidR="001C1A02" w:rsidRPr="00544589" w:rsidRDefault="001C1A02" w:rsidP="00765C40">
      <w:pPr>
        <w:pStyle w:val="Kop1"/>
        <w:rPr>
          <w:rFonts w:ascii="Calibri" w:hAnsi="Calibri" w:cs="Calibri"/>
        </w:rPr>
      </w:pPr>
      <w:bookmarkStart w:id="38" w:name="_Ref37052660"/>
      <w:bookmarkStart w:id="39" w:name="_Toc37858462"/>
      <w:bookmarkStart w:id="40" w:name="_Toc151970734"/>
      <w:r w:rsidRPr="00544589">
        <w:rPr>
          <w:rFonts w:ascii="Calibri" w:hAnsi="Calibri" w:cs="Calibri"/>
        </w:rPr>
        <w:t>Methods for Missing Data</w:t>
      </w:r>
      <w:bookmarkEnd w:id="38"/>
      <w:bookmarkEnd w:id="39"/>
      <w:bookmarkEnd w:id="40"/>
    </w:p>
    <w:p w14:paraId="4F66A116" w14:textId="5A292189" w:rsidR="0012655C" w:rsidRPr="00544589" w:rsidRDefault="0012655C" w:rsidP="007F09FA">
      <w:pPr>
        <w:autoSpaceDE w:val="0"/>
        <w:autoSpaceDN w:val="0"/>
        <w:adjustRightInd w:val="0"/>
        <w:spacing w:after="0"/>
        <w:ind w:left="425"/>
        <w:jc w:val="both"/>
        <w:rPr>
          <w:rFonts w:ascii="Calibri" w:hAnsi="Calibri" w:cs="Calibri"/>
        </w:rPr>
      </w:pPr>
      <w:r w:rsidRPr="00544589">
        <w:rPr>
          <w:rFonts w:ascii="Calibri" w:hAnsi="Calibri" w:cs="Calibri"/>
        </w:rPr>
        <w:t xml:space="preserve">In the statistical </w:t>
      </w:r>
      <w:r w:rsidR="00FB0975" w:rsidRPr="00544589">
        <w:rPr>
          <w:rFonts w:ascii="Calibri" w:hAnsi="Calibri" w:cs="Calibri"/>
        </w:rPr>
        <w:t>analyses of the longitudinally measured outcomes</w:t>
      </w:r>
      <w:r w:rsidRPr="00544589">
        <w:rPr>
          <w:rFonts w:ascii="Calibri" w:hAnsi="Calibri" w:cs="Calibri"/>
        </w:rPr>
        <w:t xml:space="preserve"> the presence of missing values is handled using a direct likelihood approach to fit the multivariate model</w:t>
      </w:r>
      <w:r w:rsidR="00FB0975" w:rsidRPr="00544589">
        <w:rPr>
          <w:rFonts w:ascii="Calibri" w:hAnsi="Calibri" w:cs="Calibri"/>
        </w:rPr>
        <w:t>s</w:t>
      </w:r>
      <w:r w:rsidRPr="00544589">
        <w:rPr>
          <w:rFonts w:ascii="Calibri" w:hAnsi="Calibri" w:cs="Calibri"/>
        </w:rPr>
        <w:t xml:space="preserve">. As such, the analysis is valid under the missing at random assumption (MAR). </w:t>
      </w:r>
    </w:p>
    <w:p w14:paraId="62A455D1" w14:textId="416E347C" w:rsidR="007F09FA" w:rsidRPr="00544589" w:rsidRDefault="007F09FA" w:rsidP="007F09FA">
      <w:pPr>
        <w:autoSpaceDE w:val="0"/>
        <w:autoSpaceDN w:val="0"/>
        <w:adjustRightInd w:val="0"/>
        <w:spacing w:after="0"/>
        <w:ind w:left="425"/>
        <w:jc w:val="both"/>
        <w:rPr>
          <w:rFonts w:ascii="Calibri" w:hAnsi="Calibri" w:cs="Calibri"/>
          <w:color w:val="000000"/>
          <w:sz w:val="20"/>
          <w:szCs w:val="20"/>
        </w:rPr>
      </w:pPr>
    </w:p>
    <w:p w14:paraId="3BE03D88" w14:textId="7842C61B" w:rsidR="00FB0975" w:rsidRPr="00544589" w:rsidRDefault="00FB0975" w:rsidP="007F09FA">
      <w:pPr>
        <w:autoSpaceDE w:val="0"/>
        <w:autoSpaceDN w:val="0"/>
        <w:adjustRightInd w:val="0"/>
        <w:spacing w:after="0"/>
        <w:ind w:left="425"/>
        <w:jc w:val="both"/>
        <w:rPr>
          <w:rFonts w:ascii="Calibri" w:hAnsi="Calibri" w:cs="Calibri"/>
          <w:i/>
          <w:color w:val="000000"/>
          <w:sz w:val="20"/>
          <w:szCs w:val="20"/>
        </w:rPr>
      </w:pPr>
      <w:r w:rsidRPr="00544589">
        <w:rPr>
          <w:rFonts w:ascii="Calibri" w:hAnsi="Calibri" w:cs="Calibri"/>
          <w:i/>
          <w:color w:val="000000"/>
          <w:sz w:val="20"/>
          <w:szCs w:val="20"/>
        </w:rPr>
        <w:t>Handling missing data for the SOFA score</w:t>
      </w:r>
    </w:p>
    <w:p w14:paraId="34B6E389" w14:textId="77777777" w:rsidR="00FB0975" w:rsidRPr="00544589" w:rsidRDefault="00FB0975" w:rsidP="007F09FA">
      <w:pPr>
        <w:autoSpaceDE w:val="0"/>
        <w:autoSpaceDN w:val="0"/>
        <w:adjustRightInd w:val="0"/>
        <w:spacing w:after="0"/>
        <w:ind w:left="425"/>
        <w:jc w:val="both"/>
        <w:rPr>
          <w:rFonts w:ascii="Calibri" w:hAnsi="Calibri" w:cs="Calibri"/>
          <w:i/>
          <w:color w:val="000000"/>
          <w:sz w:val="20"/>
          <w:szCs w:val="20"/>
        </w:rPr>
      </w:pPr>
    </w:p>
    <w:p w14:paraId="5CDB06EC" w14:textId="438B21B0" w:rsidR="00FB0975" w:rsidRPr="00544589" w:rsidRDefault="00FB0975" w:rsidP="007F09FA">
      <w:pPr>
        <w:ind w:left="425"/>
        <w:jc w:val="both"/>
        <w:rPr>
          <w:rFonts w:ascii="Calibri" w:hAnsi="Calibri" w:cs="Calibri"/>
        </w:rPr>
      </w:pPr>
      <w:r w:rsidRPr="00544589">
        <w:rPr>
          <w:rFonts w:ascii="Calibri" w:hAnsi="Calibri" w:cs="Calibri"/>
        </w:rPr>
        <w:t>In some settings, the following rules for single imputation will be used to handle missing SOFA scores or missing components for the calculation of the SOFA score.</w:t>
      </w:r>
    </w:p>
    <w:p w14:paraId="452AAAC4" w14:textId="6ED12515" w:rsidR="00FB0975" w:rsidRPr="00544589" w:rsidRDefault="00FB0975" w:rsidP="00FB0975">
      <w:pPr>
        <w:pStyle w:val="Lijstalinea"/>
        <w:numPr>
          <w:ilvl w:val="1"/>
          <w:numId w:val="30"/>
        </w:numPr>
        <w:jc w:val="both"/>
        <w:rPr>
          <w:rFonts w:ascii="Calibri" w:hAnsi="Calibri" w:cs="Calibri"/>
          <w:color w:val="000000"/>
        </w:rPr>
      </w:pPr>
      <w:r w:rsidRPr="00544589">
        <w:rPr>
          <w:rFonts w:ascii="Calibri" w:hAnsi="Calibri" w:cs="Calibri"/>
          <w:lang w:val="en-GB"/>
        </w:rPr>
        <w:t>Patients</w:t>
      </w:r>
      <w:r w:rsidRPr="00544589">
        <w:rPr>
          <w:rFonts w:ascii="Calibri" w:hAnsi="Calibri" w:cs="Calibri"/>
          <w:color w:val="000000"/>
        </w:rPr>
        <w:t xml:space="preserve"> who die within the time period of 5 days receive the worst outcome (highest SOFA score</w:t>
      </w:r>
      <w:r w:rsidR="001C2315" w:rsidRPr="00544589">
        <w:rPr>
          <w:rFonts w:ascii="Calibri" w:hAnsi="Calibri" w:cs="Calibri"/>
          <w:color w:val="000000"/>
        </w:rPr>
        <w:t xml:space="preserve"> being equal to 24</w:t>
      </w:r>
      <w:r w:rsidRPr="00544589">
        <w:rPr>
          <w:rFonts w:ascii="Calibri" w:hAnsi="Calibri" w:cs="Calibri"/>
          <w:color w:val="000000"/>
        </w:rPr>
        <w:t>) starting at the day of death (even if a SOFA score is available at the day of death).</w:t>
      </w:r>
    </w:p>
    <w:p w14:paraId="19D26BF3" w14:textId="27DD1E87" w:rsidR="007E7593" w:rsidRPr="00544589" w:rsidRDefault="007E7593" w:rsidP="00FB0975">
      <w:pPr>
        <w:pStyle w:val="Lijstalinea"/>
        <w:numPr>
          <w:ilvl w:val="1"/>
          <w:numId w:val="30"/>
        </w:numPr>
        <w:jc w:val="both"/>
        <w:rPr>
          <w:rFonts w:ascii="Calibri" w:hAnsi="Calibri" w:cs="Calibri"/>
          <w:color w:val="000000"/>
        </w:rPr>
      </w:pPr>
      <w:r w:rsidRPr="00544589">
        <w:rPr>
          <w:rFonts w:ascii="Calibri" w:hAnsi="Calibri" w:cs="Calibri"/>
          <w:color w:val="000000"/>
        </w:rPr>
        <w:t>SOFA scores are considered missing after the day of discharge</w:t>
      </w:r>
    </w:p>
    <w:p w14:paraId="7E5A6B7E" w14:textId="3C080531" w:rsidR="00CC68E2" w:rsidRPr="00544589" w:rsidRDefault="0012655C" w:rsidP="00CC68E2">
      <w:pPr>
        <w:pStyle w:val="Lijstalinea"/>
        <w:numPr>
          <w:ilvl w:val="1"/>
          <w:numId w:val="30"/>
        </w:numPr>
        <w:jc w:val="both"/>
        <w:rPr>
          <w:rFonts w:ascii="Calibri" w:hAnsi="Calibri" w:cs="Calibri"/>
          <w:color w:val="000000"/>
        </w:rPr>
      </w:pPr>
      <w:bookmarkStart w:id="41" w:name="_Hlk151638840"/>
      <w:r w:rsidRPr="00544589">
        <w:rPr>
          <w:rFonts w:ascii="Calibri" w:hAnsi="Calibri" w:cs="Calibri"/>
          <w:color w:val="000000"/>
        </w:rPr>
        <w:t>If the patient’s status does not require a lab analysis</w:t>
      </w:r>
      <w:r w:rsidR="003D4480" w:rsidRPr="00544589">
        <w:rPr>
          <w:rFonts w:ascii="Calibri" w:hAnsi="Calibri" w:cs="Calibri"/>
          <w:color w:val="000000"/>
        </w:rPr>
        <w:t xml:space="preserve"> (due to good condition of the patient)</w:t>
      </w:r>
      <w:r w:rsidRPr="00544589">
        <w:rPr>
          <w:rFonts w:ascii="Calibri" w:hAnsi="Calibri" w:cs="Calibri"/>
          <w:color w:val="000000"/>
        </w:rPr>
        <w:t xml:space="preserve">, </w:t>
      </w:r>
      <w:bookmarkEnd w:id="41"/>
      <w:r w:rsidRPr="00544589">
        <w:rPr>
          <w:rFonts w:ascii="Calibri" w:hAnsi="Calibri" w:cs="Calibri"/>
          <w:color w:val="000000"/>
        </w:rPr>
        <w:t xml:space="preserve">missing data occur as per protocol. In this case the best possible score will be used for the SOFA score calculation (i.e. 0 points for bilirubin, blood platelets and </w:t>
      </w:r>
      <w:r w:rsidR="00544589" w:rsidRPr="00544589">
        <w:rPr>
          <w:rFonts w:ascii="Calibri" w:hAnsi="Calibri" w:cs="Calibri"/>
          <w:color w:val="000000"/>
        </w:rPr>
        <w:t>creatinine</w:t>
      </w:r>
      <w:r w:rsidRPr="00544589">
        <w:rPr>
          <w:rFonts w:ascii="Calibri" w:hAnsi="Calibri" w:cs="Calibri"/>
          <w:color w:val="000000"/>
        </w:rPr>
        <w:t xml:space="preserve">) in the daily follow-up. </w:t>
      </w:r>
    </w:p>
    <w:p w14:paraId="7E40C770" w14:textId="77777777" w:rsidR="00CC68E2" w:rsidRPr="00544589" w:rsidRDefault="0012655C" w:rsidP="00CC68E2">
      <w:pPr>
        <w:pStyle w:val="Lijstalinea"/>
        <w:numPr>
          <w:ilvl w:val="1"/>
          <w:numId w:val="30"/>
        </w:numPr>
        <w:jc w:val="both"/>
        <w:rPr>
          <w:rFonts w:ascii="Calibri" w:hAnsi="Calibri" w:cs="Calibri"/>
          <w:color w:val="000000"/>
        </w:rPr>
      </w:pPr>
      <w:proofErr w:type="gramStart"/>
      <w:r w:rsidRPr="00544589">
        <w:rPr>
          <w:rFonts w:ascii="Calibri" w:hAnsi="Calibri" w:cs="Calibri"/>
          <w:color w:val="000000"/>
        </w:rPr>
        <w:t>If</w:t>
      </w:r>
      <w:proofErr w:type="gramEnd"/>
      <w:r w:rsidRPr="00544589">
        <w:rPr>
          <w:rFonts w:ascii="Calibri" w:hAnsi="Calibri" w:cs="Calibri"/>
          <w:color w:val="000000"/>
        </w:rPr>
        <w:t xml:space="preserve"> however a lab analysis was not ordered but was required as per protocol, the SOFA score of that day will be considered as missing.</w:t>
      </w:r>
    </w:p>
    <w:p w14:paraId="7864CE06" w14:textId="4BA82756" w:rsidR="00FB0975" w:rsidRPr="00544589" w:rsidRDefault="00FB0975" w:rsidP="00CC68E2">
      <w:pPr>
        <w:pStyle w:val="Lijstalinea"/>
        <w:numPr>
          <w:ilvl w:val="1"/>
          <w:numId w:val="30"/>
        </w:numPr>
        <w:jc w:val="both"/>
        <w:rPr>
          <w:rFonts w:ascii="Calibri" w:hAnsi="Calibri" w:cs="Calibri"/>
          <w:color w:val="000000"/>
        </w:rPr>
      </w:pPr>
      <w:bookmarkStart w:id="42" w:name="_Hlk149235109"/>
      <w:r w:rsidRPr="00544589">
        <w:rPr>
          <w:rFonts w:ascii="Calibri" w:hAnsi="Calibri" w:cs="Calibri"/>
          <w:color w:val="000000"/>
        </w:rPr>
        <w:t xml:space="preserve">If a lab analysis was required, but </w:t>
      </w:r>
      <w:r w:rsidR="00EC1EF0" w:rsidRPr="00544589">
        <w:rPr>
          <w:rFonts w:ascii="Calibri" w:hAnsi="Calibri" w:cs="Calibri"/>
          <w:color w:val="000000"/>
        </w:rPr>
        <w:t xml:space="preserve">one of the three lab values needed in the SOFA score was </w:t>
      </w:r>
      <w:r w:rsidR="00CC68E2" w:rsidRPr="00544589">
        <w:rPr>
          <w:rFonts w:ascii="Calibri" w:hAnsi="Calibri" w:cs="Calibri"/>
          <w:color w:val="000000"/>
        </w:rPr>
        <w:t>m</w:t>
      </w:r>
      <w:r w:rsidR="00EC1EF0" w:rsidRPr="00544589">
        <w:rPr>
          <w:rFonts w:ascii="Calibri" w:hAnsi="Calibri" w:cs="Calibri"/>
          <w:color w:val="000000"/>
        </w:rPr>
        <w:t xml:space="preserve">issing, </w:t>
      </w:r>
      <w:r w:rsidR="00CC68E2" w:rsidRPr="00544589">
        <w:rPr>
          <w:rFonts w:ascii="Calibri" w:hAnsi="Calibri" w:cs="Calibri"/>
          <w:color w:val="000000"/>
        </w:rPr>
        <w:t xml:space="preserve">the previous lab value was used for the calculation of the SOFA score. This was deemed appropriate, since </w:t>
      </w:r>
      <w:r w:rsidR="001C2315" w:rsidRPr="00544589">
        <w:rPr>
          <w:rFonts w:ascii="Calibri" w:hAnsi="Calibri" w:cs="Calibri"/>
          <w:color w:val="000000"/>
        </w:rPr>
        <w:t xml:space="preserve">it can be assumed that </w:t>
      </w:r>
      <w:r w:rsidR="00CC68E2" w:rsidRPr="00544589">
        <w:rPr>
          <w:rFonts w:ascii="Calibri" w:hAnsi="Calibri" w:cs="Calibri"/>
          <w:color w:val="000000"/>
        </w:rPr>
        <w:t xml:space="preserve">the specific lab parameter was not ordered that day </w:t>
      </w:r>
      <w:r w:rsidR="001C2315" w:rsidRPr="00544589">
        <w:rPr>
          <w:rFonts w:ascii="Calibri" w:hAnsi="Calibri" w:cs="Calibri"/>
          <w:color w:val="000000"/>
        </w:rPr>
        <w:t>because</w:t>
      </w:r>
      <w:r w:rsidR="00CC68E2" w:rsidRPr="00544589">
        <w:rPr>
          <w:rFonts w:ascii="Calibri" w:hAnsi="Calibri" w:cs="Calibri"/>
          <w:color w:val="000000"/>
        </w:rPr>
        <w:t xml:space="preserve"> the function was considered </w:t>
      </w:r>
      <w:r w:rsidR="001A212C" w:rsidRPr="00544589">
        <w:rPr>
          <w:rFonts w:ascii="Calibri" w:hAnsi="Calibri" w:cs="Calibri"/>
          <w:color w:val="000000"/>
        </w:rPr>
        <w:t>stable</w:t>
      </w:r>
      <w:r w:rsidR="00CC68E2" w:rsidRPr="00544589">
        <w:rPr>
          <w:rFonts w:ascii="Calibri" w:hAnsi="Calibri" w:cs="Calibri"/>
          <w:color w:val="000000"/>
        </w:rPr>
        <w:t xml:space="preserve">. </w:t>
      </w:r>
      <w:r w:rsidR="001C2315" w:rsidRPr="00544589">
        <w:rPr>
          <w:rFonts w:ascii="Calibri" w:hAnsi="Calibri" w:cs="Calibri"/>
          <w:color w:val="000000"/>
        </w:rPr>
        <w:t>In rare case</w:t>
      </w:r>
      <w:r w:rsidR="00D7023C" w:rsidRPr="00544589">
        <w:rPr>
          <w:rFonts w:ascii="Calibri" w:hAnsi="Calibri" w:cs="Calibri"/>
          <w:color w:val="000000"/>
        </w:rPr>
        <w:t>s</w:t>
      </w:r>
      <w:r w:rsidR="001C2315" w:rsidRPr="00544589">
        <w:rPr>
          <w:rFonts w:ascii="Calibri" w:hAnsi="Calibri" w:cs="Calibri"/>
          <w:color w:val="000000"/>
        </w:rPr>
        <w:t xml:space="preserve"> where this happened at d1, the value of d2 will be used for the calculation of the SOFA score.</w:t>
      </w:r>
      <w:bookmarkEnd w:id="42"/>
    </w:p>
    <w:p w14:paraId="263FD27D" w14:textId="03537002" w:rsidR="005501D3" w:rsidRPr="00544589" w:rsidRDefault="001C2315" w:rsidP="001C2315">
      <w:pPr>
        <w:jc w:val="both"/>
        <w:rPr>
          <w:rFonts w:ascii="Calibri" w:hAnsi="Calibri" w:cs="Calibri"/>
          <w:color w:val="000000"/>
        </w:rPr>
      </w:pPr>
      <w:r w:rsidRPr="00544589">
        <w:rPr>
          <w:rFonts w:ascii="Calibri" w:hAnsi="Calibri" w:cs="Calibri"/>
          <w:color w:val="000000"/>
        </w:rPr>
        <w:t>Frequency tables will be reported for the various settings where above imputation rules were applied.</w:t>
      </w:r>
    </w:p>
    <w:p w14:paraId="22124999" w14:textId="20CCA770" w:rsidR="00FB0975" w:rsidRPr="00544589" w:rsidRDefault="001D1FBD" w:rsidP="007F09FA">
      <w:pPr>
        <w:ind w:left="425"/>
        <w:jc w:val="both"/>
        <w:rPr>
          <w:rFonts w:ascii="Calibri" w:hAnsi="Calibri" w:cs="Calibri"/>
          <w:color w:val="000000"/>
        </w:rPr>
      </w:pPr>
      <w:r w:rsidRPr="00544589">
        <w:rPr>
          <w:rFonts w:ascii="Calibri" w:hAnsi="Calibri" w:cs="Calibri"/>
          <w:color w:val="000000"/>
        </w:rPr>
        <w:t>For the analysis of the m</w:t>
      </w:r>
      <w:r w:rsidR="00FB0975" w:rsidRPr="00544589">
        <w:rPr>
          <w:rFonts w:ascii="Calibri" w:hAnsi="Calibri" w:cs="Calibri"/>
          <w:color w:val="000000"/>
        </w:rPr>
        <w:t>aximal SOFA score</w:t>
      </w:r>
      <w:r w:rsidRPr="00544589">
        <w:rPr>
          <w:rFonts w:ascii="Calibri" w:hAnsi="Calibri" w:cs="Calibri"/>
          <w:color w:val="000000"/>
        </w:rPr>
        <w:t xml:space="preserve"> </w:t>
      </w:r>
      <w:r w:rsidR="001C2315" w:rsidRPr="00544589">
        <w:rPr>
          <w:rFonts w:ascii="Calibri" w:hAnsi="Calibri" w:cs="Calibri"/>
          <w:color w:val="000000"/>
        </w:rPr>
        <w:t xml:space="preserve">a </w:t>
      </w:r>
      <w:r w:rsidRPr="00544589">
        <w:rPr>
          <w:rFonts w:ascii="Calibri" w:hAnsi="Calibri" w:cs="Calibri"/>
          <w:color w:val="000000"/>
        </w:rPr>
        <w:t>multiple imputation approach will be used</w:t>
      </w:r>
      <w:r w:rsidR="00FB0975" w:rsidRPr="00544589">
        <w:rPr>
          <w:rFonts w:ascii="Calibri" w:hAnsi="Calibri" w:cs="Calibri"/>
          <w:color w:val="000000"/>
        </w:rPr>
        <w:t xml:space="preserve"> (</w:t>
      </w:r>
      <w:proofErr w:type="spellStart"/>
      <w:r w:rsidR="00FB0975" w:rsidRPr="00544589">
        <w:rPr>
          <w:rFonts w:ascii="Calibri" w:hAnsi="Calibri" w:cs="Calibri"/>
          <w:color w:val="000000"/>
        </w:rPr>
        <w:t>cfr</w:t>
      </w:r>
      <w:proofErr w:type="spellEnd"/>
      <w:r w:rsidR="00FB0975" w:rsidRPr="00544589">
        <w:rPr>
          <w:rFonts w:ascii="Calibri" w:hAnsi="Calibri" w:cs="Calibri"/>
          <w:color w:val="000000"/>
        </w:rPr>
        <w:t xml:space="preserve"> infra for details of the imputation model)</w:t>
      </w:r>
      <w:r w:rsidR="005353FE" w:rsidRPr="00544589">
        <w:rPr>
          <w:rFonts w:ascii="Calibri" w:hAnsi="Calibri" w:cs="Calibri"/>
          <w:color w:val="000000"/>
        </w:rPr>
        <w:t>.</w:t>
      </w:r>
    </w:p>
    <w:p w14:paraId="2A80EE36" w14:textId="77777777" w:rsidR="00D81A6F" w:rsidRPr="00544589" w:rsidRDefault="00D81A6F" w:rsidP="007F09FA">
      <w:pPr>
        <w:ind w:left="425"/>
        <w:jc w:val="both"/>
        <w:rPr>
          <w:rFonts w:ascii="Calibri" w:hAnsi="Calibri" w:cs="Calibri"/>
          <w:color w:val="000000"/>
          <w:sz w:val="20"/>
          <w:szCs w:val="20"/>
        </w:rPr>
      </w:pPr>
    </w:p>
    <w:p w14:paraId="5944784E" w14:textId="4F27759F" w:rsidR="001C1A02" w:rsidRPr="00544589" w:rsidRDefault="001C1A02" w:rsidP="00765C40">
      <w:pPr>
        <w:pStyle w:val="Kop1"/>
        <w:rPr>
          <w:rFonts w:ascii="Calibri" w:hAnsi="Calibri" w:cs="Calibri"/>
        </w:rPr>
      </w:pPr>
      <w:bookmarkStart w:id="43" w:name="_Toc37858463"/>
      <w:bookmarkStart w:id="44" w:name="_Toc151970735"/>
      <w:r w:rsidRPr="00544589">
        <w:rPr>
          <w:rFonts w:ascii="Calibri" w:hAnsi="Calibri" w:cs="Calibri"/>
        </w:rPr>
        <w:lastRenderedPageBreak/>
        <w:t>Data Transformations</w:t>
      </w:r>
      <w:bookmarkEnd w:id="43"/>
      <w:bookmarkEnd w:id="44"/>
    </w:p>
    <w:p w14:paraId="32C82240" w14:textId="28C7F9EB" w:rsidR="001C1A02" w:rsidRPr="00544589" w:rsidRDefault="00ED24A9" w:rsidP="001C1A02">
      <w:pPr>
        <w:rPr>
          <w:rFonts w:ascii="Calibri" w:hAnsi="Calibri" w:cs="Calibri"/>
        </w:rPr>
      </w:pPr>
      <w:r w:rsidRPr="00544589">
        <w:rPr>
          <w:rFonts w:ascii="Calibri" w:hAnsi="Calibri" w:cs="Calibri"/>
        </w:rPr>
        <w:t>A</w:t>
      </w:r>
      <w:r w:rsidR="00F9341C" w:rsidRPr="00544589">
        <w:rPr>
          <w:rFonts w:ascii="Calibri" w:hAnsi="Calibri" w:cs="Calibri"/>
        </w:rPr>
        <w:t>n</w:t>
      </w:r>
      <w:r w:rsidRPr="00544589">
        <w:rPr>
          <w:rFonts w:ascii="Calibri" w:hAnsi="Calibri" w:cs="Calibri"/>
        </w:rPr>
        <w:t xml:space="preserve"> inverse hyperbolic sign transformation</w:t>
      </w:r>
      <w:r w:rsidR="00F9341C" w:rsidRPr="00544589">
        <w:rPr>
          <w:rFonts w:ascii="Calibri" w:hAnsi="Calibri" w:cs="Calibri"/>
        </w:rPr>
        <w:t xml:space="preserve"> will be applied in the analysis of the (maximal) SOFA to obtain a more symmetric distribution of the model residuals. Analyses on untransformed scores will be reported as sensitivity analyses.</w:t>
      </w:r>
    </w:p>
    <w:p w14:paraId="42D6C9E4" w14:textId="71044985" w:rsidR="001C1A02" w:rsidRPr="00544589" w:rsidRDefault="001C1A02" w:rsidP="00765C40">
      <w:pPr>
        <w:pStyle w:val="Kop1"/>
        <w:rPr>
          <w:rFonts w:ascii="Calibri" w:hAnsi="Calibri" w:cs="Calibri"/>
        </w:rPr>
      </w:pPr>
      <w:bookmarkStart w:id="45" w:name="_Toc37858464"/>
      <w:bookmarkStart w:id="46" w:name="_Toc151970736"/>
      <w:r w:rsidRPr="00544589">
        <w:rPr>
          <w:rFonts w:ascii="Calibri" w:hAnsi="Calibri" w:cs="Calibri"/>
        </w:rPr>
        <w:t>Multicent</w:t>
      </w:r>
      <w:r w:rsidR="00C51C37" w:rsidRPr="00544589">
        <w:rPr>
          <w:rFonts w:ascii="Calibri" w:hAnsi="Calibri" w:cs="Calibri"/>
        </w:rPr>
        <w:t>er</w:t>
      </w:r>
      <w:r w:rsidRPr="00544589">
        <w:rPr>
          <w:rFonts w:ascii="Calibri" w:hAnsi="Calibri" w:cs="Calibri"/>
        </w:rPr>
        <w:t xml:space="preserve"> Study</w:t>
      </w:r>
      <w:bookmarkEnd w:id="45"/>
      <w:bookmarkEnd w:id="46"/>
    </w:p>
    <w:p w14:paraId="450C0519" w14:textId="1C200BFA" w:rsidR="001C1A02" w:rsidRPr="00544589" w:rsidRDefault="00C56C92" w:rsidP="001C1A02">
      <w:pPr>
        <w:rPr>
          <w:rFonts w:ascii="Calibri" w:hAnsi="Calibri" w:cs="Calibri"/>
        </w:rPr>
      </w:pPr>
      <w:r w:rsidRPr="00544589">
        <w:rPr>
          <w:rFonts w:ascii="Calibri" w:hAnsi="Calibri" w:cs="Calibri"/>
        </w:rPr>
        <w:t>All analyses will be adjusted for study site</w:t>
      </w:r>
      <w:r w:rsidR="00390A87" w:rsidRPr="00544589">
        <w:rPr>
          <w:rFonts w:ascii="Calibri" w:hAnsi="Calibri" w:cs="Calibri"/>
        </w:rPr>
        <w:t xml:space="preserve"> if feasible. No adjustment will be considered for binary outcomes (or time-to-event outcomes) when a low number of events yields computational problems. </w:t>
      </w:r>
    </w:p>
    <w:p w14:paraId="792C5EAE" w14:textId="77777777" w:rsidR="001C1A02" w:rsidRPr="00544589" w:rsidRDefault="001C1A02" w:rsidP="00765C40">
      <w:pPr>
        <w:pStyle w:val="Kop1"/>
        <w:rPr>
          <w:rFonts w:ascii="Calibri" w:hAnsi="Calibri" w:cs="Calibri"/>
        </w:rPr>
      </w:pPr>
      <w:bookmarkStart w:id="47" w:name="_Toc151970737"/>
      <w:r w:rsidRPr="00544589">
        <w:rPr>
          <w:rFonts w:ascii="Calibri" w:hAnsi="Calibri" w:cs="Calibri"/>
        </w:rPr>
        <w:t>Stratification Factors</w:t>
      </w:r>
      <w:bookmarkEnd w:id="47"/>
    </w:p>
    <w:p w14:paraId="363927CE" w14:textId="1AA7CB4B" w:rsidR="001C1A02" w:rsidRPr="00544589" w:rsidRDefault="00B67157" w:rsidP="001C1A02">
      <w:pPr>
        <w:rPr>
          <w:rFonts w:ascii="Calibri" w:hAnsi="Calibri" w:cs="Calibri"/>
        </w:rPr>
      </w:pPr>
      <w:r w:rsidRPr="00544589">
        <w:rPr>
          <w:rFonts w:ascii="Calibri" w:hAnsi="Calibri" w:cs="Calibri"/>
        </w:rPr>
        <w:t>Randomi</w:t>
      </w:r>
      <w:r w:rsidR="00C51C37" w:rsidRPr="00544589">
        <w:rPr>
          <w:rFonts w:ascii="Calibri" w:hAnsi="Calibri" w:cs="Calibri"/>
        </w:rPr>
        <w:t>z</w:t>
      </w:r>
      <w:r w:rsidRPr="00544589">
        <w:rPr>
          <w:rFonts w:ascii="Calibri" w:hAnsi="Calibri" w:cs="Calibri"/>
        </w:rPr>
        <w:t xml:space="preserve">ation was stratified for </w:t>
      </w:r>
      <w:r w:rsidR="00C229F5" w:rsidRPr="00544589">
        <w:rPr>
          <w:rFonts w:ascii="Calibri" w:hAnsi="Calibri" w:cs="Calibri"/>
        </w:rPr>
        <w:t>study site</w:t>
      </w:r>
      <w:r w:rsidRPr="00544589">
        <w:rPr>
          <w:rFonts w:ascii="Calibri" w:hAnsi="Calibri" w:cs="Calibri"/>
        </w:rPr>
        <w:t xml:space="preserve">.  Therefore, all models that are used for the estimation of treatment effects will be adjusted for </w:t>
      </w:r>
      <w:r w:rsidR="00C229F5" w:rsidRPr="00544589">
        <w:rPr>
          <w:rFonts w:ascii="Calibri" w:hAnsi="Calibri" w:cs="Calibri"/>
        </w:rPr>
        <w:t xml:space="preserve">study </w:t>
      </w:r>
      <w:r w:rsidR="00FE77D2" w:rsidRPr="00544589">
        <w:rPr>
          <w:rFonts w:ascii="Calibri" w:hAnsi="Calibri" w:cs="Calibri"/>
        </w:rPr>
        <w:t>site.</w:t>
      </w:r>
    </w:p>
    <w:p w14:paraId="49B8E792" w14:textId="77777777" w:rsidR="001C1A02" w:rsidRPr="00544589" w:rsidRDefault="001C1A02" w:rsidP="00765C40">
      <w:pPr>
        <w:pStyle w:val="Kop1"/>
        <w:rPr>
          <w:rFonts w:ascii="Calibri" w:hAnsi="Calibri" w:cs="Calibri"/>
        </w:rPr>
      </w:pPr>
      <w:bookmarkStart w:id="48" w:name="_Ref464563266"/>
      <w:bookmarkStart w:id="49" w:name="_Toc37858465"/>
      <w:bookmarkStart w:id="50" w:name="_Toc151970738"/>
      <w:r w:rsidRPr="00544589">
        <w:rPr>
          <w:rFonts w:ascii="Calibri" w:hAnsi="Calibri" w:cs="Calibri"/>
        </w:rPr>
        <w:t>Multiple Comparisons</w:t>
      </w:r>
      <w:bookmarkEnd w:id="48"/>
      <w:bookmarkEnd w:id="49"/>
      <w:bookmarkEnd w:id="50"/>
    </w:p>
    <w:p w14:paraId="5598AECB" w14:textId="1C57DC23" w:rsidR="001C1A02" w:rsidRPr="00544589" w:rsidRDefault="00B67157" w:rsidP="001C1A02">
      <w:pPr>
        <w:rPr>
          <w:rFonts w:ascii="Calibri" w:hAnsi="Calibri" w:cs="Calibri"/>
          <w:i/>
        </w:rPr>
      </w:pPr>
      <w:r w:rsidRPr="00544589">
        <w:rPr>
          <w:rFonts w:ascii="Calibri" w:hAnsi="Calibri" w:cs="Calibri"/>
        </w:rPr>
        <w:t>Since only 1 primary endpoint is defined, no adjustment of the significance level is required.</w:t>
      </w:r>
    </w:p>
    <w:p w14:paraId="5D768B05" w14:textId="77777777" w:rsidR="001C1A02" w:rsidRPr="00544589" w:rsidRDefault="001C1A02" w:rsidP="001C1A02">
      <w:pPr>
        <w:rPr>
          <w:rFonts w:ascii="Calibri" w:hAnsi="Calibri" w:cs="Calibri"/>
        </w:rPr>
      </w:pPr>
      <w:r w:rsidRPr="00544589">
        <w:rPr>
          <w:rFonts w:ascii="Calibri" w:hAnsi="Calibri" w:cs="Calibri"/>
        </w:rPr>
        <w:t xml:space="preserve">For secondary efficacy endpoints, due to the exploratory nature of the efficacy analyses, no adjustment for multiple comparisons will be made.  </w:t>
      </w:r>
    </w:p>
    <w:p w14:paraId="27C02086" w14:textId="77777777" w:rsidR="001C1A02" w:rsidRPr="00544589" w:rsidRDefault="001C1A02" w:rsidP="00765C40">
      <w:pPr>
        <w:pStyle w:val="Kop1"/>
        <w:rPr>
          <w:rFonts w:ascii="Calibri" w:hAnsi="Calibri" w:cs="Calibri"/>
        </w:rPr>
      </w:pPr>
      <w:bookmarkStart w:id="51" w:name="_Toc37858466"/>
      <w:bookmarkStart w:id="52" w:name="_Toc151970739"/>
      <w:r w:rsidRPr="00544589">
        <w:rPr>
          <w:rFonts w:ascii="Calibri" w:hAnsi="Calibri" w:cs="Calibri"/>
        </w:rPr>
        <w:t>Planned Subgroups, Interactions and Covariates</w:t>
      </w:r>
      <w:bookmarkEnd w:id="51"/>
      <w:bookmarkEnd w:id="52"/>
    </w:p>
    <w:p w14:paraId="34CF6F68" w14:textId="77777777" w:rsidR="00D81A6F" w:rsidRPr="00544589" w:rsidRDefault="001E7EB9" w:rsidP="001C1A02">
      <w:pPr>
        <w:rPr>
          <w:rFonts w:ascii="Calibri" w:hAnsi="Calibri" w:cs="Calibri"/>
        </w:rPr>
      </w:pPr>
      <w:r w:rsidRPr="00544589">
        <w:rPr>
          <w:rFonts w:ascii="Calibri" w:hAnsi="Calibri" w:cs="Calibri"/>
        </w:rPr>
        <w:t>Moderator</w:t>
      </w:r>
      <w:r w:rsidR="00B67157" w:rsidRPr="00544589">
        <w:rPr>
          <w:rFonts w:ascii="Calibri" w:hAnsi="Calibri" w:cs="Calibri"/>
        </w:rPr>
        <w:t xml:space="preserve"> analyses will be performed for the </w:t>
      </w:r>
      <w:r w:rsidR="003F6DFF" w:rsidRPr="00544589">
        <w:rPr>
          <w:rFonts w:ascii="Calibri" w:hAnsi="Calibri" w:cs="Calibri"/>
        </w:rPr>
        <w:t>primary outcome</w:t>
      </w:r>
      <w:r w:rsidR="00D81A6F" w:rsidRPr="00544589">
        <w:rPr>
          <w:rFonts w:ascii="Calibri" w:hAnsi="Calibri" w:cs="Calibri"/>
        </w:rPr>
        <w:t>.</w:t>
      </w:r>
    </w:p>
    <w:p w14:paraId="46155F4D" w14:textId="14F1ADB8" w:rsidR="001C1A02" w:rsidRPr="00544589" w:rsidRDefault="001E7EB9" w:rsidP="001C1A02">
      <w:pPr>
        <w:rPr>
          <w:rFonts w:ascii="Calibri" w:hAnsi="Calibri" w:cs="Calibri"/>
        </w:rPr>
      </w:pPr>
      <w:r w:rsidRPr="00544589">
        <w:rPr>
          <w:rFonts w:ascii="Calibri" w:hAnsi="Calibri" w:cs="Calibri"/>
        </w:rPr>
        <w:t>It will be verified if the treatment effect depends on the following baseline variables:</w:t>
      </w:r>
    </w:p>
    <w:p w14:paraId="2F36A650" w14:textId="3DE104C0" w:rsidR="001E7EB9" w:rsidRPr="00544589" w:rsidRDefault="00946993" w:rsidP="00D67A19">
      <w:pPr>
        <w:pStyle w:val="Lijstalinea"/>
        <w:numPr>
          <w:ilvl w:val="1"/>
          <w:numId w:val="30"/>
        </w:numPr>
        <w:rPr>
          <w:rFonts w:ascii="Calibri" w:hAnsi="Calibri" w:cs="Calibri"/>
        </w:rPr>
      </w:pPr>
      <w:r w:rsidRPr="00544589">
        <w:rPr>
          <w:rFonts w:ascii="Calibri" w:hAnsi="Calibri" w:cs="Calibri"/>
        </w:rPr>
        <w:t>baseline SOFA</w:t>
      </w:r>
      <w:r w:rsidR="001E7EB9" w:rsidRPr="00544589">
        <w:rPr>
          <w:rFonts w:ascii="Calibri" w:hAnsi="Calibri" w:cs="Calibri"/>
        </w:rPr>
        <w:t xml:space="preserve"> </w:t>
      </w:r>
    </w:p>
    <w:p w14:paraId="5C3ABE9B" w14:textId="0094FE43" w:rsidR="001E7EB9" w:rsidRPr="00544589" w:rsidRDefault="001E7EB9" w:rsidP="00D67A19">
      <w:pPr>
        <w:pStyle w:val="Lijstalinea"/>
        <w:numPr>
          <w:ilvl w:val="1"/>
          <w:numId w:val="30"/>
        </w:numPr>
        <w:rPr>
          <w:rFonts w:ascii="Calibri" w:hAnsi="Calibri" w:cs="Calibri"/>
        </w:rPr>
      </w:pPr>
      <w:r w:rsidRPr="00544589">
        <w:rPr>
          <w:rFonts w:ascii="Calibri" w:hAnsi="Calibri" w:cs="Calibri"/>
        </w:rPr>
        <w:t>baseline NEWS score</w:t>
      </w:r>
    </w:p>
    <w:p w14:paraId="102E1462" w14:textId="77777777" w:rsidR="00E800A7" w:rsidRPr="00544589" w:rsidRDefault="001E7EB9" w:rsidP="00E800A7">
      <w:pPr>
        <w:jc w:val="both"/>
        <w:rPr>
          <w:rFonts w:ascii="Calibri" w:hAnsi="Calibri" w:cs="Calibri"/>
        </w:rPr>
      </w:pPr>
      <w:r w:rsidRPr="00544589">
        <w:rPr>
          <w:rFonts w:ascii="Calibri" w:hAnsi="Calibri" w:cs="Calibri"/>
        </w:rPr>
        <w:t xml:space="preserve">For the baseline SOFA score, </w:t>
      </w:r>
      <w:r w:rsidR="00D5283C" w:rsidRPr="00544589">
        <w:rPr>
          <w:rFonts w:ascii="Calibri" w:hAnsi="Calibri" w:cs="Calibri"/>
        </w:rPr>
        <w:t xml:space="preserve">subgroups will be defined (&lt;6 vs &gt;=6). </w:t>
      </w:r>
      <w:r w:rsidR="001C1A02" w:rsidRPr="00544589">
        <w:rPr>
          <w:rFonts w:ascii="Calibri" w:hAnsi="Calibri" w:cs="Calibri"/>
        </w:rPr>
        <w:t xml:space="preserve">Appropriate summary statistics per </w:t>
      </w:r>
      <w:r w:rsidR="00D5283C" w:rsidRPr="00544589">
        <w:rPr>
          <w:rFonts w:ascii="Calibri" w:hAnsi="Calibri" w:cs="Calibri"/>
        </w:rPr>
        <w:t>treatment arm</w:t>
      </w:r>
      <w:r w:rsidR="001C1A02" w:rsidRPr="00544589">
        <w:rPr>
          <w:rFonts w:ascii="Calibri" w:hAnsi="Calibri" w:cs="Calibri"/>
        </w:rPr>
        <w:t xml:space="preserve"> and estimated treatment </w:t>
      </w:r>
      <w:r w:rsidR="00D5283C" w:rsidRPr="00544589">
        <w:rPr>
          <w:rFonts w:ascii="Calibri" w:hAnsi="Calibri" w:cs="Calibri"/>
        </w:rPr>
        <w:t>effects</w:t>
      </w:r>
      <w:r w:rsidR="001C1A02" w:rsidRPr="00544589">
        <w:rPr>
          <w:rFonts w:ascii="Calibri" w:hAnsi="Calibri" w:cs="Calibri"/>
        </w:rPr>
        <w:t xml:space="preserve"> will be presented for each subgroup.  In addition, the interaction between the above subgroups and </w:t>
      </w:r>
      <w:r w:rsidR="00E800A7" w:rsidRPr="00544589">
        <w:rPr>
          <w:rFonts w:ascii="Calibri" w:hAnsi="Calibri" w:cs="Calibri"/>
        </w:rPr>
        <w:t>treatment effect</w:t>
      </w:r>
      <w:r w:rsidR="001C1A02" w:rsidRPr="00544589">
        <w:rPr>
          <w:rFonts w:ascii="Calibri" w:hAnsi="Calibri" w:cs="Calibri"/>
        </w:rPr>
        <w:t xml:space="preserve"> will be tested to assess whether the treatment effect differs according to subgroup. </w:t>
      </w:r>
    </w:p>
    <w:p w14:paraId="69BBF81C" w14:textId="5D87E7AF" w:rsidR="001C1A02" w:rsidRPr="00544589" w:rsidRDefault="00E800A7" w:rsidP="00E800A7">
      <w:pPr>
        <w:jc w:val="both"/>
        <w:rPr>
          <w:rFonts w:ascii="Calibri" w:hAnsi="Calibri" w:cs="Calibri"/>
        </w:rPr>
      </w:pPr>
      <w:r w:rsidRPr="00544589">
        <w:rPr>
          <w:rFonts w:ascii="Calibri" w:hAnsi="Calibri" w:cs="Calibri"/>
        </w:rPr>
        <w:t>The baseline NEWS score</w:t>
      </w:r>
      <w:r w:rsidR="00D5283C" w:rsidRPr="00544589">
        <w:rPr>
          <w:rFonts w:ascii="Calibri" w:hAnsi="Calibri" w:cs="Calibri"/>
        </w:rPr>
        <w:t xml:space="preserve"> will be evaluated as a continuous moderator by including the </w:t>
      </w:r>
      <w:r w:rsidRPr="00544589">
        <w:rPr>
          <w:rFonts w:ascii="Calibri" w:hAnsi="Calibri" w:cs="Calibri"/>
        </w:rPr>
        <w:t xml:space="preserve">main effect of the baseline NEWS score and the </w:t>
      </w:r>
      <w:r w:rsidR="00D5283C" w:rsidRPr="00544589">
        <w:rPr>
          <w:rFonts w:ascii="Calibri" w:hAnsi="Calibri" w:cs="Calibri"/>
        </w:rPr>
        <w:t xml:space="preserve">interaction between the </w:t>
      </w:r>
      <w:r w:rsidRPr="00544589">
        <w:rPr>
          <w:rFonts w:ascii="Calibri" w:hAnsi="Calibri" w:cs="Calibri"/>
        </w:rPr>
        <w:t xml:space="preserve">baseline NEWS score </w:t>
      </w:r>
      <w:r w:rsidR="00D5283C" w:rsidRPr="00544589">
        <w:rPr>
          <w:rFonts w:ascii="Calibri" w:hAnsi="Calibri" w:cs="Calibri"/>
        </w:rPr>
        <w:t>and</w:t>
      </w:r>
      <w:r w:rsidRPr="00544589">
        <w:rPr>
          <w:rFonts w:ascii="Calibri" w:hAnsi="Calibri" w:cs="Calibri"/>
        </w:rPr>
        <w:t xml:space="preserve"> the</w:t>
      </w:r>
      <w:r w:rsidR="00D5283C" w:rsidRPr="00544589">
        <w:rPr>
          <w:rFonts w:ascii="Calibri" w:hAnsi="Calibri" w:cs="Calibri"/>
        </w:rPr>
        <w:t xml:space="preserve"> </w:t>
      </w:r>
      <w:r w:rsidRPr="00544589">
        <w:rPr>
          <w:rFonts w:ascii="Calibri" w:hAnsi="Calibri" w:cs="Calibri"/>
        </w:rPr>
        <w:t>treatment effect in the analysis model, allowing non-linearity for the relation of the baseline NEWS score (using restricted cubic splines with 4 knots).</w:t>
      </w:r>
    </w:p>
    <w:p w14:paraId="30180DC5" w14:textId="235C594B" w:rsidR="00B67157" w:rsidRPr="00544589" w:rsidRDefault="00B67157" w:rsidP="00E800A7">
      <w:pPr>
        <w:jc w:val="both"/>
        <w:rPr>
          <w:rFonts w:ascii="Calibri" w:hAnsi="Calibri" w:cs="Calibri"/>
        </w:rPr>
      </w:pPr>
      <w:r w:rsidRPr="00544589">
        <w:rPr>
          <w:rFonts w:ascii="Calibri" w:hAnsi="Calibri" w:cs="Calibri"/>
        </w:rPr>
        <w:t xml:space="preserve">Subgroup analyses will only be </w:t>
      </w:r>
      <w:r w:rsidR="00F47137" w:rsidRPr="00544589">
        <w:rPr>
          <w:rFonts w:ascii="Calibri" w:hAnsi="Calibri" w:cs="Calibri"/>
        </w:rPr>
        <w:t xml:space="preserve">performed </w:t>
      </w:r>
      <w:r w:rsidRPr="00544589">
        <w:rPr>
          <w:rFonts w:ascii="Calibri" w:hAnsi="Calibri" w:cs="Calibri"/>
        </w:rPr>
        <w:t>for the FAS.</w:t>
      </w:r>
    </w:p>
    <w:p w14:paraId="6B2A46DA" w14:textId="0A4AD659" w:rsidR="001C1A02" w:rsidRPr="00544589" w:rsidRDefault="002879DF" w:rsidP="001C1A02">
      <w:pPr>
        <w:pStyle w:val="Kop1"/>
        <w:rPr>
          <w:rFonts w:ascii="Calibri" w:hAnsi="Calibri" w:cs="Calibri"/>
        </w:rPr>
      </w:pPr>
      <w:bookmarkStart w:id="53" w:name="_Toc37858467"/>
      <w:bookmarkStart w:id="54" w:name="_Toc151970740"/>
      <w:r w:rsidRPr="00544589">
        <w:rPr>
          <w:rFonts w:ascii="Calibri" w:hAnsi="Calibri" w:cs="Calibri"/>
        </w:rPr>
        <w:t xml:space="preserve">Disposition of </w:t>
      </w:r>
      <w:r w:rsidR="001C1A02" w:rsidRPr="00544589">
        <w:rPr>
          <w:rFonts w:ascii="Calibri" w:hAnsi="Calibri" w:cs="Calibri"/>
        </w:rPr>
        <w:t>Study Subjects</w:t>
      </w:r>
      <w:bookmarkEnd w:id="53"/>
      <w:bookmarkEnd w:id="54"/>
    </w:p>
    <w:p w14:paraId="51A46176" w14:textId="77777777" w:rsidR="001C1A02" w:rsidRPr="00544589" w:rsidRDefault="001C1A02" w:rsidP="001C1A02">
      <w:pPr>
        <w:rPr>
          <w:rFonts w:ascii="Calibri" w:hAnsi="Calibri" w:cs="Calibri"/>
        </w:rPr>
      </w:pPr>
      <w:r w:rsidRPr="00544589">
        <w:rPr>
          <w:rFonts w:ascii="Calibri" w:hAnsi="Calibri" w:cs="Calibri"/>
        </w:rPr>
        <w:t>A summary by treatment group will be provided for the following:</w:t>
      </w:r>
    </w:p>
    <w:p w14:paraId="2A3BD5D1" w14:textId="6F754A4B" w:rsidR="001C1A02" w:rsidRPr="00544589" w:rsidRDefault="001C1A02" w:rsidP="00071B1C">
      <w:pPr>
        <w:pStyle w:val="Lijstalinea"/>
        <w:numPr>
          <w:ilvl w:val="0"/>
          <w:numId w:val="3"/>
        </w:numPr>
        <w:rPr>
          <w:rFonts w:ascii="Calibri" w:hAnsi="Calibri" w:cs="Calibri"/>
        </w:rPr>
      </w:pPr>
      <w:r w:rsidRPr="00544589">
        <w:rPr>
          <w:rFonts w:ascii="Calibri" w:hAnsi="Calibri" w:cs="Calibri"/>
        </w:rPr>
        <w:t xml:space="preserve">Number of randomized subjects, </w:t>
      </w:r>
    </w:p>
    <w:p w14:paraId="01B0059A" w14:textId="11C2B782" w:rsidR="005443A8" w:rsidRPr="00544589" w:rsidRDefault="005443A8" w:rsidP="00071B1C">
      <w:pPr>
        <w:pStyle w:val="Lijstalinea"/>
        <w:numPr>
          <w:ilvl w:val="0"/>
          <w:numId w:val="3"/>
        </w:numPr>
        <w:rPr>
          <w:rFonts w:ascii="Calibri" w:hAnsi="Calibri" w:cs="Calibri"/>
        </w:rPr>
      </w:pPr>
      <w:r w:rsidRPr="00544589">
        <w:rPr>
          <w:rFonts w:ascii="Calibri" w:hAnsi="Calibri" w:cs="Calibri"/>
        </w:rPr>
        <w:t xml:space="preserve">Number treated according to </w:t>
      </w:r>
      <w:r w:rsidR="00544589" w:rsidRPr="00544589">
        <w:rPr>
          <w:rFonts w:ascii="Calibri" w:hAnsi="Calibri" w:cs="Calibri"/>
        </w:rPr>
        <w:t>randomization</w:t>
      </w:r>
    </w:p>
    <w:p w14:paraId="5486869F" w14:textId="5D909446" w:rsidR="001C1A02" w:rsidRPr="00544589" w:rsidRDefault="001C1A02" w:rsidP="00071B1C">
      <w:pPr>
        <w:pStyle w:val="Lijstalinea"/>
        <w:numPr>
          <w:ilvl w:val="0"/>
          <w:numId w:val="3"/>
        </w:numPr>
        <w:rPr>
          <w:rFonts w:ascii="Calibri" w:hAnsi="Calibri" w:cs="Calibri"/>
        </w:rPr>
      </w:pPr>
      <w:r w:rsidRPr="00544589">
        <w:rPr>
          <w:rFonts w:ascii="Calibri" w:hAnsi="Calibri" w:cs="Calibri"/>
        </w:rPr>
        <w:t>Number in Full Analysis Set (FAS)</w:t>
      </w:r>
    </w:p>
    <w:p w14:paraId="3DFEA55D" w14:textId="1B39E3A5" w:rsidR="005443A8" w:rsidRPr="00544589" w:rsidRDefault="005443A8" w:rsidP="00071B1C">
      <w:pPr>
        <w:pStyle w:val="Lijstalinea"/>
        <w:numPr>
          <w:ilvl w:val="0"/>
          <w:numId w:val="3"/>
        </w:numPr>
        <w:rPr>
          <w:rFonts w:ascii="Calibri" w:hAnsi="Calibri" w:cs="Calibri"/>
        </w:rPr>
      </w:pPr>
      <w:r w:rsidRPr="00544589">
        <w:rPr>
          <w:rFonts w:ascii="Calibri" w:hAnsi="Calibri" w:cs="Calibri"/>
        </w:rPr>
        <w:lastRenderedPageBreak/>
        <w:t>Number in Per Protocol Set (PPS)</w:t>
      </w:r>
    </w:p>
    <w:p w14:paraId="16DEE013" w14:textId="5039CC33" w:rsidR="005443A8" w:rsidRPr="00544589" w:rsidRDefault="005443A8" w:rsidP="00071B1C">
      <w:pPr>
        <w:pStyle w:val="Lijstalinea"/>
        <w:numPr>
          <w:ilvl w:val="0"/>
          <w:numId w:val="3"/>
        </w:numPr>
        <w:rPr>
          <w:rFonts w:ascii="Calibri" w:hAnsi="Calibri" w:cs="Calibri"/>
        </w:rPr>
      </w:pPr>
      <w:r w:rsidRPr="00544589">
        <w:rPr>
          <w:rFonts w:ascii="Calibri" w:hAnsi="Calibri" w:cs="Calibri"/>
        </w:rPr>
        <w:t>Exclusions from FAS</w:t>
      </w:r>
    </w:p>
    <w:p w14:paraId="545B90C6" w14:textId="6F7B6481" w:rsidR="005443A8" w:rsidRPr="00544589" w:rsidRDefault="005443A8" w:rsidP="00071B1C">
      <w:pPr>
        <w:pStyle w:val="Lijstalinea"/>
        <w:numPr>
          <w:ilvl w:val="0"/>
          <w:numId w:val="3"/>
        </w:numPr>
        <w:rPr>
          <w:rFonts w:ascii="Calibri" w:hAnsi="Calibri" w:cs="Calibri"/>
        </w:rPr>
      </w:pPr>
      <w:r w:rsidRPr="00544589">
        <w:rPr>
          <w:rFonts w:ascii="Calibri" w:hAnsi="Calibri" w:cs="Calibri"/>
        </w:rPr>
        <w:t>Exclusions from PPS</w:t>
      </w:r>
    </w:p>
    <w:p w14:paraId="7FCB1A74" w14:textId="10140488" w:rsidR="001C1A02" w:rsidRPr="00544589" w:rsidRDefault="001C1A02" w:rsidP="00071B1C">
      <w:pPr>
        <w:pStyle w:val="Lijstalinea"/>
        <w:numPr>
          <w:ilvl w:val="0"/>
          <w:numId w:val="3"/>
        </w:numPr>
        <w:rPr>
          <w:rFonts w:ascii="Calibri" w:hAnsi="Calibri" w:cs="Calibri"/>
        </w:rPr>
      </w:pPr>
      <w:r w:rsidRPr="00544589">
        <w:rPr>
          <w:rFonts w:ascii="Calibri" w:hAnsi="Calibri" w:cs="Calibri"/>
        </w:rPr>
        <w:t xml:space="preserve">Number of subjects who died in hospital up to Day </w:t>
      </w:r>
      <w:r w:rsidR="00753A42" w:rsidRPr="00544589">
        <w:rPr>
          <w:rFonts w:ascii="Calibri" w:hAnsi="Calibri" w:cs="Calibri"/>
        </w:rPr>
        <w:t>5</w:t>
      </w:r>
    </w:p>
    <w:p w14:paraId="2DC2C822" w14:textId="41B67932" w:rsidR="001C1A02" w:rsidRPr="00544589" w:rsidRDefault="001C1A02" w:rsidP="00071B1C">
      <w:pPr>
        <w:pStyle w:val="Lijstalinea"/>
        <w:numPr>
          <w:ilvl w:val="0"/>
          <w:numId w:val="3"/>
        </w:numPr>
        <w:rPr>
          <w:rFonts w:ascii="Calibri" w:hAnsi="Calibri" w:cs="Calibri"/>
        </w:rPr>
      </w:pPr>
      <w:r w:rsidRPr="00544589">
        <w:rPr>
          <w:rFonts w:ascii="Calibri" w:hAnsi="Calibri" w:cs="Calibri"/>
        </w:rPr>
        <w:t xml:space="preserve">Number of subjects who were discharged up to Day </w:t>
      </w:r>
      <w:r w:rsidR="00753A42" w:rsidRPr="00544589">
        <w:rPr>
          <w:rFonts w:ascii="Calibri" w:hAnsi="Calibri" w:cs="Calibri"/>
        </w:rPr>
        <w:t>5</w:t>
      </w:r>
    </w:p>
    <w:p w14:paraId="3377A629" w14:textId="77777777" w:rsidR="001C1A02" w:rsidRPr="00544589" w:rsidRDefault="001C1A02" w:rsidP="001C1A02">
      <w:pPr>
        <w:pStyle w:val="Kop1"/>
        <w:rPr>
          <w:rFonts w:ascii="Calibri" w:hAnsi="Calibri" w:cs="Calibri"/>
        </w:rPr>
      </w:pPr>
      <w:bookmarkStart w:id="55" w:name="_Toc37858470"/>
      <w:bookmarkStart w:id="56" w:name="_Toc151970741"/>
      <w:r w:rsidRPr="00544589">
        <w:rPr>
          <w:rFonts w:ascii="Calibri" w:hAnsi="Calibri" w:cs="Calibri"/>
        </w:rPr>
        <w:t>Demographics and Other Baseline Characteristics</w:t>
      </w:r>
      <w:bookmarkEnd w:id="55"/>
      <w:bookmarkEnd w:id="56"/>
    </w:p>
    <w:p w14:paraId="102E3EBA" w14:textId="3A59F92A" w:rsidR="001C1A02" w:rsidRPr="00544589" w:rsidRDefault="001C1A02" w:rsidP="001C1A02">
      <w:pPr>
        <w:rPr>
          <w:rFonts w:ascii="Calibri" w:hAnsi="Calibri" w:cs="Calibri"/>
        </w:rPr>
      </w:pPr>
      <w:r w:rsidRPr="00544589">
        <w:rPr>
          <w:rFonts w:ascii="Calibri" w:hAnsi="Calibri" w:cs="Calibri"/>
        </w:rPr>
        <w:t>All data recorded at baseline will be summarized by treatment group.</w:t>
      </w:r>
      <w:r w:rsidR="006137A6" w:rsidRPr="00544589">
        <w:rPr>
          <w:rFonts w:ascii="Calibri" w:hAnsi="Calibri" w:cs="Calibri"/>
        </w:rPr>
        <w:t xml:space="preserve"> Since it is a </w:t>
      </w:r>
      <w:r w:rsidR="00544589" w:rsidRPr="00544589">
        <w:rPr>
          <w:rFonts w:ascii="Calibri" w:hAnsi="Calibri" w:cs="Calibri"/>
        </w:rPr>
        <w:t>randomized</w:t>
      </w:r>
      <w:r w:rsidR="006137A6" w:rsidRPr="00544589">
        <w:rPr>
          <w:rFonts w:ascii="Calibri" w:hAnsi="Calibri" w:cs="Calibri"/>
        </w:rPr>
        <w:t xml:space="preserve"> study, no statistical tests will be performed to compare these data between the groups.</w:t>
      </w:r>
    </w:p>
    <w:p w14:paraId="59291227" w14:textId="67EECFCA" w:rsidR="001C1A02" w:rsidRPr="00544589" w:rsidRDefault="001C1A02" w:rsidP="001C1A02">
      <w:pPr>
        <w:rPr>
          <w:rFonts w:ascii="Calibri" w:hAnsi="Calibri" w:cs="Calibri"/>
        </w:rPr>
      </w:pPr>
      <w:r w:rsidRPr="00544589">
        <w:rPr>
          <w:rFonts w:ascii="Calibri" w:hAnsi="Calibri" w:cs="Calibri"/>
        </w:rPr>
        <w:t>Summaries will be presented for FAS</w:t>
      </w:r>
      <w:r w:rsidR="00D77BD9" w:rsidRPr="00544589">
        <w:rPr>
          <w:rFonts w:ascii="Calibri" w:hAnsi="Calibri" w:cs="Calibri"/>
        </w:rPr>
        <w:t xml:space="preserve"> and PPS </w:t>
      </w:r>
      <w:r w:rsidRPr="00544589">
        <w:rPr>
          <w:rFonts w:ascii="Calibri" w:hAnsi="Calibri" w:cs="Calibri"/>
        </w:rPr>
        <w:t>separately.</w:t>
      </w:r>
    </w:p>
    <w:p w14:paraId="17AA3EEF" w14:textId="7EB0A509" w:rsidR="001C1A02" w:rsidRPr="00544589" w:rsidRDefault="001C1A02" w:rsidP="001C1A02">
      <w:pPr>
        <w:rPr>
          <w:rFonts w:ascii="Calibri" w:hAnsi="Calibri" w:cs="Calibri"/>
        </w:rPr>
      </w:pPr>
      <w:r w:rsidRPr="00544589">
        <w:rPr>
          <w:rFonts w:ascii="Calibri" w:hAnsi="Calibri" w:cs="Calibri"/>
        </w:rPr>
        <w:t>The following baseline information will be presented:</w:t>
      </w:r>
    </w:p>
    <w:p w14:paraId="025274AC" w14:textId="0C9894D7" w:rsidR="008D076C" w:rsidRPr="00544589" w:rsidRDefault="008D076C" w:rsidP="008D076C">
      <w:pPr>
        <w:pStyle w:val="Lijstalinea"/>
        <w:numPr>
          <w:ilvl w:val="0"/>
          <w:numId w:val="5"/>
        </w:numPr>
        <w:autoSpaceDE w:val="0"/>
        <w:autoSpaceDN w:val="0"/>
        <w:adjustRightInd w:val="0"/>
        <w:spacing w:after="0"/>
        <w:rPr>
          <w:rFonts w:ascii="Calibri" w:hAnsi="Calibri" w:cs="Calibri"/>
        </w:rPr>
      </w:pPr>
      <w:r w:rsidRPr="00544589">
        <w:rPr>
          <w:rFonts w:ascii="Calibri" w:hAnsi="Calibri" w:cs="Calibri"/>
        </w:rPr>
        <w:t xml:space="preserve">Age, (y) </w:t>
      </w:r>
    </w:p>
    <w:p w14:paraId="3052A1EF" w14:textId="4C104CFD" w:rsidR="008D076C" w:rsidRPr="00544589" w:rsidRDefault="008D076C" w:rsidP="008D076C">
      <w:pPr>
        <w:pStyle w:val="Lijstalinea"/>
        <w:numPr>
          <w:ilvl w:val="0"/>
          <w:numId w:val="5"/>
        </w:numPr>
        <w:autoSpaceDE w:val="0"/>
        <w:autoSpaceDN w:val="0"/>
        <w:adjustRightInd w:val="0"/>
        <w:spacing w:after="0"/>
        <w:rPr>
          <w:rFonts w:ascii="Calibri" w:hAnsi="Calibri" w:cs="Calibri"/>
        </w:rPr>
      </w:pPr>
      <w:r w:rsidRPr="00544589">
        <w:rPr>
          <w:rFonts w:ascii="Calibri" w:hAnsi="Calibri" w:cs="Calibri"/>
        </w:rPr>
        <w:t>Sex</w:t>
      </w:r>
    </w:p>
    <w:p w14:paraId="6D1B112F" w14:textId="46198966" w:rsidR="008D076C" w:rsidRPr="00544589" w:rsidRDefault="008D076C" w:rsidP="008D076C">
      <w:pPr>
        <w:pStyle w:val="Lijstalinea"/>
        <w:numPr>
          <w:ilvl w:val="0"/>
          <w:numId w:val="5"/>
        </w:numPr>
        <w:autoSpaceDE w:val="0"/>
        <w:autoSpaceDN w:val="0"/>
        <w:adjustRightInd w:val="0"/>
        <w:spacing w:after="0"/>
        <w:rPr>
          <w:rFonts w:ascii="Calibri" w:hAnsi="Calibri" w:cs="Calibri"/>
        </w:rPr>
      </w:pPr>
      <w:r w:rsidRPr="00544589">
        <w:rPr>
          <w:rFonts w:ascii="Calibri" w:hAnsi="Calibri" w:cs="Calibri"/>
        </w:rPr>
        <w:t xml:space="preserve">Weight (kg) </w:t>
      </w:r>
    </w:p>
    <w:p w14:paraId="79034BED" w14:textId="54DFFB6D" w:rsidR="008D076C" w:rsidRPr="00544589" w:rsidRDefault="008D076C" w:rsidP="008D076C">
      <w:pPr>
        <w:pStyle w:val="Lijstalinea"/>
        <w:numPr>
          <w:ilvl w:val="0"/>
          <w:numId w:val="5"/>
        </w:numPr>
        <w:autoSpaceDE w:val="0"/>
        <w:autoSpaceDN w:val="0"/>
        <w:adjustRightInd w:val="0"/>
        <w:spacing w:after="0"/>
        <w:rPr>
          <w:rFonts w:ascii="Calibri" w:hAnsi="Calibri" w:cs="Calibri"/>
        </w:rPr>
      </w:pPr>
      <w:r w:rsidRPr="00544589">
        <w:rPr>
          <w:rFonts w:ascii="Calibri" w:hAnsi="Calibri" w:cs="Calibri"/>
        </w:rPr>
        <w:t xml:space="preserve">NEWS score at ED presentation </w:t>
      </w:r>
    </w:p>
    <w:p w14:paraId="4A3D3720" w14:textId="6F080FD6" w:rsidR="00E800A7" w:rsidRPr="00544589" w:rsidRDefault="008D076C" w:rsidP="0004280A">
      <w:pPr>
        <w:pStyle w:val="Lijstalinea"/>
        <w:numPr>
          <w:ilvl w:val="0"/>
          <w:numId w:val="5"/>
        </w:numPr>
        <w:autoSpaceDE w:val="0"/>
        <w:autoSpaceDN w:val="0"/>
        <w:adjustRightInd w:val="0"/>
        <w:spacing w:after="0"/>
        <w:rPr>
          <w:rFonts w:ascii="Calibri" w:hAnsi="Calibri" w:cs="Calibri"/>
        </w:rPr>
      </w:pPr>
      <w:r w:rsidRPr="00544589">
        <w:rPr>
          <w:rFonts w:ascii="Calibri" w:hAnsi="Calibri" w:cs="Calibri"/>
        </w:rPr>
        <w:t xml:space="preserve">SOFA score at </w:t>
      </w:r>
      <w:r w:rsidR="00E800A7" w:rsidRPr="00544589">
        <w:rPr>
          <w:rFonts w:ascii="Calibri" w:hAnsi="Calibri" w:cs="Calibri"/>
        </w:rPr>
        <w:t>d1</w:t>
      </w:r>
      <w:r w:rsidR="004025FA" w:rsidRPr="00544589">
        <w:rPr>
          <w:rFonts w:ascii="Calibri" w:hAnsi="Calibri" w:cs="Calibri"/>
        </w:rPr>
        <w:t xml:space="preserve">, and the </w:t>
      </w:r>
      <w:r w:rsidR="00544589" w:rsidRPr="00544589">
        <w:rPr>
          <w:rFonts w:ascii="Calibri" w:hAnsi="Calibri" w:cs="Calibri"/>
        </w:rPr>
        <w:t>constituting</w:t>
      </w:r>
      <w:r w:rsidR="004025FA" w:rsidRPr="00544589">
        <w:rPr>
          <w:rFonts w:ascii="Calibri" w:hAnsi="Calibri" w:cs="Calibri"/>
        </w:rPr>
        <w:t xml:space="preserve"> components, i.e.</w:t>
      </w:r>
    </w:p>
    <w:p w14:paraId="13F7ED4F" w14:textId="0AE824CD" w:rsidR="008D076C" w:rsidRPr="00544589" w:rsidRDefault="00E800A7" w:rsidP="00E800A7">
      <w:pPr>
        <w:pStyle w:val="Lijstalinea"/>
        <w:autoSpaceDE w:val="0"/>
        <w:autoSpaceDN w:val="0"/>
        <w:adjustRightInd w:val="0"/>
        <w:spacing w:after="0"/>
        <w:ind w:left="1287"/>
        <w:rPr>
          <w:rFonts w:ascii="Calibri" w:hAnsi="Calibri" w:cs="Calibri"/>
        </w:rPr>
      </w:pPr>
      <w:r w:rsidRPr="00544589">
        <w:rPr>
          <w:rFonts w:ascii="Calibri" w:hAnsi="Calibri" w:cs="Calibri"/>
        </w:rPr>
        <w:t>-</w:t>
      </w:r>
      <w:r w:rsidR="008D076C" w:rsidRPr="00544589">
        <w:rPr>
          <w:rFonts w:ascii="Calibri" w:hAnsi="Calibri" w:cs="Calibri"/>
        </w:rPr>
        <w:t xml:space="preserve"> </w:t>
      </w:r>
      <w:r w:rsidR="004025FA" w:rsidRPr="00544589">
        <w:rPr>
          <w:rFonts w:ascii="Calibri" w:hAnsi="Calibri" w:cs="Calibri"/>
        </w:rPr>
        <w:t>GCS score</w:t>
      </w:r>
    </w:p>
    <w:p w14:paraId="06D8874C" w14:textId="2D4505CC" w:rsidR="004025FA" w:rsidRPr="00544589" w:rsidRDefault="004025FA" w:rsidP="00E800A7">
      <w:pPr>
        <w:pStyle w:val="Lijstalinea"/>
        <w:autoSpaceDE w:val="0"/>
        <w:autoSpaceDN w:val="0"/>
        <w:adjustRightInd w:val="0"/>
        <w:spacing w:after="0"/>
        <w:ind w:left="1287"/>
        <w:rPr>
          <w:rFonts w:ascii="Calibri" w:hAnsi="Calibri" w:cs="Calibri"/>
        </w:rPr>
      </w:pPr>
      <w:r w:rsidRPr="00544589">
        <w:rPr>
          <w:rFonts w:ascii="Calibri" w:hAnsi="Calibri" w:cs="Calibri"/>
        </w:rPr>
        <w:t>- Use of vasopressors and MAP</w:t>
      </w:r>
    </w:p>
    <w:p w14:paraId="7FDC0FCE" w14:textId="7A19AAAD" w:rsidR="004025FA" w:rsidRPr="00544589" w:rsidRDefault="004025FA" w:rsidP="00E800A7">
      <w:pPr>
        <w:pStyle w:val="Lijstalinea"/>
        <w:autoSpaceDE w:val="0"/>
        <w:autoSpaceDN w:val="0"/>
        <w:adjustRightInd w:val="0"/>
        <w:spacing w:after="0"/>
        <w:ind w:left="1287"/>
        <w:rPr>
          <w:rFonts w:ascii="Calibri" w:hAnsi="Calibri" w:cs="Calibri"/>
        </w:rPr>
      </w:pPr>
      <w:r w:rsidRPr="00544589">
        <w:rPr>
          <w:rFonts w:ascii="Calibri" w:hAnsi="Calibri" w:cs="Calibri"/>
        </w:rPr>
        <w:t>- Bilirubin (mg/dL)</w:t>
      </w:r>
    </w:p>
    <w:p w14:paraId="3115FBC7" w14:textId="1D1E5D8E" w:rsidR="004025FA" w:rsidRPr="00544589" w:rsidRDefault="004025FA" w:rsidP="00E800A7">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w:t>
      </w:r>
      <w:r w:rsidR="00544589" w:rsidRPr="00544589">
        <w:rPr>
          <w:rFonts w:ascii="Calibri" w:hAnsi="Calibri" w:cs="Calibri"/>
        </w:rPr>
        <w:t>Creatinine</w:t>
      </w:r>
      <w:r w:rsidRPr="00544589">
        <w:rPr>
          <w:rFonts w:ascii="Calibri" w:hAnsi="Calibri" w:cs="Calibri"/>
        </w:rPr>
        <w:t xml:space="preserve"> (mL/day)</w:t>
      </w:r>
    </w:p>
    <w:p w14:paraId="1001611A" w14:textId="4049538F" w:rsidR="004025FA" w:rsidRPr="00544589" w:rsidRDefault="004025FA" w:rsidP="00E800A7">
      <w:pPr>
        <w:pStyle w:val="Lijstalinea"/>
        <w:autoSpaceDE w:val="0"/>
        <w:autoSpaceDN w:val="0"/>
        <w:adjustRightInd w:val="0"/>
        <w:spacing w:after="0"/>
        <w:ind w:left="1287"/>
        <w:rPr>
          <w:rFonts w:ascii="Calibri" w:hAnsi="Calibri" w:cs="Calibri"/>
        </w:rPr>
      </w:pPr>
      <w:r w:rsidRPr="00544589">
        <w:rPr>
          <w:rFonts w:ascii="Calibri" w:hAnsi="Calibri" w:cs="Calibri"/>
        </w:rPr>
        <w:t>- Platelets</w:t>
      </w:r>
    </w:p>
    <w:p w14:paraId="5817741B" w14:textId="012DCB46" w:rsidR="004025FA" w:rsidRPr="00544589" w:rsidRDefault="004025FA" w:rsidP="00E800A7">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PaO2/FiO2 ratio </w:t>
      </w:r>
    </w:p>
    <w:p w14:paraId="54DBFD77" w14:textId="384B704E" w:rsidR="00B4296E" w:rsidRPr="00544589" w:rsidRDefault="00B4296E" w:rsidP="00B4296E">
      <w:pPr>
        <w:pStyle w:val="Lijstalinea"/>
        <w:numPr>
          <w:ilvl w:val="0"/>
          <w:numId w:val="5"/>
        </w:numPr>
        <w:autoSpaceDE w:val="0"/>
        <w:autoSpaceDN w:val="0"/>
        <w:adjustRightInd w:val="0"/>
        <w:spacing w:after="0"/>
        <w:rPr>
          <w:rFonts w:ascii="Calibri" w:hAnsi="Calibri" w:cs="Calibri"/>
        </w:rPr>
      </w:pPr>
      <w:r w:rsidRPr="00544589">
        <w:rPr>
          <w:rFonts w:ascii="Calibri" w:hAnsi="Calibri" w:cs="Calibri"/>
        </w:rPr>
        <w:t>Sepsis or septic shock (defined as (MAP &lt;70 or use of vasoactive agents) and (lactate&gt;2 mml/L))</w:t>
      </w:r>
    </w:p>
    <w:p w14:paraId="6537E552" w14:textId="06BF42BC" w:rsidR="008D076C" w:rsidRPr="00544589" w:rsidRDefault="008D076C" w:rsidP="008D076C">
      <w:pPr>
        <w:pStyle w:val="Lijstalinea"/>
        <w:numPr>
          <w:ilvl w:val="0"/>
          <w:numId w:val="5"/>
        </w:numPr>
        <w:autoSpaceDE w:val="0"/>
        <w:autoSpaceDN w:val="0"/>
        <w:adjustRightInd w:val="0"/>
        <w:spacing w:after="0"/>
        <w:rPr>
          <w:rFonts w:ascii="Calibri" w:hAnsi="Calibri" w:cs="Calibri"/>
        </w:rPr>
      </w:pPr>
      <w:r w:rsidRPr="00544589">
        <w:rPr>
          <w:rFonts w:ascii="Calibri" w:hAnsi="Calibri" w:cs="Calibri"/>
        </w:rPr>
        <w:t xml:space="preserve">Sepsis etiology, No (%) </w:t>
      </w:r>
    </w:p>
    <w:p w14:paraId="2C656A35" w14:textId="77777777" w:rsidR="008D076C" w:rsidRPr="00544589" w:rsidRDefault="008D076C" w:rsidP="002857E1">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Respiratory </w:t>
      </w:r>
    </w:p>
    <w:p w14:paraId="49A850EA" w14:textId="77777777" w:rsidR="008D076C" w:rsidRPr="00544589" w:rsidRDefault="008D076C" w:rsidP="002857E1">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Gastro-intestinal </w:t>
      </w:r>
    </w:p>
    <w:p w14:paraId="5934FCCB" w14:textId="77777777" w:rsidR="008D076C" w:rsidRPr="00544589" w:rsidRDefault="008D076C" w:rsidP="002857E1">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Urinary </w:t>
      </w:r>
    </w:p>
    <w:p w14:paraId="60D2E524" w14:textId="77777777" w:rsidR="008D076C" w:rsidRPr="00544589" w:rsidRDefault="008D076C" w:rsidP="002857E1">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Skin or soft tissue </w:t>
      </w:r>
    </w:p>
    <w:p w14:paraId="15AD776A" w14:textId="77777777" w:rsidR="008D076C" w:rsidRPr="00544589" w:rsidRDefault="008D076C" w:rsidP="002857E1">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Catheter </w:t>
      </w:r>
    </w:p>
    <w:p w14:paraId="3ACACF1C" w14:textId="77777777" w:rsidR="008D076C" w:rsidRPr="00544589" w:rsidRDefault="008D076C" w:rsidP="002857E1">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Other/unknown </w:t>
      </w:r>
    </w:p>
    <w:p w14:paraId="36973CA7" w14:textId="17123A0F" w:rsidR="00520916" w:rsidRPr="00544589" w:rsidRDefault="008D076C" w:rsidP="008D076C">
      <w:pPr>
        <w:pStyle w:val="Lijstalinea"/>
        <w:numPr>
          <w:ilvl w:val="0"/>
          <w:numId w:val="5"/>
        </w:numPr>
        <w:autoSpaceDE w:val="0"/>
        <w:autoSpaceDN w:val="0"/>
        <w:adjustRightInd w:val="0"/>
        <w:spacing w:after="0"/>
        <w:rPr>
          <w:rFonts w:ascii="Calibri" w:hAnsi="Calibri" w:cs="Calibri"/>
        </w:rPr>
      </w:pPr>
      <w:r w:rsidRPr="00544589">
        <w:rPr>
          <w:rFonts w:ascii="Calibri" w:hAnsi="Calibri" w:cs="Calibri"/>
        </w:rPr>
        <w:t xml:space="preserve">Physiological variables (d1) </w:t>
      </w:r>
    </w:p>
    <w:p w14:paraId="527661F6" w14:textId="3609F20A" w:rsidR="008D076C" w:rsidRPr="00544589" w:rsidRDefault="008D076C" w:rsidP="00520916">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Serum creatinine, mg/d </w:t>
      </w:r>
    </w:p>
    <w:p w14:paraId="229907D7" w14:textId="77777777" w:rsidR="008D076C" w:rsidRPr="00544589" w:rsidRDefault="008D076C" w:rsidP="00520916">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Procalcitonin, ng/ml </w:t>
      </w:r>
    </w:p>
    <w:p w14:paraId="63CE850A" w14:textId="77777777" w:rsidR="008D076C" w:rsidRPr="00544589" w:rsidRDefault="008D076C" w:rsidP="00520916">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CRP, mg/l </w:t>
      </w:r>
    </w:p>
    <w:p w14:paraId="04D2CAD8" w14:textId="77777777" w:rsidR="008D076C" w:rsidRPr="00544589" w:rsidRDefault="008D076C" w:rsidP="00520916">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Sodium, mmol/l </w:t>
      </w:r>
    </w:p>
    <w:p w14:paraId="25BC7DC3" w14:textId="77777777" w:rsidR="008D076C" w:rsidRPr="00544589" w:rsidRDefault="008D076C" w:rsidP="00520916">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Lactate, mmol/l </w:t>
      </w:r>
    </w:p>
    <w:p w14:paraId="366B84E8" w14:textId="77777777" w:rsidR="00520916" w:rsidRPr="00544589" w:rsidRDefault="008D076C" w:rsidP="008D076C">
      <w:pPr>
        <w:pStyle w:val="Lijstalinea"/>
        <w:numPr>
          <w:ilvl w:val="0"/>
          <w:numId w:val="5"/>
        </w:numPr>
        <w:autoSpaceDE w:val="0"/>
        <w:autoSpaceDN w:val="0"/>
        <w:adjustRightInd w:val="0"/>
        <w:spacing w:after="0"/>
        <w:rPr>
          <w:rFonts w:ascii="Calibri" w:hAnsi="Calibri" w:cs="Calibri"/>
        </w:rPr>
      </w:pPr>
      <w:r w:rsidRPr="00544589">
        <w:rPr>
          <w:rFonts w:ascii="Calibri" w:hAnsi="Calibri" w:cs="Calibri"/>
        </w:rPr>
        <w:t xml:space="preserve">Interventions during admission, Y/N + # days </w:t>
      </w:r>
    </w:p>
    <w:p w14:paraId="4D638A9B" w14:textId="30729283" w:rsidR="008D076C" w:rsidRPr="00544589" w:rsidRDefault="008D076C" w:rsidP="00520916">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Mechanical ventilation </w:t>
      </w:r>
    </w:p>
    <w:p w14:paraId="7EC940C9" w14:textId="77777777" w:rsidR="008D076C" w:rsidRPr="00544589" w:rsidRDefault="008D076C" w:rsidP="00520916">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Vasopressors </w:t>
      </w:r>
    </w:p>
    <w:p w14:paraId="09C74F1E" w14:textId="15E34F9E" w:rsidR="008D076C" w:rsidRPr="00544589" w:rsidRDefault="008D076C" w:rsidP="00520916">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w:t>
      </w:r>
      <w:r w:rsidR="00520916" w:rsidRPr="00544589">
        <w:rPr>
          <w:rFonts w:ascii="Calibri" w:hAnsi="Calibri" w:cs="Calibri"/>
        </w:rPr>
        <w:t>Renal replacement therapy</w:t>
      </w:r>
    </w:p>
    <w:p w14:paraId="79282D27" w14:textId="77777777" w:rsidR="00520916" w:rsidRPr="00544589" w:rsidRDefault="00520916" w:rsidP="00520916">
      <w:pPr>
        <w:pStyle w:val="Lijstalinea"/>
        <w:numPr>
          <w:ilvl w:val="0"/>
          <w:numId w:val="5"/>
        </w:numPr>
        <w:autoSpaceDE w:val="0"/>
        <w:autoSpaceDN w:val="0"/>
        <w:adjustRightInd w:val="0"/>
        <w:spacing w:after="0"/>
        <w:rPr>
          <w:rFonts w:ascii="Calibri" w:hAnsi="Calibri" w:cs="Calibri"/>
        </w:rPr>
      </w:pPr>
      <w:r w:rsidRPr="00544589">
        <w:rPr>
          <w:rFonts w:ascii="Calibri" w:hAnsi="Calibri" w:cs="Calibri"/>
        </w:rPr>
        <w:t>IV fluids</w:t>
      </w:r>
    </w:p>
    <w:p w14:paraId="155937E4" w14:textId="06310F16" w:rsidR="00520916" w:rsidRPr="00544589" w:rsidRDefault="00520916" w:rsidP="00520916">
      <w:pPr>
        <w:pStyle w:val="Lijstalinea"/>
        <w:autoSpaceDE w:val="0"/>
        <w:autoSpaceDN w:val="0"/>
        <w:adjustRightInd w:val="0"/>
        <w:spacing w:after="0"/>
        <w:ind w:left="1287"/>
        <w:rPr>
          <w:rFonts w:ascii="Calibri" w:hAnsi="Calibri" w:cs="Calibri"/>
        </w:rPr>
      </w:pPr>
      <w:r w:rsidRPr="00544589">
        <w:rPr>
          <w:rFonts w:ascii="Calibri" w:hAnsi="Calibri" w:cs="Calibri"/>
        </w:rPr>
        <w:t xml:space="preserve">- Total of IV fluids administered </w:t>
      </w:r>
      <w:r w:rsidR="00E800A7" w:rsidRPr="00544589">
        <w:rPr>
          <w:rFonts w:ascii="Calibri" w:hAnsi="Calibri" w:cs="Calibri"/>
        </w:rPr>
        <w:t>at</w:t>
      </w:r>
      <w:r w:rsidRPr="00544589">
        <w:rPr>
          <w:rFonts w:ascii="Calibri" w:hAnsi="Calibri" w:cs="Calibri"/>
        </w:rPr>
        <w:t xml:space="preserve"> d1</w:t>
      </w:r>
    </w:p>
    <w:p w14:paraId="1D242FB2" w14:textId="698C8523" w:rsidR="00520916" w:rsidRPr="00544589" w:rsidRDefault="00520916" w:rsidP="00B32A0C">
      <w:pPr>
        <w:pStyle w:val="Lijstalinea"/>
        <w:numPr>
          <w:ilvl w:val="0"/>
          <w:numId w:val="5"/>
        </w:numPr>
        <w:autoSpaceDE w:val="0"/>
        <w:autoSpaceDN w:val="0"/>
        <w:adjustRightInd w:val="0"/>
        <w:spacing w:after="0"/>
        <w:rPr>
          <w:rFonts w:ascii="Calibri" w:hAnsi="Calibri" w:cs="Calibri"/>
        </w:rPr>
      </w:pPr>
      <w:r w:rsidRPr="00544589">
        <w:rPr>
          <w:rFonts w:ascii="Calibri" w:hAnsi="Calibri" w:cs="Calibri"/>
        </w:rPr>
        <w:t>Time from ED presentation to 1st dose of Vitamin C</w:t>
      </w:r>
    </w:p>
    <w:p w14:paraId="400F7723" w14:textId="7D5949C0" w:rsidR="008D076C" w:rsidRPr="00544589" w:rsidRDefault="00520916" w:rsidP="00520916">
      <w:pPr>
        <w:pStyle w:val="Lijstalinea"/>
        <w:autoSpaceDE w:val="0"/>
        <w:autoSpaceDN w:val="0"/>
        <w:adjustRightInd w:val="0"/>
        <w:spacing w:after="0"/>
        <w:ind w:left="1287"/>
        <w:rPr>
          <w:rFonts w:ascii="Calibri" w:hAnsi="Calibri" w:cs="Calibri"/>
        </w:rPr>
      </w:pPr>
      <w:r w:rsidRPr="00544589">
        <w:rPr>
          <w:rFonts w:ascii="Calibri" w:hAnsi="Calibri" w:cs="Calibri"/>
        </w:rPr>
        <w:t>Time to 1st antibiotic</w:t>
      </w:r>
    </w:p>
    <w:p w14:paraId="2C5A441F" w14:textId="77777777" w:rsidR="008D076C" w:rsidRPr="00544589" w:rsidRDefault="008D076C" w:rsidP="00520916">
      <w:pPr>
        <w:pStyle w:val="Lijstalinea"/>
        <w:autoSpaceDE w:val="0"/>
        <w:autoSpaceDN w:val="0"/>
        <w:adjustRightInd w:val="0"/>
        <w:spacing w:after="0"/>
        <w:ind w:left="1287"/>
        <w:rPr>
          <w:rFonts w:ascii="Calibri" w:hAnsi="Calibri" w:cs="Calibri"/>
          <w:color w:val="000000"/>
          <w:sz w:val="20"/>
          <w:szCs w:val="20"/>
          <w:shd w:val="clear" w:color="auto" w:fill="FFFFFF"/>
        </w:rPr>
      </w:pPr>
    </w:p>
    <w:p w14:paraId="1DF41AE7" w14:textId="23E8534B" w:rsidR="008D076C" w:rsidRPr="00544589" w:rsidRDefault="00E800A7" w:rsidP="00E800A7">
      <w:pPr>
        <w:rPr>
          <w:rFonts w:ascii="Calibri" w:hAnsi="Calibri" w:cs="Calibri"/>
        </w:rPr>
      </w:pPr>
      <w:r w:rsidRPr="00544589">
        <w:rPr>
          <w:rFonts w:ascii="Calibri" w:hAnsi="Calibri" w:cs="Calibri"/>
        </w:rPr>
        <w:t>Mean (SD) and median (IQR) will be reported for all continuous variables.</w:t>
      </w:r>
    </w:p>
    <w:p w14:paraId="2FADBC31" w14:textId="7B6C3C3E" w:rsidR="001F47EC" w:rsidRPr="00544589" w:rsidRDefault="001F47EC" w:rsidP="00520916">
      <w:pPr>
        <w:pStyle w:val="Lijstalinea"/>
        <w:ind w:left="1287"/>
        <w:rPr>
          <w:rFonts w:ascii="Calibri" w:hAnsi="Calibri" w:cs="Calibri"/>
        </w:rPr>
      </w:pPr>
    </w:p>
    <w:p w14:paraId="4DF0F831" w14:textId="4C5641C2" w:rsidR="001C1A02" w:rsidRPr="00544589" w:rsidRDefault="001C1A02" w:rsidP="001C1A02">
      <w:pPr>
        <w:pStyle w:val="Kop1"/>
        <w:rPr>
          <w:rFonts w:ascii="Calibri" w:hAnsi="Calibri" w:cs="Calibri"/>
        </w:rPr>
      </w:pPr>
      <w:bookmarkStart w:id="57" w:name="_Toc37858471"/>
      <w:bookmarkStart w:id="58" w:name="_Toc151970742"/>
      <w:r w:rsidRPr="00544589">
        <w:rPr>
          <w:rFonts w:ascii="Calibri" w:hAnsi="Calibri" w:cs="Calibri"/>
        </w:rPr>
        <w:t xml:space="preserve">Primary </w:t>
      </w:r>
      <w:r w:rsidR="001D0C3C" w:rsidRPr="00544589">
        <w:rPr>
          <w:rFonts w:ascii="Calibri" w:hAnsi="Calibri" w:cs="Calibri"/>
        </w:rPr>
        <w:t xml:space="preserve">and Secondary </w:t>
      </w:r>
      <w:r w:rsidRPr="00544589">
        <w:rPr>
          <w:rFonts w:ascii="Calibri" w:hAnsi="Calibri" w:cs="Calibri"/>
        </w:rPr>
        <w:t>Endpoint</w:t>
      </w:r>
      <w:bookmarkEnd w:id="57"/>
      <w:r w:rsidR="001D0C3C" w:rsidRPr="00544589">
        <w:rPr>
          <w:rFonts w:ascii="Calibri" w:hAnsi="Calibri" w:cs="Calibri"/>
        </w:rPr>
        <w:t>s</w:t>
      </w:r>
      <w:bookmarkEnd w:id="58"/>
    </w:p>
    <w:p w14:paraId="24258F9D" w14:textId="13B7B2CB" w:rsidR="00DD7496" w:rsidRPr="00544589" w:rsidRDefault="00DD7496" w:rsidP="00DD7496">
      <w:pPr>
        <w:rPr>
          <w:rFonts w:ascii="Calibri" w:hAnsi="Calibri" w:cs="Calibri"/>
        </w:rPr>
      </w:pPr>
      <w:r w:rsidRPr="00544589">
        <w:rPr>
          <w:rFonts w:ascii="Calibri" w:hAnsi="Calibri" w:cs="Calibri"/>
        </w:rPr>
        <w:t xml:space="preserve">All used tests are </w:t>
      </w:r>
      <w:r w:rsidR="00544589" w:rsidRPr="00544589">
        <w:rPr>
          <w:rFonts w:ascii="Calibri" w:hAnsi="Calibri" w:cs="Calibri"/>
        </w:rPr>
        <w:t>two-sided,</w:t>
      </w:r>
      <w:r w:rsidRPr="00544589">
        <w:rPr>
          <w:rFonts w:ascii="Calibri" w:hAnsi="Calibri" w:cs="Calibri"/>
        </w:rPr>
        <w:t xml:space="preserve"> and </w:t>
      </w:r>
      <w:r w:rsidR="00D5249E" w:rsidRPr="00544589">
        <w:rPr>
          <w:rFonts w:ascii="Calibri" w:hAnsi="Calibri" w:cs="Calibri"/>
        </w:rPr>
        <w:t>alpha is set at 0.05 for the primary as well as for the secondary outcomes.</w:t>
      </w:r>
    </w:p>
    <w:p w14:paraId="2537E94A" w14:textId="77777777" w:rsidR="00DD7496" w:rsidRPr="00544589" w:rsidRDefault="00DD7496" w:rsidP="00DD7496">
      <w:pPr>
        <w:rPr>
          <w:rFonts w:ascii="Calibri" w:hAnsi="Calibri" w:cs="Calibri"/>
        </w:rPr>
      </w:pPr>
    </w:p>
    <w:p w14:paraId="306E5CE6" w14:textId="343295B9" w:rsidR="001C1A02" w:rsidRPr="00544589" w:rsidRDefault="001C1A02" w:rsidP="001C1A02">
      <w:pPr>
        <w:pStyle w:val="Kop2"/>
        <w:rPr>
          <w:rFonts w:ascii="Calibri" w:hAnsi="Calibri" w:cs="Calibri"/>
        </w:rPr>
      </w:pPr>
      <w:bookmarkStart w:id="59" w:name="_Ref37068520"/>
      <w:bookmarkStart w:id="60" w:name="_Toc37858472"/>
      <w:bookmarkStart w:id="61" w:name="_Toc151970743"/>
      <w:r w:rsidRPr="00544589">
        <w:rPr>
          <w:rFonts w:ascii="Calibri" w:hAnsi="Calibri" w:cs="Calibri"/>
        </w:rPr>
        <w:t>Primary Efficacy Endpoint</w:t>
      </w:r>
      <w:bookmarkEnd w:id="59"/>
      <w:bookmarkEnd w:id="60"/>
      <w:r w:rsidR="005501D3" w:rsidRPr="00544589">
        <w:rPr>
          <w:rFonts w:ascii="Calibri" w:hAnsi="Calibri" w:cs="Calibri"/>
        </w:rPr>
        <w:t>: mean SOFA score d2-d5</w:t>
      </w:r>
      <w:bookmarkEnd w:id="61"/>
    </w:p>
    <w:p w14:paraId="14EEA904" w14:textId="31066F98" w:rsidR="001C1A02" w:rsidRPr="00544589" w:rsidRDefault="003F6DFF" w:rsidP="001C1A02">
      <w:pPr>
        <w:rPr>
          <w:rFonts w:ascii="Calibri" w:hAnsi="Calibri" w:cs="Calibri"/>
        </w:rPr>
      </w:pPr>
      <w:r w:rsidRPr="00544589">
        <w:rPr>
          <w:rFonts w:ascii="Calibri" w:hAnsi="Calibri" w:cs="Calibri"/>
        </w:rPr>
        <w:t xml:space="preserve">Summary and statistical analysis of the primary endpoint will be done using the </w:t>
      </w:r>
      <w:r w:rsidR="004025FA" w:rsidRPr="00544589">
        <w:rPr>
          <w:rFonts w:ascii="Calibri" w:hAnsi="Calibri" w:cs="Calibri"/>
        </w:rPr>
        <w:t>FAS and the PPS.</w:t>
      </w:r>
    </w:p>
    <w:p w14:paraId="3A7C8B0F" w14:textId="49AA2E7F" w:rsidR="005501D3" w:rsidRPr="00544589" w:rsidRDefault="005501D3" w:rsidP="005501D3">
      <w:pPr>
        <w:jc w:val="both"/>
        <w:rPr>
          <w:rFonts w:ascii="Calibri" w:hAnsi="Calibri" w:cs="Calibri"/>
        </w:rPr>
      </w:pPr>
      <w:r w:rsidRPr="00544589">
        <w:rPr>
          <w:rFonts w:ascii="Calibri" w:hAnsi="Calibri" w:cs="Calibri"/>
        </w:rPr>
        <w:t xml:space="preserve">The primary analysis compares the average post-baseline patient SOFA score (average over days 2-5). The average post-baseline score will be compared between both groups with a two-sided test derived from a constrained longitudinal data analysis (cLDA) model using a likelihood approach with alpha equal to 0.05 and a Kenward-Roger approximation of the denominator degrees of freedom. Rules to handle missing SOFA scores are discussed in section 10. The choice of the covariance structure for the five measurements in the cLDA model will be based on the Aikake criterion. Site will be added as a fixed factor in the model. The cLDA analysis is valid under the missing at random assumption (MAR) and assumes that the probability that an observation is missing depends only on observed values of the individual, but not on the missing ones. An inverse hyperbolic </w:t>
      </w:r>
      <w:r w:rsidR="00E32C93" w:rsidRPr="00544589">
        <w:rPr>
          <w:rFonts w:ascii="Calibri" w:hAnsi="Calibri" w:cs="Calibri"/>
        </w:rPr>
        <w:t>sign transformation will be applied to handle the (right-)skewed distribution of the SOFA scores. Results will be presented after back-transformation to the original scale. As such, the estimate for the treatment effect will refer to a ratio instead of to a difference.</w:t>
      </w:r>
      <w:r w:rsidR="00D81A6F" w:rsidRPr="00544589">
        <w:rPr>
          <w:rFonts w:ascii="Calibri" w:hAnsi="Calibri" w:cs="Calibri"/>
        </w:rPr>
        <w:t xml:space="preserve"> Results on untransformed SOFA scores will be reported as sensitivity analyses.</w:t>
      </w:r>
    </w:p>
    <w:p w14:paraId="162C05B4" w14:textId="07CF8B55" w:rsidR="00073A63" w:rsidRPr="00544589" w:rsidRDefault="00073A63" w:rsidP="001C1A02">
      <w:pPr>
        <w:rPr>
          <w:rFonts w:ascii="Calibri" w:hAnsi="Calibri" w:cs="Calibri"/>
        </w:rPr>
      </w:pPr>
    </w:p>
    <w:p w14:paraId="39B285AE" w14:textId="1ED027AA" w:rsidR="001C1A02" w:rsidRPr="00544589" w:rsidRDefault="001C1A02" w:rsidP="001D0C3C">
      <w:pPr>
        <w:pStyle w:val="Kop2"/>
        <w:rPr>
          <w:rFonts w:ascii="Calibri" w:hAnsi="Calibri" w:cs="Calibri"/>
        </w:rPr>
      </w:pPr>
      <w:bookmarkStart w:id="62" w:name="_Ref438026950"/>
      <w:bookmarkStart w:id="63" w:name="_Toc37858476"/>
      <w:bookmarkStart w:id="64" w:name="_Toc151970744"/>
      <w:r w:rsidRPr="00544589">
        <w:rPr>
          <w:rFonts w:ascii="Calibri" w:hAnsi="Calibri" w:cs="Calibri"/>
        </w:rPr>
        <w:t>Secondary Efficacy Endpoints</w:t>
      </w:r>
      <w:bookmarkEnd w:id="62"/>
      <w:bookmarkEnd w:id="63"/>
      <w:bookmarkEnd w:id="64"/>
    </w:p>
    <w:p w14:paraId="328E6B91" w14:textId="47252F23" w:rsidR="00C776E5" w:rsidRPr="00544589" w:rsidRDefault="00C776E5" w:rsidP="00C776E5">
      <w:pPr>
        <w:rPr>
          <w:rFonts w:ascii="Calibri" w:hAnsi="Calibri" w:cs="Calibri"/>
        </w:rPr>
      </w:pPr>
      <w:r w:rsidRPr="00544589">
        <w:rPr>
          <w:rFonts w:ascii="Calibri" w:hAnsi="Calibri" w:cs="Calibri"/>
        </w:rPr>
        <w:t>Summaries and statistical analyses of the secondary endpoints will be done using the Full Analysis Set</w:t>
      </w:r>
      <w:r w:rsidR="00A84EE2" w:rsidRPr="00544589">
        <w:rPr>
          <w:rFonts w:ascii="Calibri" w:hAnsi="Calibri" w:cs="Calibri"/>
        </w:rPr>
        <w:t xml:space="preserve"> and</w:t>
      </w:r>
      <w:r w:rsidR="002849C3" w:rsidRPr="00544589">
        <w:rPr>
          <w:rFonts w:ascii="Calibri" w:hAnsi="Calibri" w:cs="Calibri"/>
        </w:rPr>
        <w:t xml:space="preserve"> </w:t>
      </w:r>
      <w:r w:rsidR="00A84EE2" w:rsidRPr="00544589">
        <w:rPr>
          <w:rFonts w:ascii="Calibri" w:hAnsi="Calibri" w:cs="Calibri"/>
        </w:rPr>
        <w:t>the Per Protocol Set</w:t>
      </w:r>
      <w:r w:rsidRPr="00544589">
        <w:rPr>
          <w:rFonts w:ascii="Calibri" w:hAnsi="Calibri" w:cs="Calibri"/>
        </w:rPr>
        <w:t>.</w:t>
      </w:r>
    </w:p>
    <w:p w14:paraId="0930A908" w14:textId="2AD15174" w:rsidR="00F77871" w:rsidRPr="00544589" w:rsidRDefault="00F77871" w:rsidP="00C776E5">
      <w:pPr>
        <w:rPr>
          <w:rFonts w:ascii="Calibri" w:hAnsi="Calibri" w:cs="Calibri"/>
        </w:rPr>
      </w:pPr>
    </w:p>
    <w:p w14:paraId="3B71E227" w14:textId="77777777" w:rsidR="00F77871" w:rsidRPr="00544589" w:rsidRDefault="00F77871" w:rsidP="00F77871">
      <w:pPr>
        <w:pStyle w:val="Kop3"/>
        <w:rPr>
          <w:rFonts w:ascii="Calibri" w:hAnsi="Calibri" w:cs="Calibri"/>
        </w:rPr>
      </w:pPr>
      <w:bookmarkStart w:id="65" w:name="_Toc151970745"/>
      <w:r w:rsidRPr="00544589">
        <w:rPr>
          <w:rFonts w:ascii="Calibri" w:hAnsi="Calibri" w:cs="Calibri"/>
        </w:rPr>
        <w:t>Length of hospital stay</w:t>
      </w:r>
      <w:bookmarkEnd w:id="65"/>
    </w:p>
    <w:p w14:paraId="1AFDD154" w14:textId="77777777" w:rsidR="00F77871" w:rsidRPr="00544589" w:rsidRDefault="00F77871" w:rsidP="00F77871">
      <w:pPr>
        <w:rPr>
          <w:rFonts w:ascii="Calibri" w:hAnsi="Calibri" w:cs="Calibri"/>
          <w:lang w:val="en-GB"/>
        </w:rPr>
      </w:pPr>
      <w:r w:rsidRPr="00544589">
        <w:rPr>
          <w:rFonts w:ascii="Calibri" w:hAnsi="Calibri" w:cs="Calibri"/>
          <w:color w:val="000000"/>
          <w:sz w:val="20"/>
          <w:szCs w:val="20"/>
        </w:rPr>
        <w:t xml:space="preserve">To evaluate differences in length of hospital stay, death during hospital (ICU) stay will be treated as a competing risk (Brock et al. 2011), using a stratified Gray’s test for the comparison of both groups. </w:t>
      </w:r>
      <w:r w:rsidRPr="00544589">
        <w:rPr>
          <w:rFonts w:ascii="Calibri" w:hAnsi="Calibri" w:cs="Calibri"/>
          <w:color w:val="000000"/>
          <w:sz w:val="20"/>
          <w:szCs w:val="20"/>
          <w:lang w:val="nl-BE"/>
        </w:rPr>
        <w:t>Patients not yet discharged will be censored.</w:t>
      </w:r>
    </w:p>
    <w:p w14:paraId="16545138" w14:textId="77777777" w:rsidR="00F77871" w:rsidRPr="00544589" w:rsidRDefault="00F77871" w:rsidP="00F77871">
      <w:pPr>
        <w:pStyle w:val="Kop3"/>
        <w:rPr>
          <w:rFonts w:ascii="Calibri" w:hAnsi="Calibri" w:cs="Calibri"/>
        </w:rPr>
      </w:pPr>
      <w:bookmarkStart w:id="66" w:name="_Toc151970746"/>
      <w:r w:rsidRPr="00544589">
        <w:rPr>
          <w:rFonts w:ascii="Calibri" w:hAnsi="Calibri" w:cs="Calibri"/>
        </w:rPr>
        <w:t>Length of ICU stay</w:t>
      </w:r>
      <w:bookmarkEnd w:id="66"/>
    </w:p>
    <w:p w14:paraId="3BBC92AF" w14:textId="685608F2" w:rsidR="00F77871" w:rsidRPr="00544589" w:rsidRDefault="00F77871" w:rsidP="00F77871">
      <w:pPr>
        <w:rPr>
          <w:rFonts w:ascii="Calibri" w:hAnsi="Calibri" w:cs="Calibri"/>
          <w:lang w:val="en-GB"/>
        </w:rPr>
      </w:pPr>
      <w:r w:rsidRPr="00544589">
        <w:rPr>
          <w:rFonts w:ascii="Calibri" w:hAnsi="Calibri" w:cs="Calibri"/>
          <w:lang w:val="en-GB"/>
        </w:rPr>
        <w:t>The same approach as for length of hospital stay will be used.</w:t>
      </w:r>
      <w:r w:rsidR="001932C5" w:rsidRPr="00544589">
        <w:rPr>
          <w:rFonts w:ascii="Calibri" w:hAnsi="Calibri" w:cs="Calibri"/>
          <w:lang w:val="en-GB"/>
        </w:rPr>
        <w:t xml:space="preserve"> The analysis will be restricted to patients admitted in ICU</w:t>
      </w:r>
      <w:r w:rsidR="009C0AD4" w:rsidRPr="00544589">
        <w:rPr>
          <w:rFonts w:ascii="Calibri" w:hAnsi="Calibri" w:cs="Calibri"/>
          <w:lang w:val="en-GB"/>
        </w:rPr>
        <w:t>. Note however that the time starts at the moment of ICU admission and not at the moment of randomisation (this to handle the possibility that patients need to go the ICU at a later moment during the follow-up).</w:t>
      </w:r>
    </w:p>
    <w:p w14:paraId="10BF4698" w14:textId="742806F8" w:rsidR="001C1A02" w:rsidRPr="00544589" w:rsidRDefault="00E32C93" w:rsidP="001D0C3C">
      <w:pPr>
        <w:pStyle w:val="Kop3"/>
        <w:rPr>
          <w:rFonts w:ascii="Calibri" w:hAnsi="Calibri" w:cs="Calibri"/>
        </w:rPr>
      </w:pPr>
      <w:bookmarkStart w:id="67" w:name="_Toc151970747"/>
      <w:bookmarkStart w:id="68" w:name="_Toc37858477"/>
      <w:r w:rsidRPr="00544589">
        <w:rPr>
          <w:rFonts w:ascii="Calibri" w:hAnsi="Calibri" w:cs="Calibri"/>
        </w:rPr>
        <w:lastRenderedPageBreak/>
        <w:t>SOFA score at d2-d5</w:t>
      </w:r>
      <w:bookmarkEnd w:id="67"/>
    </w:p>
    <w:p w14:paraId="15281BA1" w14:textId="5439A51B" w:rsidR="008C09A0" w:rsidRPr="00544589" w:rsidRDefault="00E32C93" w:rsidP="008C09A0">
      <w:pPr>
        <w:rPr>
          <w:rFonts w:ascii="Calibri" w:hAnsi="Calibri" w:cs="Calibri"/>
        </w:rPr>
      </w:pPr>
      <w:r w:rsidRPr="00544589">
        <w:rPr>
          <w:rFonts w:ascii="Calibri" w:hAnsi="Calibri" w:cs="Calibri"/>
        </w:rPr>
        <w:t>From the cLDA model used</w:t>
      </w:r>
      <w:r w:rsidR="008C09A0" w:rsidRPr="00544589">
        <w:rPr>
          <w:rFonts w:ascii="Calibri" w:hAnsi="Calibri" w:cs="Calibri"/>
        </w:rPr>
        <w:t xml:space="preserve"> for the primary endpoint, mean values at d2, d3, d4 and d4 will be compared with two-sided tests and 95% confidence intervals will be reported.</w:t>
      </w:r>
    </w:p>
    <w:p w14:paraId="1054FEE6" w14:textId="258A6562" w:rsidR="008C09A0" w:rsidRPr="00544589" w:rsidRDefault="008C09A0" w:rsidP="008C09A0">
      <w:pPr>
        <w:pStyle w:val="Kop3"/>
        <w:rPr>
          <w:rFonts w:ascii="Calibri" w:hAnsi="Calibri" w:cs="Calibri"/>
        </w:rPr>
      </w:pPr>
      <w:bookmarkStart w:id="69" w:name="_Toc151970748"/>
      <w:r w:rsidRPr="00544589">
        <w:rPr>
          <w:rFonts w:ascii="Calibri" w:hAnsi="Calibri" w:cs="Calibri"/>
        </w:rPr>
        <w:t>Maximal SOFA score during d2-d5</w:t>
      </w:r>
      <w:bookmarkEnd w:id="69"/>
    </w:p>
    <w:p w14:paraId="52234325" w14:textId="2E892F24" w:rsidR="008C09A0" w:rsidRPr="00544589" w:rsidRDefault="008C09A0" w:rsidP="00682FD7">
      <w:pPr>
        <w:jc w:val="both"/>
        <w:rPr>
          <w:rFonts w:ascii="Calibri" w:hAnsi="Calibri" w:cs="Calibri"/>
        </w:rPr>
      </w:pPr>
      <w:r w:rsidRPr="00544589">
        <w:rPr>
          <w:rFonts w:ascii="Calibri" w:hAnsi="Calibri" w:cs="Calibri"/>
        </w:rPr>
        <w:t>The maximal SOFA score will be compared using a two-sided unpaired t-test</w:t>
      </w:r>
      <w:r w:rsidR="001932C5" w:rsidRPr="00544589">
        <w:rPr>
          <w:rFonts w:ascii="Calibri" w:hAnsi="Calibri" w:cs="Calibri"/>
        </w:rPr>
        <w:t xml:space="preserve"> after inverse hyperbolic sign transformation</w:t>
      </w:r>
      <w:r w:rsidRPr="00544589">
        <w:rPr>
          <w:rFonts w:ascii="Calibri" w:hAnsi="Calibri" w:cs="Calibri"/>
        </w:rPr>
        <w:t xml:space="preserve">. For patients who are discharged, the observed maximum SOFA will be used. If there are patients with a missing SOFA score due to administrative reasons, a multiple imputation approach (20 imputed datasets) will be considered since the observed maximum can be underestimated for these patients. </w:t>
      </w:r>
      <w:r w:rsidR="00682FD7" w:rsidRPr="00544589">
        <w:rPr>
          <w:rFonts w:ascii="Calibri" w:hAnsi="Calibri" w:cs="Calibri"/>
        </w:rPr>
        <w:t xml:space="preserve">Multivariate imputation will be performed for the daily SOFA scores using the fully conditional specification (FCS) approach (Van Buuren et al., 2007), separately in each treatment arm. For the imputation, linear models will be specified for each daily SOFA score </w:t>
      </w:r>
      <w:r w:rsidR="00C662D7" w:rsidRPr="00544589">
        <w:rPr>
          <w:rFonts w:ascii="Calibri" w:hAnsi="Calibri" w:cs="Calibri"/>
        </w:rPr>
        <w:t xml:space="preserve">(ordered d5-d1) </w:t>
      </w:r>
      <w:r w:rsidR="00682FD7" w:rsidRPr="00544589">
        <w:rPr>
          <w:rFonts w:ascii="Calibri" w:hAnsi="Calibri" w:cs="Calibri"/>
        </w:rPr>
        <w:t>with as regressors the SOFA scores on the other days</w:t>
      </w:r>
      <w:r w:rsidR="00F77871" w:rsidRPr="00544589">
        <w:rPr>
          <w:rFonts w:ascii="Calibri" w:hAnsi="Calibri" w:cs="Calibri"/>
        </w:rPr>
        <w:t>.</w:t>
      </w:r>
      <w:r w:rsidR="00682FD7" w:rsidRPr="00544589">
        <w:rPr>
          <w:rFonts w:ascii="Calibri" w:hAnsi="Calibri" w:cs="Calibri"/>
        </w:rPr>
        <w:t xml:space="preserve"> </w:t>
      </w:r>
      <w:r w:rsidR="00C662D7" w:rsidRPr="00544589">
        <w:rPr>
          <w:rFonts w:ascii="Calibri" w:hAnsi="Calibri" w:cs="Calibri"/>
        </w:rPr>
        <w:t>The</w:t>
      </w:r>
      <w:r w:rsidR="00682FD7" w:rsidRPr="00544589">
        <w:rPr>
          <w:rFonts w:ascii="Calibri" w:hAnsi="Calibri" w:cs="Calibri"/>
        </w:rPr>
        <w:t xml:space="preserve"> seed value</w:t>
      </w:r>
      <w:r w:rsidR="00C662D7" w:rsidRPr="00544589">
        <w:rPr>
          <w:rFonts w:ascii="Calibri" w:hAnsi="Calibri" w:cs="Calibri"/>
        </w:rPr>
        <w:t xml:space="preserve"> will be set at</w:t>
      </w:r>
      <w:r w:rsidR="00682FD7" w:rsidRPr="00544589">
        <w:rPr>
          <w:rFonts w:ascii="Calibri" w:hAnsi="Calibri" w:cs="Calibri"/>
        </w:rPr>
        <w:t xml:space="preserve"> </w:t>
      </w:r>
      <w:r w:rsidR="00C662D7" w:rsidRPr="00544589">
        <w:rPr>
          <w:rFonts w:ascii="Calibri" w:hAnsi="Calibri" w:cs="Calibri"/>
        </w:rPr>
        <w:t>15112023.</w:t>
      </w:r>
    </w:p>
    <w:p w14:paraId="3117E589" w14:textId="6B896D2D" w:rsidR="004F1182" w:rsidRPr="00544589" w:rsidRDefault="004F1182" w:rsidP="004F1182">
      <w:pPr>
        <w:pStyle w:val="Kop3"/>
        <w:rPr>
          <w:rFonts w:ascii="Calibri" w:hAnsi="Calibri" w:cs="Calibri"/>
        </w:rPr>
      </w:pPr>
      <w:bookmarkStart w:id="70" w:name="_Toc151970749"/>
      <w:r w:rsidRPr="00544589">
        <w:rPr>
          <w:rFonts w:ascii="Calibri" w:hAnsi="Calibri" w:cs="Calibri"/>
        </w:rPr>
        <w:t>28-day mortality</w:t>
      </w:r>
      <w:bookmarkEnd w:id="70"/>
    </w:p>
    <w:p w14:paraId="497AC54D" w14:textId="1B912EF8" w:rsidR="00682FD7" w:rsidRPr="00544589" w:rsidRDefault="0089346B" w:rsidP="00682FD7">
      <w:pPr>
        <w:jc w:val="both"/>
        <w:rPr>
          <w:rFonts w:ascii="Calibri" w:hAnsi="Calibri" w:cs="Calibri"/>
        </w:rPr>
      </w:pPr>
      <w:r w:rsidRPr="00544589">
        <w:rPr>
          <w:rFonts w:ascii="Calibri" w:hAnsi="Calibri" w:cs="Calibri"/>
        </w:rPr>
        <w:t xml:space="preserve">28-day mortality will be compared using a stratified χ² test (study site as stratum). 95% confidence intervals will be reported for the percentage mortality in each treatment group and for the odds ratio. </w:t>
      </w:r>
      <w:bookmarkStart w:id="71" w:name="_Hlk151639589"/>
      <w:r w:rsidRPr="00544589">
        <w:rPr>
          <w:rFonts w:ascii="Calibri" w:hAnsi="Calibri" w:cs="Calibri"/>
        </w:rPr>
        <w:t>However, when there are subjects lost to follow-up</w:t>
      </w:r>
      <w:r w:rsidR="005353FE" w:rsidRPr="00544589">
        <w:rPr>
          <w:rFonts w:ascii="Calibri" w:hAnsi="Calibri" w:cs="Calibri"/>
        </w:rPr>
        <w:t xml:space="preserve"> before 28 days</w:t>
      </w:r>
      <w:r w:rsidRPr="00544589">
        <w:rPr>
          <w:rFonts w:ascii="Calibri" w:hAnsi="Calibri" w:cs="Calibri"/>
        </w:rPr>
        <w:t>,</w:t>
      </w:r>
      <w:r w:rsidR="00CC0FB4" w:rsidRPr="00544589">
        <w:rPr>
          <w:rFonts w:ascii="Calibri" w:hAnsi="Calibri" w:cs="Calibri"/>
        </w:rPr>
        <w:t xml:space="preserve"> </w:t>
      </w:r>
      <w:r w:rsidR="00F11B76" w:rsidRPr="00544589">
        <w:rPr>
          <w:rFonts w:ascii="Calibri" w:hAnsi="Calibri" w:cs="Calibri"/>
        </w:rPr>
        <w:t>28-day estimates will be derived from the</w:t>
      </w:r>
      <w:r w:rsidR="00CC0FB4" w:rsidRPr="00544589">
        <w:rPr>
          <w:rFonts w:ascii="Calibri" w:hAnsi="Calibri" w:cs="Calibri"/>
        </w:rPr>
        <w:t xml:space="preserve"> Kaplan-Meier curve</w:t>
      </w:r>
      <w:r w:rsidR="00F11B76" w:rsidRPr="00544589">
        <w:rPr>
          <w:rFonts w:ascii="Calibri" w:hAnsi="Calibri" w:cs="Calibri"/>
        </w:rPr>
        <w:t xml:space="preserve"> and compared using a Z-test (on </w:t>
      </w:r>
      <w:r w:rsidR="008A0EC5" w:rsidRPr="00544589">
        <w:rPr>
          <w:rFonts w:ascii="Calibri" w:hAnsi="Calibri" w:cs="Calibri"/>
        </w:rPr>
        <w:t>the complementary log-log scale</w:t>
      </w:r>
      <w:r w:rsidR="00F11B76" w:rsidRPr="00544589">
        <w:rPr>
          <w:rFonts w:ascii="Calibri" w:hAnsi="Calibri" w:cs="Calibri"/>
        </w:rPr>
        <w:t>)</w:t>
      </w:r>
      <w:r w:rsidR="008A0EC5" w:rsidRPr="00544589">
        <w:rPr>
          <w:rFonts w:ascii="Calibri" w:hAnsi="Calibri" w:cs="Calibri"/>
        </w:rPr>
        <w:t>.</w:t>
      </w:r>
    </w:p>
    <w:p w14:paraId="16BF4C64" w14:textId="28FB1221" w:rsidR="00DD7496" w:rsidRPr="00544589" w:rsidRDefault="00DD7496" w:rsidP="00DD7496">
      <w:pPr>
        <w:pStyle w:val="Kop3"/>
        <w:rPr>
          <w:rFonts w:ascii="Calibri" w:hAnsi="Calibri" w:cs="Calibri"/>
        </w:rPr>
      </w:pPr>
      <w:bookmarkStart w:id="72" w:name="_Toc151970750"/>
      <w:bookmarkEnd w:id="71"/>
      <w:r w:rsidRPr="00544589">
        <w:rPr>
          <w:rFonts w:ascii="Calibri" w:hAnsi="Calibri" w:cs="Calibri"/>
        </w:rPr>
        <w:t>Vasopressor requirement</w:t>
      </w:r>
      <w:bookmarkEnd w:id="72"/>
    </w:p>
    <w:p w14:paraId="4EE57648" w14:textId="118DFB24" w:rsidR="00B4296E" w:rsidRPr="00544589" w:rsidRDefault="00B4296E" w:rsidP="00B4296E">
      <w:pPr>
        <w:jc w:val="both"/>
        <w:rPr>
          <w:rFonts w:ascii="Calibri" w:hAnsi="Calibri" w:cs="Calibri"/>
        </w:rPr>
      </w:pPr>
      <w:r w:rsidRPr="00544589">
        <w:rPr>
          <w:rFonts w:ascii="Calibri" w:hAnsi="Calibri" w:cs="Calibri"/>
        </w:rPr>
        <w:t xml:space="preserve">The vasopressor requirement </w:t>
      </w:r>
      <w:r w:rsidR="0078619F" w:rsidRPr="00544589">
        <w:rPr>
          <w:rFonts w:ascii="Calibri" w:hAnsi="Calibri" w:cs="Calibri"/>
        </w:rPr>
        <w:t xml:space="preserve">will be compared using a </w:t>
      </w:r>
      <w:r w:rsidR="00544589" w:rsidRPr="00544589">
        <w:rPr>
          <w:rFonts w:ascii="Calibri" w:hAnsi="Calibri" w:cs="Calibri"/>
        </w:rPr>
        <w:t>generalized</w:t>
      </w:r>
      <w:r w:rsidR="0078619F" w:rsidRPr="00544589">
        <w:rPr>
          <w:rFonts w:ascii="Calibri" w:hAnsi="Calibri" w:cs="Calibri"/>
        </w:rPr>
        <w:t xml:space="preserve"> linear mixed model (i.e. a logistic regression model with a random effect of patient). An odds ratio will be reported comparing the use over d2-d5, </w:t>
      </w:r>
      <w:r w:rsidRPr="00544589">
        <w:rPr>
          <w:rFonts w:ascii="Calibri" w:hAnsi="Calibri" w:cs="Calibri"/>
        </w:rPr>
        <w:t>as well as the timepoint specific use.</w:t>
      </w:r>
      <w:r w:rsidR="0078619F" w:rsidRPr="00544589">
        <w:rPr>
          <w:rFonts w:ascii="Calibri" w:hAnsi="Calibri" w:cs="Calibri"/>
        </w:rPr>
        <w:t xml:space="preserve"> </w:t>
      </w:r>
      <w:r w:rsidR="00F11B76" w:rsidRPr="00544589">
        <w:rPr>
          <w:rFonts w:ascii="Calibri" w:hAnsi="Calibri" w:cs="Calibri"/>
        </w:rPr>
        <w:t xml:space="preserve">Study site will be added in the model. </w:t>
      </w:r>
      <w:r w:rsidR="0078619F" w:rsidRPr="00544589">
        <w:rPr>
          <w:rFonts w:ascii="Calibri" w:hAnsi="Calibri" w:cs="Calibri"/>
        </w:rPr>
        <w:t>Note that the model will be fit on information from d1-d5.</w:t>
      </w:r>
      <w:r w:rsidR="002B3C8F" w:rsidRPr="00544589">
        <w:rPr>
          <w:rFonts w:ascii="Calibri" w:hAnsi="Calibri" w:cs="Calibri"/>
        </w:rPr>
        <w:t xml:space="preserve"> Note that the mean duration of vasopressor requirement (i.e. in the period d2-d5) can be derived directly from this model as the sum of the daily probabilities. Vasopressor requirement is an ordinal scale (4 levels starting with ‘no’</w:t>
      </w:r>
      <w:proofErr w:type="gramStart"/>
      <w:r w:rsidR="002B3C8F" w:rsidRPr="00544589">
        <w:rPr>
          <w:rFonts w:ascii="Calibri" w:hAnsi="Calibri" w:cs="Calibri"/>
        </w:rPr>
        <w:t>)</w:t>
      </w:r>
      <w:proofErr w:type="gramEnd"/>
      <w:r w:rsidR="002B3C8F" w:rsidRPr="00544589">
        <w:rPr>
          <w:rFonts w:ascii="Calibri" w:hAnsi="Calibri" w:cs="Calibri"/>
        </w:rPr>
        <w:t xml:space="preserve"> and results will be reported from separate models using the three possible </w:t>
      </w:r>
      <w:r w:rsidR="00544589" w:rsidRPr="00544589">
        <w:rPr>
          <w:rFonts w:ascii="Calibri" w:hAnsi="Calibri" w:cs="Calibri"/>
        </w:rPr>
        <w:t>cut points</w:t>
      </w:r>
      <w:r w:rsidR="002B3C8F" w:rsidRPr="00544589">
        <w:rPr>
          <w:rFonts w:ascii="Calibri" w:hAnsi="Calibri" w:cs="Calibri"/>
        </w:rPr>
        <w:t xml:space="preserve"> (for example ‘no’ versus ‘yes’).</w:t>
      </w:r>
    </w:p>
    <w:p w14:paraId="410D4776" w14:textId="5DC91B89" w:rsidR="00C662D7" w:rsidRPr="00544589" w:rsidRDefault="00DD7496" w:rsidP="00682FD7">
      <w:pPr>
        <w:jc w:val="both"/>
        <w:rPr>
          <w:rFonts w:ascii="Calibri" w:hAnsi="Calibri" w:cs="Calibri"/>
        </w:rPr>
      </w:pPr>
      <w:r w:rsidRPr="00544589">
        <w:rPr>
          <w:rFonts w:ascii="Calibri" w:hAnsi="Calibri" w:cs="Calibri"/>
        </w:rPr>
        <w:t>For discharged patients, no vasopressor requirement is assumed. For deceased patients, requirement and dosage are put on missing</w:t>
      </w:r>
      <w:r w:rsidR="0078619F" w:rsidRPr="00544589">
        <w:rPr>
          <w:rFonts w:ascii="Calibri" w:hAnsi="Calibri" w:cs="Calibri"/>
        </w:rPr>
        <w:t xml:space="preserve"> from that day on (in case information was available on the day of death, the information is considered missing from the day after death on).</w:t>
      </w:r>
    </w:p>
    <w:p w14:paraId="57174269" w14:textId="0D88C078" w:rsidR="00B4296E" w:rsidRPr="00544589" w:rsidRDefault="00B4296E" w:rsidP="00B4296E">
      <w:pPr>
        <w:pStyle w:val="Kop3"/>
        <w:rPr>
          <w:rFonts w:ascii="Calibri" w:hAnsi="Calibri" w:cs="Calibri"/>
        </w:rPr>
      </w:pPr>
      <w:bookmarkStart w:id="73" w:name="_Toc151970751"/>
      <w:r w:rsidRPr="00544589">
        <w:rPr>
          <w:rFonts w:ascii="Calibri" w:hAnsi="Calibri" w:cs="Calibri"/>
        </w:rPr>
        <w:t>Renal replacement therapy</w:t>
      </w:r>
      <w:bookmarkEnd w:id="73"/>
    </w:p>
    <w:p w14:paraId="133E48F6" w14:textId="68951ADA" w:rsidR="003B7276" w:rsidRPr="00544589" w:rsidRDefault="00D67A19" w:rsidP="003B7276">
      <w:pPr>
        <w:rPr>
          <w:rFonts w:ascii="Calibri" w:hAnsi="Calibri" w:cs="Calibri"/>
        </w:rPr>
      </w:pPr>
      <w:r w:rsidRPr="00544589">
        <w:rPr>
          <w:rFonts w:ascii="Calibri" w:hAnsi="Calibri" w:cs="Calibri"/>
        </w:rPr>
        <w:t xml:space="preserve">The probability of </w:t>
      </w:r>
      <w:r w:rsidR="0078619F" w:rsidRPr="00544589">
        <w:rPr>
          <w:rFonts w:ascii="Calibri" w:hAnsi="Calibri" w:cs="Calibri"/>
        </w:rPr>
        <w:t>renal replacement therapy</w:t>
      </w:r>
      <w:r w:rsidR="003B7276" w:rsidRPr="00544589">
        <w:rPr>
          <w:rFonts w:ascii="Calibri" w:hAnsi="Calibri" w:cs="Calibri"/>
        </w:rPr>
        <w:t xml:space="preserve"> (</w:t>
      </w:r>
      <w:r w:rsidRPr="00544589">
        <w:rPr>
          <w:rFonts w:ascii="Calibri" w:hAnsi="Calibri" w:cs="Calibri"/>
        </w:rPr>
        <w:t>RRT</w:t>
      </w:r>
      <w:r w:rsidR="003B7276" w:rsidRPr="00544589">
        <w:rPr>
          <w:rFonts w:ascii="Calibri" w:hAnsi="Calibri" w:cs="Calibri"/>
        </w:rPr>
        <w:t xml:space="preserve">) will be compared using a </w:t>
      </w:r>
      <w:r w:rsidR="00544589" w:rsidRPr="00544589">
        <w:rPr>
          <w:rFonts w:ascii="Calibri" w:hAnsi="Calibri" w:cs="Calibri"/>
        </w:rPr>
        <w:t>generalized</w:t>
      </w:r>
      <w:r w:rsidR="003B7276" w:rsidRPr="00544589">
        <w:rPr>
          <w:rFonts w:ascii="Calibri" w:hAnsi="Calibri" w:cs="Calibri"/>
        </w:rPr>
        <w:t xml:space="preserve"> linear mixed model (</w:t>
      </w:r>
      <w:r w:rsidR="0078619F" w:rsidRPr="00544589">
        <w:rPr>
          <w:rFonts w:ascii="Calibri" w:hAnsi="Calibri" w:cs="Calibri"/>
        </w:rPr>
        <w:t xml:space="preserve">i.e. a logistic regression model with a </w:t>
      </w:r>
      <w:r w:rsidR="003B7276" w:rsidRPr="00544589">
        <w:rPr>
          <w:rFonts w:ascii="Calibri" w:hAnsi="Calibri" w:cs="Calibri"/>
        </w:rPr>
        <w:t xml:space="preserve">random effect of patient). </w:t>
      </w:r>
      <w:r w:rsidR="0078619F" w:rsidRPr="00544589">
        <w:rPr>
          <w:rFonts w:ascii="Calibri" w:hAnsi="Calibri" w:cs="Calibri"/>
        </w:rPr>
        <w:t>An odds ratio will be reported comparing t</w:t>
      </w:r>
      <w:r w:rsidR="003B7276" w:rsidRPr="00544589">
        <w:rPr>
          <w:rFonts w:ascii="Calibri" w:hAnsi="Calibri" w:cs="Calibri"/>
        </w:rPr>
        <w:t xml:space="preserve">he </w:t>
      </w:r>
      <w:r w:rsidRPr="00544589">
        <w:rPr>
          <w:rFonts w:ascii="Calibri" w:hAnsi="Calibri" w:cs="Calibri"/>
        </w:rPr>
        <w:t>‘mean probability’</w:t>
      </w:r>
      <w:r w:rsidR="003B7276" w:rsidRPr="00544589">
        <w:rPr>
          <w:rFonts w:ascii="Calibri" w:hAnsi="Calibri" w:cs="Calibri"/>
        </w:rPr>
        <w:t xml:space="preserve"> over d2-d5. Given the expected low number of events, for the timepoint specific </w:t>
      </w:r>
      <w:r w:rsidRPr="00544589">
        <w:rPr>
          <w:rFonts w:ascii="Calibri" w:hAnsi="Calibri" w:cs="Calibri"/>
        </w:rPr>
        <w:t>RRT</w:t>
      </w:r>
      <w:r w:rsidR="003B7276" w:rsidRPr="00544589">
        <w:rPr>
          <w:rFonts w:ascii="Calibri" w:hAnsi="Calibri" w:cs="Calibri"/>
        </w:rPr>
        <w:t xml:space="preserve"> only descriptives will be reported. </w:t>
      </w:r>
      <w:r w:rsidRPr="00544589">
        <w:rPr>
          <w:rFonts w:ascii="Calibri" w:hAnsi="Calibri" w:cs="Calibri"/>
        </w:rPr>
        <w:t>RRT</w:t>
      </w:r>
      <w:r w:rsidR="003B7276" w:rsidRPr="00544589">
        <w:rPr>
          <w:rFonts w:ascii="Calibri" w:hAnsi="Calibri" w:cs="Calibri"/>
        </w:rPr>
        <w:t xml:space="preserve"> is put on zero when </w:t>
      </w:r>
      <w:r w:rsidR="002B3C8F" w:rsidRPr="00544589">
        <w:rPr>
          <w:rFonts w:ascii="Calibri" w:hAnsi="Calibri" w:cs="Calibri"/>
        </w:rPr>
        <w:t xml:space="preserve">the </w:t>
      </w:r>
      <w:r w:rsidR="003B7276" w:rsidRPr="00544589">
        <w:rPr>
          <w:rFonts w:ascii="Calibri" w:hAnsi="Calibri" w:cs="Calibri"/>
        </w:rPr>
        <w:t xml:space="preserve">patient is discharged. When </w:t>
      </w:r>
      <w:r w:rsidR="0078619F" w:rsidRPr="00544589">
        <w:rPr>
          <w:rFonts w:ascii="Calibri" w:hAnsi="Calibri" w:cs="Calibri"/>
        </w:rPr>
        <w:t xml:space="preserve">a </w:t>
      </w:r>
      <w:r w:rsidR="003B7276" w:rsidRPr="00544589">
        <w:rPr>
          <w:rFonts w:ascii="Calibri" w:hAnsi="Calibri" w:cs="Calibri"/>
        </w:rPr>
        <w:t>subject is deceased, the value is considered missing</w:t>
      </w:r>
      <w:r w:rsidR="0078619F" w:rsidRPr="00544589">
        <w:rPr>
          <w:rFonts w:ascii="Calibri" w:hAnsi="Calibri" w:cs="Calibri"/>
        </w:rPr>
        <w:t xml:space="preserve"> from that day on (in case RRT information was available on the day of death, the information is considered </w:t>
      </w:r>
      <w:r w:rsidR="00544589" w:rsidRPr="00544589">
        <w:rPr>
          <w:rFonts w:ascii="Calibri" w:hAnsi="Calibri" w:cs="Calibri"/>
        </w:rPr>
        <w:t>missing</w:t>
      </w:r>
      <w:r w:rsidR="0078619F" w:rsidRPr="00544589">
        <w:rPr>
          <w:rFonts w:ascii="Calibri" w:hAnsi="Calibri" w:cs="Calibri"/>
        </w:rPr>
        <w:t xml:space="preserve"> from the day after death on)</w:t>
      </w:r>
      <w:r w:rsidR="003B7276" w:rsidRPr="00544589">
        <w:rPr>
          <w:rFonts w:ascii="Calibri" w:hAnsi="Calibri" w:cs="Calibri"/>
        </w:rPr>
        <w:t>.</w:t>
      </w:r>
      <w:r w:rsidR="0078619F" w:rsidRPr="00544589">
        <w:rPr>
          <w:rFonts w:ascii="Calibri" w:hAnsi="Calibri" w:cs="Calibri"/>
        </w:rPr>
        <w:t xml:space="preserve"> Note that the model will be fit on </w:t>
      </w:r>
      <w:r w:rsidRPr="00544589">
        <w:rPr>
          <w:rFonts w:ascii="Calibri" w:hAnsi="Calibri" w:cs="Calibri"/>
        </w:rPr>
        <w:t xml:space="preserve">daily </w:t>
      </w:r>
      <w:r w:rsidR="0078619F" w:rsidRPr="00544589">
        <w:rPr>
          <w:rFonts w:ascii="Calibri" w:hAnsi="Calibri" w:cs="Calibri"/>
        </w:rPr>
        <w:t>information from d1-d5</w:t>
      </w:r>
      <w:r w:rsidR="00BA3EBF" w:rsidRPr="00544589">
        <w:rPr>
          <w:rFonts w:ascii="Calibri" w:hAnsi="Calibri" w:cs="Calibri"/>
        </w:rPr>
        <w:t xml:space="preserve"> and that the mean duration of RRT (i.e. in the period d2-d5) can be derived directly from this model as the sum of the daily probabilities.</w:t>
      </w:r>
    </w:p>
    <w:p w14:paraId="5D503463" w14:textId="3C68B396" w:rsidR="00953C4D" w:rsidRPr="00544589" w:rsidRDefault="00953C4D" w:rsidP="00953C4D">
      <w:pPr>
        <w:pStyle w:val="Kop3"/>
        <w:rPr>
          <w:rFonts w:ascii="Calibri" w:hAnsi="Calibri" w:cs="Calibri"/>
        </w:rPr>
      </w:pPr>
      <w:bookmarkStart w:id="74" w:name="_Toc151970752"/>
      <w:r w:rsidRPr="00544589">
        <w:rPr>
          <w:rFonts w:ascii="Calibri" w:hAnsi="Calibri" w:cs="Calibri"/>
        </w:rPr>
        <w:lastRenderedPageBreak/>
        <w:t>Mechanical ventilation</w:t>
      </w:r>
      <w:bookmarkEnd w:id="74"/>
    </w:p>
    <w:p w14:paraId="5F5954EC" w14:textId="597FCDF4" w:rsidR="00BA3EBF" w:rsidRPr="00544589" w:rsidRDefault="00D67A19" w:rsidP="00BA3EBF">
      <w:pPr>
        <w:rPr>
          <w:rFonts w:ascii="Calibri" w:hAnsi="Calibri" w:cs="Calibri"/>
        </w:rPr>
      </w:pPr>
      <w:r w:rsidRPr="00544589">
        <w:rPr>
          <w:rFonts w:ascii="Calibri" w:hAnsi="Calibri" w:cs="Calibri"/>
        </w:rPr>
        <w:t xml:space="preserve">The probability of mechanical ventilation (MV) will be compared using a </w:t>
      </w:r>
      <w:r w:rsidR="00544589" w:rsidRPr="00544589">
        <w:rPr>
          <w:rFonts w:ascii="Calibri" w:hAnsi="Calibri" w:cs="Calibri"/>
        </w:rPr>
        <w:t>generalized</w:t>
      </w:r>
      <w:r w:rsidRPr="00544589">
        <w:rPr>
          <w:rFonts w:ascii="Calibri" w:hAnsi="Calibri" w:cs="Calibri"/>
        </w:rPr>
        <w:t xml:space="preserve"> linear mixed model (i.e. a logistic regression model with a random effect of patient). An odds ratio will be reported for the comparison of the ‘mean probability’ over d2-d5, and for the day-specific </w:t>
      </w:r>
      <w:r w:rsidR="002849C3" w:rsidRPr="00544589">
        <w:rPr>
          <w:rFonts w:ascii="Calibri" w:hAnsi="Calibri" w:cs="Calibri"/>
        </w:rPr>
        <w:t>od</w:t>
      </w:r>
      <w:r w:rsidRPr="00544589">
        <w:rPr>
          <w:rFonts w:ascii="Calibri" w:hAnsi="Calibri" w:cs="Calibri"/>
        </w:rPr>
        <w:t>comparisons. MV is put on zero when patient is discharged. When a subject is deceased, the value is considered missing from that day on (in case MV information was available on the day of death, the information is considered missing from the day after death on). Note that the model will be fit on daily information from d1-d5</w:t>
      </w:r>
      <w:r w:rsidR="00BA3EBF" w:rsidRPr="00544589">
        <w:rPr>
          <w:rFonts w:ascii="Calibri" w:hAnsi="Calibri" w:cs="Calibri"/>
        </w:rPr>
        <w:t xml:space="preserve"> and the mean duration of MV (i.e. in the period d2-d5) can be derived directly from this model as the sum of the daily probabilities.</w:t>
      </w:r>
    </w:p>
    <w:p w14:paraId="05C416F0" w14:textId="77777777" w:rsidR="00823E11" w:rsidRPr="00544589" w:rsidRDefault="00823E11" w:rsidP="00BA3EBF">
      <w:pPr>
        <w:rPr>
          <w:rFonts w:ascii="Calibri" w:hAnsi="Calibri" w:cs="Calibri"/>
        </w:rPr>
      </w:pPr>
    </w:p>
    <w:p w14:paraId="5C8C330D" w14:textId="35AABB30" w:rsidR="00D67A19" w:rsidRPr="00544589" w:rsidRDefault="00D67A19" w:rsidP="00D67A19">
      <w:pPr>
        <w:pStyle w:val="Kop3"/>
        <w:rPr>
          <w:rFonts w:ascii="Calibri" w:hAnsi="Calibri" w:cs="Calibri"/>
        </w:rPr>
      </w:pPr>
      <w:bookmarkStart w:id="75" w:name="_Toc151970753"/>
      <w:r w:rsidRPr="00544589">
        <w:rPr>
          <w:rFonts w:ascii="Calibri" w:hAnsi="Calibri" w:cs="Calibri"/>
        </w:rPr>
        <w:t>Dose</w:t>
      </w:r>
      <w:r w:rsidR="00CE610F" w:rsidRPr="00544589">
        <w:rPr>
          <w:rFonts w:ascii="Calibri" w:hAnsi="Calibri" w:cs="Calibri"/>
        </w:rPr>
        <w:t xml:space="preserve"> and need</w:t>
      </w:r>
      <w:r w:rsidRPr="00544589">
        <w:rPr>
          <w:rFonts w:ascii="Calibri" w:hAnsi="Calibri" w:cs="Calibri"/>
        </w:rPr>
        <w:t xml:space="preserve"> of steroids</w:t>
      </w:r>
      <w:bookmarkEnd w:id="75"/>
    </w:p>
    <w:p w14:paraId="7A4A3076" w14:textId="7DB8B8F2" w:rsidR="00D67A19" w:rsidRPr="00544589" w:rsidRDefault="00D67A19" w:rsidP="00D67A19">
      <w:pPr>
        <w:jc w:val="both"/>
        <w:rPr>
          <w:rFonts w:ascii="Calibri" w:hAnsi="Calibri" w:cs="Calibri"/>
        </w:rPr>
      </w:pPr>
      <w:r w:rsidRPr="00544589">
        <w:rPr>
          <w:rFonts w:ascii="Calibri" w:hAnsi="Calibri" w:cs="Calibri"/>
        </w:rPr>
        <w:t xml:space="preserve">The daily dose of steroids given will be compared between both groups using a multivariate normal model for longitudinal measurements, with the Aikake criterion to select the covariance matrix. The mean dosage over d2-d5 will be compared, as well as the timepoint specific dosages. Study site will be added in the model. Note that the model will be fit on information from </w:t>
      </w:r>
      <w:r w:rsidR="00544589" w:rsidRPr="00544589">
        <w:rPr>
          <w:rFonts w:ascii="Calibri" w:hAnsi="Calibri" w:cs="Calibri"/>
        </w:rPr>
        <w:t>all</w:t>
      </w:r>
      <w:r w:rsidR="00BA3EBF" w:rsidRPr="00544589">
        <w:rPr>
          <w:rFonts w:ascii="Calibri" w:hAnsi="Calibri" w:cs="Calibri"/>
        </w:rPr>
        <w:t xml:space="preserve"> patients in the period </w:t>
      </w:r>
      <w:r w:rsidRPr="00544589">
        <w:rPr>
          <w:rFonts w:ascii="Calibri" w:hAnsi="Calibri" w:cs="Calibri"/>
        </w:rPr>
        <w:t>d1-d5.</w:t>
      </w:r>
      <w:r w:rsidR="00BE4E4A" w:rsidRPr="00544589">
        <w:rPr>
          <w:rFonts w:ascii="Calibri" w:hAnsi="Calibri" w:cs="Calibri"/>
        </w:rPr>
        <w:t xml:space="preserve"> For discharged, lost-to-FU and deceased patients, the dose will be put on missing.</w:t>
      </w:r>
    </w:p>
    <w:p w14:paraId="4E85905B" w14:textId="6762761E" w:rsidR="00BA3EBF" w:rsidRPr="00544589" w:rsidRDefault="00BA3EBF" w:rsidP="00D67A19">
      <w:pPr>
        <w:jc w:val="both"/>
        <w:rPr>
          <w:rFonts w:ascii="Calibri" w:hAnsi="Calibri" w:cs="Calibri"/>
        </w:rPr>
      </w:pPr>
      <w:r w:rsidRPr="00544589">
        <w:rPr>
          <w:rFonts w:ascii="Calibri" w:hAnsi="Calibri" w:cs="Calibri"/>
        </w:rPr>
        <w:t xml:space="preserve">The need of steroids (MV) will be compared using a </w:t>
      </w:r>
      <w:r w:rsidR="00544589" w:rsidRPr="00544589">
        <w:rPr>
          <w:rFonts w:ascii="Calibri" w:hAnsi="Calibri" w:cs="Calibri"/>
        </w:rPr>
        <w:t>generalized</w:t>
      </w:r>
      <w:r w:rsidRPr="00544589">
        <w:rPr>
          <w:rFonts w:ascii="Calibri" w:hAnsi="Calibri" w:cs="Calibri"/>
        </w:rPr>
        <w:t xml:space="preserve"> linear mixed model (i.e. a logistic regression model with a random effect of patient) with site added as a fixed effect. An odds ratio will be reported for the comparison of the ‘mean probability’ over d2-d5, and for the day-specific comparisons.</w:t>
      </w:r>
    </w:p>
    <w:p w14:paraId="0FB2F46C" w14:textId="77777777" w:rsidR="00BA3EBF" w:rsidRPr="00544589" w:rsidRDefault="00BA3EBF" w:rsidP="00D67A19">
      <w:pPr>
        <w:jc w:val="both"/>
        <w:rPr>
          <w:rFonts w:ascii="Calibri" w:hAnsi="Calibri" w:cs="Calibri"/>
        </w:rPr>
      </w:pPr>
    </w:p>
    <w:p w14:paraId="419ACE28" w14:textId="1F4B127B" w:rsidR="00BE4E4A" w:rsidRPr="00544589" w:rsidRDefault="00BE4E4A" w:rsidP="00BE4E4A">
      <w:pPr>
        <w:pStyle w:val="Kop3"/>
        <w:rPr>
          <w:rFonts w:ascii="Calibri" w:hAnsi="Calibri" w:cs="Calibri"/>
        </w:rPr>
      </w:pPr>
      <w:bookmarkStart w:id="76" w:name="_Toc151970754"/>
      <w:r w:rsidRPr="00544589">
        <w:rPr>
          <w:rFonts w:ascii="Calibri" w:hAnsi="Calibri" w:cs="Calibri"/>
        </w:rPr>
        <w:t>IV fluids</w:t>
      </w:r>
      <w:bookmarkEnd w:id="76"/>
    </w:p>
    <w:p w14:paraId="6AE3A12E" w14:textId="2F6E685F" w:rsidR="00BE4E4A" w:rsidRPr="00544589" w:rsidRDefault="00823E11" w:rsidP="00823E11">
      <w:pPr>
        <w:rPr>
          <w:rFonts w:ascii="Calibri" w:hAnsi="Calibri" w:cs="Calibri"/>
        </w:rPr>
      </w:pPr>
      <w:r w:rsidRPr="00544589">
        <w:rPr>
          <w:rFonts w:ascii="Calibri" w:hAnsi="Calibri" w:cs="Calibri"/>
          <w:lang w:val="en-GB"/>
        </w:rPr>
        <w:t xml:space="preserve">Within the group of patients admitted in the ICU the daily fluid balance </w:t>
      </w:r>
      <w:r w:rsidR="00934F2A" w:rsidRPr="00544589">
        <w:rPr>
          <w:rFonts w:ascii="Calibri" w:hAnsi="Calibri" w:cs="Calibri"/>
          <w:lang w:val="en-GB"/>
        </w:rPr>
        <w:t xml:space="preserve">(ml) </w:t>
      </w:r>
      <w:r w:rsidRPr="00544589">
        <w:rPr>
          <w:rFonts w:ascii="Calibri" w:hAnsi="Calibri" w:cs="Calibri"/>
          <w:lang w:val="en-GB"/>
        </w:rPr>
        <w:t>will be compared</w:t>
      </w:r>
      <w:r w:rsidR="00BE4E4A" w:rsidRPr="00544589">
        <w:rPr>
          <w:rFonts w:ascii="Calibri" w:hAnsi="Calibri" w:cs="Calibri"/>
        </w:rPr>
        <w:t xml:space="preserve"> between both groups using a multivariate normal model for longitudinal measurements, with the Aikake criterion to select the covariance matrix. The mean over d2-d5 will be compared, as well as the timepoint specific </w:t>
      </w:r>
      <w:r w:rsidRPr="00544589">
        <w:rPr>
          <w:rFonts w:ascii="Calibri" w:hAnsi="Calibri" w:cs="Calibri"/>
        </w:rPr>
        <w:t>value</w:t>
      </w:r>
      <w:r w:rsidR="00BE4E4A" w:rsidRPr="00544589">
        <w:rPr>
          <w:rFonts w:ascii="Calibri" w:hAnsi="Calibri" w:cs="Calibri"/>
        </w:rPr>
        <w:t>. Study site will be added in the model. Note that the model will be fit on information from d1-d5</w:t>
      </w:r>
      <w:r w:rsidRPr="00544589">
        <w:rPr>
          <w:rFonts w:ascii="Calibri" w:hAnsi="Calibri" w:cs="Calibri"/>
        </w:rPr>
        <w:t>, but restricted to the days the patient is in the ICU</w:t>
      </w:r>
      <w:r w:rsidR="00BE4E4A" w:rsidRPr="00544589">
        <w:rPr>
          <w:rFonts w:ascii="Calibri" w:hAnsi="Calibri" w:cs="Calibri"/>
        </w:rPr>
        <w:t xml:space="preserve">. For </w:t>
      </w:r>
      <w:r w:rsidRPr="00544589">
        <w:rPr>
          <w:rFonts w:ascii="Calibri" w:hAnsi="Calibri" w:cs="Calibri"/>
        </w:rPr>
        <w:t>patients who die during ICU</w:t>
      </w:r>
      <w:r w:rsidR="00BE4E4A" w:rsidRPr="00544589">
        <w:rPr>
          <w:rFonts w:ascii="Calibri" w:hAnsi="Calibri" w:cs="Calibri"/>
        </w:rPr>
        <w:t xml:space="preserve">, the </w:t>
      </w:r>
      <w:r w:rsidRPr="00544589">
        <w:rPr>
          <w:rFonts w:ascii="Calibri" w:hAnsi="Calibri" w:cs="Calibri"/>
        </w:rPr>
        <w:t>balance</w:t>
      </w:r>
      <w:r w:rsidR="00BE4E4A" w:rsidRPr="00544589">
        <w:rPr>
          <w:rFonts w:ascii="Calibri" w:hAnsi="Calibri" w:cs="Calibri"/>
        </w:rPr>
        <w:t xml:space="preserve"> will be put on missing.</w:t>
      </w:r>
    </w:p>
    <w:p w14:paraId="1819C4FA" w14:textId="2FA679F2" w:rsidR="00D67A19" w:rsidRPr="00544589" w:rsidRDefault="00D67A19" w:rsidP="00D67A19">
      <w:pPr>
        <w:jc w:val="both"/>
        <w:rPr>
          <w:rFonts w:ascii="Calibri" w:hAnsi="Calibri" w:cs="Calibri"/>
        </w:rPr>
      </w:pPr>
    </w:p>
    <w:p w14:paraId="5D455433" w14:textId="6A7D42D0" w:rsidR="00D67A19" w:rsidRPr="00544589" w:rsidRDefault="00D67A19" w:rsidP="00D67A19">
      <w:pPr>
        <w:pStyle w:val="Kop3"/>
        <w:rPr>
          <w:rFonts w:ascii="Calibri" w:hAnsi="Calibri" w:cs="Calibri"/>
        </w:rPr>
      </w:pPr>
      <w:bookmarkStart w:id="77" w:name="_Toc151970755"/>
      <w:r w:rsidRPr="00544589">
        <w:rPr>
          <w:rFonts w:ascii="Calibri" w:hAnsi="Calibri" w:cs="Calibri"/>
        </w:rPr>
        <w:t>Quality of life (EQ-5D-5L)</w:t>
      </w:r>
      <w:bookmarkEnd w:id="77"/>
    </w:p>
    <w:p w14:paraId="0EC3A1A8" w14:textId="3E98210C" w:rsidR="00BE4E4A" w:rsidRPr="00544589" w:rsidRDefault="00D67A19" w:rsidP="00BE4E4A">
      <w:pPr>
        <w:jc w:val="both"/>
        <w:rPr>
          <w:rFonts w:ascii="Calibri" w:hAnsi="Calibri" w:cs="Calibri"/>
        </w:rPr>
      </w:pPr>
      <w:r w:rsidRPr="00544589">
        <w:rPr>
          <w:rFonts w:ascii="Calibri" w:hAnsi="Calibri" w:cs="Calibri"/>
        </w:rPr>
        <w:t>The total score</w:t>
      </w:r>
      <w:r w:rsidR="00BE4E4A" w:rsidRPr="00544589">
        <w:rPr>
          <w:rFonts w:ascii="Calibri" w:hAnsi="Calibri" w:cs="Calibri"/>
        </w:rPr>
        <w:t xml:space="preserve">s </w:t>
      </w:r>
      <w:r w:rsidRPr="00544589">
        <w:rPr>
          <w:rFonts w:ascii="Calibri" w:hAnsi="Calibri" w:cs="Calibri"/>
        </w:rPr>
        <w:t xml:space="preserve">will be compared between both groups using a multivariate normal model for longitudinal measurements, with the Aikake criterion to select the covariance matrix. the timepoint specific dosages. Study site will be added in the model. Note that the model will be fit on information from </w:t>
      </w:r>
      <w:r w:rsidR="00BE4E4A" w:rsidRPr="00544589">
        <w:rPr>
          <w:rFonts w:ascii="Calibri" w:hAnsi="Calibri" w:cs="Calibri"/>
        </w:rPr>
        <w:t>baseline – day 5 (or day of discharge if discharge before day 5)</w:t>
      </w:r>
      <w:r w:rsidR="008E2096" w:rsidRPr="00544589">
        <w:rPr>
          <w:rFonts w:ascii="Calibri" w:hAnsi="Calibri" w:cs="Calibri"/>
        </w:rPr>
        <w:t xml:space="preserve">, </w:t>
      </w:r>
      <w:r w:rsidR="00BE4E4A" w:rsidRPr="00544589">
        <w:rPr>
          <w:rFonts w:ascii="Calibri" w:hAnsi="Calibri" w:cs="Calibri"/>
        </w:rPr>
        <w:t>day 28</w:t>
      </w:r>
      <w:r w:rsidR="008E2096" w:rsidRPr="00544589">
        <w:rPr>
          <w:rFonts w:ascii="Calibri" w:hAnsi="Calibri" w:cs="Calibri"/>
        </w:rPr>
        <w:t xml:space="preserve"> and month 3</w:t>
      </w:r>
      <w:r w:rsidRPr="00544589">
        <w:rPr>
          <w:rFonts w:ascii="Calibri" w:hAnsi="Calibri" w:cs="Calibri"/>
        </w:rPr>
        <w:t xml:space="preserve">. </w:t>
      </w:r>
      <w:r w:rsidR="00BE4E4A" w:rsidRPr="00544589">
        <w:rPr>
          <w:rFonts w:ascii="Calibri" w:hAnsi="Calibri" w:cs="Calibri"/>
        </w:rPr>
        <w:t>For lost-to-FU and deceased patients, the score will be put on missing.</w:t>
      </w:r>
      <w:r w:rsidR="008E2096" w:rsidRPr="00544589">
        <w:rPr>
          <w:rFonts w:ascii="Calibri" w:hAnsi="Calibri" w:cs="Calibri"/>
        </w:rPr>
        <w:t xml:space="preserve"> Comparisons will refer to the three specific timepoints after baseline.</w:t>
      </w:r>
    </w:p>
    <w:p w14:paraId="255DD52B" w14:textId="3D9539DE" w:rsidR="00BE4E4A" w:rsidRPr="00544589" w:rsidRDefault="00BE4E4A" w:rsidP="00BE4E4A">
      <w:pPr>
        <w:pStyle w:val="Kop3"/>
        <w:rPr>
          <w:rFonts w:ascii="Calibri" w:hAnsi="Calibri" w:cs="Calibri"/>
        </w:rPr>
      </w:pPr>
      <w:bookmarkStart w:id="78" w:name="_Toc151970756"/>
      <w:r w:rsidRPr="00544589">
        <w:rPr>
          <w:rFonts w:ascii="Calibri" w:hAnsi="Calibri" w:cs="Calibri"/>
        </w:rPr>
        <w:lastRenderedPageBreak/>
        <w:t>Return to work</w:t>
      </w:r>
      <w:bookmarkEnd w:id="78"/>
    </w:p>
    <w:p w14:paraId="249B7545" w14:textId="25CAD35C" w:rsidR="00BE4E4A" w:rsidRPr="00544589" w:rsidRDefault="00BE4E4A" w:rsidP="00BE4E4A">
      <w:pPr>
        <w:jc w:val="both"/>
        <w:rPr>
          <w:rFonts w:ascii="Calibri" w:hAnsi="Calibri" w:cs="Calibri"/>
        </w:rPr>
      </w:pPr>
      <w:r w:rsidRPr="00544589">
        <w:rPr>
          <w:rFonts w:ascii="Calibri" w:hAnsi="Calibri" w:cs="Calibri"/>
        </w:rPr>
        <w:t>For patients who were at work before inclusion in the study, the time until return to work will be compared.</w:t>
      </w:r>
      <w:r w:rsidR="00BE1491" w:rsidRPr="00544589">
        <w:rPr>
          <w:rFonts w:ascii="Calibri" w:hAnsi="Calibri" w:cs="Calibri"/>
        </w:rPr>
        <w:t xml:space="preserve"> Patients lost-to-FU and patients not returned to work (at three months) are censored. Deceased patients are treated as a competing risk. The comparison will be based on a stratified Gray’s test.</w:t>
      </w:r>
    </w:p>
    <w:p w14:paraId="2CDF1FFF" w14:textId="77777777" w:rsidR="00BE4E4A" w:rsidRPr="00544589" w:rsidRDefault="00BE4E4A" w:rsidP="00BE4E4A">
      <w:pPr>
        <w:jc w:val="both"/>
        <w:rPr>
          <w:rFonts w:ascii="Calibri" w:hAnsi="Calibri" w:cs="Calibri"/>
        </w:rPr>
      </w:pPr>
    </w:p>
    <w:p w14:paraId="44E3DABD" w14:textId="77777777" w:rsidR="001C1A02" w:rsidRPr="00544589" w:rsidRDefault="001C1A02" w:rsidP="001C1A02">
      <w:pPr>
        <w:pStyle w:val="Kop1"/>
        <w:rPr>
          <w:rFonts w:ascii="Calibri" w:hAnsi="Calibri" w:cs="Calibri"/>
        </w:rPr>
      </w:pPr>
      <w:bookmarkStart w:id="79" w:name="_Toc37858485"/>
      <w:bookmarkStart w:id="80" w:name="_Ref53743775"/>
      <w:bookmarkStart w:id="81" w:name="_Toc151970757"/>
      <w:bookmarkEnd w:id="68"/>
      <w:r w:rsidRPr="00544589">
        <w:rPr>
          <w:rFonts w:ascii="Calibri" w:hAnsi="Calibri" w:cs="Calibri"/>
        </w:rPr>
        <w:t>Adverse Events</w:t>
      </w:r>
      <w:bookmarkEnd w:id="79"/>
      <w:bookmarkEnd w:id="80"/>
      <w:bookmarkEnd w:id="81"/>
    </w:p>
    <w:p w14:paraId="0E681C62" w14:textId="77777777" w:rsidR="00193B1E" w:rsidRPr="00544589" w:rsidRDefault="001C1A02" w:rsidP="001C1A02">
      <w:pPr>
        <w:rPr>
          <w:rFonts w:ascii="Calibri" w:hAnsi="Calibri" w:cs="Calibri"/>
        </w:rPr>
      </w:pPr>
      <w:r w:rsidRPr="00544589">
        <w:rPr>
          <w:rFonts w:ascii="Calibri" w:hAnsi="Calibri" w:cs="Calibri"/>
        </w:rPr>
        <w:t xml:space="preserve">The number of events and the number of patients experiencing adverse events will be </w:t>
      </w:r>
      <w:r w:rsidRPr="00544589">
        <w:rPr>
          <w:rFonts w:ascii="Calibri" w:hAnsi="Calibri" w:cs="Calibri"/>
          <w:lang w:val="en-GB"/>
        </w:rPr>
        <w:t>summarized</w:t>
      </w:r>
      <w:r w:rsidRPr="00544589">
        <w:rPr>
          <w:rFonts w:ascii="Calibri" w:hAnsi="Calibri" w:cs="Calibri"/>
        </w:rPr>
        <w:t xml:space="preserve"> by treatment group</w:t>
      </w:r>
      <w:r w:rsidR="00193B1E" w:rsidRPr="00544589">
        <w:rPr>
          <w:rFonts w:ascii="Calibri" w:hAnsi="Calibri" w:cs="Calibri"/>
        </w:rPr>
        <w:t>.</w:t>
      </w:r>
    </w:p>
    <w:p w14:paraId="0E164CA0" w14:textId="77777777" w:rsidR="00193B1E" w:rsidRPr="00544589" w:rsidRDefault="00193B1E" w:rsidP="001C1A02">
      <w:pPr>
        <w:rPr>
          <w:rFonts w:ascii="Calibri" w:hAnsi="Calibri" w:cs="Calibri"/>
        </w:rPr>
      </w:pPr>
      <w:r w:rsidRPr="00544589">
        <w:rPr>
          <w:rFonts w:ascii="Calibri" w:hAnsi="Calibri" w:cs="Calibri"/>
        </w:rPr>
        <w:t>Separate summaries will be presented for:</w:t>
      </w:r>
    </w:p>
    <w:p w14:paraId="6925465C" w14:textId="77777777" w:rsidR="00193B1E" w:rsidRPr="00544589" w:rsidRDefault="00193B1E" w:rsidP="00193B1E">
      <w:pPr>
        <w:pStyle w:val="Lijstalinea"/>
        <w:numPr>
          <w:ilvl w:val="0"/>
          <w:numId w:val="15"/>
        </w:numPr>
        <w:rPr>
          <w:rFonts w:ascii="Calibri" w:hAnsi="Calibri" w:cs="Calibri"/>
        </w:rPr>
      </w:pPr>
      <w:r w:rsidRPr="00544589">
        <w:rPr>
          <w:rFonts w:ascii="Calibri" w:hAnsi="Calibri" w:cs="Calibri"/>
        </w:rPr>
        <w:t>Serious adverse events</w:t>
      </w:r>
    </w:p>
    <w:p w14:paraId="0FC55608" w14:textId="77777777" w:rsidR="00193B1E" w:rsidRPr="00544589" w:rsidRDefault="00193B1E" w:rsidP="00193B1E">
      <w:pPr>
        <w:pStyle w:val="Lijstalinea"/>
        <w:numPr>
          <w:ilvl w:val="0"/>
          <w:numId w:val="15"/>
        </w:numPr>
        <w:rPr>
          <w:rFonts w:ascii="Calibri" w:hAnsi="Calibri" w:cs="Calibri"/>
        </w:rPr>
      </w:pPr>
      <w:r w:rsidRPr="00544589">
        <w:rPr>
          <w:rFonts w:ascii="Calibri" w:hAnsi="Calibri" w:cs="Calibri"/>
        </w:rPr>
        <w:t>Serious or severe adverse events</w:t>
      </w:r>
    </w:p>
    <w:p w14:paraId="745DB73C" w14:textId="4EDAC20B" w:rsidR="00193B1E" w:rsidRPr="00544589" w:rsidRDefault="00193B1E" w:rsidP="00193B1E">
      <w:pPr>
        <w:pStyle w:val="Lijstalinea"/>
        <w:numPr>
          <w:ilvl w:val="0"/>
          <w:numId w:val="15"/>
        </w:numPr>
        <w:rPr>
          <w:rFonts w:ascii="Calibri" w:hAnsi="Calibri" w:cs="Calibri"/>
        </w:rPr>
      </w:pPr>
      <w:r w:rsidRPr="00544589">
        <w:rPr>
          <w:rFonts w:ascii="Calibri" w:hAnsi="Calibri" w:cs="Calibri"/>
        </w:rPr>
        <w:t>Treatment-related adverse events</w:t>
      </w:r>
    </w:p>
    <w:p w14:paraId="744B60BF" w14:textId="7434237D" w:rsidR="001C1A02" w:rsidRPr="00544589" w:rsidRDefault="00193B1E" w:rsidP="00193B1E">
      <w:pPr>
        <w:pStyle w:val="Lijstalinea"/>
        <w:numPr>
          <w:ilvl w:val="0"/>
          <w:numId w:val="15"/>
        </w:numPr>
        <w:rPr>
          <w:rFonts w:ascii="Calibri" w:hAnsi="Calibri" w:cs="Calibri"/>
        </w:rPr>
      </w:pPr>
      <w:r w:rsidRPr="00544589">
        <w:rPr>
          <w:rFonts w:ascii="Calibri" w:hAnsi="Calibri" w:cs="Calibri"/>
        </w:rPr>
        <w:t>Treatment-related serious adverse events.</w:t>
      </w:r>
      <w:r w:rsidR="001C1A02" w:rsidRPr="00544589">
        <w:rPr>
          <w:rFonts w:ascii="Calibri" w:hAnsi="Calibri" w:cs="Calibri"/>
        </w:rPr>
        <w:t xml:space="preserve"> </w:t>
      </w:r>
    </w:p>
    <w:p w14:paraId="0ACB624C" w14:textId="015CF89E" w:rsidR="001C1A02" w:rsidRPr="00544589" w:rsidRDefault="001C1A02" w:rsidP="001C1A02">
      <w:pPr>
        <w:rPr>
          <w:rFonts w:ascii="Calibri" w:hAnsi="Calibri" w:cs="Calibri"/>
        </w:rPr>
      </w:pPr>
      <w:r w:rsidRPr="00544589">
        <w:rPr>
          <w:rFonts w:ascii="Calibri" w:hAnsi="Calibri" w:cs="Calibri"/>
        </w:rPr>
        <w:t>Summaries of adverse eve</w:t>
      </w:r>
      <w:r w:rsidR="00C15E68" w:rsidRPr="00544589">
        <w:rPr>
          <w:rFonts w:ascii="Calibri" w:hAnsi="Calibri" w:cs="Calibri"/>
        </w:rPr>
        <w:t>nts will be presented</w:t>
      </w:r>
      <w:r w:rsidR="00F162D6" w:rsidRPr="00544589">
        <w:rPr>
          <w:rFonts w:ascii="Calibri" w:hAnsi="Calibri" w:cs="Calibri"/>
        </w:rPr>
        <w:t xml:space="preserve"> only</w:t>
      </w:r>
      <w:r w:rsidR="00C15E68" w:rsidRPr="00544589">
        <w:rPr>
          <w:rFonts w:ascii="Calibri" w:hAnsi="Calibri" w:cs="Calibri"/>
        </w:rPr>
        <w:t xml:space="preserve"> for the FAS</w:t>
      </w:r>
      <w:r w:rsidRPr="00544589">
        <w:rPr>
          <w:rFonts w:ascii="Calibri" w:hAnsi="Calibri" w:cs="Calibri"/>
        </w:rPr>
        <w:t>.</w:t>
      </w:r>
    </w:p>
    <w:p w14:paraId="3786A818" w14:textId="77777777" w:rsidR="001C1A02" w:rsidRPr="00544589" w:rsidRDefault="001C1A02" w:rsidP="001C1A02">
      <w:pPr>
        <w:pStyle w:val="Kop1"/>
        <w:rPr>
          <w:rFonts w:ascii="Calibri" w:hAnsi="Calibri" w:cs="Calibri"/>
        </w:rPr>
      </w:pPr>
      <w:bookmarkStart w:id="82" w:name="_Toc37858486"/>
      <w:bookmarkStart w:id="83" w:name="_Toc151970758"/>
      <w:r w:rsidRPr="00544589">
        <w:rPr>
          <w:rFonts w:ascii="Calibri" w:hAnsi="Calibri" w:cs="Calibri"/>
        </w:rPr>
        <w:t>Other Data</w:t>
      </w:r>
      <w:bookmarkEnd w:id="82"/>
      <w:bookmarkEnd w:id="83"/>
    </w:p>
    <w:p w14:paraId="43EB7A2F" w14:textId="4D490316" w:rsidR="001C1A02" w:rsidRPr="00544589" w:rsidRDefault="001C1A02" w:rsidP="001C1A02">
      <w:pPr>
        <w:rPr>
          <w:rFonts w:ascii="Calibri" w:hAnsi="Calibri" w:cs="Calibri"/>
        </w:rPr>
      </w:pPr>
      <w:r w:rsidRPr="00544589">
        <w:rPr>
          <w:rFonts w:ascii="Calibri" w:hAnsi="Calibri" w:cs="Calibri"/>
        </w:rPr>
        <w:t xml:space="preserve">All other data will be summarized </w:t>
      </w:r>
      <w:r w:rsidR="00D150C4" w:rsidRPr="00544589">
        <w:rPr>
          <w:rFonts w:ascii="Calibri" w:hAnsi="Calibri" w:cs="Calibri"/>
        </w:rPr>
        <w:t xml:space="preserve">by </w:t>
      </w:r>
      <w:r w:rsidRPr="00544589">
        <w:rPr>
          <w:rFonts w:ascii="Calibri" w:hAnsi="Calibri" w:cs="Calibri"/>
        </w:rPr>
        <w:t>treatment group and, if applicable, by day.</w:t>
      </w:r>
    </w:p>
    <w:p w14:paraId="53EE42A6" w14:textId="77777777" w:rsidR="00C662D7" w:rsidRPr="00544589" w:rsidRDefault="00C662D7" w:rsidP="00C662D7">
      <w:pPr>
        <w:autoSpaceDE w:val="0"/>
        <w:autoSpaceDN w:val="0"/>
        <w:adjustRightInd w:val="0"/>
        <w:spacing w:after="0"/>
        <w:ind w:left="0"/>
        <w:rPr>
          <w:rFonts w:ascii="Calibri" w:hAnsi="Calibri" w:cs="Calibri"/>
          <w:color w:val="000000"/>
          <w:sz w:val="20"/>
          <w:szCs w:val="20"/>
          <w:shd w:val="clear" w:color="auto" w:fill="FFFFFF"/>
        </w:rPr>
      </w:pPr>
    </w:p>
    <w:p w14:paraId="3EFDB4FA" w14:textId="77777777" w:rsidR="00C662D7" w:rsidRPr="00544589" w:rsidRDefault="00C662D7" w:rsidP="0028040E">
      <w:pPr>
        <w:rPr>
          <w:rFonts w:ascii="Calibri" w:hAnsi="Calibri" w:cs="Calibri"/>
        </w:rPr>
      </w:pPr>
    </w:p>
    <w:p w14:paraId="3BBB3245" w14:textId="5027792B" w:rsidR="001C1A02" w:rsidRPr="00544589" w:rsidRDefault="001C1A02" w:rsidP="001C1A02">
      <w:pPr>
        <w:pStyle w:val="Kop1"/>
        <w:rPr>
          <w:rFonts w:ascii="Calibri" w:hAnsi="Calibri" w:cs="Calibri"/>
        </w:rPr>
      </w:pPr>
      <w:bookmarkStart w:id="84" w:name="_Toc37858487"/>
      <w:bookmarkStart w:id="85" w:name="_Toc151970759"/>
      <w:r w:rsidRPr="00544589">
        <w:rPr>
          <w:rFonts w:ascii="Calibri" w:hAnsi="Calibri" w:cs="Calibri"/>
        </w:rPr>
        <w:t>References</w:t>
      </w:r>
      <w:bookmarkEnd w:id="84"/>
      <w:bookmarkEnd w:id="85"/>
    </w:p>
    <w:p w14:paraId="631DC9D6" w14:textId="77777777" w:rsidR="005353FE" w:rsidRPr="00544589" w:rsidRDefault="005353FE" w:rsidP="005353FE">
      <w:pPr>
        <w:pStyle w:val="Lijstalinea"/>
        <w:numPr>
          <w:ilvl w:val="0"/>
          <w:numId w:val="15"/>
        </w:numPr>
        <w:rPr>
          <w:rFonts w:ascii="Calibri" w:hAnsi="Calibri" w:cs="Calibri"/>
        </w:rPr>
      </w:pPr>
      <w:r w:rsidRPr="00544589">
        <w:rPr>
          <w:rFonts w:ascii="Calibri" w:hAnsi="Calibri" w:cs="Calibri"/>
        </w:rPr>
        <w:t xml:space="preserve">Brock GN, Barnes C, Ramirez JA, Myers J. How to handle mortality when investigating length of hospital stay and time to clinical stability. BMC Med Res </w:t>
      </w:r>
      <w:proofErr w:type="spellStart"/>
      <w:r w:rsidRPr="00544589">
        <w:rPr>
          <w:rFonts w:ascii="Calibri" w:hAnsi="Calibri" w:cs="Calibri"/>
        </w:rPr>
        <w:t>Methodol</w:t>
      </w:r>
      <w:proofErr w:type="spellEnd"/>
      <w:r w:rsidRPr="00544589">
        <w:rPr>
          <w:rFonts w:ascii="Calibri" w:hAnsi="Calibri" w:cs="Calibri"/>
        </w:rPr>
        <w:t>. 2011;11. doi:10.1186/1471-2288-11-144</w:t>
      </w:r>
    </w:p>
    <w:p w14:paraId="5636BE8B" w14:textId="77777777" w:rsidR="004F4C65" w:rsidRPr="00544589" w:rsidRDefault="004F4C65" w:rsidP="004F4C65">
      <w:pPr>
        <w:pStyle w:val="Lijstalinea"/>
        <w:numPr>
          <w:ilvl w:val="0"/>
          <w:numId w:val="15"/>
        </w:numPr>
        <w:rPr>
          <w:rFonts w:ascii="Calibri" w:hAnsi="Calibri" w:cs="Calibri"/>
        </w:rPr>
      </w:pPr>
      <w:r w:rsidRPr="00544589">
        <w:rPr>
          <w:rFonts w:ascii="Calibri" w:hAnsi="Calibri" w:cs="Calibri"/>
          <w:lang w:val="nl-BE"/>
        </w:rPr>
        <w:t xml:space="preserve">Fowler AA, Truwit JD, Hite RD, et al. </w:t>
      </w:r>
      <w:r w:rsidRPr="00544589">
        <w:rPr>
          <w:rFonts w:ascii="Calibri" w:hAnsi="Calibri" w:cs="Calibri"/>
        </w:rPr>
        <w:t>Effect of Vitamin C Infusion on Organ Failure and Biomarkers of Inflammation and Vascular Injury in Patients with Sepsis and Severe Acute Respiratory Failure: The CITRIS-ALI Randomized Clinical Trial. In: JAMA - Journal of the American Medical Association. Vol 322. American Medical Association; 2019:1261-1270. doi:10.1001/jama.2019.11825</w:t>
      </w:r>
    </w:p>
    <w:p w14:paraId="0D38AEDE" w14:textId="77777777" w:rsidR="004F4C65" w:rsidRPr="00544589" w:rsidRDefault="004F4C65" w:rsidP="004F4C65">
      <w:pPr>
        <w:pStyle w:val="Lijstalinea"/>
        <w:numPr>
          <w:ilvl w:val="0"/>
          <w:numId w:val="15"/>
        </w:numPr>
        <w:rPr>
          <w:rFonts w:ascii="Calibri" w:hAnsi="Calibri" w:cs="Calibri"/>
        </w:rPr>
      </w:pPr>
      <w:proofErr w:type="spellStart"/>
      <w:r w:rsidRPr="00544589">
        <w:rPr>
          <w:rFonts w:ascii="Calibri" w:hAnsi="Calibri" w:cs="Calibri"/>
        </w:rPr>
        <w:t>Fujii</w:t>
      </w:r>
      <w:proofErr w:type="spellEnd"/>
      <w:r w:rsidRPr="00544589">
        <w:rPr>
          <w:rFonts w:ascii="Calibri" w:hAnsi="Calibri" w:cs="Calibri"/>
        </w:rPr>
        <w:t xml:space="preserve"> T, </w:t>
      </w:r>
      <w:proofErr w:type="spellStart"/>
      <w:r w:rsidRPr="00544589">
        <w:rPr>
          <w:rFonts w:ascii="Calibri" w:hAnsi="Calibri" w:cs="Calibri"/>
        </w:rPr>
        <w:t>Luethi</w:t>
      </w:r>
      <w:proofErr w:type="spellEnd"/>
      <w:r w:rsidRPr="00544589">
        <w:rPr>
          <w:rFonts w:ascii="Calibri" w:hAnsi="Calibri" w:cs="Calibri"/>
        </w:rPr>
        <w:t xml:space="preserve"> N, Young PJ, et al. Effect of Vitamin C, Hydrocortisone, and Thiamine vs Hydrocortisone Alone on Time Alive and Free of Vasopressor Support among Patients with Septic Shock: The VITAMINS Randomized Clinical Trial. In: JAMA - Journal of the American Medical Association. Vol 323. American Medical Association; 2020:423-431. doi:10.1001/jama.2019.22176</w:t>
      </w:r>
    </w:p>
    <w:p w14:paraId="5E7E2DDF" w14:textId="2A99F6D8" w:rsidR="00C662D7" w:rsidRPr="00544589" w:rsidRDefault="00C662D7" w:rsidP="00C662D7">
      <w:pPr>
        <w:pStyle w:val="Lijstalinea"/>
        <w:numPr>
          <w:ilvl w:val="0"/>
          <w:numId w:val="15"/>
        </w:numPr>
        <w:rPr>
          <w:rFonts w:ascii="Calibri" w:hAnsi="Calibri" w:cs="Calibri"/>
        </w:rPr>
      </w:pPr>
      <w:r w:rsidRPr="00544589">
        <w:rPr>
          <w:rFonts w:ascii="Calibri" w:hAnsi="Calibri" w:cs="Calibri"/>
          <w:lang w:val="nl-BE"/>
        </w:rPr>
        <w:t xml:space="preserve">Liang K-Y, Zeger SL. </w:t>
      </w:r>
      <w:r w:rsidRPr="00544589">
        <w:rPr>
          <w:rFonts w:ascii="Calibri" w:hAnsi="Calibri" w:cs="Calibri"/>
        </w:rPr>
        <w:t xml:space="preserve">Indian Statistical Institute Longitudinal Data Analysis of Continuous and Discrete Responses for Pre-Post Designs. Indian J Stat Ser B Ser B </w:t>
      </w:r>
      <w:proofErr w:type="spellStart"/>
      <w:r w:rsidRPr="00544589">
        <w:rPr>
          <w:rFonts w:ascii="Calibri" w:hAnsi="Calibri" w:cs="Calibri"/>
        </w:rPr>
        <w:t>Biostat</w:t>
      </w:r>
      <w:proofErr w:type="spellEnd"/>
      <w:r w:rsidRPr="00544589">
        <w:rPr>
          <w:rFonts w:ascii="Calibri" w:hAnsi="Calibri" w:cs="Calibri"/>
        </w:rPr>
        <w:t xml:space="preserve">. </w:t>
      </w:r>
      <w:r w:rsidR="00940714" w:rsidRPr="00544589">
        <w:rPr>
          <w:rFonts w:ascii="Calibri" w:hAnsi="Calibri" w:cs="Calibri"/>
        </w:rPr>
        <w:t>2000</w:t>
      </w:r>
      <w:r w:rsidRPr="00544589">
        <w:rPr>
          <w:rFonts w:ascii="Calibri" w:hAnsi="Calibri" w:cs="Calibri"/>
        </w:rPr>
        <w:t>;62(1):134-148. doi:10.2307/25053123</w:t>
      </w:r>
    </w:p>
    <w:p w14:paraId="68C509A0" w14:textId="77777777" w:rsidR="005353FE" w:rsidRPr="00544589" w:rsidRDefault="005353FE" w:rsidP="005353FE">
      <w:pPr>
        <w:pStyle w:val="Lijstalinea"/>
        <w:numPr>
          <w:ilvl w:val="0"/>
          <w:numId w:val="15"/>
        </w:numPr>
        <w:rPr>
          <w:rFonts w:ascii="Calibri" w:hAnsi="Calibri" w:cs="Calibri"/>
        </w:rPr>
      </w:pPr>
      <w:r w:rsidRPr="00544589">
        <w:rPr>
          <w:rFonts w:ascii="Calibri" w:hAnsi="Calibri" w:cs="Calibri"/>
        </w:rPr>
        <w:t>SAS software, version 9.4 of the SAS System for Windows. Copyright © 2002 SAS Institute Inc. SAS and all other SAS Institute Inc. product or service names are registered trademarks or trademarks of SAS Institute Inc., Cary, NC, USA</w:t>
      </w:r>
    </w:p>
    <w:p w14:paraId="29B2B60E" w14:textId="1CF82F32" w:rsidR="00C662D7" w:rsidRPr="00544589" w:rsidRDefault="00C662D7" w:rsidP="00C662D7">
      <w:pPr>
        <w:pStyle w:val="Lijstalinea"/>
        <w:numPr>
          <w:ilvl w:val="0"/>
          <w:numId w:val="15"/>
        </w:numPr>
        <w:rPr>
          <w:rFonts w:ascii="Calibri" w:hAnsi="Calibri" w:cs="Calibri"/>
        </w:rPr>
      </w:pPr>
      <w:r w:rsidRPr="00544589">
        <w:rPr>
          <w:rFonts w:ascii="Calibri" w:hAnsi="Calibri" w:cs="Calibri"/>
        </w:rPr>
        <w:lastRenderedPageBreak/>
        <w:t>Stroup, W. Mixed model procedures to assess power, precision, and sample size in the design of experiments. Proc. Biopharmaceutical Section. Am. Stat. Assoc., Baltimore, MD 15-24 (1999).</w:t>
      </w:r>
    </w:p>
    <w:p w14:paraId="47FEFC18" w14:textId="7C873FBF" w:rsidR="00C662D7" w:rsidRPr="00544589" w:rsidRDefault="00C662D7" w:rsidP="00C662D7">
      <w:pPr>
        <w:pStyle w:val="Lijstalinea"/>
        <w:numPr>
          <w:ilvl w:val="0"/>
          <w:numId w:val="15"/>
        </w:numPr>
        <w:rPr>
          <w:rFonts w:ascii="Calibri" w:hAnsi="Calibri" w:cs="Calibri"/>
        </w:rPr>
      </w:pPr>
      <w:r w:rsidRPr="00544589">
        <w:rPr>
          <w:rFonts w:ascii="Calibri" w:hAnsi="Calibri" w:cs="Calibri"/>
        </w:rPr>
        <w:t>Van Buuren, S. (2007), “Multiple Imputation of Discrete and Continuous Data by Fully Conditional Specification,” Statistical Methods in Medical Research, 16, 219–242.</w:t>
      </w:r>
    </w:p>
    <w:p w14:paraId="21BBAAD4" w14:textId="77777777" w:rsidR="009E14A0" w:rsidRPr="00544589" w:rsidRDefault="009E14A0">
      <w:pPr>
        <w:spacing w:after="0"/>
        <w:ind w:left="0"/>
        <w:rPr>
          <w:rFonts w:ascii="Calibri" w:eastAsiaTheme="majorEastAsia" w:hAnsi="Calibri" w:cs="Calibri"/>
          <w:b/>
          <w:bCs/>
          <w:sz w:val="28"/>
          <w:szCs w:val="28"/>
        </w:rPr>
      </w:pPr>
      <w:r w:rsidRPr="00544589">
        <w:rPr>
          <w:rFonts w:ascii="Calibri" w:hAnsi="Calibri" w:cs="Calibri"/>
        </w:rPr>
        <w:br w:type="page"/>
      </w:r>
    </w:p>
    <w:p w14:paraId="60A835D3" w14:textId="06CDD6F2" w:rsidR="004F4C65" w:rsidRPr="00544589" w:rsidRDefault="004F4C65" w:rsidP="009E14A0">
      <w:pPr>
        <w:pStyle w:val="Kop1"/>
        <w:numPr>
          <w:ilvl w:val="0"/>
          <w:numId w:val="0"/>
        </w:numPr>
        <w:rPr>
          <w:rFonts w:ascii="Calibri" w:hAnsi="Calibri" w:cs="Calibri"/>
        </w:rPr>
      </w:pPr>
      <w:bookmarkStart w:id="86" w:name="_Toc151970760"/>
      <w:r w:rsidRPr="00544589">
        <w:rPr>
          <w:rFonts w:ascii="Calibri" w:hAnsi="Calibri" w:cs="Calibri"/>
        </w:rPr>
        <w:lastRenderedPageBreak/>
        <w:t xml:space="preserve">Addendum 1: Calculation of SOFA </w:t>
      </w:r>
      <w:r w:rsidR="001B5833" w:rsidRPr="00544589">
        <w:rPr>
          <w:rFonts w:ascii="Calibri" w:hAnsi="Calibri" w:cs="Calibri"/>
        </w:rPr>
        <w:t>score</w:t>
      </w:r>
      <w:bookmarkEnd w:id="86"/>
    </w:p>
    <w:p w14:paraId="631B6595" w14:textId="77777777" w:rsidR="003B089B" w:rsidRPr="00544589" w:rsidRDefault="001B5833" w:rsidP="009E14A0">
      <w:pPr>
        <w:spacing w:after="0"/>
        <w:ind w:left="0"/>
        <w:rPr>
          <w:rFonts w:ascii="Calibri" w:hAnsi="Calibri" w:cs="Calibri"/>
          <w:color w:val="000000"/>
          <w:sz w:val="18"/>
          <w:szCs w:val="18"/>
          <w:shd w:val="clear" w:color="auto" w:fill="FFFFFF"/>
        </w:rPr>
      </w:pPr>
      <w:proofErr w:type="spellStart"/>
      <w:r w:rsidRPr="00544589">
        <w:rPr>
          <w:rFonts w:ascii="Calibri" w:hAnsi="Calibri" w:cs="Calibri"/>
          <w:color w:val="000000"/>
          <w:sz w:val="18"/>
          <w:szCs w:val="18"/>
          <w:shd w:val="clear" w:color="auto" w:fill="FFFFFF"/>
        </w:rPr>
        <w:t>GCSc</w:t>
      </w:r>
      <w:proofErr w:type="spellEnd"/>
      <w:r w:rsidRPr="00544589">
        <w:rPr>
          <w:rFonts w:ascii="Calibri" w:hAnsi="Calibri" w:cs="Calibri"/>
          <w:color w:val="000000"/>
          <w:sz w:val="18"/>
          <w:szCs w:val="18"/>
          <w:shd w:val="clear" w:color="auto" w:fill="FFFFFF"/>
        </w:rPr>
        <w:t>=</w:t>
      </w:r>
      <w:proofErr w:type="spellStart"/>
      <w:r w:rsidRPr="00544589">
        <w:rPr>
          <w:rFonts w:ascii="Calibri" w:hAnsi="Calibri" w:cs="Calibri"/>
          <w:color w:val="000000"/>
          <w:sz w:val="18"/>
          <w:szCs w:val="18"/>
          <w:shd w:val="clear" w:color="auto" w:fill="FFFFFF"/>
        </w:rPr>
        <w:t>categorised</w:t>
      </w:r>
      <w:proofErr w:type="spellEnd"/>
      <w:r w:rsidRPr="00544589">
        <w:rPr>
          <w:rFonts w:ascii="Calibri" w:hAnsi="Calibri" w:cs="Calibri"/>
          <w:color w:val="000000"/>
          <w:sz w:val="18"/>
          <w:szCs w:val="18"/>
          <w:shd w:val="clear" w:color="auto" w:fill="FFFFFF"/>
        </w:rPr>
        <w:t xml:space="preserve"> Glasgow Coma Score (GCS)</w:t>
      </w:r>
      <w:r w:rsidR="003B089B" w:rsidRPr="00544589">
        <w:rPr>
          <w:rFonts w:ascii="Calibri" w:hAnsi="Calibri" w:cs="Calibri"/>
          <w:color w:val="000000"/>
          <w:sz w:val="18"/>
          <w:szCs w:val="18"/>
          <w:shd w:val="clear" w:color="auto" w:fill="FFFFFF"/>
        </w:rPr>
        <w:t xml:space="preserve">. </w:t>
      </w:r>
    </w:p>
    <w:p w14:paraId="3F0058A5" w14:textId="77777777" w:rsidR="009E14A0" w:rsidRPr="00544589" w:rsidRDefault="001B5833" w:rsidP="009E14A0">
      <w:pPr>
        <w:spacing w:after="0"/>
        <w:ind w:left="0" w:firstLine="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15:</w:t>
      </w:r>
      <w:r w:rsidR="003B089B"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15</w:t>
      </w:r>
    </w:p>
    <w:p w14:paraId="4D5E7E31" w14:textId="77777777" w:rsidR="009E14A0" w:rsidRPr="00544589" w:rsidRDefault="001B5833" w:rsidP="009E14A0">
      <w:pPr>
        <w:spacing w:after="0"/>
        <w:ind w:left="0" w:firstLine="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16:</w:t>
      </w:r>
      <w:r w:rsidR="003B089B"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13-14</w:t>
      </w:r>
    </w:p>
    <w:p w14:paraId="68E60E30" w14:textId="77777777" w:rsidR="009E14A0" w:rsidRPr="00544589" w:rsidRDefault="001B5833" w:rsidP="009E14A0">
      <w:pPr>
        <w:spacing w:after="0"/>
        <w:ind w:left="0" w:firstLine="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 xml:space="preserve">17: </w:t>
      </w:r>
      <w:r w:rsidR="003B089B" w:rsidRPr="00544589">
        <w:rPr>
          <w:rFonts w:ascii="Calibri" w:hAnsi="Calibri" w:cs="Calibri"/>
          <w:color w:val="000000"/>
          <w:sz w:val="18"/>
          <w:szCs w:val="18"/>
          <w:shd w:val="clear" w:color="auto" w:fill="FFFFFF"/>
        </w:rPr>
        <w:t>1</w:t>
      </w:r>
      <w:r w:rsidRPr="00544589">
        <w:rPr>
          <w:rFonts w:ascii="Calibri" w:hAnsi="Calibri" w:cs="Calibri"/>
          <w:color w:val="000000"/>
          <w:sz w:val="18"/>
          <w:szCs w:val="18"/>
          <w:shd w:val="clear" w:color="auto" w:fill="FFFFFF"/>
        </w:rPr>
        <w:t>0-12</w:t>
      </w:r>
    </w:p>
    <w:p w14:paraId="00810EC4" w14:textId="77777777" w:rsidR="009E14A0" w:rsidRPr="00544589" w:rsidRDefault="001B5833" w:rsidP="009E14A0">
      <w:pPr>
        <w:spacing w:after="0"/>
        <w:ind w:left="0" w:firstLine="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18</w:t>
      </w:r>
      <w:r w:rsidR="003B089B" w:rsidRPr="00544589">
        <w:rPr>
          <w:rFonts w:ascii="Calibri" w:hAnsi="Calibri" w:cs="Calibri"/>
          <w:color w:val="000000"/>
          <w:sz w:val="18"/>
          <w:szCs w:val="18"/>
          <w:shd w:val="clear" w:color="auto" w:fill="FFFFFF"/>
        </w:rPr>
        <w:t>: 6-9</w:t>
      </w:r>
    </w:p>
    <w:p w14:paraId="077EAAF0" w14:textId="46D1F21C" w:rsidR="001B5833" w:rsidRPr="00544589" w:rsidRDefault="003B089B" w:rsidP="009E14A0">
      <w:pPr>
        <w:spacing w:after="0"/>
        <w:ind w:left="0" w:firstLine="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19:</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&lt;6</w:t>
      </w:r>
    </w:p>
    <w:p w14:paraId="7D1901DC" w14:textId="26C1F555" w:rsidR="003B089B" w:rsidRPr="00544589" w:rsidRDefault="003B089B" w:rsidP="009E14A0">
      <w:pPr>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 xml:space="preserve">Platelets= </w:t>
      </w:r>
      <w:proofErr w:type="spellStart"/>
      <w:r w:rsidRPr="00544589">
        <w:rPr>
          <w:rFonts w:ascii="Calibri" w:hAnsi="Calibri" w:cs="Calibri"/>
          <w:color w:val="000000"/>
          <w:sz w:val="18"/>
          <w:szCs w:val="18"/>
          <w:shd w:val="clear" w:color="auto" w:fill="FFFFFF"/>
        </w:rPr>
        <w:t>categorised</w:t>
      </w:r>
      <w:proofErr w:type="spellEnd"/>
      <w:r w:rsidRPr="00544589">
        <w:rPr>
          <w:rFonts w:ascii="Calibri" w:hAnsi="Calibri" w:cs="Calibri"/>
          <w:color w:val="000000"/>
          <w:sz w:val="18"/>
          <w:szCs w:val="18"/>
          <w:shd w:val="clear" w:color="auto" w:fill="FFFFFF"/>
        </w:rPr>
        <w:t xml:space="preserve"> platelets (×103/</w:t>
      </w:r>
      <w:r w:rsidRPr="00544589">
        <w:rPr>
          <w:rFonts w:ascii="Calibri" w:hAnsi="Calibri" w:cs="Calibri"/>
          <w:color w:val="000000"/>
          <w:sz w:val="18"/>
          <w:szCs w:val="18"/>
          <w:shd w:val="clear" w:color="auto" w:fill="FFFFFF"/>
          <w:lang w:val="nl-BE"/>
        </w:rPr>
        <w:t>μ</w:t>
      </w:r>
      <w:r w:rsidRPr="00544589">
        <w:rPr>
          <w:rFonts w:ascii="Calibri" w:hAnsi="Calibri" w:cs="Calibri"/>
          <w:color w:val="000000"/>
          <w:sz w:val="18"/>
          <w:szCs w:val="18"/>
          <w:shd w:val="clear" w:color="auto" w:fill="FFFFFF"/>
        </w:rPr>
        <w:t>L)</w:t>
      </w:r>
    </w:p>
    <w:p w14:paraId="5F79D8A6" w14:textId="77777777" w:rsidR="009E14A0" w:rsidRPr="00544589" w:rsidRDefault="003B089B" w:rsidP="00F71F76">
      <w:pPr>
        <w:spacing w:after="0"/>
        <w:ind w:left="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 ≤150</w:t>
      </w:r>
    </w:p>
    <w:p w14:paraId="0FC24EFD" w14:textId="39279CF5" w:rsidR="009E14A0" w:rsidRPr="00544589" w:rsidRDefault="003B089B" w:rsidP="00F71F76">
      <w:pPr>
        <w:spacing w:after="0"/>
        <w:ind w:left="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2</w:t>
      </w:r>
      <w:r w:rsidR="00F71F76" w:rsidRPr="00544589">
        <w:rPr>
          <w:rFonts w:ascii="Calibri" w:hAnsi="Calibri" w:cs="Calibri"/>
          <w:color w:val="000000"/>
          <w:sz w:val="18"/>
          <w:szCs w:val="18"/>
          <w:shd w:val="clear" w:color="auto" w:fill="FFFFFF"/>
        </w:rPr>
        <w:t>:</w:t>
      </w:r>
      <w:r w:rsidR="00352445" w:rsidRPr="00544589">
        <w:rPr>
          <w:rFonts w:ascii="Calibri" w:hAnsi="Calibri" w:cs="Calibri"/>
          <w:color w:val="000000"/>
          <w:sz w:val="18"/>
          <w:szCs w:val="18"/>
          <w:shd w:val="clear" w:color="auto" w:fill="FFFFFF"/>
        </w:rPr>
        <w:t xml:space="preserve"> </w:t>
      </w:r>
      <w:r w:rsidR="00F71F76" w:rsidRPr="00544589">
        <w:rPr>
          <w:rFonts w:ascii="Calibri" w:hAnsi="Calibri" w:cs="Calibri"/>
          <w:color w:val="000000"/>
          <w:sz w:val="18"/>
          <w:szCs w:val="18"/>
          <w:shd w:val="clear" w:color="auto" w:fill="FFFFFF"/>
        </w:rPr>
        <w:t>100-149</w:t>
      </w:r>
    </w:p>
    <w:p w14:paraId="088CD2FD" w14:textId="52DE6723" w:rsidR="009E14A0" w:rsidRPr="00544589" w:rsidRDefault="00F71F76" w:rsidP="00F71F76">
      <w:pPr>
        <w:spacing w:after="0"/>
        <w:ind w:left="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3:</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50-99</w:t>
      </w:r>
    </w:p>
    <w:p w14:paraId="0807BDD9" w14:textId="3FBD246B" w:rsidR="009E14A0" w:rsidRPr="00544589" w:rsidRDefault="00F71F76" w:rsidP="00F71F76">
      <w:pPr>
        <w:spacing w:after="0"/>
        <w:ind w:left="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4:</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20-49</w:t>
      </w:r>
    </w:p>
    <w:p w14:paraId="5DD85A3D" w14:textId="562AE64D" w:rsidR="003B089B" w:rsidRPr="00544589" w:rsidRDefault="00F71F76" w:rsidP="00F71F76">
      <w:pPr>
        <w:spacing w:after="0"/>
        <w:ind w:left="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5:</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&lt;20</w:t>
      </w:r>
    </w:p>
    <w:p w14:paraId="1936AB6B" w14:textId="29A32DDF" w:rsidR="00F71F76" w:rsidRPr="00544589" w:rsidRDefault="00F71F76" w:rsidP="009E14A0">
      <w:pPr>
        <w:spacing w:after="0"/>
        <w:ind w:left="0"/>
        <w:rPr>
          <w:rFonts w:ascii="Calibri" w:hAnsi="Calibri" w:cs="Calibri"/>
          <w:color w:val="000000"/>
          <w:sz w:val="18"/>
          <w:szCs w:val="18"/>
          <w:shd w:val="clear" w:color="auto" w:fill="FFFFFF"/>
        </w:rPr>
      </w:pPr>
      <w:proofErr w:type="spellStart"/>
      <w:r w:rsidRPr="00544589">
        <w:rPr>
          <w:rFonts w:ascii="Calibri" w:hAnsi="Calibri" w:cs="Calibri"/>
          <w:color w:val="000000"/>
          <w:sz w:val="18"/>
          <w:szCs w:val="18"/>
          <w:shd w:val="clear" w:color="auto" w:fill="FFFFFF"/>
        </w:rPr>
        <w:t>BilirubinC</w:t>
      </w:r>
      <w:proofErr w:type="spellEnd"/>
      <w:r w:rsidRPr="00544589">
        <w:rPr>
          <w:rFonts w:ascii="Calibri" w:hAnsi="Calibri" w:cs="Calibri"/>
          <w:color w:val="000000"/>
          <w:sz w:val="18"/>
          <w:szCs w:val="18"/>
          <w:shd w:val="clear" w:color="auto" w:fill="FFFFFF"/>
        </w:rPr>
        <w:t>=</w:t>
      </w:r>
      <w:proofErr w:type="spellStart"/>
      <w:r w:rsidRPr="00544589">
        <w:rPr>
          <w:rFonts w:ascii="Calibri" w:hAnsi="Calibri" w:cs="Calibri"/>
          <w:color w:val="000000"/>
          <w:sz w:val="18"/>
          <w:szCs w:val="18"/>
          <w:shd w:val="clear" w:color="auto" w:fill="FFFFFF"/>
        </w:rPr>
        <w:t>categorised</w:t>
      </w:r>
      <w:proofErr w:type="spellEnd"/>
      <w:r w:rsidRPr="00544589">
        <w:rPr>
          <w:rFonts w:ascii="Calibri" w:hAnsi="Calibri" w:cs="Calibri"/>
          <w:color w:val="000000"/>
          <w:sz w:val="18"/>
          <w:szCs w:val="18"/>
          <w:shd w:val="clear" w:color="auto" w:fill="FFFFFF"/>
        </w:rPr>
        <w:t xml:space="preserve"> bilirubin in mg/dL (or </w:t>
      </w:r>
      <w:r w:rsidRPr="00544589">
        <w:rPr>
          <w:rFonts w:ascii="Calibri" w:hAnsi="Calibri" w:cs="Calibri"/>
          <w:color w:val="000000"/>
          <w:sz w:val="18"/>
          <w:szCs w:val="18"/>
          <w:shd w:val="clear" w:color="auto" w:fill="FFFFFF"/>
          <w:lang w:val="nl-BE"/>
        </w:rPr>
        <w:t>μ</w:t>
      </w:r>
      <w:r w:rsidRPr="00544589">
        <w:rPr>
          <w:rFonts w:ascii="Calibri" w:hAnsi="Calibri" w:cs="Calibri"/>
          <w:color w:val="000000"/>
          <w:sz w:val="18"/>
          <w:szCs w:val="18"/>
          <w:shd w:val="clear" w:color="auto" w:fill="FFFFFF"/>
        </w:rPr>
        <w:t>mol/L)</w:t>
      </w:r>
    </w:p>
    <w:p w14:paraId="672CFF60" w14:textId="77777777" w:rsidR="009E14A0" w:rsidRPr="00544589" w:rsidRDefault="00F71F76" w:rsidP="00F71F76">
      <w:pPr>
        <w:spacing w:after="0"/>
        <w:ind w:left="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 &lt;1.2 (&lt;20)</w:t>
      </w:r>
    </w:p>
    <w:p w14:paraId="6CC6E01C" w14:textId="2E838288" w:rsidR="009E14A0" w:rsidRPr="00544589" w:rsidRDefault="00F71F76" w:rsidP="00F71F76">
      <w:pPr>
        <w:spacing w:after="0"/>
        <w:ind w:left="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2:</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1.2-1.9 (20-32)</w:t>
      </w:r>
    </w:p>
    <w:p w14:paraId="4DB21CA1" w14:textId="063372C7" w:rsidR="009E14A0" w:rsidRPr="00544589" w:rsidRDefault="00F71F76" w:rsidP="00F71F76">
      <w:pPr>
        <w:spacing w:after="0"/>
        <w:ind w:left="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3:</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2.0-5.9 (33-101)</w:t>
      </w:r>
    </w:p>
    <w:p w14:paraId="09ABF12E" w14:textId="7EC6E7D3" w:rsidR="009E14A0" w:rsidRPr="00544589" w:rsidRDefault="00F71F76" w:rsidP="00F71F76">
      <w:pPr>
        <w:spacing w:after="0"/>
        <w:ind w:left="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4:</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6.0-11.9 (102-204)</w:t>
      </w:r>
    </w:p>
    <w:p w14:paraId="162D50F5" w14:textId="2FB877F3" w:rsidR="00F71F76" w:rsidRPr="00544589" w:rsidRDefault="00F71F76" w:rsidP="00F71F76">
      <w:pPr>
        <w:spacing w:after="0"/>
        <w:ind w:left="425"/>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5:</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≥12.0 (&gt;204)</w:t>
      </w:r>
    </w:p>
    <w:p w14:paraId="64E13BFF" w14:textId="77777777" w:rsidR="009E14A0" w:rsidRPr="00544589" w:rsidRDefault="009E14A0" w:rsidP="009E14A0">
      <w:pPr>
        <w:spacing w:after="0"/>
        <w:ind w:left="0"/>
        <w:rPr>
          <w:rFonts w:ascii="Calibri" w:hAnsi="Calibri" w:cs="Calibri"/>
          <w:color w:val="000000"/>
          <w:sz w:val="18"/>
          <w:szCs w:val="18"/>
          <w:shd w:val="clear" w:color="auto" w:fill="FFFFFF"/>
        </w:rPr>
      </w:pPr>
    </w:p>
    <w:p w14:paraId="13138CD1" w14:textId="14ED0B8F" w:rsidR="00F71F76" w:rsidRPr="00544589" w:rsidRDefault="00F71F76" w:rsidP="009E14A0">
      <w:pPr>
        <w:spacing w:after="0"/>
        <w:ind w:left="0"/>
        <w:rPr>
          <w:rFonts w:ascii="Calibri" w:hAnsi="Calibri" w:cs="Calibri"/>
          <w:color w:val="000000"/>
          <w:sz w:val="18"/>
          <w:szCs w:val="18"/>
          <w:shd w:val="clear" w:color="auto" w:fill="FFFFFF"/>
        </w:rPr>
      </w:pPr>
      <w:proofErr w:type="spellStart"/>
      <w:r w:rsidRPr="00544589">
        <w:rPr>
          <w:rFonts w:ascii="Calibri" w:hAnsi="Calibri" w:cs="Calibri"/>
          <w:color w:val="000000"/>
          <w:sz w:val="18"/>
          <w:szCs w:val="18"/>
          <w:shd w:val="clear" w:color="auto" w:fill="FFFFFF"/>
        </w:rPr>
        <w:t>CreatinineC</w:t>
      </w:r>
      <w:proofErr w:type="spellEnd"/>
      <w:r w:rsidRPr="00544589">
        <w:rPr>
          <w:rFonts w:ascii="Calibri" w:hAnsi="Calibri" w:cs="Calibri"/>
          <w:color w:val="000000"/>
          <w:sz w:val="18"/>
          <w:szCs w:val="18"/>
          <w:shd w:val="clear" w:color="auto" w:fill="FFFFFF"/>
        </w:rPr>
        <w:t>=</w:t>
      </w:r>
      <w:proofErr w:type="spellStart"/>
      <w:r w:rsidRPr="00544589">
        <w:rPr>
          <w:rFonts w:ascii="Calibri" w:hAnsi="Calibri" w:cs="Calibri"/>
          <w:color w:val="000000"/>
          <w:sz w:val="18"/>
          <w:szCs w:val="18"/>
          <w:shd w:val="clear" w:color="auto" w:fill="FFFFFF"/>
        </w:rPr>
        <w:t>categorised</w:t>
      </w:r>
      <w:proofErr w:type="spellEnd"/>
      <w:r w:rsidRPr="00544589">
        <w:rPr>
          <w:rFonts w:ascii="Calibri" w:hAnsi="Calibri" w:cs="Calibri"/>
          <w:color w:val="000000"/>
          <w:sz w:val="18"/>
          <w:szCs w:val="18"/>
          <w:shd w:val="clear" w:color="auto" w:fill="FFFFFF"/>
        </w:rPr>
        <w:t xml:space="preserve"> </w:t>
      </w:r>
      <w:proofErr w:type="spellStart"/>
      <w:r w:rsidRPr="00544589">
        <w:rPr>
          <w:rFonts w:ascii="Calibri" w:hAnsi="Calibri" w:cs="Calibri"/>
          <w:color w:val="000000"/>
          <w:sz w:val="18"/>
          <w:szCs w:val="18"/>
          <w:shd w:val="clear" w:color="auto" w:fill="FFFFFF"/>
        </w:rPr>
        <w:t>creatinin</w:t>
      </w:r>
      <w:proofErr w:type="spellEnd"/>
      <w:r w:rsidRPr="00544589">
        <w:rPr>
          <w:rFonts w:ascii="Calibri" w:hAnsi="Calibri" w:cs="Calibri"/>
          <w:color w:val="000000"/>
          <w:sz w:val="18"/>
          <w:szCs w:val="18"/>
          <w:shd w:val="clear" w:color="auto" w:fill="FFFFFF"/>
        </w:rPr>
        <w:t xml:space="preserve"> in mg/dL (or </w:t>
      </w:r>
      <w:r w:rsidRPr="00544589">
        <w:rPr>
          <w:rFonts w:ascii="Calibri" w:hAnsi="Calibri" w:cs="Calibri"/>
          <w:color w:val="000000"/>
          <w:sz w:val="18"/>
          <w:szCs w:val="18"/>
          <w:shd w:val="clear" w:color="auto" w:fill="FFFFFF"/>
          <w:lang w:val="nl-BE"/>
        </w:rPr>
        <w:t>μ</w:t>
      </w:r>
      <w:r w:rsidRPr="00544589">
        <w:rPr>
          <w:rFonts w:ascii="Calibri" w:hAnsi="Calibri" w:cs="Calibri"/>
          <w:color w:val="000000"/>
          <w:sz w:val="18"/>
          <w:szCs w:val="18"/>
          <w:shd w:val="clear" w:color="auto" w:fill="FFFFFF"/>
        </w:rPr>
        <w:t>mol/L)</w:t>
      </w:r>
    </w:p>
    <w:p w14:paraId="7A25EBD7" w14:textId="77777777" w:rsidR="009E14A0" w:rsidRPr="00544589" w:rsidRDefault="00F71F76" w:rsidP="009E14A0">
      <w:pPr>
        <w:spacing w:after="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 &lt;1.2 (&lt;110)</w:t>
      </w:r>
    </w:p>
    <w:p w14:paraId="06FFC1C7" w14:textId="3FE9A590" w:rsidR="009E14A0" w:rsidRPr="00544589" w:rsidRDefault="00F71F76" w:rsidP="009E14A0">
      <w:pPr>
        <w:spacing w:after="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2:</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1.2-1.9 (110-170)</w:t>
      </w:r>
    </w:p>
    <w:p w14:paraId="59C59D1B" w14:textId="01816201" w:rsidR="009E14A0" w:rsidRPr="00544589" w:rsidRDefault="00F71F76" w:rsidP="009E14A0">
      <w:pPr>
        <w:spacing w:after="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3:</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2.0-3.4 (171-299)</w:t>
      </w:r>
    </w:p>
    <w:p w14:paraId="6BE9EAE6" w14:textId="5B9967ED" w:rsidR="009E14A0" w:rsidRPr="00544589" w:rsidRDefault="00F71F76" w:rsidP="009E14A0">
      <w:pPr>
        <w:spacing w:after="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4:</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3.5-4.9 (300-400) or UOP&lt;500mL/day</w:t>
      </w:r>
    </w:p>
    <w:p w14:paraId="0A5C028F" w14:textId="2734C558" w:rsidR="00F71F76" w:rsidRPr="00544589" w:rsidRDefault="00F71F76" w:rsidP="009E14A0">
      <w:pPr>
        <w:spacing w:after="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5:</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≥5 (&gt;440) or UOP&lt;200mL/day</w:t>
      </w:r>
    </w:p>
    <w:p w14:paraId="7248DE48" w14:textId="2FC797AE" w:rsidR="00F71F76" w:rsidRPr="00544589" w:rsidRDefault="00F71F76" w:rsidP="009E14A0">
      <w:pPr>
        <w:spacing w:after="0"/>
        <w:ind w:left="0"/>
        <w:rPr>
          <w:rFonts w:ascii="Calibri" w:hAnsi="Calibri" w:cs="Calibri"/>
          <w:color w:val="000000"/>
          <w:sz w:val="18"/>
          <w:szCs w:val="18"/>
          <w:shd w:val="clear" w:color="auto" w:fill="FFFFFF"/>
        </w:rPr>
      </w:pPr>
      <w:proofErr w:type="spellStart"/>
      <w:r w:rsidRPr="00544589">
        <w:rPr>
          <w:rFonts w:ascii="Calibri" w:hAnsi="Calibri" w:cs="Calibri"/>
          <w:color w:val="000000"/>
          <w:sz w:val="18"/>
          <w:szCs w:val="18"/>
          <w:shd w:val="clear" w:color="auto" w:fill="FFFFFF"/>
        </w:rPr>
        <w:t>VasoDose</w:t>
      </w:r>
      <w:proofErr w:type="spellEnd"/>
      <w:r w:rsidR="009E14A0" w:rsidRPr="00544589">
        <w:rPr>
          <w:rFonts w:ascii="Calibri" w:hAnsi="Calibri" w:cs="Calibri"/>
          <w:color w:val="000000"/>
          <w:sz w:val="18"/>
          <w:szCs w:val="18"/>
          <w:shd w:val="clear" w:color="auto" w:fill="FFFFFF"/>
        </w:rPr>
        <w:t>=</w:t>
      </w:r>
      <w:proofErr w:type="spellStart"/>
      <w:r w:rsidR="009E14A0" w:rsidRPr="00544589">
        <w:rPr>
          <w:rFonts w:ascii="Calibri" w:hAnsi="Calibri" w:cs="Calibri"/>
          <w:color w:val="000000"/>
          <w:sz w:val="18"/>
          <w:szCs w:val="18"/>
          <w:shd w:val="clear" w:color="auto" w:fill="FFFFFF"/>
        </w:rPr>
        <w:t>categorised</w:t>
      </w:r>
      <w:proofErr w:type="spellEnd"/>
      <w:r w:rsidR="009E14A0" w:rsidRPr="00544589">
        <w:rPr>
          <w:rFonts w:ascii="Calibri" w:hAnsi="Calibri" w:cs="Calibri"/>
          <w:color w:val="000000"/>
          <w:sz w:val="18"/>
          <w:szCs w:val="18"/>
          <w:shd w:val="clear" w:color="auto" w:fill="FFFFFF"/>
        </w:rPr>
        <w:t xml:space="preserve"> administered vasoactive agents (mcg/kg/min)</w:t>
      </w:r>
    </w:p>
    <w:p w14:paraId="5A763DE2" w14:textId="79B21557" w:rsidR="009E14A0" w:rsidRPr="00544589" w:rsidRDefault="009E14A0" w:rsidP="009E14A0">
      <w:pPr>
        <w:spacing w:after="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dopamine ≤ 5 or dobutamine (any dose)</w:t>
      </w:r>
    </w:p>
    <w:p w14:paraId="1E5C1CF9" w14:textId="77777777" w:rsidR="009E14A0" w:rsidRPr="00544589" w:rsidRDefault="009E14A0" w:rsidP="009E14A0">
      <w:pPr>
        <w:spacing w:after="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2: dopamine &gt; 5 epinephrine ≤ 0.1 or norepinephrine ≤0.1</w:t>
      </w:r>
    </w:p>
    <w:p w14:paraId="2402694E" w14:textId="70699A94" w:rsidR="00F71F76" w:rsidRPr="00544589" w:rsidRDefault="009E14A0" w:rsidP="009E14A0">
      <w:pPr>
        <w:spacing w:after="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3: dopamine &gt; 15 epinephrine &gt; 0.1 or norepinephrine&gt; 0.1</w:t>
      </w:r>
    </w:p>
    <w:p w14:paraId="74CD3856" w14:textId="43725059" w:rsidR="009E14A0" w:rsidRPr="00544589" w:rsidRDefault="009E14A0" w:rsidP="009E14A0">
      <w:pPr>
        <w:spacing w:after="0"/>
        <w:ind w:left="0"/>
        <w:rPr>
          <w:rFonts w:ascii="Calibri" w:hAnsi="Calibri" w:cs="Calibri"/>
          <w:color w:val="000000"/>
          <w:sz w:val="18"/>
          <w:szCs w:val="18"/>
          <w:shd w:val="clear" w:color="auto" w:fill="FFFFFF"/>
        </w:rPr>
      </w:pPr>
      <w:proofErr w:type="spellStart"/>
      <w:r w:rsidRPr="00544589">
        <w:rPr>
          <w:rFonts w:ascii="Calibri" w:hAnsi="Calibri" w:cs="Calibri"/>
          <w:color w:val="000000"/>
          <w:sz w:val="18"/>
          <w:szCs w:val="18"/>
          <w:shd w:val="clear" w:color="auto" w:fill="FFFFFF"/>
        </w:rPr>
        <w:t>MAPc</w:t>
      </w:r>
      <w:proofErr w:type="spellEnd"/>
      <w:r w:rsidRPr="00544589">
        <w:rPr>
          <w:rFonts w:ascii="Calibri" w:hAnsi="Calibri" w:cs="Calibri"/>
          <w:color w:val="000000"/>
          <w:sz w:val="18"/>
          <w:szCs w:val="18"/>
          <w:shd w:val="clear" w:color="auto" w:fill="FFFFFF"/>
        </w:rPr>
        <w:t>=</w:t>
      </w:r>
      <w:proofErr w:type="spellStart"/>
      <w:r w:rsidRPr="00544589">
        <w:rPr>
          <w:rFonts w:ascii="Calibri" w:hAnsi="Calibri" w:cs="Calibri"/>
          <w:color w:val="000000"/>
          <w:sz w:val="18"/>
          <w:szCs w:val="18"/>
          <w:shd w:val="clear" w:color="auto" w:fill="FFFFFF"/>
        </w:rPr>
        <w:t>categorised</w:t>
      </w:r>
      <w:proofErr w:type="spellEnd"/>
      <w:r w:rsidRPr="00544589">
        <w:rPr>
          <w:rFonts w:ascii="Calibri" w:hAnsi="Calibri" w:cs="Calibri"/>
          <w:color w:val="000000"/>
          <w:sz w:val="18"/>
          <w:szCs w:val="18"/>
          <w:shd w:val="clear" w:color="auto" w:fill="FFFFFF"/>
        </w:rPr>
        <w:t xml:space="preserve"> mean arterial pressure (mmHg)</w:t>
      </w:r>
    </w:p>
    <w:p w14:paraId="2F91D99C" w14:textId="4CAF5E65" w:rsidR="009E14A0" w:rsidRPr="00544589" w:rsidRDefault="009E14A0" w:rsidP="009E14A0">
      <w:pPr>
        <w:spacing w:after="0"/>
        <w:ind w:firstLine="294"/>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≥70</w:t>
      </w:r>
    </w:p>
    <w:p w14:paraId="4289BF2C" w14:textId="334503DD" w:rsidR="009E14A0" w:rsidRPr="00544589" w:rsidRDefault="009E14A0" w:rsidP="009E14A0">
      <w:pPr>
        <w:spacing w:after="0"/>
        <w:ind w:firstLine="294"/>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2</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&lt;70</w:t>
      </w:r>
    </w:p>
    <w:p w14:paraId="40342283" w14:textId="5FAD337C" w:rsidR="009E14A0" w:rsidRPr="00544589" w:rsidRDefault="009E14A0" w:rsidP="009E14A0">
      <w:pPr>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PaO2FiO2c=</w:t>
      </w:r>
      <w:proofErr w:type="spellStart"/>
      <w:r w:rsidRPr="00544589">
        <w:rPr>
          <w:rFonts w:ascii="Calibri" w:hAnsi="Calibri" w:cs="Calibri"/>
          <w:color w:val="000000"/>
          <w:sz w:val="18"/>
          <w:szCs w:val="18"/>
          <w:shd w:val="clear" w:color="auto" w:fill="FFFFFF"/>
        </w:rPr>
        <w:t>categorised</w:t>
      </w:r>
      <w:proofErr w:type="spellEnd"/>
      <w:r w:rsidRPr="00544589">
        <w:rPr>
          <w:rFonts w:ascii="Calibri" w:hAnsi="Calibri" w:cs="Calibri"/>
          <w:color w:val="000000"/>
          <w:sz w:val="18"/>
          <w:szCs w:val="18"/>
          <w:shd w:val="clear" w:color="auto" w:fill="FFFFFF"/>
        </w:rPr>
        <w:t xml:space="preserve"> PaO2/FiO2(mmHg)</w:t>
      </w:r>
    </w:p>
    <w:p w14:paraId="1A43AEED" w14:textId="7590B063" w:rsidR="009E14A0" w:rsidRPr="00544589" w:rsidRDefault="009E14A0" w:rsidP="009E14A0">
      <w:pPr>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≥400</w:t>
      </w:r>
    </w:p>
    <w:p w14:paraId="2FA690AB" w14:textId="4ACBCA10" w:rsidR="009E14A0" w:rsidRPr="00544589" w:rsidRDefault="009E14A0" w:rsidP="009E14A0">
      <w:pPr>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2:</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 xml:space="preserve"> 300-399</w:t>
      </w:r>
    </w:p>
    <w:p w14:paraId="2EBAE5D7" w14:textId="0713AAA6" w:rsidR="009E14A0" w:rsidRPr="00544589" w:rsidRDefault="009E14A0" w:rsidP="009E14A0">
      <w:pPr>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3:</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200-299</w:t>
      </w:r>
    </w:p>
    <w:p w14:paraId="5FC1A1BD" w14:textId="188645D3" w:rsidR="009E14A0" w:rsidRPr="00544589" w:rsidRDefault="009E14A0" w:rsidP="009E14A0">
      <w:pPr>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4:</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 xml:space="preserve"> ≤199 and NOT mechanically ventilated</w:t>
      </w:r>
    </w:p>
    <w:p w14:paraId="4A7933B8" w14:textId="723166DF" w:rsidR="009E14A0" w:rsidRPr="00544589" w:rsidRDefault="009E14A0" w:rsidP="009E14A0">
      <w:pPr>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5:</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100-199 and mechanically ventilated</w:t>
      </w:r>
    </w:p>
    <w:p w14:paraId="502AEC7D" w14:textId="119573F6" w:rsidR="009E14A0" w:rsidRPr="00544589" w:rsidRDefault="009E14A0" w:rsidP="009E14A0">
      <w:pPr>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6:</w:t>
      </w:r>
      <w:r w:rsidR="00352445" w:rsidRPr="00544589">
        <w:rPr>
          <w:rFonts w:ascii="Calibri" w:hAnsi="Calibri" w:cs="Calibri"/>
          <w:color w:val="000000"/>
          <w:sz w:val="18"/>
          <w:szCs w:val="18"/>
          <w:shd w:val="clear" w:color="auto" w:fill="FFFFFF"/>
        </w:rPr>
        <w:t xml:space="preserve"> </w:t>
      </w:r>
      <w:r w:rsidRPr="00544589">
        <w:rPr>
          <w:rFonts w:ascii="Calibri" w:hAnsi="Calibri" w:cs="Calibri"/>
          <w:color w:val="000000"/>
          <w:sz w:val="18"/>
          <w:szCs w:val="18"/>
          <w:shd w:val="clear" w:color="auto" w:fill="FFFFFF"/>
        </w:rPr>
        <w:t>&lt;</w:t>
      </w:r>
      <w:r w:rsidR="00352445" w:rsidRPr="00544589">
        <w:rPr>
          <w:rFonts w:ascii="Calibri" w:hAnsi="Calibri" w:cs="Calibri"/>
          <w:color w:val="000000"/>
          <w:sz w:val="18"/>
          <w:szCs w:val="18"/>
          <w:shd w:val="clear" w:color="auto" w:fill="FFFFFF"/>
        </w:rPr>
        <w:t>1</w:t>
      </w:r>
      <w:r w:rsidRPr="00544589">
        <w:rPr>
          <w:rFonts w:ascii="Calibri" w:hAnsi="Calibri" w:cs="Calibri"/>
          <w:color w:val="000000"/>
          <w:sz w:val="18"/>
          <w:szCs w:val="18"/>
          <w:shd w:val="clear" w:color="auto" w:fill="FFFFFF"/>
        </w:rPr>
        <w:t>00 and mechanically ventilated</w:t>
      </w:r>
    </w:p>
    <w:p w14:paraId="096CBD7D" w14:textId="4FE46477" w:rsidR="009E14A0" w:rsidRPr="00544589" w:rsidRDefault="009E14A0" w:rsidP="009E14A0">
      <w:pPr>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O2FiO2c</w:t>
      </w:r>
      <w:r w:rsidR="00352445" w:rsidRPr="00544589">
        <w:rPr>
          <w:rFonts w:ascii="Calibri" w:hAnsi="Calibri" w:cs="Calibri"/>
          <w:color w:val="000000"/>
          <w:sz w:val="18"/>
          <w:szCs w:val="18"/>
          <w:shd w:val="clear" w:color="auto" w:fill="FFFFFF"/>
        </w:rPr>
        <w:t xml:space="preserve"> O2Sat/FiO2(mmHg)</w:t>
      </w:r>
    </w:p>
    <w:p w14:paraId="2A4E41DC" w14:textId="7135B58C" w:rsidR="00352445" w:rsidRPr="00544589" w:rsidRDefault="00352445" w:rsidP="00352445">
      <w:pPr>
        <w:autoSpaceDE w:val="0"/>
        <w:autoSpaceDN w:val="0"/>
        <w:adjustRightInd w:val="0"/>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 &gt; 400</w:t>
      </w:r>
    </w:p>
    <w:p w14:paraId="1741689F" w14:textId="3482BCF6" w:rsidR="00352445" w:rsidRPr="00544589" w:rsidRDefault="00352445" w:rsidP="00352445">
      <w:pPr>
        <w:autoSpaceDE w:val="0"/>
        <w:autoSpaceDN w:val="0"/>
        <w:adjustRightInd w:val="0"/>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2: ≤ 400</w:t>
      </w:r>
    </w:p>
    <w:p w14:paraId="43574B1E" w14:textId="16980203" w:rsidR="00352445" w:rsidRPr="00544589" w:rsidRDefault="00352445" w:rsidP="00352445">
      <w:pPr>
        <w:autoSpaceDE w:val="0"/>
        <w:autoSpaceDN w:val="0"/>
        <w:adjustRightInd w:val="0"/>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3: ≤ 315</w:t>
      </w:r>
    </w:p>
    <w:p w14:paraId="06E98FF3" w14:textId="6091DBFE" w:rsidR="00352445" w:rsidRPr="00544589" w:rsidRDefault="00352445" w:rsidP="00352445">
      <w:pPr>
        <w:autoSpaceDE w:val="0"/>
        <w:autoSpaceDN w:val="0"/>
        <w:adjustRightInd w:val="0"/>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4: ≤ 235</w:t>
      </w:r>
    </w:p>
    <w:p w14:paraId="0FE921B8" w14:textId="56B1943C" w:rsidR="0095013C" w:rsidRPr="00544589" w:rsidRDefault="00352445" w:rsidP="00352445">
      <w:pPr>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5: ≤ 150</w:t>
      </w:r>
    </w:p>
    <w:p w14:paraId="4EF9A89E" w14:textId="77777777" w:rsidR="00352445" w:rsidRPr="00544589" w:rsidRDefault="00352445" w:rsidP="00352445">
      <w:pPr>
        <w:autoSpaceDE w:val="0"/>
        <w:autoSpaceDN w:val="0"/>
        <w:adjustRightInd w:val="0"/>
        <w:spacing w:after="0"/>
        <w:ind w:left="0"/>
        <w:rPr>
          <w:rFonts w:ascii="Calibri" w:hAnsi="Calibri" w:cs="Calibri"/>
          <w:color w:val="000000"/>
          <w:sz w:val="18"/>
          <w:szCs w:val="18"/>
          <w:shd w:val="clear" w:color="auto" w:fill="FFFFFF"/>
        </w:rPr>
      </w:pPr>
      <w:proofErr w:type="spellStart"/>
      <w:r w:rsidRPr="00544589">
        <w:rPr>
          <w:rFonts w:ascii="Calibri" w:hAnsi="Calibri" w:cs="Calibri"/>
          <w:color w:val="000000"/>
          <w:sz w:val="18"/>
          <w:szCs w:val="18"/>
          <w:shd w:val="clear" w:color="auto" w:fill="FFFFFF"/>
        </w:rPr>
        <w:t>lab_anal_day</w:t>
      </w:r>
      <w:proofErr w:type="spellEnd"/>
      <w:r w:rsidRPr="00544589">
        <w:rPr>
          <w:rFonts w:ascii="Calibri" w:hAnsi="Calibri" w:cs="Calibri"/>
          <w:color w:val="000000"/>
          <w:sz w:val="18"/>
          <w:szCs w:val="18"/>
          <w:shd w:val="clear" w:color="auto" w:fill="FFFFFF"/>
        </w:rPr>
        <w:t>: was a lab analysis ordered?</w:t>
      </w:r>
    </w:p>
    <w:p w14:paraId="5AC6A291" w14:textId="11578778" w:rsidR="00352445" w:rsidRPr="00544589" w:rsidRDefault="00352445" w:rsidP="00352445">
      <w:pPr>
        <w:autoSpaceDE w:val="0"/>
        <w:autoSpaceDN w:val="0"/>
        <w:adjustRightInd w:val="0"/>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0: No</w:t>
      </w:r>
    </w:p>
    <w:p w14:paraId="0C49D7B4" w14:textId="77777777" w:rsidR="00352445" w:rsidRPr="00544589" w:rsidRDefault="00352445" w:rsidP="00352445">
      <w:pPr>
        <w:autoSpaceDE w:val="0"/>
        <w:autoSpaceDN w:val="0"/>
        <w:adjustRightInd w:val="0"/>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 Yes</w:t>
      </w:r>
    </w:p>
    <w:p w14:paraId="5401CCAA" w14:textId="793A48F5" w:rsidR="009E14A0" w:rsidRPr="00544589" w:rsidRDefault="00554CD3">
      <w:pPr>
        <w:spacing w:after="0"/>
        <w:ind w:left="0"/>
        <w:rPr>
          <w:rFonts w:ascii="Calibri" w:hAnsi="Calibri" w:cs="Calibri"/>
          <w:color w:val="000000"/>
          <w:sz w:val="18"/>
          <w:szCs w:val="18"/>
          <w:shd w:val="clear" w:color="auto" w:fill="FFFFFF"/>
        </w:rPr>
      </w:pPr>
      <w:proofErr w:type="spellStart"/>
      <w:r w:rsidRPr="00544589">
        <w:rPr>
          <w:rFonts w:ascii="Calibri" w:hAnsi="Calibri" w:cs="Calibri"/>
          <w:color w:val="000000"/>
          <w:sz w:val="18"/>
          <w:szCs w:val="18"/>
          <w:shd w:val="clear" w:color="auto" w:fill="FFFFFF"/>
        </w:rPr>
        <w:t>nolab_analreas_day</w:t>
      </w:r>
      <w:proofErr w:type="spellEnd"/>
      <w:r w:rsidR="00352445" w:rsidRPr="00544589">
        <w:rPr>
          <w:rFonts w:ascii="Calibri" w:hAnsi="Calibri" w:cs="Calibri"/>
          <w:color w:val="000000"/>
          <w:sz w:val="18"/>
          <w:szCs w:val="18"/>
          <w:shd w:val="clear" w:color="auto" w:fill="FFFFFF"/>
        </w:rPr>
        <w:t>: Why was a lab analysis not ordered?</w:t>
      </w:r>
    </w:p>
    <w:p w14:paraId="0745326A" w14:textId="77777777" w:rsidR="00352445" w:rsidRPr="00544589" w:rsidRDefault="00352445" w:rsidP="00352445">
      <w:pPr>
        <w:autoSpaceDE w:val="0"/>
        <w:autoSpaceDN w:val="0"/>
        <w:adjustRightInd w:val="0"/>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1: not needed due to the good condition of the patient</w:t>
      </w:r>
    </w:p>
    <w:p w14:paraId="30BDA641" w14:textId="635BF54C" w:rsidR="00352445" w:rsidRPr="00544589" w:rsidRDefault="00352445" w:rsidP="00352445">
      <w:pPr>
        <w:spacing w:after="0"/>
        <w:ind w:left="0" w:firstLine="72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2: lab analysis was forgotten</w:t>
      </w:r>
    </w:p>
    <w:p w14:paraId="59DE4677" w14:textId="3634ABEB" w:rsidR="00352445" w:rsidRPr="00544589" w:rsidRDefault="00352445" w:rsidP="00352445">
      <w:pPr>
        <w:spacing w:after="0"/>
        <w:ind w:left="0"/>
        <w:rPr>
          <w:rFonts w:ascii="Calibri" w:hAnsi="Calibri" w:cs="Calibri"/>
          <w:color w:val="000000"/>
          <w:sz w:val="18"/>
          <w:szCs w:val="18"/>
          <w:shd w:val="clear" w:color="auto" w:fill="FFFFFF"/>
        </w:rPr>
      </w:pPr>
      <w:proofErr w:type="spellStart"/>
      <w:r w:rsidRPr="00544589">
        <w:rPr>
          <w:rFonts w:ascii="Calibri" w:hAnsi="Calibri" w:cs="Calibri"/>
          <w:color w:val="000000"/>
          <w:sz w:val="18"/>
          <w:szCs w:val="18"/>
          <w:shd w:val="clear" w:color="auto" w:fill="FFFFFF"/>
        </w:rPr>
        <w:t>Fudate</w:t>
      </w:r>
      <w:proofErr w:type="spellEnd"/>
      <w:r w:rsidRPr="00544589">
        <w:rPr>
          <w:rFonts w:ascii="Calibri" w:hAnsi="Calibri" w:cs="Calibri"/>
          <w:color w:val="000000"/>
          <w:sz w:val="18"/>
          <w:szCs w:val="18"/>
          <w:shd w:val="clear" w:color="auto" w:fill="FFFFFF"/>
        </w:rPr>
        <w:t>: follow-up date</w:t>
      </w:r>
    </w:p>
    <w:p w14:paraId="1DB415EA" w14:textId="40455A56" w:rsidR="00352445" w:rsidRPr="00544589" w:rsidRDefault="00352445" w:rsidP="00352445">
      <w:pPr>
        <w:spacing w:after="0"/>
        <w:ind w:left="0"/>
        <w:rPr>
          <w:rFonts w:ascii="Calibri" w:hAnsi="Calibri" w:cs="Calibri"/>
          <w:color w:val="000000"/>
          <w:sz w:val="18"/>
          <w:szCs w:val="18"/>
          <w:shd w:val="clear" w:color="auto" w:fill="FFFFFF"/>
        </w:rPr>
      </w:pPr>
      <w:proofErr w:type="spellStart"/>
      <w:r w:rsidRPr="00544589">
        <w:rPr>
          <w:rFonts w:ascii="Calibri" w:hAnsi="Calibri" w:cs="Calibri"/>
          <w:color w:val="000000"/>
          <w:sz w:val="18"/>
          <w:szCs w:val="18"/>
          <w:shd w:val="clear" w:color="auto" w:fill="FFFFFF"/>
        </w:rPr>
        <w:t>Deathdate</w:t>
      </w:r>
      <w:proofErr w:type="spellEnd"/>
      <w:r w:rsidRPr="00544589">
        <w:rPr>
          <w:rFonts w:ascii="Calibri" w:hAnsi="Calibri" w:cs="Calibri"/>
          <w:color w:val="000000"/>
          <w:sz w:val="18"/>
          <w:szCs w:val="18"/>
          <w:shd w:val="clear" w:color="auto" w:fill="FFFFFF"/>
        </w:rPr>
        <w:t>: day of death</w:t>
      </w:r>
    </w:p>
    <w:p w14:paraId="57BA0D36" w14:textId="4367B1AF" w:rsidR="00554CD3" w:rsidRPr="00544589" w:rsidRDefault="00554CD3">
      <w:pPr>
        <w:spacing w:after="0"/>
        <w:ind w:left="0"/>
        <w:rPr>
          <w:rFonts w:ascii="Calibri" w:hAnsi="Calibri" w:cs="Calibri"/>
          <w:sz w:val="20"/>
          <w:szCs w:val="20"/>
        </w:rPr>
      </w:pPr>
    </w:p>
    <w:p w14:paraId="6BF36075" w14:textId="77777777" w:rsidR="00554CD3" w:rsidRPr="00544589" w:rsidRDefault="00554CD3">
      <w:pPr>
        <w:spacing w:after="0"/>
        <w:ind w:left="0"/>
        <w:rPr>
          <w:rFonts w:ascii="Calibri" w:hAnsi="Calibri" w:cs="Calibri"/>
          <w:sz w:val="20"/>
          <w:szCs w:val="20"/>
        </w:rPr>
      </w:pPr>
    </w:p>
    <w:p w14:paraId="744900CD" w14:textId="77777777" w:rsidR="009E14A0" w:rsidRPr="00544589" w:rsidRDefault="009E14A0" w:rsidP="009E14A0">
      <w:pPr>
        <w:spacing w:after="0"/>
        <w:ind w:left="0"/>
        <w:rPr>
          <w:rFonts w:ascii="Calibri" w:hAnsi="Calibri" w:cs="Calibri"/>
          <w:sz w:val="20"/>
          <w:szCs w:val="20"/>
        </w:rPr>
      </w:pPr>
    </w:p>
    <w:p w14:paraId="594239E9" w14:textId="77777777" w:rsidR="00554CD3" w:rsidRPr="00544589" w:rsidRDefault="00554CD3">
      <w:pPr>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br w:type="page"/>
      </w:r>
    </w:p>
    <w:p w14:paraId="17EEE964" w14:textId="658C7A71" w:rsidR="004F4C65" w:rsidRPr="00544589" w:rsidRDefault="001B5833"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lastRenderedPageBreak/>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0</w:t>
      </w:r>
      <w:r w:rsidR="004F4C65" w:rsidRPr="00544589">
        <w:rPr>
          <w:rFonts w:ascii="Calibri" w:hAnsi="Calibri" w:cs="Calibri"/>
          <w:color w:val="000000"/>
          <w:sz w:val="18"/>
          <w:szCs w:val="18"/>
          <w:shd w:val="clear" w:color="auto" w:fill="FFFFFF"/>
        </w:rPr>
        <w:t>;</w:t>
      </w:r>
      <w:proofErr w:type="gramEnd"/>
    </w:p>
    <w:p w14:paraId="437C6A9C" w14:textId="582D2BEE"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GCSc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15</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0</w:t>
      </w:r>
      <w:r w:rsidR="004F4C65" w:rsidRPr="00544589">
        <w:rPr>
          <w:rFonts w:ascii="Calibri" w:hAnsi="Calibri" w:cs="Calibri"/>
          <w:color w:val="000000"/>
          <w:sz w:val="18"/>
          <w:szCs w:val="18"/>
          <w:shd w:val="clear" w:color="auto" w:fill="FFFFFF"/>
        </w:rPr>
        <w:t>;</w:t>
      </w:r>
      <w:proofErr w:type="gramEnd"/>
    </w:p>
    <w:p w14:paraId="1712AEE0" w14:textId="57FB2612"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GCSc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16</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w:t>
      </w:r>
      <w:proofErr w:type="gramEnd"/>
    </w:p>
    <w:p w14:paraId="42CB96CD" w14:textId="58F06DDC"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GCSc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17</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w:t>
      </w:r>
      <w:proofErr w:type="gramEnd"/>
    </w:p>
    <w:p w14:paraId="1764FEA2" w14:textId="1AB36B4A"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GCSc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18</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3</w:t>
      </w:r>
      <w:r w:rsidR="004F4C65" w:rsidRPr="00544589">
        <w:rPr>
          <w:rFonts w:ascii="Calibri" w:hAnsi="Calibri" w:cs="Calibri"/>
          <w:color w:val="000000"/>
          <w:sz w:val="18"/>
          <w:szCs w:val="18"/>
          <w:shd w:val="clear" w:color="auto" w:fill="FFFFFF"/>
        </w:rPr>
        <w:t>;</w:t>
      </w:r>
      <w:proofErr w:type="gramEnd"/>
    </w:p>
    <w:p w14:paraId="18893D42" w14:textId="7027AB9B"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GCSc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19</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4</w:t>
      </w:r>
      <w:r w:rsidR="004F4C65" w:rsidRPr="00544589">
        <w:rPr>
          <w:rFonts w:ascii="Calibri" w:hAnsi="Calibri" w:cs="Calibri"/>
          <w:color w:val="000000"/>
          <w:sz w:val="18"/>
          <w:szCs w:val="18"/>
          <w:shd w:val="clear" w:color="auto" w:fill="FFFFFF"/>
        </w:rPr>
        <w:t>;</w:t>
      </w:r>
      <w:proofErr w:type="gramEnd"/>
    </w:p>
    <w:p w14:paraId="63FFCD7D" w14:textId="3CEF3C37"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PlateletsC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0</w:t>
      </w:r>
      <w:r w:rsidR="004F4C65" w:rsidRPr="00544589">
        <w:rPr>
          <w:rFonts w:ascii="Calibri" w:hAnsi="Calibri" w:cs="Calibri"/>
          <w:color w:val="000000"/>
          <w:sz w:val="18"/>
          <w:szCs w:val="18"/>
          <w:shd w:val="clear" w:color="auto" w:fill="FFFFFF"/>
        </w:rPr>
        <w:t>;</w:t>
      </w:r>
      <w:proofErr w:type="gramEnd"/>
    </w:p>
    <w:p w14:paraId="677B1D4F" w14:textId="40E5DAD4"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PlateletsC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w:t>
      </w:r>
      <w:proofErr w:type="gramEnd"/>
    </w:p>
    <w:p w14:paraId="792044ED" w14:textId="4D08D07B"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PlateletsC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3</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w:t>
      </w:r>
      <w:proofErr w:type="gramEnd"/>
    </w:p>
    <w:p w14:paraId="66012125" w14:textId="004AB9A6"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PlateletsC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4</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3</w:t>
      </w:r>
      <w:r w:rsidR="004F4C65" w:rsidRPr="00544589">
        <w:rPr>
          <w:rFonts w:ascii="Calibri" w:hAnsi="Calibri" w:cs="Calibri"/>
          <w:color w:val="000000"/>
          <w:sz w:val="18"/>
          <w:szCs w:val="18"/>
          <w:shd w:val="clear" w:color="auto" w:fill="FFFFFF"/>
        </w:rPr>
        <w:t>;</w:t>
      </w:r>
      <w:proofErr w:type="gramEnd"/>
    </w:p>
    <w:p w14:paraId="54617BC1" w14:textId="46F7265F"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PlateletsC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5</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4</w:t>
      </w:r>
      <w:r w:rsidR="004F4C65" w:rsidRPr="00544589">
        <w:rPr>
          <w:rFonts w:ascii="Calibri" w:hAnsi="Calibri" w:cs="Calibri"/>
          <w:color w:val="000000"/>
          <w:sz w:val="18"/>
          <w:szCs w:val="18"/>
          <w:shd w:val="clear" w:color="auto" w:fill="FFFFFF"/>
        </w:rPr>
        <w:t>;</w:t>
      </w:r>
      <w:proofErr w:type="gramEnd"/>
    </w:p>
    <w:p w14:paraId="2D16823B" w14:textId="4DC0D538"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BilirubinC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0</w:t>
      </w:r>
      <w:r w:rsidR="004F4C65" w:rsidRPr="00544589">
        <w:rPr>
          <w:rFonts w:ascii="Calibri" w:hAnsi="Calibri" w:cs="Calibri"/>
          <w:color w:val="000000"/>
          <w:sz w:val="18"/>
          <w:szCs w:val="18"/>
          <w:shd w:val="clear" w:color="auto" w:fill="FFFFFF"/>
        </w:rPr>
        <w:t>;</w:t>
      </w:r>
      <w:proofErr w:type="gramEnd"/>
    </w:p>
    <w:p w14:paraId="538EEBF2" w14:textId="79C09CDC"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BilirubinC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w:t>
      </w:r>
      <w:proofErr w:type="gramEnd"/>
    </w:p>
    <w:p w14:paraId="2CFE8CF0" w14:textId="6D4E9224"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BilirubinC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3</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w:t>
      </w:r>
      <w:proofErr w:type="gramEnd"/>
    </w:p>
    <w:p w14:paraId="3C71ADDA" w14:textId="7A495068"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BilirubinC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4</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3</w:t>
      </w:r>
      <w:r w:rsidR="004F4C65" w:rsidRPr="00544589">
        <w:rPr>
          <w:rFonts w:ascii="Calibri" w:hAnsi="Calibri" w:cs="Calibri"/>
          <w:color w:val="000000"/>
          <w:sz w:val="18"/>
          <w:szCs w:val="18"/>
          <w:shd w:val="clear" w:color="auto" w:fill="FFFFFF"/>
        </w:rPr>
        <w:t>;</w:t>
      </w:r>
      <w:proofErr w:type="gramEnd"/>
    </w:p>
    <w:p w14:paraId="702755CA" w14:textId="505CDE3A"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BilirubinC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5</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4</w:t>
      </w:r>
      <w:r w:rsidR="004F4C65" w:rsidRPr="00544589">
        <w:rPr>
          <w:rFonts w:ascii="Calibri" w:hAnsi="Calibri" w:cs="Calibri"/>
          <w:color w:val="000000"/>
          <w:sz w:val="18"/>
          <w:szCs w:val="18"/>
          <w:shd w:val="clear" w:color="auto" w:fill="FFFFFF"/>
        </w:rPr>
        <w:t>;</w:t>
      </w:r>
      <w:proofErr w:type="gramEnd"/>
    </w:p>
    <w:p w14:paraId="689F86F7" w14:textId="15C63E8D"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CreatinineC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0</w:t>
      </w:r>
      <w:r w:rsidR="004F4C65" w:rsidRPr="00544589">
        <w:rPr>
          <w:rFonts w:ascii="Calibri" w:hAnsi="Calibri" w:cs="Calibri"/>
          <w:color w:val="000000"/>
          <w:sz w:val="18"/>
          <w:szCs w:val="18"/>
          <w:shd w:val="clear" w:color="auto" w:fill="FFFFFF"/>
        </w:rPr>
        <w:t>;</w:t>
      </w:r>
      <w:proofErr w:type="gramEnd"/>
    </w:p>
    <w:p w14:paraId="4B09A379" w14:textId="715A54C7"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CreatinineC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w:t>
      </w:r>
      <w:proofErr w:type="gramEnd"/>
    </w:p>
    <w:p w14:paraId="4BD12875" w14:textId="317340EB"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CreatinineC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3</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w:t>
      </w:r>
      <w:proofErr w:type="gramEnd"/>
    </w:p>
    <w:p w14:paraId="3209DFA1" w14:textId="2D8E3D21"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CreatinineC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4</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3</w:t>
      </w:r>
      <w:r w:rsidR="004F4C65" w:rsidRPr="00544589">
        <w:rPr>
          <w:rFonts w:ascii="Calibri" w:hAnsi="Calibri" w:cs="Calibri"/>
          <w:color w:val="000000"/>
          <w:sz w:val="18"/>
          <w:szCs w:val="18"/>
          <w:shd w:val="clear" w:color="auto" w:fill="FFFFFF"/>
        </w:rPr>
        <w:t>;</w:t>
      </w:r>
      <w:proofErr w:type="gramEnd"/>
    </w:p>
    <w:p w14:paraId="3FD4F622" w14:textId="44CBF8F3"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CreatinineC</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5</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4</w:t>
      </w:r>
      <w:r w:rsidR="004F4C65" w:rsidRPr="00544589">
        <w:rPr>
          <w:rFonts w:ascii="Calibri" w:hAnsi="Calibri" w:cs="Calibri"/>
          <w:color w:val="000000"/>
          <w:sz w:val="18"/>
          <w:szCs w:val="18"/>
          <w:shd w:val="clear" w:color="auto" w:fill="FFFFFF"/>
        </w:rPr>
        <w:t>;</w:t>
      </w:r>
      <w:proofErr w:type="gramEnd"/>
    </w:p>
    <w:p w14:paraId="7E5AC252" w14:textId="601A5393"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VasoDose</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proofErr w:type="gramStart"/>
      <w:r w:rsidR="004F4C65" w:rsidRPr="00544589">
        <w:rPr>
          <w:rFonts w:ascii="Calibri" w:hAnsi="Calibri" w:cs="Calibri"/>
          <w:color w:val="0000FF"/>
          <w:sz w:val="18"/>
          <w:szCs w:val="18"/>
          <w:shd w:val="clear" w:color="auto" w:fill="FFFFFF"/>
        </w:rPr>
        <w:t>do</w:t>
      </w:r>
      <w:r w:rsidR="004F4C65" w:rsidRPr="00544589">
        <w:rPr>
          <w:rFonts w:ascii="Calibri" w:hAnsi="Calibri" w:cs="Calibri"/>
          <w:color w:val="000000"/>
          <w:sz w:val="18"/>
          <w:szCs w:val="18"/>
          <w:shd w:val="clear" w:color="auto" w:fill="FFFFFF"/>
        </w:rPr>
        <w:t>;</w:t>
      </w:r>
      <w:proofErr w:type="gramEnd"/>
    </w:p>
    <w:p w14:paraId="7ADDBAC6" w14:textId="653680CC"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ab/>
      </w:r>
      <w:r w:rsidRPr="00544589">
        <w:rPr>
          <w:rFonts w:ascii="Calibri" w:hAnsi="Calibri" w:cs="Calibri"/>
          <w:color w:val="0000FF"/>
          <w:sz w:val="18"/>
          <w:szCs w:val="18"/>
          <w:shd w:val="clear" w:color="auto" w:fill="FFFFFF"/>
        </w:rPr>
        <w:t>if</w:t>
      </w:r>
      <w:r w:rsidRPr="00544589">
        <w:rPr>
          <w:rFonts w:ascii="Calibri" w:hAnsi="Calibri" w:cs="Calibri"/>
          <w:color w:val="000000"/>
          <w:sz w:val="18"/>
          <w:szCs w:val="18"/>
          <w:shd w:val="clear" w:color="auto" w:fill="FFFFFF"/>
        </w:rPr>
        <w:t xml:space="preserve"> </w:t>
      </w:r>
      <w:proofErr w:type="spellStart"/>
      <w:r w:rsidRPr="00544589">
        <w:rPr>
          <w:rFonts w:ascii="Calibri" w:hAnsi="Calibri" w:cs="Calibri"/>
          <w:color w:val="000000"/>
          <w:sz w:val="18"/>
          <w:szCs w:val="18"/>
          <w:shd w:val="clear" w:color="auto" w:fill="FFFFFF"/>
        </w:rPr>
        <w:t>MAPc</w:t>
      </w:r>
      <w:proofErr w:type="spellEnd"/>
      <w:r w:rsidRPr="00544589">
        <w:rPr>
          <w:rFonts w:ascii="Calibri" w:hAnsi="Calibri" w:cs="Calibri"/>
          <w:color w:val="000000"/>
          <w:sz w:val="18"/>
          <w:szCs w:val="18"/>
          <w:shd w:val="clear" w:color="auto" w:fill="FFFFFF"/>
        </w:rPr>
        <w:t>=</w:t>
      </w:r>
      <w:r w:rsidRPr="00544589">
        <w:rPr>
          <w:rFonts w:ascii="Calibri" w:hAnsi="Calibri" w:cs="Calibri"/>
          <w:b/>
          <w:bCs/>
          <w:color w:val="008080"/>
          <w:sz w:val="18"/>
          <w:szCs w:val="18"/>
          <w:shd w:val="clear" w:color="auto" w:fill="FFFFFF"/>
        </w:rPr>
        <w:t>1</w:t>
      </w:r>
      <w:r w:rsidRPr="00544589">
        <w:rPr>
          <w:rFonts w:ascii="Calibri" w:hAnsi="Calibri" w:cs="Calibri"/>
          <w:color w:val="000000"/>
          <w:sz w:val="18"/>
          <w:szCs w:val="18"/>
          <w:shd w:val="clear" w:color="auto" w:fill="FFFFFF"/>
        </w:rPr>
        <w:t xml:space="preserve"> </w:t>
      </w:r>
      <w:r w:rsidRPr="00544589">
        <w:rPr>
          <w:rFonts w:ascii="Calibri" w:hAnsi="Calibri" w:cs="Calibri"/>
          <w:color w:val="0000FF"/>
          <w:sz w:val="18"/>
          <w:szCs w:val="18"/>
          <w:shd w:val="clear" w:color="auto" w:fill="FFFFFF"/>
        </w:rPr>
        <w:t>then</w:t>
      </w:r>
      <w:r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Pr="00544589">
        <w:rPr>
          <w:rFonts w:ascii="Calibri" w:hAnsi="Calibri" w:cs="Calibri"/>
          <w:color w:val="000000"/>
          <w:sz w:val="18"/>
          <w:szCs w:val="18"/>
          <w:shd w:val="clear" w:color="auto" w:fill="FFFFFF"/>
        </w:rPr>
        <w:t>+</w:t>
      </w:r>
      <w:proofErr w:type="gramStart"/>
      <w:r w:rsidRPr="00544589">
        <w:rPr>
          <w:rFonts w:ascii="Calibri" w:hAnsi="Calibri" w:cs="Calibri"/>
          <w:b/>
          <w:bCs/>
          <w:color w:val="008080"/>
          <w:sz w:val="18"/>
          <w:szCs w:val="18"/>
          <w:shd w:val="clear" w:color="auto" w:fill="FFFFFF"/>
        </w:rPr>
        <w:t>0</w:t>
      </w:r>
      <w:r w:rsidRPr="00544589">
        <w:rPr>
          <w:rFonts w:ascii="Calibri" w:hAnsi="Calibri" w:cs="Calibri"/>
          <w:color w:val="000000"/>
          <w:sz w:val="18"/>
          <w:szCs w:val="18"/>
          <w:shd w:val="clear" w:color="auto" w:fill="FFFFFF"/>
        </w:rPr>
        <w:t>;</w:t>
      </w:r>
      <w:proofErr w:type="gramEnd"/>
    </w:p>
    <w:p w14:paraId="275328DB" w14:textId="76F7FDC7"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ab/>
      </w:r>
      <w:r w:rsidRPr="00544589">
        <w:rPr>
          <w:rFonts w:ascii="Calibri" w:hAnsi="Calibri" w:cs="Calibri"/>
          <w:color w:val="0000FF"/>
          <w:sz w:val="18"/>
          <w:szCs w:val="18"/>
          <w:shd w:val="clear" w:color="auto" w:fill="FFFFFF"/>
        </w:rPr>
        <w:t>if</w:t>
      </w:r>
      <w:r w:rsidRPr="00544589">
        <w:rPr>
          <w:rFonts w:ascii="Calibri" w:hAnsi="Calibri" w:cs="Calibri"/>
          <w:color w:val="000000"/>
          <w:sz w:val="18"/>
          <w:szCs w:val="18"/>
          <w:shd w:val="clear" w:color="auto" w:fill="FFFFFF"/>
        </w:rPr>
        <w:t xml:space="preserve"> </w:t>
      </w:r>
      <w:proofErr w:type="spellStart"/>
      <w:r w:rsidRPr="00544589">
        <w:rPr>
          <w:rFonts w:ascii="Calibri" w:hAnsi="Calibri" w:cs="Calibri"/>
          <w:color w:val="000000"/>
          <w:sz w:val="18"/>
          <w:szCs w:val="18"/>
          <w:shd w:val="clear" w:color="auto" w:fill="FFFFFF"/>
        </w:rPr>
        <w:t>MAPc</w:t>
      </w:r>
      <w:proofErr w:type="spellEnd"/>
      <w:r w:rsidRPr="00544589">
        <w:rPr>
          <w:rFonts w:ascii="Calibri" w:hAnsi="Calibri" w:cs="Calibri"/>
          <w:color w:val="000000"/>
          <w:sz w:val="18"/>
          <w:szCs w:val="18"/>
          <w:shd w:val="clear" w:color="auto" w:fill="FFFFFF"/>
        </w:rPr>
        <w:t>=</w:t>
      </w:r>
      <w:r w:rsidRPr="00544589">
        <w:rPr>
          <w:rFonts w:ascii="Calibri" w:hAnsi="Calibri" w:cs="Calibri"/>
          <w:b/>
          <w:bCs/>
          <w:color w:val="008080"/>
          <w:sz w:val="18"/>
          <w:szCs w:val="18"/>
          <w:shd w:val="clear" w:color="auto" w:fill="FFFFFF"/>
        </w:rPr>
        <w:t>2</w:t>
      </w:r>
      <w:r w:rsidRPr="00544589">
        <w:rPr>
          <w:rFonts w:ascii="Calibri" w:hAnsi="Calibri" w:cs="Calibri"/>
          <w:color w:val="000000"/>
          <w:sz w:val="18"/>
          <w:szCs w:val="18"/>
          <w:shd w:val="clear" w:color="auto" w:fill="FFFFFF"/>
        </w:rPr>
        <w:t xml:space="preserve"> </w:t>
      </w:r>
      <w:r w:rsidRPr="00544589">
        <w:rPr>
          <w:rFonts w:ascii="Calibri" w:hAnsi="Calibri" w:cs="Calibri"/>
          <w:color w:val="0000FF"/>
          <w:sz w:val="18"/>
          <w:szCs w:val="18"/>
          <w:shd w:val="clear" w:color="auto" w:fill="FFFFFF"/>
        </w:rPr>
        <w:t>then</w:t>
      </w:r>
      <w:r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Pr="00544589">
        <w:rPr>
          <w:rFonts w:ascii="Calibri" w:hAnsi="Calibri" w:cs="Calibri"/>
          <w:color w:val="000000"/>
          <w:sz w:val="18"/>
          <w:szCs w:val="18"/>
          <w:shd w:val="clear" w:color="auto" w:fill="FFFFFF"/>
        </w:rPr>
        <w:t>+</w:t>
      </w:r>
      <w:proofErr w:type="gramStart"/>
      <w:r w:rsidRPr="00544589">
        <w:rPr>
          <w:rFonts w:ascii="Calibri" w:hAnsi="Calibri" w:cs="Calibri"/>
          <w:b/>
          <w:bCs/>
          <w:color w:val="008080"/>
          <w:sz w:val="18"/>
          <w:szCs w:val="18"/>
          <w:shd w:val="clear" w:color="auto" w:fill="FFFFFF"/>
        </w:rPr>
        <w:t>1</w:t>
      </w:r>
      <w:r w:rsidRPr="00544589">
        <w:rPr>
          <w:rFonts w:ascii="Calibri" w:hAnsi="Calibri" w:cs="Calibri"/>
          <w:color w:val="000000"/>
          <w:sz w:val="18"/>
          <w:szCs w:val="18"/>
          <w:shd w:val="clear" w:color="auto" w:fill="FFFFFF"/>
        </w:rPr>
        <w:t>;</w:t>
      </w:r>
      <w:proofErr w:type="gramEnd"/>
    </w:p>
    <w:p w14:paraId="3C5314D4" w14:textId="22CFBC2C"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ab/>
      </w:r>
      <w:r w:rsidRPr="00544589">
        <w:rPr>
          <w:rFonts w:ascii="Calibri" w:hAnsi="Calibri" w:cs="Calibri"/>
          <w:color w:val="000000"/>
          <w:sz w:val="18"/>
          <w:szCs w:val="18"/>
          <w:shd w:val="clear" w:color="auto" w:fill="FFFFFF"/>
        </w:rPr>
        <w:tab/>
      </w:r>
      <w:r w:rsidRPr="00544589">
        <w:rPr>
          <w:rFonts w:ascii="Calibri" w:hAnsi="Calibri" w:cs="Calibri"/>
          <w:color w:val="000000"/>
          <w:sz w:val="18"/>
          <w:szCs w:val="18"/>
          <w:shd w:val="clear" w:color="auto" w:fill="FFFFFF"/>
        </w:rPr>
        <w:tab/>
        <w:t xml:space="preserve">  </w:t>
      </w:r>
      <w:proofErr w:type="gramStart"/>
      <w:r w:rsidRPr="00544589">
        <w:rPr>
          <w:rFonts w:ascii="Calibri" w:hAnsi="Calibri" w:cs="Calibri"/>
          <w:color w:val="0000FF"/>
          <w:sz w:val="18"/>
          <w:szCs w:val="18"/>
          <w:shd w:val="clear" w:color="auto" w:fill="FFFFFF"/>
        </w:rPr>
        <w:t>end</w:t>
      </w:r>
      <w:r w:rsidRPr="00544589">
        <w:rPr>
          <w:rFonts w:ascii="Calibri" w:hAnsi="Calibri" w:cs="Calibri"/>
          <w:color w:val="000000"/>
          <w:sz w:val="18"/>
          <w:szCs w:val="18"/>
          <w:shd w:val="clear" w:color="auto" w:fill="FFFFFF"/>
        </w:rPr>
        <w:t>;</w:t>
      </w:r>
      <w:proofErr w:type="gramEnd"/>
    </w:p>
    <w:p w14:paraId="5A52D67D" w14:textId="6D050B50"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VasoDose</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proofErr w:type="gramStart"/>
      <w:r w:rsidR="004F4C65" w:rsidRPr="00544589">
        <w:rPr>
          <w:rFonts w:ascii="Calibri" w:hAnsi="Calibri" w:cs="Calibri"/>
          <w:color w:val="0000FF"/>
          <w:sz w:val="18"/>
          <w:szCs w:val="18"/>
          <w:shd w:val="clear" w:color="auto" w:fill="FFFFFF"/>
        </w:rPr>
        <w:t>do</w:t>
      </w:r>
      <w:r w:rsidR="004F4C65" w:rsidRPr="00544589">
        <w:rPr>
          <w:rFonts w:ascii="Calibri" w:hAnsi="Calibri" w:cs="Calibri"/>
          <w:color w:val="000000"/>
          <w:sz w:val="18"/>
          <w:szCs w:val="18"/>
          <w:shd w:val="clear" w:color="auto" w:fill="FFFFFF"/>
        </w:rPr>
        <w:t>;</w:t>
      </w:r>
      <w:proofErr w:type="gramEnd"/>
    </w:p>
    <w:p w14:paraId="36FB7292" w14:textId="47963F9B"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ab/>
      </w:r>
      <w:r w:rsidRPr="00544589">
        <w:rPr>
          <w:rFonts w:ascii="Calibri" w:hAnsi="Calibri" w:cs="Calibri"/>
          <w:color w:val="0000FF"/>
          <w:sz w:val="18"/>
          <w:szCs w:val="18"/>
          <w:shd w:val="clear" w:color="auto" w:fill="FFFFFF"/>
        </w:rPr>
        <w:t>if</w:t>
      </w:r>
      <w:r w:rsidRPr="00544589">
        <w:rPr>
          <w:rFonts w:ascii="Calibri" w:hAnsi="Calibri" w:cs="Calibri"/>
          <w:color w:val="000000"/>
          <w:sz w:val="18"/>
          <w:szCs w:val="18"/>
          <w:shd w:val="clear" w:color="auto" w:fill="FFFFFF"/>
        </w:rPr>
        <w:t xml:space="preserve"> </w:t>
      </w:r>
      <w:proofErr w:type="spellStart"/>
      <w:r w:rsidRPr="00544589">
        <w:rPr>
          <w:rFonts w:ascii="Calibri" w:hAnsi="Calibri" w:cs="Calibri"/>
          <w:color w:val="000000"/>
          <w:sz w:val="18"/>
          <w:szCs w:val="18"/>
          <w:shd w:val="clear" w:color="auto" w:fill="FFFFFF"/>
        </w:rPr>
        <w:t>VasoDose</w:t>
      </w:r>
      <w:proofErr w:type="spellEnd"/>
      <w:r w:rsidRPr="00544589">
        <w:rPr>
          <w:rFonts w:ascii="Calibri" w:hAnsi="Calibri" w:cs="Calibri"/>
          <w:color w:val="000000"/>
          <w:sz w:val="18"/>
          <w:szCs w:val="18"/>
          <w:shd w:val="clear" w:color="auto" w:fill="FFFFFF"/>
        </w:rPr>
        <w:t>=</w:t>
      </w:r>
      <w:r w:rsidRPr="00544589">
        <w:rPr>
          <w:rFonts w:ascii="Calibri" w:hAnsi="Calibri" w:cs="Calibri"/>
          <w:b/>
          <w:bCs/>
          <w:color w:val="008080"/>
          <w:sz w:val="18"/>
          <w:szCs w:val="18"/>
          <w:shd w:val="clear" w:color="auto" w:fill="FFFFFF"/>
        </w:rPr>
        <w:t>1</w:t>
      </w:r>
      <w:r w:rsidRPr="00544589">
        <w:rPr>
          <w:rFonts w:ascii="Calibri" w:hAnsi="Calibri" w:cs="Calibri"/>
          <w:color w:val="000000"/>
          <w:sz w:val="18"/>
          <w:szCs w:val="18"/>
          <w:shd w:val="clear" w:color="auto" w:fill="FFFFFF"/>
        </w:rPr>
        <w:t xml:space="preserve"> </w:t>
      </w:r>
      <w:r w:rsidRPr="00544589">
        <w:rPr>
          <w:rFonts w:ascii="Calibri" w:hAnsi="Calibri" w:cs="Calibri"/>
          <w:color w:val="0000FF"/>
          <w:sz w:val="18"/>
          <w:szCs w:val="18"/>
          <w:shd w:val="clear" w:color="auto" w:fill="FFFFFF"/>
        </w:rPr>
        <w:t>then</w:t>
      </w:r>
      <w:r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Pr="00544589">
        <w:rPr>
          <w:rFonts w:ascii="Calibri" w:hAnsi="Calibri" w:cs="Calibri"/>
          <w:color w:val="000000"/>
          <w:sz w:val="18"/>
          <w:szCs w:val="18"/>
          <w:shd w:val="clear" w:color="auto" w:fill="FFFFFF"/>
        </w:rPr>
        <w:t>+</w:t>
      </w:r>
      <w:proofErr w:type="gramStart"/>
      <w:r w:rsidRPr="00544589">
        <w:rPr>
          <w:rFonts w:ascii="Calibri" w:hAnsi="Calibri" w:cs="Calibri"/>
          <w:b/>
          <w:bCs/>
          <w:color w:val="008080"/>
          <w:sz w:val="18"/>
          <w:szCs w:val="18"/>
          <w:shd w:val="clear" w:color="auto" w:fill="FFFFFF"/>
        </w:rPr>
        <w:t>2</w:t>
      </w:r>
      <w:r w:rsidRPr="00544589">
        <w:rPr>
          <w:rFonts w:ascii="Calibri" w:hAnsi="Calibri" w:cs="Calibri"/>
          <w:color w:val="000000"/>
          <w:sz w:val="18"/>
          <w:szCs w:val="18"/>
          <w:shd w:val="clear" w:color="auto" w:fill="FFFFFF"/>
        </w:rPr>
        <w:t>;</w:t>
      </w:r>
      <w:proofErr w:type="gramEnd"/>
    </w:p>
    <w:p w14:paraId="676719DD" w14:textId="6A12EEE7"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ab/>
      </w:r>
      <w:r w:rsidRPr="00544589">
        <w:rPr>
          <w:rFonts w:ascii="Calibri" w:hAnsi="Calibri" w:cs="Calibri"/>
          <w:color w:val="0000FF"/>
          <w:sz w:val="18"/>
          <w:szCs w:val="18"/>
          <w:shd w:val="clear" w:color="auto" w:fill="FFFFFF"/>
        </w:rPr>
        <w:t>if</w:t>
      </w:r>
      <w:r w:rsidRPr="00544589">
        <w:rPr>
          <w:rFonts w:ascii="Calibri" w:hAnsi="Calibri" w:cs="Calibri"/>
          <w:color w:val="000000"/>
          <w:sz w:val="18"/>
          <w:szCs w:val="18"/>
          <w:shd w:val="clear" w:color="auto" w:fill="FFFFFF"/>
        </w:rPr>
        <w:t xml:space="preserve"> </w:t>
      </w:r>
      <w:proofErr w:type="spellStart"/>
      <w:r w:rsidRPr="00544589">
        <w:rPr>
          <w:rFonts w:ascii="Calibri" w:hAnsi="Calibri" w:cs="Calibri"/>
          <w:color w:val="000000"/>
          <w:sz w:val="18"/>
          <w:szCs w:val="18"/>
          <w:shd w:val="clear" w:color="auto" w:fill="FFFFFF"/>
        </w:rPr>
        <w:t>VasoDose</w:t>
      </w:r>
      <w:proofErr w:type="spellEnd"/>
      <w:r w:rsidRPr="00544589">
        <w:rPr>
          <w:rFonts w:ascii="Calibri" w:hAnsi="Calibri" w:cs="Calibri"/>
          <w:color w:val="000000"/>
          <w:sz w:val="18"/>
          <w:szCs w:val="18"/>
          <w:shd w:val="clear" w:color="auto" w:fill="FFFFFF"/>
        </w:rPr>
        <w:t>=</w:t>
      </w:r>
      <w:r w:rsidRPr="00544589">
        <w:rPr>
          <w:rFonts w:ascii="Calibri" w:hAnsi="Calibri" w:cs="Calibri"/>
          <w:b/>
          <w:bCs/>
          <w:color w:val="008080"/>
          <w:sz w:val="18"/>
          <w:szCs w:val="18"/>
          <w:shd w:val="clear" w:color="auto" w:fill="FFFFFF"/>
        </w:rPr>
        <w:t>2</w:t>
      </w:r>
      <w:r w:rsidRPr="00544589">
        <w:rPr>
          <w:rFonts w:ascii="Calibri" w:hAnsi="Calibri" w:cs="Calibri"/>
          <w:color w:val="000000"/>
          <w:sz w:val="18"/>
          <w:szCs w:val="18"/>
          <w:shd w:val="clear" w:color="auto" w:fill="FFFFFF"/>
        </w:rPr>
        <w:t xml:space="preserve"> </w:t>
      </w:r>
      <w:r w:rsidRPr="00544589">
        <w:rPr>
          <w:rFonts w:ascii="Calibri" w:hAnsi="Calibri" w:cs="Calibri"/>
          <w:color w:val="0000FF"/>
          <w:sz w:val="18"/>
          <w:szCs w:val="18"/>
          <w:shd w:val="clear" w:color="auto" w:fill="FFFFFF"/>
        </w:rPr>
        <w:t>then</w:t>
      </w:r>
      <w:r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Pr="00544589">
        <w:rPr>
          <w:rFonts w:ascii="Calibri" w:hAnsi="Calibri" w:cs="Calibri"/>
          <w:color w:val="000000"/>
          <w:sz w:val="18"/>
          <w:szCs w:val="18"/>
          <w:shd w:val="clear" w:color="auto" w:fill="FFFFFF"/>
        </w:rPr>
        <w:t>+</w:t>
      </w:r>
      <w:proofErr w:type="gramStart"/>
      <w:r w:rsidRPr="00544589">
        <w:rPr>
          <w:rFonts w:ascii="Calibri" w:hAnsi="Calibri" w:cs="Calibri"/>
          <w:b/>
          <w:bCs/>
          <w:color w:val="008080"/>
          <w:sz w:val="18"/>
          <w:szCs w:val="18"/>
          <w:shd w:val="clear" w:color="auto" w:fill="FFFFFF"/>
        </w:rPr>
        <w:t>3</w:t>
      </w:r>
      <w:r w:rsidRPr="00544589">
        <w:rPr>
          <w:rFonts w:ascii="Calibri" w:hAnsi="Calibri" w:cs="Calibri"/>
          <w:color w:val="000000"/>
          <w:sz w:val="18"/>
          <w:szCs w:val="18"/>
          <w:shd w:val="clear" w:color="auto" w:fill="FFFFFF"/>
        </w:rPr>
        <w:t>;</w:t>
      </w:r>
      <w:proofErr w:type="gramEnd"/>
    </w:p>
    <w:p w14:paraId="7958106B" w14:textId="73640CB3"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ab/>
      </w:r>
      <w:r w:rsidRPr="00544589">
        <w:rPr>
          <w:rFonts w:ascii="Calibri" w:hAnsi="Calibri" w:cs="Calibri"/>
          <w:color w:val="0000FF"/>
          <w:sz w:val="18"/>
          <w:szCs w:val="18"/>
          <w:shd w:val="clear" w:color="auto" w:fill="FFFFFF"/>
        </w:rPr>
        <w:t>if</w:t>
      </w:r>
      <w:r w:rsidRPr="00544589">
        <w:rPr>
          <w:rFonts w:ascii="Calibri" w:hAnsi="Calibri" w:cs="Calibri"/>
          <w:color w:val="000000"/>
          <w:sz w:val="18"/>
          <w:szCs w:val="18"/>
          <w:shd w:val="clear" w:color="auto" w:fill="FFFFFF"/>
        </w:rPr>
        <w:t xml:space="preserve"> </w:t>
      </w:r>
      <w:proofErr w:type="spellStart"/>
      <w:r w:rsidRPr="00544589">
        <w:rPr>
          <w:rFonts w:ascii="Calibri" w:hAnsi="Calibri" w:cs="Calibri"/>
          <w:color w:val="000000"/>
          <w:sz w:val="18"/>
          <w:szCs w:val="18"/>
          <w:shd w:val="clear" w:color="auto" w:fill="FFFFFF"/>
        </w:rPr>
        <w:t>VasoDose</w:t>
      </w:r>
      <w:proofErr w:type="spellEnd"/>
      <w:r w:rsidRPr="00544589">
        <w:rPr>
          <w:rFonts w:ascii="Calibri" w:hAnsi="Calibri" w:cs="Calibri"/>
          <w:color w:val="000000"/>
          <w:sz w:val="18"/>
          <w:szCs w:val="18"/>
          <w:shd w:val="clear" w:color="auto" w:fill="FFFFFF"/>
        </w:rPr>
        <w:t>=</w:t>
      </w:r>
      <w:r w:rsidRPr="00544589">
        <w:rPr>
          <w:rFonts w:ascii="Calibri" w:hAnsi="Calibri" w:cs="Calibri"/>
          <w:b/>
          <w:bCs/>
          <w:color w:val="008080"/>
          <w:sz w:val="18"/>
          <w:szCs w:val="18"/>
          <w:shd w:val="clear" w:color="auto" w:fill="FFFFFF"/>
        </w:rPr>
        <w:t>3</w:t>
      </w:r>
      <w:r w:rsidRPr="00544589">
        <w:rPr>
          <w:rFonts w:ascii="Calibri" w:hAnsi="Calibri" w:cs="Calibri"/>
          <w:color w:val="000000"/>
          <w:sz w:val="18"/>
          <w:szCs w:val="18"/>
          <w:shd w:val="clear" w:color="auto" w:fill="FFFFFF"/>
        </w:rPr>
        <w:t xml:space="preserve"> </w:t>
      </w:r>
      <w:r w:rsidRPr="00544589">
        <w:rPr>
          <w:rFonts w:ascii="Calibri" w:hAnsi="Calibri" w:cs="Calibri"/>
          <w:color w:val="0000FF"/>
          <w:sz w:val="18"/>
          <w:szCs w:val="18"/>
          <w:shd w:val="clear" w:color="auto" w:fill="FFFFFF"/>
        </w:rPr>
        <w:t>then</w:t>
      </w:r>
      <w:r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Pr="00544589">
        <w:rPr>
          <w:rFonts w:ascii="Calibri" w:hAnsi="Calibri" w:cs="Calibri"/>
          <w:color w:val="000000"/>
          <w:sz w:val="18"/>
          <w:szCs w:val="18"/>
          <w:shd w:val="clear" w:color="auto" w:fill="FFFFFF"/>
        </w:rPr>
        <w:t>+</w:t>
      </w:r>
      <w:proofErr w:type="gramStart"/>
      <w:r w:rsidRPr="00544589">
        <w:rPr>
          <w:rFonts w:ascii="Calibri" w:hAnsi="Calibri" w:cs="Calibri"/>
          <w:b/>
          <w:bCs/>
          <w:color w:val="008080"/>
          <w:sz w:val="18"/>
          <w:szCs w:val="18"/>
          <w:shd w:val="clear" w:color="auto" w:fill="FFFFFF"/>
        </w:rPr>
        <w:t>4</w:t>
      </w:r>
      <w:r w:rsidRPr="00544589">
        <w:rPr>
          <w:rFonts w:ascii="Calibri" w:hAnsi="Calibri" w:cs="Calibri"/>
          <w:color w:val="000000"/>
          <w:sz w:val="18"/>
          <w:szCs w:val="18"/>
          <w:shd w:val="clear" w:color="auto" w:fill="FFFFFF"/>
        </w:rPr>
        <w:t>;</w:t>
      </w:r>
      <w:proofErr w:type="gramEnd"/>
    </w:p>
    <w:p w14:paraId="427AD09B" w14:textId="604827BC"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ab/>
      </w:r>
      <w:r w:rsidRPr="00544589">
        <w:rPr>
          <w:rFonts w:ascii="Calibri" w:hAnsi="Calibri" w:cs="Calibri"/>
          <w:color w:val="000000"/>
          <w:sz w:val="18"/>
          <w:szCs w:val="18"/>
          <w:shd w:val="clear" w:color="auto" w:fill="FFFFFF"/>
        </w:rPr>
        <w:tab/>
      </w:r>
      <w:r w:rsidRPr="00544589">
        <w:rPr>
          <w:rFonts w:ascii="Calibri" w:hAnsi="Calibri" w:cs="Calibri"/>
          <w:color w:val="000000"/>
          <w:sz w:val="18"/>
          <w:szCs w:val="18"/>
          <w:shd w:val="clear" w:color="auto" w:fill="FFFFFF"/>
        </w:rPr>
        <w:tab/>
        <w:t xml:space="preserve">   </w:t>
      </w:r>
      <w:proofErr w:type="gramStart"/>
      <w:r w:rsidRPr="00544589">
        <w:rPr>
          <w:rFonts w:ascii="Calibri" w:hAnsi="Calibri" w:cs="Calibri"/>
          <w:color w:val="0000FF"/>
          <w:sz w:val="18"/>
          <w:szCs w:val="18"/>
          <w:shd w:val="clear" w:color="auto" w:fill="FFFFFF"/>
        </w:rPr>
        <w:t>end</w:t>
      </w:r>
      <w:r w:rsidRPr="00544589">
        <w:rPr>
          <w:rFonts w:ascii="Calibri" w:hAnsi="Calibri" w:cs="Calibri"/>
          <w:color w:val="000000"/>
          <w:sz w:val="18"/>
          <w:szCs w:val="18"/>
          <w:shd w:val="clear" w:color="auto" w:fill="FFFFFF"/>
        </w:rPr>
        <w:t>;</w:t>
      </w:r>
      <w:proofErr w:type="gramEnd"/>
    </w:p>
    <w:p w14:paraId="61AA05E3" w14:textId="4B29491D"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ab/>
      </w:r>
    </w:p>
    <w:p w14:paraId="52B0BDFD" w14:textId="758FDEE4"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PaO2FiO2c=</w:t>
      </w:r>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0</w:t>
      </w:r>
      <w:r w:rsidR="004F4C65" w:rsidRPr="00544589">
        <w:rPr>
          <w:rFonts w:ascii="Calibri" w:hAnsi="Calibri" w:cs="Calibri"/>
          <w:color w:val="000000"/>
          <w:sz w:val="18"/>
          <w:szCs w:val="18"/>
          <w:shd w:val="clear" w:color="auto" w:fill="FFFFFF"/>
        </w:rPr>
        <w:t>;</w:t>
      </w:r>
      <w:proofErr w:type="gramEnd"/>
    </w:p>
    <w:p w14:paraId="61757BA8" w14:textId="2B66C126"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PaO2FiO2c=</w:t>
      </w:r>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w:t>
      </w:r>
      <w:proofErr w:type="gramEnd"/>
    </w:p>
    <w:p w14:paraId="7315D9AF" w14:textId="200C8D13"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PaO2FiO2c=</w:t>
      </w:r>
      <w:r w:rsidR="004F4C65" w:rsidRPr="00544589">
        <w:rPr>
          <w:rFonts w:ascii="Calibri" w:hAnsi="Calibri" w:cs="Calibri"/>
          <w:b/>
          <w:bCs/>
          <w:color w:val="008080"/>
          <w:sz w:val="18"/>
          <w:szCs w:val="18"/>
          <w:shd w:val="clear" w:color="auto" w:fill="FFFFFF"/>
        </w:rPr>
        <w:t>3</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w:t>
      </w:r>
      <w:proofErr w:type="gramEnd"/>
    </w:p>
    <w:p w14:paraId="284CFFDE" w14:textId="1C8CC335"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PaO2FiO2c=</w:t>
      </w:r>
      <w:r w:rsidR="004F4C65" w:rsidRPr="00544589">
        <w:rPr>
          <w:rFonts w:ascii="Calibri" w:hAnsi="Calibri" w:cs="Calibri"/>
          <w:b/>
          <w:bCs/>
          <w:color w:val="008080"/>
          <w:sz w:val="18"/>
          <w:szCs w:val="18"/>
          <w:shd w:val="clear" w:color="auto" w:fill="FFFFFF"/>
        </w:rPr>
        <w:t>4</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w:t>
      </w:r>
      <w:proofErr w:type="gramEnd"/>
    </w:p>
    <w:p w14:paraId="2D00B3B4" w14:textId="5F298FA9"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PaO2FiO2c=</w:t>
      </w:r>
      <w:r w:rsidR="004F4C65" w:rsidRPr="00544589">
        <w:rPr>
          <w:rFonts w:ascii="Calibri" w:hAnsi="Calibri" w:cs="Calibri"/>
          <w:b/>
          <w:bCs/>
          <w:color w:val="008080"/>
          <w:sz w:val="18"/>
          <w:szCs w:val="18"/>
          <w:shd w:val="clear" w:color="auto" w:fill="FFFFFF"/>
        </w:rPr>
        <w:t>5</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3</w:t>
      </w:r>
      <w:r w:rsidR="004F4C65" w:rsidRPr="00544589">
        <w:rPr>
          <w:rFonts w:ascii="Calibri" w:hAnsi="Calibri" w:cs="Calibri"/>
          <w:color w:val="000000"/>
          <w:sz w:val="18"/>
          <w:szCs w:val="18"/>
          <w:shd w:val="clear" w:color="auto" w:fill="FFFFFF"/>
        </w:rPr>
        <w:t>;</w:t>
      </w:r>
      <w:proofErr w:type="gramEnd"/>
    </w:p>
    <w:p w14:paraId="0EFAC1E2" w14:textId="58792434"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PaO2FiO2c=</w:t>
      </w:r>
      <w:r w:rsidR="004F4C65" w:rsidRPr="00544589">
        <w:rPr>
          <w:rFonts w:ascii="Calibri" w:hAnsi="Calibri" w:cs="Calibri"/>
          <w:b/>
          <w:bCs/>
          <w:color w:val="008080"/>
          <w:sz w:val="18"/>
          <w:szCs w:val="18"/>
          <w:shd w:val="clear" w:color="auto" w:fill="FFFFFF"/>
        </w:rPr>
        <w:t>6</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4</w:t>
      </w:r>
      <w:r w:rsidR="004F4C65" w:rsidRPr="00544589">
        <w:rPr>
          <w:rFonts w:ascii="Calibri" w:hAnsi="Calibri" w:cs="Calibri"/>
          <w:color w:val="000000"/>
          <w:sz w:val="18"/>
          <w:szCs w:val="18"/>
          <w:shd w:val="clear" w:color="auto" w:fill="FFFFFF"/>
        </w:rPr>
        <w:t>;</w:t>
      </w:r>
      <w:proofErr w:type="gramEnd"/>
    </w:p>
    <w:p w14:paraId="44ECA523" w14:textId="77777777"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p>
    <w:p w14:paraId="458805BC" w14:textId="3A6EC89D"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O2FiO2c=</w:t>
      </w:r>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0</w:t>
      </w:r>
      <w:r w:rsidR="004F4C65" w:rsidRPr="00544589">
        <w:rPr>
          <w:rFonts w:ascii="Calibri" w:hAnsi="Calibri" w:cs="Calibri"/>
          <w:color w:val="000000"/>
          <w:sz w:val="18"/>
          <w:szCs w:val="18"/>
          <w:shd w:val="clear" w:color="auto" w:fill="FFFFFF"/>
        </w:rPr>
        <w:t>;</w:t>
      </w:r>
      <w:proofErr w:type="gramEnd"/>
    </w:p>
    <w:p w14:paraId="0E50C4DB" w14:textId="47131430"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O2FiO2c=</w:t>
      </w:r>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w:t>
      </w:r>
      <w:proofErr w:type="gramEnd"/>
    </w:p>
    <w:p w14:paraId="4B9CCAF1" w14:textId="41FA5785"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O2FiO2c=</w:t>
      </w:r>
      <w:r w:rsidR="004F4C65" w:rsidRPr="00544589">
        <w:rPr>
          <w:rFonts w:ascii="Calibri" w:hAnsi="Calibri" w:cs="Calibri"/>
          <w:b/>
          <w:bCs/>
          <w:color w:val="008080"/>
          <w:sz w:val="18"/>
          <w:szCs w:val="18"/>
          <w:shd w:val="clear" w:color="auto" w:fill="FFFFFF"/>
        </w:rPr>
        <w:t>3</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w:t>
      </w:r>
      <w:proofErr w:type="gramEnd"/>
    </w:p>
    <w:p w14:paraId="59226108" w14:textId="3BFC5A3D"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O2FiO2c=</w:t>
      </w:r>
      <w:r w:rsidR="004F4C65" w:rsidRPr="00544589">
        <w:rPr>
          <w:rFonts w:ascii="Calibri" w:hAnsi="Calibri" w:cs="Calibri"/>
          <w:b/>
          <w:bCs/>
          <w:color w:val="008080"/>
          <w:sz w:val="18"/>
          <w:szCs w:val="18"/>
          <w:shd w:val="clear" w:color="auto" w:fill="FFFFFF"/>
        </w:rPr>
        <w:t>4</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3</w:t>
      </w:r>
      <w:r w:rsidR="004F4C65" w:rsidRPr="00544589">
        <w:rPr>
          <w:rFonts w:ascii="Calibri" w:hAnsi="Calibri" w:cs="Calibri"/>
          <w:color w:val="000000"/>
          <w:sz w:val="18"/>
          <w:szCs w:val="18"/>
          <w:shd w:val="clear" w:color="auto" w:fill="FFFFFF"/>
        </w:rPr>
        <w:t>;</w:t>
      </w:r>
      <w:proofErr w:type="gramEnd"/>
    </w:p>
    <w:p w14:paraId="16F155D0" w14:textId="5B1EB697"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O2FiO2c=</w:t>
      </w:r>
      <w:r w:rsidR="004F4C65" w:rsidRPr="00544589">
        <w:rPr>
          <w:rFonts w:ascii="Calibri" w:hAnsi="Calibri" w:cs="Calibri"/>
          <w:b/>
          <w:bCs/>
          <w:color w:val="008080"/>
          <w:sz w:val="18"/>
          <w:szCs w:val="18"/>
          <w:shd w:val="clear" w:color="auto" w:fill="FFFFFF"/>
        </w:rPr>
        <w:t>5</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4</w:t>
      </w:r>
      <w:r w:rsidR="004F4C65" w:rsidRPr="00544589">
        <w:rPr>
          <w:rFonts w:ascii="Calibri" w:hAnsi="Calibri" w:cs="Calibri"/>
          <w:color w:val="000000"/>
          <w:sz w:val="18"/>
          <w:szCs w:val="18"/>
          <w:shd w:val="clear" w:color="auto" w:fill="FFFFFF"/>
        </w:rPr>
        <w:t>;</w:t>
      </w:r>
      <w:proofErr w:type="gramEnd"/>
    </w:p>
    <w:p w14:paraId="17830F3D" w14:textId="7E1B8D27"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ab/>
      </w:r>
    </w:p>
    <w:p w14:paraId="619644C4" w14:textId="77777777"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p>
    <w:p w14:paraId="0107B9E0" w14:textId="49823D71"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8000"/>
          <w:sz w:val="18"/>
          <w:szCs w:val="18"/>
          <w:shd w:val="clear" w:color="auto" w:fill="FFFFFF"/>
        </w:rPr>
        <w:t>*</w:t>
      </w:r>
      <w:proofErr w:type="gramStart"/>
      <w:r w:rsidRPr="00544589">
        <w:rPr>
          <w:rFonts w:ascii="Calibri" w:hAnsi="Calibri" w:cs="Calibri"/>
          <w:color w:val="008000"/>
          <w:sz w:val="18"/>
          <w:szCs w:val="18"/>
          <w:shd w:val="clear" w:color="auto" w:fill="FFFFFF"/>
        </w:rPr>
        <w:t>deceased</w:t>
      </w:r>
      <w:proofErr w:type="gramEnd"/>
      <w:r w:rsidRPr="00544589">
        <w:rPr>
          <w:rFonts w:ascii="Calibri" w:hAnsi="Calibri" w:cs="Calibri"/>
          <w:color w:val="008000"/>
          <w:sz w:val="18"/>
          <w:szCs w:val="18"/>
          <w:shd w:val="clear" w:color="auto" w:fill="FFFFFF"/>
        </w:rPr>
        <w:t xml:space="preserve"> patients receive maximal score</w:t>
      </w:r>
      <w:r w:rsidR="001B5833" w:rsidRPr="00544589">
        <w:rPr>
          <w:rFonts w:ascii="Calibri" w:hAnsi="Calibri" w:cs="Calibri"/>
          <w:color w:val="008000"/>
          <w:sz w:val="18"/>
          <w:szCs w:val="18"/>
          <w:shd w:val="clear" w:color="auto" w:fill="FFFFFF"/>
        </w:rPr>
        <w:t xml:space="preserve"> from the day of death on</w:t>
      </w:r>
      <w:r w:rsidRPr="00544589">
        <w:rPr>
          <w:rFonts w:ascii="Calibri" w:hAnsi="Calibri" w:cs="Calibri"/>
          <w:color w:val="008000"/>
          <w:sz w:val="18"/>
          <w:szCs w:val="18"/>
          <w:shd w:val="clear" w:color="auto" w:fill="FFFFFF"/>
        </w:rPr>
        <w:t>;</w:t>
      </w:r>
    </w:p>
    <w:p w14:paraId="08DC92BE" w14:textId="30C672A2"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Fudate</w:t>
      </w:r>
      <w:proofErr w:type="spellEnd"/>
      <w:r w:rsidR="004F4C65" w:rsidRPr="00544589">
        <w:rPr>
          <w:rFonts w:ascii="Calibri" w:hAnsi="Calibri" w:cs="Calibri"/>
          <w:color w:val="000000"/>
          <w:sz w:val="18"/>
          <w:szCs w:val="18"/>
          <w:shd w:val="clear" w:color="auto" w:fill="FFFFFF"/>
        </w:rPr>
        <w:t>&gt;=</w:t>
      </w:r>
      <w:proofErr w:type="spellStart"/>
      <w:r w:rsidR="004F4C65" w:rsidRPr="00544589">
        <w:rPr>
          <w:rFonts w:ascii="Calibri" w:hAnsi="Calibri" w:cs="Calibri"/>
          <w:color w:val="000000"/>
          <w:sz w:val="18"/>
          <w:szCs w:val="18"/>
          <w:shd w:val="clear" w:color="auto" w:fill="FFFFFF"/>
        </w:rPr>
        <w:t>Deathdate</w:t>
      </w:r>
      <w:proofErr w:type="spellEnd"/>
      <w:r w:rsidR="004F4C65" w:rsidRPr="00544589">
        <w:rPr>
          <w:rFonts w:ascii="Calibri" w:hAnsi="Calibri" w:cs="Calibri"/>
          <w:color w:val="000000"/>
          <w:sz w:val="18"/>
          <w:szCs w:val="18"/>
          <w:shd w:val="clear" w:color="auto" w:fill="FFFFFF"/>
        </w:rPr>
        <w:t>&gt;</w:t>
      </w:r>
      <w:r w:rsidR="004F4C65" w:rsidRPr="00544589">
        <w:rPr>
          <w:rFonts w:ascii="Calibri" w:hAnsi="Calibri" w:cs="Calibri"/>
          <w:b/>
          <w:bCs/>
          <w:color w:val="008080"/>
          <w:sz w:val="18"/>
          <w:szCs w:val="18"/>
          <w:shd w:val="clear" w:color="auto" w:fill="FFFFFF"/>
        </w:rPr>
        <w:t>.z</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SOFA=</w:t>
      </w:r>
      <w:proofErr w:type="gramStart"/>
      <w:r w:rsidR="004F4C65" w:rsidRPr="00544589">
        <w:rPr>
          <w:rFonts w:ascii="Calibri" w:hAnsi="Calibri" w:cs="Calibri"/>
          <w:b/>
          <w:bCs/>
          <w:color w:val="008080"/>
          <w:sz w:val="18"/>
          <w:szCs w:val="18"/>
          <w:shd w:val="clear" w:color="auto" w:fill="FFFFFF"/>
        </w:rPr>
        <w:t>24</w:t>
      </w:r>
      <w:r w:rsidR="004F4C65" w:rsidRPr="00544589">
        <w:rPr>
          <w:rFonts w:ascii="Calibri" w:hAnsi="Calibri" w:cs="Calibri"/>
          <w:color w:val="000000"/>
          <w:sz w:val="18"/>
          <w:szCs w:val="18"/>
          <w:shd w:val="clear" w:color="auto" w:fill="FFFFFF"/>
        </w:rPr>
        <w:t>;</w:t>
      </w:r>
      <w:proofErr w:type="gramEnd"/>
    </w:p>
    <w:p w14:paraId="10F62B43" w14:textId="77777777"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p>
    <w:p w14:paraId="775E997A" w14:textId="41112341"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8000"/>
          <w:sz w:val="18"/>
          <w:szCs w:val="18"/>
          <w:shd w:val="clear" w:color="auto" w:fill="FFFFFF"/>
        </w:rPr>
        <w:t>*</w:t>
      </w:r>
      <w:proofErr w:type="gramStart"/>
      <w:r w:rsidRPr="00544589">
        <w:rPr>
          <w:rFonts w:ascii="Calibri" w:hAnsi="Calibri" w:cs="Calibri"/>
          <w:color w:val="008000"/>
          <w:sz w:val="18"/>
          <w:szCs w:val="18"/>
          <w:shd w:val="clear" w:color="auto" w:fill="FFFFFF"/>
        </w:rPr>
        <w:t>when</w:t>
      </w:r>
      <w:proofErr w:type="gramEnd"/>
      <w:r w:rsidRPr="00544589">
        <w:rPr>
          <w:rFonts w:ascii="Calibri" w:hAnsi="Calibri" w:cs="Calibri"/>
          <w:color w:val="008000"/>
          <w:sz w:val="18"/>
          <w:szCs w:val="18"/>
          <w:shd w:val="clear" w:color="auto" w:fill="FFFFFF"/>
        </w:rPr>
        <w:t xml:space="preserve"> lab analysis is forgotten, SOFA is put on missing;</w:t>
      </w:r>
    </w:p>
    <w:p w14:paraId="02594DB0" w14:textId="56F01360" w:rsidR="004F4C65"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nolab_analreas_day</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SOFA=</w:t>
      </w:r>
      <w:proofErr w:type="gramStart"/>
      <w:r w:rsidR="004F4C65" w:rsidRPr="00544589">
        <w:rPr>
          <w:rFonts w:ascii="Calibri" w:hAnsi="Calibri" w:cs="Calibri"/>
          <w:b/>
          <w:bCs/>
          <w:color w:val="008080"/>
          <w:sz w:val="18"/>
          <w:szCs w:val="18"/>
          <w:shd w:val="clear" w:color="auto" w:fill="FFFFFF"/>
        </w:rPr>
        <w:t>.</w:t>
      </w:r>
      <w:r w:rsidR="004F4C65" w:rsidRPr="00544589">
        <w:rPr>
          <w:rFonts w:ascii="Calibri" w:hAnsi="Calibri" w:cs="Calibri"/>
          <w:color w:val="000000"/>
          <w:sz w:val="18"/>
          <w:szCs w:val="18"/>
          <w:shd w:val="clear" w:color="auto" w:fill="FFFFFF"/>
        </w:rPr>
        <w:t>;</w:t>
      </w:r>
      <w:proofErr w:type="gramEnd"/>
      <w:r w:rsidR="004F4C65" w:rsidRPr="00544589">
        <w:rPr>
          <w:rFonts w:ascii="Calibri" w:hAnsi="Calibri" w:cs="Calibri"/>
          <w:color w:val="000000"/>
          <w:sz w:val="18"/>
          <w:szCs w:val="18"/>
          <w:shd w:val="clear" w:color="auto" w:fill="FFFFFF"/>
        </w:rPr>
        <w:tab/>
      </w:r>
    </w:p>
    <w:p w14:paraId="02DA83E9" w14:textId="77777777"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p>
    <w:p w14:paraId="50F931BC" w14:textId="444FB64B"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8000"/>
          <w:sz w:val="18"/>
          <w:szCs w:val="18"/>
          <w:shd w:val="clear" w:color="auto" w:fill="FFFFFF"/>
        </w:rPr>
        <w:t>*</w:t>
      </w:r>
      <w:proofErr w:type="gramStart"/>
      <w:r w:rsidRPr="00544589">
        <w:rPr>
          <w:rFonts w:ascii="Calibri" w:hAnsi="Calibri" w:cs="Calibri"/>
          <w:color w:val="008000"/>
          <w:sz w:val="18"/>
          <w:szCs w:val="18"/>
          <w:shd w:val="clear" w:color="auto" w:fill="FFFFFF"/>
        </w:rPr>
        <w:t>when</w:t>
      </w:r>
      <w:proofErr w:type="gramEnd"/>
      <w:r w:rsidRPr="00544589">
        <w:rPr>
          <w:rFonts w:ascii="Calibri" w:hAnsi="Calibri" w:cs="Calibri"/>
          <w:color w:val="008000"/>
          <w:sz w:val="18"/>
          <w:szCs w:val="18"/>
          <w:shd w:val="clear" w:color="auto" w:fill="FFFFFF"/>
        </w:rPr>
        <w:t xml:space="preserve"> </w:t>
      </w:r>
      <w:r w:rsidR="001B5833" w:rsidRPr="00544589">
        <w:rPr>
          <w:rFonts w:ascii="Calibri" w:hAnsi="Calibri" w:cs="Calibri"/>
          <w:color w:val="008000"/>
          <w:sz w:val="18"/>
          <w:szCs w:val="18"/>
          <w:shd w:val="clear" w:color="auto" w:fill="FFFFFF"/>
        </w:rPr>
        <w:t>info is missing if a lab analysis was performed</w:t>
      </w:r>
      <w:r w:rsidRPr="00544589">
        <w:rPr>
          <w:rFonts w:ascii="Calibri" w:hAnsi="Calibri" w:cs="Calibri"/>
          <w:color w:val="008000"/>
          <w:sz w:val="18"/>
          <w:szCs w:val="18"/>
          <w:shd w:val="clear" w:color="auto" w:fill="FFFFFF"/>
        </w:rPr>
        <w:t>, SOFA is put on missing;</w:t>
      </w:r>
    </w:p>
    <w:p w14:paraId="3ECDB69A" w14:textId="2F693366" w:rsidR="009E14A0" w:rsidRPr="00544589" w:rsidRDefault="009E14A0"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lab_anal_day</w:t>
      </w:r>
      <w:proofErr w:type="spellEnd"/>
      <w:r w:rsidR="004F4C65" w:rsidRPr="00544589">
        <w:rPr>
          <w:rFonts w:ascii="Calibri" w:hAnsi="Calibri" w:cs="Calibri"/>
          <w:color w:val="000000"/>
          <w:sz w:val="18"/>
          <w:szCs w:val="18"/>
          <w:shd w:val="clear" w:color="auto" w:fill="FFFFFF"/>
        </w:rPr>
        <w:t>&lt;</w:t>
      </w:r>
      <w:proofErr w:type="gramStart"/>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.z</w:t>
      </w:r>
      <w:proofErr w:type="gramEnd"/>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SOFA=</w:t>
      </w:r>
      <w:r w:rsidR="004F4C65" w:rsidRPr="00544589">
        <w:rPr>
          <w:rFonts w:ascii="Calibri" w:hAnsi="Calibri" w:cs="Calibri"/>
          <w:b/>
          <w:bCs/>
          <w:color w:val="008080"/>
          <w:sz w:val="18"/>
          <w:szCs w:val="18"/>
          <w:shd w:val="clear" w:color="auto" w:fill="FFFFFF"/>
        </w:rPr>
        <w:t>.</w:t>
      </w:r>
      <w:r w:rsidR="004F4C65" w:rsidRPr="00544589">
        <w:rPr>
          <w:rFonts w:ascii="Calibri" w:hAnsi="Calibri" w:cs="Calibri"/>
          <w:color w:val="000000"/>
          <w:sz w:val="18"/>
          <w:szCs w:val="18"/>
          <w:shd w:val="clear" w:color="auto" w:fill="FFFFFF"/>
        </w:rPr>
        <w:t>;</w:t>
      </w:r>
      <w:r w:rsidR="004F4C65" w:rsidRPr="00544589">
        <w:rPr>
          <w:rFonts w:ascii="Calibri" w:hAnsi="Calibri" w:cs="Calibri"/>
          <w:color w:val="000000"/>
          <w:sz w:val="18"/>
          <w:szCs w:val="18"/>
          <w:shd w:val="clear" w:color="auto" w:fill="FFFFFF"/>
        </w:rPr>
        <w:tab/>
      </w:r>
    </w:p>
    <w:p w14:paraId="37061C00" w14:textId="35D1704B" w:rsidR="004F4C65" w:rsidRPr="00544589" w:rsidRDefault="004F4C65" w:rsidP="004F4C65">
      <w:pPr>
        <w:autoSpaceDE w:val="0"/>
        <w:autoSpaceDN w:val="0"/>
        <w:adjustRightInd w:val="0"/>
        <w:spacing w:after="0"/>
        <w:ind w:left="0"/>
        <w:rPr>
          <w:rFonts w:ascii="Calibri" w:hAnsi="Calibri" w:cs="Calibri"/>
          <w:color w:val="000000"/>
          <w:sz w:val="18"/>
          <w:szCs w:val="18"/>
          <w:shd w:val="clear" w:color="auto" w:fill="FFFFFF"/>
        </w:rPr>
      </w:pPr>
      <w:r w:rsidRPr="00544589">
        <w:rPr>
          <w:rFonts w:ascii="Calibri" w:hAnsi="Calibri" w:cs="Calibri"/>
          <w:color w:val="000000"/>
          <w:sz w:val="18"/>
          <w:szCs w:val="18"/>
          <w:shd w:val="clear" w:color="auto" w:fill="FFFFFF"/>
        </w:rPr>
        <w:tab/>
      </w:r>
    </w:p>
    <w:p w14:paraId="7F7BB5A9" w14:textId="71E5A805" w:rsidR="001B5833" w:rsidRPr="00544589" w:rsidRDefault="001B5833" w:rsidP="001B5833">
      <w:pPr>
        <w:autoSpaceDE w:val="0"/>
        <w:autoSpaceDN w:val="0"/>
        <w:adjustRightInd w:val="0"/>
        <w:spacing w:after="0"/>
        <w:ind w:left="0"/>
        <w:rPr>
          <w:rFonts w:ascii="Calibri" w:hAnsi="Calibri" w:cs="Calibri"/>
          <w:color w:val="008000"/>
          <w:sz w:val="18"/>
          <w:szCs w:val="18"/>
          <w:shd w:val="clear" w:color="auto" w:fill="FFFFFF"/>
        </w:rPr>
      </w:pPr>
      <w:r w:rsidRPr="00544589">
        <w:rPr>
          <w:rFonts w:ascii="Calibri" w:hAnsi="Calibri" w:cs="Calibri"/>
          <w:color w:val="008000"/>
          <w:sz w:val="18"/>
          <w:szCs w:val="18"/>
          <w:shd w:val="clear" w:color="auto" w:fill="FFFFFF"/>
        </w:rPr>
        <w:t>*</w:t>
      </w:r>
      <w:proofErr w:type="gramStart"/>
      <w:r w:rsidRPr="00544589">
        <w:rPr>
          <w:rFonts w:ascii="Calibri" w:hAnsi="Calibri" w:cs="Calibri"/>
          <w:color w:val="008000"/>
          <w:sz w:val="18"/>
          <w:szCs w:val="18"/>
          <w:shd w:val="clear" w:color="auto" w:fill="FFFFFF"/>
        </w:rPr>
        <w:t>if</w:t>
      </w:r>
      <w:proofErr w:type="gramEnd"/>
      <w:r w:rsidRPr="00544589">
        <w:rPr>
          <w:rFonts w:ascii="Calibri" w:hAnsi="Calibri" w:cs="Calibri"/>
          <w:color w:val="008000"/>
          <w:sz w:val="18"/>
          <w:szCs w:val="18"/>
          <w:shd w:val="clear" w:color="auto" w:fill="FFFFFF"/>
        </w:rPr>
        <w:t xml:space="preserve"> no lab analysis is performed and there is no information on the reason of a missing lab analysis, SOFA is put on missing;</w:t>
      </w:r>
    </w:p>
    <w:p w14:paraId="351265A3" w14:textId="478FAB7C" w:rsidR="00013637" w:rsidRPr="00544589" w:rsidRDefault="009E14A0" w:rsidP="001B5833">
      <w:pPr>
        <w:autoSpaceDE w:val="0"/>
        <w:autoSpaceDN w:val="0"/>
        <w:adjustRightInd w:val="0"/>
        <w:spacing w:after="0"/>
        <w:ind w:left="0"/>
        <w:rPr>
          <w:rFonts w:ascii="Calibri" w:hAnsi="Calibri" w:cs="Calibri"/>
          <w:color w:val="008000"/>
          <w:sz w:val="18"/>
          <w:szCs w:val="18"/>
          <w:shd w:val="clear" w:color="auto" w:fill="FFFFFF"/>
        </w:rPr>
      </w:pPr>
      <w:r w:rsidRPr="00544589">
        <w:rPr>
          <w:rFonts w:ascii="Calibri" w:hAnsi="Calibri" w:cs="Calibri"/>
          <w:color w:val="0000FF"/>
          <w:sz w:val="18"/>
          <w:szCs w:val="18"/>
          <w:shd w:val="clear" w:color="auto" w:fill="FFFFFF"/>
        </w:rPr>
        <w:t xml:space="preserve"> </w:t>
      </w:r>
      <w:r w:rsidR="004F4C65" w:rsidRPr="00544589">
        <w:rPr>
          <w:rFonts w:ascii="Calibri" w:hAnsi="Calibri" w:cs="Calibri"/>
          <w:color w:val="0000FF"/>
          <w:sz w:val="18"/>
          <w:szCs w:val="18"/>
          <w:shd w:val="clear" w:color="auto" w:fill="FFFFFF"/>
        </w:rPr>
        <w:t>if</w:t>
      </w:r>
      <w:r w:rsidR="004F4C65" w:rsidRPr="00544589">
        <w:rPr>
          <w:rFonts w:ascii="Calibri" w:hAnsi="Calibri" w:cs="Calibri"/>
          <w:color w:val="000000"/>
          <w:sz w:val="18"/>
          <w:szCs w:val="18"/>
          <w:shd w:val="clear" w:color="auto" w:fill="FFFFFF"/>
        </w:rPr>
        <w:t xml:space="preserve"> </w:t>
      </w:r>
      <w:proofErr w:type="spellStart"/>
      <w:r w:rsidR="004F4C65" w:rsidRPr="00544589">
        <w:rPr>
          <w:rFonts w:ascii="Calibri" w:hAnsi="Calibri" w:cs="Calibri"/>
          <w:color w:val="000000"/>
          <w:sz w:val="18"/>
          <w:szCs w:val="18"/>
          <w:shd w:val="clear" w:color="auto" w:fill="FFFFFF"/>
        </w:rPr>
        <w:t>lab_anal_day</w:t>
      </w:r>
      <w:proofErr w:type="spellEnd"/>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0</w:t>
      </w:r>
      <w:r w:rsidR="004F4C65" w:rsidRPr="00544589">
        <w:rPr>
          <w:rFonts w:ascii="Calibri" w:hAnsi="Calibri" w:cs="Calibri"/>
          <w:color w:val="000000"/>
          <w:sz w:val="18"/>
          <w:szCs w:val="18"/>
          <w:shd w:val="clear" w:color="auto" w:fill="FFFFFF"/>
        </w:rPr>
        <w:t xml:space="preserve"> and </w:t>
      </w:r>
      <w:proofErr w:type="spellStart"/>
      <w:r w:rsidR="004F4C65" w:rsidRPr="00544589">
        <w:rPr>
          <w:rFonts w:ascii="Calibri" w:hAnsi="Calibri" w:cs="Calibri"/>
          <w:color w:val="000000"/>
          <w:sz w:val="18"/>
          <w:szCs w:val="18"/>
          <w:shd w:val="clear" w:color="auto" w:fill="FFFFFF"/>
        </w:rPr>
        <w:t>nolab_analreas_day</w:t>
      </w:r>
      <w:proofErr w:type="spellEnd"/>
      <w:r w:rsidR="004F4C65" w:rsidRPr="00544589">
        <w:rPr>
          <w:rFonts w:ascii="Calibri" w:hAnsi="Calibri" w:cs="Calibri"/>
          <w:color w:val="000000"/>
          <w:sz w:val="18"/>
          <w:szCs w:val="18"/>
          <w:shd w:val="clear" w:color="auto" w:fill="FFFFFF"/>
        </w:rPr>
        <w:t xml:space="preserve"> not in (</w:t>
      </w:r>
      <w:r w:rsidR="004F4C65" w:rsidRPr="00544589">
        <w:rPr>
          <w:rFonts w:ascii="Calibri" w:hAnsi="Calibri" w:cs="Calibri"/>
          <w:b/>
          <w:bCs/>
          <w:color w:val="008080"/>
          <w:sz w:val="18"/>
          <w:szCs w:val="18"/>
          <w:shd w:val="clear" w:color="auto" w:fill="FFFFFF"/>
        </w:rPr>
        <w:t>1</w:t>
      </w:r>
      <w:r w:rsidR="004F4C65" w:rsidRPr="00544589">
        <w:rPr>
          <w:rFonts w:ascii="Calibri" w:hAnsi="Calibri" w:cs="Calibri"/>
          <w:color w:val="000000"/>
          <w:sz w:val="18"/>
          <w:szCs w:val="18"/>
          <w:shd w:val="clear" w:color="auto" w:fill="FFFFFF"/>
        </w:rPr>
        <w:t>,</w:t>
      </w:r>
      <w:r w:rsidR="004F4C65" w:rsidRPr="00544589">
        <w:rPr>
          <w:rFonts w:ascii="Calibri" w:hAnsi="Calibri" w:cs="Calibri"/>
          <w:b/>
          <w:bCs/>
          <w:color w:val="008080"/>
          <w:sz w:val="18"/>
          <w:szCs w:val="18"/>
          <w:shd w:val="clear" w:color="auto" w:fill="FFFFFF"/>
        </w:rPr>
        <w:t>2</w:t>
      </w:r>
      <w:r w:rsidR="004F4C65" w:rsidRPr="00544589">
        <w:rPr>
          <w:rFonts w:ascii="Calibri" w:hAnsi="Calibri" w:cs="Calibri"/>
          <w:color w:val="000000"/>
          <w:sz w:val="18"/>
          <w:szCs w:val="18"/>
          <w:shd w:val="clear" w:color="auto" w:fill="FFFFFF"/>
        </w:rPr>
        <w:t xml:space="preserve">) </w:t>
      </w:r>
      <w:r w:rsidR="004F4C65" w:rsidRPr="00544589">
        <w:rPr>
          <w:rFonts w:ascii="Calibri" w:hAnsi="Calibri" w:cs="Calibri"/>
          <w:color w:val="0000FF"/>
          <w:sz w:val="18"/>
          <w:szCs w:val="18"/>
          <w:shd w:val="clear" w:color="auto" w:fill="FFFFFF"/>
        </w:rPr>
        <w:t>then</w:t>
      </w:r>
      <w:r w:rsidR="004F4C65" w:rsidRPr="00544589">
        <w:rPr>
          <w:rFonts w:ascii="Calibri" w:hAnsi="Calibri" w:cs="Calibri"/>
          <w:color w:val="000000"/>
          <w:sz w:val="18"/>
          <w:szCs w:val="18"/>
          <w:shd w:val="clear" w:color="auto" w:fill="FFFFFF"/>
        </w:rPr>
        <w:t xml:space="preserve"> </w:t>
      </w:r>
      <w:r w:rsidR="001B5833" w:rsidRPr="00544589">
        <w:rPr>
          <w:rFonts w:ascii="Calibri" w:hAnsi="Calibri" w:cs="Calibri"/>
          <w:color w:val="000000"/>
          <w:sz w:val="18"/>
          <w:szCs w:val="18"/>
          <w:shd w:val="clear" w:color="auto" w:fill="FFFFFF"/>
        </w:rPr>
        <w:t>SOFA</w:t>
      </w:r>
      <w:r w:rsidR="004F4C65" w:rsidRPr="00544589">
        <w:rPr>
          <w:rFonts w:ascii="Calibri" w:hAnsi="Calibri" w:cs="Calibri"/>
          <w:color w:val="000000"/>
          <w:sz w:val="18"/>
          <w:szCs w:val="18"/>
          <w:shd w:val="clear" w:color="auto" w:fill="FFFFFF"/>
        </w:rPr>
        <w:t>=</w:t>
      </w:r>
      <w:proofErr w:type="gramStart"/>
      <w:r w:rsidR="004F4C65" w:rsidRPr="00544589">
        <w:rPr>
          <w:rFonts w:ascii="Calibri" w:hAnsi="Calibri" w:cs="Calibri"/>
          <w:b/>
          <w:bCs/>
          <w:color w:val="008080"/>
          <w:sz w:val="18"/>
          <w:szCs w:val="18"/>
          <w:shd w:val="clear" w:color="auto" w:fill="FFFFFF"/>
        </w:rPr>
        <w:t>.</w:t>
      </w:r>
      <w:r w:rsidR="004F4C65" w:rsidRPr="00544589">
        <w:rPr>
          <w:rFonts w:ascii="Calibri" w:hAnsi="Calibri" w:cs="Calibri"/>
          <w:color w:val="000000"/>
          <w:sz w:val="18"/>
          <w:szCs w:val="18"/>
          <w:shd w:val="clear" w:color="auto" w:fill="FFFFFF"/>
        </w:rPr>
        <w:t>;</w:t>
      </w:r>
      <w:proofErr w:type="gramEnd"/>
      <w:r w:rsidR="004F4C65" w:rsidRPr="00544589">
        <w:rPr>
          <w:rFonts w:ascii="Calibri" w:hAnsi="Calibri" w:cs="Calibri"/>
          <w:color w:val="000000"/>
          <w:sz w:val="18"/>
          <w:szCs w:val="18"/>
          <w:shd w:val="clear" w:color="auto" w:fill="FFFFFF"/>
        </w:rPr>
        <w:t xml:space="preserve"> </w:t>
      </w:r>
    </w:p>
    <w:sectPr w:rsidR="00013637" w:rsidRPr="00544589" w:rsidSect="00561050">
      <w:pgSz w:w="11907" w:h="16840" w:code="9"/>
      <w:pgMar w:top="1417" w:right="1417" w:bottom="1417" w:left="1417" w:header="720" w:footer="9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2888E" w14:textId="77777777" w:rsidR="00090927" w:rsidRDefault="00090927" w:rsidP="003C0E22">
      <w:r>
        <w:separator/>
      </w:r>
    </w:p>
    <w:p w14:paraId="088D8DC6" w14:textId="77777777" w:rsidR="00090927" w:rsidRDefault="00090927" w:rsidP="003C0E22"/>
  </w:endnote>
  <w:endnote w:type="continuationSeparator" w:id="0">
    <w:p w14:paraId="30B1EA1E" w14:textId="77777777" w:rsidR="00090927" w:rsidRDefault="00090927" w:rsidP="003C0E22">
      <w:r>
        <w:continuationSeparator/>
      </w:r>
    </w:p>
    <w:p w14:paraId="346F3E7E" w14:textId="77777777" w:rsidR="00090927" w:rsidRDefault="00090927" w:rsidP="003C0E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402C6" w14:textId="1802888C" w:rsidR="00500EDF" w:rsidRPr="00B67116" w:rsidRDefault="00500EDF" w:rsidP="00B67116">
    <w:pPr>
      <w:pStyle w:val="Voettekst"/>
      <w:spacing w:after="0"/>
      <w:ind w:left="425"/>
      <w:rPr>
        <w:sz w:val="20"/>
        <w:szCs w:val="20"/>
      </w:rPr>
    </w:pPr>
    <w:r>
      <w:rPr>
        <w:sz w:val="20"/>
        <w:szCs w:val="20"/>
      </w:rPr>
      <w:t>C-Easie</w:t>
    </w:r>
    <w:r w:rsidRPr="00B67116">
      <w:rPr>
        <w:sz w:val="20"/>
        <w:szCs w:val="20"/>
      </w:rPr>
      <w:t xml:space="preserve"> Statistical Analysis Plan</w:t>
    </w:r>
    <w:r w:rsidRPr="00B67116">
      <w:rPr>
        <w:sz w:val="20"/>
        <w:szCs w:val="20"/>
      </w:rPr>
      <w:tab/>
    </w:r>
    <w:r>
      <w:rPr>
        <w:sz w:val="20"/>
        <w:szCs w:val="20"/>
      </w:rPr>
      <w:t xml:space="preserve">15 </w:t>
    </w:r>
    <w:proofErr w:type="spellStart"/>
    <w:r>
      <w:rPr>
        <w:sz w:val="20"/>
        <w:szCs w:val="20"/>
      </w:rPr>
      <w:t>november</w:t>
    </w:r>
    <w:proofErr w:type="spellEnd"/>
    <w:r w:rsidRPr="00B67116">
      <w:rPr>
        <w:sz w:val="20"/>
        <w:szCs w:val="20"/>
      </w:rPr>
      <w:t xml:space="preserve"> 202</w:t>
    </w:r>
    <w:r>
      <w:rPr>
        <w:sz w:val="20"/>
        <w:szCs w:val="20"/>
      </w:rPr>
      <w:t>3</w:t>
    </w:r>
  </w:p>
  <w:p w14:paraId="674B2EFC" w14:textId="0D84D56A" w:rsidR="00500EDF" w:rsidRPr="00B67116" w:rsidRDefault="00500EDF" w:rsidP="00B67116">
    <w:pPr>
      <w:tabs>
        <w:tab w:val="right" w:pos="9356"/>
      </w:tabs>
      <w:spacing w:after="0"/>
      <w:ind w:left="425"/>
      <w:rPr>
        <w:sz w:val="20"/>
        <w:szCs w:val="20"/>
      </w:rPr>
    </w:pPr>
    <w:r>
      <w:rPr>
        <w:sz w:val="20"/>
        <w:szCs w:val="20"/>
      </w:rPr>
      <w:t>Final</w:t>
    </w:r>
    <w:r w:rsidRPr="00B67116">
      <w:rPr>
        <w:sz w:val="20"/>
        <w:szCs w:val="20"/>
      </w:rPr>
      <w:t xml:space="preserve"> Version </w:t>
    </w:r>
    <w:r>
      <w:rPr>
        <w:sz w:val="20"/>
        <w:szCs w:val="20"/>
      </w:rPr>
      <w:t>1.0</w:t>
    </w:r>
    <w:r w:rsidRPr="00B67116">
      <w:rPr>
        <w:sz w:val="20"/>
        <w:szCs w:val="20"/>
      </w:rPr>
      <w:tab/>
    </w:r>
    <w:sdt>
      <w:sdtPr>
        <w:rPr>
          <w:sz w:val="20"/>
          <w:szCs w:val="20"/>
        </w:rPr>
        <w:id w:val="2128577132"/>
        <w:docPartObj>
          <w:docPartGallery w:val="Page Numbers (Top of Page)"/>
          <w:docPartUnique/>
        </w:docPartObj>
      </w:sdtPr>
      <w:sdtContent>
        <w:r w:rsidRPr="00B67116">
          <w:rPr>
            <w:sz w:val="20"/>
            <w:szCs w:val="20"/>
          </w:rPr>
          <w:t xml:space="preserve">Page </w:t>
        </w:r>
        <w:r w:rsidRPr="00B67116">
          <w:rPr>
            <w:sz w:val="20"/>
            <w:szCs w:val="20"/>
          </w:rPr>
          <w:fldChar w:fldCharType="begin"/>
        </w:r>
        <w:r w:rsidRPr="00B67116">
          <w:rPr>
            <w:sz w:val="20"/>
            <w:szCs w:val="20"/>
          </w:rPr>
          <w:instrText xml:space="preserve"> PAGE </w:instrText>
        </w:r>
        <w:r w:rsidRPr="00B67116">
          <w:rPr>
            <w:sz w:val="20"/>
            <w:szCs w:val="20"/>
          </w:rPr>
          <w:fldChar w:fldCharType="separate"/>
        </w:r>
        <w:r>
          <w:rPr>
            <w:noProof/>
            <w:sz w:val="20"/>
            <w:szCs w:val="20"/>
          </w:rPr>
          <w:t>21</w:t>
        </w:r>
        <w:r w:rsidRPr="00B67116">
          <w:rPr>
            <w:sz w:val="20"/>
            <w:szCs w:val="20"/>
          </w:rPr>
          <w:fldChar w:fldCharType="end"/>
        </w:r>
        <w:r w:rsidRPr="00B67116">
          <w:rPr>
            <w:sz w:val="20"/>
            <w:szCs w:val="20"/>
          </w:rPr>
          <w:t xml:space="preserve"> of </w:t>
        </w:r>
        <w:r w:rsidRPr="00B67116">
          <w:rPr>
            <w:sz w:val="20"/>
            <w:szCs w:val="20"/>
          </w:rPr>
          <w:fldChar w:fldCharType="begin"/>
        </w:r>
        <w:r w:rsidRPr="00B67116">
          <w:rPr>
            <w:sz w:val="20"/>
            <w:szCs w:val="20"/>
          </w:rPr>
          <w:instrText xml:space="preserve"> NUMPAGES  </w:instrText>
        </w:r>
        <w:r w:rsidRPr="00B67116">
          <w:rPr>
            <w:sz w:val="20"/>
            <w:szCs w:val="20"/>
          </w:rPr>
          <w:fldChar w:fldCharType="separate"/>
        </w:r>
        <w:r>
          <w:rPr>
            <w:noProof/>
            <w:sz w:val="20"/>
            <w:szCs w:val="20"/>
          </w:rPr>
          <w:t>22</w:t>
        </w:r>
        <w:r w:rsidRPr="00B67116">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DC2CE" w14:textId="77777777" w:rsidR="00090927" w:rsidRDefault="00090927" w:rsidP="003C0E22">
      <w:r>
        <w:separator/>
      </w:r>
    </w:p>
    <w:p w14:paraId="15474B1B" w14:textId="77777777" w:rsidR="00090927" w:rsidRDefault="00090927" w:rsidP="003C0E22"/>
  </w:footnote>
  <w:footnote w:type="continuationSeparator" w:id="0">
    <w:p w14:paraId="38E2E810" w14:textId="77777777" w:rsidR="00090927" w:rsidRDefault="00090927" w:rsidP="003C0E22">
      <w:r>
        <w:continuationSeparator/>
      </w:r>
    </w:p>
    <w:p w14:paraId="73ED8327" w14:textId="77777777" w:rsidR="00090927" w:rsidRDefault="00090927" w:rsidP="003C0E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5A0D8" w14:textId="2CFDB5A7" w:rsidR="00500EDF" w:rsidRPr="0014394A" w:rsidRDefault="00500EDF" w:rsidP="009C3E24">
    <w:pPr>
      <w:pStyle w:val="Koptekst"/>
      <w:spacing w:after="0"/>
      <w:ind w:left="0"/>
      <w:rPr>
        <w:sz w:val="20"/>
        <w:szCs w:val="20"/>
      </w:rPr>
    </w:pPr>
    <w:r w:rsidRPr="0014394A">
      <w:rPr>
        <w:sz w:val="20"/>
        <w:szCs w:val="20"/>
      </w:rPr>
      <w:t>Statistical Analysis Plan</w:t>
    </w:r>
    <w:r w:rsidRPr="0014394A">
      <w:rPr>
        <w:sz w:val="20"/>
        <w:szCs w:val="20"/>
      </w:rPr>
      <w:tab/>
    </w:r>
    <w:r w:rsidRPr="0014394A">
      <w:rPr>
        <w:sz w:val="20"/>
        <w:szCs w:val="20"/>
      </w:rPr>
      <w:tab/>
    </w:r>
    <w:r>
      <w:rPr>
        <w:sz w:val="20"/>
        <w:szCs w:val="20"/>
      </w:rPr>
      <w:t>C-EASIE</w:t>
    </w:r>
    <w:r w:rsidRPr="0014394A">
      <w:rPr>
        <w:sz w:val="20"/>
        <w:szCs w:val="20"/>
      </w:rPr>
      <w:t xml:space="preserve"> Trial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C7C36D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130027"/>
    <w:multiLevelType w:val="hybridMultilevel"/>
    <w:tmpl w:val="92D2F3C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1EC7422"/>
    <w:multiLevelType w:val="hybridMultilevel"/>
    <w:tmpl w:val="7B72339C"/>
    <w:lvl w:ilvl="0" w:tplc="08130013">
      <w:start w:val="1"/>
      <w:numFmt w:val="upperRoman"/>
      <w:lvlText w:val="%1."/>
      <w:lvlJc w:val="right"/>
      <w:pPr>
        <w:ind w:left="1287" w:hanging="360"/>
      </w:p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3" w15:restartNumberingAfterBreak="0">
    <w:nsid w:val="0C7B7680"/>
    <w:multiLevelType w:val="hybridMultilevel"/>
    <w:tmpl w:val="44FCFDCA"/>
    <w:lvl w:ilvl="0" w:tplc="08130019">
      <w:start w:val="1"/>
      <w:numFmt w:val="lowerLetter"/>
      <w:lvlText w:val="%1."/>
      <w:lvlJc w:val="left"/>
      <w:pPr>
        <w:ind w:left="1146" w:hanging="360"/>
      </w:pPr>
    </w:lvl>
    <w:lvl w:ilvl="1" w:tplc="08130019" w:tentative="1">
      <w:start w:val="1"/>
      <w:numFmt w:val="lowerLetter"/>
      <w:lvlText w:val="%2."/>
      <w:lvlJc w:val="left"/>
      <w:pPr>
        <w:ind w:left="1866" w:hanging="360"/>
      </w:pPr>
    </w:lvl>
    <w:lvl w:ilvl="2" w:tplc="0813001B" w:tentative="1">
      <w:start w:val="1"/>
      <w:numFmt w:val="lowerRoman"/>
      <w:lvlText w:val="%3."/>
      <w:lvlJc w:val="right"/>
      <w:pPr>
        <w:ind w:left="2586" w:hanging="180"/>
      </w:pPr>
    </w:lvl>
    <w:lvl w:ilvl="3" w:tplc="0813000F" w:tentative="1">
      <w:start w:val="1"/>
      <w:numFmt w:val="decimal"/>
      <w:lvlText w:val="%4."/>
      <w:lvlJc w:val="left"/>
      <w:pPr>
        <w:ind w:left="3306" w:hanging="360"/>
      </w:pPr>
    </w:lvl>
    <w:lvl w:ilvl="4" w:tplc="08130019" w:tentative="1">
      <w:start w:val="1"/>
      <w:numFmt w:val="lowerLetter"/>
      <w:lvlText w:val="%5."/>
      <w:lvlJc w:val="left"/>
      <w:pPr>
        <w:ind w:left="4026" w:hanging="360"/>
      </w:pPr>
    </w:lvl>
    <w:lvl w:ilvl="5" w:tplc="0813001B" w:tentative="1">
      <w:start w:val="1"/>
      <w:numFmt w:val="lowerRoman"/>
      <w:lvlText w:val="%6."/>
      <w:lvlJc w:val="right"/>
      <w:pPr>
        <w:ind w:left="4746" w:hanging="180"/>
      </w:pPr>
    </w:lvl>
    <w:lvl w:ilvl="6" w:tplc="0813000F" w:tentative="1">
      <w:start w:val="1"/>
      <w:numFmt w:val="decimal"/>
      <w:lvlText w:val="%7."/>
      <w:lvlJc w:val="left"/>
      <w:pPr>
        <w:ind w:left="5466" w:hanging="360"/>
      </w:pPr>
    </w:lvl>
    <w:lvl w:ilvl="7" w:tplc="08130019" w:tentative="1">
      <w:start w:val="1"/>
      <w:numFmt w:val="lowerLetter"/>
      <w:lvlText w:val="%8."/>
      <w:lvlJc w:val="left"/>
      <w:pPr>
        <w:ind w:left="6186" w:hanging="360"/>
      </w:pPr>
    </w:lvl>
    <w:lvl w:ilvl="8" w:tplc="0813001B" w:tentative="1">
      <w:start w:val="1"/>
      <w:numFmt w:val="lowerRoman"/>
      <w:lvlText w:val="%9."/>
      <w:lvlJc w:val="right"/>
      <w:pPr>
        <w:ind w:left="6906" w:hanging="180"/>
      </w:pPr>
    </w:lvl>
  </w:abstractNum>
  <w:abstractNum w:abstractNumId="4" w15:restartNumberingAfterBreak="0">
    <w:nsid w:val="0E94661B"/>
    <w:multiLevelType w:val="hybridMultilevel"/>
    <w:tmpl w:val="69E4AE08"/>
    <w:lvl w:ilvl="0" w:tplc="0813000F">
      <w:start w:val="1"/>
      <w:numFmt w:val="decimal"/>
      <w:lvlText w:val="%1."/>
      <w:lvlJc w:val="left"/>
      <w:pPr>
        <w:ind w:left="1854" w:hanging="360"/>
      </w:pPr>
    </w:lvl>
    <w:lvl w:ilvl="1" w:tplc="08130019">
      <w:start w:val="1"/>
      <w:numFmt w:val="lowerLetter"/>
      <w:lvlText w:val="%2."/>
      <w:lvlJc w:val="left"/>
      <w:pPr>
        <w:ind w:left="2574" w:hanging="360"/>
      </w:pPr>
    </w:lvl>
    <w:lvl w:ilvl="2" w:tplc="0813001B" w:tentative="1">
      <w:start w:val="1"/>
      <w:numFmt w:val="lowerRoman"/>
      <w:lvlText w:val="%3."/>
      <w:lvlJc w:val="right"/>
      <w:pPr>
        <w:ind w:left="3294" w:hanging="180"/>
      </w:pPr>
    </w:lvl>
    <w:lvl w:ilvl="3" w:tplc="0813000F" w:tentative="1">
      <w:start w:val="1"/>
      <w:numFmt w:val="decimal"/>
      <w:lvlText w:val="%4."/>
      <w:lvlJc w:val="left"/>
      <w:pPr>
        <w:ind w:left="4014" w:hanging="360"/>
      </w:pPr>
    </w:lvl>
    <w:lvl w:ilvl="4" w:tplc="08130019" w:tentative="1">
      <w:start w:val="1"/>
      <w:numFmt w:val="lowerLetter"/>
      <w:lvlText w:val="%5."/>
      <w:lvlJc w:val="left"/>
      <w:pPr>
        <w:ind w:left="4734" w:hanging="360"/>
      </w:pPr>
    </w:lvl>
    <w:lvl w:ilvl="5" w:tplc="0813001B" w:tentative="1">
      <w:start w:val="1"/>
      <w:numFmt w:val="lowerRoman"/>
      <w:lvlText w:val="%6."/>
      <w:lvlJc w:val="right"/>
      <w:pPr>
        <w:ind w:left="5454" w:hanging="180"/>
      </w:pPr>
    </w:lvl>
    <w:lvl w:ilvl="6" w:tplc="0813000F" w:tentative="1">
      <w:start w:val="1"/>
      <w:numFmt w:val="decimal"/>
      <w:lvlText w:val="%7."/>
      <w:lvlJc w:val="left"/>
      <w:pPr>
        <w:ind w:left="6174" w:hanging="360"/>
      </w:pPr>
    </w:lvl>
    <w:lvl w:ilvl="7" w:tplc="08130019" w:tentative="1">
      <w:start w:val="1"/>
      <w:numFmt w:val="lowerLetter"/>
      <w:lvlText w:val="%8."/>
      <w:lvlJc w:val="left"/>
      <w:pPr>
        <w:ind w:left="6894" w:hanging="360"/>
      </w:pPr>
    </w:lvl>
    <w:lvl w:ilvl="8" w:tplc="0813001B" w:tentative="1">
      <w:start w:val="1"/>
      <w:numFmt w:val="lowerRoman"/>
      <w:lvlText w:val="%9."/>
      <w:lvlJc w:val="right"/>
      <w:pPr>
        <w:ind w:left="7614" w:hanging="180"/>
      </w:pPr>
    </w:lvl>
  </w:abstractNum>
  <w:abstractNum w:abstractNumId="5" w15:restartNumberingAfterBreak="0">
    <w:nsid w:val="12B72DF1"/>
    <w:multiLevelType w:val="hybridMultilevel"/>
    <w:tmpl w:val="64F68B7E"/>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6" w15:restartNumberingAfterBreak="0">
    <w:nsid w:val="142916F4"/>
    <w:multiLevelType w:val="hybridMultilevel"/>
    <w:tmpl w:val="A878AD30"/>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7" w15:restartNumberingAfterBreak="0">
    <w:nsid w:val="15D40BA6"/>
    <w:multiLevelType w:val="hybridMultilevel"/>
    <w:tmpl w:val="FC68E54A"/>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8" w15:restartNumberingAfterBreak="0">
    <w:nsid w:val="179A1A07"/>
    <w:multiLevelType w:val="hybridMultilevel"/>
    <w:tmpl w:val="165ABE90"/>
    <w:lvl w:ilvl="0" w:tplc="08130015">
      <w:start w:val="1"/>
      <w:numFmt w:val="upperLetter"/>
      <w:lvlText w:val="%1."/>
      <w:lvlJc w:val="left"/>
      <w:pPr>
        <w:ind w:left="1854" w:hanging="360"/>
      </w:pPr>
    </w:lvl>
    <w:lvl w:ilvl="1" w:tplc="08130019" w:tentative="1">
      <w:start w:val="1"/>
      <w:numFmt w:val="lowerLetter"/>
      <w:lvlText w:val="%2."/>
      <w:lvlJc w:val="left"/>
      <w:pPr>
        <w:ind w:left="2574" w:hanging="360"/>
      </w:pPr>
    </w:lvl>
    <w:lvl w:ilvl="2" w:tplc="0813001B" w:tentative="1">
      <w:start w:val="1"/>
      <w:numFmt w:val="lowerRoman"/>
      <w:lvlText w:val="%3."/>
      <w:lvlJc w:val="right"/>
      <w:pPr>
        <w:ind w:left="3294" w:hanging="180"/>
      </w:pPr>
    </w:lvl>
    <w:lvl w:ilvl="3" w:tplc="0813000F" w:tentative="1">
      <w:start w:val="1"/>
      <w:numFmt w:val="decimal"/>
      <w:lvlText w:val="%4."/>
      <w:lvlJc w:val="left"/>
      <w:pPr>
        <w:ind w:left="4014" w:hanging="360"/>
      </w:pPr>
    </w:lvl>
    <w:lvl w:ilvl="4" w:tplc="08130019" w:tentative="1">
      <w:start w:val="1"/>
      <w:numFmt w:val="lowerLetter"/>
      <w:lvlText w:val="%5."/>
      <w:lvlJc w:val="left"/>
      <w:pPr>
        <w:ind w:left="4734" w:hanging="360"/>
      </w:pPr>
    </w:lvl>
    <w:lvl w:ilvl="5" w:tplc="0813001B" w:tentative="1">
      <w:start w:val="1"/>
      <w:numFmt w:val="lowerRoman"/>
      <w:lvlText w:val="%6."/>
      <w:lvlJc w:val="right"/>
      <w:pPr>
        <w:ind w:left="5454" w:hanging="180"/>
      </w:pPr>
    </w:lvl>
    <w:lvl w:ilvl="6" w:tplc="0813000F" w:tentative="1">
      <w:start w:val="1"/>
      <w:numFmt w:val="decimal"/>
      <w:lvlText w:val="%7."/>
      <w:lvlJc w:val="left"/>
      <w:pPr>
        <w:ind w:left="6174" w:hanging="360"/>
      </w:pPr>
    </w:lvl>
    <w:lvl w:ilvl="7" w:tplc="08130019" w:tentative="1">
      <w:start w:val="1"/>
      <w:numFmt w:val="lowerLetter"/>
      <w:lvlText w:val="%8."/>
      <w:lvlJc w:val="left"/>
      <w:pPr>
        <w:ind w:left="6894" w:hanging="360"/>
      </w:pPr>
    </w:lvl>
    <w:lvl w:ilvl="8" w:tplc="0813001B" w:tentative="1">
      <w:start w:val="1"/>
      <w:numFmt w:val="lowerRoman"/>
      <w:lvlText w:val="%9."/>
      <w:lvlJc w:val="right"/>
      <w:pPr>
        <w:ind w:left="7614" w:hanging="180"/>
      </w:pPr>
    </w:lvl>
  </w:abstractNum>
  <w:abstractNum w:abstractNumId="9" w15:restartNumberingAfterBreak="0">
    <w:nsid w:val="246C7AEB"/>
    <w:multiLevelType w:val="hybridMultilevel"/>
    <w:tmpl w:val="BA34CDD6"/>
    <w:lvl w:ilvl="0" w:tplc="0813000F">
      <w:start w:val="1"/>
      <w:numFmt w:val="decimal"/>
      <w:lvlText w:val="%1."/>
      <w:lvlJc w:val="left"/>
      <w:pPr>
        <w:ind w:left="1146" w:hanging="360"/>
      </w:pPr>
    </w:lvl>
    <w:lvl w:ilvl="1" w:tplc="08130019">
      <w:start w:val="1"/>
      <w:numFmt w:val="lowerLetter"/>
      <w:lvlText w:val="%2."/>
      <w:lvlJc w:val="left"/>
      <w:pPr>
        <w:ind w:left="1866" w:hanging="360"/>
      </w:pPr>
    </w:lvl>
    <w:lvl w:ilvl="2" w:tplc="0813001B">
      <w:start w:val="1"/>
      <w:numFmt w:val="lowerRoman"/>
      <w:lvlText w:val="%3."/>
      <w:lvlJc w:val="right"/>
      <w:pPr>
        <w:ind w:left="2586" w:hanging="180"/>
      </w:pPr>
    </w:lvl>
    <w:lvl w:ilvl="3" w:tplc="0813000F" w:tentative="1">
      <w:start w:val="1"/>
      <w:numFmt w:val="decimal"/>
      <w:lvlText w:val="%4."/>
      <w:lvlJc w:val="left"/>
      <w:pPr>
        <w:ind w:left="3306" w:hanging="360"/>
      </w:pPr>
    </w:lvl>
    <w:lvl w:ilvl="4" w:tplc="08130019" w:tentative="1">
      <w:start w:val="1"/>
      <w:numFmt w:val="lowerLetter"/>
      <w:lvlText w:val="%5."/>
      <w:lvlJc w:val="left"/>
      <w:pPr>
        <w:ind w:left="4026" w:hanging="360"/>
      </w:pPr>
    </w:lvl>
    <w:lvl w:ilvl="5" w:tplc="0813001B" w:tentative="1">
      <w:start w:val="1"/>
      <w:numFmt w:val="lowerRoman"/>
      <w:lvlText w:val="%6."/>
      <w:lvlJc w:val="right"/>
      <w:pPr>
        <w:ind w:left="4746" w:hanging="180"/>
      </w:pPr>
    </w:lvl>
    <w:lvl w:ilvl="6" w:tplc="0813000F" w:tentative="1">
      <w:start w:val="1"/>
      <w:numFmt w:val="decimal"/>
      <w:lvlText w:val="%7."/>
      <w:lvlJc w:val="left"/>
      <w:pPr>
        <w:ind w:left="5466" w:hanging="360"/>
      </w:pPr>
    </w:lvl>
    <w:lvl w:ilvl="7" w:tplc="08130019" w:tentative="1">
      <w:start w:val="1"/>
      <w:numFmt w:val="lowerLetter"/>
      <w:lvlText w:val="%8."/>
      <w:lvlJc w:val="left"/>
      <w:pPr>
        <w:ind w:left="6186" w:hanging="360"/>
      </w:pPr>
    </w:lvl>
    <w:lvl w:ilvl="8" w:tplc="0813001B" w:tentative="1">
      <w:start w:val="1"/>
      <w:numFmt w:val="lowerRoman"/>
      <w:lvlText w:val="%9."/>
      <w:lvlJc w:val="right"/>
      <w:pPr>
        <w:ind w:left="6906" w:hanging="180"/>
      </w:pPr>
    </w:lvl>
  </w:abstractNum>
  <w:abstractNum w:abstractNumId="10" w15:restartNumberingAfterBreak="0">
    <w:nsid w:val="25AC6789"/>
    <w:multiLevelType w:val="hybridMultilevel"/>
    <w:tmpl w:val="A52AB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B12BC5"/>
    <w:multiLevelType w:val="hybridMultilevel"/>
    <w:tmpl w:val="BC744A3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A4D52EC"/>
    <w:multiLevelType w:val="hybridMultilevel"/>
    <w:tmpl w:val="8944746A"/>
    <w:lvl w:ilvl="0" w:tplc="0813000F">
      <w:start w:val="1"/>
      <w:numFmt w:val="decimal"/>
      <w:lvlText w:val="%1."/>
      <w:lvlJc w:val="left"/>
      <w:pPr>
        <w:ind w:left="1854" w:hanging="360"/>
      </w:pPr>
    </w:lvl>
    <w:lvl w:ilvl="1" w:tplc="08130019" w:tentative="1">
      <w:start w:val="1"/>
      <w:numFmt w:val="lowerLetter"/>
      <w:lvlText w:val="%2."/>
      <w:lvlJc w:val="left"/>
      <w:pPr>
        <w:ind w:left="2574" w:hanging="360"/>
      </w:pPr>
    </w:lvl>
    <w:lvl w:ilvl="2" w:tplc="0813001B" w:tentative="1">
      <w:start w:val="1"/>
      <w:numFmt w:val="lowerRoman"/>
      <w:lvlText w:val="%3."/>
      <w:lvlJc w:val="right"/>
      <w:pPr>
        <w:ind w:left="3294" w:hanging="180"/>
      </w:pPr>
    </w:lvl>
    <w:lvl w:ilvl="3" w:tplc="0813000F" w:tentative="1">
      <w:start w:val="1"/>
      <w:numFmt w:val="decimal"/>
      <w:lvlText w:val="%4."/>
      <w:lvlJc w:val="left"/>
      <w:pPr>
        <w:ind w:left="4014" w:hanging="360"/>
      </w:pPr>
    </w:lvl>
    <w:lvl w:ilvl="4" w:tplc="08130019" w:tentative="1">
      <w:start w:val="1"/>
      <w:numFmt w:val="lowerLetter"/>
      <w:lvlText w:val="%5."/>
      <w:lvlJc w:val="left"/>
      <w:pPr>
        <w:ind w:left="4734" w:hanging="360"/>
      </w:pPr>
    </w:lvl>
    <w:lvl w:ilvl="5" w:tplc="0813001B" w:tentative="1">
      <w:start w:val="1"/>
      <w:numFmt w:val="lowerRoman"/>
      <w:lvlText w:val="%6."/>
      <w:lvlJc w:val="right"/>
      <w:pPr>
        <w:ind w:left="5454" w:hanging="180"/>
      </w:pPr>
    </w:lvl>
    <w:lvl w:ilvl="6" w:tplc="0813000F" w:tentative="1">
      <w:start w:val="1"/>
      <w:numFmt w:val="decimal"/>
      <w:lvlText w:val="%7."/>
      <w:lvlJc w:val="left"/>
      <w:pPr>
        <w:ind w:left="6174" w:hanging="360"/>
      </w:pPr>
    </w:lvl>
    <w:lvl w:ilvl="7" w:tplc="08130019" w:tentative="1">
      <w:start w:val="1"/>
      <w:numFmt w:val="lowerLetter"/>
      <w:lvlText w:val="%8."/>
      <w:lvlJc w:val="left"/>
      <w:pPr>
        <w:ind w:left="6894" w:hanging="360"/>
      </w:pPr>
    </w:lvl>
    <w:lvl w:ilvl="8" w:tplc="0813001B" w:tentative="1">
      <w:start w:val="1"/>
      <w:numFmt w:val="lowerRoman"/>
      <w:lvlText w:val="%9."/>
      <w:lvlJc w:val="right"/>
      <w:pPr>
        <w:ind w:left="7614" w:hanging="180"/>
      </w:pPr>
    </w:lvl>
  </w:abstractNum>
  <w:abstractNum w:abstractNumId="13" w15:restartNumberingAfterBreak="0">
    <w:nsid w:val="43554770"/>
    <w:multiLevelType w:val="hybridMultilevel"/>
    <w:tmpl w:val="8C7E60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5410004"/>
    <w:multiLevelType w:val="hybridMultilevel"/>
    <w:tmpl w:val="8944746A"/>
    <w:lvl w:ilvl="0" w:tplc="0813000F">
      <w:start w:val="1"/>
      <w:numFmt w:val="decimal"/>
      <w:lvlText w:val="%1."/>
      <w:lvlJc w:val="left"/>
      <w:pPr>
        <w:ind w:left="1854" w:hanging="360"/>
      </w:pPr>
    </w:lvl>
    <w:lvl w:ilvl="1" w:tplc="08130019" w:tentative="1">
      <w:start w:val="1"/>
      <w:numFmt w:val="lowerLetter"/>
      <w:lvlText w:val="%2."/>
      <w:lvlJc w:val="left"/>
      <w:pPr>
        <w:ind w:left="2574" w:hanging="360"/>
      </w:pPr>
    </w:lvl>
    <w:lvl w:ilvl="2" w:tplc="0813001B" w:tentative="1">
      <w:start w:val="1"/>
      <w:numFmt w:val="lowerRoman"/>
      <w:lvlText w:val="%3."/>
      <w:lvlJc w:val="right"/>
      <w:pPr>
        <w:ind w:left="3294" w:hanging="180"/>
      </w:pPr>
    </w:lvl>
    <w:lvl w:ilvl="3" w:tplc="0813000F" w:tentative="1">
      <w:start w:val="1"/>
      <w:numFmt w:val="decimal"/>
      <w:lvlText w:val="%4."/>
      <w:lvlJc w:val="left"/>
      <w:pPr>
        <w:ind w:left="4014" w:hanging="360"/>
      </w:pPr>
    </w:lvl>
    <w:lvl w:ilvl="4" w:tplc="08130019" w:tentative="1">
      <w:start w:val="1"/>
      <w:numFmt w:val="lowerLetter"/>
      <w:lvlText w:val="%5."/>
      <w:lvlJc w:val="left"/>
      <w:pPr>
        <w:ind w:left="4734" w:hanging="360"/>
      </w:pPr>
    </w:lvl>
    <w:lvl w:ilvl="5" w:tplc="0813001B" w:tentative="1">
      <w:start w:val="1"/>
      <w:numFmt w:val="lowerRoman"/>
      <w:lvlText w:val="%6."/>
      <w:lvlJc w:val="right"/>
      <w:pPr>
        <w:ind w:left="5454" w:hanging="180"/>
      </w:pPr>
    </w:lvl>
    <w:lvl w:ilvl="6" w:tplc="0813000F" w:tentative="1">
      <w:start w:val="1"/>
      <w:numFmt w:val="decimal"/>
      <w:lvlText w:val="%7."/>
      <w:lvlJc w:val="left"/>
      <w:pPr>
        <w:ind w:left="6174" w:hanging="360"/>
      </w:pPr>
    </w:lvl>
    <w:lvl w:ilvl="7" w:tplc="08130019" w:tentative="1">
      <w:start w:val="1"/>
      <w:numFmt w:val="lowerLetter"/>
      <w:lvlText w:val="%8."/>
      <w:lvlJc w:val="left"/>
      <w:pPr>
        <w:ind w:left="6894" w:hanging="360"/>
      </w:pPr>
    </w:lvl>
    <w:lvl w:ilvl="8" w:tplc="0813001B" w:tentative="1">
      <w:start w:val="1"/>
      <w:numFmt w:val="lowerRoman"/>
      <w:lvlText w:val="%9."/>
      <w:lvlJc w:val="right"/>
      <w:pPr>
        <w:ind w:left="7614" w:hanging="180"/>
      </w:pPr>
    </w:lvl>
  </w:abstractNum>
  <w:abstractNum w:abstractNumId="15" w15:restartNumberingAfterBreak="0">
    <w:nsid w:val="479B3E14"/>
    <w:multiLevelType w:val="hybridMultilevel"/>
    <w:tmpl w:val="67BAD5E6"/>
    <w:lvl w:ilvl="0" w:tplc="0813000F">
      <w:start w:val="1"/>
      <w:numFmt w:val="decimal"/>
      <w:lvlText w:val="%1."/>
      <w:lvlJc w:val="left"/>
      <w:pPr>
        <w:ind w:left="1146" w:hanging="360"/>
      </w:pPr>
    </w:lvl>
    <w:lvl w:ilvl="1" w:tplc="08130019" w:tentative="1">
      <w:start w:val="1"/>
      <w:numFmt w:val="lowerLetter"/>
      <w:lvlText w:val="%2."/>
      <w:lvlJc w:val="left"/>
      <w:pPr>
        <w:ind w:left="1866" w:hanging="360"/>
      </w:pPr>
    </w:lvl>
    <w:lvl w:ilvl="2" w:tplc="0813001B" w:tentative="1">
      <w:start w:val="1"/>
      <w:numFmt w:val="lowerRoman"/>
      <w:lvlText w:val="%3."/>
      <w:lvlJc w:val="right"/>
      <w:pPr>
        <w:ind w:left="2586" w:hanging="180"/>
      </w:pPr>
    </w:lvl>
    <w:lvl w:ilvl="3" w:tplc="0813000F" w:tentative="1">
      <w:start w:val="1"/>
      <w:numFmt w:val="decimal"/>
      <w:lvlText w:val="%4."/>
      <w:lvlJc w:val="left"/>
      <w:pPr>
        <w:ind w:left="3306" w:hanging="360"/>
      </w:pPr>
    </w:lvl>
    <w:lvl w:ilvl="4" w:tplc="08130019" w:tentative="1">
      <w:start w:val="1"/>
      <w:numFmt w:val="lowerLetter"/>
      <w:lvlText w:val="%5."/>
      <w:lvlJc w:val="left"/>
      <w:pPr>
        <w:ind w:left="4026" w:hanging="360"/>
      </w:pPr>
    </w:lvl>
    <w:lvl w:ilvl="5" w:tplc="0813001B" w:tentative="1">
      <w:start w:val="1"/>
      <w:numFmt w:val="lowerRoman"/>
      <w:lvlText w:val="%6."/>
      <w:lvlJc w:val="right"/>
      <w:pPr>
        <w:ind w:left="4746" w:hanging="180"/>
      </w:pPr>
    </w:lvl>
    <w:lvl w:ilvl="6" w:tplc="0813000F" w:tentative="1">
      <w:start w:val="1"/>
      <w:numFmt w:val="decimal"/>
      <w:lvlText w:val="%7."/>
      <w:lvlJc w:val="left"/>
      <w:pPr>
        <w:ind w:left="5466" w:hanging="360"/>
      </w:pPr>
    </w:lvl>
    <w:lvl w:ilvl="7" w:tplc="08130019" w:tentative="1">
      <w:start w:val="1"/>
      <w:numFmt w:val="lowerLetter"/>
      <w:lvlText w:val="%8."/>
      <w:lvlJc w:val="left"/>
      <w:pPr>
        <w:ind w:left="6186" w:hanging="360"/>
      </w:pPr>
    </w:lvl>
    <w:lvl w:ilvl="8" w:tplc="0813001B" w:tentative="1">
      <w:start w:val="1"/>
      <w:numFmt w:val="lowerRoman"/>
      <w:lvlText w:val="%9."/>
      <w:lvlJc w:val="right"/>
      <w:pPr>
        <w:ind w:left="6906" w:hanging="180"/>
      </w:pPr>
    </w:lvl>
  </w:abstractNum>
  <w:abstractNum w:abstractNumId="16" w15:restartNumberingAfterBreak="0">
    <w:nsid w:val="4AA60ABB"/>
    <w:multiLevelType w:val="hybridMultilevel"/>
    <w:tmpl w:val="99B8D7FC"/>
    <w:lvl w:ilvl="0" w:tplc="0813000F">
      <w:start w:val="1"/>
      <w:numFmt w:val="decimal"/>
      <w:lvlText w:val="%1."/>
      <w:lvlJc w:val="left"/>
      <w:pPr>
        <w:ind w:left="786" w:hanging="360"/>
      </w:pPr>
    </w:lvl>
    <w:lvl w:ilvl="1" w:tplc="08130019">
      <w:start w:val="1"/>
      <w:numFmt w:val="lowerLetter"/>
      <w:lvlText w:val="%2."/>
      <w:lvlJc w:val="left"/>
      <w:pPr>
        <w:ind w:left="1571" w:hanging="360"/>
      </w:pPr>
    </w:lvl>
    <w:lvl w:ilvl="2" w:tplc="0813001B" w:tentative="1">
      <w:start w:val="1"/>
      <w:numFmt w:val="lowerRoman"/>
      <w:lvlText w:val="%3."/>
      <w:lvlJc w:val="right"/>
      <w:pPr>
        <w:ind w:left="2291" w:hanging="180"/>
      </w:pPr>
    </w:lvl>
    <w:lvl w:ilvl="3" w:tplc="0813000F" w:tentative="1">
      <w:start w:val="1"/>
      <w:numFmt w:val="decimal"/>
      <w:lvlText w:val="%4."/>
      <w:lvlJc w:val="left"/>
      <w:pPr>
        <w:ind w:left="3011" w:hanging="360"/>
      </w:pPr>
    </w:lvl>
    <w:lvl w:ilvl="4" w:tplc="08130019" w:tentative="1">
      <w:start w:val="1"/>
      <w:numFmt w:val="lowerLetter"/>
      <w:lvlText w:val="%5."/>
      <w:lvlJc w:val="left"/>
      <w:pPr>
        <w:ind w:left="3731" w:hanging="360"/>
      </w:pPr>
    </w:lvl>
    <w:lvl w:ilvl="5" w:tplc="0813001B" w:tentative="1">
      <w:start w:val="1"/>
      <w:numFmt w:val="lowerRoman"/>
      <w:lvlText w:val="%6."/>
      <w:lvlJc w:val="right"/>
      <w:pPr>
        <w:ind w:left="4451" w:hanging="180"/>
      </w:pPr>
    </w:lvl>
    <w:lvl w:ilvl="6" w:tplc="0813000F" w:tentative="1">
      <w:start w:val="1"/>
      <w:numFmt w:val="decimal"/>
      <w:lvlText w:val="%7."/>
      <w:lvlJc w:val="left"/>
      <w:pPr>
        <w:ind w:left="5171" w:hanging="360"/>
      </w:pPr>
    </w:lvl>
    <w:lvl w:ilvl="7" w:tplc="08130019" w:tentative="1">
      <w:start w:val="1"/>
      <w:numFmt w:val="lowerLetter"/>
      <w:lvlText w:val="%8."/>
      <w:lvlJc w:val="left"/>
      <w:pPr>
        <w:ind w:left="5891" w:hanging="360"/>
      </w:pPr>
    </w:lvl>
    <w:lvl w:ilvl="8" w:tplc="0813001B" w:tentative="1">
      <w:start w:val="1"/>
      <w:numFmt w:val="lowerRoman"/>
      <w:lvlText w:val="%9."/>
      <w:lvlJc w:val="right"/>
      <w:pPr>
        <w:ind w:left="6611" w:hanging="180"/>
      </w:pPr>
    </w:lvl>
  </w:abstractNum>
  <w:abstractNum w:abstractNumId="17" w15:restartNumberingAfterBreak="0">
    <w:nsid w:val="4F2C1B17"/>
    <w:multiLevelType w:val="hybridMultilevel"/>
    <w:tmpl w:val="F1084316"/>
    <w:lvl w:ilvl="0" w:tplc="08130001">
      <w:start w:val="1"/>
      <w:numFmt w:val="bullet"/>
      <w:lvlText w:val=""/>
      <w:lvlJc w:val="left"/>
      <w:pPr>
        <w:ind w:left="1146" w:hanging="360"/>
      </w:pPr>
      <w:rPr>
        <w:rFonts w:ascii="Symbol" w:hAnsi="Symbol" w:hint="default"/>
      </w:rPr>
    </w:lvl>
    <w:lvl w:ilvl="1" w:tplc="08130003" w:tentative="1">
      <w:start w:val="1"/>
      <w:numFmt w:val="bullet"/>
      <w:lvlText w:val="o"/>
      <w:lvlJc w:val="left"/>
      <w:pPr>
        <w:ind w:left="1866" w:hanging="360"/>
      </w:pPr>
      <w:rPr>
        <w:rFonts w:ascii="Courier New" w:hAnsi="Courier New" w:cs="Courier New" w:hint="default"/>
      </w:rPr>
    </w:lvl>
    <w:lvl w:ilvl="2" w:tplc="08130005" w:tentative="1">
      <w:start w:val="1"/>
      <w:numFmt w:val="bullet"/>
      <w:lvlText w:val=""/>
      <w:lvlJc w:val="left"/>
      <w:pPr>
        <w:ind w:left="2586" w:hanging="360"/>
      </w:pPr>
      <w:rPr>
        <w:rFonts w:ascii="Wingdings" w:hAnsi="Wingdings" w:hint="default"/>
      </w:rPr>
    </w:lvl>
    <w:lvl w:ilvl="3" w:tplc="08130001" w:tentative="1">
      <w:start w:val="1"/>
      <w:numFmt w:val="bullet"/>
      <w:lvlText w:val=""/>
      <w:lvlJc w:val="left"/>
      <w:pPr>
        <w:ind w:left="3306" w:hanging="360"/>
      </w:pPr>
      <w:rPr>
        <w:rFonts w:ascii="Symbol" w:hAnsi="Symbol" w:hint="default"/>
      </w:rPr>
    </w:lvl>
    <w:lvl w:ilvl="4" w:tplc="08130003" w:tentative="1">
      <w:start w:val="1"/>
      <w:numFmt w:val="bullet"/>
      <w:lvlText w:val="o"/>
      <w:lvlJc w:val="left"/>
      <w:pPr>
        <w:ind w:left="4026" w:hanging="360"/>
      </w:pPr>
      <w:rPr>
        <w:rFonts w:ascii="Courier New" w:hAnsi="Courier New" w:cs="Courier New" w:hint="default"/>
      </w:rPr>
    </w:lvl>
    <w:lvl w:ilvl="5" w:tplc="08130005" w:tentative="1">
      <w:start w:val="1"/>
      <w:numFmt w:val="bullet"/>
      <w:lvlText w:val=""/>
      <w:lvlJc w:val="left"/>
      <w:pPr>
        <w:ind w:left="4746" w:hanging="360"/>
      </w:pPr>
      <w:rPr>
        <w:rFonts w:ascii="Wingdings" w:hAnsi="Wingdings" w:hint="default"/>
      </w:rPr>
    </w:lvl>
    <w:lvl w:ilvl="6" w:tplc="08130001" w:tentative="1">
      <w:start w:val="1"/>
      <w:numFmt w:val="bullet"/>
      <w:lvlText w:val=""/>
      <w:lvlJc w:val="left"/>
      <w:pPr>
        <w:ind w:left="5466" w:hanging="360"/>
      </w:pPr>
      <w:rPr>
        <w:rFonts w:ascii="Symbol" w:hAnsi="Symbol" w:hint="default"/>
      </w:rPr>
    </w:lvl>
    <w:lvl w:ilvl="7" w:tplc="08130003" w:tentative="1">
      <w:start w:val="1"/>
      <w:numFmt w:val="bullet"/>
      <w:lvlText w:val="o"/>
      <w:lvlJc w:val="left"/>
      <w:pPr>
        <w:ind w:left="6186" w:hanging="360"/>
      </w:pPr>
      <w:rPr>
        <w:rFonts w:ascii="Courier New" w:hAnsi="Courier New" w:cs="Courier New" w:hint="default"/>
      </w:rPr>
    </w:lvl>
    <w:lvl w:ilvl="8" w:tplc="08130005" w:tentative="1">
      <w:start w:val="1"/>
      <w:numFmt w:val="bullet"/>
      <w:lvlText w:val=""/>
      <w:lvlJc w:val="left"/>
      <w:pPr>
        <w:ind w:left="6906" w:hanging="360"/>
      </w:pPr>
      <w:rPr>
        <w:rFonts w:ascii="Wingdings" w:hAnsi="Wingdings" w:hint="default"/>
      </w:rPr>
    </w:lvl>
  </w:abstractNum>
  <w:abstractNum w:abstractNumId="18" w15:restartNumberingAfterBreak="0">
    <w:nsid w:val="50DF4B88"/>
    <w:multiLevelType w:val="hybridMultilevel"/>
    <w:tmpl w:val="D43A6564"/>
    <w:lvl w:ilvl="0" w:tplc="8D349836">
      <w:start w:val="28"/>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8881E07"/>
    <w:multiLevelType w:val="hybridMultilevel"/>
    <w:tmpl w:val="7D385568"/>
    <w:lvl w:ilvl="0" w:tplc="0813000F">
      <w:start w:val="1"/>
      <w:numFmt w:val="decimal"/>
      <w:lvlText w:val="%1."/>
      <w:lvlJc w:val="left"/>
      <w:pPr>
        <w:ind w:left="1854" w:hanging="360"/>
      </w:pPr>
    </w:lvl>
    <w:lvl w:ilvl="1" w:tplc="08130019" w:tentative="1">
      <w:start w:val="1"/>
      <w:numFmt w:val="lowerLetter"/>
      <w:lvlText w:val="%2."/>
      <w:lvlJc w:val="left"/>
      <w:pPr>
        <w:ind w:left="2574" w:hanging="360"/>
      </w:pPr>
    </w:lvl>
    <w:lvl w:ilvl="2" w:tplc="0813001B" w:tentative="1">
      <w:start w:val="1"/>
      <w:numFmt w:val="lowerRoman"/>
      <w:lvlText w:val="%3."/>
      <w:lvlJc w:val="right"/>
      <w:pPr>
        <w:ind w:left="3294" w:hanging="180"/>
      </w:pPr>
    </w:lvl>
    <w:lvl w:ilvl="3" w:tplc="0813000F" w:tentative="1">
      <w:start w:val="1"/>
      <w:numFmt w:val="decimal"/>
      <w:lvlText w:val="%4."/>
      <w:lvlJc w:val="left"/>
      <w:pPr>
        <w:ind w:left="4014" w:hanging="360"/>
      </w:pPr>
    </w:lvl>
    <w:lvl w:ilvl="4" w:tplc="08130019" w:tentative="1">
      <w:start w:val="1"/>
      <w:numFmt w:val="lowerLetter"/>
      <w:lvlText w:val="%5."/>
      <w:lvlJc w:val="left"/>
      <w:pPr>
        <w:ind w:left="4734" w:hanging="360"/>
      </w:pPr>
    </w:lvl>
    <w:lvl w:ilvl="5" w:tplc="0813001B" w:tentative="1">
      <w:start w:val="1"/>
      <w:numFmt w:val="lowerRoman"/>
      <w:lvlText w:val="%6."/>
      <w:lvlJc w:val="right"/>
      <w:pPr>
        <w:ind w:left="5454" w:hanging="180"/>
      </w:pPr>
    </w:lvl>
    <w:lvl w:ilvl="6" w:tplc="0813000F" w:tentative="1">
      <w:start w:val="1"/>
      <w:numFmt w:val="decimal"/>
      <w:lvlText w:val="%7."/>
      <w:lvlJc w:val="left"/>
      <w:pPr>
        <w:ind w:left="6174" w:hanging="360"/>
      </w:pPr>
    </w:lvl>
    <w:lvl w:ilvl="7" w:tplc="08130019" w:tentative="1">
      <w:start w:val="1"/>
      <w:numFmt w:val="lowerLetter"/>
      <w:lvlText w:val="%8."/>
      <w:lvlJc w:val="left"/>
      <w:pPr>
        <w:ind w:left="6894" w:hanging="360"/>
      </w:pPr>
    </w:lvl>
    <w:lvl w:ilvl="8" w:tplc="0813001B" w:tentative="1">
      <w:start w:val="1"/>
      <w:numFmt w:val="lowerRoman"/>
      <w:lvlText w:val="%9."/>
      <w:lvlJc w:val="right"/>
      <w:pPr>
        <w:ind w:left="7614" w:hanging="180"/>
      </w:pPr>
    </w:lvl>
  </w:abstractNum>
  <w:abstractNum w:abstractNumId="20" w15:restartNumberingAfterBreak="0">
    <w:nsid w:val="59D628F2"/>
    <w:multiLevelType w:val="hybridMultilevel"/>
    <w:tmpl w:val="7CD68F02"/>
    <w:lvl w:ilvl="0" w:tplc="E6F0485C">
      <w:numFmt w:val="decimal"/>
      <w:lvlText w:val="%1."/>
      <w:lvlJc w:val="left"/>
      <w:pPr>
        <w:ind w:left="720" w:hanging="360"/>
      </w:pPr>
      <w:rPr>
        <w:rFonts w:hint="default"/>
      </w:rPr>
    </w:lvl>
    <w:lvl w:ilvl="1" w:tplc="0813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786FC1"/>
    <w:multiLevelType w:val="hybridMultilevel"/>
    <w:tmpl w:val="342CD45C"/>
    <w:lvl w:ilvl="0" w:tplc="0813000F">
      <w:start w:val="1"/>
      <w:numFmt w:val="decimal"/>
      <w:lvlText w:val="%1."/>
      <w:lvlJc w:val="left"/>
      <w:pPr>
        <w:ind w:left="1647" w:hanging="360"/>
      </w:pPr>
    </w:lvl>
    <w:lvl w:ilvl="1" w:tplc="08130019" w:tentative="1">
      <w:start w:val="1"/>
      <w:numFmt w:val="lowerLetter"/>
      <w:lvlText w:val="%2."/>
      <w:lvlJc w:val="left"/>
      <w:pPr>
        <w:ind w:left="2367" w:hanging="360"/>
      </w:pPr>
    </w:lvl>
    <w:lvl w:ilvl="2" w:tplc="0813001B" w:tentative="1">
      <w:start w:val="1"/>
      <w:numFmt w:val="lowerRoman"/>
      <w:lvlText w:val="%3."/>
      <w:lvlJc w:val="right"/>
      <w:pPr>
        <w:ind w:left="3087" w:hanging="180"/>
      </w:pPr>
    </w:lvl>
    <w:lvl w:ilvl="3" w:tplc="0813000F" w:tentative="1">
      <w:start w:val="1"/>
      <w:numFmt w:val="decimal"/>
      <w:lvlText w:val="%4."/>
      <w:lvlJc w:val="left"/>
      <w:pPr>
        <w:ind w:left="3807" w:hanging="360"/>
      </w:pPr>
    </w:lvl>
    <w:lvl w:ilvl="4" w:tplc="08130019" w:tentative="1">
      <w:start w:val="1"/>
      <w:numFmt w:val="lowerLetter"/>
      <w:lvlText w:val="%5."/>
      <w:lvlJc w:val="left"/>
      <w:pPr>
        <w:ind w:left="4527" w:hanging="360"/>
      </w:pPr>
    </w:lvl>
    <w:lvl w:ilvl="5" w:tplc="0813001B" w:tentative="1">
      <w:start w:val="1"/>
      <w:numFmt w:val="lowerRoman"/>
      <w:lvlText w:val="%6."/>
      <w:lvlJc w:val="right"/>
      <w:pPr>
        <w:ind w:left="5247" w:hanging="180"/>
      </w:pPr>
    </w:lvl>
    <w:lvl w:ilvl="6" w:tplc="0813000F" w:tentative="1">
      <w:start w:val="1"/>
      <w:numFmt w:val="decimal"/>
      <w:lvlText w:val="%7."/>
      <w:lvlJc w:val="left"/>
      <w:pPr>
        <w:ind w:left="5967" w:hanging="360"/>
      </w:pPr>
    </w:lvl>
    <w:lvl w:ilvl="7" w:tplc="08130019" w:tentative="1">
      <w:start w:val="1"/>
      <w:numFmt w:val="lowerLetter"/>
      <w:lvlText w:val="%8."/>
      <w:lvlJc w:val="left"/>
      <w:pPr>
        <w:ind w:left="6687" w:hanging="360"/>
      </w:pPr>
    </w:lvl>
    <w:lvl w:ilvl="8" w:tplc="0813001B" w:tentative="1">
      <w:start w:val="1"/>
      <w:numFmt w:val="lowerRoman"/>
      <w:lvlText w:val="%9."/>
      <w:lvlJc w:val="right"/>
      <w:pPr>
        <w:ind w:left="7407" w:hanging="180"/>
      </w:pPr>
    </w:lvl>
  </w:abstractNum>
  <w:abstractNum w:abstractNumId="22" w15:restartNumberingAfterBreak="0">
    <w:nsid w:val="63E818F5"/>
    <w:multiLevelType w:val="hybridMultilevel"/>
    <w:tmpl w:val="3F8EA660"/>
    <w:lvl w:ilvl="0" w:tplc="8AE6365E">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64847508"/>
    <w:multiLevelType w:val="multilevel"/>
    <w:tmpl w:val="7ABC01A6"/>
    <w:lvl w:ilvl="0">
      <w:start w:val="1"/>
      <w:numFmt w:val="decimal"/>
      <w:pStyle w:val="Kop1"/>
      <w:lvlText w:val="%1"/>
      <w:lvlJc w:val="left"/>
      <w:pPr>
        <w:ind w:left="857" w:hanging="432"/>
      </w:pPr>
      <w:rPr>
        <w:i w:val="0"/>
      </w:rPr>
    </w:lvl>
    <w:lvl w:ilvl="1">
      <w:start w:val="1"/>
      <w:numFmt w:val="decimal"/>
      <w:pStyle w:val="Kop2"/>
      <w:lvlText w:val="%1.%2"/>
      <w:lvlJc w:val="left"/>
      <w:pPr>
        <w:ind w:left="4546" w:hanging="576"/>
      </w:pPr>
    </w:lvl>
    <w:lvl w:ilvl="2">
      <w:start w:val="1"/>
      <w:numFmt w:val="decimal"/>
      <w:pStyle w:val="Kop3"/>
      <w:lvlText w:val="%1.%2.%3"/>
      <w:lvlJc w:val="left"/>
      <w:pPr>
        <w:ind w:left="2422"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4" w15:restartNumberingAfterBreak="0">
    <w:nsid w:val="68571A6E"/>
    <w:multiLevelType w:val="hybridMultilevel"/>
    <w:tmpl w:val="06486C10"/>
    <w:lvl w:ilvl="0" w:tplc="0813000F">
      <w:start w:val="1"/>
      <w:numFmt w:val="decimal"/>
      <w:lvlText w:val="%1."/>
      <w:lvlJc w:val="left"/>
      <w:pPr>
        <w:ind w:left="1146" w:hanging="360"/>
      </w:pPr>
    </w:lvl>
    <w:lvl w:ilvl="1" w:tplc="08130019" w:tentative="1">
      <w:start w:val="1"/>
      <w:numFmt w:val="lowerLetter"/>
      <w:lvlText w:val="%2."/>
      <w:lvlJc w:val="left"/>
      <w:pPr>
        <w:ind w:left="1866" w:hanging="360"/>
      </w:pPr>
    </w:lvl>
    <w:lvl w:ilvl="2" w:tplc="0813001B" w:tentative="1">
      <w:start w:val="1"/>
      <w:numFmt w:val="lowerRoman"/>
      <w:lvlText w:val="%3."/>
      <w:lvlJc w:val="right"/>
      <w:pPr>
        <w:ind w:left="2586" w:hanging="180"/>
      </w:pPr>
    </w:lvl>
    <w:lvl w:ilvl="3" w:tplc="0813000F" w:tentative="1">
      <w:start w:val="1"/>
      <w:numFmt w:val="decimal"/>
      <w:lvlText w:val="%4."/>
      <w:lvlJc w:val="left"/>
      <w:pPr>
        <w:ind w:left="3306" w:hanging="360"/>
      </w:pPr>
    </w:lvl>
    <w:lvl w:ilvl="4" w:tplc="08130019" w:tentative="1">
      <w:start w:val="1"/>
      <w:numFmt w:val="lowerLetter"/>
      <w:lvlText w:val="%5."/>
      <w:lvlJc w:val="left"/>
      <w:pPr>
        <w:ind w:left="4026" w:hanging="360"/>
      </w:pPr>
    </w:lvl>
    <w:lvl w:ilvl="5" w:tplc="0813001B" w:tentative="1">
      <w:start w:val="1"/>
      <w:numFmt w:val="lowerRoman"/>
      <w:lvlText w:val="%6."/>
      <w:lvlJc w:val="right"/>
      <w:pPr>
        <w:ind w:left="4746" w:hanging="180"/>
      </w:pPr>
    </w:lvl>
    <w:lvl w:ilvl="6" w:tplc="0813000F" w:tentative="1">
      <w:start w:val="1"/>
      <w:numFmt w:val="decimal"/>
      <w:lvlText w:val="%7."/>
      <w:lvlJc w:val="left"/>
      <w:pPr>
        <w:ind w:left="5466" w:hanging="360"/>
      </w:pPr>
    </w:lvl>
    <w:lvl w:ilvl="7" w:tplc="08130019" w:tentative="1">
      <w:start w:val="1"/>
      <w:numFmt w:val="lowerLetter"/>
      <w:lvlText w:val="%8."/>
      <w:lvlJc w:val="left"/>
      <w:pPr>
        <w:ind w:left="6186" w:hanging="360"/>
      </w:pPr>
    </w:lvl>
    <w:lvl w:ilvl="8" w:tplc="0813001B" w:tentative="1">
      <w:start w:val="1"/>
      <w:numFmt w:val="lowerRoman"/>
      <w:lvlText w:val="%9."/>
      <w:lvlJc w:val="right"/>
      <w:pPr>
        <w:ind w:left="6906" w:hanging="180"/>
      </w:pPr>
    </w:lvl>
  </w:abstractNum>
  <w:abstractNum w:abstractNumId="25" w15:restartNumberingAfterBreak="0">
    <w:nsid w:val="6C233ECC"/>
    <w:multiLevelType w:val="hybridMultilevel"/>
    <w:tmpl w:val="A4B66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234135"/>
    <w:multiLevelType w:val="hybridMultilevel"/>
    <w:tmpl w:val="ED846396"/>
    <w:lvl w:ilvl="0" w:tplc="0813000F">
      <w:start w:val="1"/>
      <w:numFmt w:val="decimal"/>
      <w:lvlText w:val="%1."/>
      <w:lvlJc w:val="left"/>
      <w:pPr>
        <w:ind w:left="1080" w:hanging="360"/>
      </w:pPr>
    </w:lvl>
    <w:lvl w:ilvl="1" w:tplc="AFE6A09E">
      <w:start w:val="28"/>
      <w:numFmt w:val="bullet"/>
      <w:lvlText w:val="-"/>
      <w:lvlJc w:val="left"/>
      <w:pPr>
        <w:ind w:left="1800" w:hanging="360"/>
      </w:pPr>
      <w:rPr>
        <w:rFonts w:ascii="Calibri" w:eastAsiaTheme="minorHAnsi" w:hAnsi="Calibri" w:cs="Calibri" w:hint="default"/>
      </w:rPr>
    </w:lvl>
    <w:lvl w:ilvl="2" w:tplc="06F0645A">
      <w:start w:val="28"/>
      <w:numFmt w:val="bullet"/>
      <w:lvlText w:val=""/>
      <w:lvlJc w:val="left"/>
      <w:pPr>
        <w:ind w:left="2700" w:hanging="360"/>
      </w:pPr>
      <w:rPr>
        <w:rFonts w:ascii="Symbol" w:eastAsiaTheme="minorHAnsi" w:hAnsi="Symbol" w:cs="Courier New" w:hint="default"/>
      </w:r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7" w15:restartNumberingAfterBreak="0">
    <w:nsid w:val="710822F2"/>
    <w:multiLevelType w:val="multilevel"/>
    <w:tmpl w:val="C8F034D6"/>
    <w:lvl w:ilvl="0">
      <w:start w:val="2"/>
      <w:numFmt w:val="decimal"/>
      <w:lvlText w:val="%1"/>
      <w:lvlJc w:val="left"/>
      <w:pPr>
        <w:ind w:left="1282" w:hanging="432"/>
      </w:pPr>
      <w:rPr>
        <w:rFonts w:hint="default"/>
      </w:rPr>
    </w:lvl>
    <w:lvl w:ilvl="1">
      <w:start w:val="1"/>
      <w:numFmt w:val="decimal"/>
      <w:lvlText w:val="%1.%2"/>
      <w:lvlJc w:val="left"/>
      <w:pPr>
        <w:ind w:left="860"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750334C9"/>
    <w:multiLevelType w:val="hybridMultilevel"/>
    <w:tmpl w:val="758E58B8"/>
    <w:lvl w:ilvl="0" w:tplc="08130001">
      <w:start w:val="1"/>
      <w:numFmt w:val="bullet"/>
      <w:lvlText w:val=""/>
      <w:lvlJc w:val="left"/>
      <w:pPr>
        <w:ind w:left="1146" w:hanging="360"/>
      </w:pPr>
      <w:rPr>
        <w:rFonts w:ascii="Symbol" w:hAnsi="Symbol" w:hint="default"/>
      </w:rPr>
    </w:lvl>
    <w:lvl w:ilvl="1" w:tplc="08130003" w:tentative="1">
      <w:start w:val="1"/>
      <w:numFmt w:val="bullet"/>
      <w:lvlText w:val="o"/>
      <w:lvlJc w:val="left"/>
      <w:pPr>
        <w:ind w:left="1866" w:hanging="360"/>
      </w:pPr>
      <w:rPr>
        <w:rFonts w:ascii="Courier New" w:hAnsi="Courier New" w:cs="Courier New" w:hint="default"/>
      </w:rPr>
    </w:lvl>
    <w:lvl w:ilvl="2" w:tplc="08130005" w:tentative="1">
      <w:start w:val="1"/>
      <w:numFmt w:val="bullet"/>
      <w:lvlText w:val=""/>
      <w:lvlJc w:val="left"/>
      <w:pPr>
        <w:ind w:left="2586" w:hanging="360"/>
      </w:pPr>
      <w:rPr>
        <w:rFonts w:ascii="Wingdings" w:hAnsi="Wingdings" w:hint="default"/>
      </w:rPr>
    </w:lvl>
    <w:lvl w:ilvl="3" w:tplc="08130001" w:tentative="1">
      <w:start w:val="1"/>
      <w:numFmt w:val="bullet"/>
      <w:lvlText w:val=""/>
      <w:lvlJc w:val="left"/>
      <w:pPr>
        <w:ind w:left="3306" w:hanging="360"/>
      </w:pPr>
      <w:rPr>
        <w:rFonts w:ascii="Symbol" w:hAnsi="Symbol" w:hint="default"/>
      </w:rPr>
    </w:lvl>
    <w:lvl w:ilvl="4" w:tplc="08130003" w:tentative="1">
      <w:start w:val="1"/>
      <w:numFmt w:val="bullet"/>
      <w:lvlText w:val="o"/>
      <w:lvlJc w:val="left"/>
      <w:pPr>
        <w:ind w:left="4026" w:hanging="360"/>
      </w:pPr>
      <w:rPr>
        <w:rFonts w:ascii="Courier New" w:hAnsi="Courier New" w:cs="Courier New" w:hint="default"/>
      </w:rPr>
    </w:lvl>
    <w:lvl w:ilvl="5" w:tplc="08130005" w:tentative="1">
      <w:start w:val="1"/>
      <w:numFmt w:val="bullet"/>
      <w:lvlText w:val=""/>
      <w:lvlJc w:val="left"/>
      <w:pPr>
        <w:ind w:left="4746" w:hanging="360"/>
      </w:pPr>
      <w:rPr>
        <w:rFonts w:ascii="Wingdings" w:hAnsi="Wingdings" w:hint="default"/>
      </w:rPr>
    </w:lvl>
    <w:lvl w:ilvl="6" w:tplc="08130001" w:tentative="1">
      <w:start w:val="1"/>
      <w:numFmt w:val="bullet"/>
      <w:lvlText w:val=""/>
      <w:lvlJc w:val="left"/>
      <w:pPr>
        <w:ind w:left="5466" w:hanging="360"/>
      </w:pPr>
      <w:rPr>
        <w:rFonts w:ascii="Symbol" w:hAnsi="Symbol" w:hint="default"/>
      </w:rPr>
    </w:lvl>
    <w:lvl w:ilvl="7" w:tplc="08130003" w:tentative="1">
      <w:start w:val="1"/>
      <w:numFmt w:val="bullet"/>
      <w:lvlText w:val="o"/>
      <w:lvlJc w:val="left"/>
      <w:pPr>
        <w:ind w:left="6186" w:hanging="360"/>
      </w:pPr>
      <w:rPr>
        <w:rFonts w:ascii="Courier New" w:hAnsi="Courier New" w:cs="Courier New" w:hint="default"/>
      </w:rPr>
    </w:lvl>
    <w:lvl w:ilvl="8" w:tplc="08130005" w:tentative="1">
      <w:start w:val="1"/>
      <w:numFmt w:val="bullet"/>
      <w:lvlText w:val=""/>
      <w:lvlJc w:val="left"/>
      <w:pPr>
        <w:ind w:left="6906" w:hanging="360"/>
      </w:pPr>
      <w:rPr>
        <w:rFonts w:ascii="Wingdings" w:hAnsi="Wingdings" w:hint="default"/>
      </w:rPr>
    </w:lvl>
  </w:abstractNum>
  <w:abstractNum w:abstractNumId="29" w15:restartNumberingAfterBreak="0">
    <w:nsid w:val="7CFC2597"/>
    <w:multiLevelType w:val="hybridMultilevel"/>
    <w:tmpl w:val="80DC17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DA755D5"/>
    <w:multiLevelType w:val="hybridMultilevel"/>
    <w:tmpl w:val="E03271AC"/>
    <w:lvl w:ilvl="0" w:tplc="08130017">
      <w:start w:val="1"/>
      <w:numFmt w:val="lowerLetter"/>
      <w:lvlText w:val="%1)"/>
      <w:lvlJc w:val="left"/>
      <w:pPr>
        <w:ind w:left="1200" w:hanging="360"/>
      </w:pPr>
    </w:lvl>
    <w:lvl w:ilvl="1" w:tplc="08130019" w:tentative="1">
      <w:start w:val="1"/>
      <w:numFmt w:val="lowerLetter"/>
      <w:lvlText w:val="%2."/>
      <w:lvlJc w:val="left"/>
      <w:pPr>
        <w:ind w:left="1920" w:hanging="360"/>
      </w:pPr>
    </w:lvl>
    <w:lvl w:ilvl="2" w:tplc="0813001B" w:tentative="1">
      <w:start w:val="1"/>
      <w:numFmt w:val="lowerRoman"/>
      <w:lvlText w:val="%3."/>
      <w:lvlJc w:val="right"/>
      <w:pPr>
        <w:ind w:left="2640" w:hanging="180"/>
      </w:pPr>
    </w:lvl>
    <w:lvl w:ilvl="3" w:tplc="0813000F" w:tentative="1">
      <w:start w:val="1"/>
      <w:numFmt w:val="decimal"/>
      <w:lvlText w:val="%4."/>
      <w:lvlJc w:val="left"/>
      <w:pPr>
        <w:ind w:left="3360" w:hanging="360"/>
      </w:pPr>
    </w:lvl>
    <w:lvl w:ilvl="4" w:tplc="08130019" w:tentative="1">
      <w:start w:val="1"/>
      <w:numFmt w:val="lowerLetter"/>
      <w:lvlText w:val="%5."/>
      <w:lvlJc w:val="left"/>
      <w:pPr>
        <w:ind w:left="4080" w:hanging="360"/>
      </w:pPr>
    </w:lvl>
    <w:lvl w:ilvl="5" w:tplc="0813001B" w:tentative="1">
      <w:start w:val="1"/>
      <w:numFmt w:val="lowerRoman"/>
      <w:lvlText w:val="%6."/>
      <w:lvlJc w:val="right"/>
      <w:pPr>
        <w:ind w:left="4800" w:hanging="180"/>
      </w:pPr>
    </w:lvl>
    <w:lvl w:ilvl="6" w:tplc="0813000F" w:tentative="1">
      <w:start w:val="1"/>
      <w:numFmt w:val="decimal"/>
      <w:lvlText w:val="%7."/>
      <w:lvlJc w:val="left"/>
      <w:pPr>
        <w:ind w:left="5520" w:hanging="360"/>
      </w:pPr>
    </w:lvl>
    <w:lvl w:ilvl="7" w:tplc="08130019" w:tentative="1">
      <w:start w:val="1"/>
      <w:numFmt w:val="lowerLetter"/>
      <w:lvlText w:val="%8."/>
      <w:lvlJc w:val="left"/>
      <w:pPr>
        <w:ind w:left="6240" w:hanging="360"/>
      </w:pPr>
    </w:lvl>
    <w:lvl w:ilvl="8" w:tplc="0813001B" w:tentative="1">
      <w:start w:val="1"/>
      <w:numFmt w:val="lowerRoman"/>
      <w:lvlText w:val="%9."/>
      <w:lvlJc w:val="right"/>
      <w:pPr>
        <w:ind w:left="6960" w:hanging="180"/>
      </w:pPr>
    </w:lvl>
  </w:abstractNum>
  <w:abstractNum w:abstractNumId="31" w15:restartNumberingAfterBreak="0">
    <w:nsid w:val="7E042F19"/>
    <w:multiLevelType w:val="hybridMultilevel"/>
    <w:tmpl w:val="FF9217F6"/>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num w:numId="1" w16cid:durableId="55780311">
    <w:abstractNumId w:val="23"/>
  </w:num>
  <w:num w:numId="2" w16cid:durableId="115413962">
    <w:abstractNumId w:val="1"/>
  </w:num>
  <w:num w:numId="3" w16cid:durableId="2139299694">
    <w:abstractNumId w:val="29"/>
  </w:num>
  <w:num w:numId="4" w16cid:durableId="789319737">
    <w:abstractNumId w:val="5"/>
  </w:num>
  <w:num w:numId="5" w16cid:durableId="225798474">
    <w:abstractNumId w:val="11"/>
  </w:num>
  <w:num w:numId="6" w16cid:durableId="1761561621">
    <w:abstractNumId w:val="19"/>
  </w:num>
  <w:num w:numId="7" w16cid:durableId="2101876502">
    <w:abstractNumId w:val="4"/>
  </w:num>
  <w:num w:numId="8" w16cid:durableId="1242718259">
    <w:abstractNumId w:val="14"/>
  </w:num>
  <w:num w:numId="9" w16cid:durableId="960457455">
    <w:abstractNumId w:val="21"/>
  </w:num>
  <w:num w:numId="10" w16cid:durableId="1182162546">
    <w:abstractNumId w:val="31"/>
  </w:num>
  <w:num w:numId="11" w16cid:durableId="1051029379">
    <w:abstractNumId w:val="7"/>
  </w:num>
  <w:num w:numId="12" w16cid:durableId="581112524">
    <w:abstractNumId w:val="6"/>
  </w:num>
  <w:num w:numId="13" w16cid:durableId="1198934685">
    <w:abstractNumId w:val="2"/>
  </w:num>
  <w:num w:numId="14" w16cid:durableId="1339115330">
    <w:abstractNumId w:val="0"/>
  </w:num>
  <w:num w:numId="15" w16cid:durableId="163280434">
    <w:abstractNumId w:val="28"/>
  </w:num>
  <w:num w:numId="16" w16cid:durableId="1589924042">
    <w:abstractNumId w:val="30"/>
  </w:num>
  <w:num w:numId="17" w16cid:durableId="1106075214">
    <w:abstractNumId w:val="3"/>
  </w:num>
  <w:num w:numId="18" w16cid:durableId="875627747">
    <w:abstractNumId w:val="24"/>
  </w:num>
  <w:num w:numId="19" w16cid:durableId="931356089">
    <w:abstractNumId w:val="27"/>
  </w:num>
  <w:num w:numId="20" w16cid:durableId="355086879">
    <w:abstractNumId w:val="20"/>
  </w:num>
  <w:num w:numId="21" w16cid:durableId="1283149218">
    <w:abstractNumId w:val="22"/>
  </w:num>
  <w:num w:numId="22" w16cid:durableId="854615094">
    <w:abstractNumId w:val="16"/>
  </w:num>
  <w:num w:numId="23" w16cid:durableId="169300623">
    <w:abstractNumId w:val="8"/>
  </w:num>
  <w:num w:numId="24" w16cid:durableId="2096320919">
    <w:abstractNumId w:val="15"/>
  </w:num>
  <w:num w:numId="25" w16cid:durableId="344673397">
    <w:abstractNumId w:val="17"/>
  </w:num>
  <w:num w:numId="26" w16cid:durableId="362441960">
    <w:abstractNumId w:val="12"/>
  </w:num>
  <w:num w:numId="27" w16cid:durableId="2063167879">
    <w:abstractNumId w:val="9"/>
  </w:num>
  <w:num w:numId="28" w16cid:durableId="296957892">
    <w:abstractNumId w:val="10"/>
  </w:num>
  <w:num w:numId="29" w16cid:durableId="1396779635">
    <w:abstractNumId w:val="25"/>
  </w:num>
  <w:num w:numId="30" w16cid:durableId="1356080457">
    <w:abstractNumId w:val="26"/>
  </w:num>
  <w:num w:numId="31" w16cid:durableId="303314210">
    <w:abstractNumId w:val="13"/>
  </w:num>
  <w:num w:numId="32" w16cid:durableId="563487853">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50"/>
    <w:rsid w:val="0000072B"/>
    <w:rsid w:val="000060A3"/>
    <w:rsid w:val="00006393"/>
    <w:rsid w:val="0000755E"/>
    <w:rsid w:val="000112C6"/>
    <w:rsid w:val="0001130B"/>
    <w:rsid w:val="00011A67"/>
    <w:rsid w:val="00011FB6"/>
    <w:rsid w:val="00012A87"/>
    <w:rsid w:val="000134F3"/>
    <w:rsid w:val="00013637"/>
    <w:rsid w:val="00013BAB"/>
    <w:rsid w:val="0001716F"/>
    <w:rsid w:val="000203B0"/>
    <w:rsid w:val="0002267D"/>
    <w:rsid w:val="0002354D"/>
    <w:rsid w:val="000237C0"/>
    <w:rsid w:val="00023C46"/>
    <w:rsid w:val="00025584"/>
    <w:rsid w:val="000256D3"/>
    <w:rsid w:val="00026CC5"/>
    <w:rsid w:val="000271F7"/>
    <w:rsid w:val="0003327C"/>
    <w:rsid w:val="00034F82"/>
    <w:rsid w:val="00035653"/>
    <w:rsid w:val="000360EA"/>
    <w:rsid w:val="000371D3"/>
    <w:rsid w:val="00040588"/>
    <w:rsid w:val="0004280A"/>
    <w:rsid w:val="0004376A"/>
    <w:rsid w:val="00044228"/>
    <w:rsid w:val="00045279"/>
    <w:rsid w:val="00045EB7"/>
    <w:rsid w:val="00046EC6"/>
    <w:rsid w:val="000503EA"/>
    <w:rsid w:val="00050934"/>
    <w:rsid w:val="000524A5"/>
    <w:rsid w:val="00053700"/>
    <w:rsid w:val="00056780"/>
    <w:rsid w:val="000627A7"/>
    <w:rsid w:val="000640B8"/>
    <w:rsid w:val="00065587"/>
    <w:rsid w:val="00066962"/>
    <w:rsid w:val="00066BBB"/>
    <w:rsid w:val="000710EC"/>
    <w:rsid w:val="00071162"/>
    <w:rsid w:val="00071A26"/>
    <w:rsid w:val="00071B1C"/>
    <w:rsid w:val="000733C1"/>
    <w:rsid w:val="00073A63"/>
    <w:rsid w:val="00073D4B"/>
    <w:rsid w:val="00073E6B"/>
    <w:rsid w:val="000742ED"/>
    <w:rsid w:val="00075B2A"/>
    <w:rsid w:val="0007769A"/>
    <w:rsid w:val="00077F7E"/>
    <w:rsid w:val="000809C3"/>
    <w:rsid w:val="00083350"/>
    <w:rsid w:val="000856B9"/>
    <w:rsid w:val="00086D35"/>
    <w:rsid w:val="00087916"/>
    <w:rsid w:val="00087BE6"/>
    <w:rsid w:val="00090927"/>
    <w:rsid w:val="000914A9"/>
    <w:rsid w:val="000938D2"/>
    <w:rsid w:val="00095C10"/>
    <w:rsid w:val="00096624"/>
    <w:rsid w:val="00096BD8"/>
    <w:rsid w:val="000A318D"/>
    <w:rsid w:val="000A3C88"/>
    <w:rsid w:val="000A3D92"/>
    <w:rsid w:val="000A4022"/>
    <w:rsid w:val="000A43F8"/>
    <w:rsid w:val="000A740F"/>
    <w:rsid w:val="000A7BBF"/>
    <w:rsid w:val="000B04F6"/>
    <w:rsid w:val="000B553F"/>
    <w:rsid w:val="000B565F"/>
    <w:rsid w:val="000C067D"/>
    <w:rsid w:val="000C1E4B"/>
    <w:rsid w:val="000C3256"/>
    <w:rsid w:val="000C5CAD"/>
    <w:rsid w:val="000C6DA7"/>
    <w:rsid w:val="000C78B4"/>
    <w:rsid w:val="000D05EF"/>
    <w:rsid w:val="000D4F05"/>
    <w:rsid w:val="000D5BED"/>
    <w:rsid w:val="000D6B7C"/>
    <w:rsid w:val="000D7A86"/>
    <w:rsid w:val="000E05EE"/>
    <w:rsid w:val="000E0A31"/>
    <w:rsid w:val="000E3F4F"/>
    <w:rsid w:val="000E56AC"/>
    <w:rsid w:val="000E680A"/>
    <w:rsid w:val="000E6A99"/>
    <w:rsid w:val="000E7702"/>
    <w:rsid w:val="000F07ED"/>
    <w:rsid w:val="000F2BEB"/>
    <w:rsid w:val="000F3F83"/>
    <w:rsid w:val="00100811"/>
    <w:rsid w:val="001017F6"/>
    <w:rsid w:val="0010285B"/>
    <w:rsid w:val="00104112"/>
    <w:rsid w:val="00104380"/>
    <w:rsid w:val="00105736"/>
    <w:rsid w:val="00111817"/>
    <w:rsid w:val="0011268E"/>
    <w:rsid w:val="00113648"/>
    <w:rsid w:val="00113EE6"/>
    <w:rsid w:val="001161C4"/>
    <w:rsid w:val="0012010C"/>
    <w:rsid w:val="001202A0"/>
    <w:rsid w:val="00120E03"/>
    <w:rsid w:val="001228B5"/>
    <w:rsid w:val="0012297D"/>
    <w:rsid w:val="00122E48"/>
    <w:rsid w:val="00124E2E"/>
    <w:rsid w:val="001251C5"/>
    <w:rsid w:val="00126374"/>
    <w:rsid w:val="0012655C"/>
    <w:rsid w:val="00126BF6"/>
    <w:rsid w:val="00130642"/>
    <w:rsid w:val="00131A93"/>
    <w:rsid w:val="001325E1"/>
    <w:rsid w:val="00134B3A"/>
    <w:rsid w:val="00135333"/>
    <w:rsid w:val="00140E80"/>
    <w:rsid w:val="00142488"/>
    <w:rsid w:val="0014394A"/>
    <w:rsid w:val="00143CE6"/>
    <w:rsid w:val="001478DC"/>
    <w:rsid w:val="00147B6D"/>
    <w:rsid w:val="001513E4"/>
    <w:rsid w:val="0015294C"/>
    <w:rsid w:val="00153BDE"/>
    <w:rsid w:val="001575FD"/>
    <w:rsid w:val="0016147F"/>
    <w:rsid w:val="001617AC"/>
    <w:rsid w:val="00161D07"/>
    <w:rsid w:val="001635D1"/>
    <w:rsid w:val="00165605"/>
    <w:rsid w:val="00165724"/>
    <w:rsid w:val="0016579D"/>
    <w:rsid w:val="0016695C"/>
    <w:rsid w:val="00170EDB"/>
    <w:rsid w:val="00174904"/>
    <w:rsid w:val="00174E33"/>
    <w:rsid w:val="00175203"/>
    <w:rsid w:val="00175700"/>
    <w:rsid w:val="00182116"/>
    <w:rsid w:val="001826E4"/>
    <w:rsid w:val="00183411"/>
    <w:rsid w:val="00190393"/>
    <w:rsid w:val="0019208B"/>
    <w:rsid w:val="001932C5"/>
    <w:rsid w:val="00193B1E"/>
    <w:rsid w:val="00193CE6"/>
    <w:rsid w:val="0019489B"/>
    <w:rsid w:val="00195B54"/>
    <w:rsid w:val="00195B87"/>
    <w:rsid w:val="001963E7"/>
    <w:rsid w:val="00196B5F"/>
    <w:rsid w:val="001A02CC"/>
    <w:rsid w:val="001A212C"/>
    <w:rsid w:val="001A4D5B"/>
    <w:rsid w:val="001A6051"/>
    <w:rsid w:val="001B1D9B"/>
    <w:rsid w:val="001B23FE"/>
    <w:rsid w:val="001B249E"/>
    <w:rsid w:val="001B4311"/>
    <w:rsid w:val="001B5833"/>
    <w:rsid w:val="001C17AF"/>
    <w:rsid w:val="001C1A02"/>
    <w:rsid w:val="001C2315"/>
    <w:rsid w:val="001C3580"/>
    <w:rsid w:val="001C4E18"/>
    <w:rsid w:val="001C727D"/>
    <w:rsid w:val="001D0C3C"/>
    <w:rsid w:val="001D1FBD"/>
    <w:rsid w:val="001D26DB"/>
    <w:rsid w:val="001D350B"/>
    <w:rsid w:val="001D3BE6"/>
    <w:rsid w:val="001D69ED"/>
    <w:rsid w:val="001E35A0"/>
    <w:rsid w:val="001E4A1C"/>
    <w:rsid w:val="001E4C5B"/>
    <w:rsid w:val="001E5544"/>
    <w:rsid w:val="001E637B"/>
    <w:rsid w:val="001E6F29"/>
    <w:rsid w:val="001E7EB9"/>
    <w:rsid w:val="001F1C23"/>
    <w:rsid w:val="001F1CB3"/>
    <w:rsid w:val="001F23D0"/>
    <w:rsid w:val="001F2B4E"/>
    <w:rsid w:val="001F47EC"/>
    <w:rsid w:val="001F711E"/>
    <w:rsid w:val="001F713C"/>
    <w:rsid w:val="00201042"/>
    <w:rsid w:val="002018BB"/>
    <w:rsid w:val="00202272"/>
    <w:rsid w:val="00202D0C"/>
    <w:rsid w:val="00203879"/>
    <w:rsid w:val="002042BA"/>
    <w:rsid w:val="002049E2"/>
    <w:rsid w:val="00205C6C"/>
    <w:rsid w:val="00207A96"/>
    <w:rsid w:val="002106DF"/>
    <w:rsid w:val="0021196D"/>
    <w:rsid w:val="0021335C"/>
    <w:rsid w:val="00215F55"/>
    <w:rsid w:val="00216512"/>
    <w:rsid w:val="0021797F"/>
    <w:rsid w:val="0022195B"/>
    <w:rsid w:val="00225A42"/>
    <w:rsid w:val="002263CF"/>
    <w:rsid w:val="0022694B"/>
    <w:rsid w:val="00232C23"/>
    <w:rsid w:val="0023515F"/>
    <w:rsid w:val="00240363"/>
    <w:rsid w:val="002425DB"/>
    <w:rsid w:val="00244051"/>
    <w:rsid w:val="002463F6"/>
    <w:rsid w:val="002471C7"/>
    <w:rsid w:val="0024791A"/>
    <w:rsid w:val="00247BDB"/>
    <w:rsid w:val="00250159"/>
    <w:rsid w:val="0025158B"/>
    <w:rsid w:val="00251834"/>
    <w:rsid w:val="00251D46"/>
    <w:rsid w:val="00252BBD"/>
    <w:rsid w:val="002533B3"/>
    <w:rsid w:val="00253C53"/>
    <w:rsid w:val="00253F01"/>
    <w:rsid w:val="002550BD"/>
    <w:rsid w:val="00255B4D"/>
    <w:rsid w:val="0025672F"/>
    <w:rsid w:val="002578B7"/>
    <w:rsid w:val="0026009A"/>
    <w:rsid w:val="0026105C"/>
    <w:rsid w:val="0026145F"/>
    <w:rsid w:val="0026698E"/>
    <w:rsid w:val="00266C58"/>
    <w:rsid w:val="00267561"/>
    <w:rsid w:val="002678BF"/>
    <w:rsid w:val="002704F8"/>
    <w:rsid w:val="002707D9"/>
    <w:rsid w:val="00271248"/>
    <w:rsid w:val="00271965"/>
    <w:rsid w:val="00272593"/>
    <w:rsid w:val="00273BEF"/>
    <w:rsid w:val="00274720"/>
    <w:rsid w:val="0028040E"/>
    <w:rsid w:val="0028227D"/>
    <w:rsid w:val="00283260"/>
    <w:rsid w:val="002838FC"/>
    <w:rsid w:val="00284749"/>
    <w:rsid w:val="002849C3"/>
    <w:rsid w:val="002857E1"/>
    <w:rsid w:val="00286285"/>
    <w:rsid w:val="002879DF"/>
    <w:rsid w:val="00290237"/>
    <w:rsid w:val="0029152E"/>
    <w:rsid w:val="00291C25"/>
    <w:rsid w:val="002932A3"/>
    <w:rsid w:val="00294317"/>
    <w:rsid w:val="002943E1"/>
    <w:rsid w:val="002953AF"/>
    <w:rsid w:val="00297B2D"/>
    <w:rsid w:val="00297BA4"/>
    <w:rsid w:val="002A1BC1"/>
    <w:rsid w:val="002A2E93"/>
    <w:rsid w:val="002A33F5"/>
    <w:rsid w:val="002A6548"/>
    <w:rsid w:val="002B1C49"/>
    <w:rsid w:val="002B2353"/>
    <w:rsid w:val="002B2C29"/>
    <w:rsid w:val="002B3C8F"/>
    <w:rsid w:val="002B4A03"/>
    <w:rsid w:val="002B68F6"/>
    <w:rsid w:val="002C33AC"/>
    <w:rsid w:val="002D036C"/>
    <w:rsid w:val="002D267C"/>
    <w:rsid w:val="002D29F4"/>
    <w:rsid w:val="002D7F9E"/>
    <w:rsid w:val="002E0B64"/>
    <w:rsid w:val="002E0D0C"/>
    <w:rsid w:val="002E139D"/>
    <w:rsid w:val="002E2E60"/>
    <w:rsid w:val="002E30EA"/>
    <w:rsid w:val="002E3F3D"/>
    <w:rsid w:val="002E4DAC"/>
    <w:rsid w:val="002E4EEF"/>
    <w:rsid w:val="002E576D"/>
    <w:rsid w:val="002E6311"/>
    <w:rsid w:val="002E636B"/>
    <w:rsid w:val="002E6B63"/>
    <w:rsid w:val="002F05D1"/>
    <w:rsid w:val="002F1F78"/>
    <w:rsid w:val="002F24D3"/>
    <w:rsid w:val="002F2EA9"/>
    <w:rsid w:val="002F4BFC"/>
    <w:rsid w:val="002F5FE5"/>
    <w:rsid w:val="002F6423"/>
    <w:rsid w:val="00302DE3"/>
    <w:rsid w:val="003032AF"/>
    <w:rsid w:val="00304907"/>
    <w:rsid w:val="00305CA3"/>
    <w:rsid w:val="00306CEA"/>
    <w:rsid w:val="00307E23"/>
    <w:rsid w:val="0031162D"/>
    <w:rsid w:val="0031190B"/>
    <w:rsid w:val="003157B2"/>
    <w:rsid w:val="003226CB"/>
    <w:rsid w:val="00323E55"/>
    <w:rsid w:val="00324518"/>
    <w:rsid w:val="00324597"/>
    <w:rsid w:val="0032763C"/>
    <w:rsid w:val="00327866"/>
    <w:rsid w:val="00330116"/>
    <w:rsid w:val="003309A6"/>
    <w:rsid w:val="00330E16"/>
    <w:rsid w:val="00331047"/>
    <w:rsid w:val="0033523F"/>
    <w:rsid w:val="00335816"/>
    <w:rsid w:val="00340C9A"/>
    <w:rsid w:val="00342198"/>
    <w:rsid w:val="00343ECC"/>
    <w:rsid w:val="0034410F"/>
    <w:rsid w:val="00347273"/>
    <w:rsid w:val="00347703"/>
    <w:rsid w:val="0034791B"/>
    <w:rsid w:val="003522F5"/>
    <w:rsid w:val="00352445"/>
    <w:rsid w:val="00355E02"/>
    <w:rsid w:val="00360B08"/>
    <w:rsid w:val="0036158B"/>
    <w:rsid w:val="00361D2A"/>
    <w:rsid w:val="003627BF"/>
    <w:rsid w:val="00362A0C"/>
    <w:rsid w:val="00362F4C"/>
    <w:rsid w:val="0036396F"/>
    <w:rsid w:val="00364D47"/>
    <w:rsid w:val="00365188"/>
    <w:rsid w:val="00365ECB"/>
    <w:rsid w:val="00367898"/>
    <w:rsid w:val="00372823"/>
    <w:rsid w:val="00381522"/>
    <w:rsid w:val="00382359"/>
    <w:rsid w:val="00384850"/>
    <w:rsid w:val="00385C4C"/>
    <w:rsid w:val="00385FEE"/>
    <w:rsid w:val="00386E9B"/>
    <w:rsid w:val="00390A87"/>
    <w:rsid w:val="00393A82"/>
    <w:rsid w:val="00394713"/>
    <w:rsid w:val="003948CA"/>
    <w:rsid w:val="00394F4F"/>
    <w:rsid w:val="00396280"/>
    <w:rsid w:val="0039656D"/>
    <w:rsid w:val="003A05DC"/>
    <w:rsid w:val="003A0AD9"/>
    <w:rsid w:val="003A1ADC"/>
    <w:rsid w:val="003A4442"/>
    <w:rsid w:val="003A6EF0"/>
    <w:rsid w:val="003B089B"/>
    <w:rsid w:val="003B1EEC"/>
    <w:rsid w:val="003B2109"/>
    <w:rsid w:val="003B3A01"/>
    <w:rsid w:val="003B3B80"/>
    <w:rsid w:val="003B5E04"/>
    <w:rsid w:val="003B6E29"/>
    <w:rsid w:val="003B7276"/>
    <w:rsid w:val="003C0171"/>
    <w:rsid w:val="003C0E22"/>
    <w:rsid w:val="003C3BB1"/>
    <w:rsid w:val="003D0176"/>
    <w:rsid w:val="003D0C3F"/>
    <w:rsid w:val="003D26C1"/>
    <w:rsid w:val="003D4480"/>
    <w:rsid w:val="003D54D9"/>
    <w:rsid w:val="003D5D34"/>
    <w:rsid w:val="003D6F2F"/>
    <w:rsid w:val="003D730E"/>
    <w:rsid w:val="003E0B84"/>
    <w:rsid w:val="003E16B0"/>
    <w:rsid w:val="003E276F"/>
    <w:rsid w:val="003E27F9"/>
    <w:rsid w:val="003E2C8D"/>
    <w:rsid w:val="003E43A1"/>
    <w:rsid w:val="003E6B4D"/>
    <w:rsid w:val="003E6C5D"/>
    <w:rsid w:val="003E6E5A"/>
    <w:rsid w:val="003E7C44"/>
    <w:rsid w:val="003F1DBB"/>
    <w:rsid w:val="003F24D3"/>
    <w:rsid w:val="003F63C6"/>
    <w:rsid w:val="003F6DFF"/>
    <w:rsid w:val="003F7182"/>
    <w:rsid w:val="003F734D"/>
    <w:rsid w:val="003F7BFE"/>
    <w:rsid w:val="004000C1"/>
    <w:rsid w:val="004025FA"/>
    <w:rsid w:val="00403E58"/>
    <w:rsid w:val="0040507E"/>
    <w:rsid w:val="0040665A"/>
    <w:rsid w:val="00406BCA"/>
    <w:rsid w:val="00412A8C"/>
    <w:rsid w:val="004151C9"/>
    <w:rsid w:val="00415F7A"/>
    <w:rsid w:val="0042051C"/>
    <w:rsid w:val="0042208C"/>
    <w:rsid w:val="0042254D"/>
    <w:rsid w:val="00422C0F"/>
    <w:rsid w:val="00423D46"/>
    <w:rsid w:val="004257AE"/>
    <w:rsid w:val="0042705C"/>
    <w:rsid w:val="004273F5"/>
    <w:rsid w:val="00430558"/>
    <w:rsid w:val="00432CCD"/>
    <w:rsid w:val="004334AD"/>
    <w:rsid w:val="00434DC1"/>
    <w:rsid w:val="00436023"/>
    <w:rsid w:val="00437FB1"/>
    <w:rsid w:val="004438C5"/>
    <w:rsid w:val="00444904"/>
    <w:rsid w:val="00451D11"/>
    <w:rsid w:val="00451D9A"/>
    <w:rsid w:val="004524BE"/>
    <w:rsid w:val="0045299B"/>
    <w:rsid w:val="004539EB"/>
    <w:rsid w:val="004545E6"/>
    <w:rsid w:val="0045521D"/>
    <w:rsid w:val="00456674"/>
    <w:rsid w:val="00456D4B"/>
    <w:rsid w:val="0046003D"/>
    <w:rsid w:val="00462A20"/>
    <w:rsid w:val="00464B72"/>
    <w:rsid w:val="004671FA"/>
    <w:rsid w:val="0046797E"/>
    <w:rsid w:val="004711A8"/>
    <w:rsid w:val="00472A94"/>
    <w:rsid w:val="00473C2C"/>
    <w:rsid w:val="004763A9"/>
    <w:rsid w:val="00476BD7"/>
    <w:rsid w:val="00480B62"/>
    <w:rsid w:val="00481AC5"/>
    <w:rsid w:val="00482E89"/>
    <w:rsid w:val="00483B6D"/>
    <w:rsid w:val="00492B6B"/>
    <w:rsid w:val="00494381"/>
    <w:rsid w:val="00494A18"/>
    <w:rsid w:val="00496BE1"/>
    <w:rsid w:val="0049711A"/>
    <w:rsid w:val="004A0FB7"/>
    <w:rsid w:val="004A1415"/>
    <w:rsid w:val="004A2E84"/>
    <w:rsid w:val="004B0028"/>
    <w:rsid w:val="004B11E1"/>
    <w:rsid w:val="004B276A"/>
    <w:rsid w:val="004B38DA"/>
    <w:rsid w:val="004B5EF9"/>
    <w:rsid w:val="004B6229"/>
    <w:rsid w:val="004B6808"/>
    <w:rsid w:val="004C0FFD"/>
    <w:rsid w:val="004C2FAA"/>
    <w:rsid w:val="004C5523"/>
    <w:rsid w:val="004C62B8"/>
    <w:rsid w:val="004C6876"/>
    <w:rsid w:val="004C70F7"/>
    <w:rsid w:val="004D1835"/>
    <w:rsid w:val="004D2D59"/>
    <w:rsid w:val="004D359C"/>
    <w:rsid w:val="004D6A2D"/>
    <w:rsid w:val="004D7516"/>
    <w:rsid w:val="004E0EC6"/>
    <w:rsid w:val="004E0FEF"/>
    <w:rsid w:val="004E1C38"/>
    <w:rsid w:val="004E3966"/>
    <w:rsid w:val="004E42E4"/>
    <w:rsid w:val="004F00B1"/>
    <w:rsid w:val="004F1182"/>
    <w:rsid w:val="004F1F37"/>
    <w:rsid w:val="004F2B2E"/>
    <w:rsid w:val="004F2C06"/>
    <w:rsid w:val="004F44A3"/>
    <w:rsid w:val="004F4C65"/>
    <w:rsid w:val="004F6556"/>
    <w:rsid w:val="004F6B51"/>
    <w:rsid w:val="004F7B45"/>
    <w:rsid w:val="00500EDF"/>
    <w:rsid w:val="00502A12"/>
    <w:rsid w:val="005032D5"/>
    <w:rsid w:val="00503376"/>
    <w:rsid w:val="0050400A"/>
    <w:rsid w:val="00504E1D"/>
    <w:rsid w:val="00505672"/>
    <w:rsid w:val="00506242"/>
    <w:rsid w:val="005100D8"/>
    <w:rsid w:val="005120EA"/>
    <w:rsid w:val="00513A23"/>
    <w:rsid w:val="00513D04"/>
    <w:rsid w:val="00520250"/>
    <w:rsid w:val="00520916"/>
    <w:rsid w:val="005211B4"/>
    <w:rsid w:val="005240ED"/>
    <w:rsid w:val="00524D54"/>
    <w:rsid w:val="005250F6"/>
    <w:rsid w:val="0052522B"/>
    <w:rsid w:val="00526985"/>
    <w:rsid w:val="00532B13"/>
    <w:rsid w:val="00533100"/>
    <w:rsid w:val="00534E7C"/>
    <w:rsid w:val="005353FE"/>
    <w:rsid w:val="00536551"/>
    <w:rsid w:val="005365A2"/>
    <w:rsid w:val="00536F16"/>
    <w:rsid w:val="00536FC1"/>
    <w:rsid w:val="00537CBA"/>
    <w:rsid w:val="00537CC7"/>
    <w:rsid w:val="00542BD8"/>
    <w:rsid w:val="00542EC2"/>
    <w:rsid w:val="00544385"/>
    <w:rsid w:val="005443A8"/>
    <w:rsid w:val="00544589"/>
    <w:rsid w:val="00545881"/>
    <w:rsid w:val="00546690"/>
    <w:rsid w:val="00546B0A"/>
    <w:rsid w:val="005501D3"/>
    <w:rsid w:val="00550B45"/>
    <w:rsid w:val="00550D6C"/>
    <w:rsid w:val="005524E2"/>
    <w:rsid w:val="00552B6A"/>
    <w:rsid w:val="00552F1F"/>
    <w:rsid w:val="00554CD3"/>
    <w:rsid w:val="00554E60"/>
    <w:rsid w:val="00556542"/>
    <w:rsid w:val="00556F49"/>
    <w:rsid w:val="00561050"/>
    <w:rsid w:val="005615F9"/>
    <w:rsid w:val="005619B9"/>
    <w:rsid w:val="00561B74"/>
    <w:rsid w:val="005636CB"/>
    <w:rsid w:val="00565332"/>
    <w:rsid w:val="00565915"/>
    <w:rsid w:val="00567814"/>
    <w:rsid w:val="00574B85"/>
    <w:rsid w:val="00574BE3"/>
    <w:rsid w:val="005757C0"/>
    <w:rsid w:val="00581359"/>
    <w:rsid w:val="00582779"/>
    <w:rsid w:val="00583486"/>
    <w:rsid w:val="005856EC"/>
    <w:rsid w:val="005858BE"/>
    <w:rsid w:val="00585CAE"/>
    <w:rsid w:val="00585DCE"/>
    <w:rsid w:val="00586DD7"/>
    <w:rsid w:val="005870F0"/>
    <w:rsid w:val="00590230"/>
    <w:rsid w:val="00591884"/>
    <w:rsid w:val="00593CF7"/>
    <w:rsid w:val="00595191"/>
    <w:rsid w:val="00595CCE"/>
    <w:rsid w:val="005A1412"/>
    <w:rsid w:val="005A4114"/>
    <w:rsid w:val="005A4A32"/>
    <w:rsid w:val="005A64E9"/>
    <w:rsid w:val="005A7150"/>
    <w:rsid w:val="005A74EE"/>
    <w:rsid w:val="005A7A0A"/>
    <w:rsid w:val="005B044B"/>
    <w:rsid w:val="005B2A09"/>
    <w:rsid w:val="005B3819"/>
    <w:rsid w:val="005B390C"/>
    <w:rsid w:val="005B3D6A"/>
    <w:rsid w:val="005B4216"/>
    <w:rsid w:val="005B4C3C"/>
    <w:rsid w:val="005B595A"/>
    <w:rsid w:val="005B5FEC"/>
    <w:rsid w:val="005C031F"/>
    <w:rsid w:val="005C08A0"/>
    <w:rsid w:val="005C2383"/>
    <w:rsid w:val="005C26B6"/>
    <w:rsid w:val="005C3A38"/>
    <w:rsid w:val="005C3B94"/>
    <w:rsid w:val="005C4910"/>
    <w:rsid w:val="005D0811"/>
    <w:rsid w:val="005D54DD"/>
    <w:rsid w:val="005E14DE"/>
    <w:rsid w:val="005E3701"/>
    <w:rsid w:val="005E4DD6"/>
    <w:rsid w:val="005E64DB"/>
    <w:rsid w:val="005F0EE1"/>
    <w:rsid w:val="005F154E"/>
    <w:rsid w:val="005F383B"/>
    <w:rsid w:val="005F460C"/>
    <w:rsid w:val="005F5EAF"/>
    <w:rsid w:val="00603E09"/>
    <w:rsid w:val="00604C0F"/>
    <w:rsid w:val="006058F7"/>
    <w:rsid w:val="00610FE3"/>
    <w:rsid w:val="00611F24"/>
    <w:rsid w:val="006137A6"/>
    <w:rsid w:val="00615A30"/>
    <w:rsid w:val="00615F76"/>
    <w:rsid w:val="006205BA"/>
    <w:rsid w:val="00621446"/>
    <w:rsid w:val="00624985"/>
    <w:rsid w:val="00625026"/>
    <w:rsid w:val="0062738A"/>
    <w:rsid w:val="00627BB7"/>
    <w:rsid w:val="00634140"/>
    <w:rsid w:val="00636DBF"/>
    <w:rsid w:val="006377E5"/>
    <w:rsid w:val="0064034D"/>
    <w:rsid w:val="00640FC3"/>
    <w:rsid w:val="006432F7"/>
    <w:rsid w:val="00643452"/>
    <w:rsid w:val="006439F7"/>
    <w:rsid w:val="0064455C"/>
    <w:rsid w:val="00644E4B"/>
    <w:rsid w:val="00645B42"/>
    <w:rsid w:val="00645D2A"/>
    <w:rsid w:val="00651EA5"/>
    <w:rsid w:val="00653200"/>
    <w:rsid w:val="006546EA"/>
    <w:rsid w:val="00654D9C"/>
    <w:rsid w:val="006610A4"/>
    <w:rsid w:val="006624FF"/>
    <w:rsid w:val="00663B57"/>
    <w:rsid w:val="0066572E"/>
    <w:rsid w:val="00667FA8"/>
    <w:rsid w:val="00670059"/>
    <w:rsid w:val="006701A5"/>
    <w:rsid w:val="00671838"/>
    <w:rsid w:val="00672FAA"/>
    <w:rsid w:val="006731B9"/>
    <w:rsid w:val="00673270"/>
    <w:rsid w:val="006772B0"/>
    <w:rsid w:val="00682FD7"/>
    <w:rsid w:val="006851EB"/>
    <w:rsid w:val="00685A1D"/>
    <w:rsid w:val="00685F83"/>
    <w:rsid w:val="00691730"/>
    <w:rsid w:val="00691D77"/>
    <w:rsid w:val="0069251B"/>
    <w:rsid w:val="00694F5E"/>
    <w:rsid w:val="00697A56"/>
    <w:rsid w:val="006A0746"/>
    <w:rsid w:val="006A4FF3"/>
    <w:rsid w:val="006B164E"/>
    <w:rsid w:val="006B231F"/>
    <w:rsid w:val="006B2442"/>
    <w:rsid w:val="006B27EF"/>
    <w:rsid w:val="006B39DB"/>
    <w:rsid w:val="006B3F70"/>
    <w:rsid w:val="006B4ABC"/>
    <w:rsid w:val="006B55A1"/>
    <w:rsid w:val="006B5EEC"/>
    <w:rsid w:val="006B6BD9"/>
    <w:rsid w:val="006B6EBB"/>
    <w:rsid w:val="006C1B33"/>
    <w:rsid w:val="006C3941"/>
    <w:rsid w:val="006C48B2"/>
    <w:rsid w:val="006C549C"/>
    <w:rsid w:val="006C6810"/>
    <w:rsid w:val="006C76F5"/>
    <w:rsid w:val="006D0010"/>
    <w:rsid w:val="006D32ED"/>
    <w:rsid w:val="006D3906"/>
    <w:rsid w:val="006D45DA"/>
    <w:rsid w:val="006D5309"/>
    <w:rsid w:val="006D616E"/>
    <w:rsid w:val="006D74AC"/>
    <w:rsid w:val="006D7650"/>
    <w:rsid w:val="006E091D"/>
    <w:rsid w:val="006E0FF1"/>
    <w:rsid w:val="006E1C75"/>
    <w:rsid w:val="006E26AC"/>
    <w:rsid w:val="006E2E26"/>
    <w:rsid w:val="006E66C7"/>
    <w:rsid w:val="006F0113"/>
    <w:rsid w:val="006F0B3E"/>
    <w:rsid w:val="006F51B5"/>
    <w:rsid w:val="006F5E1F"/>
    <w:rsid w:val="006F7947"/>
    <w:rsid w:val="0070066A"/>
    <w:rsid w:val="00703EB8"/>
    <w:rsid w:val="00710210"/>
    <w:rsid w:val="00710680"/>
    <w:rsid w:val="007108C5"/>
    <w:rsid w:val="00711ACB"/>
    <w:rsid w:val="00712771"/>
    <w:rsid w:val="00714E6B"/>
    <w:rsid w:val="007150F5"/>
    <w:rsid w:val="0071700D"/>
    <w:rsid w:val="00723945"/>
    <w:rsid w:val="00725399"/>
    <w:rsid w:val="007257BE"/>
    <w:rsid w:val="00727A19"/>
    <w:rsid w:val="00727D66"/>
    <w:rsid w:val="00733DED"/>
    <w:rsid w:val="00736201"/>
    <w:rsid w:val="007366B7"/>
    <w:rsid w:val="00737341"/>
    <w:rsid w:val="00740A1C"/>
    <w:rsid w:val="007411C7"/>
    <w:rsid w:val="007421BC"/>
    <w:rsid w:val="007442D4"/>
    <w:rsid w:val="00744FC0"/>
    <w:rsid w:val="007457A3"/>
    <w:rsid w:val="00746739"/>
    <w:rsid w:val="007470D3"/>
    <w:rsid w:val="007502E0"/>
    <w:rsid w:val="007521C2"/>
    <w:rsid w:val="00753573"/>
    <w:rsid w:val="00753A42"/>
    <w:rsid w:val="00753E8D"/>
    <w:rsid w:val="007546FA"/>
    <w:rsid w:val="00754D81"/>
    <w:rsid w:val="0075680A"/>
    <w:rsid w:val="00760A24"/>
    <w:rsid w:val="00760E34"/>
    <w:rsid w:val="00761DF8"/>
    <w:rsid w:val="007641E1"/>
    <w:rsid w:val="00765C40"/>
    <w:rsid w:val="007664F9"/>
    <w:rsid w:val="00767A64"/>
    <w:rsid w:val="00767E02"/>
    <w:rsid w:val="00767F74"/>
    <w:rsid w:val="007734D7"/>
    <w:rsid w:val="007738C9"/>
    <w:rsid w:val="0077397A"/>
    <w:rsid w:val="00773FB8"/>
    <w:rsid w:val="007742B9"/>
    <w:rsid w:val="00775441"/>
    <w:rsid w:val="007823D8"/>
    <w:rsid w:val="0078377E"/>
    <w:rsid w:val="00783B0D"/>
    <w:rsid w:val="00785B0B"/>
    <w:rsid w:val="0078619F"/>
    <w:rsid w:val="007863BA"/>
    <w:rsid w:val="00790D6D"/>
    <w:rsid w:val="0079178D"/>
    <w:rsid w:val="00795ED7"/>
    <w:rsid w:val="007A0011"/>
    <w:rsid w:val="007A020D"/>
    <w:rsid w:val="007A0920"/>
    <w:rsid w:val="007A17EC"/>
    <w:rsid w:val="007A5004"/>
    <w:rsid w:val="007A5524"/>
    <w:rsid w:val="007A56FA"/>
    <w:rsid w:val="007A5C4A"/>
    <w:rsid w:val="007A5C9E"/>
    <w:rsid w:val="007A762D"/>
    <w:rsid w:val="007B0EB8"/>
    <w:rsid w:val="007B1D4A"/>
    <w:rsid w:val="007B2FE9"/>
    <w:rsid w:val="007B592B"/>
    <w:rsid w:val="007C272F"/>
    <w:rsid w:val="007C28AF"/>
    <w:rsid w:val="007C3A6E"/>
    <w:rsid w:val="007C3D70"/>
    <w:rsid w:val="007C5810"/>
    <w:rsid w:val="007C67E5"/>
    <w:rsid w:val="007D027B"/>
    <w:rsid w:val="007D0ED2"/>
    <w:rsid w:val="007D5720"/>
    <w:rsid w:val="007D65E1"/>
    <w:rsid w:val="007D683E"/>
    <w:rsid w:val="007E1DC4"/>
    <w:rsid w:val="007E6ADA"/>
    <w:rsid w:val="007E754F"/>
    <w:rsid w:val="007E755D"/>
    <w:rsid w:val="007E7593"/>
    <w:rsid w:val="007F09FA"/>
    <w:rsid w:val="007F52AE"/>
    <w:rsid w:val="007F5EB2"/>
    <w:rsid w:val="007F711F"/>
    <w:rsid w:val="008030A2"/>
    <w:rsid w:val="008037C6"/>
    <w:rsid w:val="0080528B"/>
    <w:rsid w:val="008064A9"/>
    <w:rsid w:val="00813AFC"/>
    <w:rsid w:val="008145E0"/>
    <w:rsid w:val="0081622F"/>
    <w:rsid w:val="00816609"/>
    <w:rsid w:val="00817493"/>
    <w:rsid w:val="008212F2"/>
    <w:rsid w:val="00821AE2"/>
    <w:rsid w:val="00823E11"/>
    <w:rsid w:val="0082480D"/>
    <w:rsid w:val="0082694D"/>
    <w:rsid w:val="00827419"/>
    <w:rsid w:val="008276A7"/>
    <w:rsid w:val="00827A12"/>
    <w:rsid w:val="0083391F"/>
    <w:rsid w:val="00836087"/>
    <w:rsid w:val="00836329"/>
    <w:rsid w:val="008365D6"/>
    <w:rsid w:val="008406A4"/>
    <w:rsid w:val="00840CCD"/>
    <w:rsid w:val="00846F16"/>
    <w:rsid w:val="00847E2D"/>
    <w:rsid w:val="00852916"/>
    <w:rsid w:val="00853F4C"/>
    <w:rsid w:val="008552F2"/>
    <w:rsid w:val="008566DE"/>
    <w:rsid w:val="00857343"/>
    <w:rsid w:val="008576C4"/>
    <w:rsid w:val="00860F32"/>
    <w:rsid w:val="0086298B"/>
    <w:rsid w:val="00870673"/>
    <w:rsid w:val="0087094B"/>
    <w:rsid w:val="00872A7C"/>
    <w:rsid w:val="00872BDC"/>
    <w:rsid w:val="0087682D"/>
    <w:rsid w:val="008778F1"/>
    <w:rsid w:val="00883C99"/>
    <w:rsid w:val="008856DB"/>
    <w:rsid w:val="008868C9"/>
    <w:rsid w:val="00886C5D"/>
    <w:rsid w:val="00886D2E"/>
    <w:rsid w:val="00892152"/>
    <w:rsid w:val="00892508"/>
    <w:rsid w:val="0089346B"/>
    <w:rsid w:val="00896C3D"/>
    <w:rsid w:val="00896E99"/>
    <w:rsid w:val="008A04F4"/>
    <w:rsid w:val="008A0EC5"/>
    <w:rsid w:val="008A1669"/>
    <w:rsid w:val="008A1D5A"/>
    <w:rsid w:val="008A5BB2"/>
    <w:rsid w:val="008A6881"/>
    <w:rsid w:val="008A7063"/>
    <w:rsid w:val="008A71B1"/>
    <w:rsid w:val="008B1F2C"/>
    <w:rsid w:val="008B2E54"/>
    <w:rsid w:val="008B5056"/>
    <w:rsid w:val="008B6B4E"/>
    <w:rsid w:val="008C03AE"/>
    <w:rsid w:val="008C0734"/>
    <w:rsid w:val="008C09A0"/>
    <w:rsid w:val="008C451E"/>
    <w:rsid w:val="008C5358"/>
    <w:rsid w:val="008C578A"/>
    <w:rsid w:val="008C5FF1"/>
    <w:rsid w:val="008D076C"/>
    <w:rsid w:val="008D10F9"/>
    <w:rsid w:val="008D42C6"/>
    <w:rsid w:val="008D53A9"/>
    <w:rsid w:val="008E1BD8"/>
    <w:rsid w:val="008E2096"/>
    <w:rsid w:val="008E23E5"/>
    <w:rsid w:val="008E247F"/>
    <w:rsid w:val="008E3AB5"/>
    <w:rsid w:val="008E429B"/>
    <w:rsid w:val="008E4F12"/>
    <w:rsid w:val="008E51C6"/>
    <w:rsid w:val="008E627A"/>
    <w:rsid w:val="008E67E1"/>
    <w:rsid w:val="008E71AA"/>
    <w:rsid w:val="008F3EF5"/>
    <w:rsid w:val="008F52D4"/>
    <w:rsid w:val="008F5F56"/>
    <w:rsid w:val="008F6722"/>
    <w:rsid w:val="008F7D04"/>
    <w:rsid w:val="00903121"/>
    <w:rsid w:val="00903130"/>
    <w:rsid w:val="00903925"/>
    <w:rsid w:val="00905161"/>
    <w:rsid w:val="009051F8"/>
    <w:rsid w:val="00906981"/>
    <w:rsid w:val="00910ECE"/>
    <w:rsid w:val="009130A8"/>
    <w:rsid w:val="0091435C"/>
    <w:rsid w:val="009162BC"/>
    <w:rsid w:val="0092044D"/>
    <w:rsid w:val="00923465"/>
    <w:rsid w:val="00923804"/>
    <w:rsid w:val="0092410C"/>
    <w:rsid w:val="00925EE6"/>
    <w:rsid w:val="0092795C"/>
    <w:rsid w:val="00930374"/>
    <w:rsid w:val="009305E1"/>
    <w:rsid w:val="009307D3"/>
    <w:rsid w:val="00930F0A"/>
    <w:rsid w:val="0093314E"/>
    <w:rsid w:val="00934F2A"/>
    <w:rsid w:val="00935E9C"/>
    <w:rsid w:val="00936722"/>
    <w:rsid w:val="00936ABC"/>
    <w:rsid w:val="00940714"/>
    <w:rsid w:val="00941232"/>
    <w:rsid w:val="00943E7B"/>
    <w:rsid w:val="009465AB"/>
    <w:rsid w:val="00946993"/>
    <w:rsid w:val="00947027"/>
    <w:rsid w:val="00947FF3"/>
    <w:rsid w:val="0095013C"/>
    <w:rsid w:val="009525F5"/>
    <w:rsid w:val="00953C4D"/>
    <w:rsid w:val="00954565"/>
    <w:rsid w:val="00957DED"/>
    <w:rsid w:val="00960FD1"/>
    <w:rsid w:val="009611B7"/>
    <w:rsid w:val="00961FB3"/>
    <w:rsid w:val="009627B4"/>
    <w:rsid w:val="00962B91"/>
    <w:rsid w:val="009641FE"/>
    <w:rsid w:val="00964562"/>
    <w:rsid w:val="00970307"/>
    <w:rsid w:val="00970735"/>
    <w:rsid w:val="00974F78"/>
    <w:rsid w:val="00977BFE"/>
    <w:rsid w:val="00981A9B"/>
    <w:rsid w:val="009836A3"/>
    <w:rsid w:val="00985BBA"/>
    <w:rsid w:val="00986DA2"/>
    <w:rsid w:val="009905F0"/>
    <w:rsid w:val="00990844"/>
    <w:rsid w:val="009909F8"/>
    <w:rsid w:val="00991149"/>
    <w:rsid w:val="009914FB"/>
    <w:rsid w:val="009915DB"/>
    <w:rsid w:val="00992AFC"/>
    <w:rsid w:val="00992C9A"/>
    <w:rsid w:val="00994CF3"/>
    <w:rsid w:val="009A0ACA"/>
    <w:rsid w:val="009A1523"/>
    <w:rsid w:val="009A50D5"/>
    <w:rsid w:val="009A53D3"/>
    <w:rsid w:val="009A579D"/>
    <w:rsid w:val="009A5DEB"/>
    <w:rsid w:val="009B159C"/>
    <w:rsid w:val="009B2106"/>
    <w:rsid w:val="009B2C37"/>
    <w:rsid w:val="009B3E4F"/>
    <w:rsid w:val="009C0076"/>
    <w:rsid w:val="009C0AD4"/>
    <w:rsid w:val="009C16D0"/>
    <w:rsid w:val="009C1C9A"/>
    <w:rsid w:val="009C2085"/>
    <w:rsid w:val="009C22EE"/>
    <w:rsid w:val="009C28C4"/>
    <w:rsid w:val="009C3783"/>
    <w:rsid w:val="009C3E24"/>
    <w:rsid w:val="009C4230"/>
    <w:rsid w:val="009C52E2"/>
    <w:rsid w:val="009C5995"/>
    <w:rsid w:val="009C6155"/>
    <w:rsid w:val="009D0667"/>
    <w:rsid w:val="009D1C9D"/>
    <w:rsid w:val="009D34DC"/>
    <w:rsid w:val="009D381F"/>
    <w:rsid w:val="009D4083"/>
    <w:rsid w:val="009D4222"/>
    <w:rsid w:val="009D624F"/>
    <w:rsid w:val="009D6579"/>
    <w:rsid w:val="009E0552"/>
    <w:rsid w:val="009E138C"/>
    <w:rsid w:val="009E14A0"/>
    <w:rsid w:val="009E3AE3"/>
    <w:rsid w:val="009F0F87"/>
    <w:rsid w:val="009F1A76"/>
    <w:rsid w:val="009F2C3F"/>
    <w:rsid w:val="009F2CF4"/>
    <w:rsid w:val="009F4A62"/>
    <w:rsid w:val="00A01C4D"/>
    <w:rsid w:val="00A02508"/>
    <w:rsid w:val="00A03A1B"/>
    <w:rsid w:val="00A03B3F"/>
    <w:rsid w:val="00A1078F"/>
    <w:rsid w:val="00A14A6C"/>
    <w:rsid w:val="00A14E45"/>
    <w:rsid w:val="00A17E9A"/>
    <w:rsid w:val="00A2257D"/>
    <w:rsid w:val="00A24D64"/>
    <w:rsid w:val="00A26770"/>
    <w:rsid w:val="00A2741A"/>
    <w:rsid w:val="00A27CFD"/>
    <w:rsid w:val="00A27E13"/>
    <w:rsid w:val="00A313D4"/>
    <w:rsid w:val="00A31A97"/>
    <w:rsid w:val="00A3273D"/>
    <w:rsid w:val="00A33E3E"/>
    <w:rsid w:val="00A348D6"/>
    <w:rsid w:val="00A361AF"/>
    <w:rsid w:val="00A366ED"/>
    <w:rsid w:val="00A401AA"/>
    <w:rsid w:val="00A40341"/>
    <w:rsid w:val="00A404A1"/>
    <w:rsid w:val="00A408BD"/>
    <w:rsid w:val="00A42236"/>
    <w:rsid w:val="00A45CE7"/>
    <w:rsid w:val="00A45F27"/>
    <w:rsid w:val="00A51E0F"/>
    <w:rsid w:val="00A52BC2"/>
    <w:rsid w:val="00A53E0A"/>
    <w:rsid w:val="00A5629A"/>
    <w:rsid w:val="00A57E8E"/>
    <w:rsid w:val="00A60456"/>
    <w:rsid w:val="00A60E69"/>
    <w:rsid w:val="00A61B14"/>
    <w:rsid w:val="00A6210B"/>
    <w:rsid w:val="00A62B94"/>
    <w:rsid w:val="00A63A80"/>
    <w:rsid w:val="00A64DA9"/>
    <w:rsid w:val="00A64E12"/>
    <w:rsid w:val="00A667FB"/>
    <w:rsid w:val="00A702D8"/>
    <w:rsid w:val="00A71132"/>
    <w:rsid w:val="00A75E45"/>
    <w:rsid w:val="00A82F20"/>
    <w:rsid w:val="00A84147"/>
    <w:rsid w:val="00A84EE2"/>
    <w:rsid w:val="00A94A3E"/>
    <w:rsid w:val="00A95725"/>
    <w:rsid w:val="00A95ABF"/>
    <w:rsid w:val="00A95B21"/>
    <w:rsid w:val="00AA0D50"/>
    <w:rsid w:val="00AA28F6"/>
    <w:rsid w:val="00AA68E5"/>
    <w:rsid w:val="00AA6B78"/>
    <w:rsid w:val="00AA6E1A"/>
    <w:rsid w:val="00AB1D42"/>
    <w:rsid w:val="00AB595B"/>
    <w:rsid w:val="00AC31B8"/>
    <w:rsid w:val="00AC34F3"/>
    <w:rsid w:val="00AC6230"/>
    <w:rsid w:val="00AC6C52"/>
    <w:rsid w:val="00AC7306"/>
    <w:rsid w:val="00AD13F9"/>
    <w:rsid w:val="00AD17AA"/>
    <w:rsid w:val="00AD2DC6"/>
    <w:rsid w:val="00AD3A94"/>
    <w:rsid w:val="00AD4825"/>
    <w:rsid w:val="00AD539F"/>
    <w:rsid w:val="00AD6557"/>
    <w:rsid w:val="00AE0C15"/>
    <w:rsid w:val="00AE0DB8"/>
    <w:rsid w:val="00AE0ED6"/>
    <w:rsid w:val="00AE241E"/>
    <w:rsid w:val="00AE2B46"/>
    <w:rsid w:val="00AE3321"/>
    <w:rsid w:val="00AE3B98"/>
    <w:rsid w:val="00AE3E7F"/>
    <w:rsid w:val="00AE3F37"/>
    <w:rsid w:val="00AE43CE"/>
    <w:rsid w:val="00AE498F"/>
    <w:rsid w:val="00AE5147"/>
    <w:rsid w:val="00AE687B"/>
    <w:rsid w:val="00AE6A9C"/>
    <w:rsid w:val="00AE7FC4"/>
    <w:rsid w:val="00AF049E"/>
    <w:rsid w:val="00AF2CBF"/>
    <w:rsid w:val="00AF3997"/>
    <w:rsid w:val="00AF51A2"/>
    <w:rsid w:val="00AF6DC7"/>
    <w:rsid w:val="00B02BCB"/>
    <w:rsid w:val="00B06BF5"/>
    <w:rsid w:val="00B07112"/>
    <w:rsid w:val="00B11A65"/>
    <w:rsid w:val="00B11B23"/>
    <w:rsid w:val="00B12971"/>
    <w:rsid w:val="00B147B2"/>
    <w:rsid w:val="00B16312"/>
    <w:rsid w:val="00B179F9"/>
    <w:rsid w:val="00B20BC7"/>
    <w:rsid w:val="00B22616"/>
    <w:rsid w:val="00B25CBA"/>
    <w:rsid w:val="00B2680F"/>
    <w:rsid w:val="00B32663"/>
    <w:rsid w:val="00B32A0C"/>
    <w:rsid w:val="00B34F31"/>
    <w:rsid w:val="00B3612A"/>
    <w:rsid w:val="00B36617"/>
    <w:rsid w:val="00B3711A"/>
    <w:rsid w:val="00B40B98"/>
    <w:rsid w:val="00B40C14"/>
    <w:rsid w:val="00B41083"/>
    <w:rsid w:val="00B41146"/>
    <w:rsid w:val="00B4268B"/>
    <w:rsid w:val="00B4296E"/>
    <w:rsid w:val="00B42E77"/>
    <w:rsid w:val="00B53FA9"/>
    <w:rsid w:val="00B559A9"/>
    <w:rsid w:val="00B57170"/>
    <w:rsid w:val="00B6429D"/>
    <w:rsid w:val="00B64559"/>
    <w:rsid w:val="00B67116"/>
    <w:rsid w:val="00B67157"/>
    <w:rsid w:val="00B67230"/>
    <w:rsid w:val="00B70E0C"/>
    <w:rsid w:val="00B71036"/>
    <w:rsid w:val="00B74542"/>
    <w:rsid w:val="00B76700"/>
    <w:rsid w:val="00B77F3E"/>
    <w:rsid w:val="00B81367"/>
    <w:rsid w:val="00B83219"/>
    <w:rsid w:val="00B83A03"/>
    <w:rsid w:val="00B83C4B"/>
    <w:rsid w:val="00B850BF"/>
    <w:rsid w:val="00B853F8"/>
    <w:rsid w:val="00B860F8"/>
    <w:rsid w:val="00B87955"/>
    <w:rsid w:val="00B91FC2"/>
    <w:rsid w:val="00B9429E"/>
    <w:rsid w:val="00B957C6"/>
    <w:rsid w:val="00BA3EBF"/>
    <w:rsid w:val="00BA4A10"/>
    <w:rsid w:val="00BA648E"/>
    <w:rsid w:val="00BA724F"/>
    <w:rsid w:val="00BA7A4F"/>
    <w:rsid w:val="00BA7ED8"/>
    <w:rsid w:val="00BB002D"/>
    <w:rsid w:val="00BB0AAF"/>
    <w:rsid w:val="00BB24EF"/>
    <w:rsid w:val="00BB7863"/>
    <w:rsid w:val="00BC10D6"/>
    <w:rsid w:val="00BC1B34"/>
    <w:rsid w:val="00BC24D1"/>
    <w:rsid w:val="00BC355D"/>
    <w:rsid w:val="00BC43DA"/>
    <w:rsid w:val="00BC447F"/>
    <w:rsid w:val="00BC44F7"/>
    <w:rsid w:val="00BC4844"/>
    <w:rsid w:val="00BD0E21"/>
    <w:rsid w:val="00BD17EE"/>
    <w:rsid w:val="00BD1E81"/>
    <w:rsid w:val="00BD5B0B"/>
    <w:rsid w:val="00BE054F"/>
    <w:rsid w:val="00BE0871"/>
    <w:rsid w:val="00BE090E"/>
    <w:rsid w:val="00BE13A5"/>
    <w:rsid w:val="00BE1491"/>
    <w:rsid w:val="00BE3616"/>
    <w:rsid w:val="00BE46BE"/>
    <w:rsid w:val="00BE4E4A"/>
    <w:rsid w:val="00BE5627"/>
    <w:rsid w:val="00BE6B79"/>
    <w:rsid w:val="00BE6C39"/>
    <w:rsid w:val="00BE72C6"/>
    <w:rsid w:val="00BE7470"/>
    <w:rsid w:val="00BF0941"/>
    <w:rsid w:val="00BF110C"/>
    <w:rsid w:val="00BF11A6"/>
    <w:rsid w:val="00BF2020"/>
    <w:rsid w:val="00BF2CF7"/>
    <w:rsid w:val="00BF3AE4"/>
    <w:rsid w:val="00BF4724"/>
    <w:rsid w:val="00BF4AAE"/>
    <w:rsid w:val="00BF5801"/>
    <w:rsid w:val="00BF6071"/>
    <w:rsid w:val="00BF642D"/>
    <w:rsid w:val="00C001EE"/>
    <w:rsid w:val="00C0181A"/>
    <w:rsid w:val="00C05ADF"/>
    <w:rsid w:val="00C063E9"/>
    <w:rsid w:val="00C11853"/>
    <w:rsid w:val="00C11AC6"/>
    <w:rsid w:val="00C1464E"/>
    <w:rsid w:val="00C14B37"/>
    <w:rsid w:val="00C15658"/>
    <w:rsid w:val="00C15E68"/>
    <w:rsid w:val="00C160ED"/>
    <w:rsid w:val="00C20B98"/>
    <w:rsid w:val="00C20D77"/>
    <w:rsid w:val="00C218A8"/>
    <w:rsid w:val="00C229F5"/>
    <w:rsid w:val="00C247DA"/>
    <w:rsid w:val="00C251F5"/>
    <w:rsid w:val="00C26A3B"/>
    <w:rsid w:val="00C26ED0"/>
    <w:rsid w:val="00C27ECC"/>
    <w:rsid w:val="00C30521"/>
    <w:rsid w:val="00C314A3"/>
    <w:rsid w:val="00C32578"/>
    <w:rsid w:val="00C3671D"/>
    <w:rsid w:val="00C36C3F"/>
    <w:rsid w:val="00C4137D"/>
    <w:rsid w:val="00C4329F"/>
    <w:rsid w:val="00C45846"/>
    <w:rsid w:val="00C45F87"/>
    <w:rsid w:val="00C46516"/>
    <w:rsid w:val="00C46DCE"/>
    <w:rsid w:val="00C51C37"/>
    <w:rsid w:val="00C5378E"/>
    <w:rsid w:val="00C55056"/>
    <w:rsid w:val="00C564C8"/>
    <w:rsid w:val="00C567BA"/>
    <w:rsid w:val="00C567C9"/>
    <w:rsid w:val="00C56C92"/>
    <w:rsid w:val="00C57057"/>
    <w:rsid w:val="00C62098"/>
    <w:rsid w:val="00C62A46"/>
    <w:rsid w:val="00C63BF8"/>
    <w:rsid w:val="00C63D9A"/>
    <w:rsid w:val="00C662D7"/>
    <w:rsid w:val="00C673D2"/>
    <w:rsid w:val="00C707E5"/>
    <w:rsid w:val="00C71B5D"/>
    <w:rsid w:val="00C75788"/>
    <w:rsid w:val="00C776E5"/>
    <w:rsid w:val="00C82257"/>
    <w:rsid w:val="00C824D3"/>
    <w:rsid w:val="00C84189"/>
    <w:rsid w:val="00C84762"/>
    <w:rsid w:val="00C8566F"/>
    <w:rsid w:val="00C858DF"/>
    <w:rsid w:val="00C85F25"/>
    <w:rsid w:val="00C86F9D"/>
    <w:rsid w:val="00C94212"/>
    <w:rsid w:val="00C9487D"/>
    <w:rsid w:val="00C95503"/>
    <w:rsid w:val="00C95E8E"/>
    <w:rsid w:val="00CA015B"/>
    <w:rsid w:val="00CA1B08"/>
    <w:rsid w:val="00CA1D68"/>
    <w:rsid w:val="00CA2E35"/>
    <w:rsid w:val="00CA58F8"/>
    <w:rsid w:val="00CA639A"/>
    <w:rsid w:val="00CB0584"/>
    <w:rsid w:val="00CB153D"/>
    <w:rsid w:val="00CB39D7"/>
    <w:rsid w:val="00CB4611"/>
    <w:rsid w:val="00CC0039"/>
    <w:rsid w:val="00CC0FB4"/>
    <w:rsid w:val="00CC35B1"/>
    <w:rsid w:val="00CC41D9"/>
    <w:rsid w:val="00CC63EA"/>
    <w:rsid w:val="00CC68E2"/>
    <w:rsid w:val="00CD0258"/>
    <w:rsid w:val="00CD085A"/>
    <w:rsid w:val="00CD0D6C"/>
    <w:rsid w:val="00CD2991"/>
    <w:rsid w:val="00CD414D"/>
    <w:rsid w:val="00CD4691"/>
    <w:rsid w:val="00CD74B1"/>
    <w:rsid w:val="00CD7CE9"/>
    <w:rsid w:val="00CE1AA0"/>
    <w:rsid w:val="00CE610F"/>
    <w:rsid w:val="00CF44B2"/>
    <w:rsid w:val="00D034D2"/>
    <w:rsid w:val="00D041C4"/>
    <w:rsid w:val="00D051DE"/>
    <w:rsid w:val="00D07B90"/>
    <w:rsid w:val="00D1100E"/>
    <w:rsid w:val="00D134D2"/>
    <w:rsid w:val="00D13802"/>
    <w:rsid w:val="00D150C4"/>
    <w:rsid w:val="00D1583D"/>
    <w:rsid w:val="00D15D73"/>
    <w:rsid w:val="00D17F12"/>
    <w:rsid w:val="00D21076"/>
    <w:rsid w:val="00D226DC"/>
    <w:rsid w:val="00D22FC5"/>
    <w:rsid w:val="00D24FC8"/>
    <w:rsid w:val="00D25DC2"/>
    <w:rsid w:val="00D313E6"/>
    <w:rsid w:val="00D32173"/>
    <w:rsid w:val="00D32556"/>
    <w:rsid w:val="00D3763F"/>
    <w:rsid w:val="00D40230"/>
    <w:rsid w:val="00D4115C"/>
    <w:rsid w:val="00D43CD5"/>
    <w:rsid w:val="00D459D7"/>
    <w:rsid w:val="00D46A97"/>
    <w:rsid w:val="00D46C7E"/>
    <w:rsid w:val="00D5033D"/>
    <w:rsid w:val="00D51C0C"/>
    <w:rsid w:val="00D5227A"/>
    <w:rsid w:val="00D5249E"/>
    <w:rsid w:val="00D5283C"/>
    <w:rsid w:val="00D539F1"/>
    <w:rsid w:val="00D548AC"/>
    <w:rsid w:val="00D62673"/>
    <w:rsid w:val="00D64943"/>
    <w:rsid w:val="00D6536A"/>
    <w:rsid w:val="00D67A19"/>
    <w:rsid w:val="00D7023C"/>
    <w:rsid w:val="00D71ECF"/>
    <w:rsid w:val="00D739CC"/>
    <w:rsid w:val="00D744D1"/>
    <w:rsid w:val="00D7572F"/>
    <w:rsid w:val="00D75D3F"/>
    <w:rsid w:val="00D77BD9"/>
    <w:rsid w:val="00D77E84"/>
    <w:rsid w:val="00D81A6F"/>
    <w:rsid w:val="00D83581"/>
    <w:rsid w:val="00D83A69"/>
    <w:rsid w:val="00D840CD"/>
    <w:rsid w:val="00D84687"/>
    <w:rsid w:val="00D87132"/>
    <w:rsid w:val="00D9087B"/>
    <w:rsid w:val="00D9213E"/>
    <w:rsid w:val="00D93A72"/>
    <w:rsid w:val="00D93DB3"/>
    <w:rsid w:val="00D93FEE"/>
    <w:rsid w:val="00D9621F"/>
    <w:rsid w:val="00D96A62"/>
    <w:rsid w:val="00D973E3"/>
    <w:rsid w:val="00DA2077"/>
    <w:rsid w:val="00DA2107"/>
    <w:rsid w:val="00DA231A"/>
    <w:rsid w:val="00DA2458"/>
    <w:rsid w:val="00DA3009"/>
    <w:rsid w:val="00DA312B"/>
    <w:rsid w:val="00DA3569"/>
    <w:rsid w:val="00DA5205"/>
    <w:rsid w:val="00DB10B5"/>
    <w:rsid w:val="00DB155C"/>
    <w:rsid w:val="00DB306B"/>
    <w:rsid w:val="00DB4B55"/>
    <w:rsid w:val="00DB5B49"/>
    <w:rsid w:val="00DB6238"/>
    <w:rsid w:val="00DC2070"/>
    <w:rsid w:val="00DC3C8A"/>
    <w:rsid w:val="00DC41EB"/>
    <w:rsid w:val="00DC6791"/>
    <w:rsid w:val="00DD3284"/>
    <w:rsid w:val="00DD4ABC"/>
    <w:rsid w:val="00DD676C"/>
    <w:rsid w:val="00DD6DE2"/>
    <w:rsid w:val="00DD7496"/>
    <w:rsid w:val="00DD76C5"/>
    <w:rsid w:val="00DE036A"/>
    <w:rsid w:val="00DE09C4"/>
    <w:rsid w:val="00DE41BA"/>
    <w:rsid w:val="00DE4C41"/>
    <w:rsid w:val="00DF0CD1"/>
    <w:rsid w:val="00DF190E"/>
    <w:rsid w:val="00DF362C"/>
    <w:rsid w:val="00DF39EF"/>
    <w:rsid w:val="00DF4627"/>
    <w:rsid w:val="00DF4EB5"/>
    <w:rsid w:val="00DF5696"/>
    <w:rsid w:val="00DF5A5D"/>
    <w:rsid w:val="00E0020E"/>
    <w:rsid w:val="00E02BFE"/>
    <w:rsid w:val="00E04852"/>
    <w:rsid w:val="00E06110"/>
    <w:rsid w:val="00E07CA9"/>
    <w:rsid w:val="00E10684"/>
    <w:rsid w:val="00E10CFE"/>
    <w:rsid w:val="00E12C0B"/>
    <w:rsid w:val="00E13AA3"/>
    <w:rsid w:val="00E2037D"/>
    <w:rsid w:val="00E20FFC"/>
    <w:rsid w:val="00E21508"/>
    <w:rsid w:val="00E23B1C"/>
    <w:rsid w:val="00E249FB"/>
    <w:rsid w:val="00E26D0D"/>
    <w:rsid w:val="00E30BD9"/>
    <w:rsid w:val="00E30DD5"/>
    <w:rsid w:val="00E314F1"/>
    <w:rsid w:val="00E3175B"/>
    <w:rsid w:val="00E32C93"/>
    <w:rsid w:val="00E355FF"/>
    <w:rsid w:val="00E3771E"/>
    <w:rsid w:val="00E40648"/>
    <w:rsid w:val="00E4455C"/>
    <w:rsid w:val="00E4499D"/>
    <w:rsid w:val="00E453BD"/>
    <w:rsid w:val="00E463D9"/>
    <w:rsid w:val="00E536A5"/>
    <w:rsid w:val="00E53BAB"/>
    <w:rsid w:val="00E54D81"/>
    <w:rsid w:val="00E5517F"/>
    <w:rsid w:val="00E55BDD"/>
    <w:rsid w:val="00E569FE"/>
    <w:rsid w:val="00E572A1"/>
    <w:rsid w:val="00E60A72"/>
    <w:rsid w:val="00E60BDE"/>
    <w:rsid w:val="00E60DB7"/>
    <w:rsid w:val="00E62E81"/>
    <w:rsid w:val="00E63151"/>
    <w:rsid w:val="00E676A9"/>
    <w:rsid w:val="00E67767"/>
    <w:rsid w:val="00E70273"/>
    <w:rsid w:val="00E722FE"/>
    <w:rsid w:val="00E73528"/>
    <w:rsid w:val="00E74109"/>
    <w:rsid w:val="00E74678"/>
    <w:rsid w:val="00E759A7"/>
    <w:rsid w:val="00E767B2"/>
    <w:rsid w:val="00E76857"/>
    <w:rsid w:val="00E7722A"/>
    <w:rsid w:val="00E800A7"/>
    <w:rsid w:val="00E80509"/>
    <w:rsid w:val="00E80E9D"/>
    <w:rsid w:val="00E835A9"/>
    <w:rsid w:val="00E83D9A"/>
    <w:rsid w:val="00E845D5"/>
    <w:rsid w:val="00E85BD2"/>
    <w:rsid w:val="00E866AC"/>
    <w:rsid w:val="00E8675A"/>
    <w:rsid w:val="00E922CC"/>
    <w:rsid w:val="00E96D8C"/>
    <w:rsid w:val="00EA0142"/>
    <w:rsid w:val="00EA0374"/>
    <w:rsid w:val="00EA07DD"/>
    <w:rsid w:val="00EA1CF5"/>
    <w:rsid w:val="00EA29A4"/>
    <w:rsid w:val="00EA39BF"/>
    <w:rsid w:val="00EA56BC"/>
    <w:rsid w:val="00EA7E92"/>
    <w:rsid w:val="00EB2931"/>
    <w:rsid w:val="00EB297E"/>
    <w:rsid w:val="00EB2F78"/>
    <w:rsid w:val="00EB489A"/>
    <w:rsid w:val="00EB6108"/>
    <w:rsid w:val="00EC0647"/>
    <w:rsid w:val="00EC1D58"/>
    <w:rsid w:val="00EC1EF0"/>
    <w:rsid w:val="00EC2E9C"/>
    <w:rsid w:val="00EC4418"/>
    <w:rsid w:val="00EC452D"/>
    <w:rsid w:val="00ED0D77"/>
    <w:rsid w:val="00ED24A7"/>
    <w:rsid w:val="00ED24A9"/>
    <w:rsid w:val="00ED37ED"/>
    <w:rsid w:val="00ED4E45"/>
    <w:rsid w:val="00ED559F"/>
    <w:rsid w:val="00ED59AC"/>
    <w:rsid w:val="00ED59DA"/>
    <w:rsid w:val="00EE17CD"/>
    <w:rsid w:val="00EE21F1"/>
    <w:rsid w:val="00EE2E44"/>
    <w:rsid w:val="00EE37B8"/>
    <w:rsid w:val="00EE5389"/>
    <w:rsid w:val="00EE55EE"/>
    <w:rsid w:val="00EE723A"/>
    <w:rsid w:val="00EF15CD"/>
    <w:rsid w:val="00EF1958"/>
    <w:rsid w:val="00EF1C1E"/>
    <w:rsid w:val="00EF2539"/>
    <w:rsid w:val="00EF351B"/>
    <w:rsid w:val="00F019E8"/>
    <w:rsid w:val="00F02254"/>
    <w:rsid w:val="00F02F5B"/>
    <w:rsid w:val="00F035E4"/>
    <w:rsid w:val="00F06A98"/>
    <w:rsid w:val="00F07BBB"/>
    <w:rsid w:val="00F10C7F"/>
    <w:rsid w:val="00F11503"/>
    <w:rsid w:val="00F11B76"/>
    <w:rsid w:val="00F11D5F"/>
    <w:rsid w:val="00F128BE"/>
    <w:rsid w:val="00F13058"/>
    <w:rsid w:val="00F132B6"/>
    <w:rsid w:val="00F144C6"/>
    <w:rsid w:val="00F157E7"/>
    <w:rsid w:val="00F15922"/>
    <w:rsid w:val="00F162D6"/>
    <w:rsid w:val="00F17F19"/>
    <w:rsid w:val="00F21027"/>
    <w:rsid w:val="00F220A8"/>
    <w:rsid w:val="00F22900"/>
    <w:rsid w:val="00F23585"/>
    <w:rsid w:val="00F24B4D"/>
    <w:rsid w:val="00F27055"/>
    <w:rsid w:val="00F329D1"/>
    <w:rsid w:val="00F34540"/>
    <w:rsid w:val="00F35AD0"/>
    <w:rsid w:val="00F36539"/>
    <w:rsid w:val="00F37B9A"/>
    <w:rsid w:val="00F37FE5"/>
    <w:rsid w:val="00F41AB8"/>
    <w:rsid w:val="00F42C5F"/>
    <w:rsid w:val="00F433DE"/>
    <w:rsid w:val="00F4593C"/>
    <w:rsid w:val="00F460AA"/>
    <w:rsid w:val="00F46396"/>
    <w:rsid w:val="00F47137"/>
    <w:rsid w:val="00F515CA"/>
    <w:rsid w:val="00F521CE"/>
    <w:rsid w:val="00F52371"/>
    <w:rsid w:val="00F52760"/>
    <w:rsid w:val="00F56651"/>
    <w:rsid w:val="00F5758D"/>
    <w:rsid w:val="00F579E2"/>
    <w:rsid w:val="00F60757"/>
    <w:rsid w:val="00F60EEC"/>
    <w:rsid w:val="00F61B00"/>
    <w:rsid w:val="00F62371"/>
    <w:rsid w:val="00F63ABA"/>
    <w:rsid w:val="00F63BFC"/>
    <w:rsid w:val="00F63DD3"/>
    <w:rsid w:val="00F70848"/>
    <w:rsid w:val="00F709BD"/>
    <w:rsid w:val="00F70CCC"/>
    <w:rsid w:val="00F712D9"/>
    <w:rsid w:val="00F71605"/>
    <w:rsid w:val="00F71F76"/>
    <w:rsid w:val="00F73906"/>
    <w:rsid w:val="00F74C17"/>
    <w:rsid w:val="00F75A1E"/>
    <w:rsid w:val="00F77871"/>
    <w:rsid w:val="00F82041"/>
    <w:rsid w:val="00F83255"/>
    <w:rsid w:val="00F838C9"/>
    <w:rsid w:val="00F839FA"/>
    <w:rsid w:val="00F83BA0"/>
    <w:rsid w:val="00F83BF4"/>
    <w:rsid w:val="00F87831"/>
    <w:rsid w:val="00F87FAE"/>
    <w:rsid w:val="00F92292"/>
    <w:rsid w:val="00F92732"/>
    <w:rsid w:val="00F9341C"/>
    <w:rsid w:val="00F955F6"/>
    <w:rsid w:val="00F9675C"/>
    <w:rsid w:val="00F9702D"/>
    <w:rsid w:val="00F97E02"/>
    <w:rsid w:val="00FA7453"/>
    <w:rsid w:val="00FA7AD2"/>
    <w:rsid w:val="00FB08D3"/>
    <w:rsid w:val="00FB0975"/>
    <w:rsid w:val="00FB1B5B"/>
    <w:rsid w:val="00FC0246"/>
    <w:rsid w:val="00FC11BE"/>
    <w:rsid w:val="00FC1A42"/>
    <w:rsid w:val="00FC1B35"/>
    <w:rsid w:val="00FC5295"/>
    <w:rsid w:val="00FC66DC"/>
    <w:rsid w:val="00FC70FB"/>
    <w:rsid w:val="00FD1D30"/>
    <w:rsid w:val="00FD25BD"/>
    <w:rsid w:val="00FD4D4A"/>
    <w:rsid w:val="00FD6FA3"/>
    <w:rsid w:val="00FD7030"/>
    <w:rsid w:val="00FD7C62"/>
    <w:rsid w:val="00FE1A73"/>
    <w:rsid w:val="00FE2CDA"/>
    <w:rsid w:val="00FE42A9"/>
    <w:rsid w:val="00FE77D2"/>
    <w:rsid w:val="00FF23B7"/>
    <w:rsid w:val="00FF5828"/>
    <w:rsid w:val="00FF5EE6"/>
    <w:rsid w:val="00FF6B47"/>
    <w:rsid w:val="00FF7068"/>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129044"/>
  <w15:docId w15:val="{EF820C00-46E3-4667-ABF6-EB2F169D0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0E22"/>
    <w:pPr>
      <w:spacing w:after="240"/>
      <w:ind w:left="426"/>
    </w:pPr>
    <w:rPr>
      <w:rFonts w:ascii="Times New Roman" w:hAnsi="Times New Roman" w:cs="Times New Roman"/>
    </w:rPr>
  </w:style>
  <w:style w:type="paragraph" w:styleId="Kop1">
    <w:name w:val="heading 1"/>
    <w:aliases w:val="Heading A"/>
    <w:basedOn w:val="Standaard"/>
    <w:next w:val="Standaard"/>
    <w:link w:val="Kop1Char"/>
    <w:uiPriority w:val="9"/>
    <w:qFormat/>
    <w:rsid w:val="00113EE6"/>
    <w:pPr>
      <w:keepNext/>
      <w:keepLines/>
      <w:numPr>
        <w:numId w:val="1"/>
      </w:numPr>
      <w:spacing w:before="240"/>
      <w:outlineLvl w:val="0"/>
    </w:pPr>
    <w:rPr>
      <w:rFonts w:eastAsiaTheme="majorEastAsia"/>
      <w:b/>
      <w:bCs/>
      <w:sz w:val="28"/>
      <w:szCs w:val="28"/>
    </w:rPr>
  </w:style>
  <w:style w:type="paragraph" w:styleId="Kop2">
    <w:name w:val="heading 2"/>
    <w:aliases w:val="Heading B"/>
    <w:basedOn w:val="Standaard"/>
    <w:next w:val="Standaard"/>
    <w:link w:val="Kop2Char"/>
    <w:uiPriority w:val="9"/>
    <w:unhideWhenUsed/>
    <w:qFormat/>
    <w:rsid w:val="00F52371"/>
    <w:pPr>
      <w:keepNext/>
      <w:keepLines/>
      <w:numPr>
        <w:ilvl w:val="1"/>
        <w:numId w:val="1"/>
      </w:numPr>
      <w:spacing w:before="200"/>
      <w:ind w:left="1134" w:hanging="708"/>
      <w:outlineLvl w:val="1"/>
    </w:pPr>
    <w:rPr>
      <w:rFonts w:eastAsiaTheme="majorEastAsia"/>
      <w:b/>
      <w:bCs/>
      <w:color w:val="000000" w:themeColor="text1"/>
      <w:sz w:val="26"/>
      <w:szCs w:val="26"/>
    </w:rPr>
  </w:style>
  <w:style w:type="paragraph" w:styleId="Kop3">
    <w:name w:val="heading 3"/>
    <w:aliases w:val="Heading C"/>
    <w:basedOn w:val="Standaard"/>
    <w:next w:val="Standaard"/>
    <w:link w:val="Kop3Char"/>
    <w:uiPriority w:val="9"/>
    <w:unhideWhenUsed/>
    <w:qFormat/>
    <w:rsid w:val="00F52371"/>
    <w:pPr>
      <w:keepNext/>
      <w:keepLines/>
      <w:numPr>
        <w:ilvl w:val="2"/>
        <w:numId w:val="1"/>
      </w:numPr>
      <w:spacing w:before="200"/>
      <w:ind w:left="1418" w:hanging="1004"/>
      <w:outlineLvl w:val="2"/>
    </w:pPr>
    <w:rPr>
      <w:rFonts w:eastAsiaTheme="majorEastAsia"/>
      <w:b/>
      <w:bCs/>
      <w:color w:val="000000" w:themeColor="text1"/>
      <w:sz w:val="26"/>
      <w:szCs w:val="26"/>
      <w:lang w:val="en-GB"/>
    </w:rPr>
  </w:style>
  <w:style w:type="paragraph" w:styleId="Kop4">
    <w:name w:val="heading 4"/>
    <w:aliases w:val="Not Used 4"/>
    <w:basedOn w:val="Standaard"/>
    <w:next w:val="Standaard"/>
    <w:link w:val="Kop4Char"/>
    <w:uiPriority w:val="9"/>
    <w:unhideWhenUsed/>
    <w:qFormat/>
    <w:rsid w:val="00F70848"/>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Kop5">
    <w:name w:val="heading 5"/>
    <w:aliases w:val="Not Used 5"/>
    <w:basedOn w:val="Standaard"/>
    <w:next w:val="Standaard"/>
    <w:link w:val="Kop5Char"/>
    <w:uiPriority w:val="9"/>
    <w:semiHidden/>
    <w:unhideWhenUsed/>
    <w:qFormat/>
    <w:rsid w:val="00F70848"/>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70848"/>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aliases w:val="Appendix Heading"/>
    <w:basedOn w:val="Standaard"/>
    <w:next w:val="Standaard"/>
    <w:link w:val="Kop7Char"/>
    <w:uiPriority w:val="9"/>
    <w:unhideWhenUsed/>
    <w:qFormat/>
    <w:rsid w:val="00F70848"/>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qFormat/>
    <w:rsid w:val="00F70848"/>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unhideWhenUsed/>
    <w:qFormat/>
    <w:rsid w:val="00F70848"/>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083350"/>
    <w:pPr>
      <w:autoSpaceDE w:val="0"/>
      <w:autoSpaceDN w:val="0"/>
      <w:adjustRightInd w:val="0"/>
    </w:pPr>
    <w:rPr>
      <w:rFonts w:ascii="Calibri" w:hAnsi="Calibri" w:cs="Calibri"/>
      <w:color w:val="000000"/>
      <w:sz w:val="24"/>
      <w:szCs w:val="24"/>
    </w:rPr>
  </w:style>
  <w:style w:type="paragraph" w:styleId="Koptekst">
    <w:name w:val="header"/>
    <w:basedOn w:val="Standaard"/>
    <w:link w:val="KoptekstChar"/>
    <w:uiPriority w:val="99"/>
    <w:unhideWhenUsed/>
    <w:rsid w:val="00083350"/>
    <w:pPr>
      <w:tabs>
        <w:tab w:val="center" w:pos="4680"/>
        <w:tab w:val="right" w:pos="9360"/>
      </w:tabs>
    </w:pPr>
  </w:style>
  <w:style w:type="character" w:customStyle="1" w:styleId="KoptekstChar">
    <w:name w:val="Koptekst Char"/>
    <w:basedOn w:val="Standaardalinea-lettertype"/>
    <w:link w:val="Koptekst"/>
    <w:uiPriority w:val="99"/>
    <w:rsid w:val="00083350"/>
  </w:style>
  <w:style w:type="paragraph" w:styleId="Voettekst">
    <w:name w:val="footer"/>
    <w:basedOn w:val="Standaard"/>
    <w:link w:val="VoettekstChar"/>
    <w:uiPriority w:val="99"/>
    <w:unhideWhenUsed/>
    <w:rsid w:val="00083350"/>
    <w:pPr>
      <w:tabs>
        <w:tab w:val="center" w:pos="4680"/>
        <w:tab w:val="right" w:pos="9360"/>
      </w:tabs>
    </w:pPr>
  </w:style>
  <w:style w:type="character" w:customStyle="1" w:styleId="VoettekstChar">
    <w:name w:val="Voettekst Char"/>
    <w:basedOn w:val="Standaardalinea-lettertype"/>
    <w:link w:val="Voettekst"/>
    <w:uiPriority w:val="99"/>
    <w:rsid w:val="00083350"/>
  </w:style>
  <w:style w:type="paragraph" w:styleId="Ballontekst">
    <w:name w:val="Balloon Text"/>
    <w:basedOn w:val="Standaard"/>
    <w:link w:val="BallontekstChar"/>
    <w:uiPriority w:val="99"/>
    <w:semiHidden/>
    <w:unhideWhenUsed/>
    <w:rsid w:val="00083350"/>
    <w:rPr>
      <w:rFonts w:ascii="Tahoma" w:hAnsi="Tahoma" w:cs="Tahoma"/>
      <w:sz w:val="16"/>
      <w:szCs w:val="16"/>
    </w:rPr>
  </w:style>
  <w:style w:type="character" w:customStyle="1" w:styleId="BallontekstChar">
    <w:name w:val="Ballontekst Char"/>
    <w:basedOn w:val="Standaardalinea-lettertype"/>
    <w:link w:val="Ballontekst"/>
    <w:uiPriority w:val="99"/>
    <w:semiHidden/>
    <w:rsid w:val="00083350"/>
    <w:rPr>
      <w:rFonts w:ascii="Tahoma" w:hAnsi="Tahoma" w:cs="Tahoma"/>
      <w:sz w:val="16"/>
      <w:szCs w:val="16"/>
    </w:rPr>
  </w:style>
  <w:style w:type="character" w:styleId="Voetnootmarkering">
    <w:name w:val="footnote reference"/>
    <w:basedOn w:val="Standaardalinea-lettertype"/>
    <w:semiHidden/>
    <w:rsid w:val="00F42C5F"/>
    <w:rPr>
      <w:vertAlign w:val="superscript"/>
    </w:rPr>
  </w:style>
  <w:style w:type="character" w:styleId="Hyperlink">
    <w:name w:val="Hyperlink"/>
    <w:basedOn w:val="Standaardalinea-lettertype"/>
    <w:uiPriority w:val="99"/>
    <w:rsid w:val="00F42C5F"/>
    <w:rPr>
      <w:color w:val="0000FF"/>
      <w:u w:val="single"/>
    </w:rPr>
  </w:style>
  <w:style w:type="paragraph" w:styleId="Voetnoottekst">
    <w:name w:val="footnote text"/>
    <w:aliases w:val="Schriftart: 9 pt,Schriftart: 10 pt,Schriftart: 8 pt,WB-Fußnotentext,fn,footnote text,Footnotes,Footnote ak"/>
    <w:basedOn w:val="Standaard"/>
    <w:link w:val="VoetnoottekstChar"/>
    <w:semiHidden/>
    <w:rsid w:val="00F42C5F"/>
    <w:rPr>
      <w:rFonts w:eastAsia="Times New Roman"/>
      <w:sz w:val="20"/>
      <w:szCs w:val="20"/>
      <w:lang w:val="en-GB" w:eastAsia="en-GB"/>
    </w:rPr>
  </w:style>
  <w:style w:type="character" w:customStyle="1" w:styleId="VoetnoottekstChar">
    <w:name w:val="Voetnoottekst Char"/>
    <w:aliases w:val="Schriftart: 9 pt Char,Schriftart: 10 pt Char,Schriftart: 8 pt Char,WB-Fußnotentext Char,fn Char,footnote text Char,Footnotes Char,Footnote ak Char"/>
    <w:basedOn w:val="Standaardalinea-lettertype"/>
    <w:link w:val="Voetnoottekst"/>
    <w:semiHidden/>
    <w:rsid w:val="00F42C5F"/>
    <w:rPr>
      <w:rFonts w:ascii="Times New Roman" w:eastAsia="Times New Roman" w:hAnsi="Times New Roman" w:cs="Times New Roman"/>
      <w:sz w:val="20"/>
      <w:szCs w:val="20"/>
      <w:lang w:val="en-GB" w:eastAsia="en-GB"/>
    </w:rPr>
  </w:style>
  <w:style w:type="paragraph" w:styleId="Documentstructuur">
    <w:name w:val="Document Map"/>
    <w:basedOn w:val="Standaard"/>
    <w:link w:val="DocumentstructuurChar"/>
    <w:uiPriority w:val="99"/>
    <w:semiHidden/>
    <w:unhideWhenUsed/>
    <w:rsid w:val="00F70848"/>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F70848"/>
    <w:rPr>
      <w:rFonts w:ascii="Tahoma" w:hAnsi="Tahoma" w:cs="Tahoma"/>
      <w:sz w:val="16"/>
      <w:szCs w:val="16"/>
    </w:rPr>
  </w:style>
  <w:style w:type="character" w:customStyle="1" w:styleId="Kop1Char">
    <w:name w:val="Kop 1 Char"/>
    <w:aliases w:val="Heading A Char"/>
    <w:basedOn w:val="Standaardalinea-lettertype"/>
    <w:link w:val="Kop1"/>
    <w:uiPriority w:val="9"/>
    <w:rsid w:val="00113EE6"/>
    <w:rPr>
      <w:rFonts w:ascii="Times New Roman" w:eastAsiaTheme="majorEastAsia" w:hAnsi="Times New Roman" w:cs="Times New Roman"/>
      <w:b/>
      <w:bCs/>
      <w:sz w:val="28"/>
      <w:szCs w:val="28"/>
    </w:rPr>
  </w:style>
  <w:style w:type="character" w:customStyle="1" w:styleId="Kop2Char">
    <w:name w:val="Kop 2 Char"/>
    <w:aliases w:val="Heading B Char"/>
    <w:basedOn w:val="Standaardalinea-lettertype"/>
    <w:link w:val="Kop2"/>
    <w:uiPriority w:val="9"/>
    <w:rsid w:val="00F52371"/>
    <w:rPr>
      <w:rFonts w:ascii="Times New Roman" w:eastAsiaTheme="majorEastAsia" w:hAnsi="Times New Roman" w:cs="Times New Roman"/>
      <w:b/>
      <w:bCs/>
      <w:color w:val="000000" w:themeColor="text1"/>
      <w:sz w:val="26"/>
      <w:szCs w:val="26"/>
    </w:rPr>
  </w:style>
  <w:style w:type="character" w:customStyle="1" w:styleId="Kop3Char">
    <w:name w:val="Kop 3 Char"/>
    <w:aliases w:val="Heading C Char"/>
    <w:basedOn w:val="Standaardalinea-lettertype"/>
    <w:link w:val="Kop3"/>
    <w:uiPriority w:val="9"/>
    <w:rsid w:val="00F52371"/>
    <w:rPr>
      <w:rFonts w:ascii="Times New Roman" w:eastAsiaTheme="majorEastAsia" w:hAnsi="Times New Roman" w:cs="Times New Roman"/>
      <w:b/>
      <w:bCs/>
      <w:color w:val="000000" w:themeColor="text1"/>
      <w:sz w:val="26"/>
      <w:szCs w:val="26"/>
      <w:lang w:val="en-GB"/>
    </w:rPr>
  </w:style>
  <w:style w:type="character" w:customStyle="1" w:styleId="Kop4Char">
    <w:name w:val="Kop 4 Char"/>
    <w:aliases w:val="Not Used 4 Char"/>
    <w:basedOn w:val="Standaardalinea-lettertype"/>
    <w:link w:val="Kop4"/>
    <w:uiPriority w:val="9"/>
    <w:semiHidden/>
    <w:rsid w:val="00F70848"/>
    <w:rPr>
      <w:rFonts w:asciiTheme="majorHAnsi" w:eastAsiaTheme="majorEastAsia" w:hAnsiTheme="majorHAnsi" w:cstheme="majorBidi"/>
      <w:b/>
      <w:bCs/>
      <w:i/>
      <w:iCs/>
      <w:color w:val="4F81BD" w:themeColor="accent1"/>
    </w:rPr>
  </w:style>
  <w:style w:type="character" w:customStyle="1" w:styleId="Kop5Char">
    <w:name w:val="Kop 5 Char"/>
    <w:aliases w:val="Not Used 5 Char"/>
    <w:basedOn w:val="Standaardalinea-lettertype"/>
    <w:link w:val="Kop5"/>
    <w:uiPriority w:val="9"/>
    <w:semiHidden/>
    <w:rsid w:val="00F70848"/>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70848"/>
    <w:rPr>
      <w:rFonts w:asciiTheme="majorHAnsi" w:eastAsiaTheme="majorEastAsia" w:hAnsiTheme="majorHAnsi" w:cstheme="majorBidi"/>
      <w:i/>
      <w:iCs/>
      <w:color w:val="243F60" w:themeColor="accent1" w:themeShade="7F"/>
    </w:rPr>
  </w:style>
  <w:style w:type="character" w:customStyle="1" w:styleId="Kop7Char">
    <w:name w:val="Kop 7 Char"/>
    <w:aliases w:val="Appendix Heading Char"/>
    <w:basedOn w:val="Standaardalinea-lettertype"/>
    <w:link w:val="Kop7"/>
    <w:uiPriority w:val="9"/>
    <w:semiHidden/>
    <w:rsid w:val="00F70848"/>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70848"/>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F70848"/>
    <w:rPr>
      <w:rFonts w:asciiTheme="majorHAnsi" w:eastAsiaTheme="majorEastAsia" w:hAnsiTheme="majorHAnsi" w:cstheme="majorBidi"/>
      <w:i/>
      <w:iCs/>
      <w:color w:val="404040" w:themeColor="text1" w:themeTint="BF"/>
      <w:sz w:val="20"/>
      <w:szCs w:val="20"/>
    </w:rPr>
  </w:style>
  <w:style w:type="paragraph" w:styleId="Kopvaninhoudsopgave">
    <w:name w:val="TOC Heading"/>
    <w:basedOn w:val="Kop1"/>
    <w:next w:val="Standaard"/>
    <w:uiPriority w:val="39"/>
    <w:unhideWhenUsed/>
    <w:qFormat/>
    <w:rsid w:val="00FA7AD2"/>
    <w:pPr>
      <w:numPr>
        <w:numId w:val="0"/>
      </w:numPr>
      <w:spacing w:line="276" w:lineRule="auto"/>
      <w:outlineLvl w:val="9"/>
    </w:pPr>
  </w:style>
  <w:style w:type="paragraph" w:styleId="Inhopg1">
    <w:name w:val="toc 1"/>
    <w:basedOn w:val="Standaard"/>
    <w:next w:val="Standaard"/>
    <w:autoRedefine/>
    <w:uiPriority w:val="39"/>
    <w:unhideWhenUsed/>
    <w:qFormat/>
    <w:rsid w:val="001C3580"/>
    <w:pPr>
      <w:tabs>
        <w:tab w:val="left" w:pos="1134"/>
        <w:tab w:val="right" w:leader="dot" w:pos="10070"/>
      </w:tabs>
      <w:spacing w:after="60"/>
      <w:ind w:left="425"/>
    </w:pPr>
    <w:rPr>
      <w:noProof/>
    </w:rPr>
  </w:style>
  <w:style w:type="paragraph" w:styleId="Inhopg2">
    <w:name w:val="toc 2"/>
    <w:basedOn w:val="Standaard"/>
    <w:next w:val="Standaard"/>
    <w:autoRedefine/>
    <w:uiPriority w:val="39"/>
    <w:unhideWhenUsed/>
    <w:qFormat/>
    <w:rsid w:val="001C3580"/>
    <w:pPr>
      <w:tabs>
        <w:tab w:val="left" w:pos="1560"/>
        <w:tab w:val="right" w:leader="dot" w:pos="10773"/>
      </w:tabs>
      <w:spacing w:after="60"/>
      <w:ind w:left="709"/>
    </w:pPr>
  </w:style>
  <w:style w:type="paragraph" w:styleId="Inhopg3">
    <w:name w:val="toc 3"/>
    <w:basedOn w:val="Standaard"/>
    <w:next w:val="Standaard"/>
    <w:autoRedefine/>
    <w:uiPriority w:val="39"/>
    <w:unhideWhenUsed/>
    <w:qFormat/>
    <w:rsid w:val="001C3580"/>
    <w:pPr>
      <w:tabs>
        <w:tab w:val="left" w:pos="1843"/>
        <w:tab w:val="right" w:leader="dot" w:pos="10790"/>
      </w:tabs>
      <w:spacing w:after="60"/>
      <w:ind w:left="992"/>
    </w:pPr>
    <w:rPr>
      <w:rFonts w:eastAsiaTheme="minorEastAsia"/>
    </w:rPr>
  </w:style>
  <w:style w:type="table" w:styleId="Tabelraster">
    <w:name w:val="Table Grid"/>
    <w:basedOn w:val="Standaardtabel"/>
    <w:uiPriority w:val="59"/>
    <w:rsid w:val="00207A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E5627"/>
    <w:pPr>
      <w:ind w:left="720"/>
      <w:contextualSpacing/>
    </w:pPr>
  </w:style>
  <w:style w:type="paragraph" w:customStyle="1" w:styleId="Fetteberschrift">
    <w:name w:val="Fette überschrift"/>
    <w:basedOn w:val="Standaard"/>
    <w:next w:val="Standaard"/>
    <w:uiPriority w:val="99"/>
    <w:rsid w:val="00F839FA"/>
    <w:pPr>
      <w:keepNext/>
      <w:keepLines/>
      <w:spacing w:before="240" w:after="120" w:line="360" w:lineRule="auto"/>
      <w:jc w:val="both"/>
    </w:pPr>
    <w:rPr>
      <w:rFonts w:ascii="Arial" w:eastAsia="Times New Roman" w:hAnsi="Arial"/>
      <w:b/>
      <w:szCs w:val="20"/>
      <w:lang w:val="en-GB"/>
    </w:rPr>
  </w:style>
  <w:style w:type="paragraph" w:customStyle="1" w:styleId="NormalHeading3">
    <w:name w:val="NormalHeading3"/>
    <w:basedOn w:val="Fetteberschrift"/>
    <w:qFormat/>
    <w:rsid w:val="004F44A3"/>
    <w:pPr>
      <w:keepNext w:val="0"/>
      <w:keepLines w:val="0"/>
      <w:spacing w:before="120" w:line="240" w:lineRule="auto"/>
      <w:ind w:left="1134"/>
    </w:pPr>
    <w:rPr>
      <w:rFonts w:ascii="Times New Roman" w:hAnsi="Times New Roman"/>
      <w:b w:val="0"/>
      <w:szCs w:val="24"/>
    </w:rPr>
  </w:style>
  <w:style w:type="paragraph" w:customStyle="1" w:styleId="NormalF10">
    <w:name w:val="Normal F10"/>
    <w:basedOn w:val="Standaard"/>
    <w:rsid w:val="006D3906"/>
    <w:pPr>
      <w:spacing w:before="120" w:after="0"/>
      <w:ind w:left="0"/>
    </w:pPr>
    <w:rPr>
      <w:rFonts w:eastAsia="Times New Roman"/>
      <w:sz w:val="20"/>
      <w:lang w:val="en-GB"/>
    </w:rPr>
  </w:style>
  <w:style w:type="paragraph" w:styleId="Geenafstand">
    <w:name w:val="No Spacing"/>
    <w:uiPriority w:val="1"/>
    <w:qFormat/>
    <w:rsid w:val="00930374"/>
    <w:pPr>
      <w:ind w:left="567"/>
    </w:pPr>
    <w:rPr>
      <w:rFonts w:ascii="Times New Roman" w:hAnsi="Times New Roman" w:cs="Times New Roman"/>
      <w:sz w:val="24"/>
      <w:szCs w:val="24"/>
    </w:rPr>
  </w:style>
  <w:style w:type="paragraph" w:styleId="Inhopg6">
    <w:name w:val="toc 6"/>
    <w:basedOn w:val="Standaard"/>
    <w:next w:val="Standaard"/>
    <w:autoRedefine/>
    <w:uiPriority w:val="39"/>
    <w:semiHidden/>
    <w:unhideWhenUsed/>
    <w:rsid w:val="00872BDC"/>
    <w:pPr>
      <w:spacing w:after="100"/>
      <w:ind w:left="1200"/>
    </w:pPr>
  </w:style>
  <w:style w:type="paragraph" w:customStyle="1" w:styleId="SAScode">
    <w:name w:val="SAScode"/>
    <w:basedOn w:val="Standaard"/>
    <w:link w:val="SAScodeChar"/>
    <w:qFormat/>
    <w:rsid w:val="00CA639A"/>
    <w:pPr>
      <w:spacing w:after="0"/>
    </w:pPr>
    <w:rPr>
      <w:rFonts w:ascii="Courier New" w:hAnsi="Courier New" w:cs="Courier New"/>
      <w:sz w:val="20"/>
      <w:szCs w:val="20"/>
      <w:lang w:val="en-GB"/>
    </w:rPr>
  </w:style>
  <w:style w:type="character" w:customStyle="1" w:styleId="SAScodeChar">
    <w:name w:val="SAScode Char"/>
    <w:basedOn w:val="Standaardalinea-lettertype"/>
    <w:link w:val="SAScode"/>
    <w:rsid w:val="00CA639A"/>
    <w:rPr>
      <w:rFonts w:ascii="Courier New" w:hAnsi="Courier New" w:cs="Courier New"/>
      <w:sz w:val="20"/>
      <w:szCs w:val="20"/>
      <w:lang w:val="en-GB"/>
    </w:rPr>
  </w:style>
  <w:style w:type="paragraph" w:styleId="Tekstzonderopmaak">
    <w:name w:val="Plain Text"/>
    <w:basedOn w:val="Standaard"/>
    <w:link w:val="TekstzonderopmaakChar"/>
    <w:uiPriority w:val="99"/>
    <w:semiHidden/>
    <w:unhideWhenUsed/>
    <w:rsid w:val="00610FE3"/>
    <w:pPr>
      <w:spacing w:after="0"/>
      <w:ind w:left="0"/>
    </w:pPr>
    <w:rPr>
      <w:rFonts w:ascii="Calibri" w:hAnsi="Calibri" w:cstheme="minorBidi"/>
      <w:szCs w:val="21"/>
      <w:lang w:val="nl-BE"/>
    </w:rPr>
  </w:style>
  <w:style w:type="character" w:customStyle="1" w:styleId="TekstzonderopmaakChar">
    <w:name w:val="Tekst zonder opmaak Char"/>
    <w:basedOn w:val="Standaardalinea-lettertype"/>
    <w:link w:val="Tekstzonderopmaak"/>
    <w:uiPriority w:val="99"/>
    <w:semiHidden/>
    <w:rsid w:val="00610FE3"/>
    <w:rPr>
      <w:rFonts w:ascii="Calibri" w:hAnsi="Calibri"/>
      <w:szCs w:val="21"/>
      <w:lang w:val="nl-BE"/>
    </w:rPr>
  </w:style>
  <w:style w:type="paragraph" w:styleId="Titel">
    <w:name w:val="Title"/>
    <w:basedOn w:val="Standaard"/>
    <w:next w:val="Standaard"/>
    <w:link w:val="TitelChar"/>
    <w:uiPriority w:val="10"/>
    <w:qFormat/>
    <w:rsid w:val="00BE72C6"/>
    <w:pPr>
      <w:spacing w:after="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72C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72C6"/>
    <w:pPr>
      <w:numPr>
        <w:ilvl w:val="1"/>
      </w:numPr>
      <w:spacing w:after="160"/>
      <w:ind w:left="567"/>
    </w:pPr>
    <w:rPr>
      <w:rFonts w:asciiTheme="minorHAnsi" w:eastAsiaTheme="minorEastAsia" w:hAnsiTheme="minorHAnsi" w:cstheme="minorBidi"/>
      <w:color w:val="5A5A5A" w:themeColor="text1" w:themeTint="A5"/>
      <w:spacing w:val="15"/>
    </w:rPr>
  </w:style>
  <w:style w:type="character" w:customStyle="1" w:styleId="OndertitelChar">
    <w:name w:val="Ondertitel Char"/>
    <w:basedOn w:val="Standaardalinea-lettertype"/>
    <w:link w:val="Ondertitel"/>
    <w:uiPriority w:val="11"/>
    <w:rsid w:val="00BE72C6"/>
    <w:rPr>
      <w:rFonts w:eastAsiaTheme="minorEastAsia"/>
      <w:color w:val="5A5A5A" w:themeColor="text1" w:themeTint="A5"/>
      <w:spacing w:val="15"/>
    </w:rPr>
  </w:style>
  <w:style w:type="character" w:styleId="Titelvanboek">
    <w:name w:val="Book Title"/>
    <w:basedOn w:val="Standaardalinea-lettertype"/>
    <w:uiPriority w:val="33"/>
    <w:qFormat/>
    <w:rsid w:val="00BE72C6"/>
    <w:rPr>
      <w:b/>
      <w:bCs/>
      <w:i/>
      <w:iCs/>
      <w:spacing w:val="5"/>
    </w:rPr>
  </w:style>
  <w:style w:type="character" w:styleId="Verwijzingopmerking">
    <w:name w:val="annotation reference"/>
    <w:basedOn w:val="Standaardalinea-lettertype"/>
    <w:uiPriority w:val="99"/>
    <w:unhideWhenUsed/>
    <w:rsid w:val="00DC3C8A"/>
    <w:rPr>
      <w:sz w:val="16"/>
      <w:szCs w:val="16"/>
    </w:rPr>
  </w:style>
  <w:style w:type="paragraph" w:styleId="Tekstopmerking">
    <w:name w:val="annotation text"/>
    <w:basedOn w:val="Standaard"/>
    <w:link w:val="TekstopmerkingChar"/>
    <w:uiPriority w:val="99"/>
    <w:unhideWhenUsed/>
    <w:rsid w:val="00DC3C8A"/>
    <w:rPr>
      <w:sz w:val="20"/>
      <w:szCs w:val="20"/>
    </w:rPr>
  </w:style>
  <w:style w:type="character" w:customStyle="1" w:styleId="TekstopmerkingChar">
    <w:name w:val="Tekst opmerking Char"/>
    <w:basedOn w:val="Standaardalinea-lettertype"/>
    <w:link w:val="Tekstopmerking"/>
    <w:uiPriority w:val="99"/>
    <w:rsid w:val="00DC3C8A"/>
    <w:rPr>
      <w:rFonts w:ascii="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DC3C8A"/>
    <w:rPr>
      <w:b/>
      <w:bCs/>
    </w:rPr>
  </w:style>
  <w:style w:type="character" w:customStyle="1" w:styleId="OnderwerpvanopmerkingChar">
    <w:name w:val="Onderwerp van opmerking Char"/>
    <w:basedOn w:val="TekstopmerkingChar"/>
    <w:link w:val="Onderwerpvanopmerking"/>
    <w:uiPriority w:val="99"/>
    <w:semiHidden/>
    <w:rsid w:val="00DC3C8A"/>
    <w:rPr>
      <w:rFonts w:ascii="Times New Roman" w:hAnsi="Times New Roman" w:cs="Times New Roman"/>
      <w:b/>
      <w:bCs/>
      <w:sz w:val="20"/>
      <w:szCs w:val="20"/>
    </w:rPr>
  </w:style>
  <w:style w:type="paragraph" w:styleId="Revisie">
    <w:name w:val="Revision"/>
    <w:hidden/>
    <w:uiPriority w:val="99"/>
    <w:semiHidden/>
    <w:rsid w:val="00023C46"/>
    <w:rPr>
      <w:rFonts w:ascii="Times New Roman" w:hAnsi="Times New Roman" w:cs="Times New Roman"/>
      <w:sz w:val="24"/>
      <w:szCs w:val="24"/>
    </w:rPr>
  </w:style>
  <w:style w:type="paragraph" w:styleId="Eindnoottekst">
    <w:name w:val="endnote text"/>
    <w:basedOn w:val="Standaard"/>
    <w:link w:val="EindnoottekstChar"/>
    <w:uiPriority w:val="99"/>
    <w:semiHidden/>
    <w:unhideWhenUsed/>
    <w:rsid w:val="00331047"/>
    <w:pPr>
      <w:spacing w:after="0"/>
    </w:pPr>
    <w:rPr>
      <w:sz w:val="20"/>
      <w:szCs w:val="20"/>
    </w:rPr>
  </w:style>
  <w:style w:type="character" w:customStyle="1" w:styleId="EindnoottekstChar">
    <w:name w:val="Eindnoottekst Char"/>
    <w:basedOn w:val="Standaardalinea-lettertype"/>
    <w:link w:val="Eindnoottekst"/>
    <w:uiPriority w:val="99"/>
    <w:semiHidden/>
    <w:rsid w:val="00331047"/>
    <w:rPr>
      <w:rFonts w:ascii="Times New Roman" w:hAnsi="Times New Roman" w:cs="Times New Roman"/>
      <w:sz w:val="20"/>
      <w:szCs w:val="20"/>
    </w:rPr>
  </w:style>
  <w:style w:type="character" w:styleId="Eindnootmarkering">
    <w:name w:val="endnote reference"/>
    <w:basedOn w:val="Standaardalinea-lettertype"/>
    <w:uiPriority w:val="99"/>
    <w:semiHidden/>
    <w:unhideWhenUsed/>
    <w:rsid w:val="00331047"/>
    <w:rPr>
      <w:vertAlign w:val="superscript"/>
    </w:rPr>
  </w:style>
  <w:style w:type="paragraph" w:styleId="Lijstopsomteken">
    <w:name w:val="List Bullet"/>
    <w:basedOn w:val="Standaard"/>
    <w:uiPriority w:val="99"/>
    <w:unhideWhenUsed/>
    <w:rsid w:val="00BC10D6"/>
    <w:pPr>
      <w:numPr>
        <w:numId w:val="14"/>
      </w:numPr>
      <w:contextualSpacing/>
    </w:pPr>
  </w:style>
  <w:style w:type="character" w:styleId="Tekstvantijdelijkeaanduiding">
    <w:name w:val="Placeholder Text"/>
    <w:basedOn w:val="Standaardalinea-lettertype"/>
    <w:uiPriority w:val="99"/>
    <w:semiHidden/>
    <w:rsid w:val="002F24D3"/>
    <w:rPr>
      <w:color w:val="808080"/>
    </w:rPr>
  </w:style>
  <w:style w:type="character" w:styleId="Nadruk">
    <w:name w:val="Emphasis"/>
    <w:basedOn w:val="Standaardalinea-lettertype"/>
    <w:uiPriority w:val="20"/>
    <w:qFormat/>
    <w:rsid w:val="005501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51301">
      <w:bodyDiv w:val="1"/>
      <w:marLeft w:val="0"/>
      <w:marRight w:val="0"/>
      <w:marTop w:val="0"/>
      <w:marBottom w:val="0"/>
      <w:divBdr>
        <w:top w:val="none" w:sz="0" w:space="0" w:color="auto"/>
        <w:left w:val="none" w:sz="0" w:space="0" w:color="auto"/>
        <w:bottom w:val="none" w:sz="0" w:space="0" w:color="auto"/>
        <w:right w:val="none" w:sz="0" w:space="0" w:color="auto"/>
      </w:divBdr>
      <w:divsChild>
        <w:div w:id="119763554">
          <w:marLeft w:val="0"/>
          <w:marRight w:val="0"/>
          <w:marTop w:val="0"/>
          <w:marBottom w:val="0"/>
          <w:divBdr>
            <w:top w:val="none" w:sz="0" w:space="0" w:color="auto"/>
            <w:left w:val="none" w:sz="0" w:space="0" w:color="auto"/>
            <w:bottom w:val="none" w:sz="0" w:space="0" w:color="auto"/>
            <w:right w:val="none" w:sz="0" w:space="0" w:color="auto"/>
          </w:divBdr>
        </w:div>
        <w:div w:id="140925738">
          <w:marLeft w:val="0"/>
          <w:marRight w:val="0"/>
          <w:marTop w:val="0"/>
          <w:marBottom w:val="0"/>
          <w:divBdr>
            <w:top w:val="none" w:sz="0" w:space="0" w:color="auto"/>
            <w:left w:val="none" w:sz="0" w:space="0" w:color="auto"/>
            <w:bottom w:val="none" w:sz="0" w:space="0" w:color="auto"/>
            <w:right w:val="none" w:sz="0" w:space="0" w:color="auto"/>
          </w:divBdr>
        </w:div>
        <w:div w:id="278683936">
          <w:marLeft w:val="0"/>
          <w:marRight w:val="0"/>
          <w:marTop w:val="0"/>
          <w:marBottom w:val="0"/>
          <w:divBdr>
            <w:top w:val="none" w:sz="0" w:space="0" w:color="auto"/>
            <w:left w:val="none" w:sz="0" w:space="0" w:color="auto"/>
            <w:bottom w:val="none" w:sz="0" w:space="0" w:color="auto"/>
            <w:right w:val="none" w:sz="0" w:space="0" w:color="auto"/>
          </w:divBdr>
        </w:div>
        <w:div w:id="280186528">
          <w:marLeft w:val="0"/>
          <w:marRight w:val="0"/>
          <w:marTop w:val="0"/>
          <w:marBottom w:val="0"/>
          <w:divBdr>
            <w:top w:val="none" w:sz="0" w:space="0" w:color="auto"/>
            <w:left w:val="none" w:sz="0" w:space="0" w:color="auto"/>
            <w:bottom w:val="none" w:sz="0" w:space="0" w:color="auto"/>
            <w:right w:val="none" w:sz="0" w:space="0" w:color="auto"/>
          </w:divBdr>
        </w:div>
        <w:div w:id="327754535">
          <w:marLeft w:val="0"/>
          <w:marRight w:val="0"/>
          <w:marTop w:val="0"/>
          <w:marBottom w:val="0"/>
          <w:divBdr>
            <w:top w:val="none" w:sz="0" w:space="0" w:color="auto"/>
            <w:left w:val="none" w:sz="0" w:space="0" w:color="auto"/>
            <w:bottom w:val="none" w:sz="0" w:space="0" w:color="auto"/>
            <w:right w:val="none" w:sz="0" w:space="0" w:color="auto"/>
          </w:divBdr>
        </w:div>
        <w:div w:id="345594485">
          <w:marLeft w:val="0"/>
          <w:marRight w:val="0"/>
          <w:marTop w:val="0"/>
          <w:marBottom w:val="0"/>
          <w:divBdr>
            <w:top w:val="none" w:sz="0" w:space="0" w:color="auto"/>
            <w:left w:val="none" w:sz="0" w:space="0" w:color="auto"/>
            <w:bottom w:val="none" w:sz="0" w:space="0" w:color="auto"/>
            <w:right w:val="none" w:sz="0" w:space="0" w:color="auto"/>
          </w:divBdr>
        </w:div>
        <w:div w:id="753357548">
          <w:marLeft w:val="0"/>
          <w:marRight w:val="0"/>
          <w:marTop w:val="0"/>
          <w:marBottom w:val="0"/>
          <w:divBdr>
            <w:top w:val="none" w:sz="0" w:space="0" w:color="auto"/>
            <w:left w:val="none" w:sz="0" w:space="0" w:color="auto"/>
            <w:bottom w:val="none" w:sz="0" w:space="0" w:color="auto"/>
            <w:right w:val="none" w:sz="0" w:space="0" w:color="auto"/>
          </w:divBdr>
        </w:div>
        <w:div w:id="930358518">
          <w:marLeft w:val="0"/>
          <w:marRight w:val="0"/>
          <w:marTop w:val="0"/>
          <w:marBottom w:val="0"/>
          <w:divBdr>
            <w:top w:val="none" w:sz="0" w:space="0" w:color="auto"/>
            <w:left w:val="none" w:sz="0" w:space="0" w:color="auto"/>
            <w:bottom w:val="none" w:sz="0" w:space="0" w:color="auto"/>
            <w:right w:val="none" w:sz="0" w:space="0" w:color="auto"/>
          </w:divBdr>
        </w:div>
        <w:div w:id="1028993054">
          <w:marLeft w:val="0"/>
          <w:marRight w:val="0"/>
          <w:marTop w:val="0"/>
          <w:marBottom w:val="0"/>
          <w:divBdr>
            <w:top w:val="none" w:sz="0" w:space="0" w:color="auto"/>
            <w:left w:val="none" w:sz="0" w:space="0" w:color="auto"/>
            <w:bottom w:val="none" w:sz="0" w:space="0" w:color="auto"/>
            <w:right w:val="none" w:sz="0" w:space="0" w:color="auto"/>
          </w:divBdr>
        </w:div>
        <w:div w:id="1308389571">
          <w:marLeft w:val="0"/>
          <w:marRight w:val="0"/>
          <w:marTop w:val="0"/>
          <w:marBottom w:val="0"/>
          <w:divBdr>
            <w:top w:val="none" w:sz="0" w:space="0" w:color="auto"/>
            <w:left w:val="none" w:sz="0" w:space="0" w:color="auto"/>
            <w:bottom w:val="none" w:sz="0" w:space="0" w:color="auto"/>
            <w:right w:val="none" w:sz="0" w:space="0" w:color="auto"/>
          </w:divBdr>
        </w:div>
        <w:div w:id="1406151386">
          <w:marLeft w:val="0"/>
          <w:marRight w:val="0"/>
          <w:marTop w:val="0"/>
          <w:marBottom w:val="0"/>
          <w:divBdr>
            <w:top w:val="none" w:sz="0" w:space="0" w:color="auto"/>
            <w:left w:val="none" w:sz="0" w:space="0" w:color="auto"/>
            <w:bottom w:val="none" w:sz="0" w:space="0" w:color="auto"/>
            <w:right w:val="none" w:sz="0" w:space="0" w:color="auto"/>
          </w:divBdr>
        </w:div>
        <w:div w:id="1427116333">
          <w:marLeft w:val="0"/>
          <w:marRight w:val="0"/>
          <w:marTop w:val="0"/>
          <w:marBottom w:val="0"/>
          <w:divBdr>
            <w:top w:val="none" w:sz="0" w:space="0" w:color="auto"/>
            <w:left w:val="none" w:sz="0" w:space="0" w:color="auto"/>
            <w:bottom w:val="none" w:sz="0" w:space="0" w:color="auto"/>
            <w:right w:val="none" w:sz="0" w:space="0" w:color="auto"/>
          </w:divBdr>
        </w:div>
        <w:div w:id="1907956449">
          <w:marLeft w:val="0"/>
          <w:marRight w:val="0"/>
          <w:marTop w:val="0"/>
          <w:marBottom w:val="0"/>
          <w:divBdr>
            <w:top w:val="none" w:sz="0" w:space="0" w:color="auto"/>
            <w:left w:val="none" w:sz="0" w:space="0" w:color="auto"/>
            <w:bottom w:val="none" w:sz="0" w:space="0" w:color="auto"/>
            <w:right w:val="none" w:sz="0" w:space="0" w:color="auto"/>
          </w:divBdr>
        </w:div>
      </w:divsChild>
    </w:div>
    <w:div w:id="586232788">
      <w:bodyDiv w:val="1"/>
      <w:marLeft w:val="0"/>
      <w:marRight w:val="0"/>
      <w:marTop w:val="0"/>
      <w:marBottom w:val="0"/>
      <w:divBdr>
        <w:top w:val="none" w:sz="0" w:space="0" w:color="auto"/>
        <w:left w:val="none" w:sz="0" w:space="0" w:color="auto"/>
        <w:bottom w:val="none" w:sz="0" w:space="0" w:color="auto"/>
        <w:right w:val="none" w:sz="0" w:space="0" w:color="auto"/>
      </w:divBdr>
      <w:divsChild>
        <w:div w:id="572593707">
          <w:marLeft w:val="0"/>
          <w:marRight w:val="0"/>
          <w:marTop w:val="0"/>
          <w:marBottom w:val="0"/>
          <w:divBdr>
            <w:top w:val="none" w:sz="0" w:space="0" w:color="auto"/>
            <w:left w:val="none" w:sz="0" w:space="0" w:color="auto"/>
            <w:bottom w:val="none" w:sz="0" w:space="0" w:color="auto"/>
            <w:right w:val="none" w:sz="0" w:space="0" w:color="auto"/>
          </w:divBdr>
        </w:div>
        <w:div w:id="1688872115">
          <w:marLeft w:val="0"/>
          <w:marRight w:val="0"/>
          <w:marTop w:val="0"/>
          <w:marBottom w:val="0"/>
          <w:divBdr>
            <w:top w:val="none" w:sz="0" w:space="0" w:color="auto"/>
            <w:left w:val="none" w:sz="0" w:space="0" w:color="auto"/>
            <w:bottom w:val="none" w:sz="0" w:space="0" w:color="auto"/>
            <w:right w:val="none" w:sz="0" w:space="0" w:color="auto"/>
          </w:divBdr>
        </w:div>
        <w:div w:id="1726027158">
          <w:marLeft w:val="0"/>
          <w:marRight w:val="0"/>
          <w:marTop w:val="0"/>
          <w:marBottom w:val="0"/>
          <w:divBdr>
            <w:top w:val="none" w:sz="0" w:space="0" w:color="auto"/>
            <w:left w:val="none" w:sz="0" w:space="0" w:color="auto"/>
            <w:bottom w:val="none" w:sz="0" w:space="0" w:color="auto"/>
            <w:right w:val="none" w:sz="0" w:space="0" w:color="auto"/>
          </w:divBdr>
        </w:div>
        <w:div w:id="1952589697">
          <w:marLeft w:val="0"/>
          <w:marRight w:val="0"/>
          <w:marTop w:val="0"/>
          <w:marBottom w:val="0"/>
          <w:divBdr>
            <w:top w:val="none" w:sz="0" w:space="0" w:color="auto"/>
            <w:left w:val="none" w:sz="0" w:space="0" w:color="auto"/>
            <w:bottom w:val="none" w:sz="0" w:space="0" w:color="auto"/>
            <w:right w:val="none" w:sz="0" w:space="0" w:color="auto"/>
          </w:divBdr>
        </w:div>
      </w:divsChild>
    </w:div>
    <w:div w:id="1473596691">
      <w:bodyDiv w:val="1"/>
      <w:marLeft w:val="0"/>
      <w:marRight w:val="0"/>
      <w:marTop w:val="0"/>
      <w:marBottom w:val="0"/>
      <w:divBdr>
        <w:top w:val="none" w:sz="0" w:space="0" w:color="auto"/>
        <w:left w:val="none" w:sz="0" w:space="0" w:color="auto"/>
        <w:bottom w:val="none" w:sz="0" w:space="0" w:color="auto"/>
        <w:right w:val="none" w:sz="0" w:space="0" w:color="auto"/>
      </w:divBdr>
    </w:div>
    <w:div w:id="1773698980">
      <w:bodyDiv w:val="1"/>
      <w:marLeft w:val="0"/>
      <w:marRight w:val="0"/>
      <w:marTop w:val="0"/>
      <w:marBottom w:val="0"/>
      <w:divBdr>
        <w:top w:val="none" w:sz="0" w:space="0" w:color="auto"/>
        <w:left w:val="none" w:sz="0" w:space="0" w:color="auto"/>
        <w:bottom w:val="none" w:sz="0" w:space="0" w:color="auto"/>
        <w:right w:val="none" w:sz="0" w:space="0" w:color="auto"/>
      </w:divBdr>
    </w:div>
    <w:div w:id="205896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EA2B9865A7B248B0DB1C895E8ABBAA" ma:contentTypeVersion="12" ma:contentTypeDescription="Create a new document." ma:contentTypeScope="" ma:versionID="0a2ee2c3f8829cdfc3d1dfdf5b62e105">
  <xsd:schema xmlns:xsd="http://www.w3.org/2001/XMLSchema" xmlns:xs="http://www.w3.org/2001/XMLSchema" xmlns:p="http://schemas.microsoft.com/office/2006/metadata/properties" xmlns:ns3="b016339f-22bb-4ea9-b26f-e0560be53845" targetNamespace="http://schemas.microsoft.com/office/2006/metadata/properties" ma:root="true" ma:fieldsID="736451eed1023d90ed5b6ceab6986382" ns3:_="">
    <xsd:import namespace="b016339f-22bb-4ea9-b26f-e0560be5384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6339f-22bb-4ea9-b26f-e0560be538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27FF07-1031-48BE-BCCE-357117F20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6339f-22bb-4ea9-b26f-e0560be538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67EE52-1E1F-4091-85EB-7C3356FAD60E}">
  <ds:schemaRefs>
    <ds:schemaRef ds:uri="http://schemas.openxmlformats.org/officeDocument/2006/bibliography"/>
  </ds:schemaRefs>
</ds:datastoreItem>
</file>

<file path=customXml/itemProps3.xml><?xml version="1.0" encoding="utf-8"?>
<ds:datastoreItem xmlns:ds="http://schemas.openxmlformats.org/officeDocument/2006/customXml" ds:itemID="{8375B492-E1A7-489E-904E-C1A5C565F2C6}">
  <ds:schemaRefs>
    <ds:schemaRef ds:uri="http://schemas.microsoft.com/sharepoint/v3/contenttype/forms"/>
  </ds:schemaRefs>
</ds:datastoreItem>
</file>

<file path=customXml/itemProps4.xml><?xml version="1.0" encoding="utf-8"?>
<ds:datastoreItem xmlns:ds="http://schemas.openxmlformats.org/officeDocument/2006/customXml" ds:itemID="{CD20D7A0-8802-471C-9C54-1FEFA98EAF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4860</Words>
  <Characters>26347</Characters>
  <Application>Microsoft Office Word</Application>
  <DocSecurity>0</DocSecurity>
  <Lines>506</Lines>
  <Paragraphs>191</Paragraphs>
  <ScaleCrop>false</ScaleCrop>
  <HeadingPairs>
    <vt:vector size="10" baseType="variant">
      <vt:variant>
        <vt:lpstr>Titel</vt:lpstr>
      </vt:variant>
      <vt:variant>
        <vt:i4>1</vt:i4>
      </vt:variant>
      <vt:variant>
        <vt:lpstr>Title</vt:lpstr>
      </vt:variant>
      <vt:variant>
        <vt:i4>1</vt:i4>
      </vt:variant>
      <vt:variant>
        <vt:lpstr>Headings</vt:lpstr>
      </vt:variant>
      <vt:variant>
        <vt:i4>50</vt:i4>
      </vt:variant>
      <vt:variant>
        <vt:lpstr>Titre</vt:lpstr>
      </vt:variant>
      <vt:variant>
        <vt:i4>1</vt:i4>
      </vt:variant>
      <vt:variant>
        <vt:lpstr>Título</vt:lpstr>
      </vt:variant>
      <vt:variant>
        <vt:i4>1</vt:i4>
      </vt:variant>
    </vt:vector>
  </HeadingPairs>
  <TitlesOfParts>
    <vt:vector size="54" baseType="lpstr">
      <vt:lpstr>NOMI - Statistical Analysis Plan</vt:lpstr>
      <vt:lpstr>NOMI - Statistical Analysis Plan</vt:lpstr>
      <vt:lpstr>Signature Page</vt:lpstr>
      <vt:lpstr>&lt;Contents</vt:lpstr>
      <vt:lpstr/>
      <vt:lpstr>Purpose</vt:lpstr>
      <vt:lpstr>Description of the Study</vt:lpstr>
      <vt:lpstr>Study Objectives and Endpoints</vt:lpstr>
      <vt:lpstr>    Study Objective </vt:lpstr>
      <vt:lpstr>    Study Endpoints</vt:lpstr>
      <vt:lpstr>        Primary Outcome </vt:lpstr>
      <vt:lpstr>        Secondary Outcomes</vt:lpstr>
      <vt:lpstr>Sequence of Planned Analyses</vt:lpstr>
      <vt:lpstr>    Interim Analyses</vt:lpstr>
      <vt:lpstr>    Early Termination</vt:lpstr>
      <vt:lpstr>    Final Analysis and Reporting</vt:lpstr>
      <vt:lpstr>Sample Size Determination</vt:lpstr>
      <vt:lpstr>Analysis Populations</vt:lpstr>
      <vt:lpstr>    Full Analysis Set (FAS)</vt:lpstr>
      <vt:lpstr>    Safety Set (SS) </vt:lpstr>
      <vt:lpstr>    Per Protocol Set (PPS)</vt:lpstr>
      <vt:lpstr>General Issues for Statistical Analysis</vt:lpstr>
      <vt:lpstr>    Analysis Software</vt:lpstr>
      <vt:lpstr>    Summary Statistics</vt:lpstr>
      <vt:lpstr>    Centre Effect</vt:lpstr>
      <vt:lpstr>Methods for Missing Data</vt:lpstr>
      <vt:lpstr>Data Transformations</vt:lpstr>
      <vt:lpstr>Multicenter Study</vt:lpstr>
      <vt:lpstr>Stratification Factors</vt:lpstr>
      <vt:lpstr>Multiple Comparisons</vt:lpstr>
      <vt:lpstr>Planned Subgroups, Interactions and Covariates</vt:lpstr>
      <vt:lpstr>Disposition of Study Subjects</vt:lpstr>
      <vt:lpstr>Demographics and Other Baseline Characteristics</vt:lpstr>
      <vt:lpstr>Primary and Secondary Endpoints</vt:lpstr>
      <vt:lpstr>    Primary Efficacy Endpoint: mean SOFA score d2-d5</vt:lpstr>
      <vt:lpstr>    Secondary Efficacy Endpoints</vt:lpstr>
      <vt:lpstr>        Length of hospital stay</vt:lpstr>
      <vt:lpstr>        Length of ICU stay</vt:lpstr>
      <vt:lpstr>        SOFA score at d2-d5</vt:lpstr>
      <vt:lpstr>        Maximal SOFA score during d2-d5</vt:lpstr>
      <vt:lpstr>        28-day mortality</vt:lpstr>
      <vt:lpstr>        Vasopressor requirement</vt:lpstr>
      <vt:lpstr>        Renal replacement therapy</vt:lpstr>
      <vt:lpstr>        Mechanical ventilation</vt:lpstr>
      <vt:lpstr>        Dose and need of steroids</vt:lpstr>
      <vt:lpstr>        IV fluids</vt:lpstr>
      <vt:lpstr>        Quality of life (EQ-5D-5L)</vt:lpstr>
      <vt:lpstr>        Return to work</vt:lpstr>
      <vt:lpstr>Adverse Events</vt:lpstr>
      <vt:lpstr>Other Data</vt:lpstr>
      <vt:lpstr>References</vt:lpstr>
      <vt:lpstr>Addendum 1: Calculation of SOFA score</vt:lpstr>
      <vt:lpstr>NOMI - Statistical Analysis Plan</vt:lpstr>
      <vt:lpstr>NOMI - Statistical Analysis Plan</vt:lpstr>
    </vt:vector>
  </TitlesOfParts>
  <Company>Hewlett-Packard Company</Company>
  <LinksUpToDate>false</LinksUpToDate>
  <CharactersWithSpaces>31016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NOMI - Statistical Analysis Plan</dc:title>
  <dc:subject/>
  <dc:creator>Ann Belmans</dc:creator>
  <cp:keywords/>
  <dc:description/>
  <cp:lastModifiedBy>Stefanie Vandervelden</cp:lastModifiedBy>
  <cp:revision>2</cp:revision>
  <cp:lastPrinted>2023-11-27T11:38:00Z</cp:lastPrinted>
  <dcterms:created xsi:type="dcterms:W3CDTF">2024-05-30T11:02:00Z</dcterms:created>
  <dcterms:modified xsi:type="dcterms:W3CDTF">2024-05-30T11:02:00Z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0x0101002FEA2B9865A7B248B0DB1C895E8ABBAA</vt:lpwstr>
  </property>
</Properties>
</file>