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3B45F" w14:textId="0D18BFCD" w:rsidR="00BD3B74" w:rsidRPr="00C45D21" w:rsidRDefault="003C3421">
      <w:pPr>
        <w:rPr>
          <w:b/>
          <w:lang w:val="en-US"/>
        </w:rPr>
      </w:pPr>
      <w:r>
        <w:rPr>
          <w:b/>
          <w:lang w:val="en-US"/>
        </w:rPr>
        <w:t>Additional file 2</w:t>
      </w:r>
      <w:r w:rsidR="00501371" w:rsidRPr="00C45D21">
        <w:rPr>
          <w:b/>
          <w:lang w:val="en-US"/>
        </w:rPr>
        <w:t xml:space="preserve"> </w:t>
      </w:r>
      <w:r w:rsidR="005267AD">
        <w:rPr>
          <w:b/>
          <w:lang w:val="en-US"/>
        </w:rPr>
        <w:t>Indications</w:t>
      </w:r>
      <w:r w:rsidR="00BA77A1">
        <w:rPr>
          <w:b/>
          <w:lang w:val="en-US"/>
        </w:rPr>
        <w:t xml:space="preserve"> to start</w:t>
      </w:r>
      <w:r w:rsidR="00010E0D" w:rsidRPr="00C45D21">
        <w:rPr>
          <w:b/>
          <w:lang w:val="en-US"/>
        </w:rPr>
        <w:t xml:space="preserve"> </w:t>
      </w:r>
      <w:r w:rsidR="00BA77A1">
        <w:rPr>
          <w:b/>
          <w:lang w:val="en-US"/>
        </w:rPr>
        <w:t xml:space="preserve">initial </w:t>
      </w:r>
      <w:r w:rsidR="00501371" w:rsidRPr="00C45D21">
        <w:rPr>
          <w:b/>
          <w:lang w:val="en-US"/>
        </w:rPr>
        <w:t>KRT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701"/>
        <w:gridCol w:w="1701"/>
        <w:gridCol w:w="1701"/>
        <w:gridCol w:w="840"/>
      </w:tblGrid>
      <w:tr w:rsidR="00501371" w14:paraId="1E657327" w14:textId="77777777" w:rsidTr="004B5ED7"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105B66F3" w14:textId="77777777" w:rsidR="00501371" w:rsidRPr="00F02189" w:rsidRDefault="00501371" w:rsidP="004B5ED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F02189">
              <w:rPr>
                <w:b/>
                <w:sz w:val="18"/>
                <w:szCs w:val="18"/>
                <w:lang w:val="en-US"/>
              </w:rPr>
              <w:t>Parameter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1D8921DD" w14:textId="77777777" w:rsidR="00501371" w:rsidRDefault="00501371" w:rsidP="004B5ED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All</w:t>
            </w:r>
          </w:p>
          <w:p w14:paraId="30E4EDDB" w14:textId="77777777" w:rsidR="00501371" w:rsidRPr="00F02189" w:rsidRDefault="00501371" w:rsidP="004B5ED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n=98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985CAD7" w14:textId="77777777" w:rsidR="00501371" w:rsidRDefault="00501371" w:rsidP="004B5ED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F02189">
              <w:rPr>
                <w:b/>
                <w:sz w:val="18"/>
                <w:szCs w:val="18"/>
                <w:lang w:val="en-US"/>
              </w:rPr>
              <w:t>FST positive</w:t>
            </w:r>
          </w:p>
          <w:p w14:paraId="7CC3839A" w14:textId="77777777" w:rsidR="00501371" w:rsidRPr="00F02189" w:rsidRDefault="00501371" w:rsidP="004B5ED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n=76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39CA18E" w14:textId="77777777" w:rsidR="00501371" w:rsidRDefault="00501371" w:rsidP="004B5ED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F02189">
              <w:rPr>
                <w:b/>
                <w:sz w:val="18"/>
                <w:szCs w:val="18"/>
                <w:lang w:val="en-US"/>
              </w:rPr>
              <w:t xml:space="preserve">FST </w:t>
            </w:r>
            <w:r>
              <w:rPr>
                <w:b/>
                <w:sz w:val="18"/>
                <w:szCs w:val="18"/>
                <w:lang w:val="en-US"/>
              </w:rPr>
              <w:t>negative</w:t>
            </w:r>
          </w:p>
          <w:p w14:paraId="5AEEB31B" w14:textId="77777777" w:rsidR="00501371" w:rsidRPr="00F02189" w:rsidRDefault="00501371" w:rsidP="004B5ED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n=22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1259E9A7" w14:textId="77777777" w:rsidR="00501371" w:rsidRPr="00F02189" w:rsidRDefault="00501371" w:rsidP="004B5ED7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F02189">
              <w:rPr>
                <w:b/>
                <w:sz w:val="18"/>
                <w:szCs w:val="18"/>
                <w:lang w:val="en-US"/>
              </w:rPr>
              <w:t>p</w:t>
            </w:r>
          </w:p>
        </w:tc>
      </w:tr>
      <w:tr w:rsidR="00501371" w:rsidRPr="00DB43B7" w14:paraId="49E4CC19" w14:textId="77777777" w:rsidTr="00A838CF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34FF5D96" w14:textId="54C77D07" w:rsidR="00501371" w:rsidRPr="00BA77A1" w:rsidRDefault="00BA77A1" w:rsidP="004B5ED7">
            <w:pPr>
              <w:rPr>
                <w:rFonts w:eastAsia="Times New Roman" w:cs="Calibri"/>
                <w:b/>
                <w:color w:val="212121"/>
                <w:sz w:val="18"/>
                <w:szCs w:val="18"/>
                <w:u w:val="single"/>
                <w:shd w:val="clear" w:color="auto" w:fill="FFFFFF"/>
                <w:lang w:val="en-US"/>
              </w:rPr>
            </w:pPr>
            <w:r w:rsidRPr="00BA77A1">
              <w:rPr>
                <w:rFonts w:eastAsia="Times New Roman" w:cs="Calibri"/>
                <w:b/>
                <w:color w:val="212121"/>
                <w:sz w:val="18"/>
                <w:szCs w:val="18"/>
                <w:u w:val="single"/>
                <w:shd w:val="clear" w:color="auto" w:fill="FFFFFF"/>
                <w:lang w:val="en-US"/>
              </w:rPr>
              <w:t>Reasons to start</w:t>
            </w:r>
            <w:r w:rsidR="00501371" w:rsidRPr="00BA77A1">
              <w:rPr>
                <w:rFonts w:eastAsia="Times New Roman" w:cs="Calibri"/>
                <w:b/>
                <w:color w:val="212121"/>
                <w:sz w:val="18"/>
                <w:szCs w:val="18"/>
                <w:u w:val="single"/>
                <w:shd w:val="clear" w:color="auto" w:fill="FFFFFF"/>
                <w:lang w:val="en-US"/>
              </w:rPr>
              <w:t xml:space="preserve"> KRT: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3B602BB" w14:textId="77777777" w:rsidR="00501371" w:rsidRPr="008A0DB5" w:rsidRDefault="00501371" w:rsidP="004B5ED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893A576" w14:textId="77777777" w:rsidR="00501371" w:rsidRPr="008A0DB5" w:rsidRDefault="00501371" w:rsidP="004B5ED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33F7E6E" w14:textId="77777777" w:rsidR="00501371" w:rsidRPr="008A0DB5" w:rsidRDefault="00501371" w:rsidP="004B5ED7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vAlign w:val="center"/>
          </w:tcPr>
          <w:p w14:paraId="05E1FE48" w14:textId="77777777" w:rsidR="00501371" w:rsidRPr="008A0DB5" w:rsidRDefault="00501371" w:rsidP="004B5ED7">
            <w:pPr>
              <w:rPr>
                <w:sz w:val="18"/>
                <w:szCs w:val="18"/>
              </w:rPr>
            </w:pPr>
          </w:p>
        </w:tc>
      </w:tr>
      <w:tr w:rsidR="00501371" w:rsidRPr="00DB43B7" w14:paraId="51709485" w14:textId="77777777" w:rsidTr="00A838CF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976C0E8" w14:textId="7DA69132" w:rsidR="00501371" w:rsidRPr="008A0DB5" w:rsidRDefault="00501371" w:rsidP="004B5ED7">
            <w:pPr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</w:rPr>
            </w:pPr>
            <w:r w:rsidRPr="001C0208">
              <w:rPr>
                <w:rFonts w:eastAsia="Times New Roman" w:cs="Calibri"/>
                <w:sz w:val="18"/>
                <w:szCs w:val="18"/>
                <w:lang w:val="en-US"/>
              </w:rPr>
              <w:t>acidosis (pH &lt; 7,25) n (%)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BD37EB8" w14:textId="2C8DB706" w:rsidR="00501371" w:rsidRPr="008A0DB5" w:rsidRDefault="000306CD" w:rsidP="004B5E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 (44.9)</w:t>
            </w:r>
          </w:p>
        </w:tc>
        <w:tc>
          <w:tcPr>
            <w:tcW w:w="1701" w:type="dxa"/>
            <w:vAlign w:val="center"/>
          </w:tcPr>
          <w:p w14:paraId="4BB104AD" w14:textId="7A1D1E8D" w:rsidR="00501371" w:rsidRPr="008A0DB5" w:rsidRDefault="000306CD" w:rsidP="004B5E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 (47.4)</w:t>
            </w:r>
          </w:p>
        </w:tc>
        <w:tc>
          <w:tcPr>
            <w:tcW w:w="1701" w:type="dxa"/>
            <w:vAlign w:val="center"/>
          </w:tcPr>
          <w:p w14:paraId="610D44A7" w14:textId="4A29FCEF" w:rsidR="00501371" w:rsidRPr="008A0DB5" w:rsidRDefault="000306CD" w:rsidP="004B5E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(36.4)</w:t>
            </w:r>
          </w:p>
        </w:tc>
        <w:tc>
          <w:tcPr>
            <w:tcW w:w="840" w:type="dxa"/>
            <w:vAlign w:val="center"/>
          </w:tcPr>
          <w:p w14:paraId="550F9268" w14:textId="77777777" w:rsidR="00501371" w:rsidRPr="008A0DB5" w:rsidRDefault="000306CD" w:rsidP="004B5E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0.361</w:t>
            </w:r>
          </w:p>
        </w:tc>
      </w:tr>
      <w:tr w:rsidR="00501371" w:rsidRPr="000306CD" w14:paraId="0054903A" w14:textId="77777777" w:rsidTr="00A838CF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6FE8C01" w14:textId="39EA3FD9" w:rsidR="00501371" w:rsidRPr="005076B9" w:rsidRDefault="00501371" w:rsidP="004B5ED7">
            <w:pPr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  <w:lang w:val="en-US"/>
              </w:rPr>
            </w:pPr>
            <w:r w:rsidRPr="001C0208">
              <w:rPr>
                <w:rFonts w:eastAsia="Times New Roman" w:cs="Calibri"/>
                <w:sz w:val="18"/>
                <w:szCs w:val="18"/>
                <w:lang w:val="en-US"/>
              </w:rPr>
              <w:t>high potassium level (&gt; 6 mmol/l) n (%)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E4DEC76" w14:textId="7342555C" w:rsidR="00501371" w:rsidRPr="005076B9" w:rsidRDefault="000306CD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 (13.3)</w:t>
            </w:r>
          </w:p>
        </w:tc>
        <w:tc>
          <w:tcPr>
            <w:tcW w:w="1701" w:type="dxa"/>
            <w:vAlign w:val="center"/>
          </w:tcPr>
          <w:p w14:paraId="1E754C80" w14:textId="2EEDC8EF" w:rsidR="00501371" w:rsidRPr="005076B9" w:rsidRDefault="000306CD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 (13.2)</w:t>
            </w:r>
          </w:p>
        </w:tc>
        <w:tc>
          <w:tcPr>
            <w:tcW w:w="1701" w:type="dxa"/>
            <w:vAlign w:val="center"/>
          </w:tcPr>
          <w:p w14:paraId="150497FB" w14:textId="47D94473" w:rsidR="00501371" w:rsidRPr="005076B9" w:rsidRDefault="000306CD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 (13.6)</w:t>
            </w:r>
          </w:p>
        </w:tc>
        <w:tc>
          <w:tcPr>
            <w:tcW w:w="840" w:type="dxa"/>
            <w:vAlign w:val="center"/>
          </w:tcPr>
          <w:p w14:paraId="6C47249D" w14:textId="77777777" w:rsidR="00501371" w:rsidRPr="005076B9" w:rsidRDefault="000306CD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1.000</w:t>
            </w:r>
          </w:p>
        </w:tc>
      </w:tr>
      <w:tr w:rsidR="00501371" w:rsidRPr="000306CD" w14:paraId="013A916F" w14:textId="77777777" w:rsidTr="00A838CF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472DB7D8" w14:textId="6AA04B09" w:rsidR="00501371" w:rsidRPr="005076B9" w:rsidRDefault="00175A62" w:rsidP="004B5ED7">
            <w:pPr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eastAsia="Times New Roman" w:cs="Calibri"/>
                <w:sz w:val="18"/>
                <w:szCs w:val="18"/>
                <w:lang w:val="en-US"/>
              </w:rPr>
              <w:t>azotemia</w:t>
            </w:r>
            <w:r w:rsidR="00DE3431">
              <w:rPr>
                <w:rFonts w:eastAsia="Times New Roman" w:cs="Calibri"/>
                <w:sz w:val="18"/>
                <w:szCs w:val="18"/>
                <w:lang w:val="en-US"/>
              </w:rPr>
              <w:t xml:space="preserve"> (urea &gt; 25 mmol/l) </w:t>
            </w:r>
            <w:r w:rsidR="00501371" w:rsidRPr="001C0208">
              <w:rPr>
                <w:rFonts w:eastAsia="Times New Roman" w:cs="Calibri"/>
                <w:sz w:val="18"/>
                <w:szCs w:val="18"/>
                <w:lang w:val="en-US"/>
              </w:rPr>
              <w:t>n (%)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FF2AAD8" w14:textId="52D190C6" w:rsidR="00501371" w:rsidRPr="005076B9" w:rsidRDefault="000306CD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42 (43.3)</w:t>
            </w:r>
          </w:p>
        </w:tc>
        <w:tc>
          <w:tcPr>
            <w:tcW w:w="1701" w:type="dxa"/>
            <w:vAlign w:val="center"/>
          </w:tcPr>
          <w:p w14:paraId="5B90EC5F" w14:textId="77777777" w:rsidR="00501371" w:rsidRPr="005076B9" w:rsidRDefault="000306CD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32 (42.7)</w:t>
            </w:r>
          </w:p>
        </w:tc>
        <w:tc>
          <w:tcPr>
            <w:tcW w:w="1701" w:type="dxa"/>
            <w:vAlign w:val="center"/>
          </w:tcPr>
          <w:p w14:paraId="61C8D26D" w14:textId="77777777" w:rsidR="00501371" w:rsidRPr="005076B9" w:rsidRDefault="000306CD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 (45.5)</w:t>
            </w:r>
          </w:p>
        </w:tc>
        <w:tc>
          <w:tcPr>
            <w:tcW w:w="840" w:type="dxa"/>
            <w:vAlign w:val="center"/>
          </w:tcPr>
          <w:p w14:paraId="703D783C" w14:textId="77777777" w:rsidR="00501371" w:rsidRPr="005076B9" w:rsidRDefault="000306CD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0.816</w:t>
            </w:r>
          </w:p>
        </w:tc>
      </w:tr>
      <w:tr w:rsidR="00501371" w:rsidRPr="005076B9" w14:paraId="07E259AA" w14:textId="77777777" w:rsidTr="00A838CF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3EE9F7B6" w14:textId="226B84FE" w:rsidR="00501371" w:rsidRPr="005076B9" w:rsidRDefault="00501371" w:rsidP="004B5ED7">
            <w:pPr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  <w:lang w:val="en-US"/>
              </w:rPr>
            </w:pPr>
            <w:r w:rsidRPr="001C0208">
              <w:rPr>
                <w:rFonts w:eastAsia="Times New Roman" w:cs="Calibri"/>
                <w:sz w:val="18"/>
                <w:szCs w:val="18"/>
                <w:lang w:val="en-US"/>
              </w:rPr>
              <w:t>Oliguria/Anuria n (%)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0D0D74A" w14:textId="4CABDA90" w:rsidR="00501371" w:rsidRPr="005076B9" w:rsidRDefault="00DC7208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 (41.5)</w:t>
            </w:r>
          </w:p>
        </w:tc>
        <w:tc>
          <w:tcPr>
            <w:tcW w:w="1701" w:type="dxa"/>
            <w:vAlign w:val="center"/>
          </w:tcPr>
          <w:p w14:paraId="56DFEC7A" w14:textId="0B860155" w:rsidR="00501371" w:rsidRPr="005076B9" w:rsidRDefault="00DC7208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 (36.0)</w:t>
            </w:r>
          </w:p>
        </w:tc>
        <w:tc>
          <w:tcPr>
            <w:tcW w:w="1701" w:type="dxa"/>
            <w:vAlign w:val="center"/>
          </w:tcPr>
          <w:p w14:paraId="677FDFCE" w14:textId="7523D1A1" w:rsidR="00501371" w:rsidRPr="005076B9" w:rsidRDefault="00DC7208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 (60.0)</w:t>
            </w:r>
          </w:p>
        </w:tc>
        <w:tc>
          <w:tcPr>
            <w:tcW w:w="840" w:type="dxa"/>
            <w:vAlign w:val="center"/>
          </w:tcPr>
          <w:p w14:paraId="2FB9D9B9" w14:textId="77777777" w:rsidR="00501371" w:rsidRPr="005076B9" w:rsidRDefault="00BE2507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0.098</w:t>
            </w:r>
          </w:p>
        </w:tc>
      </w:tr>
      <w:tr w:rsidR="00501371" w:rsidRPr="005076B9" w14:paraId="3424D3C3" w14:textId="77777777" w:rsidTr="00A838CF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11967EDD" w14:textId="11D9CD42" w:rsidR="00501371" w:rsidRPr="005076B9" w:rsidRDefault="00010E0D" w:rsidP="004B5ED7">
            <w:pPr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  <w:lang w:val="en-US"/>
              </w:rPr>
            </w:pPr>
            <w:r w:rsidRPr="00010E0D"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  <w:lang w:val="en-US"/>
              </w:rPr>
              <w:t>hypervolemia</w:t>
            </w:r>
            <w:r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  <w:lang w:val="en-US"/>
              </w:rPr>
              <w:t xml:space="preserve"> n (%)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58DAF4A" w14:textId="77ECAFF5" w:rsidR="00501371" w:rsidRPr="005076B9" w:rsidRDefault="00BE2507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 (20.4)</w:t>
            </w:r>
          </w:p>
        </w:tc>
        <w:tc>
          <w:tcPr>
            <w:tcW w:w="1701" w:type="dxa"/>
            <w:vAlign w:val="center"/>
          </w:tcPr>
          <w:p w14:paraId="378A7CE7" w14:textId="5517C24E" w:rsidR="00501371" w:rsidRPr="005076B9" w:rsidRDefault="00BE2507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 (25.0)</w:t>
            </w:r>
          </w:p>
        </w:tc>
        <w:tc>
          <w:tcPr>
            <w:tcW w:w="1701" w:type="dxa"/>
            <w:vAlign w:val="center"/>
          </w:tcPr>
          <w:p w14:paraId="56E68DA5" w14:textId="7A2E163B" w:rsidR="00501371" w:rsidRPr="005076B9" w:rsidRDefault="00BE2507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 (4.5)</w:t>
            </w:r>
          </w:p>
        </w:tc>
        <w:tc>
          <w:tcPr>
            <w:tcW w:w="840" w:type="dxa"/>
            <w:vAlign w:val="center"/>
          </w:tcPr>
          <w:p w14:paraId="65D4EA13" w14:textId="77777777" w:rsidR="00501371" w:rsidRPr="005076B9" w:rsidRDefault="00BE2507" w:rsidP="00BE250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0.067</w:t>
            </w:r>
          </w:p>
        </w:tc>
      </w:tr>
      <w:tr w:rsidR="00752A35" w:rsidRPr="005076B9" w14:paraId="7087CEBE" w14:textId="77777777" w:rsidTr="00A838CF">
        <w:trPr>
          <w:trHeight w:val="340"/>
        </w:trPr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03DCB929" w14:textId="77777777" w:rsidR="00752A35" w:rsidRPr="00010E0D" w:rsidRDefault="00752A35" w:rsidP="00752A35">
            <w:pPr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  <w:lang w:val="en-US"/>
              </w:rPr>
              <w:t>creatinine (</w:t>
            </w:r>
            <w:r>
              <w:rPr>
                <w:rFonts w:eastAsia="Times New Roman" w:cstheme="minorHAnsi"/>
                <w:color w:val="212121"/>
                <w:sz w:val="18"/>
                <w:szCs w:val="18"/>
                <w:shd w:val="clear" w:color="auto" w:fill="FFFFFF"/>
                <w:lang w:val="en-US"/>
              </w:rPr>
              <w:t>µ</w:t>
            </w:r>
            <w:r>
              <w:rPr>
                <w:rFonts w:eastAsia="Times New Roman" w:cs="Calibri"/>
                <w:color w:val="212121"/>
                <w:sz w:val="18"/>
                <w:szCs w:val="18"/>
                <w:shd w:val="clear" w:color="auto" w:fill="FFFFFF"/>
                <w:lang w:val="en-US"/>
              </w:rPr>
              <w:t>mol/l)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5B7FACA" w14:textId="77777777" w:rsidR="00752A35" w:rsidRPr="005076B9" w:rsidRDefault="00BE2507" w:rsidP="00BE250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226 </w:t>
            </w:r>
            <w:r>
              <w:rPr>
                <w:rFonts w:cstheme="minorHAnsi"/>
                <w:sz w:val="18"/>
                <w:szCs w:val="18"/>
                <w:lang w:val="en-US"/>
              </w:rPr>
              <w:t>[164; 385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]</w:t>
            </w:r>
          </w:p>
        </w:tc>
        <w:tc>
          <w:tcPr>
            <w:tcW w:w="1701" w:type="dxa"/>
            <w:vAlign w:val="center"/>
          </w:tcPr>
          <w:p w14:paraId="3E1CE742" w14:textId="77777777" w:rsidR="00752A35" w:rsidRPr="005076B9" w:rsidRDefault="00BE2507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217 </w:t>
            </w:r>
            <w:r>
              <w:rPr>
                <w:rFonts w:cstheme="minorHAnsi"/>
                <w:sz w:val="18"/>
                <w:szCs w:val="18"/>
                <w:lang w:val="en-US"/>
              </w:rPr>
              <w:t>[160; 366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]</w:t>
            </w:r>
          </w:p>
        </w:tc>
        <w:tc>
          <w:tcPr>
            <w:tcW w:w="1701" w:type="dxa"/>
            <w:vAlign w:val="center"/>
          </w:tcPr>
          <w:p w14:paraId="75E09A94" w14:textId="77777777" w:rsidR="00752A35" w:rsidRPr="005076B9" w:rsidRDefault="00BE2507" w:rsidP="00BE250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259 </w:t>
            </w:r>
            <w:r>
              <w:rPr>
                <w:rFonts w:cstheme="minorHAnsi"/>
                <w:sz w:val="18"/>
                <w:szCs w:val="18"/>
                <w:lang w:val="en-US"/>
              </w:rPr>
              <w:t>[173; 466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]</w:t>
            </w:r>
          </w:p>
        </w:tc>
        <w:tc>
          <w:tcPr>
            <w:tcW w:w="840" w:type="dxa"/>
            <w:vAlign w:val="center"/>
          </w:tcPr>
          <w:p w14:paraId="4497042B" w14:textId="77777777" w:rsidR="00752A35" w:rsidRPr="005076B9" w:rsidRDefault="00BE2507" w:rsidP="004B5ED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0.219</w:t>
            </w:r>
          </w:p>
        </w:tc>
      </w:tr>
    </w:tbl>
    <w:p w14:paraId="17D6CE31" w14:textId="77777777" w:rsidR="00BA77A1" w:rsidRDefault="00BA77A1" w:rsidP="00A838CF">
      <w:pPr>
        <w:shd w:val="clear" w:color="auto" w:fill="FFFFFF"/>
        <w:spacing w:after="0" w:line="480" w:lineRule="auto"/>
        <w:rPr>
          <w:rFonts w:eastAsia="Times New Roman" w:cstheme="minorHAnsi"/>
          <w:lang w:val="en-US" w:eastAsia="de-DE"/>
        </w:rPr>
      </w:pPr>
    </w:p>
    <w:p w14:paraId="25134929" w14:textId="6DB5EF73" w:rsidR="00A838CF" w:rsidRPr="009D6659" w:rsidRDefault="00A838CF" w:rsidP="00A838CF">
      <w:pPr>
        <w:shd w:val="clear" w:color="auto" w:fill="FFFFFF"/>
        <w:spacing w:after="0" w:line="480" w:lineRule="auto"/>
        <w:rPr>
          <w:rFonts w:eastAsia="Times New Roman" w:cstheme="minorHAnsi"/>
          <w:lang w:val="en-US" w:eastAsia="de-DE"/>
        </w:rPr>
      </w:pPr>
      <w:r w:rsidRPr="009D6659">
        <w:rPr>
          <w:rFonts w:eastAsia="Times New Roman" w:cstheme="minorHAnsi"/>
          <w:lang w:val="en-US" w:eastAsia="de-DE"/>
        </w:rPr>
        <w:t>Data presented as</w:t>
      </w:r>
      <w:r w:rsidR="00BA77A1">
        <w:rPr>
          <w:rFonts w:eastAsia="Times New Roman" w:cstheme="minorHAnsi"/>
          <w:lang w:val="en-US" w:eastAsia="de-DE"/>
        </w:rPr>
        <w:t xml:space="preserve"> </w:t>
      </w:r>
      <w:r w:rsidRPr="009D6659">
        <w:rPr>
          <w:rFonts w:eastAsia="Times New Roman" w:cstheme="minorHAnsi"/>
          <w:i/>
          <w:iCs/>
          <w:lang w:val="en-US" w:eastAsia="de-DE"/>
        </w:rPr>
        <w:t>n</w:t>
      </w:r>
      <w:r w:rsidR="00BA77A1">
        <w:rPr>
          <w:rFonts w:eastAsia="Times New Roman" w:cstheme="minorHAnsi"/>
          <w:i/>
          <w:iCs/>
          <w:lang w:val="en-US" w:eastAsia="de-DE"/>
        </w:rPr>
        <w:t xml:space="preserve"> </w:t>
      </w:r>
      <w:r w:rsidRPr="009D6659">
        <w:rPr>
          <w:rFonts w:eastAsia="Times New Roman" w:cstheme="minorHAnsi"/>
          <w:lang w:val="en-US" w:eastAsia="de-DE"/>
        </w:rPr>
        <w:t>(%)</w:t>
      </w:r>
      <w:r>
        <w:rPr>
          <w:rFonts w:eastAsia="Times New Roman" w:cstheme="minorHAnsi"/>
          <w:lang w:val="en-US" w:eastAsia="de-DE"/>
        </w:rPr>
        <w:t xml:space="preserve"> or </w:t>
      </w:r>
      <w:r w:rsidRPr="009D6659">
        <w:rPr>
          <w:rFonts w:eastAsia="Times New Roman" w:cstheme="minorHAnsi"/>
          <w:lang w:val="en-US" w:eastAsia="de-DE"/>
        </w:rPr>
        <w:t>median [25th, 75th quantile]</w:t>
      </w:r>
    </w:p>
    <w:p w14:paraId="6FEA605D" w14:textId="77777777" w:rsidR="00A838CF" w:rsidRPr="009D6659" w:rsidRDefault="00A838CF" w:rsidP="00A838CF">
      <w:pPr>
        <w:spacing w:after="0" w:line="480" w:lineRule="auto"/>
        <w:rPr>
          <w:lang w:val="en-US"/>
        </w:rPr>
      </w:pPr>
      <w:r>
        <w:rPr>
          <w:rFonts w:eastAsia="Times New Roman" w:cstheme="minorHAnsi"/>
          <w:i/>
          <w:lang w:val="en-US"/>
        </w:rPr>
        <w:t xml:space="preserve">FST </w:t>
      </w:r>
      <w:r w:rsidRPr="009D6659">
        <w:rPr>
          <w:rFonts w:eastAsia="Times New Roman" w:cstheme="minorHAnsi"/>
          <w:lang w:val="en-US"/>
        </w:rPr>
        <w:t>Furosemide stress test</w:t>
      </w:r>
      <w:r>
        <w:rPr>
          <w:rFonts w:eastAsia="Times New Roman" w:cstheme="minorHAnsi"/>
          <w:i/>
          <w:lang w:val="en-US"/>
        </w:rPr>
        <w:t xml:space="preserve">, KRT </w:t>
      </w:r>
      <w:r>
        <w:rPr>
          <w:rFonts w:eastAsia="Times New Roman" w:cstheme="minorHAnsi"/>
          <w:lang w:val="en-US"/>
        </w:rPr>
        <w:t>Kidney replacement therapy</w:t>
      </w:r>
    </w:p>
    <w:p w14:paraId="0D7FD204" w14:textId="77777777" w:rsidR="00501371" w:rsidRPr="00A838CF" w:rsidRDefault="00501371">
      <w:pPr>
        <w:rPr>
          <w:b/>
          <w:lang w:val="en-US"/>
        </w:rPr>
      </w:pPr>
    </w:p>
    <w:sectPr w:rsidR="00501371" w:rsidRPr="00A838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371"/>
    <w:rsid w:val="00010E0D"/>
    <w:rsid w:val="000306CD"/>
    <w:rsid w:val="000C54C4"/>
    <w:rsid w:val="00175A62"/>
    <w:rsid w:val="003960A5"/>
    <w:rsid w:val="003C3421"/>
    <w:rsid w:val="00494440"/>
    <w:rsid w:val="00501371"/>
    <w:rsid w:val="005267AD"/>
    <w:rsid w:val="00612E5F"/>
    <w:rsid w:val="006668C4"/>
    <w:rsid w:val="00752A35"/>
    <w:rsid w:val="00A11C18"/>
    <w:rsid w:val="00A838CF"/>
    <w:rsid w:val="00BA77A1"/>
    <w:rsid w:val="00BD3B74"/>
    <w:rsid w:val="00BE2507"/>
    <w:rsid w:val="00C36C20"/>
    <w:rsid w:val="00C45D21"/>
    <w:rsid w:val="00C96EB0"/>
    <w:rsid w:val="00CD7362"/>
    <w:rsid w:val="00D32315"/>
    <w:rsid w:val="00D762E2"/>
    <w:rsid w:val="00DC7208"/>
    <w:rsid w:val="00DE3431"/>
    <w:rsid w:val="00DE7051"/>
    <w:rsid w:val="00E0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3CF2"/>
  <w15:chartTrackingRefBased/>
  <w15:docId w15:val="{8003B718-2910-4924-855F-D0F64D10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01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Leipzig AöR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Weidhase, Lorenz</dc:creator>
  <cp:keywords/>
  <dc:description/>
  <cp:lastModifiedBy>Germaine Weidhase</cp:lastModifiedBy>
  <cp:revision>3</cp:revision>
  <dcterms:created xsi:type="dcterms:W3CDTF">2025-03-26T16:32:00Z</dcterms:created>
  <dcterms:modified xsi:type="dcterms:W3CDTF">2025-03-28T10:25:00Z</dcterms:modified>
</cp:coreProperties>
</file>