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ECB3" w14:textId="148296CF" w:rsidR="00197F04" w:rsidRPr="00950B4B" w:rsidRDefault="006C414D" w:rsidP="00197F04">
      <w:pPr>
        <w:rPr>
          <w:rFonts w:ascii="Times New Roman" w:hAnsi="Times New Roman" w:cs="Times New Roman"/>
          <w:bCs/>
        </w:rPr>
      </w:pPr>
      <w:r>
        <w:t>Tabel 1S.</w:t>
      </w:r>
      <w:r w:rsidR="00197F04" w:rsidRPr="00950B4B">
        <w:rPr>
          <w:rFonts w:ascii="Times New Roman" w:hAnsi="Times New Roman" w:cs="Times New Roman"/>
          <w:bCs/>
        </w:rPr>
        <w:t xml:space="preserve"> </w:t>
      </w:r>
      <w:r w:rsidR="00197F04">
        <w:rPr>
          <w:rFonts w:ascii="Times New Roman" w:hAnsi="Times New Roman" w:cs="Times New Roman"/>
          <w:bCs/>
        </w:rPr>
        <w:t>M</w:t>
      </w:r>
      <w:r w:rsidR="00197F04" w:rsidRPr="00950B4B">
        <w:rPr>
          <w:rFonts w:ascii="Times New Roman" w:hAnsi="Times New Roman" w:cs="Times New Roman"/>
          <w:bCs/>
        </w:rPr>
        <w:t xml:space="preserve">ultivariate analysis </w:t>
      </w:r>
      <w:r w:rsidR="00197F04" w:rsidRPr="00135894">
        <w:rPr>
          <w:rFonts w:ascii="Times New Roman" w:hAnsi="Times New Roman" w:cs="Times New Roman"/>
        </w:rPr>
        <w:t xml:space="preserve">using logistic regression for significant variables from the univariate analysis showing risk factors associated with in-hospital mortality in the </w:t>
      </w:r>
      <w:r w:rsidR="00197F04">
        <w:rPr>
          <w:rFonts w:ascii="Times New Roman" w:hAnsi="Times New Roman" w:cs="Times New Roman"/>
        </w:rPr>
        <w:t xml:space="preserve">comatose cardiac arrest </w:t>
      </w:r>
      <w:r w:rsidR="00197F04" w:rsidRPr="00135894">
        <w:rPr>
          <w:rFonts w:ascii="Times New Roman" w:hAnsi="Times New Roman" w:cs="Times New Roman"/>
        </w:rPr>
        <w:t>patients.</w:t>
      </w:r>
    </w:p>
    <w:tbl>
      <w:tblPr>
        <w:tblStyle w:val="TableNormal1"/>
        <w:tblW w:w="0" w:type="auto"/>
        <w:tblLook w:val="01E0" w:firstRow="1" w:lastRow="1" w:firstColumn="1" w:lastColumn="1" w:noHBand="0" w:noVBand="0"/>
      </w:tblPr>
      <w:tblGrid>
        <w:gridCol w:w="3233"/>
        <w:gridCol w:w="988"/>
        <w:gridCol w:w="1097"/>
        <w:gridCol w:w="1036"/>
        <w:gridCol w:w="871"/>
        <w:gridCol w:w="1089"/>
        <w:gridCol w:w="1036"/>
      </w:tblGrid>
      <w:tr w:rsidR="00197F04" w:rsidRPr="00152A71" w14:paraId="0C293664" w14:textId="77777777" w:rsidTr="004B65DE">
        <w:trPr>
          <w:trHeight w:val="20"/>
          <w:tblHeader/>
        </w:trPr>
        <w:tc>
          <w:tcPr>
            <w:tcW w:w="3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A7FF3" w14:textId="77777777" w:rsidR="00197F04" w:rsidRPr="00152A71" w:rsidRDefault="00197F04" w:rsidP="004B65DE">
            <w:pPr>
              <w:ind w:left="-1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367E" w14:textId="77777777" w:rsidR="00197F04" w:rsidRPr="00152A71" w:rsidRDefault="00197F04" w:rsidP="004B65DE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A71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2F81" w14:textId="77777777" w:rsidR="00197F04" w:rsidRPr="00152A71" w:rsidRDefault="00197F04" w:rsidP="004B65DE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A71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</w:tr>
      <w:tr w:rsidR="00197F04" w:rsidRPr="00152A71" w14:paraId="28356B28" w14:textId="77777777" w:rsidTr="004B65DE">
        <w:trPr>
          <w:trHeight w:val="20"/>
          <w:tblHeader/>
        </w:trPr>
        <w:tc>
          <w:tcPr>
            <w:tcW w:w="3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5B98" w14:textId="77777777" w:rsidR="00197F04" w:rsidRPr="00152A71" w:rsidRDefault="00197F04" w:rsidP="004B65DE">
            <w:pPr>
              <w:ind w:left="-1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91B6" w14:textId="77777777" w:rsidR="00197F04" w:rsidRPr="00152A71" w:rsidRDefault="00197F04" w:rsidP="004B65DE">
            <w:pPr>
              <w:ind w:left="29"/>
              <w:jc w:val="center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D57F" w14:textId="77777777" w:rsidR="00197F04" w:rsidRPr="00152A71" w:rsidRDefault="00197F04" w:rsidP="004B65DE">
            <w:pPr>
              <w:ind w:left="29"/>
              <w:jc w:val="center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55EF" w14:textId="77777777" w:rsidR="00197F04" w:rsidRPr="00152A71" w:rsidRDefault="00197F04" w:rsidP="004B65DE">
            <w:pPr>
              <w:ind w:left="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152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81C7" w14:textId="77777777" w:rsidR="00197F04" w:rsidRPr="00152A71" w:rsidRDefault="00197F04" w:rsidP="004B65DE">
            <w:pPr>
              <w:ind w:left="29"/>
              <w:jc w:val="center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5B80" w14:textId="77777777" w:rsidR="00197F04" w:rsidRPr="00152A71" w:rsidRDefault="00197F04" w:rsidP="004B65DE">
            <w:pPr>
              <w:ind w:left="29"/>
              <w:jc w:val="center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1DC8" w14:textId="77777777" w:rsidR="00197F04" w:rsidRPr="00152A71" w:rsidRDefault="00197F04" w:rsidP="004B65DE">
            <w:pPr>
              <w:ind w:left="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2A7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152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197F04" w:rsidRPr="00152A71" w14:paraId="3F117CEF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ADC8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bCs/>
                <w:iCs/>
              </w:rPr>
            </w:pPr>
            <w:r>
              <w:rPr>
                <w:rFonts w:ascii="Times New Roman" w:eastAsia="Microsoft Sans Serif" w:hAnsi="Times New Roman" w:cs="Times New Roman"/>
                <w:b/>
              </w:rPr>
              <w:t>Age, scaled by 10 years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99BE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>
              <w:rPr>
                <w:rFonts w:ascii="Times New Roman" w:eastAsia="Microsoft Sans Serif" w:hAnsi="Times New Roman" w:cs="Times New Roman"/>
                <w:bCs/>
              </w:rPr>
              <w:t>1.64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B775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>
              <w:rPr>
                <w:rFonts w:ascii="Times New Roman" w:eastAsia="Microsoft Sans Serif" w:hAnsi="Times New Roman" w:cs="Times New Roman"/>
                <w:bCs/>
              </w:rPr>
              <w:t>1.18-2.39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EE80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>
              <w:rPr>
                <w:rFonts w:ascii="Times New Roman" w:eastAsia="Microsoft Sans Serif" w:hAnsi="Times New Roman" w:cs="Times New Roman"/>
                <w:bCs/>
              </w:rPr>
              <w:t>0.0006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8D06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1.48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0802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0.98-2.33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EC9F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0.075</w:t>
            </w:r>
          </w:p>
        </w:tc>
      </w:tr>
      <w:tr w:rsidR="00197F04" w:rsidRPr="00152A71" w14:paraId="7E516309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A954" w14:textId="77777777" w:rsidR="00197F04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bCs/>
                <w:iCs/>
                <w:sz w:val="24"/>
                <w:szCs w:val="24"/>
              </w:rPr>
              <w:t>Female</w:t>
            </w:r>
            <w:r w:rsidRPr="00152A71">
              <w:rPr>
                <w:rFonts w:ascii="Times New Roman" w:eastAsia="Microsoft Sans Serif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C074" w14:textId="77777777" w:rsidR="00197F04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0.79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D9D0" w14:textId="77777777" w:rsidR="00197F04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0.22-2.69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D8D4" w14:textId="77777777" w:rsidR="00197F04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0.710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15CE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1.28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630A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0.28-5.62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635A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0.743</w:t>
            </w:r>
          </w:p>
        </w:tc>
      </w:tr>
      <w:tr w:rsidR="00197F04" w:rsidRPr="00152A71" w14:paraId="6592D98F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4D7A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Base pH ≥ 7.2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08E1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0.27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651F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0.11-0.64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37BF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0.003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59ED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B423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0.14-1.80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70CA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0.284</w:t>
            </w:r>
          </w:p>
        </w:tc>
      </w:tr>
      <w:tr w:rsidR="00197F04" w:rsidRPr="00152A71" w14:paraId="421C0F5F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3D88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Base pCO2 ≤ 60 mmHg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6A8B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4.00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0BB2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1.67-10.06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8428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0.002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B9DE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2.67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2A20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0.73-10.23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FB79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0.141</w:t>
            </w:r>
          </w:p>
        </w:tc>
      </w:tr>
      <w:tr w:rsidR="00197F04" w:rsidRPr="00152A71" w14:paraId="05F944B8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51D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STEMI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5F10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0.36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C75F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0.15-0.83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6A31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0.020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BC1C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1.26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3DA3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0.38-4.43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6A49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0.713</w:t>
            </w:r>
          </w:p>
        </w:tc>
      </w:tr>
      <w:tr w:rsidR="00197F04" w:rsidRPr="00152A71" w14:paraId="0339DAE9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0449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Primary PCI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3C42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A4B7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0.04-0.36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DA2C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8DB8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0.10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AD7A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0.02-0.44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EECC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0.004</w:t>
            </w:r>
          </w:p>
        </w:tc>
      </w:tr>
      <w:tr w:rsidR="00197F04" w:rsidRPr="00152A71" w14:paraId="2DB898E6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C51B" w14:textId="77777777" w:rsidR="00197F04" w:rsidRPr="00152A71" w:rsidRDefault="00197F04" w:rsidP="004B65DE">
            <w:pPr>
              <w:spacing w:before="26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eGFR &lt; 60 ml/min/1.73m</w:t>
            </w:r>
            <w:r w:rsidRPr="00152A71">
              <w:rPr>
                <w:rFonts w:ascii="Times New Roman" w:eastAsia="Microsoft Sans Serif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79F2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3.24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214B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1.38-7.87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EEC6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0.008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E211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9299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1.03-9.28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CB0D" w14:textId="77777777" w:rsidR="00197F04" w:rsidRPr="00152A71" w:rsidRDefault="00197F04" w:rsidP="004B65DE">
            <w:pPr>
              <w:spacing w:before="27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0.048</w:t>
            </w:r>
          </w:p>
        </w:tc>
      </w:tr>
      <w:tr w:rsidR="00197F04" w:rsidRPr="00152A71" w14:paraId="4DD02234" w14:textId="77777777" w:rsidTr="004B65DE">
        <w:trPr>
          <w:trHeight w:val="2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8DF7" w14:textId="77777777" w:rsidR="00197F04" w:rsidRPr="00152A71" w:rsidRDefault="00197F04" w:rsidP="004B65DE">
            <w:pPr>
              <w:spacing w:before="112"/>
              <w:ind w:left="-1"/>
              <w:rPr>
                <w:rFonts w:ascii="Times New Roman" w:eastAsia="Microsoft Sans Serif" w:hAnsi="Times New Roman" w:cs="Times New Roman"/>
                <w:bCs/>
                <w:i/>
                <w:i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i/>
                <w:iCs/>
                <w:sz w:val="24"/>
                <w:szCs w:val="24"/>
              </w:rPr>
              <w:t>Diabetes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117A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2.93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3980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1.08-8.60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EF2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0.040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6EBC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1.51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24AB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0.41-5.66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B66D" w14:textId="77777777" w:rsidR="00197F04" w:rsidRPr="00152A71" w:rsidRDefault="00197F04" w:rsidP="004B65DE">
            <w:pPr>
              <w:spacing w:before="1"/>
              <w:ind w:left="29"/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152A71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0.533</w:t>
            </w:r>
          </w:p>
        </w:tc>
      </w:tr>
    </w:tbl>
    <w:p w14:paraId="44BCFDFB" w14:textId="77777777" w:rsidR="00197F04" w:rsidRPr="00152A71" w:rsidRDefault="00197F04" w:rsidP="00197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OR= Odds ratio</w:t>
      </w:r>
      <w:r w:rsidRPr="00152A7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CI= Confidence Interval; </w:t>
      </w:r>
      <w:r w:rsidRPr="00152A71">
        <w:rPr>
          <w:rFonts w:ascii="Times New Roman" w:hAnsi="Times New Roman" w:cs="Times New Roman"/>
        </w:rPr>
        <w:t>SD = standard deviation; STEMI= ST elevation myocardial infarction; PCI= percutaneous coronary intervention</w:t>
      </w:r>
      <w:r>
        <w:rPr>
          <w:rFonts w:ascii="Times New Roman" w:hAnsi="Times New Roman" w:cs="Times New Roman"/>
        </w:rPr>
        <w:t>; eGFR= Estimated Glomerular Filtration Rate</w:t>
      </w:r>
      <w:r w:rsidRPr="00152A71">
        <w:rPr>
          <w:rFonts w:ascii="Times New Roman" w:hAnsi="Times New Roman" w:cs="Times New Roman"/>
        </w:rPr>
        <w:t>.</w:t>
      </w:r>
    </w:p>
    <w:p w14:paraId="21685EE7" w14:textId="77777777" w:rsidR="00197F04" w:rsidRDefault="00197F04" w:rsidP="00197F04">
      <w:pPr>
        <w:rPr>
          <w:rFonts w:ascii="Times New Roman" w:hAnsi="Times New Roman" w:cs="Times New Roman"/>
        </w:rPr>
      </w:pPr>
    </w:p>
    <w:p w14:paraId="7C0BE2BD" w14:textId="28BE4141" w:rsidR="00383B92" w:rsidRPr="00152A71" w:rsidRDefault="00760B8F" w:rsidP="006F63F0">
      <w:pPr>
        <w:jc w:val="both"/>
        <w:rPr>
          <w:rFonts w:ascii="Times New Roman" w:hAnsi="Times New Roman" w:cs="Times New Roman"/>
          <w:bCs/>
        </w:rPr>
      </w:pPr>
      <w:r>
        <w:t xml:space="preserve">Table </w:t>
      </w:r>
      <w:r w:rsidR="006C414D">
        <w:t>2</w:t>
      </w:r>
      <w:r>
        <w:t xml:space="preserve">S. </w:t>
      </w:r>
      <w:r w:rsidR="00383B92">
        <w:t xml:space="preserve">Contingency table with detailed diagnostic performance fo CT perfusion, CT angiogram and non-contrast CT head </w:t>
      </w:r>
      <w:r w:rsidR="00383B92" w:rsidRPr="00152A71">
        <w:rPr>
          <w:rFonts w:ascii="Times New Roman" w:hAnsi="Times New Roman" w:cs="Times New Roman"/>
          <w:bCs/>
        </w:rPr>
        <w:t xml:space="preserve">in </w:t>
      </w:r>
      <w:r w:rsidR="00383B92">
        <w:rPr>
          <w:rFonts w:ascii="Times New Roman" w:hAnsi="Times New Roman" w:cs="Times New Roman"/>
          <w:bCs/>
        </w:rPr>
        <w:t xml:space="preserve">identifying non-survivable brain injury </w:t>
      </w:r>
      <w:r w:rsidR="008C27A5">
        <w:rPr>
          <w:rFonts w:ascii="Times New Roman" w:hAnsi="Times New Roman" w:cs="Times New Roman"/>
          <w:bCs/>
        </w:rPr>
        <w:t>and distinguishing</w:t>
      </w:r>
      <w:r w:rsidR="00383B92">
        <w:rPr>
          <w:rFonts w:ascii="Times New Roman" w:hAnsi="Times New Roman" w:cs="Times New Roman"/>
          <w:bCs/>
        </w:rPr>
        <w:t xml:space="preserve"> between patients with and without in-hospital mortality</w:t>
      </w:r>
      <w:r w:rsidR="00383B92" w:rsidRPr="00152A71">
        <w:rPr>
          <w:rFonts w:ascii="Times New Roman" w:hAnsi="Times New Roman" w:cs="Times New Roman"/>
          <w:bCs/>
        </w:rPr>
        <w:t>.</w:t>
      </w:r>
    </w:p>
    <w:p w14:paraId="27CB3C3F" w14:textId="6F06624C" w:rsidR="00383B92" w:rsidRDefault="00383B92"/>
    <w:tbl>
      <w:tblPr>
        <w:tblStyle w:val="TableNorma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2333"/>
        <w:gridCol w:w="2364"/>
        <w:gridCol w:w="2342"/>
      </w:tblGrid>
      <w:tr w:rsidR="00383B92" w:rsidRPr="00DA02BE" w14:paraId="638A99D7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28532B65" w14:textId="77777777" w:rsidR="00383B92" w:rsidRPr="00B72B7C" w:rsidRDefault="00383B92" w:rsidP="00920CF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72B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CTP</w:t>
            </w:r>
          </w:p>
        </w:tc>
        <w:tc>
          <w:tcPr>
            <w:tcW w:w="2333" w:type="dxa"/>
            <w:vAlign w:val="center"/>
          </w:tcPr>
          <w:p w14:paraId="19B48CC6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  <w:t>Total</w:t>
            </w:r>
          </w:p>
          <w:p w14:paraId="3E893B8E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N=88</w:t>
            </w:r>
          </w:p>
        </w:tc>
        <w:tc>
          <w:tcPr>
            <w:tcW w:w="2364" w:type="dxa"/>
            <w:vAlign w:val="center"/>
          </w:tcPr>
          <w:p w14:paraId="31BE9632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  <w:t>Dead</w:t>
            </w:r>
          </w:p>
          <w:p w14:paraId="7794CD4F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N=42</w:t>
            </w:r>
          </w:p>
        </w:tc>
        <w:tc>
          <w:tcPr>
            <w:tcW w:w="2342" w:type="dxa"/>
            <w:vAlign w:val="center"/>
          </w:tcPr>
          <w:p w14:paraId="2295450A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  <w:t>Survived</w:t>
            </w:r>
          </w:p>
          <w:p w14:paraId="5386557E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N=46</w:t>
            </w:r>
          </w:p>
        </w:tc>
      </w:tr>
      <w:tr w:rsidR="00383B92" w:rsidRPr="00DA02BE" w14:paraId="4D3F1F30" w14:textId="77777777" w:rsidTr="00920CFC">
        <w:trPr>
          <w:trHeight w:val="57"/>
        </w:trPr>
        <w:tc>
          <w:tcPr>
            <w:tcW w:w="0" w:type="auto"/>
            <w:gridSpan w:val="4"/>
            <w:vAlign w:val="center"/>
          </w:tcPr>
          <w:p w14:paraId="573CA97E" w14:textId="77777777" w:rsidR="00383B92" w:rsidRPr="00DA02BE" w:rsidRDefault="00383B92" w:rsidP="00920CFC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Brainstem</w:t>
            </w:r>
          </w:p>
        </w:tc>
      </w:tr>
      <w:tr w:rsidR="00383B92" w:rsidRPr="00DA02BE" w14:paraId="64DF7B21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099C5B2B" w14:textId="77777777" w:rsidR="00383B92" w:rsidRPr="00DA02BE" w:rsidRDefault="00383B92" w:rsidP="00920CFC">
            <w:pPr>
              <w:pStyle w:val="TableParagraph"/>
              <w:spacing w:before="5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4E623538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 (9.1)</w:t>
            </w:r>
          </w:p>
        </w:tc>
        <w:tc>
          <w:tcPr>
            <w:tcW w:w="2364" w:type="dxa"/>
            <w:vAlign w:val="center"/>
          </w:tcPr>
          <w:p w14:paraId="28A092D1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 (19.0)</w:t>
            </w:r>
          </w:p>
        </w:tc>
        <w:tc>
          <w:tcPr>
            <w:tcW w:w="2342" w:type="dxa"/>
            <w:vAlign w:val="center"/>
          </w:tcPr>
          <w:p w14:paraId="332D1DDD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152B8102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6C8384A4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0C8477C0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80 (90.9)</w:t>
            </w:r>
          </w:p>
        </w:tc>
        <w:tc>
          <w:tcPr>
            <w:tcW w:w="2364" w:type="dxa"/>
            <w:vAlign w:val="center"/>
          </w:tcPr>
          <w:p w14:paraId="50F2B114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34 (81.0)</w:t>
            </w:r>
          </w:p>
        </w:tc>
        <w:tc>
          <w:tcPr>
            <w:tcW w:w="2342" w:type="dxa"/>
            <w:vAlign w:val="center"/>
          </w:tcPr>
          <w:p w14:paraId="09802C2D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46 (100)</w:t>
            </w:r>
          </w:p>
        </w:tc>
      </w:tr>
      <w:tr w:rsidR="00383B92" w:rsidRPr="00DA02BE" w14:paraId="5AD9728D" w14:textId="77777777" w:rsidTr="00920CFC">
        <w:trPr>
          <w:trHeight w:val="71"/>
        </w:trPr>
        <w:tc>
          <w:tcPr>
            <w:tcW w:w="0" w:type="auto"/>
            <w:gridSpan w:val="4"/>
            <w:vAlign w:val="center"/>
          </w:tcPr>
          <w:p w14:paraId="4100E838" w14:textId="77777777" w:rsidR="00383B92" w:rsidRPr="00DA02BE" w:rsidRDefault="00383B92" w:rsidP="00920CFC">
            <w:pPr>
              <w:pStyle w:val="TableParagraph"/>
              <w:spacing w:before="240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Isolated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Brainstem</w:t>
            </w:r>
          </w:p>
        </w:tc>
      </w:tr>
      <w:tr w:rsidR="00383B92" w:rsidRPr="00DA02BE" w14:paraId="4196F8D8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630C6CA1" w14:textId="77777777" w:rsidR="00383B92" w:rsidRPr="00DA02BE" w:rsidRDefault="00383B92" w:rsidP="00920CFC">
            <w:pPr>
              <w:pStyle w:val="TableParagraph"/>
              <w:spacing w:before="24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Cs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6EB03B6B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 (9.1)</w:t>
            </w:r>
          </w:p>
        </w:tc>
        <w:tc>
          <w:tcPr>
            <w:tcW w:w="2364" w:type="dxa"/>
            <w:vAlign w:val="center"/>
          </w:tcPr>
          <w:p w14:paraId="79E47D64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 (19.0)</w:t>
            </w:r>
          </w:p>
        </w:tc>
        <w:tc>
          <w:tcPr>
            <w:tcW w:w="2342" w:type="dxa"/>
            <w:vAlign w:val="center"/>
          </w:tcPr>
          <w:p w14:paraId="4DAB598B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7F249CB7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57D55E05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2F84C0B5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80 (90.9)</w:t>
            </w:r>
          </w:p>
        </w:tc>
        <w:tc>
          <w:tcPr>
            <w:tcW w:w="2364" w:type="dxa"/>
            <w:vAlign w:val="center"/>
          </w:tcPr>
          <w:p w14:paraId="12E19FE5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34 (81.0)</w:t>
            </w:r>
          </w:p>
        </w:tc>
        <w:tc>
          <w:tcPr>
            <w:tcW w:w="2342" w:type="dxa"/>
            <w:vAlign w:val="center"/>
          </w:tcPr>
          <w:p w14:paraId="74BFDA3F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46 (100)</w:t>
            </w:r>
          </w:p>
        </w:tc>
      </w:tr>
      <w:tr w:rsidR="00383B92" w:rsidRPr="00DA02BE" w14:paraId="39CE2C0B" w14:textId="77777777" w:rsidTr="00920CFC">
        <w:trPr>
          <w:trHeight w:val="57"/>
        </w:trPr>
        <w:tc>
          <w:tcPr>
            <w:tcW w:w="0" w:type="auto"/>
            <w:gridSpan w:val="4"/>
            <w:vAlign w:val="center"/>
          </w:tcPr>
          <w:p w14:paraId="3A9D262C" w14:textId="77777777" w:rsidR="00383B92" w:rsidRPr="00DA02BE" w:rsidRDefault="00383B92" w:rsidP="00920CFC">
            <w:pPr>
              <w:pStyle w:val="TableParagraph"/>
              <w:spacing w:before="240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>Whole Brain</w:t>
            </w:r>
          </w:p>
        </w:tc>
      </w:tr>
      <w:tr w:rsidR="00383B92" w:rsidRPr="00DA02BE" w14:paraId="2321170D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357C7578" w14:textId="77777777" w:rsidR="00383B92" w:rsidRPr="00DA02BE" w:rsidRDefault="00383B92" w:rsidP="00920CFC">
            <w:pPr>
              <w:pStyle w:val="TableParagraph"/>
              <w:spacing w:before="24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02B33D69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1 (1.1)</w:t>
            </w:r>
          </w:p>
        </w:tc>
        <w:tc>
          <w:tcPr>
            <w:tcW w:w="2364" w:type="dxa"/>
            <w:vAlign w:val="center"/>
          </w:tcPr>
          <w:p w14:paraId="31479D31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1 (2.4)</w:t>
            </w:r>
          </w:p>
        </w:tc>
        <w:tc>
          <w:tcPr>
            <w:tcW w:w="2342" w:type="dxa"/>
            <w:vAlign w:val="center"/>
          </w:tcPr>
          <w:p w14:paraId="2366358D" w14:textId="77777777" w:rsidR="00383B92" w:rsidRPr="00DA02BE" w:rsidRDefault="00383B92" w:rsidP="00920CFC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78C73408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77E035F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48542F73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87 (98.9)</w:t>
            </w:r>
          </w:p>
        </w:tc>
        <w:tc>
          <w:tcPr>
            <w:tcW w:w="2364" w:type="dxa"/>
            <w:vAlign w:val="center"/>
          </w:tcPr>
          <w:p w14:paraId="60AD23BF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41 (97.6)</w:t>
            </w:r>
          </w:p>
        </w:tc>
        <w:tc>
          <w:tcPr>
            <w:tcW w:w="2342" w:type="dxa"/>
            <w:vAlign w:val="center"/>
          </w:tcPr>
          <w:p w14:paraId="6D412F79" w14:textId="77777777" w:rsidR="00383B92" w:rsidRPr="00DA02BE" w:rsidRDefault="00383B92" w:rsidP="00920CFC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46 (100)</w:t>
            </w:r>
          </w:p>
        </w:tc>
      </w:tr>
      <w:tr w:rsidR="00383B92" w:rsidRPr="00DA02BE" w14:paraId="3CF35AC8" w14:textId="77777777" w:rsidTr="00920CFC">
        <w:trPr>
          <w:gridAfter w:val="3"/>
          <w:wAfter w:w="7039" w:type="dxa"/>
          <w:trHeight w:val="57"/>
        </w:trPr>
        <w:tc>
          <w:tcPr>
            <w:tcW w:w="2311" w:type="dxa"/>
            <w:vAlign w:val="center"/>
          </w:tcPr>
          <w:p w14:paraId="0D241982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B72B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CTA</w:t>
            </w:r>
          </w:p>
        </w:tc>
      </w:tr>
      <w:tr w:rsidR="00383B92" w:rsidRPr="00DA02BE" w14:paraId="43AA51D4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5EEE7A3B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bCs/>
                <w:color w:val="FF0000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Peak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(4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7DD3FF86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48FEAC91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6D2F1E4D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383B92" w:rsidRPr="00DA02BE" w14:paraId="38238414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7812148B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68AB133A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64" w:type="dxa"/>
            <w:vAlign w:val="center"/>
          </w:tcPr>
          <w:p w14:paraId="060D864B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4FE5A624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0559279B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58EB44E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0EA7E14A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90 (100)</w:t>
            </w:r>
          </w:p>
        </w:tc>
        <w:tc>
          <w:tcPr>
            <w:tcW w:w="2364" w:type="dxa"/>
            <w:vAlign w:val="center"/>
          </w:tcPr>
          <w:p w14:paraId="597A9C43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4FC9A203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48 (100)</w:t>
            </w:r>
          </w:p>
        </w:tc>
      </w:tr>
      <w:tr w:rsidR="00383B92" w:rsidRPr="00DA02BE" w14:paraId="38DB0172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85128F8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Peak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(7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6C9D8CC1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732DC012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3D2E6B66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11C71050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4D340A4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77639F54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64" w:type="dxa"/>
            <w:vAlign w:val="center"/>
          </w:tcPr>
          <w:p w14:paraId="43E44BDB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283EF198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6F33BAE7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1CC99A77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7D37930E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90 (100)</w:t>
            </w:r>
          </w:p>
        </w:tc>
        <w:tc>
          <w:tcPr>
            <w:tcW w:w="2364" w:type="dxa"/>
            <w:vAlign w:val="center"/>
          </w:tcPr>
          <w:p w14:paraId="58117965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316AF487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48 (100)</w:t>
            </w:r>
          </w:p>
        </w:tc>
      </w:tr>
      <w:tr w:rsidR="00383B92" w:rsidRPr="00DA02BE" w14:paraId="7DB574E8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2E962448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Peak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(10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50FABB71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3DF5BD5C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176E4E10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239C3EB3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3552D1DB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454995DA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64" w:type="dxa"/>
            <w:vAlign w:val="center"/>
          </w:tcPr>
          <w:p w14:paraId="33069720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1EE072AE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330C0751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3C1E296D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6C28109D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90 (100)</w:t>
            </w:r>
          </w:p>
        </w:tc>
        <w:tc>
          <w:tcPr>
            <w:tcW w:w="2364" w:type="dxa"/>
            <w:vAlign w:val="center"/>
          </w:tcPr>
          <w:p w14:paraId="581244F4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4FEC3076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48 (100)</w:t>
            </w:r>
          </w:p>
        </w:tc>
      </w:tr>
      <w:tr w:rsidR="00383B92" w:rsidRPr="00DA02BE" w14:paraId="14E8C00B" w14:textId="77777777" w:rsidTr="00920CFC">
        <w:trPr>
          <w:trHeight w:val="57"/>
        </w:trPr>
        <w:tc>
          <w:tcPr>
            <w:tcW w:w="2311" w:type="dxa"/>
          </w:tcPr>
          <w:p w14:paraId="6F819034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861CAA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Late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(4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2C0696AD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13CF3A6D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10011755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4CBF9561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01C2742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131AF0D6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(1.1)</w:t>
            </w:r>
          </w:p>
        </w:tc>
        <w:tc>
          <w:tcPr>
            <w:tcW w:w="2364" w:type="dxa"/>
            <w:vAlign w:val="center"/>
          </w:tcPr>
          <w:p w14:paraId="0B95FDC3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1434E847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(2.1)</w:t>
            </w:r>
          </w:p>
        </w:tc>
      </w:tr>
      <w:tr w:rsidR="00383B92" w:rsidRPr="00DA02BE" w14:paraId="032AFE21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6CD27CCF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620AF17B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98.9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64" w:type="dxa"/>
            <w:vAlign w:val="center"/>
          </w:tcPr>
          <w:p w14:paraId="58DEE542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7A0DEC31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97.9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383B92" w:rsidRPr="00DA02BE" w14:paraId="050D1067" w14:textId="77777777" w:rsidTr="00920CFC">
        <w:trPr>
          <w:trHeight w:val="57"/>
        </w:trPr>
        <w:tc>
          <w:tcPr>
            <w:tcW w:w="2311" w:type="dxa"/>
          </w:tcPr>
          <w:p w14:paraId="2363E1E0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DD1675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Late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(7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41B36D4E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1B752B45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7909B90D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3D24BE29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613AE973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2C1ADD29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(1.1)</w:t>
            </w:r>
          </w:p>
        </w:tc>
        <w:tc>
          <w:tcPr>
            <w:tcW w:w="2364" w:type="dxa"/>
            <w:vAlign w:val="center"/>
          </w:tcPr>
          <w:p w14:paraId="1DA33574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19466887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(2.1)</w:t>
            </w:r>
          </w:p>
        </w:tc>
      </w:tr>
      <w:tr w:rsidR="00383B92" w:rsidRPr="00DA02BE" w14:paraId="1A874298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5A010CC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28B13D26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98.9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64" w:type="dxa"/>
            <w:vAlign w:val="center"/>
          </w:tcPr>
          <w:p w14:paraId="3283A8E2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7FF2A3EA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97.9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383B92" w:rsidRPr="00DA02BE" w14:paraId="2AAEAA03" w14:textId="77777777" w:rsidTr="00920CFC">
        <w:trPr>
          <w:trHeight w:val="57"/>
        </w:trPr>
        <w:tc>
          <w:tcPr>
            <w:tcW w:w="2311" w:type="dxa"/>
          </w:tcPr>
          <w:p w14:paraId="52127AFD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051779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Late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Phase</w:t>
            </w:r>
            <w:r w:rsidRPr="00DA02BE">
              <w:rPr>
                <w:rFonts w:ascii="Times New Roman" w:hAnsi="Times New Roman" w:cs="Times New Roman"/>
                <w:b/>
                <w:spacing w:val="-5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(10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Points</w:t>
            </w:r>
            <w:r w:rsidRPr="00DA02BE">
              <w:rPr>
                <w:rFonts w:ascii="Times New Roman" w:hAnsi="Times New Roman" w:cs="Times New Roman"/>
                <w:b/>
                <w:spacing w:val="-6"/>
                <w:sz w:val="21"/>
                <w:szCs w:val="21"/>
              </w:rPr>
              <w:t xml:space="preserve"> </w:t>
            </w:r>
            <w:r w:rsidRPr="00DA02BE">
              <w:rPr>
                <w:rFonts w:ascii="Times New Roman" w:hAnsi="Times New Roman" w:cs="Times New Roman"/>
                <w:b/>
                <w:sz w:val="21"/>
                <w:szCs w:val="21"/>
              </w:rPr>
              <w:t>Scale)</w:t>
            </w:r>
          </w:p>
        </w:tc>
        <w:tc>
          <w:tcPr>
            <w:tcW w:w="2333" w:type="dxa"/>
            <w:vAlign w:val="center"/>
          </w:tcPr>
          <w:p w14:paraId="20625573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7774E41B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5A5FDD03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37E99544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09BCFA7A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Dead</w:t>
            </w:r>
          </w:p>
        </w:tc>
        <w:tc>
          <w:tcPr>
            <w:tcW w:w="2333" w:type="dxa"/>
            <w:vAlign w:val="center"/>
          </w:tcPr>
          <w:p w14:paraId="31E1D571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(1.1)</w:t>
            </w:r>
          </w:p>
        </w:tc>
        <w:tc>
          <w:tcPr>
            <w:tcW w:w="2364" w:type="dxa"/>
            <w:vAlign w:val="center"/>
          </w:tcPr>
          <w:p w14:paraId="3FC60F97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342" w:type="dxa"/>
            <w:vAlign w:val="center"/>
          </w:tcPr>
          <w:p w14:paraId="2C50EEE5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(2.1)</w:t>
            </w:r>
          </w:p>
        </w:tc>
      </w:tr>
      <w:tr w:rsidR="00383B92" w:rsidRPr="00DA02BE" w14:paraId="47A0E119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171035E3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Not dead</w:t>
            </w:r>
          </w:p>
        </w:tc>
        <w:tc>
          <w:tcPr>
            <w:tcW w:w="2333" w:type="dxa"/>
            <w:vAlign w:val="center"/>
          </w:tcPr>
          <w:p w14:paraId="63EFF352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98.9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64" w:type="dxa"/>
            <w:vAlign w:val="center"/>
          </w:tcPr>
          <w:p w14:paraId="075670ED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42 (100)</w:t>
            </w:r>
          </w:p>
        </w:tc>
        <w:tc>
          <w:tcPr>
            <w:tcW w:w="2342" w:type="dxa"/>
            <w:vAlign w:val="center"/>
          </w:tcPr>
          <w:p w14:paraId="1A36E94D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97.9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383B92" w:rsidRPr="00DA02BE" w14:paraId="5D05D173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01E869C8" w14:textId="4AF42089" w:rsidR="00383B92" w:rsidRPr="00DA02BE" w:rsidRDefault="00B72B7C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Non-Contrast</w:t>
            </w:r>
            <w:r w:rsidR="00383B92" w:rsidRPr="00B72B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CT</w:t>
            </w:r>
          </w:p>
        </w:tc>
        <w:tc>
          <w:tcPr>
            <w:tcW w:w="2333" w:type="dxa"/>
            <w:vAlign w:val="center"/>
          </w:tcPr>
          <w:p w14:paraId="4C2ECE22" w14:textId="77777777" w:rsidR="00383B92" w:rsidRPr="007476B4" w:rsidRDefault="00383B92" w:rsidP="00920CFC">
            <w:pPr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3AA6DC33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2E5A65F2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83B92" w:rsidRPr="00DA02BE" w14:paraId="7621824F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3410F21" w14:textId="77777777" w:rsidR="00383B92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bCs/>
                <w:color w:val="FF0000"/>
                <w:sz w:val="21"/>
                <w:szCs w:val="21"/>
              </w:rPr>
            </w:pPr>
            <w:r w:rsidRPr="00086F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Head</w:t>
            </w:r>
          </w:p>
        </w:tc>
        <w:tc>
          <w:tcPr>
            <w:tcW w:w="2333" w:type="dxa"/>
            <w:vAlign w:val="center"/>
          </w:tcPr>
          <w:p w14:paraId="31EE4379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4" w:type="dxa"/>
            <w:vAlign w:val="center"/>
          </w:tcPr>
          <w:p w14:paraId="1C9F54AC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42" w:type="dxa"/>
            <w:vAlign w:val="center"/>
          </w:tcPr>
          <w:p w14:paraId="27800A8D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383B92" w:rsidRPr="00DA02BE" w14:paraId="35A98951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7E910EA6" w14:textId="77777777" w:rsidR="00383B92" w:rsidRPr="00086FC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D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iffuse loss</w:t>
            </w:r>
          </w:p>
        </w:tc>
        <w:tc>
          <w:tcPr>
            <w:tcW w:w="2333" w:type="dxa"/>
            <w:vAlign w:val="center"/>
          </w:tcPr>
          <w:p w14:paraId="1DEC038C" w14:textId="77777777" w:rsidR="00383B92" w:rsidRPr="00DA02BE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8.0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64" w:type="dxa"/>
            <w:vAlign w:val="center"/>
          </w:tcPr>
          <w:p w14:paraId="0250D47A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 xml:space="preserve"> (1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7.1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42" w:type="dxa"/>
            <w:vAlign w:val="center"/>
          </w:tcPr>
          <w:p w14:paraId="71F3EBCA" w14:textId="77777777" w:rsidR="00383B92" w:rsidRDefault="00383B92" w:rsidP="00920CFC">
            <w:pPr>
              <w:jc w:val="center"/>
              <w:rPr>
                <w:rFonts w:ascii="Times New Roman" w:eastAsia="Microsoft Sans Serif" w:hAnsi="Times New Roman" w:cs="Times New Roman"/>
                <w:b/>
                <w:bCs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83B92" w:rsidRPr="00DA02BE" w14:paraId="15B6A036" w14:textId="77777777" w:rsidTr="00920CFC">
        <w:trPr>
          <w:trHeight w:val="57"/>
        </w:trPr>
        <w:tc>
          <w:tcPr>
            <w:tcW w:w="2311" w:type="dxa"/>
            <w:vAlign w:val="center"/>
          </w:tcPr>
          <w:p w14:paraId="4405A63E" w14:textId="77777777" w:rsidR="00383B92" w:rsidRPr="00DA02BE" w:rsidRDefault="00383B92" w:rsidP="00920CFC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i/>
                <w:sz w:val="21"/>
                <w:szCs w:val="21"/>
              </w:rPr>
              <w:t>No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diffuse loss</w:t>
            </w:r>
          </w:p>
        </w:tc>
        <w:tc>
          <w:tcPr>
            <w:tcW w:w="2333" w:type="dxa"/>
            <w:vAlign w:val="center"/>
          </w:tcPr>
          <w:p w14:paraId="27C76CBF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80 (9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64" w:type="dxa"/>
            <w:vAlign w:val="center"/>
          </w:tcPr>
          <w:p w14:paraId="28A39528" w14:textId="77777777" w:rsidR="00383B92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34 (8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2.9</w:t>
            </w: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42" w:type="dxa"/>
            <w:vAlign w:val="center"/>
          </w:tcPr>
          <w:p w14:paraId="269DFB18" w14:textId="77777777" w:rsidR="00383B92" w:rsidRPr="00DA02BE" w:rsidRDefault="00383B92" w:rsidP="00920C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A02BE">
              <w:rPr>
                <w:rFonts w:ascii="Times New Roman" w:hAnsi="Times New Roman" w:cs="Times New Roman"/>
                <w:sz w:val="21"/>
                <w:szCs w:val="21"/>
              </w:rPr>
              <w:t>46 (100)</w:t>
            </w:r>
          </w:p>
        </w:tc>
      </w:tr>
    </w:tbl>
    <w:p w14:paraId="3D244999" w14:textId="77777777" w:rsidR="00383B92" w:rsidRDefault="00383B92"/>
    <w:sectPr w:rsidR="00383B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B92"/>
    <w:rsid w:val="00197F04"/>
    <w:rsid w:val="00383B92"/>
    <w:rsid w:val="006C414D"/>
    <w:rsid w:val="006F63F0"/>
    <w:rsid w:val="00706888"/>
    <w:rsid w:val="00706ADC"/>
    <w:rsid w:val="00760B8F"/>
    <w:rsid w:val="008C27A5"/>
    <w:rsid w:val="00B72B7C"/>
    <w:rsid w:val="00D42124"/>
    <w:rsid w:val="00DC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AADC9"/>
  <w15:chartTrackingRefBased/>
  <w15:docId w15:val="{6A03BD01-0275-4592-AADF-197945C6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B9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83B92"/>
    <w:rPr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383B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3B9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 Shankar</dc:creator>
  <cp:keywords/>
  <dc:description/>
  <cp:lastModifiedBy>Jai Shankar</cp:lastModifiedBy>
  <cp:revision>9</cp:revision>
  <dcterms:created xsi:type="dcterms:W3CDTF">2025-04-13T04:44:00Z</dcterms:created>
  <dcterms:modified xsi:type="dcterms:W3CDTF">2025-05-06T16:00:00Z</dcterms:modified>
</cp:coreProperties>
</file>