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479FB7" w14:textId="77777777" w:rsidR="00DC442A" w:rsidRPr="00323567" w:rsidRDefault="00DC442A" w:rsidP="00DC442A">
      <w:pPr>
        <w:jc w:val="center"/>
        <w:rPr>
          <w:rFonts w:ascii="Times New Roman" w:hAnsi="Times New Roman" w:cs="Times New Roman"/>
          <w:b/>
          <w:bCs/>
          <w:sz w:val="20"/>
          <w:szCs w:val="20"/>
          <w:lang w:val="en-US"/>
        </w:rPr>
      </w:pPr>
      <w:r w:rsidRPr="00323567">
        <w:rPr>
          <w:rFonts w:ascii="Times New Roman" w:hAnsi="Times New Roman" w:cs="Times New Roman"/>
          <w:b/>
          <w:bCs/>
          <w:sz w:val="20"/>
          <w:szCs w:val="20"/>
          <w:lang w:val="en-US"/>
        </w:rPr>
        <w:t>Use of rescue noninvasive ventilation for post-extubation respiratory failure</w:t>
      </w:r>
      <w:r>
        <w:rPr>
          <w:rFonts w:ascii="Times New Roman" w:hAnsi="Times New Roman" w:cs="Times New Roman"/>
          <w:b/>
          <w:bCs/>
          <w:sz w:val="20"/>
          <w:szCs w:val="20"/>
          <w:lang w:val="en-US"/>
        </w:rPr>
        <w:t xml:space="preserve"> in the intensive care unit</w:t>
      </w:r>
      <w:r w:rsidRPr="00323567">
        <w:rPr>
          <w:rFonts w:ascii="Times New Roman" w:hAnsi="Times New Roman" w:cs="Times New Roman"/>
          <w:b/>
          <w:bCs/>
          <w:sz w:val="20"/>
          <w:szCs w:val="20"/>
          <w:lang w:val="en-US"/>
        </w:rPr>
        <w:t xml:space="preserve"> </w:t>
      </w:r>
    </w:p>
    <w:p w14:paraId="2DC701AE" w14:textId="77777777" w:rsidR="00DC442A" w:rsidRPr="00323567" w:rsidRDefault="00DC442A" w:rsidP="00DC442A">
      <w:pPr>
        <w:rPr>
          <w:rFonts w:ascii="Times New Roman" w:hAnsi="Times New Roman" w:cs="Times New Roman"/>
          <w:sz w:val="20"/>
          <w:szCs w:val="20"/>
          <w:lang w:val="en-US"/>
        </w:rPr>
      </w:pPr>
    </w:p>
    <w:p w14:paraId="46982DA7" w14:textId="1CCA225F" w:rsidR="00DC442A" w:rsidRPr="00323567" w:rsidRDefault="00DC442A" w:rsidP="00DC442A">
      <w:pPr>
        <w:spacing w:line="360" w:lineRule="auto"/>
        <w:rPr>
          <w:rFonts w:ascii="Times New Roman" w:hAnsi="Times New Roman" w:cs="Times New Roman"/>
          <w:sz w:val="20"/>
          <w:szCs w:val="20"/>
          <w:lang w:val="en-US"/>
        </w:rPr>
      </w:pPr>
      <w:r w:rsidRPr="00DD0778">
        <w:rPr>
          <w:rFonts w:ascii="Times New Roman" w:hAnsi="Times New Roman"/>
          <w:sz w:val="20"/>
          <w:lang w:val="en-US"/>
        </w:rPr>
        <w:t xml:space="preserve">Domenico Luca </w:t>
      </w:r>
      <w:r w:rsidRPr="00DD0778">
        <w:rPr>
          <w:rFonts w:ascii="Times New Roman" w:hAnsi="Times New Roman"/>
          <w:b/>
          <w:sz w:val="20"/>
          <w:lang w:val="en-US"/>
        </w:rPr>
        <w:t xml:space="preserve">Grieco </w:t>
      </w:r>
      <w:r w:rsidRPr="00DD0778">
        <w:rPr>
          <w:rFonts w:ascii="Times New Roman" w:hAnsi="Times New Roman"/>
          <w:sz w:val="20"/>
          <w:lang w:val="en-US"/>
        </w:rPr>
        <w:t>MD</w:t>
      </w:r>
      <w:r w:rsidRPr="00DD0778">
        <w:rPr>
          <w:rFonts w:ascii="Times New Roman" w:hAnsi="Times New Roman"/>
          <w:bCs/>
          <w:sz w:val="20"/>
          <w:vertAlign w:val="superscript"/>
          <w:lang w:val="en-US"/>
        </w:rPr>
        <w:t>1,2</w:t>
      </w:r>
      <w:r w:rsidRPr="00DD0778">
        <w:rPr>
          <w:rFonts w:ascii="Times New Roman" w:hAnsi="Times New Roman"/>
          <w:sz w:val="20"/>
          <w:lang w:val="en-US"/>
        </w:rPr>
        <w:t>, Samir</w:t>
      </w:r>
      <w:r w:rsidRPr="00DD0778">
        <w:rPr>
          <w:rFonts w:ascii="Times New Roman" w:hAnsi="Times New Roman"/>
          <w:b/>
          <w:sz w:val="20"/>
          <w:lang w:val="en-US"/>
        </w:rPr>
        <w:t xml:space="preserve"> Jaber </w:t>
      </w:r>
      <w:r w:rsidRPr="00DD0778">
        <w:rPr>
          <w:rFonts w:ascii="Times New Roman" w:hAnsi="Times New Roman"/>
          <w:sz w:val="20"/>
          <w:lang w:val="en-US"/>
        </w:rPr>
        <w:t>MD, PhD</w:t>
      </w:r>
      <w:r w:rsidRPr="00DD0778">
        <w:rPr>
          <w:rFonts w:ascii="Times New Roman" w:hAnsi="Times New Roman"/>
          <w:sz w:val="20"/>
          <w:vertAlign w:val="superscript"/>
          <w:lang w:val="en-US"/>
        </w:rPr>
        <w:t>3</w:t>
      </w:r>
      <w:r w:rsidRPr="00DD0778">
        <w:rPr>
          <w:rFonts w:ascii="Times New Roman" w:hAnsi="Times New Roman"/>
          <w:sz w:val="20"/>
          <w:lang w:val="en-US"/>
        </w:rPr>
        <w:t xml:space="preserve">, </w:t>
      </w:r>
      <w:r w:rsidRPr="00DD0778">
        <w:rPr>
          <w:rFonts w:ascii="Times New Roman" w:hAnsi="Times New Roman" w:cs="Times New Roman"/>
          <w:sz w:val="20"/>
          <w:szCs w:val="20"/>
          <w:lang w:val="en-GB"/>
        </w:rPr>
        <w:t xml:space="preserve">Spyros  </w:t>
      </w:r>
      <w:r w:rsidRPr="00DD0778">
        <w:rPr>
          <w:rFonts w:ascii="Times New Roman" w:hAnsi="Times New Roman" w:cs="Times New Roman"/>
          <w:b/>
          <w:bCs/>
          <w:sz w:val="20"/>
          <w:szCs w:val="20"/>
          <w:lang w:val="en-GB"/>
        </w:rPr>
        <w:t xml:space="preserve">Zakynthinos </w:t>
      </w:r>
      <w:r w:rsidRPr="00DD0778">
        <w:rPr>
          <w:rFonts w:ascii="Times New Roman" w:hAnsi="Times New Roman" w:cs="Times New Roman"/>
          <w:sz w:val="20"/>
          <w:szCs w:val="20"/>
          <w:lang w:val="en-GB"/>
        </w:rPr>
        <w:t>MD</w:t>
      </w:r>
      <w:r w:rsidRPr="00DD0778">
        <w:rPr>
          <w:rFonts w:ascii="Times New Roman" w:hAnsi="Times New Roman" w:cs="Times New Roman"/>
          <w:bCs/>
          <w:sz w:val="20"/>
          <w:szCs w:val="20"/>
          <w:vertAlign w:val="superscript"/>
          <w:lang w:val="en-GB"/>
        </w:rPr>
        <w:t>4</w:t>
      </w:r>
      <w:r w:rsidRPr="00DD0778">
        <w:rPr>
          <w:rFonts w:ascii="Times New Roman" w:hAnsi="Times New Roman"/>
          <w:sz w:val="20"/>
          <w:lang w:val="en-US"/>
        </w:rPr>
        <w:t xml:space="preserve">, Alexandre </w:t>
      </w:r>
      <w:r w:rsidRPr="00DD0778">
        <w:rPr>
          <w:rFonts w:ascii="Times New Roman" w:hAnsi="Times New Roman"/>
          <w:b/>
          <w:sz w:val="20"/>
          <w:lang w:val="en-US"/>
        </w:rPr>
        <w:t xml:space="preserve">Demoule </w:t>
      </w:r>
      <w:r w:rsidRPr="00DD0778">
        <w:rPr>
          <w:rFonts w:ascii="Times New Roman" w:hAnsi="Times New Roman"/>
          <w:sz w:val="20"/>
          <w:lang w:val="en-US"/>
        </w:rPr>
        <w:t>MD, PhD</w:t>
      </w:r>
      <w:r w:rsidRPr="00DD0778">
        <w:rPr>
          <w:rFonts w:ascii="Times New Roman" w:hAnsi="Times New Roman"/>
          <w:sz w:val="20"/>
          <w:vertAlign w:val="superscript"/>
          <w:lang w:val="en-US"/>
        </w:rPr>
        <w:t>5</w:t>
      </w:r>
      <w:r w:rsidRPr="00DD0778">
        <w:rPr>
          <w:rFonts w:ascii="Times New Roman" w:hAnsi="Times New Roman"/>
          <w:sz w:val="20"/>
          <w:lang w:val="en-US"/>
        </w:rPr>
        <w:t xml:space="preserve">, </w:t>
      </w:r>
      <w:r w:rsidRPr="00DD0778">
        <w:rPr>
          <w:rFonts w:ascii="Times New Roman" w:hAnsi="Times New Roman" w:cs="Times New Roman"/>
          <w:sz w:val="20"/>
          <w:szCs w:val="20"/>
          <w:lang w:val="en-GB"/>
        </w:rPr>
        <w:t xml:space="preserve">Jean-Damien </w:t>
      </w:r>
      <w:r w:rsidRPr="00DD0778">
        <w:rPr>
          <w:rFonts w:ascii="Times New Roman" w:hAnsi="Times New Roman" w:cs="Times New Roman"/>
          <w:b/>
          <w:bCs/>
          <w:sz w:val="20"/>
          <w:szCs w:val="20"/>
          <w:lang w:val="en-GB"/>
        </w:rPr>
        <w:t xml:space="preserve">Ricard </w:t>
      </w:r>
      <w:r w:rsidRPr="00DD0778">
        <w:rPr>
          <w:rFonts w:ascii="Times New Roman" w:hAnsi="Times New Roman" w:cs="Times New Roman"/>
          <w:sz w:val="20"/>
          <w:szCs w:val="20"/>
          <w:lang w:val="en-GB"/>
        </w:rPr>
        <w:t>MD, PhD</w:t>
      </w:r>
      <w:r w:rsidRPr="00DD0778">
        <w:rPr>
          <w:rFonts w:ascii="Times New Roman" w:hAnsi="Times New Roman" w:cs="Times New Roman"/>
          <w:sz w:val="20"/>
          <w:szCs w:val="20"/>
          <w:vertAlign w:val="superscript"/>
          <w:lang w:val="en-GB"/>
        </w:rPr>
        <w:t>6</w:t>
      </w:r>
      <w:r w:rsidRPr="00DD0778">
        <w:rPr>
          <w:rFonts w:ascii="Times New Roman" w:hAnsi="Times New Roman"/>
          <w:sz w:val="20"/>
          <w:lang w:val="en-US"/>
        </w:rPr>
        <w:t xml:space="preserve">, Paolo </w:t>
      </w:r>
      <w:r w:rsidRPr="00DD0778">
        <w:rPr>
          <w:rFonts w:ascii="Times New Roman" w:hAnsi="Times New Roman"/>
          <w:b/>
          <w:sz w:val="20"/>
          <w:lang w:val="en-US"/>
        </w:rPr>
        <w:t xml:space="preserve">Navalesi </w:t>
      </w:r>
      <w:r w:rsidRPr="00DD0778">
        <w:rPr>
          <w:rFonts w:ascii="Times New Roman" w:hAnsi="Times New Roman"/>
          <w:sz w:val="20"/>
          <w:lang w:val="en-US"/>
        </w:rPr>
        <w:t>MD</w:t>
      </w:r>
      <w:r w:rsidRPr="00DD0778">
        <w:rPr>
          <w:rFonts w:ascii="Times New Roman" w:hAnsi="Times New Roman"/>
          <w:bCs/>
          <w:sz w:val="20"/>
          <w:vertAlign w:val="superscript"/>
          <w:lang w:val="en-US"/>
        </w:rPr>
        <w:t>7</w:t>
      </w:r>
      <w:r w:rsidRPr="00DD0778">
        <w:rPr>
          <w:rFonts w:ascii="Times New Roman" w:hAnsi="Times New Roman"/>
          <w:sz w:val="20"/>
          <w:lang w:val="en-US"/>
        </w:rPr>
        <w:t xml:space="preserve">, Rosanna </w:t>
      </w:r>
      <w:r w:rsidRPr="00DD0778">
        <w:rPr>
          <w:rFonts w:ascii="Times New Roman" w:hAnsi="Times New Roman"/>
          <w:b/>
          <w:sz w:val="20"/>
          <w:lang w:val="en-US"/>
        </w:rPr>
        <w:t xml:space="preserve">Vaschetto </w:t>
      </w:r>
      <w:r w:rsidRPr="00DD0778">
        <w:rPr>
          <w:rFonts w:ascii="Times New Roman" w:hAnsi="Times New Roman"/>
          <w:sz w:val="20"/>
          <w:lang w:val="en-US"/>
        </w:rPr>
        <w:t>MD</w:t>
      </w:r>
      <w:r w:rsidRPr="00DD0778">
        <w:rPr>
          <w:rFonts w:ascii="Times New Roman" w:hAnsi="Times New Roman"/>
          <w:bCs/>
          <w:sz w:val="20"/>
          <w:vertAlign w:val="superscript"/>
          <w:lang w:val="en-US"/>
        </w:rPr>
        <w:t>8,9</w:t>
      </w:r>
      <w:r w:rsidRPr="00DD0778">
        <w:rPr>
          <w:rFonts w:ascii="Times New Roman" w:hAnsi="Times New Roman"/>
          <w:sz w:val="20"/>
          <w:lang w:val="en-US"/>
        </w:rPr>
        <w:t xml:space="preserve">, </w:t>
      </w:r>
      <w:r w:rsidRPr="00DD0778">
        <w:rPr>
          <w:rFonts w:ascii="Times New Roman" w:hAnsi="Times New Roman" w:cs="Times New Roman"/>
          <w:sz w:val="20"/>
          <w:szCs w:val="20"/>
          <w:lang w:val="en-GB"/>
        </w:rPr>
        <w:t xml:space="preserve">Sami </w:t>
      </w:r>
      <w:proofErr w:type="spellStart"/>
      <w:r w:rsidRPr="00DD0778">
        <w:rPr>
          <w:rFonts w:ascii="Times New Roman" w:hAnsi="Times New Roman" w:cs="Times New Roman"/>
          <w:b/>
          <w:bCs/>
          <w:sz w:val="20"/>
          <w:szCs w:val="20"/>
          <w:lang w:val="en-GB"/>
        </w:rPr>
        <w:t>Hraiech</w:t>
      </w:r>
      <w:proofErr w:type="spellEnd"/>
      <w:r w:rsidRPr="00DD0778">
        <w:rPr>
          <w:rFonts w:ascii="Times New Roman" w:hAnsi="Times New Roman" w:cs="Times New Roman"/>
          <w:b/>
          <w:bCs/>
          <w:sz w:val="20"/>
          <w:szCs w:val="20"/>
          <w:lang w:val="en-GB"/>
        </w:rPr>
        <w:t xml:space="preserve"> </w:t>
      </w:r>
      <w:r w:rsidRPr="00DD0778">
        <w:rPr>
          <w:rFonts w:ascii="Times New Roman" w:hAnsi="Times New Roman" w:cs="Times New Roman"/>
          <w:sz w:val="20"/>
          <w:szCs w:val="20"/>
          <w:lang w:val="en-GB"/>
        </w:rPr>
        <w:t>MD</w:t>
      </w:r>
      <w:r w:rsidRPr="00DD0778">
        <w:rPr>
          <w:rFonts w:ascii="Times New Roman" w:hAnsi="Times New Roman" w:cs="Times New Roman"/>
          <w:sz w:val="20"/>
          <w:szCs w:val="20"/>
          <w:vertAlign w:val="superscript"/>
          <w:lang w:val="en-GB"/>
        </w:rPr>
        <w:t>10</w:t>
      </w:r>
      <w:r w:rsidRPr="00DD0778">
        <w:rPr>
          <w:rFonts w:ascii="Times New Roman" w:hAnsi="Times New Roman" w:cs="Times New Roman"/>
          <w:sz w:val="20"/>
          <w:szCs w:val="20"/>
          <w:lang w:val="en-GB"/>
        </w:rPr>
        <w:t xml:space="preserve">, Kada </w:t>
      </w:r>
      <w:proofErr w:type="spellStart"/>
      <w:r w:rsidRPr="00DD0778">
        <w:rPr>
          <w:rFonts w:ascii="Times New Roman" w:hAnsi="Times New Roman" w:cs="Times New Roman"/>
          <w:b/>
          <w:bCs/>
          <w:sz w:val="20"/>
          <w:szCs w:val="20"/>
          <w:lang w:val="en-GB"/>
        </w:rPr>
        <w:t>Klouche</w:t>
      </w:r>
      <w:proofErr w:type="spellEnd"/>
      <w:r w:rsidRPr="00DD0778">
        <w:rPr>
          <w:rFonts w:ascii="Times New Roman" w:hAnsi="Times New Roman" w:cs="Times New Roman"/>
          <w:b/>
          <w:bCs/>
          <w:sz w:val="20"/>
          <w:szCs w:val="20"/>
          <w:lang w:val="en-GB"/>
        </w:rPr>
        <w:t xml:space="preserve"> </w:t>
      </w:r>
      <w:r w:rsidRPr="00DD0778">
        <w:rPr>
          <w:rFonts w:ascii="Times New Roman" w:hAnsi="Times New Roman" w:cs="Times New Roman"/>
          <w:sz w:val="20"/>
          <w:szCs w:val="20"/>
          <w:lang w:val="en-GB"/>
        </w:rPr>
        <w:t>MD, PhD</w:t>
      </w:r>
      <w:r w:rsidRPr="00DD0778">
        <w:rPr>
          <w:rFonts w:ascii="Times New Roman" w:hAnsi="Times New Roman" w:cs="Times New Roman"/>
          <w:sz w:val="20"/>
          <w:szCs w:val="20"/>
          <w:vertAlign w:val="superscript"/>
          <w:lang w:val="en-GB"/>
        </w:rPr>
        <w:t>11</w:t>
      </w:r>
      <w:r w:rsidRPr="00DD0778">
        <w:rPr>
          <w:rFonts w:ascii="Times New Roman" w:hAnsi="Times New Roman"/>
          <w:sz w:val="20"/>
          <w:lang w:val="en-US"/>
        </w:rPr>
        <w:t xml:space="preserve">, Jean-Pierre </w:t>
      </w:r>
      <w:r w:rsidRPr="00DD0778">
        <w:rPr>
          <w:rFonts w:ascii="Times New Roman" w:hAnsi="Times New Roman"/>
          <w:b/>
          <w:sz w:val="20"/>
          <w:lang w:val="en-US"/>
        </w:rPr>
        <w:t xml:space="preserve">Frat </w:t>
      </w:r>
      <w:r w:rsidRPr="00DD0778">
        <w:rPr>
          <w:rFonts w:ascii="Times New Roman" w:hAnsi="Times New Roman"/>
          <w:sz w:val="20"/>
          <w:lang w:val="en-US"/>
        </w:rPr>
        <w:t>MD, PhD</w:t>
      </w:r>
      <w:r w:rsidRPr="00DD0778">
        <w:rPr>
          <w:rFonts w:ascii="Times New Roman" w:hAnsi="Times New Roman"/>
          <w:sz w:val="20"/>
          <w:vertAlign w:val="superscript"/>
          <w:lang w:val="en-US"/>
        </w:rPr>
        <w:t>12</w:t>
      </w:r>
      <w:r w:rsidRPr="00DD0778">
        <w:rPr>
          <w:rFonts w:ascii="Times New Roman" w:hAnsi="Times New Roman"/>
          <w:sz w:val="20"/>
          <w:lang w:val="en-US"/>
        </w:rPr>
        <w:t xml:space="preserve">, Virginie </w:t>
      </w:r>
      <w:proofErr w:type="spellStart"/>
      <w:r w:rsidRPr="00DD0778">
        <w:rPr>
          <w:rFonts w:ascii="Times New Roman" w:hAnsi="Times New Roman"/>
          <w:b/>
          <w:sz w:val="20"/>
          <w:lang w:val="en-US"/>
        </w:rPr>
        <w:t>Lemiale</w:t>
      </w:r>
      <w:proofErr w:type="spellEnd"/>
      <w:r w:rsidRPr="00DD0778">
        <w:rPr>
          <w:rFonts w:ascii="Times New Roman" w:hAnsi="Times New Roman"/>
          <w:b/>
          <w:sz w:val="20"/>
          <w:lang w:val="en-US"/>
        </w:rPr>
        <w:t xml:space="preserve"> </w:t>
      </w:r>
      <w:r w:rsidRPr="00DD0778">
        <w:rPr>
          <w:rFonts w:ascii="Times New Roman" w:hAnsi="Times New Roman"/>
          <w:sz w:val="20"/>
          <w:lang w:val="en-US"/>
        </w:rPr>
        <w:t>MD, PhD</w:t>
      </w:r>
      <w:r w:rsidRPr="00DD0778">
        <w:rPr>
          <w:rFonts w:ascii="Times New Roman" w:hAnsi="Times New Roman"/>
          <w:sz w:val="20"/>
          <w:vertAlign w:val="superscript"/>
          <w:lang w:val="en-US"/>
        </w:rPr>
        <w:t>13</w:t>
      </w:r>
      <w:r w:rsidRPr="00DD0778">
        <w:rPr>
          <w:rFonts w:ascii="Times New Roman" w:hAnsi="Times New Roman"/>
          <w:sz w:val="20"/>
          <w:lang w:val="en-US"/>
        </w:rPr>
        <w:t xml:space="preserve">, </w:t>
      </w:r>
      <w:r w:rsidRPr="00DD0778">
        <w:rPr>
          <w:rFonts w:ascii="Times New Roman" w:hAnsi="Times New Roman" w:cs="Times New Roman"/>
          <w:sz w:val="20"/>
          <w:szCs w:val="20"/>
          <w:lang w:val="en-GB"/>
        </w:rPr>
        <w:t xml:space="preserve">Vito </w:t>
      </w:r>
      <w:r w:rsidRPr="00DD0778">
        <w:rPr>
          <w:rFonts w:ascii="Times New Roman" w:hAnsi="Times New Roman" w:cs="Times New Roman"/>
          <w:b/>
          <w:bCs/>
          <w:sz w:val="20"/>
          <w:szCs w:val="20"/>
          <w:lang w:val="en-GB"/>
        </w:rPr>
        <w:t xml:space="preserve">Fanelli </w:t>
      </w:r>
      <w:r w:rsidRPr="00DD0778">
        <w:rPr>
          <w:rFonts w:ascii="Times New Roman" w:hAnsi="Times New Roman" w:cs="Times New Roman"/>
          <w:sz w:val="20"/>
          <w:szCs w:val="20"/>
          <w:lang w:val="en-GB"/>
        </w:rPr>
        <w:t>MD</w:t>
      </w:r>
      <w:r w:rsidRPr="00DD0778">
        <w:rPr>
          <w:rFonts w:ascii="Times New Roman" w:hAnsi="Times New Roman" w:cs="Times New Roman"/>
          <w:sz w:val="20"/>
          <w:szCs w:val="20"/>
          <w:vertAlign w:val="superscript"/>
          <w:lang w:val="en-GB"/>
        </w:rPr>
        <w:t>14</w:t>
      </w:r>
      <w:r w:rsidRPr="00DD0778">
        <w:rPr>
          <w:rFonts w:ascii="Times New Roman" w:hAnsi="Times New Roman" w:cs="Times New Roman"/>
          <w:sz w:val="20"/>
          <w:szCs w:val="20"/>
          <w:lang w:val="en-GB"/>
        </w:rPr>
        <w:t xml:space="preserve">, Gerald </w:t>
      </w:r>
      <w:r w:rsidRPr="00DD0778">
        <w:rPr>
          <w:rFonts w:ascii="Times New Roman" w:hAnsi="Times New Roman" w:cs="Times New Roman"/>
          <w:b/>
          <w:bCs/>
          <w:sz w:val="20"/>
          <w:szCs w:val="20"/>
          <w:lang w:val="en-GB"/>
        </w:rPr>
        <w:t xml:space="preserve">Chanques </w:t>
      </w:r>
      <w:r w:rsidRPr="00DD0778">
        <w:rPr>
          <w:rFonts w:ascii="Times New Roman" w:hAnsi="Times New Roman" w:cs="Times New Roman"/>
          <w:sz w:val="20"/>
          <w:szCs w:val="20"/>
          <w:lang w:val="en-GB"/>
        </w:rPr>
        <w:t>MD, PhD</w:t>
      </w:r>
      <w:r w:rsidRPr="00DD0778">
        <w:rPr>
          <w:rFonts w:ascii="Times New Roman" w:hAnsi="Times New Roman" w:cs="Times New Roman"/>
          <w:sz w:val="20"/>
          <w:szCs w:val="20"/>
          <w:vertAlign w:val="superscript"/>
          <w:lang w:val="en-GB"/>
        </w:rPr>
        <w:t>3</w:t>
      </w:r>
      <w:r w:rsidRPr="00DD0778">
        <w:rPr>
          <w:rFonts w:ascii="Times New Roman" w:hAnsi="Times New Roman" w:cs="Times New Roman"/>
          <w:b/>
          <w:bCs/>
          <w:sz w:val="20"/>
          <w:szCs w:val="20"/>
          <w:lang w:val="en-GB"/>
        </w:rPr>
        <w:t xml:space="preserve">, </w:t>
      </w:r>
      <w:r w:rsidRPr="00DD0778">
        <w:rPr>
          <w:rFonts w:ascii="Times New Roman" w:hAnsi="Times New Roman"/>
          <w:sz w:val="20"/>
          <w:lang w:val="en-US"/>
        </w:rPr>
        <w:t xml:space="preserve">Federico </w:t>
      </w:r>
      <w:r w:rsidRPr="00DD0778">
        <w:rPr>
          <w:rFonts w:ascii="Times New Roman" w:hAnsi="Times New Roman"/>
          <w:b/>
          <w:bCs/>
          <w:sz w:val="20"/>
          <w:lang w:val="en-US"/>
        </w:rPr>
        <w:t>Longhini</w:t>
      </w:r>
      <w:r w:rsidRPr="00DD0778">
        <w:rPr>
          <w:rFonts w:ascii="Times New Roman" w:hAnsi="Times New Roman"/>
          <w:sz w:val="20"/>
          <w:lang w:val="en-US"/>
        </w:rPr>
        <w:t xml:space="preserve"> MD</w:t>
      </w:r>
      <w:r w:rsidRPr="00DD0778">
        <w:rPr>
          <w:rFonts w:ascii="Times New Roman" w:hAnsi="Times New Roman"/>
          <w:sz w:val="20"/>
          <w:vertAlign w:val="superscript"/>
          <w:lang w:val="en-US"/>
        </w:rPr>
        <w:t>15</w:t>
      </w:r>
      <w:r w:rsidRPr="00DD0778">
        <w:rPr>
          <w:rFonts w:ascii="Times New Roman" w:hAnsi="Times New Roman"/>
          <w:sz w:val="20"/>
          <w:lang w:val="en-US"/>
        </w:rPr>
        <w:t xml:space="preserve">, Jordi </w:t>
      </w:r>
      <w:r w:rsidRPr="00DD0778">
        <w:rPr>
          <w:rFonts w:ascii="Times New Roman" w:hAnsi="Times New Roman"/>
          <w:b/>
          <w:sz w:val="20"/>
          <w:lang w:val="en-US"/>
        </w:rPr>
        <w:t>Mancebo</w:t>
      </w:r>
      <w:r w:rsidRPr="00DD0778">
        <w:rPr>
          <w:rFonts w:ascii="Times New Roman" w:hAnsi="Times New Roman"/>
          <w:sz w:val="20"/>
          <w:lang w:val="en-US"/>
        </w:rPr>
        <w:t xml:space="preserve"> MD</w:t>
      </w:r>
      <w:r w:rsidRPr="00DD0778">
        <w:rPr>
          <w:rFonts w:ascii="Times New Roman" w:hAnsi="Times New Roman"/>
          <w:sz w:val="20"/>
          <w:vertAlign w:val="superscript"/>
          <w:lang w:val="en-US"/>
        </w:rPr>
        <w:t>16</w:t>
      </w:r>
      <w:r w:rsidRPr="00DD0778">
        <w:rPr>
          <w:rFonts w:ascii="Times New Roman" w:hAnsi="Times New Roman"/>
          <w:sz w:val="20"/>
          <w:lang w:val="en-US"/>
        </w:rPr>
        <w:t>,</w:t>
      </w:r>
      <w:r>
        <w:rPr>
          <w:rFonts w:ascii="Times New Roman" w:hAnsi="Times New Roman"/>
          <w:sz w:val="20"/>
          <w:lang w:val="en-US"/>
        </w:rPr>
        <w:t xml:space="preserve"> Maria Rosaria </w:t>
      </w:r>
      <w:r w:rsidRPr="00787886">
        <w:rPr>
          <w:rFonts w:ascii="Times New Roman" w:hAnsi="Times New Roman"/>
          <w:b/>
          <w:bCs/>
          <w:sz w:val="20"/>
          <w:lang w:val="en-US"/>
        </w:rPr>
        <w:t>Gualano</w:t>
      </w:r>
      <w:r>
        <w:rPr>
          <w:rFonts w:ascii="Times New Roman" w:hAnsi="Times New Roman"/>
          <w:sz w:val="20"/>
          <w:lang w:val="en-US"/>
        </w:rPr>
        <w:t xml:space="preserve"> MD</w:t>
      </w:r>
      <w:r w:rsidRPr="00787886">
        <w:rPr>
          <w:rFonts w:ascii="Times New Roman" w:hAnsi="Times New Roman"/>
          <w:sz w:val="20"/>
          <w:vertAlign w:val="superscript"/>
          <w:lang w:val="en-US"/>
        </w:rPr>
        <w:t>17</w:t>
      </w:r>
      <w:r>
        <w:rPr>
          <w:rFonts w:ascii="Times New Roman" w:hAnsi="Times New Roman"/>
          <w:sz w:val="20"/>
          <w:lang w:val="en-US"/>
        </w:rPr>
        <w:t>,</w:t>
      </w:r>
      <w:r w:rsidR="009E1553">
        <w:rPr>
          <w:rFonts w:ascii="Times New Roman" w:hAnsi="Times New Roman"/>
          <w:sz w:val="20"/>
          <w:lang w:val="en-US"/>
        </w:rPr>
        <w:t xml:space="preserve"> Bruno L. </w:t>
      </w:r>
      <w:proofErr w:type="spellStart"/>
      <w:r w:rsidR="009E1553">
        <w:rPr>
          <w:rFonts w:ascii="Times New Roman" w:hAnsi="Times New Roman"/>
          <w:sz w:val="20"/>
          <w:lang w:val="en-US"/>
        </w:rPr>
        <w:t>Ferreyro</w:t>
      </w:r>
      <w:proofErr w:type="spellEnd"/>
      <w:r w:rsidR="009E1553">
        <w:rPr>
          <w:rFonts w:ascii="Times New Roman" w:hAnsi="Times New Roman"/>
          <w:sz w:val="20"/>
          <w:lang w:val="en-US"/>
        </w:rPr>
        <w:t xml:space="preserve"> MD</w:t>
      </w:r>
      <w:r w:rsidR="009E1553" w:rsidRPr="009E1553">
        <w:rPr>
          <w:rFonts w:ascii="Times New Roman" w:hAnsi="Times New Roman"/>
          <w:sz w:val="20"/>
          <w:vertAlign w:val="superscript"/>
          <w:lang w:val="en-US"/>
        </w:rPr>
        <w:t>18</w:t>
      </w:r>
      <w:r w:rsidR="009E1553">
        <w:rPr>
          <w:rFonts w:ascii="Times New Roman" w:hAnsi="Times New Roman"/>
          <w:sz w:val="20"/>
          <w:lang w:val="en-US"/>
        </w:rPr>
        <w:t>,</w:t>
      </w:r>
      <w:r w:rsidRPr="00DD0778">
        <w:rPr>
          <w:rFonts w:ascii="Times New Roman" w:hAnsi="Times New Roman"/>
          <w:sz w:val="20"/>
          <w:lang w:val="en-US"/>
        </w:rPr>
        <w:t xml:space="preserve"> Laurent J </w:t>
      </w:r>
      <w:r w:rsidRPr="00DD0778">
        <w:rPr>
          <w:rFonts w:ascii="Times New Roman" w:hAnsi="Times New Roman"/>
          <w:b/>
          <w:sz w:val="20"/>
          <w:lang w:val="en-US"/>
        </w:rPr>
        <w:t xml:space="preserve">Brochard </w:t>
      </w:r>
      <w:r w:rsidRPr="00DD0778">
        <w:rPr>
          <w:rFonts w:ascii="Times New Roman" w:hAnsi="Times New Roman"/>
          <w:sz w:val="20"/>
          <w:lang w:val="en-US"/>
        </w:rPr>
        <w:t>MD, PhD</w:t>
      </w:r>
      <w:r w:rsidRPr="00DD0778">
        <w:rPr>
          <w:rFonts w:ascii="Times New Roman" w:hAnsi="Times New Roman"/>
          <w:sz w:val="20"/>
          <w:vertAlign w:val="superscript"/>
          <w:lang w:val="en-US"/>
        </w:rPr>
        <w:t>1</w:t>
      </w:r>
      <w:r>
        <w:rPr>
          <w:rFonts w:ascii="Times New Roman" w:hAnsi="Times New Roman"/>
          <w:sz w:val="20"/>
          <w:vertAlign w:val="superscript"/>
          <w:lang w:val="en-US"/>
        </w:rPr>
        <w:t>8</w:t>
      </w:r>
      <w:r w:rsidRPr="00DD0778">
        <w:rPr>
          <w:rFonts w:ascii="Times New Roman" w:hAnsi="Times New Roman"/>
          <w:sz w:val="20"/>
          <w:vertAlign w:val="superscript"/>
          <w:lang w:val="en-US"/>
        </w:rPr>
        <w:t>,1</w:t>
      </w:r>
      <w:r>
        <w:rPr>
          <w:rFonts w:ascii="Times New Roman" w:hAnsi="Times New Roman"/>
          <w:sz w:val="20"/>
          <w:vertAlign w:val="superscript"/>
          <w:lang w:val="en-US"/>
        </w:rPr>
        <w:t>9</w:t>
      </w:r>
      <w:r w:rsidRPr="00DD0778">
        <w:rPr>
          <w:rFonts w:ascii="Times New Roman" w:hAnsi="Times New Roman"/>
          <w:sz w:val="20"/>
          <w:lang w:val="en-US"/>
        </w:rPr>
        <w:t xml:space="preserve">, Massimo </w:t>
      </w:r>
      <w:r w:rsidRPr="00DD0778">
        <w:rPr>
          <w:rFonts w:ascii="Times New Roman" w:hAnsi="Times New Roman"/>
          <w:b/>
          <w:sz w:val="20"/>
          <w:lang w:val="en-US"/>
        </w:rPr>
        <w:t xml:space="preserve">Antonelli </w:t>
      </w:r>
      <w:r w:rsidRPr="00DD0778">
        <w:rPr>
          <w:rFonts w:ascii="Times New Roman" w:hAnsi="Times New Roman"/>
          <w:sz w:val="20"/>
          <w:lang w:val="en-US"/>
        </w:rPr>
        <w:t>MD</w:t>
      </w:r>
      <w:r w:rsidRPr="00687E73">
        <w:rPr>
          <w:rFonts w:ascii="Times New Roman" w:hAnsi="Times New Roman"/>
          <w:bCs/>
          <w:sz w:val="20"/>
          <w:vertAlign w:val="superscript"/>
          <w:lang w:val="en-US"/>
        </w:rPr>
        <w:t>1,2</w:t>
      </w:r>
      <w:r w:rsidRPr="00DD0778">
        <w:rPr>
          <w:rFonts w:ascii="Times New Roman" w:hAnsi="Times New Roman"/>
          <w:b/>
          <w:sz w:val="20"/>
          <w:lang w:val="en-US"/>
        </w:rPr>
        <w:t xml:space="preserve">, </w:t>
      </w:r>
      <w:r w:rsidRPr="00DD0778">
        <w:rPr>
          <w:rFonts w:ascii="Times New Roman" w:hAnsi="Times New Roman"/>
          <w:sz w:val="20"/>
          <w:lang w:val="en-US"/>
        </w:rPr>
        <w:t xml:space="preserve">Salvatore Maurizio </w:t>
      </w:r>
      <w:r w:rsidRPr="00DD0778">
        <w:rPr>
          <w:rFonts w:ascii="Times New Roman" w:hAnsi="Times New Roman"/>
          <w:b/>
          <w:sz w:val="20"/>
          <w:lang w:val="en-US"/>
        </w:rPr>
        <w:t xml:space="preserve">Maggiore </w:t>
      </w:r>
      <w:r w:rsidRPr="00DD0778">
        <w:rPr>
          <w:rFonts w:ascii="Times New Roman" w:hAnsi="Times New Roman"/>
          <w:sz w:val="20"/>
          <w:lang w:val="en-US"/>
        </w:rPr>
        <w:t>MD, PhD</w:t>
      </w:r>
      <w:r>
        <w:rPr>
          <w:rFonts w:ascii="Times New Roman" w:hAnsi="Times New Roman"/>
          <w:sz w:val="20"/>
          <w:vertAlign w:val="superscript"/>
          <w:lang w:val="en-US"/>
        </w:rPr>
        <w:t>20</w:t>
      </w:r>
      <w:r w:rsidRPr="00DD0778">
        <w:rPr>
          <w:rFonts w:ascii="Times New Roman" w:hAnsi="Times New Roman"/>
          <w:b/>
          <w:sz w:val="20"/>
          <w:lang w:val="en-US"/>
        </w:rPr>
        <w:t xml:space="preserve"> </w:t>
      </w:r>
      <w:r w:rsidRPr="00DD0778">
        <w:rPr>
          <w:rFonts w:ascii="Times New Roman" w:hAnsi="Times New Roman"/>
          <w:sz w:val="20"/>
          <w:lang w:val="en-US"/>
        </w:rPr>
        <w:t>and the RINO trial study group.</w:t>
      </w:r>
    </w:p>
    <w:p w14:paraId="571C3768" w14:textId="77777777" w:rsidR="00DC442A" w:rsidRPr="00323567" w:rsidRDefault="00DC442A" w:rsidP="00DC442A">
      <w:pPr>
        <w:spacing w:line="360" w:lineRule="auto"/>
        <w:rPr>
          <w:rFonts w:ascii="Times New Roman" w:eastAsia="Times New Roman" w:hAnsi="Times New Roman" w:cs="Times New Roman"/>
          <w:sz w:val="20"/>
          <w:szCs w:val="20"/>
          <w:lang w:val="en-US"/>
        </w:rPr>
      </w:pPr>
    </w:p>
    <w:p w14:paraId="2B328669" w14:textId="77777777" w:rsidR="00BC0E9E" w:rsidRDefault="00DC442A" w:rsidP="00DC442A">
      <w:pPr>
        <w:jc w:val="center"/>
        <w:rPr>
          <w:rFonts w:ascii="Times New Roman" w:hAnsi="Times New Roman" w:cs="Times New Roman"/>
          <w:b/>
          <w:bCs/>
          <w:lang w:val="en-US"/>
        </w:rPr>
        <w:sectPr w:rsidR="00BC0E9E">
          <w:pgSz w:w="11906" w:h="16838"/>
          <w:pgMar w:top="1417" w:right="1134" w:bottom="1134" w:left="1134" w:header="708" w:footer="708" w:gutter="0"/>
          <w:cols w:space="708"/>
          <w:docGrid w:linePitch="360"/>
        </w:sectPr>
      </w:pPr>
      <w:r w:rsidRPr="00DC442A">
        <w:rPr>
          <w:rFonts w:ascii="Times New Roman" w:hAnsi="Times New Roman" w:cs="Times New Roman"/>
          <w:b/>
          <w:bCs/>
          <w:lang w:val="en-US"/>
        </w:rPr>
        <w:t>SUPPLEMENTARY MATERIAL</w:t>
      </w:r>
    </w:p>
    <w:p w14:paraId="6B65198F" w14:textId="77777777" w:rsidR="003F4E83" w:rsidRPr="004C75A5" w:rsidRDefault="003F4E83" w:rsidP="003F4E83">
      <w:pPr>
        <w:rPr>
          <w:rFonts w:ascii="Times New Roman" w:hAnsi="Times New Roman" w:cs="Times New Roman"/>
          <w:b/>
          <w:bCs/>
          <w:lang w:val="en-US"/>
        </w:rPr>
      </w:pPr>
      <w:r w:rsidRPr="004C75A5">
        <w:rPr>
          <w:rFonts w:ascii="Times New Roman" w:hAnsi="Times New Roman" w:cs="Times New Roman"/>
          <w:b/>
          <w:bCs/>
          <w:lang w:val="en-US"/>
        </w:rPr>
        <w:lastRenderedPageBreak/>
        <w:t>Criteria for possible NIV initiation</w:t>
      </w:r>
    </w:p>
    <w:p w14:paraId="20927C7C" w14:textId="77777777" w:rsidR="003F4E83" w:rsidRPr="004012F7" w:rsidRDefault="003F4E83" w:rsidP="003F4E83">
      <w:pPr>
        <w:spacing w:line="480" w:lineRule="auto"/>
        <w:ind w:left="284" w:right="282"/>
        <w:jc w:val="both"/>
        <w:rPr>
          <w:rFonts w:ascii="Times New Roman" w:eastAsia="Times New Roman" w:hAnsi="Times New Roman" w:cs="Times New Roman"/>
          <w:sz w:val="20"/>
          <w:szCs w:val="20"/>
          <w:lang w:val="en-US" w:eastAsia="it-IT"/>
        </w:rPr>
      </w:pPr>
      <w:r w:rsidRPr="004012F7">
        <w:rPr>
          <w:rFonts w:ascii="Times New Roman" w:eastAsia="Times New Roman" w:hAnsi="Times New Roman" w:cs="Times New Roman"/>
          <w:sz w:val="20"/>
          <w:szCs w:val="20"/>
          <w:lang w:val="en-US" w:eastAsia="it-IT"/>
        </w:rPr>
        <w:t xml:space="preserve">The possibility of applying rescue NIV was defined by the presence of </w:t>
      </w:r>
      <w:r>
        <w:rPr>
          <w:rFonts w:ascii="Times New Roman" w:eastAsia="Times New Roman" w:hAnsi="Times New Roman" w:cs="Times New Roman"/>
          <w:sz w:val="20"/>
          <w:szCs w:val="20"/>
          <w:lang w:val="en-US" w:eastAsia="it-IT"/>
        </w:rPr>
        <w:t>standardized criteria</w:t>
      </w:r>
      <w:r w:rsidRPr="004012F7">
        <w:rPr>
          <w:rFonts w:ascii="Times New Roman" w:eastAsia="Times New Roman" w:hAnsi="Times New Roman" w:cs="Times New Roman"/>
          <w:sz w:val="20"/>
          <w:szCs w:val="20"/>
          <w:lang w:val="en-US" w:eastAsia="it-IT"/>
        </w:rPr>
        <w:t xml:space="preserve">: </w:t>
      </w:r>
    </w:p>
    <w:p w14:paraId="2EBE6C80" w14:textId="77777777" w:rsidR="003F4E83" w:rsidRPr="004012F7" w:rsidRDefault="003F4E83" w:rsidP="003F4E83">
      <w:pPr>
        <w:pStyle w:val="Paragrafoelenco"/>
        <w:numPr>
          <w:ilvl w:val="0"/>
          <w:numId w:val="2"/>
        </w:numPr>
        <w:spacing w:after="0" w:line="480" w:lineRule="auto"/>
        <w:ind w:left="284" w:right="282" w:firstLine="0"/>
        <w:jc w:val="both"/>
        <w:rPr>
          <w:rFonts w:ascii="Times New Roman" w:eastAsia="Times New Roman" w:hAnsi="Times New Roman" w:cs="Times New Roman"/>
          <w:sz w:val="20"/>
          <w:szCs w:val="20"/>
          <w:lang w:val="en-US" w:eastAsia="it-IT"/>
        </w:rPr>
      </w:pPr>
      <w:r w:rsidRPr="004012F7">
        <w:rPr>
          <w:rFonts w:ascii="Times New Roman" w:eastAsia="Times New Roman" w:hAnsi="Times New Roman" w:cs="Times New Roman"/>
          <w:sz w:val="20"/>
          <w:szCs w:val="20"/>
          <w:lang w:val="en-US" w:eastAsia="it-IT"/>
        </w:rPr>
        <w:t>respiratory acidosis, defined as an arterial pH below 7.35 with PaCO</w:t>
      </w:r>
      <w:r w:rsidRPr="004012F7">
        <w:rPr>
          <w:rFonts w:ascii="Times New Roman" w:eastAsia="Times New Roman" w:hAnsi="Times New Roman" w:cs="Times New Roman"/>
          <w:sz w:val="20"/>
          <w:szCs w:val="20"/>
          <w:vertAlign w:val="subscript"/>
          <w:lang w:val="en-US" w:eastAsia="it-IT"/>
        </w:rPr>
        <w:t>2</w:t>
      </w:r>
      <w:r w:rsidRPr="004012F7">
        <w:rPr>
          <w:rFonts w:ascii="Times New Roman" w:eastAsia="Times New Roman" w:hAnsi="Times New Roman" w:cs="Times New Roman"/>
          <w:sz w:val="20"/>
          <w:szCs w:val="20"/>
          <w:lang w:val="en-US" w:eastAsia="it-IT"/>
        </w:rPr>
        <w:t xml:space="preserve"> &gt; 45 mm Hg;</w:t>
      </w:r>
    </w:p>
    <w:p w14:paraId="5A5540F7" w14:textId="77777777" w:rsidR="003F4E83" w:rsidRPr="004012F7" w:rsidRDefault="003F4E83" w:rsidP="003F4E83">
      <w:pPr>
        <w:pStyle w:val="Paragrafoelenco"/>
        <w:numPr>
          <w:ilvl w:val="0"/>
          <w:numId w:val="2"/>
        </w:numPr>
        <w:spacing w:after="0" w:line="480" w:lineRule="auto"/>
        <w:ind w:left="284" w:right="282" w:firstLine="0"/>
        <w:jc w:val="both"/>
        <w:rPr>
          <w:rFonts w:ascii="Times New Roman" w:eastAsia="Times New Roman" w:hAnsi="Times New Roman" w:cs="Times New Roman"/>
          <w:sz w:val="20"/>
          <w:szCs w:val="20"/>
          <w:lang w:val="en-US" w:eastAsia="it-IT"/>
        </w:rPr>
      </w:pPr>
      <w:r w:rsidRPr="004012F7">
        <w:rPr>
          <w:rFonts w:ascii="Times New Roman" w:eastAsia="Times New Roman" w:hAnsi="Times New Roman" w:cs="Times New Roman"/>
          <w:sz w:val="20"/>
          <w:szCs w:val="20"/>
          <w:lang w:val="en-US" w:eastAsia="it-IT"/>
        </w:rPr>
        <w:t>clinical signs suggestive of respiratory muscle fatigue or increased respiratory effort (i.e., use of accessory muscles, intercostal indrawing, or paradoxical motion of the abdomen);</w:t>
      </w:r>
    </w:p>
    <w:p w14:paraId="13AA351A" w14:textId="77777777" w:rsidR="003F4E83" w:rsidRPr="004012F7" w:rsidRDefault="003F4E83" w:rsidP="003F4E83">
      <w:pPr>
        <w:pStyle w:val="Paragrafoelenco"/>
        <w:numPr>
          <w:ilvl w:val="0"/>
          <w:numId w:val="2"/>
        </w:numPr>
        <w:spacing w:after="0" w:line="480" w:lineRule="auto"/>
        <w:ind w:left="284" w:right="282" w:firstLine="0"/>
        <w:jc w:val="both"/>
        <w:rPr>
          <w:rFonts w:ascii="Times New Roman" w:eastAsia="Times New Roman" w:hAnsi="Times New Roman" w:cs="Times New Roman"/>
          <w:sz w:val="20"/>
          <w:szCs w:val="20"/>
          <w:lang w:val="en-US" w:eastAsia="it-IT"/>
        </w:rPr>
      </w:pPr>
      <w:r w:rsidRPr="004012F7">
        <w:rPr>
          <w:rFonts w:ascii="Times New Roman" w:eastAsia="Times New Roman" w:hAnsi="Times New Roman" w:cs="Times New Roman"/>
          <w:sz w:val="20"/>
          <w:szCs w:val="20"/>
          <w:lang w:val="en-US" w:eastAsia="it-IT"/>
        </w:rPr>
        <w:t xml:space="preserve">respiratory rate&gt;35 breaths/min for at least one hour; </w:t>
      </w:r>
    </w:p>
    <w:p w14:paraId="03C3D31B" w14:textId="77777777" w:rsidR="003F4E83" w:rsidRPr="004012F7" w:rsidRDefault="003F4E83" w:rsidP="003F4E83">
      <w:pPr>
        <w:pStyle w:val="Paragrafoelenco"/>
        <w:numPr>
          <w:ilvl w:val="0"/>
          <w:numId w:val="2"/>
        </w:numPr>
        <w:spacing w:after="0" w:line="480" w:lineRule="auto"/>
        <w:ind w:left="284" w:right="282" w:firstLine="0"/>
        <w:jc w:val="both"/>
        <w:rPr>
          <w:rFonts w:ascii="Times New Roman" w:eastAsia="Times New Roman" w:hAnsi="Times New Roman" w:cs="Times New Roman"/>
          <w:sz w:val="20"/>
          <w:szCs w:val="20"/>
          <w:lang w:val="en-US" w:eastAsia="it-IT"/>
        </w:rPr>
      </w:pPr>
      <w:r w:rsidRPr="004012F7">
        <w:rPr>
          <w:rFonts w:ascii="Times New Roman" w:eastAsia="Times New Roman" w:hAnsi="Times New Roman" w:cs="Times New Roman"/>
          <w:sz w:val="20"/>
          <w:szCs w:val="20"/>
          <w:lang w:val="en-US" w:eastAsia="it-IT"/>
        </w:rPr>
        <w:t>hypoxemia (defined as SpO</w:t>
      </w:r>
      <w:r w:rsidRPr="004012F7">
        <w:rPr>
          <w:rFonts w:ascii="Times New Roman" w:eastAsia="Times New Roman" w:hAnsi="Times New Roman" w:cs="Times New Roman"/>
          <w:sz w:val="20"/>
          <w:szCs w:val="20"/>
          <w:vertAlign w:val="subscript"/>
          <w:lang w:val="en-US" w:eastAsia="it-IT"/>
        </w:rPr>
        <w:t>2</w:t>
      </w:r>
      <w:r w:rsidRPr="004012F7">
        <w:rPr>
          <w:rFonts w:ascii="Times New Roman" w:eastAsia="Times New Roman" w:hAnsi="Times New Roman" w:cs="Times New Roman"/>
          <w:sz w:val="20"/>
          <w:szCs w:val="20"/>
          <w:lang w:val="en-US" w:eastAsia="it-IT"/>
        </w:rPr>
        <w:t>&lt;90% or PaO</w:t>
      </w:r>
      <w:r w:rsidRPr="004012F7">
        <w:rPr>
          <w:rFonts w:ascii="Times New Roman" w:eastAsia="Times New Roman" w:hAnsi="Times New Roman" w:cs="Times New Roman"/>
          <w:sz w:val="20"/>
          <w:szCs w:val="20"/>
          <w:vertAlign w:val="subscript"/>
          <w:lang w:val="en-US" w:eastAsia="it-IT"/>
        </w:rPr>
        <w:t>2</w:t>
      </w:r>
      <w:r w:rsidRPr="004012F7">
        <w:rPr>
          <w:rFonts w:ascii="Times New Roman" w:eastAsia="Times New Roman" w:hAnsi="Times New Roman" w:cs="Times New Roman"/>
          <w:sz w:val="20"/>
          <w:szCs w:val="20"/>
          <w:lang w:val="en-US" w:eastAsia="it-IT"/>
        </w:rPr>
        <w:t>&lt; 80 mmHg with FiO</w:t>
      </w:r>
      <w:r w:rsidRPr="004012F7">
        <w:rPr>
          <w:rFonts w:ascii="Times New Roman" w:eastAsia="Times New Roman" w:hAnsi="Times New Roman" w:cs="Times New Roman"/>
          <w:sz w:val="20"/>
          <w:szCs w:val="20"/>
          <w:vertAlign w:val="subscript"/>
          <w:lang w:val="en-US" w:eastAsia="it-IT"/>
        </w:rPr>
        <w:t>2</w:t>
      </w:r>
      <w:r w:rsidRPr="004012F7">
        <w:rPr>
          <w:rFonts w:ascii="Times New Roman" w:eastAsia="Times New Roman" w:hAnsi="Times New Roman" w:cs="Times New Roman"/>
          <w:sz w:val="20"/>
          <w:szCs w:val="20"/>
          <w:lang w:val="en-US" w:eastAsia="it-IT"/>
        </w:rPr>
        <w:t>&gt;50%).</w:t>
      </w:r>
    </w:p>
    <w:p w14:paraId="0A86702E" w14:textId="77777777" w:rsidR="003F4E83" w:rsidRPr="004C75A5" w:rsidRDefault="003F4E83" w:rsidP="003F4E83">
      <w:pPr>
        <w:rPr>
          <w:rFonts w:ascii="Times New Roman" w:hAnsi="Times New Roman" w:cs="Times New Roman"/>
          <w:b/>
          <w:bCs/>
          <w:lang w:val="en-US"/>
        </w:rPr>
      </w:pPr>
    </w:p>
    <w:p w14:paraId="628A3F1E" w14:textId="77777777" w:rsidR="003F4E83" w:rsidRPr="004C75A5" w:rsidRDefault="003F4E83" w:rsidP="003F4E83">
      <w:pPr>
        <w:rPr>
          <w:rFonts w:ascii="Times New Roman" w:hAnsi="Times New Roman" w:cs="Times New Roman"/>
          <w:b/>
          <w:bCs/>
          <w:lang w:val="en-US"/>
        </w:rPr>
      </w:pPr>
    </w:p>
    <w:p w14:paraId="6CA45AC1" w14:textId="77777777" w:rsidR="003F4E83" w:rsidRPr="003F4E83" w:rsidRDefault="003F4E83" w:rsidP="003F4E83">
      <w:pPr>
        <w:rPr>
          <w:rFonts w:ascii="Times New Roman" w:hAnsi="Times New Roman" w:cs="Times New Roman"/>
          <w:b/>
          <w:bCs/>
          <w:lang w:val="en-US"/>
        </w:rPr>
      </w:pPr>
      <w:r w:rsidRPr="003F4E83">
        <w:rPr>
          <w:rFonts w:ascii="Times New Roman" w:hAnsi="Times New Roman" w:cs="Times New Roman"/>
          <w:b/>
          <w:bCs/>
          <w:lang w:val="en-US"/>
        </w:rPr>
        <w:t>Re-intubation criteria</w:t>
      </w:r>
    </w:p>
    <w:p w14:paraId="783A9DCA" w14:textId="77777777" w:rsidR="003F4E83" w:rsidRPr="004012F7" w:rsidRDefault="003F4E83" w:rsidP="003F4E83">
      <w:pPr>
        <w:spacing w:after="0" w:line="480" w:lineRule="auto"/>
        <w:ind w:left="284" w:right="282"/>
        <w:jc w:val="both"/>
        <w:rPr>
          <w:rFonts w:ascii="Times New Roman" w:eastAsia="Times New Roman" w:hAnsi="Times New Roman" w:cs="Times New Roman"/>
          <w:iCs/>
          <w:sz w:val="20"/>
          <w:szCs w:val="20"/>
          <w:lang w:val="en-US" w:eastAsia="it-IT"/>
        </w:rPr>
      </w:pPr>
      <w:r w:rsidRPr="004012F7">
        <w:rPr>
          <w:rFonts w:ascii="Times New Roman" w:eastAsia="Times New Roman" w:hAnsi="Times New Roman" w:cs="Times New Roman"/>
          <w:iCs/>
          <w:sz w:val="20"/>
          <w:szCs w:val="20"/>
          <w:lang w:val="en-US" w:eastAsia="it-IT"/>
        </w:rPr>
        <w:t xml:space="preserve">In all patients, the final decision to intubate was based </w:t>
      </w:r>
      <w:r>
        <w:rPr>
          <w:rFonts w:ascii="Times New Roman" w:eastAsia="Times New Roman" w:hAnsi="Times New Roman" w:cs="Times New Roman"/>
          <w:iCs/>
          <w:sz w:val="20"/>
          <w:szCs w:val="20"/>
          <w:lang w:val="en-US" w:eastAsia="it-IT"/>
        </w:rPr>
        <w:t xml:space="preserve">on </w:t>
      </w:r>
      <w:r w:rsidRPr="004012F7">
        <w:rPr>
          <w:rFonts w:ascii="Times New Roman" w:eastAsia="Times New Roman" w:hAnsi="Times New Roman" w:cs="Times New Roman"/>
          <w:iCs/>
          <w:sz w:val="20"/>
          <w:szCs w:val="20"/>
          <w:lang w:val="en-US" w:eastAsia="it-IT"/>
        </w:rPr>
        <w:t>predefined criteria</w:t>
      </w:r>
      <w:r w:rsidRPr="004012F7">
        <w:rPr>
          <w:rFonts w:ascii="Times New Roman" w:hAnsi="Times New Roman" w:cs="Times New Roman"/>
          <w:sz w:val="20"/>
          <w:szCs w:val="20"/>
          <w:lang w:val="en-GB"/>
        </w:rPr>
        <w:fldChar w:fldCharType="begin" w:fldLock="1"/>
      </w:r>
      <w:r>
        <w:rPr>
          <w:rFonts w:ascii="Times New Roman" w:hAnsi="Times New Roman" w:cs="Times New Roman"/>
          <w:sz w:val="20"/>
          <w:szCs w:val="20"/>
          <w:lang w:val="en-GB"/>
        </w:rPr>
        <w:instrText>ADDIN CSL_CITATION {"citationItems":[{"id":"ITEM-1","itemData":{"DOI":"10.1056/NEJMoa1503326","ISSN":"1533-4406","PMID":"25981908","abstract":"BACKGROUND Whether noninvasive ventilation should be administered in patients with acute hypoxemic respiratory failure is debated. Therapy with high-flow oxygen through a nasal cannula may offer an alternative in patients with hypoxemia. METHODS We performed a multicenter, open-label trial in which we randomly assigned patients without hypercapnia who had acute hypoxemic respiratory failure and a ratio of the partial pressure of arterial oxygen to the fraction of inspired oxygen of 300 mm Hg or less to high-flow oxygen therapy, standard oxygen therapy delivered through a face mask, or noninvasive positive-pressure ventilation. The primary outcome was the proportion of patients intubated at day 28; secondary outcomes included all-cause mortality in the intensive care unit and at 90 days and the number of ventilator-free days at day 28. RESULTS A total of 310 patients were included in the analyses. The intubation rate (primary outcome) was 38% (40 of 106 patients) in the high-flow-oxygen group, 47% (44 of 94) in the standard group, and 50% (55 of 110) in the noninvasive-ventilation group (P=0.18 for all comparisons). The number of ventilator-free days at day 28 was significantly higher in the high-flow-oxygen group (24±8 days, vs. 22±10 in the standard-oxygen group and 19±12 in the noninvasive-ventilation group; P=0.02 for all comparisons). The hazard ratio for death at 90 days was 2.01 (95% confidence interval [CI], 1.01 to 3.99) with standard oxygen versus high-flow oxygen (P=0.046) and 2.50 (95% CI, 1.31 to 4.78) with noninvasive ventilation versus high-flow oxygen (P=0.006). CONCLUSIONS In patients with nonhypercapnic acute hypoxemic respiratory failure, treatment with high-flow oxygen, standard oxygen, or noninvasive ventilation did not result in significantly different intubation rates. There was a significant difference in favor of high-flow oxygen in 90-day mortality. (Funded by the Programme Hospitalier de Recherche Clinique Interrégional 2010 of the French Ministry of Health; FLORALI ClinicalTrials.gov number, NCT01320384.).","author":[{"dropping-particle":"","family":"Frat","given":"Jean-Pierre","non-dropping-particle":"","parse-names":false,"suffix":""},{"dropping-particle":"","family":"Thille","given":"Arnaud W.","non-dropping-particle":"","parse-names":false,"suffix":""},{"dropping-particle":"","family":"Mercat","given":"Alain","non-dropping-particle":"","parse-names":false,"suffix":""},{"dropping-particle":"","family":"Girault","given":"Christophe","non-dropping-particle":"","parse-names":false,"suffix":""},{"dropping-particle":"","family":"Ragot","given":"Stéphanie","non-dropping-particle":"","parse-names":false,"suffix":""},{"dropping-particle":"","family":"Perbet","given":"Sébastien","non-dropping-particle":"","parse-names":false,"suffix":""},{"dropping-particle":"","family":"Prat","given":"Gwénael","non-dropping-particle":"","parse-names":false,"suffix":""},{"dropping-particle":"","family":"Boulain","given":"Thierry","non-dropping-particle":"","parse-names":false,"suffix":""},{"dropping-particle":"","family":"Morawiec","given":"Elise","non-dropping-particle":"","parse-names":false,"suffix":""},{"dropping-particle":"","family":"Cottereau","given":"Alice","non-dropping-particle":"","parse-names":false,"suffix":""},{"dropping-particle":"","family":"Devaquet","given":"Jérôme","non-dropping-particle":"","parse-names":false,"suffix":""},{"dropping-particle":"","family":"Nseir","given":"Saad","non-dropping-particle":"","parse-names":false,"suffix":""},{"dropping-particle":"","family":"Razazi","given":"Keyvan","non-dropping-particle":"","parse-names":false,"suffix":""},{"dropping-particle":"","family":"Mira","given":"Jean-Paul","non-dropping-particle":"","parse-names":false,"suffix":""},{"dropping-particle":"","family":"Argaud","given":"Laurent","non-dropping-particle":"","parse-names":false,"suffix":""},{"dropping-particle":"","family":"Chakarian","given":"Jean-Charles","non-dropping-particle":"","parse-names":false,"suffix":""},{"dropping-particle":"","family":"Ricard","given":"Jean-Damien","non-dropping-particle":"","parse-names":false,"suffix":""},{"dropping-particle":"","family":"Wittebole","given":"Xavier","non-dropping-particle":"","parse-names":false,"suffix":""},{"dropping-particle":"","family":"Chevalier","given":"Stéphanie","non-dropping-particle":"","parse-names":false,"suffix":""},{"dropping-particle":"","family":"Herbland","given":"Alexandre","non-dropping-particle":"","parse-names":false,"suffix":""},{"dropping-particle":"","family":"Fartoukh","given":"Muriel","non-dropping-particle":"","parse-names":false,"suffix":""},{"dropping-particle":"","family":"Constantin","given":"Jean-Michel","non-dropping-particle":"","parse-names":false,"suffix":""},{"dropping-particle":"","family":"Tonnelier","given":"Jean-Marie","non-dropping-particle":"","parse-names":false,"suffix":""},{"dropping-particle":"","family":"Pierrot","given":"Marc","non-dropping-particle":"","parse-names":false,"suffix":""},{"dropping-particle":"","family":"Mathonnet","given":"Armelle","non-dropping-particle":"","parse-names":false,"suffix":""},{"dropping-particle":"","family":"Béduneau","given":"Gaëtan","non-dropping-particle":"","parse-names":false,"suffix":""},{"dropping-particle":"","family":"Delétage-Métreau","given":"Céline","non-dropping-particle":"","parse-names":false,"suffix":""},{"dropping-particle":"","family":"Richard","given":"Jean-Christophe M.","non-dropping-particle":"","parse-names":false,"suffix":""},{"dropping-particle":"","family":"Brochard","given":"Laurent","non-dropping-particle":"","parse-names":false,"suffix":""},{"dropping-particle":"","family":"Robert","given":"René","non-dropping-particle":"","parse-names":false,"suffix":""},{"dropping-particle":"","family":"FLORALI Study Group","given":"","non-dropping-particle":"","parse-names":false,"suffix":""},{"dropping-particle":"","family":"REVA Network","given":"","non-dropping-particle":"","parse-names":false,"suffix":""}],"container-title":"The New England journal of medicine","id":"ITEM-1","issue":"23","issued":{"date-parts":[["2015","6","4"]]},"page":"2185-96","title":"High-flow oxygen through nasal cannula in acute hypoxemic respiratory failure.","type":"article-journal","volume":"372"},"uris":["http://www.mendeley.com/documents/?uuid=153385da-d4c7-4a4d-8572-e15ee9d818c7"]},{"id":"ITEM-2","itemData":{"DOI":"10.1001/jama.2016.6338","ISSN":"1538-3598","PMID":"27179847","abstract":"IMPORTANCE Noninvasive ventilation (NIV) with a face mask is relatively ineffective at preventing endotracheal intubation in patients with acute respiratory distress syndrome (ARDS). Delivery of NIV with a helmet may be a superior strategy for these patients. OBJECTIVE To determine whether NIV delivered by helmet improves intubation rate among patients with ARDS. DESIGN, SETTING, AND PARTICIPANTS Single-center randomized clinical trial of 83 patients with ARDS requiring NIV delivered by face mask for at least 8 hours while in the medical intensive care unit at the University of Chicago between October 3, 2012, through September 21, 2015. INTERVENTIONS Patients were randomly assigned to continue face mask NIV or switch to a helmet for NIV support for a planned enrollment of 206 patients (103 patients per group). The helmet is a transparent hood that covers the entire head of the patient and has a rubber collar neck seal. Early trial termination resulted in 44 patients randomized to the helmet group and 39 to the face mask group. MAIN OUTCOMES AND MEASURES The primary outcome was the proportion of patients who required endotracheal intubation. Secondary outcomes included 28-day invasive ventilator-free days (ie, days alive without mechanical ventilation), duration of ICU and hospital length of stay, and hospital and 90-day mortality. RESULTS Eighty-three patients (45% women; median age, 59 years; median Acute Physiology and Chronic Health Evaluation [APACHE] II score, 26) were included in the analysis after the trial was stopped early based on predefined criteria for efficacy. The intubation rate was 61.5% (n = 24) for the face mask group and 18.2% (n = 8) for the helmet group (absolute difference, -43.3%; 95% CI, -62.4% to -24.3%; P &lt; .001). The number of ventilator-free days was significantly higher in the helmet group (28 vs 12.5, P &lt; .001). At 90 days, 15 patients (34.1%) in the helmet group died compared with 22 patients (56.4%) in the face mask group (absolute difference, -22.3%; 95% CI, -43.3 to -1.4; P = .02). Adverse events included 3 interface-related skin ulcers for each group (ie, 7.6% in the face mask group had nose ulcers and 6.8% in the helmet group had neck ulcers). CONCLUSIONS AND RELEVANCE Among patients with ARDS, treatment with helmet NIV resulted in a significant reduction of intubation rates. There was also a statistically significant reduction in 90-day mortality with helmet NIV. Multicenter studies are needed to replicate these fin…","author":[{"dropping-particle":"","family":"Patel","given":"Bhakti K.","non-dropping-particle":"","parse-names":false,"suffix":""},{"dropping-particle":"","family":"Wolfe","given":"Krysta S.","non-dropping-particle":"","parse-names":false,"suffix":""},{"dropping-particle":"","family":"Pohlman","given":"Anne S.","non-dropping-particle":"","parse-names":false,"suffix":""},{"dropping-particle":"","family":"Hall","given":"Jesse B.","non-dropping-particle":"","parse-names":false,"suffix":""},{"dropping-particle":"","family":"Kress","given":"John P.","non-dropping-particle":"","parse-names":false,"suffix":""}],"container-title":"JAMA","id":"ITEM-2","issue":"22","issued":{"date-parts":[["2016","6","14"]]},"page":"2435-41","title":"Effect of Noninvasive Ventilation Delivered by Helmet vs Face Mask on the Rate of Endotracheal Intubation in Patients With Acute Respiratory Distress Syndrome: A Randomized Clinical Trial.","type":"article-journal","volume":"315"},"uris":["http://www.mendeley.com/documents/?uuid=08793da8-4b35-4aec-b681-56d73d29f63d"]},{"id":"ITEM-3","itemData":{"DOI":"10.1056/NEJM199808133390703","ISSN":"0028-4793","PMID":"9700176","abstract":"BACKGROUND AND METHODS: The role of noninvasive positive-pressure ventilation delivered through a face mask in patients with acute respiratory failure is uncertain. We conducted a prospective, randomized trial of noninvasive positive-pressure ventilation as compared with endotracheal intubation with conventional mechanical ventilation in 64 patients with hypoxemic acute respiratory failure who required mechanical ventilation. RESULTS: Within the first hour of ventilation, 20 of 32 patients (62 percent) in the noninvasive-ventilation group and 15 of 32 (47 percent) in the conventional-ventilation group had an improved ratio of the partial pressure of arterial oxygen to the fraction of inspired oxygen (PaO2:FiO2) (P=0.21). Ten patients in the noninvasive-ventilation group subsequently required endotracheal intubation. Seventeen patients in the conventional-ventilation group (53 percent) and 23 in the noninvasive-ventilation group (72 percent) survived their stay in the intensive care unit (odds ratio, 0.4; 95 percent confidence interval, 0.1 to 1.4; P=0.19); 16 patients in the conventional-ventilation group and 22 patients in the noninvasive-ventilation group were discharged from the hospital. More patients in the conventional-ventilation group had serious complications (66 percent vs. 38 percent, P=0.02) and had pneumonia or sinusitis related to the endotracheal tube (31 percent vs. 3 percent, P=0.003). Among the survivors, patients in the noninvasive-ventilation group had shorter periods of ventilation (P=0.006) and shorter stays in the intensive care unit (P=0.002). CONCLUSIONS: In patients with acute respiratory failure, noninvasive ventilation was as effective as conventional ventilation in improving gas exchange and was associated with fewer serious complications and shorter stays in the intensive care unit.","author":[{"dropping-particle":"","family":"Antonelli","given":"M","non-dropping-particle":"","parse-names":false,"suffix":""},{"dropping-particle":"","family":"Conti","given":"G","non-dropping-particle":"","parse-names":false,"suffix":""},{"dropping-particle":"","family":"Rocco","given":"M","non-dropping-particle":"","parse-names":false,"suffix":""},{"dropping-particle":"","family":"Bufi","given":"M","non-dropping-particle":"","parse-names":false,"suffix":""},{"dropping-particle":"","family":"Blasi","given":"R A","non-dropping-particle":"De","parse-names":false,"suffix":""},{"dropping-particle":"","family":"Vivino","given":"G","non-dropping-particle":"","parse-names":false,"suffix":""},{"dropping-particle":"","family":"Gasparetto","given":"A","non-dropping-particle":"","parse-names":false,"suffix":""},{"dropping-particle":"","family":"Meduri","given":"G U","non-dropping-particle":"","parse-names":false,"suffix":""}],"container-title":"The New England journal of medicine","id":"ITEM-3","issue":"7","issued":{"date-parts":[["1998","8","13"]]},"page":"429-35","title":"A comparison of noninvasive positive-pressure ventilation and conventional mechanical ventilation in patients with acute respiratory failure.","type":"article-journal","volume":"339"},"uris":["http://www.mendeley.com/documents/?uuid=4fbe898a-842f-41c0-918b-6bdc0c8977e2"]}],"mendeley":{"formattedCitation":"[3–5]","plainTextFormattedCitation":"[3–5]","previouslyFormattedCitation":"&lt;sup&gt;11–13&lt;/sup&gt;"},"properties":{"noteIndex":0},"schema":"https://github.com/citation-style-language/schema/raw/master/csl-citation.json"}</w:instrText>
      </w:r>
      <w:r w:rsidRPr="004012F7">
        <w:rPr>
          <w:rFonts w:ascii="Times New Roman" w:hAnsi="Times New Roman" w:cs="Times New Roman"/>
          <w:sz w:val="20"/>
          <w:szCs w:val="20"/>
          <w:lang w:val="en-GB"/>
        </w:rPr>
        <w:fldChar w:fldCharType="separate"/>
      </w:r>
      <w:r w:rsidRPr="004C75A5">
        <w:rPr>
          <w:rFonts w:ascii="Times New Roman" w:hAnsi="Times New Roman" w:cs="Times New Roman"/>
          <w:noProof/>
          <w:sz w:val="20"/>
          <w:szCs w:val="20"/>
          <w:lang w:val="en-GB"/>
        </w:rPr>
        <w:t>[3–5]</w:t>
      </w:r>
      <w:r w:rsidRPr="004012F7">
        <w:rPr>
          <w:rFonts w:ascii="Times New Roman" w:hAnsi="Times New Roman" w:cs="Times New Roman"/>
          <w:sz w:val="20"/>
          <w:szCs w:val="20"/>
          <w:lang w:val="en-GB"/>
        </w:rPr>
        <w:fldChar w:fldCharType="end"/>
      </w:r>
      <w:r>
        <w:rPr>
          <w:rFonts w:ascii="Times New Roman" w:eastAsia="Times New Roman" w:hAnsi="Times New Roman" w:cs="Times New Roman"/>
          <w:iCs/>
          <w:sz w:val="20"/>
          <w:szCs w:val="20"/>
          <w:lang w:val="en-GB" w:eastAsia="it-IT"/>
        </w:rPr>
        <w:t>,</w:t>
      </w:r>
      <w:r>
        <w:rPr>
          <w:rFonts w:ascii="Times New Roman" w:eastAsia="Times New Roman" w:hAnsi="Times New Roman" w:cs="Times New Roman"/>
          <w:iCs/>
          <w:sz w:val="20"/>
          <w:szCs w:val="20"/>
          <w:lang w:val="en-US" w:eastAsia="it-IT"/>
        </w:rPr>
        <w:t xml:space="preserve"> </w:t>
      </w:r>
      <w:r w:rsidRPr="004012F7">
        <w:rPr>
          <w:rFonts w:ascii="Times New Roman" w:eastAsia="Times New Roman" w:hAnsi="Times New Roman" w:cs="Times New Roman"/>
          <w:iCs/>
          <w:sz w:val="20"/>
          <w:szCs w:val="20"/>
          <w:lang w:val="en-US" w:eastAsia="it-IT"/>
        </w:rPr>
        <w:t xml:space="preserve">that included the presence of unbearable dyspnea and at least one of the following: </w:t>
      </w:r>
    </w:p>
    <w:p w14:paraId="7BC43C00" w14:textId="77777777" w:rsidR="003F4E83" w:rsidRPr="004012F7" w:rsidRDefault="003F4E83" w:rsidP="003F4E83">
      <w:pPr>
        <w:pStyle w:val="Paragrafoelenco"/>
        <w:numPr>
          <w:ilvl w:val="0"/>
          <w:numId w:val="1"/>
        </w:numPr>
        <w:spacing w:after="0" w:line="480" w:lineRule="auto"/>
        <w:ind w:left="284" w:right="282" w:firstLine="0"/>
        <w:jc w:val="both"/>
        <w:rPr>
          <w:rFonts w:ascii="Times New Roman" w:eastAsia="Times New Roman" w:hAnsi="Times New Roman" w:cs="Times New Roman"/>
          <w:iCs/>
          <w:sz w:val="20"/>
          <w:szCs w:val="20"/>
          <w:lang w:val="en-US" w:eastAsia="it-IT"/>
        </w:rPr>
      </w:pPr>
      <w:r w:rsidRPr="004012F7">
        <w:rPr>
          <w:rFonts w:ascii="Times New Roman" w:eastAsia="Times New Roman" w:hAnsi="Times New Roman" w:cs="Times New Roman"/>
          <w:iCs/>
          <w:sz w:val="20"/>
          <w:szCs w:val="20"/>
          <w:lang w:val="en-US" w:eastAsia="it-IT"/>
        </w:rPr>
        <w:t>hypercapnia with respiratory acidosis (arterial pH≤7.25 with PaCO</w:t>
      </w:r>
      <w:r w:rsidRPr="004012F7">
        <w:rPr>
          <w:rFonts w:ascii="Times New Roman" w:eastAsia="Times New Roman" w:hAnsi="Times New Roman" w:cs="Times New Roman"/>
          <w:iCs/>
          <w:sz w:val="20"/>
          <w:szCs w:val="20"/>
          <w:vertAlign w:val="subscript"/>
          <w:lang w:val="en-US" w:eastAsia="it-IT"/>
        </w:rPr>
        <w:t>2</w:t>
      </w:r>
      <w:r w:rsidRPr="004012F7">
        <w:rPr>
          <w:rFonts w:ascii="Times New Roman" w:eastAsia="Times New Roman" w:hAnsi="Times New Roman" w:cs="Times New Roman"/>
          <w:iCs/>
          <w:sz w:val="20"/>
          <w:szCs w:val="20"/>
          <w:lang w:val="en-US" w:eastAsia="it-IT"/>
        </w:rPr>
        <w:t xml:space="preserve">&gt;45 mmHg); </w:t>
      </w:r>
    </w:p>
    <w:p w14:paraId="323EC250" w14:textId="77777777" w:rsidR="003F4E83" w:rsidRPr="004012F7" w:rsidRDefault="003F4E83" w:rsidP="003F4E83">
      <w:pPr>
        <w:pStyle w:val="Paragrafoelenco"/>
        <w:numPr>
          <w:ilvl w:val="0"/>
          <w:numId w:val="1"/>
        </w:numPr>
        <w:spacing w:after="0" w:line="480" w:lineRule="auto"/>
        <w:ind w:left="284" w:right="282" w:firstLine="0"/>
        <w:jc w:val="both"/>
        <w:rPr>
          <w:rFonts w:ascii="Times New Roman" w:eastAsia="Times New Roman" w:hAnsi="Times New Roman" w:cs="Times New Roman"/>
          <w:iCs/>
          <w:sz w:val="20"/>
          <w:szCs w:val="20"/>
          <w:lang w:val="en-US" w:eastAsia="it-IT"/>
        </w:rPr>
      </w:pPr>
      <w:r w:rsidRPr="004012F7">
        <w:rPr>
          <w:rFonts w:ascii="Times New Roman" w:eastAsia="Times New Roman" w:hAnsi="Times New Roman" w:cs="Times New Roman"/>
          <w:iCs/>
          <w:sz w:val="20"/>
          <w:szCs w:val="20"/>
          <w:lang w:val="en-US" w:eastAsia="it-IT"/>
        </w:rPr>
        <w:t xml:space="preserve">changes in mental status, making nursing care impossible and requiring sedation; </w:t>
      </w:r>
    </w:p>
    <w:p w14:paraId="2CB149B6" w14:textId="77777777" w:rsidR="003F4E83" w:rsidRPr="004012F7" w:rsidRDefault="003F4E83" w:rsidP="003F4E83">
      <w:pPr>
        <w:pStyle w:val="Paragrafoelenco"/>
        <w:numPr>
          <w:ilvl w:val="0"/>
          <w:numId w:val="1"/>
        </w:numPr>
        <w:spacing w:after="0" w:line="480" w:lineRule="auto"/>
        <w:ind w:left="284" w:right="282" w:firstLine="0"/>
        <w:jc w:val="both"/>
        <w:rPr>
          <w:rFonts w:ascii="Times New Roman" w:eastAsia="Times New Roman" w:hAnsi="Times New Roman" w:cs="Times New Roman"/>
          <w:iCs/>
          <w:sz w:val="20"/>
          <w:szCs w:val="20"/>
          <w:lang w:val="en-US" w:eastAsia="it-IT"/>
        </w:rPr>
      </w:pPr>
      <w:r w:rsidRPr="004012F7">
        <w:rPr>
          <w:rFonts w:ascii="Times New Roman" w:eastAsia="Times New Roman" w:hAnsi="Times New Roman" w:cs="Times New Roman"/>
          <w:iCs/>
          <w:sz w:val="20"/>
          <w:szCs w:val="20"/>
          <w:lang w:val="en-US" w:eastAsia="it-IT"/>
        </w:rPr>
        <w:t>SpO</w:t>
      </w:r>
      <w:r w:rsidRPr="004012F7">
        <w:rPr>
          <w:rFonts w:ascii="Times New Roman" w:eastAsia="Times New Roman" w:hAnsi="Times New Roman" w:cs="Times New Roman"/>
          <w:iCs/>
          <w:sz w:val="20"/>
          <w:szCs w:val="20"/>
          <w:vertAlign w:val="subscript"/>
          <w:lang w:val="en-US" w:eastAsia="it-IT"/>
        </w:rPr>
        <w:t>2</w:t>
      </w:r>
      <w:r w:rsidRPr="004012F7">
        <w:rPr>
          <w:rFonts w:ascii="Times New Roman" w:eastAsia="Times New Roman" w:hAnsi="Times New Roman" w:cs="Times New Roman"/>
          <w:iCs/>
          <w:sz w:val="20"/>
          <w:szCs w:val="20"/>
          <w:lang w:val="en-US" w:eastAsia="it-IT"/>
        </w:rPr>
        <w:t>&lt;85% or PaO</w:t>
      </w:r>
      <w:r w:rsidRPr="004012F7">
        <w:rPr>
          <w:rFonts w:ascii="Times New Roman" w:eastAsia="Times New Roman" w:hAnsi="Times New Roman" w:cs="Times New Roman"/>
          <w:iCs/>
          <w:sz w:val="20"/>
          <w:szCs w:val="20"/>
          <w:vertAlign w:val="subscript"/>
          <w:lang w:val="en-US" w:eastAsia="it-IT"/>
        </w:rPr>
        <w:t>2</w:t>
      </w:r>
      <w:r w:rsidRPr="004012F7">
        <w:rPr>
          <w:rFonts w:ascii="Times New Roman" w:eastAsia="Times New Roman" w:hAnsi="Times New Roman" w:cs="Times New Roman"/>
          <w:iCs/>
          <w:sz w:val="20"/>
          <w:szCs w:val="20"/>
          <w:lang w:val="en-US" w:eastAsia="it-IT"/>
        </w:rPr>
        <w:t>&lt;45 mmHg despite oxygen therapy with FiO</w:t>
      </w:r>
      <w:r w:rsidRPr="004012F7">
        <w:rPr>
          <w:rFonts w:ascii="Times New Roman" w:eastAsia="Times New Roman" w:hAnsi="Times New Roman" w:cs="Times New Roman"/>
          <w:iCs/>
          <w:sz w:val="20"/>
          <w:szCs w:val="20"/>
          <w:vertAlign w:val="subscript"/>
          <w:lang w:val="en-US" w:eastAsia="it-IT"/>
        </w:rPr>
        <w:t>2</w:t>
      </w:r>
      <w:r w:rsidRPr="004012F7">
        <w:rPr>
          <w:rFonts w:ascii="Times New Roman" w:eastAsia="Times New Roman" w:hAnsi="Times New Roman" w:cs="Times New Roman"/>
          <w:iCs/>
          <w:sz w:val="20"/>
          <w:szCs w:val="20"/>
          <w:lang w:val="en-US" w:eastAsia="it-IT"/>
        </w:rPr>
        <w:t xml:space="preserve">&gt;50%; </w:t>
      </w:r>
    </w:p>
    <w:p w14:paraId="28658C02" w14:textId="77777777" w:rsidR="003F4E83" w:rsidRPr="004012F7" w:rsidRDefault="003F4E83" w:rsidP="003F4E83">
      <w:pPr>
        <w:pStyle w:val="Paragrafoelenco"/>
        <w:numPr>
          <w:ilvl w:val="0"/>
          <w:numId w:val="1"/>
        </w:numPr>
        <w:spacing w:after="0" w:line="480" w:lineRule="auto"/>
        <w:ind w:left="284" w:right="282" w:firstLine="0"/>
        <w:jc w:val="both"/>
        <w:rPr>
          <w:rFonts w:ascii="Times New Roman" w:eastAsia="Times New Roman" w:hAnsi="Times New Roman" w:cs="Times New Roman"/>
          <w:iCs/>
          <w:sz w:val="20"/>
          <w:szCs w:val="20"/>
          <w:lang w:val="en-US" w:eastAsia="it-IT"/>
        </w:rPr>
      </w:pPr>
      <w:r w:rsidRPr="004012F7">
        <w:rPr>
          <w:rFonts w:ascii="Times New Roman" w:eastAsia="Times New Roman" w:hAnsi="Times New Roman" w:cs="Times New Roman"/>
          <w:iCs/>
          <w:sz w:val="20"/>
          <w:szCs w:val="20"/>
          <w:lang w:val="en-US" w:eastAsia="it-IT"/>
        </w:rPr>
        <w:t xml:space="preserve">hypotension, with a systolic blood pressure&lt;70 mmHg for more than 30 min despite fluid resuscitation and/or the use of vasopressors. </w:t>
      </w:r>
    </w:p>
    <w:p w14:paraId="5AB8E7BD" w14:textId="43FB52E5" w:rsidR="003F4E83" w:rsidRDefault="003F4E83" w:rsidP="003F4E83">
      <w:pPr>
        <w:pStyle w:val="Paragrafoelenco"/>
        <w:numPr>
          <w:ilvl w:val="0"/>
          <w:numId w:val="1"/>
        </w:numPr>
        <w:spacing w:after="0" w:line="480" w:lineRule="auto"/>
        <w:ind w:left="284" w:right="282" w:firstLine="0"/>
        <w:jc w:val="both"/>
        <w:rPr>
          <w:rFonts w:ascii="Times New Roman" w:eastAsia="Times New Roman" w:hAnsi="Times New Roman" w:cs="Times New Roman"/>
          <w:iCs/>
          <w:sz w:val="20"/>
          <w:szCs w:val="20"/>
          <w:lang w:val="en-US" w:eastAsia="it-IT"/>
        </w:rPr>
      </w:pPr>
      <w:r w:rsidRPr="004012F7">
        <w:rPr>
          <w:rFonts w:ascii="Times New Roman" w:eastAsia="Times New Roman" w:hAnsi="Times New Roman" w:cs="Times New Roman"/>
          <w:iCs/>
          <w:sz w:val="20"/>
          <w:szCs w:val="20"/>
          <w:lang w:val="en-US" w:eastAsia="it-IT"/>
        </w:rPr>
        <w:t>copious secretions that were not adequately cleared or were associated with acidosis, hypoxemia, or changes in mental status.</w:t>
      </w:r>
    </w:p>
    <w:p w14:paraId="1BA7F209" w14:textId="77777777" w:rsidR="003F4E83" w:rsidRDefault="003F4E83">
      <w:pPr>
        <w:rPr>
          <w:rFonts w:ascii="Times New Roman" w:eastAsia="Times New Roman" w:hAnsi="Times New Roman" w:cs="Times New Roman"/>
          <w:iCs/>
          <w:sz w:val="20"/>
          <w:szCs w:val="20"/>
          <w:lang w:val="en-US" w:eastAsia="it-IT"/>
        </w:rPr>
      </w:pPr>
      <w:r>
        <w:rPr>
          <w:rFonts w:ascii="Times New Roman" w:eastAsia="Times New Roman" w:hAnsi="Times New Roman" w:cs="Times New Roman"/>
          <w:iCs/>
          <w:sz w:val="20"/>
          <w:szCs w:val="20"/>
          <w:lang w:val="en-US" w:eastAsia="it-IT"/>
        </w:rPr>
        <w:br w:type="page"/>
      </w:r>
    </w:p>
    <w:p w14:paraId="1D37F663" w14:textId="568F37AB" w:rsidR="00DC442A" w:rsidRPr="00E833F4" w:rsidRDefault="00DC442A" w:rsidP="00DC442A">
      <w:pPr>
        <w:rPr>
          <w:rFonts w:ascii="Times New Roman" w:eastAsia="Times New Roman" w:hAnsi="Times New Roman" w:cs="Times New Roman"/>
          <w:b/>
          <w:bCs/>
          <w:sz w:val="20"/>
          <w:szCs w:val="20"/>
          <w:lang w:val="en-US" w:eastAsia="it-IT"/>
        </w:rPr>
      </w:pPr>
      <w:r w:rsidRPr="00E833F4">
        <w:rPr>
          <w:rFonts w:ascii="Times New Roman" w:hAnsi="Times New Roman" w:cs="Times New Roman"/>
          <w:b/>
          <w:bCs/>
          <w:sz w:val="20"/>
          <w:szCs w:val="20"/>
          <w:lang w:val="en-US"/>
        </w:rPr>
        <w:lastRenderedPageBreak/>
        <w:t xml:space="preserve">Logistic regression model for the calculation of </w:t>
      </w:r>
      <w:r w:rsidRPr="00E833F4">
        <w:rPr>
          <w:rFonts w:ascii="Times New Roman" w:eastAsia="Times New Roman" w:hAnsi="Times New Roman" w:cs="Times New Roman"/>
          <w:b/>
          <w:bCs/>
          <w:sz w:val="20"/>
          <w:szCs w:val="20"/>
          <w:lang w:val="en-US" w:eastAsia="it-IT"/>
        </w:rPr>
        <w:t>Propensity scores for the initial receipt of rescue NIV versus direct re-intubation</w:t>
      </w:r>
    </w:p>
    <w:tbl>
      <w:tblPr>
        <w:tblStyle w:val="Grigliatabella"/>
        <w:tblpPr w:leftFromText="141" w:rightFromText="141" w:vertAnchor="text" w:horzAnchor="margin" w:tblpY="269"/>
        <w:tblW w:w="9531" w:type="dxa"/>
        <w:tblLayout w:type="fixed"/>
        <w:tblLook w:val="0000" w:firstRow="0" w:lastRow="0" w:firstColumn="0" w:lastColumn="0" w:noHBand="0" w:noVBand="0"/>
      </w:tblPr>
      <w:tblGrid>
        <w:gridCol w:w="2762"/>
        <w:gridCol w:w="3307"/>
        <w:gridCol w:w="1730"/>
        <w:gridCol w:w="1732"/>
      </w:tblGrid>
      <w:tr w:rsidR="00DC442A" w:rsidRPr="003F4E83" w14:paraId="6FC3C231" w14:textId="77777777" w:rsidTr="00CC27D2">
        <w:trPr>
          <w:trHeight w:val="440"/>
        </w:trPr>
        <w:tc>
          <w:tcPr>
            <w:tcW w:w="9531" w:type="dxa"/>
            <w:gridSpan w:val="4"/>
          </w:tcPr>
          <w:p w14:paraId="4DA5E15E" w14:textId="77777777" w:rsidR="00DC442A" w:rsidRPr="003F4E83" w:rsidRDefault="00DC442A" w:rsidP="00DC442A">
            <w:pPr>
              <w:spacing w:after="160" w:line="259" w:lineRule="auto"/>
              <w:rPr>
                <w:rFonts w:ascii="Times New Roman" w:hAnsi="Times New Roman" w:cs="Times New Roman"/>
                <w:b/>
                <w:bCs/>
                <w:sz w:val="20"/>
                <w:szCs w:val="20"/>
                <w:lang w:val="en-US"/>
              </w:rPr>
            </w:pPr>
            <w:r w:rsidRPr="003F4E83">
              <w:rPr>
                <w:rFonts w:ascii="Times New Roman" w:hAnsi="Times New Roman" w:cs="Times New Roman"/>
                <w:b/>
                <w:bCs/>
                <w:sz w:val="20"/>
                <w:szCs w:val="20"/>
                <w:lang w:val="en-US"/>
              </w:rPr>
              <w:t>Case Processing Summary</w:t>
            </w:r>
          </w:p>
        </w:tc>
      </w:tr>
      <w:tr w:rsidR="00DC442A" w:rsidRPr="003F4E83" w14:paraId="31E2D391" w14:textId="77777777" w:rsidTr="00CC27D2">
        <w:trPr>
          <w:trHeight w:val="432"/>
        </w:trPr>
        <w:tc>
          <w:tcPr>
            <w:tcW w:w="6069" w:type="dxa"/>
            <w:gridSpan w:val="2"/>
          </w:tcPr>
          <w:p w14:paraId="43FDB2FC" w14:textId="3FB91702"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Unweighted Cases</w:t>
            </w:r>
          </w:p>
        </w:tc>
        <w:tc>
          <w:tcPr>
            <w:tcW w:w="1730" w:type="dxa"/>
          </w:tcPr>
          <w:p w14:paraId="76C837A6"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N</w:t>
            </w:r>
          </w:p>
        </w:tc>
        <w:tc>
          <w:tcPr>
            <w:tcW w:w="1731" w:type="dxa"/>
          </w:tcPr>
          <w:p w14:paraId="7A0BCDCB"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Percent</w:t>
            </w:r>
          </w:p>
        </w:tc>
      </w:tr>
      <w:tr w:rsidR="00DC442A" w:rsidRPr="003F4E83" w14:paraId="66AA930B" w14:textId="77777777" w:rsidTr="00CC27D2">
        <w:trPr>
          <w:trHeight w:val="440"/>
        </w:trPr>
        <w:tc>
          <w:tcPr>
            <w:tcW w:w="2762" w:type="dxa"/>
            <w:vMerge w:val="restart"/>
          </w:tcPr>
          <w:p w14:paraId="65DB2E07"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Selected Cases</w:t>
            </w:r>
          </w:p>
        </w:tc>
        <w:tc>
          <w:tcPr>
            <w:tcW w:w="3307" w:type="dxa"/>
          </w:tcPr>
          <w:p w14:paraId="24819FE8"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Included in Analysis</w:t>
            </w:r>
          </w:p>
        </w:tc>
        <w:tc>
          <w:tcPr>
            <w:tcW w:w="1730" w:type="dxa"/>
          </w:tcPr>
          <w:p w14:paraId="1BE04733"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147</w:t>
            </w:r>
          </w:p>
        </w:tc>
        <w:tc>
          <w:tcPr>
            <w:tcW w:w="1731" w:type="dxa"/>
          </w:tcPr>
          <w:p w14:paraId="061820AF" w14:textId="171995D1"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100</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w:t>
            </w:r>
          </w:p>
        </w:tc>
      </w:tr>
      <w:tr w:rsidR="00DC442A" w:rsidRPr="003F4E83" w14:paraId="74A0FEA1" w14:textId="77777777" w:rsidTr="00CC27D2">
        <w:trPr>
          <w:trHeight w:val="144"/>
        </w:trPr>
        <w:tc>
          <w:tcPr>
            <w:tcW w:w="2762" w:type="dxa"/>
            <w:vMerge/>
          </w:tcPr>
          <w:p w14:paraId="38D7F30D" w14:textId="77777777" w:rsidR="00DC442A" w:rsidRPr="003F4E83" w:rsidRDefault="00DC442A" w:rsidP="00DC442A">
            <w:pPr>
              <w:spacing w:after="160" w:line="259" w:lineRule="auto"/>
              <w:rPr>
                <w:rFonts w:ascii="Times New Roman" w:hAnsi="Times New Roman" w:cs="Times New Roman"/>
                <w:sz w:val="20"/>
                <w:szCs w:val="20"/>
                <w:lang w:val="en-US"/>
              </w:rPr>
            </w:pPr>
          </w:p>
        </w:tc>
        <w:tc>
          <w:tcPr>
            <w:tcW w:w="3307" w:type="dxa"/>
          </w:tcPr>
          <w:p w14:paraId="4F93FC55"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Missing Cases</w:t>
            </w:r>
          </w:p>
        </w:tc>
        <w:tc>
          <w:tcPr>
            <w:tcW w:w="1730" w:type="dxa"/>
          </w:tcPr>
          <w:p w14:paraId="7B443512"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0</w:t>
            </w:r>
          </w:p>
        </w:tc>
        <w:tc>
          <w:tcPr>
            <w:tcW w:w="1731" w:type="dxa"/>
          </w:tcPr>
          <w:p w14:paraId="02B4FED6" w14:textId="33A1DDD7" w:rsidR="00DC442A" w:rsidRPr="003F4E83" w:rsidRDefault="00CC27D2"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DC442A" w:rsidRPr="003F4E83">
              <w:rPr>
                <w:rFonts w:ascii="Times New Roman" w:hAnsi="Times New Roman" w:cs="Times New Roman"/>
                <w:sz w:val="20"/>
                <w:szCs w:val="20"/>
                <w:lang w:val="en-US"/>
              </w:rPr>
              <w:t>0</w:t>
            </w:r>
          </w:p>
        </w:tc>
      </w:tr>
      <w:tr w:rsidR="00DC442A" w:rsidRPr="003F4E83" w14:paraId="67750E04" w14:textId="77777777" w:rsidTr="00CC27D2">
        <w:trPr>
          <w:trHeight w:val="144"/>
        </w:trPr>
        <w:tc>
          <w:tcPr>
            <w:tcW w:w="2762" w:type="dxa"/>
            <w:vMerge/>
          </w:tcPr>
          <w:p w14:paraId="5F554ABE" w14:textId="77777777" w:rsidR="00DC442A" w:rsidRPr="003F4E83" w:rsidRDefault="00DC442A" w:rsidP="00DC442A">
            <w:pPr>
              <w:spacing w:after="160" w:line="259" w:lineRule="auto"/>
              <w:rPr>
                <w:rFonts w:ascii="Times New Roman" w:hAnsi="Times New Roman" w:cs="Times New Roman"/>
                <w:sz w:val="20"/>
                <w:szCs w:val="20"/>
                <w:lang w:val="en-US"/>
              </w:rPr>
            </w:pPr>
          </w:p>
        </w:tc>
        <w:tc>
          <w:tcPr>
            <w:tcW w:w="3307" w:type="dxa"/>
          </w:tcPr>
          <w:p w14:paraId="66214D49"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Total</w:t>
            </w:r>
          </w:p>
        </w:tc>
        <w:tc>
          <w:tcPr>
            <w:tcW w:w="1730" w:type="dxa"/>
          </w:tcPr>
          <w:p w14:paraId="269EE9CC"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147</w:t>
            </w:r>
          </w:p>
        </w:tc>
        <w:tc>
          <w:tcPr>
            <w:tcW w:w="1731" w:type="dxa"/>
          </w:tcPr>
          <w:p w14:paraId="397C0FC0"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100,0</w:t>
            </w:r>
          </w:p>
        </w:tc>
      </w:tr>
      <w:tr w:rsidR="00DC442A" w:rsidRPr="003F4E83" w14:paraId="636FEB77" w14:textId="77777777" w:rsidTr="00CC27D2">
        <w:trPr>
          <w:trHeight w:val="432"/>
        </w:trPr>
        <w:tc>
          <w:tcPr>
            <w:tcW w:w="6069" w:type="dxa"/>
            <w:gridSpan w:val="2"/>
          </w:tcPr>
          <w:p w14:paraId="10A7A46B"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Unselected Cases</w:t>
            </w:r>
          </w:p>
        </w:tc>
        <w:tc>
          <w:tcPr>
            <w:tcW w:w="1730" w:type="dxa"/>
          </w:tcPr>
          <w:p w14:paraId="0A5B651B"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0</w:t>
            </w:r>
          </w:p>
        </w:tc>
        <w:tc>
          <w:tcPr>
            <w:tcW w:w="1731" w:type="dxa"/>
          </w:tcPr>
          <w:p w14:paraId="6F42742E" w14:textId="3ED138D2" w:rsidR="00DC442A" w:rsidRPr="003F4E83" w:rsidRDefault="00CC27D2"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DC442A" w:rsidRPr="003F4E83">
              <w:rPr>
                <w:rFonts w:ascii="Times New Roman" w:hAnsi="Times New Roman" w:cs="Times New Roman"/>
                <w:sz w:val="20"/>
                <w:szCs w:val="20"/>
                <w:lang w:val="en-US"/>
              </w:rPr>
              <w:t>0</w:t>
            </w:r>
          </w:p>
        </w:tc>
      </w:tr>
      <w:tr w:rsidR="00DC442A" w:rsidRPr="003F4E83" w14:paraId="3E4FBC21" w14:textId="77777777" w:rsidTr="00CC27D2">
        <w:trPr>
          <w:trHeight w:val="440"/>
        </w:trPr>
        <w:tc>
          <w:tcPr>
            <w:tcW w:w="6069" w:type="dxa"/>
            <w:gridSpan w:val="2"/>
          </w:tcPr>
          <w:p w14:paraId="57A91DA7"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Total</w:t>
            </w:r>
          </w:p>
        </w:tc>
        <w:tc>
          <w:tcPr>
            <w:tcW w:w="1730" w:type="dxa"/>
          </w:tcPr>
          <w:p w14:paraId="0DE37F51" w14:textId="77777777"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147</w:t>
            </w:r>
          </w:p>
        </w:tc>
        <w:tc>
          <w:tcPr>
            <w:tcW w:w="1731" w:type="dxa"/>
          </w:tcPr>
          <w:p w14:paraId="6B97EC43" w14:textId="2044D688" w:rsidR="00DC442A" w:rsidRPr="003F4E83" w:rsidRDefault="00DC442A" w:rsidP="00DC442A">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100</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w:t>
            </w:r>
          </w:p>
        </w:tc>
      </w:tr>
      <w:tr w:rsidR="00DC442A" w:rsidRPr="003F4E83" w14:paraId="20859036" w14:textId="77777777" w:rsidTr="00CC27D2">
        <w:trPr>
          <w:trHeight w:val="716"/>
        </w:trPr>
        <w:tc>
          <w:tcPr>
            <w:tcW w:w="9531" w:type="dxa"/>
            <w:gridSpan w:val="4"/>
          </w:tcPr>
          <w:p w14:paraId="57ED45F1" w14:textId="77777777" w:rsidR="00BC0E9E" w:rsidRPr="003F4E83" w:rsidRDefault="00BC0E9E">
            <w:pPr>
              <w:rPr>
                <w:sz w:val="20"/>
                <w:szCs w:val="20"/>
                <w:lang w:val="en-US"/>
              </w:rPr>
            </w:pPr>
          </w:p>
          <w:tbl>
            <w:tblPr>
              <w:tblpPr w:leftFromText="141" w:rightFromText="141" w:vertAnchor="text" w:horzAnchor="margin" w:tblpY="354"/>
              <w:tblW w:w="40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1245"/>
              <w:gridCol w:w="1030"/>
              <w:gridCol w:w="1030"/>
            </w:tblGrid>
            <w:tr w:rsidR="00BC0E9E" w:rsidRPr="003F4E83" w14:paraId="3556807A" w14:textId="77777777" w:rsidTr="00BC0E9E">
              <w:trPr>
                <w:cantSplit/>
              </w:trPr>
              <w:tc>
                <w:tcPr>
                  <w:tcW w:w="4042" w:type="dxa"/>
                  <w:gridSpan w:val="4"/>
                  <w:tcBorders>
                    <w:top w:val="nil"/>
                    <w:left w:val="nil"/>
                    <w:bottom w:val="nil"/>
                    <w:right w:val="nil"/>
                  </w:tcBorders>
                  <w:shd w:val="clear" w:color="auto" w:fill="FFFFFF"/>
                  <w:vAlign w:val="center"/>
                </w:tcPr>
                <w:p w14:paraId="6C4F7E0F" w14:textId="77777777" w:rsidR="00BC0E9E" w:rsidRPr="003F4E83" w:rsidRDefault="00BC0E9E" w:rsidP="00BC0E9E">
                  <w:pPr>
                    <w:rPr>
                      <w:rFonts w:ascii="Times New Roman" w:hAnsi="Times New Roman" w:cs="Times New Roman"/>
                      <w:b/>
                      <w:bCs/>
                      <w:sz w:val="20"/>
                      <w:szCs w:val="20"/>
                      <w:lang w:val="en-US"/>
                    </w:rPr>
                  </w:pPr>
                </w:p>
                <w:p w14:paraId="4135504D" w14:textId="40A3F9EC" w:rsidR="00BC0E9E" w:rsidRPr="00E833F4" w:rsidRDefault="00BC0E9E" w:rsidP="00BC0E9E">
                  <w:pPr>
                    <w:rPr>
                      <w:rFonts w:ascii="Times New Roman" w:hAnsi="Times New Roman" w:cs="Times New Roman"/>
                      <w:b/>
                      <w:bCs/>
                      <w:sz w:val="20"/>
                      <w:szCs w:val="20"/>
                      <w:lang w:val="en-US"/>
                    </w:rPr>
                  </w:pPr>
                  <w:r w:rsidRPr="003F4E83">
                    <w:rPr>
                      <w:rFonts w:ascii="Times New Roman" w:hAnsi="Times New Roman" w:cs="Times New Roman"/>
                      <w:b/>
                      <w:bCs/>
                      <w:sz w:val="20"/>
                      <w:szCs w:val="20"/>
                      <w:lang w:val="en-US"/>
                    </w:rPr>
                    <w:t xml:space="preserve">Hosmer and </w:t>
                  </w:r>
                  <w:proofErr w:type="spellStart"/>
                  <w:r w:rsidRPr="003F4E83">
                    <w:rPr>
                      <w:rFonts w:ascii="Times New Roman" w:hAnsi="Times New Roman" w:cs="Times New Roman"/>
                      <w:b/>
                      <w:bCs/>
                      <w:sz w:val="20"/>
                      <w:szCs w:val="20"/>
                      <w:lang w:val="en-US"/>
                    </w:rPr>
                    <w:t>Lemeshow</w:t>
                  </w:r>
                  <w:proofErr w:type="spellEnd"/>
                  <w:r w:rsidRPr="003F4E83">
                    <w:rPr>
                      <w:rFonts w:ascii="Times New Roman" w:hAnsi="Times New Roman" w:cs="Times New Roman"/>
                      <w:b/>
                      <w:bCs/>
                      <w:sz w:val="20"/>
                      <w:szCs w:val="20"/>
                      <w:lang w:val="en-US"/>
                    </w:rPr>
                    <w:t xml:space="preserve"> Test</w:t>
                  </w:r>
                </w:p>
              </w:tc>
            </w:tr>
            <w:tr w:rsidR="00BC0E9E" w:rsidRPr="003F4E83" w14:paraId="01365E0B" w14:textId="77777777" w:rsidTr="00BC0E9E">
              <w:trPr>
                <w:cantSplit/>
              </w:trPr>
              <w:tc>
                <w:tcPr>
                  <w:tcW w:w="737" w:type="dxa"/>
                  <w:tcBorders>
                    <w:top w:val="nil"/>
                    <w:left w:val="nil"/>
                    <w:bottom w:val="single" w:sz="8" w:space="0" w:color="152935"/>
                    <w:right w:val="nil"/>
                  </w:tcBorders>
                  <w:shd w:val="clear" w:color="auto" w:fill="FFFFFF"/>
                  <w:vAlign w:val="bottom"/>
                </w:tcPr>
                <w:p w14:paraId="528BA561" w14:textId="77777777" w:rsidR="00BC0E9E" w:rsidRPr="00E833F4" w:rsidRDefault="00BC0E9E" w:rsidP="00BC0E9E">
                  <w:pPr>
                    <w:rPr>
                      <w:rFonts w:ascii="Times New Roman" w:hAnsi="Times New Roman" w:cs="Times New Roman"/>
                      <w:sz w:val="20"/>
                      <w:szCs w:val="20"/>
                      <w:lang w:val="en-US"/>
                    </w:rPr>
                  </w:pPr>
                  <w:r w:rsidRPr="00E833F4">
                    <w:rPr>
                      <w:rFonts w:ascii="Times New Roman" w:hAnsi="Times New Roman" w:cs="Times New Roman"/>
                      <w:sz w:val="20"/>
                      <w:szCs w:val="20"/>
                      <w:lang w:val="en-US"/>
                    </w:rPr>
                    <w:t>Step</w:t>
                  </w:r>
                </w:p>
              </w:tc>
              <w:tc>
                <w:tcPr>
                  <w:tcW w:w="1245" w:type="dxa"/>
                  <w:tcBorders>
                    <w:top w:val="nil"/>
                    <w:left w:val="nil"/>
                    <w:bottom w:val="single" w:sz="8" w:space="0" w:color="152935"/>
                    <w:right w:val="single" w:sz="8" w:space="0" w:color="E0E0E0"/>
                  </w:tcBorders>
                  <w:shd w:val="clear" w:color="auto" w:fill="FFFFFF"/>
                  <w:vAlign w:val="bottom"/>
                </w:tcPr>
                <w:p w14:paraId="52546B01" w14:textId="77777777" w:rsidR="00BC0E9E" w:rsidRPr="00E833F4" w:rsidRDefault="00BC0E9E" w:rsidP="00BC0E9E">
                  <w:pPr>
                    <w:rPr>
                      <w:rFonts w:ascii="Times New Roman" w:hAnsi="Times New Roman" w:cs="Times New Roman"/>
                      <w:sz w:val="20"/>
                      <w:szCs w:val="20"/>
                      <w:lang w:val="en-US"/>
                    </w:rPr>
                  </w:pPr>
                  <w:r w:rsidRPr="00E833F4">
                    <w:rPr>
                      <w:rFonts w:ascii="Times New Roman" w:hAnsi="Times New Roman" w:cs="Times New Roman"/>
                      <w:sz w:val="20"/>
                      <w:szCs w:val="20"/>
                      <w:lang w:val="en-US"/>
                    </w:rPr>
                    <w:t>Chi-square</w:t>
                  </w:r>
                </w:p>
              </w:tc>
              <w:tc>
                <w:tcPr>
                  <w:tcW w:w="1030" w:type="dxa"/>
                  <w:tcBorders>
                    <w:top w:val="nil"/>
                    <w:left w:val="single" w:sz="8" w:space="0" w:color="E0E0E0"/>
                    <w:bottom w:val="single" w:sz="8" w:space="0" w:color="152935"/>
                    <w:right w:val="single" w:sz="8" w:space="0" w:color="E0E0E0"/>
                  </w:tcBorders>
                  <w:shd w:val="clear" w:color="auto" w:fill="FFFFFF"/>
                  <w:vAlign w:val="bottom"/>
                </w:tcPr>
                <w:p w14:paraId="0B99ED5E" w14:textId="77777777" w:rsidR="00BC0E9E" w:rsidRPr="00E833F4" w:rsidRDefault="00BC0E9E" w:rsidP="00BC0E9E">
                  <w:pPr>
                    <w:rPr>
                      <w:rFonts w:ascii="Times New Roman" w:hAnsi="Times New Roman" w:cs="Times New Roman"/>
                      <w:sz w:val="20"/>
                      <w:szCs w:val="20"/>
                      <w:lang w:val="en-US"/>
                    </w:rPr>
                  </w:pPr>
                  <w:proofErr w:type="spellStart"/>
                  <w:r w:rsidRPr="00E833F4">
                    <w:rPr>
                      <w:rFonts w:ascii="Times New Roman" w:hAnsi="Times New Roman" w:cs="Times New Roman"/>
                      <w:sz w:val="20"/>
                      <w:szCs w:val="20"/>
                      <w:lang w:val="en-US"/>
                    </w:rPr>
                    <w:t>df</w:t>
                  </w:r>
                  <w:proofErr w:type="spellEnd"/>
                </w:p>
              </w:tc>
              <w:tc>
                <w:tcPr>
                  <w:tcW w:w="1030" w:type="dxa"/>
                  <w:tcBorders>
                    <w:top w:val="nil"/>
                    <w:left w:val="single" w:sz="8" w:space="0" w:color="E0E0E0"/>
                    <w:bottom w:val="single" w:sz="8" w:space="0" w:color="152935"/>
                    <w:right w:val="nil"/>
                  </w:tcBorders>
                  <w:shd w:val="clear" w:color="auto" w:fill="FFFFFF"/>
                  <w:vAlign w:val="bottom"/>
                </w:tcPr>
                <w:p w14:paraId="2B33E71F" w14:textId="77777777" w:rsidR="00BC0E9E" w:rsidRPr="00E833F4" w:rsidRDefault="00BC0E9E" w:rsidP="00BC0E9E">
                  <w:pPr>
                    <w:rPr>
                      <w:rFonts w:ascii="Times New Roman" w:hAnsi="Times New Roman" w:cs="Times New Roman"/>
                      <w:sz w:val="20"/>
                      <w:szCs w:val="20"/>
                      <w:lang w:val="en-US"/>
                    </w:rPr>
                  </w:pPr>
                  <w:r w:rsidRPr="00E833F4">
                    <w:rPr>
                      <w:rFonts w:ascii="Times New Roman" w:hAnsi="Times New Roman" w:cs="Times New Roman"/>
                      <w:sz w:val="20"/>
                      <w:szCs w:val="20"/>
                      <w:lang w:val="en-US"/>
                    </w:rPr>
                    <w:t>Sig.</w:t>
                  </w:r>
                </w:p>
              </w:tc>
            </w:tr>
            <w:tr w:rsidR="00BC0E9E" w:rsidRPr="003F4E83" w14:paraId="413D2171" w14:textId="77777777" w:rsidTr="00BC0E9E">
              <w:trPr>
                <w:cantSplit/>
              </w:trPr>
              <w:tc>
                <w:tcPr>
                  <w:tcW w:w="737" w:type="dxa"/>
                  <w:tcBorders>
                    <w:top w:val="single" w:sz="8" w:space="0" w:color="152935"/>
                    <w:left w:val="nil"/>
                    <w:bottom w:val="single" w:sz="8" w:space="0" w:color="152935"/>
                    <w:right w:val="nil"/>
                  </w:tcBorders>
                  <w:shd w:val="clear" w:color="auto" w:fill="E0E0E0"/>
                </w:tcPr>
                <w:p w14:paraId="1DC26DF1" w14:textId="77777777" w:rsidR="00BC0E9E" w:rsidRPr="00E833F4" w:rsidRDefault="00BC0E9E" w:rsidP="00BC0E9E">
                  <w:pPr>
                    <w:rPr>
                      <w:rFonts w:ascii="Times New Roman" w:hAnsi="Times New Roman" w:cs="Times New Roman"/>
                      <w:sz w:val="20"/>
                      <w:szCs w:val="20"/>
                      <w:lang w:val="en-US"/>
                    </w:rPr>
                  </w:pPr>
                  <w:r w:rsidRPr="00E833F4">
                    <w:rPr>
                      <w:rFonts w:ascii="Times New Roman" w:hAnsi="Times New Roman" w:cs="Times New Roman"/>
                      <w:sz w:val="20"/>
                      <w:szCs w:val="20"/>
                      <w:lang w:val="en-US"/>
                    </w:rPr>
                    <w:t>1</w:t>
                  </w:r>
                </w:p>
              </w:tc>
              <w:tc>
                <w:tcPr>
                  <w:tcW w:w="1245" w:type="dxa"/>
                  <w:tcBorders>
                    <w:top w:val="single" w:sz="8" w:space="0" w:color="152935"/>
                    <w:left w:val="nil"/>
                    <w:bottom w:val="single" w:sz="8" w:space="0" w:color="152935"/>
                    <w:right w:val="single" w:sz="8" w:space="0" w:color="E0E0E0"/>
                  </w:tcBorders>
                  <w:shd w:val="clear" w:color="auto" w:fill="FFFFFF"/>
                </w:tcPr>
                <w:p w14:paraId="470074E4" w14:textId="38F293D3" w:rsidR="00BC0E9E" w:rsidRPr="00E833F4" w:rsidRDefault="00BC0E9E" w:rsidP="00BC0E9E">
                  <w:pPr>
                    <w:rPr>
                      <w:rFonts w:ascii="Times New Roman" w:hAnsi="Times New Roman" w:cs="Times New Roman"/>
                      <w:sz w:val="20"/>
                      <w:szCs w:val="20"/>
                      <w:lang w:val="en-US"/>
                    </w:rPr>
                  </w:pPr>
                  <w:r w:rsidRPr="00E833F4">
                    <w:rPr>
                      <w:rFonts w:ascii="Times New Roman" w:hAnsi="Times New Roman" w:cs="Times New Roman"/>
                      <w:sz w:val="20"/>
                      <w:szCs w:val="20"/>
                      <w:lang w:val="en-US"/>
                    </w:rPr>
                    <w:t>11</w:t>
                  </w:r>
                  <w:r w:rsidR="00CC27D2" w:rsidRPr="00E833F4">
                    <w:rPr>
                      <w:rFonts w:ascii="Times New Roman" w:hAnsi="Times New Roman" w:cs="Times New Roman"/>
                      <w:sz w:val="20"/>
                      <w:szCs w:val="20"/>
                      <w:lang w:val="en-US"/>
                    </w:rPr>
                    <w:t>.</w:t>
                  </w:r>
                  <w:r w:rsidRPr="00E833F4">
                    <w:rPr>
                      <w:rFonts w:ascii="Times New Roman" w:hAnsi="Times New Roman" w:cs="Times New Roman"/>
                      <w:sz w:val="20"/>
                      <w:szCs w:val="20"/>
                      <w:lang w:val="en-US"/>
                    </w:rPr>
                    <w:t>852</w:t>
                  </w:r>
                </w:p>
              </w:tc>
              <w:tc>
                <w:tcPr>
                  <w:tcW w:w="1030" w:type="dxa"/>
                  <w:tcBorders>
                    <w:top w:val="single" w:sz="8" w:space="0" w:color="152935"/>
                    <w:left w:val="single" w:sz="8" w:space="0" w:color="E0E0E0"/>
                    <w:bottom w:val="single" w:sz="8" w:space="0" w:color="152935"/>
                    <w:right w:val="single" w:sz="8" w:space="0" w:color="E0E0E0"/>
                  </w:tcBorders>
                  <w:shd w:val="clear" w:color="auto" w:fill="FFFFFF"/>
                </w:tcPr>
                <w:p w14:paraId="779138F6" w14:textId="77777777" w:rsidR="00BC0E9E" w:rsidRPr="00E833F4" w:rsidRDefault="00BC0E9E" w:rsidP="00BC0E9E">
                  <w:pPr>
                    <w:rPr>
                      <w:rFonts w:ascii="Times New Roman" w:hAnsi="Times New Roman" w:cs="Times New Roman"/>
                      <w:sz w:val="20"/>
                      <w:szCs w:val="20"/>
                      <w:lang w:val="en-US"/>
                    </w:rPr>
                  </w:pPr>
                  <w:r w:rsidRPr="00E833F4">
                    <w:rPr>
                      <w:rFonts w:ascii="Times New Roman" w:hAnsi="Times New Roman" w:cs="Times New Roman"/>
                      <w:sz w:val="20"/>
                      <w:szCs w:val="20"/>
                      <w:lang w:val="en-US"/>
                    </w:rPr>
                    <w:t>8</w:t>
                  </w:r>
                </w:p>
              </w:tc>
              <w:tc>
                <w:tcPr>
                  <w:tcW w:w="1030" w:type="dxa"/>
                  <w:tcBorders>
                    <w:top w:val="single" w:sz="8" w:space="0" w:color="152935"/>
                    <w:left w:val="single" w:sz="8" w:space="0" w:color="E0E0E0"/>
                    <w:bottom w:val="single" w:sz="8" w:space="0" w:color="152935"/>
                    <w:right w:val="nil"/>
                  </w:tcBorders>
                  <w:shd w:val="clear" w:color="auto" w:fill="FFFFFF"/>
                </w:tcPr>
                <w:p w14:paraId="19432DB4" w14:textId="0C4AAB03" w:rsidR="00BC0E9E" w:rsidRPr="00E833F4" w:rsidRDefault="00CC27D2" w:rsidP="00BC0E9E">
                  <w:pPr>
                    <w:rPr>
                      <w:rFonts w:ascii="Times New Roman" w:hAnsi="Times New Roman" w:cs="Times New Roman"/>
                      <w:sz w:val="20"/>
                      <w:szCs w:val="20"/>
                      <w:lang w:val="en-US"/>
                    </w:rPr>
                  </w:pPr>
                  <w:r w:rsidRPr="00E833F4">
                    <w:rPr>
                      <w:rFonts w:ascii="Times New Roman" w:hAnsi="Times New Roman" w:cs="Times New Roman"/>
                      <w:sz w:val="20"/>
                      <w:szCs w:val="20"/>
                      <w:lang w:val="en-US"/>
                    </w:rPr>
                    <w:t>.</w:t>
                  </w:r>
                  <w:r w:rsidR="00BC0E9E" w:rsidRPr="00E833F4">
                    <w:rPr>
                      <w:rFonts w:ascii="Times New Roman" w:hAnsi="Times New Roman" w:cs="Times New Roman"/>
                      <w:sz w:val="20"/>
                      <w:szCs w:val="20"/>
                      <w:lang w:val="en-US"/>
                    </w:rPr>
                    <w:t>158</w:t>
                  </w:r>
                </w:p>
              </w:tc>
            </w:tr>
          </w:tbl>
          <w:p w14:paraId="13F10626" w14:textId="5606034A" w:rsidR="00DC442A" w:rsidRPr="00E833F4" w:rsidRDefault="00DC442A" w:rsidP="00DC442A">
            <w:pPr>
              <w:spacing w:after="160" w:line="259" w:lineRule="auto"/>
              <w:rPr>
                <w:rFonts w:ascii="Times New Roman" w:hAnsi="Times New Roman" w:cs="Times New Roman"/>
                <w:sz w:val="20"/>
                <w:szCs w:val="20"/>
                <w:lang w:val="en-US"/>
              </w:rPr>
            </w:pPr>
          </w:p>
        </w:tc>
      </w:tr>
    </w:tbl>
    <w:p w14:paraId="5EB46EE2" w14:textId="77777777" w:rsidR="00DC442A" w:rsidRPr="00E833F4" w:rsidRDefault="00DC442A" w:rsidP="00DC442A">
      <w:pPr>
        <w:rPr>
          <w:rFonts w:ascii="Times New Roman" w:eastAsia="Times New Roman" w:hAnsi="Times New Roman" w:cs="Times New Roman"/>
          <w:b/>
          <w:bCs/>
          <w:sz w:val="20"/>
          <w:szCs w:val="20"/>
          <w:lang w:val="en-US" w:eastAsia="it-IT"/>
        </w:rPr>
      </w:pPr>
    </w:p>
    <w:p w14:paraId="6B5363C0" w14:textId="77777777" w:rsidR="00BC0E9E" w:rsidRPr="00E833F4" w:rsidRDefault="00BC0E9E" w:rsidP="00BC0E9E">
      <w:pPr>
        <w:rPr>
          <w:rFonts w:ascii="Times New Roman" w:hAnsi="Times New Roman" w:cs="Times New Roman"/>
          <w:b/>
          <w:bCs/>
          <w:sz w:val="20"/>
          <w:szCs w:val="20"/>
          <w:lang w:val="en-US"/>
        </w:rPr>
      </w:pPr>
    </w:p>
    <w:p w14:paraId="1A3DE8F0" w14:textId="77777777" w:rsidR="003F4E83" w:rsidRDefault="003F4E83" w:rsidP="00BC0E9E">
      <w:pPr>
        <w:rPr>
          <w:rFonts w:ascii="Times New Roman" w:hAnsi="Times New Roman" w:cs="Times New Roman"/>
          <w:b/>
          <w:bCs/>
          <w:sz w:val="20"/>
          <w:szCs w:val="20"/>
          <w:lang w:val="en-US"/>
        </w:rPr>
        <w:sectPr w:rsidR="003F4E83" w:rsidSect="003F4E83">
          <w:pgSz w:w="11906" w:h="16838"/>
          <w:pgMar w:top="1417" w:right="1134" w:bottom="1134" w:left="1134" w:header="708" w:footer="708" w:gutter="0"/>
          <w:cols w:space="708"/>
          <w:docGrid w:linePitch="360"/>
        </w:sectPr>
      </w:pPr>
    </w:p>
    <w:tbl>
      <w:tblPr>
        <w:tblStyle w:val="Grigliatabella"/>
        <w:tblW w:w="14176" w:type="dxa"/>
        <w:tblInd w:w="-5" w:type="dxa"/>
        <w:tblLayout w:type="fixed"/>
        <w:tblLook w:val="0000" w:firstRow="0" w:lastRow="0" w:firstColumn="0" w:lastColumn="0" w:noHBand="0" w:noVBand="0"/>
      </w:tblPr>
      <w:tblGrid>
        <w:gridCol w:w="236"/>
        <w:gridCol w:w="5329"/>
        <w:gridCol w:w="1088"/>
        <w:gridCol w:w="1089"/>
        <w:gridCol w:w="1089"/>
        <w:gridCol w:w="1089"/>
        <w:gridCol w:w="1089"/>
        <w:gridCol w:w="1089"/>
        <w:gridCol w:w="1089"/>
        <w:gridCol w:w="989"/>
      </w:tblGrid>
      <w:tr w:rsidR="00BC0E9E" w:rsidRPr="003F4E83" w14:paraId="77EF03A3" w14:textId="77777777" w:rsidTr="00CC27D2">
        <w:tc>
          <w:tcPr>
            <w:tcW w:w="14176" w:type="dxa"/>
            <w:gridSpan w:val="10"/>
          </w:tcPr>
          <w:p w14:paraId="3BE583BF" w14:textId="6EFC00A3" w:rsidR="00BC0E9E" w:rsidRPr="003F4E83" w:rsidRDefault="00BC0E9E" w:rsidP="00BC0E9E">
            <w:pPr>
              <w:rPr>
                <w:rFonts w:ascii="Times New Roman" w:hAnsi="Times New Roman" w:cs="Times New Roman"/>
                <w:b/>
                <w:bCs/>
                <w:sz w:val="20"/>
                <w:szCs w:val="20"/>
                <w:lang w:val="en-US"/>
              </w:rPr>
            </w:pPr>
          </w:p>
          <w:p w14:paraId="0686AEDD" w14:textId="6DB7B69C" w:rsidR="00BC0E9E" w:rsidRPr="003F4E83" w:rsidRDefault="00BC0E9E" w:rsidP="00BC0E9E">
            <w:pPr>
              <w:spacing w:after="160" w:line="259" w:lineRule="auto"/>
              <w:rPr>
                <w:rFonts w:ascii="Times New Roman" w:hAnsi="Times New Roman" w:cs="Times New Roman"/>
                <w:b/>
                <w:bCs/>
                <w:sz w:val="20"/>
                <w:szCs w:val="20"/>
                <w:lang w:val="en-US"/>
              </w:rPr>
            </w:pPr>
            <w:r w:rsidRPr="003F4E83">
              <w:rPr>
                <w:rFonts w:ascii="Times New Roman" w:hAnsi="Times New Roman" w:cs="Times New Roman"/>
                <w:b/>
                <w:bCs/>
                <w:sz w:val="20"/>
                <w:szCs w:val="20"/>
                <w:lang w:val="en-US"/>
              </w:rPr>
              <w:t>Variables in the Equation</w:t>
            </w:r>
          </w:p>
        </w:tc>
      </w:tr>
      <w:tr w:rsidR="00BC0E9E" w:rsidRPr="003F4E83" w14:paraId="53E8A5AA" w14:textId="77777777" w:rsidTr="00CC27D2">
        <w:tc>
          <w:tcPr>
            <w:tcW w:w="5565" w:type="dxa"/>
            <w:gridSpan w:val="2"/>
            <w:vMerge w:val="restart"/>
          </w:tcPr>
          <w:p w14:paraId="276B7CA0" w14:textId="77777777" w:rsidR="00BC0E9E" w:rsidRPr="003F4E83" w:rsidRDefault="00BC0E9E" w:rsidP="00BC0E9E">
            <w:pPr>
              <w:spacing w:after="160" w:line="259" w:lineRule="auto"/>
              <w:rPr>
                <w:rFonts w:ascii="Times New Roman" w:hAnsi="Times New Roman" w:cs="Times New Roman"/>
                <w:sz w:val="20"/>
                <w:szCs w:val="20"/>
                <w:lang w:val="en-US"/>
              </w:rPr>
            </w:pPr>
          </w:p>
        </w:tc>
        <w:tc>
          <w:tcPr>
            <w:tcW w:w="1088" w:type="dxa"/>
            <w:vMerge w:val="restart"/>
          </w:tcPr>
          <w:p w14:paraId="6198DC11"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B</w:t>
            </w:r>
          </w:p>
        </w:tc>
        <w:tc>
          <w:tcPr>
            <w:tcW w:w="1089" w:type="dxa"/>
            <w:vMerge w:val="restart"/>
          </w:tcPr>
          <w:p w14:paraId="403F5F21"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S.E.</w:t>
            </w:r>
          </w:p>
        </w:tc>
        <w:tc>
          <w:tcPr>
            <w:tcW w:w="1089" w:type="dxa"/>
            <w:vMerge w:val="restart"/>
          </w:tcPr>
          <w:p w14:paraId="5A313E7E"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Wald</w:t>
            </w:r>
          </w:p>
        </w:tc>
        <w:tc>
          <w:tcPr>
            <w:tcW w:w="1089" w:type="dxa"/>
            <w:vMerge w:val="restart"/>
          </w:tcPr>
          <w:p w14:paraId="2E3748E2" w14:textId="77777777" w:rsidR="00BC0E9E" w:rsidRPr="003F4E83" w:rsidRDefault="00BC0E9E" w:rsidP="00BC0E9E">
            <w:pPr>
              <w:spacing w:after="160" w:line="259" w:lineRule="auto"/>
              <w:rPr>
                <w:rFonts w:ascii="Times New Roman" w:hAnsi="Times New Roman" w:cs="Times New Roman"/>
                <w:sz w:val="20"/>
                <w:szCs w:val="20"/>
                <w:lang w:val="en-US"/>
              </w:rPr>
            </w:pPr>
            <w:proofErr w:type="spellStart"/>
            <w:r w:rsidRPr="003F4E83">
              <w:rPr>
                <w:rFonts w:ascii="Times New Roman" w:hAnsi="Times New Roman" w:cs="Times New Roman"/>
                <w:sz w:val="20"/>
                <w:szCs w:val="20"/>
                <w:lang w:val="en-US"/>
              </w:rPr>
              <w:t>df</w:t>
            </w:r>
            <w:proofErr w:type="spellEnd"/>
          </w:p>
        </w:tc>
        <w:tc>
          <w:tcPr>
            <w:tcW w:w="1089" w:type="dxa"/>
            <w:vMerge w:val="restart"/>
          </w:tcPr>
          <w:p w14:paraId="19F3C92A"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Sig.</w:t>
            </w:r>
          </w:p>
        </w:tc>
        <w:tc>
          <w:tcPr>
            <w:tcW w:w="1089" w:type="dxa"/>
            <w:vMerge w:val="restart"/>
          </w:tcPr>
          <w:p w14:paraId="3879198A" w14:textId="021F7B09" w:rsidR="00BC0E9E" w:rsidRPr="003F4E83" w:rsidRDefault="00AB49E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Odds ratio</w:t>
            </w:r>
          </w:p>
        </w:tc>
        <w:tc>
          <w:tcPr>
            <w:tcW w:w="2078" w:type="dxa"/>
            <w:gridSpan w:val="2"/>
          </w:tcPr>
          <w:p w14:paraId="18D58F56" w14:textId="445BE6D8" w:rsidR="00BC0E9E" w:rsidRPr="00AB49EE" w:rsidRDefault="00BC0E9E" w:rsidP="00BC0E9E">
            <w:pPr>
              <w:spacing w:after="160" w:line="259" w:lineRule="auto"/>
              <w:rPr>
                <w:rFonts w:ascii="Times New Roman" w:hAnsi="Times New Roman" w:cs="Times New Roman"/>
                <w:sz w:val="20"/>
                <w:szCs w:val="20"/>
                <w:lang w:val="en-US"/>
              </w:rPr>
            </w:pPr>
            <w:r w:rsidRPr="00AB49EE">
              <w:rPr>
                <w:rFonts w:ascii="Times New Roman" w:hAnsi="Times New Roman" w:cs="Times New Roman"/>
                <w:sz w:val="20"/>
                <w:szCs w:val="20"/>
                <w:lang w:val="en-US"/>
              </w:rPr>
              <w:t xml:space="preserve">95% </w:t>
            </w:r>
            <w:proofErr w:type="spellStart"/>
            <w:r w:rsidRPr="00AB49EE">
              <w:rPr>
                <w:rFonts w:ascii="Times New Roman" w:hAnsi="Times New Roman" w:cs="Times New Roman"/>
                <w:sz w:val="20"/>
                <w:szCs w:val="20"/>
                <w:lang w:val="en-US"/>
              </w:rPr>
              <w:t>C.I.for</w:t>
            </w:r>
            <w:proofErr w:type="spellEnd"/>
            <w:r w:rsidRPr="00AB49EE">
              <w:rPr>
                <w:rFonts w:ascii="Times New Roman" w:hAnsi="Times New Roman" w:cs="Times New Roman"/>
                <w:sz w:val="20"/>
                <w:szCs w:val="20"/>
                <w:lang w:val="en-US"/>
              </w:rPr>
              <w:t xml:space="preserve"> </w:t>
            </w:r>
            <w:r w:rsidR="00AB49EE" w:rsidRPr="00AB49EE">
              <w:rPr>
                <w:rFonts w:ascii="Times New Roman" w:hAnsi="Times New Roman" w:cs="Times New Roman"/>
                <w:sz w:val="20"/>
                <w:szCs w:val="20"/>
                <w:lang w:val="en-US"/>
              </w:rPr>
              <w:t>Odds r</w:t>
            </w:r>
            <w:r w:rsidR="00AB49EE">
              <w:rPr>
                <w:rFonts w:ascii="Times New Roman" w:hAnsi="Times New Roman" w:cs="Times New Roman"/>
                <w:sz w:val="20"/>
                <w:szCs w:val="20"/>
                <w:lang w:val="en-US"/>
              </w:rPr>
              <w:t>atio</w:t>
            </w:r>
          </w:p>
        </w:tc>
      </w:tr>
      <w:tr w:rsidR="00BC0E9E" w:rsidRPr="003F4E83" w14:paraId="6CCE1E98" w14:textId="77777777" w:rsidTr="00CC27D2">
        <w:tc>
          <w:tcPr>
            <w:tcW w:w="5565" w:type="dxa"/>
            <w:gridSpan w:val="2"/>
            <w:vMerge/>
          </w:tcPr>
          <w:p w14:paraId="1F285948" w14:textId="77777777" w:rsidR="00BC0E9E" w:rsidRPr="00AB49EE" w:rsidRDefault="00BC0E9E" w:rsidP="00BC0E9E">
            <w:pPr>
              <w:spacing w:after="160" w:line="259" w:lineRule="auto"/>
              <w:rPr>
                <w:rFonts w:ascii="Times New Roman" w:hAnsi="Times New Roman" w:cs="Times New Roman"/>
                <w:sz w:val="20"/>
                <w:szCs w:val="20"/>
                <w:lang w:val="en-US"/>
              </w:rPr>
            </w:pPr>
          </w:p>
        </w:tc>
        <w:tc>
          <w:tcPr>
            <w:tcW w:w="1088" w:type="dxa"/>
            <w:vMerge/>
          </w:tcPr>
          <w:p w14:paraId="69F5CF8F" w14:textId="77777777" w:rsidR="00BC0E9E" w:rsidRPr="00AB49EE" w:rsidRDefault="00BC0E9E" w:rsidP="00BC0E9E">
            <w:pPr>
              <w:spacing w:after="160" w:line="259" w:lineRule="auto"/>
              <w:rPr>
                <w:rFonts w:ascii="Times New Roman" w:hAnsi="Times New Roman" w:cs="Times New Roman"/>
                <w:sz w:val="20"/>
                <w:szCs w:val="20"/>
                <w:lang w:val="en-US"/>
              </w:rPr>
            </w:pPr>
          </w:p>
        </w:tc>
        <w:tc>
          <w:tcPr>
            <w:tcW w:w="1089" w:type="dxa"/>
            <w:vMerge/>
          </w:tcPr>
          <w:p w14:paraId="162887D4" w14:textId="77777777" w:rsidR="00BC0E9E" w:rsidRPr="00AB49EE" w:rsidRDefault="00BC0E9E" w:rsidP="00BC0E9E">
            <w:pPr>
              <w:spacing w:after="160" w:line="259" w:lineRule="auto"/>
              <w:rPr>
                <w:rFonts w:ascii="Times New Roman" w:hAnsi="Times New Roman" w:cs="Times New Roman"/>
                <w:sz w:val="20"/>
                <w:szCs w:val="20"/>
                <w:lang w:val="en-US"/>
              </w:rPr>
            </w:pPr>
          </w:p>
        </w:tc>
        <w:tc>
          <w:tcPr>
            <w:tcW w:w="1089" w:type="dxa"/>
            <w:vMerge/>
          </w:tcPr>
          <w:p w14:paraId="2BEF928E" w14:textId="77777777" w:rsidR="00BC0E9E" w:rsidRPr="00AB49EE" w:rsidRDefault="00BC0E9E" w:rsidP="00BC0E9E">
            <w:pPr>
              <w:spacing w:after="160" w:line="259" w:lineRule="auto"/>
              <w:rPr>
                <w:rFonts w:ascii="Times New Roman" w:hAnsi="Times New Roman" w:cs="Times New Roman"/>
                <w:sz w:val="20"/>
                <w:szCs w:val="20"/>
                <w:lang w:val="en-US"/>
              </w:rPr>
            </w:pPr>
          </w:p>
        </w:tc>
        <w:tc>
          <w:tcPr>
            <w:tcW w:w="1089" w:type="dxa"/>
            <w:vMerge/>
          </w:tcPr>
          <w:p w14:paraId="20D61074" w14:textId="77777777" w:rsidR="00BC0E9E" w:rsidRPr="00AB49EE" w:rsidRDefault="00BC0E9E" w:rsidP="00BC0E9E">
            <w:pPr>
              <w:spacing w:after="160" w:line="259" w:lineRule="auto"/>
              <w:rPr>
                <w:rFonts w:ascii="Times New Roman" w:hAnsi="Times New Roman" w:cs="Times New Roman"/>
                <w:sz w:val="20"/>
                <w:szCs w:val="20"/>
                <w:lang w:val="en-US"/>
              </w:rPr>
            </w:pPr>
          </w:p>
        </w:tc>
        <w:tc>
          <w:tcPr>
            <w:tcW w:w="1089" w:type="dxa"/>
            <w:vMerge/>
          </w:tcPr>
          <w:p w14:paraId="4F41F4D4" w14:textId="77777777" w:rsidR="00BC0E9E" w:rsidRPr="00AB49EE" w:rsidRDefault="00BC0E9E" w:rsidP="00BC0E9E">
            <w:pPr>
              <w:spacing w:after="160" w:line="259" w:lineRule="auto"/>
              <w:rPr>
                <w:rFonts w:ascii="Times New Roman" w:hAnsi="Times New Roman" w:cs="Times New Roman"/>
                <w:sz w:val="20"/>
                <w:szCs w:val="20"/>
                <w:lang w:val="en-US"/>
              </w:rPr>
            </w:pPr>
          </w:p>
        </w:tc>
        <w:tc>
          <w:tcPr>
            <w:tcW w:w="1089" w:type="dxa"/>
            <w:vMerge/>
          </w:tcPr>
          <w:p w14:paraId="305A35D2" w14:textId="77777777" w:rsidR="00BC0E9E" w:rsidRPr="00AB49EE" w:rsidRDefault="00BC0E9E" w:rsidP="00BC0E9E">
            <w:pPr>
              <w:spacing w:after="160" w:line="259" w:lineRule="auto"/>
              <w:rPr>
                <w:rFonts w:ascii="Times New Roman" w:hAnsi="Times New Roman" w:cs="Times New Roman"/>
                <w:sz w:val="20"/>
                <w:szCs w:val="20"/>
                <w:lang w:val="en-US"/>
              </w:rPr>
            </w:pPr>
          </w:p>
        </w:tc>
        <w:tc>
          <w:tcPr>
            <w:tcW w:w="1089" w:type="dxa"/>
          </w:tcPr>
          <w:p w14:paraId="0FCF73BD"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Lower</w:t>
            </w:r>
          </w:p>
        </w:tc>
        <w:tc>
          <w:tcPr>
            <w:tcW w:w="989" w:type="dxa"/>
          </w:tcPr>
          <w:p w14:paraId="2497C0DA"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Upper</w:t>
            </w:r>
          </w:p>
        </w:tc>
      </w:tr>
      <w:tr w:rsidR="00BC0E9E" w:rsidRPr="003F4E83" w14:paraId="46378171" w14:textId="77777777" w:rsidTr="00CC27D2">
        <w:tc>
          <w:tcPr>
            <w:tcW w:w="236" w:type="dxa"/>
            <w:vMerge w:val="restart"/>
          </w:tcPr>
          <w:p w14:paraId="3A789E49" w14:textId="0E26DC1C" w:rsidR="00BC0E9E" w:rsidRPr="003F4E83" w:rsidRDefault="00BC0E9E" w:rsidP="00BC0E9E">
            <w:pPr>
              <w:spacing w:after="160" w:line="259" w:lineRule="auto"/>
              <w:rPr>
                <w:rFonts w:ascii="Times New Roman" w:hAnsi="Times New Roman" w:cs="Times New Roman"/>
                <w:sz w:val="20"/>
                <w:szCs w:val="20"/>
                <w:lang w:val="en-US"/>
              </w:rPr>
            </w:pPr>
          </w:p>
        </w:tc>
        <w:tc>
          <w:tcPr>
            <w:tcW w:w="5329" w:type="dxa"/>
          </w:tcPr>
          <w:p w14:paraId="405D341B" w14:textId="4241ADD8" w:rsidR="00BC0E9E" w:rsidRPr="00E833F4" w:rsidRDefault="00BC0E9E" w:rsidP="00BC0E9E">
            <w:pPr>
              <w:spacing w:after="160" w:line="259" w:lineRule="auto"/>
              <w:rPr>
                <w:rFonts w:ascii="Times New Roman" w:hAnsi="Times New Roman" w:cs="Times New Roman"/>
                <w:sz w:val="20"/>
                <w:szCs w:val="20"/>
                <w:lang w:val="en-US"/>
              </w:rPr>
            </w:pPr>
            <w:r w:rsidRPr="00E833F4">
              <w:rPr>
                <w:rFonts w:ascii="Times New Roman" w:hAnsi="Times New Roman" w:cs="Times New Roman"/>
                <w:sz w:val="20"/>
                <w:szCs w:val="20"/>
                <w:lang w:val="en-US"/>
              </w:rPr>
              <w:t>SOFA</w:t>
            </w:r>
            <w:r w:rsidR="00CC27D2" w:rsidRPr="00E833F4">
              <w:rPr>
                <w:rFonts w:ascii="Times New Roman" w:hAnsi="Times New Roman" w:cs="Times New Roman"/>
                <w:sz w:val="20"/>
                <w:szCs w:val="20"/>
                <w:lang w:val="en-US"/>
              </w:rPr>
              <w:t xml:space="preserve"> at the time of extubation</w:t>
            </w:r>
          </w:p>
        </w:tc>
        <w:tc>
          <w:tcPr>
            <w:tcW w:w="1088" w:type="dxa"/>
          </w:tcPr>
          <w:p w14:paraId="52A4C4A0" w14:textId="797AEC4E"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068</w:t>
            </w:r>
          </w:p>
        </w:tc>
        <w:tc>
          <w:tcPr>
            <w:tcW w:w="1089" w:type="dxa"/>
          </w:tcPr>
          <w:p w14:paraId="16181FA5" w14:textId="548849FA"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070</w:t>
            </w:r>
          </w:p>
        </w:tc>
        <w:tc>
          <w:tcPr>
            <w:tcW w:w="1089" w:type="dxa"/>
          </w:tcPr>
          <w:p w14:paraId="3682B789" w14:textId="6AA06A21"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934</w:t>
            </w:r>
          </w:p>
        </w:tc>
        <w:tc>
          <w:tcPr>
            <w:tcW w:w="1089" w:type="dxa"/>
          </w:tcPr>
          <w:p w14:paraId="4FC7DE42"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p>
        </w:tc>
        <w:tc>
          <w:tcPr>
            <w:tcW w:w="1089" w:type="dxa"/>
          </w:tcPr>
          <w:p w14:paraId="41A65B80" w14:textId="557E1BB3"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334</w:t>
            </w:r>
          </w:p>
        </w:tc>
        <w:tc>
          <w:tcPr>
            <w:tcW w:w="1089" w:type="dxa"/>
          </w:tcPr>
          <w:p w14:paraId="261108F4" w14:textId="39F25241"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070</w:t>
            </w:r>
          </w:p>
        </w:tc>
        <w:tc>
          <w:tcPr>
            <w:tcW w:w="1089" w:type="dxa"/>
          </w:tcPr>
          <w:p w14:paraId="76914F1B" w14:textId="5EFCC2A8"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933</w:t>
            </w:r>
          </w:p>
        </w:tc>
        <w:tc>
          <w:tcPr>
            <w:tcW w:w="989" w:type="dxa"/>
          </w:tcPr>
          <w:p w14:paraId="3F94B02D" w14:textId="0F3C86E3"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228</w:t>
            </w:r>
          </w:p>
        </w:tc>
      </w:tr>
      <w:tr w:rsidR="00BC0E9E" w:rsidRPr="003F4E83" w14:paraId="72A9BBE3" w14:textId="77777777" w:rsidTr="00CC27D2">
        <w:tc>
          <w:tcPr>
            <w:tcW w:w="236" w:type="dxa"/>
            <w:vMerge/>
          </w:tcPr>
          <w:p w14:paraId="5A6DB6BF" w14:textId="77777777" w:rsidR="00BC0E9E" w:rsidRPr="003F4E83" w:rsidRDefault="00BC0E9E" w:rsidP="00BC0E9E">
            <w:pPr>
              <w:spacing w:after="160" w:line="259" w:lineRule="auto"/>
              <w:rPr>
                <w:rFonts w:ascii="Times New Roman" w:hAnsi="Times New Roman" w:cs="Times New Roman"/>
                <w:sz w:val="20"/>
                <w:szCs w:val="20"/>
                <w:lang w:val="en-US"/>
              </w:rPr>
            </w:pPr>
          </w:p>
        </w:tc>
        <w:tc>
          <w:tcPr>
            <w:tcW w:w="5329" w:type="dxa"/>
          </w:tcPr>
          <w:p w14:paraId="3E08B067" w14:textId="7FE003E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SAPSII</w:t>
            </w:r>
            <w:r w:rsidR="00CC27D2" w:rsidRPr="003F4E83">
              <w:rPr>
                <w:rFonts w:ascii="Times New Roman" w:hAnsi="Times New Roman" w:cs="Times New Roman"/>
                <w:sz w:val="20"/>
                <w:szCs w:val="20"/>
                <w:lang w:val="en-US"/>
              </w:rPr>
              <w:t xml:space="preserve"> at admission</w:t>
            </w:r>
          </w:p>
        </w:tc>
        <w:tc>
          <w:tcPr>
            <w:tcW w:w="1088" w:type="dxa"/>
          </w:tcPr>
          <w:p w14:paraId="6E643249" w14:textId="0B814C4F"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007</w:t>
            </w:r>
          </w:p>
        </w:tc>
        <w:tc>
          <w:tcPr>
            <w:tcW w:w="1089" w:type="dxa"/>
          </w:tcPr>
          <w:p w14:paraId="14EA16AE" w14:textId="4BA9C088"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015</w:t>
            </w:r>
          </w:p>
        </w:tc>
        <w:tc>
          <w:tcPr>
            <w:tcW w:w="1089" w:type="dxa"/>
          </w:tcPr>
          <w:p w14:paraId="7374C3EF" w14:textId="62D25073"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211</w:t>
            </w:r>
          </w:p>
        </w:tc>
        <w:tc>
          <w:tcPr>
            <w:tcW w:w="1089" w:type="dxa"/>
          </w:tcPr>
          <w:p w14:paraId="618DA6E7"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p>
        </w:tc>
        <w:tc>
          <w:tcPr>
            <w:tcW w:w="1089" w:type="dxa"/>
          </w:tcPr>
          <w:p w14:paraId="1248C828" w14:textId="7B2F8FBC"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646</w:t>
            </w:r>
          </w:p>
        </w:tc>
        <w:tc>
          <w:tcPr>
            <w:tcW w:w="1089" w:type="dxa"/>
          </w:tcPr>
          <w:p w14:paraId="0D337103" w14:textId="1C4ABA75"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007</w:t>
            </w:r>
          </w:p>
        </w:tc>
        <w:tc>
          <w:tcPr>
            <w:tcW w:w="1089" w:type="dxa"/>
          </w:tcPr>
          <w:p w14:paraId="098348B3" w14:textId="192790C8"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977</w:t>
            </w:r>
          </w:p>
        </w:tc>
        <w:tc>
          <w:tcPr>
            <w:tcW w:w="989" w:type="dxa"/>
          </w:tcPr>
          <w:p w14:paraId="0C88AEE2" w14:textId="36CA9B62"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038</w:t>
            </w:r>
          </w:p>
        </w:tc>
      </w:tr>
      <w:tr w:rsidR="00BC0E9E" w:rsidRPr="003F4E83" w14:paraId="00D250AD" w14:textId="77777777" w:rsidTr="00CC27D2">
        <w:tc>
          <w:tcPr>
            <w:tcW w:w="236" w:type="dxa"/>
            <w:vMerge/>
          </w:tcPr>
          <w:p w14:paraId="7499DE9C" w14:textId="77777777" w:rsidR="00BC0E9E" w:rsidRPr="003F4E83" w:rsidRDefault="00BC0E9E" w:rsidP="00BC0E9E">
            <w:pPr>
              <w:spacing w:after="160" w:line="259" w:lineRule="auto"/>
              <w:rPr>
                <w:rFonts w:ascii="Times New Roman" w:hAnsi="Times New Roman" w:cs="Times New Roman"/>
                <w:sz w:val="20"/>
                <w:szCs w:val="20"/>
                <w:lang w:val="en-US"/>
              </w:rPr>
            </w:pPr>
          </w:p>
        </w:tc>
        <w:tc>
          <w:tcPr>
            <w:tcW w:w="5329" w:type="dxa"/>
          </w:tcPr>
          <w:p w14:paraId="4DFDFD48" w14:textId="3637E541"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Body mass index</w:t>
            </w:r>
          </w:p>
        </w:tc>
        <w:tc>
          <w:tcPr>
            <w:tcW w:w="1088" w:type="dxa"/>
          </w:tcPr>
          <w:p w14:paraId="23EAA1AD" w14:textId="48284209"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014</w:t>
            </w:r>
          </w:p>
        </w:tc>
        <w:tc>
          <w:tcPr>
            <w:tcW w:w="1089" w:type="dxa"/>
          </w:tcPr>
          <w:p w14:paraId="7B49409C" w14:textId="27892F36"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035</w:t>
            </w:r>
          </w:p>
        </w:tc>
        <w:tc>
          <w:tcPr>
            <w:tcW w:w="1089" w:type="dxa"/>
          </w:tcPr>
          <w:p w14:paraId="4440ADE9" w14:textId="6C8D805A"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161</w:t>
            </w:r>
          </w:p>
        </w:tc>
        <w:tc>
          <w:tcPr>
            <w:tcW w:w="1089" w:type="dxa"/>
          </w:tcPr>
          <w:p w14:paraId="005CACA0"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p>
        </w:tc>
        <w:tc>
          <w:tcPr>
            <w:tcW w:w="1089" w:type="dxa"/>
          </w:tcPr>
          <w:p w14:paraId="7E571597" w14:textId="12E72B4A"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689</w:t>
            </w:r>
          </w:p>
        </w:tc>
        <w:tc>
          <w:tcPr>
            <w:tcW w:w="1089" w:type="dxa"/>
          </w:tcPr>
          <w:p w14:paraId="6DE44D25" w14:textId="14760384"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986</w:t>
            </w:r>
          </w:p>
        </w:tc>
        <w:tc>
          <w:tcPr>
            <w:tcW w:w="1089" w:type="dxa"/>
          </w:tcPr>
          <w:p w14:paraId="6A708671" w14:textId="37786736"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922</w:t>
            </w:r>
          </w:p>
        </w:tc>
        <w:tc>
          <w:tcPr>
            <w:tcW w:w="989" w:type="dxa"/>
          </w:tcPr>
          <w:p w14:paraId="79E27C95" w14:textId="5450D180"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055</w:t>
            </w:r>
          </w:p>
        </w:tc>
      </w:tr>
      <w:tr w:rsidR="00BC0E9E" w:rsidRPr="003F4E83" w14:paraId="7028BDF8" w14:textId="77777777" w:rsidTr="00CC27D2">
        <w:tc>
          <w:tcPr>
            <w:tcW w:w="236" w:type="dxa"/>
            <w:vMerge/>
          </w:tcPr>
          <w:p w14:paraId="1F6DA9BB" w14:textId="77777777" w:rsidR="00BC0E9E" w:rsidRPr="003F4E83" w:rsidRDefault="00BC0E9E" w:rsidP="00BC0E9E">
            <w:pPr>
              <w:spacing w:after="160" w:line="259" w:lineRule="auto"/>
              <w:rPr>
                <w:rFonts w:ascii="Times New Roman" w:hAnsi="Times New Roman" w:cs="Times New Roman"/>
                <w:sz w:val="20"/>
                <w:szCs w:val="20"/>
                <w:lang w:val="en-US"/>
              </w:rPr>
            </w:pPr>
          </w:p>
        </w:tc>
        <w:tc>
          <w:tcPr>
            <w:tcW w:w="5329" w:type="dxa"/>
          </w:tcPr>
          <w:p w14:paraId="4D153D35"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Age</w:t>
            </w:r>
          </w:p>
        </w:tc>
        <w:tc>
          <w:tcPr>
            <w:tcW w:w="1088" w:type="dxa"/>
          </w:tcPr>
          <w:p w14:paraId="42D9EA2A" w14:textId="03887DF6"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015</w:t>
            </w:r>
          </w:p>
        </w:tc>
        <w:tc>
          <w:tcPr>
            <w:tcW w:w="1089" w:type="dxa"/>
          </w:tcPr>
          <w:p w14:paraId="3CF92F90" w14:textId="2737EBAA"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018</w:t>
            </w:r>
          </w:p>
        </w:tc>
        <w:tc>
          <w:tcPr>
            <w:tcW w:w="1089" w:type="dxa"/>
          </w:tcPr>
          <w:p w14:paraId="3EA28D24" w14:textId="0FC894C4"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692</w:t>
            </w:r>
          </w:p>
        </w:tc>
        <w:tc>
          <w:tcPr>
            <w:tcW w:w="1089" w:type="dxa"/>
          </w:tcPr>
          <w:p w14:paraId="7D0D7225"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p>
        </w:tc>
        <w:tc>
          <w:tcPr>
            <w:tcW w:w="1089" w:type="dxa"/>
          </w:tcPr>
          <w:p w14:paraId="07E0EE01" w14:textId="21035E8B"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405</w:t>
            </w:r>
          </w:p>
        </w:tc>
        <w:tc>
          <w:tcPr>
            <w:tcW w:w="1089" w:type="dxa"/>
          </w:tcPr>
          <w:p w14:paraId="5B1759E1" w14:textId="7F1265F9"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015</w:t>
            </w:r>
          </w:p>
        </w:tc>
        <w:tc>
          <w:tcPr>
            <w:tcW w:w="1089" w:type="dxa"/>
          </w:tcPr>
          <w:p w14:paraId="29DFEB73" w14:textId="2860ECCD"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980</w:t>
            </w:r>
          </w:p>
        </w:tc>
        <w:tc>
          <w:tcPr>
            <w:tcW w:w="989" w:type="dxa"/>
          </w:tcPr>
          <w:p w14:paraId="0E586509" w14:textId="47642AF1"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051</w:t>
            </w:r>
          </w:p>
        </w:tc>
      </w:tr>
      <w:tr w:rsidR="00BC0E9E" w:rsidRPr="003F4E83" w14:paraId="7CC724F4" w14:textId="77777777" w:rsidTr="00CC27D2">
        <w:tc>
          <w:tcPr>
            <w:tcW w:w="236" w:type="dxa"/>
            <w:vMerge/>
          </w:tcPr>
          <w:p w14:paraId="660CB9AB" w14:textId="77777777" w:rsidR="00BC0E9E" w:rsidRPr="003F4E83" w:rsidRDefault="00BC0E9E" w:rsidP="00BC0E9E">
            <w:pPr>
              <w:spacing w:after="160" w:line="259" w:lineRule="auto"/>
              <w:rPr>
                <w:rFonts w:ascii="Times New Roman" w:hAnsi="Times New Roman" w:cs="Times New Roman"/>
                <w:sz w:val="20"/>
                <w:szCs w:val="20"/>
                <w:lang w:val="en-US"/>
              </w:rPr>
            </w:pPr>
          </w:p>
        </w:tc>
        <w:tc>
          <w:tcPr>
            <w:tcW w:w="5329" w:type="dxa"/>
          </w:tcPr>
          <w:p w14:paraId="113BC897" w14:textId="534EC166"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Cardiac failure</w:t>
            </w:r>
          </w:p>
        </w:tc>
        <w:tc>
          <w:tcPr>
            <w:tcW w:w="1088" w:type="dxa"/>
          </w:tcPr>
          <w:p w14:paraId="3D8AF8CF" w14:textId="180B396F"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964</w:t>
            </w:r>
          </w:p>
        </w:tc>
        <w:tc>
          <w:tcPr>
            <w:tcW w:w="1089" w:type="dxa"/>
          </w:tcPr>
          <w:p w14:paraId="177800A2" w14:textId="008FA990"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709</w:t>
            </w:r>
          </w:p>
        </w:tc>
        <w:tc>
          <w:tcPr>
            <w:tcW w:w="1089" w:type="dxa"/>
          </w:tcPr>
          <w:p w14:paraId="71BCFBC0" w14:textId="23CDE929"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848</w:t>
            </w:r>
          </w:p>
        </w:tc>
        <w:tc>
          <w:tcPr>
            <w:tcW w:w="1089" w:type="dxa"/>
          </w:tcPr>
          <w:p w14:paraId="7A12D7BA"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p>
        </w:tc>
        <w:tc>
          <w:tcPr>
            <w:tcW w:w="1089" w:type="dxa"/>
          </w:tcPr>
          <w:p w14:paraId="3FEAF8D3" w14:textId="3908C0D7"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174</w:t>
            </w:r>
          </w:p>
        </w:tc>
        <w:tc>
          <w:tcPr>
            <w:tcW w:w="1089" w:type="dxa"/>
          </w:tcPr>
          <w:p w14:paraId="3458930A" w14:textId="269FCA8A"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2</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621</w:t>
            </w:r>
          </w:p>
        </w:tc>
        <w:tc>
          <w:tcPr>
            <w:tcW w:w="1089" w:type="dxa"/>
          </w:tcPr>
          <w:p w14:paraId="450DBF0C" w14:textId="70FF12C4"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653</w:t>
            </w:r>
          </w:p>
        </w:tc>
        <w:tc>
          <w:tcPr>
            <w:tcW w:w="989" w:type="dxa"/>
          </w:tcPr>
          <w:p w14:paraId="3B671616" w14:textId="3830234A"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10</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516</w:t>
            </w:r>
          </w:p>
        </w:tc>
      </w:tr>
      <w:tr w:rsidR="00BC0E9E" w:rsidRPr="003F4E83" w14:paraId="52FCB62B" w14:textId="77777777" w:rsidTr="00CC27D2">
        <w:tc>
          <w:tcPr>
            <w:tcW w:w="236" w:type="dxa"/>
            <w:vMerge/>
          </w:tcPr>
          <w:p w14:paraId="7EE1921B" w14:textId="77777777" w:rsidR="00BC0E9E" w:rsidRPr="003F4E83" w:rsidRDefault="00BC0E9E" w:rsidP="00BC0E9E">
            <w:pPr>
              <w:spacing w:after="160" w:line="259" w:lineRule="auto"/>
              <w:rPr>
                <w:rFonts w:ascii="Times New Roman" w:hAnsi="Times New Roman" w:cs="Times New Roman"/>
                <w:sz w:val="20"/>
                <w:szCs w:val="20"/>
                <w:lang w:val="en-US"/>
              </w:rPr>
            </w:pPr>
          </w:p>
        </w:tc>
        <w:tc>
          <w:tcPr>
            <w:tcW w:w="5329" w:type="dxa"/>
          </w:tcPr>
          <w:p w14:paraId="2EAF248C" w14:textId="2FFC3256"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Renal</w:t>
            </w:r>
            <w:r w:rsidR="00890F85" w:rsidRPr="003F4E83">
              <w:rPr>
                <w:rFonts w:ascii="Times New Roman" w:hAnsi="Times New Roman" w:cs="Times New Roman"/>
                <w:sz w:val="20"/>
                <w:szCs w:val="20"/>
                <w:lang w:val="en-US"/>
              </w:rPr>
              <w:t xml:space="preserve"> </w:t>
            </w:r>
            <w:r w:rsidRPr="003F4E83">
              <w:rPr>
                <w:rFonts w:ascii="Times New Roman" w:hAnsi="Times New Roman" w:cs="Times New Roman"/>
                <w:sz w:val="20"/>
                <w:szCs w:val="20"/>
                <w:lang w:val="en-US"/>
              </w:rPr>
              <w:t>failure</w:t>
            </w:r>
          </w:p>
        </w:tc>
        <w:tc>
          <w:tcPr>
            <w:tcW w:w="1088" w:type="dxa"/>
          </w:tcPr>
          <w:p w14:paraId="1019E9C0" w14:textId="458D50D6"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2</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044</w:t>
            </w:r>
          </w:p>
        </w:tc>
        <w:tc>
          <w:tcPr>
            <w:tcW w:w="1089" w:type="dxa"/>
          </w:tcPr>
          <w:p w14:paraId="4D292AE3" w14:textId="4432421F"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901</w:t>
            </w:r>
          </w:p>
        </w:tc>
        <w:tc>
          <w:tcPr>
            <w:tcW w:w="1089" w:type="dxa"/>
          </w:tcPr>
          <w:p w14:paraId="3F5F32E3" w14:textId="6DC3489F"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5</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142</w:t>
            </w:r>
          </w:p>
        </w:tc>
        <w:tc>
          <w:tcPr>
            <w:tcW w:w="1089" w:type="dxa"/>
          </w:tcPr>
          <w:p w14:paraId="423001EF"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p>
        </w:tc>
        <w:tc>
          <w:tcPr>
            <w:tcW w:w="1089" w:type="dxa"/>
          </w:tcPr>
          <w:p w14:paraId="46C71500" w14:textId="01E15E96"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023</w:t>
            </w:r>
          </w:p>
        </w:tc>
        <w:tc>
          <w:tcPr>
            <w:tcW w:w="1089" w:type="dxa"/>
          </w:tcPr>
          <w:p w14:paraId="5E7D7F68" w14:textId="2EE6186C"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7</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723</w:t>
            </w:r>
          </w:p>
        </w:tc>
        <w:tc>
          <w:tcPr>
            <w:tcW w:w="1089" w:type="dxa"/>
          </w:tcPr>
          <w:p w14:paraId="0F8DB3E4" w14:textId="5E4A27F6"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320</w:t>
            </w:r>
          </w:p>
        </w:tc>
        <w:tc>
          <w:tcPr>
            <w:tcW w:w="989" w:type="dxa"/>
          </w:tcPr>
          <w:p w14:paraId="4A3AF603" w14:textId="3F1AE85D"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45</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198</w:t>
            </w:r>
          </w:p>
        </w:tc>
      </w:tr>
      <w:tr w:rsidR="00BC0E9E" w:rsidRPr="003F4E83" w14:paraId="0B4F7758" w14:textId="77777777" w:rsidTr="00CC27D2">
        <w:tc>
          <w:tcPr>
            <w:tcW w:w="236" w:type="dxa"/>
            <w:vMerge/>
          </w:tcPr>
          <w:p w14:paraId="43E56ABC" w14:textId="77777777" w:rsidR="00BC0E9E" w:rsidRPr="003F4E83" w:rsidRDefault="00BC0E9E" w:rsidP="00BC0E9E">
            <w:pPr>
              <w:spacing w:after="160" w:line="259" w:lineRule="auto"/>
              <w:rPr>
                <w:rFonts w:ascii="Times New Roman" w:hAnsi="Times New Roman" w:cs="Times New Roman"/>
                <w:sz w:val="20"/>
                <w:szCs w:val="20"/>
                <w:lang w:val="en-US"/>
              </w:rPr>
            </w:pPr>
          </w:p>
        </w:tc>
        <w:tc>
          <w:tcPr>
            <w:tcW w:w="5329" w:type="dxa"/>
          </w:tcPr>
          <w:p w14:paraId="533C8357" w14:textId="713F83FB"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Chronic</w:t>
            </w:r>
            <w:r w:rsidR="00890F85" w:rsidRPr="003F4E83">
              <w:rPr>
                <w:rFonts w:ascii="Times New Roman" w:hAnsi="Times New Roman" w:cs="Times New Roman"/>
                <w:sz w:val="20"/>
                <w:szCs w:val="20"/>
                <w:lang w:val="en-US"/>
              </w:rPr>
              <w:t xml:space="preserve"> </w:t>
            </w:r>
            <w:r w:rsidRPr="003F4E83">
              <w:rPr>
                <w:rFonts w:ascii="Times New Roman" w:hAnsi="Times New Roman" w:cs="Times New Roman"/>
                <w:sz w:val="20"/>
                <w:szCs w:val="20"/>
                <w:lang w:val="en-US"/>
              </w:rPr>
              <w:t>respiratory</w:t>
            </w:r>
            <w:r w:rsidR="00890F85" w:rsidRPr="003F4E83">
              <w:rPr>
                <w:rFonts w:ascii="Times New Roman" w:hAnsi="Times New Roman" w:cs="Times New Roman"/>
                <w:sz w:val="20"/>
                <w:szCs w:val="20"/>
                <w:lang w:val="en-US"/>
              </w:rPr>
              <w:t xml:space="preserve"> </w:t>
            </w:r>
            <w:r w:rsidRPr="003F4E83">
              <w:rPr>
                <w:rFonts w:ascii="Times New Roman" w:hAnsi="Times New Roman" w:cs="Times New Roman"/>
                <w:sz w:val="20"/>
                <w:szCs w:val="20"/>
                <w:lang w:val="en-US"/>
              </w:rPr>
              <w:t>failure</w:t>
            </w:r>
          </w:p>
        </w:tc>
        <w:tc>
          <w:tcPr>
            <w:tcW w:w="1088" w:type="dxa"/>
          </w:tcPr>
          <w:p w14:paraId="538780AA" w14:textId="6E96DEDF"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012</w:t>
            </w:r>
          </w:p>
        </w:tc>
        <w:tc>
          <w:tcPr>
            <w:tcW w:w="1089" w:type="dxa"/>
          </w:tcPr>
          <w:p w14:paraId="105FCE5B" w14:textId="3764DA59"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629</w:t>
            </w:r>
          </w:p>
        </w:tc>
        <w:tc>
          <w:tcPr>
            <w:tcW w:w="1089" w:type="dxa"/>
          </w:tcPr>
          <w:p w14:paraId="467C2F4E" w14:textId="6BE1514E"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000</w:t>
            </w:r>
          </w:p>
        </w:tc>
        <w:tc>
          <w:tcPr>
            <w:tcW w:w="1089" w:type="dxa"/>
          </w:tcPr>
          <w:p w14:paraId="252FB0A9" w14:textId="7777777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p>
        </w:tc>
        <w:tc>
          <w:tcPr>
            <w:tcW w:w="1089" w:type="dxa"/>
          </w:tcPr>
          <w:p w14:paraId="3198F765" w14:textId="1867EEE3"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985</w:t>
            </w:r>
          </w:p>
        </w:tc>
        <w:tc>
          <w:tcPr>
            <w:tcW w:w="1089" w:type="dxa"/>
          </w:tcPr>
          <w:p w14:paraId="5457B9C7" w14:textId="60D9E5C4"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1</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012</w:t>
            </w:r>
          </w:p>
        </w:tc>
        <w:tc>
          <w:tcPr>
            <w:tcW w:w="1089" w:type="dxa"/>
          </w:tcPr>
          <w:p w14:paraId="447EEA33" w14:textId="01B35D2A" w:rsidR="00BC0E9E" w:rsidRPr="003F4E83" w:rsidRDefault="00CC27D2"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w:t>
            </w:r>
            <w:r w:rsidR="00BC0E9E" w:rsidRPr="003F4E83">
              <w:rPr>
                <w:rFonts w:ascii="Times New Roman" w:hAnsi="Times New Roman" w:cs="Times New Roman"/>
                <w:sz w:val="20"/>
                <w:szCs w:val="20"/>
                <w:lang w:val="en-US"/>
              </w:rPr>
              <w:t>295</w:t>
            </w:r>
          </w:p>
        </w:tc>
        <w:tc>
          <w:tcPr>
            <w:tcW w:w="989" w:type="dxa"/>
          </w:tcPr>
          <w:p w14:paraId="53EB7760" w14:textId="669C7057" w:rsidR="00BC0E9E" w:rsidRPr="003F4E83" w:rsidRDefault="00BC0E9E" w:rsidP="00BC0E9E">
            <w:pPr>
              <w:spacing w:after="160" w:line="259" w:lineRule="auto"/>
              <w:rPr>
                <w:rFonts w:ascii="Times New Roman" w:hAnsi="Times New Roman" w:cs="Times New Roman"/>
                <w:sz w:val="20"/>
                <w:szCs w:val="20"/>
                <w:lang w:val="en-US"/>
              </w:rPr>
            </w:pPr>
            <w:r w:rsidRPr="003F4E83">
              <w:rPr>
                <w:rFonts w:ascii="Times New Roman" w:hAnsi="Times New Roman" w:cs="Times New Roman"/>
                <w:sz w:val="20"/>
                <w:szCs w:val="20"/>
                <w:lang w:val="en-US"/>
              </w:rPr>
              <w:t>3</w:t>
            </w:r>
            <w:r w:rsidR="00CC27D2" w:rsidRPr="003F4E83">
              <w:rPr>
                <w:rFonts w:ascii="Times New Roman" w:hAnsi="Times New Roman" w:cs="Times New Roman"/>
                <w:sz w:val="20"/>
                <w:szCs w:val="20"/>
                <w:lang w:val="en-US"/>
              </w:rPr>
              <w:t>.</w:t>
            </w:r>
            <w:r w:rsidRPr="003F4E83">
              <w:rPr>
                <w:rFonts w:ascii="Times New Roman" w:hAnsi="Times New Roman" w:cs="Times New Roman"/>
                <w:sz w:val="20"/>
                <w:szCs w:val="20"/>
                <w:lang w:val="en-US"/>
              </w:rPr>
              <w:t>475</w:t>
            </w:r>
          </w:p>
        </w:tc>
      </w:tr>
      <w:tr w:rsidR="00BC0E9E" w:rsidRPr="00E833F4" w14:paraId="595B387F" w14:textId="77777777" w:rsidTr="00CC27D2">
        <w:tc>
          <w:tcPr>
            <w:tcW w:w="236" w:type="dxa"/>
            <w:vMerge/>
          </w:tcPr>
          <w:p w14:paraId="02A219CE" w14:textId="77777777" w:rsidR="00BC0E9E" w:rsidRPr="003F4E83" w:rsidRDefault="00BC0E9E" w:rsidP="00BC0E9E">
            <w:pPr>
              <w:spacing w:after="160" w:line="259" w:lineRule="auto"/>
              <w:rPr>
                <w:rFonts w:ascii="Times New Roman" w:hAnsi="Times New Roman" w:cs="Times New Roman"/>
                <w:sz w:val="20"/>
                <w:szCs w:val="20"/>
                <w:lang w:val="en-US"/>
              </w:rPr>
            </w:pPr>
          </w:p>
        </w:tc>
        <w:tc>
          <w:tcPr>
            <w:tcW w:w="5329" w:type="dxa"/>
          </w:tcPr>
          <w:p w14:paraId="1FC4951B" w14:textId="35CEABE0" w:rsidR="00BC0E9E" w:rsidRPr="00E833F4" w:rsidRDefault="00890F85" w:rsidP="00BC0E9E">
            <w:pPr>
              <w:spacing w:after="160" w:line="259" w:lineRule="auto"/>
              <w:rPr>
                <w:rFonts w:ascii="Times New Roman" w:hAnsi="Times New Roman" w:cs="Times New Roman"/>
                <w:sz w:val="20"/>
                <w:szCs w:val="20"/>
                <w:lang w:val="en-US"/>
              </w:rPr>
            </w:pPr>
            <w:r w:rsidRPr="00E833F4">
              <w:rPr>
                <w:rFonts w:ascii="Times New Roman" w:hAnsi="Times New Roman" w:cs="Times New Roman"/>
                <w:sz w:val="20"/>
                <w:szCs w:val="20"/>
                <w:lang w:val="en-US"/>
              </w:rPr>
              <w:t>Acute brain injury as the main cause of mechanical ventilation</w:t>
            </w:r>
          </w:p>
        </w:tc>
        <w:tc>
          <w:tcPr>
            <w:tcW w:w="1088" w:type="dxa"/>
          </w:tcPr>
          <w:p w14:paraId="5398F929" w14:textId="6ED19F02"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109</w:t>
            </w:r>
          </w:p>
        </w:tc>
        <w:tc>
          <w:tcPr>
            <w:tcW w:w="1089" w:type="dxa"/>
          </w:tcPr>
          <w:p w14:paraId="2E9B8E42" w14:textId="4D9F36B5"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608</w:t>
            </w:r>
          </w:p>
        </w:tc>
        <w:tc>
          <w:tcPr>
            <w:tcW w:w="1089" w:type="dxa"/>
          </w:tcPr>
          <w:p w14:paraId="20AD5731" w14:textId="30CE9940"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3</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319</w:t>
            </w:r>
          </w:p>
        </w:tc>
        <w:tc>
          <w:tcPr>
            <w:tcW w:w="1089" w:type="dxa"/>
          </w:tcPr>
          <w:p w14:paraId="34F6A4C7"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p>
        </w:tc>
        <w:tc>
          <w:tcPr>
            <w:tcW w:w="1089" w:type="dxa"/>
          </w:tcPr>
          <w:p w14:paraId="751C460C" w14:textId="46597B57"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068</w:t>
            </w:r>
          </w:p>
        </w:tc>
        <w:tc>
          <w:tcPr>
            <w:tcW w:w="1089" w:type="dxa"/>
          </w:tcPr>
          <w:p w14:paraId="58B83FCE" w14:textId="5AAFCEEA"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330</w:t>
            </w:r>
          </w:p>
        </w:tc>
        <w:tc>
          <w:tcPr>
            <w:tcW w:w="1089" w:type="dxa"/>
          </w:tcPr>
          <w:p w14:paraId="2F74AF02" w14:textId="49A3D42D"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100</w:t>
            </w:r>
          </w:p>
        </w:tc>
        <w:tc>
          <w:tcPr>
            <w:tcW w:w="989" w:type="dxa"/>
          </w:tcPr>
          <w:p w14:paraId="2A6AAC28" w14:textId="4B382B7D"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088</w:t>
            </w:r>
          </w:p>
        </w:tc>
      </w:tr>
      <w:tr w:rsidR="00BC0E9E" w:rsidRPr="00E833F4" w14:paraId="1462CF94" w14:textId="77777777" w:rsidTr="00CC27D2">
        <w:tc>
          <w:tcPr>
            <w:tcW w:w="236" w:type="dxa"/>
            <w:vMerge/>
          </w:tcPr>
          <w:p w14:paraId="1B93424C" w14:textId="77777777" w:rsidR="00BC0E9E" w:rsidRPr="00E833F4" w:rsidRDefault="00BC0E9E" w:rsidP="00BC0E9E">
            <w:pPr>
              <w:spacing w:after="160" w:line="259" w:lineRule="auto"/>
              <w:rPr>
                <w:rFonts w:ascii="Times New Roman" w:hAnsi="Times New Roman" w:cs="Times New Roman"/>
                <w:sz w:val="20"/>
                <w:szCs w:val="20"/>
              </w:rPr>
            </w:pPr>
          </w:p>
        </w:tc>
        <w:tc>
          <w:tcPr>
            <w:tcW w:w="5329" w:type="dxa"/>
          </w:tcPr>
          <w:p w14:paraId="7B630F22" w14:textId="116608A7" w:rsidR="00BC0E9E" w:rsidRPr="00E833F4" w:rsidRDefault="00CC27D2" w:rsidP="00BC0E9E">
            <w:pPr>
              <w:spacing w:after="160" w:line="259" w:lineRule="auto"/>
              <w:rPr>
                <w:rFonts w:ascii="Times New Roman" w:hAnsi="Times New Roman" w:cs="Times New Roman"/>
                <w:sz w:val="20"/>
                <w:szCs w:val="20"/>
                <w:lang w:val="en-US"/>
              </w:rPr>
            </w:pPr>
            <w:r w:rsidRPr="00E833F4">
              <w:rPr>
                <w:rFonts w:ascii="Times New Roman" w:hAnsi="Times New Roman" w:cs="Times New Roman"/>
                <w:sz w:val="20"/>
                <w:szCs w:val="20"/>
                <w:lang w:val="en-US"/>
              </w:rPr>
              <w:t>Time elapsed from extubation and the development of post-extubation respiratory failure</w:t>
            </w:r>
          </w:p>
        </w:tc>
        <w:tc>
          <w:tcPr>
            <w:tcW w:w="1088" w:type="dxa"/>
          </w:tcPr>
          <w:p w14:paraId="22488E07" w14:textId="41698E37"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008</w:t>
            </w:r>
          </w:p>
        </w:tc>
        <w:tc>
          <w:tcPr>
            <w:tcW w:w="1089" w:type="dxa"/>
          </w:tcPr>
          <w:p w14:paraId="547D73FD" w14:textId="4F521ED2"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049</w:t>
            </w:r>
          </w:p>
        </w:tc>
        <w:tc>
          <w:tcPr>
            <w:tcW w:w="1089" w:type="dxa"/>
          </w:tcPr>
          <w:p w14:paraId="6BD79BC1" w14:textId="5B21B730"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027</w:t>
            </w:r>
          </w:p>
        </w:tc>
        <w:tc>
          <w:tcPr>
            <w:tcW w:w="1089" w:type="dxa"/>
          </w:tcPr>
          <w:p w14:paraId="497F3C11"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p>
        </w:tc>
        <w:tc>
          <w:tcPr>
            <w:tcW w:w="1089" w:type="dxa"/>
          </w:tcPr>
          <w:p w14:paraId="313022E1" w14:textId="6994756C"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870</w:t>
            </w:r>
          </w:p>
        </w:tc>
        <w:tc>
          <w:tcPr>
            <w:tcW w:w="1089" w:type="dxa"/>
          </w:tcPr>
          <w:p w14:paraId="1EB6EF40" w14:textId="132CDB2D"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008</w:t>
            </w:r>
          </w:p>
        </w:tc>
        <w:tc>
          <w:tcPr>
            <w:tcW w:w="1089" w:type="dxa"/>
          </w:tcPr>
          <w:p w14:paraId="6B053819" w14:textId="64A4736D"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916</w:t>
            </w:r>
          </w:p>
        </w:tc>
        <w:tc>
          <w:tcPr>
            <w:tcW w:w="989" w:type="dxa"/>
          </w:tcPr>
          <w:p w14:paraId="42460CB8" w14:textId="07F892DC"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109</w:t>
            </w:r>
          </w:p>
        </w:tc>
      </w:tr>
      <w:tr w:rsidR="00BC0E9E" w:rsidRPr="00E833F4" w14:paraId="3D6A1AD5" w14:textId="77777777" w:rsidTr="00CC27D2">
        <w:tc>
          <w:tcPr>
            <w:tcW w:w="236" w:type="dxa"/>
            <w:vMerge/>
          </w:tcPr>
          <w:p w14:paraId="2DC22759" w14:textId="77777777" w:rsidR="00BC0E9E" w:rsidRPr="00E833F4" w:rsidRDefault="00BC0E9E" w:rsidP="00BC0E9E">
            <w:pPr>
              <w:spacing w:after="160" w:line="259" w:lineRule="auto"/>
              <w:rPr>
                <w:rFonts w:ascii="Times New Roman" w:hAnsi="Times New Roman" w:cs="Times New Roman"/>
                <w:sz w:val="20"/>
                <w:szCs w:val="20"/>
              </w:rPr>
            </w:pPr>
          </w:p>
        </w:tc>
        <w:tc>
          <w:tcPr>
            <w:tcW w:w="5329" w:type="dxa"/>
          </w:tcPr>
          <w:p w14:paraId="0C6C5F38" w14:textId="18495AA6" w:rsidR="00BC0E9E" w:rsidRPr="00E833F4" w:rsidRDefault="00CC27D2" w:rsidP="00BC0E9E">
            <w:pPr>
              <w:spacing w:after="160" w:line="259" w:lineRule="auto"/>
              <w:rPr>
                <w:rFonts w:ascii="Times New Roman" w:hAnsi="Times New Roman" w:cs="Times New Roman"/>
                <w:sz w:val="20"/>
                <w:szCs w:val="20"/>
                <w:lang w:val="en-US"/>
              </w:rPr>
            </w:pPr>
            <w:r w:rsidRPr="00E833F4">
              <w:rPr>
                <w:rFonts w:ascii="Times New Roman" w:hAnsi="Times New Roman" w:cs="Times New Roman"/>
                <w:sz w:val="20"/>
                <w:szCs w:val="20"/>
                <w:lang w:val="en-US"/>
              </w:rPr>
              <w:t>Duration of mechanical ventilation before extubation</w:t>
            </w:r>
          </w:p>
        </w:tc>
        <w:tc>
          <w:tcPr>
            <w:tcW w:w="1088" w:type="dxa"/>
          </w:tcPr>
          <w:p w14:paraId="348DB1AC" w14:textId="75186696"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046</w:t>
            </w:r>
          </w:p>
        </w:tc>
        <w:tc>
          <w:tcPr>
            <w:tcW w:w="1089" w:type="dxa"/>
          </w:tcPr>
          <w:p w14:paraId="3AE5F484" w14:textId="48AE25A2"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041</w:t>
            </w:r>
          </w:p>
        </w:tc>
        <w:tc>
          <w:tcPr>
            <w:tcW w:w="1089" w:type="dxa"/>
          </w:tcPr>
          <w:p w14:paraId="22E24E69" w14:textId="3A75422F"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219</w:t>
            </w:r>
          </w:p>
        </w:tc>
        <w:tc>
          <w:tcPr>
            <w:tcW w:w="1089" w:type="dxa"/>
          </w:tcPr>
          <w:p w14:paraId="5EE6DF8B"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p>
        </w:tc>
        <w:tc>
          <w:tcPr>
            <w:tcW w:w="1089" w:type="dxa"/>
          </w:tcPr>
          <w:p w14:paraId="5A1AC9AF" w14:textId="1B93A29B"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270</w:t>
            </w:r>
          </w:p>
        </w:tc>
        <w:tc>
          <w:tcPr>
            <w:tcW w:w="1089" w:type="dxa"/>
          </w:tcPr>
          <w:p w14:paraId="50B837E2" w14:textId="4F911FB3"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047</w:t>
            </w:r>
          </w:p>
        </w:tc>
        <w:tc>
          <w:tcPr>
            <w:tcW w:w="1089" w:type="dxa"/>
          </w:tcPr>
          <w:p w14:paraId="4644B5DD" w14:textId="1BC8743E"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965</w:t>
            </w:r>
          </w:p>
        </w:tc>
        <w:tc>
          <w:tcPr>
            <w:tcW w:w="989" w:type="dxa"/>
          </w:tcPr>
          <w:p w14:paraId="5501B42E" w14:textId="12856BFD"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136</w:t>
            </w:r>
          </w:p>
        </w:tc>
      </w:tr>
      <w:tr w:rsidR="00BC0E9E" w:rsidRPr="00E833F4" w14:paraId="751E010C" w14:textId="77777777" w:rsidTr="00CC27D2">
        <w:tc>
          <w:tcPr>
            <w:tcW w:w="236" w:type="dxa"/>
            <w:vMerge/>
          </w:tcPr>
          <w:p w14:paraId="2A943A37" w14:textId="77777777" w:rsidR="00BC0E9E" w:rsidRPr="00E833F4" w:rsidRDefault="00BC0E9E" w:rsidP="00BC0E9E">
            <w:pPr>
              <w:spacing w:after="160" w:line="259" w:lineRule="auto"/>
              <w:rPr>
                <w:rFonts w:ascii="Times New Roman" w:hAnsi="Times New Roman" w:cs="Times New Roman"/>
                <w:sz w:val="20"/>
                <w:szCs w:val="20"/>
              </w:rPr>
            </w:pPr>
          </w:p>
        </w:tc>
        <w:tc>
          <w:tcPr>
            <w:tcW w:w="5329" w:type="dxa"/>
          </w:tcPr>
          <w:p w14:paraId="138A2BD8" w14:textId="568DDDDC" w:rsidR="00BC0E9E" w:rsidRPr="00E833F4" w:rsidRDefault="00CC27D2" w:rsidP="00BC0E9E">
            <w:pPr>
              <w:spacing w:after="160" w:line="259" w:lineRule="auto"/>
              <w:rPr>
                <w:rFonts w:ascii="Times New Roman" w:hAnsi="Times New Roman" w:cs="Times New Roman"/>
                <w:sz w:val="20"/>
                <w:szCs w:val="20"/>
                <w:lang w:val="en-US"/>
              </w:rPr>
            </w:pPr>
            <w:r w:rsidRPr="00E833F4">
              <w:rPr>
                <w:rFonts w:ascii="Times New Roman" w:hAnsi="Times New Roman" w:cs="Times New Roman"/>
                <w:sz w:val="20"/>
                <w:szCs w:val="20"/>
                <w:lang w:val="en-US"/>
              </w:rPr>
              <w:t xml:space="preserve">High-flow or VenturiMask oxygen as respiratory support before development of post-extubation respiratory failure </w:t>
            </w:r>
          </w:p>
        </w:tc>
        <w:tc>
          <w:tcPr>
            <w:tcW w:w="1088" w:type="dxa"/>
          </w:tcPr>
          <w:p w14:paraId="36C0CB78" w14:textId="63698726"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734</w:t>
            </w:r>
          </w:p>
        </w:tc>
        <w:tc>
          <w:tcPr>
            <w:tcW w:w="1089" w:type="dxa"/>
          </w:tcPr>
          <w:p w14:paraId="1D4A97CF" w14:textId="613DC749"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437</w:t>
            </w:r>
          </w:p>
        </w:tc>
        <w:tc>
          <w:tcPr>
            <w:tcW w:w="1089" w:type="dxa"/>
          </w:tcPr>
          <w:p w14:paraId="51AE922D" w14:textId="6977B878"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2</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823</w:t>
            </w:r>
          </w:p>
        </w:tc>
        <w:tc>
          <w:tcPr>
            <w:tcW w:w="1089" w:type="dxa"/>
          </w:tcPr>
          <w:p w14:paraId="312AA81B"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p>
        </w:tc>
        <w:tc>
          <w:tcPr>
            <w:tcW w:w="1089" w:type="dxa"/>
          </w:tcPr>
          <w:p w14:paraId="4C7FF2E4" w14:textId="08694C14"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093</w:t>
            </w:r>
          </w:p>
        </w:tc>
        <w:tc>
          <w:tcPr>
            <w:tcW w:w="1089" w:type="dxa"/>
          </w:tcPr>
          <w:p w14:paraId="639601EC" w14:textId="506D9C8E"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480</w:t>
            </w:r>
          </w:p>
        </w:tc>
        <w:tc>
          <w:tcPr>
            <w:tcW w:w="1089" w:type="dxa"/>
          </w:tcPr>
          <w:p w14:paraId="0CD4A68F" w14:textId="00CF3BCE"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204</w:t>
            </w:r>
          </w:p>
        </w:tc>
        <w:tc>
          <w:tcPr>
            <w:tcW w:w="989" w:type="dxa"/>
          </w:tcPr>
          <w:p w14:paraId="55067E09" w14:textId="161CBFEA"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130</w:t>
            </w:r>
          </w:p>
        </w:tc>
      </w:tr>
      <w:tr w:rsidR="00CC27D2" w:rsidRPr="003F4E83" w14:paraId="20FCF931" w14:textId="77777777" w:rsidTr="00CC27D2">
        <w:tc>
          <w:tcPr>
            <w:tcW w:w="236" w:type="dxa"/>
            <w:vMerge/>
          </w:tcPr>
          <w:p w14:paraId="2C29A838" w14:textId="77777777" w:rsidR="00CC27D2" w:rsidRPr="00E833F4" w:rsidRDefault="00CC27D2" w:rsidP="00BC0E9E">
            <w:pPr>
              <w:rPr>
                <w:rFonts w:ascii="Times New Roman" w:hAnsi="Times New Roman" w:cs="Times New Roman"/>
                <w:sz w:val="20"/>
                <w:szCs w:val="20"/>
              </w:rPr>
            </w:pPr>
          </w:p>
        </w:tc>
        <w:tc>
          <w:tcPr>
            <w:tcW w:w="5329" w:type="dxa"/>
          </w:tcPr>
          <w:p w14:paraId="55273147" w14:textId="00446646" w:rsidR="00CC27D2" w:rsidRPr="00E833F4" w:rsidRDefault="00CC27D2" w:rsidP="00BC0E9E">
            <w:pPr>
              <w:rPr>
                <w:rFonts w:ascii="Times New Roman" w:hAnsi="Times New Roman" w:cs="Times New Roman"/>
                <w:sz w:val="20"/>
                <w:szCs w:val="20"/>
                <w:lang w:val="en-US"/>
              </w:rPr>
            </w:pPr>
            <w:r w:rsidRPr="00E833F4">
              <w:rPr>
                <w:rFonts w:ascii="Times New Roman" w:hAnsi="Times New Roman" w:cs="Times New Roman"/>
                <w:sz w:val="20"/>
                <w:szCs w:val="20"/>
                <w:lang w:val="en-US"/>
              </w:rPr>
              <w:t>Conditions at the time of development of post-extubation respiratory failure</w:t>
            </w:r>
          </w:p>
        </w:tc>
        <w:tc>
          <w:tcPr>
            <w:tcW w:w="1088" w:type="dxa"/>
          </w:tcPr>
          <w:p w14:paraId="5B9A4ED4" w14:textId="77777777" w:rsidR="00CC27D2" w:rsidRPr="00E833F4" w:rsidRDefault="00CC27D2" w:rsidP="00BC0E9E">
            <w:pPr>
              <w:rPr>
                <w:rFonts w:ascii="Times New Roman" w:hAnsi="Times New Roman" w:cs="Times New Roman"/>
                <w:sz w:val="20"/>
                <w:szCs w:val="20"/>
                <w:lang w:val="en-US"/>
              </w:rPr>
            </w:pPr>
          </w:p>
        </w:tc>
        <w:tc>
          <w:tcPr>
            <w:tcW w:w="1089" w:type="dxa"/>
          </w:tcPr>
          <w:p w14:paraId="49CEF348" w14:textId="77777777" w:rsidR="00CC27D2" w:rsidRPr="00E833F4" w:rsidRDefault="00CC27D2" w:rsidP="00BC0E9E">
            <w:pPr>
              <w:rPr>
                <w:rFonts w:ascii="Times New Roman" w:hAnsi="Times New Roman" w:cs="Times New Roman"/>
                <w:sz w:val="20"/>
                <w:szCs w:val="20"/>
                <w:lang w:val="en-US"/>
              </w:rPr>
            </w:pPr>
          </w:p>
        </w:tc>
        <w:tc>
          <w:tcPr>
            <w:tcW w:w="1089" w:type="dxa"/>
          </w:tcPr>
          <w:p w14:paraId="2357E9F3" w14:textId="77777777" w:rsidR="00CC27D2" w:rsidRPr="00E833F4" w:rsidRDefault="00CC27D2" w:rsidP="00BC0E9E">
            <w:pPr>
              <w:rPr>
                <w:rFonts w:ascii="Times New Roman" w:hAnsi="Times New Roman" w:cs="Times New Roman"/>
                <w:sz w:val="20"/>
                <w:szCs w:val="20"/>
                <w:lang w:val="en-US"/>
              </w:rPr>
            </w:pPr>
          </w:p>
        </w:tc>
        <w:tc>
          <w:tcPr>
            <w:tcW w:w="1089" w:type="dxa"/>
          </w:tcPr>
          <w:p w14:paraId="7EB6CC1E" w14:textId="77777777" w:rsidR="00CC27D2" w:rsidRPr="00E833F4" w:rsidRDefault="00CC27D2" w:rsidP="00BC0E9E">
            <w:pPr>
              <w:rPr>
                <w:rFonts w:ascii="Times New Roman" w:hAnsi="Times New Roman" w:cs="Times New Roman"/>
                <w:sz w:val="20"/>
                <w:szCs w:val="20"/>
                <w:lang w:val="en-US"/>
              </w:rPr>
            </w:pPr>
          </w:p>
        </w:tc>
        <w:tc>
          <w:tcPr>
            <w:tcW w:w="1089" w:type="dxa"/>
          </w:tcPr>
          <w:p w14:paraId="45C1879F" w14:textId="77777777" w:rsidR="00CC27D2" w:rsidRPr="00E833F4" w:rsidRDefault="00CC27D2" w:rsidP="00BC0E9E">
            <w:pPr>
              <w:rPr>
                <w:rFonts w:ascii="Times New Roman" w:hAnsi="Times New Roman" w:cs="Times New Roman"/>
                <w:sz w:val="20"/>
                <w:szCs w:val="20"/>
                <w:lang w:val="en-US"/>
              </w:rPr>
            </w:pPr>
          </w:p>
        </w:tc>
        <w:tc>
          <w:tcPr>
            <w:tcW w:w="1089" w:type="dxa"/>
          </w:tcPr>
          <w:p w14:paraId="2C7CA7D1" w14:textId="77777777" w:rsidR="00CC27D2" w:rsidRPr="00E833F4" w:rsidRDefault="00CC27D2" w:rsidP="00BC0E9E">
            <w:pPr>
              <w:rPr>
                <w:rFonts w:ascii="Times New Roman" w:hAnsi="Times New Roman" w:cs="Times New Roman"/>
                <w:sz w:val="20"/>
                <w:szCs w:val="20"/>
                <w:lang w:val="en-US"/>
              </w:rPr>
            </w:pPr>
          </w:p>
        </w:tc>
        <w:tc>
          <w:tcPr>
            <w:tcW w:w="1089" w:type="dxa"/>
          </w:tcPr>
          <w:p w14:paraId="453EDA96" w14:textId="77777777" w:rsidR="00CC27D2" w:rsidRPr="00E833F4" w:rsidRDefault="00CC27D2" w:rsidP="00BC0E9E">
            <w:pPr>
              <w:rPr>
                <w:rFonts w:ascii="Times New Roman" w:hAnsi="Times New Roman" w:cs="Times New Roman"/>
                <w:sz w:val="20"/>
                <w:szCs w:val="20"/>
                <w:lang w:val="en-US"/>
              </w:rPr>
            </w:pPr>
          </w:p>
        </w:tc>
        <w:tc>
          <w:tcPr>
            <w:tcW w:w="989" w:type="dxa"/>
          </w:tcPr>
          <w:p w14:paraId="17548848" w14:textId="77777777" w:rsidR="00CC27D2" w:rsidRPr="00E833F4" w:rsidRDefault="00CC27D2" w:rsidP="00BC0E9E">
            <w:pPr>
              <w:rPr>
                <w:rFonts w:ascii="Times New Roman" w:hAnsi="Times New Roman" w:cs="Times New Roman"/>
                <w:sz w:val="20"/>
                <w:szCs w:val="20"/>
                <w:lang w:val="en-US"/>
              </w:rPr>
            </w:pPr>
          </w:p>
        </w:tc>
      </w:tr>
      <w:tr w:rsidR="00BC0E9E" w:rsidRPr="00E833F4" w14:paraId="2E10C4E1" w14:textId="77777777" w:rsidTr="00CC27D2">
        <w:tc>
          <w:tcPr>
            <w:tcW w:w="236" w:type="dxa"/>
            <w:vMerge/>
          </w:tcPr>
          <w:p w14:paraId="1B1B2B23" w14:textId="77777777" w:rsidR="00BC0E9E" w:rsidRPr="00E833F4" w:rsidRDefault="00BC0E9E" w:rsidP="00BC0E9E">
            <w:pPr>
              <w:spacing w:after="160" w:line="259" w:lineRule="auto"/>
              <w:rPr>
                <w:rFonts w:ascii="Times New Roman" w:hAnsi="Times New Roman" w:cs="Times New Roman"/>
                <w:sz w:val="20"/>
                <w:szCs w:val="20"/>
                <w:lang w:val="en-US"/>
              </w:rPr>
            </w:pPr>
          </w:p>
        </w:tc>
        <w:tc>
          <w:tcPr>
            <w:tcW w:w="5329" w:type="dxa"/>
          </w:tcPr>
          <w:p w14:paraId="7C52A844" w14:textId="0C11BFE0" w:rsidR="00BC0E9E" w:rsidRPr="00E833F4" w:rsidRDefault="00CC27D2" w:rsidP="00CC27D2">
            <w:pPr>
              <w:spacing w:after="160" w:line="259" w:lineRule="auto"/>
              <w:ind w:firstLine="510"/>
              <w:rPr>
                <w:rFonts w:ascii="Times New Roman" w:hAnsi="Times New Roman" w:cs="Times New Roman"/>
                <w:sz w:val="20"/>
                <w:szCs w:val="20"/>
              </w:rPr>
            </w:pPr>
            <w:proofErr w:type="spellStart"/>
            <w:r w:rsidRPr="00E833F4">
              <w:rPr>
                <w:rFonts w:ascii="Times New Roman" w:hAnsi="Times New Roman" w:cs="Times New Roman"/>
                <w:sz w:val="20"/>
                <w:szCs w:val="20"/>
              </w:rPr>
              <w:t>Altered</w:t>
            </w:r>
            <w:proofErr w:type="spellEnd"/>
            <w:r w:rsidRPr="00E833F4">
              <w:rPr>
                <w:rFonts w:ascii="Times New Roman" w:hAnsi="Times New Roman" w:cs="Times New Roman"/>
                <w:sz w:val="20"/>
                <w:szCs w:val="20"/>
              </w:rPr>
              <w:t xml:space="preserve"> </w:t>
            </w:r>
            <w:proofErr w:type="spellStart"/>
            <w:r w:rsidRPr="00E833F4">
              <w:rPr>
                <w:rFonts w:ascii="Times New Roman" w:hAnsi="Times New Roman" w:cs="Times New Roman"/>
                <w:sz w:val="20"/>
                <w:szCs w:val="20"/>
              </w:rPr>
              <w:t>secretion</w:t>
            </w:r>
            <w:proofErr w:type="spellEnd"/>
            <w:r w:rsidRPr="00E833F4">
              <w:rPr>
                <w:rFonts w:ascii="Times New Roman" w:hAnsi="Times New Roman" w:cs="Times New Roman"/>
                <w:sz w:val="20"/>
                <w:szCs w:val="20"/>
              </w:rPr>
              <w:t xml:space="preserve"> clearance</w:t>
            </w:r>
          </w:p>
        </w:tc>
        <w:tc>
          <w:tcPr>
            <w:tcW w:w="1088" w:type="dxa"/>
          </w:tcPr>
          <w:p w14:paraId="0A0E2EA5" w14:textId="296A1EAE"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187</w:t>
            </w:r>
          </w:p>
        </w:tc>
        <w:tc>
          <w:tcPr>
            <w:tcW w:w="1089" w:type="dxa"/>
          </w:tcPr>
          <w:p w14:paraId="5D201FD2" w14:textId="7DA1CDD9"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442</w:t>
            </w:r>
          </w:p>
        </w:tc>
        <w:tc>
          <w:tcPr>
            <w:tcW w:w="1089" w:type="dxa"/>
          </w:tcPr>
          <w:p w14:paraId="347197C0" w14:textId="47E38F2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7</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203</w:t>
            </w:r>
          </w:p>
        </w:tc>
        <w:tc>
          <w:tcPr>
            <w:tcW w:w="1089" w:type="dxa"/>
          </w:tcPr>
          <w:p w14:paraId="04D78023"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p>
        </w:tc>
        <w:tc>
          <w:tcPr>
            <w:tcW w:w="1089" w:type="dxa"/>
          </w:tcPr>
          <w:p w14:paraId="5A5B7AF5" w14:textId="5903C099"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007</w:t>
            </w:r>
          </w:p>
        </w:tc>
        <w:tc>
          <w:tcPr>
            <w:tcW w:w="1089" w:type="dxa"/>
          </w:tcPr>
          <w:p w14:paraId="0288E458" w14:textId="30F0398B"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305</w:t>
            </w:r>
          </w:p>
        </w:tc>
        <w:tc>
          <w:tcPr>
            <w:tcW w:w="1089" w:type="dxa"/>
          </w:tcPr>
          <w:p w14:paraId="58ACC78E" w14:textId="4254CB4A"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128</w:t>
            </w:r>
          </w:p>
        </w:tc>
        <w:tc>
          <w:tcPr>
            <w:tcW w:w="989" w:type="dxa"/>
          </w:tcPr>
          <w:p w14:paraId="77706648" w14:textId="2409DC96"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726</w:t>
            </w:r>
          </w:p>
        </w:tc>
      </w:tr>
      <w:tr w:rsidR="00BC0E9E" w:rsidRPr="00E833F4" w14:paraId="4896EF2A" w14:textId="77777777" w:rsidTr="00CC27D2">
        <w:tc>
          <w:tcPr>
            <w:tcW w:w="236" w:type="dxa"/>
            <w:vMerge/>
          </w:tcPr>
          <w:p w14:paraId="545DB4CB" w14:textId="77777777" w:rsidR="00BC0E9E" w:rsidRPr="00E833F4" w:rsidRDefault="00BC0E9E" w:rsidP="00BC0E9E">
            <w:pPr>
              <w:spacing w:after="160" w:line="259" w:lineRule="auto"/>
              <w:rPr>
                <w:rFonts w:ascii="Times New Roman" w:hAnsi="Times New Roman" w:cs="Times New Roman"/>
                <w:sz w:val="20"/>
                <w:szCs w:val="20"/>
              </w:rPr>
            </w:pPr>
          </w:p>
        </w:tc>
        <w:tc>
          <w:tcPr>
            <w:tcW w:w="5329" w:type="dxa"/>
          </w:tcPr>
          <w:p w14:paraId="29EDAD68" w14:textId="609BA7F7" w:rsidR="00BC0E9E" w:rsidRPr="00E833F4" w:rsidRDefault="00BC0E9E" w:rsidP="00CC27D2">
            <w:pPr>
              <w:spacing w:after="160" w:line="259" w:lineRule="auto"/>
              <w:ind w:firstLine="510"/>
              <w:rPr>
                <w:rFonts w:ascii="Times New Roman" w:hAnsi="Times New Roman" w:cs="Times New Roman"/>
                <w:sz w:val="20"/>
                <w:szCs w:val="20"/>
              </w:rPr>
            </w:pPr>
            <w:r w:rsidRPr="00E833F4">
              <w:rPr>
                <w:rFonts w:ascii="Times New Roman" w:hAnsi="Times New Roman" w:cs="Times New Roman"/>
                <w:sz w:val="20"/>
                <w:szCs w:val="20"/>
              </w:rPr>
              <w:t>S</w:t>
            </w:r>
            <w:r w:rsidR="00CC27D2" w:rsidRPr="00E833F4">
              <w:rPr>
                <w:rFonts w:ascii="Times New Roman" w:hAnsi="Times New Roman" w:cs="Times New Roman"/>
                <w:sz w:val="20"/>
                <w:szCs w:val="20"/>
              </w:rPr>
              <w:t>hock</w:t>
            </w:r>
          </w:p>
        </w:tc>
        <w:tc>
          <w:tcPr>
            <w:tcW w:w="1088" w:type="dxa"/>
          </w:tcPr>
          <w:p w14:paraId="1E224A92" w14:textId="6C12543D"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-2</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036</w:t>
            </w:r>
          </w:p>
        </w:tc>
        <w:tc>
          <w:tcPr>
            <w:tcW w:w="1089" w:type="dxa"/>
          </w:tcPr>
          <w:p w14:paraId="24938A13" w14:textId="48421C6A"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956</w:t>
            </w:r>
          </w:p>
        </w:tc>
        <w:tc>
          <w:tcPr>
            <w:tcW w:w="1089" w:type="dxa"/>
          </w:tcPr>
          <w:p w14:paraId="4B24B5DF" w14:textId="262ED9B5"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4</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537</w:t>
            </w:r>
          </w:p>
        </w:tc>
        <w:tc>
          <w:tcPr>
            <w:tcW w:w="1089" w:type="dxa"/>
          </w:tcPr>
          <w:p w14:paraId="5A6203FA"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p>
        </w:tc>
        <w:tc>
          <w:tcPr>
            <w:tcW w:w="1089" w:type="dxa"/>
          </w:tcPr>
          <w:p w14:paraId="7D3F7119" w14:textId="5A1ECE21"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033</w:t>
            </w:r>
          </w:p>
        </w:tc>
        <w:tc>
          <w:tcPr>
            <w:tcW w:w="1089" w:type="dxa"/>
          </w:tcPr>
          <w:p w14:paraId="05E2BFC6" w14:textId="4A07B149"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131</w:t>
            </w:r>
          </w:p>
        </w:tc>
        <w:tc>
          <w:tcPr>
            <w:tcW w:w="1089" w:type="dxa"/>
          </w:tcPr>
          <w:p w14:paraId="66E3D3C9" w14:textId="59D35AAD"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020</w:t>
            </w:r>
          </w:p>
        </w:tc>
        <w:tc>
          <w:tcPr>
            <w:tcW w:w="989" w:type="dxa"/>
          </w:tcPr>
          <w:p w14:paraId="4D40C373" w14:textId="7140FB61"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850</w:t>
            </w:r>
          </w:p>
        </w:tc>
      </w:tr>
      <w:tr w:rsidR="00BC0E9E" w:rsidRPr="00E833F4" w14:paraId="7487D81F" w14:textId="77777777" w:rsidTr="00CC27D2">
        <w:tc>
          <w:tcPr>
            <w:tcW w:w="236" w:type="dxa"/>
            <w:vMerge/>
          </w:tcPr>
          <w:p w14:paraId="6161F6AC" w14:textId="77777777" w:rsidR="00BC0E9E" w:rsidRPr="00E833F4" w:rsidRDefault="00BC0E9E" w:rsidP="00BC0E9E">
            <w:pPr>
              <w:spacing w:after="160" w:line="259" w:lineRule="auto"/>
              <w:rPr>
                <w:rFonts w:ascii="Times New Roman" w:hAnsi="Times New Roman" w:cs="Times New Roman"/>
                <w:sz w:val="20"/>
                <w:szCs w:val="20"/>
              </w:rPr>
            </w:pPr>
          </w:p>
        </w:tc>
        <w:tc>
          <w:tcPr>
            <w:tcW w:w="5329" w:type="dxa"/>
          </w:tcPr>
          <w:p w14:paraId="06410B37" w14:textId="3741857E" w:rsidR="00BC0E9E" w:rsidRPr="00E833F4" w:rsidRDefault="00CC27D2" w:rsidP="00CC27D2">
            <w:pPr>
              <w:spacing w:after="160" w:line="259" w:lineRule="auto"/>
              <w:ind w:firstLine="510"/>
              <w:rPr>
                <w:rFonts w:ascii="Times New Roman" w:hAnsi="Times New Roman" w:cs="Times New Roman"/>
                <w:sz w:val="20"/>
                <w:szCs w:val="20"/>
              </w:rPr>
            </w:pPr>
            <w:proofErr w:type="spellStart"/>
            <w:r w:rsidRPr="00E833F4">
              <w:rPr>
                <w:rFonts w:ascii="Times New Roman" w:hAnsi="Times New Roman" w:cs="Times New Roman"/>
                <w:sz w:val="20"/>
                <w:szCs w:val="20"/>
              </w:rPr>
              <w:t>Altered</w:t>
            </w:r>
            <w:proofErr w:type="spellEnd"/>
            <w:r w:rsidRPr="00E833F4">
              <w:rPr>
                <w:rFonts w:ascii="Times New Roman" w:hAnsi="Times New Roman" w:cs="Times New Roman"/>
                <w:sz w:val="20"/>
                <w:szCs w:val="20"/>
              </w:rPr>
              <w:t xml:space="preserve"> </w:t>
            </w:r>
            <w:proofErr w:type="spellStart"/>
            <w:r w:rsidRPr="00E833F4">
              <w:rPr>
                <w:rFonts w:ascii="Times New Roman" w:hAnsi="Times New Roman" w:cs="Times New Roman"/>
                <w:sz w:val="20"/>
                <w:szCs w:val="20"/>
              </w:rPr>
              <w:t>mental</w:t>
            </w:r>
            <w:proofErr w:type="spellEnd"/>
            <w:r w:rsidRPr="00E833F4">
              <w:rPr>
                <w:rFonts w:ascii="Times New Roman" w:hAnsi="Times New Roman" w:cs="Times New Roman"/>
                <w:sz w:val="20"/>
                <w:szCs w:val="20"/>
              </w:rPr>
              <w:t xml:space="preserve"> status</w:t>
            </w:r>
          </w:p>
        </w:tc>
        <w:tc>
          <w:tcPr>
            <w:tcW w:w="1088" w:type="dxa"/>
          </w:tcPr>
          <w:p w14:paraId="0857F195" w14:textId="35C58D6B"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138</w:t>
            </w:r>
          </w:p>
        </w:tc>
        <w:tc>
          <w:tcPr>
            <w:tcW w:w="1089" w:type="dxa"/>
          </w:tcPr>
          <w:p w14:paraId="30DBA83D" w14:textId="00C6198C"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506</w:t>
            </w:r>
          </w:p>
        </w:tc>
        <w:tc>
          <w:tcPr>
            <w:tcW w:w="1089" w:type="dxa"/>
          </w:tcPr>
          <w:p w14:paraId="75D1EE18" w14:textId="76AA689F"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5</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068</w:t>
            </w:r>
          </w:p>
        </w:tc>
        <w:tc>
          <w:tcPr>
            <w:tcW w:w="1089" w:type="dxa"/>
          </w:tcPr>
          <w:p w14:paraId="11A808EE"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p>
        </w:tc>
        <w:tc>
          <w:tcPr>
            <w:tcW w:w="1089" w:type="dxa"/>
          </w:tcPr>
          <w:p w14:paraId="766B4FD3" w14:textId="023E7B7C"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024</w:t>
            </w:r>
          </w:p>
        </w:tc>
        <w:tc>
          <w:tcPr>
            <w:tcW w:w="1089" w:type="dxa"/>
          </w:tcPr>
          <w:p w14:paraId="0DE248CB" w14:textId="409BF46A"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320</w:t>
            </w:r>
          </w:p>
        </w:tc>
        <w:tc>
          <w:tcPr>
            <w:tcW w:w="1089" w:type="dxa"/>
          </w:tcPr>
          <w:p w14:paraId="3D0F4007" w14:textId="213FD10F"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119</w:t>
            </w:r>
          </w:p>
        </w:tc>
        <w:tc>
          <w:tcPr>
            <w:tcW w:w="989" w:type="dxa"/>
          </w:tcPr>
          <w:p w14:paraId="0D1833CC" w14:textId="51DDB725"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863</w:t>
            </w:r>
          </w:p>
        </w:tc>
      </w:tr>
      <w:tr w:rsidR="00BC0E9E" w:rsidRPr="00E833F4" w14:paraId="6635EBCF" w14:textId="77777777" w:rsidTr="00CC27D2">
        <w:tc>
          <w:tcPr>
            <w:tcW w:w="236" w:type="dxa"/>
            <w:vMerge/>
          </w:tcPr>
          <w:p w14:paraId="1A7B1440" w14:textId="77777777" w:rsidR="00BC0E9E" w:rsidRPr="00E833F4" w:rsidRDefault="00BC0E9E" w:rsidP="00BC0E9E">
            <w:pPr>
              <w:spacing w:after="160" w:line="259" w:lineRule="auto"/>
              <w:rPr>
                <w:rFonts w:ascii="Times New Roman" w:hAnsi="Times New Roman" w:cs="Times New Roman"/>
                <w:sz w:val="20"/>
                <w:szCs w:val="20"/>
              </w:rPr>
            </w:pPr>
          </w:p>
        </w:tc>
        <w:tc>
          <w:tcPr>
            <w:tcW w:w="5329" w:type="dxa"/>
          </w:tcPr>
          <w:p w14:paraId="7EC49FCE" w14:textId="7601A9BC" w:rsidR="00BC0E9E" w:rsidRPr="00E833F4" w:rsidRDefault="00CC27D2" w:rsidP="00CC27D2">
            <w:pPr>
              <w:spacing w:after="160" w:line="259" w:lineRule="auto"/>
              <w:ind w:firstLine="510"/>
              <w:rPr>
                <w:rFonts w:ascii="Times New Roman" w:hAnsi="Times New Roman" w:cs="Times New Roman"/>
                <w:sz w:val="20"/>
                <w:szCs w:val="20"/>
              </w:rPr>
            </w:pPr>
            <w:proofErr w:type="spellStart"/>
            <w:r w:rsidRPr="00E833F4">
              <w:rPr>
                <w:rFonts w:ascii="Times New Roman" w:hAnsi="Times New Roman" w:cs="Times New Roman"/>
                <w:sz w:val="20"/>
                <w:szCs w:val="20"/>
              </w:rPr>
              <w:t>Hypoxemic</w:t>
            </w:r>
            <w:proofErr w:type="spellEnd"/>
            <w:r w:rsidRPr="00E833F4">
              <w:rPr>
                <w:rFonts w:ascii="Times New Roman" w:hAnsi="Times New Roman" w:cs="Times New Roman"/>
                <w:sz w:val="20"/>
                <w:szCs w:val="20"/>
              </w:rPr>
              <w:t xml:space="preserve"> </w:t>
            </w:r>
            <w:proofErr w:type="spellStart"/>
            <w:r w:rsidRPr="00E833F4">
              <w:rPr>
                <w:rFonts w:ascii="Times New Roman" w:hAnsi="Times New Roman" w:cs="Times New Roman"/>
                <w:sz w:val="20"/>
                <w:szCs w:val="20"/>
              </w:rPr>
              <w:t>respiratory</w:t>
            </w:r>
            <w:proofErr w:type="spellEnd"/>
            <w:r w:rsidRPr="00E833F4">
              <w:rPr>
                <w:rFonts w:ascii="Times New Roman" w:hAnsi="Times New Roman" w:cs="Times New Roman"/>
                <w:sz w:val="20"/>
                <w:szCs w:val="20"/>
              </w:rPr>
              <w:t xml:space="preserve"> </w:t>
            </w:r>
            <w:proofErr w:type="spellStart"/>
            <w:r w:rsidRPr="00E833F4">
              <w:rPr>
                <w:rFonts w:ascii="Times New Roman" w:hAnsi="Times New Roman" w:cs="Times New Roman"/>
                <w:sz w:val="20"/>
                <w:szCs w:val="20"/>
              </w:rPr>
              <w:t>failure</w:t>
            </w:r>
            <w:proofErr w:type="spellEnd"/>
          </w:p>
        </w:tc>
        <w:tc>
          <w:tcPr>
            <w:tcW w:w="1088" w:type="dxa"/>
          </w:tcPr>
          <w:p w14:paraId="5833A9C1" w14:textId="2C4A37F3"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940</w:t>
            </w:r>
          </w:p>
        </w:tc>
        <w:tc>
          <w:tcPr>
            <w:tcW w:w="1089" w:type="dxa"/>
          </w:tcPr>
          <w:p w14:paraId="51043E22" w14:textId="64964316"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446</w:t>
            </w:r>
          </w:p>
        </w:tc>
        <w:tc>
          <w:tcPr>
            <w:tcW w:w="1089" w:type="dxa"/>
          </w:tcPr>
          <w:p w14:paraId="2AD08335" w14:textId="41074EDB"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4</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444</w:t>
            </w:r>
          </w:p>
        </w:tc>
        <w:tc>
          <w:tcPr>
            <w:tcW w:w="1089" w:type="dxa"/>
          </w:tcPr>
          <w:p w14:paraId="1C464E77"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p>
        </w:tc>
        <w:tc>
          <w:tcPr>
            <w:tcW w:w="1089" w:type="dxa"/>
          </w:tcPr>
          <w:p w14:paraId="503CE646" w14:textId="65620F01"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035</w:t>
            </w:r>
          </w:p>
        </w:tc>
        <w:tc>
          <w:tcPr>
            <w:tcW w:w="1089" w:type="dxa"/>
          </w:tcPr>
          <w:p w14:paraId="4B5AEA5D" w14:textId="0EBB8E19"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2</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561</w:t>
            </w:r>
          </w:p>
        </w:tc>
        <w:tc>
          <w:tcPr>
            <w:tcW w:w="1089" w:type="dxa"/>
          </w:tcPr>
          <w:p w14:paraId="79DDD0F1" w14:textId="5D061D46"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068</w:t>
            </w:r>
          </w:p>
        </w:tc>
        <w:tc>
          <w:tcPr>
            <w:tcW w:w="989" w:type="dxa"/>
          </w:tcPr>
          <w:p w14:paraId="4DA5A19D" w14:textId="1BF62E9E"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6</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140</w:t>
            </w:r>
          </w:p>
        </w:tc>
      </w:tr>
      <w:tr w:rsidR="00BC0E9E" w:rsidRPr="00E833F4" w14:paraId="659919D0" w14:textId="77777777" w:rsidTr="00CC27D2">
        <w:tc>
          <w:tcPr>
            <w:tcW w:w="236" w:type="dxa"/>
            <w:vMerge/>
          </w:tcPr>
          <w:p w14:paraId="3DA453FE" w14:textId="77777777" w:rsidR="00BC0E9E" w:rsidRPr="00E833F4" w:rsidRDefault="00BC0E9E" w:rsidP="00BC0E9E">
            <w:pPr>
              <w:spacing w:after="160" w:line="259" w:lineRule="auto"/>
              <w:rPr>
                <w:rFonts w:ascii="Times New Roman" w:hAnsi="Times New Roman" w:cs="Times New Roman"/>
                <w:sz w:val="20"/>
                <w:szCs w:val="20"/>
              </w:rPr>
            </w:pPr>
          </w:p>
        </w:tc>
        <w:tc>
          <w:tcPr>
            <w:tcW w:w="5329" w:type="dxa"/>
          </w:tcPr>
          <w:p w14:paraId="64371169"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Constant</w:t>
            </w:r>
          </w:p>
        </w:tc>
        <w:tc>
          <w:tcPr>
            <w:tcW w:w="1088" w:type="dxa"/>
          </w:tcPr>
          <w:p w14:paraId="2FA3D6B1" w14:textId="658ECDE8"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593</w:t>
            </w:r>
          </w:p>
        </w:tc>
        <w:tc>
          <w:tcPr>
            <w:tcW w:w="1089" w:type="dxa"/>
          </w:tcPr>
          <w:p w14:paraId="3B700D35" w14:textId="2ACE0BFC"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r w:rsidR="00CC27D2" w:rsidRPr="00E833F4">
              <w:rPr>
                <w:rFonts w:ascii="Times New Roman" w:hAnsi="Times New Roman" w:cs="Times New Roman"/>
                <w:sz w:val="20"/>
                <w:szCs w:val="20"/>
              </w:rPr>
              <w:t>.</w:t>
            </w:r>
            <w:r w:rsidRPr="00E833F4">
              <w:rPr>
                <w:rFonts w:ascii="Times New Roman" w:hAnsi="Times New Roman" w:cs="Times New Roman"/>
                <w:sz w:val="20"/>
                <w:szCs w:val="20"/>
              </w:rPr>
              <w:t>735</w:t>
            </w:r>
          </w:p>
        </w:tc>
        <w:tc>
          <w:tcPr>
            <w:tcW w:w="1089" w:type="dxa"/>
          </w:tcPr>
          <w:p w14:paraId="54B779FA" w14:textId="6EF75088"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117</w:t>
            </w:r>
          </w:p>
        </w:tc>
        <w:tc>
          <w:tcPr>
            <w:tcW w:w="1089" w:type="dxa"/>
          </w:tcPr>
          <w:p w14:paraId="1DCF4FDA" w14:textId="77777777" w:rsidR="00BC0E9E" w:rsidRPr="00E833F4" w:rsidRDefault="00BC0E9E"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1</w:t>
            </w:r>
          </w:p>
        </w:tc>
        <w:tc>
          <w:tcPr>
            <w:tcW w:w="1089" w:type="dxa"/>
          </w:tcPr>
          <w:p w14:paraId="3537247B" w14:textId="4D842679"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733</w:t>
            </w:r>
          </w:p>
        </w:tc>
        <w:tc>
          <w:tcPr>
            <w:tcW w:w="1089" w:type="dxa"/>
          </w:tcPr>
          <w:p w14:paraId="1F7F44B3" w14:textId="5902204D" w:rsidR="00BC0E9E" w:rsidRPr="00E833F4" w:rsidRDefault="00CC27D2" w:rsidP="00BC0E9E">
            <w:pPr>
              <w:spacing w:after="160" w:line="259" w:lineRule="auto"/>
              <w:rPr>
                <w:rFonts w:ascii="Times New Roman" w:hAnsi="Times New Roman" w:cs="Times New Roman"/>
                <w:sz w:val="20"/>
                <w:szCs w:val="20"/>
              </w:rPr>
            </w:pPr>
            <w:r w:rsidRPr="00E833F4">
              <w:rPr>
                <w:rFonts w:ascii="Times New Roman" w:hAnsi="Times New Roman" w:cs="Times New Roman"/>
                <w:sz w:val="20"/>
                <w:szCs w:val="20"/>
              </w:rPr>
              <w:t>.</w:t>
            </w:r>
            <w:r w:rsidR="00BC0E9E" w:rsidRPr="00E833F4">
              <w:rPr>
                <w:rFonts w:ascii="Times New Roman" w:hAnsi="Times New Roman" w:cs="Times New Roman"/>
                <w:sz w:val="20"/>
                <w:szCs w:val="20"/>
              </w:rPr>
              <w:t>553</w:t>
            </w:r>
          </w:p>
        </w:tc>
        <w:tc>
          <w:tcPr>
            <w:tcW w:w="1089" w:type="dxa"/>
          </w:tcPr>
          <w:p w14:paraId="707B3B79" w14:textId="77777777" w:rsidR="00BC0E9E" w:rsidRPr="00E833F4" w:rsidRDefault="00BC0E9E" w:rsidP="00BC0E9E">
            <w:pPr>
              <w:spacing w:after="160" w:line="259" w:lineRule="auto"/>
              <w:rPr>
                <w:rFonts w:ascii="Times New Roman" w:hAnsi="Times New Roman" w:cs="Times New Roman"/>
                <w:sz w:val="20"/>
                <w:szCs w:val="20"/>
              </w:rPr>
            </w:pPr>
          </w:p>
        </w:tc>
        <w:tc>
          <w:tcPr>
            <w:tcW w:w="989" w:type="dxa"/>
          </w:tcPr>
          <w:p w14:paraId="42A596DB" w14:textId="77777777" w:rsidR="00BC0E9E" w:rsidRPr="00E833F4" w:rsidRDefault="00BC0E9E" w:rsidP="00BC0E9E">
            <w:pPr>
              <w:spacing w:after="160" w:line="259" w:lineRule="auto"/>
              <w:rPr>
                <w:rFonts w:ascii="Times New Roman" w:hAnsi="Times New Roman" w:cs="Times New Roman"/>
                <w:sz w:val="20"/>
                <w:szCs w:val="20"/>
              </w:rPr>
            </w:pPr>
          </w:p>
        </w:tc>
      </w:tr>
    </w:tbl>
    <w:p w14:paraId="52BA3121" w14:textId="77777777" w:rsidR="00A22628" w:rsidRDefault="00A22628" w:rsidP="00BC0E9E">
      <w:pPr>
        <w:rPr>
          <w:rFonts w:ascii="Times New Roman" w:hAnsi="Times New Roman" w:cs="Times New Roman"/>
          <w:b/>
          <w:bCs/>
          <w:lang w:val="en-US"/>
        </w:rPr>
        <w:sectPr w:rsidR="00A22628" w:rsidSect="003F4E83">
          <w:pgSz w:w="16838" w:h="11906" w:orient="landscape"/>
          <w:pgMar w:top="1134" w:right="1417" w:bottom="1134" w:left="1134" w:header="708" w:footer="708" w:gutter="0"/>
          <w:cols w:space="708"/>
          <w:docGrid w:linePitch="360"/>
        </w:sectPr>
      </w:pPr>
    </w:p>
    <w:tbl>
      <w:tblPr>
        <w:tblStyle w:val="Grigliatabella"/>
        <w:tblW w:w="10828" w:type="dxa"/>
        <w:tblInd w:w="-343" w:type="dxa"/>
        <w:tblLayout w:type="fixed"/>
        <w:tblLook w:val="04A0" w:firstRow="1" w:lastRow="0" w:firstColumn="1" w:lastColumn="0" w:noHBand="0" w:noVBand="1"/>
      </w:tblPr>
      <w:tblGrid>
        <w:gridCol w:w="4307"/>
        <w:gridCol w:w="1843"/>
        <w:gridCol w:w="1843"/>
        <w:gridCol w:w="1701"/>
        <w:gridCol w:w="1134"/>
      </w:tblGrid>
      <w:tr w:rsidR="00A22628" w:rsidRPr="003F4E83" w14:paraId="067249A9" w14:textId="77777777" w:rsidTr="00D45910">
        <w:trPr>
          <w:trHeight w:val="283"/>
        </w:trPr>
        <w:tc>
          <w:tcPr>
            <w:tcW w:w="10828" w:type="dxa"/>
            <w:gridSpan w:val="5"/>
          </w:tcPr>
          <w:p w14:paraId="5AFBBC43" w14:textId="3BDC6E4F" w:rsidR="00A22628" w:rsidRPr="00E60F51" w:rsidRDefault="00A22628" w:rsidP="00D45910">
            <w:pPr>
              <w:jc w:val="both"/>
              <w:rPr>
                <w:rFonts w:ascii="Times New Roman" w:hAnsi="Times New Roman" w:cs="Times New Roman"/>
                <w:b/>
                <w:sz w:val="16"/>
                <w:szCs w:val="16"/>
                <w:lang w:val="en-GB"/>
              </w:rPr>
            </w:pPr>
            <w:r>
              <w:rPr>
                <w:rFonts w:ascii="Times New Roman" w:hAnsi="Times New Roman" w:cs="Times New Roman"/>
                <w:b/>
                <w:sz w:val="16"/>
                <w:szCs w:val="16"/>
                <w:lang w:val="en-GB"/>
              </w:rPr>
              <w:lastRenderedPageBreak/>
              <w:t xml:space="preserve">Supplementary </w:t>
            </w:r>
            <w:r w:rsidRPr="00E60F51">
              <w:rPr>
                <w:rFonts w:ascii="Times New Roman" w:hAnsi="Times New Roman" w:cs="Times New Roman"/>
                <w:b/>
                <w:sz w:val="16"/>
                <w:szCs w:val="16"/>
                <w:lang w:val="en-GB"/>
              </w:rPr>
              <w:t xml:space="preserve">Table 1. Characteristics of </w:t>
            </w:r>
            <w:r>
              <w:rPr>
                <w:rFonts w:ascii="Times New Roman" w:hAnsi="Times New Roman" w:cs="Times New Roman"/>
                <w:b/>
                <w:sz w:val="16"/>
                <w:szCs w:val="16"/>
                <w:lang w:val="en-GB"/>
              </w:rPr>
              <w:t>the cohort after inverse probability of treatment weighting,</w:t>
            </w:r>
            <w:r w:rsidRPr="00E60F51">
              <w:rPr>
                <w:rFonts w:ascii="Times New Roman" w:hAnsi="Times New Roman" w:cs="Times New Roman"/>
                <w:b/>
                <w:sz w:val="16"/>
                <w:szCs w:val="16"/>
                <w:lang w:val="en-GB"/>
              </w:rPr>
              <w:t xml:space="preserve"> according to </w:t>
            </w:r>
            <w:r>
              <w:rPr>
                <w:rFonts w:ascii="Times New Roman" w:hAnsi="Times New Roman" w:cs="Times New Roman"/>
                <w:b/>
                <w:sz w:val="16"/>
                <w:szCs w:val="16"/>
                <w:lang w:val="en-GB"/>
              </w:rPr>
              <w:t>the use of NIV or endotracheal intubation as first-line treatment.</w:t>
            </w:r>
          </w:p>
        </w:tc>
      </w:tr>
      <w:tr w:rsidR="00A22628" w:rsidRPr="008036CD" w14:paraId="364322F9" w14:textId="77777777" w:rsidTr="00D45910">
        <w:tc>
          <w:tcPr>
            <w:tcW w:w="4307" w:type="dxa"/>
          </w:tcPr>
          <w:p w14:paraId="69807A69" w14:textId="77777777" w:rsidR="00A22628" w:rsidRPr="00E60F51" w:rsidRDefault="00A22628" w:rsidP="00D45910">
            <w:pPr>
              <w:spacing w:line="360" w:lineRule="auto"/>
              <w:jc w:val="both"/>
              <w:rPr>
                <w:rFonts w:ascii="Times New Roman" w:hAnsi="Times New Roman" w:cs="Times New Roman"/>
                <w:b/>
                <w:sz w:val="16"/>
                <w:szCs w:val="16"/>
                <w:lang w:val="en-GB"/>
              </w:rPr>
            </w:pPr>
            <w:r w:rsidRPr="00E60F51">
              <w:rPr>
                <w:rFonts w:ascii="Times New Roman" w:hAnsi="Times New Roman" w:cs="Times New Roman"/>
                <w:b/>
                <w:sz w:val="16"/>
                <w:szCs w:val="16"/>
                <w:lang w:val="en-GB"/>
              </w:rPr>
              <w:t>Characteristic</w:t>
            </w:r>
          </w:p>
        </w:tc>
        <w:tc>
          <w:tcPr>
            <w:tcW w:w="1843" w:type="dxa"/>
          </w:tcPr>
          <w:p w14:paraId="00E4F9D2" w14:textId="77777777" w:rsidR="00A22628" w:rsidRDefault="00A22628" w:rsidP="00D45910">
            <w:pPr>
              <w:spacing w:line="360" w:lineRule="auto"/>
              <w:jc w:val="center"/>
              <w:rPr>
                <w:rFonts w:ascii="Times New Roman" w:hAnsi="Times New Roman" w:cs="Times New Roman"/>
                <w:b/>
                <w:sz w:val="16"/>
                <w:szCs w:val="16"/>
                <w:lang w:val="en-GB"/>
              </w:rPr>
            </w:pPr>
            <w:r>
              <w:rPr>
                <w:rFonts w:ascii="Times New Roman" w:hAnsi="Times New Roman" w:cs="Times New Roman"/>
                <w:b/>
                <w:sz w:val="16"/>
                <w:szCs w:val="16"/>
                <w:lang w:val="en-GB"/>
              </w:rPr>
              <w:t>All patients</w:t>
            </w:r>
          </w:p>
          <w:p w14:paraId="6B50A170" w14:textId="3A734BE8" w:rsidR="00A22628" w:rsidRPr="00E60F51" w:rsidRDefault="00A22628" w:rsidP="00D45910">
            <w:pPr>
              <w:spacing w:line="360" w:lineRule="auto"/>
              <w:jc w:val="center"/>
              <w:rPr>
                <w:rFonts w:ascii="Times New Roman" w:hAnsi="Times New Roman" w:cs="Times New Roman"/>
                <w:b/>
                <w:sz w:val="16"/>
                <w:szCs w:val="16"/>
                <w:lang w:val="en-GB"/>
              </w:rPr>
            </w:pPr>
            <w:r>
              <w:rPr>
                <w:rFonts w:ascii="Times New Roman" w:hAnsi="Times New Roman" w:cs="Times New Roman"/>
                <w:b/>
                <w:sz w:val="16"/>
                <w:szCs w:val="16"/>
                <w:lang w:val="en-GB"/>
              </w:rPr>
              <w:t>(n=28</w:t>
            </w:r>
            <w:r w:rsidR="00160635">
              <w:rPr>
                <w:rFonts w:ascii="Times New Roman" w:hAnsi="Times New Roman" w:cs="Times New Roman"/>
                <w:b/>
                <w:sz w:val="16"/>
                <w:szCs w:val="16"/>
                <w:lang w:val="en-GB"/>
              </w:rPr>
              <w:t>4</w:t>
            </w:r>
            <w:r>
              <w:rPr>
                <w:rFonts w:ascii="Times New Roman" w:hAnsi="Times New Roman" w:cs="Times New Roman"/>
                <w:b/>
                <w:sz w:val="16"/>
                <w:szCs w:val="16"/>
                <w:lang w:val="en-GB"/>
              </w:rPr>
              <w:t>)</w:t>
            </w:r>
          </w:p>
        </w:tc>
        <w:tc>
          <w:tcPr>
            <w:tcW w:w="1843" w:type="dxa"/>
          </w:tcPr>
          <w:p w14:paraId="0F4E2FB7" w14:textId="77777777" w:rsidR="00A22628" w:rsidRPr="00E60F51" w:rsidRDefault="00A22628" w:rsidP="00D45910">
            <w:pPr>
              <w:spacing w:line="360" w:lineRule="auto"/>
              <w:jc w:val="center"/>
              <w:rPr>
                <w:rFonts w:ascii="Times New Roman" w:hAnsi="Times New Roman" w:cs="Times New Roman"/>
                <w:b/>
                <w:sz w:val="16"/>
                <w:szCs w:val="16"/>
                <w:lang w:val="en-GB"/>
              </w:rPr>
            </w:pPr>
            <w:r>
              <w:rPr>
                <w:rFonts w:ascii="Times New Roman" w:hAnsi="Times New Roman" w:cs="Times New Roman"/>
                <w:b/>
                <w:sz w:val="16"/>
                <w:szCs w:val="16"/>
                <w:lang w:val="en-GB"/>
              </w:rPr>
              <w:t>Rescue NIV</w:t>
            </w:r>
          </w:p>
          <w:p w14:paraId="45893F65" w14:textId="4FF3E50F" w:rsidR="00A22628" w:rsidRPr="00E60F51" w:rsidRDefault="00A22628" w:rsidP="00D45910">
            <w:pPr>
              <w:spacing w:line="360" w:lineRule="auto"/>
              <w:jc w:val="center"/>
              <w:rPr>
                <w:rFonts w:ascii="Times New Roman" w:hAnsi="Times New Roman" w:cs="Times New Roman"/>
                <w:b/>
                <w:sz w:val="16"/>
                <w:szCs w:val="16"/>
                <w:lang w:val="en-GB"/>
              </w:rPr>
            </w:pPr>
            <w:r w:rsidRPr="00E60F51">
              <w:rPr>
                <w:rFonts w:ascii="Times New Roman" w:hAnsi="Times New Roman" w:cs="Times New Roman"/>
                <w:b/>
                <w:sz w:val="16"/>
                <w:szCs w:val="16"/>
                <w:lang w:val="en-GB"/>
              </w:rPr>
              <w:t>(n=</w:t>
            </w:r>
            <w:r>
              <w:rPr>
                <w:rFonts w:ascii="Times New Roman" w:hAnsi="Times New Roman" w:cs="Times New Roman"/>
                <w:b/>
                <w:sz w:val="16"/>
                <w:szCs w:val="16"/>
                <w:lang w:val="en-GB"/>
              </w:rPr>
              <w:t>1</w:t>
            </w:r>
            <w:r w:rsidR="00160635">
              <w:rPr>
                <w:rFonts w:ascii="Times New Roman" w:hAnsi="Times New Roman" w:cs="Times New Roman"/>
                <w:b/>
                <w:sz w:val="16"/>
                <w:szCs w:val="16"/>
                <w:lang w:val="en-GB"/>
              </w:rPr>
              <w:t>39</w:t>
            </w:r>
            <w:r w:rsidRPr="00E60F51">
              <w:rPr>
                <w:rFonts w:ascii="Times New Roman" w:hAnsi="Times New Roman" w:cs="Times New Roman"/>
                <w:b/>
                <w:sz w:val="16"/>
                <w:szCs w:val="16"/>
                <w:lang w:val="en-GB"/>
              </w:rPr>
              <w:t>)</w:t>
            </w:r>
          </w:p>
        </w:tc>
        <w:tc>
          <w:tcPr>
            <w:tcW w:w="1701" w:type="dxa"/>
          </w:tcPr>
          <w:p w14:paraId="3D51DD35" w14:textId="77777777" w:rsidR="00A22628" w:rsidRPr="00E60F51" w:rsidRDefault="00A22628" w:rsidP="00D45910">
            <w:pPr>
              <w:spacing w:line="360" w:lineRule="auto"/>
              <w:jc w:val="center"/>
              <w:rPr>
                <w:rFonts w:ascii="Times New Roman" w:hAnsi="Times New Roman" w:cs="Times New Roman"/>
                <w:b/>
                <w:sz w:val="16"/>
                <w:szCs w:val="16"/>
                <w:lang w:val="en-GB"/>
              </w:rPr>
            </w:pPr>
            <w:r>
              <w:rPr>
                <w:rFonts w:ascii="Times New Roman" w:hAnsi="Times New Roman" w:cs="Times New Roman"/>
                <w:b/>
                <w:sz w:val="16"/>
                <w:szCs w:val="16"/>
                <w:lang w:val="en-GB"/>
              </w:rPr>
              <w:t>Direct re-intubation</w:t>
            </w:r>
          </w:p>
          <w:p w14:paraId="08A01A17" w14:textId="77777777" w:rsidR="00A22628" w:rsidRPr="00E60F51" w:rsidRDefault="00A22628" w:rsidP="00D45910">
            <w:pPr>
              <w:spacing w:line="360" w:lineRule="auto"/>
              <w:jc w:val="center"/>
              <w:rPr>
                <w:rFonts w:ascii="Times New Roman" w:hAnsi="Times New Roman" w:cs="Times New Roman"/>
                <w:b/>
                <w:sz w:val="16"/>
                <w:szCs w:val="16"/>
                <w:lang w:val="en-GB"/>
              </w:rPr>
            </w:pPr>
            <w:r w:rsidRPr="00E60F51">
              <w:rPr>
                <w:rFonts w:ascii="Times New Roman" w:hAnsi="Times New Roman" w:cs="Times New Roman"/>
                <w:b/>
                <w:sz w:val="16"/>
                <w:szCs w:val="16"/>
                <w:lang w:val="en-GB"/>
              </w:rPr>
              <w:t>(n=</w:t>
            </w:r>
            <w:r>
              <w:rPr>
                <w:rFonts w:ascii="Times New Roman" w:hAnsi="Times New Roman" w:cs="Times New Roman"/>
                <w:b/>
                <w:sz w:val="16"/>
                <w:szCs w:val="16"/>
                <w:lang w:val="en-GB"/>
              </w:rPr>
              <w:t>145</w:t>
            </w:r>
            <w:r w:rsidRPr="00E60F51">
              <w:rPr>
                <w:rFonts w:ascii="Times New Roman" w:hAnsi="Times New Roman" w:cs="Times New Roman"/>
                <w:b/>
                <w:sz w:val="16"/>
                <w:szCs w:val="16"/>
                <w:lang w:val="en-GB"/>
              </w:rPr>
              <w:t>)</w:t>
            </w:r>
          </w:p>
        </w:tc>
        <w:tc>
          <w:tcPr>
            <w:tcW w:w="1134" w:type="dxa"/>
          </w:tcPr>
          <w:p w14:paraId="0115A40C" w14:textId="77777777" w:rsidR="00A22628" w:rsidRDefault="00A22628" w:rsidP="00D45910">
            <w:pPr>
              <w:spacing w:line="360" w:lineRule="auto"/>
              <w:jc w:val="center"/>
              <w:rPr>
                <w:rFonts w:ascii="Times New Roman" w:hAnsi="Times New Roman" w:cs="Times New Roman"/>
                <w:b/>
                <w:sz w:val="16"/>
                <w:szCs w:val="16"/>
                <w:lang w:val="en-GB"/>
              </w:rPr>
            </w:pPr>
            <w:r>
              <w:rPr>
                <w:rFonts w:ascii="Times New Roman" w:hAnsi="Times New Roman" w:cs="Times New Roman"/>
                <w:b/>
                <w:sz w:val="16"/>
                <w:szCs w:val="16"/>
                <w:lang w:val="en-GB"/>
              </w:rPr>
              <w:t>Absolute standardized difference</w:t>
            </w:r>
          </w:p>
        </w:tc>
      </w:tr>
      <w:tr w:rsidR="00A22628" w:rsidRPr="00D45910" w14:paraId="517298B1" w14:textId="77777777" w:rsidTr="00D45910">
        <w:tc>
          <w:tcPr>
            <w:tcW w:w="4307" w:type="dxa"/>
          </w:tcPr>
          <w:p w14:paraId="48A1704B" w14:textId="77777777" w:rsidR="00A22628" w:rsidRPr="00E60F51" w:rsidRDefault="00A22628" w:rsidP="00D45910">
            <w:pPr>
              <w:spacing w:line="360" w:lineRule="auto"/>
              <w:jc w:val="both"/>
              <w:rPr>
                <w:rFonts w:ascii="Times New Roman" w:hAnsi="Times New Roman" w:cs="Times New Roman"/>
                <w:sz w:val="16"/>
                <w:szCs w:val="16"/>
                <w:lang w:val="en-GB"/>
              </w:rPr>
            </w:pPr>
            <w:r>
              <w:rPr>
                <w:rFonts w:ascii="Times New Roman" w:hAnsi="Times New Roman" w:cs="Times New Roman"/>
                <w:sz w:val="16"/>
                <w:szCs w:val="16"/>
                <w:lang w:val="en-GB"/>
              </w:rPr>
              <w:t>Propensity score for the initial receipt of rescue NIV vs. direct re-intubation</w:t>
            </w:r>
          </w:p>
        </w:tc>
        <w:tc>
          <w:tcPr>
            <w:tcW w:w="1843" w:type="dxa"/>
          </w:tcPr>
          <w:p w14:paraId="745DB746" w14:textId="316B896D" w:rsidR="00A22628" w:rsidRPr="00E60F51" w:rsidRDefault="00345FB9"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0.65 (0.33-</w:t>
            </w:r>
            <w:r w:rsidR="009A7A72">
              <w:rPr>
                <w:rFonts w:ascii="Times New Roman" w:hAnsi="Times New Roman" w:cs="Times New Roman"/>
                <w:sz w:val="16"/>
                <w:szCs w:val="16"/>
                <w:lang w:val="en-GB"/>
              </w:rPr>
              <w:t>0.82)</w:t>
            </w:r>
          </w:p>
        </w:tc>
        <w:tc>
          <w:tcPr>
            <w:tcW w:w="1843" w:type="dxa"/>
          </w:tcPr>
          <w:p w14:paraId="4A4CE3F4" w14:textId="60DCE9D5" w:rsidR="00A22628" w:rsidRPr="00E60F51" w:rsidRDefault="00FF2B4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0.6</w:t>
            </w:r>
            <w:r w:rsidR="00E20F3B">
              <w:rPr>
                <w:rFonts w:ascii="Times New Roman" w:hAnsi="Times New Roman" w:cs="Times New Roman"/>
                <w:sz w:val="16"/>
                <w:szCs w:val="16"/>
                <w:lang w:val="en-GB"/>
              </w:rPr>
              <w:t>5 (0.39-0.82)</w:t>
            </w:r>
          </w:p>
        </w:tc>
        <w:tc>
          <w:tcPr>
            <w:tcW w:w="1701" w:type="dxa"/>
          </w:tcPr>
          <w:p w14:paraId="02D1D44C" w14:textId="713D0273" w:rsidR="00A22628" w:rsidRPr="00E60F51" w:rsidRDefault="002B5ADC"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0.69 (0.28-0.81)</w:t>
            </w:r>
          </w:p>
        </w:tc>
        <w:tc>
          <w:tcPr>
            <w:tcW w:w="1134" w:type="dxa"/>
          </w:tcPr>
          <w:p w14:paraId="46CA141E" w14:textId="28DE0247" w:rsidR="00A22628" w:rsidRPr="00E60F51" w:rsidRDefault="00112DC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0.13</w:t>
            </w:r>
          </w:p>
        </w:tc>
      </w:tr>
      <w:tr w:rsidR="00A22628" w:rsidRPr="00E60F51" w14:paraId="165E02C6" w14:textId="77777777" w:rsidTr="00D45910">
        <w:tc>
          <w:tcPr>
            <w:tcW w:w="4307" w:type="dxa"/>
          </w:tcPr>
          <w:p w14:paraId="4ECC315A" w14:textId="77777777" w:rsidR="00A22628" w:rsidRPr="00E60F51" w:rsidRDefault="00A22628" w:rsidP="00D45910">
            <w:pPr>
              <w:spacing w:line="360" w:lineRule="auto"/>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Age – years</w:t>
            </w:r>
          </w:p>
        </w:tc>
        <w:tc>
          <w:tcPr>
            <w:tcW w:w="1843" w:type="dxa"/>
          </w:tcPr>
          <w:p w14:paraId="0A8E1F7E" w14:textId="02B50163" w:rsidR="00A22628" w:rsidRPr="00E60F51" w:rsidRDefault="00FC617C"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64 (56-73)</w:t>
            </w:r>
          </w:p>
        </w:tc>
        <w:tc>
          <w:tcPr>
            <w:tcW w:w="1843" w:type="dxa"/>
          </w:tcPr>
          <w:p w14:paraId="095AD76E" w14:textId="4DA460E1" w:rsidR="00A22628" w:rsidRPr="00E60F51" w:rsidRDefault="009B26D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65 (56-71)</w:t>
            </w:r>
          </w:p>
        </w:tc>
        <w:tc>
          <w:tcPr>
            <w:tcW w:w="1701" w:type="dxa"/>
          </w:tcPr>
          <w:p w14:paraId="7D074257" w14:textId="2EB15613" w:rsidR="00A22628" w:rsidRPr="00E60F51" w:rsidRDefault="0073237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63 (55-73)</w:t>
            </w:r>
          </w:p>
        </w:tc>
        <w:tc>
          <w:tcPr>
            <w:tcW w:w="1134" w:type="dxa"/>
          </w:tcPr>
          <w:p w14:paraId="1A890A54" w14:textId="1A868759" w:rsidR="00A22628" w:rsidRPr="00E60F51" w:rsidRDefault="009A53A7"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w:t>
            </w:r>
            <w:r w:rsidR="00112DC3">
              <w:rPr>
                <w:rFonts w:ascii="Times New Roman" w:hAnsi="Times New Roman" w:cs="Times New Roman"/>
                <w:sz w:val="16"/>
                <w:szCs w:val="16"/>
                <w:lang w:val="en-GB"/>
              </w:rPr>
              <w:t>.</w:t>
            </w:r>
            <w:r w:rsidR="00763FD0">
              <w:rPr>
                <w:rFonts w:ascii="Times New Roman" w:hAnsi="Times New Roman" w:cs="Times New Roman"/>
                <w:sz w:val="16"/>
                <w:szCs w:val="16"/>
                <w:lang w:val="en-GB"/>
              </w:rPr>
              <w:t>07</w:t>
            </w:r>
          </w:p>
        </w:tc>
      </w:tr>
      <w:tr w:rsidR="00A22628" w:rsidRPr="00E60F51" w14:paraId="565A82E0" w14:textId="77777777" w:rsidTr="00D45910">
        <w:tc>
          <w:tcPr>
            <w:tcW w:w="4307" w:type="dxa"/>
          </w:tcPr>
          <w:p w14:paraId="2F9D19A2" w14:textId="77777777" w:rsidR="00A22628" w:rsidRPr="00E60F51" w:rsidRDefault="00A22628" w:rsidP="00D45910">
            <w:pPr>
              <w:spacing w:line="360" w:lineRule="auto"/>
              <w:jc w:val="both"/>
              <w:rPr>
                <w:rFonts w:ascii="Times New Roman" w:hAnsi="Times New Roman" w:cs="Times New Roman"/>
                <w:sz w:val="16"/>
                <w:szCs w:val="16"/>
                <w:lang w:val="en-GB"/>
              </w:rPr>
            </w:pPr>
            <w:r>
              <w:rPr>
                <w:rFonts w:ascii="Times New Roman" w:hAnsi="Times New Roman" w:cs="Times New Roman"/>
                <w:sz w:val="16"/>
                <w:szCs w:val="16"/>
                <w:lang w:val="en-GB"/>
              </w:rPr>
              <w:t>Fem</w:t>
            </w:r>
            <w:r w:rsidRPr="00E60F51">
              <w:rPr>
                <w:rFonts w:ascii="Times New Roman" w:hAnsi="Times New Roman" w:cs="Times New Roman"/>
                <w:sz w:val="16"/>
                <w:szCs w:val="16"/>
                <w:lang w:val="en-GB"/>
              </w:rPr>
              <w:t>ale sex – no. (%)</w:t>
            </w:r>
          </w:p>
        </w:tc>
        <w:tc>
          <w:tcPr>
            <w:tcW w:w="1843" w:type="dxa"/>
          </w:tcPr>
          <w:p w14:paraId="38ED1C11"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89 (31)</w:t>
            </w:r>
          </w:p>
        </w:tc>
        <w:tc>
          <w:tcPr>
            <w:tcW w:w="1843" w:type="dxa"/>
          </w:tcPr>
          <w:p w14:paraId="7B5A8533"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40 (29)</w:t>
            </w:r>
          </w:p>
        </w:tc>
        <w:tc>
          <w:tcPr>
            <w:tcW w:w="1701" w:type="dxa"/>
          </w:tcPr>
          <w:p w14:paraId="5AB4EB3D"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49 (34)</w:t>
            </w:r>
          </w:p>
        </w:tc>
        <w:tc>
          <w:tcPr>
            <w:tcW w:w="1134" w:type="dxa"/>
          </w:tcPr>
          <w:p w14:paraId="69B16AC9"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0.11</w:t>
            </w:r>
          </w:p>
        </w:tc>
      </w:tr>
      <w:tr w:rsidR="00A22628" w:rsidRPr="00E60F51" w14:paraId="22BA8226" w14:textId="77777777" w:rsidTr="00D45910">
        <w:tc>
          <w:tcPr>
            <w:tcW w:w="4307" w:type="dxa"/>
          </w:tcPr>
          <w:p w14:paraId="695BADC1" w14:textId="77777777" w:rsidR="00A22628" w:rsidRPr="00E60F51" w:rsidRDefault="00A22628" w:rsidP="00D45910">
            <w:pPr>
              <w:spacing w:line="360" w:lineRule="auto"/>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Body Mass index§</w:t>
            </w:r>
          </w:p>
        </w:tc>
        <w:tc>
          <w:tcPr>
            <w:tcW w:w="1843" w:type="dxa"/>
          </w:tcPr>
          <w:p w14:paraId="7D25B1E8" w14:textId="7EFEE9C8" w:rsidR="00A22628" w:rsidRPr="00E60F51" w:rsidRDefault="00FC617C"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26 (23-30)</w:t>
            </w:r>
          </w:p>
        </w:tc>
        <w:tc>
          <w:tcPr>
            <w:tcW w:w="1843" w:type="dxa"/>
          </w:tcPr>
          <w:p w14:paraId="2A270798" w14:textId="4B2FCA69" w:rsidR="00A22628" w:rsidRPr="00E60F51" w:rsidRDefault="009B26D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25 (22-31)</w:t>
            </w:r>
          </w:p>
        </w:tc>
        <w:tc>
          <w:tcPr>
            <w:tcW w:w="1701" w:type="dxa"/>
          </w:tcPr>
          <w:p w14:paraId="365B24DE" w14:textId="37D08E83" w:rsidR="00A22628" w:rsidRPr="00E60F51" w:rsidRDefault="0073237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26 (23-29)</w:t>
            </w:r>
          </w:p>
        </w:tc>
        <w:tc>
          <w:tcPr>
            <w:tcW w:w="1134" w:type="dxa"/>
          </w:tcPr>
          <w:p w14:paraId="61A21989" w14:textId="75186010" w:rsidR="00A22628" w:rsidRPr="00E60F51" w:rsidRDefault="00736F7B"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0.01</w:t>
            </w:r>
          </w:p>
        </w:tc>
      </w:tr>
      <w:tr w:rsidR="00A22628" w:rsidRPr="00E60F51" w14:paraId="09EEF545" w14:textId="77777777" w:rsidTr="00D45910">
        <w:tc>
          <w:tcPr>
            <w:tcW w:w="4307" w:type="dxa"/>
          </w:tcPr>
          <w:p w14:paraId="681FBC6D" w14:textId="77777777" w:rsidR="00A22628" w:rsidRPr="00E60F51" w:rsidRDefault="00A22628" w:rsidP="00D45910">
            <w:pPr>
              <w:spacing w:line="360" w:lineRule="auto"/>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SAPSII†</w:t>
            </w:r>
          </w:p>
        </w:tc>
        <w:tc>
          <w:tcPr>
            <w:tcW w:w="1843" w:type="dxa"/>
          </w:tcPr>
          <w:p w14:paraId="248C8C86" w14:textId="428E2810" w:rsidR="00A22628" w:rsidRPr="00E60F51" w:rsidRDefault="00FC617C"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42 (34-51)</w:t>
            </w:r>
          </w:p>
        </w:tc>
        <w:tc>
          <w:tcPr>
            <w:tcW w:w="1843" w:type="dxa"/>
          </w:tcPr>
          <w:p w14:paraId="3EF7ABE0" w14:textId="60D1DBC3" w:rsidR="00A22628" w:rsidRPr="00E60F51" w:rsidRDefault="00486144"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40 (34-53)</w:t>
            </w:r>
          </w:p>
        </w:tc>
        <w:tc>
          <w:tcPr>
            <w:tcW w:w="1701" w:type="dxa"/>
          </w:tcPr>
          <w:p w14:paraId="3E8976E2" w14:textId="48B5BC96" w:rsidR="00A22628" w:rsidRPr="00E60F51" w:rsidRDefault="00736F7B"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w:t>
            </w:r>
            <w:r w:rsidR="00732378">
              <w:rPr>
                <w:rFonts w:ascii="Times New Roman" w:hAnsi="Times New Roman" w:cs="Times New Roman"/>
                <w:sz w:val="16"/>
                <w:szCs w:val="16"/>
                <w:lang w:val="en-GB"/>
              </w:rPr>
              <w:t>2 (35-45)</w:t>
            </w:r>
          </w:p>
        </w:tc>
        <w:tc>
          <w:tcPr>
            <w:tcW w:w="1134" w:type="dxa"/>
          </w:tcPr>
          <w:p w14:paraId="3AA29305" w14:textId="294E07EF" w:rsidR="00A22628" w:rsidRPr="00E60F51" w:rsidRDefault="000E3E5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0.09</w:t>
            </w:r>
          </w:p>
        </w:tc>
      </w:tr>
      <w:tr w:rsidR="00A22628" w:rsidRPr="00E60F51" w14:paraId="77A8812C" w14:textId="77777777" w:rsidTr="00D45910">
        <w:tc>
          <w:tcPr>
            <w:tcW w:w="4307" w:type="dxa"/>
          </w:tcPr>
          <w:p w14:paraId="2F44125D" w14:textId="77777777" w:rsidR="00A22628" w:rsidRPr="00E60F51" w:rsidRDefault="00A22628" w:rsidP="00D45910">
            <w:pPr>
              <w:spacing w:line="360" w:lineRule="auto"/>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 xml:space="preserve">SOFA at </w:t>
            </w:r>
            <w:r>
              <w:rPr>
                <w:rFonts w:ascii="Times New Roman" w:hAnsi="Times New Roman" w:cs="Times New Roman"/>
                <w:sz w:val="16"/>
                <w:szCs w:val="16"/>
                <w:lang w:val="en-GB"/>
              </w:rPr>
              <w:t>extubation</w:t>
            </w:r>
          </w:p>
        </w:tc>
        <w:tc>
          <w:tcPr>
            <w:tcW w:w="1843" w:type="dxa"/>
          </w:tcPr>
          <w:p w14:paraId="61813966" w14:textId="4AFBECED" w:rsidR="00A22628" w:rsidRPr="00E60F51" w:rsidRDefault="003F1C02"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 (3-7)</w:t>
            </w:r>
          </w:p>
        </w:tc>
        <w:tc>
          <w:tcPr>
            <w:tcW w:w="1843" w:type="dxa"/>
          </w:tcPr>
          <w:p w14:paraId="3583E010" w14:textId="2A5E04D0" w:rsidR="00A22628" w:rsidRDefault="00486144"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 (3-8)</w:t>
            </w:r>
          </w:p>
        </w:tc>
        <w:tc>
          <w:tcPr>
            <w:tcW w:w="1701" w:type="dxa"/>
          </w:tcPr>
          <w:p w14:paraId="1F378FC5" w14:textId="5B305E1E" w:rsidR="00A22628" w:rsidRDefault="00BF2062"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 (3-7)</w:t>
            </w:r>
          </w:p>
        </w:tc>
        <w:tc>
          <w:tcPr>
            <w:tcW w:w="1134" w:type="dxa"/>
          </w:tcPr>
          <w:p w14:paraId="319336C2" w14:textId="3B443392" w:rsidR="00A22628" w:rsidRPr="00E60F51" w:rsidRDefault="00F87FEF"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0.10</w:t>
            </w:r>
          </w:p>
        </w:tc>
      </w:tr>
      <w:tr w:rsidR="00A22628" w:rsidRPr="008036CD" w14:paraId="71277CCF" w14:textId="77777777" w:rsidTr="00D45910">
        <w:tc>
          <w:tcPr>
            <w:tcW w:w="10828" w:type="dxa"/>
            <w:gridSpan w:val="5"/>
          </w:tcPr>
          <w:p w14:paraId="167066E1" w14:textId="77777777" w:rsidR="00A22628" w:rsidRPr="00E60F51" w:rsidRDefault="00A22628" w:rsidP="00D45910">
            <w:pPr>
              <w:spacing w:line="360" w:lineRule="auto"/>
              <w:rPr>
                <w:rFonts w:ascii="Times New Roman" w:hAnsi="Times New Roman" w:cs="Times New Roman"/>
                <w:sz w:val="16"/>
                <w:szCs w:val="16"/>
                <w:lang w:val="en-GB"/>
              </w:rPr>
            </w:pPr>
            <w:r w:rsidRPr="00E60F51">
              <w:rPr>
                <w:rFonts w:ascii="Times New Roman" w:hAnsi="Times New Roman" w:cs="Times New Roman"/>
                <w:sz w:val="16"/>
                <w:szCs w:val="16"/>
                <w:lang w:val="en-GB"/>
              </w:rPr>
              <w:t>Type of admission in the intensive care unit – no. (%)</w:t>
            </w:r>
          </w:p>
        </w:tc>
      </w:tr>
      <w:tr w:rsidR="00A22628" w:rsidRPr="00E60F51" w14:paraId="3D55BD11" w14:textId="77777777" w:rsidTr="00D45910">
        <w:tc>
          <w:tcPr>
            <w:tcW w:w="4307" w:type="dxa"/>
          </w:tcPr>
          <w:p w14:paraId="12EBFE73" w14:textId="77777777" w:rsidR="00A22628" w:rsidRPr="00E60F51" w:rsidRDefault="00A22628" w:rsidP="00D45910">
            <w:pPr>
              <w:spacing w:line="360" w:lineRule="auto"/>
              <w:ind w:left="451"/>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Medical</w:t>
            </w:r>
          </w:p>
        </w:tc>
        <w:tc>
          <w:tcPr>
            <w:tcW w:w="1843" w:type="dxa"/>
          </w:tcPr>
          <w:p w14:paraId="028D2EF7"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187 (66)</w:t>
            </w:r>
          </w:p>
        </w:tc>
        <w:tc>
          <w:tcPr>
            <w:tcW w:w="1843" w:type="dxa"/>
          </w:tcPr>
          <w:p w14:paraId="7D4F5B25"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102 (73)</w:t>
            </w:r>
          </w:p>
        </w:tc>
        <w:tc>
          <w:tcPr>
            <w:tcW w:w="1701" w:type="dxa"/>
          </w:tcPr>
          <w:p w14:paraId="68689B18"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85 (59)</w:t>
            </w:r>
          </w:p>
        </w:tc>
        <w:tc>
          <w:tcPr>
            <w:tcW w:w="1134" w:type="dxa"/>
          </w:tcPr>
          <w:p w14:paraId="1012D3D8"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0.30</w:t>
            </w:r>
          </w:p>
        </w:tc>
      </w:tr>
      <w:tr w:rsidR="00A22628" w:rsidRPr="00E60F51" w14:paraId="2EABC01E" w14:textId="77777777" w:rsidTr="00D45910">
        <w:tc>
          <w:tcPr>
            <w:tcW w:w="4307" w:type="dxa"/>
          </w:tcPr>
          <w:p w14:paraId="1D43067A" w14:textId="77777777" w:rsidR="00A22628" w:rsidRPr="00E60F51" w:rsidRDefault="00A22628" w:rsidP="00D45910">
            <w:pPr>
              <w:spacing w:line="360" w:lineRule="auto"/>
              <w:ind w:firstLine="459"/>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Surgical/trauma</w:t>
            </w:r>
          </w:p>
        </w:tc>
        <w:tc>
          <w:tcPr>
            <w:tcW w:w="1843" w:type="dxa"/>
          </w:tcPr>
          <w:p w14:paraId="2F5C2CDF"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97 (34)</w:t>
            </w:r>
          </w:p>
        </w:tc>
        <w:tc>
          <w:tcPr>
            <w:tcW w:w="1843" w:type="dxa"/>
          </w:tcPr>
          <w:p w14:paraId="7E32237A"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38 (27)</w:t>
            </w:r>
          </w:p>
        </w:tc>
        <w:tc>
          <w:tcPr>
            <w:tcW w:w="1701" w:type="dxa"/>
          </w:tcPr>
          <w:p w14:paraId="6487EF90"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60 (41)</w:t>
            </w:r>
          </w:p>
        </w:tc>
        <w:tc>
          <w:tcPr>
            <w:tcW w:w="1134" w:type="dxa"/>
          </w:tcPr>
          <w:p w14:paraId="4DFE450C"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0.30</w:t>
            </w:r>
          </w:p>
        </w:tc>
      </w:tr>
      <w:tr w:rsidR="00A22628" w:rsidRPr="00E60F51" w14:paraId="4795AE9B" w14:textId="77777777" w:rsidTr="00D45910">
        <w:tc>
          <w:tcPr>
            <w:tcW w:w="4307" w:type="dxa"/>
          </w:tcPr>
          <w:p w14:paraId="0DF601D0" w14:textId="77777777" w:rsidR="00A22628" w:rsidRPr="00E60F51" w:rsidRDefault="00A22628" w:rsidP="00D45910">
            <w:pPr>
              <w:spacing w:line="360" w:lineRule="auto"/>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Current smoking</w:t>
            </w:r>
          </w:p>
        </w:tc>
        <w:tc>
          <w:tcPr>
            <w:tcW w:w="1843" w:type="dxa"/>
          </w:tcPr>
          <w:p w14:paraId="31B043E8"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69 (24)</w:t>
            </w:r>
          </w:p>
        </w:tc>
        <w:tc>
          <w:tcPr>
            <w:tcW w:w="1843" w:type="dxa"/>
          </w:tcPr>
          <w:p w14:paraId="5229EFBA"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36 (26)</w:t>
            </w:r>
          </w:p>
        </w:tc>
        <w:tc>
          <w:tcPr>
            <w:tcW w:w="1701" w:type="dxa"/>
          </w:tcPr>
          <w:p w14:paraId="2DDE813F"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33 (23)</w:t>
            </w:r>
          </w:p>
        </w:tc>
        <w:tc>
          <w:tcPr>
            <w:tcW w:w="1134" w:type="dxa"/>
          </w:tcPr>
          <w:p w14:paraId="4C111D16"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0.07</w:t>
            </w:r>
          </w:p>
        </w:tc>
      </w:tr>
      <w:tr w:rsidR="00A22628" w:rsidRPr="00E60F51" w14:paraId="5B85D570" w14:textId="77777777" w:rsidTr="00D45910">
        <w:tc>
          <w:tcPr>
            <w:tcW w:w="10828" w:type="dxa"/>
            <w:gridSpan w:val="5"/>
          </w:tcPr>
          <w:p w14:paraId="54585370" w14:textId="77777777" w:rsidR="00A22628" w:rsidRPr="00E60F51" w:rsidRDefault="00A22628" w:rsidP="00D45910">
            <w:pPr>
              <w:spacing w:line="360" w:lineRule="auto"/>
              <w:rPr>
                <w:rFonts w:ascii="Times New Roman" w:hAnsi="Times New Roman" w:cs="Times New Roman"/>
                <w:sz w:val="16"/>
                <w:szCs w:val="16"/>
                <w:lang w:val="en-GB"/>
              </w:rPr>
            </w:pPr>
            <w:r w:rsidRPr="00E60F51">
              <w:rPr>
                <w:rFonts w:ascii="Times New Roman" w:hAnsi="Times New Roman" w:cs="Times New Roman"/>
                <w:sz w:val="16"/>
                <w:szCs w:val="16"/>
                <w:lang w:val="en-GB"/>
              </w:rPr>
              <w:t>Comorbidities – no. (%)</w:t>
            </w:r>
          </w:p>
        </w:tc>
      </w:tr>
      <w:tr w:rsidR="00A22628" w:rsidRPr="00E60F51" w14:paraId="76EE28E0" w14:textId="77777777" w:rsidTr="00D45910">
        <w:tc>
          <w:tcPr>
            <w:tcW w:w="4307" w:type="dxa"/>
          </w:tcPr>
          <w:p w14:paraId="385A1D27"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Cardiac failure</w:t>
            </w:r>
          </w:p>
        </w:tc>
        <w:tc>
          <w:tcPr>
            <w:tcW w:w="1843" w:type="dxa"/>
          </w:tcPr>
          <w:p w14:paraId="741D377C"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33 (12)</w:t>
            </w:r>
          </w:p>
        </w:tc>
        <w:tc>
          <w:tcPr>
            <w:tcW w:w="1843" w:type="dxa"/>
          </w:tcPr>
          <w:p w14:paraId="1FE6737B"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19 (14)</w:t>
            </w:r>
          </w:p>
        </w:tc>
        <w:tc>
          <w:tcPr>
            <w:tcW w:w="1701" w:type="dxa"/>
          </w:tcPr>
          <w:p w14:paraId="66E8EAA8"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14 (10)</w:t>
            </w:r>
          </w:p>
        </w:tc>
        <w:tc>
          <w:tcPr>
            <w:tcW w:w="1134" w:type="dxa"/>
          </w:tcPr>
          <w:p w14:paraId="107F18FC"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0.12</w:t>
            </w:r>
          </w:p>
        </w:tc>
      </w:tr>
      <w:tr w:rsidR="00A22628" w:rsidRPr="00E60F51" w14:paraId="754FC6F2" w14:textId="77777777" w:rsidTr="00D45910">
        <w:tc>
          <w:tcPr>
            <w:tcW w:w="4307" w:type="dxa"/>
          </w:tcPr>
          <w:p w14:paraId="29A31575"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Pr>
                <w:rFonts w:ascii="Times New Roman" w:hAnsi="Times New Roman" w:cs="Times New Roman"/>
                <w:sz w:val="16"/>
                <w:szCs w:val="16"/>
                <w:lang w:val="en-GB"/>
              </w:rPr>
              <w:t>Acute m</w:t>
            </w:r>
            <w:r w:rsidRPr="00E60F51">
              <w:rPr>
                <w:rFonts w:ascii="Times New Roman" w:hAnsi="Times New Roman" w:cs="Times New Roman"/>
                <w:sz w:val="16"/>
                <w:szCs w:val="16"/>
                <w:lang w:val="en-GB"/>
              </w:rPr>
              <w:t>yocardial infarction</w:t>
            </w:r>
          </w:p>
        </w:tc>
        <w:tc>
          <w:tcPr>
            <w:tcW w:w="1843" w:type="dxa"/>
          </w:tcPr>
          <w:p w14:paraId="707AFB8C"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14 (5)</w:t>
            </w:r>
          </w:p>
        </w:tc>
        <w:tc>
          <w:tcPr>
            <w:tcW w:w="1843" w:type="dxa"/>
          </w:tcPr>
          <w:p w14:paraId="39112617"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6 (4)</w:t>
            </w:r>
          </w:p>
        </w:tc>
        <w:tc>
          <w:tcPr>
            <w:tcW w:w="1701" w:type="dxa"/>
          </w:tcPr>
          <w:p w14:paraId="61EF207D"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 (6)</w:t>
            </w:r>
          </w:p>
        </w:tc>
        <w:tc>
          <w:tcPr>
            <w:tcW w:w="1134" w:type="dxa"/>
          </w:tcPr>
          <w:p w14:paraId="2DBE36F9"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0.09</w:t>
            </w:r>
          </w:p>
        </w:tc>
      </w:tr>
      <w:tr w:rsidR="00A22628" w:rsidRPr="00E60F51" w14:paraId="6B61D4E3" w14:textId="77777777" w:rsidTr="00D45910">
        <w:tc>
          <w:tcPr>
            <w:tcW w:w="4307" w:type="dxa"/>
          </w:tcPr>
          <w:p w14:paraId="10901F9D"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Renal failure</w:t>
            </w:r>
          </w:p>
        </w:tc>
        <w:tc>
          <w:tcPr>
            <w:tcW w:w="1843" w:type="dxa"/>
          </w:tcPr>
          <w:p w14:paraId="04197A85"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31 (11)</w:t>
            </w:r>
          </w:p>
        </w:tc>
        <w:tc>
          <w:tcPr>
            <w:tcW w:w="1843" w:type="dxa"/>
          </w:tcPr>
          <w:p w14:paraId="607DE16F"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18 (13)</w:t>
            </w:r>
          </w:p>
        </w:tc>
        <w:tc>
          <w:tcPr>
            <w:tcW w:w="1701" w:type="dxa"/>
          </w:tcPr>
          <w:p w14:paraId="583E441A"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13 (9)</w:t>
            </w:r>
          </w:p>
        </w:tc>
        <w:tc>
          <w:tcPr>
            <w:tcW w:w="1134" w:type="dxa"/>
          </w:tcPr>
          <w:p w14:paraId="67C77F0C"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0.13</w:t>
            </w:r>
          </w:p>
        </w:tc>
      </w:tr>
      <w:tr w:rsidR="00A22628" w:rsidRPr="00E60F51" w14:paraId="553EE50F" w14:textId="77777777" w:rsidTr="00D45910">
        <w:tc>
          <w:tcPr>
            <w:tcW w:w="4307" w:type="dxa"/>
          </w:tcPr>
          <w:p w14:paraId="2330E707"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Chronic respiratory failure</w:t>
            </w:r>
          </w:p>
        </w:tc>
        <w:tc>
          <w:tcPr>
            <w:tcW w:w="1843" w:type="dxa"/>
          </w:tcPr>
          <w:p w14:paraId="261BB403"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51 (18)</w:t>
            </w:r>
          </w:p>
        </w:tc>
        <w:tc>
          <w:tcPr>
            <w:tcW w:w="1843" w:type="dxa"/>
          </w:tcPr>
          <w:p w14:paraId="0FD5A0F9"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25 (18)</w:t>
            </w:r>
          </w:p>
        </w:tc>
        <w:tc>
          <w:tcPr>
            <w:tcW w:w="1701" w:type="dxa"/>
          </w:tcPr>
          <w:p w14:paraId="118D27AF"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26 (18)</w:t>
            </w:r>
          </w:p>
        </w:tc>
        <w:tc>
          <w:tcPr>
            <w:tcW w:w="1134" w:type="dxa"/>
          </w:tcPr>
          <w:p w14:paraId="6F381307"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w:t>
            </w:r>
          </w:p>
        </w:tc>
      </w:tr>
      <w:tr w:rsidR="00A22628" w:rsidRPr="00E60F51" w14:paraId="07C22A89" w14:textId="77777777" w:rsidTr="00D45910">
        <w:tc>
          <w:tcPr>
            <w:tcW w:w="4307" w:type="dxa"/>
          </w:tcPr>
          <w:p w14:paraId="68E6517B"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Liver cirrhosis</w:t>
            </w:r>
          </w:p>
        </w:tc>
        <w:tc>
          <w:tcPr>
            <w:tcW w:w="1843" w:type="dxa"/>
          </w:tcPr>
          <w:p w14:paraId="66D0BE23"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36 (13)</w:t>
            </w:r>
          </w:p>
        </w:tc>
        <w:tc>
          <w:tcPr>
            <w:tcW w:w="1843" w:type="dxa"/>
          </w:tcPr>
          <w:p w14:paraId="711B387A"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19 (14)</w:t>
            </w:r>
          </w:p>
        </w:tc>
        <w:tc>
          <w:tcPr>
            <w:tcW w:w="1701" w:type="dxa"/>
          </w:tcPr>
          <w:p w14:paraId="3C529283"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17 (12)</w:t>
            </w:r>
          </w:p>
        </w:tc>
        <w:tc>
          <w:tcPr>
            <w:tcW w:w="1134" w:type="dxa"/>
          </w:tcPr>
          <w:p w14:paraId="46CB7E89"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0.06</w:t>
            </w:r>
          </w:p>
        </w:tc>
      </w:tr>
      <w:tr w:rsidR="00A22628" w:rsidRPr="00E60F51" w14:paraId="522CEC94" w14:textId="77777777" w:rsidTr="00D45910">
        <w:tc>
          <w:tcPr>
            <w:tcW w:w="4307" w:type="dxa"/>
          </w:tcPr>
          <w:p w14:paraId="3EE6784D"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HIV</w:t>
            </w:r>
          </w:p>
        </w:tc>
        <w:tc>
          <w:tcPr>
            <w:tcW w:w="1843" w:type="dxa"/>
          </w:tcPr>
          <w:p w14:paraId="2AA1F418"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15 (5)</w:t>
            </w:r>
          </w:p>
        </w:tc>
        <w:tc>
          <w:tcPr>
            <w:tcW w:w="1843" w:type="dxa"/>
          </w:tcPr>
          <w:p w14:paraId="221E198F"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 (3)</w:t>
            </w:r>
          </w:p>
        </w:tc>
        <w:tc>
          <w:tcPr>
            <w:tcW w:w="1701" w:type="dxa"/>
          </w:tcPr>
          <w:p w14:paraId="77C73872"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11 (8)</w:t>
            </w:r>
          </w:p>
        </w:tc>
        <w:tc>
          <w:tcPr>
            <w:tcW w:w="1134" w:type="dxa"/>
          </w:tcPr>
          <w:p w14:paraId="30CD61C7"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0.22</w:t>
            </w:r>
          </w:p>
        </w:tc>
      </w:tr>
      <w:tr w:rsidR="00A22628" w:rsidRPr="00E60F51" w14:paraId="6092C773" w14:textId="77777777" w:rsidTr="00D45910">
        <w:tc>
          <w:tcPr>
            <w:tcW w:w="4307" w:type="dxa"/>
          </w:tcPr>
          <w:p w14:paraId="207CC914"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Multiple transfusions</w:t>
            </w:r>
          </w:p>
        </w:tc>
        <w:tc>
          <w:tcPr>
            <w:tcW w:w="1843" w:type="dxa"/>
          </w:tcPr>
          <w:p w14:paraId="6E3AB98A"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 (3)</w:t>
            </w:r>
          </w:p>
        </w:tc>
        <w:tc>
          <w:tcPr>
            <w:tcW w:w="1843" w:type="dxa"/>
          </w:tcPr>
          <w:p w14:paraId="5DECC297"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 (4)</w:t>
            </w:r>
          </w:p>
        </w:tc>
        <w:tc>
          <w:tcPr>
            <w:tcW w:w="1701" w:type="dxa"/>
          </w:tcPr>
          <w:p w14:paraId="5EF20494"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 (2)</w:t>
            </w:r>
          </w:p>
        </w:tc>
        <w:tc>
          <w:tcPr>
            <w:tcW w:w="1134" w:type="dxa"/>
          </w:tcPr>
          <w:p w14:paraId="05A686EC"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0.12</w:t>
            </w:r>
          </w:p>
        </w:tc>
      </w:tr>
      <w:tr w:rsidR="00A22628" w:rsidRPr="00E60F51" w14:paraId="1AC875CA" w14:textId="77777777" w:rsidTr="00D45910">
        <w:tc>
          <w:tcPr>
            <w:tcW w:w="4307" w:type="dxa"/>
          </w:tcPr>
          <w:p w14:paraId="79FA7E0F"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Use of corticosteroids</w:t>
            </w:r>
          </w:p>
        </w:tc>
        <w:tc>
          <w:tcPr>
            <w:tcW w:w="1843" w:type="dxa"/>
          </w:tcPr>
          <w:p w14:paraId="19C30C3F"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28 (10)</w:t>
            </w:r>
          </w:p>
        </w:tc>
        <w:tc>
          <w:tcPr>
            <w:tcW w:w="1843" w:type="dxa"/>
          </w:tcPr>
          <w:p w14:paraId="6AB99E08"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11 (8)</w:t>
            </w:r>
          </w:p>
        </w:tc>
        <w:tc>
          <w:tcPr>
            <w:tcW w:w="1701" w:type="dxa"/>
          </w:tcPr>
          <w:p w14:paraId="6DF08E3E"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17 (12)</w:t>
            </w:r>
          </w:p>
        </w:tc>
        <w:tc>
          <w:tcPr>
            <w:tcW w:w="1134" w:type="dxa"/>
          </w:tcPr>
          <w:p w14:paraId="408DCB99"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0.13</w:t>
            </w:r>
          </w:p>
        </w:tc>
      </w:tr>
      <w:tr w:rsidR="00A22628" w:rsidRPr="00E60F51" w14:paraId="60BD4680" w14:textId="77777777" w:rsidTr="00D45910">
        <w:tc>
          <w:tcPr>
            <w:tcW w:w="4307" w:type="dxa"/>
          </w:tcPr>
          <w:p w14:paraId="175B8B9F"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Chemotherapy</w:t>
            </w:r>
          </w:p>
        </w:tc>
        <w:tc>
          <w:tcPr>
            <w:tcW w:w="1843" w:type="dxa"/>
          </w:tcPr>
          <w:p w14:paraId="2E07FFF2"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14 (5)</w:t>
            </w:r>
          </w:p>
        </w:tc>
        <w:tc>
          <w:tcPr>
            <w:tcW w:w="1843" w:type="dxa"/>
          </w:tcPr>
          <w:p w14:paraId="03F2AEB3"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 (5)</w:t>
            </w:r>
          </w:p>
        </w:tc>
        <w:tc>
          <w:tcPr>
            <w:tcW w:w="1701" w:type="dxa"/>
          </w:tcPr>
          <w:p w14:paraId="1024BCF5"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 (5)</w:t>
            </w:r>
          </w:p>
        </w:tc>
        <w:tc>
          <w:tcPr>
            <w:tcW w:w="1134" w:type="dxa"/>
          </w:tcPr>
          <w:p w14:paraId="6C71B1C2"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0.01</w:t>
            </w:r>
          </w:p>
        </w:tc>
      </w:tr>
      <w:tr w:rsidR="00A22628" w:rsidRPr="0068518F" w14:paraId="2692071A" w14:textId="77777777" w:rsidTr="00D45910">
        <w:tc>
          <w:tcPr>
            <w:tcW w:w="10828" w:type="dxa"/>
            <w:gridSpan w:val="5"/>
          </w:tcPr>
          <w:p w14:paraId="58469369" w14:textId="77777777" w:rsidR="00A22628" w:rsidRPr="00E60F51" w:rsidRDefault="00A22628" w:rsidP="00D45910">
            <w:pPr>
              <w:spacing w:line="360" w:lineRule="auto"/>
              <w:rPr>
                <w:rFonts w:ascii="Times New Roman" w:hAnsi="Times New Roman" w:cs="Times New Roman"/>
                <w:sz w:val="16"/>
                <w:szCs w:val="16"/>
                <w:lang w:val="en-GB"/>
              </w:rPr>
            </w:pPr>
            <w:r>
              <w:rPr>
                <w:rFonts w:ascii="Times New Roman" w:hAnsi="Times New Roman" w:cs="Times New Roman"/>
                <w:sz w:val="16"/>
                <w:szCs w:val="16"/>
                <w:lang w:val="en-GB"/>
              </w:rPr>
              <w:t>Initial r</w:t>
            </w:r>
            <w:r w:rsidRPr="00E60F51">
              <w:rPr>
                <w:rFonts w:ascii="Times New Roman" w:hAnsi="Times New Roman" w:cs="Times New Roman"/>
                <w:sz w:val="16"/>
                <w:szCs w:val="16"/>
                <w:lang w:val="en-GB"/>
              </w:rPr>
              <w:t xml:space="preserve">eason for mechanical ventilation </w:t>
            </w:r>
            <w:r>
              <w:rPr>
                <w:rFonts w:ascii="Times New Roman" w:hAnsi="Times New Roman" w:cs="Times New Roman"/>
                <w:sz w:val="16"/>
                <w:szCs w:val="16"/>
                <w:lang w:val="en-GB"/>
              </w:rPr>
              <w:t>– no. (%)</w:t>
            </w:r>
          </w:p>
        </w:tc>
      </w:tr>
      <w:tr w:rsidR="00A22628" w:rsidRPr="00E60F51" w14:paraId="347ED1B5" w14:textId="77777777" w:rsidTr="00D45910">
        <w:tc>
          <w:tcPr>
            <w:tcW w:w="4307" w:type="dxa"/>
          </w:tcPr>
          <w:p w14:paraId="4B272FC2"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Acute respiratory failure</w:t>
            </w:r>
          </w:p>
        </w:tc>
        <w:tc>
          <w:tcPr>
            <w:tcW w:w="1843" w:type="dxa"/>
          </w:tcPr>
          <w:p w14:paraId="396011F9"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149 (52)</w:t>
            </w:r>
          </w:p>
        </w:tc>
        <w:tc>
          <w:tcPr>
            <w:tcW w:w="1843" w:type="dxa"/>
          </w:tcPr>
          <w:p w14:paraId="359E57E5"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79 (56)</w:t>
            </w:r>
          </w:p>
        </w:tc>
        <w:tc>
          <w:tcPr>
            <w:tcW w:w="1701" w:type="dxa"/>
          </w:tcPr>
          <w:p w14:paraId="169ECF40"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70 (48)</w:t>
            </w:r>
          </w:p>
        </w:tc>
        <w:tc>
          <w:tcPr>
            <w:tcW w:w="1134" w:type="dxa"/>
          </w:tcPr>
          <w:p w14:paraId="658182AB"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0.16</w:t>
            </w:r>
          </w:p>
        </w:tc>
      </w:tr>
      <w:tr w:rsidR="00A22628" w:rsidRPr="00E60F51" w14:paraId="5935E398" w14:textId="77777777" w:rsidTr="00D45910">
        <w:tc>
          <w:tcPr>
            <w:tcW w:w="4307" w:type="dxa"/>
          </w:tcPr>
          <w:p w14:paraId="003FE2B3"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Brain Injury/Altered consciousness</w:t>
            </w:r>
          </w:p>
        </w:tc>
        <w:tc>
          <w:tcPr>
            <w:tcW w:w="1843" w:type="dxa"/>
          </w:tcPr>
          <w:p w14:paraId="2DE8AD9E"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37 (13)</w:t>
            </w:r>
          </w:p>
        </w:tc>
        <w:tc>
          <w:tcPr>
            <w:tcW w:w="1843" w:type="dxa"/>
          </w:tcPr>
          <w:p w14:paraId="52594FE7"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18 (13)</w:t>
            </w:r>
          </w:p>
        </w:tc>
        <w:tc>
          <w:tcPr>
            <w:tcW w:w="1701" w:type="dxa"/>
          </w:tcPr>
          <w:p w14:paraId="475B4069"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19 (13)</w:t>
            </w:r>
          </w:p>
        </w:tc>
        <w:tc>
          <w:tcPr>
            <w:tcW w:w="1134" w:type="dxa"/>
          </w:tcPr>
          <w:p w14:paraId="12C2E0C7"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0.01</w:t>
            </w:r>
          </w:p>
        </w:tc>
      </w:tr>
      <w:tr w:rsidR="00A22628" w:rsidRPr="00E60F51" w14:paraId="050F0DD8" w14:textId="77777777" w:rsidTr="00D45910">
        <w:tc>
          <w:tcPr>
            <w:tcW w:w="4307" w:type="dxa"/>
          </w:tcPr>
          <w:p w14:paraId="03692BFE"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Surgery</w:t>
            </w:r>
          </w:p>
        </w:tc>
        <w:tc>
          <w:tcPr>
            <w:tcW w:w="1843" w:type="dxa"/>
          </w:tcPr>
          <w:p w14:paraId="74C966B8"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59 (21)</w:t>
            </w:r>
          </w:p>
        </w:tc>
        <w:tc>
          <w:tcPr>
            <w:tcW w:w="1843" w:type="dxa"/>
          </w:tcPr>
          <w:p w14:paraId="6D768A91"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18 (13)</w:t>
            </w:r>
          </w:p>
        </w:tc>
        <w:tc>
          <w:tcPr>
            <w:tcW w:w="1701" w:type="dxa"/>
          </w:tcPr>
          <w:p w14:paraId="77AEC1E7"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41 (28)</w:t>
            </w:r>
          </w:p>
        </w:tc>
        <w:tc>
          <w:tcPr>
            <w:tcW w:w="1134" w:type="dxa"/>
          </w:tcPr>
          <w:p w14:paraId="0651A40C"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0.37</w:t>
            </w:r>
          </w:p>
        </w:tc>
      </w:tr>
      <w:tr w:rsidR="00A22628" w:rsidRPr="00E60F51" w14:paraId="4A1BCBCA" w14:textId="77777777" w:rsidTr="00D45910">
        <w:tc>
          <w:tcPr>
            <w:tcW w:w="4307" w:type="dxa"/>
          </w:tcPr>
          <w:p w14:paraId="2D92D4C3"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Pr>
                <w:rFonts w:ascii="Times New Roman" w:hAnsi="Times New Roman" w:cs="Times New Roman"/>
                <w:sz w:val="16"/>
                <w:szCs w:val="16"/>
                <w:lang w:val="en-GB"/>
              </w:rPr>
              <w:t>Cardiac arrest</w:t>
            </w:r>
          </w:p>
        </w:tc>
        <w:tc>
          <w:tcPr>
            <w:tcW w:w="1843" w:type="dxa"/>
          </w:tcPr>
          <w:p w14:paraId="74F906A4"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9 (3)</w:t>
            </w:r>
          </w:p>
        </w:tc>
        <w:tc>
          <w:tcPr>
            <w:tcW w:w="1843" w:type="dxa"/>
          </w:tcPr>
          <w:p w14:paraId="1080BE90"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 (6)</w:t>
            </w:r>
          </w:p>
        </w:tc>
        <w:tc>
          <w:tcPr>
            <w:tcW w:w="1701" w:type="dxa"/>
          </w:tcPr>
          <w:p w14:paraId="361B4CE4"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 (1)</w:t>
            </w:r>
          </w:p>
        </w:tc>
        <w:tc>
          <w:tcPr>
            <w:tcW w:w="1134" w:type="dxa"/>
          </w:tcPr>
          <w:p w14:paraId="5061919B"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0.34</w:t>
            </w:r>
          </w:p>
        </w:tc>
      </w:tr>
      <w:tr w:rsidR="00A22628" w:rsidRPr="00E60F51" w14:paraId="5BB85AE3" w14:textId="77777777" w:rsidTr="00D45910">
        <w:tc>
          <w:tcPr>
            <w:tcW w:w="4307" w:type="dxa"/>
          </w:tcPr>
          <w:p w14:paraId="2765CE1D"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Circulatory failure</w:t>
            </w:r>
          </w:p>
        </w:tc>
        <w:tc>
          <w:tcPr>
            <w:tcW w:w="1843" w:type="dxa"/>
          </w:tcPr>
          <w:p w14:paraId="07A0FE30"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20 (7)</w:t>
            </w:r>
          </w:p>
        </w:tc>
        <w:tc>
          <w:tcPr>
            <w:tcW w:w="1843" w:type="dxa"/>
          </w:tcPr>
          <w:p w14:paraId="46442E23"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11 (8)</w:t>
            </w:r>
          </w:p>
        </w:tc>
        <w:tc>
          <w:tcPr>
            <w:tcW w:w="1701" w:type="dxa"/>
          </w:tcPr>
          <w:p w14:paraId="40AABF1E"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9 (6)</w:t>
            </w:r>
          </w:p>
        </w:tc>
        <w:tc>
          <w:tcPr>
            <w:tcW w:w="1134" w:type="dxa"/>
          </w:tcPr>
          <w:p w14:paraId="7172C9E5"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0.07</w:t>
            </w:r>
          </w:p>
        </w:tc>
      </w:tr>
      <w:tr w:rsidR="00A22628" w:rsidRPr="00E60F51" w14:paraId="66C1D448" w14:textId="77777777" w:rsidTr="00D45910">
        <w:tc>
          <w:tcPr>
            <w:tcW w:w="4307" w:type="dxa"/>
          </w:tcPr>
          <w:p w14:paraId="4A83AAAE" w14:textId="77777777" w:rsidR="00A22628" w:rsidRPr="00E60F51" w:rsidRDefault="00A22628" w:rsidP="00D45910">
            <w:pPr>
              <w:spacing w:line="360" w:lineRule="auto"/>
              <w:ind w:left="317" w:firstLine="142"/>
              <w:jc w:val="both"/>
              <w:rPr>
                <w:rFonts w:ascii="Times New Roman" w:hAnsi="Times New Roman" w:cs="Times New Roman"/>
                <w:sz w:val="16"/>
                <w:szCs w:val="16"/>
                <w:lang w:val="en-GB"/>
              </w:rPr>
            </w:pPr>
            <w:r w:rsidRPr="00E60F51">
              <w:rPr>
                <w:rFonts w:ascii="Times New Roman" w:hAnsi="Times New Roman" w:cs="Times New Roman"/>
                <w:sz w:val="16"/>
                <w:szCs w:val="16"/>
                <w:lang w:val="en-GB"/>
              </w:rPr>
              <w:t>Trauma</w:t>
            </w:r>
          </w:p>
        </w:tc>
        <w:tc>
          <w:tcPr>
            <w:tcW w:w="1843" w:type="dxa"/>
          </w:tcPr>
          <w:p w14:paraId="3837A47C"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12 (4)</w:t>
            </w:r>
          </w:p>
        </w:tc>
        <w:tc>
          <w:tcPr>
            <w:tcW w:w="1843" w:type="dxa"/>
          </w:tcPr>
          <w:p w14:paraId="49AE09A1"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 (5)</w:t>
            </w:r>
          </w:p>
        </w:tc>
        <w:tc>
          <w:tcPr>
            <w:tcW w:w="1701" w:type="dxa"/>
          </w:tcPr>
          <w:p w14:paraId="34B44480"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 (3)</w:t>
            </w:r>
          </w:p>
        </w:tc>
        <w:tc>
          <w:tcPr>
            <w:tcW w:w="1134" w:type="dxa"/>
          </w:tcPr>
          <w:p w14:paraId="02B4A245" w14:textId="77777777" w:rsidR="00A22628" w:rsidRPr="00E60F51"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0.08</w:t>
            </w:r>
          </w:p>
        </w:tc>
      </w:tr>
      <w:tr w:rsidR="00A22628" w:rsidRPr="00D45910" w14:paraId="3985623D" w14:textId="77777777" w:rsidTr="00D45910">
        <w:tc>
          <w:tcPr>
            <w:tcW w:w="4307" w:type="dxa"/>
          </w:tcPr>
          <w:p w14:paraId="34F9B63C" w14:textId="77777777" w:rsidR="00A22628" w:rsidRPr="00E60F51" w:rsidRDefault="00A22628" w:rsidP="00D45910">
            <w:pPr>
              <w:spacing w:line="360" w:lineRule="auto"/>
              <w:rPr>
                <w:rFonts w:ascii="Times New Roman" w:hAnsi="Times New Roman" w:cs="Times New Roman"/>
                <w:sz w:val="16"/>
                <w:szCs w:val="16"/>
                <w:lang w:val="en-GB"/>
              </w:rPr>
            </w:pPr>
            <w:r w:rsidRPr="00E60F51">
              <w:rPr>
                <w:rFonts w:ascii="Times New Roman" w:hAnsi="Times New Roman" w:cs="Times New Roman"/>
                <w:sz w:val="16"/>
                <w:szCs w:val="16"/>
                <w:lang w:val="en-GB"/>
              </w:rPr>
              <w:t xml:space="preserve">Duration of mechanical ventilation before </w:t>
            </w:r>
            <w:r>
              <w:rPr>
                <w:rFonts w:ascii="Times New Roman" w:hAnsi="Times New Roman" w:cs="Times New Roman"/>
                <w:sz w:val="16"/>
                <w:szCs w:val="16"/>
                <w:lang w:val="en-GB"/>
              </w:rPr>
              <w:t>extubation</w:t>
            </w:r>
            <w:r w:rsidRPr="00E60F51">
              <w:rPr>
                <w:rFonts w:ascii="Times New Roman" w:hAnsi="Times New Roman" w:cs="Times New Roman"/>
                <w:sz w:val="16"/>
                <w:szCs w:val="16"/>
                <w:lang w:val="en-GB"/>
              </w:rPr>
              <w:t xml:space="preserve"> – days </w:t>
            </w:r>
          </w:p>
        </w:tc>
        <w:tc>
          <w:tcPr>
            <w:tcW w:w="1843" w:type="dxa"/>
          </w:tcPr>
          <w:p w14:paraId="6AD0F1BD" w14:textId="56CAD08C" w:rsidR="00A22628" w:rsidRPr="00E60F51" w:rsidRDefault="00746200"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6 (3-9)</w:t>
            </w:r>
          </w:p>
        </w:tc>
        <w:tc>
          <w:tcPr>
            <w:tcW w:w="1843" w:type="dxa"/>
          </w:tcPr>
          <w:p w14:paraId="6CD6C69C" w14:textId="5B613FBE" w:rsidR="00A22628" w:rsidRPr="00E60F51" w:rsidRDefault="00486144"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 (3-9)</w:t>
            </w:r>
          </w:p>
        </w:tc>
        <w:tc>
          <w:tcPr>
            <w:tcW w:w="1701" w:type="dxa"/>
          </w:tcPr>
          <w:p w14:paraId="068E3EB2" w14:textId="27969493" w:rsidR="00A22628" w:rsidRPr="00E60F51" w:rsidRDefault="00BF2062"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6 (3-8)</w:t>
            </w:r>
          </w:p>
        </w:tc>
        <w:tc>
          <w:tcPr>
            <w:tcW w:w="1134" w:type="dxa"/>
          </w:tcPr>
          <w:p w14:paraId="1A07D50F" w14:textId="1B935C74" w:rsidR="00A22628" w:rsidRPr="00E60F51" w:rsidRDefault="00431CFD"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0.02</w:t>
            </w:r>
          </w:p>
        </w:tc>
      </w:tr>
      <w:tr w:rsidR="00A22628" w:rsidRPr="003F4E83" w14:paraId="73D56C12" w14:textId="77777777" w:rsidTr="00D45910">
        <w:tc>
          <w:tcPr>
            <w:tcW w:w="10828" w:type="dxa"/>
            <w:gridSpan w:val="5"/>
          </w:tcPr>
          <w:p w14:paraId="4D168411" w14:textId="77777777" w:rsidR="00A22628" w:rsidRDefault="00A22628" w:rsidP="00D45910">
            <w:pPr>
              <w:spacing w:line="360" w:lineRule="auto"/>
              <w:rPr>
                <w:rFonts w:ascii="Times New Roman" w:hAnsi="Times New Roman" w:cs="Times New Roman"/>
                <w:sz w:val="16"/>
                <w:szCs w:val="16"/>
                <w:lang w:val="en-GB"/>
              </w:rPr>
            </w:pPr>
            <w:r w:rsidRPr="00E60F51">
              <w:rPr>
                <w:rFonts w:ascii="Times New Roman" w:hAnsi="Times New Roman" w:cs="Times New Roman"/>
                <w:sz w:val="16"/>
                <w:szCs w:val="16"/>
                <w:lang w:val="en-GB"/>
              </w:rPr>
              <w:t xml:space="preserve">Arterial blood gases </w:t>
            </w:r>
            <w:r>
              <w:rPr>
                <w:rFonts w:ascii="Times New Roman" w:hAnsi="Times New Roman" w:cs="Times New Roman"/>
                <w:sz w:val="16"/>
                <w:szCs w:val="16"/>
                <w:lang w:val="en-GB"/>
              </w:rPr>
              <w:t>immediately after extubation</w:t>
            </w:r>
          </w:p>
        </w:tc>
      </w:tr>
      <w:tr w:rsidR="00A22628" w:rsidRPr="00E60F51" w14:paraId="2E09CF3B" w14:textId="77777777" w:rsidTr="00D45910">
        <w:tc>
          <w:tcPr>
            <w:tcW w:w="4307" w:type="dxa"/>
          </w:tcPr>
          <w:p w14:paraId="5D9FDDF5" w14:textId="77777777" w:rsidR="00A22628" w:rsidRPr="00E60F51" w:rsidRDefault="00A22628" w:rsidP="00D45910">
            <w:pPr>
              <w:spacing w:line="360" w:lineRule="auto"/>
              <w:ind w:firstLine="511"/>
              <w:rPr>
                <w:rFonts w:ascii="Times New Roman" w:hAnsi="Times New Roman" w:cs="Times New Roman"/>
                <w:sz w:val="16"/>
                <w:szCs w:val="16"/>
                <w:lang w:val="en-GB"/>
              </w:rPr>
            </w:pPr>
            <w:r w:rsidRPr="00E60F51">
              <w:rPr>
                <w:rFonts w:ascii="Times New Roman" w:hAnsi="Times New Roman" w:cs="Times New Roman"/>
                <w:sz w:val="16"/>
                <w:szCs w:val="16"/>
                <w:lang w:val="en-GB"/>
              </w:rPr>
              <w:t>pH</w:t>
            </w:r>
          </w:p>
        </w:tc>
        <w:tc>
          <w:tcPr>
            <w:tcW w:w="1843" w:type="dxa"/>
          </w:tcPr>
          <w:p w14:paraId="5912DDBD" w14:textId="339815AC" w:rsidR="00A22628" w:rsidRDefault="009905E7"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7.45 (7.41-7.48)</w:t>
            </w:r>
          </w:p>
        </w:tc>
        <w:tc>
          <w:tcPr>
            <w:tcW w:w="1843" w:type="dxa"/>
          </w:tcPr>
          <w:p w14:paraId="43D17E6A" w14:textId="10F35680" w:rsidR="00A22628" w:rsidRDefault="00D47DF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7.46 (7.42-7.48)</w:t>
            </w:r>
          </w:p>
        </w:tc>
        <w:tc>
          <w:tcPr>
            <w:tcW w:w="1701" w:type="dxa"/>
          </w:tcPr>
          <w:p w14:paraId="56EB91C8" w14:textId="0B61DCBF" w:rsidR="00A22628" w:rsidRDefault="00BF2062"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7.45 (7.40-7.48)</w:t>
            </w:r>
          </w:p>
        </w:tc>
        <w:tc>
          <w:tcPr>
            <w:tcW w:w="1134" w:type="dxa"/>
          </w:tcPr>
          <w:p w14:paraId="2644875D" w14:textId="5D102165" w:rsidR="00A22628" w:rsidRDefault="00251B7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0.33*</w:t>
            </w:r>
          </w:p>
        </w:tc>
      </w:tr>
      <w:tr w:rsidR="00A22628" w:rsidRPr="00E60F51" w14:paraId="00D4C0C1" w14:textId="77777777" w:rsidTr="00D45910">
        <w:tc>
          <w:tcPr>
            <w:tcW w:w="4307" w:type="dxa"/>
          </w:tcPr>
          <w:p w14:paraId="495FD91C" w14:textId="77777777" w:rsidR="00A22628" w:rsidRPr="00E60F51" w:rsidRDefault="00A22628" w:rsidP="00D45910">
            <w:pPr>
              <w:spacing w:line="360" w:lineRule="auto"/>
              <w:ind w:firstLine="511"/>
              <w:rPr>
                <w:rFonts w:ascii="Times New Roman" w:hAnsi="Times New Roman" w:cs="Times New Roman"/>
                <w:sz w:val="16"/>
                <w:szCs w:val="16"/>
                <w:lang w:val="en-GB"/>
              </w:rPr>
            </w:pPr>
            <w:r w:rsidRPr="00E60F51">
              <w:rPr>
                <w:rFonts w:ascii="Times New Roman" w:hAnsi="Times New Roman" w:cs="Times New Roman"/>
                <w:sz w:val="16"/>
                <w:szCs w:val="16"/>
                <w:lang w:val="en-GB"/>
              </w:rPr>
              <w:t>PaO</w:t>
            </w:r>
            <w:r w:rsidRPr="00E60F51">
              <w:rPr>
                <w:rFonts w:ascii="Times New Roman" w:hAnsi="Times New Roman" w:cs="Times New Roman"/>
                <w:sz w:val="16"/>
                <w:szCs w:val="16"/>
                <w:vertAlign w:val="subscript"/>
                <w:lang w:val="en-GB"/>
              </w:rPr>
              <w:t>2</w:t>
            </w:r>
            <w:r w:rsidRPr="00E60F51">
              <w:rPr>
                <w:rFonts w:ascii="Times New Roman" w:hAnsi="Times New Roman" w:cs="Times New Roman"/>
                <w:sz w:val="16"/>
                <w:szCs w:val="16"/>
                <w:lang w:val="en-GB"/>
              </w:rPr>
              <w:t>:FiO</w:t>
            </w:r>
            <w:r w:rsidRPr="00E60F51">
              <w:rPr>
                <w:rFonts w:ascii="Times New Roman" w:hAnsi="Times New Roman" w:cs="Times New Roman"/>
                <w:sz w:val="16"/>
                <w:szCs w:val="16"/>
                <w:vertAlign w:val="subscript"/>
                <w:lang w:val="en-GB"/>
              </w:rPr>
              <w:t>2</w:t>
            </w:r>
            <w:r w:rsidRPr="00E60F51">
              <w:rPr>
                <w:rFonts w:ascii="Times New Roman" w:hAnsi="Times New Roman" w:cs="Times New Roman"/>
                <w:sz w:val="16"/>
                <w:szCs w:val="16"/>
                <w:lang w:val="en-GB"/>
              </w:rPr>
              <w:t xml:space="preserve"> – mmHg </w:t>
            </w:r>
          </w:p>
        </w:tc>
        <w:tc>
          <w:tcPr>
            <w:tcW w:w="1843" w:type="dxa"/>
          </w:tcPr>
          <w:p w14:paraId="7D18D65E" w14:textId="1A4C1929" w:rsidR="00A22628" w:rsidRDefault="009905E7"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219 (190-248)</w:t>
            </w:r>
          </w:p>
        </w:tc>
        <w:tc>
          <w:tcPr>
            <w:tcW w:w="1843" w:type="dxa"/>
          </w:tcPr>
          <w:p w14:paraId="3CE4D420" w14:textId="757166A2" w:rsidR="00A22628" w:rsidRDefault="00D47DF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219 (194-240)</w:t>
            </w:r>
          </w:p>
        </w:tc>
        <w:tc>
          <w:tcPr>
            <w:tcW w:w="1701" w:type="dxa"/>
          </w:tcPr>
          <w:p w14:paraId="31AAB2C2" w14:textId="2A5AE61E" w:rsidR="00A22628" w:rsidRDefault="006D1A5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213 (190-256)</w:t>
            </w:r>
          </w:p>
        </w:tc>
        <w:tc>
          <w:tcPr>
            <w:tcW w:w="1134" w:type="dxa"/>
          </w:tcPr>
          <w:p w14:paraId="7C987BDD" w14:textId="515BDEF4" w:rsidR="00A22628" w:rsidRDefault="00DF22D1"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0.07</w:t>
            </w:r>
          </w:p>
        </w:tc>
      </w:tr>
      <w:tr w:rsidR="00A22628" w:rsidRPr="00E60F51" w14:paraId="0E089155" w14:textId="77777777" w:rsidTr="00D45910">
        <w:tc>
          <w:tcPr>
            <w:tcW w:w="4307" w:type="dxa"/>
          </w:tcPr>
          <w:p w14:paraId="7CF35C24" w14:textId="77777777" w:rsidR="00A22628" w:rsidRPr="00E60F51" w:rsidRDefault="00A22628" w:rsidP="00D45910">
            <w:pPr>
              <w:spacing w:line="360" w:lineRule="auto"/>
              <w:ind w:firstLine="511"/>
              <w:rPr>
                <w:rFonts w:ascii="Times New Roman" w:hAnsi="Times New Roman" w:cs="Times New Roman"/>
                <w:sz w:val="16"/>
                <w:szCs w:val="16"/>
                <w:lang w:val="en-GB"/>
              </w:rPr>
            </w:pPr>
            <w:r w:rsidRPr="00E60F51">
              <w:rPr>
                <w:rFonts w:ascii="Times New Roman" w:hAnsi="Times New Roman" w:cs="Times New Roman"/>
                <w:sz w:val="16"/>
                <w:szCs w:val="16"/>
                <w:lang w:val="en-GB"/>
              </w:rPr>
              <w:t>PaCO</w:t>
            </w:r>
            <w:r w:rsidRPr="00E60F51">
              <w:rPr>
                <w:rFonts w:ascii="Times New Roman" w:hAnsi="Times New Roman" w:cs="Times New Roman"/>
                <w:sz w:val="16"/>
                <w:szCs w:val="16"/>
                <w:vertAlign w:val="subscript"/>
                <w:lang w:val="en-GB"/>
              </w:rPr>
              <w:t>2</w:t>
            </w:r>
            <w:r w:rsidRPr="00E60F51">
              <w:rPr>
                <w:rFonts w:ascii="Times New Roman" w:hAnsi="Times New Roman" w:cs="Times New Roman"/>
                <w:sz w:val="16"/>
                <w:szCs w:val="16"/>
                <w:lang w:val="en-GB"/>
              </w:rPr>
              <w:t xml:space="preserve"> – mmHg</w:t>
            </w:r>
          </w:p>
        </w:tc>
        <w:tc>
          <w:tcPr>
            <w:tcW w:w="1843" w:type="dxa"/>
          </w:tcPr>
          <w:p w14:paraId="1F22BB7B" w14:textId="4EC74983" w:rsidR="00A22628" w:rsidRDefault="009905E7"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38 (32-42)</w:t>
            </w:r>
          </w:p>
        </w:tc>
        <w:tc>
          <w:tcPr>
            <w:tcW w:w="1843" w:type="dxa"/>
          </w:tcPr>
          <w:p w14:paraId="127F1A01" w14:textId="76B55802" w:rsidR="00A22628" w:rsidRDefault="00997E7C"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37 (32-42)</w:t>
            </w:r>
          </w:p>
        </w:tc>
        <w:tc>
          <w:tcPr>
            <w:tcW w:w="1701" w:type="dxa"/>
          </w:tcPr>
          <w:p w14:paraId="3115544F" w14:textId="6ADCAA09" w:rsidR="00A22628" w:rsidRDefault="006D1A5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39 (32-43)</w:t>
            </w:r>
          </w:p>
        </w:tc>
        <w:tc>
          <w:tcPr>
            <w:tcW w:w="1134" w:type="dxa"/>
          </w:tcPr>
          <w:p w14:paraId="1A501A2B" w14:textId="0345CE45" w:rsidR="00A22628" w:rsidRDefault="00947730"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0.21</w:t>
            </w:r>
          </w:p>
        </w:tc>
      </w:tr>
      <w:tr w:rsidR="00A22628" w:rsidRPr="00D45910" w14:paraId="6C2D4DCB" w14:textId="77777777" w:rsidTr="00D45910">
        <w:tc>
          <w:tcPr>
            <w:tcW w:w="4307" w:type="dxa"/>
          </w:tcPr>
          <w:p w14:paraId="79BC15B5" w14:textId="77777777" w:rsidR="00A22628" w:rsidRPr="00E60F51" w:rsidRDefault="00A22628" w:rsidP="00D45910">
            <w:pPr>
              <w:spacing w:line="360" w:lineRule="auto"/>
              <w:rPr>
                <w:rFonts w:ascii="Times New Roman" w:hAnsi="Times New Roman" w:cs="Times New Roman"/>
                <w:sz w:val="16"/>
                <w:szCs w:val="16"/>
                <w:lang w:val="en-GB"/>
              </w:rPr>
            </w:pPr>
            <w:r w:rsidRPr="00E60F51">
              <w:rPr>
                <w:rFonts w:ascii="Times New Roman" w:hAnsi="Times New Roman" w:cs="Times New Roman"/>
                <w:sz w:val="16"/>
                <w:szCs w:val="16"/>
                <w:lang w:val="en-GB"/>
              </w:rPr>
              <w:t>Respiratory rate</w:t>
            </w:r>
            <w:r>
              <w:rPr>
                <w:rFonts w:ascii="Times New Roman" w:hAnsi="Times New Roman" w:cs="Times New Roman"/>
                <w:sz w:val="16"/>
                <w:szCs w:val="16"/>
                <w:lang w:val="en-GB"/>
              </w:rPr>
              <w:t xml:space="preserve"> immediately after extubation</w:t>
            </w:r>
            <w:r w:rsidRPr="00E60F51">
              <w:rPr>
                <w:rFonts w:ascii="Times New Roman" w:hAnsi="Times New Roman" w:cs="Times New Roman"/>
                <w:sz w:val="16"/>
                <w:szCs w:val="16"/>
                <w:lang w:val="en-GB"/>
              </w:rPr>
              <w:t>, breaths</w:t>
            </w:r>
            <w:r>
              <w:rPr>
                <w:rFonts w:ascii="Times New Roman" w:hAnsi="Times New Roman" w:cs="Times New Roman"/>
                <w:sz w:val="16"/>
                <w:szCs w:val="16"/>
                <w:lang w:val="en-GB"/>
              </w:rPr>
              <w:t>/</w:t>
            </w:r>
            <w:r w:rsidRPr="00E60F51">
              <w:rPr>
                <w:rFonts w:ascii="Times New Roman" w:hAnsi="Times New Roman" w:cs="Times New Roman"/>
                <w:sz w:val="16"/>
                <w:szCs w:val="16"/>
                <w:lang w:val="en-GB"/>
              </w:rPr>
              <w:t>minute</w:t>
            </w:r>
          </w:p>
        </w:tc>
        <w:tc>
          <w:tcPr>
            <w:tcW w:w="1843" w:type="dxa"/>
          </w:tcPr>
          <w:p w14:paraId="3F99CAEC" w14:textId="33026B2B" w:rsidR="00A22628" w:rsidRDefault="009905E7"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21 (18-24)</w:t>
            </w:r>
          </w:p>
        </w:tc>
        <w:tc>
          <w:tcPr>
            <w:tcW w:w="1843" w:type="dxa"/>
          </w:tcPr>
          <w:p w14:paraId="0A0A977B" w14:textId="0D0C0024" w:rsidR="00A22628" w:rsidRDefault="00997E7C"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22 (19-24)</w:t>
            </w:r>
          </w:p>
        </w:tc>
        <w:tc>
          <w:tcPr>
            <w:tcW w:w="1701" w:type="dxa"/>
          </w:tcPr>
          <w:p w14:paraId="5361F1B2" w14:textId="56AFC90C" w:rsidR="00A22628" w:rsidRDefault="006D1A5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20 (18-25)</w:t>
            </w:r>
          </w:p>
        </w:tc>
        <w:tc>
          <w:tcPr>
            <w:tcW w:w="1134" w:type="dxa"/>
          </w:tcPr>
          <w:p w14:paraId="6F82135A" w14:textId="766802D2" w:rsidR="00A22628" w:rsidRDefault="004929B4"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0.31</w:t>
            </w:r>
          </w:p>
        </w:tc>
      </w:tr>
      <w:tr w:rsidR="00A22628" w:rsidRPr="00D45910" w14:paraId="7DA21382" w14:textId="77777777" w:rsidTr="00D45910">
        <w:tc>
          <w:tcPr>
            <w:tcW w:w="4307" w:type="dxa"/>
          </w:tcPr>
          <w:p w14:paraId="210E4661" w14:textId="77777777" w:rsidR="00A22628" w:rsidRPr="00E60F51" w:rsidRDefault="00A22628" w:rsidP="00D45910">
            <w:pPr>
              <w:spacing w:line="360" w:lineRule="auto"/>
              <w:rPr>
                <w:rFonts w:ascii="Times New Roman" w:hAnsi="Times New Roman" w:cs="Times New Roman"/>
                <w:sz w:val="16"/>
                <w:szCs w:val="16"/>
                <w:lang w:val="en-GB"/>
              </w:rPr>
            </w:pPr>
            <w:r>
              <w:rPr>
                <w:rFonts w:ascii="Times New Roman" w:hAnsi="Times New Roman" w:cs="Times New Roman"/>
                <w:sz w:val="16"/>
                <w:szCs w:val="16"/>
                <w:lang w:val="en-GB"/>
              </w:rPr>
              <w:t xml:space="preserve">Time elapsed from extubation to post-extubation respiratory failure </w:t>
            </w:r>
            <w:r w:rsidRPr="00E60F51">
              <w:rPr>
                <w:rFonts w:ascii="Times New Roman" w:hAnsi="Times New Roman" w:cs="Times New Roman"/>
                <w:sz w:val="16"/>
                <w:szCs w:val="16"/>
                <w:lang w:val="en-GB"/>
              </w:rPr>
              <w:t>–</w:t>
            </w:r>
            <w:r>
              <w:rPr>
                <w:rFonts w:ascii="Times New Roman" w:hAnsi="Times New Roman" w:cs="Times New Roman"/>
                <w:sz w:val="16"/>
                <w:szCs w:val="16"/>
                <w:lang w:val="en-GB"/>
              </w:rPr>
              <w:t xml:space="preserve"> hours</w:t>
            </w:r>
          </w:p>
        </w:tc>
        <w:tc>
          <w:tcPr>
            <w:tcW w:w="1843" w:type="dxa"/>
          </w:tcPr>
          <w:p w14:paraId="3BAEC4CA" w14:textId="30FF86BB" w:rsidR="00A22628" w:rsidRPr="00E60F51" w:rsidRDefault="00B640A9"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37 (10-</w:t>
            </w:r>
            <w:r w:rsidR="009A0D01">
              <w:rPr>
                <w:rFonts w:ascii="Times New Roman" w:hAnsi="Times New Roman" w:cs="Times New Roman"/>
                <w:sz w:val="16"/>
                <w:szCs w:val="16"/>
                <w:lang w:val="en-GB"/>
              </w:rPr>
              <w:t>94)</w:t>
            </w:r>
          </w:p>
        </w:tc>
        <w:tc>
          <w:tcPr>
            <w:tcW w:w="1843" w:type="dxa"/>
          </w:tcPr>
          <w:p w14:paraId="3AC05326" w14:textId="1387010A" w:rsidR="00A22628" w:rsidRPr="00E60F51" w:rsidRDefault="00997E7C"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40 (</w:t>
            </w:r>
            <w:r w:rsidR="00071EA9">
              <w:rPr>
                <w:rFonts w:ascii="Times New Roman" w:hAnsi="Times New Roman" w:cs="Times New Roman"/>
                <w:sz w:val="16"/>
                <w:szCs w:val="16"/>
                <w:lang w:val="en-GB"/>
              </w:rPr>
              <w:t>8-</w:t>
            </w:r>
            <w:r w:rsidR="00614EB3">
              <w:rPr>
                <w:rFonts w:ascii="Times New Roman" w:hAnsi="Times New Roman" w:cs="Times New Roman"/>
                <w:sz w:val="16"/>
                <w:szCs w:val="16"/>
                <w:lang w:val="en-GB"/>
              </w:rPr>
              <w:t>84)</w:t>
            </w:r>
          </w:p>
        </w:tc>
        <w:tc>
          <w:tcPr>
            <w:tcW w:w="1701" w:type="dxa"/>
          </w:tcPr>
          <w:p w14:paraId="7F42A381" w14:textId="76BF5E35" w:rsidR="00A22628" w:rsidRPr="00E60F51" w:rsidRDefault="00F51E4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37 (13</w:t>
            </w:r>
            <w:r w:rsidR="00A3015D">
              <w:rPr>
                <w:rFonts w:ascii="Times New Roman" w:hAnsi="Times New Roman" w:cs="Times New Roman"/>
                <w:sz w:val="16"/>
                <w:szCs w:val="16"/>
                <w:lang w:val="en-GB"/>
              </w:rPr>
              <w:t>-112)</w:t>
            </w:r>
          </w:p>
        </w:tc>
        <w:tc>
          <w:tcPr>
            <w:tcW w:w="1134" w:type="dxa"/>
          </w:tcPr>
          <w:p w14:paraId="3A878FBD" w14:textId="14907838" w:rsidR="00A22628" w:rsidRPr="00E60F51" w:rsidRDefault="00133DC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0.13</w:t>
            </w:r>
          </w:p>
        </w:tc>
      </w:tr>
      <w:tr w:rsidR="00A22628" w:rsidRPr="008036CD" w14:paraId="3FDE9A05" w14:textId="77777777" w:rsidTr="00D45910">
        <w:tc>
          <w:tcPr>
            <w:tcW w:w="10828" w:type="dxa"/>
            <w:gridSpan w:val="5"/>
          </w:tcPr>
          <w:p w14:paraId="4DD357DD" w14:textId="77777777" w:rsidR="00A22628" w:rsidRDefault="00A22628" w:rsidP="00D45910">
            <w:pPr>
              <w:spacing w:line="360" w:lineRule="auto"/>
              <w:rPr>
                <w:rFonts w:ascii="Times New Roman" w:hAnsi="Times New Roman" w:cs="Times New Roman"/>
                <w:sz w:val="16"/>
                <w:szCs w:val="16"/>
                <w:lang w:val="en-GB"/>
              </w:rPr>
            </w:pPr>
            <w:r>
              <w:rPr>
                <w:rFonts w:ascii="Times New Roman" w:hAnsi="Times New Roman" w:cs="Times New Roman"/>
                <w:sz w:val="16"/>
                <w:szCs w:val="16"/>
                <w:lang w:val="en-GB"/>
              </w:rPr>
              <w:t xml:space="preserve">Treatment received after extubation </w:t>
            </w:r>
            <w:r w:rsidRPr="00E60F51">
              <w:rPr>
                <w:rFonts w:ascii="Times New Roman" w:hAnsi="Times New Roman" w:cs="Times New Roman"/>
                <w:sz w:val="16"/>
                <w:szCs w:val="16"/>
                <w:lang w:val="en-GB"/>
              </w:rPr>
              <w:t>– no. (%)</w:t>
            </w:r>
          </w:p>
        </w:tc>
      </w:tr>
      <w:tr w:rsidR="00A22628" w:rsidRPr="008036CD" w14:paraId="6B315473" w14:textId="77777777" w:rsidTr="00D45910">
        <w:tc>
          <w:tcPr>
            <w:tcW w:w="4307" w:type="dxa"/>
          </w:tcPr>
          <w:p w14:paraId="59C77866" w14:textId="77777777" w:rsidR="00A22628" w:rsidRDefault="00A22628" w:rsidP="00D45910">
            <w:pPr>
              <w:spacing w:line="360" w:lineRule="auto"/>
              <w:ind w:firstLine="518"/>
              <w:rPr>
                <w:rFonts w:ascii="Times New Roman" w:hAnsi="Times New Roman" w:cs="Times New Roman"/>
                <w:sz w:val="16"/>
                <w:szCs w:val="16"/>
                <w:lang w:val="en-GB"/>
              </w:rPr>
            </w:pPr>
            <w:r>
              <w:rPr>
                <w:rFonts w:ascii="Times New Roman" w:hAnsi="Times New Roman" w:cs="Times New Roman"/>
                <w:sz w:val="16"/>
                <w:szCs w:val="16"/>
                <w:lang w:val="en-GB"/>
              </w:rPr>
              <w:t>High-flow nasal oxygen</w:t>
            </w:r>
          </w:p>
        </w:tc>
        <w:tc>
          <w:tcPr>
            <w:tcW w:w="1843" w:type="dxa"/>
          </w:tcPr>
          <w:p w14:paraId="5462BEF0"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125 (44)</w:t>
            </w:r>
          </w:p>
        </w:tc>
        <w:tc>
          <w:tcPr>
            <w:tcW w:w="1843" w:type="dxa"/>
          </w:tcPr>
          <w:p w14:paraId="6B43EDE1"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57 (41)</w:t>
            </w:r>
          </w:p>
        </w:tc>
        <w:tc>
          <w:tcPr>
            <w:tcW w:w="1701" w:type="dxa"/>
          </w:tcPr>
          <w:p w14:paraId="2809B1C6"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68 (47)</w:t>
            </w:r>
          </w:p>
        </w:tc>
        <w:tc>
          <w:tcPr>
            <w:tcW w:w="1134" w:type="dxa"/>
          </w:tcPr>
          <w:p w14:paraId="16F5B51A"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0.12</w:t>
            </w:r>
          </w:p>
        </w:tc>
      </w:tr>
      <w:tr w:rsidR="00A22628" w:rsidRPr="008036CD" w14:paraId="72069C62" w14:textId="77777777" w:rsidTr="00D45910">
        <w:tc>
          <w:tcPr>
            <w:tcW w:w="4307" w:type="dxa"/>
          </w:tcPr>
          <w:p w14:paraId="5E81ADD8" w14:textId="77777777" w:rsidR="00A22628" w:rsidRDefault="00A22628" w:rsidP="00D45910">
            <w:pPr>
              <w:spacing w:line="360" w:lineRule="auto"/>
              <w:ind w:firstLine="518"/>
              <w:rPr>
                <w:rFonts w:ascii="Times New Roman" w:hAnsi="Times New Roman" w:cs="Times New Roman"/>
                <w:sz w:val="16"/>
                <w:szCs w:val="16"/>
                <w:lang w:val="en-GB"/>
              </w:rPr>
            </w:pPr>
            <w:r>
              <w:rPr>
                <w:rFonts w:ascii="Times New Roman" w:hAnsi="Times New Roman" w:cs="Times New Roman"/>
                <w:sz w:val="16"/>
                <w:szCs w:val="16"/>
                <w:lang w:val="en-GB"/>
              </w:rPr>
              <w:t>VenturiMask oxygen</w:t>
            </w:r>
          </w:p>
        </w:tc>
        <w:tc>
          <w:tcPr>
            <w:tcW w:w="1843" w:type="dxa"/>
          </w:tcPr>
          <w:p w14:paraId="2FF7313B"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159 (56)</w:t>
            </w:r>
          </w:p>
        </w:tc>
        <w:tc>
          <w:tcPr>
            <w:tcW w:w="1843" w:type="dxa"/>
          </w:tcPr>
          <w:p w14:paraId="39285E47"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82 (59)</w:t>
            </w:r>
          </w:p>
        </w:tc>
        <w:tc>
          <w:tcPr>
            <w:tcW w:w="1701" w:type="dxa"/>
          </w:tcPr>
          <w:p w14:paraId="5CB5AC52"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77 (53)</w:t>
            </w:r>
          </w:p>
        </w:tc>
        <w:tc>
          <w:tcPr>
            <w:tcW w:w="1134" w:type="dxa"/>
          </w:tcPr>
          <w:p w14:paraId="40A0C086"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0.12</w:t>
            </w:r>
          </w:p>
        </w:tc>
      </w:tr>
      <w:tr w:rsidR="00A22628" w:rsidRPr="00D45910" w14:paraId="48327A4A" w14:textId="77777777" w:rsidTr="00D45910">
        <w:tc>
          <w:tcPr>
            <w:tcW w:w="4307" w:type="dxa"/>
          </w:tcPr>
          <w:p w14:paraId="02AA554A" w14:textId="77777777" w:rsidR="00A22628" w:rsidRDefault="00A22628" w:rsidP="00D45910">
            <w:pPr>
              <w:spacing w:line="360" w:lineRule="auto"/>
              <w:rPr>
                <w:rFonts w:ascii="Times New Roman" w:hAnsi="Times New Roman" w:cs="Times New Roman"/>
                <w:sz w:val="16"/>
                <w:szCs w:val="16"/>
                <w:lang w:val="en-GB"/>
              </w:rPr>
            </w:pPr>
            <w:r>
              <w:rPr>
                <w:rFonts w:ascii="Times New Roman" w:hAnsi="Times New Roman" w:cs="Times New Roman"/>
                <w:sz w:val="16"/>
                <w:szCs w:val="16"/>
                <w:lang w:val="en-GB"/>
              </w:rPr>
              <w:t xml:space="preserve">Duration of intensive care unit stay before development of post-extubation respiratory failure </w:t>
            </w:r>
            <w:r w:rsidRPr="00E60F51">
              <w:rPr>
                <w:rFonts w:ascii="Times New Roman" w:hAnsi="Times New Roman" w:cs="Times New Roman"/>
                <w:sz w:val="16"/>
                <w:szCs w:val="16"/>
                <w:lang w:val="en-GB"/>
              </w:rPr>
              <w:t>–</w:t>
            </w:r>
            <w:r>
              <w:rPr>
                <w:rFonts w:ascii="Times New Roman" w:hAnsi="Times New Roman" w:cs="Times New Roman"/>
                <w:sz w:val="16"/>
                <w:szCs w:val="16"/>
                <w:lang w:val="en-GB"/>
              </w:rPr>
              <w:t xml:space="preserve"> days</w:t>
            </w:r>
          </w:p>
        </w:tc>
        <w:tc>
          <w:tcPr>
            <w:tcW w:w="1843" w:type="dxa"/>
          </w:tcPr>
          <w:p w14:paraId="5B96AAC2" w14:textId="3C1136AC" w:rsidR="00A22628" w:rsidRPr="00E60F51" w:rsidRDefault="00F0567F"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9 (6-16)</w:t>
            </w:r>
          </w:p>
        </w:tc>
        <w:tc>
          <w:tcPr>
            <w:tcW w:w="1843" w:type="dxa"/>
          </w:tcPr>
          <w:p w14:paraId="3E21BB22" w14:textId="536154F0" w:rsidR="00A22628" w:rsidRDefault="00614EB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 (6-13)</w:t>
            </w:r>
          </w:p>
        </w:tc>
        <w:tc>
          <w:tcPr>
            <w:tcW w:w="1701" w:type="dxa"/>
          </w:tcPr>
          <w:p w14:paraId="2F14CBFD" w14:textId="3612DA30" w:rsidR="00A22628" w:rsidRDefault="00DC5382"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9 (6-16)</w:t>
            </w:r>
          </w:p>
        </w:tc>
        <w:tc>
          <w:tcPr>
            <w:tcW w:w="1134" w:type="dxa"/>
          </w:tcPr>
          <w:p w14:paraId="4BE26B12" w14:textId="14685377" w:rsidR="00A22628" w:rsidRDefault="009E5875"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0.09</w:t>
            </w:r>
          </w:p>
        </w:tc>
      </w:tr>
      <w:tr w:rsidR="00A22628" w:rsidRPr="003F4E83" w14:paraId="79CCC946" w14:textId="77777777" w:rsidTr="00D45910">
        <w:tc>
          <w:tcPr>
            <w:tcW w:w="10828" w:type="dxa"/>
            <w:gridSpan w:val="5"/>
          </w:tcPr>
          <w:p w14:paraId="538A402C" w14:textId="77777777" w:rsidR="00A22628" w:rsidRDefault="00A22628" w:rsidP="00D45910">
            <w:pPr>
              <w:spacing w:line="360" w:lineRule="auto"/>
              <w:rPr>
                <w:rFonts w:ascii="Times New Roman" w:hAnsi="Times New Roman" w:cs="Times New Roman"/>
                <w:sz w:val="16"/>
                <w:szCs w:val="16"/>
                <w:lang w:val="en-GB"/>
              </w:rPr>
            </w:pPr>
            <w:r>
              <w:rPr>
                <w:rFonts w:ascii="Times New Roman" w:hAnsi="Times New Roman" w:cs="Times New Roman"/>
                <w:sz w:val="16"/>
                <w:szCs w:val="16"/>
                <w:lang w:val="en-GB"/>
              </w:rPr>
              <w:t>Causes of post-extubation respiratory failure – no (%)</w:t>
            </w:r>
          </w:p>
        </w:tc>
      </w:tr>
      <w:tr w:rsidR="00A22628" w:rsidRPr="008A7894" w14:paraId="6AEA9D90" w14:textId="77777777" w:rsidTr="00D45910">
        <w:tc>
          <w:tcPr>
            <w:tcW w:w="4307" w:type="dxa"/>
          </w:tcPr>
          <w:p w14:paraId="405274D8" w14:textId="77777777" w:rsidR="00A22628" w:rsidRPr="00E60F51" w:rsidRDefault="00A22628" w:rsidP="00D45910">
            <w:pPr>
              <w:spacing w:line="360" w:lineRule="auto"/>
              <w:ind w:left="511"/>
              <w:rPr>
                <w:rFonts w:ascii="Times New Roman" w:hAnsi="Times New Roman" w:cs="Times New Roman"/>
                <w:sz w:val="16"/>
                <w:szCs w:val="16"/>
                <w:lang w:val="en-GB"/>
              </w:rPr>
            </w:pPr>
            <w:r>
              <w:rPr>
                <w:rFonts w:ascii="Times New Roman" w:hAnsi="Times New Roman" w:cs="Times New Roman"/>
                <w:sz w:val="16"/>
                <w:szCs w:val="16"/>
                <w:lang w:val="en-GB"/>
              </w:rPr>
              <w:t>Hypoxemia</w:t>
            </w:r>
          </w:p>
        </w:tc>
        <w:tc>
          <w:tcPr>
            <w:tcW w:w="1843" w:type="dxa"/>
          </w:tcPr>
          <w:p w14:paraId="36596A65" w14:textId="1DC33309" w:rsidR="00A22628" w:rsidRPr="00E60F51" w:rsidRDefault="0053752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152 (53)</w:t>
            </w:r>
          </w:p>
        </w:tc>
        <w:tc>
          <w:tcPr>
            <w:tcW w:w="1843" w:type="dxa"/>
          </w:tcPr>
          <w:p w14:paraId="1F537C0F"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82 (59)</w:t>
            </w:r>
          </w:p>
        </w:tc>
        <w:tc>
          <w:tcPr>
            <w:tcW w:w="1701" w:type="dxa"/>
          </w:tcPr>
          <w:p w14:paraId="60CB1D58"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70 (48)</w:t>
            </w:r>
          </w:p>
        </w:tc>
        <w:tc>
          <w:tcPr>
            <w:tcW w:w="1134" w:type="dxa"/>
          </w:tcPr>
          <w:p w14:paraId="6B31A743" w14:textId="32A99552" w:rsidR="00A22628" w:rsidRDefault="00B36A2A"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0.22</w:t>
            </w:r>
          </w:p>
        </w:tc>
      </w:tr>
      <w:tr w:rsidR="00A22628" w:rsidRPr="008A7894" w14:paraId="5A8D9BAB" w14:textId="77777777" w:rsidTr="00D45910">
        <w:tc>
          <w:tcPr>
            <w:tcW w:w="4307" w:type="dxa"/>
          </w:tcPr>
          <w:p w14:paraId="45AB90A1" w14:textId="77777777" w:rsidR="00A22628" w:rsidRDefault="00A22628" w:rsidP="00D45910">
            <w:pPr>
              <w:spacing w:line="360" w:lineRule="auto"/>
              <w:ind w:left="511"/>
              <w:rPr>
                <w:rFonts w:ascii="Times New Roman" w:hAnsi="Times New Roman" w:cs="Times New Roman"/>
                <w:sz w:val="16"/>
                <w:szCs w:val="16"/>
                <w:lang w:val="en-GB"/>
              </w:rPr>
            </w:pPr>
            <w:r>
              <w:rPr>
                <w:rFonts w:ascii="Times New Roman" w:hAnsi="Times New Roman" w:cs="Times New Roman"/>
                <w:sz w:val="16"/>
                <w:szCs w:val="16"/>
                <w:lang w:val="en-GB"/>
              </w:rPr>
              <w:t>Hypercapnia</w:t>
            </w:r>
          </w:p>
        </w:tc>
        <w:tc>
          <w:tcPr>
            <w:tcW w:w="1843" w:type="dxa"/>
          </w:tcPr>
          <w:p w14:paraId="61D838F1" w14:textId="37DFD2A8" w:rsidR="00A22628" w:rsidRPr="00E60F51" w:rsidRDefault="00537523"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 xml:space="preserve">45 </w:t>
            </w:r>
            <w:r w:rsidR="00E833F4">
              <w:rPr>
                <w:rFonts w:ascii="Times New Roman" w:hAnsi="Times New Roman" w:cs="Times New Roman"/>
                <w:sz w:val="16"/>
                <w:szCs w:val="16"/>
                <w:lang w:val="en-GB"/>
              </w:rPr>
              <w:t>(16)</w:t>
            </w:r>
          </w:p>
        </w:tc>
        <w:tc>
          <w:tcPr>
            <w:tcW w:w="1843" w:type="dxa"/>
          </w:tcPr>
          <w:p w14:paraId="3F0D6831"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27 (19)</w:t>
            </w:r>
          </w:p>
        </w:tc>
        <w:tc>
          <w:tcPr>
            <w:tcW w:w="1701" w:type="dxa"/>
          </w:tcPr>
          <w:p w14:paraId="0062F633"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18 (12)</w:t>
            </w:r>
          </w:p>
        </w:tc>
        <w:tc>
          <w:tcPr>
            <w:tcW w:w="1134" w:type="dxa"/>
          </w:tcPr>
          <w:p w14:paraId="6F8BA032" w14:textId="337918B1" w:rsidR="00A22628" w:rsidRDefault="00132965"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0.19</w:t>
            </w:r>
          </w:p>
        </w:tc>
      </w:tr>
      <w:tr w:rsidR="00A22628" w:rsidRPr="008A7894" w14:paraId="779DB4B2" w14:textId="77777777" w:rsidTr="00D45910">
        <w:tc>
          <w:tcPr>
            <w:tcW w:w="4307" w:type="dxa"/>
          </w:tcPr>
          <w:p w14:paraId="0599E0F1" w14:textId="77777777" w:rsidR="00A22628" w:rsidRDefault="00A22628" w:rsidP="00D45910">
            <w:pPr>
              <w:spacing w:line="360" w:lineRule="auto"/>
              <w:ind w:left="511"/>
              <w:rPr>
                <w:rFonts w:ascii="Times New Roman" w:hAnsi="Times New Roman" w:cs="Times New Roman"/>
                <w:sz w:val="16"/>
                <w:szCs w:val="16"/>
                <w:lang w:val="en-GB"/>
              </w:rPr>
            </w:pPr>
            <w:r>
              <w:rPr>
                <w:rFonts w:ascii="Times New Roman" w:hAnsi="Times New Roman" w:cs="Times New Roman"/>
                <w:sz w:val="16"/>
                <w:szCs w:val="16"/>
                <w:lang w:val="en-GB"/>
              </w:rPr>
              <w:t>Dyspnea/respiratory muscle fatigue</w:t>
            </w:r>
          </w:p>
        </w:tc>
        <w:tc>
          <w:tcPr>
            <w:tcW w:w="1843" w:type="dxa"/>
          </w:tcPr>
          <w:p w14:paraId="7B572DA7" w14:textId="10DCAD13" w:rsidR="00A22628" w:rsidRPr="00E60F51" w:rsidRDefault="004D495A"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240 (</w:t>
            </w:r>
            <w:r w:rsidR="00D7101E">
              <w:rPr>
                <w:rFonts w:ascii="Times New Roman" w:hAnsi="Times New Roman" w:cs="Times New Roman"/>
                <w:sz w:val="16"/>
                <w:szCs w:val="16"/>
                <w:lang w:val="en-GB"/>
              </w:rPr>
              <w:t>8</w:t>
            </w:r>
            <w:r w:rsidR="00595A25">
              <w:rPr>
                <w:rFonts w:ascii="Times New Roman" w:hAnsi="Times New Roman" w:cs="Times New Roman"/>
                <w:sz w:val="16"/>
                <w:szCs w:val="16"/>
                <w:lang w:val="en-GB"/>
              </w:rPr>
              <w:t>4</w:t>
            </w:r>
            <w:r w:rsidR="00D7101E">
              <w:rPr>
                <w:rFonts w:ascii="Times New Roman" w:hAnsi="Times New Roman" w:cs="Times New Roman"/>
                <w:sz w:val="16"/>
                <w:szCs w:val="16"/>
                <w:lang w:val="en-GB"/>
              </w:rPr>
              <w:t>)</w:t>
            </w:r>
          </w:p>
        </w:tc>
        <w:tc>
          <w:tcPr>
            <w:tcW w:w="1843" w:type="dxa"/>
          </w:tcPr>
          <w:p w14:paraId="5A7F5108"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124 (89)</w:t>
            </w:r>
          </w:p>
        </w:tc>
        <w:tc>
          <w:tcPr>
            <w:tcW w:w="1701" w:type="dxa"/>
          </w:tcPr>
          <w:p w14:paraId="6154995D"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116 (80)</w:t>
            </w:r>
          </w:p>
        </w:tc>
        <w:tc>
          <w:tcPr>
            <w:tcW w:w="1134" w:type="dxa"/>
          </w:tcPr>
          <w:p w14:paraId="058C6F7D" w14:textId="738D82A1" w:rsidR="00A22628" w:rsidRDefault="00234BAF"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0.25</w:t>
            </w:r>
          </w:p>
        </w:tc>
      </w:tr>
      <w:tr w:rsidR="00A22628" w:rsidRPr="008A7894" w14:paraId="0742B510" w14:textId="77777777" w:rsidTr="00D45910">
        <w:tc>
          <w:tcPr>
            <w:tcW w:w="4307" w:type="dxa"/>
          </w:tcPr>
          <w:p w14:paraId="782A09E5" w14:textId="77777777" w:rsidR="00A22628" w:rsidRDefault="00A22628" w:rsidP="00D45910">
            <w:pPr>
              <w:spacing w:line="360" w:lineRule="auto"/>
              <w:ind w:left="511"/>
              <w:rPr>
                <w:rFonts w:ascii="Times New Roman" w:hAnsi="Times New Roman" w:cs="Times New Roman"/>
                <w:sz w:val="16"/>
                <w:szCs w:val="16"/>
                <w:lang w:val="en-GB"/>
              </w:rPr>
            </w:pPr>
            <w:r>
              <w:rPr>
                <w:rFonts w:ascii="Times New Roman" w:hAnsi="Times New Roman" w:cs="Times New Roman"/>
                <w:sz w:val="16"/>
                <w:szCs w:val="16"/>
                <w:lang w:val="en-GB"/>
              </w:rPr>
              <w:lastRenderedPageBreak/>
              <w:t>Tachypnea</w:t>
            </w:r>
          </w:p>
        </w:tc>
        <w:tc>
          <w:tcPr>
            <w:tcW w:w="1843" w:type="dxa"/>
          </w:tcPr>
          <w:p w14:paraId="7FCA927E" w14:textId="7F4DD308" w:rsidR="00A22628" w:rsidRPr="00E60F51" w:rsidRDefault="00D7101E"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166 (58)</w:t>
            </w:r>
          </w:p>
        </w:tc>
        <w:tc>
          <w:tcPr>
            <w:tcW w:w="1843" w:type="dxa"/>
          </w:tcPr>
          <w:p w14:paraId="1962F92A"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86 (61)</w:t>
            </w:r>
          </w:p>
        </w:tc>
        <w:tc>
          <w:tcPr>
            <w:tcW w:w="1701" w:type="dxa"/>
          </w:tcPr>
          <w:p w14:paraId="04FD90CF"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80 (57)</w:t>
            </w:r>
          </w:p>
        </w:tc>
        <w:tc>
          <w:tcPr>
            <w:tcW w:w="1134" w:type="dxa"/>
          </w:tcPr>
          <w:p w14:paraId="0EA912CB" w14:textId="44791102" w:rsidR="00A22628" w:rsidRDefault="00B36A2A"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0.08</w:t>
            </w:r>
          </w:p>
        </w:tc>
      </w:tr>
      <w:tr w:rsidR="00A22628" w:rsidRPr="008A7894" w14:paraId="583F7737" w14:textId="77777777" w:rsidTr="00D45910">
        <w:tc>
          <w:tcPr>
            <w:tcW w:w="4307" w:type="dxa"/>
          </w:tcPr>
          <w:p w14:paraId="2528ECF3" w14:textId="77777777" w:rsidR="00A22628" w:rsidRDefault="00A22628" w:rsidP="00D45910">
            <w:pPr>
              <w:spacing w:line="360" w:lineRule="auto"/>
              <w:ind w:left="511"/>
              <w:rPr>
                <w:rFonts w:ascii="Times New Roman" w:hAnsi="Times New Roman" w:cs="Times New Roman"/>
                <w:sz w:val="16"/>
                <w:szCs w:val="16"/>
                <w:lang w:val="en-GB"/>
              </w:rPr>
            </w:pPr>
            <w:r>
              <w:rPr>
                <w:rFonts w:ascii="Times New Roman" w:hAnsi="Times New Roman" w:cs="Times New Roman"/>
                <w:sz w:val="16"/>
                <w:szCs w:val="16"/>
                <w:lang w:val="en-GB"/>
              </w:rPr>
              <w:t>Altered mental status</w:t>
            </w:r>
          </w:p>
        </w:tc>
        <w:tc>
          <w:tcPr>
            <w:tcW w:w="1843" w:type="dxa"/>
          </w:tcPr>
          <w:p w14:paraId="2E16DA5B" w14:textId="1E108FCF" w:rsidR="00A22628" w:rsidRPr="00E60F51" w:rsidRDefault="00D7101E"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43 (15)</w:t>
            </w:r>
          </w:p>
        </w:tc>
        <w:tc>
          <w:tcPr>
            <w:tcW w:w="1843" w:type="dxa"/>
          </w:tcPr>
          <w:p w14:paraId="3DC391C0"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w:t>
            </w:r>
          </w:p>
        </w:tc>
        <w:tc>
          <w:tcPr>
            <w:tcW w:w="1701" w:type="dxa"/>
          </w:tcPr>
          <w:p w14:paraId="12BB518A"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43 (29)</w:t>
            </w:r>
          </w:p>
        </w:tc>
        <w:tc>
          <w:tcPr>
            <w:tcW w:w="1134" w:type="dxa"/>
          </w:tcPr>
          <w:p w14:paraId="3733C5FE" w14:textId="3B124BE0" w:rsidR="00A22628" w:rsidRDefault="00750B34"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0.90</w:t>
            </w:r>
          </w:p>
        </w:tc>
      </w:tr>
      <w:tr w:rsidR="00A22628" w:rsidRPr="008A7894" w14:paraId="735A0E57" w14:textId="77777777" w:rsidTr="00D45910">
        <w:tc>
          <w:tcPr>
            <w:tcW w:w="4307" w:type="dxa"/>
          </w:tcPr>
          <w:p w14:paraId="15CD5FEF" w14:textId="77777777" w:rsidR="00A22628" w:rsidRDefault="00A22628" w:rsidP="00D45910">
            <w:pPr>
              <w:spacing w:line="360" w:lineRule="auto"/>
              <w:ind w:left="511"/>
              <w:rPr>
                <w:rFonts w:ascii="Times New Roman" w:hAnsi="Times New Roman" w:cs="Times New Roman"/>
                <w:sz w:val="16"/>
                <w:szCs w:val="16"/>
                <w:lang w:val="en-GB"/>
              </w:rPr>
            </w:pPr>
            <w:r>
              <w:rPr>
                <w:rFonts w:ascii="Times New Roman" w:hAnsi="Times New Roman" w:cs="Times New Roman"/>
                <w:sz w:val="16"/>
                <w:szCs w:val="16"/>
                <w:lang w:val="en-GB"/>
              </w:rPr>
              <w:t xml:space="preserve">Altered secretion clearance </w:t>
            </w:r>
          </w:p>
        </w:tc>
        <w:tc>
          <w:tcPr>
            <w:tcW w:w="1843" w:type="dxa"/>
          </w:tcPr>
          <w:p w14:paraId="02E61D55" w14:textId="564C46F8" w:rsidR="00A22628" w:rsidRPr="00E60F51" w:rsidRDefault="001A6BC0"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59 (21)</w:t>
            </w:r>
          </w:p>
        </w:tc>
        <w:tc>
          <w:tcPr>
            <w:tcW w:w="1843" w:type="dxa"/>
          </w:tcPr>
          <w:p w14:paraId="5100009F"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w:t>
            </w:r>
          </w:p>
        </w:tc>
        <w:tc>
          <w:tcPr>
            <w:tcW w:w="1701" w:type="dxa"/>
          </w:tcPr>
          <w:p w14:paraId="0824BD31"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59 (41)</w:t>
            </w:r>
          </w:p>
        </w:tc>
        <w:tc>
          <w:tcPr>
            <w:tcW w:w="1134" w:type="dxa"/>
          </w:tcPr>
          <w:p w14:paraId="047ABAB9" w14:textId="5576C4AC" w:rsidR="00A22628" w:rsidRDefault="00750B34"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1.17</w:t>
            </w:r>
          </w:p>
        </w:tc>
      </w:tr>
      <w:tr w:rsidR="00A22628" w:rsidRPr="008A7894" w14:paraId="5607CEFC" w14:textId="77777777" w:rsidTr="00D45910">
        <w:tc>
          <w:tcPr>
            <w:tcW w:w="4307" w:type="dxa"/>
          </w:tcPr>
          <w:p w14:paraId="60E51637" w14:textId="77777777" w:rsidR="00A22628" w:rsidRDefault="00A22628" w:rsidP="00D45910">
            <w:pPr>
              <w:spacing w:line="360" w:lineRule="auto"/>
              <w:ind w:left="511"/>
              <w:rPr>
                <w:rFonts w:ascii="Times New Roman" w:hAnsi="Times New Roman" w:cs="Times New Roman"/>
                <w:sz w:val="16"/>
                <w:szCs w:val="16"/>
                <w:lang w:val="en-GB"/>
              </w:rPr>
            </w:pPr>
            <w:r>
              <w:rPr>
                <w:rFonts w:ascii="Times New Roman" w:hAnsi="Times New Roman" w:cs="Times New Roman"/>
                <w:sz w:val="16"/>
                <w:szCs w:val="16"/>
                <w:lang w:val="en-GB"/>
              </w:rPr>
              <w:t>Circulatory failure/shock</w:t>
            </w:r>
          </w:p>
        </w:tc>
        <w:tc>
          <w:tcPr>
            <w:tcW w:w="1843" w:type="dxa"/>
          </w:tcPr>
          <w:p w14:paraId="4F922A80" w14:textId="6A54DCCA" w:rsidR="00A22628" w:rsidRPr="00E60F51" w:rsidRDefault="006E57A0"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9 (3)</w:t>
            </w:r>
          </w:p>
        </w:tc>
        <w:tc>
          <w:tcPr>
            <w:tcW w:w="1843" w:type="dxa"/>
          </w:tcPr>
          <w:p w14:paraId="35754745"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w:t>
            </w:r>
          </w:p>
        </w:tc>
        <w:tc>
          <w:tcPr>
            <w:tcW w:w="1701" w:type="dxa"/>
          </w:tcPr>
          <w:p w14:paraId="6F3BE294"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9 (6)</w:t>
            </w:r>
          </w:p>
        </w:tc>
        <w:tc>
          <w:tcPr>
            <w:tcW w:w="1134" w:type="dxa"/>
          </w:tcPr>
          <w:p w14:paraId="677030AA" w14:textId="6FFADCF1" w:rsidR="00A22628" w:rsidRDefault="00750B34"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0.44</w:t>
            </w:r>
          </w:p>
        </w:tc>
      </w:tr>
      <w:tr w:rsidR="00A22628" w:rsidRPr="008A7894" w14:paraId="03C301F7" w14:textId="77777777" w:rsidTr="00D45910">
        <w:tc>
          <w:tcPr>
            <w:tcW w:w="4307" w:type="dxa"/>
          </w:tcPr>
          <w:p w14:paraId="049C829A" w14:textId="77777777" w:rsidR="00A22628" w:rsidRDefault="00A22628" w:rsidP="00D45910">
            <w:pPr>
              <w:spacing w:line="360" w:lineRule="auto"/>
              <w:rPr>
                <w:rFonts w:ascii="Times New Roman" w:hAnsi="Times New Roman" w:cs="Times New Roman"/>
                <w:sz w:val="16"/>
                <w:szCs w:val="16"/>
                <w:lang w:val="en-GB"/>
              </w:rPr>
            </w:pPr>
            <w:r>
              <w:rPr>
                <w:rFonts w:ascii="Times New Roman" w:hAnsi="Times New Roman" w:cs="Times New Roman"/>
                <w:sz w:val="16"/>
                <w:szCs w:val="16"/>
                <w:lang w:val="en-GB"/>
              </w:rPr>
              <w:t>Clinical outcome</w:t>
            </w:r>
          </w:p>
        </w:tc>
        <w:tc>
          <w:tcPr>
            <w:tcW w:w="1843" w:type="dxa"/>
          </w:tcPr>
          <w:p w14:paraId="034AF463" w14:textId="77777777" w:rsidR="00A22628" w:rsidRDefault="00A22628" w:rsidP="00D45910">
            <w:pPr>
              <w:spacing w:line="360" w:lineRule="auto"/>
              <w:jc w:val="center"/>
              <w:rPr>
                <w:rFonts w:ascii="Times New Roman" w:hAnsi="Times New Roman" w:cs="Times New Roman"/>
                <w:sz w:val="16"/>
                <w:szCs w:val="16"/>
                <w:lang w:val="en-GB"/>
              </w:rPr>
            </w:pPr>
          </w:p>
        </w:tc>
        <w:tc>
          <w:tcPr>
            <w:tcW w:w="1843" w:type="dxa"/>
          </w:tcPr>
          <w:p w14:paraId="6D8E3468" w14:textId="77777777" w:rsidR="00A22628" w:rsidRDefault="00A22628" w:rsidP="00D45910">
            <w:pPr>
              <w:spacing w:line="360" w:lineRule="auto"/>
              <w:jc w:val="center"/>
              <w:rPr>
                <w:rFonts w:ascii="Times New Roman" w:hAnsi="Times New Roman" w:cs="Times New Roman"/>
                <w:sz w:val="16"/>
                <w:szCs w:val="16"/>
                <w:lang w:val="en-GB"/>
              </w:rPr>
            </w:pPr>
          </w:p>
        </w:tc>
        <w:tc>
          <w:tcPr>
            <w:tcW w:w="1701" w:type="dxa"/>
          </w:tcPr>
          <w:p w14:paraId="037D6DB4" w14:textId="77777777" w:rsidR="00A22628" w:rsidRDefault="00A22628" w:rsidP="00D45910">
            <w:pPr>
              <w:spacing w:line="360" w:lineRule="auto"/>
              <w:jc w:val="center"/>
              <w:rPr>
                <w:rFonts w:ascii="Times New Roman" w:hAnsi="Times New Roman" w:cs="Times New Roman"/>
                <w:sz w:val="16"/>
                <w:szCs w:val="16"/>
                <w:lang w:val="en-GB"/>
              </w:rPr>
            </w:pPr>
          </w:p>
        </w:tc>
        <w:tc>
          <w:tcPr>
            <w:tcW w:w="1134" w:type="dxa"/>
          </w:tcPr>
          <w:p w14:paraId="7DE6366D" w14:textId="77777777" w:rsidR="00A22628" w:rsidRDefault="00A22628" w:rsidP="00D45910">
            <w:pPr>
              <w:spacing w:line="360" w:lineRule="auto"/>
              <w:jc w:val="center"/>
              <w:rPr>
                <w:rFonts w:ascii="Times New Roman" w:hAnsi="Times New Roman" w:cs="Times New Roman"/>
                <w:sz w:val="16"/>
                <w:szCs w:val="16"/>
                <w:lang w:val="en-GB"/>
              </w:rPr>
            </w:pPr>
          </w:p>
        </w:tc>
      </w:tr>
      <w:tr w:rsidR="00A22628" w:rsidRPr="00D45910" w14:paraId="5A5EE4DD" w14:textId="77777777" w:rsidTr="00D45910">
        <w:tc>
          <w:tcPr>
            <w:tcW w:w="4307" w:type="dxa"/>
          </w:tcPr>
          <w:p w14:paraId="6B2F18B3" w14:textId="77777777" w:rsidR="00A22628" w:rsidRDefault="00A22628" w:rsidP="00D45910">
            <w:pPr>
              <w:spacing w:line="360" w:lineRule="auto"/>
              <w:ind w:firstLine="515"/>
              <w:rPr>
                <w:rFonts w:ascii="Times New Roman" w:hAnsi="Times New Roman" w:cs="Times New Roman"/>
                <w:sz w:val="16"/>
                <w:szCs w:val="16"/>
                <w:lang w:val="en-GB"/>
              </w:rPr>
            </w:pPr>
            <w:r>
              <w:rPr>
                <w:rFonts w:ascii="Times New Roman" w:hAnsi="Times New Roman" w:cs="Times New Roman"/>
                <w:sz w:val="16"/>
                <w:szCs w:val="16"/>
                <w:lang w:val="en-GB"/>
              </w:rPr>
              <w:t xml:space="preserve">intensive care unit mortality </w:t>
            </w:r>
            <w:r w:rsidRPr="00E60F51">
              <w:rPr>
                <w:rFonts w:ascii="Times New Roman" w:hAnsi="Times New Roman" w:cs="Times New Roman"/>
                <w:sz w:val="16"/>
                <w:szCs w:val="16"/>
                <w:lang w:val="en-GB"/>
              </w:rPr>
              <w:t>– no. (%)</w:t>
            </w:r>
          </w:p>
        </w:tc>
        <w:tc>
          <w:tcPr>
            <w:tcW w:w="1843" w:type="dxa"/>
          </w:tcPr>
          <w:p w14:paraId="08D37F2B"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52 (18)</w:t>
            </w:r>
          </w:p>
        </w:tc>
        <w:tc>
          <w:tcPr>
            <w:tcW w:w="1843" w:type="dxa"/>
          </w:tcPr>
          <w:p w14:paraId="34C25D14"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14 (10)</w:t>
            </w:r>
          </w:p>
        </w:tc>
        <w:tc>
          <w:tcPr>
            <w:tcW w:w="1701" w:type="dxa"/>
          </w:tcPr>
          <w:p w14:paraId="1F79948C"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38 (26)</w:t>
            </w:r>
          </w:p>
        </w:tc>
        <w:tc>
          <w:tcPr>
            <w:tcW w:w="1134" w:type="dxa"/>
          </w:tcPr>
          <w:p w14:paraId="16446EE4"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0.42</w:t>
            </w:r>
          </w:p>
        </w:tc>
      </w:tr>
      <w:tr w:rsidR="00A22628" w:rsidRPr="00A22628" w14:paraId="2F4B6FE4" w14:textId="77777777" w:rsidTr="00D45910">
        <w:tc>
          <w:tcPr>
            <w:tcW w:w="4307" w:type="dxa"/>
          </w:tcPr>
          <w:p w14:paraId="057EC96E" w14:textId="77777777" w:rsidR="00A22628" w:rsidRDefault="00A22628" w:rsidP="00D45910">
            <w:pPr>
              <w:spacing w:line="360" w:lineRule="auto"/>
              <w:ind w:firstLine="515"/>
              <w:rPr>
                <w:rFonts w:ascii="Times New Roman" w:hAnsi="Times New Roman" w:cs="Times New Roman"/>
                <w:sz w:val="16"/>
                <w:szCs w:val="16"/>
                <w:lang w:val="en-GB"/>
              </w:rPr>
            </w:pPr>
            <w:r>
              <w:rPr>
                <w:rFonts w:ascii="Times New Roman" w:hAnsi="Times New Roman" w:cs="Times New Roman"/>
                <w:sz w:val="16"/>
                <w:szCs w:val="16"/>
                <w:lang w:val="en-GB"/>
              </w:rPr>
              <w:t xml:space="preserve">Duration of stay in the intensive care unit – days </w:t>
            </w:r>
          </w:p>
        </w:tc>
        <w:tc>
          <w:tcPr>
            <w:tcW w:w="1843" w:type="dxa"/>
          </w:tcPr>
          <w:p w14:paraId="6C023DF3" w14:textId="652E40DB" w:rsidR="00A22628" w:rsidRDefault="00A534A4"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10 (5-23)</w:t>
            </w:r>
          </w:p>
        </w:tc>
        <w:tc>
          <w:tcPr>
            <w:tcW w:w="1843" w:type="dxa"/>
          </w:tcPr>
          <w:p w14:paraId="2D0F8DF0" w14:textId="65843BF4" w:rsidR="00A22628" w:rsidRDefault="00E50FE5"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10 (5-23)</w:t>
            </w:r>
          </w:p>
        </w:tc>
        <w:tc>
          <w:tcPr>
            <w:tcW w:w="1701" w:type="dxa"/>
          </w:tcPr>
          <w:p w14:paraId="48C4F100" w14:textId="45FBFCD9" w:rsidR="00A22628" w:rsidRDefault="00DC5382"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10 (6-19)</w:t>
            </w:r>
          </w:p>
        </w:tc>
        <w:tc>
          <w:tcPr>
            <w:tcW w:w="1134" w:type="dxa"/>
          </w:tcPr>
          <w:p w14:paraId="465E6B69" w14:textId="07A5876B" w:rsidR="00A22628" w:rsidRDefault="00BB5911"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0.02</w:t>
            </w:r>
          </w:p>
        </w:tc>
      </w:tr>
      <w:tr w:rsidR="00A22628" w:rsidRPr="008A7894" w14:paraId="01F37A8F" w14:textId="77777777" w:rsidTr="00D45910">
        <w:tc>
          <w:tcPr>
            <w:tcW w:w="4307" w:type="dxa"/>
          </w:tcPr>
          <w:p w14:paraId="7C104202" w14:textId="77777777" w:rsidR="00A22628" w:rsidRDefault="00A22628" w:rsidP="00D45910">
            <w:pPr>
              <w:spacing w:line="360" w:lineRule="auto"/>
              <w:ind w:firstLine="515"/>
              <w:rPr>
                <w:rFonts w:ascii="Times New Roman" w:hAnsi="Times New Roman" w:cs="Times New Roman"/>
                <w:sz w:val="16"/>
                <w:szCs w:val="16"/>
                <w:lang w:val="en-GB"/>
              </w:rPr>
            </w:pPr>
            <w:r>
              <w:rPr>
                <w:rFonts w:ascii="Times New Roman" w:hAnsi="Times New Roman" w:cs="Times New Roman"/>
                <w:sz w:val="16"/>
                <w:szCs w:val="16"/>
                <w:lang w:val="en-GB"/>
              </w:rPr>
              <w:t xml:space="preserve">hospital mortality </w:t>
            </w:r>
            <w:r w:rsidRPr="00E60F51">
              <w:rPr>
                <w:rFonts w:ascii="Times New Roman" w:hAnsi="Times New Roman" w:cs="Times New Roman"/>
                <w:sz w:val="16"/>
                <w:szCs w:val="16"/>
                <w:lang w:val="en-GB"/>
              </w:rPr>
              <w:t>– no. (%)</w:t>
            </w:r>
          </w:p>
        </w:tc>
        <w:tc>
          <w:tcPr>
            <w:tcW w:w="1843" w:type="dxa"/>
          </w:tcPr>
          <w:p w14:paraId="16C1522C"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88 (31)</w:t>
            </w:r>
          </w:p>
        </w:tc>
        <w:tc>
          <w:tcPr>
            <w:tcW w:w="1843" w:type="dxa"/>
          </w:tcPr>
          <w:p w14:paraId="117A16D0"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43 (31)</w:t>
            </w:r>
          </w:p>
        </w:tc>
        <w:tc>
          <w:tcPr>
            <w:tcW w:w="1701" w:type="dxa"/>
          </w:tcPr>
          <w:p w14:paraId="13C9DF37"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45 (31)</w:t>
            </w:r>
          </w:p>
        </w:tc>
        <w:tc>
          <w:tcPr>
            <w:tcW w:w="1134" w:type="dxa"/>
          </w:tcPr>
          <w:p w14:paraId="4284F68E"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0.01</w:t>
            </w:r>
          </w:p>
        </w:tc>
      </w:tr>
      <w:tr w:rsidR="00A22628" w:rsidRPr="00A22628" w14:paraId="7B4FBE4D" w14:textId="77777777" w:rsidTr="00D45910">
        <w:tc>
          <w:tcPr>
            <w:tcW w:w="4307" w:type="dxa"/>
          </w:tcPr>
          <w:p w14:paraId="74B172AC" w14:textId="77777777" w:rsidR="00A22628" w:rsidRDefault="00A22628" w:rsidP="00D45910">
            <w:pPr>
              <w:spacing w:line="360" w:lineRule="auto"/>
              <w:ind w:firstLine="515"/>
              <w:rPr>
                <w:rFonts w:ascii="Times New Roman" w:hAnsi="Times New Roman" w:cs="Times New Roman"/>
                <w:sz w:val="16"/>
                <w:szCs w:val="16"/>
                <w:lang w:val="en-GB"/>
              </w:rPr>
            </w:pPr>
            <w:r>
              <w:rPr>
                <w:rFonts w:ascii="Times New Roman" w:hAnsi="Times New Roman" w:cs="Times New Roman"/>
                <w:sz w:val="16"/>
                <w:szCs w:val="16"/>
                <w:lang w:val="en-GB"/>
              </w:rPr>
              <w:t xml:space="preserve">Duration of stay in the hospital – days </w:t>
            </w:r>
          </w:p>
        </w:tc>
        <w:tc>
          <w:tcPr>
            <w:tcW w:w="1843" w:type="dxa"/>
          </w:tcPr>
          <w:p w14:paraId="56892F90" w14:textId="57A0EBBE" w:rsidR="00A22628" w:rsidRDefault="00A534A4"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24 (11-51)</w:t>
            </w:r>
          </w:p>
        </w:tc>
        <w:tc>
          <w:tcPr>
            <w:tcW w:w="1843" w:type="dxa"/>
          </w:tcPr>
          <w:p w14:paraId="67F29AA0" w14:textId="0CF07413" w:rsidR="00A22628" w:rsidRDefault="00E50FE5"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26 (14-</w:t>
            </w:r>
            <w:r w:rsidR="003D0B05">
              <w:rPr>
                <w:rFonts w:ascii="Times New Roman" w:hAnsi="Times New Roman" w:cs="Times New Roman"/>
                <w:sz w:val="16"/>
                <w:szCs w:val="16"/>
                <w:lang w:val="en-GB"/>
              </w:rPr>
              <w:t>50)</w:t>
            </w:r>
          </w:p>
        </w:tc>
        <w:tc>
          <w:tcPr>
            <w:tcW w:w="1701" w:type="dxa"/>
          </w:tcPr>
          <w:p w14:paraId="6122DADE" w14:textId="3AF20FE8" w:rsidR="00A22628" w:rsidRDefault="00DC5382"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19 (9-63)</w:t>
            </w:r>
          </w:p>
        </w:tc>
        <w:tc>
          <w:tcPr>
            <w:tcW w:w="1134" w:type="dxa"/>
          </w:tcPr>
          <w:p w14:paraId="11336253" w14:textId="3E6C3AF3" w:rsidR="00A22628" w:rsidRDefault="00394985"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0.14</w:t>
            </w:r>
          </w:p>
        </w:tc>
      </w:tr>
      <w:tr w:rsidR="00A22628" w:rsidRPr="008A7894" w14:paraId="2BB0041D" w14:textId="77777777" w:rsidTr="00D45910">
        <w:tc>
          <w:tcPr>
            <w:tcW w:w="4307" w:type="dxa"/>
          </w:tcPr>
          <w:p w14:paraId="3D4479FF" w14:textId="77777777" w:rsidR="00A22628" w:rsidRDefault="00A22628" w:rsidP="00D45910">
            <w:pPr>
              <w:spacing w:line="360" w:lineRule="auto"/>
              <w:ind w:firstLine="515"/>
              <w:rPr>
                <w:rFonts w:ascii="Times New Roman" w:hAnsi="Times New Roman" w:cs="Times New Roman"/>
                <w:sz w:val="16"/>
                <w:szCs w:val="16"/>
                <w:lang w:val="en-GB"/>
              </w:rPr>
            </w:pPr>
            <w:r>
              <w:rPr>
                <w:rFonts w:ascii="Times New Roman" w:hAnsi="Times New Roman" w:cs="Times New Roman"/>
                <w:sz w:val="16"/>
                <w:szCs w:val="16"/>
                <w:lang w:val="en-GB"/>
              </w:rPr>
              <w:t xml:space="preserve">90-day mortality </w:t>
            </w:r>
            <w:r w:rsidRPr="00E60F51">
              <w:rPr>
                <w:rFonts w:ascii="Times New Roman" w:hAnsi="Times New Roman" w:cs="Times New Roman"/>
                <w:sz w:val="16"/>
                <w:szCs w:val="16"/>
                <w:lang w:val="en-GB"/>
              </w:rPr>
              <w:t>– no. (%)</w:t>
            </w:r>
          </w:p>
        </w:tc>
        <w:tc>
          <w:tcPr>
            <w:tcW w:w="1843" w:type="dxa"/>
          </w:tcPr>
          <w:p w14:paraId="07090661"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82 (29)</w:t>
            </w:r>
          </w:p>
        </w:tc>
        <w:tc>
          <w:tcPr>
            <w:tcW w:w="1843" w:type="dxa"/>
          </w:tcPr>
          <w:p w14:paraId="00466972"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40 (29)</w:t>
            </w:r>
          </w:p>
        </w:tc>
        <w:tc>
          <w:tcPr>
            <w:tcW w:w="1701" w:type="dxa"/>
          </w:tcPr>
          <w:p w14:paraId="2847E25A"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42 (29)</w:t>
            </w:r>
          </w:p>
        </w:tc>
        <w:tc>
          <w:tcPr>
            <w:tcW w:w="1134" w:type="dxa"/>
          </w:tcPr>
          <w:p w14:paraId="68C3696A" w14:textId="77777777" w:rsidR="00A22628" w:rsidRDefault="00A22628" w:rsidP="00D45910">
            <w:pPr>
              <w:spacing w:line="360" w:lineRule="auto"/>
              <w:jc w:val="center"/>
              <w:rPr>
                <w:rFonts w:ascii="Times New Roman" w:hAnsi="Times New Roman" w:cs="Times New Roman"/>
                <w:sz w:val="16"/>
                <w:szCs w:val="16"/>
                <w:lang w:val="en-GB"/>
              </w:rPr>
            </w:pPr>
            <w:r>
              <w:rPr>
                <w:rFonts w:ascii="Times New Roman" w:hAnsi="Times New Roman" w:cs="Times New Roman"/>
                <w:sz w:val="16"/>
                <w:szCs w:val="16"/>
                <w:lang w:val="en-GB"/>
              </w:rPr>
              <w:t>0.01</w:t>
            </w:r>
          </w:p>
        </w:tc>
      </w:tr>
      <w:tr w:rsidR="00A22628" w:rsidRPr="003F4E83" w14:paraId="41BC7292" w14:textId="77777777" w:rsidTr="00D45910">
        <w:tc>
          <w:tcPr>
            <w:tcW w:w="10828" w:type="dxa"/>
            <w:gridSpan w:val="5"/>
          </w:tcPr>
          <w:p w14:paraId="1A9AA900" w14:textId="77777777" w:rsidR="00A22628" w:rsidRDefault="00A22628" w:rsidP="00D45910">
            <w:pPr>
              <w:rPr>
                <w:rFonts w:ascii="Times New Roman" w:hAnsi="Times New Roman" w:cs="Times New Roman"/>
                <w:sz w:val="16"/>
                <w:szCs w:val="16"/>
                <w:lang w:val="en-GB"/>
              </w:rPr>
            </w:pPr>
            <w:r>
              <w:rPr>
                <w:rFonts w:ascii="Times New Roman" w:hAnsi="Times New Roman" w:cs="Times New Roman"/>
                <w:sz w:val="16"/>
                <w:szCs w:val="16"/>
                <w:lang w:val="en-GB"/>
              </w:rPr>
              <w:t>Data are expressed as median (interquartile range), if not otherwise specified</w:t>
            </w:r>
            <w:r w:rsidRPr="00E60F51">
              <w:rPr>
                <w:rFonts w:ascii="Times New Roman" w:hAnsi="Times New Roman" w:cs="Times New Roman"/>
                <w:sz w:val="16"/>
                <w:szCs w:val="16"/>
                <w:lang w:val="en-GB"/>
              </w:rPr>
              <w:t xml:space="preserve">. </w:t>
            </w:r>
          </w:p>
          <w:p w14:paraId="3A521E05" w14:textId="77777777" w:rsidR="00A22628" w:rsidRPr="00E60F51" w:rsidRDefault="00A22628" w:rsidP="00D45910">
            <w:pPr>
              <w:rPr>
                <w:rFonts w:ascii="Times New Roman" w:hAnsi="Times New Roman" w:cs="Times New Roman"/>
                <w:sz w:val="16"/>
                <w:szCs w:val="16"/>
                <w:lang w:val="en-GB"/>
              </w:rPr>
            </w:pPr>
            <w:r w:rsidRPr="00E60F51">
              <w:rPr>
                <w:rFonts w:ascii="Times New Roman" w:hAnsi="Times New Roman" w:cs="Times New Roman"/>
                <w:sz w:val="16"/>
                <w:szCs w:val="16"/>
                <w:lang w:val="en-GB"/>
              </w:rPr>
              <w:t>§ The body-mass index is the weight in kilograms divided by the square of the height in meters.</w:t>
            </w:r>
          </w:p>
          <w:p w14:paraId="38EAD7D7" w14:textId="77777777" w:rsidR="00A22628" w:rsidRDefault="00A22628" w:rsidP="00D45910">
            <w:pPr>
              <w:ind w:left="168" w:hanging="168"/>
              <w:rPr>
                <w:rFonts w:ascii="Times New Roman" w:hAnsi="Times New Roman" w:cs="Times New Roman"/>
                <w:sz w:val="16"/>
                <w:szCs w:val="16"/>
                <w:lang w:val="en-GB"/>
              </w:rPr>
            </w:pPr>
            <w:r w:rsidRPr="00E60F51">
              <w:rPr>
                <w:rFonts w:ascii="Times New Roman" w:hAnsi="Times New Roman" w:cs="Times New Roman"/>
                <w:sz w:val="16"/>
                <w:szCs w:val="16"/>
                <w:lang w:val="en-GB"/>
              </w:rPr>
              <w:t>† The Simplified Acute Physiology Score (SAPS) II was calculated from 17 variables at enrolment, information about previous health status and information obtained at admission. Scores range from 0 to 163, with higher scores indicating more severe disease.</w:t>
            </w:r>
          </w:p>
          <w:p w14:paraId="7B56886B" w14:textId="3DAD8FBD" w:rsidR="00251B73" w:rsidRPr="00E60F51" w:rsidRDefault="00251B73" w:rsidP="00D45910">
            <w:pPr>
              <w:ind w:left="168" w:hanging="168"/>
              <w:rPr>
                <w:rFonts w:ascii="Times New Roman" w:hAnsi="Times New Roman" w:cs="Times New Roman"/>
                <w:sz w:val="16"/>
                <w:szCs w:val="16"/>
                <w:lang w:val="en-GB"/>
              </w:rPr>
            </w:pPr>
            <w:r>
              <w:rPr>
                <w:rFonts w:ascii="Times New Roman" w:hAnsi="Times New Roman" w:cs="Times New Roman"/>
                <w:sz w:val="16"/>
                <w:szCs w:val="16"/>
                <w:lang w:val="en-GB"/>
              </w:rPr>
              <w:t>*may not be reliable because of the logarithmic nature of pH</w:t>
            </w:r>
          </w:p>
        </w:tc>
      </w:tr>
    </w:tbl>
    <w:p w14:paraId="11F3B185" w14:textId="7DADBDB4" w:rsidR="009E1553" w:rsidRDefault="009E1553" w:rsidP="00DC442A">
      <w:pPr>
        <w:rPr>
          <w:rFonts w:ascii="Times New Roman" w:hAnsi="Times New Roman" w:cs="Times New Roman"/>
          <w:b/>
          <w:bCs/>
          <w:lang w:val="en-US"/>
        </w:rPr>
      </w:pPr>
    </w:p>
    <w:p w14:paraId="2BF8AA65" w14:textId="77777777" w:rsidR="00DC442A" w:rsidRPr="00DC442A" w:rsidRDefault="00DC442A" w:rsidP="00DC442A">
      <w:pPr>
        <w:rPr>
          <w:rFonts w:ascii="Times New Roman" w:hAnsi="Times New Roman" w:cs="Times New Roman"/>
          <w:b/>
          <w:bCs/>
          <w:lang w:val="en-US"/>
        </w:rPr>
      </w:pPr>
    </w:p>
    <w:sectPr w:rsidR="00DC442A" w:rsidRPr="00DC442A" w:rsidSect="00A2262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D863B7"/>
    <w:multiLevelType w:val="multilevel"/>
    <w:tmpl w:val="559CD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6214471"/>
    <w:multiLevelType w:val="hybridMultilevel"/>
    <w:tmpl w:val="D1CAD10E"/>
    <w:lvl w:ilvl="0" w:tplc="5096F084">
      <w:start w:val="1"/>
      <w:numFmt w:val="bullet"/>
      <w:lvlText w:val=""/>
      <w:lvlJc w:val="left"/>
      <w:pPr>
        <w:ind w:left="720" w:hanging="360"/>
      </w:pPr>
      <w:rPr>
        <w:rFonts w:ascii="Symbol" w:hAnsi="Symbol" w:hint="default"/>
      </w:rPr>
    </w:lvl>
    <w:lvl w:ilvl="1" w:tplc="8546493A" w:tentative="1">
      <w:start w:val="1"/>
      <w:numFmt w:val="bullet"/>
      <w:lvlText w:val="o"/>
      <w:lvlJc w:val="left"/>
      <w:pPr>
        <w:ind w:left="1440" w:hanging="360"/>
      </w:pPr>
      <w:rPr>
        <w:rFonts w:ascii="Courier New" w:hAnsi="Courier New" w:cs="Courier New" w:hint="default"/>
      </w:rPr>
    </w:lvl>
    <w:lvl w:ilvl="2" w:tplc="C6CCFB0C" w:tentative="1">
      <w:start w:val="1"/>
      <w:numFmt w:val="bullet"/>
      <w:lvlText w:val=""/>
      <w:lvlJc w:val="left"/>
      <w:pPr>
        <w:ind w:left="2160" w:hanging="360"/>
      </w:pPr>
      <w:rPr>
        <w:rFonts w:ascii="Wingdings" w:hAnsi="Wingdings" w:hint="default"/>
      </w:rPr>
    </w:lvl>
    <w:lvl w:ilvl="3" w:tplc="8932AAB4" w:tentative="1">
      <w:start w:val="1"/>
      <w:numFmt w:val="bullet"/>
      <w:lvlText w:val=""/>
      <w:lvlJc w:val="left"/>
      <w:pPr>
        <w:ind w:left="2880" w:hanging="360"/>
      </w:pPr>
      <w:rPr>
        <w:rFonts w:ascii="Symbol" w:hAnsi="Symbol" w:hint="default"/>
      </w:rPr>
    </w:lvl>
    <w:lvl w:ilvl="4" w:tplc="3A3EAF9C" w:tentative="1">
      <w:start w:val="1"/>
      <w:numFmt w:val="bullet"/>
      <w:lvlText w:val="o"/>
      <w:lvlJc w:val="left"/>
      <w:pPr>
        <w:ind w:left="3600" w:hanging="360"/>
      </w:pPr>
      <w:rPr>
        <w:rFonts w:ascii="Courier New" w:hAnsi="Courier New" w:cs="Courier New" w:hint="default"/>
      </w:rPr>
    </w:lvl>
    <w:lvl w:ilvl="5" w:tplc="A5D8028E" w:tentative="1">
      <w:start w:val="1"/>
      <w:numFmt w:val="bullet"/>
      <w:lvlText w:val=""/>
      <w:lvlJc w:val="left"/>
      <w:pPr>
        <w:ind w:left="4320" w:hanging="360"/>
      </w:pPr>
      <w:rPr>
        <w:rFonts w:ascii="Wingdings" w:hAnsi="Wingdings" w:hint="default"/>
      </w:rPr>
    </w:lvl>
    <w:lvl w:ilvl="6" w:tplc="42C86D0C" w:tentative="1">
      <w:start w:val="1"/>
      <w:numFmt w:val="bullet"/>
      <w:lvlText w:val=""/>
      <w:lvlJc w:val="left"/>
      <w:pPr>
        <w:ind w:left="5040" w:hanging="360"/>
      </w:pPr>
      <w:rPr>
        <w:rFonts w:ascii="Symbol" w:hAnsi="Symbol" w:hint="default"/>
      </w:rPr>
    </w:lvl>
    <w:lvl w:ilvl="7" w:tplc="D7EE51AA" w:tentative="1">
      <w:start w:val="1"/>
      <w:numFmt w:val="bullet"/>
      <w:lvlText w:val="o"/>
      <w:lvlJc w:val="left"/>
      <w:pPr>
        <w:ind w:left="5760" w:hanging="360"/>
      </w:pPr>
      <w:rPr>
        <w:rFonts w:ascii="Courier New" w:hAnsi="Courier New" w:cs="Courier New" w:hint="default"/>
      </w:rPr>
    </w:lvl>
    <w:lvl w:ilvl="8" w:tplc="75D00C52" w:tentative="1">
      <w:start w:val="1"/>
      <w:numFmt w:val="bullet"/>
      <w:lvlText w:val=""/>
      <w:lvlJc w:val="left"/>
      <w:pPr>
        <w:ind w:left="6480" w:hanging="360"/>
      </w:pPr>
      <w:rPr>
        <w:rFonts w:ascii="Wingdings" w:hAnsi="Wingdings" w:hint="default"/>
      </w:rPr>
    </w:lvl>
  </w:abstractNum>
  <w:num w:numId="1" w16cid:durableId="1281956497">
    <w:abstractNumId w:val="0"/>
  </w:num>
  <w:num w:numId="2" w16cid:durableId="1523930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42A"/>
    <w:rsid w:val="00034026"/>
    <w:rsid w:val="00071EA9"/>
    <w:rsid w:val="000E3E58"/>
    <w:rsid w:val="00112DC3"/>
    <w:rsid w:val="00132965"/>
    <w:rsid w:val="00133DC8"/>
    <w:rsid w:val="00160635"/>
    <w:rsid w:val="001A6BC0"/>
    <w:rsid w:val="002347F7"/>
    <w:rsid w:val="00234BAF"/>
    <w:rsid w:val="002422F4"/>
    <w:rsid w:val="00251B73"/>
    <w:rsid w:val="002B5ADC"/>
    <w:rsid w:val="00345FB9"/>
    <w:rsid w:val="00394985"/>
    <w:rsid w:val="003D0B05"/>
    <w:rsid w:val="003E18DA"/>
    <w:rsid w:val="003F1C02"/>
    <w:rsid w:val="003F4E83"/>
    <w:rsid w:val="0040725A"/>
    <w:rsid w:val="00431CFD"/>
    <w:rsid w:val="00486144"/>
    <w:rsid w:val="004929B4"/>
    <w:rsid w:val="004D495A"/>
    <w:rsid w:val="00537523"/>
    <w:rsid w:val="00595A25"/>
    <w:rsid w:val="00611A76"/>
    <w:rsid w:val="00614EB3"/>
    <w:rsid w:val="00691D14"/>
    <w:rsid w:val="006B2F8B"/>
    <w:rsid w:val="006D1A53"/>
    <w:rsid w:val="006E57A0"/>
    <w:rsid w:val="00732378"/>
    <w:rsid w:val="00736F7B"/>
    <w:rsid w:val="00746200"/>
    <w:rsid w:val="00750B34"/>
    <w:rsid w:val="00763FD0"/>
    <w:rsid w:val="007857D5"/>
    <w:rsid w:val="00812349"/>
    <w:rsid w:val="00890F85"/>
    <w:rsid w:val="008D1252"/>
    <w:rsid w:val="008E4E67"/>
    <w:rsid w:val="00931302"/>
    <w:rsid w:val="00947730"/>
    <w:rsid w:val="009905E7"/>
    <w:rsid w:val="00997E7C"/>
    <w:rsid w:val="009A0D01"/>
    <w:rsid w:val="009A53A7"/>
    <w:rsid w:val="009A7A72"/>
    <w:rsid w:val="009B26D3"/>
    <w:rsid w:val="009E0E67"/>
    <w:rsid w:val="009E1553"/>
    <w:rsid w:val="009E5875"/>
    <w:rsid w:val="00A22628"/>
    <w:rsid w:val="00A3015D"/>
    <w:rsid w:val="00A534A4"/>
    <w:rsid w:val="00AA3A90"/>
    <w:rsid w:val="00AB49EE"/>
    <w:rsid w:val="00B36A2A"/>
    <w:rsid w:val="00B640A9"/>
    <w:rsid w:val="00BB5911"/>
    <w:rsid w:val="00BC0E9E"/>
    <w:rsid w:val="00BF2062"/>
    <w:rsid w:val="00CC27D2"/>
    <w:rsid w:val="00D47DF3"/>
    <w:rsid w:val="00D7101E"/>
    <w:rsid w:val="00DC442A"/>
    <w:rsid w:val="00DC5382"/>
    <w:rsid w:val="00DF22D1"/>
    <w:rsid w:val="00E20F3B"/>
    <w:rsid w:val="00E50FE5"/>
    <w:rsid w:val="00E833F4"/>
    <w:rsid w:val="00F0567F"/>
    <w:rsid w:val="00F51E48"/>
    <w:rsid w:val="00F87FEF"/>
    <w:rsid w:val="00FC617C"/>
    <w:rsid w:val="00FD61B5"/>
    <w:rsid w:val="00FF2B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783C8"/>
  <w15:chartTrackingRefBased/>
  <w15:docId w15:val="{02E9C28F-830B-4068-B538-F0ACE9C33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442A"/>
  </w:style>
  <w:style w:type="paragraph" w:styleId="Titolo1">
    <w:name w:val="heading 1"/>
    <w:basedOn w:val="Normale"/>
    <w:next w:val="Normale"/>
    <w:link w:val="Titolo1Carattere"/>
    <w:uiPriority w:val="9"/>
    <w:qFormat/>
    <w:rsid w:val="00DC44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C44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C442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C442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C442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C442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C442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C442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C442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C442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C442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C442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C442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C442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C442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C442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C442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C442A"/>
    <w:rPr>
      <w:rFonts w:eastAsiaTheme="majorEastAsia" w:cstheme="majorBidi"/>
      <w:color w:val="272727" w:themeColor="text1" w:themeTint="D8"/>
    </w:rPr>
  </w:style>
  <w:style w:type="paragraph" w:styleId="Titolo">
    <w:name w:val="Title"/>
    <w:basedOn w:val="Normale"/>
    <w:next w:val="Normale"/>
    <w:link w:val="TitoloCarattere"/>
    <w:uiPriority w:val="10"/>
    <w:qFormat/>
    <w:rsid w:val="00DC44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C442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C442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C442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C442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C442A"/>
    <w:rPr>
      <w:i/>
      <w:iCs/>
      <w:color w:val="404040" w:themeColor="text1" w:themeTint="BF"/>
    </w:rPr>
  </w:style>
  <w:style w:type="paragraph" w:styleId="Paragrafoelenco">
    <w:name w:val="List Paragraph"/>
    <w:basedOn w:val="Normale"/>
    <w:uiPriority w:val="34"/>
    <w:qFormat/>
    <w:rsid w:val="00DC442A"/>
    <w:pPr>
      <w:ind w:left="720"/>
      <w:contextualSpacing/>
    </w:pPr>
  </w:style>
  <w:style w:type="character" w:styleId="Enfasiintensa">
    <w:name w:val="Intense Emphasis"/>
    <w:basedOn w:val="Carpredefinitoparagrafo"/>
    <w:uiPriority w:val="21"/>
    <w:qFormat/>
    <w:rsid w:val="00DC442A"/>
    <w:rPr>
      <w:i/>
      <w:iCs/>
      <w:color w:val="0F4761" w:themeColor="accent1" w:themeShade="BF"/>
    </w:rPr>
  </w:style>
  <w:style w:type="paragraph" w:styleId="Citazioneintensa">
    <w:name w:val="Intense Quote"/>
    <w:basedOn w:val="Normale"/>
    <w:next w:val="Normale"/>
    <w:link w:val="CitazioneintensaCarattere"/>
    <w:uiPriority w:val="30"/>
    <w:qFormat/>
    <w:rsid w:val="00DC44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C442A"/>
    <w:rPr>
      <w:i/>
      <w:iCs/>
      <w:color w:val="0F4761" w:themeColor="accent1" w:themeShade="BF"/>
    </w:rPr>
  </w:style>
  <w:style w:type="character" w:styleId="Riferimentointenso">
    <w:name w:val="Intense Reference"/>
    <w:basedOn w:val="Carpredefinitoparagrafo"/>
    <w:uiPriority w:val="32"/>
    <w:qFormat/>
    <w:rsid w:val="00DC442A"/>
    <w:rPr>
      <w:b/>
      <w:bCs/>
      <w:smallCaps/>
      <w:color w:val="0F4761" w:themeColor="accent1" w:themeShade="BF"/>
      <w:spacing w:val="5"/>
    </w:rPr>
  </w:style>
  <w:style w:type="table" w:styleId="Grigliatabella">
    <w:name w:val="Table Grid"/>
    <w:basedOn w:val="Tabellanormale"/>
    <w:uiPriority w:val="39"/>
    <w:rsid w:val="00890F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BEAD68-E819-4E67-863B-8E57C8C44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Pages>
  <Words>3150</Words>
  <Characters>17960</Characters>
  <Application>Microsoft Office Word</Application>
  <DocSecurity>0</DocSecurity>
  <Lines>149</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Domenico Luca Grieco</dc:creator>
  <cp:keywords/>
  <dc:description/>
  <cp:lastModifiedBy>Domenico Luca Grieco</cp:lastModifiedBy>
  <cp:revision>65</cp:revision>
  <dcterms:created xsi:type="dcterms:W3CDTF">2025-02-08T14:55:00Z</dcterms:created>
  <dcterms:modified xsi:type="dcterms:W3CDTF">2025-08-04T15:37:00Z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http://www.zotero.org/styles/american-sociological-association</vt:lpwstr>
  </property>
  <property fmtid="{D5CDD505-2E9C-101B-9397-08002B2CF9AE}" pid="3" name="Mendeley Recent Style Name 0_1">
    <vt:lpwstr>American Sociological Association 6th edition</vt:lpwstr>
  </property>
  <property fmtid="{D5CDD505-2E9C-101B-9397-08002B2CF9AE}" pid="4" name="Mendeley Recent Style Id 1_1">
    <vt:lpwstr>http://www.zotero.org/styles/anaesthesia</vt:lpwstr>
  </property>
  <property fmtid="{D5CDD505-2E9C-101B-9397-08002B2CF9AE}" pid="5" name="Mendeley Recent Style Name 1_1">
    <vt:lpwstr>Anaesthesia</vt:lpwstr>
  </property>
  <property fmtid="{D5CDD505-2E9C-101B-9397-08002B2CF9AE}" pid="6" name="Mendeley Recent Style Id 2_1">
    <vt:lpwstr>http://www.zotero.org/styles/anesthesia-and-analgesia</vt:lpwstr>
  </property>
  <property fmtid="{D5CDD505-2E9C-101B-9397-08002B2CF9AE}" pid="7" name="Mendeley Recent Style Name 2_1">
    <vt:lpwstr>Anesthesia and Analgesia</vt:lpwstr>
  </property>
  <property fmtid="{D5CDD505-2E9C-101B-9397-08002B2CF9AE}" pid="8" name="Mendeley Recent Style Id 3_1">
    <vt:lpwstr>http://www.zotero.org/styles/chest</vt:lpwstr>
  </property>
  <property fmtid="{D5CDD505-2E9C-101B-9397-08002B2CF9AE}" pid="9" name="Mendeley Recent Style Name 3_1">
    <vt:lpwstr>Chest</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http://www.zotero.org/styles/critical-care</vt:lpwstr>
  </property>
  <property fmtid="{D5CDD505-2E9C-101B-9397-08002B2CF9AE}" pid="15" name="Mendeley Recent Style Name 6_1">
    <vt:lpwstr>Critical Care</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http://www.zotero.org/styles/intensive-care-medicine</vt:lpwstr>
  </property>
  <property fmtid="{D5CDD505-2E9C-101B-9397-08002B2CF9AE}" pid="19" name="Mendeley Recent Style Name 8_1">
    <vt:lpwstr>Intensive Care Medicine</vt:lpwstr>
  </property>
  <property fmtid="{D5CDD505-2E9C-101B-9397-08002B2CF9AE}" pid="20" name="Mendeley Recent Style Id 9_1">
    <vt:lpwstr>http://www.zotero.org/styles/journal-of-clinical-anesthesia</vt:lpwstr>
  </property>
  <property fmtid="{D5CDD505-2E9C-101B-9397-08002B2CF9AE}" pid="21" name="Mendeley Recent Style Name 9_1">
    <vt:lpwstr>Journal of Clinical Anesthesia</vt:lpwstr>
  </property>
</Properties>
</file>