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621" w:rsidRPr="00F2519E" w:rsidRDefault="001A4621" w:rsidP="001A4621">
      <w:pPr>
        <w:suppressLineNumbers/>
        <w:spacing w:after="160" w:line="480" w:lineRule="auto"/>
        <w:rPr>
          <w:b/>
          <w:bCs/>
          <w:bdr w:val="none" w:sz="0" w:space="0" w:color="auto" w:frame="1"/>
        </w:rPr>
      </w:pPr>
    </w:p>
    <w:p w:rsidR="001A4621" w:rsidRPr="00F2519E" w:rsidRDefault="001A4621" w:rsidP="001A4621">
      <w:pPr>
        <w:suppressLineNumbers/>
        <w:spacing w:after="160" w:line="480" w:lineRule="auto"/>
        <w:jc w:val="both"/>
        <w:rPr>
          <w:b/>
          <w:bCs/>
          <w:bdr w:val="none" w:sz="0" w:space="0" w:color="auto" w:frame="1"/>
        </w:rPr>
      </w:pPr>
    </w:p>
    <w:p w:rsidR="001A4621" w:rsidRPr="00F2519E" w:rsidRDefault="001A4621" w:rsidP="001A4621">
      <w:pPr>
        <w:suppressLineNumbers/>
        <w:spacing w:line="360" w:lineRule="auto"/>
        <w:jc w:val="both"/>
        <w:rPr>
          <w:bCs/>
        </w:rPr>
      </w:pPr>
      <w:r w:rsidRPr="00F2519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5BC8C3" wp14:editId="3131C3E5">
                <wp:simplePos x="0" y="0"/>
                <wp:positionH relativeFrom="column">
                  <wp:posOffset>-537845</wp:posOffset>
                </wp:positionH>
                <wp:positionV relativeFrom="paragraph">
                  <wp:posOffset>5629910</wp:posOffset>
                </wp:positionV>
                <wp:extent cx="6705600" cy="635"/>
                <wp:effectExtent l="0" t="0" r="0" b="5080"/>
                <wp:wrapTopAndBottom/>
                <wp:docPr id="32618385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A4621" w:rsidRPr="00103FD9" w:rsidRDefault="001A4621" w:rsidP="001A4621">
                            <w:pPr>
                              <w:pStyle w:val="Caption"/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Legend: 1 - disposable resuscitator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2 - FlowCheck sensor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3 – connector for CO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measuring tube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,4 – pressure measuring tube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5 – MEDUtrigger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6 - testing bag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(as visualization of connected device), 7 – FlowCheck sensor connection line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8 – MEDUtrigger connection line</w:t>
                            </w:r>
                            <w:r w:rsidRPr="00103FD9">
                              <w:rPr>
                                <w:i w:val="0"/>
                                <w:iCs w:val="0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  <w:p w:rsidR="001A4621" w:rsidRPr="00103FD9" w:rsidRDefault="001A4621" w:rsidP="001A4621">
                            <w:pPr>
                              <w:rPr>
                                <w:rStyle w:val="Hyperlink"/>
                                <w:sz w:val="22"/>
                                <w:szCs w:val="22"/>
                              </w:rPr>
                            </w:pPr>
                            <w:r w:rsidRPr="00103FD9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1</w:t>
                            </w:r>
                            <w:r w:rsidRPr="00103FD9">
                              <w:rPr>
                                <w:sz w:val="22"/>
                                <w:szCs w:val="22"/>
                              </w:rPr>
                              <w:t xml:space="preserve"> Ambu Spur II, Ambu GmbH</w:t>
                            </w:r>
                          </w:p>
                          <w:p w:rsidR="001A4621" w:rsidRPr="00103FD9" w:rsidRDefault="001A4621" w:rsidP="001A4621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3FD9">
                              <w:rPr>
                                <w:rStyle w:val="Hyperlink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03FD9">
                              <w:rPr>
                                <w:sz w:val="22"/>
                                <w:szCs w:val="22"/>
                              </w:rPr>
                              <w:t xml:space="preserve"> WEINMANN Emergency, Medical Technology GmbH + Co. KG</w:t>
                            </w:r>
                          </w:p>
                          <w:p w:rsidR="001A4621" w:rsidRPr="00103FD9" w:rsidRDefault="001A4621" w:rsidP="001A462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5BC8C3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-42.35pt;margin-top:443.3pt;width:528pt;height: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" stroked="f">
                <v:textbox style="mso-fit-shape-to-text:t" inset="0,0,0,0">
                  <w:txbxContent>
                    <w:p w:rsidR="001A4621" w:rsidRPr="00103FD9" w:rsidRDefault="001A4621" w:rsidP="001A4621">
                      <w:pPr>
                        <w:pStyle w:val="Caption"/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Legend: 1 - disposable resuscitator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2 - FlowCheck sensor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3 – connector for CO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:vertAlign w:val="sub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measuring tube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,4 – pressure measuring tube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5 – MEDUtrigger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6 - testing bag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(as visualization of connected device), 7 – FlowCheck sensor connection line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8 – MEDUtrigger connection line</w:t>
                      </w:r>
                      <w:r w:rsidRPr="00103FD9">
                        <w:rPr>
                          <w:i w:val="0"/>
                          <w:iCs w:val="0"/>
                          <w:color w:val="000000" w:themeColor="text1"/>
                          <w:sz w:val="22"/>
                          <w:szCs w:val="22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  <w:p w:rsidR="001A4621" w:rsidRPr="00103FD9" w:rsidRDefault="001A4621" w:rsidP="001A4621">
                      <w:pPr>
                        <w:rPr>
                          <w:rStyle w:val="Hyperlink"/>
                          <w:sz w:val="22"/>
                          <w:szCs w:val="22"/>
                        </w:rPr>
                      </w:pPr>
                      <w:r w:rsidRPr="00103FD9">
                        <w:rPr>
                          <w:sz w:val="22"/>
                          <w:szCs w:val="22"/>
                          <w:vertAlign w:val="superscript"/>
                        </w:rPr>
                        <w:t>1</w:t>
                      </w:r>
                      <w:r w:rsidRPr="00103FD9">
                        <w:rPr>
                          <w:sz w:val="22"/>
                          <w:szCs w:val="22"/>
                        </w:rPr>
                        <w:t xml:space="preserve"> Ambu Spur II, Ambu GmbH</w:t>
                      </w:r>
                    </w:p>
                    <w:p w:rsidR="001A4621" w:rsidRPr="00103FD9" w:rsidRDefault="001A4621" w:rsidP="001A4621">
                      <w:pPr>
                        <w:rPr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3FD9">
                        <w:rPr>
                          <w:rStyle w:val="Hyperlink"/>
                          <w:color w:val="000000" w:themeColor="text1"/>
                          <w:sz w:val="22"/>
                          <w:szCs w:val="22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03FD9">
                        <w:rPr>
                          <w:sz w:val="22"/>
                          <w:szCs w:val="22"/>
                        </w:rPr>
                        <w:t xml:space="preserve"> WEINMANN Emergency, Medical Technology GmbH + Co. KG</w:t>
                      </w:r>
                    </w:p>
                    <w:p w:rsidR="001A4621" w:rsidRPr="00103FD9" w:rsidRDefault="001A4621" w:rsidP="001A4621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F2519E">
        <w:rPr>
          <w:b/>
          <w:noProof/>
          <w:lang w:val="en-IN" w:eastAsia="en-IN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5D3506F9" wp14:editId="5659760B">
            <wp:simplePos x="0" y="0"/>
            <wp:positionH relativeFrom="column">
              <wp:posOffset>-594995</wp:posOffset>
            </wp:positionH>
            <wp:positionV relativeFrom="paragraph">
              <wp:posOffset>358140</wp:posOffset>
            </wp:positionV>
            <wp:extent cx="6833235" cy="5110480"/>
            <wp:effectExtent l="0" t="0" r="0" b="0"/>
            <wp:wrapTopAndBottom/>
            <wp:docPr id="1025853367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853367" name="Grafik 838945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3235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519E">
        <w:rPr>
          <w:b/>
        </w:rPr>
        <w:t xml:space="preserve">Supplement 1 – </w:t>
      </w:r>
      <w:r w:rsidRPr="00F2519E">
        <w:rPr>
          <w:rStyle w:val="Strong"/>
          <w:rFonts w:eastAsiaTheme="majorEastAsia"/>
        </w:rPr>
        <w:t>Figure of the airway pressure measurement</w:t>
      </w:r>
    </w:p>
    <w:p w:rsidR="001A4621" w:rsidRPr="00F2519E" w:rsidRDefault="001A4621" w:rsidP="001A4621">
      <w:pPr>
        <w:rPr>
          <w:b/>
        </w:rPr>
        <w:sectPr w:rsidR="001A4621" w:rsidRPr="00F2519E" w:rsidSect="009B4034">
          <w:footerReference w:type="default" r:id="rId5"/>
          <w:footerReference w:type="first" r:id="rId6"/>
          <w:pgSz w:w="11906" w:h="16838"/>
          <w:pgMar w:top="1440" w:right="1440" w:bottom="1440" w:left="1440" w:header="709" w:footer="709" w:gutter="0"/>
          <w:lnNumType w:countBy="1" w:restart="continuous"/>
          <w:pgNumType w:fmt="numberInDash" w:start="1"/>
          <w:cols w:space="708"/>
          <w:docGrid w:linePitch="360"/>
        </w:sectPr>
      </w:pPr>
    </w:p>
    <w:p w:rsidR="001A4621" w:rsidRPr="00F2519E" w:rsidRDefault="001A4621" w:rsidP="001A4621">
      <w:pPr>
        <w:rPr>
          <w:rStyle w:val="Strong"/>
          <w:rFonts w:eastAsiaTheme="majorEastAsia"/>
        </w:rPr>
      </w:pPr>
      <w:r w:rsidRPr="00F2519E">
        <w:rPr>
          <w:b/>
        </w:rPr>
        <w:lastRenderedPageBreak/>
        <w:t>Supplement 2 –</w:t>
      </w:r>
      <w:r w:rsidRPr="00F2519E">
        <w:rPr>
          <w:rStyle w:val="Strong"/>
          <w:rFonts w:eastAsiaTheme="majorEastAsia"/>
        </w:rPr>
        <w:t xml:space="preserve"> Table of measured ventilation parameters and calculation methods</w:t>
      </w:r>
    </w:p>
    <w:p w:rsidR="001A4621" w:rsidRPr="00F2519E" w:rsidRDefault="001A4621" w:rsidP="001A4621">
      <w:pPr>
        <w:rPr>
          <w:rStyle w:val="Strong"/>
          <w:rFonts w:eastAsiaTheme="majorEastAsia"/>
        </w:rPr>
      </w:pP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1618"/>
        <w:gridCol w:w="1902"/>
        <w:gridCol w:w="6965"/>
      </w:tblGrid>
      <w:tr w:rsidR="001A4621" w:rsidRPr="00F2519E" w:rsidTr="008E6EF9">
        <w:trPr>
          <w:trHeight w:val="300"/>
          <w:jc w:val="center"/>
        </w:trPr>
        <w:tc>
          <w:tcPr>
            <w:tcW w:w="1618" w:type="dxa"/>
            <w:noWrap/>
            <w:hideMark/>
          </w:tcPr>
          <w:p w:rsidR="001A4621" w:rsidRPr="00F2519E" w:rsidRDefault="001A4621" w:rsidP="008E6EF9">
            <w:pPr>
              <w:jc w:val="center"/>
              <w:rPr>
                <w:rFonts w:eastAsiaTheme="majorEastAsia"/>
                <w:b/>
                <w:bCs/>
              </w:rPr>
            </w:pPr>
            <w:r w:rsidRPr="00F2519E">
              <w:rPr>
                <w:rFonts w:eastAsiaTheme="majorEastAsia"/>
                <w:b/>
                <w:bCs/>
              </w:rPr>
              <w:t>Parameters</w:t>
            </w:r>
          </w:p>
        </w:tc>
        <w:tc>
          <w:tcPr>
            <w:tcW w:w="1902" w:type="dxa"/>
          </w:tcPr>
          <w:p w:rsidR="001A4621" w:rsidRPr="00F2519E" w:rsidRDefault="001A4621" w:rsidP="008E6EF9">
            <w:pPr>
              <w:jc w:val="center"/>
              <w:rPr>
                <w:rFonts w:eastAsiaTheme="majorEastAsia"/>
                <w:b/>
                <w:bCs/>
              </w:rPr>
            </w:pPr>
            <w:r w:rsidRPr="00F2519E">
              <w:rPr>
                <w:rFonts w:eastAsiaTheme="majorEastAsia"/>
                <w:b/>
                <w:bCs/>
              </w:rPr>
              <w:t>Description</w:t>
            </w:r>
          </w:p>
        </w:tc>
        <w:tc>
          <w:tcPr>
            <w:tcW w:w="6965" w:type="dxa"/>
            <w:noWrap/>
            <w:hideMark/>
          </w:tcPr>
          <w:p w:rsidR="001A4621" w:rsidRPr="00F2519E" w:rsidRDefault="001A4621" w:rsidP="008E6EF9">
            <w:pPr>
              <w:jc w:val="center"/>
              <w:rPr>
                <w:rFonts w:eastAsiaTheme="majorEastAsia"/>
                <w:b/>
                <w:bCs/>
              </w:rPr>
            </w:pPr>
            <w:r w:rsidRPr="00F2519E">
              <w:rPr>
                <w:rFonts w:eastAsiaTheme="majorEastAsia"/>
                <w:b/>
                <w:bCs/>
              </w:rPr>
              <w:t>Calculation</w:t>
            </w:r>
          </w:p>
        </w:tc>
      </w:tr>
      <w:tr w:rsidR="001A4621" w:rsidRPr="00F2519E" w:rsidTr="008E6EF9">
        <w:trPr>
          <w:trHeight w:val="838"/>
          <w:jc w:val="center"/>
        </w:trPr>
        <w:tc>
          <w:tcPr>
            <w:tcW w:w="1618" w:type="dxa"/>
          </w:tcPr>
          <w:p w:rsidR="001A4621" w:rsidRPr="00F2519E" w:rsidRDefault="001A4621" w:rsidP="008E6EF9">
            <w:pPr>
              <w:rPr>
                <w:rFonts w:eastAsiaTheme="majorEastAsia"/>
                <w:b/>
                <w:bCs/>
              </w:rPr>
            </w:pPr>
            <w:r w:rsidRPr="00F2519E">
              <w:rPr>
                <w:rFonts w:eastAsiaTheme="majorEastAsia"/>
                <w:b/>
                <w:bCs/>
              </w:rPr>
              <w:t xml:space="preserve">∆Vt </w:t>
            </w:r>
            <w:r w:rsidRPr="00F2519E">
              <w:rPr>
                <w:rFonts w:eastAsiaTheme="majorEastAsia"/>
              </w:rPr>
              <w:t>(ml)</w:t>
            </w:r>
          </w:p>
        </w:tc>
        <w:tc>
          <w:tcPr>
            <w:tcW w:w="1902" w:type="dxa"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Parameter for visualizing effective ventilation</w:t>
            </w:r>
          </w:p>
        </w:tc>
        <w:tc>
          <w:tcPr>
            <w:tcW w:w="6965" w:type="dxa"/>
            <w:vAlign w:val="center"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∆Vt = Vt</w:t>
            </w:r>
            <w:r w:rsidRPr="00F2519E">
              <w:rPr>
                <w:rFonts w:eastAsiaTheme="majorEastAsia"/>
                <w:vertAlign w:val="subscript"/>
              </w:rPr>
              <w:t>ideal</w:t>
            </w:r>
            <w:r w:rsidRPr="00F2519E">
              <w:rPr>
                <w:rFonts w:eastAsiaTheme="majorEastAsia"/>
              </w:rPr>
              <w:t>–Vt</w:t>
            </w:r>
            <w:r w:rsidRPr="00F2519E">
              <w:rPr>
                <w:rFonts w:eastAsiaTheme="majorEastAsia"/>
                <w:vertAlign w:val="subscript"/>
              </w:rPr>
              <w:t>e</w:t>
            </w:r>
          </w:p>
        </w:tc>
      </w:tr>
      <w:tr w:rsidR="001A4621" w:rsidRPr="00F2519E" w:rsidTr="008E6EF9">
        <w:trPr>
          <w:trHeight w:val="838"/>
          <w:jc w:val="center"/>
        </w:trPr>
        <w:tc>
          <w:tcPr>
            <w:tcW w:w="1618" w:type="dxa"/>
          </w:tcPr>
          <w:p w:rsidR="001A4621" w:rsidRPr="00F2519E" w:rsidRDefault="001A4621" w:rsidP="008E6EF9">
            <w:pPr>
              <w:rPr>
                <w:rFonts w:eastAsiaTheme="majorEastAsia"/>
                <w:b/>
                <w:bCs/>
              </w:rPr>
            </w:pPr>
            <w:r w:rsidRPr="00F2519E">
              <w:rPr>
                <w:rFonts w:eastAsiaTheme="majorEastAsia"/>
                <w:b/>
                <w:bCs/>
              </w:rPr>
              <w:t>Vt</w:t>
            </w:r>
            <w:r w:rsidRPr="00F2519E">
              <w:rPr>
                <w:rFonts w:eastAsiaTheme="majorEastAsia"/>
                <w:b/>
                <w:bCs/>
                <w:vertAlign w:val="subscript"/>
              </w:rPr>
              <w:t xml:space="preserve">ideal </w:t>
            </w:r>
            <w:r w:rsidRPr="00F2519E">
              <w:rPr>
                <w:rFonts w:eastAsiaTheme="majorEastAsia"/>
              </w:rPr>
              <w:t>(ml)</w:t>
            </w:r>
          </w:p>
        </w:tc>
        <w:tc>
          <w:tcPr>
            <w:tcW w:w="1902" w:type="dxa"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Calculated tidal volume based on the ideal body weight (IBW)</w:t>
            </w:r>
          </w:p>
        </w:tc>
        <w:tc>
          <w:tcPr>
            <w:tcW w:w="6965" w:type="dxa"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Calculated by the mechanical ventilator:</w:t>
            </w:r>
          </w:p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 xml:space="preserve">IBW female (kg) = 45 + 2.3 x (height in cm/2.54−60) </w:t>
            </w:r>
            <w:r w:rsidRPr="00F2519E">
              <w:rPr>
                <w:rFonts w:eastAsiaTheme="majorEastAsia"/>
              </w:rPr>
              <w:br/>
              <w:t>IBW male (kg) = 50 + 2.3 x (height in cm/2.54−60)</w:t>
            </w:r>
          </w:p>
          <w:p w:rsidR="001A4621" w:rsidRPr="00F2519E" w:rsidRDefault="001A4621" w:rsidP="008E6EF9">
            <w:pPr>
              <w:rPr>
                <w:rFonts w:eastAsiaTheme="majorEastAsia"/>
              </w:rPr>
            </w:pPr>
          </w:p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multiplicated with 6 ml</w:t>
            </w:r>
          </w:p>
        </w:tc>
      </w:tr>
      <w:tr w:rsidR="001A4621" w:rsidRPr="00F2519E" w:rsidTr="008E6EF9">
        <w:trPr>
          <w:trHeight w:val="838"/>
          <w:jc w:val="center"/>
        </w:trPr>
        <w:tc>
          <w:tcPr>
            <w:tcW w:w="1618" w:type="dxa"/>
          </w:tcPr>
          <w:p w:rsidR="001A4621" w:rsidRPr="00F2519E" w:rsidRDefault="001A4621" w:rsidP="008E6EF9">
            <w:pPr>
              <w:rPr>
                <w:rFonts w:eastAsiaTheme="majorEastAsia"/>
                <w:b/>
                <w:bCs/>
              </w:rPr>
            </w:pPr>
            <w:r w:rsidRPr="00F2519E">
              <w:rPr>
                <w:rFonts w:eastAsiaTheme="majorEastAsia"/>
                <w:b/>
                <w:bCs/>
              </w:rPr>
              <w:t>Vt</w:t>
            </w:r>
            <w:r w:rsidRPr="00F2519E">
              <w:rPr>
                <w:rFonts w:eastAsiaTheme="majorEastAsia"/>
                <w:b/>
                <w:bCs/>
                <w:vertAlign w:val="subscript"/>
              </w:rPr>
              <w:t>e</w:t>
            </w:r>
            <w:r w:rsidRPr="00F2519E">
              <w:rPr>
                <w:rFonts w:eastAsiaTheme="majorEastAsia"/>
                <w:b/>
                <w:bCs/>
              </w:rPr>
              <w:t xml:space="preserve"> (</w:t>
            </w:r>
            <w:r w:rsidRPr="00F2519E">
              <w:rPr>
                <w:rFonts w:eastAsiaTheme="majorEastAsia"/>
              </w:rPr>
              <w:t>ml)</w:t>
            </w:r>
          </w:p>
        </w:tc>
        <w:tc>
          <w:tcPr>
            <w:tcW w:w="1902" w:type="dxa"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Expiratory tidal volume</w:t>
            </w:r>
          </w:p>
        </w:tc>
        <w:tc>
          <w:tcPr>
            <w:tcW w:w="6965" w:type="dxa"/>
          </w:tcPr>
          <w:p w:rsidR="001A4621" w:rsidRPr="00F2519E" w:rsidRDefault="001A4621" w:rsidP="008E6EF9">
            <w:pPr>
              <w:rPr>
                <w:color w:val="000000"/>
              </w:rPr>
            </w:pPr>
            <w:r w:rsidRPr="00F2519E">
              <w:rPr>
                <w:color w:val="000000"/>
              </w:rPr>
              <w:t>Mean value over the last 5 expiratory volumes. Vt</w:t>
            </w:r>
            <w:r w:rsidRPr="00F2519E">
              <w:rPr>
                <w:color w:val="000000"/>
                <w:vertAlign w:val="subscript"/>
              </w:rPr>
              <w:t>e</w:t>
            </w:r>
            <w:r w:rsidRPr="00F2519E">
              <w:rPr>
                <w:color w:val="000000"/>
              </w:rPr>
              <w:t xml:space="preserve"> (single) calculates as integral over the expiration </w:t>
            </w:r>
          </w:p>
          <w:p w:rsidR="001A4621" w:rsidRPr="00F2519E" w:rsidRDefault="001A4621" w:rsidP="008E6EF9">
            <w:pPr>
              <w:rPr>
                <w:color w:val="000000"/>
              </w:rPr>
            </w:pPr>
            <w:r w:rsidRPr="00F2519E">
              <w:rPr>
                <w:color w:val="000000"/>
              </w:rPr>
              <w:t>(</w:t>
            </w:r>
            <w:r w:rsidRPr="00F2519E">
              <w:rPr>
                <w:noProof/>
                <w:lang w:val="en-IN" w:eastAsia="en-IN"/>
              </w:rPr>
              <w:drawing>
                <wp:inline distT="0" distB="0" distL="0" distR="0" wp14:anchorId="411259F0" wp14:editId="78113323">
                  <wp:extent cx="723900" cy="266700"/>
                  <wp:effectExtent l="0" t="0" r="0" b="0"/>
                  <wp:docPr id="578788973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788973" name="Grafik 57878897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19E">
              <w:t xml:space="preserve">   </w:t>
            </w:r>
            <w:r w:rsidRPr="00F2519E">
              <w:rPr>
                <w:color w:val="000000"/>
              </w:rPr>
              <w:t xml:space="preserve">with Ti as begin and Te as end of the expiration).  </w:t>
            </w:r>
          </w:p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color w:val="000000"/>
              </w:rPr>
              <w:t xml:space="preserve">Measured by the mechanical ventilator. </w:t>
            </w:r>
          </w:p>
        </w:tc>
      </w:tr>
      <w:tr w:rsidR="001A4621" w:rsidRPr="00F2519E" w:rsidTr="008E6EF9">
        <w:trPr>
          <w:trHeight w:val="731"/>
          <w:jc w:val="center"/>
        </w:trPr>
        <w:tc>
          <w:tcPr>
            <w:tcW w:w="1618" w:type="dxa"/>
          </w:tcPr>
          <w:p w:rsidR="001A4621" w:rsidRPr="00F2519E" w:rsidRDefault="001A4621" w:rsidP="008E6EF9">
            <w:pPr>
              <w:rPr>
                <w:rFonts w:eastAsiaTheme="majorEastAsia"/>
                <w:b/>
                <w:bCs/>
              </w:rPr>
            </w:pPr>
            <w:r w:rsidRPr="00F2519E">
              <w:rPr>
                <w:rFonts w:eastAsiaTheme="majorEastAsia"/>
                <w:b/>
                <w:bCs/>
              </w:rPr>
              <w:t>Vt</w:t>
            </w:r>
            <w:r w:rsidRPr="00F2519E">
              <w:rPr>
                <w:rFonts w:eastAsiaTheme="majorEastAsia"/>
                <w:b/>
                <w:bCs/>
                <w:vertAlign w:val="subscript"/>
              </w:rPr>
              <w:t>i</w:t>
            </w:r>
            <w:r w:rsidRPr="00F2519E">
              <w:rPr>
                <w:rFonts w:eastAsiaTheme="majorEastAsia"/>
                <w:b/>
                <w:bCs/>
              </w:rPr>
              <w:t xml:space="preserve"> </w:t>
            </w:r>
            <w:r w:rsidRPr="00F2519E">
              <w:rPr>
                <w:rFonts w:eastAsiaTheme="majorEastAsia"/>
              </w:rPr>
              <w:t>(ml)</w:t>
            </w:r>
          </w:p>
        </w:tc>
        <w:tc>
          <w:tcPr>
            <w:tcW w:w="1902" w:type="dxa"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Inspiratory tidal volume</w:t>
            </w:r>
          </w:p>
        </w:tc>
        <w:tc>
          <w:tcPr>
            <w:tcW w:w="6965" w:type="dxa"/>
          </w:tcPr>
          <w:p w:rsidR="001A4621" w:rsidRPr="00F2519E" w:rsidRDefault="001A4621" w:rsidP="008E6EF9">
            <w:pPr>
              <w:rPr>
                <w:color w:val="000000"/>
              </w:rPr>
            </w:pPr>
            <w:r w:rsidRPr="00F2519E">
              <w:rPr>
                <w:color w:val="000000"/>
              </w:rPr>
              <w:t>Mean value over the last 5 inspiratory volumes. Vt</w:t>
            </w:r>
            <w:r w:rsidRPr="00F2519E">
              <w:rPr>
                <w:color w:val="000000"/>
                <w:vertAlign w:val="subscript"/>
              </w:rPr>
              <w:t>i</w:t>
            </w:r>
            <w:r w:rsidRPr="00F2519E">
              <w:rPr>
                <w:color w:val="000000"/>
              </w:rPr>
              <w:t xml:space="preserve"> (single) calculates as integral over all positive flows in one breath </w:t>
            </w:r>
          </w:p>
          <w:p w:rsidR="001A4621" w:rsidRPr="00F2519E" w:rsidRDefault="001A4621" w:rsidP="008E6EF9">
            <w:pPr>
              <w:rPr>
                <w:color w:val="000000"/>
              </w:rPr>
            </w:pPr>
            <w:r w:rsidRPr="00F2519E">
              <w:rPr>
                <w:color w:val="000000"/>
              </w:rPr>
              <w:t>(</w:t>
            </w:r>
            <w:r w:rsidRPr="00F2519E">
              <w:rPr>
                <w:rFonts w:eastAsiaTheme="majorEastAsia"/>
                <w:noProof/>
                <w:lang w:val="en-IN" w:eastAsia="en-IN"/>
              </w:rPr>
              <w:drawing>
                <wp:inline distT="0" distB="0" distL="0" distR="0" wp14:anchorId="46E3B595" wp14:editId="28B9F650">
                  <wp:extent cx="963587" cy="266065"/>
                  <wp:effectExtent l="0" t="0" r="0" b="635"/>
                  <wp:docPr id="900824587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607461" name="Grafik 190960746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762" cy="36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519E">
              <w:rPr>
                <w:color w:val="000000"/>
              </w:rPr>
              <w:t>with 0 as start of breath and Te as end).</w:t>
            </w:r>
          </w:p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color w:val="000000"/>
              </w:rPr>
              <w:t>Measured by the mechanical ventilator.</w:t>
            </w:r>
          </w:p>
        </w:tc>
      </w:tr>
      <w:tr w:rsidR="001A4621" w:rsidRPr="00F2519E" w:rsidTr="008E6EF9">
        <w:trPr>
          <w:trHeight w:val="838"/>
          <w:jc w:val="center"/>
        </w:trPr>
        <w:tc>
          <w:tcPr>
            <w:tcW w:w="1618" w:type="dxa"/>
          </w:tcPr>
          <w:p w:rsidR="001A4621" w:rsidRPr="00F2519E" w:rsidRDefault="001A4621" w:rsidP="008E6EF9">
            <w:pPr>
              <w:rPr>
                <w:rFonts w:eastAsiaTheme="majorEastAsia"/>
                <w:b/>
                <w:bCs/>
              </w:rPr>
            </w:pPr>
            <w:r w:rsidRPr="00F2519E">
              <w:rPr>
                <w:rFonts w:eastAsiaTheme="majorEastAsia"/>
                <w:b/>
                <w:bCs/>
              </w:rPr>
              <w:t>V</w:t>
            </w:r>
            <w:r w:rsidRPr="00F2519E">
              <w:rPr>
                <w:rFonts w:eastAsiaTheme="majorEastAsia"/>
                <w:b/>
                <w:bCs/>
                <w:vertAlign w:val="subscript"/>
              </w:rPr>
              <w:t>leak</w:t>
            </w:r>
            <w:r w:rsidRPr="00F2519E">
              <w:rPr>
                <w:rFonts w:eastAsiaTheme="majorEastAsia"/>
                <w:b/>
                <w:bCs/>
              </w:rPr>
              <w:t xml:space="preserve"> </w:t>
            </w:r>
            <w:r w:rsidRPr="00F2519E">
              <w:rPr>
                <w:rFonts w:eastAsiaTheme="majorEastAsia"/>
              </w:rPr>
              <w:t>(%)</w:t>
            </w:r>
          </w:p>
        </w:tc>
        <w:tc>
          <w:tcPr>
            <w:tcW w:w="1902" w:type="dxa"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Relative leakage volume</w:t>
            </w:r>
          </w:p>
        </w:tc>
        <w:tc>
          <w:tcPr>
            <w:tcW w:w="6965" w:type="dxa"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  <w:noProof/>
                <w:lang w:val="en-IN" w:eastAsia="en-IN"/>
              </w:rPr>
              <w:drawing>
                <wp:anchor distT="0" distB="0" distL="114300" distR="114300" simplePos="0" relativeHeight="251661312" behindDoc="0" locked="0" layoutInCell="1" allowOverlap="1" wp14:anchorId="012B2519" wp14:editId="6F3ACEE0">
                  <wp:simplePos x="0" y="0"/>
                  <wp:positionH relativeFrom="column">
                    <wp:posOffset>-44632</wp:posOffset>
                  </wp:positionH>
                  <wp:positionV relativeFrom="paragraph">
                    <wp:posOffset>389346</wp:posOffset>
                  </wp:positionV>
                  <wp:extent cx="2350800" cy="446400"/>
                  <wp:effectExtent l="0" t="0" r="0" b="0"/>
                  <wp:wrapTopAndBottom/>
                  <wp:docPr id="1824327064" name="Grafik 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9CF090F-49E4-8144-9B86-6C4DBB8A578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327064" name="Grafik 8">
                            <a:extLst>
                              <a:ext uri="{FF2B5EF4-FFF2-40B4-BE49-F238E27FC236}">
                                <a16:creationId xmlns:a16="http://schemas.microsoft.com/office/drawing/2014/main" id="{79CF090F-49E4-8144-9B86-6C4DBB8A578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0800" cy="44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519E">
              <w:rPr>
                <w:rFonts w:eastAsiaTheme="majorEastAsia"/>
              </w:rPr>
              <w:t>Integral of the flows over one minute (positive flows - negative flows) divided by the inspiratory minute volume.</w:t>
            </w:r>
          </w:p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color w:val="000000"/>
              </w:rPr>
              <w:t>Measured by the mechanical ventilator.</w:t>
            </w:r>
          </w:p>
        </w:tc>
      </w:tr>
      <w:tr w:rsidR="001A4621" w:rsidRPr="00F2519E" w:rsidTr="008E6EF9">
        <w:trPr>
          <w:trHeight w:val="838"/>
          <w:jc w:val="center"/>
        </w:trPr>
        <w:tc>
          <w:tcPr>
            <w:tcW w:w="1618" w:type="dxa"/>
          </w:tcPr>
          <w:p w:rsidR="001A4621" w:rsidRPr="00F2519E" w:rsidRDefault="001A4621" w:rsidP="008E6EF9">
            <w:pPr>
              <w:rPr>
                <w:rFonts w:eastAsiaTheme="majorEastAsia"/>
                <w:b/>
                <w:bCs/>
              </w:rPr>
            </w:pPr>
            <w:r w:rsidRPr="00F2519E">
              <w:rPr>
                <w:rFonts w:eastAsiaTheme="majorEastAsia"/>
                <w:b/>
                <w:bCs/>
              </w:rPr>
              <w:t>MV</w:t>
            </w:r>
            <w:r w:rsidRPr="00F2519E">
              <w:rPr>
                <w:rFonts w:eastAsiaTheme="majorEastAsia"/>
                <w:b/>
                <w:bCs/>
                <w:vertAlign w:val="subscript"/>
              </w:rPr>
              <w:t>e</w:t>
            </w:r>
            <w:r w:rsidRPr="00F2519E">
              <w:rPr>
                <w:rFonts w:eastAsiaTheme="majorEastAsia"/>
                <w:b/>
                <w:bCs/>
              </w:rPr>
              <w:t xml:space="preserve"> (</w:t>
            </w:r>
            <w:r w:rsidRPr="00F2519E">
              <w:rPr>
                <w:rFonts w:eastAsiaTheme="majorEastAsia"/>
              </w:rPr>
              <w:t>l/min)</w:t>
            </w:r>
          </w:p>
        </w:tc>
        <w:tc>
          <w:tcPr>
            <w:tcW w:w="1902" w:type="dxa"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Expiratory volume per minute</w:t>
            </w:r>
          </w:p>
        </w:tc>
        <w:tc>
          <w:tcPr>
            <w:tcW w:w="6965" w:type="dxa"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Minute average of the expiratory tidal volume measured by the device.</w:t>
            </w:r>
          </w:p>
          <w:p w:rsidR="001A4621" w:rsidRPr="00F2519E" w:rsidRDefault="001A4621" w:rsidP="008E6EF9">
            <w:pPr>
              <w:rPr>
                <w:rFonts w:eastAsiaTheme="majorEastAsia"/>
              </w:rPr>
            </w:pPr>
          </w:p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MVe=Vt×F, averaged over 5 breaths</w:t>
            </w:r>
          </w:p>
        </w:tc>
      </w:tr>
      <w:tr w:rsidR="001A4621" w:rsidRPr="00F2519E" w:rsidTr="008E6EF9">
        <w:trPr>
          <w:trHeight w:val="838"/>
          <w:jc w:val="center"/>
        </w:trPr>
        <w:tc>
          <w:tcPr>
            <w:tcW w:w="1618" w:type="dxa"/>
            <w:hideMark/>
          </w:tcPr>
          <w:p w:rsidR="001A4621" w:rsidRPr="00F2519E" w:rsidRDefault="001A4621" w:rsidP="008E6EF9">
            <w:pPr>
              <w:rPr>
                <w:rFonts w:eastAsiaTheme="majorEastAsia"/>
                <w:b/>
                <w:bCs/>
              </w:rPr>
            </w:pPr>
            <w:r w:rsidRPr="00F2519E">
              <w:rPr>
                <w:rFonts w:eastAsiaTheme="majorEastAsia"/>
                <w:b/>
                <w:bCs/>
              </w:rPr>
              <w:t>P</w:t>
            </w:r>
            <w:r w:rsidRPr="00F2519E">
              <w:rPr>
                <w:rFonts w:eastAsiaTheme="majorEastAsia"/>
                <w:b/>
                <w:bCs/>
                <w:vertAlign w:val="subscript"/>
              </w:rPr>
              <w:t>mean</w:t>
            </w:r>
            <w:r w:rsidRPr="00F2519E">
              <w:rPr>
                <w:rFonts w:eastAsiaTheme="majorEastAsia"/>
                <w:b/>
                <w:bCs/>
              </w:rPr>
              <w:t xml:space="preserve"> </w:t>
            </w:r>
            <w:r w:rsidRPr="00F2519E">
              <w:rPr>
                <w:rFonts w:eastAsiaTheme="majorEastAsia"/>
              </w:rPr>
              <w:t>(mbar)</w:t>
            </w:r>
          </w:p>
        </w:tc>
        <w:tc>
          <w:tcPr>
            <w:tcW w:w="1902" w:type="dxa"/>
            <w:hideMark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Mean pressure</w:t>
            </w:r>
          </w:p>
        </w:tc>
        <w:tc>
          <w:tcPr>
            <w:tcW w:w="6965" w:type="dxa"/>
            <w:hideMark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 xml:space="preserve">Average value of the pressure over one minute. All pressure values measured </w:t>
            </w:r>
            <w:r w:rsidRPr="00F2519E">
              <w:rPr>
                <w:color w:val="000000"/>
              </w:rPr>
              <w:t>by the mechanical ventilator</w:t>
            </w:r>
            <w:r w:rsidRPr="00F2519E">
              <w:rPr>
                <w:rFonts w:eastAsiaTheme="majorEastAsia"/>
              </w:rPr>
              <w:t xml:space="preserve"> during a breath were totaled and divided by the number of time intervals in which the measurement was taken.</w:t>
            </w:r>
          </w:p>
        </w:tc>
      </w:tr>
      <w:tr w:rsidR="001A4621" w:rsidRPr="00F2519E" w:rsidTr="008E6EF9">
        <w:trPr>
          <w:trHeight w:val="710"/>
          <w:jc w:val="center"/>
        </w:trPr>
        <w:tc>
          <w:tcPr>
            <w:tcW w:w="1618" w:type="dxa"/>
            <w:hideMark/>
          </w:tcPr>
          <w:p w:rsidR="001A4621" w:rsidRPr="00F2519E" w:rsidRDefault="001A4621" w:rsidP="008E6EF9">
            <w:pPr>
              <w:rPr>
                <w:rFonts w:eastAsiaTheme="majorEastAsia"/>
                <w:b/>
                <w:bCs/>
              </w:rPr>
            </w:pPr>
            <w:r w:rsidRPr="00F2519E">
              <w:rPr>
                <w:rFonts w:eastAsiaTheme="majorEastAsia"/>
                <w:b/>
                <w:bCs/>
              </w:rPr>
              <w:t>P</w:t>
            </w:r>
            <w:r w:rsidRPr="00F2519E">
              <w:rPr>
                <w:rFonts w:eastAsiaTheme="majorEastAsia"/>
                <w:b/>
                <w:bCs/>
                <w:vertAlign w:val="subscript"/>
              </w:rPr>
              <w:t>peak</w:t>
            </w:r>
            <w:r w:rsidRPr="00F2519E">
              <w:rPr>
                <w:rFonts w:eastAsiaTheme="majorEastAsia"/>
                <w:b/>
                <w:bCs/>
              </w:rPr>
              <w:t xml:space="preserve"> </w:t>
            </w:r>
            <w:r w:rsidRPr="00F2519E">
              <w:rPr>
                <w:rFonts w:eastAsiaTheme="majorEastAsia"/>
              </w:rPr>
              <w:t>(mbar)</w:t>
            </w:r>
          </w:p>
        </w:tc>
        <w:tc>
          <w:tcPr>
            <w:tcW w:w="1902" w:type="dxa"/>
            <w:hideMark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Peak pressure</w:t>
            </w:r>
          </w:p>
        </w:tc>
        <w:tc>
          <w:tcPr>
            <w:tcW w:w="6965" w:type="dxa"/>
            <w:hideMark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 xml:space="preserve">Mean value of the maximum airway pressure (peak pressure) per respiratory cycle over 1 minute. </w:t>
            </w:r>
          </w:p>
          <w:p w:rsidR="001A4621" w:rsidRPr="00F2519E" w:rsidRDefault="001A4621" w:rsidP="008E6EF9">
            <w:r w:rsidRPr="00F2519E">
              <w:t>M</w:t>
            </w:r>
            <w:r w:rsidRPr="00F2519E">
              <w:rPr>
                <w:color w:val="000000"/>
              </w:rPr>
              <w:t>easured by the mechanical ventilator.</w:t>
            </w:r>
          </w:p>
        </w:tc>
      </w:tr>
      <w:tr w:rsidR="001A4621" w:rsidRPr="00A30B9D" w:rsidTr="008E6EF9">
        <w:trPr>
          <w:trHeight w:val="404"/>
          <w:jc w:val="center"/>
        </w:trPr>
        <w:tc>
          <w:tcPr>
            <w:tcW w:w="1618" w:type="dxa"/>
            <w:vAlign w:val="center"/>
            <w:hideMark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  <w:b/>
                <w:bCs/>
              </w:rPr>
              <w:t>F</w:t>
            </w:r>
            <w:r w:rsidRPr="00F2519E">
              <w:rPr>
                <w:rFonts w:eastAsiaTheme="majorEastAsia"/>
                <w:b/>
                <w:bCs/>
                <w:vertAlign w:val="subscript"/>
              </w:rPr>
              <w:t xml:space="preserve">manual </w:t>
            </w:r>
            <w:r w:rsidRPr="00F2519E">
              <w:rPr>
                <w:rFonts w:eastAsiaTheme="majorEastAsia"/>
              </w:rPr>
              <w:t>(x/min)</w:t>
            </w:r>
          </w:p>
        </w:tc>
        <w:tc>
          <w:tcPr>
            <w:tcW w:w="1902" w:type="dxa"/>
            <w:vAlign w:val="center"/>
            <w:hideMark/>
          </w:tcPr>
          <w:p w:rsidR="001A4621" w:rsidRPr="00F2519E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Manual ventilation frequency</w:t>
            </w:r>
          </w:p>
        </w:tc>
        <w:tc>
          <w:tcPr>
            <w:tcW w:w="6965" w:type="dxa"/>
            <w:vAlign w:val="center"/>
            <w:hideMark/>
          </w:tcPr>
          <w:p w:rsidR="001A4621" w:rsidRPr="00F4427F" w:rsidRDefault="001A4621" w:rsidP="008E6EF9">
            <w:pPr>
              <w:rPr>
                <w:rFonts w:eastAsiaTheme="majorEastAsia"/>
              </w:rPr>
            </w:pPr>
            <w:r w:rsidRPr="00F2519E">
              <w:rPr>
                <w:rFonts w:eastAsiaTheme="majorEastAsia"/>
              </w:rPr>
              <w:t>Trend value measured by the device, averaged over 5 breaths.</w:t>
            </w:r>
          </w:p>
        </w:tc>
      </w:tr>
    </w:tbl>
    <w:p w:rsidR="001A4621" w:rsidRPr="00A30B9D" w:rsidRDefault="001A4621" w:rsidP="001A4621"/>
    <w:p w:rsidR="002F0196" w:rsidRDefault="002F0196">
      <w:bookmarkStart w:id="0" w:name="_GoBack"/>
      <w:bookmarkEnd w:id="0"/>
    </w:p>
    <w:sectPr w:rsidR="002F0196" w:rsidSect="0092131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4424430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B60893" w:rsidRDefault="001A4621" w:rsidP="00B6089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B60893" w:rsidRPr="0018537F" w:rsidRDefault="001A4621" w:rsidP="007E3D7F">
    <w:pPr>
      <w:pStyle w:val="Footer"/>
      <w:ind w:right="360"/>
      <w:rPr>
        <w:lang w:val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685719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B60893" w:rsidRDefault="001A4621" w:rsidP="00B6089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- 1 -</w:t>
        </w:r>
        <w:r>
          <w:rPr>
            <w:rStyle w:val="PageNumber"/>
          </w:rPr>
          <w:fldChar w:fldCharType="end"/>
        </w:r>
      </w:p>
    </w:sdtContent>
  </w:sdt>
  <w:p w:rsidR="00B60893" w:rsidRDefault="001A4621" w:rsidP="0018537F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21"/>
    <w:rsid w:val="001A4621"/>
    <w:rsid w:val="002F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DEB17E-0644-4C0E-B8EF-CA8D4555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4621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A4621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1A462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4621"/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character" w:styleId="Strong">
    <w:name w:val="Strong"/>
    <w:basedOn w:val="DefaultParagraphFont"/>
    <w:uiPriority w:val="22"/>
    <w:qFormat/>
    <w:rsid w:val="001A4621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1A4621"/>
    <w:pPr>
      <w:spacing w:after="200"/>
    </w:pPr>
    <w:rPr>
      <w:i/>
      <w:iCs/>
      <w:color w:val="44546A" w:themeColor="text2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4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11" Type="http://schemas.openxmlformats.org/officeDocument/2006/relationships/theme" Target="theme/theme1.xml"/><Relationship Id="rId5" Type="http://schemas.openxmlformats.org/officeDocument/2006/relationships/footer" Target="footer1.xm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Shakila K</dc:creator>
  <cp:keywords/>
  <dc:description/>
  <cp:lastModifiedBy>Shakila K</cp:lastModifiedBy>
  <cp:revision>1</cp:revision>
  <dcterms:created xsi:type="dcterms:W3CDTF">2025-10-10T07:32:00Z</dcterms:created>
  <dcterms:modified xsi:type="dcterms:W3CDTF">2025-10-10T07:33:00Z</dcterms:modified>
</cp:coreProperties>
</file>