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335AE" w14:textId="77777777" w:rsidR="00FE4BF8" w:rsidRPr="00B46674" w:rsidRDefault="00FE4BF8" w:rsidP="00FE4BF8">
      <w:pPr>
        <w:spacing w:line="480" w:lineRule="auto"/>
        <w:rPr>
          <w:rFonts w:ascii="Times New Roman" w:hAnsi="Times New Roman" w:cs="Times New Roman"/>
          <w:szCs w:val="22"/>
        </w:rPr>
      </w:pPr>
      <w:r w:rsidRPr="00B46674">
        <w:rPr>
          <w:rFonts w:ascii="Times New Roman" w:hAnsi="Times New Roman" w:cs="Times New Roman"/>
          <w:szCs w:val="22"/>
        </w:rPr>
        <w:t>Table S7. Stepwise regression models that sequentially incorporated demographic, socioeconomic, and clinical covariates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"/>
        <w:gridCol w:w="2564"/>
        <w:gridCol w:w="1809"/>
        <w:gridCol w:w="1810"/>
        <w:gridCol w:w="1809"/>
        <w:gridCol w:w="1810"/>
        <w:gridCol w:w="1809"/>
        <w:gridCol w:w="1810"/>
      </w:tblGrid>
      <w:tr w:rsidR="00016C95" w:rsidRPr="00B46674" w14:paraId="1170422D" w14:textId="43ABD6A0" w:rsidTr="00BD141B">
        <w:trPr>
          <w:trHeight w:val="511"/>
        </w:trPr>
        <w:tc>
          <w:tcPr>
            <w:tcW w:w="2830" w:type="dxa"/>
            <w:gridSpan w:val="2"/>
            <w:vAlign w:val="center"/>
          </w:tcPr>
          <w:p w14:paraId="1822BCD4" w14:textId="610A398A" w:rsidR="00016C95" w:rsidRPr="00B46674" w:rsidRDefault="00016C95" w:rsidP="00A221B3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r w:rsidRPr="00B46674">
              <w:rPr>
                <w:rFonts w:ascii="Times New Roman" w:hAnsi="Times New Roman" w:cs="Times New Roman" w:hint="eastAsia"/>
                <w:sz w:val="22"/>
              </w:rPr>
              <w:t>Variable</w:t>
            </w:r>
          </w:p>
        </w:tc>
        <w:tc>
          <w:tcPr>
            <w:tcW w:w="1809" w:type="dxa"/>
            <w:vAlign w:val="center"/>
          </w:tcPr>
          <w:p w14:paraId="3070011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Univariable analysis</w:t>
            </w:r>
          </w:p>
          <w:p w14:paraId="5C1019A4" w14:textId="60F859E2" w:rsidR="002D4C53" w:rsidRPr="00BD141B" w:rsidRDefault="002D4C53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: &lt;0.001</w:t>
            </w:r>
          </w:p>
        </w:tc>
        <w:tc>
          <w:tcPr>
            <w:tcW w:w="1810" w:type="dxa"/>
            <w:vAlign w:val="center"/>
          </w:tcPr>
          <w:p w14:paraId="51C0A049" w14:textId="0443156A" w:rsidR="00016C95" w:rsidRPr="00BD141B" w:rsidRDefault="002D4C53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Multivariable m</w:t>
            </w:r>
            <w:r w:rsidR="00016C95"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odel 1</w:t>
            </w:r>
          </w:p>
          <w:p w14:paraId="2838FDF4" w14:textId="35871B40" w:rsidR="002D4C53" w:rsidRPr="00BD141B" w:rsidRDefault="002D4C53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: 0.008</w:t>
            </w:r>
          </w:p>
        </w:tc>
        <w:tc>
          <w:tcPr>
            <w:tcW w:w="1809" w:type="dxa"/>
            <w:vAlign w:val="center"/>
          </w:tcPr>
          <w:p w14:paraId="2E297042" w14:textId="17815241" w:rsidR="00016C95" w:rsidRPr="00BD141B" w:rsidRDefault="002D4C53" w:rsidP="002D4C5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Multivariable model 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2</w:t>
            </w:r>
          </w:p>
          <w:p w14:paraId="4A844CD6" w14:textId="0821F945" w:rsidR="002D4C53" w:rsidRPr="00BD141B" w:rsidRDefault="002D4C53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: 0.013</w:t>
            </w:r>
          </w:p>
        </w:tc>
        <w:tc>
          <w:tcPr>
            <w:tcW w:w="1810" w:type="dxa"/>
            <w:vAlign w:val="center"/>
          </w:tcPr>
          <w:p w14:paraId="2B18BCD7" w14:textId="3DDE34EE" w:rsidR="00353F68" w:rsidRPr="00BD141B" w:rsidRDefault="00353F68" w:rsidP="00353F6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Multivariable model 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3</w:t>
            </w:r>
          </w:p>
          <w:p w14:paraId="2E85F1AB" w14:textId="43C6A3C7" w:rsidR="00016C95" w:rsidRPr="00BD141B" w:rsidRDefault="00353F68" w:rsidP="00353F6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809" w:type="dxa"/>
            <w:vAlign w:val="center"/>
          </w:tcPr>
          <w:p w14:paraId="7523C249" w14:textId="0CF8779C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Multivariable model 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4</w:t>
            </w:r>
          </w:p>
          <w:p w14:paraId="7B6727EE" w14:textId="3D7A4F6C" w:rsidR="00016C95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0.02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810" w:type="dxa"/>
            <w:vAlign w:val="center"/>
          </w:tcPr>
          <w:p w14:paraId="43B21494" w14:textId="0282B245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Multivariable model 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5</w:t>
            </w:r>
          </w:p>
          <w:p w14:paraId="07B2C459" w14:textId="3FF54680" w:rsidR="00016C95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</w:t>
            </w: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48</w:t>
            </w:r>
          </w:p>
        </w:tc>
      </w:tr>
      <w:tr w:rsidR="00016C95" w:rsidRPr="00B46674" w14:paraId="54004EA8" w14:textId="174C283A" w:rsidTr="00BD141B">
        <w:trPr>
          <w:trHeight w:val="511"/>
        </w:trPr>
        <w:tc>
          <w:tcPr>
            <w:tcW w:w="266" w:type="dxa"/>
          </w:tcPr>
          <w:p w14:paraId="1AA75FFD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21A23C3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Non-isolation room group</w:t>
            </w:r>
          </w:p>
        </w:tc>
        <w:tc>
          <w:tcPr>
            <w:tcW w:w="1809" w:type="dxa"/>
          </w:tcPr>
          <w:p w14:paraId="58F3496B" w14:textId="4643F2C6" w:rsidR="00016C95" w:rsidRPr="00BD141B" w:rsidRDefault="00BD141B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</w:tcPr>
          <w:p w14:paraId="398AA78F" w14:textId="0770E5E5" w:rsidR="00016C95" w:rsidRPr="00BD141B" w:rsidRDefault="00BD141B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09" w:type="dxa"/>
          </w:tcPr>
          <w:p w14:paraId="06C83703" w14:textId="11303A8A" w:rsidR="00016C95" w:rsidRPr="00BD141B" w:rsidRDefault="00BD141B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10" w:type="dxa"/>
          </w:tcPr>
          <w:p w14:paraId="639586F0" w14:textId="02428A64" w:rsidR="00016C95" w:rsidRPr="00BD141B" w:rsidRDefault="00BD141B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09" w:type="dxa"/>
          </w:tcPr>
          <w:p w14:paraId="574949FD" w14:textId="4DC3D207" w:rsidR="00016C95" w:rsidRPr="00BD141B" w:rsidRDefault="00BD141B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5FDAA1D1" w14:textId="3F73C494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BD141B" w:rsidRPr="00B46674" w14:paraId="7391CF54" w14:textId="7A0CF44C" w:rsidTr="00BD141B">
        <w:trPr>
          <w:trHeight w:val="511"/>
        </w:trPr>
        <w:tc>
          <w:tcPr>
            <w:tcW w:w="266" w:type="dxa"/>
          </w:tcPr>
          <w:p w14:paraId="2AD67021" w14:textId="77777777" w:rsidR="00BD141B" w:rsidRPr="00B46674" w:rsidRDefault="00BD141B" w:rsidP="00BD141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7F986771" w14:textId="77777777" w:rsidR="00BD141B" w:rsidRPr="00B46674" w:rsidRDefault="00BD141B" w:rsidP="00BD141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Isolation room group</w:t>
            </w:r>
          </w:p>
        </w:tc>
        <w:tc>
          <w:tcPr>
            <w:tcW w:w="1809" w:type="dxa"/>
          </w:tcPr>
          <w:p w14:paraId="2D6B5121" w14:textId="3882E316" w:rsidR="00BD141B" w:rsidRPr="00BD141B" w:rsidRDefault="00BD141B" w:rsidP="00BD141B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1.03 (1.01, 1.05)</w:t>
            </w:r>
          </w:p>
        </w:tc>
        <w:tc>
          <w:tcPr>
            <w:tcW w:w="1810" w:type="dxa"/>
            <w:vAlign w:val="center"/>
          </w:tcPr>
          <w:p w14:paraId="2FCCF284" w14:textId="08B30EBF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(0.99, 1.04)</w:t>
            </w:r>
          </w:p>
        </w:tc>
        <w:tc>
          <w:tcPr>
            <w:tcW w:w="1809" w:type="dxa"/>
            <w:vAlign w:val="center"/>
          </w:tcPr>
          <w:p w14:paraId="10303FC8" w14:textId="584970A7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(0.99, 1.04)</w:t>
            </w:r>
          </w:p>
        </w:tc>
        <w:tc>
          <w:tcPr>
            <w:tcW w:w="1810" w:type="dxa"/>
            <w:vAlign w:val="center"/>
          </w:tcPr>
          <w:p w14:paraId="4DB30CB5" w14:textId="1473AA83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1.03 (1.01, 1.06)</w:t>
            </w:r>
          </w:p>
        </w:tc>
        <w:tc>
          <w:tcPr>
            <w:tcW w:w="1809" w:type="dxa"/>
            <w:vAlign w:val="center"/>
          </w:tcPr>
          <w:p w14:paraId="23CA3395" w14:textId="34611006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1.03 (1.01, 1.05)</w:t>
            </w:r>
          </w:p>
        </w:tc>
        <w:tc>
          <w:tcPr>
            <w:tcW w:w="1810" w:type="dxa"/>
            <w:vAlign w:val="center"/>
          </w:tcPr>
          <w:p w14:paraId="14C568DE" w14:textId="31A86227" w:rsidR="00BD141B" w:rsidRPr="00BD141B" w:rsidRDefault="00BD141B" w:rsidP="00BD141B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1.03 (1.01, 1.07)</w:t>
            </w:r>
          </w:p>
        </w:tc>
      </w:tr>
      <w:tr w:rsidR="008C0759" w:rsidRPr="00B46674" w14:paraId="02AC96D3" w14:textId="00ADB809" w:rsidTr="00BD3C06">
        <w:trPr>
          <w:trHeight w:val="511"/>
        </w:trPr>
        <w:tc>
          <w:tcPr>
            <w:tcW w:w="2830" w:type="dxa"/>
            <w:gridSpan w:val="2"/>
          </w:tcPr>
          <w:p w14:paraId="3BCBB257" w14:textId="77777777" w:rsidR="008C0759" w:rsidRPr="00B46674" w:rsidRDefault="008C0759" w:rsidP="008C075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Age, year</w:t>
            </w:r>
          </w:p>
        </w:tc>
        <w:tc>
          <w:tcPr>
            <w:tcW w:w="1809" w:type="dxa"/>
          </w:tcPr>
          <w:p w14:paraId="6653C004" w14:textId="77777777" w:rsidR="008C0759" w:rsidRPr="00BD141B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2F917E2C" w14:textId="763251F5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09" w:type="dxa"/>
            <w:vAlign w:val="center"/>
          </w:tcPr>
          <w:p w14:paraId="24B85A70" w14:textId="037F2C27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10" w:type="dxa"/>
            <w:vAlign w:val="center"/>
          </w:tcPr>
          <w:p w14:paraId="0F376110" w14:textId="40CD894B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09" w:type="dxa"/>
            <w:vAlign w:val="center"/>
          </w:tcPr>
          <w:p w14:paraId="1B9ADC17" w14:textId="2818D3C5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10" w:type="dxa"/>
            <w:vAlign w:val="center"/>
          </w:tcPr>
          <w:p w14:paraId="108591F2" w14:textId="1F29A490" w:rsidR="008C0759" w:rsidRPr="00BD141B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</w:tr>
      <w:tr w:rsidR="008C0759" w:rsidRPr="00B46674" w14:paraId="7FA04A4B" w14:textId="184BCDEA" w:rsidTr="00BD3C06">
        <w:trPr>
          <w:trHeight w:val="511"/>
        </w:trPr>
        <w:tc>
          <w:tcPr>
            <w:tcW w:w="2830" w:type="dxa"/>
            <w:gridSpan w:val="2"/>
          </w:tcPr>
          <w:p w14:paraId="3222DB12" w14:textId="77777777" w:rsidR="008C0759" w:rsidRPr="00B46674" w:rsidRDefault="008C0759" w:rsidP="008C075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Female sex</w:t>
            </w:r>
          </w:p>
        </w:tc>
        <w:tc>
          <w:tcPr>
            <w:tcW w:w="1809" w:type="dxa"/>
          </w:tcPr>
          <w:p w14:paraId="5CC1FC92" w14:textId="77777777" w:rsidR="008C0759" w:rsidRPr="00BD141B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969C9A5" w14:textId="5B80F805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1.24 (1.22, 1.25)</w:t>
            </w:r>
          </w:p>
        </w:tc>
        <w:tc>
          <w:tcPr>
            <w:tcW w:w="1809" w:type="dxa"/>
            <w:vAlign w:val="center"/>
          </w:tcPr>
          <w:p w14:paraId="6F35DB51" w14:textId="7DB7AE48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1.23 (1.21, 1.25)</w:t>
            </w:r>
          </w:p>
        </w:tc>
        <w:tc>
          <w:tcPr>
            <w:tcW w:w="1810" w:type="dxa"/>
            <w:vAlign w:val="center"/>
          </w:tcPr>
          <w:p w14:paraId="6378CE80" w14:textId="0AA5F187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(1.24, 1.27)</w:t>
            </w:r>
          </w:p>
        </w:tc>
        <w:tc>
          <w:tcPr>
            <w:tcW w:w="1809" w:type="dxa"/>
            <w:vAlign w:val="center"/>
          </w:tcPr>
          <w:p w14:paraId="7D7EE809" w14:textId="1B2F74C7" w:rsidR="008C0759" w:rsidRPr="008C0759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8C0759">
              <w:rPr>
                <w:rFonts w:ascii="Times New Roman" w:eastAsia="맑은 고딕" w:hAnsi="Times New Roman" w:cs="Times New Roman"/>
                <w:color w:val="000000"/>
                <w:sz w:val="22"/>
              </w:rPr>
              <w:t>1.25 (1.24, 1.27)</w:t>
            </w:r>
          </w:p>
        </w:tc>
        <w:tc>
          <w:tcPr>
            <w:tcW w:w="1810" w:type="dxa"/>
            <w:vAlign w:val="center"/>
          </w:tcPr>
          <w:p w14:paraId="7E3B00C7" w14:textId="1EFA258A" w:rsidR="008C0759" w:rsidRPr="00BD141B" w:rsidRDefault="008C0759" w:rsidP="008C0759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(1.24, 1.27)</w:t>
            </w:r>
          </w:p>
        </w:tc>
      </w:tr>
      <w:tr w:rsidR="00016C95" w:rsidRPr="00B46674" w14:paraId="19E6CCAF" w14:textId="0FC63BC7" w:rsidTr="00BD141B">
        <w:trPr>
          <w:trHeight w:val="511"/>
        </w:trPr>
        <w:tc>
          <w:tcPr>
            <w:tcW w:w="2830" w:type="dxa"/>
            <w:gridSpan w:val="2"/>
          </w:tcPr>
          <w:p w14:paraId="434F10B0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Household income level</w:t>
            </w:r>
          </w:p>
        </w:tc>
        <w:tc>
          <w:tcPr>
            <w:tcW w:w="1809" w:type="dxa"/>
          </w:tcPr>
          <w:p w14:paraId="2D613BCF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DC11D3B" w14:textId="19034455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645A9B0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2E800C3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0F36216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4B400A13" w14:textId="0898975C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760FF6" w:rsidRPr="00B46674" w14:paraId="3E94EECB" w14:textId="0BC5DD36" w:rsidTr="00443290">
        <w:trPr>
          <w:trHeight w:val="511"/>
        </w:trPr>
        <w:tc>
          <w:tcPr>
            <w:tcW w:w="266" w:type="dxa"/>
          </w:tcPr>
          <w:p w14:paraId="4647255F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2719883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Medical aid program group</w:t>
            </w:r>
          </w:p>
        </w:tc>
        <w:tc>
          <w:tcPr>
            <w:tcW w:w="1809" w:type="dxa"/>
          </w:tcPr>
          <w:p w14:paraId="69EDBF19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8704D55" w14:textId="06404041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588E63EF" w14:textId="39713A85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(1.22, 1.29)</w:t>
            </w:r>
          </w:p>
        </w:tc>
        <w:tc>
          <w:tcPr>
            <w:tcW w:w="1810" w:type="dxa"/>
            <w:vAlign w:val="center"/>
          </w:tcPr>
          <w:p w14:paraId="75B9CC1C" w14:textId="47DECBB2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(1.16, 1.22)</w:t>
            </w:r>
          </w:p>
        </w:tc>
        <w:tc>
          <w:tcPr>
            <w:tcW w:w="1809" w:type="dxa"/>
            <w:vAlign w:val="center"/>
          </w:tcPr>
          <w:p w14:paraId="44CB9F97" w14:textId="49393B2A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(1.16, 1.22)</w:t>
            </w:r>
          </w:p>
        </w:tc>
        <w:tc>
          <w:tcPr>
            <w:tcW w:w="1810" w:type="dxa"/>
            <w:vAlign w:val="center"/>
          </w:tcPr>
          <w:p w14:paraId="4AF49BC0" w14:textId="7406D2A3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(1.16, 1.22)</w:t>
            </w:r>
          </w:p>
        </w:tc>
      </w:tr>
      <w:tr w:rsidR="00760FF6" w:rsidRPr="00B46674" w14:paraId="1F4ECDC5" w14:textId="3C4F5962" w:rsidTr="00443290">
        <w:trPr>
          <w:trHeight w:val="511"/>
        </w:trPr>
        <w:tc>
          <w:tcPr>
            <w:tcW w:w="266" w:type="dxa"/>
          </w:tcPr>
          <w:p w14:paraId="7299ACAC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C8234E7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Q1</w:t>
            </w:r>
          </w:p>
        </w:tc>
        <w:tc>
          <w:tcPr>
            <w:tcW w:w="1809" w:type="dxa"/>
          </w:tcPr>
          <w:p w14:paraId="1DCAEC7D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A2AE99F" w14:textId="60C918D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951A42A" w14:textId="339F8962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480ABB40" w14:textId="0A664740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09" w:type="dxa"/>
            <w:vAlign w:val="center"/>
          </w:tcPr>
          <w:p w14:paraId="3491E587" w14:textId="10C82324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7A34437A" w14:textId="52B63EBE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760FF6" w:rsidRPr="00B46674" w14:paraId="0C823D20" w14:textId="6125BED5" w:rsidTr="00443290">
        <w:trPr>
          <w:trHeight w:val="511"/>
        </w:trPr>
        <w:tc>
          <w:tcPr>
            <w:tcW w:w="266" w:type="dxa"/>
          </w:tcPr>
          <w:p w14:paraId="2D38D470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783A864E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Q2</w:t>
            </w:r>
          </w:p>
        </w:tc>
        <w:tc>
          <w:tcPr>
            <w:tcW w:w="1809" w:type="dxa"/>
          </w:tcPr>
          <w:p w14:paraId="6B7F757A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A08AD8C" w14:textId="0CDF3EF8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87D8A9C" w14:textId="68F8DB17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1810" w:type="dxa"/>
            <w:vAlign w:val="center"/>
          </w:tcPr>
          <w:p w14:paraId="45F540FF" w14:textId="2DF9F858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1809" w:type="dxa"/>
            <w:vAlign w:val="center"/>
          </w:tcPr>
          <w:p w14:paraId="33D1E2EB" w14:textId="69B90C87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1810" w:type="dxa"/>
            <w:vAlign w:val="center"/>
          </w:tcPr>
          <w:p w14:paraId="783F5252" w14:textId="5C1F3219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</w:tr>
      <w:tr w:rsidR="00760FF6" w:rsidRPr="00B46674" w14:paraId="10011710" w14:textId="07FFF82E" w:rsidTr="00443290">
        <w:trPr>
          <w:trHeight w:val="511"/>
        </w:trPr>
        <w:tc>
          <w:tcPr>
            <w:tcW w:w="266" w:type="dxa"/>
          </w:tcPr>
          <w:p w14:paraId="7B6FB31D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7374C1C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Q3</w:t>
            </w:r>
          </w:p>
        </w:tc>
        <w:tc>
          <w:tcPr>
            <w:tcW w:w="1809" w:type="dxa"/>
          </w:tcPr>
          <w:p w14:paraId="61076073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8FF2BDB" w14:textId="13CAAACE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0AD1174E" w14:textId="7B227899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0.94)</w:t>
            </w:r>
          </w:p>
        </w:tc>
        <w:tc>
          <w:tcPr>
            <w:tcW w:w="1810" w:type="dxa"/>
            <w:vAlign w:val="center"/>
          </w:tcPr>
          <w:p w14:paraId="4F25E6A1" w14:textId="74797273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0.94)</w:t>
            </w:r>
          </w:p>
        </w:tc>
        <w:tc>
          <w:tcPr>
            <w:tcW w:w="1809" w:type="dxa"/>
            <w:vAlign w:val="center"/>
          </w:tcPr>
          <w:p w14:paraId="5BF5737C" w14:textId="7228A321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0.94)</w:t>
            </w:r>
          </w:p>
        </w:tc>
        <w:tc>
          <w:tcPr>
            <w:tcW w:w="1810" w:type="dxa"/>
            <w:vAlign w:val="center"/>
          </w:tcPr>
          <w:p w14:paraId="6F6F894A" w14:textId="15FB1230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0.94)</w:t>
            </w:r>
          </w:p>
        </w:tc>
      </w:tr>
      <w:tr w:rsidR="00760FF6" w:rsidRPr="00B46674" w14:paraId="3856F02E" w14:textId="2404DE92" w:rsidTr="00443290">
        <w:trPr>
          <w:trHeight w:val="511"/>
        </w:trPr>
        <w:tc>
          <w:tcPr>
            <w:tcW w:w="266" w:type="dxa"/>
          </w:tcPr>
          <w:p w14:paraId="14DE6887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35CC0DC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Q4</w:t>
            </w:r>
          </w:p>
        </w:tc>
        <w:tc>
          <w:tcPr>
            <w:tcW w:w="1809" w:type="dxa"/>
          </w:tcPr>
          <w:p w14:paraId="2E13D1FA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55EB414" w14:textId="730BFDC8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15B230D1" w14:textId="1C0724D9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0.91 (0.89, 0.93)</w:t>
            </w:r>
          </w:p>
        </w:tc>
        <w:tc>
          <w:tcPr>
            <w:tcW w:w="1810" w:type="dxa"/>
            <w:vAlign w:val="center"/>
          </w:tcPr>
          <w:p w14:paraId="2F534342" w14:textId="591D560C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0.93)</w:t>
            </w:r>
          </w:p>
        </w:tc>
        <w:tc>
          <w:tcPr>
            <w:tcW w:w="1809" w:type="dxa"/>
            <w:vAlign w:val="center"/>
          </w:tcPr>
          <w:p w14:paraId="55C89FEE" w14:textId="557AF38F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0.94)</w:t>
            </w:r>
          </w:p>
        </w:tc>
        <w:tc>
          <w:tcPr>
            <w:tcW w:w="1810" w:type="dxa"/>
            <w:vAlign w:val="center"/>
          </w:tcPr>
          <w:p w14:paraId="085F8C25" w14:textId="725C30CA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0.94)</w:t>
            </w:r>
          </w:p>
        </w:tc>
      </w:tr>
      <w:tr w:rsidR="00760FF6" w:rsidRPr="00B46674" w14:paraId="26AAA62C" w14:textId="1A78798B" w:rsidTr="00443290">
        <w:trPr>
          <w:trHeight w:val="511"/>
        </w:trPr>
        <w:tc>
          <w:tcPr>
            <w:tcW w:w="266" w:type="dxa"/>
          </w:tcPr>
          <w:p w14:paraId="7A48ED33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5AC0AB39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Unknown</w:t>
            </w:r>
          </w:p>
        </w:tc>
        <w:tc>
          <w:tcPr>
            <w:tcW w:w="1809" w:type="dxa"/>
          </w:tcPr>
          <w:p w14:paraId="2E077DA9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81448CE" w14:textId="496B2216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AB9905F" w14:textId="68DE8FAF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(0.96, 1.07)</w:t>
            </w:r>
          </w:p>
        </w:tc>
        <w:tc>
          <w:tcPr>
            <w:tcW w:w="1810" w:type="dxa"/>
            <w:vAlign w:val="center"/>
          </w:tcPr>
          <w:p w14:paraId="6C039942" w14:textId="3D3B2B81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(0.96, 1.07)</w:t>
            </w:r>
          </w:p>
        </w:tc>
        <w:tc>
          <w:tcPr>
            <w:tcW w:w="1809" w:type="dxa"/>
            <w:vAlign w:val="center"/>
          </w:tcPr>
          <w:p w14:paraId="49ED12FD" w14:textId="2200C22A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(0.96, 1.07)</w:t>
            </w:r>
          </w:p>
        </w:tc>
        <w:tc>
          <w:tcPr>
            <w:tcW w:w="1810" w:type="dxa"/>
            <w:vAlign w:val="center"/>
          </w:tcPr>
          <w:p w14:paraId="2C75808D" w14:textId="0CAC52B1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(0.96, 1.07)</w:t>
            </w:r>
          </w:p>
        </w:tc>
      </w:tr>
      <w:tr w:rsidR="00760FF6" w:rsidRPr="00B46674" w14:paraId="2AAF7A9D" w14:textId="760D77CF" w:rsidTr="005736BC">
        <w:trPr>
          <w:trHeight w:val="511"/>
        </w:trPr>
        <w:tc>
          <w:tcPr>
            <w:tcW w:w="2830" w:type="dxa"/>
            <w:gridSpan w:val="2"/>
          </w:tcPr>
          <w:p w14:paraId="7BB5A538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lastRenderedPageBreak/>
              <w:t>Having a job</w:t>
            </w:r>
          </w:p>
        </w:tc>
        <w:tc>
          <w:tcPr>
            <w:tcW w:w="1809" w:type="dxa"/>
          </w:tcPr>
          <w:p w14:paraId="0E092D49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5B9E18D" w14:textId="706C83CC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5C9CA43" w14:textId="0C26111F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0.93)</w:t>
            </w:r>
          </w:p>
        </w:tc>
        <w:tc>
          <w:tcPr>
            <w:tcW w:w="1810" w:type="dxa"/>
            <w:vAlign w:val="center"/>
          </w:tcPr>
          <w:p w14:paraId="71A39DE4" w14:textId="2B6B8FA1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0.93)</w:t>
            </w:r>
          </w:p>
        </w:tc>
        <w:tc>
          <w:tcPr>
            <w:tcW w:w="1809" w:type="dxa"/>
            <w:vAlign w:val="center"/>
          </w:tcPr>
          <w:p w14:paraId="030566EE" w14:textId="5871E443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0.93)</w:t>
            </w:r>
          </w:p>
        </w:tc>
        <w:tc>
          <w:tcPr>
            <w:tcW w:w="1810" w:type="dxa"/>
            <w:vAlign w:val="center"/>
          </w:tcPr>
          <w:p w14:paraId="0290613D" w14:textId="26FE40B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0.93)</w:t>
            </w:r>
          </w:p>
        </w:tc>
      </w:tr>
      <w:tr w:rsidR="00016C95" w:rsidRPr="00B46674" w14:paraId="7404FC71" w14:textId="6C87C9B3" w:rsidTr="00BD141B">
        <w:trPr>
          <w:trHeight w:val="511"/>
        </w:trPr>
        <w:tc>
          <w:tcPr>
            <w:tcW w:w="2830" w:type="dxa"/>
            <w:gridSpan w:val="2"/>
          </w:tcPr>
          <w:p w14:paraId="28FFA7F0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Residence</w:t>
            </w:r>
          </w:p>
        </w:tc>
        <w:tc>
          <w:tcPr>
            <w:tcW w:w="1809" w:type="dxa"/>
          </w:tcPr>
          <w:p w14:paraId="55C9F8E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D6710BB" w14:textId="111B0CE2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389277D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350C450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D443D13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72DA5FED" w14:textId="014A5FA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760FF6" w:rsidRPr="00B46674" w14:paraId="1DF18205" w14:textId="4AA29211" w:rsidTr="008C75C8">
        <w:trPr>
          <w:trHeight w:val="511"/>
        </w:trPr>
        <w:tc>
          <w:tcPr>
            <w:tcW w:w="266" w:type="dxa"/>
          </w:tcPr>
          <w:p w14:paraId="7E558391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1A55015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Urban area</w:t>
            </w:r>
          </w:p>
        </w:tc>
        <w:tc>
          <w:tcPr>
            <w:tcW w:w="1809" w:type="dxa"/>
          </w:tcPr>
          <w:p w14:paraId="76BACF90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F41E807" w14:textId="405E24E9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04AA05A3" w14:textId="3B25B2E0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36E3D673" w14:textId="304C1D02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09" w:type="dxa"/>
            <w:vAlign w:val="center"/>
          </w:tcPr>
          <w:p w14:paraId="1E53B4D3" w14:textId="7301A333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2DFDF997" w14:textId="5DE7BD3D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760FF6" w:rsidRPr="00B46674" w14:paraId="5CAC3CC7" w14:textId="44ED89FF" w:rsidTr="008C75C8">
        <w:trPr>
          <w:trHeight w:val="511"/>
        </w:trPr>
        <w:tc>
          <w:tcPr>
            <w:tcW w:w="266" w:type="dxa"/>
          </w:tcPr>
          <w:p w14:paraId="5515CDBC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40828FEC" w14:textId="77777777" w:rsidR="00760FF6" w:rsidRPr="00B46674" w:rsidRDefault="00760FF6" w:rsidP="00760FF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Rural area</w:t>
            </w:r>
          </w:p>
        </w:tc>
        <w:tc>
          <w:tcPr>
            <w:tcW w:w="1809" w:type="dxa"/>
          </w:tcPr>
          <w:p w14:paraId="2E24D952" w14:textId="7777777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80E9166" w14:textId="77B9CE1B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3A16FD6" w14:textId="20DED4B0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1.13 (1.12, 1.15)</w:t>
            </w:r>
          </w:p>
        </w:tc>
        <w:tc>
          <w:tcPr>
            <w:tcW w:w="1810" w:type="dxa"/>
            <w:vAlign w:val="center"/>
          </w:tcPr>
          <w:p w14:paraId="61CC8031" w14:textId="1F9232D7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1.13 (1.12, 1.15)</w:t>
            </w:r>
          </w:p>
        </w:tc>
        <w:tc>
          <w:tcPr>
            <w:tcW w:w="1809" w:type="dxa"/>
            <w:vAlign w:val="center"/>
          </w:tcPr>
          <w:p w14:paraId="7A8B8CC3" w14:textId="46B51FD9" w:rsidR="00760FF6" w:rsidRPr="00760FF6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760FF6">
              <w:rPr>
                <w:rFonts w:ascii="Times New Roman" w:eastAsia="맑은 고딕" w:hAnsi="Times New Roman" w:cs="Times New Roman"/>
                <w:color w:val="000000"/>
                <w:sz w:val="22"/>
              </w:rPr>
              <w:t>1.12 (1.11, 1.14)</w:t>
            </w:r>
          </w:p>
        </w:tc>
        <w:tc>
          <w:tcPr>
            <w:tcW w:w="1810" w:type="dxa"/>
            <w:vAlign w:val="center"/>
          </w:tcPr>
          <w:p w14:paraId="6BD8166A" w14:textId="0C4CD4C7" w:rsidR="00760FF6" w:rsidRPr="00BD141B" w:rsidRDefault="00760FF6" w:rsidP="00760FF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1.12 (1.11, 1.14)</w:t>
            </w:r>
          </w:p>
        </w:tc>
      </w:tr>
      <w:tr w:rsidR="00016C95" w:rsidRPr="00B46674" w14:paraId="4AB88E6C" w14:textId="46A8845C" w:rsidTr="00BD141B">
        <w:trPr>
          <w:trHeight w:val="511"/>
        </w:trPr>
        <w:tc>
          <w:tcPr>
            <w:tcW w:w="2830" w:type="dxa"/>
            <w:gridSpan w:val="2"/>
          </w:tcPr>
          <w:p w14:paraId="56A481CC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Underlying disability</w:t>
            </w:r>
          </w:p>
        </w:tc>
        <w:tc>
          <w:tcPr>
            <w:tcW w:w="1809" w:type="dxa"/>
          </w:tcPr>
          <w:p w14:paraId="02FE1CC9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3246A8F" w14:textId="56B1EDD6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F1AEB06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8C584BA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015B553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00145158" w14:textId="56A41710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645A6" w:rsidRPr="00B46674" w14:paraId="0FD1EAE3" w14:textId="48D08A78" w:rsidTr="00D679A2">
        <w:trPr>
          <w:trHeight w:val="511"/>
        </w:trPr>
        <w:tc>
          <w:tcPr>
            <w:tcW w:w="266" w:type="dxa"/>
          </w:tcPr>
          <w:p w14:paraId="253CA4B2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28703E0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Mild to moderate</w:t>
            </w:r>
          </w:p>
        </w:tc>
        <w:tc>
          <w:tcPr>
            <w:tcW w:w="1809" w:type="dxa"/>
          </w:tcPr>
          <w:p w14:paraId="2FAAC18D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84512A2" w14:textId="69A3100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C27BDBA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6EEDAEB" w14:textId="0F34F922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1.17 (1.14, 1.19)</w:t>
            </w:r>
          </w:p>
        </w:tc>
        <w:tc>
          <w:tcPr>
            <w:tcW w:w="1809" w:type="dxa"/>
            <w:vAlign w:val="center"/>
          </w:tcPr>
          <w:p w14:paraId="497C8638" w14:textId="7E4649D1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1.17 (1.15, 1.19)</w:t>
            </w:r>
          </w:p>
        </w:tc>
        <w:tc>
          <w:tcPr>
            <w:tcW w:w="1810" w:type="dxa"/>
            <w:vAlign w:val="center"/>
          </w:tcPr>
          <w:p w14:paraId="30AC7F98" w14:textId="0BDA1C4E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1.17 (1.15, 1.18)</w:t>
            </w:r>
          </w:p>
        </w:tc>
      </w:tr>
      <w:tr w:rsidR="005645A6" w:rsidRPr="00B46674" w14:paraId="3F13A8E8" w14:textId="1E11EB94" w:rsidTr="00D679A2">
        <w:trPr>
          <w:trHeight w:val="511"/>
        </w:trPr>
        <w:tc>
          <w:tcPr>
            <w:tcW w:w="266" w:type="dxa"/>
          </w:tcPr>
          <w:p w14:paraId="032CC795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67F14CAF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Severe</w:t>
            </w:r>
          </w:p>
        </w:tc>
        <w:tc>
          <w:tcPr>
            <w:tcW w:w="1809" w:type="dxa"/>
          </w:tcPr>
          <w:p w14:paraId="7B1033D2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100C6FA" w14:textId="44D00302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992E263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D27794E" w14:textId="698AC72B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(1.18, 1.23)</w:t>
            </w:r>
          </w:p>
        </w:tc>
        <w:tc>
          <w:tcPr>
            <w:tcW w:w="1809" w:type="dxa"/>
            <w:vAlign w:val="center"/>
          </w:tcPr>
          <w:p w14:paraId="37C9152F" w14:textId="0C079A5C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1.24 (1.21, 1.27)</w:t>
            </w:r>
          </w:p>
        </w:tc>
        <w:tc>
          <w:tcPr>
            <w:tcW w:w="1810" w:type="dxa"/>
            <w:vAlign w:val="center"/>
          </w:tcPr>
          <w:p w14:paraId="2F17C033" w14:textId="493600CA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1.24 (1.21, 1.26)</w:t>
            </w:r>
          </w:p>
        </w:tc>
      </w:tr>
      <w:tr w:rsidR="005645A6" w:rsidRPr="00B46674" w14:paraId="228B684B" w14:textId="53E88BF5" w:rsidTr="0017014E">
        <w:trPr>
          <w:trHeight w:val="511"/>
        </w:trPr>
        <w:tc>
          <w:tcPr>
            <w:tcW w:w="2830" w:type="dxa"/>
            <w:gridSpan w:val="2"/>
          </w:tcPr>
          <w:p w14:paraId="7043A285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CCI, point</w:t>
            </w:r>
          </w:p>
        </w:tc>
        <w:tc>
          <w:tcPr>
            <w:tcW w:w="1809" w:type="dxa"/>
          </w:tcPr>
          <w:p w14:paraId="37762AF0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C38D27E" w14:textId="37A10629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05F582B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37E0A6AE" w14:textId="3D6E9382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(1.07, 1.08)</w:t>
            </w:r>
          </w:p>
        </w:tc>
        <w:tc>
          <w:tcPr>
            <w:tcW w:w="1809" w:type="dxa"/>
            <w:vAlign w:val="center"/>
          </w:tcPr>
          <w:p w14:paraId="4E76B847" w14:textId="561DAE81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(1.07, 1.08)</w:t>
            </w:r>
          </w:p>
        </w:tc>
        <w:tc>
          <w:tcPr>
            <w:tcW w:w="1810" w:type="dxa"/>
            <w:vAlign w:val="center"/>
          </w:tcPr>
          <w:p w14:paraId="6DBECB24" w14:textId="383E70B6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(1.07, 1.08)</w:t>
            </w:r>
          </w:p>
        </w:tc>
      </w:tr>
      <w:tr w:rsidR="00016C95" w:rsidRPr="00B46674" w14:paraId="7ABD4FD2" w14:textId="1C4CC872" w:rsidTr="00BD141B">
        <w:trPr>
          <w:trHeight w:val="511"/>
        </w:trPr>
        <w:tc>
          <w:tcPr>
            <w:tcW w:w="2830" w:type="dxa"/>
            <w:gridSpan w:val="2"/>
          </w:tcPr>
          <w:p w14:paraId="592CB8F2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Diagnosis during ICU admission</w:t>
            </w:r>
          </w:p>
        </w:tc>
        <w:tc>
          <w:tcPr>
            <w:tcW w:w="1809" w:type="dxa"/>
          </w:tcPr>
          <w:p w14:paraId="564E8B1B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8670380" w14:textId="4B59FD12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3CF2648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27F5CD6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A85FFC9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23C0027E" w14:textId="3B88648B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645A6" w:rsidRPr="00B46674" w14:paraId="2E075A93" w14:textId="02E37282" w:rsidTr="00E53836">
        <w:trPr>
          <w:trHeight w:val="511"/>
        </w:trPr>
        <w:tc>
          <w:tcPr>
            <w:tcW w:w="266" w:type="dxa"/>
          </w:tcPr>
          <w:p w14:paraId="4BAC12D7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35B9D25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Respiratory failure</w:t>
            </w:r>
          </w:p>
        </w:tc>
        <w:tc>
          <w:tcPr>
            <w:tcW w:w="1809" w:type="dxa"/>
          </w:tcPr>
          <w:p w14:paraId="6A3A4753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C2A2593" w14:textId="1E3B7668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D0705DE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547AC0E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F95D01D" w14:textId="2C58799E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1.33 (1.27, 1.39)</w:t>
            </w:r>
          </w:p>
        </w:tc>
        <w:tc>
          <w:tcPr>
            <w:tcW w:w="1810" w:type="dxa"/>
            <w:vAlign w:val="center"/>
          </w:tcPr>
          <w:p w14:paraId="0CA86285" w14:textId="01B2B351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1.33 (1.27, 1.39)</w:t>
            </w:r>
          </w:p>
        </w:tc>
      </w:tr>
      <w:tr w:rsidR="005645A6" w:rsidRPr="00B46674" w14:paraId="5DB9382A" w14:textId="7CB288CF" w:rsidTr="00E53836">
        <w:trPr>
          <w:trHeight w:val="511"/>
        </w:trPr>
        <w:tc>
          <w:tcPr>
            <w:tcW w:w="266" w:type="dxa"/>
          </w:tcPr>
          <w:p w14:paraId="6B2A732B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56913A8C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Renal failure</w:t>
            </w:r>
          </w:p>
        </w:tc>
        <w:tc>
          <w:tcPr>
            <w:tcW w:w="1809" w:type="dxa"/>
          </w:tcPr>
          <w:p w14:paraId="1E7022E6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C44A707" w14:textId="58CF294C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3668FAD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6FAF7BE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7104D5E" w14:textId="593E7CC3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0.85 (0.83, 0.87)</w:t>
            </w:r>
          </w:p>
        </w:tc>
        <w:tc>
          <w:tcPr>
            <w:tcW w:w="1810" w:type="dxa"/>
            <w:vAlign w:val="center"/>
          </w:tcPr>
          <w:p w14:paraId="1C7FE581" w14:textId="715DD063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0.85 (0.83, 0.87)</w:t>
            </w:r>
          </w:p>
        </w:tc>
      </w:tr>
      <w:tr w:rsidR="005645A6" w:rsidRPr="00B46674" w14:paraId="02C55FB1" w14:textId="302AE8A7" w:rsidTr="00E53836">
        <w:trPr>
          <w:trHeight w:val="511"/>
        </w:trPr>
        <w:tc>
          <w:tcPr>
            <w:tcW w:w="266" w:type="dxa"/>
          </w:tcPr>
          <w:p w14:paraId="25AC91EE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686715CD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Hepatic failure</w:t>
            </w:r>
          </w:p>
        </w:tc>
        <w:tc>
          <w:tcPr>
            <w:tcW w:w="1809" w:type="dxa"/>
          </w:tcPr>
          <w:p w14:paraId="0DC1FB84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A10C7AE" w14:textId="4EF7A6AC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AF751EC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4FAC908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292C99D4" w14:textId="4D4520ED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1.11 (1.05, 1.18)</w:t>
            </w:r>
          </w:p>
        </w:tc>
        <w:tc>
          <w:tcPr>
            <w:tcW w:w="1810" w:type="dxa"/>
            <w:vAlign w:val="center"/>
          </w:tcPr>
          <w:p w14:paraId="55BC381B" w14:textId="0774DC1B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1.11 (1.05, 1.18)</w:t>
            </w:r>
          </w:p>
        </w:tc>
      </w:tr>
      <w:tr w:rsidR="005645A6" w:rsidRPr="00B46674" w14:paraId="70924A7A" w14:textId="298329CB" w:rsidTr="00E53836">
        <w:trPr>
          <w:trHeight w:val="511"/>
        </w:trPr>
        <w:tc>
          <w:tcPr>
            <w:tcW w:w="266" w:type="dxa"/>
          </w:tcPr>
          <w:p w14:paraId="68F4C923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11D53AA2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Shock</w:t>
            </w:r>
          </w:p>
        </w:tc>
        <w:tc>
          <w:tcPr>
            <w:tcW w:w="1809" w:type="dxa"/>
          </w:tcPr>
          <w:p w14:paraId="0F61BFCD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FA69CDC" w14:textId="65DAA110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A5E5871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93676A2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7EBC8DAA" w14:textId="700D0700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(0.98, 1.04)</w:t>
            </w:r>
          </w:p>
        </w:tc>
        <w:tc>
          <w:tcPr>
            <w:tcW w:w="1810" w:type="dxa"/>
            <w:vAlign w:val="center"/>
          </w:tcPr>
          <w:p w14:paraId="3C370715" w14:textId="2F161F53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1.00 (0.98, 1.03)</w:t>
            </w:r>
          </w:p>
        </w:tc>
      </w:tr>
      <w:tr w:rsidR="005645A6" w:rsidRPr="00B46674" w14:paraId="65917428" w14:textId="69EC5314" w:rsidTr="00E53836">
        <w:trPr>
          <w:trHeight w:val="511"/>
        </w:trPr>
        <w:tc>
          <w:tcPr>
            <w:tcW w:w="266" w:type="dxa"/>
          </w:tcPr>
          <w:p w14:paraId="37402B0C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3C04799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Sepsis</w:t>
            </w:r>
          </w:p>
        </w:tc>
        <w:tc>
          <w:tcPr>
            <w:tcW w:w="1809" w:type="dxa"/>
          </w:tcPr>
          <w:p w14:paraId="2CFF5667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0C9D8F5" w14:textId="3407DEE9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F85CCFF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1CF45CF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13F27F66" w14:textId="3ED28236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1.13 (1.11, 1.16)</w:t>
            </w:r>
          </w:p>
        </w:tc>
        <w:tc>
          <w:tcPr>
            <w:tcW w:w="1810" w:type="dxa"/>
            <w:vAlign w:val="center"/>
          </w:tcPr>
          <w:p w14:paraId="7287830F" w14:textId="22939CC9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1.14 (1.11, 1.16)</w:t>
            </w:r>
          </w:p>
        </w:tc>
      </w:tr>
      <w:tr w:rsidR="005645A6" w:rsidRPr="00B46674" w14:paraId="441D0DC0" w14:textId="5B4458D3" w:rsidTr="00E53836">
        <w:trPr>
          <w:trHeight w:val="511"/>
        </w:trPr>
        <w:tc>
          <w:tcPr>
            <w:tcW w:w="266" w:type="dxa"/>
          </w:tcPr>
          <w:p w14:paraId="18221E04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6FE6401D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Coagulopathy / DIC</w:t>
            </w:r>
          </w:p>
        </w:tc>
        <w:tc>
          <w:tcPr>
            <w:tcW w:w="1809" w:type="dxa"/>
          </w:tcPr>
          <w:p w14:paraId="28C9D98A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660CB87" w14:textId="5AA28B60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E44A405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479BE5A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0DAB9848" w14:textId="2CDA2B28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1.04 (1.02, 1.06)</w:t>
            </w:r>
          </w:p>
        </w:tc>
        <w:tc>
          <w:tcPr>
            <w:tcW w:w="1810" w:type="dxa"/>
            <w:vAlign w:val="center"/>
          </w:tcPr>
          <w:p w14:paraId="6F368F5E" w14:textId="590E1E41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1.05 (1.02, 1.07)</w:t>
            </w:r>
          </w:p>
        </w:tc>
      </w:tr>
      <w:tr w:rsidR="005645A6" w:rsidRPr="00B46674" w14:paraId="0DF55BD1" w14:textId="5A6A9B6D" w:rsidTr="00E53836">
        <w:trPr>
          <w:trHeight w:val="511"/>
        </w:trPr>
        <w:tc>
          <w:tcPr>
            <w:tcW w:w="266" w:type="dxa"/>
          </w:tcPr>
          <w:p w14:paraId="29A56999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49D0ED2C" w14:textId="77777777" w:rsidR="005645A6" w:rsidRPr="00B46674" w:rsidRDefault="005645A6" w:rsidP="005645A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Neurologic Coma</w:t>
            </w:r>
          </w:p>
        </w:tc>
        <w:tc>
          <w:tcPr>
            <w:tcW w:w="1809" w:type="dxa"/>
          </w:tcPr>
          <w:p w14:paraId="5DD0AB0A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5DF3DC6" w14:textId="62AB39AE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B58F62B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BCCDC16" w14:textId="77777777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411CC5CF" w14:textId="48B679B1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1.70 (1.49, 1.93)</w:t>
            </w:r>
          </w:p>
        </w:tc>
        <w:tc>
          <w:tcPr>
            <w:tcW w:w="1810" w:type="dxa"/>
            <w:vAlign w:val="center"/>
          </w:tcPr>
          <w:p w14:paraId="6F277B9C" w14:textId="0AFDAE84" w:rsidR="005645A6" w:rsidRPr="00BD141B" w:rsidRDefault="005645A6" w:rsidP="005645A6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1.70 (1.49, 1.93)</w:t>
            </w:r>
          </w:p>
        </w:tc>
      </w:tr>
      <w:tr w:rsidR="00016C95" w:rsidRPr="00B46674" w14:paraId="58467EDE" w14:textId="22B74AA2" w:rsidTr="00BD141B">
        <w:trPr>
          <w:trHeight w:val="511"/>
        </w:trPr>
        <w:tc>
          <w:tcPr>
            <w:tcW w:w="2830" w:type="dxa"/>
            <w:gridSpan w:val="2"/>
          </w:tcPr>
          <w:p w14:paraId="18D0106F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lastRenderedPageBreak/>
              <w:t>Invasive treatment during ICU stay</w:t>
            </w:r>
          </w:p>
        </w:tc>
        <w:tc>
          <w:tcPr>
            <w:tcW w:w="1809" w:type="dxa"/>
          </w:tcPr>
          <w:p w14:paraId="5FFC04F5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873EFB3" w14:textId="293E8EE1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E01EDD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1532A7F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63C9480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01132BF3" w14:textId="07DD7776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016C95" w:rsidRPr="00B46674" w14:paraId="15D2A560" w14:textId="4398D5DA" w:rsidTr="00BD141B">
        <w:trPr>
          <w:trHeight w:val="511"/>
        </w:trPr>
        <w:tc>
          <w:tcPr>
            <w:tcW w:w="266" w:type="dxa"/>
          </w:tcPr>
          <w:p w14:paraId="237DDCB2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E886E89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Mechanical ventilation</w:t>
            </w:r>
          </w:p>
        </w:tc>
        <w:tc>
          <w:tcPr>
            <w:tcW w:w="1809" w:type="dxa"/>
          </w:tcPr>
          <w:p w14:paraId="4460CA97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2077977" w14:textId="6257262F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64AADED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9526A5B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3C93FDF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43053764" w14:textId="6D19D9E6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1.28 (1.26, 1.30)</w:t>
            </w:r>
          </w:p>
        </w:tc>
      </w:tr>
      <w:tr w:rsidR="00016C95" w:rsidRPr="00B46674" w14:paraId="35150C45" w14:textId="10CC2AFA" w:rsidTr="00BD141B">
        <w:trPr>
          <w:trHeight w:val="511"/>
        </w:trPr>
        <w:tc>
          <w:tcPr>
            <w:tcW w:w="266" w:type="dxa"/>
          </w:tcPr>
          <w:p w14:paraId="4D1F1A75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D46D864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CRRT</w:t>
            </w:r>
          </w:p>
        </w:tc>
        <w:tc>
          <w:tcPr>
            <w:tcW w:w="1809" w:type="dxa"/>
          </w:tcPr>
          <w:p w14:paraId="17587E0E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7EEC65D" w14:textId="5048E3D0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1D6C53D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55B0AA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3FEC5DE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1E83EA8" w14:textId="2AA41678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(0.97, 1.06)</w:t>
            </w:r>
          </w:p>
        </w:tc>
      </w:tr>
      <w:tr w:rsidR="00016C95" w:rsidRPr="00B46674" w14:paraId="58F108D9" w14:textId="321597AD" w:rsidTr="00BD141B">
        <w:trPr>
          <w:trHeight w:val="511"/>
        </w:trPr>
        <w:tc>
          <w:tcPr>
            <w:tcW w:w="266" w:type="dxa"/>
          </w:tcPr>
          <w:p w14:paraId="03848079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D41476D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ECMO support</w:t>
            </w:r>
          </w:p>
        </w:tc>
        <w:tc>
          <w:tcPr>
            <w:tcW w:w="1809" w:type="dxa"/>
          </w:tcPr>
          <w:p w14:paraId="4C0C5E57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B4EBBEE" w14:textId="38E88A3F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C66430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3228F79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E09A3E3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C5DCD2F" w14:textId="0FF9D268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0.50 (0.48, 0.52)</w:t>
            </w:r>
          </w:p>
        </w:tc>
      </w:tr>
      <w:tr w:rsidR="00016C95" w:rsidRPr="00B46674" w14:paraId="3CF80ADB" w14:textId="2471C13C" w:rsidTr="00BD141B">
        <w:trPr>
          <w:trHeight w:val="511"/>
        </w:trPr>
        <w:tc>
          <w:tcPr>
            <w:tcW w:w="266" w:type="dxa"/>
          </w:tcPr>
          <w:p w14:paraId="31ED6551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7B54B142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Experience of CPR</w:t>
            </w:r>
          </w:p>
        </w:tc>
        <w:tc>
          <w:tcPr>
            <w:tcW w:w="1809" w:type="dxa"/>
          </w:tcPr>
          <w:p w14:paraId="43D1D1E8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ABC22D6" w14:textId="118C0613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9F604DE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D26CE76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65EB96C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7B213333" w14:textId="52E13FF0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(0.95, 1.08)</w:t>
            </w:r>
          </w:p>
        </w:tc>
      </w:tr>
      <w:tr w:rsidR="00016C95" w:rsidRPr="00B46674" w14:paraId="7189D716" w14:textId="44ACD257" w:rsidTr="00BD141B">
        <w:trPr>
          <w:trHeight w:val="511"/>
        </w:trPr>
        <w:tc>
          <w:tcPr>
            <w:tcW w:w="2830" w:type="dxa"/>
            <w:gridSpan w:val="2"/>
          </w:tcPr>
          <w:p w14:paraId="12C54AA1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COVID-19</w:t>
            </w:r>
          </w:p>
        </w:tc>
        <w:tc>
          <w:tcPr>
            <w:tcW w:w="1809" w:type="dxa"/>
          </w:tcPr>
          <w:p w14:paraId="21D661B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0FFD229" w14:textId="636E844D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1BF5F1B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343196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91FD97F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35CCB883" w14:textId="1AFC38E8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(0.89, 0.96)</w:t>
            </w:r>
          </w:p>
        </w:tc>
      </w:tr>
      <w:tr w:rsidR="00016C95" w:rsidRPr="00B46674" w14:paraId="534AD666" w14:textId="7D4850B1" w:rsidTr="00BD141B">
        <w:trPr>
          <w:trHeight w:val="511"/>
        </w:trPr>
        <w:tc>
          <w:tcPr>
            <w:tcW w:w="2830" w:type="dxa"/>
            <w:gridSpan w:val="2"/>
          </w:tcPr>
          <w:p w14:paraId="500D6851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Surgery associated ICU admission</w:t>
            </w:r>
          </w:p>
        </w:tc>
        <w:tc>
          <w:tcPr>
            <w:tcW w:w="1809" w:type="dxa"/>
          </w:tcPr>
          <w:p w14:paraId="1672A8C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95B3270" w14:textId="386F072A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3E65378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94AB5B9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7B0ABFC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2D67D90C" w14:textId="35E7C656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0.73 (0.72, 0.74)</w:t>
            </w:r>
          </w:p>
        </w:tc>
      </w:tr>
      <w:tr w:rsidR="00016C95" w:rsidRPr="00B46674" w14:paraId="04F9949D" w14:textId="486476F5" w:rsidTr="00BD141B">
        <w:trPr>
          <w:trHeight w:val="511"/>
        </w:trPr>
        <w:tc>
          <w:tcPr>
            <w:tcW w:w="2830" w:type="dxa"/>
            <w:gridSpan w:val="2"/>
          </w:tcPr>
          <w:p w14:paraId="790FEB75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 xml:space="preserve">Length of hospitalization, day </w:t>
            </w:r>
          </w:p>
        </w:tc>
        <w:tc>
          <w:tcPr>
            <w:tcW w:w="1809" w:type="dxa"/>
          </w:tcPr>
          <w:p w14:paraId="4A95BC38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9DED5E4" w14:textId="47C0CD6D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65CA2D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F7C4449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6D1580E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72C8D0A0" w14:textId="6FC294BF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1.02 (1.02, 1.02)</w:t>
            </w:r>
          </w:p>
        </w:tc>
      </w:tr>
      <w:tr w:rsidR="00016C95" w:rsidRPr="00B46674" w14:paraId="74D08391" w14:textId="61E0D969" w:rsidTr="00BD141B">
        <w:trPr>
          <w:trHeight w:val="511"/>
        </w:trPr>
        <w:tc>
          <w:tcPr>
            <w:tcW w:w="2830" w:type="dxa"/>
            <w:gridSpan w:val="2"/>
          </w:tcPr>
          <w:p w14:paraId="75C6F571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Year of ICU admission</w:t>
            </w:r>
          </w:p>
        </w:tc>
        <w:tc>
          <w:tcPr>
            <w:tcW w:w="1809" w:type="dxa"/>
          </w:tcPr>
          <w:p w14:paraId="76DDAFF2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2B8D1EC" w14:textId="6D62803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57211AD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F1E4E78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112662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CC2E8E8" w14:textId="782BBD84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016C95" w:rsidRPr="00B46674" w14:paraId="6D53433A" w14:textId="7369779B" w:rsidTr="00BD141B">
        <w:trPr>
          <w:trHeight w:val="511"/>
        </w:trPr>
        <w:tc>
          <w:tcPr>
            <w:tcW w:w="266" w:type="dxa"/>
          </w:tcPr>
          <w:p w14:paraId="7E544AC2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2C4E2B3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09" w:type="dxa"/>
          </w:tcPr>
          <w:p w14:paraId="5728DB7F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B6D2838" w14:textId="31B3BB65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6F6CA8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C4CB0AB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D431F5A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5639A7FF" w14:textId="79E55036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016C95" w:rsidRPr="00B46674" w14:paraId="46C5FF85" w14:textId="17984211" w:rsidTr="00BD141B">
        <w:trPr>
          <w:trHeight w:val="511"/>
        </w:trPr>
        <w:tc>
          <w:tcPr>
            <w:tcW w:w="266" w:type="dxa"/>
          </w:tcPr>
          <w:p w14:paraId="2E46F2B2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72D95C6B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1809" w:type="dxa"/>
          </w:tcPr>
          <w:p w14:paraId="2E745E0E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CA11442" w14:textId="55796DC1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AADA423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7B76C78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693DCED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7BB7932" w14:textId="4316A3BA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0.90 (0.89, 0.92)</w:t>
            </w:r>
          </w:p>
        </w:tc>
      </w:tr>
      <w:tr w:rsidR="00016C95" w:rsidRPr="00B46674" w14:paraId="50794C0B" w14:textId="61DF1B5D" w:rsidTr="00BD141B">
        <w:trPr>
          <w:trHeight w:val="511"/>
        </w:trPr>
        <w:tc>
          <w:tcPr>
            <w:tcW w:w="266" w:type="dxa"/>
          </w:tcPr>
          <w:p w14:paraId="34E86BE8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53806DE9" w14:textId="77777777" w:rsidR="00016C95" w:rsidRPr="00B46674" w:rsidRDefault="00016C95" w:rsidP="00016C9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2022</w:t>
            </w:r>
          </w:p>
        </w:tc>
        <w:tc>
          <w:tcPr>
            <w:tcW w:w="1809" w:type="dxa"/>
          </w:tcPr>
          <w:p w14:paraId="2A0C47C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7712161" w14:textId="414909DD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4494BBE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19B5B74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44D48BD" w14:textId="77777777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01055A31" w14:textId="018F5F72" w:rsidR="00016C95" w:rsidRPr="00BD141B" w:rsidRDefault="00016C95" w:rsidP="00016C9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0.97 (0.96, 0.99)</w:t>
            </w:r>
          </w:p>
        </w:tc>
      </w:tr>
    </w:tbl>
    <w:p w14:paraId="38E394A5" w14:textId="2D09C8CD" w:rsidR="006F3C0F" w:rsidRPr="00B46674" w:rsidRDefault="00B46674" w:rsidP="002311CA">
      <w:pPr>
        <w:spacing w:line="480" w:lineRule="auto"/>
        <w:rPr>
          <w:szCs w:val="22"/>
        </w:rPr>
      </w:pPr>
      <w:r w:rsidRPr="00B46674">
        <w:rPr>
          <w:rFonts w:ascii="Times New Roman" w:hAnsi="Times New Roman" w:cs="Times New Roman" w:hint="eastAsia"/>
          <w:szCs w:val="22"/>
        </w:rPr>
        <w:t xml:space="preserve">OR, odds ratio; CI, confidence interval; </w:t>
      </w:r>
      <w:r w:rsidRPr="00B46674">
        <w:rPr>
          <w:rFonts w:ascii="Times New Roman" w:hAnsi="Times New Roman" w:cs="Times New Roman"/>
          <w:szCs w:val="22"/>
        </w:rPr>
        <w:t>ICU, intensive care unit; CCI, Charlson comorbidity index</w:t>
      </w:r>
      <w:r w:rsidRPr="00B46674">
        <w:rPr>
          <w:rFonts w:ascii="Times New Roman" w:hAnsi="Times New Roman" w:cs="Times New Roman" w:hint="eastAsia"/>
          <w:szCs w:val="22"/>
        </w:rPr>
        <w:t xml:space="preserve">; CRRT, continuous renal replacement therapy; ECMO, extracorporeal membrane oxygenation; CPR, cardiopulmonary resuscitation; DIC, </w:t>
      </w:r>
      <w:r w:rsidRPr="00B46674">
        <w:rPr>
          <w:rFonts w:ascii="Times New Roman" w:hAnsi="Times New Roman" w:cs="Times New Roman"/>
          <w:szCs w:val="22"/>
        </w:rPr>
        <w:t>Disseminated intravascular coagulation</w:t>
      </w:r>
      <w:r w:rsidRPr="00B46674">
        <w:rPr>
          <w:rFonts w:ascii="Times New Roman" w:hAnsi="Times New Roman" w:cs="Times New Roman" w:hint="eastAsia"/>
          <w:szCs w:val="22"/>
        </w:rPr>
        <w:t>; COVID-19, coronavirus disease 2019</w:t>
      </w:r>
    </w:p>
    <w:sectPr w:rsidR="006F3C0F" w:rsidRPr="00B46674" w:rsidSect="00B4667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F8"/>
    <w:rsid w:val="00016C95"/>
    <w:rsid w:val="002311CA"/>
    <w:rsid w:val="002C1CAC"/>
    <w:rsid w:val="002D4C53"/>
    <w:rsid w:val="00353F68"/>
    <w:rsid w:val="005645A6"/>
    <w:rsid w:val="006F3C0F"/>
    <w:rsid w:val="00733055"/>
    <w:rsid w:val="00760FF6"/>
    <w:rsid w:val="008C0759"/>
    <w:rsid w:val="008F7688"/>
    <w:rsid w:val="00B46674"/>
    <w:rsid w:val="00BD141B"/>
    <w:rsid w:val="00DF64D3"/>
    <w:rsid w:val="00EF12B3"/>
    <w:rsid w:val="00FE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99559"/>
  <w15:chartTrackingRefBased/>
  <w15:docId w15:val="{996C9B46-4543-4DE7-90D4-E48B62F1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F6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E4B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E4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E4B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E4B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E4B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E4B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E4B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E4B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E4B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E4B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E4B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E4B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E4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E4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E4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E4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E4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E4B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E4B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E4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E4B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E4B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E4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E4B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E4BF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E4BF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E4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E4BF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E4B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46674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440</Words>
  <Characters>2429</Characters>
  <Application>Microsoft Office Word</Application>
  <DocSecurity>0</DocSecurity>
  <Lines>303</Lines>
  <Paragraphs>220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Kyu Oh</dc:creator>
  <cp:keywords/>
  <dc:description/>
  <cp:lastModifiedBy>Tak Kyu Oh</cp:lastModifiedBy>
  <cp:revision>23</cp:revision>
  <dcterms:created xsi:type="dcterms:W3CDTF">2025-11-12T10:34:00Z</dcterms:created>
  <dcterms:modified xsi:type="dcterms:W3CDTF">2025-11-12T11:37:00Z</dcterms:modified>
</cp:coreProperties>
</file>