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7AA12" w14:textId="77777777" w:rsidR="000B40CC" w:rsidRPr="008619B1" w:rsidRDefault="000B40CC" w:rsidP="000B40CC">
      <w:pPr>
        <w:spacing w:line="480" w:lineRule="auto"/>
        <w:rPr>
          <w:rFonts w:ascii="Times New Roman" w:hAnsi="Times New Roman" w:cs="Times New Roman"/>
        </w:rPr>
      </w:pPr>
      <w:r w:rsidRPr="00B46674">
        <w:rPr>
          <w:rFonts w:ascii="Times New Roman" w:hAnsi="Times New Roman" w:cs="Times New Roman"/>
          <w:szCs w:val="22"/>
        </w:rPr>
        <w:t>Table S</w:t>
      </w:r>
      <w:r>
        <w:rPr>
          <w:rFonts w:ascii="Times New Roman" w:hAnsi="Times New Roman" w:cs="Times New Roman" w:hint="eastAsia"/>
          <w:szCs w:val="22"/>
        </w:rPr>
        <w:t>8</w:t>
      </w:r>
      <w:r w:rsidRPr="00B46674">
        <w:rPr>
          <w:rFonts w:ascii="Times New Roman" w:hAnsi="Times New Roman" w:cs="Times New Roman"/>
          <w:szCs w:val="22"/>
        </w:rPr>
        <w:t>. Stepwise regression models that sequentially incorporated demographic, socioeconomic, and clinical covariates</w:t>
      </w:r>
      <w:r>
        <w:rPr>
          <w:rFonts w:ascii="Times New Roman" w:hAnsi="Times New Roman" w:cs="Times New Roman" w:hint="eastAsia"/>
          <w:szCs w:val="22"/>
        </w:rPr>
        <w:t xml:space="preserve"> among </w:t>
      </w:r>
      <w:r w:rsidRPr="0083286E">
        <w:rPr>
          <w:rFonts w:ascii="Times New Roman" w:eastAsia="굴림" w:hAnsi="Times New Roman" w:cs="Times New Roman"/>
          <w:kern w:val="0"/>
          <w14:ligatures w14:val="none"/>
        </w:rPr>
        <w:t>patients with total hospitalization ≥3 days (n = 493,859)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6"/>
        <w:gridCol w:w="2564"/>
        <w:gridCol w:w="1809"/>
        <w:gridCol w:w="1810"/>
        <w:gridCol w:w="1809"/>
        <w:gridCol w:w="1810"/>
        <w:gridCol w:w="1809"/>
        <w:gridCol w:w="1810"/>
      </w:tblGrid>
      <w:tr w:rsidR="000B40CC" w:rsidRPr="00B46674" w14:paraId="7480354E" w14:textId="77777777" w:rsidTr="00A221B3">
        <w:trPr>
          <w:trHeight w:val="511"/>
        </w:trPr>
        <w:tc>
          <w:tcPr>
            <w:tcW w:w="2830" w:type="dxa"/>
            <w:gridSpan w:val="2"/>
            <w:vAlign w:val="center"/>
          </w:tcPr>
          <w:p w14:paraId="3B0C6BA6" w14:textId="77777777" w:rsidR="000B40CC" w:rsidRPr="00B46674" w:rsidRDefault="000B40CC" w:rsidP="00A221B3">
            <w:pPr>
              <w:spacing w:line="480" w:lineRule="auto"/>
              <w:rPr>
                <w:rFonts w:ascii="Times New Roman" w:hAnsi="Times New Roman" w:cs="Times New Roman" w:hint="eastAsia"/>
                <w:sz w:val="22"/>
              </w:rPr>
            </w:pPr>
            <w:r w:rsidRPr="00B46674">
              <w:rPr>
                <w:rFonts w:ascii="Times New Roman" w:hAnsi="Times New Roman" w:cs="Times New Roman" w:hint="eastAsia"/>
                <w:sz w:val="22"/>
              </w:rPr>
              <w:t>Variable</w:t>
            </w:r>
          </w:p>
        </w:tc>
        <w:tc>
          <w:tcPr>
            <w:tcW w:w="1809" w:type="dxa"/>
            <w:vAlign w:val="center"/>
          </w:tcPr>
          <w:p w14:paraId="668A929F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Univariable analysis</w:t>
            </w:r>
          </w:p>
          <w:p w14:paraId="6D27DD5D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R²: &lt;0.001</w:t>
            </w:r>
          </w:p>
        </w:tc>
        <w:tc>
          <w:tcPr>
            <w:tcW w:w="1810" w:type="dxa"/>
            <w:vAlign w:val="center"/>
          </w:tcPr>
          <w:p w14:paraId="2D641F70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Multivariable model 1</w:t>
            </w:r>
          </w:p>
          <w:p w14:paraId="7516DFD4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R²: 0.008</w:t>
            </w:r>
          </w:p>
        </w:tc>
        <w:tc>
          <w:tcPr>
            <w:tcW w:w="1809" w:type="dxa"/>
            <w:vAlign w:val="center"/>
          </w:tcPr>
          <w:p w14:paraId="0995C78C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Multivariable model 2</w:t>
            </w:r>
          </w:p>
          <w:p w14:paraId="5214FF54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R²: 0.013</w:t>
            </w:r>
          </w:p>
        </w:tc>
        <w:tc>
          <w:tcPr>
            <w:tcW w:w="1810" w:type="dxa"/>
            <w:vAlign w:val="center"/>
          </w:tcPr>
          <w:p w14:paraId="0A941F92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Multivariable model 3</w:t>
            </w:r>
          </w:p>
          <w:p w14:paraId="6F8BE6A6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R²: 0.021</w:t>
            </w:r>
          </w:p>
        </w:tc>
        <w:tc>
          <w:tcPr>
            <w:tcW w:w="1809" w:type="dxa"/>
            <w:vAlign w:val="center"/>
          </w:tcPr>
          <w:p w14:paraId="651C5A80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Multivariable model 4</w:t>
            </w:r>
          </w:p>
          <w:p w14:paraId="0BC8C56F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R²: 0.023</w:t>
            </w:r>
          </w:p>
        </w:tc>
        <w:tc>
          <w:tcPr>
            <w:tcW w:w="1810" w:type="dxa"/>
            <w:vAlign w:val="center"/>
          </w:tcPr>
          <w:p w14:paraId="304ADA23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Multivariable model 5</w:t>
            </w:r>
          </w:p>
          <w:p w14:paraId="429F4E00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BD141B">
              <w:rPr>
                <w:rFonts w:ascii="Times New Roman" w:eastAsia="맑은 고딕" w:hAnsi="Times New Roman" w:cs="Times New Roman"/>
                <w:color w:val="000000"/>
                <w:sz w:val="22"/>
              </w:rPr>
              <w:t>Nagelkerke R²: 0.048</w:t>
            </w:r>
          </w:p>
        </w:tc>
      </w:tr>
      <w:tr w:rsidR="000B40CC" w:rsidRPr="00B46674" w14:paraId="7B6C146F" w14:textId="77777777" w:rsidTr="00A221B3">
        <w:trPr>
          <w:trHeight w:val="511"/>
        </w:trPr>
        <w:tc>
          <w:tcPr>
            <w:tcW w:w="266" w:type="dxa"/>
          </w:tcPr>
          <w:p w14:paraId="7589F355" w14:textId="77777777" w:rsidR="000B40CC" w:rsidRPr="00B46674" w:rsidRDefault="000B40CC" w:rsidP="00A221B3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484909C7" w14:textId="77777777" w:rsidR="000B40CC" w:rsidRPr="00B46674" w:rsidRDefault="000B40CC" w:rsidP="00A221B3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Non-isolation room group</w:t>
            </w:r>
          </w:p>
        </w:tc>
        <w:tc>
          <w:tcPr>
            <w:tcW w:w="1809" w:type="dxa"/>
          </w:tcPr>
          <w:p w14:paraId="3508E18C" w14:textId="77777777" w:rsidR="000B40CC" w:rsidRPr="00FA29EA" w:rsidRDefault="000B40CC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FA29EA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10" w:type="dxa"/>
          </w:tcPr>
          <w:p w14:paraId="30C191ED" w14:textId="6E5998E8" w:rsidR="000B40CC" w:rsidRPr="00FA29EA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FA29EA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</w:p>
        </w:tc>
        <w:tc>
          <w:tcPr>
            <w:tcW w:w="1809" w:type="dxa"/>
          </w:tcPr>
          <w:p w14:paraId="0D07F151" w14:textId="256E24F6" w:rsidR="000B40CC" w:rsidRPr="00BD141B" w:rsidRDefault="00FA29EA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</w:p>
        </w:tc>
        <w:tc>
          <w:tcPr>
            <w:tcW w:w="1810" w:type="dxa"/>
          </w:tcPr>
          <w:p w14:paraId="04C15718" w14:textId="0D8CB628" w:rsidR="000B40CC" w:rsidRPr="00BD141B" w:rsidRDefault="00FA29EA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</w:p>
        </w:tc>
        <w:tc>
          <w:tcPr>
            <w:tcW w:w="1809" w:type="dxa"/>
          </w:tcPr>
          <w:p w14:paraId="0836DCB5" w14:textId="6A34C644" w:rsidR="000B40CC" w:rsidRPr="00BD141B" w:rsidRDefault="00FA29EA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</w:p>
        </w:tc>
        <w:tc>
          <w:tcPr>
            <w:tcW w:w="1810" w:type="dxa"/>
            <w:vAlign w:val="center"/>
          </w:tcPr>
          <w:p w14:paraId="3BBDCCF1" w14:textId="05A6FF37" w:rsidR="000B40CC" w:rsidRPr="00BD141B" w:rsidRDefault="00FA29EA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</w:t>
            </w:r>
          </w:p>
        </w:tc>
      </w:tr>
      <w:tr w:rsidR="00FA29EA" w:rsidRPr="00B46674" w14:paraId="697CA7FB" w14:textId="77777777" w:rsidTr="00A221B3">
        <w:trPr>
          <w:trHeight w:val="511"/>
        </w:trPr>
        <w:tc>
          <w:tcPr>
            <w:tcW w:w="266" w:type="dxa"/>
          </w:tcPr>
          <w:p w14:paraId="7C58F330" w14:textId="77777777" w:rsidR="00FA29EA" w:rsidRPr="00B46674" w:rsidRDefault="00FA29EA" w:rsidP="00FA29E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7B7664DB" w14:textId="77777777" w:rsidR="00FA29EA" w:rsidRPr="00B46674" w:rsidRDefault="00FA29EA" w:rsidP="00FA29E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Isolation room group</w:t>
            </w:r>
          </w:p>
        </w:tc>
        <w:tc>
          <w:tcPr>
            <w:tcW w:w="1809" w:type="dxa"/>
          </w:tcPr>
          <w:p w14:paraId="08081F78" w14:textId="77777777" w:rsidR="00FA29EA" w:rsidRPr="00FA29EA" w:rsidRDefault="00FA29EA" w:rsidP="00FA29EA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FA29EA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1.03 (1.01, 1.05)</w:t>
            </w:r>
          </w:p>
        </w:tc>
        <w:tc>
          <w:tcPr>
            <w:tcW w:w="1810" w:type="dxa"/>
            <w:vAlign w:val="center"/>
          </w:tcPr>
          <w:p w14:paraId="3AAC0673" w14:textId="4777B947" w:rsidR="00FA29EA" w:rsidRPr="00FA29EA" w:rsidRDefault="00FA29EA" w:rsidP="00FA29EA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</w:pPr>
            <w:r w:rsidRPr="00FA29EA">
              <w:rPr>
                <w:rFonts w:ascii="Times New Roman" w:eastAsia="맑은 고딕" w:hAnsi="Times New Roman" w:cs="Times New Roman"/>
                <w:color w:val="000000"/>
                <w:sz w:val="22"/>
              </w:rPr>
              <w:t>1.02 (0.99, 1.04)</w:t>
            </w:r>
          </w:p>
        </w:tc>
        <w:tc>
          <w:tcPr>
            <w:tcW w:w="1809" w:type="dxa"/>
            <w:vAlign w:val="center"/>
          </w:tcPr>
          <w:p w14:paraId="74804B08" w14:textId="4E92A958" w:rsidR="00FA29EA" w:rsidRPr="00BD141B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1.01 (0.99, 1.04)</w:t>
            </w:r>
          </w:p>
        </w:tc>
        <w:tc>
          <w:tcPr>
            <w:tcW w:w="1810" w:type="dxa"/>
            <w:vAlign w:val="center"/>
          </w:tcPr>
          <w:p w14:paraId="78CB6944" w14:textId="6B7780F0" w:rsidR="00FA29EA" w:rsidRPr="00BD141B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1.04 (1.01, 1.06)</w:t>
            </w:r>
          </w:p>
        </w:tc>
        <w:tc>
          <w:tcPr>
            <w:tcW w:w="1809" w:type="dxa"/>
            <w:vAlign w:val="center"/>
          </w:tcPr>
          <w:p w14:paraId="2E923D2E" w14:textId="629A6D93" w:rsidR="00FA29EA" w:rsidRPr="00BD141B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1.04 (1.02, 1.06)</w:t>
            </w:r>
          </w:p>
        </w:tc>
        <w:tc>
          <w:tcPr>
            <w:tcW w:w="1810" w:type="dxa"/>
            <w:vAlign w:val="center"/>
          </w:tcPr>
          <w:p w14:paraId="3B41E1B5" w14:textId="596A79F1" w:rsidR="00FA29EA" w:rsidRPr="00BD141B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1.03 (1.01, 1.07)</w:t>
            </w:r>
          </w:p>
        </w:tc>
      </w:tr>
      <w:tr w:rsidR="00FA29EA" w:rsidRPr="00B46674" w14:paraId="6E587CE6" w14:textId="77777777" w:rsidTr="00A221B3">
        <w:trPr>
          <w:trHeight w:val="511"/>
        </w:trPr>
        <w:tc>
          <w:tcPr>
            <w:tcW w:w="2830" w:type="dxa"/>
            <w:gridSpan w:val="2"/>
          </w:tcPr>
          <w:p w14:paraId="6E45301B" w14:textId="77777777" w:rsidR="00FA29EA" w:rsidRPr="00B46674" w:rsidRDefault="00FA29EA" w:rsidP="00FA29E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Age, year</w:t>
            </w:r>
          </w:p>
        </w:tc>
        <w:tc>
          <w:tcPr>
            <w:tcW w:w="1809" w:type="dxa"/>
          </w:tcPr>
          <w:p w14:paraId="6F537989" w14:textId="77777777" w:rsidR="00FA29EA" w:rsidRPr="00BD141B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706A752D" w14:textId="68A4948F" w:rsidR="00FA29EA" w:rsidRPr="008C0759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(1.01, 1.01)</w:t>
            </w:r>
          </w:p>
        </w:tc>
        <w:tc>
          <w:tcPr>
            <w:tcW w:w="1809" w:type="dxa"/>
            <w:vAlign w:val="center"/>
          </w:tcPr>
          <w:p w14:paraId="3F1E3BA7" w14:textId="7F8B5E07" w:rsidR="00FA29EA" w:rsidRPr="008C0759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(1.01, 1.01)</w:t>
            </w:r>
          </w:p>
        </w:tc>
        <w:tc>
          <w:tcPr>
            <w:tcW w:w="1810" w:type="dxa"/>
            <w:vAlign w:val="center"/>
          </w:tcPr>
          <w:p w14:paraId="05E35CB3" w14:textId="20A31D65" w:rsidR="00FA29EA" w:rsidRPr="008C0759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(1.01, 1.01)</w:t>
            </w:r>
          </w:p>
        </w:tc>
        <w:tc>
          <w:tcPr>
            <w:tcW w:w="1809" w:type="dxa"/>
            <w:vAlign w:val="center"/>
          </w:tcPr>
          <w:p w14:paraId="7E67E922" w14:textId="2CAB6011" w:rsidR="00FA29EA" w:rsidRPr="008C0759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(1.01, 1.01)</w:t>
            </w:r>
          </w:p>
        </w:tc>
        <w:tc>
          <w:tcPr>
            <w:tcW w:w="1810" w:type="dxa"/>
            <w:vAlign w:val="center"/>
          </w:tcPr>
          <w:p w14:paraId="7367C0B3" w14:textId="459144BE" w:rsidR="00FA29EA" w:rsidRPr="00BD141B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1.01 (1.01, 1.01)</w:t>
            </w:r>
          </w:p>
        </w:tc>
      </w:tr>
      <w:tr w:rsidR="00FA29EA" w:rsidRPr="00B46674" w14:paraId="47B938C9" w14:textId="77777777" w:rsidTr="00A221B3">
        <w:trPr>
          <w:trHeight w:val="511"/>
        </w:trPr>
        <w:tc>
          <w:tcPr>
            <w:tcW w:w="2830" w:type="dxa"/>
            <w:gridSpan w:val="2"/>
          </w:tcPr>
          <w:p w14:paraId="53BC76B8" w14:textId="77777777" w:rsidR="00FA29EA" w:rsidRPr="00B46674" w:rsidRDefault="00FA29EA" w:rsidP="00FA29E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Female sex</w:t>
            </w:r>
          </w:p>
        </w:tc>
        <w:tc>
          <w:tcPr>
            <w:tcW w:w="1809" w:type="dxa"/>
          </w:tcPr>
          <w:p w14:paraId="002351BB" w14:textId="77777777" w:rsidR="00FA29EA" w:rsidRPr="00BD141B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66032116" w14:textId="0CE425A4" w:rsidR="00FA29EA" w:rsidRPr="008C0759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1.22 (1.20, 1.24)</w:t>
            </w:r>
          </w:p>
        </w:tc>
        <w:tc>
          <w:tcPr>
            <w:tcW w:w="1809" w:type="dxa"/>
            <w:vAlign w:val="center"/>
          </w:tcPr>
          <w:p w14:paraId="21194501" w14:textId="7106FB52" w:rsidR="00FA29EA" w:rsidRPr="008C0759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1.21 (1.20, 1.23)</w:t>
            </w:r>
          </w:p>
        </w:tc>
        <w:tc>
          <w:tcPr>
            <w:tcW w:w="1810" w:type="dxa"/>
            <w:vAlign w:val="center"/>
          </w:tcPr>
          <w:p w14:paraId="6178EA76" w14:textId="33E471E0" w:rsidR="00FA29EA" w:rsidRPr="008C0759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1.24 (1.23, 1.26)</w:t>
            </w:r>
          </w:p>
        </w:tc>
        <w:tc>
          <w:tcPr>
            <w:tcW w:w="1809" w:type="dxa"/>
            <w:vAlign w:val="center"/>
          </w:tcPr>
          <w:p w14:paraId="76C7AC6C" w14:textId="5DF1663B" w:rsidR="00FA29EA" w:rsidRPr="008C0759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1.24 (1.22, 1.26)</w:t>
            </w:r>
          </w:p>
        </w:tc>
        <w:tc>
          <w:tcPr>
            <w:tcW w:w="1810" w:type="dxa"/>
            <w:vAlign w:val="center"/>
          </w:tcPr>
          <w:p w14:paraId="652E993A" w14:textId="10EBC6B2" w:rsidR="00FA29EA" w:rsidRPr="00BD141B" w:rsidRDefault="00FA29EA" w:rsidP="00FA29E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1.21 (1.19, 1.23)</w:t>
            </w:r>
          </w:p>
        </w:tc>
      </w:tr>
      <w:tr w:rsidR="000B40CC" w:rsidRPr="00B46674" w14:paraId="23E252C9" w14:textId="77777777" w:rsidTr="00A221B3">
        <w:trPr>
          <w:trHeight w:val="511"/>
        </w:trPr>
        <w:tc>
          <w:tcPr>
            <w:tcW w:w="2830" w:type="dxa"/>
            <w:gridSpan w:val="2"/>
          </w:tcPr>
          <w:p w14:paraId="27C45462" w14:textId="77777777" w:rsidR="000B40CC" w:rsidRPr="00B46674" w:rsidRDefault="000B40CC" w:rsidP="00A221B3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Household income level</w:t>
            </w:r>
          </w:p>
        </w:tc>
        <w:tc>
          <w:tcPr>
            <w:tcW w:w="1809" w:type="dxa"/>
          </w:tcPr>
          <w:p w14:paraId="31E5F384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DBBE678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0C85696E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52A60A6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5CAA947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7ACCF510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F4F3C" w:rsidRPr="00B46674" w14:paraId="08CDEDCF" w14:textId="77777777" w:rsidTr="00A221B3">
        <w:trPr>
          <w:trHeight w:val="511"/>
        </w:trPr>
        <w:tc>
          <w:tcPr>
            <w:tcW w:w="266" w:type="dxa"/>
          </w:tcPr>
          <w:p w14:paraId="3C8EB91E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4A609468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Medical aid program group</w:t>
            </w:r>
          </w:p>
        </w:tc>
        <w:tc>
          <w:tcPr>
            <w:tcW w:w="1809" w:type="dxa"/>
          </w:tcPr>
          <w:p w14:paraId="762A31D2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BC62F89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0D1A8A7E" w14:textId="08BE2113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1.25 (1.22, 1.28)</w:t>
            </w:r>
          </w:p>
        </w:tc>
        <w:tc>
          <w:tcPr>
            <w:tcW w:w="1810" w:type="dxa"/>
            <w:vAlign w:val="center"/>
          </w:tcPr>
          <w:p w14:paraId="4E3FB094" w14:textId="010791C6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1.18 (1.15, 1.22)</w:t>
            </w:r>
          </w:p>
        </w:tc>
        <w:tc>
          <w:tcPr>
            <w:tcW w:w="1809" w:type="dxa"/>
            <w:vAlign w:val="center"/>
          </w:tcPr>
          <w:p w14:paraId="7C660F6E" w14:textId="1A70116E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1.18 (1.15, 1.22)</w:t>
            </w:r>
          </w:p>
        </w:tc>
        <w:tc>
          <w:tcPr>
            <w:tcW w:w="1810" w:type="dxa"/>
            <w:vAlign w:val="center"/>
          </w:tcPr>
          <w:p w14:paraId="726ADDDA" w14:textId="58595ACA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1.15 (1.12, 1.19)</w:t>
            </w:r>
          </w:p>
        </w:tc>
      </w:tr>
      <w:tr w:rsidR="005F4F3C" w:rsidRPr="00B46674" w14:paraId="0B7BD672" w14:textId="77777777" w:rsidTr="00A221B3">
        <w:trPr>
          <w:trHeight w:val="511"/>
        </w:trPr>
        <w:tc>
          <w:tcPr>
            <w:tcW w:w="266" w:type="dxa"/>
          </w:tcPr>
          <w:p w14:paraId="5F28CA2E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3AE13874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Q1</w:t>
            </w:r>
          </w:p>
        </w:tc>
        <w:tc>
          <w:tcPr>
            <w:tcW w:w="1809" w:type="dxa"/>
          </w:tcPr>
          <w:p w14:paraId="6D3F89A3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99027B4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6A4FF709" w14:textId="76FCD4B4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10" w:type="dxa"/>
            <w:vAlign w:val="center"/>
          </w:tcPr>
          <w:p w14:paraId="18C4FB86" w14:textId="5C78F354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09" w:type="dxa"/>
            <w:vAlign w:val="center"/>
          </w:tcPr>
          <w:p w14:paraId="57F202B1" w14:textId="271BB3C3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10" w:type="dxa"/>
            <w:vAlign w:val="center"/>
          </w:tcPr>
          <w:p w14:paraId="7A5E3749" w14:textId="6CCBF5F0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</w:tr>
      <w:tr w:rsidR="005F4F3C" w:rsidRPr="00B46674" w14:paraId="133597B3" w14:textId="77777777" w:rsidTr="00A221B3">
        <w:trPr>
          <w:trHeight w:val="511"/>
        </w:trPr>
        <w:tc>
          <w:tcPr>
            <w:tcW w:w="266" w:type="dxa"/>
          </w:tcPr>
          <w:p w14:paraId="28DE8EAF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7D149D0C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Q2</w:t>
            </w:r>
          </w:p>
        </w:tc>
        <w:tc>
          <w:tcPr>
            <w:tcW w:w="1809" w:type="dxa"/>
          </w:tcPr>
          <w:p w14:paraId="1AD9CE85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0D4933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66208915" w14:textId="67A6D792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(0.94, 0.98)</w:t>
            </w:r>
          </w:p>
        </w:tc>
        <w:tc>
          <w:tcPr>
            <w:tcW w:w="1810" w:type="dxa"/>
            <w:vAlign w:val="center"/>
          </w:tcPr>
          <w:p w14:paraId="0937DE3F" w14:textId="06A8DEB9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(0.94, 0.98)</w:t>
            </w:r>
          </w:p>
        </w:tc>
        <w:tc>
          <w:tcPr>
            <w:tcW w:w="1809" w:type="dxa"/>
            <w:vAlign w:val="center"/>
          </w:tcPr>
          <w:p w14:paraId="3F55D4C7" w14:textId="17751B27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(0.94, 0.98)</w:t>
            </w:r>
          </w:p>
        </w:tc>
        <w:tc>
          <w:tcPr>
            <w:tcW w:w="1810" w:type="dxa"/>
            <w:vAlign w:val="center"/>
          </w:tcPr>
          <w:p w14:paraId="5AD0B17B" w14:textId="029F66A3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(0.94, 0.98)</w:t>
            </w:r>
          </w:p>
        </w:tc>
      </w:tr>
      <w:tr w:rsidR="005F4F3C" w:rsidRPr="00B46674" w14:paraId="573AF0C3" w14:textId="77777777" w:rsidTr="00A221B3">
        <w:trPr>
          <w:trHeight w:val="511"/>
        </w:trPr>
        <w:tc>
          <w:tcPr>
            <w:tcW w:w="266" w:type="dxa"/>
          </w:tcPr>
          <w:p w14:paraId="0A09639B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253EDFEA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Q3</w:t>
            </w:r>
          </w:p>
        </w:tc>
        <w:tc>
          <w:tcPr>
            <w:tcW w:w="1809" w:type="dxa"/>
          </w:tcPr>
          <w:p w14:paraId="7820ED1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234B0CD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5A6F5E58" w14:textId="383128EC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(0.90, 0.94)</w:t>
            </w:r>
          </w:p>
        </w:tc>
        <w:tc>
          <w:tcPr>
            <w:tcW w:w="1810" w:type="dxa"/>
            <w:vAlign w:val="center"/>
          </w:tcPr>
          <w:p w14:paraId="7D8346CF" w14:textId="50FBB7EF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 (0.91, 0.95)</w:t>
            </w:r>
          </w:p>
        </w:tc>
        <w:tc>
          <w:tcPr>
            <w:tcW w:w="1809" w:type="dxa"/>
            <w:vAlign w:val="center"/>
          </w:tcPr>
          <w:p w14:paraId="3040622B" w14:textId="63CC2044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 (0.91, 0.95)</w:t>
            </w:r>
          </w:p>
        </w:tc>
        <w:tc>
          <w:tcPr>
            <w:tcW w:w="1810" w:type="dxa"/>
            <w:vAlign w:val="center"/>
          </w:tcPr>
          <w:p w14:paraId="3102E5E9" w14:textId="28FEC5BE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0.94 (0.92, 0.95)</w:t>
            </w:r>
          </w:p>
        </w:tc>
      </w:tr>
      <w:tr w:rsidR="005F4F3C" w:rsidRPr="00B46674" w14:paraId="2B793A5E" w14:textId="77777777" w:rsidTr="00A221B3">
        <w:trPr>
          <w:trHeight w:val="511"/>
        </w:trPr>
        <w:tc>
          <w:tcPr>
            <w:tcW w:w="266" w:type="dxa"/>
          </w:tcPr>
          <w:p w14:paraId="0B334FDF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4A8BC81F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Q4</w:t>
            </w:r>
          </w:p>
        </w:tc>
        <w:tc>
          <w:tcPr>
            <w:tcW w:w="1809" w:type="dxa"/>
          </w:tcPr>
          <w:p w14:paraId="6F892A3F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C269CAF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7055D1B1" w14:textId="50F4D939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0.91 (0.89, 0.93)</w:t>
            </w:r>
          </w:p>
        </w:tc>
        <w:tc>
          <w:tcPr>
            <w:tcW w:w="1810" w:type="dxa"/>
            <w:vAlign w:val="center"/>
          </w:tcPr>
          <w:p w14:paraId="275A77B3" w14:textId="5C3E3952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(0.90, 0.94)</w:t>
            </w:r>
          </w:p>
        </w:tc>
        <w:tc>
          <w:tcPr>
            <w:tcW w:w="1809" w:type="dxa"/>
            <w:vAlign w:val="center"/>
          </w:tcPr>
          <w:p w14:paraId="54AEE65E" w14:textId="5A29E1EB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(0.90, 0.94)</w:t>
            </w:r>
          </w:p>
        </w:tc>
        <w:tc>
          <w:tcPr>
            <w:tcW w:w="1810" w:type="dxa"/>
            <w:vAlign w:val="center"/>
          </w:tcPr>
          <w:p w14:paraId="54C883E8" w14:textId="13CCDA20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 (0.91, 0.95)</w:t>
            </w:r>
          </w:p>
        </w:tc>
      </w:tr>
      <w:tr w:rsidR="005F4F3C" w:rsidRPr="00B46674" w14:paraId="34869618" w14:textId="77777777" w:rsidTr="00A221B3">
        <w:trPr>
          <w:trHeight w:val="511"/>
        </w:trPr>
        <w:tc>
          <w:tcPr>
            <w:tcW w:w="266" w:type="dxa"/>
          </w:tcPr>
          <w:p w14:paraId="64C0EEE1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5899198F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Unknown</w:t>
            </w:r>
          </w:p>
        </w:tc>
        <w:tc>
          <w:tcPr>
            <w:tcW w:w="1809" w:type="dxa"/>
          </w:tcPr>
          <w:p w14:paraId="04766B67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E0309D6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659D3227" w14:textId="34D8CABA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1.02 (0.96, 1.08)</w:t>
            </w:r>
          </w:p>
        </w:tc>
        <w:tc>
          <w:tcPr>
            <w:tcW w:w="1810" w:type="dxa"/>
            <w:vAlign w:val="center"/>
          </w:tcPr>
          <w:p w14:paraId="5A99F315" w14:textId="7BE617E2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1.02 (0.97, 1.08)</w:t>
            </w:r>
          </w:p>
        </w:tc>
        <w:tc>
          <w:tcPr>
            <w:tcW w:w="1809" w:type="dxa"/>
            <w:vAlign w:val="center"/>
          </w:tcPr>
          <w:p w14:paraId="5F0F6291" w14:textId="452F42E5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1.02 (0.97, 1.08)</w:t>
            </w:r>
          </w:p>
        </w:tc>
        <w:tc>
          <w:tcPr>
            <w:tcW w:w="1810" w:type="dxa"/>
            <w:vAlign w:val="center"/>
          </w:tcPr>
          <w:p w14:paraId="6C452AC4" w14:textId="4126268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1.02 (0.96, 1.07)</w:t>
            </w:r>
          </w:p>
        </w:tc>
      </w:tr>
      <w:tr w:rsidR="005F4F3C" w:rsidRPr="00B46674" w14:paraId="4D57C4A1" w14:textId="77777777" w:rsidTr="00A221B3">
        <w:trPr>
          <w:trHeight w:val="511"/>
        </w:trPr>
        <w:tc>
          <w:tcPr>
            <w:tcW w:w="2830" w:type="dxa"/>
            <w:gridSpan w:val="2"/>
          </w:tcPr>
          <w:p w14:paraId="2A38D7FC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Having a job</w:t>
            </w:r>
          </w:p>
        </w:tc>
        <w:tc>
          <w:tcPr>
            <w:tcW w:w="1809" w:type="dxa"/>
          </w:tcPr>
          <w:p w14:paraId="61C29A0A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19C5405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654FE3E2" w14:textId="39767C3C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(0.90, 0.93)</w:t>
            </w:r>
          </w:p>
        </w:tc>
        <w:tc>
          <w:tcPr>
            <w:tcW w:w="1810" w:type="dxa"/>
            <w:vAlign w:val="center"/>
          </w:tcPr>
          <w:p w14:paraId="44E64B6A" w14:textId="1188CDFC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(0.91, 0.93)</w:t>
            </w:r>
          </w:p>
        </w:tc>
        <w:tc>
          <w:tcPr>
            <w:tcW w:w="1809" w:type="dxa"/>
            <w:vAlign w:val="center"/>
          </w:tcPr>
          <w:p w14:paraId="51E7FF8B" w14:textId="4852FB43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(0.91, 0.93)</w:t>
            </w:r>
          </w:p>
        </w:tc>
        <w:tc>
          <w:tcPr>
            <w:tcW w:w="1810" w:type="dxa"/>
            <w:vAlign w:val="center"/>
          </w:tcPr>
          <w:p w14:paraId="4C434FC3" w14:textId="327E1474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 (0.92, 0.95)</w:t>
            </w:r>
          </w:p>
        </w:tc>
      </w:tr>
      <w:tr w:rsidR="000B40CC" w:rsidRPr="00B46674" w14:paraId="17726130" w14:textId="77777777" w:rsidTr="00A221B3">
        <w:trPr>
          <w:trHeight w:val="511"/>
        </w:trPr>
        <w:tc>
          <w:tcPr>
            <w:tcW w:w="2830" w:type="dxa"/>
            <w:gridSpan w:val="2"/>
          </w:tcPr>
          <w:p w14:paraId="3B1F37B2" w14:textId="77777777" w:rsidR="000B40CC" w:rsidRPr="00B46674" w:rsidRDefault="000B40CC" w:rsidP="00A221B3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Residence</w:t>
            </w:r>
          </w:p>
        </w:tc>
        <w:tc>
          <w:tcPr>
            <w:tcW w:w="1809" w:type="dxa"/>
          </w:tcPr>
          <w:p w14:paraId="37A86E06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391A529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579EC97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1761668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A463414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6248A1C1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F4F3C" w:rsidRPr="00B46674" w14:paraId="3545228B" w14:textId="77777777" w:rsidTr="00A221B3">
        <w:trPr>
          <w:trHeight w:val="511"/>
        </w:trPr>
        <w:tc>
          <w:tcPr>
            <w:tcW w:w="266" w:type="dxa"/>
          </w:tcPr>
          <w:p w14:paraId="1A07382B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22029946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Urban area</w:t>
            </w:r>
          </w:p>
        </w:tc>
        <w:tc>
          <w:tcPr>
            <w:tcW w:w="1809" w:type="dxa"/>
          </w:tcPr>
          <w:p w14:paraId="58BEC920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A36C165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11A60155" w14:textId="0394EABF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10" w:type="dxa"/>
            <w:vAlign w:val="center"/>
          </w:tcPr>
          <w:p w14:paraId="288DD1DA" w14:textId="02FE42CF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09" w:type="dxa"/>
            <w:vAlign w:val="center"/>
          </w:tcPr>
          <w:p w14:paraId="63B865F8" w14:textId="6F55B31F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10" w:type="dxa"/>
            <w:vAlign w:val="center"/>
          </w:tcPr>
          <w:p w14:paraId="342CC9C4" w14:textId="45C5A7BF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</w:tr>
      <w:tr w:rsidR="005F4F3C" w:rsidRPr="00B46674" w14:paraId="0B630593" w14:textId="77777777" w:rsidTr="00A221B3">
        <w:trPr>
          <w:trHeight w:val="511"/>
        </w:trPr>
        <w:tc>
          <w:tcPr>
            <w:tcW w:w="266" w:type="dxa"/>
          </w:tcPr>
          <w:p w14:paraId="384B0D22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324394A3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Rural area</w:t>
            </w:r>
          </w:p>
        </w:tc>
        <w:tc>
          <w:tcPr>
            <w:tcW w:w="1809" w:type="dxa"/>
          </w:tcPr>
          <w:p w14:paraId="65AA0F66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81DA242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33E68E87" w14:textId="4AC12221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1.13 (1.11, 1.14)</w:t>
            </w:r>
          </w:p>
        </w:tc>
        <w:tc>
          <w:tcPr>
            <w:tcW w:w="1810" w:type="dxa"/>
            <w:vAlign w:val="center"/>
          </w:tcPr>
          <w:p w14:paraId="2EF68EA3" w14:textId="6E471A5C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1.13 (1.11, 1.14)</w:t>
            </w:r>
          </w:p>
        </w:tc>
        <w:tc>
          <w:tcPr>
            <w:tcW w:w="1809" w:type="dxa"/>
            <w:vAlign w:val="center"/>
          </w:tcPr>
          <w:p w14:paraId="43CAC288" w14:textId="38CB3B7A" w:rsidR="005F4F3C" w:rsidRPr="00760FF6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1.12 (1.11, 1.13)</w:t>
            </w:r>
          </w:p>
        </w:tc>
        <w:tc>
          <w:tcPr>
            <w:tcW w:w="1810" w:type="dxa"/>
            <w:vAlign w:val="center"/>
          </w:tcPr>
          <w:p w14:paraId="5495A18A" w14:textId="67B57B21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1.11 (1.09, 1.12)</w:t>
            </w:r>
          </w:p>
        </w:tc>
      </w:tr>
      <w:tr w:rsidR="000B40CC" w:rsidRPr="00B46674" w14:paraId="7EAAB812" w14:textId="77777777" w:rsidTr="00A221B3">
        <w:trPr>
          <w:trHeight w:val="511"/>
        </w:trPr>
        <w:tc>
          <w:tcPr>
            <w:tcW w:w="2830" w:type="dxa"/>
            <w:gridSpan w:val="2"/>
          </w:tcPr>
          <w:p w14:paraId="70D99517" w14:textId="77777777" w:rsidR="000B40CC" w:rsidRPr="00B46674" w:rsidRDefault="000B40CC" w:rsidP="00A221B3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Underlying disability</w:t>
            </w:r>
          </w:p>
        </w:tc>
        <w:tc>
          <w:tcPr>
            <w:tcW w:w="1809" w:type="dxa"/>
          </w:tcPr>
          <w:p w14:paraId="66399880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A9C5E29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6BD527CE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B64ECAA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9D82614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14398B89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F4F3C" w:rsidRPr="00B46674" w14:paraId="5343F0BA" w14:textId="77777777" w:rsidTr="00A221B3">
        <w:trPr>
          <w:trHeight w:val="511"/>
        </w:trPr>
        <w:tc>
          <w:tcPr>
            <w:tcW w:w="266" w:type="dxa"/>
          </w:tcPr>
          <w:p w14:paraId="7664784E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07684C97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Mild to moderate</w:t>
            </w:r>
          </w:p>
        </w:tc>
        <w:tc>
          <w:tcPr>
            <w:tcW w:w="1809" w:type="dxa"/>
          </w:tcPr>
          <w:p w14:paraId="474EE0E5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8169931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5FFCB22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5120CB7D" w14:textId="70C47E42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1.16 (1.14, 1.19)</w:t>
            </w:r>
          </w:p>
        </w:tc>
        <w:tc>
          <w:tcPr>
            <w:tcW w:w="1809" w:type="dxa"/>
            <w:vAlign w:val="center"/>
          </w:tcPr>
          <w:p w14:paraId="722B6914" w14:textId="3D2C8B02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1.17 (1.14, 1.19)</w:t>
            </w:r>
          </w:p>
        </w:tc>
        <w:tc>
          <w:tcPr>
            <w:tcW w:w="1810" w:type="dxa"/>
            <w:vAlign w:val="center"/>
          </w:tcPr>
          <w:p w14:paraId="066B08F9" w14:textId="70DDAE41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1.12 (1.09, 1.14)</w:t>
            </w:r>
          </w:p>
        </w:tc>
      </w:tr>
      <w:tr w:rsidR="005F4F3C" w:rsidRPr="00B46674" w14:paraId="6D379F28" w14:textId="77777777" w:rsidTr="00A221B3">
        <w:trPr>
          <w:trHeight w:val="511"/>
        </w:trPr>
        <w:tc>
          <w:tcPr>
            <w:tcW w:w="266" w:type="dxa"/>
          </w:tcPr>
          <w:p w14:paraId="7076F937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1F43B788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Severe</w:t>
            </w:r>
          </w:p>
        </w:tc>
        <w:tc>
          <w:tcPr>
            <w:tcW w:w="1809" w:type="dxa"/>
          </w:tcPr>
          <w:p w14:paraId="03E49C53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44DCD4D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67CA092B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4CCE9CBF" w14:textId="0372EE5A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1.20 (1.18, 1.23)</w:t>
            </w:r>
          </w:p>
        </w:tc>
        <w:tc>
          <w:tcPr>
            <w:tcW w:w="1809" w:type="dxa"/>
            <w:vAlign w:val="center"/>
          </w:tcPr>
          <w:p w14:paraId="2D603B55" w14:textId="6B2E9430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1.24 (1.21, 1.26)</w:t>
            </w:r>
          </w:p>
        </w:tc>
        <w:tc>
          <w:tcPr>
            <w:tcW w:w="1810" w:type="dxa"/>
            <w:vAlign w:val="center"/>
          </w:tcPr>
          <w:p w14:paraId="5FD0ED97" w14:textId="74F7D6B1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1.15 (1.12, 1.18)</w:t>
            </w:r>
          </w:p>
        </w:tc>
      </w:tr>
      <w:tr w:rsidR="005F4F3C" w:rsidRPr="00B46674" w14:paraId="77653ECB" w14:textId="77777777" w:rsidTr="00A221B3">
        <w:trPr>
          <w:trHeight w:val="511"/>
        </w:trPr>
        <w:tc>
          <w:tcPr>
            <w:tcW w:w="2830" w:type="dxa"/>
            <w:gridSpan w:val="2"/>
          </w:tcPr>
          <w:p w14:paraId="09E1B18D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CCI, point</w:t>
            </w:r>
          </w:p>
        </w:tc>
        <w:tc>
          <w:tcPr>
            <w:tcW w:w="1809" w:type="dxa"/>
          </w:tcPr>
          <w:p w14:paraId="326536FB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FFAFCF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0AC7A25E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27ACB5C2" w14:textId="6A185974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1.08 (1.07, 1.08)</w:t>
            </w:r>
          </w:p>
        </w:tc>
        <w:tc>
          <w:tcPr>
            <w:tcW w:w="1809" w:type="dxa"/>
            <w:vAlign w:val="center"/>
          </w:tcPr>
          <w:p w14:paraId="27C5A380" w14:textId="432CA67C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1.08 (1.07, 1.08)</w:t>
            </w:r>
          </w:p>
        </w:tc>
        <w:tc>
          <w:tcPr>
            <w:tcW w:w="1810" w:type="dxa"/>
            <w:vAlign w:val="center"/>
          </w:tcPr>
          <w:p w14:paraId="641E3F0A" w14:textId="22FBB9BE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1.06 (1.06, 1.07)</w:t>
            </w:r>
          </w:p>
        </w:tc>
      </w:tr>
      <w:tr w:rsidR="000B40CC" w:rsidRPr="00B46674" w14:paraId="7E03BEB0" w14:textId="77777777" w:rsidTr="00A221B3">
        <w:trPr>
          <w:trHeight w:val="511"/>
        </w:trPr>
        <w:tc>
          <w:tcPr>
            <w:tcW w:w="2830" w:type="dxa"/>
            <w:gridSpan w:val="2"/>
          </w:tcPr>
          <w:p w14:paraId="0226DBA0" w14:textId="77777777" w:rsidR="000B40CC" w:rsidRPr="00B46674" w:rsidRDefault="000B40CC" w:rsidP="00A221B3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Diagnosis during ICU admission</w:t>
            </w:r>
          </w:p>
        </w:tc>
        <w:tc>
          <w:tcPr>
            <w:tcW w:w="1809" w:type="dxa"/>
          </w:tcPr>
          <w:p w14:paraId="27C42F91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C618820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34AFF1D1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CDCAF9F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94A58A8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5437DC1A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F4F3C" w:rsidRPr="00B46674" w14:paraId="05039B88" w14:textId="77777777" w:rsidTr="00A221B3">
        <w:trPr>
          <w:trHeight w:val="511"/>
        </w:trPr>
        <w:tc>
          <w:tcPr>
            <w:tcW w:w="266" w:type="dxa"/>
          </w:tcPr>
          <w:p w14:paraId="70B75FB1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45DF0FF2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Respiratory failure</w:t>
            </w:r>
          </w:p>
        </w:tc>
        <w:tc>
          <w:tcPr>
            <w:tcW w:w="1809" w:type="dxa"/>
          </w:tcPr>
          <w:p w14:paraId="1973A07E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3E0B2A1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E318E72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E32A1F4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677BCEC0" w14:textId="3CEB8813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1.33 (1.27, 1.39)</w:t>
            </w:r>
          </w:p>
        </w:tc>
        <w:tc>
          <w:tcPr>
            <w:tcW w:w="1810" w:type="dxa"/>
            <w:vAlign w:val="center"/>
          </w:tcPr>
          <w:p w14:paraId="13B79609" w14:textId="32D02695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1.07 (1.02, 1.12)</w:t>
            </w:r>
          </w:p>
        </w:tc>
      </w:tr>
      <w:tr w:rsidR="005F4F3C" w:rsidRPr="00B46674" w14:paraId="23172696" w14:textId="77777777" w:rsidTr="00A221B3">
        <w:trPr>
          <w:trHeight w:val="511"/>
        </w:trPr>
        <w:tc>
          <w:tcPr>
            <w:tcW w:w="266" w:type="dxa"/>
          </w:tcPr>
          <w:p w14:paraId="76727616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20292759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Renal failure</w:t>
            </w:r>
          </w:p>
        </w:tc>
        <w:tc>
          <w:tcPr>
            <w:tcW w:w="1809" w:type="dxa"/>
          </w:tcPr>
          <w:p w14:paraId="65D756D3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112AC029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301AA0C3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89637B4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05E3A639" w14:textId="7664E842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0.86 (0.84, 0.88)</w:t>
            </w:r>
          </w:p>
        </w:tc>
        <w:tc>
          <w:tcPr>
            <w:tcW w:w="1810" w:type="dxa"/>
            <w:vAlign w:val="center"/>
          </w:tcPr>
          <w:p w14:paraId="096C842B" w14:textId="182F2CC8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0.83 (0.81, 0.85)</w:t>
            </w:r>
          </w:p>
        </w:tc>
      </w:tr>
      <w:tr w:rsidR="005F4F3C" w:rsidRPr="00B46674" w14:paraId="35AB3375" w14:textId="77777777" w:rsidTr="00A221B3">
        <w:trPr>
          <w:trHeight w:val="511"/>
        </w:trPr>
        <w:tc>
          <w:tcPr>
            <w:tcW w:w="266" w:type="dxa"/>
          </w:tcPr>
          <w:p w14:paraId="4A300E7A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30A82AD3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Hepatic failure</w:t>
            </w:r>
          </w:p>
        </w:tc>
        <w:tc>
          <w:tcPr>
            <w:tcW w:w="1809" w:type="dxa"/>
          </w:tcPr>
          <w:p w14:paraId="3E7FA596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2004987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0119850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E0CE77D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3019899E" w14:textId="64D5B16C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1.11 (1.05, 1.18)</w:t>
            </w:r>
          </w:p>
        </w:tc>
        <w:tc>
          <w:tcPr>
            <w:tcW w:w="1810" w:type="dxa"/>
            <w:vAlign w:val="center"/>
          </w:tcPr>
          <w:p w14:paraId="5EC138C1" w14:textId="750461FC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1.08 (1.01, 1.14)</w:t>
            </w:r>
          </w:p>
        </w:tc>
      </w:tr>
      <w:tr w:rsidR="005F4F3C" w:rsidRPr="00B46674" w14:paraId="445DF121" w14:textId="77777777" w:rsidTr="00A221B3">
        <w:trPr>
          <w:trHeight w:val="511"/>
        </w:trPr>
        <w:tc>
          <w:tcPr>
            <w:tcW w:w="266" w:type="dxa"/>
          </w:tcPr>
          <w:p w14:paraId="03E1E633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0C48EC13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Shock</w:t>
            </w:r>
          </w:p>
        </w:tc>
        <w:tc>
          <w:tcPr>
            <w:tcW w:w="1809" w:type="dxa"/>
          </w:tcPr>
          <w:p w14:paraId="64955B8F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0E661CD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3142E20C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DE6A167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43CACB5A" w14:textId="442FF403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1.14 (1.11, 1.17)</w:t>
            </w:r>
          </w:p>
        </w:tc>
        <w:tc>
          <w:tcPr>
            <w:tcW w:w="1810" w:type="dxa"/>
            <w:vAlign w:val="center"/>
          </w:tcPr>
          <w:p w14:paraId="55E81AEE" w14:textId="7EB0ED7B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1.01 (0.98, 1.04)</w:t>
            </w:r>
          </w:p>
        </w:tc>
      </w:tr>
      <w:tr w:rsidR="005F4F3C" w:rsidRPr="00B46674" w14:paraId="6C747660" w14:textId="77777777" w:rsidTr="00A221B3">
        <w:trPr>
          <w:trHeight w:val="511"/>
        </w:trPr>
        <w:tc>
          <w:tcPr>
            <w:tcW w:w="266" w:type="dxa"/>
          </w:tcPr>
          <w:p w14:paraId="62F86291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6DEA3DDF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Sepsis</w:t>
            </w:r>
          </w:p>
        </w:tc>
        <w:tc>
          <w:tcPr>
            <w:tcW w:w="1809" w:type="dxa"/>
          </w:tcPr>
          <w:p w14:paraId="4E54951D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1DE9522D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B025D9E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4CE4500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3839D93B" w14:textId="64937214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1.04 (1.01, 1.06)</w:t>
            </w:r>
          </w:p>
        </w:tc>
        <w:tc>
          <w:tcPr>
            <w:tcW w:w="1810" w:type="dxa"/>
            <w:vAlign w:val="center"/>
          </w:tcPr>
          <w:p w14:paraId="1E4F8A2C" w14:textId="078C66C6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1.05 (1.02, 1.07)</w:t>
            </w:r>
          </w:p>
        </w:tc>
      </w:tr>
      <w:tr w:rsidR="005F4F3C" w:rsidRPr="00B46674" w14:paraId="0192FBE0" w14:textId="77777777" w:rsidTr="00A221B3">
        <w:trPr>
          <w:trHeight w:val="511"/>
        </w:trPr>
        <w:tc>
          <w:tcPr>
            <w:tcW w:w="266" w:type="dxa"/>
          </w:tcPr>
          <w:p w14:paraId="4AEE2A26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2DD3D596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Coagulopathy / DIC</w:t>
            </w:r>
          </w:p>
        </w:tc>
        <w:tc>
          <w:tcPr>
            <w:tcW w:w="1809" w:type="dxa"/>
          </w:tcPr>
          <w:p w14:paraId="32B5B6E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036ACD7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4C915D51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FB5C284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7AF44539" w14:textId="304F76EC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1.03 (1.01, 1.06)</w:t>
            </w:r>
          </w:p>
        </w:tc>
        <w:tc>
          <w:tcPr>
            <w:tcW w:w="1810" w:type="dxa"/>
            <w:vAlign w:val="center"/>
          </w:tcPr>
          <w:p w14:paraId="0810A4E8" w14:textId="7392100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1.03 (1.02, 1.05)</w:t>
            </w:r>
          </w:p>
        </w:tc>
      </w:tr>
      <w:tr w:rsidR="005F4F3C" w:rsidRPr="00B46674" w14:paraId="1A47458F" w14:textId="77777777" w:rsidTr="00A221B3">
        <w:trPr>
          <w:trHeight w:val="511"/>
        </w:trPr>
        <w:tc>
          <w:tcPr>
            <w:tcW w:w="266" w:type="dxa"/>
          </w:tcPr>
          <w:p w14:paraId="7ED57E90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5F655160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Neurologic Coma</w:t>
            </w:r>
          </w:p>
        </w:tc>
        <w:tc>
          <w:tcPr>
            <w:tcW w:w="1809" w:type="dxa"/>
          </w:tcPr>
          <w:p w14:paraId="4CEFA704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0E727CF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EEF047E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128C3CE1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  <w:vAlign w:val="center"/>
          </w:tcPr>
          <w:p w14:paraId="290834D1" w14:textId="457DC3A5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1.40 (1.23, 1.64)</w:t>
            </w:r>
          </w:p>
        </w:tc>
        <w:tc>
          <w:tcPr>
            <w:tcW w:w="1810" w:type="dxa"/>
            <w:vAlign w:val="center"/>
          </w:tcPr>
          <w:p w14:paraId="3ADF0ECB" w14:textId="04C76863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1.43 (1.25, 1.64)</w:t>
            </w:r>
          </w:p>
        </w:tc>
      </w:tr>
      <w:tr w:rsidR="000B40CC" w:rsidRPr="00B46674" w14:paraId="30A8055A" w14:textId="77777777" w:rsidTr="00A221B3">
        <w:trPr>
          <w:trHeight w:val="511"/>
        </w:trPr>
        <w:tc>
          <w:tcPr>
            <w:tcW w:w="2830" w:type="dxa"/>
            <w:gridSpan w:val="2"/>
          </w:tcPr>
          <w:p w14:paraId="3B444130" w14:textId="77777777" w:rsidR="000B40CC" w:rsidRPr="00B46674" w:rsidRDefault="000B40CC" w:rsidP="00A221B3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Invasive treatment during ICU stay</w:t>
            </w:r>
          </w:p>
        </w:tc>
        <w:tc>
          <w:tcPr>
            <w:tcW w:w="1809" w:type="dxa"/>
          </w:tcPr>
          <w:p w14:paraId="448597CB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41D19EA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B7817AC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9311061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A4E2C7B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240D6352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F4F3C" w:rsidRPr="00B46674" w14:paraId="7577EDA3" w14:textId="77777777" w:rsidTr="00A221B3">
        <w:trPr>
          <w:trHeight w:val="511"/>
        </w:trPr>
        <w:tc>
          <w:tcPr>
            <w:tcW w:w="266" w:type="dxa"/>
          </w:tcPr>
          <w:p w14:paraId="38E208E4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527BD956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Mechanical ventilation</w:t>
            </w:r>
          </w:p>
        </w:tc>
        <w:tc>
          <w:tcPr>
            <w:tcW w:w="1809" w:type="dxa"/>
          </w:tcPr>
          <w:p w14:paraId="744D8F2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E79E65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05869EB4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188325FA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A549F57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1B71BD4D" w14:textId="51F9EA9D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1.25 (1.23, 1.28)</w:t>
            </w:r>
          </w:p>
        </w:tc>
      </w:tr>
      <w:tr w:rsidR="005F4F3C" w:rsidRPr="00B46674" w14:paraId="1B3B2A51" w14:textId="77777777" w:rsidTr="00A221B3">
        <w:trPr>
          <w:trHeight w:val="511"/>
        </w:trPr>
        <w:tc>
          <w:tcPr>
            <w:tcW w:w="266" w:type="dxa"/>
          </w:tcPr>
          <w:p w14:paraId="14E48F09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1F5019D3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CRRT</w:t>
            </w:r>
          </w:p>
        </w:tc>
        <w:tc>
          <w:tcPr>
            <w:tcW w:w="1809" w:type="dxa"/>
          </w:tcPr>
          <w:p w14:paraId="5EFB670D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DAD4EC9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CB478E5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28EB70B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810F045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1CDE67A7" w14:textId="7BAA679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1.05 (1.00, 1.10)</w:t>
            </w:r>
          </w:p>
        </w:tc>
      </w:tr>
      <w:tr w:rsidR="005F4F3C" w:rsidRPr="00B46674" w14:paraId="73A28C8B" w14:textId="77777777" w:rsidTr="00A221B3">
        <w:trPr>
          <w:trHeight w:val="511"/>
        </w:trPr>
        <w:tc>
          <w:tcPr>
            <w:tcW w:w="266" w:type="dxa"/>
          </w:tcPr>
          <w:p w14:paraId="47D32531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0A469262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ECMO support</w:t>
            </w:r>
          </w:p>
        </w:tc>
        <w:tc>
          <w:tcPr>
            <w:tcW w:w="1809" w:type="dxa"/>
          </w:tcPr>
          <w:p w14:paraId="506A7B50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009915E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A1A8CCE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7988384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10FA4023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6B7B48BE" w14:textId="535514E6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0.54 (0.51, 0.56)</w:t>
            </w:r>
          </w:p>
        </w:tc>
      </w:tr>
      <w:tr w:rsidR="005F4F3C" w:rsidRPr="00B46674" w14:paraId="31B39D81" w14:textId="77777777" w:rsidTr="00A221B3">
        <w:trPr>
          <w:trHeight w:val="511"/>
        </w:trPr>
        <w:tc>
          <w:tcPr>
            <w:tcW w:w="266" w:type="dxa"/>
          </w:tcPr>
          <w:p w14:paraId="3DF6A383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39EBAB89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Experience of CPR</w:t>
            </w:r>
          </w:p>
        </w:tc>
        <w:tc>
          <w:tcPr>
            <w:tcW w:w="1809" w:type="dxa"/>
          </w:tcPr>
          <w:p w14:paraId="2120838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762CD4C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46AD519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17DD68E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439CE173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7481C6C6" w14:textId="020F9DF1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1.06 (1.00, 1.12)</w:t>
            </w:r>
          </w:p>
        </w:tc>
      </w:tr>
      <w:tr w:rsidR="005F4F3C" w:rsidRPr="00B46674" w14:paraId="2F6DEFA4" w14:textId="77777777" w:rsidTr="00A221B3">
        <w:trPr>
          <w:trHeight w:val="511"/>
        </w:trPr>
        <w:tc>
          <w:tcPr>
            <w:tcW w:w="2830" w:type="dxa"/>
            <w:gridSpan w:val="2"/>
          </w:tcPr>
          <w:p w14:paraId="52AE3634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COVID-19</w:t>
            </w:r>
          </w:p>
        </w:tc>
        <w:tc>
          <w:tcPr>
            <w:tcW w:w="1809" w:type="dxa"/>
          </w:tcPr>
          <w:p w14:paraId="006248A7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5589E763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67EAE10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4E86FA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441063B0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43CD20BE" w14:textId="2C5702AF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0.88 (0.85, 0.91)</w:t>
            </w:r>
          </w:p>
        </w:tc>
      </w:tr>
      <w:tr w:rsidR="005F4F3C" w:rsidRPr="00B46674" w14:paraId="0F9BCA00" w14:textId="77777777" w:rsidTr="00A221B3">
        <w:trPr>
          <w:trHeight w:val="511"/>
        </w:trPr>
        <w:tc>
          <w:tcPr>
            <w:tcW w:w="2830" w:type="dxa"/>
            <w:gridSpan w:val="2"/>
          </w:tcPr>
          <w:p w14:paraId="278F3F85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Surgery associated ICU admission</w:t>
            </w:r>
          </w:p>
        </w:tc>
        <w:tc>
          <w:tcPr>
            <w:tcW w:w="1809" w:type="dxa"/>
          </w:tcPr>
          <w:p w14:paraId="3D849C1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23652933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AEA5341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A88DAA1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3F380943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63C820B6" w14:textId="210EAC4C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0.63 (0.62, 0.64)</w:t>
            </w:r>
          </w:p>
        </w:tc>
      </w:tr>
      <w:tr w:rsidR="005F4F3C" w:rsidRPr="00B46674" w14:paraId="50C27E6A" w14:textId="77777777" w:rsidTr="00A221B3">
        <w:trPr>
          <w:trHeight w:val="511"/>
        </w:trPr>
        <w:tc>
          <w:tcPr>
            <w:tcW w:w="2830" w:type="dxa"/>
            <w:gridSpan w:val="2"/>
          </w:tcPr>
          <w:p w14:paraId="66A11A58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 xml:space="preserve">Length of hospitalization, day </w:t>
            </w:r>
          </w:p>
        </w:tc>
        <w:tc>
          <w:tcPr>
            <w:tcW w:w="1809" w:type="dxa"/>
          </w:tcPr>
          <w:p w14:paraId="4D7C9296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F105E8E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2085429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4919C49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1256BDF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33A80B33" w14:textId="4AF4A65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1.02 (1.02, 1.02)</w:t>
            </w:r>
          </w:p>
        </w:tc>
      </w:tr>
      <w:tr w:rsidR="000B40CC" w:rsidRPr="00B46674" w14:paraId="1EE85D96" w14:textId="77777777" w:rsidTr="00A221B3">
        <w:trPr>
          <w:trHeight w:val="511"/>
        </w:trPr>
        <w:tc>
          <w:tcPr>
            <w:tcW w:w="2830" w:type="dxa"/>
            <w:gridSpan w:val="2"/>
          </w:tcPr>
          <w:p w14:paraId="50788F02" w14:textId="77777777" w:rsidR="000B40CC" w:rsidRPr="00B46674" w:rsidRDefault="000B40CC" w:rsidP="00A221B3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Year of ICU admission</w:t>
            </w:r>
          </w:p>
        </w:tc>
        <w:tc>
          <w:tcPr>
            <w:tcW w:w="1809" w:type="dxa"/>
          </w:tcPr>
          <w:p w14:paraId="3C132C26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46918146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719419B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EF6B5B7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59A62896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566FED1D" w14:textId="77777777" w:rsidR="000B40CC" w:rsidRPr="00BD141B" w:rsidRDefault="000B40CC" w:rsidP="00A221B3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F4F3C" w:rsidRPr="00B46674" w14:paraId="611219F2" w14:textId="77777777" w:rsidTr="00A221B3">
        <w:trPr>
          <w:trHeight w:val="511"/>
        </w:trPr>
        <w:tc>
          <w:tcPr>
            <w:tcW w:w="266" w:type="dxa"/>
          </w:tcPr>
          <w:p w14:paraId="535AF41F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63541EAE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2020</w:t>
            </w:r>
          </w:p>
        </w:tc>
        <w:tc>
          <w:tcPr>
            <w:tcW w:w="1809" w:type="dxa"/>
          </w:tcPr>
          <w:p w14:paraId="2D29D5C0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38F9E6BD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6615BF25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B52CA27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6222209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52494CBF" w14:textId="0B9FE771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</w:tr>
      <w:tr w:rsidR="005F4F3C" w:rsidRPr="00B46674" w14:paraId="43CB241F" w14:textId="77777777" w:rsidTr="00A221B3">
        <w:trPr>
          <w:trHeight w:val="511"/>
        </w:trPr>
        <w:tc>
          <w:tcPr>
            <w:tcW w:w="266" w:type="dxa"/>
          </w:tcPr>
          <w:p w14:paraId="0E7A3B99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024D1887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2021</w:t>
            </w:r>
          </w:p>
        </w:tc>
        <w:tc>
          <w:tcPr>
            <w:tcW w:w="1809" w:type="dxa"/>
          </w:tcPr>
          <w:p w14:paraId="62B2B281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7C76F94C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7B46C1CE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6485FCEF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03455BD5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16E0A949" w14:textId="107E83F0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0.92 (0.90, 0.93)</w:t>
            </w:r>
          </w:p>
        </w:tc>
      </w:tr>
      <w:tr w:rsidR="005F4F3C" w:rsidRPr="00B46674" w14:paraId="2B04E4B9" w14:textId="77777777" w:rsidTr="00A221B3">
        <w:trPr>
          <w:trHeight w:val="511"/>
        </w:trPr>
        <w:tc>
          <w:tcPr>
            <w:tcW w:w="266" w:type="dxa"/>
          </w:tcPr>
          <w:p w14:paraId="6335987E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4" w:type="dxa"/>
          </w:tcPr>
          <w:p w14:paraId="1A2814CF" w14:textId="77777777" w:rsidR="005F4F3C" w:rsidRPr="00B46674" w:rsidRDefault="005F4F3C" w:rsidP="005F4F3C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46674">
              <w:rPr>
                <w:rFonts w:ascii="Times New Roman" w:hAnsi="Times New Roman" w:cs="Times New Roman"/>
                <w:sz w:val="22"/>
              </w:rPr>
              <w:t>2022</w:t>
            </w:r>
          </w:p>
        </w:tc>
        <w:tc>
          <w:tcPr>
            <w:tcW w:w="1809" w:type="dxa"/>
          </w:tcPr>
          <w:p w14:paraId="0EB3066B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509F9B6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6ABD6F7D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</w:tcPr>
          <w:p w14:paraId="006B0D5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09" w:type="dxa"/>
          </w:tcPr>
          <w:p w14:paraId="25EB90E8" w14:textId="77777777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810" w:type="dxa"/>
            <w:vAlign w:val="center"/>
          </w:tcPr>
          <w:p w14:paraId="5922E701" w14:textId="60985644" w:rsidR="005F4F3C" w:rsidRPr="00BD141B" w:rsidRDefault="005F4F3C" w:rsidP="005F4F3C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1.00 (0.99, 1.02)</w:t>
            </w:r>
          </w:p>
        </w:tc>
      </w:tr>
    </w:tbl>
    <w:p w14:paraId="75C756C9" w14:textId="77777777" w:rsidR="000B40CC" w:rsidRPr="00B46674" w:rsidRDefault="000B40CC" w:rsidP="000B40CC">
      <w:pPr>
        <w:spacing w:line="480" w:lineRule="auto"/>
        <w:rPr>
          <w:szCs w:val="22"/>
        </w:rPr>
      </w:pPr>
      <w:r w:rsidRPr="00B46674">
        <w:rPr>
          <w:rFonts w:ascii="Times New Roman" w:hAnsi="Times New Roman" w:cs="Times New Roman" w:hint="eastAsia"/>
          <w:szCs w:val="22"/>
        </w:rPr>
        <w:t xml:space="preserve">OR, odds ratio; CI, confidence interval; </w:t>
      </w:r>
      <w:r w:rsidRPr="00B46674">
        <w:rPr>
          <w:rFonts w:ascii="Times New Roman" w:hAnsi="Times New Roman" w:cs="Times New Roman"/>
          <w:szCs w:val="22"/>
        </w:rPr>
        <w:t>ICU, intensive care unit; CCI, Charlson comorbidity index</w:t>
      </w:r>
      <w:r w:rsidRPr="00B46674">
        <w:rPr>
          <w:rFonts w:ascii="Times New Roman" w:hAnsi="Times New Roman" w:cs="Times New Roman" w:hint="eastAsia"/>
          <w:szCs w:val="22"/>
        </w:rPr>
        <w:t xml:space="preserve">; CRRT, continuous renal replacement therapy; ECMO, extracorporeal membrane oxygenation; CPR, cardiopulmonary resuscitation; DIC, </w:t>
      </w:r>
      <w:r w:rsidRPr="00B46674">
        <w:rPr>
          <w:rFonts w:ascii="Times New Roman" w:hAnsi="Times New Roman" w:cs="Times New Roman"/>
          <w:szCs w:val="22"/>
        </w:rPr>
        <w:t>Disseminated intravascular coagulation</w:t>
      </w:r>
      <w:r w:rsidRPr="00B46674">
        <w:rPr>
          <w:rFonts w:ascii="Times New Roman" w:hAnsi="Times New Roman" w:cs="Times New Roman" w:hint="eastAsia"/>
          <w:szCs w:val="22"/>
        </w:rPr>
        <w:t xml:space="preserve">; COVID-19, coronavirus </w:t>
      </w:r>
      <w:r w:rsidRPr="00B46674">
        <w:rPr>
          <w:rFonts w:ascii="Times New Roman" w:hAnsi="Times New Roman" w:cs="Times New Roman" w:hint="eastAsia"/>
          <w:szCs w:val="22"/>
        </w:rPr>
        <w:lastRenderedPageBreak/>
        <w:t>disease 2019</w:t>
      </w:r>
    </w:p>
    <w:p w14:paraId="1989FF44" w14:textId="77777777" w:rsidR="006F3C0F" w:rsidRPr="000B40CC" w:rsidRDefault="006F3C0F"/>
    <w:sectPr w:rsidR="006F3C0F" w:rsidRPr="000B40CC" w:rsidSect="000B40CC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CC"/>
    <w:rsid w:val="000B40CC"/>
    <w:rsid w:val="002B1B67"/>
    <w:rsid w:val="002C1CAC"/>
    <w:rsid w:val="005F4F3C"/>
    <w:rsid w:val="006F3C0F"/>
    <w:rsid w:val="00733055"/>
    <w:rsid w:val="008F7688"/>
    <w:rsid w:val="00DF64D3"/>
    <w:rsid w:val="00FA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0E70A"/>
  <w15:chartTrackingRefBased/>
  <w15:docId w15:val="{C735523F-F3F3-481F-B23E-108363AC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0CC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B40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B4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B40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B40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B40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B40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B40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B40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B40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B40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B40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B40C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B4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B4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B4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B4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B4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B40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B40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B4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B40C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B40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B4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B40C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B40C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B40C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B4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B40C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B40C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B40CC"/>
    <w:pPr>
      <w:spacing w:after="0"/>
      <w:jc w:val="both"/>
    </w:pPr>
    <w:rPr>
      <w:rFonts w:asciiTheme="minorHAns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439</Words>
  <Characters>2495</Characters>
  <Application>Microsoft Office Word</Application>
  <DocSecurity>0</DocSecurity>
  <Lines>249</Lines>
  <Paragraphs>154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 Kyu Oh</dc:creator>
  <cp:keywords/>
  <dc:description/>
  <cp:lastModifiedBy>Tak Kyu Oh</cp:lastModifiedBy>
  <cp:revision>5</cp:revision>
  <dcterms:created xsi:type="dcterms:W3CDTF">2025-11-12T11:37:00Z</dcterms:created>
  <dcterms:modified xsi:type="dcterms:W3CDTF">2025-11-12T11:43:00Z</dcterms:modified>
</cp:coreProperties>
</file>