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B099E" w14:textId="2C280677" w:rsidR="00287921" w:rsidRDefault="006436F3">
      <w:pPr>
        <w:pStyle w:val="1"/>
      </w:pPr>
      <w:r>
        <w:t>Supplement</w:t>
      </w:r>
      <w:r w:rsidR="004F1E31">
        <w:t xml:space="preserve"> 5</w:t>
      </w:r>
      <w:r>
        <w:t>: Feature Importance Analysis</w:t>
      </w:r>
    </w:p>
    <w:p w14:paraId="197CC2A6" w14:textId="77777777" w:rsidR="00287921" w:rsidRDefault="006436F3">
      <w:r>
        <w:t>This supplement details the feature importance analysis conducted on the model configured with a 30% IRI drop threshold, requirement of at least 2 out of 8 criteria, and without inclusion of nutrition in the formula. Feature importance here refers to the relative contribution of each physiological marker to the identification of the catabolic-to-anabolic transition.</w:t>
      </w:r>
    </w:p>
    <w:p w14:paraId="62442262" w14:textId="77777777" w:rsidR="00287921" w:rsidRDefault="006436F3">
      <w:pPr>
        <w:pStyle w:val="21"/>
      </w:pPr>
      <w:r>
        <w:t>1. Frequency of Criteria Contribution</w:t>
      </w:r>
    </w:p>
    <w:p w14:paraId="6AE7FFC3" w14:textId="77777777" w:rsidR="00287921" w:rsidRDefault="006436F3">
      <w:r>
        <w:t>The first analysis quantified how frequently each marker contributed to confirming a transition across all included patients. Albumin and lactate were the most frequently used criteria, followed by noradrenaline, CRP, and WBC.</w:t>
      </w:r>
    </w:p>
    <w:tbl>
      <w:tblPr>
        <w:tblStyle w:val="aff2"/>
        <w:tblW w:w="0" w:type="auto"/>
        <w:tblLook w:val="04A0" w:firstRow="1" w:lastRow="0" w:firstColumn="1" w:lastColumn="0" w:noHBand="0" w:noVBand="1"/>
      </w:tblPr>
      <w:tblGrid>
        <w:gridCol w:w="2880"/>
        <w:gridCol w:w="2880"/>
        <w:gridCol w:w="2880"/>
      </w:tblGrid>
      <w:tr w:rsidR="00287921" w14:paraId="3C45766F" w14:textId="77777777" w:rsidTr="00983488">
        <w:tc>
          <w:tcPr>
            <w:tcW w:w="2880" w:type="dxa"/>
          </w:tcPr>
          <w:p w14:paraId="614BC6D6" w14:textId="77777777" w:rsidR="00287921" w:rsidRPr="00983488" w:rsidRDefault="006436F3">
            <w:pPr>
              <w:rPr>
                <w:b/>
                <w:bCs/>
              </w:rPr>
            </w:pPr>
            <w:r w:rsidRPr="00983488">
              <w:rPr>
                <w:b/>
                <w:bCs/>
              </w:rPr>
              <w:t>Criterion</w:t>
            </w:r>
          </w:p>
        </w:tc>
        <w:tc>
          <w:tcPr>
            <w:tcW w:w="2880" w:type="dxa"/>
          </w:tcPr>
          <w:p w14:paraId="3317E845" w14:textId="77777777" w:rsidR="00287921" w:rsidRPr="00983488" w:rsidRDefault="006436F3">
            <w:pPr>
              <w:rPr>
                <w:b/>
                <w:bCs/>
              </w:rPr>
            </w:pPr>
            <w:r w:rsidRPr="00983488">
              <w:rPr>
                <w:b/>
                <w:bCs/>
              </w:rPr>
              <w:t>Count</w:t>
            </w:r>
          </w:p>
        </w:tc>
        <w:tc>
          <w:tcPr>
            <w:tcW w:w="2880" w:type="dxa"/>
          </w:tcPr>
          <w:p w14:paraId="37366174" w14:textId="77777777" w:rsidR="00287921" w:rsidRPr="00983488" w:rsidRDefault="006436F3">
            <w:pPr>
              <w:rPr>
                <w:b/>
                <w:bCs/>
              </w:rPr>
            </w:pPr>
            <w:r w:rsidRPr="00983488">
              <w:rPr>
                <w:b/>
                <w:bCs/>
              </w:rPr>
              <w:t>Percentage (%)</w:t>
            </w:r>
          </w:p>
        </w:tc>
      </w:tr>
      <w:tr w:rsidR="00287921" w14:paraId="0C3C7639" w14:textId="77777777" w:rsidTr="00983488">
        <w:tc>
          <w:tcPr>
            <w:tcW w:w="2880" w:type="dxa"/>
          </w:tcPr>
          <w:p w14:paraId="4FDD4B40" w14:textId="078CC914" w:rsidR="00287921" w:rsidRDefault="00983488">
            <w:r>
              <w:t>A</w:t>
            </w:r>
            <w:r w:rsidR="006436F3">
              <w:t>lbumin</w:t>
            </w:r>
          </w:p>
        </w:tc>
        <w:tc>
          <w:tcPr>
            <w:tcW w:w="2880" w:type="dxa"/>
          </w:tcPr>
          <w:p w14:paraId="779CC8AA" w14:textId="77777777" w:rsidR="00287921" w:rsidRDefault="006436F3">
            <w:r>
              <w:t>2122</w:t>
            </w:r>
          </w:p>
        </w:tc>
        <w:tc>
          <w:tcPr>
            <w:tcW w:w="2880" w:type="dxa"/>
          </w:tcPr>
          <w:p w14:paraId="54CB099C" w14:textId="77777777" w:rsidR="00287921" w:rsidRDefault="006436F3">
            <w:r>
              <w:t>90.3</w:t>
            </w:r>
          </w:p>
        </w:tc>
      </w:tr>
      <w:tr w:rsidR="00287921" w14:paraId="38FDCBE4" w14:textId="77777777" w:rsidTr="00983488">
        <w:tc>
          <w:tcPr>
            <w:tcW w:w="2880" w:type="dxa"/>
          </w:tcPr>
          <w:p w14:paraId="0690264D" w14:textId="1AB334A0" w:rsidR="00287921" w:rsidRDefault="00983488">
            <w:r>
              <w:t>L</w:t>
            </w:r>
            <w:r w:rsidR="006436F3">
              <w:t>actate</w:t>
            </w:r>
          </w:p>
        </w:tc>
        <w:tc>
          <w:tcPr>
            <w:tcW w:w="2880" w:type="dxa"/>
          </w:tcPr>
          <w:p w14:paraId="631A1749" w14:textId="77777777" w:rsidR="00287921" w:rsidRDefault="006436F3">
            <w:r>
              <w:t>1846</w:t>
            </w:r>
          </w:p>
        </w:tc>
        <w:tc>
          <w:tcPr>
            <w:tcW w:w="2880" w:type="dxa"/>
          </w:tcPr>
          <w:p w14:paraId="7AFC3803" w14:textId="77777777" w:rsidR="00287921" w:rsidRDefault="006436F3">
            <w:r>
              <w:t>78.6</w:t>
            </w:r>
          </w:p>
        </w:tc>
      </w:tr>
      <w:tr w:rsidR="00287921" w14:paraId="138B3ED4" w14:textId="77777777" w:rsidTr="00983488">
        <w:tc>
          <w:tcPr>
            <w:tcW w:w="2880" w:type="dxa"/>
          </w:tcPr>
          <w:p w14:paraId="7B83CCF4" w14:textId="58F98232" w:rsidR="00287921" w:rsidRDefault="00983488">
            <w:r>
              <w:t>N</w:t>
            </w:r>
            <w:r w:rsidR="006436F3">
              <w:t>oradrenaline</w:t>
            </w:r>
          </w:p>
        </w:tc>
        <w:tc>
          <w:tcPr>
            <w:tcW w:w="2880" w:type="dxa"/>
          </w:tcPr>
          <w:p w14:paraId="0A5AB8C3" w14:textId="77777777" w:rsidR="00287921" w:rsidRDefault="006436F3">
            <w:r>
              <w:t>1566</w:t>
            </w:r>
          </w:p>
        </w:tc>
        <w:tc>
          <w:tcPr>
            <w:tcW w:w="2880" w:type="dxa"/>
          </w:tcPr>
          <w:p w14:paraId="556EB7BA" w14:textId="77777777" w:rsidR="00287921" w:rsidRDefault="006436F3">
            <w:r>
              <w:t>66.6</w:t>
            </w:r>
          </w:p>
        </w:tc>
      </w:tr>
      <w:tr w:rsidR="00287921" w14:paraId="4A0547C9" w14:textId="77777777" w:rsidTr="00983488">
        <w:tc>
          <w:tcPr>
            <w:tcW w:w="2880" w:type="dxa"/>
          </w:tcPr>
          <w:p w14:paraId="5FF5FFD7" w14:textId="5C70D8EC" w:rsidR="00287921" w:rsidRDefault="00983488">
            <w:r>
              <w:t>CRP</w:t>
            </w:r>
          </w:p>
        </w:tc>
        <w:tc>
          <w:tcPr>
            <w:tcW w:w="2880" w:type="dxa"/>
          </w:tcPr>
          <w:p w14:paraId="7B64B71D" w14:textId="77777777" w:rsidR="00287921" w:rsidRDefault="006436F3">
            <w:r>
              <w:t>1177</w:t>
            </w:r>
          </w:p>
        </w:tc>
        <w:tc>
          <w:tcPr>
            <w:tcW w:w="2880" w:type="dxa"/>
          </w:tcPr>
          <w:p w14:paraId="61D1D5D5" w14:textId="77777777" w:rsidR="00287921" w:rsidRDefault="006436F3">
            <w:r>
              <w:t>50.1</w:t>
            </w:r>
          </w:p>
        </w:tc>
      </w:tr>
      <w:tr w:rsidR="00287921" w14:paraId="5D61EFBA" w14:textId="77777777" w:rsidTr="00983488">
        <w:tc>
          <w:tcPr>
            <w:tcW w:w="2880" w:type="dxa"/>
          </w:tcPr>
          <w:p w14:paraId="479FCA14" w14:textId="66989601" w:rsidR="00287921" w:rsidRDefault="00983488">
            <w:r>
              <w:t>WBC</w:t>
            </w:r>
          </w:p>
        </w:tc>
        <w:tc>
          <w:tcPr>
            <w:tcW w:w="2880" w:type="dxa"/>
          </w:tcPr>
          <w:p w14:paraId="581835DC" w14:textId="77777777" w:rsidR="00287921" w:rsidRDefault="006436F3">
            <w:r>
              <w:t>1091</w:t>
            </w:r>
          </w:p>
        </w:tc>
        <w:tc>
          <w:tcPr>
            <w:tcW w:w="2880" w:type="dxa"/>
          </w:tcPr>
          <w:p w14:paraId="33D71589" w14:textId="77777777" w:rsidR="00287921" w:rsidRDefault="006436F3">
            <w:r>
              <w:t>46.4</w:t>
            </w:r>
          </w:p>
        </w:tc>
      </w:tr>
      <w:tr w:rsidR="00287921" w14:paraId="07913313" w14:textId="77777777" w:rsidTr="00983488">
        <w:tc>
          <w:tcPr>
            <w:tcW w:w="2880" w:type="dxa"/>
          </w:tcPr>
          <w:p w14:paraId="11368CF0" w14:textId="5E47D87C" w:rsidR="00287921" w:rsidRDefault="00983488">
            <w:r>
              <w:t>V</w:t>
            </w:r>
            <w:r w:rsidR="006436F3">
              <w:t>asopressin</w:t>
            </w:r>
          </w:p>
        </w:tc>
        <w:tc>
          <w:tcPr>
            <w:tcW w:w="2880" w:type="dxa"/>
          </w:tcPr>
          <w:p w14:paraId="74C988E8" w14:textId="77777777" w:rsidR="00287921" w:rsidRDefault="006436F3">
            <w:r>
              <w:t>747</w:t>
            </w:r>
          </w:p>
        </w:tc>
        <w:tc>
          <w:tcPr>
            <w:tcW w:w="2880" w:type="dxa"/>
          </w:tcPr>
          <w:p w14:paraId="7296358C" w14:textId="77777777" w:rsidR="00287921" w:rsidRDefault="006436F3">
            <w:r>
              <w:t>31.8</w:t>
            </w:r>
          </w:p>
        </w:tc>
      </w:tr>
      <w:tr w:rsidR="00287921" w14:paraId="2EF823C3" w14:textId="77777777" w:rsidTr="00983488">
        <w:tc>
          <w:tcPr>
            <w:tcW w:w="2880" w:type="dxa"/>
          </w:tcPr>
          <w:p w14:paraId="68611314" w14:textId="6C267D3F" w:rsidR="00287921" w:rsidRDefault="00983488">
            <w:r>
              <w:t>A</w:t>
            </w:r>
            <w:r w:rsidR="006436F3">
              <w:t>drenaline</w:t>
            </w:r>
          </w:p>
        </w:tc>
        <w:tc>
          <w:tcPr>
            <w:tcW w:w="2880" w:type="dxa"/>
          </w:tcPr>
          <w:p w14:paraId="6F25C26D" w14:textId="77777777" w:rsidR="00287921" w:rsidRDefault="006436F3">
            <w:r>
              <w:t>262</w:t>
            </w:r>
          </w:p>
        </w:tc>
        <w:tc>
          <w:tcPr>
            <w:tcW w:w="2880" w:type="dxa"/>
          </w:tcPr>
          <w:p w14:paraId="16A0B979" w14:textId="77777777" w:rsidR="00287921" w:rsidRDefault="006436F3">
            <w:r>
              <w:t>11.1</w:t>
            </w:r>
          </w:p>
        </w:tc>
      </w:tr>
      <w:tr w:rsidR="00287921" w14:paraId="72C3E280" w14:textId="77777777" w:rsidTr="00983488">
        <w:tc>
          <w:tcPr>
            <w:tcW w:w="2880" w:type="dxa"/>
          </w:tcPr>
          <w:p w14:paraId="0080AA4A" w14:textId="0176B887" w:rsidR="00287921" w:rsidRDefault="00983488">
            <w:r>
              <w:t>N</w:t>
            </w:r>
            <w:r w:rsidR="006436F3">
              <w:t>eutrophils</w:t>
            </w:r>
            <w:r>
              <w:t>%</w:t>
            </w:r>
          </w:p>
        </w:tc>
        <w:tc>
          <w:tcPr>
            <w:tcW w:w="2880" w:type="dxa"/>
          </w:tcPr>
          <w:p w14:paraId="63118012" w14:textId="77777777" w:rsidR="00287921" w:rsidRDefault="006436F3">
            <w:r>
              <w:t>220</w:t>
            </w:r>
          </w:p>
        </w:tc>
        <w:tc>
          <w:tcPr>
            <w:tcW w:w="2880" w:type="dxa"/>
          </w:tcPr>
          <w:p w14:paraId="316B0C4E" w14:textId="77777777" w:rsidR="00287921" w:rsidRDefault="006436F3">
            <w:r>
              <w:t>9.4</w:t>
            </w:r>
          </w:p>
        </w:tc>
      </w:tr>
    </w:tbl>
    <w:p w14:paraId="5FD5445B" w14:textId="77777777" w:rsidR="00287921" w:rsidRDefault="00287921"/>
    <w:p w14:paraId="13AC3AA4" w14:textId="77777777" w:rsidR="00287921" w:rsidRDefault="006436F3">
      <w:pPr>
        <w:pStyle w:val="21"/>
      </w:pPr>
      <w:r>
        <w:t>2. Sensitivity Analysis (Marker Removal)</w:t>
      </w:r>
    </w:p>
    <w:p w14:paraId="5152686A" w14:textId="77777777" w:rsidR="00287921" w:rsidRDefault="006436F3">
      <w:r>
        <w:t>To assess the relative impact of each marker on transition detection, a sensitivity analysis was performed. Each marker was removed individually, and the model was re-applied to determine how many patients still fulfilled the transition criteria. Markers whose removal led to greater losses in detected transitions are considered more influential. Albumin and lactate again showed the strongest influence.</w:t>
      </w:r>
    </w:p>
    <w:tbl>
      <w:tblPr>
        <w:tblStyle w:val="aff2"/>
        <w:tblW w:w="0" w:type="auto"/>
        <w:tblLook w:val="04A0" w:firstRow="1" w:lastRow="0" w:firstColumn="1" w:lastColumn="0" w:noHBand="0" w:noVBand="1"/>
      </w:tblPr>
      <w:tblGrid>
        <w:gridCol w:w="2160"/>
        <w:gridCol w:w="2160"/>
        <w:gridCol w:w="2160"/>
        <w:gridCol w:w="2160"/>
      </w:tblGrid>
      <w:tr w:rsidR="00287921" w14:paraId="2F664E54" w14:textId="77777777" w:rsidTr="00983488">
        <w:tc>
          <w:tcPr>
            <w:tcW w:w="2160" w:type="dxa"/>
          </w:tcPr>
          <w:p w14:paraId="617C853F" w14:textId="77777777" w:rsidR="00287921" w:rsidRDefault="006436F3">
            <w:r>
              <w:t>Criterion</w:t>
            </w:r>
          </w:p>
        </w:tc>
        <w:tc>
          <w:tcPr>
            <w:tcW w:w="2160" w:type="dxa"/>
          </w:tcPr>
          <w:p w14:paraId="01109A75" w14:textId="77777777" w:rsidR="00287921" w:rsidRDefault="006436F3">
            <w:r>
              <w:t>Patients Still Transitioned</w:t>
            </w:r>
          </w:p>
        </w:tc>
        <w:tc>
          <w:tcPr>
            <w:tcW w:w="2160" w:type="dxa"/>
          </w:tcPr>
          <w:p w14:paraId="75022270" w14:textId="77777777" w:rsidR="00287921" w:rsidRDefault="006436F3">
            <w:r>
              <w:t>Patients Lost Transition</w:t>
            </w:r>
          </w:p>
        </w:tc>
        <w:tc>
          <w:tcPr>
            <w:tcW w:w="2160" w:type="dxa"/>
          </w:tcPr>
          <w:p w14:paraId="6DF01BC5" w14:textId="77777777" w:rsidR="00287921" w:rsidRDefault="006436F3">
            <w:r>
              <w:t>Loss (%)</w:t>
            </w:r>
          </w:p>
        </w:tc>
      </w:tr>
      <w:tr w:rsidR="00287921" w14:paraId="3FF7F119" w14:textId="77777777" w:rsidTr="00983488">
        <w:tc>
          <w:tcPr>
            <w:tcW w:w="2160" w:type="dxa"/>
          </w:tcPr>
          <w:p w14:paraId="02D7A670" w14:textId="23C69BA3" w:rsidR="00287921" w:rsidRDefault="001E5E23">
            <w:r>
              <w:t>A</w:t>
            </w:r>
            <w:r w:rsidR="006436F3">
              <w:t>lbumin</w:t>
            </w:r>
          </w:p>
        </w:tc>
        <w:tc>
          <w:tcPr>
            <w:tcW w:w="2160" w:type="dxa"/>
          </w:tcPr>
          <w:p w14:paraId="2618D9D3" w14:textId="77777777" w:rsidR="00287921" w:rsidRDefault="006436F3">
            <w:r>
              <w:t>1972</w:t>
            </w:r>
          </w:p>
        </w:tc>
        <w:tc>
          <w:tcPr>
            <w:tcW w:w="2160" w:type="dxa"/>
          </w:tcPr>
          <w:p w14:paraId="226943E8" w14:textId="77777777" w:rsidR="00287921" w:rsidRDefault="006436F3">
            <w:r>
              <w:t>378</w:t>
            </w:r>
          </w:p>
        </w:tc>
        <w:tc>
          <w:tcPr>
            <w:tcW w:w="2160" w:type="dxa"/>
          </w:tcPr>
          <w:p w14:paraId="3B5ED401" w14:textId="77777777" w:rsidR="00287921" w:rsidRDefault="006436F3">
            <w:r>
              <w:t>16.1</w:t>
            </w:r>
          </w:p>
        </w:tc>
      </w:tr>
      <w:tr w:rsidR="00287921" w14:paraId="2A8C43F3" w14:textId="77777777" w:rsidTr="00983488">
        <w:tc>
          <w:tcPr>
            <w:tcW w:w="2160" w:type="dxa"/>
          </w:tcPr>
          <w:p w14:paraId="25E9118B" w14:textId="5786222D" w:rsidR="00287921" w:rsidRDefault="001E5E23">
            <w:r>
              <w:t>L</w:t>
            </w:r>
            <w:r w:rsidR="006436F3">
              <w:t>actate</w:t>
            </w:r>
          </w:p>
        </w:tc>
        <w:tc>
          <w:tcPr>
            <w:tcW w:w="2160" w:type="dxa"/>
          </w:tcPr>
          <w:p w14:paraId="7952C394" w14:textId="77777777" w:rsidR="00287921" w:rsidRDefault="006436F3">
            <w:r>
              <w:t>2041</w:t>
            </w:r>
          </w:p>
        </w:tc>
        <w:tc>
          <w:tcPr>
            <w:tcW w:w="2160" w:type="dxa"/>
          </w:tcPr>
          <w:p w14:paraId="77260CE8" w14:textId="77777777" w:rsidR="00287921" w:rsidRDefault="006436F3">
            <w:r>
              <w:t>309</w:t>
            </w:r>
          </w:p>
        </w:tc>
        <w:tc>
          <w:tcPr>
            <w:tcW w:w="2160" w:type="dxa"/>
          </w:tcPr>
          <w:p w14:paraId="09CA2223" w14:textId="77777777" w:rsidR="00287921" w:rsidRDefault="006436F3">
            <w:r>
              <w:t>13.1</w:t>
            </w:r>
          </w:p>
        </w:tc>
      </w:tr>
      <w:tr w:rsidR="00287921" w14:paraId="678FBABB" w14:textId="77777777" w:rsidTr="00983488">
        <w:tc>
          <w:tcPr>
            <w:tcW w:w="2160" w:type="dxa"/>
          </w:tcPr>
          <w:p w14:paraId="621793B2" w14:textId="0A8A1D96" w:rsidR="00287921" w:rsidRDefault="001E5E23">
            <w:r>
              <w:t>CRP</w:t>
            </w:r>
          </w:p>
        </w:tc>
        <w:tc>
          <w:tcPr>
            <w:tcW w:w="2160" w:type="dxa"/>
          </w:tcPr>
          <w:p w14:paraId="3D8A0C60" w14:textId="77777777" w:rsidR="00287921" w:rsidRDefault="006436F3">
            <w:r>
              <w:t>2162</w:t>
            </w:r>
          </w:p>
        </w:tc>
        <w:tc>
          <w:tcPr>
            <w:tcW w:w="2160" w:type="dxa"/>
          </w:tcPr>
          <w:p w14:paraId="74098A40" w14:textId="77777777" w:rsidR="00287921" w:rsidRDefault="006436F3">
            <w:r>
              <w:t>188</w:t>
            </w:r>
          </w:p>
        </w:tc>
        <w:tc>
          <w:tcPr>
            <w:tcW w:w="2160" w:type="dxa"/>
          </w:tcPr>
          <w:p w14:paraId="2D09AF1D" w14:textId="77777777" w:rsidR="00287921" w:rsidRDefault="006436F3">
            <w:r>
              <w:t>8.0</w:t>
            </w:r>
          </w:p>
        </w:tc>
      </w:tr>
      <w:tr w:rsidR="00287921" w14:paraId="30EF122B" w14:textId="77777777" w:rsidTr="00983488">
        <w:tc>
          <w:tcPr>
            <w:tcW w:w="2160" w:type="dxa"/>
          </w:tcPr>
          <w:p w14:paraId="0FFB97EA" w14:textId="0EB24E97" w:rsidR="00287921" w:rsidRDefault="001E5E23">
            <w:r>
              <w:t>N</w:t>
            </w:r>
            <w:r w:rsidR="006436F3">
              <w:t>oradrenaline</w:t>
            </w:r>
          </w:p>
        </w:tc>
        <w:tc>
          <w:tcPr>
            <w:tcW w:w="2160" w:type="dxa"/>
          </w:tcPr>
          <w:p w14:paraId="41FFA8C6" w14:textId="77777777" w:rsidR="00287921" w:rsidRDefault="006436F3">
            <w:r>
              <w:t>2169</w:t>
            </w:r>
          </w:p>
        </w:tc>
        <w:tc>
          <w:tcPr>
            <w:tcW w:w="2160" w:type="dxa"/>
          </w:tcPr>
          <w:p w14:paraId="07FA99B0" w14:textId="77777777" w:rsidR="00287921" w:rsidRDefault="006436F3">
            <w:r>
              <w:t>181</w:t>
            </w:r>
          </w:p>
        </w:tc>
        <w:tc>
          <w:tcPr>
            <w:tcW w:w="2160" w:type="dxa"/>
          </w:tcPr>
          <w:p w14:paraId="33E69BAD" w14:textId="77777777" w:rsidR="00287921" w:rsidRDefault="006436F3">
            <w:r>
              <w:t>7.7</w:t>
            </w:r>
          </w:p>
        </w:tc>
      </w:tr>
      <w:tr w:rsidR="00287921" w14:paraId="617A0056" w14:textId="77777777" w:rsidTr="00983488">
        <w:tc>
          <w:tcPr>
            <w:tcW w:w="2160" w:type="dxa"/>
          </w:tcPr>
          <w:p w14:paraId="5E98B8B0" w14:textId="5448B4DD" w:rsidR="00287921" w:rsidRDefault="001E5E23">
            <w:r>
              <w:t>WBC</w:t>
            </w:r>
          </w:p>
        </w:tc>
        <w:tc>
          <w:tcPr>
            <w:tcW w:w="2160" w:type="dxa"/>
          </w:tcPr>
          <w:p w14:paraId="23F21334" w14:textId="77777777" w:rsidR="00287921" w:rsidRDefault="006436F3">
            <w:r>
              <w:t>2175</w:t>
            </w:r>
          </w:p>
        </w:tc>
        <w:tc>
          <w:tcPr>
            <w:tcW w:w="2160" w:type="dxa"/>
          </w:tcPr>
          <w:p w14:paraId="18D76E83" w14:textId="77777777" w:rsidR="00287921" w:rsidRDefault="006436F3">
            <w:r>
              <w:t>175</w:t>
            </w:r>
          </w:p>
        </w:tc>
        <w:tc>
          <w:tcPr>
            <w:tcW w:w="2160" w:type="dxa"/>
          </w:tcPr>
          <w:p w14:paraId="1BB7490C" w14:textId="77777777" w:rsidR="00287921" w:rsidRDefault="006436F3">
            <w:r>
              <w:t>7.4</w:t>
            </w:r>
          </w:p>
        </w:tc>
      </w:tr>
      <w:tr w:rsidR="00287921" w14:paraId="5E5BE8BC" w14:textId="77777777" w:rsidTr="00983488">
        <w:tc>
          <w:tcPr>
            <w:tcW w:w="2160" w:type="dxa"/>
          </w:tcPr>
          <w:p w14:paraId="206BDF2D" w14:textId="5F40003A" w:rsidR="00287921" w:rsidRDefault="001E5E23">
            <w:r>
              <w:t>V</w:t>
            </w:r>
            <w:r w:rsidR="006436F3">
              <w:t>asopressin</w:t>
            </w:r>
          </w:p>
        </w:tc>
        <w:tc>
          <w:tcPr>
            <w:tcW w:w="2160" w:type="dxa"/>
          </w:tcPr>
          <w:p w14:paraId="655D8575" w14:textId="77777777" w:rsidR="00287921" w:rsidRDefault="006436F3">
            <w:r>
              <w:t>2197</w:t>
            </w:r>
          </w:p>
        </w:tc>
        <w:tc>
          <w:tcPr>
            <w:tcW w:w="2160" w:type="dxa"/>
          </w:tcPr>
          <w:p w14:paraId="4FD5B79D" w14:textId="77777777" w:rsidR="00287921" w:rsidRDefault="006436F3">
            <w:r>
              <w:t>153</w:t>
            </w:r>
          </w:p>
        </w:tc>
        <w:tc>
          <w:tcPr>
            <w:tcW w:w="2160" w:type="dxa"/>
          </w:tcPr>
          <w:p w14:paraId="54F1E145" w14:textId="77777777" w:rsidR="00287921" w:rsidRDefault="006436F3">
            <w:r>
              <w:t>6.5</w:t>
            </w:r>
          </w:p>
        </w:tc>
      </w:tr>
      <w:tr w:rsidR="00287921" w14:paraId="534D8C3E" w14:textId="77777777" w:rsidTr="00983488">
        <w:tc>
          <w:tcPr>
            <w:tcW w:w="2160" w:type="dxa"/>
          </w:tcPr>
          <w:p w14:paraId="06FC57E1" w14:textId="2DA7DF5A" w:rsidR="00287921" w:rsidRDefault="001E5E23">
            <w:r>
              <w:t>A</w:t>
            </w:r>
            <w:r w:rsidR="006436F3">
              <w:t>drenaline</w:t>
            </w:r>
          </w:p>
        </w:tc>
        <w:tc>
          <w:tcPr>
            <w:tcW w:w="2160" w:type="dxa"/>
          </w:tcPr>
          <w:p w14:paraId="19C41594" w14:textId="77777777" w:rsidR="00287921" w:rsidRDefault="006436F3">
            <w:r>
              <w:t>2205</w:t>
            </w:r>
          </w:p>
        </w:tc>
        <w:tc>
          <w:tcPr>
            <w:tcW w:w="2160" w:type="dxa"/>
          </w:tcPr>
          <w:p w14:paraId="127C8325" w14:textId="77777777" w:rsidR="00287921" w:rsidRDefault="006436F3">
            <w:r>
              <w:t>145</w:t>
            </w:r>
          </w:p>
        </w:tc>
        <w:tc>
          <w:tcPr>
            <w:tcW w:w="2160" w:type="dxa"/>
          </w:tcPr>
          <w:p w14:paraId="4DBFD4A5" w14:textId="77777777" w:rsidR="00287921" w:rsidRDefault="006436F3">
            <w:r>
              <w:t>6.2</w:t>
            </w:r>
          </w:p>
        </w:tc>
      </w:tr>
      <w:tr w:rsidR="00287921" w14:paraId="5C141991" w14:textId="77777777" w:rsidTr="00983488">
        <w:tc>
          <w:tcPr>
            <w:tcW w:w="2160" w:type="dxa"/>
          </w:tcPr>
          <w:p w14:paraId="6109F93E" w14:textId="0AA7BAF9" w:rsidR="00287921" w:rsidRDefault="001E5E23">
            <w:r>
              <w:t>N</w:t>
            </w:r>
            <w:r w:rsidR="006436F3">
              <w:t>eutrophils</w:t>
            </w:r>
            <w:r>
              <w:t>%</w:t>
            </w:r>
          </w:p>
        </w:tc>
        <w:tc>
          <w:tcPr>
            <w:tcW w:w="2160" w:type="dxa"/>
          </w:tcPr>
          <w:p w14:paraId="56ABADBE" w14:textId="77777777" w:rsidR="00287921" w:rsidRDefault="006436F3">
            <w:r>
              <w:t>2207</w:t>
            </w:r>
          </w:p>
        </w:tc>
        <w:tc>
          <w:tcPr>
            <w:tcW w:w="2160" w:type="dxa"/>
          </w:tcPr>
          <w:p w14:paraId="13353349" w14:textId="77777777" w:rsidR="00287921" w:rsidRDefault="006436F3">
            <w:r>
              <w:t>143</w:t>
            </w:r>
          </w:p>
        </w:tc>
        <w:tc>
          <w:tcPr>
            <w:tcW w:w="2160" w:type="dxa"/>
          </w:tcPr>
          <w:p w14:paraId="7AFD2227" w14:textId="77777777" w:rsidR="00287921" w:rsidRDefault="006436F3">
            <w:r>
              <w:t>6.1</w:t>
            </w:r>
          </w:p>
        </w:tc>
      </w:tr>
    </w:tbl>
    <w:p w14:paraId="0A25C2FE" w14:textId="77777777" w:rsidR="00287921" w:rsidRDefault="00287921"/>
    <w:p w14:paraId="65B652A7" w14:textId="77777777" w:rsidR="00287921" w:rsidRDefault="006436F3">
      <w:pPr>
        <w:pStyle w:val="21"/>
      </w:pPr>
      <w:r>
        <w:lastRenderedPageBreak/>
        <w:t>Conclusions</w:t>
      </w:r>
    </w:p>
    <w:p w14:paraId="1E8DBC58" w14:textId="64F5D7D9" w:rsidR="00287921" w:rsidRDefault="006436F3" w:rsidP="006436F3">
      <w:proofErr w:type="gramStart"/>
      <w:r>
        <w:t>Feature</w:t>
      </w:r>
      <w:proofErr w:type="gramEnd"/>
      <w:r>
        <w:t xml:space="preserve"> </w:t>
      </w:r>
      <w:proofErr w:type="gramStart"/>
      <w:r>
        <w:t>importance</w:t>
      </w:r>
      <w:proofErr w:type="gramEnd"/>
      <w:r>
        <w:t xml:space="preserve"> analysis demonstrated that albumin and lactate were the most critical markers for confirming transition, with their removal leading to losses in 16% and 13% of patients respectively. CRP, noradrenaline, and WBC had a moderate contribution, while adrenaline, vasopressin, and neutrophils were </w:t>
      </w:r>
      <w:r w:rsidR="005B0771">
        <w:t>less</w:t>
      </w:r>
      <w:r>
        <w:t xml:space="preserve"> decisive in this iteration. </w:t>
      </w:r>
      <w:r w:rsidRPr="006436F3">
        <w:t xml:space="preserve">These findings highlight that inflammatory and hemodynamic stabilization — </w:t>
      </w:r>
      <w:proofErr w:type="gramStart"/>
      <w:r w:rsidRPr="006436F3">
        <w:t>in particular,</w:t>
      </w:r>
      <w:proofErr w:type="gramEnd"/>
      <w:r w:rsidRPr="006436F3">
        <w:t xml:space="preserve"> the absence of further albumin decline (as an inflammatory stress marker) together with lactate clearance — are central signals driving the model’s identification of transition</w:t>
      </w:r>
    </w:p>
    <w:sectPr w:rsidR="0028792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533228446">
    <w:abstractNumId w:val="8"/>
  </w:num>
  <w:num w:numId="2" w16cid:durableId="1196237182">
    <w:abstractNumId w:val="6"/>
  </w:num>
  <w:num w:numId="3" w16cid:durableId="567883158">
    <w:abstractNumId w:val="5"/>
  </w:num>
  <w:num w:numId="4" w16cid:durableId="289357838">
    <w:abstractNumId w:val="4"/>
  </w:num>
  <w:num w:numId="5" w16cid:durableId="1395162328">
    <w:abstractNumId w:val="7"/>
  </w:num>
  <w:num w:numId="6" w16cid:durableId="359286002">
    <w:abstractNumId w:val="3"/>
  </w:num>
  <w:num w:numId="7" w16cid:durableId="1658223597">
    <w:abstractNumId w:val="2"/>
  </w:num>
  <w:num w:numId="8" w16cid:durableId="1660691379">
    <w:abstractNumId w:val="1"/>
  </w:num>
  <w:num w:numId="9" w16cid:durableId="1693260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5E23"/>
    <w:rsid w:val="00287921"/>
    <w:rsid w:val="0029639D"/>
    <w:rsid w:val="00326F90"/>
    <w:rsid w:val="004F1E31"/>
    <w:rsid w:val="005B0771"/>
    <w:rsid w:val="006436F3"/>
    <w:rsid w:val="00790F84"/>
    <w:rsid w:val="00983488"/>
    <w:rsid w:val="00A34758"/>
    <w:rsid w:val="00AA1D8D"/>
    <w:rsid w:val="00B47730"/>
    <w:rsid w:val="00C40883"/>
    <w:rsid w:val="00CB0664"/>
    <w:rsid w:val="00E6207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1AFA00B-8B52-4BC5-AABD-621EBC0EE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כותרת עליונה תו"/>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כותרת תחתונה תו"/>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כותרת 1 תו"/>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כותרת 2 תו"/>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כותרת 3 תו"/>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כותרת טקסט תו"/>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כותרת משנה תו"/>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גוף טקסט תו"/>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גוף טקסט 2 תו"/>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גוף טקסט 3 תו"/>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טקסט מאקרו תו"/>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ציטוט תו"/>
    <w:basedOn w:val="a2"/>
    <w:link w:val="af5"/>
    <w:uiPriority w:val="29"/>
    <w:rsid w:val="00FC693F"/>
    <w:rPr>
      <w:i/>
      <w:iCs/>
      <w:color w:val="000000" w:themeColor="text1"/>
    </w:rPr>
  </w:style>
  <w:style w:type="character" w:customStyle="1" w:styleId="40">
    <w:name w:val="כותרת 4 תו"/>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כותרת 5 תו"/>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כותרת 6 תו"/>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כותרת 7 תו"/>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כותרת 8 תו"/>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כותרת 9 תו"/>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ציטוט חזק תו"/>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2">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314</Words>
  <Characters>1885</Characters>
  <Application>Microsoft Office Word</Application>
  <DocSecurity>0</DocSecurity>
  <Lines>94</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Yoni Gargi</cp:lastModifiedBy>
  <cp:revision>7</cp:revision>
  <dcterms:created xsi:type="dcterms:W3CDTF">2013-12-23T23:15:00Z</dcterms:created>
  <dcterms:modified xsi:type="dcterms:W3CDTF">2025-10-30T09:10:00Z</dcterms:modified>
  <cp:category/>
</cp:coreProperties>
</file>