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D4D26" w14:textId="717232B1" w:rsidR="00970619" w:rsidRPr="00B914FB" w:rsidRDefault="00970619" w:rsidP="00970619">
      <w:pPr>
        <w:contextualSpacing/>
        <w:jc w:val="center"/>
        <w:rPr>
          <w:rFonts w:cstheme="minorHAnsi"/>
          <w:b/>
          <w:bCs/>
          <w:sz w:val="32"/>
          <w:szCs w:val="32"/>
          <w:lang w:val="en-US"/>
        </w:rPr>
      </w:pPr>
      <w:r w:rsidRPr="00B914FB">
        <w:rPr>
          <w:rFonts w:cstheme="minorHAnsi"/>
          <w:b/>
          <w:bCs/>
          <w:sz w:val="32"/>
          <w:szCs w:val="32"/>
          <w:lang w:val="en-US"/>
        </w:rPr>
        <w:t xml:space="preserve">Outcomes and prediction of </w:t>
      </w:r>
      <w:r>
        <w:rPr>
          <w:rFonts w:cstheme="minorHAnsi"/>
          <w:b/>
          <w:bCs/>
          <w:sz w:val="32"/>
          <w:szCs w:val="32"/>
          <w:lang w:val="en-US"/>
        </w:rPr>
        <w:t>mortality</w:t>
      </w:r>
      <w:r w:rsidRPr="00B914FB">
        <w:rPr>
          <w:rFonts w:cstheme="minorHAnsi"/>
          <w:b/>
          <w:bCs/>
          <w:sz w:val="32"/>
          <w:szCs w:val="32"/>
          <w:lang w:val="en-US"/>
        </w:rPr>
        <w:t xml:space="preserve"> in patients </w:t>
      </w:r>
      <w:r>
        <w:rPr>
          <w:rFonts w:cstheme="minorHAnsi"/>
          <w:b/>
          <w:bCs/>
          <w:sz w:val="32"/>
          <w:szCs w:val="32"/>
          <w:lang w:val="en-US"/>
        </w:rPr>
        <w:t>requiring</w:t>
      </w:r>
      <w:r w:rsidRPr="00B914FB">
        <w:rPr>
          <w:rFonts w:cstheme="minorHAnsi"/>
          <w:b/>
          <w:bCs/>
          <w:sz w:val="32"/>
          <w:szCs w:val="32"/>
          <w:lang w:val="en-US"/>
        </w:rPr>
        <w:t xml:space="preserve"> prolonged </w:t>
      </w:r>
      <w:r>
        <w:rPr>
          <w:rFonts w:cstheme="minorHAnsi"/>
          <w:b/>
          <w:bCs/>
          <w:sz w:val="32"/>
          <w:szCs w:val="32"/>
          <w:lang w:val="en-US"/>
        </w:rPr>
        <w:t>venoarterial extracorporeal membrane oxygenation</w:t>
      </w:r>
      <w:r w:rsidRPr="00B914FB">
        <w:rPr>
          <w:rFonts w:cstheme="minorHAnsi"/>
          <w:b/>
          <w:bCs/>
          <w:sz w:val="32"/>
          <w:szCs w:val="32"/>
          <w:lang w:val="en-US"/>
        </w:rPr>
        <w:t xml:space="preserve"> support</w:t>
      </w:r>
    </w:p>
    <w:p w14:paraId="15AAC892" w14:textId="77777777" w:rsidR="00970619" w:rsidRDefault="00970619" w:rsidP="00970619">
      <w:pPr>
        <w:suppressLineNumbers/>
        <w:spacing w:before="240" w:after="0" w:line="360" w:lineRule="auto"/>
        <w:jc w:val="center"/>
        <w:rPr>
          <w:rFonts w:cstheme="minorHAnsi"/>
          <w:b/>
          <w:bCs/>
          <w:sz w:val="28"/>
          <w:szCs w:val="28"/>
          <w:lang w:val="en-US"/>
        </w:rPr>
      </w:pPr>
    </w:p>
    <w:p w14:paraId="39843061" w14:textId="46F08F00" w:rsidR="0054109F" w:rsidRPr="00CC1D76" w:rsidRDefault="000A4CF9" w:rsidP="0054109F">
      <w:pPr>
        <w:suppressLineNumbers/>
        <w:spacing w:before="240" w:after="0" w:line="360" w:lineRule="auto"/>
        <w:jc w:val="center"/>
        <w:rPr>
          <w:rFonts w:ascii="Times New Roman" w:eastAsia="Times New Roman" w:hAnsi="Times New Roman" w:cs="Times New Roman"/>
          <w:sz w:val="32"/>
          <w:szCs w:val="32"/>
          <w:lang w:val="en-GB" w:eastAsia="de-DE"/>
        </w:rPr>
      </w:pPr>
      <w:r w:rsidRPr="00F60442">
        <w:rPr>
          <w:rFonts w:cstheme="minorHAnsi"/>
          <w:b/>
          <w:bCs/>
          <w:sz w:val="28"/>
          <w:szCs w:val="28"/>
          <w:lang w:val="en-US"/>
        </w:rPr>
        <w:t>Supplementary files</w:t>
      </w:r>
      <w:r w:rsidR="006B46DE" w:rsidRPr="006B46DE">
        <w:rPr>
          <w:rFonts w:ascii="Times New Roman" w:eastAsia="Times New Roman" w:hAnsi="Times New Roman" w:cs="Times New Roman"/>
          <w:b/>
          <w:bCs/>
          <w:sz w:val="32"/>
          <w:szCs w:val="32"/>
          <w:lang w:val="en-GB" w:eastAsia="de-DE"/>
        </w:rPr>
        <w:t xml:space="preserve"> </w:t>
      </w:r>
    </w:p>
    <w:p w14:paraId="1F40BC00" w14:textId="2335C9F4" w:rsidR="006B46DE" w:rsidRPr="00CC1D76" w:rsidRDefault="006B46DE" w:rsidP="006B46DE">
      <w:pPr>
        <w:suppressLineNumbers/>
        <w:spacing w:after="360" w:line="360" w:lineRule="auto"/>
        <w:jc w:val="center"/>
        <w:rPr>
          <w:rFonts w:ascii="Times New Roman" w:eastAsia="Times New Roman" w:hAnsi="Times New Roman" w:cs="Times New Roman"/>
          <w:sz w:val="32"/>
          <w:szCs w:val="32"/>
          <w:lang w:val="en-GB" w:eastAsia="de-DE"/>
        </w:rPr>
      </w:pPr>
    </w:p>
    <w:p w14:paraId="11791FC6" w14:textId="77777777" w:rsidR="006B46DE" w:rsidRPr="00CC1D76" w:rsidRDefault="006B46DE" w:rsidP="006B46DE">
      <w:pPr>
        <w:ind w:left="7165"/>
        <w:contextualSpacing/>
        <w:rPr>
          <w:rFonts w:ascii="Times New Roman" w:eastAsia="Cambria" w:hAnsi="Times New Roman" w:cs="Times New Roman"/>
          <w:sz w:val="20"/>
          <w:szCs w:val="24"/>
          <w:lang w:val="en-GB" w:eastAsia="de-DE"/>
        </w:rPr>
      </w:pPr>
    </w:p>
    <w:p w14:paraId="6EC4A540" w14:textId="77777777" w:rsidR="006B46DE" w:rsidRPr="00CC1D76" w:rsidRDefault="006B46DE" w:rsidP="006B46DE">
      <w:pPr>
        <w:spacing w:after="0" w:line="360" w:lineRule="auto"/>
        <w:rPr>
          <w:rFonts w:ascii="Times New Roman" w:eastAsia="Times New Roman" w:hAnsi="Times New Roman" w:cs="Times New Roman"/>
          <w:lang w:val="en-GB" w:eastAsia="de-DE"/>
        </w:rPr>
      </w:pPr>
      <w:r w:rsidRPr="00CC1D76">
        <w:rPr>
          <w:rFonts w:ascii="Times New Roman" w:eastAsia="Times New Roman" w:hAnsi="Times New Roman" w:cs="Times New Roman"/>
          <w:b/>
          <w:lang w:val="en-GB" w:eastAsia="de-DE"/>
        </w:rPr>
        <w:t xml:space="preserve">Corresponding author: </w:t>
      </w:r>
      <w:r w:rsidRPr="00CC1D76">
        <w:rPr>
          <w:rFonts w:ascii="Times New Roman" w:eastAsia="Times New Roman" w:hAnsi="Times New Roman" w:cs="Times New Roman"/>
          <w:b/>
          <w:lang w:val="en-GB" w:eastAsia="de-DE"/>
        </w:rPr>
        <w:br/>
      </w:r>
      <w:r w:rsidRPr="00CC1D76">
        <w:rPr>
          <w:rFonts w:ascii="Times New Roman" w:eastAsia="Times New Roman" w:hAnsi="Times New Roman" w:cs="Times New Roman"/>
          <w:lang w:val="en-GB" w:eastAsia="de-DE"/>
        </w:rPr>
        <w:t xml:space="preserve">Jeroen J.H. Bunge </w:t>
      </w:r>
    </w:p>
    <w:p w14:paraId="09047C8B" w14:textId="77777777" w:rsidR="006B46DE" w:rsidRPr="00CC1D76" w:rsidRDefault="006B46DE" w:rsidP="006B46DE">
      <w:pPr>
        <w:spacing w:after="0" w:line="360" w:lineRule="auto"/>
        <w:rPr>
          <w:rFonts w:ascii="Times New Roman" w:eastAsia="Times New Roman" w:hAnsi="Times New Roman" w:cs="Times New Roman"/>
          <w:lang w:val="en-GB" w:eastAsia="de-DE"/>
        </w:rPr>
      </w:pPr>
      <w:r w:rsidRPr="00CC1D76">
        <w:rPr>
          <w:rFonts w:ascii="Times New Roman" w:eastAsia="Times New Roman" w:hAnsi="Times New Roman" w:cs="Times New Roman"/>
          <w:lang w:val="en-GB" w:eastAsia="de-DE"/>
        </w:rPr>
        <w:t>Thoraxcenter</w:t>
      </w:r>
      <w:r>
        <w:rPr>
          <w:rFonts w:ascii="Times New Roman" w:eastAsia="Times New Roman" w:hAnsi="Times New Roman" w:cs="Times New Roman"/>
          <w:lang w:val="en-GB" w:eastAsia="de-DE"/>
        </w:rPr>
        <w:t>,</w:t>
      </w:r>
      <w:r w:rsidRPr="00CC1D76">
        <w:rPr>
          <w:rFonts w:ascii="Times New Roman" w:eastAsia="Times New Roman" w:hAnsi="Times New Roman" w:cs="Times New Roman"/>
          <w:lang w:val="en-GB" w:eastAsia="de-DE"/>
        </w:rPr>
        <w:t xml:space="preserve"> Department of Cardiology</w:t>
      </w:r>
      <w:r>
        <w:rPr>
          <w:rFonts w:ascii="Times New Roman" w:eastAsia="Times New Roman" w:hAnsi="Times New Roman" w:cs="Times New Roman"/>
          <w:lang w:val="en-GB" w:eastAsia="de-DE"/>
        </w:rPr>
        <w:t>,</w:t>
      </w:r>
    </w:p>
    <w:p w14:paraId="0C2A9061" w14:textId="77777777" w:rsidR="006B46DE" w:rsidRPr="00CC1D76" w:rsidRDefault="006B46DE" w:rsidP="006B46DE">
      <w:pPr>
        <w:spacing w:after="0" w:line="360" w:lineRule="auto"/>
        <w:rPr>
          <w:rFonts w:ascii="Times New Roman" w:eastAsia="Times New Roman" w:hAnsi="Times New Roman" w:cs="Times New Roman"/>
          <w:lang w:val="en-GB" w:eastAsia="de-DE"/>
        </w:rPr>
      </w:pPr>
      <w:r w:rsidRPr="00CC1D76">
        <w:rPr>
          <w:rFonts w:ascii="Times New Roman" w:eastAsia="Times New Roman" w:hAnsi="Times New Roman" w:cs="Times New Roman"/>
          <w:lang w:val="en-GB" w:eastAsia="de-DE"/>
        </w:rPr>
        <w:t>Department of Intensive Care</w:t>
      </w:r>
      <w:r>
        <w:rPr>
          <w:rFonts w:ascii="Times New Roman" w:eastAsia="Times New Roman" w:hAnsi="Times New Roman" w:cs="Times New Roman"/>
          <w:lang w:val="en-GB" w:eastAsia="de-DE"/>
        </w:rPr>
        <w:t>,</w:t>
      </w:r>
    </w:p>
    <w:p w14:paraId="57F18F56" w14:textId="77777777" w:rsidR="006B46DE" w:rsidRPr="006B46DE" w:rsidRDefault="006B46DE" w:rsidP="006B46DE">
      <w:pPr>
        <w:spacing w:after="0" w:line="360" w:lineRule="auto"/>
        <w:rPr>
          <w:rFonts w:ascii="Times New Roman" w:eastAsia="Times New Roman" w:hAnsi="Times New Roman" w:cs="Times New Roman"/>
          <w:lang w:val="en-US" w:eastAsia="de-DE"/>
        </w:rPr>
      </w:pPr>
      <w:r w:rsidRPr="006B46DE">
        <w:rPr>
          <w:rFonts w:ascii="Times New Roman" w:eastAsia="Times New Roman" w:hAnsi="Times New Roman" w:cs="Times New Roman"/>
          <w:lang w:val="en-US" w:eastAsia="de-DE"/>
        </w:rPr>
        <w:t xml:space="preserve">Erasmus MC, </w:t>
      </w:r>
    </w:p>
    <w:p w14:paraId="6914B5A0" w14:textId="77777777" w:rsidR="006B46DE" w:rsidRPr="00CC1D76" w:rsidRDefault="006B46DE" w:rsidP="006B46DE">
      <w:pPr>
        <w:spacing w:after="0" w:line="360" w:lineRule="auto"/>
        <w:rPr>
          <w:rFonts w:ascii="Times New Roman" w:eastAsia="Times New Roman" w:hAnsi="Times New Roman" w:cs="Times New Roman"/>
          <w:lang w:val="en-GB" w:eastAsia="de-DE"/>
        </w:rPr>
      </w:pPr>
      <w:r w:rsidRPr="00CC1D76">
        <w:rPr>
          <w:rFonts w:ascii="Times New Roman" w:eastAsia="Times New Roman" w:hAnsi="Times New Roman" w:cs="Times New Roman"/>
          <w:lang w:val="en-GB" w:eastAsia="de-DE"/>
        </w:rPr>
        <w:t xml:space="preserve">Email: </w:t>
      </w:r>
      <w:hyperlink r:id="rId7" w:history="1">
        <w:r w:rsidRPr="00CC1D76">
          <w:rPr>
            <w:rStyle w:val="Hyperlink"/>
            <w:rFonts w:ascii="Times New Roman" w:eastAsia="Times New Roman" w:hAnsi="Times New Roman" w:cs="Times New Roman"/>
            <w:lang w:val="en-GB" w:eastAsia="de-DE"/>
          </w:rPr>
          <w:t>j.bunge@erasmusmc.nl</w:t>
        </w:r>
      </w:hyperlink>
    </w:p>
    <w:p w14:paraId="5A889DBB" w14:textId="77777777" w:rsidR="006B46DE" w:rsidRPr="00CC1D76" w:rsidRDefault="006B46DE" w:rsidP="006B46DE">
      <w:pPr>
        <w:spacing w:after="0" w:line="360" w:lineRule="auto"/>
        <w:rPr>
          <w:rFonts w:ascii="Times New Roman" w:eastAsia="Times New Roman" w:hAnsi="Times New Roman" w:cs="Times New Roman"/>
          <w:lang w:val="en-GB" w:eastAsia="de-DE"/>
        </w:rPr>
      </w:pPr>
      <w:r w:rsidRPr="00CC1D76">
        <w:rPr>
          <w:rFonts w:ascii="Times New Roman" w:eastAsia="Times New Roman" w:hAnsi="Times New Roman" w:cs="Times New Roman"/>
          <w:lang w:val="en-GB" w:eastAsia="de-DE"/>
        </w:rPr>
        <w:t>Phone:+31626966625</w:t>
      </w:r>
    </w:p>
    <w:p w14:paraId="4617EA45" w14:textId="77777777" w:rsidR="006B46DE" w:rsidRPr="00CC1D76" w:rsidRDefault="006B46DE" w:rsidP="006B46DE">
      <w:pPr>
        <w:spacing w:after="0" w:line="480" w:lineRule="auto"/>
        <w:jc w:val="both"/>
        <w:rPr>
          <w:rFonts w:ascii="Times New Roman" w:eastAsia="Times New Roman" w:hAnsi="Times New Roman" w:cs="Times New Roman"/>
          <w:b/>
          <w:lang w:val="en-GB" w:eastAsia="de-DE"/>
        </w:rPr>
      </w:pPr>
    </w:p>
    <w:p w14:paraId="1E834304" w14:textId="77777777" w:rsidR="006B46DE" w:rsidRPr="00B17715" w:rsidRDefault="006B46DE" w:rsidP="006B46DE">
      <w:pPr>
        <w:spacing w:after="0" w:line="480" w:lineRule="auto"/>
        <w:jc w:val="both"/>
        <w:rPr>
          <w:rFonts w:ascii="Times New Roman" w:eastAsia="Times New Roman" w:hAnsi="Times New Roman" w:cs="Times New Roman"/>
          <w:b/>
          <w:sz w:val="24"/>
          <w:szCs w:val="24"/>
          <w:lang w:val="en-GB" w:eastAsia="de-DE"/>
        </w:rPr>
      </w:pPr>
      <w:r w:rsidRPr="00B17715">
        <w:rPr>
          <w:rFonts w:ascii="Times New Roman" w:eastAsia="Times New Roman" w:hAnsi="Times New Roman" w:cs="Times New Roman"/>
          <w:b/>
          <w:sz w:val="24"/>
          <w:szCs w:val="24"/>
          <w:lang w:val="en-GB" w:eastAsia="de-DE"/>
        </w:rPr>
        <w:t>Table of contents:</w:t>
      </w:r>
    </w:p>
    <w:p w14:paraId="08D1D5BB" w14:textId="7FF41D3C" w:rsidR="006B46DE" w:rsidRPr="006B46DE" w:rsidRDefault="006B46DE" w:rsidP="006B46DE">
      <w:pPr>
        <w:spacing w:line="480" w:lineRule="auto"/>
        <w:contextualSpacing/>
        <w:jc w:val="both"/>
        <w:rPr>
          <w:rFonts w:ascii="Times New Roman" w:eastAsia="Calibri" w:hAnsi="Times New Roman" w:cs="Times New Roman"/>
          <w:lang w:val="en-US"/>
        </w:rPr>
      </w:pPr>
      <w:r w:rsidRPr="006B46DE">
        <w:rPr>
          <w:rFonts w:ascii="Times New Roman" w:hAnsi="Times New Roman" w:cs="Times New Roman"/>
          <w:bCs/>
          <w:lang w:val="en-US" w:eastAsia="en-GB"/>
        </w:rPr>
        <w:t xml:space="preserve">Supplementary Table 1: </w:t>
      </w:r>
      <w:r w:rsidR="00970619">
        <w:rPr>
          <w:rFonts w:cstheme="minorHAnsi"/>
          <w:lang w:val="en-US"/>
        </w:rPr>
        <w:t>Participating centers and years of patient inclusions</w:t>
      </w:r>
      <w:r w:rsidR="003579C6">
        <w:rPr>
          <w:rFonts w:cstheme="minorHAnsi"/>
          <w:lang w:val="en-US"/>
        </w:rPr>
        <w:tab/>
      </w:r>
      <w:r w:rsidR="003579C6">
        <w:rPr>
          <w:rFonts w:cstheme="minorHAnsi"/>
          <w:lang w:val="en-US"/>
        </w:rPr>
        <w:tab/>
      </w:r>
      <w:r w:rsidR="003579C6">
        <w:rPr>
          <w:rFonts w:cstheme="minorHAnsi"/>
          <w:lang w:val="en-US"/>
        </w:rPr>
        <w:tab/>
        <w:t>2</w:t>
      </w:r>
    </w:p>
    <w:p w14:paraId="7501166F" w14:textId="6C1C2688" w:rsidR="006B46DE" w:rsidRPr="006B46DE" w:rsidRDefault="006B46DE" w:rsidP="006B46DE">
      <w:pPr>
        <w:spacing w:line="480" w:lineRule="auto"/>
        <w:contextualSpacing/>
        <w:jc w:val="both"/>
        <w:rPr>
          <w:rFonts w:ascii="Times New Roman" w:eastAsia="Calibri" w:hAnsi="Times New Roman" w:cs="Times New Roman"/>
          <w:lang w:val="en-US"/>
        </w:rPr>
      </w:pPr>
      <w:r>
        <w:rPr>
          <w:rFonts w:ascii="Times New Roman" w:eastAsia="Times New Roman" w:hAnsi="Times New Roman" w:cs="Times New Roman"/>
          <w:bCs/>
          <w:color w:val="000000"/>
          <w:lang w:val="en-GB" w:eastAsia="en-GB"/>
        </w:rPr>
        <w:t>Supplementary Table 2:</w:t>
      </w:r>
      <w:r w:rsidRPr="00B17715">
        <w:rPr>
          <w:rFonts w:ascii="Times New Roman" w:eastAsia="Times New Roman" w:hAnsi="Times New Roman" w:cs="Times New Roman"/>
          <w:color w:val="000000"/>
          <w:lang w:val="en-GB" w:eastAsia="en-GB"/>
        </w:rPr>
        <w:t xml:space="preserve"> </w:t>
      </w:r>
      <w:r w:rsidR="003579C6" w:rsidRPr="00860930">
        <w:rPr>
          <w:lang w:val="en-US" w:eastAsia="en-GB"/>
        </w:rPr>
        <w:t>Variable and outcomes definitions</w:t>
      </w:r>
      <w:r w:rsidR="003579C6">
        <w:rPr>
          <w:lang w:val="en-US" w:eastAsia="en-GB"/>
        </w:rPr>
        <w:tab/>
      </w:r>
      <w:r w:rsidR="003579C6">
        <w:rPr>
          <w:lang w:val="en-US" w:eastAsia="en-GB"/>
        </w:rPr>
        <w:tab/>
      </w:r>
      <w:r>
        <w:rPr>
          <w:rFonts w:ascii="Times New Roman" w:eastAsia="Times New Roman" w:hAnsi="Times New Roman" w:cs="Times New Roman"/>
          <w:color w:val="000000"/>
          <w:lang w:val="en-GB" w:eastAsia="en-GB"/>
        </w:rPr>
        <w:tab/>
      </w:r>
      <w:r>
        <w:rPr>
          <w:rFonts w:ascii="Times New Roman" w:eastAsia="Times New Roman" w:hAnsi="Times New Roman" w:cs="Times New Roman"/>
          <w:color w:val="000000"/>
          <w:lang w:val="en-GB" w:eastAsia="en-GB"/>
        </w:rPr>
        <w:tab/>
      </w:r>
      <w:r>
        <w:rPr>
          <w:rFonts w:ascii="Times New Roman" w:eastAsia="Times New Roman" w:hAnsi="Times New Roman" w:cs="Times New Roman"/>
          <w:color w:val="000000"/>
          <w:lang w:val="en-GB" w:eastAsia="en-GB"/>
        </w:rPr>
        <w:tab/>
      </w:r>
      <w:r w:rsidR="003579C6">
        <w:rPr>
          <w:rFonts w:ascii="Times New Roman" w:eastAsia="Times New Roman" w:hAnsi="Times New Roman" w:cs="Times New Roman"/>
          <w:color w:val="000000"/>
          <w:lang w:val="en-GB" w:eastAsia="en-GB"/>
        </w:rPr>
        <w:t>2</w:t>
      </w:r>
    </w:p>
    <w:p w14:paraId="45C6A6AC" w14:textId="4AEC5B72" w:rsidR="006B46DE" w:rsidRPr="00B17715" w:rsidRDefault="006B46DE" w:rsidP="006B46DE">
      <w:pPr>
        <w:spacing w:after="0" w:line="480" w:lineRule="auto"/>
        <w:contextualSpacing/>
        <w:jc w:val="both"/>
        <w:rPr>
          <w:rFonts w:ascii="Times New Roman" w:eastAsia="Times New Roman" w:hAnsi="Times New Roman" w:cs="Times New Roman"/>
          <w:lang w:val="en-GB" w:eastAsia="de-DE"/>
        </w:rPr>
      </w:pPr>
      <w:r>
        <w:rPr>
          <w:rFonts w:ascii="Times New Roman" w:eastAsia="Times New Roman" w:hAnsi="Times New Roman" w:cs="Times New Roman"/>
          <w:bCs/>
          <w:lang w:val="en-GB" w:eastAsia="en-GB"/>
        </w:rPr>
        <w:t xml:space="preserve">Supplementary Table 3: </w:t>
      </w:r>
      <w:r w:rsidR="003579C6" w:rsidRPr="0099374D">
        <w:rPr>
          <w:rFonts w:cstheme="minorHAnsi"/>
          <w:lang w:val="en-GB"/>
        </w:rPr>
        <w:t>STROBE Statement</w:t>
      </w:r>
      <w:r w:rsidR="003579C6">
        <w:rPr>
          <w:rFonts w:ascii="Times New Roman" w:eastAsia="Times New Roman" w:hAnsi="Times New Roman" w:cs="Times New Roman"/>
          <w:lang w:val="en-GB" w:eastAsia="en-GB"/>
        </w:rPr>
        <w:tab/>
      </w:r>
      <w:r>
        <w:rPr>
          <w:rFonts w:ascii="Times New Roman" w:eastAsia="Times New Roman" w:hAnsi="Times New Roman" w:cs="Times New Roman"/>
          <w:lang w:val="en-GB" w:eastAsia="en-GB"/>
        </w:rPr>
        <w:tab/>
      </w:r>
      <w:r>
        <w:rPr>
          <w:rFonts w:ascii="Times New Roman" w:eastAsia="Times New Roman" w:hAnsi="Times New Roman" w:cs="Times New Roman"/>
          <w:lang w:val="en-GB" w:eastAsia="en-GB"/>
        </w:rPr>
        <w:tab/>
      </w:r>
      <w:r>
        <w:rPr>
          <w:rFonts w:ascii="Times New Roman" w:eastAsia="Times New Roman" w:hAnsi="Times New Roman" w:cs="Times New Roman"/>
          <w:lang w:val="en-GB" w:eastAsia="en-GB"/>
        </w:rPr>
        <w:tab/>
      </w:r>
      <w:r>
        <w:rPr>
          <w:rFonts w:ascii="Times New Roman" w:eastAsia="Times New Roman" w:hAnsi="Times New Roman" w:cs="Times New Roman"/>
          <w:lang w:val="en-GB" w:eastAsia="en-GB"/>
        </w:rPr>
        <w:tab/>
      </w:r>
      <w:r>
        <w:rPr>
          <w:rFonts w:ascii="Times New Roman" w:eastAsia="Times New Roman" w:hAnsi="Times New Roman" w:cs="Times New Roman"/>
          <w:lang w:val="en-GB" w:eastAsia="en-GB"/>
        </w:rPr>
        <w:tab/>
      </w:r>
      <w:r>
        <w:rPr>
          <w:rFonts w:ascii="Times New Roman" w:eastAsia="Times New Roman" w:hAnsi="Times New Roman" w:cs="Times New Roman"/>
          <w:lang w:val="en-GB" w:eastAsia="en-GB"/>
        </w:rPr>
        <w:tab/>
      </w:r>
      <w:r w:rsidR="002C3559">
        <w:rPr>
          <w:rFonts w:ascii="Times New Roman" w:eastAsia="Times New Roman" w:hAnsi="Times New Roman" w:cs="Times New Roman"/>
          <w:lang w:val="en-GB" w:eastAsia="en-GB"/>
        </w:rPr>
        <w:t>4</w:t>
      </w:r>
    </w:p>
    <w:p w14:paraId="6AA66E06" w14:textId="77777777" w:rsidR="00F40DBE" w:rsidRDefault="006B46DE" w:rsidP="00F926B8">
      <w:pPr>
        <w:spacing w:after="0" w:line="240" w:lineRule="auto"/>
        <w:contextualSpacing/>
        <w:jc w:val="both"/>
        <w:rPr>
          <w:rFonts w:cstheme="minorHAnsi"/>
          <w:lang w:val="en-US"/>
        </w:rPr>
      </w:pPr>
      <w:r w:rsidRPr="00B17715">
        <w:rPr>
          <w:rFonts w:ascii="Times New Roman" w:eastAsia="Times New Roman" w:hAnsi="Times New Roman" w:cs="Times New Roman"/>
          <w:color w:val="000000"/>
          <w:lang w:val="en-GB" w:eastAsia="en-GB"/>
        </w:rPr>
        <w:t xml:space="preserve">Supplementary Table </w:t>
      </w:r>
      <w:r w:rsidR="00F742A7">
        <w:rPr>
          <w:rFonts w:ascii="Times New Roman" w:eastAsia="Times New Roman" w:hAnsi="Times New Roman" w:cs="Times New Roman"/>
          <w:color w:val="000000"/>
          <w:lang w:val="en-GB" w:eastAsia="en-GB"/>
        </w:rPr>
        <w:t>4</w:t>
      </w:r>
      <w:r w:rsidR="00332676">
        <w:rPr>
          <w:rFonts w:ascii="Times New Roman" w:eastAsia="Times New Roman" w:hAnsi="Times New Roman" w:cs="Times New Roman"/>
          <w:color w:val="000000"/>
          <w:lang w:val="en-GB" w:eastAsia="en-GB"/>
        </w:rPr>
        <w:t>:</w:t>
      </w:r>
      <w:r w:rsidR="003A2C6C">
        <w:rPr>
          <w:rFonts w:ascii="Times New Roman" w:eastAsia="Times New Roman" w:hAnsi="Times New Roman" w:cs="Times New Roman"/>
          <w:color w:val="000000"/>
          <w:lang w:val="en-GB" w:eastAsia="en-GB"/>
        </w:rPr>
        <w:t xml:space="preserve"> </w:t>
      </w:r>
      <w:r w:rsidR="003A2C6C">
        <w:rPr>
          <w:rFonts w:cstheme="minorHAnsi"/>
          <w:lang w:val="en-US"/>
        </w:rPr>
        <w:t>Variables included in the final multivariable logistic regression</w:t>
      </w:r>
    </w:p>
    <w:p w14:paraId="7D960CC6" w14:textId="173F0F29" w:rsidR="00332676" w:rsidRDefault="003A2C6C" w:rsidP="00F926B8">
      <w:pPr>
        <w:spacing w:after="0" w:line="240" w:lineRule="auto"/>
        <w:contextualSpacing/>
        <w:jc w:val="both"/>
        <w:rPr>
          <w:rFonts w:cstheme="minorHAnsi"/>
          <w:lang w:val="en-US"/>
        </w:rPr>
      </w:pPr>
      <w:r>
        <w:rPr>
          <w:rFonts w:cstheme="minorHAnsi"/>
          <w:lang w:val="en-US"/>
        </w:rPr>
        <w:t>model with odds ratios and 95% confidence intervals</w:t>
      </w:r>
      <w:r w:rsidR="00FF62E8">
        <w:rPr>
          <w:rFonts w:cstheme="minorHAnsi"/>
          <w:lang w:val="en-US"/>
        </w:rPr>
        <w:tab/>
      </w:r>
      <w:r w:rsidR="00FF62E8">
        <w:rPr>
          <w:rFonts w:cstheme="minorHAnsi"/>
          <w:lang w:val="en-US"/>
        </w:rPr>
        <w:tab/>
      </w:r>
      <w:r w:rsidR="00FF62E8">
        <w:rPr>
          <w:rFonts w:cstheme="minorHAnsi"/>
          <w:lang w:val="en-US"/>
        </w:rPr>
        <w:tab/>
      </w:r>
      <w:r w:rsidR="00FF62E8">
        <w:rPr>
          <w:rFonts w:cstheme="minorHAnsi"/>
          <w:lang w:val="en-US"/>
        </w:rPr>
        <w:tab/>
      </w:r>
      <w:r w:rsidR="00FF62E8">
        <w:rPr>
          <w:rFonts w:cstheme="minorHAnsi"/>
          <w:lang w:val="en-US"/>
        </w:rPr>
        <w:tab/>
      </w:r>
      <w:r w:rsidR="00FF62E8">
        <w:rPr>
          <w:rFonts w:cstheme="minorHAnsi"/>
          <w:lang w:val="en-US"/>
        </w:rPr>
        <w:tab/>
        <w:t>6</w:t>
      </w:r>
    </w:p>
    <w:p w14:paraId="7F2FA95C" w14:textId="77777777" w:rsidR="00F40DBE" w:rsidRDefault="00F40DBE" w:rsidP="00F926B8">
      <w:pPr>
        <w:spacing w:after="0" w:line="240" w:lineRule="auto"/>
        <w:contextualSpacing/>
        <w:jc w:val="both"/>
        <w:rPr>
          <w:rFonts w:cstheme="minorHAnsi"/>
          <w:lang w:val="en-US"/>
        </w:rPr>
      </w:pPr>
    </w:p>
    <w:p w14:paraId="0A4BF00D" w14:textId="77777777" w:rsidR="00AB3B05" w:rsidRDefault="00255226" w:rsidP="00F926B8">
      <w:pPr>
        <w:spacing w:after="0" w:line="240" w:lineRule="auto"/>
        <w:contextualSpacing/>
        <w:jc w:val="both"/>
        <w:rPr>
          <w:rFonts w:cstheme="minorHAnsi"/>
          <w:lang w:val="en-US"/>
        </w:rPr>
      </w:pPr>
      <w:r w:rsidRPr="00255226">
        <w:rPr>
          <w:rFonts w:cstheme="minorHAnsi"/>
          <w:lang w:val="en-US"/>
        </w:rPr>
        <w:t>Supplementary Table 5</w:t>
      </w:r>
      <w:r w:rsidRPr="00084F26">
        <w:rPr>
          <w:rFonts w:cstheme="minorHAnsi"/>
          <w:lang w:val="en-US"/>
        </w:rPr>
        <w:t>:</w:t>
      </w:r>
      <w:r w:rsidRPr="00255226">
        <w:rPr>
          <w:rFonts w:cstheme="minorHAnsi"/>
          <w:lang w:val="en-US"/>
        </w:rPr>
        <w:t xml:space="preserve"> </w:t>
      </w:r>
      <w:r w:rsidRPr="00084F26">
        <w:rPr>
          <w:rFonts w:cstheme="minorHAnsi"/>
          <w:lang w:val="en-US"/>
        </w:rPr>
        <w:t xml:space="preserve">Baseline and ECMO characteristics of  patients undergoing </w:t>
      </w:r>
    </w:p>
    <w:p w14:paraId="620A42A0" w14:textId="4FF18A2F" w:rsidR="00255226" w:rsidRDefault="00255226" w:rsidP="00F926B8">
      <w:pPr>
        <w:spacing w:after="0" w:line="240" w:lineRule="auto"/>
        <w:contextualSpacing/>
        <w:jc w:val="both"/>
        <w:rPr>
          <w:rFonts w:cstheme="minorHAnsi"/>
          <w:lang w:val="en-US"/>
        </w:rPr>
      </w:pPr>
      <w:r w:rsidRPr="00084F26">
        <w:rPr>
          <w:rFonts w:cstheme="minorHAnsi"/>
          <w:lang w:val="en-US"/>
        </w:rPr>
        <w:t>short (1-7 days) V-A ECMO support, stratified by survival status.</w:t>
      </w: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t>7</w:t>
      </w:r>
    </w:p>
    <w:p w14:paraId="608E6858" w14:textId="77777777" w:rsidR="00F40DBE" w:rsidRDefault="00F40DBE" w:rsidP="00F926B8">
      <w:pPr>
        <w:spacing w:after="0" w:line="240" w:lineRule="auto"/>
        <w:contextualSpacing/>
        <w:jc w:val="both"/>
        <w:rPr>
          <w:rFonts w:cstheme="minorHAnsi"/>
          <w:lang w:val="en-US"/>
        </w:rPr>
      </w:pPr>
    </w:p>
    <w:p w14:paraId="4EB9DE0A" w14:textId="77777777" w:rsidR="00635815" w:rsidRDefault="00F926B8" w:rsidP="00F926B8">
      <w:pPr>
        <w:spacing w:line="240" w:lineRule="auto"/>
        <w:contextualSpacing/>
        <w:rPr>
          <w:rFonts w:cstheme="minorHAnsi"/>
          <w:lang w:val="en-US"/>
        </w:rPr>
      </w:pPr>
      <w:r w:rsidRPr="00F926B8">
        <w:rPr>
          <w:rFonts w:cstheme="minorHAnsi"/>
          <w:lang w:val="en-US"/>
        </w:rPr>
        <w:t>Supplementary Table 6</w:t>
      </w:r>
      <w:r w:rsidRPr="00B51D95">
        <w:rPr>
          <w:rFonts w:cstheme="minorHAnsi"/>
          <w:lang w:val="en-US"/>
        </w:rPr>
        <w:t>:</w:t>
      </w:r>
      <w:r w:rsidRPr="00B51D95">
        <w:rPr>
          <w:rFonts w:cstheme="minorHAnsi"/>
          <w:b/>
          <w:bCs/>
          <w:lang w:val="en-US"/>
        </w:rPr>
        <w:t xml:space="preserve"> </w:t>
      </w:r>
      <w:r w:rsidRPr="00B51D95">
        <w:rPr>
          <w:rFonts w:cstheme="minorHAnsi"/>
          <w:lang w:val="en-US"/>
        </w:rPr>
        <w:t>Complications and shock severity parameters during the first 7 days,</w:t>
      </w:r>
    </w:p>
    <w:p w14:paraId="7E65A09F" w14:textId="3B0A5A82" w:rsidR="00F926B8" w:rsidRPr="00B51D95" w:rsidRDefault="00F926B8" w:rsidP="00F926B8">
      <w:pPr>
        <w:spacing w:line="240" w:lineRule="auto"/>
        <w:contextualSpacing/>
        <w:rPr>
          <w:rFonts w:cstheme="minorHAnsi"/>
          <w:lang w:val="en-US"/>
        </w:rPr>
      </w:pPr>
      <w:r w:rsidRPr="00B51D95">
        <w:rPr>
          <w:rFonts w:cstheme="minorHAnsi"/>
          <w:lang w:val="en-US"/>
        </w:rPr>
        <w:t>in those patients undergoing ECMO 1-7 days, stratified by survival status.</w:t>
      </w:r>
      <w:r w:rsidR="00F40DBE">
        <w:rPr>
          <w:rFonts w:cstheme="minorHAnsi"/>
          <w:lang w:val="en-US"/>
        </w:rPr>
        <w:tab/>
      </w:r>
      <w:r w:rsidR="00F40DBE">
        <w:rPr>
          <w:rFonts w:cstheme="minorHAnsi"/>
          <w:lang w:val="en-US"/>
        </w:rPr>
        <w:tab/>
      </w:r>
      <w:r w:rsidR="00F40DBE">
        <w:rPr>
          <w:rFonts w:cstheme="minorHAnsi"/>
          <w:lang w:val="en-US"/>
        </w:rPr>
        <w:tab/>
        <w:t>8</w:t>
      </w:r>
    </w:p>
    <w:p w14:paraId="3E46D961" w14:textId="1ED577E7" w:rsidR="00255226" w:rsidRDefault="00255226" w:rsidP="00332676">
      <w:pPr>
        <w:spacing w:after="0" w:line="480" w:lineRule="auto"/>
        <w:contextualSpacing/>
        <w:jc w:val="both"/>
        <w:rPr>
          <w:rFonts w:cstheme="minorHAnsi"/>
          <w:lang w:val="en-US"/>
        </w:rPr>
      </w:pPr>
    </w:p>
    <w:p w14:paraId="17E9D871" w14:textId="258EFB7B" w:rsidR="00C56F41" w:rsidRDefault="00C56F41" w:rsidP="00332676">
      <w:pPr>
        <w:spacing w:after="0" w:line="480" w:lineRule="auto"/>
        <w:contextualSpacing/>
        <w:jc w:val="both"/>
        <w:rPr>
          <w:rFonts w:cstheme="minorHAnsi"/>
          <w:lang w:val="en-US"/>
        </w:rPr>
      </w:pPr>
      <w:r>
        <w:rPr>
          <w:rFonts w:cstheme="minorHAnsi"/>
          <w:lang w:val="en-US"/>
        </w:rPr>
        <w:t>Supplementary Figure 1: Flowchart of study population</w:t>
      </w: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r>
      <w:r w:rsidR="00F40DBE">
        <w:rPr>
          <w:rFonts w:cstheme="minorHAnsi"/>
          <w:lang w:val="en-US"/>
        </w:rPr>
        <w:t>9</w:t>
      </w:r>
    </w:p>
    <w:p w14:paraId="0074F0C2" w14:textId="11806E24" w:rsidR="006B46DE" w:rsidRPr="00DD4871" w:rsidRDefault="006B46DE" w:rsidP="006B46DE">
      <w:pPr>
        <w:spacing w:after="0" w:line="480" w:lineRule="auto"/>
        <w:contextualSpacing/>
        <w:jc w:val="both"/>
        <w:rPr>
          <w:rFonts w:ascii="Times New Roman" w:eastAsia="Times New Roman" w:hAnsi="Times New Roman" w:cs="Times New Roman"/>
          <w:lang w:val="en-GB" w:eastAsia="de-DE"/>
        </w:rPr>
      </w:pPr>
      <w:r>
        <w:rPr>
          <w:rFonts w:ascii="Times New Roman" w:eastAsia="Times New Roman" w:hAnsi="Times New Roman" w:cs="Times New Roman"/>
          <w:lang w:val="en-GB" w:eastAsia="de-DE"/>
        </w:rPr>
        <w:tab/>
      </w:r>
      <w:r>
        <w:rPr>
          <w:rFonts w:ascii="Times New Roman" w:eastAsia="Times New Roman" w:hAnsi="Times New Roman" w:cs="Times New Roman"/>
          <w:lang w:val="en-GB" w:eastAsia="de-DE"/>
        </w:rPr>
        <w:tab/>
      </w:r>
      <w:r>
        <w:rPr>
          <w:rFonts w:ascii="Times New Roman" w:eastAsia="Times New Roman" w:hAnsi="Times New Roman" w:cs="Times New Roman"/>
          <w:lang w:val="en-GB" w:eastAsia="de-DE"/>
        </w:rPr>
        <w:tab/>
      </w:r>
    </w:p>
    <w:p w14:paraId="1F12C206" w14:textId="2144FA73" w:rsidR="000A4CF9" w:rsidRPr="006B46DE" w:rsidRDefault="000A4CF9" w:rsidP="000A4CF9">
      <w:pPr>
        <w:spacing w:line="480" w:lineRule="auto"/>
        <w:contextualSpacing/>
        <w:rPr>
          <w:rFonts w:cstheme="minorHAnsi"/>
          <w:b/>
          <w:bCs/>
          <w:sz w:val="28"/>
          <w:szCs w:val="28"/>
          <w:lang w:val="en-GB"/>
        </w:rPr>
      </w:pPr>
    </w:p>
    <w:p w14:paraId="25475C5E" w14:textId="77777777" w:rsidR="005A653F" w:rsidRDefault="005A653F" w:rsidP="000A4CF9">
      <w:pPr>
        <w:spacing w:line="480" w:lineRule="auto"/>
        <w:contextualSpacing/>
        <w:rPr>
          <w:rFonts w:cstheme="minorHAnsi"/>
          <w:b/>
          <w:bCs/>
          <w:lang w:val="en-US"/>
        </w:rPr>
      </w:pPr>
    </w:p>
    <w:p w14:paraId="2DAA3081" w14:textId="5E2A3141" w:rsidR="000A4CF9" w:rsidRDefault="000A4CF9" w:rsidP="000A4CF9">
      <w:pPr>
        <w:spacing w:line="480" w:lineRule="auto"/>
        <w:contextualSpacing/>
        <w:rPr>
          <w:rFonts w:cstheme="minorHAnsi"/>
          <w:lang w:val="en-US"/>
        </w:rPr>
      </w:pPr>
      <w:r w:rsidRPr="00860930">
        <w:rPr>
          <w:rFonts w:cstheme="minorHAnsi"/>
          <w:b/>
          <w:bCs/>
          <w:lang w:val="en-US"/>
        </w:rPr>
        <w:lastRenderedPageBreak/>
        <w:t xml:space="preserve">Supplementary Table 1: </w:t>
      </w:r>
      <w:r>
        <w:rPr>
          <w:rFonts w:cstheme="minorHAnsi"/>
          <w:lang w:val="en-US"/>
        </w:rPr>
        <w:t>Participating centers and years of patient inclusions</w:t>
      </w:r>
      <w:r w:rsidR="003579C6">
        <w:rPr>
          <w:rFonts w:cstheme="minorHAnsi"/>
          <w:lang w:val="en-US"/>
        </w:rPr>
        <w:t>.</w:t>
      </w:r>
    </w:p>
    <w:tbl>
      <w:tblPr>
        <w:tblStyle w:val="Tabelraster"/>
        <w:tblW w:w="0" w:type="auto"/>
        <w:tblLook w:val="04A0" w:firstRow="1" w:lastRow="0" w:firstColumn="1" w:lastColumn="0" w:noHBand="0" w:noVBand="1"/>
      </w:tblPr>
      <w:tblGrid>
        <w:gridCol w:w="4529"/>
        <w:gridCol w:w="1276"/>
        <w:gridCol w:w="1843"/>
        <w:gridCol w:w="1412"/>
      </w:tblGrid>
      <w:tr w:rsidR="000A4CF9" w14:paraId="4CC6FA4C" w14:textId="77777777" w:rsidTr="00427A86">
        <w:tc>
          <w:tcPr>
            <w:tcW w:w="4531" w:type="dxa"/>
          </w:tcPr>
          <w:p w14:paraId="751393E9" w14:textId="77777777" w:rsidR="000A4CF9" w:rsidRPr="005A5ABD" w:rsidRDefault="000A4CF9" w:rsidP="00427A86">
            <w:pPr>
              <w:contextualSpacing/>
              <w:rPr>
                <w:rFonts w:cstheme="minorHAnsi"/>
                <w:b/>
                <w:bCs/>
                <w:lang w:val="en-US"/>
              </w:rPr>
            </w:pPr>
            <w:r>
              <w:rPr>
                <w:rFonts w:cstheme="minorHAnsi"/>
                <w:b/>
                <w:bCs/>
                <w:lang w:val="en-US"/>
              </w:rPr>
              <w:t>Hospital</w:t>
            </w:r>
          </w:p>
        </w:tc>
        <w:tc>
          <w:tcPr>
            <w:tcW w:w="1276" w:type="dxa"/>
          </w:tcPr>
          <w:p w14:paraId="0B1E43B0" w14:textId="77777777" w:rsidR="000A4CF9" w:rsidRPr="005A5ABD" w:rsidRDefault="000A4CF9" w:rsidP="00427A86">
            <w:pPr>
              <w:contextualSpacing/>
              <w:rPr>
                <w:rFonts w:cstheme="minorHAnsi"/>
                <w:b/>
                <w:bCs/>
                <w:lang w:val="en-US"/>
              </w:rPr>
            </w:pPr>
            <w:r>
              <w:rPr>
                <w:rFonts w:cstheme="minorHAnsi"/>
                <w:b/>
                <w:bCs/>
                <w:lang w:val="en-US"/>
              </w:rPr>
              <w:t>LVAD/HTX center</w:t>
            </w:r>
          </w:p>
        </w:tc>
        <w:tc>
          <w:tcPr>
            <w:tcW w:w="1843" w:type="dxa"/>
          </w:tcPr>
          <w:p w14:paraId="23177C19" w14:textId="77777777" w:rsidR="000A4CF9" w:rsidRPr="00E95DA4" w:rsidRDefault="000A4CF9" w:rsidP="00427A86">
            <w:pPr>
              <w:contextualSpacing/>
              <w:rPr>
                <w:rFonts w:cstheme="minorHAnsi"/>
                <w:b/>
                <w:bCs/>
                <w:lang w:val="en-US"/>
              </w:rPr>
            </w:pPr>
            <w:r>
              <w:rPr>
                <w:rFonts w:cstheme="minorHAnsi"/>
                <w:b/>
                <w:bCs/>
                <w:lang w:val="en-US"/>
              </w:rPr>
              <w:t>Years of inclusion</w:t>
            </w:r>
          </w:p>
        </w:tc>
        <w:tc>
          <w:tcPr>
            <w:tcW w:w="1412" w:type="dxa"/>
          </w:tcPr>
          <w:p w14:paraId="570097A8" w14:textId="77777777" w:rsidR="000A4CF9" w:rsidRDefault="000A4CF9" w:rsidP="00427A86">
            <w:pPr>
              <w:contextualSpacing/>
              <w:rPr>
                <w:rFonts w:cstheme="minorHAnsi"/>
                <w:lang w:val="en-US"/>
              </w:rPr>
            </w:pPr>
            <w:r>
              <w:rPr>
                <w:rFonts w:cstheme="minorHAnsi"/>
                <w:b/>
                <w:bCs/>
                <w:lang w:val="en-US"/>
              </w:rPr>
              <w:t>patients included</w:t>
            </w:r>
          </w:p>
        </w:tc>
      </w:tr>
      <w:tr w:rsidR="000A4CF9" w:rsidRPr="0040531D" w14:paraId="562607F4" w14:textId="77777777" w:rsidTr="00427A86">
        <w:tc>
          <w:tcPr>
            <w:tcW w:w="4531" w:type="dxa"/>
          </w:tcPr>
          <w:p w14:paraId="087D0F87" w14:textId="77777777" w:rsidR="000A4CF9" w:rsidRPr="0040531D" w:rsidRDefault="000A4CF9" w:rsidP="00427A86">
            <w:pPr>
              <w:contextualSpacing/>
              <w:rPr>
                <w:rFonts w:cstheme="minorHAnsi"/>
              </w:rPr>
            </w:pPr>
            <w:r w:rsidRPr="0040531D">
              <w:rPr>
                <w:rFonts w:cstheme="minorHAnsi"/>
              </w:rPr>
              <w:t>University Medical Center Utrecht (U</w:t>
            </w:r>
            <w:r>
              <w:rPr>
                <w:rFonts w:cstheme="minorHAnsi"/>
              </w:rPr>
              <w:t>MCU)</w:t>
            </w:r>
          </w:p>
        </w:tc>
        <w:tc>
          <w:tcPr>
            <w:tcW w:w="1276" w:type="dxa"/>
          </w:tcPr>
          <w:p w14:paraId="40C96052" w14:textId="77777777" w:rsidR="000A4CF9" w:rsidRPr="0040531D" w:rsidRDefault="000A4CF9" w:rsidP="00427A86">
            <w:pPr>
              <w:contextualSpacing/>
              <w:rPr>
                <w:rFonts w:cstheme="minorHAnsi"/>
              </w:rPr>
            </w:pPr>
            <w:r>
              <w:rPr>
                <w:rFonts w:cstheme="minorHAnsi"/>
              </w:rPr>
              <w:t>Yes</w:t>
            </w:r>
          </w:p>
        </w:tc>
        <w:tc>
          <w:tcPr>
            <w:tcW w:w="1843" w:type="dxa"/>
          </w:tcPr>
          <w:p w14:paraId="0880FF10" w14:textId="670B6447" w:rsidR="000A4CF9" w:rsidRPr="0040531D" w:rsidRDefault="005E13DC" w:rsidP="00427A86">
            <w:pPr>
              <w:contextualSpacing/>
              <w:rPr>
                <w:rFonts w:cstheme="minorHAnsi"/>
              </w:rPr>
            </w:pPr>
            <w:r>
              <w:rPr>
                <w:rFonts w:cstheme="minorHAnsi"/>
              </w:rPr>
              <w:t>2016-2022</w:t>
            </w:r>
          </w:p>
        </w:tc>
        <w:tc>
          <w:tcPr>
            <w:tcW w:w="1412" w:type="dxa"/>
          </w:tcPr>
          <w:p w14:paraId="57C5B10C" w14:textId="5E5F8A3C" w:rsidR="000A4CF9" w:rsidRPr="0040531D" w:rsidRDefault="005E13DC" w:rsidP="00427A86">
            <w:pPr>
              <w:contextualSpacing/>
              <w:rPr>
                <w:rFonts w:cstheme="minorHAnsi"/>
              </w:rPr>
            </w:pPr>
            <w:r>
              <w:rPr>
                <w:rFonts w:cstheme="minorHAnsi"/>
              </w:rPr>
              <w:t>154</w:t>
            </w:r>
          </w:p>
        </w:tc>
      </w:tr>
      <w:tr w:rsidR="000A4CF9" w:rsidRPr="0040531D" w14:paraId="1367F44E" w14:textId="77777777" w:rsidTr="00427A86">
        <w:tc>
          <w:tcPr>
            <w:tcW w:w="4531" w:type="dxa"/>
          </w:tcPr>
          <w:p w14:paraId="0C0BF961" w14:textId="77777777" w:rsidR="000A4CF9" w:rsidRPr="0040531D" w:rsidRDefault="000A4CF9" w:rsidP="00427A86">
            <w:pPr>
              <w:contextualSpacing/>
              <w:rPr>
                <w:rFonts w:cstheme="minorHAnsi"/>
              </w:rPr>
            </w:pPr>
            <w:r>
              <w:rPr>
                <w:rFonts w:cstheme="minorHAnsi"/>
              </w:rPr>
              <w:t>Erasmus Medical Center Rotterdam (EMC)</w:t>
            </w:r>
          </w:p>
        </w:tc>
        <w:tc>
          <w:tcPr>
            <w:tcW w:w="1276" w:type="dxa"/>
          </w:tcPr>
          <w:p w14:paraId="426ABAA1" w14:textId="77777777" w:rsidR="000A4CF9" w:rsidRPr="0040531D" w:rsidRDefault="000A4CF9" w:rsidP="00427A86">
            <w:pPr>
              <w:contextualSpacing/>
              <w:rPr>
                <w:rFonts w:cstheme="minorHAnsi"/>
              </w:rPr>
            </w:pPr>
            <w:r>
              <w:rPr>
                <w:rFonts w:cstheme="minorHAnsi"/>
              </w:rPr>
              <w:t>Yes</w:t>
            </w:r>
          </w:p>
        </w:tc>
        <w:tc>
          <w:tcPr>
            <w:tcW w:w="1843" w:type="dxa"/>
          </w:tcPr>
          <w:p w14:paraId="13869BC4" w14:textId="2F8BE22C" w:rsidR="000A4CF9" w:rsidRPr="0040531D" w:rsidRDefault="005E13DC" w:rsidP="00427A86">
            <w:pPr>
              <w:contextualSpacing/>
              <w:rPr>
                <w:rFonts w:cstheme="minorHAnsi"/>
              </w:rPr>
            </w:pPr>
            <w:r>
              <w:rPr>
                <w:rFonts w:cstheme="minorHAnsi"/>
              </w:rPr>
              <w:t>2021-2022</w:t>
            </w:r>
          </w:p>
        </w:tc>
        <w:tc>
          <w:tcPr>
            <w:tcW w:w="1412" w:type="dxa"/>
          </w:tcPr>
          <w:p w14:paraId="2E12698C" w14:textId="2A20253E" w:rsidR="000A4CF9" w:rsidRPr="0040531D" w:rsidRDefault="005E13DC" w:rsidP="00427A86">
            <w:pPr>
              <w:contextualSpacing/>
              <w:rPr>
                <w:rFonts w:cstheme="minorHAnsi"/>
              </w:rPr>
            </w:pPr>
            <w:r>
              <w:rPr>
                <w:rFonts w:cstheme="minorHAnsi"/>
              </w:rPr>
              <w:t>134</w:t>
            </w:r>
          </w:p>
        </w:tc>
      </w:tr>
      <w:tr w:rsidR="000A4CF9" w:rsidRPr="0040531D" w14:paraId="7DE4C274" w14:textId="77777777" w:rsidTr="00427A86">
        <w:tc>
          <w:tcPr>
            <w:tcW w:w="4531" w:type="dxa"/>
          </w:tcPr>
          <w:p w14:paraId="16142303" w14:textId="77777777" w:rsidR="000A4CF9" w:rsidRPr="0040531D" w:rsidRDefault="000A4CF9" w:rsidP="00427A86">
            <w:pPr>
              <w:contextualSpacing/>
              <w:rPr>
                <w:rFonts w:cstheme="minorHAnsi"/>
              </w:rPr>
            </w:pPr>
            <w:r>
              <w:rPr>
                <w:rFonts w:cstheme="minorHAnsi"/>
              </w:rPr>
              <w:t>Leids Universitair Medisch Centrum (LUMC)</w:t>
            </w:r>
          </w:p>
        </w:tc>
        <w:tc>
          <w:tcPr>
            <w:tcW w:w="1276" w:type="dxa"/>
          </w:tcPr>
          <w:p w14:paraId="1D8FF94B" w14:textId="77777777" w:rsidR="000A4CF9" w:rsidRPr="0040531D" w:rsidRDefault="000A4CF9" w:rsidP="00427A86">
            <w:pPr>
              <w:contextualSpacing/>
              <w:rPr>
                <w:rFonts w:cstheme="minorHAnsi"/>
              </w:rPr>
            </w:pPr>
            <w:r>
              <w:rPr>
                <w:rFonts w:cstheme="minorHAnsi"/>
              </w:rPr>
              <w:t>No</w:t>
            </w:r>
          </w:p>
        </w:tc>
        <w:tc>
          <w:tcPr>
            <w:tcW w:w="1843" w:type="dxa"/>
          </w:tcPr>
          <w:p w14:paraId="375B657F" w14:textId="533B61EC" w:rsidR="000A4CF9" w:rsidRPr="0040531D" w:rsidRDefault="005E13DC" w:rsidP="00427A86">
            <w:pPr>
              <w:contextualSpacing/>
              <w:rPr>
                <w:rFonts w:cstheme="minorHAnsi"/>
              </w:rPr>
            </w:pPr>
            <w:r>
              <w:rPr>
                <w:rFonts w:cstheme="minorHAnsi"/>
              </w:rPr>
              <w:t>2017-2023</w:t>
            </w:r>
          </w:p>
        </w:tc>
        <w:tc>
          <w:tcPr>
            <w:tcW w:w="1412" w:type="dxa"/>
          </w:tcPr>
          <w:p w14:paraId="48519C44" w14:textId="1AEACBB6" w:rsidR="000A4CF9" w:rsidRPr="0040531D" w:rsidRDefault="005E13DC" w:rsidP="00427A86">
            <w:pPr>
              <w:contextualSpacing/>
              <w:rPr>
                <w:rFonts w:cstheme="minorHAnsi"/>
              </w:rPr>
            </w:pPr>
            <w:r>
              <w:rPr>
                <w:rFonts w:cstheme="minorHAnsi"/>
              </w:rPr>
              <w:t>157</w:t>
            </w:r>
          </w:p>
        </w:tc>
      </w:tr>
      <w:tr w:rsidR="000A4CF9" w:rsidRPr="0040531D" w14:paraId="3870E617" w14:textId="77777777" w:rsidTr="00427A86">
        <w:tc>
          <w:tcPr>
            <w:tcW w:w="4531" w:type="dxa"/>
          </w:tcPr>
          <w:p w14:paraId="4C04CF9B" w14:textId="77777777" w:rsidR="000A4CF9" w:rsidRPr="0040531D" w:rsidRDefault="000A4CF9" w:rsidP="00427A86">
            <w:pPr>
              <w:contextualSpacing/>
              <w:rPr>
                <w:rFonts w:cstheme="minorHAnsi"/>
              </w:rPr>
            </w:pPr>
            <w:r>
              <w:rPr>
                <w:rFonts w:cstheme="minorHAnsi"/>
              </w:rPr>
              <w:t>Antonius Ziekenhuis Nieuwegein</w:t>
            </w:r>
          </w:p>
        </w:tc>
        <w:tc>
          <w:tcPr>
            <w:tcW w:w="1276" w:type="dxa"/>
          </w:tcPr>
          <w:p w14:paraId="6F9D43B3" w14:textId="77777777" w:rsidR="000A4CF9" w:rsidRPr="0040531D" w:rsidRDefault="000A4CF9" w:rsidP="00427A86">
            <w:pPr>
              <w:contextualSpacing/>
              <w:rPr>
                <w:rFonts w:cstheme="minorHAnsi"/>
              </w:rPr>
            </w:pPr>
            <w:r>
              <w:rPr>
                <w:rFonts w:cstheme="minorHAnsi"/>
              </w:rPr>
              <w:t>No</w:t>
            </w:r>
          </w:p>
        </w:tc>
        <w:tc>
          <w:tcPr>
            <w:tcW w:w="1843" w:type="dxa"/>
          </w:tcPr>
          <w:p w14:paraId="7F3B146C" w14:textId="1759570E" w:rsidR="000A4CF9" w:rsidRPr="0040531D" w:rsidRDefault="005E13DC" w:rsidP="00427A86">
            <w:pPr>
              <w:contextualSpacing/>
              <w:rPr>
                <w:rFonts w:cstheme="minorHAnsi"/>
              </w:rPr>
            </w:pPr>
            <w:r>
              <w:rPr>
                <w:rFonts w:cstheme="minorHAnsi"/>
              </w:rPr>
              <w:t>2021-2024</w:t>
            </w:r>
          </w:p>
        </w:tc>
        <w:tc>
          <w:tcPr>
            <w:tcW w:w="1412" w:type="dxa"/>
          </w:tcPr>
          <w:p w14:paraId="188B70BE" w14:textId="54C6A686" w:rsidR="000A4CF9" w:rsidRPr="0040531D" w:rsidRDefault="005E13DC" w:rsidP="00427A86">
            <w:pPr>
              <w:contextualSpacing/>
              <w:rPr>
                <w:rFonts w:cstheme="minorHAnsi"/>
              </w:rPr>
            </w:pPr>
            <w:r>
              <w:rPr>
                <w:rFonts w:cstheme="minorHAnsi"/>
              </w:rPr>
              <w:t>55</w:t>
            </w:r>
          </w:p>
        </w:tc>
      </w:tr>
      <w:tr w:rsidR="000A4CF9" w:rsidRPr="0040531D" w14:paraId="11E78B89" w14:textId="77777777" w:rsidTr="00427A86">
        <w:tc>
          <w:tcPr>
            <w:tcW w:w="4531" w:type="dxa"/>
          </w:tcPr>
          <w:p w14:paraId="5E37DB9E" w14:textId="77777777" w:rsidR="000A4CF9" w:rsidRPr="0040531D" w:rsidRDefault="000A4CF9" w:rsidP="00427A86">
            <w:pPr>
              <w:contextualSpacing/>
              <w:rPr>
                <w:rFonts w:cstheme="minorHAnsi"/>
              </w:rPr>
            </w:pPr>
            <w:r>
              <w:rPr>
                <w:rFonts w:cstheme="minorHAnsi"/>
              </w:rPr>
              <w:t>Catharina Ziekenhuis Eindhoven</w:t>
            </w:r>
          </w:p>
        </w:tc>
        <w:tc>
          <w:tcPr>
            <w:tcW w:w="1276" w:type="dxa"/>
          </w:tcPr>
          <w:p w14:paraId="1FF11F62" w14:textId="77777777" w:rsidR="000A4CF9" w:rsidRPr="0040531D" w:rsidRDefault="000A4CF9" w:rsidP="00427A86">
            <w:pPr>
              <w:contextualSpacing/>
              <w:rPr>
                <w:rFonts w:cstheme="minorHAnsi"/>
              </w:rPr>
            </w:pPr>
            <w:r>
              <w:rPr>
                <w:rFonts w:cstheme="minorHAnsi"/>
              </w:rPr>
              <w:t>No</w:t>
            </w:r>
          </w:p>
        </w:tc>
        <w:tc>
          <w:tcPr>
            <w:tcW w:w="1843" w:type="dxa"/>
          </w:tcPr>
          <w:p w14:paraId="004DA40F" w14:textId="3877FD6A" w:rsidR="000A4CF9" w:rsidRPr="0040531D" w:rsidRDefault="005E13DC" w:rsidP="00427A86">
            <w:pPr>
              <w:contextualSpacing/>
              <w:rPr>
                <w:rFonts w:cstheme="minorHAnsi"/>
              </w:rPr>
            </w:pPr>
            <w:r>
              <w:rPr>
                <w:rFonts w:cstheme="minorHAnsi"/>
              </w:rPr>
              <w:t>2022-2024</w:t>
            </w:r>
          </w:p>
        </w:tc>
        <w:tc>
          <w:tcPr>
            <w:tcW w:w="1412" w:type="dxa"/>
          </w:tcPr>
          <w:p w14:paraId="3D9B826E" w14:textId="49BDFE8C" w:rsidR="000A4CF9" w:rsidRPr="0040531D" w:rsidRDefault="005E13DC" w:rsidP="00427A86">
            <w:pPr>
              <w:contextualSpacing/>
              <w:rPr>
                <w:rFonts w:cstheme="minorHAnsi"/>
              </w:rPr>
            </w:pPr>
            <w:r>
              <w:rPr>
                <w:rFonts w:cstheme="minorHAnsi"/>
              </w:rPr>
              <w:t>32</w:t>
            </w:r>
          </w:p>
        </w:tc>
      </w:tr>
      <w:tr w:rsidR="000A4CF9" w:rsidRPr="0040531D" w14:paraId="228942F9" w14:textId="77777777" w:rsidTr="00427A86">
        <w:tc>
          <w:tcPr>
            <w:tcW w:w="4531" w:type="dxa"/>
          </w:tcPr>
          <w:p w14:paraId="7AE0B2E6" w14:textId="77777777" w:rsidR="000A4CF9" w:rsidRDefault="000A4CF9" w:rsidP="00427A86">
            <w:pPr>
              <w:contextualSpacing/>
              <w:rPr>
                <w:rFonts w:cstheme="minorHAnsi"/>
              </w:rPr>
            </w:pPr>
            <w:r>
              <w:rPr>
                <w:rFonts w:cstheme="minorHAnsi"/>
              </w:rPr>
              <w:t>Isala klinieken Zwolle</w:t>
            </w:r>
          </w:p>
        </w:tc>
        <w:tc>
          <w:tcPr>
            <w:tcW w:w="1276" w:type="dxa"/>
          </w:tcPr>
          <w:p w14:paraId="193C213C" w14:textId="77777777" w:rsidR="000A4CF9" w:rsidRPr="0040531D" w:rsidRDefault="000A4CF9" w:rsidP="00427A86">
            <w:pPr>
              <w:contextualSpacing/>
              <w:rPr>
                <w:rFonts w:cstheme="minorHAnsi"/>
              </w:rPr>
            </w:pPr>
            <w:r>
              <w:rPr>
                <w:rFonts w:cstheme="minorHAnsi"/>
              </w:rPr>
              <w:t>No</w:t>
            </w:r>
          </w:p>
        </w:tc>
        <w:tc>
          <w:tcPr>
            <w:tcW w:w="1843" w:type="dxa"/>
          </w:tcPr>
          <w:p w14:paraId="32D3C20E" w14:textId="7FCE4AD3" w:rsidR="000A4CF9" w:rsidRPr="0040531D" w:rsidRDefault="005E13DC" w:rsidP="00427A86">
            <w:pPr>
              <w:contextualSpacing/>
              <w:rPr>
                <w:rFonts w:cstheme="minorHAnsi"/>
              </w:rPr>
            </w:pPr>
            <w:r>
              <w:rPr>
                <w:rFonts w:cstheme="minorHAnsi"/>
              </w:rPr>
              <w:t>2021-2022</w:t>
            </w:r>
          </w:p>
        </w:tc>
        <w:tc>
          <w:tcPr>
            <w:tcW w:w="1412" w:type="dxa"/>
          </w:tcPr>
          <w:p w14:paraId="00C862F7" w14:textId="2217E479" w:rsidR="000A4CF9" w:rsidRPr="0040531D" w:rsidRDefault="005E13DC" w:rsidP="00427A86">
            <w:pPr>
              <w:contextualSpacing/>
              <w:rPr>
                <w:rFonts w:cstheme="minorHAnsi"/>
              </w:rPr>
            </w:pPr>
            <w:r>
              <w:rPr>
                <w:rFonts w:cstheme="minorHAnsi"/>
              </w:rPr>
              <w:t>14</w:t>
            </w:r>
          </w:p>
        </w:tc>
      </w:tr>
    </w:tbl>
    <w:p w14:paraId="06DB0881" w14:textId="77777777" w:rsidR="000A4CF9" w:rsidRDefault="000A4CF9" w:rsidP="000A4CF9">
      <w:pPr>
        <w:spacing w:line="480" w:lineRule="auto"/>
        <w:contextualSpacing/>
        <w:rPr>
          <w:rFonts w:cstheme="minorHAnsi"/>
        </w:rPr>
      </w:pPr>
    </w:p>
    <w:p w14:paraId="1BE1E4C4" w14:textId="77777777" w:rsidR="000A4CF9" w:rsidRPr="00860930" w:rsidRDefault="000A4CF9" w:rsidP="000A4CF9">
      <w:pPr>
        <w:spacing w:line="480" w:lineRule="auto"/>
        <w:contextualSpacing/>
        <w:rPr>
          <w:rFonts w:cstheme="minorHAnsi"/>
          <w:lang w:val="en-US"/>
        </w:rPr>
      </w:pPr>
      <w:r w:rsidRPr="00860930">
        <w:rPr>
          <w:b/>
          <w:bCs/>
          <w:lang w:val="en-US" w:eastAsia="en-GB"/>
        </w:rPr>
        <w:t xml:space="preserve">Supplementary Table </w:t>
      </w:r>
      <w:r>
        <w:rPr>
          <w:b/>
          <w:bCs/>
          <w:lang w:val="en-US" w:eastAsia="en-GB"/>
        </w:rPr>
        <w:t>2:</w:t>
      </w:r>
      <w:r w:rsidRPr="00860930">
        <w:rPr>
          <w:b/>
          <w:bCs/>
          <w:lang w:val="en-US" w:eastAsia="en-GB"/>
        </w:rPr>
        <w:t xml:space="preserve"> </w:t>
      </w:r>
      <w:r w:rsidRPr="00860930">
        <w:rPr>
          <w:lang w:val="en-US" w:eastAsia="en-GB"/>
        </w:rPr>
        <w:t>Variable and outcomes definitions</w:t>
      </w:r>
    </w:p>
    <w:tbl>
      <w:tblPr>
        <w:tblStyle w:val="Tabelraster"/>
        <w:tblW w:w="0" w:type="auto"/>
        <w:tblLook w:val="04A0" w:firstRow="1" w:lastRow="0" w:firstColumn="1" w:lastColumn="0" w:noHBand="0" w:noVBand="1"/>
      </w:tblPr>
      <w:tblGrid>
        <w:gridCol w:w="2828"/>
        <w:gridCol w:w="6232"/>
      </w:tblGrid>
      <w:tr w:rsidR="000A4CF9" w:rsidRPr="00A246D7" w14:paraId="53817E02" w14:textId="77777777" w:rsidTr="00BD36FB">
        <w:tc>
          <w:tcPr>
            <w:tcW w:w="2830" w:type="dxa"/>
          </w:tcPr>
          <w:p w14:paraId="4411EF42" w14:textId="77777777" w:rsidR="000A4CF9" w:rsidRPr="00A246D7" w:rsidRDefault="000A4CF9" w:rsidP="00427A86">
            <w:pPr>
              <w:contextualSpacing/>
              <w:rPr>
                <w:rFonts w:cstheme="minorHAnsi"/>
                <w:b/>
                <w:bCs/>
                <w:lang w:val="en-US"/>
              </w:rPr>
            </w:pPr>
            <w:r w:rsidRPr="00A246D7">
              <w:rPr>
                <w:rFonts w:cstheme="minorHAnsi"/>
                <w:b/>
                <w:bCs/>
                <w:lang w:val="en-US"/>
              </w:rPr>
              <w:t>Variable</w:t>
            </w:r>
          </w:p>
        </w:tc>
        <w:tc>
          <w:tcPr>
            <w:tcW w:w="6232" w:type="dxa"/>
          </w:tcPr>
          <w:p w14:paraId="7F149412" w14:textId="77777777" w:rsidR="000A4CF9" w:rsidRPr="00A246D7" w:rsidRDefault="000A4CF9" w:rsidP="00427A86">
            <w:pPr>
              <w:contextualSpacing/>
              <w:rPr>
                <w:rFonts w:cstheme="minorHAnsi"/>
                <w:b/>
                <w:bCs/>
                <w:lang w:val="en-US"/>
              </w:rPr>
            </w:pPr>
            <w:r w:rsidRPr="00A246D7">
              <w:rPr>
                <w:rFonts w:cstheme="minorHAnsi"/>
                <w:b/>
                <w:bCs/>
                <w:lang w:val="en-US"/>
              </w:rPr>
              <w:t>Definition</w:t>
            </w:r>
          </w:p>
        </w:tc>
      </w:tr>
      <w:tr w:rsidR="000A4CF9" w:rsidRPr="00A246D7" w14:paraId="11952D73" w14:textId="77777777" w:rsidTr="00BD36FB">
        <w:tc>
          <w:tcPr>
            <w:tcW w:w="9062" w:type="dxa"/>
            <w:gridSpan w:val="2"/>
          </w:tcPr>
          <w:p w14:paraId="29CBFC27" w14:textId="77777777" w:rsidR="000A4CF9" w:rsidRPr="00A246D7" w:rsidRDefault="000A4CF9" w:rsidP="00427A86">
            <w:pPr>
              <w:contextualSpacing/>
              <w:rPr>
                <w:rFonts w:cstheme="minorHAnsi"/>
                <w:b/>
                <w:bCs/>
                <w:lang w:val="en-US"/>
              </w:rPr>
            </w:pPr>
            <w:r w:rsidRPr="00A246D7">
              <w:rPr>
                <w:rFonts w:cstheme="minorHAnsi"/>
                <w:b/>
                <w:bCs/>
                <w:lang w:val="en-US"/>
              </w:rPr>
              <w:t>Baseline characteristics</w:t>
            </w:r>
          </w:p>
        </w:tc>
      </w:tr>
      <w:tr w:rsidR="000A4CF9" w:rsidRPr="008B5623" w14:paraId="3F84CFDC" w14:textId="77777777" w:rsidTr="00427A86">
        <w:tc>
          <w:tcPr>
            <w:tcW w:w="2830" w:type="dxa"/>
          </w:tcPr>
          <w:p w14:paraId="22FD60FB" w14:textId="77777777" w:rsidR="000A4CF9" w:rsidRPr="00A246D7" w:rsidRDefault="000A4CF9" w:rsidP="00427A86">
            <w:pPr>
              <w:contextualSpacing/>
              <w:rPr>
                <w:rFonts w:cstheme="minorHAnsi"/>
                <w:lang w:val="en-US"/>
              </w:rPr>
            </w:pPr>
            <w:r w:rsidRPr="00A246D7">
              <w:rPr>
                <w:rFonts w:cstheme="minorHAnsi"/>
                <w:lang w:val="en-US"/>
              </w:rPr>
              <w:t>Diabetes mellitus</w:t>
            </w:r>
          </w:p>
        </w:tc>
        <w:tc>
          <w:tcPr>
            <w:tcW w:w="6232" w:type="dxa"/>
          </w:tcPr>
          <w:p w14:paraId="6D7E4C9B" w14:textId="77777777" w:rsidR="000A4CF9" w:rsidRPr="00A246D7" w:rsidRDefault="000A4CF9" w:rsidP="00427A86">
            <w:pPr>
              <w:contextualSpacing/>
              <w:rPr>
                <w:rFonts w:cstheme="minorHAnsi"/>
                <w:color w:val="000000"/>
                <w:lang w:val="en-US"/>
              </w:rPr>
            </w:pPr>
            <w:r w:rsidRPr="00A246D7">
              <w:rPr>
                <w:rFonts w:cstheme="minorHAnsi"/>
                <w:color w:val="000000"/>
                <w:lang w:val="en-US"/>
              </w:rPr>
              <w:t xml:space="preserve">History of diabetes mellitus in patient file </w:t>
            </w:r>
          </w:p>
          <w:p w14:paraId="214DC4D4" w14:textId="77777777" w:rsidR="000A4CF9" w:rsidRPr="00A246D7" w:rsidRDefault="000A4CF9" w:rsidP="00427A86">
            <w:pPr>
              <w:contextualSpacing/>
              <w:rPr>
                <w:rFonts w:cstheme="minorHAnsi"/>
                <w:b/>
                <w:bCs/>
                <w:lang w:val="en-US"/>
              </w:rPr>
            </w:pPr>
          </w:p>
        </w:tc>
      </w:tr>
      <w:tr w:rsidR="000A4CF9" w:rsidRPr="008B5623" w14:paraId="3458E9BB" w14:textId="77777777" w:rsidTr="00427A86">
        <w:tc>
          <w:tcPr>
            <w:tcW w:w="2830" w:type="dxa"/>
          </w:tcPr>
          <w:p w14:paraId="6526F267" w14:textId="77777777" w:rsidR="000A4CF9" w:rsidRPr="00A246D7" w:rsidRDefault="000A4CF9" w:rsidP="00427A86">
            <w:pPr>
              <w:contextualSpacing/>
              <w:rPr>
                <w:rFonts w:cstheme="minorHAnsi"/>
                <w:b/>
                <w:bCs/>
                <w:lang w:val="en-US"/>
              </w:rPr>
            </w:pPr>
            <w:r w:rsidRPr="00A246D7">
              <w:rPr>
                <w:rFonts w:cstheme="minorHAnsi"/>
              </w:rPr>
              <w:t>Chronic Kidney Disease</w:t>
            </w:r>
          </w:p>
        </w:tc>
        <w:tc>
          <w:tcPr>
            <w:tcW w:w="6232" w:type="dxa"/>
          </w:tcPr>
          <w:p w14:paraId="222E3E33" w14:textId="77777777" w:rsidR="000A4CF9" w:rsidRPr="00A246D7" w:rsidRDefault="000A4CF9" w:rsidP="00427A86">
            <w:pPr>
              <w:contextualSpacing/>
              <w:rPr>
                <w:rFonts w:cstheme="minorHAnsi"/>
                <w:color w:val="000000"/>
                <w:lang w:val="en-US"/>
              </w:rPr>
            </w:pPr>
            <w:r w:rsidRPr="00A246D7">
              <w:rPr>
                <w:rFonts w:cstheme="minorHAnsi"/>
                <w:color w:val="000000"/>
                <w:lang w:val="en-US"/>
              </w:rPr>
              <w:t>History of chronic kidney failure in patient file</w:t>
            </w:r>
          </w:p>
          <w:p w14:paraId="6314E9C4" w14:textId="77777777" w:rsidR="000A4CF9" w:rsidRPr="00A246D7" w:rsidRDefault="000A4CF9" w:rsidP="00427A86">
            <w:pPr>
              <w:contextualSpacing/>
              <w:rPr>
                <w:rFonts w:cstheme="minorHAnsi"/>
                <w:b/>
                <w:bCs/>
                <w:lang w:val="en-US"/>
              </w:rPr>
            </w:pPr>
          </w:p>
        </w:tc>
      </w:tr>
      <w:tr w:rsidR="000A4CF9" w:rsidRPr="008B5623" w14:paraId="6B7C5E97" w14:textId="77777777" w:rsidTr="00427A86">
        <w:tc>
          <w:tcPr>
            <w:tcW w:w="2830" w:type="dxa"/>
          </w:tcPr>
          <w:p w14:paraId="520B897E" w14:textId="77777777" w:rsidR="000A4CF9" w:rsidRPr="00A246D7" w:rsidRDefault="000A4CF9" w:rsidP="00427A86">
            <w:pPr>
              <w:contextualSpacing/>
              <w:rPr>
                <w:rFonts w:cstheme="minorHAnsi"/>
                <w:b/>
                <w:bCs/>
                <w:lang w:val="en-US"/>
              </w:rPr>
            </w:pPr>
            <w:r w:rsidRPr="00A246D7">
              <w:rPr>
                <w:rFonts w:cstheme="minorHAnsi"/>
              </w:rPr>
              <w:t>Heart failure</w:t>
            </w:r>
          </w:p>
          <w:p w14:paraId="1FA68975" w14:textId="77777777" w:rsidR="000A4CF9" w:rsidRPr="00A246D7" w:rsidRDefault="000A4CF9" w:rsidP="00427A86">
            <w:pPr>
              <w:contextualSpacing/>
              <w:rPr>
                <w:rFonts w:cstheme="minorHAnsi"/>
                <w:b/>
                <w:bCs/>
                <w:lang w:val="en-US"/>
              </w:rPr>
            </w:pPr>
          </w:p>
        </w:tc>
        <w:tc>
          <w:tcPr>
            <w:tcW w:w="6232" w:type="dxa"/>
          </w:tcPr>
          <w:p w14:paraId="52F40972" w14:textId="77777777" w:rsidR="000A4CF9" w:rsidRPr="00A246D7" w:rsidRDefault="000A4CF9" w:rsidP="00427A86">
            <w:pPr>
              <w:contextualSpacing/>
              <w:rPr>
                <w:rFonts w:cstheme="minorHAnsi"/>
                <w:color w:val="000000"/>
                <w:lang w:val="en-US"/>
              </w:rPr>
            </w:pPr>
            <w:r w:rsidRPr="00A246D7">
              <w:rPr>
                <w:rFonts w:cstheme="minorHAnsi"/>
                <w:color w:val="000000"/>
                <w:lang w:val="en-US"/>
              </w:rPr>
              <w:t>History of heart failure in patient file</w:t>
            </w:r>
          </w:p>
          <w:p w14:paraId="771B403D" w14:textId="77777777" w:rsidR="000A4CF9" w:rsidRPr="00A246D7" w:rsidRDefault="000A4CF9" w:rsidP="00427A86">
            <w:pPr>
              <w:contextualSpacing/>
              <w:rPr>
                <w:rFonts w:cstheme="minorHAnsi"/>
                <w:b/>
                <w:bCs/>
                <w:lang w:val="en-US"/>
              </w:rPr>
            </w:pPr>
          </w:p>
        </w:tc>
      </w:tr>
      <w:tr w:rsidR="000A4CF9" w:rsidRPr="008B5623" w14:paraId="55E1EC82" w14:textId="77777777" w:rsidTr="00427A86">
        <w:tc>
          <w:tcPr>
            <w:tcW w:w="2830" w:type="dxa"/>
          </w:tcPr>
          <w:p w14:paraId="1D45BF91" w14:textId="77777777" w:rsidR="000A4CF9" w:rsidRPr="00A246D7" w:rsidRDefault="000A4CF9" w:rsidP="00427A86">
            <w:pPr>
              <w:contextualSpacing/>
              <w:rPr>
                <w:rFonts w:cstheme="minorHAnsi"/>
              </w:rPr>
            </w:pPr>
            <w:r w:rsidRPr="00A246D7">
              <w:rPr>
                <w:rFonts w:cstheme="minorHAnsi"/>
              </w:rPr>
              <w:t>Charlson comorbidity index</w:t>
            </w:r>
          </w:p>
        </w:tc>
        <w:tc>
          <w:tcPr>
            <w:tcW w:w="6232" w:type="dxa"/>
          </w:tcPr>
          <w:p w14:paraId="17D2E922" w14:textId="77777777" w:rsidR="000A4CF9" w:rsidRPr="00A246D7" w:rsidRDefault="000A4CF9" w:rsidP="00427A86">
            <w:pPr>
              <w:contextualSpacing/>
              <w:rPr>
                <w:rFonts w:cstheme="minorHAnsi"/>
                <w:color w:val="000000"/>
                <w:lang w:val="en-US"/>
              </w:rPr>
            </w:pPr>
            <w:r w:rsidRPr="00A246D7">
              <w:rPr>
                <w:rFonts w:cstheme="minorHAnsi"/>
                <w:color w:val="000000"/>
                <w:lang w:val="en-US"/>
              </w:rPr>
              <w:t xml:space="preserve">Risk score based on following comorbidities: age, history of myocardial infarction, congestive heart failure, peripheral vascular disease, CVA/TIA, dementia, COPD, connective tissue disease, peptic ulcer disease, liver disease, diabetes mellitus, hemiplegia, moderate to severe chronic kidney disease, solid tumor, leukemia, lymphoma, AIDS, </w:t>
            </w:r>
          </w:p>
          <w:p w14:paraId="11466D75" w14:textId="77777777" w:rsidR="000A4CF9" w:rsidRPr="00A246D7" w:rsidRDefault="000A4CF9" w:rsidP="00427A86">
            <w:pPr>
              <w:contextualSpacing/>
              <w:rPr>
                <w:rFonts w:cstheme="minorHAnsi"/>
                <w:color w:val="000000"/>
                <w:lang w:val="en-US"/>
              </w:rPr>
            </w:pPr>
            <w:hyperlink r:id="rId8" w:history="1">
              <w:r w:rsidRPr="00443733">
                <w:rPr>
                  <w:rStyle w:val="Hyperlink"/>
                  <w:rFonts w:cstheme="minorHAnsi"/>
                  <w:lang w:val="en-US"/>
                </w:rPr>
                <w:t>https://www.mdcalc.com/calc/3917/charlson-comorbidity-index-cci</w:t>
              </w:r>
            </w:hyperlink>
          </w:p>
        </w:tc>
      </w:tr>
      <w:tr w:rsidR="000A4CF9" w:rsidRPr="008B5623" w14:paraId="4C75DC2C" w14:textId="77777777" w:rsidTr="00427A86">
        <w:tc>
          <w:tcPr>
            <w:tcW w:w="2830" w:type="dxa"/>
          </w:tcPr>
          <w:p w14:paraId="573B0A3F" w14:textId="77777777" w:rsidR="000A4CF9" w:rsidRPr="00A246D7" w:rsidRDefault="000A4CF9" w:rsidP="00427A86">
            <w:pPr>
              <w:contextualSpacing/>
              <w:rPr>
                <w:rFonts w:cstheme="minorHAnsi"/>
              </w:rPr>
            </w:pPr>
            <w:r w:rsidRPr="00A246D7">
              <w:rPr>
                <w:rFonts w:cstheme="minorHAnsi"/>
                <w:lang w:val="en-US"/>
              </w:rPr>
              <w:t>Clinical frailty score</w:t>
            </w:r>
          </w:p>
        </w:tc>
        <w:tc>
          <w:tcPr>
            <w:tcW w:w="6232" w:type="dxa"/>
          </w:tcPr>
          <w:p w14:paraId="0F04F69F" w14:textId="77777777" w:rsidR="000A4CF9" w:rsidRPr="00A246D7" w:rsidRDefault="000A4CF9" w:rsidP="00427A86">
            <w:pPr>
              <w:contextualSpacing/>
              <w:rPr>
                <w:rFonts w:cstheme="minorHAnsi"/>
                <w:color w:val="000000"/>
                <w:lang w:val="en-US"/>
              </w:rPr>
            </w:pPr>
            <w:r w:rsidRPr="00A246D7">
              <w:rPr>
                <w:rFonts w:cstheme="minorHAnsi"/>
                <w:color w:val="000000"/>
                <w:lang w:val="en-US"/>
              </w:rPr>
              <w:t>Score ranging from 1 (very fit) to 9 (terminally ill)</w:t>
            </w:r>
          </w:p>
        </w:tc>
      </w:tr>
      <w:tr w:rsidR="000A4CF9" w:rsidRPr="008B5623" w14:paraId="2DC77542" w14:textId="77777777" w:rsidTr="00427A86">
        <w:tc>
          <w:tcPr>
            <w:tcW w:w="2830" w:type="dxa"/>
          </w:tcPr>
          <w:p w14:paraId="608C567B" w14:textId="77777777" w:rsidR="000A4CF9" w:rsidRPr="00A246D7" w:rsidRDefault="000A4CF9" w:rsidP="00427A86">
            <w:pPr>
              <w:contextualSpacing/>
              <w:rPr>
                <w:rFonts w:cstheme="minorHAnsi"/>
                <w:lang w:val="en-US"/>
              </w:rPr>
            </w:pPr>
            <w:r w:rsidRPr="00A246D7">
              <w:rPr>
                <w:rFonts w:cstheme="minorHAnsi"/>
                <w:lang w:val="en-US"/>
              </w:rPr>
              <w:t>Other MCS pre ECMO</w:t>
            </w:r>
          </w:p>
        </w:tc>
        <w:tc>
          <w:tcPr>
            <w:tcW w:w="6232" w:type="dxa"/>
          </w:tcPr>
          <w:p w14:paraId="02DE8601" w14:textId="77777777" w:rsidR="000A4CF9" w:rsidRPr="00A246D7" w:rsidRDefault="000A4CF9" w:rsidP="00427A86">
            <w:pPr>
              <w:contextualSpacing/>
              <w:rPr>
                <w:rFonts w:cstheme="minorHAnsi"/>
                <w:color w:val="000000"/>
                <w:lang w:val="en-US"/>
              </w:rPr>
            </w:pPr>
            <w:r w:rsidRPr="00A246D7">
              <w:rPr>
                <w:rFonts w:cstheme="minorHAnsi"/>
                <w:color w:val="000000"/>
                <w:lang w:val="en-US"/>
              </w:rPr>
              <w:t>Presence of IABP or Impella pre ECMO</w:t>
            </w:r>
          </w:p>
        </w:tc>
      </w:tr>
      <w:tr w:rsidR="000A4CF9" w:rsidRPr="008B5623" w14:paraId="28E20F26" w14:textId="77777777" w:rsidTr="00427A86">
        <w:tc>
          <w:tcPr>
            <w:tcW w:w="2830" w:type="dxa"/>
          </w:tcPr>
          <w:p w14:paraId="57EA34DA" w14:textId="77777777" w:rsidR="000A4CF9" w:rsidRPr="00A246D7" w:rsidRDefault="000A4CF9" w:rsidP="00427A86">
            <w:pPr>
              <w:contextualSpacing/>
              <w:rPr>
                <w:rFonts w:cstheme="minorHAnsi"/>
                <w:lang w:val="en-US"/>
              </w:rPr>
            </w:pPr>
            <w:r w:rsidRPr="00A246D7">
              <w:rPr>
                <w:rFonts w:cstheme="minorHAnsi"/>
                <w:lang w:val="en-US"/>
              </w:rPr>
              <w:t>Pre ECMO cardiac arrest</w:t>
            </w:r>
          </w:p>
        </w:tc>
        <w:tc>
          <w:tcPr>
            <w:tcW w:w="6232" w:type="dxa"/>
          </w:tcPr>
          <w:p w14:paraId="4EFA71CD" w14:textId="77777777" w:rsidR="000A4CF9" w:rsidRPr="00A246D7" w:rsidRDefault="000A4CF9" w:rsidP="00427A86">
            <w:pPr>
              <w:contextualSpacing/>
              <w:rPr>
                <w:rFonts w:cstheme="minorHAnsi"/>
                <w:color w:val="000000"/>
                <w:lang w:val="en-US"/>
              </w:rPr>
            </w:pPr>
            <w:r w:rsidRPr="00A246D7">
              <w:rPr>
                <w:rFonts w:cstheme="minorHAnsi"/>
                <w:color w:val="000000"/>
                <w:lang w:val="en-US"/>
              </w:rPr>
              <w:t>Patient had a cardiac arrest prior (&lt; 24 hours) to ECLS, use of cardiopulmonary resuscitation (CPR) with the administration of external cardiac massage.</w:t>
            </w:r>
          </w:p>
          <w:p w14:paraId="78ECA0CF" w14:textId="77777777" w:rsidR="000A4CF9" w:rsidRPr="00A246D7" w:rsidRDefault="000A4CF9" w:rsidP="00427A86">
            <w:pPr>
              <w:contextualSpacing/>
              <w:rPr>
                <w:rFonts w:cstheme="minorHAnsi"/>
                <w:color w:val="000000"/>
                <w:lang w:val="en-US"/>
              </w:rPr>
            </w:pPr>
          </w:p>
        </w:tc>
      </w:tr>
      <w:tr w:rsidR="000A4CF9" w:rsidRPr="00794646" w14:paraId="00B9362D" w14:textId="77777777" w:rsidTr="00427A86">
        <w:tc>
          <w:tcPr>
            <w:tcW w:w="2830" w:type="dxa"/>
          </w:tcPr>
          <w:p w14:paraId="036BF8A7" w14:textId="77777777" w:rsidR="000A4CF9" w:rsidRPr="00A246D7" w:rsidRDefault="000A4CF9" w:rsidP="00427A86">
            <w:pPr>
              <w:contextualSpacing/>
              <w:rPr>
                <w:rFonts w:cstheme="minorHAnsi"/>
                <w:lang w:val="en-US"/>
              </w:rPr>
            </w:pPr>
            <w:r>
              <w:rPr>
                <w:rFonts w:cstheme="minorHAnsi"/>
                <w:lang w:val="en-US"/>
              </w:rPr>
              <w:t>Apache IV</w:t>
            </w:r>
          </w:p>
        </w:tc>
        <w:tc>
          <w:tcPr>
            <w:tcW w:w="6232" w:type="dxa"/>
          </w:tcPr>
          <w:p w14:paraId="602EDBF5" w14:textId="77777777" w:rsidR="000A4CF9" w:rsidRPr="00A246D7" w:rsidRDefault="000A4CF9" w:rsidP="00427A86">
            <w:pPr>
              <w:contextualSpacing/>
              <w:rPr>
                <w:rFonts w:cstheme="minorHAnsi"/>
                <w:color w:val="000000"/>
                <w:lang w:val="en-US"/>
              </w:rPr>
            </w:pPr>
            <w:r>
              <w:rPr>
                <w:rFonts w:cstheme="minorHAnsi"/>
                <w:lang w:val="en-US"/>
              </w:rPr>
              <w:t xml:space="preserve">Acute Physiology And Chronic Health Evaluation IV. </w:t>
            </w:r>
            <w:hyperlink r:id="rId9" w:history="1">
              <w:r w:rsidRPr="00DE7340">
                <w:rPr>
                  <w:rStyle w:val="Hyperlink"/>
                  <w:rFonts w:cstheme="minorHAnsi"/>
                  <w:lang w:val="en-US"/>
                </w:rPr>
                <w:t>https://intensivecarenetwork.com/Calculators/Files/Apache4.html</w:t>
              </w:r>
            </w:hyperlink>
          </w:p>
        </w:tc>
      </w:tr>
      <w:tr w:rsidR="000A4CF9" w:rsidRPr="008B5623" w14:paraId="1339B64B" w14:textId="77777777" w:rsidTr="00427A86">
        <w:tc>
          <w:tcPr>
            <w:tcW w:w="2830" w:type="dxa"/>
          </w:tcPr>
          <w:p w14:paraId="5C600C9A" w14:textId="77777777" w:rsidR="000A4CF9" w:rsidRPr="00A246D7" w:rsidRDefault="000A4CF9" w:rsidP="00427A86">
            <w:pPr>
              <w:contextualSpacing/>
              <w:rPr>
                <w:rFonts w:cstheme="minorHAnsi"/>
                <w:lang w:val="en-US"/>
              </w:rPr>
            </w:pPr>
            <w:r w:rsidRPr="00A246D7">
              <w:rPr>
                <w:rFonts w:cstheme="minorHAnsi"/>
                <w:lang w:val="en-US"/>
              </w:rPr>
              <w:t>ECMO indication – acute myocardial infarction</w:t>
            </w:r>
          </w:p>
        </w:tc>
        <w:tc>
          <w:tcPr>
            <w:tcW w:w="6232" w:type="dxa"/>
          </w:tcPr>
          <w:p w14:paraId="6BD048E2" w14:textId="77777777" w:rsidR="000A4CF9" w:rsidRPr="00A246D7" w:rsidRDefault="000A4CF9" w:rsidP="00427A86">
            <w:pPr>
              <w:contextualSpacing/>
              <w:rPr>
                <w:rFonts w:cstheme="minorHAnsi"/>
                <w:color w:val="000000"/>
                <w:lang w:val="en-US"/>
              </w:rPr>
            </w:pPr>
            <w:r w:rsidRPr="00A246D7">
              <w:rPr>
                <w:rFonts w:cstheme="minorHAnsi"/>
                <w:color w:val="000000"/>
                <w:lang w:val="en-US"/>
              </w:rPr>
              <w:t xml:space="preserve">Myocardial infarction with cardiogenic shock as primary indication for ECLS.  </w:t>
            </w:r>
          </w:p>
          <w:p w14:paraId="308902B5" w14:textId="77777777" w:rsidR="000A4CF9" w:rsidRPr="00A246D7" w:rsidRDefault="000A4CF9" w:rsidP="00427A86">
            <w:pPr>
              <w:contextualSpacing/>
              <w:rPr>
                <w:rFonts w:cstheme="minorHAnsi"/>
                <w:color w:val="000000"/>
                <w:lang w:val="en-US"/>
              </w:rPr>
            </w:pPr>
          </w:p>
        </w:tc>
      </w:tr>
      <w:tr w:rsidR="000A4CF9" w:rsidRPr="008B5623" w14:paraId="77505F13" w14:textId="77777777" w:rsidTr="00427A86">
        <w:tc>
          <w:tcPr>
            <w:tcW w:w="2830" w:type="dxa"/>
          </w:tcPr>
          <w:p w14:paraId="28131B3D" w14:textId="77777777" w:rsidR="000A4CF9" w:rsidRPr="00A246D7" w:rsidRDefault="000A4CF9" w:rsidP="00427A86">
            <w:pPr>
              <w:contextualSpacing/>
              <w:rPr>
                <w:rFonts w:cstheme="minorHAnsi"/>
                <w:lang w:val="en-US"/>
              </w:rPr>
            </w:pPr>
            <w:r w:rsidRPr="00A246D7">
              <w:rPr>
                <w:rFonts w:cstheme="minorHAnsi"/>
                <w:lang w:val="en-US"/>
              </w:rPr>
              <w:t xml:space="preserve">ECMO indication - </w:t>
            </w:r>
            <w:r w:rsidRPr="00A246D7">
              <w:rPr>
                <w:rFonts w:cstheme="minorHAnsi"/>
              </w:rPr>
              <w:t>Post Cardiotomy</w:t>
            </w:r>
          </w:p>
        </w:tc>
        <w:tc>
          <w:tcPr>
            <w:tcW w:w="6232" w:type="dxa"/>
          </w:tcPr>
          <w:p w14:paraId="0008AB49" w14:textId="77777777" w:rsidR="000A4CF9" w:rsidRPr="00A246D7" w:rsidRDefault="000A4CF9" w:rsidP="00427A86">
            <w:pPr>
              <w:contextualSpacing/>
              <w:rPr>
                <w:rFonts w:cstheme="minorHAnsi"/>
                <w:color w:val="000000"/>
                <w:lang w:val="en-US"/>
              </w:rPr>
            </w:pPr>
            <w:r w:rsidRPr="00A246D7">
              <w:rPr>
                <w:rFonts w:cstheme="minorHAnsi"/>
                <w:color w:val="000000"/>
                <w:lang w:val="en-US"/>
              </w:rPr>
              <w:t>Unexpected failure to wean from CPB due to multiple causes as the primary indication for ECLS.</w:t>
            </w:r>
          </w:p>
          <w:p w14:paraId="679FC4DE" w14:textId="77777777" w:rsidR="000A4CF9" w:rsidRPr="00A246D7" w:rsidRDefault="000A4CF9" w:rsidP="00427A86">
            <w:pPr>
              <w:contextualSpacing/>
              <w:rPr>
                <w:rFonts w:cstheme="minorHAnsi"/>
                <w:color w:val="000000"/>
                <w:lang w:val="en-US"/>
              </w:rPr>
            </w:pPr>
          </w:p>
        </w:tc>
      </w:tr>
      <w:tr w:rsidR="000A4CF9" w:rsidRPr="008B5623" w14:paraId="545B6A35" w14:textId="77777777" w:rsidTr="00427A86">
        <w:tc>
          <w:tcPr>
            <w:tcW w:w="2830" w:type="dxa"/>
          </w:tcPr>
          <w:p w14:paraId="615C4EFE" w14:textId="77777777" w:rsidR="000A4CF9" w:rsidRPr="00A246D7" w:rsidRDefault="000A4CF9" w:rsidP="00427A86">
            <w:pPr>
              <w:contextualSpacing/>
              <w:rPr>
                <w:rFonts w:cstheme="minorHAnsi"/>
                <w:lang w:val="en-US"/>
              </w:rPr>
            </w:pPr>
            <w:r w:rsidRPr="00A246D7">
              <w:rPr>
                <w:rFonts w:cstheme="minorHAnsi"/>
                <w:lang w:val="en-US"/>
              </w:rPr>
              <w:t xml:space="preserve">ECMO indication - </w:t>
            </w:r>
            <w:r w:rsidRPr="00A246D7">
              <w:rPr>
                <w:rFonts w:cstheme="minorHAnsi"/>
              </w:rPr>
              <w:t>Cardiomyopathy</w:t>
            </w:r>
          </w:p>
        </w:tc>
        <w:tc>
          <w:tcPr>
            <w:tcW w:w="6232" w:type="dxa"/>
          </w:tcPr>
          <w:p w14:paraId="2D4F401D" w14:textId="77777777" w:rsidR="000A4CF9" w:rsidRPr="00A246D7" w:rsidRDefault="000A4CF9" w:rsidP="00427A86">
            <w:pPr>
              <w:contextualSpacing/>
              <w:rPr>
                <w:rFonts w:cstheme="minorHAnsi"/>
                <w:color w:val="000000"/>
                <w:lang w:val="en-US"/>
              </w:rPr>
            </w:pPr>
            <w:r w:rsidRPr="00A246D7">
              <w:rPr>
                <w:rFonts w:cstheme="minorHAnsi"/>
                <w:color w:val="000000"/>
                <w:lang w:val="en-US"/>
              </w:rPr>
              <w:t>Ischemic cardiomyopathy, non-ischemic cardiomyopathy, septic cardiomyopathy</w:t>
            </w:r>
          </w:p>
        </w:tc>
      </w:tr>
      <w:tr w:rsidR="000A4CF9" w:rsidRPr="008B5623" w14:paraId="73859BD9" w14:textId="77777777" w:rsidTr="00427A86">
        <w:tc>
          <w:tcPr>
            <w:tcW w:w="2830" w:type="dxa"/>
          </w:tcPr>
          <w:p w14:paraId="52064CA5" w14:textId="77777777" w:rsidR="000A4CF9" w:rsidRPr="00A246D7" w:rsidRDefault="000A4CF9" w:rsidP="00427A86">
            <w:pPr>
              <w:contextualSpacing/>
              <w:rPr>
                <w:rFonts w:cstheme="minorHAnsi"/>
                <w:lang w:val="en-US"/>
              </w:rPr>
            </w:pPr>
            <w:r w:rsidRPr="00A246D7">
              <w:rPr>
                <w:rFonts w:cstheme="minorHAnsi"/>
                <w:lang w:val="en-US"/>
              </w:rPr>
              <w:t>ECMO indication - ECPR</w:t>
            </w:r>
          </w:p>
        </w:tc>
        <w:tc>
          <w:tcPr>
            <w:tcW w:w="6232" w:type="dxa"/>
          </w:tcPr>
          <w:p w14:paraId="56B7242A" w14:textId="77777777" w:rsidR="000A4CF9" w:rsidRPr="00A246D7" w:rsidRDefault="000A4CF9" w:rsidP="00427A86">
            <w:pPr>
              <w:contextualSpacing/>
              <w:rPr>
                <w:rFonts w:cstheme="minorHAnsi"/>
                <w:color w:val="000000"/>
                <w:lang w:val="en-US"/>
              </w:rPr>
            </w:pPr>
            <w:r>
              <w:rPr>
                <w:rFonts w:cstheme="minorHAnsi"/>
                <w:color w:val="000000"/>
                <w:lang w:val="en-US"/>
              </w:rPr>
              <w:t>R</w:t>
            </w:r>
            <w:r w:rsidRPr="00A246D7">
              <w:rPr>
                <w:rFonts w:cstheme="minorHAnsi"/>
                <w:color w:val="000000"/>
                <w:lang w:val="en-US"/>
              </w:rPr>
              <w:t xml:space="preserve">apid-deployment V-A ECLS to provide circulatory support in patients in whom conventional CPR is unsuccessful in achieving a sustained ROSC. Sustained ROSC is deemed to have occurred when chest compressions are not required for 20 consecutive min and signs of circulation persist. </w:t>
            </w:r>
          </w:p>
          <w:p w14:paraId="4AF35160" w14:textId="77777777" w:rsidR="000A4CF9" w:rsidRPr="00A246D7" w:rsidRDefault="000A4CF9" w:rsidP="00427A86">
            <w:pPr>
              <w:contextualSpacing/>
              <w:rPr>
                <w:rFonts w:cstheme="minorHAnsi"/>
                <w:color w:val="000000"/>
                <w:lang w:val="en-US"/>
              </w:rPr>
            </w:pPr>
          </w:p>
        </w:tc>
      </w:tr>
      <w:tr w:rsidR="000A4CF9" w:rsidRPr="008B5623" w14:paraId="162744BB" w14:textId="77777777" w:rsidTr="00427A86">
        <w:tc>
          <w:tcPr>
            <w:tcW w:w="2830" w:type="dxa"/>
          </w:tcPr>
          <w:p w14:paraId="67B8DB13" w14:textId="77777777" w:rsidR="000A4CF9" w:rsidRPr="00A246D7" w:rsidRDefault="000A4CF9" w:rsidP="00427A86">
            <w:pPr>
              <w:contextualSpacing/>
              <w:rPr>
                <w:rFonts w:cstheme="minorHAnsi"/>
                <w:lang w:val="en-US"/>
              </w:rPr>
            </w:pPr>
            <w:r w:rsidRPr="00A246D7">
              <w:rPr>
                <w:rFonts w:cstheme="minorHAnsi"/>
                <w:lang w:val="en-US"/>
              </w:rPr>
              <w:lastRenderedPageBreak/>
              <w:t>ECMO indication – pulmonary embolus</w:t>
            </w:r>
          </w:p>
        </w:tc>
        <w:tc>
          <w:tcPr>
            <w:tcW w:w="6232" w:type="dxa"/>
          </w:tcPr>
          <w:p w14:paraId="39B962DC" w14:textId="77777777" w:rsidR="000A4CF9" w:rsidRPr="00A246D7" w:rsidRDefault="000A4CF9" w:rsidP="00427A86">
            <w:pPr>
              <w:contextualSpacing/>
              <w:rPr>
                <w:rFonts w:cstheme="minorHAnsi"/>
                <w:color w:val="000000"/>
                <w:lang w:val="en-US"/>
              </w:rPr>
            </w:pPr>
            <w:r w:rsidRPr="00A246D7">
              <w:rPr>
                <w:rFonts w:cstheme="minorHAnsi"/>
                <w:color w:val="000000"/>
                <w:lang w:val="en-US"/>
              </w:rPr>
              <w:t>Shock due to pulmonary embolism as the primary indication for ECLS.</w:t>
            </w:r>
          </w:p>
          <w:p w14:paraId="18126E89" w14:textId="77777777" w:rsidR="000A4CF9" w:rsidRPr="00A246D7" w:rsidRDefault="000A4CF9" w:rsidP="00427A86">
            <w:pPr>
              <w:contextualSpacing/>
              <w:rPr>
                <w:rFonts w:cstheme="minorHAnsi"/>
                <w:color w:val="000000"/>
                <w:lang w:val="en-US"/>
              </w:rPr>
            </w:pPr>
          </w:p>
        </w:tc>
      </w:tr>
      <w:tr w:rsidR="000A4CF9" w:rsidRPr="00A246D7" w14:paraId="227A45EA" w14:textId="77777777" w:rsidTr="00BD36FB">
        <w:tc>
          <w:tcPr>
            <w:tcW w:w="9062" w:type="dxa"/>
            <w:gridSpan w:val="2"/>
          </w:tcPr>
          <w:p w14:paraId="7B846DEE" w14:textId="77777777" w:rsidR="000A4CF9" w:rsidRPr="00A246D7" w:rsidRDefault="000A4CF9" w:rsidP="00427A86">
            <w:pPr>
              <w:contextualSpacing/>
              <w:rPr>
                <w:rFonts w:cstheme="minorHAnsi"/>
                <w:b/>
                <w:bCs/>
                <w:color w:val="000000"/>
                <w:lang w:val="en-US"/>
              </w:rPr>
            </w:pPr>
            <w:r w:rsidRPr="00A246D7">
              <w:rPr>
                <w:rFonts w:cstheme="minorHAnsi"/>
                <w:b/>
                <w:bCs/>
                <w:color w:val="000000"/>
                <w:lang w:val="en-US"/>
              </w:rPr>
              <w:t>ECMO run characteristics</w:t>
            </w:r>
          </w:p>
        </w:tc>
      </w:tr>
      <w:tr w:rsidR="000A4CF9" w:rsidRPr="008B5623" w14:paraId="15C32DE6" w14:textId="77777777" w:rsidTr="00427A86">
        <w:tc>
          <w:tcPr>
            <w:tcW w:w="2830" w:type="dxa"/>
          </w:tcPr>
          <w:p w14:paraId="47D8DEA0" w14:textId="77777777" w:rsidR="000A4CF9" w:rsidRPr="00A246D7" w:rsidRDefault="000A4CF9" w:rsidP="00427A86">
            <w:pPr>
              <w:contextualSpacing/>
              <w:rPr>
                <w:rFonts w:cstheme="minorHAnsi"/>
                <w:lang w:val="en-US"/>
              </w:rPr>
            </w:pPr>
            <w:r w:rsidRPr="00A246D7">
              <w:rPr>
                <w:rFonts w:cstheme="minorHAnsi"/>
                <w:lang w:val="en-US"/>
              </w:rPr>
              <w:t>Vasopressor inotropic score</w:t>
            </w:r>
          </w:p>
        </w:tc>
        <w:tc>
          <w:tcPr>
            <w:tcW w:w="6232" w:type="dxa"/>
          </w:tcPr>
          <w:p w14:paraId="65E177F0" w14:textId="77777777" w:rsidR="000A4CF9" w:rsidRPr="00A246D7" w:rsidRDefault="000A4CF9" w:rsidP="00427A86">
            <w:pPr>
              <w:contextualSpacing/>
              <w:rPr>
                <w:rFonts w:cstheme="minorHAnsi"/>
                <w:color w:val="000000"/>
                <w:lang w:val="en-US"/>
              </w:rPr>
            </w:pPr>
            <w:r w:rsidRPr="00A246D7">
              <w:rPr>
                <w:rFonts w:cstheme="minorHAnsi"/>
                <w:color w:val="000000"/>
                <w:lang w:val="en-US"/>
              </w:rPr>
              <w:t xml:space="preserve">Dobutamine dose (µg/kg/min)+dopamine dose (µg/kg/min)+ milrinone dose (µg/kg/min x 10) + enoximone dose (µg/kg/min) + epinephrine dose (µg/kg/min x 100) + </w:t>
            </w:r>
            <w:r>
              <w:rPr>
                <w:rFonts w:cstheme="minorHAnsi"/>
                <w:color w:val="000000"/>
                <w:lang w:val="en-US"/>
              </w:rPr>
              <w:t>levosimendan (</w:t>
            </w:r>
            <w:r w:rsidRPr="00A246D7">
              <w:rPr>
                <w:rFonts w:cstheme="minorHAnsi"/>
                <w:color w:val="000000"/>
                <w:lang w:val="en-US"/>
              </w:rPr>
              <w:t xml:space="preserve">µg/kg/min </w:t>
            </w:r>
            <w:r>
              <w:rPr>
                <w:rFonts w:cstheme="minorHAnsi"/>
                <w:color w:val="000000"/>
                <w:lang w:val="en-US"/>
              </w:rPr>
              <w:t xml:space="preserve">x 50) + </w:t>
            </w:r>
            <w:r w:rsidRPr="00A246D7">
              <w:rPr>
                <w:rFonts w:cstheme="minorHAnsi"/>
                <w:color w:val="000000"/>
                <w:lang w:val="en-US"/>
              </w:rPr>
              <w:t>norepinephrine dose (µg/kg/min x 100) + vasopressin dose (U/kg/min x 10,000).</w:t>
            </w:r>
          </w:p>
        </w:tc>
      </w:tr>
      <w:tr w:rsidR="000A4CF9" w:rsidRPr="008B5623" w14:paraId="34E48B77" w14:textId="77777777" w:rsidTr="00427A86">
        <w:tc>
          <w:tcPr>
            <w:tcW w:w="2830" w:type="dxa"/>
          </w:tcPr>
          <w:p w14:paraId="7BC47FC2" w14:textId="77777777" w:rsidR="000A4CF9" w:rsidRPr="00A246D7" w:rsidRDefault="000A4CF9" w:rsidP="00427A86">
            <w:pPr>
              <w:contextualSpacing/>
              <w:rPr>
                <w:rFonts w:cstheme="minorHAnsi"/>
                <w:lang w:val="en-US"/>
              </w:rPr>
            </w:pPr>
            <w:r w:rsidRPr="00A246D7">
              <w:rPr>
                <w:rFonts w:cstheme="minorHAnsi"/>
                <w:lang w:val="en-US"/>
              </w:rPr>
              <w:t>Unloading device</w:t>
            </w:r>
          </w:p>
        </w:tc>
        <w:tc>
          <w:tcPr>
            <w:tcW w:w="6232" w:type="dxa"/>
          </w:tcPr>
          <w:p w14:paraId="3C661FF3" w14:textId="77777777" w:rsidR="000A4CF9" w:rsidRPr="00A246D7" w:rsidRDefault="000A4CF9" w:rsidP="00427A86">
            <w:pPr>
              <w:contextualSpacing/>
              <w:rPr>
                <w:rFonts w:cstheme="minorHAnsi"/>
                <w:color w:val="000000"/>
                <w:lang w:val="en-US"/>
              </w:rPr>
            </w:pPr>
            <w:r w:rsidRPr="00A246D7">
              <w:rPr>
                <w:rFonts w:cstheme="minorHAnsi"/>
                <w:color w:val="000000"/>
                <w:lang w:val="en-US"/>
              </w:rPr>
              <w:t>Presence of IABP, Impella or central unloading cannula</w:t>
            </w:r>
          </w:p>
        </w:tc>
      </w:tr>
      <w:tr w:rsidR="000A4CF9" w:rsidRPr="00A246D7" w14:paraId="7659C716" w14:textId="77777777" w:rsidTr="00BD36FB">
        <w:tc>
          <w:tcPr>
            <w:tcW w:w="9062" w:type="dxa"/>
            <w:gridSpan w:val="2"/>
          </w:tcPr>
          <w:p w14:paraId="3EC71412" w14:textId="77777777" w:rsidR="000A4CF9" w:rsidRPr="00A246D7" w:rsidRDefault="000A4CF9" w:rsidP="00427A86">
            <w:pPr>
              <w:contextualSpacing/>
              <w:rPr>
                <w:rFonts w:cstheme="minorHAnsi"/>
                <w:b/>
                <w:bCs/>
                <w:lang w:val="en-US"/>
              </w:rPr>
            </w:pPr>
            <w:r w:rsidRPr="00A246D7">
              <w:rPr>
                <w:rFonts w:cstheme="minorHAnsi"/>
                <w:b/>
                <w:bCs/>
                <w:lang w:val="en-US"/>
              </w:rPr>
              <w:t>Complication</w:t>
            </w:r>
          </w:p>
        </w:tc>
      </w:tr>
      <w:tr w:rsidR="000A4CF9" w:rsidRPr="008B5623" w14:paraId="03BBFC2C" w14:textId="77777777" w:rsidTr="00427A86">
        <w:tc>
          <w:tcPr>
            <w:tcW w:w="2830" w:type="dxa"/>
          </w:tcPr>
          <w:p w14:paraId="6D377AF2" w14:textId="77777777" w:rsidR="000A4CF9" w:rsidRPr="00A246D7" w:rsidRDefault="000A4CF9" w:rsidP="00427A86">
            <w:pPr>
              <w:contextualSpacing/>
              <w:rPr>
                <w:rFonts w:cstheme="minorHAnsi"/>
                <w:lang w:val="en-US"/>
              </w:rPr>
            </w:pPr>
            <w:r w:rsidRPr="00A246D7">
              <w:rPr>
                <w:rFonts w:cstheme="minorHAnsi"/>
                <w:lang w:val="en-US"/>
              </w:rPr>
              <w:t>Major bleeding</w:t>
            </w:r>
          </w:p>
        </w:tc>
        <w:tc>
          <w:tcPr>
            <w:tcW w:w="6232" w:type="dxa"/>
          </w:tcPr>
          <w:p w14:paraId="04747BBF" w14:textId="77777777" w:rsidR="000A4CF9" w:rsidRPr="00A246D7" w:rsidRDefault="000A4CF9" w:rsidP="00427A86">
            <w:pPr>
              <w:spacing w:after="240"/>
              <w:contextualSpacing/>
              <w:rPr>
                <w:rFonts w:cstheme="minorHAnsi"/>
                <w:lang w:val="en-US"/>
              </w:rPr>
            </w:pPr>
            <w:r w:rsidRPr="00A246D7">
              <w:rPr>
                <w:rFonts w:cstheme="minorHAnsi"/>
                <w:color w:val="000000"/>
                <w:lang w:val="en-US"/>
              </w:rPr>
              <w:t>Bleeding resulting into either:</w:t>
            </w:r>
            <w:r w:rsidRPr="00A246D7">
              <w:rPr>
                <w:rFonts w:cstheme="minorHAnsi"/>
                <w:color w:val="000000"/>
                <w:lang w:val="en-US"/>
              </w:rPr>
              <w:br/>
              <w:t>· Surgical exploration or intervention by interventional radiologist; or</w:t>
            </w:r>
            <w:r w:rsidRPr="00A246D7">
              <w:rPr>
                <w:rFonts w:cstheme="minorHAnsi"/>
                <w:color w:val="000000"/>
                <w:lang w:val="en-US"/>
              </w:rPr>
              <w:br/>
              <w:t>·  Required immediate transfusion of &gt;3 units red blood cells per calendar day</w:t>
            </w:r>
            <w:r w:rsidRPr="00A246D7">
              <w:rPr>
                <w:rFonts w:cstheme="minorHAnsi"/>
                <w:color w:val="000000"/>
                <w:lang w:val="en-US"/>
              </w:rPr>
              <w:br/>
              <w:t>· NB For intracerebral hemorrhage, see neurological event</w:t>
            </w:r>
          </w:p>
        </w:tc>
      </w:tr>
      <w:tr w:rsidR="000A4CF9" w:rsidRPr="008B5623" w14:paraId="34CD1D82" w14:textId="77777777" w:rsidTr="00427A86">
        <w:tc>
          <w:tcPr>
            <w:tcW w:w="2830" w:type="dxa"/>
          </w:tcPr>
          <w:p w14:paraId="5DC5D6C9" w14:textId="77777777" w:rsidR="000A4CF9" w:rsidRPr="00A246D7" w:rsidRDefault="000A4CF9" w:rsidP="00427A86">
            <w:pPr>
              <w:contextualSpacing/>
              <w:rPr>
                <w:rFonts w:cstheme="minorHAnsi"/>
                <w:lang w:val="en-US"/>
              </w:rPr>
            </w:pPr>
            <w:r w:rsidRPr="00A246D7">
              <w:rPr>
                <w:rFonts w:cstheme="minorHAnsi"/>
                <w:lang w:val="en-US"/>
              </w:rPr>
              <w:t>Thrombosis</w:t>
            </w:r>
          </w:p>
        </w:tc>
        <w:tc>
          <w:tcPr>
            <w:tcW w:w="6232" w:type="dxa"/>
          </w:tcPr>
          <w:p w14:paraId="09CDBCB5" w14:textId="77777777" w:rsidR="000A4CF9" w:rsidRPr="00A246D7" w:rsidRDefault="000A4CF9" w:rsidP="00427A86">
            <w:pPr>
              <w:contextualSpacing/>
              <w:rPr>
                <w:rFonts w:cstheme="minorHAnsi"/>
                <w:lang w:val="en-US"/>
              </w:rPr>
            </w:pPr>
            <w:r w:rsidRPr="00A246D7">
              <w:rPr>
                <w:rFonts w:cstheme="minorHAnsi"/>
                <w:color w:val="000000"/>
                <w:lang w:val="en-US"/>
              </w:rPr>
              <w:t>Any symptomatic event in the patient (e.g. leg ischemia,, deep venous thrombosis), proven by imaging and/or clinical presentation or in case of newly initiated treatment due to high clinical suspicion.</w:t>
            </w:r>
            <w:r w:rsidRPr="00A246D7">
              <w:rPr>
                <w:rFonts w:cstheme="minorHAnsi"/>
                <w:color w:val="000000"/>
                <w:lang w:val="en-US"/>
              </w:rPr>
              <w:br/>
              <w:t xml:space="preserve">NB Not trombosis in cannula, pump or oxygenator, not ischemic stroke (see neurological </w:t>
            </w:r>
            <w:r>
              <w:rPr>
                <w:rFonts w:cstheme="minorHAnsi"/>
                <w:color w:val="000000"/>
                <w:lang w:val="en-US"/>
              </w:rPr>
              <w:t>event</w:t>
            </w:r>
            <w:r w:rsidRPr="00A246D7">
              <w:rPr>
                <w:rFonts w:cstheme="minorHAnsi"/>
                <w:color w:val="000000"/>
                <w:lang w:val="en-US"/>
              </w:rPr>
              <w:t xml:space="preserve">). </w:t>
            </w:r>
          </w:p>
        </w:tc>
      </w:tr>
      <w:tr w:rsidR="000A4CF9" w:rsidRPr="002E0B28" w14:paraId="545ABB17" w14:textId="77777777" w:rsidTr="00427A86">
        <w:tc>
          <w:tcPr>
            <w:tcW w:w="2830" w:type="dxa"/>
          </w:tcPr>
          <w:p w14:paraId="3BF1CF15" w14:textId="77777777" w:rsidR="000A4CF9" w:rsidRPr="00A246D7" w:rsidRDefault="000A4CF9" w:rsidP="00427A86">
            <w:pPr>
              <w:contextualSpacing/>
              <w:rPr>
                <w:rFonts w:cstheme="minorHAnsi"/>
                <w:lang w:val="en-US"/>
              </w:rPr>
            </w:pPr>
            <w:r>
              <w:rPr>
                <w:rFonts w:cstheme="minorHAnsi"/>
                <w:lang w:val="en-US"/>
              </w:rPr>
              <w:t>Acute kidney injury (AKI)</w:t>
            </w:r>
          </w:p>
        </w:tc>
        <w:tc>
          <w:tcPr>
            <w:tcW w:w="6232" w:type="dxa"/>
          </w:tcPr>
          <w:p w14:paraId="46A21DB6" w14:textId="77777777" w:rsidR="000A4CF9" w:rsidRPr="00A246D7" w:rsidRDefault="000A4CF9" w:rsidP="00427A86">
            <w:pPr>
              <w:contextualSpacing/>
              <w:rPr>
                <w:rFonts w:cstheme="minorHAnsi"/>
                <w:color w:val="000000"/>
                <w:lang w:val="en-US"/>
              </w:rPr>
            </w:pPr>
            <w:r>
              <w:rPr>
                <w:rFonts w:cstheme="minorHAnsi"/>
                <w:color w:val="000000"/>
                <w:lang w:val="en-US"/>
              </w:rPr>
              <w:t xml:space="preserve">KDIGO (kidney disease improving global outcomes) stage ≥3: increase in serum creatinin concentration ≥3-fold, or serum creatinine ≥4 mg/dl  with an increase of ≥0.5 mg/dl; or urinary output &lt;0.3 mg/kg/hr for &gt;24 hours, or anuria &gt;12 hours. Or use of CVVH. </w:t>
            </w:r>
          </w:p>
        </w:tc>
      </w:tr>
      <w:tr w:rsidR="000A4CF9" w:rsidRPr="008B5623" w14:paraId="4D7E6904" w14:textId="77777777" w:rsidTr="00427A86">
        <w:tc>
          <w:tcPr>
            <w:tcW w:w="2830" w:type="dxa"/>
          </w:tcPr>
          <w:p w14:paraId="37C83161" w14:textId="77777777" w:rsidR="000A4CF9" w:rsidRPr="00A246D7" w:rsidRDefault="000A4CF9" w:rsidP="00427A86">
            <w:pPr>
              <w:contextualSpacing/>
              <w:rPr>
                <w:rFonts w:cstheme="minorHAnsi"/>
                <w:lang w:val="en-US"/>
              </w:rPr>
            </w:pPr>
            <w:r w:rsidRPr="00A246D7">
              <w:rPr>
                <w:rFonts w:cstheme="minorHAnsi"/>
                <w:lang w:val="en-US"/>
              </w:rPr>
              <w:t>Neurological event</w:t>
            </w:r>
          </w:p>
        </w:tc>
        <w:tc>
          <w:tcPr>
            <w:tcW w:w="6232" w:type="dxa"/>
          </w:tcPr>
          <w:p w14:paraId="161B2FC8" w14:textId="77777777" w:rsidR="000A4CF9" w:rsidRPr="00A246D7" w:rsidRDefault="000A4CF9" w:rsidP="00427A86">
            <w:pPr>
              <w:contextualSpacing/>
              <w:rPr>
                <w:rFonts w:cstheme="minorHAnsi"/>
                <w:color w:val="000000"/>
                <w:lang w:val="en-US"/>
              </w:rPr>
            </w:pPr>
            <w:r w:rsidRPr="00A246D7">
              <w:rPr>
                <w:rFonts w:cstheme="minorHAnsi"/>
                <w:color w:val="000000"/>
                <w:lang w:val="en-US"/>
              </w:rPr>
              <w:t>One of the following:</w:t>
            </w:r>
            <w:r w:rsidRPr="00A246D7">
              <w:rPr>
                <w:rFonts w:cstheme="minorHAnsi"/>
                <w:color w:val="000000"/>
                <w:lang w:val="en-US"/>
              </w:rPr>
              <w:br/>
              <w:t>·        Brain death</w:t>
            </w:r>
            <w:r w:rsidRPr="00A246D7">
              <w:rPr>
                <w:rFonts w:cstheme="minorHAnsi"/>
                <w:color w:val="000000"/>
                <w:lang w:val="en-US"/>
              </w:rPr>
              <w:br/>
              <w:t xml:space="preserve">·        Clinically confirmed seizures </w:t>
            </w:r>
            <w:r w:rsidRPr="00A246D7">
              <w:rPr>
                <w:rFonts w:cstheme="minorHAnsi"/>
                <w:color w:val="000000"/>
                <w:lang w:val="en-US"/>
              </w:rPr>
              <w:br/>
              <w:t>·        Seizures confirmed by EEG</w:t>
            </w:r>
            <w:r w:rsidRPr="00A246D7">
              <w:rPr>
                <w:rFonts w:cstheme="minorHAnsi"/>
                <w:color w:val="000000"/>
                <w:lang w:val="en-US"/>
              </w:rPr>
              <w:br/>
              <w:t>·        Diffuse ischemia</w:t>
            </w:r>
            <w:r w:rsidRPr="00A246D7">
              <w:rPr>
                <w:rFonts w:cstheme="minorHAnsi"/>
                <w:color w:val="000000"/>
                <w:lang w:val="en-US"/>
              </w:rPr>
              <w:br/>
              <w:t>·        Infarction (CT or MRI demonstrating localized ischemic change)</w:t>
            </w:r>
            <w:r w:rsidRPr="00A246D7">
              <w:rPr>
                <w:rFonts w:cstheme="minorHAnsi"/>
                <w:color w:val="000000"/>
                <w:lang w:val="en-US"/>
              </w:rPr>
              <w:br/>
              <w:t>·        Cerebral haemorrhage</w:t>
            </w:r>
            <w:r w:rsidRPr="00A246D7">
              <w:rPr>
                <w:rFonts w:cstheme="minorHAnsi"/>
                <w:color w:val="000000"/>
                <w:lang w:val="en-US"/>
              </w:rPr>
              <w:br/>
              <w:t>·        Interventricular haemorrhage</w:t>
            </w:r>
            <w:r w:rsidRPr="00A246D7">
              <w:rPr>
                <w:rFonts w:cstheme="minorHAnsi"/>
                <w:color w:val="000000"/>
                <w:lang w:val="en-US"/>
              </w:rPr>
              <w:br/>
              <w:t>·        Neurosurgical procedure</w:t>
            </w:r>
          </w:p>
          <w:p w14:paraId="2C04C175" w14:textId="77777777" w:rsidR="000A4CF9" w:rsidRPr="00A246D7" w:rsidRDefault="000A4CF9" w:rsidP="00427A86">
            <w:pPr>
              <w:contextualSpacing/>
              <w:rPr>
                <w:rFonts w:cstheme="minorHAnsi"/>
                <w:color w:val="000000"/>
                <w:lang w:val="en-US"/>
              </w:rPr>
            </w:pPr>
          </w:p>
        </w:tc>
      </w:tr>
      <w:tr w:rsidR="000A4CF9" w:rsidRPr="008B5623" w14:paraId="6BD51BE4" w14:textId="77777777" w:rsidTr="00427A86">
        <w:tc>
          <w:tcPr>
            <w:tcW w:w="2830" w:type="dxa"/>
          </w:tcPr>
          <w:p w14:paraId="058F8B2F" w14:textId="77777777" w:rsidR="000A4CF9" w:rsidRPr="00A246D7" w:rsidRDefault="000A4CF9" w:rsidP="00427A86">
            <w:pPr>
              <w:contextualSpacing/>
              <w:rPr>
                <w:rFonts w:cstheme="minorHAnsi"/>
                <w:lang w:val="en-US"/>
              </w:rPr>
            </w:pPr>
            <w:r w:rsidRPr="00A246D7">
              <w:rPr>
                <w:rFonts w:cstheme="minorHAnsi"/>
                <w:lang w:val="en-US"/>
              </w:rPr>
              <w:t>Infectious complication</w:t>
            </w:r>
          </w:p>
        </w:tc>
        <w:tc>
          <w:tcPr>
            <w:tcW w:w="6232" w:type="dxa"/>
          </w:tcPr>
          <w:p w14:paraId="6EDB3D8C" w14:textId="77777777" w:rsidR="000A4CF9" w:rsidRPr="00A246D7" w:rsidRDefault="000A4CF9" w:rsidP="00427A86">
            <w:pPr>
              <w:spacing w:after="240"/>
              <w:contextualSpacing/>
              <w:rPr>
                <w:rFonts w:cstheme="minorHAnsi"/>
                <w:color w:val="000000"/>
                <w:lang w:val="en-US"/>
              </w:rPr>
            </w:pPr>
            <w:r w:rsidRPr="00A246D7">
              <w:rPr>
                <w:rFonts w:cstheme="minorHAnsi"/>
                <w:color w:val="000000"/>
                <w:lang w:val="en-US"/>
              </w:rPr>
              <w:t>Administration of systemic antibiotic, antiviral or antifungal therapy for a proven or suspected infection after ECLS cannulation and within 48 hours after decannulation. N</w:t>
            </w:r>
            <w:r>
              <w:rPr>
                <w:rFonts w:cstheme="minorHAnsi"/>
                <w:color w:val="000000"/>
                <w:lang w:val="en-US"/>
              </w:rPr>
              <w:t>ot</w:t>
            </w:r>
            <w:r w:rsidRPr="00A246D7">
              <w:rPr>
                <w:rFonts w:cstheme="minorHAnsi"/>
                <w:color w:val="000000"/>
                <w:lang w:val="en-US"/>
              </w:rPr>
              <w:t xml:space="preserve"> SDD, erythromycine for its prokinetic properties, peri-operative prophylactic antibiotics. </w:t>
            </w:r>
          </w:p>
        </w:tc>
      </w:tr>
      <w:tr w:rsidR="000A4CF9" w:rsidRPr="00A246D7" w14:paraId="1FC8572C" w14:textId="77777777" w:rsidTr="00BD36FB">
        <w:tc>
          <w:tcPr>
            <w:tcW w:w="9062" w:type="dxa"/>
            <w:gridSpan w:val="2"/>
          </w:tcPr>
          <w:p w14:paraId="699BF9BA" w14:textId="77777777" w:rsidR="000A4CF9" w:rsidRPr="00A246D7" w:rsidRDefault="000A4CF9" w:rsidP="00427A86">
            <w:pPr>
              <w:contextualSpacing/>
              <w:rPr>
                <w:rFonts w:cstheme="minorHAnsi"/>
                <w:b/>
                <w:bCs/>
                <w:lang w:val="en-US"/>
              </w:rPr>
            </w:pPr>
            <w:r w:rsidRPr="00A246D7">
              <w:rPr>
                <w:rFonts w:cstheme="minorHAnsi"/>
                <w:b/>
                <w:bCs/>
                <w:lang w:val="en-US"/>
              </w:rPr>
              <w:t>Outcomes</w:t>
            </w:r>
          </w:p>
        </w:tc>
      </w:tr>
      <w:tr w:rsidR="000A4CF9" w:rsidRPr="008B5623" w14:paraId="080D99F6" w14:textId="77777777" w:rsidTr="00427A86">
        <w:tc>
          <w:tcPr>
            <w:tcW w:w="2830" w:type="dxa"/>
          </w:tcPr>
          <w:p w14:paraId="63C4FD76" w14:textId="77777777" w:rsidR="000A4CF9" w:rsidRPr="00A246D7" w:rsidRDefault="000A4CF9" w:rsidP="00427A86">
            <w:pPr>
              <w:contextualSpacing/>
              <w:rPr>
                <w:rFonts w:cstheme="minorHAnsi"/>
                <w:lang w:val="en-US"/>
              </w:rPr>
            </w:pPr>
            <w:r>
              <w:rPr>
                <w:rFonts w:cstheme="minorHAnsi"/>
                <w:lang w:val="en-US"/>
              </w:rPr>
              <w:t>Reason for ECMO discontinuation: Recovery</w:t>
            </w:r>
          </w:p>
        </w:tc>
        <w:tc>
          <w:tcPr>
            <w:tcW w:w="6232" w:type="dxa"/>
          </w:tcPr>
          <w:p w14:paraId="173C86D7" w14:textId="77777777" w:rsidR="000A4CF9" w:rsidRPr="000D46F2" w:rsidRDefault="000A4CF9" w:rsidP="00427A86">
            <w:pPr>
              <w:contextualSpacing/>
              <w:rPr>
                <w:rFonts w:cstheme="minorHAnsi"/>
                <w:lang w:val="en-US"/>
              </w:rPr>
            </w:pPr>
            <w:r w:rsidRPr="000D46F2">
              <w:rPr>
                <w:rFonts w:cstheme="minorHAnsi"/>
                <w:lang w:val="en-US"/>
              </w:rPr>
              <w:t>The reason for ECLS discontinuation is expected cardiac and/or pulmonary recovery</w:t>
            </w:r>
          </w:p>
        </w:tc>
      </w:tr>
      <w:tr w:rsidR="000A4CF9" w:rsidRPr="008B5623" w14:paraId="40BA3486" w14:textId="77777777" w:rsidTr="00427A86">
        <w:tc>
          <w:tcPr>
            <w:tcW w:w="2830" w:type="dxa"/>
          </w:tcPr>
          <w:p w14:paraId="0CD81A28" w14:textId="77777777" w:rsidR="000A4CF9" w:rsidRPr="00A246D7" w:rsidRDefault="000A4CF9" w:rsidP="00427A86">
            <w:pPr>
              <w:contextualSpacing/>
              <w:rPr>
                <w:rFonts w:cstheme="minorHAnsi"/>
                <w:lang w:val="en-US"/>
              </w:rPr>
            </w:pPr>
            <w:r>
              <w:rPr>
                <w:rFonts w:cstheme="minorHAnsi"/>
                <w:lang w:val="en-US"/>
              </w:rPr>
              <w:t>Reason for ECMO discontinuation: Palliation</w:t>
            </w:r>
          </w:p>
        </w:tc>
        <w:tc>
          <w:tcPr>
            <w:tcW w:w="6232" w:type="dxa"/>
          </w:tcPr>
          <w:p w14:paraId="59703550" w14:textId="77777777" w:rsidR="000A4CF9" w:rsidRPr="000D46F2" w:rsidRDefault="000A4CF9" w:rsidP="00427A86">
            <w:pPr>
              <w:contextualSpacing/>
              <w:rPr>
                <w:rFonts w:cstheme="minorHAnsi"/>
                <w:lang w:val="en-US"/>
              </w:rPr>
            </w:pPr>
            <w:r w:rsidRPr="00914302">
              <w:rPr>
                <w:rFonts w:cstheme="minorHAnsi"/>
                <w:lang w:val="en-US"/>
              </w:rPr>
              <w:t>The reason for ECLS discontinuation is to abstain (discontinuation of ECLS in case of medical futility/poor prognosis or explicitly requested by patient and/or representatives).</w:t>
            </w:r>
          </w:p>
        </w:tc>
      </w:tr>
      <w:tr w:rsidR="000A4CF9" w:rsidRPr="008B5623" w14:paraId="6FC0D891" w14:textId="77777777" w:rsidTr="00427A86">
        <w:tc>
          <w:tcPr>
            <w:tcW w:w="2830" w:type="dxa"/>
          </w:tcPr>
          <w:p w14:paraId="427DD930" w14:textId="77777777" w:rsidR="000A4CF9" w:rsidRPr="00976831" w:rsidRDefault="000A4CF9" w:rsidP="00427A86">
            <w:pPr>
              <w:contextualSpacing/>
              <w:rPr>
                <w:rFonts w:cstheme="minorHAnsi"/>
                <w:lang w:val="en-US"/>
              </w:rPr>
            </w:pPr>
            <w:r w:rsidRPr="00976831">
              <w:rPr>
                <w:rFonts w:cstheme="minorHAnsi"/>
                <w:lang w:val="en-US"/>
              </w:rPr>
              <w:lastRenderedPageBreak/>
              <w:t>Reason for ECMO discontinuation: Death</w:t>
            </w:r>
          </w:p>
        </w:tc>
        <w:tc>
          <w:tcPr>
            <w:tcW w:w="6232" w:type="dxa"/>
          </w:tcPr>
          <w:p w14:paraId="7101DE7A" w14:textId="77777777" w:rsidR="000A4CF9" w:rsidRPr="00976831" w:rsidRDefault="000A4CF9" w:rsidP="00427A86">
            <w:pPr>
              <w:contextualSpacing/>
              <w:rPr>
                <w:rFonts w:cstheme="minorHAnsi"/>
                <w:lang w:val="en-US"/>
              </w:rPr>
            </w:pPr>
            <w:r w:rsidRPr="00976831">
              <w:rPr>
                <w:rFonts w:cstheme="minorHAnsi"/>
                <w:lang w:val="en-US"/>
              </w:rPr>
              <w:t>The reason for ECLS discontinuation is sudden death of the patient whilst on ECLS.</w:t>
            </w:r>
          </w:p>
        </w:tc>
      </w:tr>
      <w:tr w:rsidR="000A4CF9" w:rsidRPr="008B5623" w14:paraId="35F47C76" w14:textId="77777777" w:rsidTr="00427A86">
        <w:tc>
          <w:tcPr>
            <w:tcW w:w="2830" w:type="dxa"/>
          </w:tcPr>
          <w:p w14:paraId="54412265" w14:textId="77777777" w:rsidR="000A4CF9" w:rsidRPr="00A246D7" w:rsidRDefault="000A4CF9" w:rsidP="00427A86">
            <w:pPr>
              <w:contextualSpacing/>
              <w:rPr>
                <w:rFonts w:cstheme="minorHAnsi"/>
                <w:lang w:val="en-US"/>
              </w:rPr>
            </w:pPr>
            <w:r>
              <w:rPr>
                <w:rFonts w:cstheme="minorHAnsi"/>
                <w:lang w:val="en-US"/>
              </w:rPr>
              <w:t>Reason for ECMO discontinuation: Complication</w:t>
            </w:r>
          </w:p>
        </w:tc>
        <w:tc>
          <w:tcPr>
            <w:tcW w:w="6232" w:type="dxa"/>
          </w:tcPr>
          <w:p w14:paraId="61D14FEF" w14:textId="77777777" w:rsidR="000A4CF9" w:rsidRPr="00681F4B" w:rsidRDefault="000A4CF9" w:rsidP="00427A86">
            <w:pPr>
              <w:contextualSpacing/>
              <w:rPr>
                <w:rFonts w:cstheme="minorHAnsi"/>
                <w:lang w:val="en-US"/>
              </w:rPr>
            </w:pPr>
            <w:r w:rsidRPr="00681F4B">
              <w:rPr>
                <w:rFonts w:cstheme="minorHAnsi"/>
                <w:lang w:val="en-US"/>
              </w:rPr>
              <w:t>The reason for ECLS discontinuation is a complication (A complication of ECLS care required withdrawal of ECLS (such as intracranial hemorrhage).</w:t>
            </w:r>
          </w:p>
        </w:tc>
      </w:tr>
      <w:tr w:rsidR="000A4CF9" w:rsidRPr="008B5623" w14:paraId="43C2A342" w14:textId="77777777" w:rsidTr="00427A86">
        <w:tc>
          <w:tcPr>
            <w:tcW w:w="2830" w:type="dxa"/>
          </w:tcPr>
          <w:p w14:paraId="7F577F46" w14:textId="77777777" w:rsidR="000A4CF9" w:rsidRPr="00A246D7" w:rsidRDefault="000A4CF9" w:rsidP="00427A86">
            <w:pPr>
              <w:contextualSpacing/>
              <w:rPr>
                <w:rFonts w:cstheme="minorHAnsi"/>
                <w:lang w:val="en-US"/>
              </w:rPr>
            </w:pPr>
            <w:r>
              <w:rPr>
                <w:rFonts w:cstheme="minorHAnsi"/>
                <w:lang w:val="en-US"/>
              </w:rPr>
              <w:t>Reason for ECMO discontinuation: Ventricular assist device</w:t>
            </w:r>
          </w:p>
        </w:tc>
        <w:tc>
          <w:tcPr>
            <w:tcW w:w="6232" w:type="dxa"/>
          </w:tcPr>
          <w:p w14:paraId="5ABA9A69" w14:textId="77777777" w:rsidR="000A4CF9" w:rsidRPr="002B33DD" w:rsidRDefault="000A4CF9" w:rsidP="00427A86">
            <w:pPr>
              <w:contextualSpacing/>
              <w:rPr>
                <w:rFonts w:cstheme="minorHAnsi"/>
                <w:lang w:val="en-US"/>
              </w:rPr>
            </w:pPr>
            <w:r w:rsidRPr="002B33DD">
              <w:rPr>
                <w:rFonts w:cstheme="minorHAnsi"/>
                <w:lang w:val="en-US"/>
              </w:rPr>
              <w:t>The reason for ECLS discontinuation transition to ventricular assist device (VAD) support (either HMIII, HW, total artificial heart)</w:t>
            </w:r>
          </w:p>
        </w:tc>
      </w:tr>
      <w:tr w:rsidR="000A4CF9" w:rsidRPr="008B5623" w14:paraId="386CCD54" w14:textId="77777777" w:rsidTr="00427A86">
        <w:tc>
          <w:tcPr>
            <w:tcW w:w="2830" w:type="dxa"/>
          </w:tcPr>
          <w:p w14:paraId="1CFDF126" w14:textId="77777777" w:rsidR="000A4CF9" w:rsidRPr="00A246D7" w:rsidRDefault="000A4CF9" w:rsidP="00427A86">
            <w:pPr>
              <w:contextualSpacing/>
              <w:rPr>
                <w:rFonts w:cstheme="minorHAnsi"/>
                <w:lang w:val="en-US"/>
              </w:rPr>
            </w:pPr>
            <w:r>
              <w:rPr>
                <w:rFonts w:cstheme="minorHAnsi"/>
                <w:lang w:val="en-US"/>
              </w:rPr>
              <w:t>Reason for ECMO discontinuation: Heart transplantation</w:t>
            </w:r>
          </w:p>
        </w:tc>
        <w:tc>
          <w:tcPr>
            <w:tcW w:w="6232" w:type="dxa"/>
          </w:tcPr>
          <w:p w14:paraId="5518EDEF" w14:textId="77777777" w:rsidR="000A4CF9" w:rsidRPr="002B33DD" w:rsidRDefault="000A4CF9" w:rsidP="00427A86">
            <w:pPr>
              <w:contextualSpacing/>
              <w:rPr>
                <w:rFonts w:cstheme="minorHAnsi"/>
                <w:lang w:val="en-US"/>
              </w:rPr>
            </w:pPr>
            <w:r w:rsidRPr="002B33DD">
              <w:rPr>
                <w:rFonts w:cstheme="minorHAnsi"/>
                <w:lang w:val="en-US"/>
              </w:rPr>
              <w:t xml:space="preserve">The reason for ECLS discontinuation is heart transplantation.  </w:t>
            </w:r>
          </w:p>
        </w:tc>
      </w:tr>
    </w:tbl>
    <w:p w14:paraId="410DF1BF" w14:textId="77777777" w:rsidR="000A4CF9" w:rsidRDefault="000A4CF9" w:rsidP="000A4CF9">
      <w:pPr>
        <w:spacing w:line="480" w:lineRule="auto"/>
        <w:contextualSpacing/>
        <w:rPr>
          <w:rFonts w:cstheme="minorHAnsi"/>
          <w:b/>
          <w:bCs/>
          <w:lang w:val="en-US"/>
        </w:rPr>
      </w:pPr>
    </w:p>
    <w:p w14:paraId="0B9C5078" w14:textId="77777777" w:rsidR="006E2736" w:rsidRDefault="006E2736" w:rsidP="000A4CF9">
      <w:pPr>
        <w:spacing w:line="480" w:lineRule="auto"/>
        <w:contextualSpacing/>
        <w:rPr>
          <w:rFonts w:cstheme="minorHAnsi"/>
          <w:b/>
          <w:bCs/>
          <w:lang w:val="en-GB"/>
        </w:rPr>
      </w:pPr>
    </w:p>
    <w:p w14:paraId="6B7D6BBD" w14:textId="7A1ED347" w:rsidR="00675EA5" w:rsidRDefault="0099374D" w:rsidP="000A4CF9">
      <w:pPr>
        <w:spacing w:line="480" w:lineRule="auto"/>
        <w:contextualSpacing/>
        <w:rPr>
          <w:rFonts w:cstheme="minorHAnsi"/>
          <w:b/>
          <w:bCs/>
          <w:lang w:val="en-US"/>
        </w:rPr>
      </w:pPr>
      <w:r>
        <w:rPr>
          <w:rFonts w:cstheme="minorHAnsi"/>
          <w:b/>
          <w:bCs/>
          <w:lang w:val="en-GB"/>
        </w:rPr>
        <w:t xml:space="preserve">Supplementary Table 3: </w:t>
      </w:r>
      <w:r w:rsidRPr="0099374D">
        <w:rPr>
          <w:rFonts w:cstheme="minorHAnsi"/>
          <w:lang w:val="en-GB"/>
        </w:rPr>
        <w:t xml:space="preserve">STROBE Statement—Checklist of items that should be included in reports of </w:t>
      </w:r>
      <w:r w:rsidRPr="0099374D">
        <w:rPr>
          <w:rFonts w:cstheme="minorHAnsi"/>
          <w:i/>
          <w:iCs/>
          <w:lang w:val="en-GB"/>
        </w:rPr>
        <w:t>cohort studies</w:t>
      </w:r>
      <w:r w:rsidRPr="0099374D">
        <w:rPr>
          <w:rFonts w:cstheme="minorHAnsi"/>
          <w:lang w:val="en-GB"/>
        </w:rPr>
        <w:t> </w:t>
      </w:r>
      <w:r>
        <w:rPr>
          <w:rFonts w:cstheme="minorHAnsi"/>
          <w:lang w:val="en-US"/>
        </w:rPr>
        <w:t>.</w:t>
      </w:r>
    </w:p>
    <w:tbl>
      <w:tblPr>
        <w:tblW w:w="10205" w:type="dxa"/>
        <w:tblBorders>
          <w:insideH w:val="single" w:sz="4" w:space="0" w:color="auto"/>
        </w:tblBorders>
        <w:tblLook w:val="0000" w:firstRow="0" w:lastRow="0" w:firstColumn="0" w:lastColumn="0" w:noHBand="0" w:noVBand="0"/>
      </w:tblPr>
      <w:tblGrid>
        <w:gridCol w:w="1637"/>
        <w:gridCol w:w="465"/>
        <w:gridCol w:w="723"/>
        <w:gridCol w:w="6538"/>
        <w:gridCol w:w="842"/>
      </w:tblGrid>
      <w:tr w:rsidR="00675EA5" w:rsidRPr="000142B2" w14:paraId="2F114652" w14:textId="77777777" w:rsidTr="00E03F88">
        <w:tc>
          <w:tcPr>
            <w:tcW w:w="0" w:type="auto"/>
            <w:gridSpan w:val="2"/>
          </w:tcPr>
          <w:p w14:paraId="1F86A448" w14:textId="77777777" w:rsidR="00675EA5" w:rsidRPr="001D32E0" w:rsidRDefault="00675EA5" w:rsidP="00E03F88">
            <w:pPr>
              <w:tabs>
                <w:tab w:val="left" w:pos="5400"/>
              </w:tabs>
              <w:rPr>
                <w:sz w:val="20"/>
                <w:lang w:val="en-US"/>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B59157F" w14:textId="77777777" w:rsidR="00675EA5" w:rsidRPr="000142B2" w:rsidRDefault="00675EA5" w:rsidP="00E03F88">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739A4EDC" w14:textId="77777777" w:rsidR="00675EA5" w:rsidRPr="000142B2" w:rsidRDefault="00675EA5" w:rsidP="00E03F88">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tcPr>
          <w:p w14:paraId="01D04C71" w14:textId="77777777" w:rsidR="00675EA5" w:rsidRPr="00333EB7" w:rsidRDefault="00675EA5" w:rsidP="00E03F88">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675EA5" w:rsidRPr="00D47BE1" w14:paraId="3F0F58A8" w14:textId="77777777" w:rsidTr="00E03F88">
        <w:tc>
          <w:tcPr>
            <w:tcW w:w="0" w:type="auto"/>
            <w:gridSpan w:val="2"/>
            <w:vMerge w:val="restart"/>
          </w:tcPr>
          <w:p w14:paraId="44C38544" w14:textId="77777777" w:rsidR="00675EA5" w:rsidRPr="000142B2" w:rsidRDefault="00675EA5" w:rsidP="00E03F88">
            <w:pPr>
              <w:tabs>
                <w:tab w:val="left" w:pos="5400"/>
              </w:tabs>
              <w:rPr>
                <w:b/>
                <w:bCs/>
                <w:sz w:val="20"/>
              </w:rPr>
            </w:pPr>
            <w:r w:rsidRPr="000142B2">
              <w:rPr>
                <w:b/>
                <w:sz w:val="20"/>
              </w:rPr>
              <w:t>Title and abstract</w:t>
            </w:r>
          </w:p>
        </w:tc>
        <w:tc>
          <w:tcPr>
            <w:tcW w:w="0" w:type="auto"/>
            <w:vMerge w:val="restart"/>
          </w:tcPr>
          <w:p w14:paraId="1BDC6B81" w14:textId="77777777" w:rsidR="00675EA5" w:rsidRPr="000142B2" w:rsidRDefault="00675EA5" w:rsidP="00E03F88">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7214F99E" w14:textId="77777777" w:rsidR="00675EA5" w:rsidRPr="0032259A" w:rsidRDefault="00675EA5" w:rsidP="00E03F88">
            <w:pPr>
              <w:tabs>
                <w:tab w:val="left" w:pos="5400"/>
              </w:tabs>
              <w:rPr>
                <w:sz w:val="20"/>
                <w:lang w:val="en-US"/>
              </w:rPr>
            </w:pPr>
            <w:r w:rsidRPr="0032259A">
              <w:rPr>
                <w:sz w:val="20"/>
                <w:lang w:val="en-US"/>
              </w:rPr>
              <w:t>(</w:t>
            </w:r>
            <w:r w:rsidRPr="0032259A">
              <w:rPr>
                <w:i/>
                <w:sz w:val="20"/>
                <w:lang w:val="en-US"/>
              </w:rPr>
              <w:t>a</w:t>
            </w:r>
            <w:r w:rsidRPr="0032259A">
              <w:rPr>
                <w:sz w:val="20"/>
                <w:lang w:val="en-US"/>
              </w:rPr>
              <w:t>) Indicate the study’s design with a commonly used term in the title or the abstract</w:t>
            </w:r>
          </w:p>
        </w:tc>
        <w:tc>
          <w:tcPr>
            <w:tcW w:w="627" w:type="dxa"/>
            <w:tcBorders>
              <w:top w:val="single" w:sz="4" w:space="0" w:color="auto"/>
              <w:left w:val="single" w:sz="4" w:space="0" w:color="auto"/>
              <w:bottom w:val="nil"/>
              <w:right w:val="nil"/>
            </w:tcBorders>
          </w:tcPr>
          <w:p w14:paraId="29B926B9" w14:textId="02469B1E" w:rsidR="00675EA5" w:rsidRPr="0032259A" w:rsidRDefault="00B51413" w:rsidP="00E03F88">
            <w:pPr>
              <w:spacing w:line="240" w:lineRule="auto"/>
              <w:rPr>
                <w:sz w:val="20"/>
                <w:lang w:val="en-US"/>
              </w:rPr>
            </w:pPr>
            <w:r>
              <w:rPr>
                <w:sz w:val="20"/>
                <w:lang w:val="en-US"/>
              </w:rPr>
              <w:t>1</w:t>
            </w:r>
          </w:p>
        </w:tc>
      </w:tr>
      <w:tr w:rsidR="00675EA5" w:rsidRPr="00D47BE1" w14:paraId="5F485797" w14:textId="77777777" w:rsidTr="00E03F88">
        <w:tc>
          <w:tcPr>
            <w:tcW w:w="0" w:type="auto"/>
            <w:gridSpan w:val="2"/>
            <w:vMerge/>
          </w:tcPr>
          <w:p w14:paraId="4AC8E984" w14:textId="77777777" w:rsidR="00675EA5" w:rsidRPr="0032259A" w:rsidRDefault="00675EA5" w:rsidP="00E03F88">
            <w:pPr>
              <w:tabs>
                <w:tab w:val="left" w:pos="5400"/>
              </w:tabs>
              <w:rPr>
                <w:bCs/>
                <w:sz w:val="20"/>
                <w:lang w:val="en-US"/>
              </w:rPr>
            </w:pPr>
            <w:bookmarkStart w:id="9" w:name="bold6" w:colFirst="0" w:colLast="0"/>
            <w:bookmarkStart w:id="10" w:name="italic7" w:colFirst="0" w:colLast="0"/>
          </w:p>
        </w:tc>
        <w:tc>
          <w:tcPr>
            <w:tcW w:w="0" w:type="auto"/>
            <w:vMerge/>
          </w:tcPr>
          <w:p w14:paraId="18B3478B" w14:textId="77777777" w:rsidR="00675EA5" w:rsidRPr="0032259A" w:rsidRDefault="00675EA5" w:rsidP="00E03F88">
            <w:pPr>
              <w:tabs>
                <w:tab w:val="left" w:pos="5400"/>
              </w:tabs>
              <w:jc w:val="center"/>
              <w:rPr>
                <w:sz w:val="20"/>
                <w:lang w:val="en-US"/>
              </w:rPr>
            </w:pPr>
          </w:p>
        </w:tc>
        <w:tc>
          <w:tcPr>
            <w:tcW w:w="0" w:type="auto"/>
            <w:tcBorders>
              <w:top w:val="nil"/>
              <w:bottom w:val="nil"/>
              <w:right w:val="single" w:sz="4" w:space="0" w:color="auto"/>
            </w:tcBorders>
          </w:tcPr>
          <w:p w14:paraId="30CC6A20" w14:textId="77777777" w:rsidR="00675EA5" w:rsidRPr="0032259A" w:rsidRDefault="00675EA5" w:rsidP="00E03F88">
            <w:pPr>
              <w:tabs>
                <w:tab w:val="left" w:pos="5400"/>
              </w:tabs>
              <w:rPr>
                <w:sz w:val="20"/>
                <w:lang w:val="en-US"/>
              </w:rPr>
            </w:pPr>
            <w:r w:rsidRPr="0032259A">
              <w:rPr>
                <w:sz w:val="20"/>
                <w:lang w:val="en-US"/>
              </w:rPr>
              <w:t>(</w:t>
            </w:r>
            <w:r w:rsidRPr="0032259A">
              <w:rPr>
                <w:i/>
                <w:sz w:val="20"/>
                <w:lang w:val="en-US"/>
              </w:rPr>
              <w:t>b</w:t>
            </w:r>
            <w:r w:rsidRPr="0032259A">
              <w:rPr>
                <w:sz w:val="20"/>
                <w:lang w:val="en-US"/>
              </w:rPr>
              <w:t>) Provide in the abstract an informative and balanced summary of what was done and what was found</w:t>
            </w:r>
          </w:p>
        </w:tc>
        <w:tc>
          <w:tcPr>
            <w:tcW w:w="627" w:type="dxa"/>
            <w:tcBorders>
              <w:top w:val="nil"/>
              <w:left w:val="single" w:sz="4" w:space="0" w:color="auto"/>
              <w:bottom w:val="nil"/>
              <w:right w:val="nil"/>
            </w:tcBorders>
          </w:tcPr>
          <w:p w14:paraId="2D10242B" w14:textId="69B98A37" w:rsidR="00675EA5" w:rsidRPr="0032259A" w:rsidRDefault="00B51413" w:rsidP="00E03F88">
            <w:pPr>
              <w:spacing w:line="240" w:lineRule="auto"/>
              <w:rPr>
                <w:sz w:val="20"/>
                <w:lang w:val="en-US"/>
              </w:rPr>
            </w:pPr>
            <w:r>
              <w:rPr>
                <w:sz w:val="20"/>
                <w:lang w:val="en-US"/>
              </w:rPr>
              <w:t>2</w:t>
            </w:r>
          </w:p>
        </w:tc>
      </w:tr>
      <w:tr w:rsidR="00675EA5" w:rsidRPr="00333EB7" w14:paraId="604A3000" w14:textId="77777777" w:rsidTr="00E03F88">
        <w:tc>
          <w:tcPr>
            <w:tcW w:w="10205" w:type="dxa"/>
            <w:gridSpan w:val="5"/>
          </w:tcPr>
          <w:p w14:paraId="7555311E" w14:textId="77777777" w:rsidR="00675EA5" w:rsidRPr="000142B2" w:rsidRDefault="00675EA5" w:rsidP="00E03F88">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675EA5" w:rsidRPr="00D47BE1" w14:paraId="57E77F29" w14:textId="77777777" w:rsidTr="00E03F88">
        <w:tc>
          <w:tcPr>
            <w:tcW w:w="0" w:type="auto"/>
            <w:gridSpan w:val="2"/>
          </w:tcPr>
          <w:p w14:paraId="1920639E" w14:textId="77777777" w:rsidR="00675EA5" w:rsidRPr="000142B2" w:rsidRDefault="00675EA5" w:rsidP="00E03F88">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0A9A624B" w14:textId="77777777" w:rsidR="00675EA5" w:rsidRPr="000142B2" w:rsidRDefault="00675EA5" w:rsidP="00E03F88">
            <w:pPr>
              <w:tabs>
                <w:tab w:val="left" w:pos="5400"/>
              </w:tabs>
              <w:jc w:val="center"/>
              <w:rPr>
                <w:sz w:val="20"/>
              </w:rPr>
            </w:pPr>
            <w:r w:rsidRPr="000142B2">
              <w:rPr>
                <w:sz w:val="20"/>
              </w:rPr>
              <w:t>2</w:t>
            </w:r>
          </w:p>
        </w:tc>
        <w:tc>
          <w:tcPr>
            <w:tcW w:w="0" w:type="auto"/>
            <w:tcBorders>
              <w:right w:val="single" w:sz="4" w:space="0" w:color="auto"/>
            </w:tcBorders>
          </w:tcPr>
          <w:p w14:paraId="5FB98C12" w14:textId="77777777" w:rsidR="00675EA5" w:rsidRPr="0032259A" w:rsidRDefault="00675EA5" w:rsidP="00E03F88">
            <w:pPr>
              <w:tabs>
                <w:tab w:val="left" w:pos="5400"/>
              </w:tabs>
              <w:rPr>
                <w:sz w:val="20"/>
                <w:lang w:val="en-US"/>
              </w:rPr>
            </w:pPr>
            <w:r w:rsidRPr="0032259A">
              <w:rPr>
                <w:sz w:val="20"/>
                <w:lang w:val="en-US"/>
              </w:rPr>
              <w:t>Explain the scientific background and rationale for the investigation being reported</w:t>
            </w:r>
          </w:p>
        </w:tc>
        <w:tc>
          <w:tcPr>
            <w:tcW w:w="627" w:type="dxa"/>
            <w:tcBorders>
              <w:top w:val="nil"/>
              <w:left w:val="single" w:sz="4" w:space="0" w:color="auto"/>
              <w:bottom w:val="single" w:sz="4" w:space="0" w:color="auto"/>
              <w:right w:val="nil"/>
            </w:tcBorders>
          </w:tcPr>
          <w:p w14:paraId="6C3F6A8C" w14:textId="57F3CD90" w:rsidR="00675EA5" w:rsidRPr="0032259A" w:rsidRDefault="00AA7A4B" w:rsidP="00E03F88">
            <w:pPr>
              <w:spacing w:line="240" w:lineRule="auto"/>
              <w:rPr>
                <w:sz w:val="20"/>
                <w:lang w:val="en-US"/>
              </w:rPr>
            </w:pPr>
            <w:r>
              <w:rPr>
                <w:sz w:val="20"/>
                <w:lang w:val="en-US"/>
              </w:rPr>
              <w:t>4</w:t>
            </w:r>
          </w:p>
        </w:tc>
      </w:tr>
      <w:tr w:rsidR="00675EA5" w:rsidRPr="00D47BE1" w14:paraId="41358570" w14:textId="77777777" w:rsidTr="00E03F88">
        <w:tc>
          <w:tcPr>
            <w:tcW w:w="0" w:type="auto"/>
            <w:gridSpan w:val="2"/>
          </w:tcPr>
          <w:p w14:paraId="67061CF0" w14:textId="77777777" w:rsidR="00675EA5" w:rsidRPr="000142B2" w:rsidRDefault="00675EA5" w:rsidP="00E03F88">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7091033E" w14:textId="77777777" w:rsidR="00675EA5" w:rsidRPr="000142B2" w:rsidRDefault="00675EA5" w:rsidP="00E03F88">
            <w:pPr>
              <w:tabs>
                <w:tab w:val="left" w:pos="5400"/>
              </w:tabs>
              <w:jc w:val="center"/>
              <w:rPr>
                <w:sz w:val="20"/>
              </w:rPr>
            </w:pPr>
            <w:r w:rsidRPr="000142B2">
              <w:rPr>
                <w:sz w:val="20"/>
              </w:rPr>
              <w:t>3</w:t>
            </w:r>
          </w:p>
        </w:tc>
        <w:tc>
          <w:tcPr>
            <w:tcW w:w="0" w:type="auto"/>
            <w:tcBorders>
              <w:right w:val="single" w:sz="4" w:space="0" w:color="auto"/>
            </w:tcBorders>
          </w:tcPr>
          <w:p w14:paraId="06365C7C" w14:textId="77777777" w:rsidR="00675EA5" w:rsidRPr="0032259A" w:rsidRDefault="00675EA5" w:rsidP="00E03F88">
            <w:pPr>
              <w:tabs>
                <w:tab w:val="left" w:pos="5400"/>
              </w:tabs>
              <w:rPr>
                <w:sz w:val="20"/>
                <w:lang w:val="en-US"/>
              </w:rPr>
            </w:pPr>
            <w:r w:rsidRPr="0032259A">
              <w:rPr>
                <w:sz w:val="20"/>
                <w:lang w:val="en-US"/>
              </w:rPr>
              <w:t>State specific objectives, including any prespecified hypotheses</w:t>
            </w:r>
          </w:p>
        </w:tc>
        <w:tc>
          <w:tcPr>
            <w:tcW w:w="627" w:type="dxa"/>
            <w:tcBorders>
              <w:top w:val="single" w:sz="4" w:space="0" w:color="auto"/>
              <w:left w:val="single" w:sz="4" w:space="0" w:color="auto"/>
              <w:bottom w:val="nil"/>
              <w:right w:val="nil"/>
            </w:tcBorders>
          </w:tcPr>
          <w:p w14:paraId="6E86B75E" w14:textId="3F21E50E" w:rsidR="00675EA5" w:rsidRPr="0032259A" w:rsidRDefault="00AA7A4B" w:rsidP="00E03F88">
            <w:pPr>
              <w:spacing w:line="240" w:lineRule="auto"/>
              <w:rPr>
                <w:sz w:val="20"/>
                <w:lang w:val="en-US"/>
              </w:rPr>
            </w:pPr>
            <w:r>
              <w:rPr>
                <w:sz w:val="20"/>
                <w:lang w:val="en-US"/>
              </w:rPr>
              <w:t>4</w:t>
            </w:r>
          </w:p>
        </w:tc>
      </w:tr>
      <w:tr w:rsidR="00675EA5" w:rsidRPr="00333EB7" w14:paraId="4B9D59EC" w14:textId="77777777" w:rsidTr="00E03F88">
        <w:tc>
          <w:tcPr>
            <w:tcW w:w="10205" w:type="dxa"/>
            <w:gridSpan w:val="5"/>
          </w:tcPr>
          <w:p w14:paraId="3D4CEFEE" w14:textId="77777777" w:rsidR="00675EA5" w:rsidRPr="000142B2" w:rsidRDefault="00675EA5" w:rsidP="00E03F88">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675EA5" w:rsidRPr="00D47BE1" w14:paraId="33737904" w14:textId="77777777" w:rsidTr="00E03F88">
        <w:tc>
          <w:tcPr>
            <w:tcW w:w="0" w:type="auto"/>
            <w:gridSpan w:val="2"/>
          </w:tcPr>
          <w:p w14:paraId="6E8F921E" w14:textId="77777777" w:rsidR="00675EA5" w:rsidRPr="000142B2" w:rsidRDefault="00675EA5" w:rsidP="00E03F88">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14E56B82" w14:textId="77777777" w:rsidR="00675EA5" w:rsidRPr="000142B2" w:rsidRDefault="00675EA5" w:rsidP="00E03F88">
            <w:pPr>
              <w:tabs>
                <w:tab w:val="left" w:pos="5400"/>
              </w:tabs>
              <w:jc w:val="center"/>
              <w:rPr>
                <w:sz w:val="20"/>
              </w:rPr>
            </w:pPr>
            <w:r w:rsidRPr="000142B2">
              <w:rPr>
                <w:sz w:val="20"/>
              </w:rPr>
              <w:t>4</w:t>
            </w:r>
          </w:p>
        </w:tc>
        <w:tc>
          <w:tcPr>
            <w:tcW w:w="0" w:type="auto"/>
            <w:tcBorders>
              <w:right w:val="single" w:sz="4" w:space="0" w:color="auto"/>
            </w:tcBorders>
          </w:tcPr>
          <w:p w14:paraId="405A0F34" w14:textId="77777777" w:rsidR="00675EA5" w:rsidRPr="0032259A" w:rsidRDefault="00675EA5" w:rsidP="00E03F88">
            <w:pPr>
              <w:tabs>
                <w:tab w:val="left" w:pos="5400"/>
              </w:tabs>
              <w:rPr>
                <w:sz w:val="20"/>
                <w:lang w:val="en-US"/>
              </w:rPr>
            </w:pPr>
            <w:r w:rsidRPr="0032259A">
              <w:rPr>
                <w:sz w:val="20"/>
                <w:lang w:val="en-US"/>
              </w:rPr>
              <w:t>Present key elements of study design early in the paper</w:t>
            </w:r>
          </w:p>
        </w:tc>
        <w:tc>
          <w:tcPr>
            <w:tcW w:w="627" w:type="dxa"/>
            <w:tcBorders>
              <w:top w:val="nil"/>
              <w:left w:val="single" w:sz="4" w:space="0" w:color="auto"/>
              <w:bottom w:val="single" w:sz="4" w:space="0" w:color="auto"/>
              <w:right w:val="nil"/>
            </w:tcBorders>
          </w:tcPr>
          <w:p w14:paraId="5A06017A" w14:textId="125D1877" w:rsidR="00675EA5" w:rsidRPr="0032259A" w:rsidRDefault="00AA7A4B" w:rsidP="00E03F88">
            <w:pPr>
              <w:spacing w:line="240" w:lineRule="auto"/>
              <w:rPr>
                <w:sz w:val="20"/>
                <w:lang w:val="en-US"/>
              </w:rPr>
            </w:pPr>
            <w:r>
              <w:rPr>
                <w:sz w:val="20"/>
                <w:lang w:val="en-US"/>
              </w:rPr>
              <w:t>5</w:t>
            </w:r>
          </w:p>
        </w:tc>
      </w:tr>
      <w:tr w:rsidR="00675EA5" w:rsidRPr="00D47BE1" w14:paraId="5C5F86C9" w14:textId="77777777" w:rsidTr="00E03F88">
        <w:tc>
          <w:tcPr>
            <w:tcW w:w="0" w:type="auto"/>
            <w:gridSpan w:val="2"/>
          </w:tcPr>
          <w:p w14:paraId="6FF6642B" w14:textId="77777777" w:rsidR="00675EA5" w:rsidRPr="000142B2" w:rsidRDefault="00675EA5" w:rsidP="00E03F88">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5A6DBE08" w14:textId="77777777" w:rsidR="00675EA5" w:rsidRPr="000142B2" w:rsidRDefault="00675EA5" w:rsidP="00E03F88">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3F200ED9" w14:textId="77777777" w:rsidR="00675EA5" w:rsidRPr="0032259A" w:rsidRDefault="00675EA5" w:rsidP="00E03F88">
            <w:pPr>
              <w:tabs>
                <w:tab w:val="left" w:pos="5400"/>
              </w:tabs>
              <w:rPr>
                <w:sz w:val="20"/>
                <w:lang w:val="en-US"/>
              </w:rPr>
            </w:pPr>
            <w:r w:rsidRPr="0032259A">
              <w:rPr>
                <w:sz w:val="20"/>
                <w:lang w:val="en-US"/>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tcPr>
          <w:p w14:paraId="4BE681C8" w14:textId="5E6785F9" w:rsidR="00675EA5" w:rsidRPr="00675EA5" w:rsidRDefault="00B11A15" w:rsidP="00E03F88">
            <w:pPr>
              <w:spacing w:line="240" w:lineRule="auto"/>
              <w:rPr>
                <w:sz w:val="20"/>
                <w:lang w:val="en-US"/>
              </w:rPr>
            </w:pPr>
            <w:r>
              <w:rPr>
                <w:sz w:val="20"/>
                <w:lang w:val="en-US"/>
              </w:rPr>
              <w:t>5</w:t>
            </w:r>
          </w:p>
          <w:p w14:paraId="650DC586" w14:textId="50FD0277" w:rsidR="00675EA5" w:rsidRPr="00675EA5" w:rsidRDefault="00B11A15" w:rsidP="00E03F88">
            <w:pPr>
              <w:spacing w:line="240" w:lineRule="auto"/>
              <w:rPr>
                <w:sz w:val="20"/>
                <w:lang w:val="en-US"/>
              </w:rPr>
            </w:pPr>
            <w:r>
              <w:rPr>
                <w:sz w:val="20"/>
                <w:lang w:val="en-US"/>
              </w:rPr>
              <w:t xml:space="preserve">Suppl Table1 </w:t>
            </w:r>
          </w:p>
        </w:tc>
      </w:tr>
      <w:bookmarkEnd w:id="23"/>
      <w:bookmarkEnd w:id="24"/>
      <w:tr w:rsidR="00675EA5" w:rsidRPr="000142B2" w14:paraId="6390090E" w14:textId="77777777" w:rsidTr="00E03F88">
        <w:tc>
          <w:tcPr>
            <w:tcW w:w="0" w:type="auto"/>
            <w:gridSpan w:val="2"/>
            <w:vMerge w:val="restart"/>
          </w:tcPr>
          <w:p w14:paraId="57C2B671" w14:textId="77777777" w:rsidR="00675EA5" w:rsidRPr="000142B2" w:rsidRDefault="00675EA5" w:rsidP="00E03F88">
            <w:pPr>
              <w:tabs>
                <w:tab w:val="left" w:pos="5400"/>
              </w:tabs>
              <w:rPr>
                <w:bCs/>
                <w:sz w:val="20"/>
              </w:rPr>
            </w:pPr>
            <w:r w:rsidRPr="000142B2">
              <w:rPr>
                <w:bCs/>
                <w:sz w:val="20"/>
              </w:rPr>
              <w:t>Participants</w:t>
            </w:r>
          </w:p>
        </w:tc>
        <w:tc>
          <w:tcPr>
            <w:tcW w:w="0" w:type="auto"/>
            <w:vMerge w:val="restart"/>
          </w:tcPr>
          <w:p w14:paraId="63DDFCB1" w14:textId="77777777" w:rsidR="00675EA5" w:rsidRPr="000142B2" w:rsidRDefault="00675EA5" w:rsidP="00E03F88">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563404DD" w14:textId="77777777" w:rsidR="00675EA5" w:rsidRPr="000142B2" w:rsidRDefault="00675EA5" w:rsidP="00E03F88">
            <w:pPr>
              <w:tabs>
                <w:tab w:val="left" w:pos="5400"/>
              </w:tabs>
              <w:rPr>
                <w:sz w:val="20"/>
              </w:rPr>
            </w:pPr>
            <w:r w:rsidRPr="0032259A">
              <w:rPr>
                <w:sz w:val="20"/>
                <w:lang w:val="en-US"/>
              </w:rPr>
              <w:t>(</w:t>
            </w:r>
            <w:r w:rsidRPr="0032259A">
              <w:rPr>
                <w:i/>
                <w:sz w:val="20"/>
                <w:lang w:val="en-US"/>
              </w:rPr>
              <w:t>a</w:t>
            </w:r>
            <w:r w:rsidRPr="0032259A">
              <w:rPr>
                <w:sz w:val="20"/>
                <w:lang w:val="en-US"/>
              </w:rPr>
              <w:t xml:space="preserve">) Give the eligibility criteria, and the sources and methods of selection of participants. </w:t>
            </w:r>
            <w:r w:rsidRPr="000142B2">
              <w:rPr>
                <w:sz w:val="20"/>
              </w:rPr>
              <w:t>Describe methods of follow-up</w:t>
            </w:r>
          </w:p>
        </w:tc>
        <w:tc>
          <w:tcPr>
            <w:tcW w:w="627" w:type="dxa"/>
            <w:tcBorders>
              <w:top w:val="single" w:sz="4" w:space="0" w:color="auto"/>
              <w:left w:val="single" w:sz="4" w:space="0" w:color="auto"/>
              <w:bottom w:val="nil"/>
              <w:right w:val="nil"/>
            </w:tcBorders>
          </w:tcPr>
          <w:p w14:paraId="24AB8813" w14:textId="15547450" w:rsidR="00675EA5" w:rsidRPr="000142B2" w:rsidRDefault="00B11A15" w:rsidP="00E03F88">
            <w:pPr>
              <w:spacing w:line="240" w:lineRule="auto"/>
              <w:rPr>
                <w:sz w:val="20"/>
              </w:rPr>
            </w:pPr>
            <w:r>
              <w:rPr>
                <w:sz w:val="20"/>
              </w:rPr>
              <w:t>5</w:t>
            </w:r>
          </w:p>
        </w:tc>
      </w:tr>
      <w:tr w:rsidR="00675EA5" w:rsidRPr="00D47BE1" w14:paraId="0A4690FD" w14:textId="77777777" w:rsidTr="00E03F88">
        <w:tc>
          <w:tcPr>
            <w:tcW w:w="0" w:type="auto"/>
            <w:gridSpan w:val="2"/>
            <w:vMerge/>
          </w:tcPr>
          <w:p w14:paraId="27B85B38" w14:textId="77777777" w:rsidR="00675EA5" w:rsidRPr="000142B2" w:rsidRDefault="00675EA5" w:rsidP="00E03F88">
            <w:pPr>
              <w:tabs>
                <w:tab w:val="left" w:pos="5400"/>
              </w:tabs>
              <w:rPr>
                <w:bCs/>
                <w:sz w:val="20"/>
              </w:rPr>
            </w:pPr>
            <w:bookmarkStart w:id="25" w:name="bold14" w:colFirst="0" w:colLast="0"/>
            <w:bookmarkStart w:id="26" w:name="italic15" w:colFirst="0" w:colLast="0"/>
          </w:p>
        </w:tc>
        <w:tc>
          <w:tcPr>
            <w:tcW w:w="0" w:type="auto"/>
            <w:vMerge/>
          </w:tcPr>
          <w:p w14:paraId="669033DB" w14:textId="77777777" w:rsidR="00675EA5" w:rsidRPr="000142B2" w:rsidRDefault="00675EA5" w:rsidP="00E03F88">
            <w:pPr>
              <w:tabs>
                <w:tab w:val="left" w:pos="5400"/>
              </w:tabs>
              <w:jc w:val="center"/>
              <w:rPr>
                <w:sz w:val="20"/>
              </w:rPr>
            </w:pPr>
          </w:p>
        </w:tc>
        <w:tc>
          <w:tcPr>
            <w:tcW w:w="0" w:type="auto"/>
            <w:tcBorders>
              <w:top w:val="nil"/>
              <w:bottom w:val="single" w:sz="4" w:space="0" w:color="auto"/>
              <w:right w:val="single" w:sz="4" w:space="0" w:color="auto"/>
            </w:tcBorders>
          </w:tcPr>
          <w:p w14:paraId="45224175" w14:textId="77777777" w:rsidR="00675EA5" w:rsidRPr="0032259A" w:rsidRDefault="00675EA5" w:rsidP="00E03F88">
            <w:pPr>
              <w:tabs>
                <w:tab w:val="left" w:pos="5400"/>
              </w:tabs>
              <w:rPr>
                <w:i/>
                <w:sz w:val="20"/>
                <w:lang w:val="en-US"/>
              </w:rPr>
            </w:pPr>
            <w:r w:rsidRPr="0032259A">
              <w:rPr>
                <w:sz w:val="20"/>
                <w:lang w:val="en-US"/>
              </w:rPr>
              <w:t>(</w:t>
            </w:r>
            <w:r w:rsidRPr="0032259A">
              <w:rPr>
                <w:i/>
                <w:sz w:val="20"/>
                <w:lang w:val="en-US"/>
              </w:rPr>
              <w:t>b</w:t>
            </w:r>
            <w:r w:rsidRPr="0032259A">
              <w:rPr>
                <w:sz w:val="20"/>
                <w:lang w:val="en-US"/>
              </w:rPr>
              <w:t>)</w:t>
            </w:r>
            <w:r w:rsidRPr="0032259A">
              <w:rPr>
                <w:b/>
                <w:bCs/>
                <w:sz w:val="20"/>
                <w:lang w:val="en-US"/>
              </w:rPr>
              <w:t xml:space="preserve"> </w:t>
            </w:r>
            <w:r w:rsidRPr="0032259A">
              <w:rPr>
                <w:sz w:val="20"/>
                <w:lang w:val="en-US"/>
              </w:rPr>
              <w:t>For matched studies, give matching criteria and number of exposed and unexposed</w:t>
            </w:r>
          </w:p>
        </w:tc>
        <w:tc>
          <w:tcPr>
            <w:tcW w:w="627" w:type="dxa"/>
            <w:tcBorders>
              <w:top w:val="nil"/>
              <w:left w:val="single" w:sz="4" w:space="0" w:color="auto"/>
              <w:bottom w:val="single" w:sz="4" w:space="0" w:color="auto"/>
              <w:right w:val="nil"/>
            </w:tcBorders>
          </w:tcPr>
          <w:p w14:paraId="4E360ABB" w14:textId="1376575F" w:rsidR="00675EA5" w:rsidRPr="0032259A" w:rsidRDefault="00B11A15" w:rsidP="00E03F88">
            <w:pPr>
              <w:spacing w:line="240" w:lineRule="auto"/>
              <w:rPr>
                <w:sz w:val="20"/>
                <w:lang w:val="en-US"/>
              </w:rPr>
            </w:pPr>
            <w:r>
              <w:rPr>
                <w:sz w:val="20"/>
                <w:lang w:val="en-US"/>
              </w:rPr>
              <w:t>N/A</w:t>
            </w:r>
          </w:p>
        </w:tc>
      </w:tr>
      <w:tr w:rsidR="00675EA5" w:rsidRPr="000142B2" w14:paraId="437EB3AE" w14:textId="77777777" w:rsidTr="00E03F88">
        <w:tc>
          <w:tcPr>
            <w:tcW w:w="0" w:type="auto"/>
            <w:gridSpan w:val="2"/>
          </w:tcPr>
          <w:p w14:paraId="5034E059" w14:textId="77777777" w:rsidR="00675EA5" w:rsidRPr="000142B2" w:rsidRDefault="00675EA5" w:rsidP="00E03F88">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178F9724" w14:textId="77777777" w:rsidR="00675EA5" w:rsidRPr="000142B2" w:rsidRDefault="00675EA5" w:rsidP="00E03F88">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7AA60DA0" w14:textId="77777777" w:rsidR="00675EA5" w:rsidRPr="000142B2" w:rsidRDefault="00675EA5" w:rsidP="00E03F88">
            <w:pPr>
              <w:tabs>
                <w:tab w:val="left" w:pos="5400"/>
              </w:tabs>
              <w:rPr>
                <w:sz w:val="20"/>
              </w:rPr>
            </w:pPr>
            <w:r w:rsidRPr="0032259A">
              <w:rPr>
                <w:sz w:val="20"/>
                <w:lang w:val="en-US"/>
              </w:rPr>
              <w:t xml:space="preserve">Clearly define all outcomes, exposures, predictors, potential confounders, and effect modifiers. </w:t>
            </w:r>
            <w:r w:rsidRPr="000142B2">
              <w:rPr>
                <w:sz w:val="20"/>
              </w:rPr>
              <w:t>Give diagnostic criteria, if applicable</w:t>
            </w:r>
          </w:p>
        </w:tc>
        <w:tc>
          <w:tcPr>
            <w:tcW w:w="627" w:type="dxa"/>
            <w:tcBorders>
              <w:top w:val="single" w:sz="4" w:space="0" w:color="auto"/>
              <w:left w:val="single" w:sz="4" w:space="0" w:color="auto"/>
              <w:bottom w:val="single" w:sz="4" w:space="0" w:color="auto"/>
              <w:right w:val="nil"/>
            </w:tcBorders>
          </w:tcPr>
          <w:p w14:paraId="4F65B340" w14:textId="3C8E41D8" w:rsidR="00675EA5" w:rsidRDefault="00B11A15" w:rsidP="00E03F88">
            <w:pPr>
              <w:spacing w:line="240" w:lineRule="auto"/>
              <w:rPr>
                <w:sz w:val="20"/>
              </w:rPr>
            </w:pPr>
            <w:r>
              <w:rPr>
                <w:sz w:val="20"/>
              </w:rPr>
              <w:t>Suppl Table 2</w:t>
            </w:r>
          </w:p>
          <w:p w14:paraId="0B9A8F78" w14:textId="77777777" w:rsidR="00675EA5" w:rsidRPr="000142B2" w:rsidRDefault="00675EA5" w:rsidP="00E03F88">
            <w:pPr>
              <w:spacing w:line="240" w:lineRule="auto"/>
              <w:rPr>
                <w:sz w:val="20"/>
              </w:rPr>
            </w:pPr>
          </w:p>
        </w:tc>
      </w:tr>
      <w:tr w:rsidR="00675EA5" w:rsidRPr="00D47BE1" w14:paraId="08B8A2B0" w14:textId="77777777" w:rsidTr="00E03F88">
        <w:trPr>
          <w:trHeight w:val="294"/>
        </w:trPr>
        <w:tc>
          <w:tcPr>
            <w:tcW w:w="0" w:type="auto"/>
            <w:gridSpan w:val="2"/>
          </w:tcPr>
          <w:p w14:paraId="6EBFDFD1" w14:textId="77777777" w:rsidR="00675EA5" w:rsidRPr="000142B2" w:rsidRDefault="00675EA5" w:rsidP="00E03F88">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51FA4B50" w14:textId="77777777" w:rsidR="00675EA5" w:rsidRPr="000142B2" w:rsidRDefault="00675EA5" w:rsidP="00E03F88">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0A28159B" w14:textId="77777777" w:rsidR="00675EA5" w:rsidRPr="0032259A" w:rsidRDefault="00675EA5" w:rsidP="00E03F88">
            <w:pPr>
              <w:tabs>
                <w:tab w:val="left" w:pos="5400"/>
              </w:tabs>
              <w:rPr>
                <w:sz w:val="20"/>
                <w:lang w:val="en-US"/>
              </w:rPr>
            </w:pPr>
            <w:r w:rsidRPr="0032259A">
              <w:rPr>
                <w:i/>
                <w:sz w:val="20"/>
                <w:lang w:val="en-US"/>
              </w:rPr>
              <w:t xml:space="preserve"> </w:t>
            </w:r>
            <w:r w:rsidRPr="0032259A">
              <w:rPr>
                <w:sz w:val="20"/>
                <w:lang w:val="en-US"/>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tcPr>
          <w:p w14:paraId="3ED1911C" w14:textId="13F785EE" w:rsidR="00675EA5" w:rsidRPr="00675EA5" w:rsidRDefault="0054062D" w:rsidP="00E03F88">
            <w:pPr>
              <w:spacing w:line="240" w:lineRule="auto"/>
              <w:rPr>
                <w:sz w:val="20"/>
                <w:lang w:val="en-US"/>
              </w:rPr>
            </w:pPr>
            <w:r>
              <w:rPr>
                <w:sz w:val="20"/>
                <w:lang w:val="en-US"/>
              </w:rPr>
              <w:t>5</w:t>
            </w:r>
          </w:p>
        </w:tc>
      </w:tr>
      <w:tr w:rsidR="00675EA5" w:rsidRPr="00D47BE1" w14:paraId="543D8EA9" w14:textId="77777777" w:rsidTr="00E03F88">
        <w:tc>
          <w:tcPr>
            <w:tcW w:w="0" w:type="auto"/>
            <w:gridSpan w:val="2"/>
          </w:tcPr>
          <w:p w14:paraId="2E45E04D" w14:textId="77777777" w:rsidR="00675EA5" w:rsidRPr="000142B2" w:rsidRDefault="00675EA5" w:rsidP="00E03F88">
            <w:pPr>
              <w:tabs>
                <w:tab w:val="left" w:pos="5400"/>
              </w:tabs>
              <w:rPr>
                <w:bCs/>
                <w:color w:val="000000"/>
                <w:sz w:val="20"/>
              </w:rPr>
            </w:pPr>
            <w:bookmarkStart w:id="34" w:name="bold20" w:colFirst="0" w:colLast="0"/>
            <w:bookmarkStart w:id="35" w:name="italic20" w:colFirst="0" w:colLast="0"/>
            <w:r w:rsidRPr="000142B2">
              <w:rPr>
                <w:bCs/>
                <w:color w:val="000000"/>
                <w:sz w:val="20"/>
              </w:rPr>
              <w:lastRenderedPageBreak/>
              <w:t>Bias</w:t>
            </w:r>
          </w:p>
        </w:tc>
        <w:tc>
          <w:tcPr>
            <w:tcW w:w="0" w:type="auto"/>
          </w:tcPr>
          <w:p w14:paraId="49BAC3D0" w14:textId="77777777" w:rsidR="00675EA5" w:rsidRPr="000142B2" w:rsidRDefault="00675EA5" w:rsidP="00E03F88">
            <w:pPr>
              <w:tabs>
                <w:tab w:val="left" w:pos="5400"/>
              </w:tabs>
              <w:jc w:val="center"/>
              <w:rPr>
                <w:sz w:val="20"/>
              </w:rPr>
            </w:pPr>
            <w:r w:rsidRPr="000142B2">
              <w:rPr>
                <w:sz w:val="20"/>
              </w:rPr>
              <w:t>9</w:t>
            </w:r>
          </w:p>
        </w:tc>
        <w:tc>
          <w:tcPr>
            <w:tcW w:w="0" w:type="auto"/>
            <w:tcBorders>
              <w:right w:val="single" w:sz="4" w:space="0" w:color="auto"/>
            </w:tcBorders>
          </w:tcPr>
          <w:p w14:paraId="1CF6D43D" w14:textId="77777777" w:rsidR="00675EA5" w:rsidRPr="0032259A" w:rsidRDefault="00675EA5" w:rsidP="00E03F88">
            <w:pPr>
              <w:tabs>
                <w:tab w:val="left" w:pos="5400"/>
              </w:tabs>
              <w:rPr>
                <w:color w:val="000000"/>
                <w:sz w:val="20"/>
                <w:lang w:val="en-US"/>
              </w:rPr>
            </w:pPr>
            <w:r w:rsidRPr="0032259A">
              <w:rPr>
                <w:color w:val="000000"/>
                <w:sz w:val="20"/>
                <w:lang w:val="en-US"/>
              </w:rPr>
              <w:t>Describe any efforts to address potential sources of bias</w:t>
            </w:r>
          </w:p>
        </w:tc>
        <w:tc>
          <w:tcPr>
            <w:tcW w:w="627" w:type="dxa"/>
            <w:tcBorders>
              <w:top w:val="single" w:sz="4" w:space="0" w:color="auto"/>
              <w:left w:val="single" w:sz="4" w:space="0" w:color="auto"/>
              <w:bottom w:val="single" w:sz="4" w:space="0" w:color="auto"/>
              <w:right w:val="nil"/>
            </w:tcBorders>
          </w:tcPr>
          <w:p w14:paraId="4438DB30" w14:textId="2350854E" w:rsidR="00675EA5" w:rsidRPr="00675EA5" w:rsidRDefault="00B64DB1" w:rsidP="00E03F88">
            <w:pPr>
              <w:spacing w:line="240" w:lineRule="auto"/>
              <w:rPr>
                <w:sz w:val="20"/>
                <w:lang w:val="en-US"/>
              </w:rPr>
            </w:pPr>
            <w:r>
              <w:rPr>
                <w:sz w:val="20"/>
                <w:lang w:val="en-US"/>
              </w:rPr>
              <w:t>N/A</w:t>
            </w:r>
          </w:p>
        </w:tc>
      </w:tr>
      <w:tr w:rsidR="00675EA5" w:rsidRPr="00D47BE1" w14:paraId="25076A3D" w14:textId="77777777" w:rsidTr="00E03F88">
        <w:tc>
          <w:tcPr>
            <w:tcW w:w="0" w:type="auto"/>
            <w:gridSpan w:val="2"/>
          </w:tcPr>
          <w:p w14:paraId="5896DB82" w14:textId="77777777" w:rsidR="00675EA5" w:rsidRPr="000142B2" w:rsidRDefault="00675EA5" w:rsidP="00E03F88">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2E6FFC92" w14:textId="77777777" w:rsidR="00675EA5" w:rsidRPr="000142B2" w:rsidRDefault="00675EA5" w:rsidP="00E03F88">
            <w:pPr>
              <w:tabs>
                <w:tab w:val="left" w:pos="5400"/>
              </w:tabs>
              <w:jc w:val="center"/>
              <w:rPr>
                <w:sz w:val="20"/>
              </w:rPr>
            </w:pPr>
            <w:r w:rsidRPr="000142B2">
              <w:rPr>
                <w:sz w:val="20"/>
              </w:rPr>
              <w:t>10</w:t>
            </w:r>
          </w:p>
        </w:tc>
        <w:tc>
          <w:tcPr>
            <w:tcW w:w="0" w:type="auto"/>
            <w:tcBorders>
              <w:right w:val="single" w:sz="4" w:space="0" w:color="auto"/>
            </w:tcBorders>
          </w:tcPr>
          <w:p w14:paraId="19392790" w14:textId="77777777" w:rsidR="00675EA5" w:rsidRPr="0032259A" w:rsidRDefault="00675EA5" w:rsidP="00E03F88">
            <w:pPr>
              <w:tabs>
                <w:tab w:val="left" w:pos="5400"/>
              </w:tabs>
              <w:rPr>
                <w:sz w:val="20"/>
                <w:lang w:val="en-US"/>
              </w:rPr>
            </w:pPr>
            <w:r w:rsidRPr="0032259A">
              <w:rPr>
                <w:sz w:val="20"/>
                <w:lang w:val="en-US"/>
              </w:rPr>
              <w:t>Explain how the study size was arrived at</w:t>
            </w:r>
          </w:p>
        </w:tc>
        <w:tc>
          <w:tcPr>
            <w:tcW w:w="627" w:type="dxa"/>
            <w:tcBorders>
              <w:top w:val="single" w:sz="4" w:space="0" w:color="auto"/>
              <w:left w:val="single" w:sz="4" w:space="0" w:color="auto"/>
              <w:bottom w:val="single" w:sz="4" w:space="0" w:color="auto"/>
              <w:right w:val="nil"/>
            </w:tcBorders>
          </w:tcPr>
          <w:p w14:paraId="40AF6D78" w14:textId="07EA02F5" w:rsidR="00675EA5" w:rsidRPr="00675EA5" w:rsidRDefault="0069714B" w:rsidP="00E03F88">
            <w:pPr>
              <w:spacing w:line="240" w:lineRule="auto"/>
              <w:rPr>
                <w:sz w:val="20"/>
                <w:lang w:val="en-US"/>
              </w:rPr>
            </w:pPr>
            <w:r>
              <w:rPr>
                <w:sz w:val="20"/>
                <w:lang w:val="en-US"/>
              </w:rPr>
              <w:t>5</w:t>
            </w:r>
          </w:p>
        </w:tc>
      </w:tr>
      <w:tr w:rsidR="00675EA5" w:rsidRPr="000142B2" w14:paraId="026A1302" w14:textId="77777777" w:rsidTr="00E03F88">
        <w:tc>
          <w:tcPr>
            <w:tcW w:w="0" w:type="auto"/>
            <w:gridSpan w:val="2"/>
          </w:tcPr>
          <w:p w14:paraId="2883713D" w14:textId="77777777" w:rsidR="00675EA5" w:rsidRPr="000142B2" w:rsidRDefault="00675EA5" w:rsidP="00E03F88">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559C0B26" w14:textId="77777777" w:rsidR="00675EA5" w:rsidRPr="000142B2" w:rsidRDefault="00675EA5" w:rsidP="00E03F88">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5E649069" w14:textId="77777777" w:rsidR="00675EA5" w:rsidRPr="000142B2" w:rsidRDefault="00675EA5" w:rsidP="00E03F88">
            <w:pPr>
              <w:tabs>
                <w:tab w:val="left" w:pos="5400"/>
              </w:tabs>
              <w:rPr>
                <w:sz w:val="20"/>
              </w:rPr>
            </w:pPr>
            <w:r w:rsidRPr="0032259A">
              <w:rPr>
                <w:sz w:val="20"/>
                <w:lang w:val="en-US"/>
              </w:rPr>
              <w:t xml:space="preserve">Explain how quantitative variables were handled in the analyses. </w:t>
            </w:r>
            <w:r w:rsidRPr="000142B2">
              <w:rPr>
                <w:sz w:val="20"/>
              </w:rPr>
              <w:t>If applicable, describe which groupings were chosen and why</w:t>
            </w:r>
          </w:p>
        </w:tc>
        <w:tc>
          <w:tcPr>
            <w:tcW w:w="627" w:type="dxa"/>
            <w:tcBorders>
              <w:top w:val="single" w:sz="4" w:space="0" w:color="auto"/>
              <w:left w:val="single" w:sz="4" w:space="0" w:color="auto"/>
              <w:bottom w:val="single" w:sz="4" w:space="0" w:color="auto"/>
              <w:right w:val="nil"/>
            </w:tcBorders>
          </w:tcPr>
          <w:p w14:paraId="530503A8" w14:textId="669481E7" w:rsidR="00675EA5" w:rsidRPr="000142B2" w:rsidRDefault="005F11D1" w:rsidP="00E03F88">
            <w:pPr>
              <w:spacing w:line="240" w:lineRule="auto"/>
              <w:rPr>
                <w:sz w:val="20"/>
              </w:rPr>
            </w:pPr>
            <w:r>
              <w:rPr>
                <w:sz w:val="20"/>
              </w:rPr>
              <w:t>5, 6</w:t>
            </w:r>
          </w:p>
        </w:tc>
      </w:tr>
      <w:tr w:rsidR="00675EA5" w:rsidRPr="00D47BE1" w14:paraId="30A07788" w14:textId="77777777" w:rsidTr="00E03F88">
        <w:tc>
          <w:tcPr>
            <w:tcW w:w="0" w:type="auto"/>
            <w:gridSpan w:val="2"/>
            <w:vMerge w:val="restart"/>
          </w:tcPr>
          <w:p w14:paraId="3A67F870" w14:textId="77777777" w:rsidR="00675EA5" w:rsidRPr="000142B2" w:rsidRDefault="00675EA5" w:rsidP="00E03F88">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41B2A9D2" w14:textId="77777777" w:rsidR="00675EA5" w:rsidRPr="000142B2" w:rsidRDefault="00675EA5" w:rsidP="00E03F88">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7E29B28E" w14:textId="77777777" w:rsidR="00675EA5" w:rsidRPr="0032259A" w:rsidRDefault="00675EA5" w:rsidP="00E03F88">
            <w:pPr>
              <w:tabs>
                <w:tab w:val="left" w:pos="5400"/>
              </w:tabs>
              <w:rPr>
                <w:sz w:val="20"/>
                <w:lang w:val="en-US"/>
              </w:rPr>
            </w:pPr>
            <w:r w:rsidRPr="0032259A">
              <w:rPr>
                <w:sz w:val="20"/>
                <w:lang w:val="en-US"/>
              </w:rPr>
              <w:t>(</w:t>
            </w:r>
            <w:r w:rsidRPr="0032259A">
              <w:rPr>
                <w:i/>
                <w:sz w:val="20"/>
                <w:lang w:val="en-US"/>
              </w:rPr>
              <w:t>a</w:t>
            </w:r>
            <w:r w:rsidRPr="0032259A">
              <w:rPr>
                <w:sz w:val="20"/>
                <w:lang w:val="en-US"/>
              </w:rPr>
              <w:t>) Describe all statistical methods, including those used to control for confounding</w:t>
            </w:r>
          </w:p>
        </w:tc>
        <w:tc>
          <w:tcPr>
            <w:tcW w:w="627" w:type="dxa"/>
            <w:tcBorders>
              <w:top w:val="single" w:sz="4" w:space="0" w:color="auto"/>
              <w:left w:val="single" w:sz="4" w:space="0" w:color="auto"/>
              <w:bottom w:val="nil"/>
              <w:right w:val="nil"/>
            </w:tcBorders>
          </w:tcPr>
          <w:p w14:paraId="20B3E68D" w14:textId="707BCB0E" w:rsidR="00675EA5" w:rsidRPr="00675EA5" w:rsidRDefault="005F11D1" w:rsidP="00E03F88">
            <w:pPr>
              <w:spacing w:line="240" w:lineRule="auto"/>
              <w:rPr>
                <w:sz w:val="20"/>
                <w:lang w:val="en-US"/>
              </w:rPr>
            </w:pPr>
            <w:r>
              <w:rPr>
                <w:sz w:val="20"/>
                <w:lang w:val="en-US"/>
              </w:rPr>
              <w:t>5, 6</w:t>
            </w:r>
          </w:p>
        </w:tc>
      </w:tr>
      <w:tr w:rsidR="00675EA5" w:rsidRPr="00D47BE1" w14:paraId="520970B6" w14:textId="77777777" w:rsidTr="00E03F88">
        <w:tc>
          <w:tcPr>
            <w:tcW w:w="0" w:type="auto"/>
            <w:gridSpan w:val="2"/>
            <w:vMerge/>
          </w:tcPr>
          <w:p w14:paraId="17165AC0" w14:textId="77777777" w:rsidR="00675EA5" w:rsidRPr="00675EA5" w:rsidRDefault="00675EA5" w:rsidP="00E03F88">
            <w:pPr>
              <w:tabs>
                <w:tab w:val="left" w:pos="5400"/>
              </w:tabs>
              <w:rPr>
                <w:bCs/>
                <w:sz w:val="20"/>
                <w:lang w:val="en-US"/>
              </w:rPr>
            </w:pPr>
            <w:bookmarkStart w:id="44" w:name="bold24" w:colFirst="0" w:colLast="0"/>
            <w:bookmarkStart w:id="45" w:name="italic26" w:colFirst="0" w:colLast="0"/>
          </w:p>
        </w:tc>
        <w:tc>
          <w:tcPr>
            <w:tcW w:w="0" w:type="auto"/>
            <w:vMerge/>
          </w:tcPr>
          <w:p w14:paraId="4FA43005" w14:textId="77777777" w:rsidR="00675EA5" w:rsidRPr="00675EA5" w:rsidRDefault="00675EA5" w:rsidP="00E03F88">
            <w:pPr>
              <w:tabs>
                <w:tab w:val="left" w:pos="5400"/>
              </w:tabs>
              <w:jc w:val="center"/>
              <w:rPr>
                <w:sz w:val="20"/>
                <w:lang w:val="en-US"/>
              </w:rPr>
            </w:pPr>
          </w:p>
        </w:tc>
        <w:tc>
          <w:tcPr>
            <w:tcW w:w="0" w:type="auto"/>
            <w:tcBorders>
              <w:top w:val="nil"/>
              <w:bottom w:val="nil"/>
              <w:right w:val="single" w:sz="4" w:space="0" w:color="auto"/>
            </w:tcBorders>
          </w:tcPr>
          <w:p w14:paraId="68D31977" w14:textId="77777777" w:rsidR="00675EA5" w:rsidRPr="0032259A" w:rsidRDefault="00675EA5" w:rsidP="00E03F88">
            <w:pPr>
              <w:tabs>
                <w:tab w:val="left" w:pos="5400"/>
              </w:tabs>
              <w:rPr>
                <w:sz w:val="20"/>
                <w:lang w:val="en-US"/>
              </w:rPr>
            </w:pPr>
            <w:r w:rsidRPr="0032259A">
              <w:rPr>
                <w:sz w:val="20"/>
                <w:lang w:val="en-US"/>
              </w:rPr>
              <w:t>(</w:t>
            </w:r>
            <w:r w:rsidRPr="0032259A">
              <w:rPr>
                <w:i/>
                <w:sz w:val="20"/>
                <w:lang w:val="en-US"/>
              </w:rPr>
              <w:t>b</w:t>
            </w:r>
            <w:r w:rsidRPr="0032259A">
              <w:rPr>
                <w:sz w:val="20"/>
                <w:lang w:val="en-US"/>
              </w:rPr>
              <w:t>) Describe any methods used to examine subgroups and interactions</w:t>
            </w:r>
          </w:p>
        </w:tc>
        <w:tc>
          <w:tcPr>
            <w:tcW w:w="627" w:type="dxa"/>
            <w:tcBorders>
              <w:top w:val="nil"/>
              <w:left w:val="single" w:sz="4" w:space="0" w:color="auto"/>
              <w:bottom w:val="nil"/>
              <w:right w:val="nil"/>
            </w:tcBorders>
          </w:tcPr>
          <w:p w14:paraId="0584C86B" w14:textId="53ABD83E" w:rsidR="00675EA5" w:rsidRPr="0032259A" w:rsidRDefault="00980584" w:rsidP="00E03F88">
            <w:pPr>
              <w:spacing w:line="240" w:lineRule="auto"/>
              <w:rPr>
                <w:sz w:val="20"/>
                <w:lang w:val="en-US"/>
              </w:rPr>
            </w:pPr>
            <w:r>
              <w:rPr>
                <w:sz w:val="20"/>
                <w:lang w:val="en-US"/>
              </w:rPr>
              <w:t>N/A</w:t>
            </w:r>
          </w:p>
        </w:tc>
      </w:tr>
      <w:tr w:rsidR="00675EA5" w:rsidRPr="00D47BE1" w14:paraId="2D2656F7" w14:textId="77777777" w:rsidTr="00E03F88">
        <w:tc>
          <w:tcPr>
            <w:tcW w:w="0" w:type="auto"/>
            <w:gridSpan w:val="2"/>
            <w:vMerge/>
          </w:tcPr>
          <w:p w14:paraId="4F35C6AA" w14:textId="77777777" w:rsidR="00675EA5" w:rsidRPr="0032259A" w:rsidRDefault="00675EA5" w:rsidP="00E03F88">
            <w:pPr>
              <w:tabs>
                <w:tab w:val="left" w:pos="5400"/>
              </w:tabs>
              <w:rPr>
                <w:bCs/>
                <w:sz w:val="20"/>
                <w:lang w:val="en-US"/>
              </w:rPr>
            </w:pPr>
            <w:bookmarkStart w:id="46" w:name="bold25" w:colFirst="0" w:colLast="0"/>
            <w:bookmarkStart w:id="47" w:name="italic27" w:colFirst="0" w:colLast="0"/>
            <w:bookmarkEnd w:id="44"/>
            <w:bookmarkEnd w:id="45"/>
          </w:p>
        </w:tc>
        <w:tc>
          <w:tcPr>
            <w:tcW w:w="0" w:type="auto"/>
            <w:vMerge/>
          </w:tcPr>
          <w:p w14:paraId="5D134BB6" w14:textId="77777777" w:rsidR="00675EA5" w:rsidRPr="0032259A" w:rsidRDefault="00675EA5" w:rsidP="00E03F88">
            <w:pPr>
              <w:tabs>
                <w:tab w:val="left" w:pos="5400"/>
              </w:tabs>
              <w:jc w:val="center"/>
              <w:rPr>
                <w:sz w:val="20"/>
                <w:lang w:val="en-US"/>
              </w:rPr>
            </w:pPr>
          </w:p>
        </w:tc>
        <w:tc>
          <w:tcPr>
            <w:tcW w:w="0" w:type="auto"/>
            <w:tcBorders>
              <w:top w:val="nil"/>
              <w:bottom w:val="nil"/>
              <w:right w:val="single" w:sz="4" w:space="0" w:color="auto"/>
            </w:tcBorders>
          </w:tcPr>
          <w:p w14:paraId="484C6ACB" w14:textId="77777777" w:rsidR="00675EA5" w:rsidRPr="0032259A" w:rsidRDefault="00675EA5" w:rsidP="00E03F88">
            <w:pPr>
              <w:tabs>
                <w:tab w:val="left" w:pos="5400"/>
              </w:tabs>
              <w:rPr>
                <w:sz w:val="20"/>
                <w:lang w:val="en-US"/>
              </w:rPr>
            </w:pPr>
            <w:r w:rsidRPr="0032259A">
              <w:rPr>
                <w:sz w:val="20"/>
                <w:lang w:val="en-US"/>
              </w:rPr>
              <w:t>(</w:t>
            </w:r>
            <w:r w:rsidRPr="0032259A">
              <w:rPr>
                <w:i/>
                <w:sz w:val="20"/>
                <w:lang w:val="en-US"/>
              </w:rPr>
              <w:t>c</w:t>
            </w:r>
            <w:r w:rsidRPr="0032259A">
              <w:rPr>
                <w:sz w:val="20"/>
                <w:lang w:val="en-US"/>
              </w:rPr>
              <w:t>) Explain how missing data were addressed</w:t>
            </w:r>
          </w:p>
        </w:tc>
        <w:tc>
          <w:tcPr>
            <w:tcW w:w="627" w:type="dxa"/>
            <w:tcBorders>
              <w:top w:val="nil"/>
              <w:left w:val="single" w:sz="4" w:space="0" w:color="auto"/>
              <w:bottom w:val="nil"/>
              <w:right w:val="nil"/>
            </w:tcBorders>
          </w:tcPr>
          <w:p w14:paraId="36A9DA3E" w14:textId="2EDE0F42" w:rsidR="00675EA5" w:rsidRPr="0032259A" w:rsidRDefault="00E07275" w:rsidP="00E03F88">
            <w:pPr>
              <w:spacing w:line="240" w:lineRule="auto"/>
              <w:rPr>
                <w:sz w:val="20"/>
                <w:lang w:val="en-US"/>
              </w:rPr>
            </w:pPr>
            <w:r>
              <w:rPr>
                <w:sz w:val="20"/>
                <w:lang w:val="en-US"/>
              </w:rPr>
              <w:t>6</w:t>
            </w:r>
          </w:p>
        </w:tc>
      </w:tr>
      <w:tr w:rsidR="00675EA5" w:rsidRPr="00D47BE1" w14:paraId="64AE4C5A" w14:textId="77777777" w:rsidTr="00E03F88">
        <w:tc>
          <w:tcPr>
            <w:tcW w:w="0" w:type="auto"/>
            <w:gridSpan w:val="2"/>
            <w:vMerge/>
          </w:tcPr>
          <w:p w14:paraId="32E2FE6C" w14:textId="77777777" w:rsidR="00675EA5" w:rsidRPr="0032259A" w:rsidRDefault="00675EA5" w:rsidP="00E03F88">
            <w:pPr>
              <w:tabs>
                <w:tab w:val="left" w:pos="5400"/>
              </w:tabs>
              <w:rPr>
                <w:bCs/>
                <w:sz w:val="20"/>
                <w:lang w:val="en-US"/>
              </w:rPr>
            </w:pPr>
            <w:bookmarkStart w:id="48" w:name="bold26" w:colFirst="0" w:colLast="0"/>
            <w:bookmarkStart w:id="49" w:name="italic28" w:colFirst="0" w:colLast="0"/>
            <w:bookmarkEnd w:id="46"/>
            <w:bookmarkEnd w:id="47"/>
          </w:p>
        </w:tc>
        <w:tc>
          <w:tcPr>
            <w:tcW w:w="0" w:type="auto"/>
            <w:vMerge/>
          </w:tcPr>
          <w:p w14:paraId="49475405" w14:textId="77777777" w:rsidR="00675EA5" w:rsidRPr="0032259A" w:rsidRDefault="00675EA5" w:rsidP="00E03F88">
            <w:pPr>
              <w:tabs>
                <w:tab w:val="left" w:pos="5400"/>
              </w:tabs>
              <w:jc w:val="center"/>
              <w:rPr>
                <w:sz w:val="20"/>
                <w:lang w:val="en-US"/>
              </w:rPr>
            </w:pPr>
          </w:p>
        </w:tc>
        <w:tc>
          <w:tcPr>
            <w:tcW w:w="0" w:type="auto"/>
            <w:tcBorders>
              <w:top w:val="nil"/>
              <w:bottom w:val="nil"/>
              <w:right w:val="single" w:sz="4" w:space="0" w:color="auto"/>
            </w:tcBorders>
          </w:tcPr>
          <w:p w14:paraId="506F150A" w14:textId="77777777" w:rsidR="00675EA5" w:rsidRPr="0032259A" w:rsidRDefault="00675EA5" w:rsidP="00E03F88">
            <w:pPr>
              <w:tabs>
                <w:tab w:val="left" w:pos="5400"/>
              </w:tabs>
              <w:rPr>
                <w:sz w:val="20"/>
                <w:lang w:val="en-US"/>
              </w:rPr>
            </w:pPr>
            <w:r w:rsidRPr="0032259A">
              <w:rPr>
                <w:sz w:val="20"/>
                <w:lang w:val="en-US"/>
              </w:rPr>
              <w:t>(</w:t>
            </w:r>
            <w:r w:rsidRPr="0032259A">
              <w:rPr>
                <w:i/>
                <w:sz w:val="20"/>
                <w:lang w:val="en-US"/>
              </w:rPr>
              <w:t>d</w:t>
            </w:r>
            <w:r w:rsidRPr="0032259A">
              <w:rPr>
                <w:sz w:val="20"/>
                <w:lang w:val="en-US"/>
              </w:rPr>
              <w:t>) If applicable, explain how loss to follow-up was addressed</w:t>
            </w:r>
          </w:p>
        </w:tc>
        <w:tc>
          <w:tcPr>
            <w:tcW w:w="627" w:type="dxa"/>
            <w:tcBorders>
              <w:top w:val="nil"/>
              <w:left w:val="single" w:sz="4" w:space="0" w:color="auto"/>
              <w:bottom w:val="nil"/>
              <w:right w:val="nil"/>
            </w:tcBorders>
          </w:tcPr>
          <w:p w14:paraId="5086F693" w14:textId="0DF74ACB" w:rsidR="00675EA5" w:rsidRPr="0032259A" w:rsidRDefault="00490DBD" w:rsidP="00E03F88">
            <w:pPr>
              <w:spacing w:line="240" w:lineRule="auto"/>
              <w:rPr>
                <w:sz w:val="20"/>
                <w:lang w:val="en-US"/>
              </w:rPr>
            </w:pPr>
            <w:r>
              <w:rPr>
                <w:sz w:val="20"/>
                <w:lang w:val="en-US"/>
              </w:rPr>
              <w:t>N/A</w:t>
            </w:r>
          </w:p>
        </w:tc>
      </w:tr>
      <w:tr w:rsidR="00675EA5" w:rsidRPr="00D47BE1" w14:paraId="4129C608" w14:textId="77777777" w:rsidTr="00E03F88">
        <w:tc>
          <w:tcPr>
            <w:tcW w:w="0" w:type="auto"/>
            <w:gridSpan w:val="2"/>
            <w:vMerge/>
          </w:tcPr>
          <w:p w14:paraId="0DB40891" w14:textId="77777777" w:rsidR="00675EA5" w:rsidRPr="0032259A" w:rsidRDefault="00675EA5" w:rsidP="00E03F88">
            <w:pPr>
              <w:tabs>
                <w:tab w:val="left" w:pos="5400"/>
              </w:tabs>
              <w:rPr>
                <w:bCs/>
                <w:sz w:val="20"/>
                <w:lang w:val="en-US"/>
              </w:rPr>
            </w:pPr>
            <w:bookmarkStart w:id="50" w:name="bold27" w:colFirst="0" w:colLast="0"/>
            <w:bookmarkStart w:id="51" w:name="italic29" w:colFirst="0" w:colLast="0"/>
            <w:bookmarkEnd w:id="48"/>
            <w:bookmarkEnd w:id="49"/>
          </w:p>
        </w:tc>
        <w:tc>
          <w:tcPr>
            <w:tcW w:w="0" w:type="auto"/>
            <w:vMerge/>
          </w:tcPr>
          <w:p w14:paraId="4EB95D6B" w14:textId="77777777" w:rsidR="00675EA5" w:rsidRPr="0032259A" w:rsidRDefault="00675EA5" w:rsidP="00E03F88">
            <w:pPr>
              <w:tabs>
                <w:tab w:val="left" w:pos="5400"/>
              </w:tabs>
              <w:jc w:val="center"/>
              <w:rPr>
                <w:sz w:val="20"/>
                <w:lang w:val="en-US"/>
              </w:rPr>
            </w:pPr>
          </w:p>
        </w:tc>
        <w:tc>
          <w:tcPr>
            <w:tcW w:w="0" w:type="auto"/>
            <w:tcBorders>
              <w:top w:val="nil"/>
              <w:bottom w:val="nil"/>
              <w:right w:val="single" w:sz="4" w:space="0" w:color="auto"/>
            </w:tcBorders>
          </w:tcPr>
          <w:p w14:paraId="3841BB4C" w14:textId="77777777" w:rsidR="00675EA5" w:rsidRPr="0032259A" w:rsidRDefault="00675EA5" w:rsidP="00E03F88">
            <w:pPr>
              <w:tabs>
                <w:tab w:val="left" w:pos="5400"/>
              </w:tabs>
              <w:rPr>
                <w:sz w:val="20"/>
                <w:lang w:val="en-US"/>
              </w:rPr>
            </w:pPr>
            <w:r w:rsidRPr="0032259A">
              <w:rPr>
                <w:sz w:val="20"/>
                <w:lang w:val="en-US"/>
              </w:rPr>
              <w:t>(</w:t>
            </w:r>
            <w:r w:rsidRPr="0032259A">
              <w:rPr>
                <w:i/>
                <w:sz w:val="20"/>
                <w:u w:val="single"/>
                <w:lang w:val="en-US"/>
              </w:rPr>
              <w:t>e</w:t>
            </w:r>
            <w:r w:rsidRPr="0032259A">
              <w:rPr>
                <w:sz w:val="20"/>
                <w:lang w:val="en-US"/>
              </w:rPr>
              <w:t>) Describe any sensitivity analyses</w:t>
            </w:r>
          </w:p>
        </w:tc>
        <w:tc>
          <w:tcPr>
            <w:tcW w:w="627" w:type="dxa"/>
            <w:tcBorders>
              <w:top w:val="nil"/>
              <w:left w:val="single" w:sz="4" w:space="0" w:color="auto"/>
              <w:bottom w:val="single" w:sz="4" w:space="0" w:color="auto"/>
              <w:right w:val="nil"/>
            </w:tcBorders>
          </w:tcPr>
          <w:p w14:paraId="4CBB1BE4" w14:textId="0B9FFDF5" w:rsidR="00675EA5" w:rsidRPr="0032259A" w:rsidRDefault="00490DBD" w:rsidP="00E03F88">
            <w:pPr>
              <w:spacing w:line="240" w:lineRule="auto"/>
              <w:rPr>
                <w:sz w:val="20"/>
                <w:lang w:val="en-US"/>
              </w:rPr>
            </w:pPr>
            <w:r>
              <w:rPr>
                <w:sz w:val="20"/>
                <w:lang w:val="en-US"/>
              </w:rPr>
              <w:t>N/A</w:t>
            </w:r>
          </w:p>
        </w:tc>
      </w:tr>
      <w:tr w:rsidR="00675EA5" w:rsidRPr="000142B2" w14:paraId="6B0BF11C" w14:textId="77777777" w:rsidTr="00E03F88">
        <w:tc>
          <w:tcPr>
            <w:tcW w:w="0" w:type="auto"/>
            <w:gridSpan w:val="4"/>
            <w:tcBorders>
              <w:right w:val="single" w:sz="4" w:space="0" w:color="auto"/>
            </w:tcBorders>
          </w:tcPr>
          <w:p w14:paraId="7A9EF054" w14:textId="77777777" w:rsidR="00675EA5" w:rsidRPr="000142B2" w:rsidRDefault="00675EA5" w:rsidP="00E03F88">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tcPr>
          <w:p w14:paraId="3E76B509" w14:textId="77777777" w:rsidR="00675EA5" w:rsidRPr="000142B2" w:rsidRDefault="00675EA5" w:rsidP="00E03F88">
            <w:pPr>
              <w:spacing w:line="240" w:lineRule="auto"/>
              <w:rPr>
                <w:sz w:val="20"/>
              </w:rPr>
            </w:pPr>
          </w:p>
        </w:tc>
      </w:tr>
      <w:tr w:rsidR="00675EA5" w:rsidRPr="00D47BE1" w14:paraId="4AE4478A" w14:textId="77777777" w:rsidTr="00E03F88">
        <w:tc>
          <w:tcPr>
            <w:tcW w:w="0" w:type="auto"/>
            <w:gridSpan w:val="2"/>
            <w:vMerge w:val="restart"/>
          </w:tcPr>
          <w:p w14:paraId="442DAD04" w14:textId="77777777" w:rsidR="00675EA5" w:rsidRPr="000142B2" w:rsidRDefault="00675EA5" w:rsidP="00E03F88">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27535762" w14:textId="77777777" w:rsidR="00675EA5" w:rsidRPr="000142B2" w:rsidRDefault="00675EA5" w:rsidP="00E03F88">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434C17C7" w14:textId="77777777" w:rsidR="00675EA5" w:rsidRPr="0032259A" w:rsidRDefault="00675EA5" w:rsidP="00E03F88">
            <w:pPr>
              <w:tabs>
                <w:tab w:val="left" w:pos="5400"/>
              </w:tabs>
              <w:rPr>
                <w:sz w:val="20"/>
                <w:lang w:val="en-US"/>
              </w:rPr>
            </w:pPr>
            <w:r w:rsidRPr="0032259A">
              <w:rPr>
                <w:sz w:val="20"/>
                <w:lang w:val="en-US"/>
              </w:rPr>
              <w:t>(a) Report numbers of individuals at each stage of study—eg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tcPr>
          <w:p w14:paraId="59390A94" w14:textId="5F4A782F" w:rsidR="00675EA5" w:rsidRPr="00675EA5" w:rsidRDefault="005D70A5" w:rsidP="00E03F88">
            <w:pPr>
              <w:spacing w:line="240" w:lineRule="auto"/>
              <w:rPr>
                <w:sz w:val="20"/>
                <w:lang w:val="en-US"/>
              </w:rPr>
            </w:pPr>
            <w:r>
              <w:rPr>
                <w:sz w:val="20"/>
                <w:lang w:val="en-US"/>
              </w:rPr>
              <w:t>N/A</w:t>
            </w:r>
          </w:p>
          <w:p w14:paraId="7C57AF12" w14:textId="77777777" w:rsidR="00675EA5" w:rsidRPr="00675EA5" w:rsidRDefault="00675EA5" w:rsidP="00E03F88">
            <w:pPr>
              <w:spacing w:line="240" w:lineRule="auto"/>
              <w:rPr>
                <w:sz w:val="20"/>
                <w:lang w:val="en-US"/>
              </w:rPr>
            </w:pPr>
          </w:p>
        </w:tc>
      </w:tr>
      <w:tr w:rsidR="00675EA5" w:rsidRPr="00D47BE1" w14:paraId="4B432B07" w14:textId="77777777" w:rsidTr="00E03F88">
        <w:tc>
          <w:tcPr>
            <w:tcW w:w="0" w:type="auto"/>
            <w:gridSpan w:val="2"/>
            <w:vMerge/>
          </w:tcPr>
          <w:p w14:paraId="329958AB" w14:textId="77777777" w:rsidR="00675EA5" w:rsidRPr="00675EA5" w:rsidRDefault="00675EA5" w:rsidP="00E03F88">
            <w:pPr>
              <w:tabs>
                <w:tab w:val="left" w:pos="5400"/>
              </w:tabs>
              <w:rPr>
                <w:bCs/>
                <w:sz w:val="20"/>
                <w:lang w:val="en-US"/>
              </w:rPr>
            </w:pPr>
            <w:bookmarkStart w:id="57" w:name="bold31" w:colFirst="0" w:colLast="0"/>
            <w:bookmarkStart w:id="58" w:name="italic32" w:colFirst="0" w:colLast="0"/>
          </w:p>
        </w:tc>
        <w:tc>
          <w:tcPr>
            <w:tcW w:w="0" w:type="auto"/>
            <w:vMerge/>
          </w:tcPr>
          <w:p w14:paraId="3FEB624D" w14:textId="77777777" w:rsidR="00675EA5" w:rsidRPr="00675EA5" w:rsidRDefault="00675EA5" w:rsidP="00E03F88">
            <w:pPr>
              <w:tabs>
                <w:tab w:val="left" w:pos="5400"/>
              </w:tabs>
              <w:jc w:val="center"/>
              <w:rPr>
                <w:sz w:val="20"/>
                <w:lang w:val="en-US"/>
              </w:rPr>
            </w:pPr>
          </w:p>
        </w:tc>
        <w:tc>
          <w:tcPr>
            <w:tcW w:w="0" w:type="auto"/>
            <w:tcBorders>
              <w:top w:val="nil"/>
              <w:bottom w:val="nil"/>
              <w:right w:val="single" w:sz="4" w:space="0" w:color="auto"/>
            </w:tcBorders>
          </w:tcPr>
          <w:p w14:paraId="4426F711" w14:textId="77777777" w:rsidR="00675EA5" w:rsidRPr="0032259A" w:rsidRDefault="00675EA5" w:rsidP="00E03F88">
            <w:pPr>
              <w:tabs>
                <w:tab w:val="left" w:pos="5400"/>
              </w:tabs>
              <w:rPr>
                <w:sz w:val="20"/>
                <w:lang w:val="en-US"/>
              </w:rPr>
            </w:pPr>
            <w:r w:rsidRPr="0032259A">
              <w:rPr>
                <w:sz w:val="20"/>
                <w:lang w:val="en-US"/>
              </w:rPr>
              <w:t>(b) Give reasons for non-participation at each stage</w:t>
            </w:r>
          </w:p>
        </w:tc>
        <w:tc>
          <w:tcPr>
            <w:tcW w:w="627" w:type="dxa"/>
            <w:tcBorders>
              <w:top w:val="nil"/>
              <w:left w:val="single" w:sz="4" w:space="0" w:color="auto"/>
              <w:bottom w:val="nil"/>
              <w:right w:val="nil"/>
            </w:tcBorders>
          </w:tcPr>
          <w:p w14:paraId="25E131E0" w14:textId="1EF64295" w:rsidR="00675EA5" w:rsidRPr="0032259A" w:rsidRDefault="005D70A5" w:rsidP="00E03F88">
            <w:pPr>
              <w:spacing w:line="240" w:lineRule="auto"/>
              <w:rPr>
                <w:sz w:val="20"/>
                <w:lang w:val="en-US"/>
              </w:rPr>
            </w:pPr>
            <w:r>
              <w:rPr>
                <w:sz w:val="20"/>
                <w:lang w:val="en-US"/>
              </w:rPr>
              <w:t>Table legends</w:t>
            </w:r>
          </w:p>
        </w:tc>
      </w:tr>
      <w:tr w:rsidR="00675EA5" w:rsidRPr="008B5623" w14:paraId="3C39CE48" w14:textId="77777777" w:rsidTr="00E03F88">
        <w:tc>
          <w:tcPr>
            <w:tcW w:w="0" w:type="auto"/>
            <w:gridSpan w:val="2"/>
            <w:vMerge/>
          </w:tcPr>
          <w:p w14:paraId="6AD67E69" w14:textId="77777777" w:rsidR="00675EA5" w:rsidRPr="0032259A" w:rsidRDefault="00675EA5" w:rsidP="00E03F88">
            <w:pPr>
              <w:tabs>
                <w:tab w:val="left" w:pos="5400"/>
              </w:tabs>
              <w:rPr>
                <w:bCs/>
                <w:sz w:val="20"/>
                <w:lang w:val="en-US"/>
              </w:rPr>
            </w:pPr>
            <w:bookmarkStart w:id="59" w:name="bold32" w:colFirst="0" w:colLast="0"/>
            <w:bookmarkStart w:id="60" w:name="italic33" w:colFirst="0" w:colLast="0"/>
            <w:bookmarkEnd w:id="57"/>
            <w:bookmarkEnd w:id="58"/>
          </w:p>
        </w:tc>
        <w:tc>
          <w:tcPr>
            <w:tcW w:w="0" w:type="auto"/>
            <w:vMerge/>
          </w:tcPr>
          <w:p w14:paraId="41BC7E4D" w14:textId="77777777" w:rsidR="00675EA5" w:rsidRPr="0032259A" w:rsidRDefault="00675EA5" w:rsidP="00E03F88">
            <w:pPr>
              <w:tabs>
                <w:tab w:val="left" w:pos="5400"/>
              </w:tabs>
              <w:jc w:val="center"/>
              <w:rPr>
                <w:sz w:val="20"/>
                <w:lang w:val="en-US"/>
              </w:rPr>
            </w:pPr>
          </w:p>
        </w:tc>
        <w:tc>
          <w:tcPr>
            <w:tcW w:w="0" w:type="auto"/>
            <w:tcBorders>
              <w:top w:val="nil"/>
              <w:bottom w:val="single" w:sz="4" w:space="0" w:color="auto"/>
              <w:right w:val="single" w:sz="4" w:space="0" w:color="auto"/>
            </w:tcBorders>
          </w:tcPr>
          <w:p w14:paraId="7746290F" w14:textId="77777777" w:rsidR="00675EA5" w:rsidRPr="0032259A" w:rsidRDefault="00675EA5" w:rsidP="00E03F88">
            <w:pPr>
              <w:tabs>
                <w:tab w:val="left" w:pos="5400"/>
              </w:tabs>
              <w:rPr>
                <w:sz w:val="20"/>
                <w:lang w:val="en-US"/>
              </w:rPr>
            </w:pPr>
            <w:bookmarkStart w:id="61" w:name="OLE_LINK4"/>
            <w:r w:rsidRPr="0032259A">
              <w:rPr>
                <w:sz w:val="20"/>
                <w:lang w:val="en-US"/>
              </w:rPr>
              <w:t>(c) Consider use of a flow diagram</w:t>
            </w:r>
            <w:bookmarkEnd w:id="61"/>
          </w:p>
        </w:tc>
        <w:tc>
          <w:tcPr>
            <w:tcW w:w="627" w:type="dxa"/>
            <w:tcBorders>
              <w:top w:val="nil"/>
              <w:left w:val="single" w:sz="4" w:space="0" w:color="auto"/>
              <w:bottom w:val="single" w:sz="4" w:space="0" w:color="auto"/>
              <w:right w:val="nil"/>
            </w:tcBorders>
          </w:tcPr>
          <w:p w14:paraId="59A22387" w14:textId="77777777" w:rsidR="00675EA5" w:rsidRPr="0032259A" w:rsidRDefault="00675EA5" w:rsidP="00E03F88">
            <w:pPr>
              <w:spacing w:line="240" w:lineRule="auto"/>
              <w:rPr>
                <w:sz w:val="20"/>
                <w:lang w:val="en-US"/>
              </w:rPr>
            </w:pPr>
          </w:p>
        </w:tc>
      </w:tr>
      <w:tr w:rsidR="00675EA5" w:rsidRPr="00D47BE1" w14:paraId="12FC0A3E" w14:textId="77777777" w:rsidTr="00E03F88">
        <w:tc>
          <w:tcPr>
            <w:tcW w:w="0" w:type="auto"/>
            <w:gridSpan w:val="2"/>
            <w:vMerge w:val="restart"/>
          </w:tcPr>
          <w:p w14:paraId="10AB6AA3" w14:textId="77777777" w:rsidR="00675EA5" w:rsidRPr="000142B2" w:rsidRDefault="00675EA5" w:rsidP="00E03F88">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1B26B7D3" w14:textId="77777777" w:rsidR="00675EA5" w:rsidRPr="000142B2" w:rsidRDefault="00675EA5" w:rsidP="00E03F88">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3766CD81" w14:textId="77777777" w:rsidR="00675EA5" w:rsidRPr="0032259A" w:rsidRDefault="00675EA5" w:rsidP="00E03F88">
            <w:pPr>
              <w:tabs>
                <w:tab w:val="left" w:pos="5400"/>
              </w:tabs>
              <w:rPr>
                <w:sz w:val="20"/>
                <w:lang w:val="en-US"/>
              </w:rPr>
            </w:pPr>
            <w:r w:rsidRPr="0032259A">
              <w:rPr>
                <w:sz w:val="20"/>
                <w:lang w:val="en-US"/>
              </w:rPr>
              <w:t>(a) Give characteristics of study participants (eg demographic, clinical, social) and information on exposures and potential confounders</w:t>
            </w:r>
          </w:p>
        </w:tc>
        <w:tc>
          <w:tcPr>
            <w:tcW w:w="627" w:type="dxa"/>
            <w:tcBorders>
              <w:top w:val="single" w:sz="4" w:space="0" w:color="auto"/>
              <w:left w:val="single" w:sz="4" w:space="0" w:color="auto"/>
              <w:bottom w:val="nil"/>
              <w:right w:val="nil"/>
            </w:tcBorders>
          </w:tcPr>
          <w:p w14:paraId="7DE69C03" w14:textId="21959CA3" w:rsidR="00675EA5" w:rsidRPr="00675EA5" w:rsidRDefault="00A921E6" w:rsidP="00E03F88">
            <w:pPr>
              <w:spacing w:line="240" w:lineRule="auto"/>
              <w:rPr>
                <w:sz w:val="20"/>
                <w:lang w:val="en-US"/>
              </w:rPr>
            </w:pPr>
            <w:r>
              <w:rPr>
                <w:sz w:val="20"/>
                <w:lang w:val="en-US"/>
              </w:rPr>
              <w:t>Table 1, 2</w:t>
            </w:r>
          </w:p>
        </w:tc>
      </w:tr>
      <w:tr w:rsidR="00675EA5" w:rsidRPr="00D47BE1" w14:paraId="7CBC3F77" w14:textId="77777777" w:rsidTr="00E03F88">
        <w:tc>
          <w:tcPr>
            <w:tcW w:w="0" w:type="auto"/>
            <w:gridSpan w:val="2"/>
            <w:vMerge/>
          </w:tcPr>
          <w:p w14:paraId="6A219668" w14:textId="77777777" w:rsidR="00675EA5" w:rsidRPr="00675EA5" w:rsidRDefault="00675EA5" w:rsidP="00E03F88">
            <w:pPr>
              <w:tabs>
                <w:tab w:val="left" w:pos="5400"/>
              </w:tabs>
              <w:rPr>
                <w:bCs/>
                <w:sz w:val="20"/>
                <w:lang w:val="en-US"/>
              </w:rPr>
            </w:pPr>
            <w:bookmarkStart w:id="67" w:name="bold36" w:colFirst="0" w:colLast="0"/>
            <w:bookmarkStart w:id="68" w:name="italic36" w:colFirst="0" w:colLast="0"/>
          </w:p>
        </w:tc>
        <w:tc>
          <w:tcPr>
            <w:tcW w:w="0" w:type="auto"/>
            <w:vMerge/>
          </w:tcPr>
          <w:p w14:paraId="2594023A" w14:textId="77777777" w:rsidR="00675EA5" w:rsidRPr="00675EA5" w:rsidRDefault="00675EA5" w:rsidP="00E03F88">
            <w:pPr>
              <w:tabs>
                <w:tab w:val="left" w:pos="5400"/>
              </w:tabs>
              <w:jc w:val="center"/>
              <w:rPr>
                <w:sz w:val="20"/>
                <w:lang w:val="en-US"/>
              </w:rPr>
            </w:pPr>
          </w:p>
        </w:tc>
        <w:tc>
          <w:tcPr>
            <w:tcW w:w="0" w:type="auto"/>
            <w:tcBorders>
              <w:top w:val="nil"/>
              <w:bottom w:val="nil"/>
              <w:right w:val="single" w:sz="4" w:space="0" w:color="auto"/>
            </w:tcBorders>
          </w:tcPr>
          <w:p w14:paraId="3A263ADF" w14:textId="77777777" w:rsidR="00675EA5" w:rsidRPr="0032259A" w:rsidRDefault="00675EA5" w:rsidP="00E03F88">
            <w:pPr>
              <w:tabs>
                <w:tab w:val="left" w:pos="5400"/>
              </w:tabs>
              <w:rPr>
                <w:sz w:val="20"/>
                <w:lang w:val="en-US"/>
              </w:rPr>
            </w:pPr>
            <w:r w:rsidRPr="0032259A">
              <w:rPr>
                <w:sz w:val="20"/>
                <w:lang w:val="en-US"/>
              </w:rPr>
              <w:t>(b) Indicate number of participants with missing data for each variable of interest</w:t>
            </w:r>
          </w:p>
        </w:tc>
        <w:tc>
          <w:tcPr>
            <w:tcW w:w="627" w:type="dxa"/>
            <w:tcBorders>
              <w:top w:val="nil"/>
              <w:left w:val="single" w:sz="4" w:space="0" w:color="auto"/>
              <w:bottom w:val="nil"/>
              <w:right w:val="nil"/>
            </w:tcBorders>
          </w:tcPr>
          <w:p w14:paraId="67AD41A5" w14:textId="63EA3777" w:rsidR="00675EA5" w:rsidRPr="00675EA5" w:rsidRDefault="00A921E6" w:rsidP="00E03F88">
            <w:pPr>
              <w:spacing w:line="240" w:lineRule="auto"/>
              <w:rPr>
                <w:sz w:val="20"/>
                <w:lang w:val="en-US"/>
              </w:rPr>
            </w:pPr>
            <w:r>
              <w:rPr>
                <w:sz w:val="20"/>
                <w:lang w:val="en-US"/>
              </w:rPr>
              <w:t>Table legends</w:t>
            </w:r>
          </w:p>
        </w:tc>
      </w:tr>
      <w:tr w:rsidR="00675EA5" w:rsidRPr="00D47BE1" w14:paraId="704197F8" w14:textId="77777777" w:rsidTr="00E03F88">
        <w:tc>
          <w:tcPr>
            <w:tcW w:w="0" w:type="auto"/>
            <w:gridSpan w:val="2"/>
            <w:vMerge/>
          </w:tcPr>
          <w:p w14:paraId="5CDBA0FB" w14:textId="77777777" w:rsidR="00675EA5" w:rsidRPr="00675EA5" w:rsidRDefault="00675EA5" w:rsidP="00E03F88">
            <w:pPr>
              <w:tabs>
                <w:tab w:val="left" w:pos="5400"/>
              </w:tabs>
              <w:rPr>
                <w:bCs/>
                <w:sz w:val="20"/>
                <w:lang w:val="en-US"/>
              </w:rPr>
            </w:pPr>
            <w:bookmarkStart w:id="69" w:name="bold37" w:colFirst="0" w:colLast="0"/>
            <w:bookmarkStart w:id="70" w:name="italic37" w:colFirst="0" w:colLast="0"/>
            <w:bookmarkEnd w:id="67"/>
            <w:bookmarkEnd w:id="68"/>
          </w:p>
        </w:tc>
        <w:tc>
          <w:tcPr>
            <w:tcW w:w="0" w:type="auto"/>
            <w:vMerge/>
          </w:tcPr>
          <w:p w14:paraId="70BB949F" w14:textId="77777777" w:rsidR="00675EA5" w:rsidRPr="00675EA5" w:rsidRDefault="00675EA5" w:rsidP="00E03F88">
            <w:pPr>
              <w:tabs>
                <w:tab w:val="left" w:pos="5400"/>
              </w:tabs>
              <w:jc w:val="center"/>
              <w:rPr>
                <w:sz w:val="20"/>
                <w:lang w:val="en-US"/>
              </w:rPr>
            </w:pPr>
          </w:p>
        </w:tc>
        <w:tc>
          <w:tcPr>
            <w:tcW w:w="0" w:type="auto"/>
            <w:tcBorders>
              <w:top w:val="nil"/>
              <w:bottom w:val="single" w:sz="4" w:space="0" w:color="auto"/>
              <w:right w:val="single" w:sz="4" w:space="0" w:color="auto"/>
            </w:tcBorders>
          </w:tcPr>
          <w:p w14:paraId="674196FD" w14:textId="77777777" w:rsidR="00675EA5" w:rsidRPr="0032259A" w:rsidRDefault="00675EA5" w:rsidP="00E03F88">
            <w:pPr>
              <w:tabs>
                <w:tab w:val="left" w:pos="5400"/>
              </w:tabs>
              <w:rPr>
                <w:sz w:val="20"/>
                <w:lang w:val="en-US"/>
              </w:rPr>
            </w:pPr>
            <w:r w:rsidRPr="0032259A">
              <w:rPr>
                <w:sz w:val="20"/>
                <w:lang w:val="en-US"/>
              </w:rPr>
              <w:t>(c) Summarise follow-up time (eg, average and total amount)</w:t>
            </w:r>
          </w:p>
        </w:tc>
        <w:tc>
          <w:tcPr>
            <w:tcW w:w="627" w:type="dxa"/>
            <w:tcBorders>
              <w:top w:val="nil"/>
              <w:left w:val="single" w:sz="4" w:space="0" w:color="auto"/>
              <w:bottom w:val="single" w:sz="4" w:space="0" w:color="auto"/>
              <w:right w:val="nil"/>
            </w:tcBorders>
          </w:tcPr>
          <w:p w14:paraId="5A4A523B" w14:textId="6047B08C" w:rsidR="00675EA5" w:rsidRPr="00675EA5" w:rsidRDefault="003173D2" w:rsidP="00E03F88">
            <w:pPr>
              <w:spacing w:line="240" w:lineRule="auto"/>
              <w:rPr>
                <w:sz w:val="20"/>
                <w:lang w:val="en-US"/>
              </w:rPr>
            </w:pPr>
            <w:r>
              <w:rPr>
                <w:sz w:val="20"/>
                <w:lang w:val="en-US"/>
              </w:rPr>
              <w:t>100% o</w:t>
            </w:r>
            <w:r w:rsidR="00A921E6">
              <w:rPr>
                <w:sz w:val="20"/>
                <w:lang w:val="en-US"/>
              </w:rPr>
              <w:t>ne year</w:t>
            </w:r>
          </w:p>
        </w:tc>
      </w:tr>
      <w:tr w:rsidR="00675EA5" w:rsidRPr="00D47BE1" w14:paraId="4460E62E" w14:textId="77777777" w:rsidTr="00E03F88">
        <w:trPr>
          <w:trHeight w:val="295"/>
        </w:trPr>
        <w:tc>
          <w:tcPr>
            <w:tcW w:w="0" w:type="auto"/>
            <w:gridSpan w:val="2"/>
            <w:tcBorders>
              <w:bottom w:val="single" w:sz="4" w:space="0" w:color="auto"/>
            </w:tcBorders>
          </w:tcPr>
          <w:p w14:paraId="1F6FEC92" w14:textId="77777777" w:rsidR="00675EA5" w:rsidRPr="000142B2" w:rsidRDefault="00675EA5" w:rsidP="00E03F88">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23D37109" w14:textId="77777777" w:rsidR="00675EA5" w:rsidRPr="000142B2" w:rsidRDefault="00675EA5" w:rsidP="00E03F88">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01A43180" w14:textId="77777777" w:rsidR="00675EA5" w:rsidRPr="0032259A" w:rsidRDefault="00675EA5" w:rsidP="00E03F88">
            <w:pPr>
              <w:tabs>
                <w:tab w:val="left" w:pos="5400"/>
              </w:tabs>
              <w:rPr>
                <w:sz w:val="20"/>
                <w:lang w:val="en-US"/>
              </w:rPr>
            </w:pPr>
            <w:r w:rsidRPr="0032259A">
              <w:rPr>
                <w:sz w:val="20"/>
                <w:lang w:val="en-US"/>
              </w:rPr>
              <w:t>Report numbers of outcome events or summary measures over time</w:t>
            </w:r>
          </w:p>
        </w:tc>
        <w:tc>
          <w:tcPr>
            <w:tcW w:w="627" w:type="dxa"/>
            <w:tcBorders>
              <w:top w:val="single" w:sz="4" w:space="0" w:color="auto"/>
              <w:left w:val="single" w:sz="4" w:space="0" w:color="auto"/>
              <w:bottom w:val="single" w:sz="4" w:space="0" w:color="auto"/>
              <w:right w:val="nil"/>
            </w:tcBorders>
          </w:tcPr>
          <w:p w14:paraId="130BBD11" w14:textId="0D85BE26" w:rsidR="00675EA5" w:rsidRPr="00675EA5" w:rsidRDefault="003C2484" w:rsidP="00E03F88">
            <w:pPr>
              <w:spacing w:line="240" w:lineRule="auto"/>
              <w:rPr>
                <w:sz w:val="20"/>
                <w:lang w:val="en-US"/>
              </w:rPr>
            </w:pPr>
            <w:r>
              <w:rPr>
                <w:sz w:val="20"/>
                <w:lang w:val="en-US"/>
              </w:rPr>
              <w:t>Figure 1</w:t>
            </w:r>
          </w:p>
        </w:tc>
      </w:tr>
      <w:tr w:rsidR="00675EA5" w:rsidRPr="00D47BE1" w14:paraId="4458A6F1" w14:textId="77777777" w:rsidTr="00E03F88">
        <w:tc>
          <w:tcPr>
            <w:tcW w:w="0" w:type="auto"/>
            <w:vMerge w:val="restart"/>
            <w:tcBorders>
              <w:top w:val="single" w:sz="4" w:space="0" w:color="auto"/>
              <w:bottom w:val="single" w:sz="4" w:space="0" w:color="auto"/>
            </w:tcBorders>
          </w:tcPr>
          <w:p w14:paraId="546B501C" w14:textId="77777777" w:rsidR="00675EA5" w:rsidRPr="000142B2" w:rsidRDefault="00675EA5" w:rsidP="00E03F88">
            <w:pPr>
              <w:tabs>
                <w:tab w:val="left" w:pos="5400"/>
              </w:tabs>
              <w:rPr>
                <w:bCs/>
                <w:sz w:val="20"/>
              </w:rPr>
            </w:pPr>
            <w:bookmarkStart w:id="74" w:name="italic40" w:colFirst="0" w:colLast="0"/>
            <w:bookmarkStart w:id="75" w:name="bold41" w:colFirst="0" w:colLast="0"/>
            <w:bookmarkEnd w:id="71"/>
            <w:bookmarkEnd w:id="72"/>
            <w:r w:rsidRPr="00675EA5">
              <w:rPr>
                <w:lang w:val="en-US"/>
              </w:rPr>
              <w:br w:type="page"/>
            </w:r>
            <w:r w:rsidRPr="000142B2">
              <w:rPr>
                <w:bCs/>
                <w:sz w:val="20"/>
              </w:rPr>
              <w:t>Main results</w:t>
            </w:r>
          </w:p>
        </w:tc>
        <w:tc>
          <w:tcPr>
            <w:tcW w:w="0" w:type="auto"/>
            <w:vMerge w:val="restart"/>
            <w:tcBorders>
              <w:top w:val="single" w:sz="4" w:space="0" w:color="auto"/>
              <w:bottom w:val="single" w:sz="4" w:space="0" w:color="auto"/>
            </w:tcBorders>
          </w:tcPr>
          <w:p w14:paraId="33ED18CA" w14:textId="77777777" w:rsidR="00675EA5" w:rsidRPr="000142B2" w:rsidRDefault="00675EA5" w:rsidP="00E03F88">
            <w:pPr>
              <w:tabs>
                <w:tab w:val="left" w:pos="5400"/>
              </w:tabs>
              <w:jc w:val="center"/>
              <w:rPr>
                <w:sz w:val="20"/>
              </w:rPr>
            </w:pPr>
            <w:r w:rsidRPr="000142B2">
              <w:rPr>
                <w:sz w:val="20"/>
              </w:rPr>
              <w:t>16</w:t>
            </w:r>
          </w:p>
        </w:tc>
        <w:tc>
          <w:tcPr>
            <w:tcW w:w="0" w:type="auto"/>
            <w:gridSpan w:val="2"/>
            <w:tcBorders>
              <w:top w:val="single" w:sz="4" w:space="0" w:color="auto"/>
              <w:bottom w:val="nil"/>
              <w:right w:val="single" w:sz="4" w:space="0" w:color="auto"/>
            </w:tcBorders>
          </w:tcPr>
          <w:p w14:paraId="29DCD653" w14:textId="77777777" w:rsidR="00675EA5" w:rsidRPr="0032259A" w:rsidRDefault="00675EA5" w:rsidP="00E03F88">
            <w:pPr>
              <w:tabs>
                <w:tab w:val="left" w:pos="5400"/>
              </w:tabs>
              <w:rPr>
                <w:sz w:val="20"/>
                <w:lang w:val="en-US"/>
              </w:rPr>
            </w:pPr>
            <w:r w:rsidRPr="0032259A">
              <w:rPr>
                <w:sz w:val="20"/>
                <w:lang w:val="en-US"/>
              </w:rPr>
              <w:t>(</w:t>
            </w:r>
            <w:r w:rsidRPr="0032259A">
              <w:rPr>
                <w:i/>
                <w:sz w:val="20"/>
                <w:lang w:val="en-US"/>
              </w:rPr>
              <w:t>a</w:t>
            </w:r>
            <w:r w:rsidRPr="0032259A">
              <w:rPr>
                <w:sz w:val="20"/>
                <w:lang w:val="en-US"/>
              </w:rPr>
              <w:t>) 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tcPr>
          <w:p w14:paraId="1816F8EF" w14:textId="33A05B6A" w:rsidR="00675EA5" w:rsidRPr="00675EA5" w:rsidRDefault="003C2484" w:rsidP="00E03F88">
            <w:pPr>
              <w:spacing w:line="240" w:lineRule="auto"/>
              <w:rPr>
                <w:sz w:val="20"/>
                <w:lang w:val="en-US"/>
              </w:rPr>
            </w:pPr>
            <w:r>
              <w:rPr>
                <w:sz w:val="20"/>
                <w:lang w:val="en-US"/>
              </w:rPr>
              <w:t>N/A</w:t>
            </w:r>
          </w:p>
        </w:tc>
      </w:tr>
      <w:tr w:rsidR="00675EA5" w:rsidRPr="00D47BE1" w14:paraId="283C5102" w14:textId="77777777" w:rsidTr="00E03F88">
        <w:tc>
          <w:tcPr>
            <w:tcW w:w="0" w:type="auto"/>
            <w:vMerge/>
            <w:tcBorders>
              <w:top w:val="single" w:sz="4" w:space="0" w:color="auto"/>
              <w:bottom w:val="single" w:sz="4" w:space="0" w:color="auto"/>
            </w:tcBorders>
          </w:tcPr>
          <w:p w14:paraId="18093548" w14:textId="77777777" w:rsidR="00675EA5" w:rsidRPr="00675EA5" w:rsidRDefault="00675EA5" w:rsidP="00E03F88">
            <w:pPr>
              <w:tabs>
                <w:tab w:val="left" w:pos="5400"/>
              </w:tabs>
              <w:rPr>
                <w:bCs/>
                <w:sz w:val="20"/>
                <w:lang w:val="en-US"/>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344DDACE" w14:textId="77777777" w:rsidR="00675EA5" w:rsidRPr="00675EA5" w:rsidRDefault="00675EA5" w:rsidP="00E03F88">
            <w:pPr>
              <w:tabs>
                <w:tab w:val="left" w:pos="5400"/>
              </w:tabs>
              <w:jc w:val="center"/>
              <w:rPr>
                <w:sz w:val="20"/>
                <w:lang w:val="en-US"/>
              </w:rPr>
            </w:pPr>
          </w:p>
        </w:tc>
        <w:tc>
          <w:tcPr>
            <w:tcW w:w="0" w:type="auto"/>
            <w:gridSpan w:val="2"/>
            <w:tcBorders>
              <w:top w:val="nil"/>
              <w:bottom w:val="nil"/>
              <w:right w:val="single" w:sz="4" w:space="0" w:color="auto"/>
            </w:tcBorders>
          </w:tcPr>
          <w:p w14:paraId="29CFEDE6" w14:textId="77777777" w:rsidR="00675EA5" w:rsidRPr="0032259A" w:rsidRDefault="00675EA5" w:rsidP="00E03F88">
            <w:pPr>
              <w:tabs>
                <w:tab w:val="left" w:pos="5400"/>
              </w:tabs>
              <w:rPr>
                <w:sz w:val="20"/>
                <w:lang w:val="en-US"/>
              </w:rPr>
            </w:pPr>
            <w:r w:rsidRPr="0032259A">
              <w:rPr>
                <w:sz w:val="20"/>
                <w:lang w:val="en-US"/>
              </w:rPr>
              <w:t>(</w:t>
            </w:r>
            <w:r w:rsidRPr="0032259A">
              <w:rPr>
                <w:i/>
                <w:sz w:val="20"/>
                <w:lang w:val="en-US"/>
              </w:rPr>
              <w:t>b</w:t>
            </w:r>
            <w:r w:rsidRPr="0032259A">
              <w:rPr>
                <w:sz w:val="20"/>
                <w:lang w:val="en-US"/>
              </w:rPr>
              <w:t>) Report category boundaries when continuous variables were categorized</w:t>
            </w:r>
          </w:p>
        </w:tc>
        <w:tc>
          <w:tcPr>
            <w:tcW w:w="627" w:type="dxa"/>
            <w:tcBorders>
              <w:top w:val="nil"/>
              <w:left w:val="single" w:sz="4" w:space="0" w:color="auto"/>
              <w:bottom w:val="nil"/>
              <w:right w:val="nil"/>
            </w:tcBorders>
          </w:tcPr>
          <w:p w14:paraId="28E65AF6" w14:textId="54EF24DC" w:rsidR="00675EA5" w:rsidRPr="0032259A" w:rsidRDefault="00DC0EC6" w:rsidP="00E03F88">
            <w:pPr>
              <w:spacing w:line="240" w:lineRule="auto"/>
              <w:rPr>
                <w:sz w:val="20"/>
                <w:lang w:val="en-US"/>
              </w:rPr>
            </w:pPr>
            <w:r>
              <w:rPr>
                <w:sz w:val="20"/>
                <w:lang w:val="en-US"/>
              </w:rPr>
              <w:t>N/A</w:t>
            </w:r>
          </w:p>
        </w:tc>
      </w:tr>
      <w:tr w:rsidR="00675EA5" w:rsidRPr="00D47BE1" w14:paraId="188EBC2A" w14:textId="77777777" w:rsidTr="00E03F88">
        <w:tc>
          <w:tcPr>
            <w:tcW w:w="0" w:type="auto"/>
            <w:vMerge/>
            <w:tcBorders>
              <w:top w:val="single" w:sz="4" w:space="0" w:color="auto"/>
              <w:bottom w:val="single" w:sz="4" w:space="0" w:color="auto"/>
            </w:tcBorders>
          </w:tcPr>
          <w:p w14:paraId="2CFC71B3" w14:textId="77777777" w:rsidR="00675EA5" w:rsidRPr="0032259A" w:rsidRDefault="00675EA5" w:rsidP="00E03F88">
            <w:pPr>
              <w:tabs>
                <w:tab w:val="left" w:pos="5400"/>
              </w:tabs>
              <w:rPr>
                <w:bCs/>
                <w:sz w:val="20"/>
                <w:lang w:val="en-US"/>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6BA2ADCD" w14:textId="77777777" w:rsidR="00675EA5" w:rsidRPr="0032259A" w:rsidRDefault="00675EA5" w:rsidP="00E03F88">
            <w:pPr>
              <w:tabs>
                <w:tab w:val="left" w:pos="5400"/>
              </w:tabs>
              <w:jc w:val="center"/>
              <w:rPr>
                <w:sz w:val="20"/>
                <w:lang w:val="en-US"/>
              </w:rPr>
            </w:pPr>
          </w:p>
        </w:tc>
        <w:tc>
          <w:tcPr>
            <w:tcW w:w="0" w:type="auto"/>
            <w:gridSpan w:val="2"/>
            <w:tcBorders>
              <w:top w:val="nil"/>
              <w:bottom w:val="single" w:sz="4" w:space="0" w:color="auto"/>
              <w:right w:val="single" w:sz="4" w:space="0" w:color="auto"/>
            </w:tcBorders>
          </w:tcPr>
          <w:p w14:paraId="5AF28024" w14:textId="77777777" w:rsidR="00675EA5" w:rsidRPr="0032259A" w:rsidRDefault="00675EA5" w:rsidP="00E03F88">
            <w:pPr>
              <w:tabs>
                <w:tab w:val="left" w:pos="5400"/>
              </w:tabs>
              <w:rPr>
                <w:sz w:val="20"/>
                <w:lang w:val="en-US"/>
              </w:rPr>
            </w:pPr>
            <w:r w:rsidRPr="0032259A">
              <w:rPr>
                <w:sz w:val="20"/>
                <w:lang w:val="en-US"/>
              </w:rPr>
              <w:t>(</w:t>
            </w:r>
            <w:r w:rsidRPr="0032259A">
              <w:rPr>
                <w:i/>
                <w:sz w:val="20"/>
                <w:lang w:val="en-US"/>
              </w:rPr>
              <w:t>c</w:t>
            </w:r>
            <w:r w:rsidRPr="0032259A">
              <w:rPr>
                <w:sz w:val="20"/>
                <w:lang w:val="en-US"/>
              </w:rPr>
              <w:t>) 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tcPr>
          <w:p w14:paraId="242AC9DC" w14:textId="4B247DC4" w:rsidR="00675EA5" w:rsidRPr="0032259A" w:rsidRDefault="00DC0EC6" w:rsidP="00E03F88">
            <w:pPr>
              <w:spacing w:line="240" w:lineRule="auto"/>
              <w:rPr>
                <w:sz w:val="20"/>
                <w:lang w:val="en-US"/>
              </w:rPr>
            </w:pPr>
            <w:r>
              <w:rPr>
                <w:sz w:val="20"/>
                <w:lang w:val="en-US"/>
              </w:rPr>
              <w:t>N/A</w:t>
            </w:r>
          </w:p>
        </w:tc>
      </w:tr>
      <w:tr w:rsidR="00675EA5" w:rsidRPr="00D47BE1" w14:paraId="150B33C0" w14:textId="77777777" w:rsidTr="00E03F88">
        <w:tc>
          <w:tcPr>
            <w:tcW w:w="0" w:type="auto"/>
            <w:tcBorders>
              <w:top w:val="single" w:sz="4" w:space="0" w:color="auto"/>
              <w:bottom w:val="single" w:sz="4" w:space="0" w:color="auto"/>
            </w:tcBorders>
          </w:tcPr>
          <w:p w14:paraId="36D5566C" w14:textId="77777777" w:rsidR="00675EA5" w:rsidRPr="000142B2" w:rsidRDefault="00675EA5" w:rsidP="00E03F88">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31614BCC" w14:textId="77777777" w:rsidR="00675EA5" w:rsidRPr="000142B2" w:rsidRDefault="00675EA5" w:rsidP="00E03F88">
            <w:pPr>
              <w:tabs>
                <w:tab w:val="left" w:pos="5400"/>
              </w:tabs>
              <w:jc w:val="center"/>
              <w:rPr>
                <w:sz w:val="20"/>
              </w:rPr>
            </w:pPr>
            <w:r w:rsidRPr="000142B2">
              <w:rPr>
                <w:sz w:val="20"/>
              </w:rPr>
              <w:t>17</w:t>
            </w:r>
          </w:p>
        </w:tc>
        <w:tc>
          <w:tcPr>
            <w:tcW w:w="0" w:type="auto"/>
            <w:gridSpan w:val="2"/>
            <w:tcBorders>
              <w:top w:val="single" w:sz="4" w:space="0" w:color="auto"/>
              <w:bottom w:val="single" w:sz="4" w:space="0" w:color="auto"/>
              <w:right w:val="single" w:sz="4" w:space="0" w:color="auto"/>
            </w:tcBorders>
          </w:tcPr>
          <w:p w14:paraId="7CA58D6C" w14:textId="77777777" w:rsidR="00675EA5" w:rsidRPr="0032259A" w:rsidRDefault="00675EA5" w:rsidP="00E03F88">
            <w:pPr>
              <w:tabs>
                <w:tab w:val="left" w:pos="5400"/>
              </w:tabs>
              <w:rPr>
                <w:sz w:val="20"/>
                <w:lang w:val="en-US"/>
              </w:rPr>
            </w:pPr>
            <w:r w:rsidRPr="0032259A">
              <w:rPr>
                <w:sz w:val="20"/>
                <w:lang w:val="en-US"/>
              </w:rPr>
              <w:t>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tcPr>
          <w:p w14:paraId="762F70E7" w14:textId="68E993D1" w:rsidR="00675EA5" w:rsidRPr="00675EA5" w:rsidRDefault="00DC0EC6" w:rsidP="00E03F88">
            <w:pPr>
              <w:spacing w:line="240" w:lineRule="auto"/>
              <w:rPr>
                <w:sz w:val="20"/>
                <w:lang w:val="en-US"/>
              </w:rPr>
            </w:pPr>
            <w:r>
              <w:rPr>
                <w:sz w:val="20"/>
                <w:lang w:val="en-US"/>
              </w:rPr>
              <w:t>9</w:t>
            </w:r>
          </w:p>
        </w:tc>
      </w:tr>
      <w:tr w:rsidR="00675EA5" w:rsidRPr="00333EB7" w14:paraId="77B40C91" w14:textId="77777777" w:rsidTr="00E03F88">
        <w:tc>
          <w:tcPr>
            <w:tcW w:w="10205" w:type="dxa"/>
            <w:gridSpan w:val="5"/>
            <w:tcBorders>
              <w:top w:val="single" w:sz="4" w:space="0" w:color="auto"/>
              <w:bottom w:val="nil"/>
              <w:right w:val="nil"/>
            </w:tcBorders>
          </w:tcPr>
          <w:p w14:paraId="69CCFA87" w14:textId="77777777" w:rsidR="00675EA5" w:rsidRPr="000142B2" w:rsidRDefault="00675EA5" w:rsidP="00E03F88">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675EA5" w:rsidRPr="00D47BE1" w14:paraId="604C725F" w14:textId="77777777" w:rsidTr="00E03F88">
        <w:tc>
          <w:tcPr>
            <w:tcW w:w="0" w:type="auto"/>
            <w:tcBorders>
              <w:top w:val="single" w:sz="4" w:space="0" w:color="auto"/>
              <w:bottom w:val="single" w:sz="4" w:space="0" w:color="auto"/>
            </w:tcBorders>
          </w:tcPr>
          <w:p w14:paraId="51531CB9" w14:textId="77777777" w:rsidR="00675EA5" w:rsidRPr="000142B2" w:rsidRDefault="00675EA5" w:rsidP="00E03F88">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7C81BD65" w14:textId="77777777" w:rsidR="00675EA5" w:rsidRPr="000142B2" w:rsidRDefault="00675EA5" w:rsidP="00E03F88">
            <w:pPr>
              <w:tabs>
                <w:tab w:val="left" w:pos="5400"/>
              </w:tabs>
              <w:jc w:val="center"/>
              <w:rPr>
                <w:sz w:val="20"/>
              </w:rPr>
            </w:pPr>
            <w:r w:rsidRPr="000142B2">
              <w:rPr>
                <w:sz w:val="20"/>
              </w:rPr>
              <w:t>18</w:t>
            </w:r>
          </w:p>
        </w:tc>
        <w:tc>
          <w:tcPr>
            <w:tcW w:w="0" w:type="auto"/>
            <w:gridSpan w:val="2"/>
            <w:tcBorders>
              <w:top w:val="single" w:sz="4" w:space="0" w:color="auto"/>
              <w:bottom w:val="single" w:sz="4" w:space="0" w:color="auto"/>
              <w:right w:val="single" w:sz="4" w:space="0" w:color="auto"/>
            </w:tcBorders>
          </w:tcPr>
          <w:p w14:paraId="184BC3E1" w14:textId="77777777" w:rsidR="00675EA5" w:rsidRPr="0032259A" w:rsidRDefault="00675EA5" w:rsidP="00E03F88">
            <w:pPr>
              <w:tabs>
                <w:tab w:val="left" w:pos="5400"/>
              </w:tabs>
              <w:rPr>
                <w:sz w:val="20"/>
                <w:lang w:val="en-US"/>
              </w:rPr>
            </w:pPr>
            <w:r w:rsidRPr="0032259A">
              <w:rPr>
                <w:sz w:val="20"/>
                <w:lang w:val="en-US"/>
              </w:rPr>
              <w:t>Summarise key results with reference to study objectives</w:t>
            </w:r>
          </w:p>
        </w:tc>
        <w:tc>
          <w:tcPr>
            <w:tcW w:w="627" w:type="dxa"/>
            <w:tcBorders>
              <w:top w:val="single" w:sz="4" w:space="0" w:color="auto"/>
              <w:left w:val="single" w:sz="4" w:space="0" w:color="auto"/>
              <w:bottom w:val="single" w:sz="4" w:space="0" w:color="auto"/>
              <w:right w:val="nil"/>
            </w:tcBorders>
          </w:tcPr>
          <w:p w14:paraId="2DA64FB4" w14:textId="60E14622" w:rsidR="00675EA5" w:rsidRPr="00675EA5" w:rsidRDefault="00DB7E43" w:rsidP="00E03F88">
            <w:pPr>
              <w:spacing w:line="240" w:lineRule="auto"/>
              <w:rPr>
                <w:sz w:val="20"/>
                <w:lang w:val="en-US"/>
              </w:rPr>
            </w:pPr>
            <w:r>
              <w:rPr>
                <w:sz w:val="20"/>
                <w:lang w:val="en-US"/>
              </w:rPr>
              <w:t>9</w:t>
            </w:r>
          </w:p>
        </w:tc>
      </w:tr>
      <w:tr w:rsidR="00675EA5" w:rsidRPr="000142B2" w14:paraId="7C064B91" w14:textId="77777777" w:rsidTr="00E03F88">
        <w:tc>
          <w:tcPr>
            <w:tcW w:w="0" w:type="auto"/>
            <w:tcBorders>
              <w:top w:val="single" w:sz="4" w:space="0" w:color="auto"/>
            </w:tcBorders>
          </w:tcPr>
          <w:p w14:paraId="6FCC9960" w14:textId="77777777" w:rsidR="00675EA5" w:rsidRPr="000142B2" w:rsidRDefault="00675EA5" w:rsidP="00E03F88">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1724E32D" w14:textId="77777777" w:rsidR="00675EA5" w:rsidRPr="000142B2" w:rsidRDefault="00675EA5" w:rsidP="00E03F88">
            <w:pPr>
              <w:tabs>
                <w:tab w:val="left" w:pos="5400"/>
              </w:tabs>
              <w:jc w:val="center"/>
              <w:rPr>
                <w:sz w:val="20"/>
              </w:rPr>
            </w:pPr>
            <w:r w:rsidRPr="000142B2">
              <w:rPr>
                <w:sz w:val="20"/>
              </w:rPr>
              <w:t>19</w:t>
            </w:r>
          </w:p>
        </w:tc>
        <w:tc>
          <w:tcPr>
            <w:tcW w:w="0" w:type="auto"/>
            <w:gridSpan w:val="2"/>
            <w:tcBorders>
              <w:top w:val="single" w:sz="4" w:space="0" w:color="auto"/>
              <w:right w:val="single" w:sz="4" w:space="0" w:color="auto"/>
            </w:tcBorders>
          </w:tcPr>
          <w:p w14:paraId="7D2BED04" w14:textId="77777777" w:rsidR="00675EA5" w:rsidRPr="000142B2" w:rsidRDefault="00675EA5" w:rsidP="00E03F88">
            <w:pPr>
              <w:tabs>
                <w:tab w:val="left" w:pos="5400"/>
              </w:tabs>
              <w:rPr>
                <w:sz w:val="20"/>
              </w:rPr>
            </w:pPr>
            <w:r w:rsidRPr="0032259A">
              <w:rPr>
                <w:sz w:val="20"/>
                <w:lang w:val="en-US"/>
              </w:rPr>
              <w:t xml:space="preserve">Discuss limitations of the study, taking into account sources of potential bias or imprecision. </w:t>
            </w:r>
            <w:r w:rsidRPr="000142B2">
              <w:rPr>
                <w:sz w:val="20"/>
              </w:rPr>
              <w:t>Discuss both direction and magnitude of any potential bias</w:t>
            </w:r>
          </w:p>
        </w:tc>
        <w:tc>
          <w:tcPr>
            <w:tcW w:w="627" w:type="dxa"/>
            <w:tcBorders>
              <w:top w:val="single" w:sz="4" w:space="0" w:color="auto"/>
              <w:left w:val="single" w:sz="4" w:space="0" w:color="auto"/>
              <w:bottom w:val="single" w:sz="4" w:space="0" w:color="auto"/>
              <w:right w:val="nil"/>
            </w:tcBorders>
          </w:tcPr>
          <w:p w14:paraId="1930B116" w14:textId="40B10C3A" w:rsidR="00675EA5" w:rsidRPr="000142B2" w:rsidRDefault="003C5802" w:rsidP="00E03F88">
            <w:pPr>
              <w:spacing w:line="240" w:lineRule="auto"/>
              <w:rPr>
                <w:sz w:val="20"/>
              </w:rPr>
            </w:pPr>
            <w:r>
              <w:rPr>
                <w:sz w:val="20"/>
              </w:rPr>
              <w:t>11</w:t>
            </w:r>
          </w:p>
        </w:tc>
      </w:tr>
      <w:tr w:rsidR="00675EA5" w:rsidRPr="00D47BE1" w14:paraId="62B65DA0" w14:textId="77777777" w:rsidTr="00E03F88">
        <w:tc>
          <w:tcPr>
            <w:tcW w:w="0" w:type="auto"/>
          </w:tcPr>
          <w:p w14:paraId="188DEAD2" w14:textId="77777777" w:rsidR="00675EA5" w:rsidRPr="000142B2" w:rsidRDefault="00675EA5" w:rsidP="00E03F88">
            <w:pPr>
              <w:tabs>
                <w:tab w:val="left" w:pos="5400"/>
              </w:tabs>
              <w:rPr>
                <w:bCs/>
                <w:sz w:val="20"/>
              </w:rPr>
            </w:pPr>
            <w:bookmarkStart w:id="88" w:name="italic47" w:colFirst="0" w:colLast="0"/>
            <w:bookmarkStart w:id="89" w:name="bold48" w:colFirst="0" w:colLast="0"/>
            <w:bookmarkEnd w:id="86"/>
            <w:bookmarkEnd w:id="87"/>
            <w:r w:rsidRPr="000142B2">
              <w:rPr>
                <w:bCs/>
                <w:sz w:val="20"/>
              </w:rPr>
              <w:lastRenderedPageBreak/>
              <w:t>Interpretation</w:t>
            </w:r>
          </w:p>
        </w:tc>
        <w:tc>
          <w:tcPr>
            <w:tcW w:w="0" w:type="auto"/>
          </w:tcPr>
          <w:p w14:paraId="1776388F" w14:textId="77777777" w:rsidR="00675EA5" w:rsidRPr="000142B2" w:rsidRDefault="00675EA5" w:rsidP="00E03F88">
            <w:pPr>
              <w:tabs>
                <w:tab w:val="left" w:pos="5400"/>
              </w:tabs>
              <w:jc w:val="center"/>
              <w:rPr>
                <w:sz w:val="20"/>
              </w:rPr>
            </w:pPr>
            <w:r w:rsidRPr="000142B2">
              <w:rPr>
                <w:sz w:val="20"/>
              </w:rPr>
              <w:t>20</w:t>
            </w:r>
          </w:p>
        </w:tc>
        <w:tc>
          <w:tcPr>
            <w:tcW w:w="0" w:type="auto"/>
            <w:gridSpan w:val="2"/>
            <w:tcBorders>
              <w:right w:val="single" w:sz="4" w:space="0" w:color="auto"/>
            </w:tcBorders>
          </w:tcPr>
          <w:p w14:paraId="2D647741" w14:textId="77777777" w:rsidR="00675EA5" w:rsidRPr="0032259A" w:rsidRDefault="00675EA5" w:rsidP="00E03F88">
            <w:pPr>
              <w:tabs>
                <w:tab w:val="left" w:pos="5400"/>
              </w:tabs>
              <w:rPr>
                <w:sz w:val="20"/>
                <w:lang w:val="en-US"/>
              </w:rPr>
            </w:pPr>
            <w:r w:rsidRPr="0032259A">
              <w:rPr>
                <w:sz w:val="20"/>
                <w:lang w:val="en-US"/>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tcPr>
          <w:p w14:paraId="023FC006" w14:textId="37F1D9EE" w:rsidR="00675EA5" w:rsidRPr="00675EA5" w:rsidRDefault="003C5802" w:rsidP="00E03F88">
            <w:pPr>
              <w:spacing w:line="240" w:lineRule="auto"/>
              <w:rPr>
                <w:sz w:val="20"/>
                <w:lang w:val="en-US"/>
              </w:rPr>
            </w:pPr>
            <w:r>
              <w:rPr>
                <w:sz w:val="20"/>
                <w:lang w:val="en-US"/>
              </w:rPr>
              <w:t>10, 11</w:t>
            </w:r>
          </w:p>
        </w:tc>
      </w:tr>
      <w:tr w:rsidR="00675EA5" w:rsidRPr="00D47BE1" w14:paraId="33E45DD4" w14:textId="77777777" w:rsidTr="00E03F88">
        <w:tc>
          <w:tcPr>
            <w:tcW w:w="0" w:type="auto"/>
            <w:tcBorders>
              <w:bottom w:val="single" w:sz="4" w:space="0" w:color="auto"/>
            </w:tcBorders>
          </w:tcPr>
          <w:p w14:paraId="0932ACDB" w14:textId="77777777" w:rsidR="00675EA5" w:rsidRPr="000142B2" w:rsidRDefault="00675EA5" w:rsidP="00E03F88">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781DFCFC" w14:textId="77777777" w:rsidR="00675EA5" w:rsidRPr="000142B2" w:rsidRDefault="00675EA5" w:rsidP="00E03F88">
            <w:pPr>
              <w:tabs>
                <w:tab w:val="left" w:pos="5400"/>
              </w:tabs>
              <w:jc w:val="center"/>
              <w:rPr>
                <w:sz w:val="20"/>
              </w:rPr>
            </w:pPr>
            <w:r w:rsidRPr="000142B2">
              <w:rPr>
                <w:sz w:val="20"/>
              </w:rPr>
              <w:t>21</w:t>
            </w:r>
          </w:p>
        </w:tc>
        <w:tc>
          <w:tcPr>
            <w:tcW w:w="0" w:type="auto"/>
            <w:gridSpan w:val="2"/>
            <w:tcBorders>
              <w:bottom w:val="single" w:sz="4" w:space="0" w:color="auto"/>
              <w:right w:val="single" w:sz="4" w:space="0" w:color="auto"/>
            </w:tcBorders>
          </w:tcPr>
          <w:p w14:paraId="317F4EED" w14:textId="77777777" w:rsidR="00675EA5" w:rsidRPr="0032259A" w:rsidRDefault="00675EA5" w:rsidP="00E03F88">
            <w:pPr>
              <w:tabs>
                <w:tab w:val="left" w:pos="5400"/>
              </w:tabs>
              <w:rPr>
                <w:sz w:val="20"/>
                <w:lang w:val="en-US"/>
              </w:rPr>
            </w:pPr>
            <w:r w:rsidRPr="0032259A">
              <w:rPr>
                <w:sz w:val="20"/>
                <w:lang w:val="en-US"/>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tcPr>
          <w:p w14:paraId="7C03ABD7" w14:textId="0E667372" w:rsidR="00675EA5" w:rsidRPr="00675EA5" w:rsidRDefault="00456294" w:rsidP="00E03F88">
            <w:pPr>
              <w:spacing w:line="240" w:lineRule="auto"/>
              <w:rPr>
                <w:sz w:val="20"/>
                <w:lang w:val="en-US"/>
              </w:rPr>
            </w:pPr>
            <w:r>
              <w:rPr>
                <w:sz w:val="20"/>
                <w:lang w:val="en-US"/>
              </w:rPr>
              <w:t>11</w:t>
            </w:r>
          </w:p>
        </w:tc>
      </w:tr>
      <w:tr w:rsidR="00675EA5" w:rsidRPr="00333EB7" w14:paraId="51772921" w14:textId="77777777" w:rsidTr="00E03F88">
        <w:tc>
          <w:tcPr>
            <w:tcW w:w="10205" w:type="dxa"/>
            <w:gridSpan w:val="5"/>
            <w:tcBorders>
              <w:top w:val="single" w:sz="4" w:space="0" w:color="auto"/>
              <w:bottom w:val="nil"/>
              <w:right w:val="nil"/>
            </w:tcBorders>
          </w:tcPr>
          <w:p w14:paraId="5AF05845" w14:textId="77777777" w:rsidR="00675EA5" w:rsidRPr="000142B2" w:rsidRDefault="00675EA5" w:rsidP="00E03F88">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675EA5" w:rsidRPr="00D47BE1" w14:paraId="5999FC81" w14:textId="77777777" w:rsidTr="00E03F88">
        <w:tc>
          <w:tcPr>
            <w:tcW w:w="0" w:type="auto"/>
            <w:tcBorders>
              <w:top w:val="single" w:sz="4" w:space="0" w:color="auto"/>
              <w:bottom w:val="single" w:sz="4" w:space="0" w:color="auto"/>
            </w:tcBorders>
          </w:tcPr>
          <w:p w14:paraId="6371BD90" w14:textId="77777777" w:rsidR="00675EA5" w:rsidRPr="000142B2" w:rsidRDefault="00675EA5" w:rsidP="00E03F88">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1D8230B4" w14:textId="77777777" w:rsidR="00675EA5" w:rsidRPr="000142B2" w:rsidRDefault="00675EA5" w:rsidP="00E03F88">
            <w:pPr>
              <w:tabs>
                <w:tab w:val="left" w:pos="5400"/>
              </w:tabs>
              <w:jc w:val="center"/>
              <w:rPr>
                <w:sz w:val="20"/>
              </w:rPr>
            </w:pPr>
            <w:r w:rsidRPr="000142B2">
              <w:rPr>
                <w:sz w:val="20"/>
              </w:rPr>
              <w:t>22</w:t>
            </w:r>
          </w:p>
        </w:tc>
        <w:tc>
          <w:tcPr>
            <w:tcW w:w="0" w:type="auto"/>
            <w:gridSpan w:val="2"/>
            <w:tcBorders>
              <w:top w:val="single" w:sz="4" w:space="0" w:color="auto"/>
              <w:bottom w:val="single" w:sz="4" w:space="0" w:color="auto"/>
              <w:right w:val="single" w:sz="4" w:space="0" w:color="auto"/>
            </w:tcBorders>
          </w:tcPr>
          <w:p w14:paraId="269338BE" w14:textId="77777777" w:rsidR="00675EA5" w:rsidRPr="0032259A" w:rsidRDefault="00675EA5" w:rsidP="00E03F88">
            <w:pPr>
              <w:tabs>
                <w:tab w:val="left" w:pos="5400"/>
              </w:tabs>
              <w:rPr>
                <w:sz w:val="20"/>
                <w:lang w:val="en-US"/>
              </w:rPr>
            </w:pPr>
            <w:r w:rsidRPr="0032259A">
              <w:rPr>
                <w:sz w:val="20"/>
                <w:lang w:val="en-US"/>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tcPr>
          <w:p w14:paraId="78F49235" w14:textId="0D753574" w:rsidR="00675EA5" w:rsidRPr="0032259A" w:rsidRDefault="00456294" w:rsidP="00E03F88">
            <w:pPr>
              <w:spacing w:line="240" w:lineRule="auto"/>
              <w:rPr>
                <w:sz w:val="20"/>
                <w:lang w:val="en-US"/>
              </w:rPr>
            </w:pPr>
            <w:r>
              <w:rPr>
                <w:sz w:val="20"/>
                <w:lang w:val="en-US"/>
              </w:rPr>
              <w:t>1</w:t>
            </w:r>
          </w:p>
        </w:tc>
      </w:tr>
      <w:bookmarkEnd w:id="94"/>
      <w:bookmarkEnd w:id="95"/>
    </w:tbl>
    <w:p w14:paraId="719D4DCD" w14:textId="77777777" w:rsidR="002C2427" w:rsidRDefault="002C2427" w:rsidP="000A4CF9">
      <w:pPr>
        <w:spacing w:line="480" w:lineRule="auto"/>
        <w:contextualSpacing/>
        <w:rPr>
          <w:rFonts w:cstheme="minorHAnsi"/>
          <w:b/>
          <w:bCs/>
          <w:lang w:val="en-US"/>
        </w:rPr>
      </w:pPr>
    </w:p>
    <w:p w14:paraId="1BF3E07A" w14:textId="77777777" w:rsidR="00635815" w:rsidRDefault="00635815" w:rsidP="000A4CF9">
      <w:pPr>
        <w:spacing w:line="240" w:lineRule="auto"/>
        <w:contextualSpacing/>
        <w:rPr>
          <w:rFonts w:cstheme="minorHAnsi"/>
          <w:b/>
          <w:bCs/>
          <w:lang w:val="en-US"/>
        </w:rPr>
      </w:pPr>
    </w:p>
    <w:p w14:paraId="2D4A35A1" w14:textId="77777777" w:rsidR="00635815" w:rsidRDefault="00635815" w:rsidP="000A4CF9">
      <w:pPr>
        <w:spacing w:line="240" w:lineRule="auto"/>
        <w:contextualSpacing/>
        <w:rPr>
          <w:rFonts w:cstheme="minorHAnsi"/>
          <w:b/>
          <w:bCs/>
          <w:lang w:val="en-US"/>
        </w:rPr>
      </w:pPr>
    </w:p>
    <w:p w14:paraId="667719D5" w14:textId="75F75A25" w:rsidR="000A4CF9" w:rsidRPr="00860930" w:rsidRDefault="000A4CF9" w:rsidP="000A4CF9">
      <w:pPr>
        <w:spacing w:line="240" w:lineRule="auto"/>
        <w:contextualSpacing/>
        <w:rPr>
          <w:rFonts w:cstheme="minorHAnsi"/>
          <w:b/>
          <w:bCs/>
          <w:lang w:val="en-US"/>
        </w:rPr>
      </w:pPr>
      <w:r w:rsidRPr="00D36FCA">
        <w:rPr>
          <w:rFonts w:cstheme="minorHAnsi"/>
          <w:b/>
          <w:bCs/>
          <w:lang w:val="en-US"/>
        </w:rPr>
        <w:t xml:space="preserve">Supplementary Table </w:t>
      </w:r>
      <w:r w:rsidR="00D47BE1">
        <w:rPr>
          <w:rFonts w:cstheme="minorHAnsi"/>
          <w:b/>
          <w:bCs/>
          <w:lang w:val="en-US"/>
        </w:rPr>
        <w:t>4</w:t>
      </w:r>
      <w:r w:rsidRPr="00D36FCA">
        <w:rPr>
          <w:rFonts w:cstheme="minorHAnsi"/>
          <w:b/>
          <w:bCs/>
          <w:lang w:val="en-US"/>
        </w:rPr>
        <w:t>:</w:t>
      </w:r>
      <w:r w:rsidRPr="00D36FCA">
        <w:rPr>
          <w:rFonts w:cstheme="minorHAnsi"/>
          <w:lang w:val="en-US"/>
        </w:rPr>
        <w:t xml:space="preserve"> </w:t>
      </w:r>
      <w:r>
        <w:rPr>
          <w:rFonts w:cstheme="minorHAnsi"/>
          <w:lang w:val="en-US"/>
        </w:rPr>
        <w:t>Variables included in the final multivariable logistic regression model with odds ratios and 95% confidence intervals</w:t>
      </w:r>
    </w:p>
    <w:tbl>
      <w:tblPr>
        <w:tblStyle w:val="Tabelraster"/>
        <w:tblW w:w="0" w:type="auto"/>
        <w:tblLook w:val="04A0" w:firstRow="1" w:lastRow="0" w:firstColumn="1" w:lastColumn="0" w:noHBand="0" w:noVBand="1"/>
      </w:tblPr>
      <w:tblGrid>
        <w:gridCol w:w="3020"/>
        <w:gridCol w:w="3020"/>
        <w:gridCol w:w="3020"/>
      </w:tblGrid>
      <w:tr w:rsidR="000A4CF9" w14:paraId="152C8B31" w14:textId="77777777" w:rsidTr="003C7EC2">
        <w:tc>
          <w:tcPr>
            <w:tcW w:w="3020" w:type="dxa"/>
          </w:tcPr>
          <w:p w14:paraId="0226E22A" w14:textId="77777777" w:rsidR="000A4CF9" w:rsidRDefault="000A4CF9" w:rsidP="00427A86">
            <w:pPr>
              <w:contextualSpacing/>
              <w:rPr>
                <w:rFonts w:cstheme="minorHAnsi"/>
                <w:b/>
                <w:bCs/>
                <w:lang w:val="en-US"/>
              </w:rPr>
            </w:pPr>
            <w:r>
              <w:rPr>
                <w:rFonts w:cstheme="minorHAnsi"/>
                <w:b/>
                <w:bCs/>
                <w:lang w:val="en-US"/>
              </w:rPr>
              <w:t>Variable</w:t>
            </w:r>
          </w:p>
        </w:tc>
        <w:tc>
          <w:tcPr>
            <w:tcW w:w="3020" w:type="dxa"/>
          </w:tcPr>
          <w:p w14:paraId="28BF1A4F" w14:textId="77777777" w:rsidR="000A4CF9" w:rsidRDefault="000A4CF9" w:rsidP="00427A86">
            <w:pPr>
              <w:contextualSpacing/>
              <w:rPr>
                <w:rFonts w:cstheme="minorHAnsi"/>
                <w:b/>
                <w:bCs/>
                <w:lang w:val="en-US"/>
              </w:rPr>
            </w:pPr>
            <w:r>
              <w:rPr>
                <w:rFonts w:cstheme="minorHAnsi"/>
                <w:b/>
                <w:bCs/>
                <w:lang w:val="en-US"/>
              </w:rPr>
              <w:t>Odds ratio</w:t>
            </w:r>
          </w:p>
        </w:tc>
        <w:tc>
          <w:tcPr>
            <w:tcW w:w="3020" w:type="dxa"/>
          </w:tcPr>
          <w:p w14:paraId="46611341" w14:textId="77777777" w:rsidR="000A4CF9" w:rsidRDefault="000A4CF9" w:rsidP="00427A86">
            <w:pPr>
              <w:contextualSpacing/>
              <w:rPr>
                <w:rFonts w:cstheme="minorHAnsi"/>
                <w:b/>
                <w:bCs/>
                <w:lang w:val="en-US"/>
              </w:rPr>
            </w:pPr>
            <w:r>
              <w:rPr>
                <w:rFonts w:cstheme="minorHAnsi"/>
                <w:b/>
                <w:bCs/>
                <w:lang w:val="en-US"/>
              </w:rPr>
              <w:t>Confidence interval</w:t>
            </w:r>
          </w:p>
        </w:tc>
      </w:tr>
      <w:tr w:rsidR="000A4CF9" w14:paraId="1FD73C22" w14:textId="77777777" w:rsidTr="003C7EC2">
        <w:tc>
          <w:tcPr>
            <w:tcW w:w="3020" w:type="dxa"/>
          </w:tcPr>
          <w:p w14:paraId="68E4A3D3" w14:textId="77777777" w:rsidR="000A4CF9" w:rsidRDefault="000A4CF9" w:rsidP="00427A86">
            <w:pPr>
              <w:contextualSpacing/>
              <w:rPr>
                <w:rFonts w:cstheme="minorHAnsi"/>
                <w:b/>
                <w:bCs/>
                <w:lang w:val="en-US"/>
              </w:rPr>
            </w:pPr>
            <w:r>
              <w:rPr>
                <w:rFonts w:cstheme="minorHAnsi"/>
                <w:lang w:val="en-US"/>
              </w:rPr>
              <w:t>A</w:t>
            </w:r>
            <w:r w:rsidRPr="006D41E1">
              <w:rPr>
                <w:rFonts w:cstheme="minorHAnsi"/>
                <w:lang w:val="en-US"/>
              </w:rPr>
              <w:t>ge</w:t>
            </w:r>
            <w:r>
              <w:rPr>
                <w:rFonts w:cstheme="minorHAnsi"/>
                <w:lang w:val="en-US"/>
              </w:rPr>
              <w:t xml:space="preserve"> (per year)</w:t>
            </w:r>
          </w:p>
        </w:tc>
        <w:tc>
          <w:tcPr>
            <w:tcW w:w="3020" w:type="dxa"/>
          </w:tcPr>
          <w:p w14:paraId="266DCB5E" w14:textId="4E5C4244" w:rsidR="000A4CF9" w:rsidRDefault="000A4CF9" w:rsidP="00427A86">
            <w:pPr>
              <w:contextualSpacing/>
              <w:rPr>
                <w:rFonts w:cstheme="minorHAnsi"/>
                <w:b/>
                <w:bCs/>
                <w:lang w:val="en-US"/>
              </w:rPr>
            </w:pPr>
            <w:r w:rsidRPr="006D41E1">
              <w:rPr>
                <w:rFonts w:cstheme="minorHAnsi"/>
                <w:lang w:val="en-US"/>
              </w:rPr>
              <w:t>1.02</w:t>
            </w:r>
            <w:r w:rsidR="00402CAD">
              <w:rPr>
                <w:rFonts w:cstheme="minorHAnsi"/>
                <w:lang w:val="en-US"/>
              </w:rPr>
              <w:t>5</w:t>
            </w:r>
          </w:p>
        </w:tc>
        <w:tc>
          <w:tcPr>
            <w:tcW w:w="3020" w:type="dxa"/>
          </w:tcPr>
          <w:p w14:paraId="5D1F9656" w14:textId="4D91C288" w:rsidR="000A4CF9" w:rsidRDefault="005B4807" w:rsidP="00B13DAC">
            <w:pPr>
              <w:contextualSpacing/>
              <w:rPr>
                <w:rFonts w:cstheme="minorHAnsi"/>
                <w:b/>
                <w:bCs/>
                <w:lang w:val="en-US"/>
              </w:rPr>
            </w:pPr>
            <w:r w:rsidRPr="005B4807">
              <w:rPr>
                <w:rFonts w:cstheme="minorHAnsi"/>
              </w:rPr>
              <w:t>0.99</w:t>
            </w:r>
            <w:r w:rsidR="006D0083">
              <w:rPr>
                <w:rFonts w:cstheme="minorHAnsi"/>
              </w:rPr>
              <w:t>82</w:t>
            </w:r>
            <w:r w:rsidR="00F31788">
              <w:rPr>
                <w:rFonts w:cstheme="minorHAnsi"/>
              </w:rPr>
              <w:t>-</w:t>
            </w:r>
            <w:r w:rsidRPr="005B4807">
              <w:rPr>
                <w:rFonts w:cstheme="minorHAnsi"/>
              </w:rPr>
              <w:t xml:space="preserve"> 1.05</w:t>
            </w:r>
            <w:r w:rsidR="0091732E">
              <w:rPr>
                <w:rFonts w:cstheme="minorHAnsi"/>
              </w:rPr>
              <w:t>3</w:t>
            </w:r>
          </w:p>
        </w:tc>
      </w:tr>
      <w:tr w:rsidR="000A4CF9" w14:paraId="79BCC501" w14:textId="77777777" w:rsidTr="003C7EC2">
        <w:tc>
          <w:tcPr>
            <w:tcW w:w="3020" w:type="dxa"/>
          </w:tcPr>
          <w:p w14:paraId="1F2AA47E" w14:textId="77777777" w:rsidR="000A4CF9" w:rsidRDefault="000A4CF9" w:rsidP="00427A86">
            <w:pPr>
              <w:contextualSpacing/>
              <w:rPr>
                <w:rFonts w:cstheme="minorHAnsi"/>
                <w:b/>
                <w:bCs/>
                <w:lang w:val="en-US"/>
              </w:rPr>
            </w:pPr>
            <w:r w:rsidRPr="006D41E1">
              <w:rPr>
                <w:rFonts w:cstheme="minorHAnsi"/>
                <w:lang w:val="en-US"/>
              </w:rPr>
              <w:t>APACHE IV score</w:t>
            </w:r>
          </w:p>
        </w:tc>
        <w:tc>
          <w:tcPr>
            <w:tcW w:w="3020" w:type="dxa"/>
          </w:tcPr>
          <w:p w14:paraId="41F53BD5" w14:textId="4835992D" w:rsidR="000A4CF9" w:rsidRDefault="000A4CF9" w:rsidP="00427A86">
            <w:pPr>
              <w:contextualSpacing/>
              <w:rPr>
                <w:rFonts w:cstheme="minorHAnsi"/>
                <w:b/>
                <w:bCs/>
                <w:lang w:val="en-US"/>
              </w:rPr>
            </w:pPr>
            <w:r w:rsidRPr="006D41E1">
              <w:rPr>
                <w:rFonts w:cstheme="minorHAnsi"/>
                <w:lang w:val="en-US"/>
              </w:rPr>
              <w:t>1.00</w:t>
            </w:r>
            <w:r w:rsidR="00B13DAC">
              <w:rPr>
                <w:rFonts w:cstheme="minorHAnsi"/>
                <w:lang w:val="en-US"/>
              </w:rPr>
              <w:t>8</w:t>
            </w:r>
          </w:p>
        </w:tc>
        <w:tc>
          <w:tcPr>
            <w:tcW w:w="3020" w:type="dxa"/>
          </w:tcPr>
          <w:p w14:paraId="78052DD9" w14:textId="53A42B38" w:rsidR="000A4CF9" w:rsidRDefault="000A4CF9" w:rsidP="00427A86">
            <w:pPr>
              <w:contextualSpacing/>
              <w:rPr>
                <w:rFonts w:cstheme="minorHAnsi"/>
                <w:b/>
                <w:bCs/>
                <w:lang w:val="en-US"/>
              </w:rPr>
            </w:pPr>
            <w:r w:rsidRPr="006D41E1">
              <w:rPr>
                <w:rFonts w:cstheme="minorHAnsi"/>
                <w:lang w:val="en-US"/>
              </w:rPr>
              <w:t>0.99</w:t>
            </w:r>
            <w:r w:rsidR="0091732E">
              <w:rPr>
                <w:rFonts w:cstheme="minorHAnsi"/>
                <w:lang w:val="en-US"/>
              </w:rPr>
              <w:t>5</w:t>
            </w:r>
            <w:r w:rsidRPr="006D41E1">
              <w:rPr>
                <w:rFonts w:cstheme="minorHAnsi"/>
                <w:lang w:val="en-US"/>
              </w:rPr>
              <w:t>–1.02</w:t>
            </w:r>
            <w:r w:rsidR="00F062EC">
              <w:rPr>
                <w:rFonts w:cstheme="minorHAnsi"/>
                <w:lang w:val="en-US"/>
              </w:rPr>
              <w:t>2</w:t>
            </w:r>
          </w:p>
        </w:tc>
      </w:tr>
      <w:tr w:rsidR="000A4CF9" w14:paraId="6A34EFE4" w14:textId="77777777" w:rsidTr="003C7EC2">
        <w:tc>
          <w:tcPr>
            <w:tcW w:w="3020" w:type="dxa"/>
          </w:tcPr>
          <w:p w14:paraId="59DEBC36" w14:textId="77777777" w:rsidR="000A4CF9" w:rsidRDefault="000A4CF9" w:rsidP="00427A86">
            <w:pPr>
              <w:contextualSpacing/>
              <w:rPr>
                <w:rFonts w:cstheme="minorHAnsi"/>
                <w:b/>
                <w:bCs/>
                <w:lang w:val="en-US"/>
              </w:rPr>
            </w:pPr>
            <w:r w:rsidRPr="006D41E1">
              <w:rPr>
                <w:rFonts w:cstheme="minorHAnsi"/>
                <w:lang w:val="en-US"/>
              </w:rPr>
              <w:t>pre-EC</w:t>
            </w:r>
            <w:r>
              <w:rPr>
                <w:rFonts w:cstheme="minorHAnsi"/>
                <w:lang w:val="en-US"/>
              </w:rPr>
              <w:t>MO</w:t>
            </w:r>
            <w:r w:rsidRPr="006D41E1">
              <w:rPr>
                <w:rFonts w:cstheme="minorHAnsi"/>
                <w:lang w:val="en-US"/>
              </w:rPr>
              <w:t xml:space="preserve"> cardiac arrest</w:t>
            </w:r>
          </w:p>
        </w:tc>
        <w:tc>
          <w:tcPr>
            <w:tcW w:w="3020" w:type="dxa"/>
          </w:tcPr>
          <w:p w14:paraId="50E73F67" w14:textId="0B16BC30" w:rsidR="000A4CF9" w:rsidRDefault="000A4CF9" w:rsidP="00427A86">
            <w:pPr>
              <w:contextualSpacing/>
              <w:rPr>
                <w:rFonts w:cstheme="minorHAnsi"/>
                <w:b/>
                <w:bCs/>
                <w:lang w:val="en-US"/>
              </w:rPr>
            </w:pPr>
            <w:r w:rsidRPr="006D41E1">
              <w:rPr>
                <w:rFonts w:cstheme="minorHAnsi"/>
                <w:lang w:val="en-US"/>
              </w:rPr>
              <w:t>1.</w:t>
            </w:r>
            <w:r w:rsidR="000227D0">
              <w:rPr>
                <w:rFonts w:cstheme="minorHAnsi"/>
                <w:lang w:val="en-US"/>
              </w:rPr>
              <w:t>7</w:t>
            </w:r>
            <w:r w:rsidR="00151BEB">
              <w:rPr>
                <w:rFonts w:cstheme="minorHAnsi"/>
                <w:lang w:val="en-US"/>
              </w:rPr>
              <w:t>18</w:t>
            </w:r>
          </w:p>
        </w:tc>
        <w:tc>
          <w:tcPr>
            <w:tcW w:w="3020" w:type="dxa"/>
          </w:tcPr>
          <w:p w14:paraId="52783FD0" w14:textId="334A6DC8" w:rsidR="000A4CF9" w:rsidRDefault="000A4CF9" w:rsidP="00427A86">
            <w:pPr>
              <w:contextualSpacing/>
              <w:rPr>
                <w:rFonts w:cstheme="minorHAnsi"/>
                <w:b/>
                <w:bCs/>
                <w:lang w:val="en-US"/>
              </w:rPr>
            </w:pPr>
            <w:r w:rsidRPr="006D41E1">
              <w:rPr>
                <w:rFonts w:cstheme="minorHAnsi"/>
                <w:lang w:val="en-US"/>
              </w:rPr>
              <w:t>0.</w:t>
            </w:r>
            <w:r w:rsidR="00CB3675">
              <w:rPr>
                <w:rFonts w:cstheme="minorHAnsi"/>
                <w:lang w:val="en-US"/>
              </w:rPr>
              <w:t>7</w:t>
            </w:r>
            <w:r w:rsidR="00151BEB">
              <w:rPr>
                <w:rFonts w:cstheme="minorHAnsi"/>
                <w:lang w:val="en-US"/>
              </w:rPr>
              <w:t>56</w:t>
            </w:r>
            <w:r w:rsidRPr="006D41E1">
              <w:rPr>
                <w:rFonts w:cstheme="minorHAnsi"/>
                <w:lang w:val="en-US"/>
              </w:rPr>
              <w:t>–</w:t>
            </w:r>
            <w:r w:rsidR="00CB3675">
              <w:rPr>
                <w:rFonts w:cstheme="minorHAnsi"/>
                <w:lang w:val="en-US"/>
              </w:rPr>
              <w:t>4</w:t>
            </w:r>
            <w:r w:rsidRPr="006D41E1">
              <w:rPr>
                <w:rFonts w:cstheme="minorHAnsi"/>
                <w:lang w:val="en-US"/>
              </w:rPr>
              <w:t>.</w:t>
            </w:r>
            <w:r w:rsidR="00151BEB">
              <w:rPr>
                <w:rFonts w:cstheme="minorHAnsi"/>
                <w:lang w:val="en-US"/>
              </w:rPr>
              <w:t>018</w:t>
            </w:r>
          </w:p>
        </w:tc>
      </w:tr>
      <w:tr w:rsidR="000A4CF9" w14:paraId="1E3B9CB1" w14:textId="77777777" w:rsidTr="003C7EC2">
        <w:tc>
          <w:tcPr>
            <w:tcW w:w="3020" w:type="dxa"/>
          </w:tcPr>
          <w:p w14:paraId="0BE3FC29" w14:textId="77777777" w:rsidR="000A4CF9" w:rsidRDefault="000A4CF9" w:rsidP="00427A86">
            <w:pPr>
              <w:contextualSpacing/>
              <w:rPr>
                <w:rFonts w:cstheme="minorHAnsi"/>
                <w:b/>
                <w:bCs/>
                <w:lang w:val="en-US"/>
              </w:rPr>
            </w:pPr>
            <w:r w:rsidRPr="006D41E1">
              <w:rPr>
                <w:rFonts w:cstheme="minorHAnsi"/>
                <w:lang w:val="en-US"/>
              </w:rPr>
              <w:t xml:space="preserve">AKI </w:t>
            </w:r>
            <w:r>
              <w:rPr>
                <w:rFonts w:cstheme="minorHAnsi"/>
                <w:lang w:val="en-US"/>
              </w:rPr>
              <w:t>during first week</w:t>
            </w:r>
          </w:p>
        </w:tc>
        <w:tc>
          <w:tcPr>
            <w:tcW w:w="3020" w:type="dxa"/>
          </w:tcPr>
          <w:p w14:paraId="444D6DD0" w14:textId="35969F38" w:rsidR="000A4CF9" w:rsidRDefault="000A4CF9" w:rsidP="00427A86">
            <w:pPr>
              <w:contextualSpacing/>
              <w:rPr>
                <w:rFonts w:cstheme="minorHAnsi"/>
                <w:b/>
                <w:bCs/>
                <w:lang w:val="en-US"/>
              </w:rPr>
            </w:pPr>
            <w:r w:rsidRPr="006D41E1">
              <w:rPr>
                <w:rFonts w:cstheme="minorHAnsi"/>
                <w:lang w:val="en-US"/>
              </w:rPr>
              <w:t>1.</w:t>
            </w:r>
            <w:r w:rsidR="00606781">
              <w:rPr>
                <w:rFonts w:cstheme="minorHAnsi"/>
                <w:lang w:val="en-US"/>
              </w:rPr>
              <w:t>645</w:t>
            </w:r>
          </w:p>
        </w:tc>
        <w:tc>
          <w:tcPr>
            <w:tcW w:w="3020" w:type="dxa"/>
          </w:tcPr>
          <w:p w14:paraId="697A91E3" w14:textId="2EAAF73C" w:rsidR="000A4CF9" w:rsidRDefault="000A4CF9" w:rsidP="00427A86">
            <w:pPr>
              <w:contextualSpacing/>
              <w:rPr>
                <w:rFonts w:cstheme="minorHAnsi"/>
                <w:b/>
                <w:bCs/>
                <w:lang w:val="en-US"/>
              </w:rPr>
            </w:pPr>
            <w:r w:rsidRPr="006D41E1">
              <w:rPr>
                <w:rFonts w:cstheme="minorHAnsi"/>
                <w:lang w:val="en-US"/>
              </w:rPr>
              <w:t>0.</w:t>
            </w:r>
            <w:r w:rsidR="00606781">
              <w:rPr>
                <w:rFonts w:cstheme="minorHAnsi"/>
                <w:lang w:val="en-US"/>
              </w:rPr>
              <w:t>733</w:t>
            </w:r>
            <w:r w:rsidRPr="006D41E1">
              <w:rPr>
                <w:rFonts w:cstheme="minorHAnsi"/>
                <w:lang w:val="en-US"/>
              </w:rPr>
              <w:t>–</w:t>
            </w:r>
            <w:r w:rsidR="00C64DE7">
              <w:rPr>
                <w:rFonts w:cstheme="minorHAnsi"/>
                <w:lang w:val="en-US"/>
              </w:rPr>
              <w:t>3</w:t>
            </w:r>
            <w:r w:rsidRPr="006D41E1">
              <w:rPr>
                <w:rFonts w:cstheme="minorHAnsi"/>
                <w:lang w:val="en-US"/>
              </w:rPr>
              <w:t>.</w:t>
            </w:r>
            <w:r w:rsidR="00C64DE7">
              <w:rPr>
                <w:rFonts w:cstheme="minorHAnsi"/>
                <w:lang w:val="en-US"/>
              </w:rPr>
              <w:t>771</w:t>
            </w:r>
          </w:p>
        </w:tc>
      </w:tr>
      <w:tr w:rsidR="000A4CF9" w14:paraId="268378EF" w14:textId="77777777" w:rsidTr="003C7EC2">
        <w:tc>
          <w:tcPr>
            <w:tcW w:w="3020" w:type="dxa"/>
          </w:tcPr>
          <w:p w14:paraId="6FF6E300" w14:textId="77777777" w:rsidR="000A4CF9" w:rsidRDefault="000A4CF9" w:rsidP="00427A86">
            <w:pPr>
              <w:contextualSpacing/>
              <w:rPr>
                <w:rFonts w:cstheme="minorHAnsi"/>
                <w:b/>
                <w:bCs/>
                <w:lang w:val="en-US"/>
              </w:rPr>
            </w:pPr>
            <w:r w:rsidRPr="006D41E1">
              <w:rPr>
                <w:rFonts w:cstheme="minorHAnsi"/>
                <w:lang w:val="en-US"/>
              </w:rPr>
              <w:t xml:space="preserve">cumulative SOFA </w:t>
            </w:r>
            <w:r>
              <w:rPr>
                <w:rFonts w:cstheme="minorHAnsi"/>
                <w:lang w:val="en-US"/>
              </w:rPr>
              <w:t>of</w:t>
            </w:r>
            <w:r w:rsidRPr="006D41E1">
              <w:rPr>
                <w:rFonts w:cstheme="minorHAnsi"/>
                <w:lang w:val="en-US"/>
              </w:rPr>
              <w:t xml:space="preserve"> </w:t>
            </w:r>
            <w:r>
              <w:rPr>
                <w:rFonts w:cstheme="minorHAnsi"/>
                <w:lang w:val="en-US"/>
              </w:rPr>
              <w:t>7 days</w:t>
            </w:r>
          </w:p>
        </w:tc>
        <w:tc>
          <w:tcPr>
            <w:tcW w:w="3020" w:type="dxa"/>
          </w:tcPr>
          <w:p w14:paraId="6D6F79BF" w14:textId="2C457065" w:rsidR="000A4CF9" w:rsidRDefault="000A4CF9" w:rsidP="00427A86">
            <w:pPr>
              <w:contextualSpacing/>
              <w:rPr>
                <w:rFonts w:cstheme="minorHAnsi"/>
                <w:b/>
                <w:bCs/>
                <w:lang w:val="en-US"/>
              </w:rPr>
            </w:pPr>
            <w:r w:rsidRPr="006D41E1">
              <w:rPr>
                <w:rFonts w:cstheme="minorHAnsi"/>
                <w:lang w:val="en-US"/>
              </w:rPr>
              <w:t>1.02</w:t>
            </w:r>
            <w:r w:rsidR="00860B0D">
              <w:rPr>
                <w:rFonts w:cstheme="minorHAnsi"/>
                <w:lang w:val="en-US"/>
              </w:rPr>
              <w:t>2</w:t>
            </w:r>
          </w:p>
        </w:tc>
        <w:tc>
          <w:tcPr>
            <w:tcW w:w="3020" w:type="dxa"/>
          </w:tcPr>
          <w:p w14:paraId="689E933D" w14:textId="3189D359" w:rsidR="000A4CF9" w:rsidRDefault="000A4CF9" w:rsidP="00427A86">
            <w:pPr>
              <w:contextualSpacing/>
              <w:rPr>
                <w:rFonts w:cstheme="minorHAnsi"/>
                <w:b/>
                <w:bCs/>
                <w:lang w:val="en-US"/>
              </w:rPr>
            </w:pPr>
            <w:r w:rsidRPr="006D41E1">
              <w:rPr>
                <w:rFonts w:cstheme="minorHAnsi"/>
                <w:lang w:val="en-US"/>
              </w:rPr>
              <w:t>1.0</w:t>
            </w:r>
            <w:r w:rsidR="00C147B1">
              <w:rPr>
                <w:rFonts w:cstheme="minorHAnsi"/>
                <w:lang w:val="en-US"/>
              </w:rPr>
              <w:t>0</w:t>
            </w:r>
            <w:r w:rsidR="00860B0D">
              <w:rPr>
                <w:rFonts w:cstheme="minorHAnsi"/>
                <w:lang w:val="en-US"/>
              </w:rPr>
              <w:t>6</w:t>
            </w:r>
            <w:r w:rsidRPr="006D41E1">
              <w:rPr>
                <w:rFonts w:cstheme="minorHAnsi"/>
                <w:lang w:val="en-US"/>
              </w:rPr>
              <w:t>–1.0</w:t>
            </w:r>
            <w:r w:rsidR="00C147B1">
              <w:rPr>
                <w:rFonts w:cstheme="minorHAnsi"/>
                <w:lang w:val="en-US"/>
              </w:rPr>
              <w:t>39</w:t>
            </w:r>
          </w:p>
        </w:tc>
      </w:tr>
      <w:tr w:rsidR="000A4CF9" w14:paraId="716C0FA5" w14:textId="77777777" w:rsidTr="003C7EC2">
        <w:tc>
          <w:tcPr>
            <w:tcW w:w="3020" w:type="dxa"/>
          </w:tcPr>
          <w:p w14:paraId="636DFB1E" w14:textId="77777777" w:rsidR="000A4CF9" w:rsidRDefault="000A4CF9" w:rsidP="00427A86">
            <w:pPr>
              <w:contextualSpacing/>
              <w:rPr>
                <w:rFonts w:cstheme="minorHAnsi"/>
                <w:b/>
                <w:bCs/>
                <w:lang w:val="en-US"/>
              </w:rPr>
            </w:pPr>
            <w:r w:rsidRPr="006D41E1">
              <w:rPr>
                <w:rFonts w:cstheme="minorHAnsi"/>
                <w:lang w:val="en-US"/>
              </w:rPr>
              <w:t xml:space="preserve">pulse pressure at </w:t>
            </w:r>
            <w:r>
              <w:rPr>
                <w:rFonts w:cstheme="minorHAnsi"/>
                <w:lang w:val="en-US"/>
              </w:rPr>
              <w:t>day 7</w:t>
            </w:r>
            <w:r w:rsidRPr="006D41E1">
              <w:rPr>
                <w:rFonts w:cstheme="minorHAnsi"/>
                <w:lang w:val="en-US"/>
              </w:rPr>
              <w:t xml:space="preserve"> (per mmHg</w:t>
            </w:r>
            <w:r>
              <w:rPr>
                <w:rFonts w:cstheme="minorHAnsi"/>
                <w:lang w:val="en-US"/>
              </w:rPr>
              <w:t>)</w:t>
            </w:r>
          </w:p>
        </w:tc>
        <w:tc>
          <w:tcPr>
            <w:tcW w:w="3020" w:type="dxa"/>
          </w:tcPr>
          <w:p w14:paraId="0D478E56" w14:textId="3B737854" w:rsidR="000A4CF9" w:rsidRDefault="000A4CF9" w:rsidP="00427A86">
            <w:pPr>
              <w:contextualSpacing/>
              <w:rPr>
                <w:rFonts w:cstheme="minorHAnsi"/>
                <w:b/>
                <w:bCs/>
                <w:lang w:val="en-US"/>
              </w:rPr>
            </w:pPr>
            <w:r w:rsidRPr="006D41E1">
              <w:rPr>
                <w:rFonts w:cstheme="minorHAnsi"/>
                <w:lang w:val="en-US"/>
              </w:rPr>
              <w:t>0.9</w:t>
            </w:r>
            <w:r w:rsidR="003D0EDE">
              <w:rPr>
                <w:rFonts w:cstheme="minorHAnsi"/>
                <w:lang w:val="en-US"/>
              </w:rPr>
              <w:t>8</w:t>
            </w:r>
            <w:r w:rsidR="003C7EC2">
              <w:rPr>
                <w:rFonts w:cstheme="minorHAnsi"/>
                <w:lang w:val="en-US"/>
              </w:rPr>
              <w:t>5</w:t>
            </w:r>
          </w:p>
        </w:tc>
        <w:tc>
          <w:tcPr>
            <w:tcW w:w="3020" w:type="dxa"/>
          </w:tcPr>
          <w:p w14:paraId="0D2C23F4" w14:textId="2F5ACA69" w:rsidR="000A4CF9" w:rsidRDefault="000A4CF9" w:rsidP="00427A86">
            <w:pPr>
              <w:contextualSpacing/>
              <w:rPr>
                <w:rFonts w:cstheme="minorHAnsi"/>
                <w:b/>
                <w:bCs/>
                <w:lang w:val="en-US"/>
              </w:rPr>
            </w:pPr>
            <w:r w:rsidRPr="006D41E1">
              <w:rPr>
                <w:rFonts w:cstheme="minorHAnsi"/>
                <w:lang w:val="en-US"/>
              </w:rPr>
              <w:t>0.9</w:t>
            </w:r>
            <w:r w:rsidR="00886CA6">
              <w:rPr>
                <w:rFonts w:cstheme="minorHAnsi"/>
                <w:lang w:val="en-US"/>
              </w:rPr>
              <w:t>6</w:t>
            </w:r>
            <w:r w:rsidR="004C38A9">
              <w:rPr>
                <w:rFonts w:cstheme="minorHAnsi"/>
                <w:lang w:val="en-US"/>
              </w:rPr>
              <w:t>8</w:t>
            </w:r>
            <w:r w:rsidRPr="006D41E1">
              <w:rPr>
                <w:rFonts w:cstheme="minorHAnsi"/>
                <w:lang w:val="en-US"/>
              </w:rPr>
              <w:t>–1.0</w:t>
            </w:r>
            <w:r w:rsidR="00886CA6">
              <w:rPr>
                <w:rFonts w:cstheme="minorHAnsi"/>
                <w:lang w:val="en-US"/>
              </w:rPr>
              <w:t>0</w:t>
            </w:r>
            <w:r w:rsidR="004C38A9">
              <w:rPr>
                <w:rFonts w:cstheme="minorHAnsi"/>
                <w:lang w:val="en-US"/>
              </w:rPr>
              <w:t>2</w:t>
            </w:r>
          </w:p>
        </w:tc>
      </w:tr>
    </w:tbl>
    <w:p w14:paraId="59A11C22" w14:textId="77777777" w:rsidR="000A4CF9" w:rsidRDefault="000A4CF9" w:rsidP="000A4CF9">
      <w:pPr>
        <w:spacing w:line="240" w:lineRule="auto"/>
        <w:contextualSpacing/>
        <w:rPr>
          <w:rFonts w:cstheme="minorHAnsi"/>
          <w:b/>
          <w:bCs/>
          <w:lang w:val="en-US"/>
        </w:rPr>
      </w:pPr>
    </w:p>
    <w:p w14:paraId="05B77B6E" w14:textId="77777777" w:rsidR="00C56F41" w:rsidRDefault="00C56F41" w:rsidP="000A4CF9">
      <w:pPr>
        <w:spacing w:line="240" w:lineRule="auto"/>
        <w:contextualSpacing/>
        <w:rPr>
          <w:rFonts w:cstheme="minorHAnsi"/>
          <w:b/>
          <w:bCs/>
          <w:lang w:val="en-US"/>
        </w:rPr>
      </w:pPr>
    </w:p>
    <w:p w14:paraId="7F3A5B41" w14:textId="77777777" w:rsidR="00C56F41" w:rsidRDefault="00C56F41" w:rsidP="000A4CF9">
      <w:pPr>
        <w:spacing w:line="240" w:lineRule="auto"/>
        <w:contextualSpacing/>
        <w:rPr>
          <w:rFonts w:cstheme="minorHAnsi"/>
          <w:b/>
          <w:bCs/>
          <w:lang w:val="en-US"/>
        </w:rPr>
      </w:pPr>
    </w:p>
    <w:p w14:paraId="39F8B601" w14:textId="77777777" w:rsidR="00870492" w:rsidRDefault="00870492" w:rsidP="00084F26">
      <w:pPr>
        <w:spacing w:line="240" w:lineRule="auto"/>
        <w:contextualSpacing/>
        <w:rPr>
          <w:rFonts w:cstheme="minorHAnsi"/>
          <w:b/>
          <w:bCs/>
          <w:lang w:val="en-US"/>
        </w:rPr>
      </w:pPr>
    </w:p>
    <w:p w14:paraId="490B0738" w14:textId="77777777" w:rsidR="00870492" w:rsidRDefault="00870492" w:rsidP="00084F26">
      <w:pPr>
        <w:spacing w:line="240" w:lineRule="auto"/>
        <w:contextualSpacing/>
        <w:rPr>
          <w:rFonts w:cstheme="minorHAnsi"/>
          <w:b/>
          <w:bCs/>
          <w:lang w:val="en-US"/>
        </w:rPr>
      </w:pPr>
    </w:p>
    <w:p w14:paraId="4EFE2B51" w14:textId="77777777" w:rsidR="00870492" w:rsidRDefault="00870492" w:rsidP="00084F26">
      <w:pPr>
        <w:spacing w:line="240" w:lineRule="auto"/>
        <w:contextualSpacing/>
        <w:rPr>
          <w:rFonts w:cstheme="minorHAnsi"/>
          <w:b/>
          <w:bCs/>
          <w:lang w:val="en-US"/>
        </w:rPr>
      </w:pPr>
    </w:p>
    <w:p w14:paraId="68ABB283" w14:textId="77777777" w:rsidR="00870492" w:rsidRDefault="00870492" w:rsidP="00084F26">
      <w:pPr>
        <w:spacing w:line="240" w:lineRule="auto"/>
        <w:contextualSpacing/>
        <w:rPr>
          <w:rFonts w:cstheme="minorHAnsi"/>
          <w:b/>
          <w:bCs/>
          <w:lang w:val="en-US"/>
        </w:rPr>
      </w:pPr>
    </w:p>
    <w:p w14:paraId="09D76272" w14:textId="77777777" w:rsidR="00870492" w:rsidRDefault="00870492" w:rsidP="00084F26">
      <w:pPr>
        <w:spacing w:line="240" w:lineRule="auto"/>
        <w:contextualSpacing/>
        <w:rPr>
          <w:rFonts w:cstheme="minorHAnsi"/>
          <w:b/>
          <w:bCs/>
          <w:lang w:val="en-US"/>
        </w:rPr>
      </w:pPr>
    </w:p>
    <w:p w14:paraId="39AE32F4" w14:textId="77777777" w:rsidR="00870492" w:rsidRDefault="00870492" w:rsidP="00084F26">
      <w:pPr>
        <w:spacing w:line="240" w:lineRule="auto"/>
        <w:contextualSpacing/>
        <w:rPr>
          <w:rFonts w:cstheme="minorHAnsi"/>
          <w:b/>
          <w:bCs/>
          <w:lang w:val="en-US"/>
        </w:rPr>
      </w:pPr>
    </w:p>
    <w:p w14:paraId="02505D73" w14:textId="77777777" w:rsidR="00870492" w:rsidRDefault="00870492" w:rsidP="00084F26">
      <w:pPr>
        <w:spacing w:line="240" w:lineRule="auto"/>
        <w:contextualSpacing/>
        <w:rPr>
          <w:rFonts w:cstheme="minorHAnsi"/>
          <w:b/>
          <w:bCs/>
          <w:lang w:val="en-US"/>
        </w:rPr>
      </w:pPr>
    </w:p>
    <w:p w14:paraId="6E3572AA" w14:textId="77777777" w:rsidR="00870492" w:rsidRDefault="00870492" w:rsidP="00084F26">
      <w:pPr>
        <w:spacing w:line="240" w:lineRule="auto"/>
        <w:contextualSpacing/>
        <w:rPr>
          <w:rFonts w:cstheme="minorHAnsi"/>
          <w:b/>
          <w:bCs/>
          <w:lang w:val="en-US"/>
        </w:rPr>
      </w:pPr>
    </w:p>
    <w:p w14:paraId="397E8353" w14:textId="77777777" w:rsidR="00870492" w:rsidRDefault="00870492" w:rsidP="00084F26">
      <w:pPr>
        <w:spacing w:line="240" w:lineRule="auto"/>
        <w:contextualSpacing/>
        <w:rPr>
          <w:rFonts w:cstheme="minorHAnsi"/>
          <w:b/>
          <w:bCs/>
          <w:lang w:val="en-US"/>
        </w:rPr>
      </w:pPr>
    </w:p>
    <w:p w14:paraId="7ABA73A9" w14:textId="77777777" w:rsidR="00870492" w:rsidRDefault="00870492" w:rsidP="00084F26">
      <w:pPr>
        <w:spacing w:line="240" w:lineRule="auto"/>
        <w:contextualSpacing/>
        <w:rPr>
          <w:rFonts w:cstheme="minorHAnsi"/>
          <w:b/>
          <w:bCs/>
          <w:lang w:val="en-US"/>
        </w:rPr>
      </w:pPr>
    </w:p>
    <w:p w14:paraId="76FB24C7" w14:textId="77777777" w:rsidR="00870492" w:rsidRDefault="00870492" w:rsidP="00084F26">
      <w:pPr>
        <w:spacing w:line="240" w:lineRule="auto"/>
        <w:contextualSpacing/>
        <w:rPr>
          <w:rFonts w:cstheme="minorHAnsi"/>
          <w:b/>
          <w:bCs/>
          <w:lang w:val="en-US"/>
        </w:rPr>
      </w:pPr>
    </w:p>
    <w:p w14:paraId="06D0FA20" w14:textId="77777777" w:rsidR="00870492" w:rsidRDefault="00870492" w:rsidP="00084F26">
      <w:pPr>
        <w:spacing w:line="240" w:lineRule="auto"/>
        <w:contextualSpacing/>
        <w:rPr>
          <w:rFonts w:cstheme="minorHAnsi"/>
          <w:b/>
          <w:bCs/>
          <w:lang w:val="en-US"/>
        </w:rPr>
      </w:pPr>
    </w:p>
    <w:p w14:paraId="311A4D8F" w14:textId="77777777" w:rsidR="00870492" w:rsidRDefault="00870492" w:rsidP="00084F26">
      <w:pPr>
        <w:spacing w:line="240" w:lineRule="auto"/>
        <w:contextualSpacing/>
        <w:rPr>
          <w:rFonts w:cstheme="minorHAnsi"/>
          <w:b/>
          <w:bCs/>
          <w:lang w:val="en-US"/>
        </w:rPr>
      </w:pPr>
    </w:p>
    <w:p w14:paraId="77AE424E" w14:textId="77777777" w:rsidR="00870492" w:rsidRDefault="00870492" w:rsidP="00084F26">
      <w:pPr>
        <w:spacing w:line="240" w:lineRule="auto"/>
        <w:contextualSpacing/>
        <w:rPr>
          <w:rFonts w:cstheme="minorHAnsi"/>
          <w:b/>
          <w:bCs/>
          <w:lang w:val="en-US"/>
        </w:rPr>
      </w:pPr>
    </w:p>
    <w:p w14:paraId="75F10E0D" w14:textId="77777777" w:rsidR="00870492" w:rsidRDefault="00870492" w:rsidP="00084F26">
      <w:pPr>
        <w:spacing w:line="240" w:lineRule="auto"/>
        <w:contextualSpacing/>
        <w:rPr>
          <w:rFonts w:cstheme="minorHAnsi"/>
          <w:b/>
          <w:bCs/>
          <w:lang w:val="en-US"/>
        </w:rPr>
      </w:pPr>
    </w:p>
    <w:p w14:paraId="2B0D3EE1" w14:textId="77777777" w:rsidR="00870492" w:rsidRDefault="00870492" w:rsidP="00084F26">
      <w:pPr>
        <w:spacing w:line="240" w:lineRule="auto"/>
        <w:contextualSpacing/>
        <w:rPr>
          <w:rFonts w:cstheme="minorHAnsi"/>
          <w:b/>
          <w:bCs/>
          <w:lang w:val="en-US"/>
        </w:rPr>
      </w:pPr>
    </w:p>
    <w:p w14:paraId="3AEA7880" w14:textId="77777777" w:rsidR="00870492" w:rsidRDefault="00870492" w:rsidP="00084F26">
      <w:pPr>
        <w:spacing w:line="240" w:lineRule="auto"/>
        <w:contextualSpacing/>
        <w:rPr>
          <w:rFonts w:cstheme="minorHAnsi"/>
          <w:b/>
          <w:bCs/>
          <w:lang w:val="en-US"/>
        </w:rPr>
      </w:pPr>
    </w:p>
    <w:p w14:paraId="18080489" w14:textId="77777777" w:rsidR="00870492" w:rsidRDefault="00870492" w:rsidP="00084F26">
      <w:pPr>
        <w:spacing w:line="240" w:lineRule="auto"/>
        <w:contextualSpacing/>
        <w:rPr>
          <w:rFonts w:cstheme="minorHAnsi"/>
          <w:b/>
          <w:bCs/>
          <w:lang w:val="en-US"/>
        </w:rPr>
      </w:pPr>
    </w:p>
    <w:p w14:paraId="2BA2649E" w14:textId="77777777" w:rsidR="00870492" w:rsidRDefault="00870492" w:rsidP="00084F26">
      <w:pPr>
        <w:spacing w:line="240" w:lineRule="auto"/>
        <w:contextualSpacing/>
        <w:rPr>
          <w:rFonts w:cstheme="minorHAnsi"/>
          <w:b/>
          <w:bCs/>
          <w:lang w:val="en-US"/>
        </w:rPr>
      </w:pPr>
    </w:p>
    <w:p w14:paraId="253DEA65" w14:textId="77777777" w:rsidR="00870492" w:rsidRDefault="00870492" w:rsidP="00084F26">
      <w:pPr>
        <w:spacing w:line="240" w:lineRule="auto"/>
        <w:contextualSpacing/>
        <w:rPr>
          <w:rFonts w:cstheme="minorHAnsi"/>
          <w:b/>
          <w:bCs/>
          <w:lang w:val="en-US"/>
        </w:rPr>
      </w:pPr>
    </w:p>
    <w:p w14:paraId="22D0B313" w14:textId="77777777" w:rsidR="00870492" w:rsidRDefault="00870492" w:rsidP="00084F26">
      <w:pPr>
        <w:spacing w:line="240" w:lineRule="auto"/>
        <w:contextualSpacing/>
        <w:rPr>
          <w:rFonts w:cstheme="minorHAnsi"/>
          <w:b/>
          <w:bCs/>
          <w:lang w:val="en-US"/>
        </w:rPr>
      </w:pPr>
    </w:p>
    <w:p w14:paraId="38E27B80" w14:textId="77777777" w:rsidR="00870492" w:rsidRDefault="00870492" w:rsidP="00084F26">
      <w:pPr>
        <w:spacing w:line="240" w:lineRule="auto"/>
        <w:contextualSpacing/>
        <w:rPr>
          <w:rFonts w:cstheme="minorHAnsi"/>
          <w:b/>
          <w:bCs/>
          <w:lang w:val="en-US"/>
        </w:rPr>
      </w:pPr>
    </w:p>
    <w:p w14:paraId="5B09F0B7" w14:textId="77777777" w:rsidR="00870492" w:rsidRDefault="00870492" w:rsidP="00084F26">
      <w:pPr>
        <w:spacing w:line="240" w:lineRule="auto"/>
        <w:contextualSpacing/>
        <w:rPr>
          <w:rFonts w:cstheme="minorHAnsi"/>
          <w:b/>
          <w:bCs/>
          <w:lang w:val="en-US"/>
        </w:rPr>
      </w:pPr>
    </w:p>
    <w:p w14:paraId="563B4104" w14:textId="77777777" w:rsidR="00870492" w:rsidRDefault="00870492" w:rsidP="00084F26">
      <w:pPr>
        <w:spacing w:line="240" w:lineRule="auto"/>
        <w:contextualSpacing/>
        <w:rPr>
          <w:rFonts w:cstheme="minorHAnsi"/>
          <w:b/>
          <w:bCs/>
          <w:lang w:val="en-US"/>
        </w:rPr>
      </w:pPr>
    </w:p>
    <w:p w14:paraId="6480D186" w14:textId="77777777" w:rsidR="00870492" w:rsidRDefault="00870492" w:rsidP="00084F26">
      <w:pPr>
        <w:spacing w:line="240" w:lineRule="auto"/>
        <w:contextualSpacing/>
        <w:rPr>
          <w:rFonts w:cstheme="minorHAnsi"/>
          <w:b/>
          <w:bCs/>
          <w:lang w:val="en-US"/>
        </w:rPr>
      </w:pPr>
    </w:p>
    <w:p w14:paraId="4D7D1C3C" w14:textId="77777777" w:rsidR="00870492" w:rsidRDefault="00870492" w:rsidP="00084F26">
      <w:pPr>
        <w:spacing w:line="240" w:lineRule="auto"/>
        <w:contextualSpacing/>
        <w:rPr>
          <w:rFonts w:cstheme="minorHAnsi"/>
          <w:b/>
          <w:bCs/>
          <w:lang w:val="en-US"/>
        </w:rPr>
      </w:pPr>
    </w:p>
    <w:p w14:paraId="3164E57D" w14:textId="3CF2E662" w:rsidR="00084F26" w:rsidRPr="00084F26" w:rsidRDefault="00084F26" w:rsidP="00084F26">
      <w:pPr>
        <w:spacing w:line="240" w:lineRule="auto"/>
        <w:contextualSpacing/>
        <w:rPr>
          <w:rFonts w:cstheme="minorHAnsi"/>
          <w:lang w:val="en-US"/>
        </w:rPr>
      </w:pPr>
      <w:r>
        <w:rPr>
          <w:rFonts w:cstheme="minorHAnsi"/>
          <w:b/>
          <w:bCs/>
          <w:lang w:val="en-US"/>
        </w:rPr>
        <w:lastRenderedPageBreak/>
        <w:t>Supplementary Table 5</w:t>
      </w:r>
      <w:r w:rsidRPr="00084F26">
        <w:rPr>
          <w:rFonts w:cstheme="minorHAnsi"/>
          <w:b/>
          <w:bCs/>
          <w:lang w:val="en-US"/>
        </w:rPr>
        <w:t xml:space="preserve">: </w:t>
      </w:r>
      <w:r w:rsidRPr="00084F26">
        <w:rPr>
          <w:rFonts w:cstheme="minorHAnsi"/>
          <w:lang w:val="en-US"/>
        </w:rPr>
        <w:t>Baseline and ECMO characteristics of  patients undergoing short (1-7 days) V-A ECMO support, stratified by survival status.</w:t>
      </w:r>
    </w:p>
    <w:tbl>
      <w:tblPr>
        <w:tblStyle w:val="Tabelraster"/>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5"/>
        <w:gridCol w:w="2119"/>
        <w:gridCol w:w="2119"/>
        <w:gridCol w:w="1267"/>
      </w:tblGrid>
      <w:tr w:rsidR="00084F26" w:rsidRPr="00084F26" w14:paraId="1B53A80F" w14:textId="77777777" w:rsidTr="00084F26">
        <w:tc>
          <w:tcPr>
            <w:tcW w:w="3565" w:type="dxa"/>
            <w:tcBorders>
              <w:top w:val="single" w:sz="4" w:space="0" w:color="auto"/>
              <w:left w:val="nil"/>
              <w:bottom w:val="single" w:sz="4" w:space="0" w:color="auto"/>
              <w:right w:val="nil"/>
            </w:tcBorders>
          </w:tcPr>
          <w:p w14:paraId="06C4BE50" w14:textId="77777777" w:rsidR="00084F26" w:rsidRPr="00084F26" w:rsidRDefault="00084F26" w:rsidP="00084F26">
            <w:pPr>
              <w:spacing w:after="160"/>
              <w:contextualSpacing/>
              <w:rPr>
                <w:rFonts w:cstheme="minorHAnsi"/>
                <w:lang w:val="en-US"/>
              </w:rPr>
            </w:pPr>
          </w:p>
        </w:tc>
        <w:tc>
          <w:tcPr>
            <w:tcW w:w="2119" w:type="dxa"/>
            <w:tcBorders>
              <w:top w:val="single" w:sz="4" w:space="0" w:color="auto"/>
              <w:left w:val="nil"/>
              <w:bottom w:val="single" w:sz="4" w:space="0" w:color="auto"/>
              <w:right w:val="nil"/>
            </w:tcBorders>
            <w:hideMark/>
          </w:tcPr>
          <w:p w14:paraId="44C5A4A1" w14:textId="77777777" w:rsidR="00084F26" w:rsidRPr="00084F26" w:rsidRDefault="00084F26" w:rsidP="00084F26">
            <w:pPr>
              <w:spacing w:after="160"/>
              <w:contextualSpacing/>
              <w:rPr>
                <w:rFonts w:cstheme="minorHAnsi"/>
              </w:rPr>
            </w:pPr>
            <w:r w:rsidRPr="00084F26">
              <w:rPr>
                <w:rFonts w:cstheme="minorHAnsi"/>
              </w:rPr>
              <w:t xml:space="preserve">1-year survivor </w:t>
            </w:r>
          </w:p>
          <w:p w14:paraId="6D499CB6" w14:textId="77777777" w:rsidR="00084F26" w:rsidRPr="00084F26" w:rsidRDefault="00084F26" w:rsidP="00084F26">
            <w:pPr>
              <w:spacing w:after="160"/>
              <w:contextualSpacing/>
              <w:rPr>
                <w:rFonts w:cstheme="minorHAnsi"/>
              </w:rPr>
            </w:pPr>
            <w:r w:rsidRPr="00084F26">
              <w:rPr>
                <w:rFonts w:cstheme="minorHAnsi"/>
              </w:rPr>
              <w:t>(n=146)</w:t>
            </w:r>
          </w:p>
        </w:tc>
        <w:tc>
          <w:tcPr>
            <w:tcW w:w="2119" w:type="dxa"/>
            <w:tcBorders>
              <w:top w:val="single" w:sz="4" w:space="0" w:color="auto"/>
              <w:left w:val="nil"/>
              <w:bottom w:val="single" w:sz="4" w:space="0" w:color="auto"/>
              <w:right w:val="nil"/>
            </w:tcBorders>
            <w:hideMark/>
          </w:tcPr>
          <w:p w14:paraId="3C0DE55C" w14:textId="77777777" w:rsidR="00084F26" w:rsidRPr="00084F26" w:rsidRDefault="00084F26" w:rsidP="00084F26">
            <w:pPr>
              <w:spacing w:after="160"/>
              <w:contextualSpacing/>
              <w:rPr>
                <w:rFonts w:cstheme="minorHAnsi"/>
              </w:rPr>
            </w:pPr>
            <w:r w:rsidRPr="00084F26">
              <w:rPr>
                <w:rFonts w:cstheme="minorHAnsi"/>
              </w:rPr>
              <w:t>1-year non-survivor</w:t>
            </w:r>
          </w:p>
          <w:p w14:paraId="7C24BBFB" w14:textId="77777777" w:rsidR="00084F26" w:rsidRPr="00084F26" w:rsidRDefault="00084F26" w:rsidP="00084F26">
            <w:pPr>
              <w:spacing w:after="160"/>
              <w:contextualSpacing/>
              <w:rPr>
                <w:rFonts w:cstheme="minorHAnsi"/>
              </w:rPr>
            </w:pPr>
            <w:r w:rsidRPr="00084F26">
              <w:rPr>
                <w:rFonts w:cstheme="minorHAnsi"/>
              </w:rPr>
              <w:t>(n=240)</w:t>
            </w:r>
          </w:p>
        </w:tc>
        <w:tc>
          <w:tcPr>
            <w:tcW w:w="1267" w:type="dxa"/>
            <w:tcBorders>
              <w:top w:val="single" w:sz="4" w:space="0" w:color="auto"/>
              <w:left w:val="nil"/>
              <w:bottom w:val="single" w:sz="4" w:space="0" w:color="auto"/>
              <w:right w:val="nil"/>
            </w:tcBorders>
            <w:hideMark/>
          </w:tcPr>
          <w:p w14:paraId="284C89EA" w14:textId="77777777" w:rsidR="00084F26" w:rsidRPr="00084F26" w:rsidRDefault="00084F26" w:rsidP="00084F26">
            <w:pPr>
              <w:spacing w:after="160"/>
              <w:contextualSpacing/>
              <w:rPr>
                <w:rFonts w:cstheme="minorHAnsi"/>
              </w:rPr>
            </w:pPr>
            <w:r w:rsidRPr="00084F26">
              <w:rPr>
                <w:rFonts w:cstheme="minorHAnsi"/>
              </w:rPr>
              <w:t>P-value</w:t>
            </w:r>
          </w:p>
        </w:tc>
      </w:tr>
      <w:tr w:rsidR="00084F26" w:rsidRPr="00084F26" w14:paraId="42325885" w14:textId="77777777" w:rsidTr="00084F26">
        <w:tc>
          <w:tcPr>
            <w:tcW w:w="3565" w:type="dxa"/>
            <w:tcBorders>
              <w:top w:val="single" w:sz="4" w:space="0" w:color="auto"/>
              <w:left w:val="nil"/>
              <w:bottom w:val="nil"/>
              <w:right w:val="nil"/>
            </w:tcBorders>
            <w:hideMark/>
          </w:tcPr>
          <w:p w14:paraId="7362F6F3" w14:textId="77777777" w:rsidR="00084F26" w:rsidRPr="00084F26" w:rsidRDefault="00084F26" w:rsidP="00084F26">
            <w:pPr>
              <w:spacing w:after="160"/>
              <w:contextualSpacing/>
              <w:rPr>
                <w:rFonts w:cstheme="minorHAnsi"/>
              </w:rPr>
            </w:pPr>
            <w:r w:rsidRPr="00084F26">
              <w:rPr>
                <w:rFonts w:cstheme="minorHAnsi"/>
              </w:rPr>
              <w:t>Demographics</w:t>
            </w:r>
          </w:p>
        </w:tc>
        <w:tc>
          <w:tcPr>
            <w:tcW w:w="2119" w:type="dxa"/>
            <w:tcBorders>
              <w:top w:val="single" w:sz="4" w:space="0" w:color="auto"/>
              <w:left w:val="nil"/>
              <w:bottom w:val="nil"/>
              <w:right w:val="nil"/>
            </w:tcBorders>
          </w:tcPr>
          <w:p w14:paraId="36A8CEA0" w14:textId="77777777" w:rsidR="00084F26" w:rsidRPr="00084F26" w:rsidRDefault="00084F26" w:rsidP="00084F26">
            <w:pPr>
              <w:spacing w:after="160"/>
              <w:contextualSpacing/>
              <w:rPr>
                <w:rFonts w:cstheme="minorHAnsi"/>
              </w:rPr>
            </w:pPr>
          </w:p>
        </w:tc>
        <w:tc>
          <w:tcPr>
            <w:tcW w:w="2119" w:type="dxa"/>
            <w:tcBorders>
              <w:top w:val="single" w:sz="4" w:space="0" w:color="auto"/>
              <w:left w:val="nil"/>
              <w:bottom w:val="nil"/>
              <w:right w:val="nil"/>
            </w:tcBorders>
          </w:tcPr>
          <w:p w14:paraId="050B9DD4" w14:textId="77777777" w:rsidR="00084F26" w:rsidRPr="00084F26" w:rsidRDefault="00084F26" w:rsidP="00084F26">
            <w:pPr>
              <w:spacing w:after="160"/>
              <w:contextualSpacing/>
              <w:rPr>
                <w:rFonts w:cstheme="minorHAnsi"/>
              </w:rPr>
            </w:pPr>
          </w:p>
        </w:tc>
        <w:tc>
          <w:tcPr>
            <w:tcW w:w="1267" w:type="dxa"/>
            <w:tcBorders>
              <w:top w:val="single" w:sz="4" w:space="0" w:color="auto"/>
              <w:left w:val="nil"/>
              <w:bottom w:val="nil"/>
              <w:right w:val="nil"/>
            </w:tcBorders>
          </w:tcPr>
          <w:p w14:paraId="29B28F5B" w14:textId="77777777" w:rsidR="00084F26" w:rsidRPr="00084F26" w:rsidRDefault="00084F26" w:rsidP="00084F26">
            <w:pPr>
              <w:spacing w:after="160"/>
              <w:contextualSpacing/>
              <w:rPr>
                <w:rFonts w:cstheme="minorHAnsi"/>
              </w:rPr>
            </w:pPr>
          </w:p>
        </w:tc>
      </w:tr>
      <w:tr w:rsidR="00084F26" w:rsidRPr="00084F26" w14:paraId="67ECEA1F" w14:textId="77777777" w:rsidTr="00084F26">
        <w:tc>
          <w:tcPr>
            <w:tcW w:w="3565" w:type="dxa"/>
            <w:hideMark/>
          </w:tcPr>
          <w:p w14:paraId="207AC494" w14:textId="77777777" w:rsidR="00084F26" w:rsidRPr="00084F26" w:rsidRDefault="00084F26" w:rsidP="00084F26">
            <w:pPr>
              <w:spacing w:after="160"/>
              <w:contextualSpacing/>
              <w:rPr>
                <w:rFonts w:cstheme="minorHAnsi"/>
              </w:rPr>
            </w:pPr>
            <w:bookmarkStart w:id="96" w:name="_Hlk158123343"/>
            <w:r w:rsidRPr="00084F26">
              <w:rPr>
                <w:rFonts w:cstheme="minorHAnsi"/>
              </w:rPr>
              <w:t xml:space="preserve">   Age, median [IQR]</w:t>
            </w:r>
          </w:p>
        </w:tc>
        <w:tc>
          <w:tcPr>
            <w:tcW w:w="2119" w:type="dxa"/>
            <w:hideMark/>
          </w:tcPr>
          <w:p w14:paraId="20D42893" w14:textId="77777777" w:rsidR="00084F26" w:rsidRPr="00084F26" w:rsidRDefault="00084F26" w:rsidP="00084F26">
            <w:pPr>
              <w:spacing w:after="160"/>
              <w:contextualSpacing/>
              <w:rPr>
                <w:rFonts w:cstheme="minorHAnsi"/>
              </w:rPr>
            </w:pPr>
            <w:r w:rsidRPr="00084F26">
              <w:rPr>
                <w:rFonts w:cstheme="minorHAnsi"/>
              </w:rPr>
              <w:t>58 [46 - 67]</w:t>
            </w:r>
          </w:p>
        </w:tc>
        <w:tc>
          <w:tcPr>
            <w:tcW w:w="2119" w:type="dxa"/>
            <w:hideMark/>
          </w:tcPr>
          <w:p w14:paraId="06255BD5" w14:textId="77777777" w:rsidR="00084F26" w:rsidRPr="00084F26" w:rsidRDefault="00084F26" w:rsidP="00084F26">
            <w:pPr>
              <w:spacing w:after="160"/>
              <w:contextualSpacing/>
              <w:rPr>
                <w:rFonts w:cstheme="minorHAnsi"/>
              </w:rPr>
            </w:pPr>
            <w:r w:rsidRPr="00084F26">
              <w:rPr>
                <w:rFonts w:cstheme="minorHAnsi"/>
              </w:rPr>
              <w:t>58 [49-67]</w:t>
            </w:r>
          </w:p>
        </w:tc>
        <w:tc>
          <w:tcPr>
            <w:tcW w:w="1267" w:type="dxa"/>
            <w:hideMark/>
          </w:tcPr>
          <w:p w14:paraId="6240B858" w14:textId="77777777" w:rsidR="00084F26" w:rsidRPr="00084F26" w:rsidRDefault="00084F26" w:rsidP="00084F26">
            <w:pPr>
              <w:spacing w:after="160"/>
              <w:contextualSpacing/>
              <w:rPr>
                <w:rFonts w:cstheme="minorHAnsi"/>
              </w:rPr>
            </w:pPr>
            <w:r w:rsidRPr="00084F26">
              <w:rPr>
                <w:rFonts w:cstheme="minorHAnsi"/>
              </w:rPr>
              <w:t>0.49</w:t>
            </w:r>
          </w:p>
        </w:tc>
        <w:bookmarkEnd w:id="96"/>
      </w:tr>
      <w:tr w:rsidR="00084F26" w:rsidRPr="00084F26" w14:paraId="77860841" w14:textId="77777777" w:rsidTr="00084F26">
        <w:tc>
          <w:tcPr>
            <w:tcW w:w="3565" w:type="dxa"/>
            <w:hideMark/>
          </w:tcPr>
          <w:p w14:paraId="06DEA585" w14:textId="77777777" w:rsidR="00084F26" w:rsidRPr="00084F26" w:rsidRDefault="00084F26" w:rsidP="00084F26">
            <w:pPr>
              <w:spacing w:after="160"/>
              <w:contextualSpacing/>
              <w:rPr>
                <w:rFonts w:cstheme="minorHAnsi"/>
              </w:rPr>
            </w:pPr>
            <w:r w:rsidRPr="00084F26">
              <w:rPr>
                <w:rFonts w:cstheme="minorHAnsi"/>
              </w:rPr>
              <w:t xml:space="preserve">   Female, n (%)</w:t>
            </w:r>
          </w:p>
        </w:tc>
        <w:tc>
          <w:tcPr>
            <w:tcW w:w="2119" w:type="dxa"/>
            <w:hideMark/>
          </w:tcPr>
          <w:p w14:paraId="26809544" w14:textId="77777777" w:rsidR="00084F26" w:rsidRPr="00084F26" w:rsidRDefault="00084F26" w:rsidP="00084F26">
            <w:pPr>
              <w:spacing w:after="160"/>
              <w:contextualSpacing/>
              <w:rPr>
                <w:rFonts w:cstheme="minorHAnsi"/>
              </w:rPr>
            </w:pPr>
            <w:r w:rsidRPr="00084F26">
              <w:rPr>
                <w:rFonts w:cstheme="minorHAnsi"/>
              </w:rPr>
              <w:t>51 (35)</w:t>
            </w:r>
          </w:p>
        </w:tc>
        <w:tc>
          <w:tcPr>
            <w:tcW w:w="2119" w:type="dxa"/>
            <w:hideMark/>
          </w:tcPr>
          <w:p w14:paraId="2DEB2327" w14:textId="77777777" w:rsidR="00084F26" w:rsidRPr="00084F26" w:rsidRDefault="00084F26" w:rsidP="00084F26">
            <w:pPr>
              <w:spacing w:after="160"/>
              <w:contextualSpacing/>
              <w:rPr>
                <w:rFonts w:cstheme="minorHAnsi"/>
              </w:rPr>
            </w:pPr>
            <w:r w:rsidRPr="00084F26">
              <w:rPr>
                <w:rFonts w:cstheme="minorHAnsi"/>
              </w:rPr>
              <w:t>68 (28.3)</w:t>
            </w:r>
          </w:p>
        </w:tc>
        <w:tc>
          <w:tcPr>
            <w:tcW w:w="1267" w:type="dxa"/>
            <w:hideMark/>
          </w:tcPr>
          <w:p w14:paraId="30B053A7" w14:textId="77777777" w:rsidR="00084F26" w:rsidRPr="00084F26" w:rsidRDefault="00084F26" w:rsidP="00084F26">
            <w:pPr>
              <w:spacing w:after="160"/>
              <w:contextualSpacing/>
              <w:rPr>
                <w:rFonts w:cstheme="minorHAnsi"/>
              </w:rPr>
            </w:pPr>
            <w:r w:rsidRPr="00084F26">
              <w:rPr>
                <w:rFonts w:cstheme="minorHAnsi"/>
              </w:rPr>
              <w:t>0.21</w:t>
            </w:r>
          </w:p>
        </w:tc>
      </w:tr>
      <w:tr w:rsidR="00084F26" w:rsidRPr="00084F26" w14:paraId="50956750" w14:textId="77777777" w:rsidTr="00084F26">
        <w:tc>
          <w:tcPr>
            <w:tcW w:w="3565" w:type="dxa"/>
            <w:hideMark/>
          </w:tcPr>
          <w:p w14:paraId="6BF7969A" w14:textId="77777777" w:rsidR="00084F26" w:rsidRPr="00084F26" w:rsidRDefault="00084F26" w:rsidP="00084F26">
            <w:pPr>
              <w:spacing w:after="160"/>
              <w:contextualSpacing/>
              <w:rPr>
                <w:rFonts w:cstheme="minorHAnsi"/>
                <w:lang w:val="en-US"/>
              </w:rPr>
            </w:pPr>
            <w:r w:rsidRPr="00084F26">
              <w:rPr>
                <w:rFonts w:cstheme="minorHAnsi"/>
                <w:lang w:val="en-US"/>
              </w:rPr>
              <w:t xml:space="preserve">   Body Mass Index, median [IQR]</w:t>
            </w:r>
          </w:p>
        </w:tc>
        <w:tc>
          <w:tcPr>
            <w:tcW w:w="2119" w:type="dxa"/>
            <w:hideMark/>
          </w:tcPr>
          <w:p w14:paraId="14598EDB" w14:textId="77777777" w:rsidR="00084F26" w:rsidRPr="00084F26" w:rsidRDefault="00084F26" w:rsidP="00084F26">
            <w:pPr>
              <w:spacing w:after="160"/>
              <w:contextualSpacing/>
              <w:rPr>
                <w:rFonts w:cstheme="minorHAnsi"/>
              </w:rPr>
            </w:pPr>
            <w:r w:rsidRPr="00084F26">
              <w:rPr>
                <w:rFonts w:cstheme="minorHAnsi"/>
              </w:rPr>
              <w:t>26.3 [23.7-30.1]</w:t>
            </w:r>
          </w:p>
        </w:tc>
        <w:tc>
          <w:tcPr>
            <w:tcW w:w="2119" w:type="dxa"/>
            <w:hideMark/>
          </w:tcPr>
          <w:p w14:paraId="4ACA133E" w14:textId="77777777" w:rsidR="00084F26" w:rsidRPr="00084F26" w:rsidRDefault="00084F26" w:rsidP="00084F26">
            <w:pPr>
              <w:spacing w:after="160"/>
              <w:contextualSpacing/>
              <w:rPr>
                <w:rFonts w:cstheme="minorHAnsi"/>
              </w:rPr>
            </w:pPr>
            <w:r w:rsidRPr="00084F26">
              <w:rPr>
                <w:rFonts w:cstheme="minorHAnsi"/>
              </w:rPr>
              <w:t>26.4 [25.2-29.7]</w:t>
            </w:r>
          </w:p>
        </w:tc>
        <w:tc>
          <w:tcPr>
            <w:tcW w:w="1267" w:type="dxa"/>
            <w:hideMark/>
          </w:tcPr>
          <w:p w14:paraId="45510764" w14:textId="77777777" w:rsidR="00084F26" w:rsidRPr="00084F26" w:rsidRDefault="00084F26" w:rsidP="00084F26">
            <w:pPr>
              <w:spacing w:after="160"/>
              <w:contextualSpacing/>
              <w:rPr>
                <w:rFonts w:cstheme="minorHAnsi"/>
              </w:rPr>
            </w:pPr>
            <w:r w:rsidRPr="00084F26">
              <w:rPr>
                <w:rFonts w:cstheme="minorHAnsi"/>
              </w:rPr>
              <w:t>0.68</w:t>
            </w:r>
          </w:p>
        </w:tc>
      </w:tr>
      <w:tr w:rsidR="00084F26" w:rsidRPr="00084F26" w14:paraId="51FDEC24" w14:textId="77777777" w:rsidTr="00084F26">
        <w:tc>
          <w:tcPr>
            <w:tcW w:w="3565" w:type="dxa"/>
            <w:hideMark/>
          </w:tcPr>
          <w:p w14:paraId="0EA935B1" w14:textId="77777777" w:rsidR="00084F26" w:rsidRPr="00084F26" w:rsidRDefault="00084F26" w:rsidP="00084F26">
            <w:pPr>
              <w:spacing w:after="160"/>
              <w:contextualSpacing/>
              <w:rPr>
                <w:rFonts w:cstheme="minorHAnsi"/>
              </w:rPr>
            </w:pPr>
            <w:r w:rsidRPr="00084F26">
              <w:rPr>
                <w:rFonts w:cstheme="minorHAnsi"/>
              </w:rPr>
              <w:t>Comorbidities</w:t>
            </w:r>
          </w:p>
        </w:tc>
        <w:tc>
          <w:tcPr>
            <w:tcW w:w="2119" w:type="dxa"/>
          </w:tcPr>
          <w:p w14:paraId="0C7D81AC" w14:textId="77777777" w:rsidR="00084F26" w:rsidRPr="00084F26" w:rsidRDefault="00084F26" w:rsidP="00084F26">
            <w:pPr>
              <w:spacing w:after="160"/>
              <w:contextualSpacing/>
              <w:rPr>
                <w:rFonts w:cstheme="minorHAnsi"/>
              </w:rPr>
            </w:pPr>
          </w:p>
        </w:tc>
        <w:tc>
          <w:tcPr>
            <w:tcW w:w="2119" w:type="dxa"/>
          </w:tcPr>
          <w:p w14:paraId="45E46A11" w14:textId="77777777" w:rsidR="00084F26" w:rsidRPr="00084F26" w:rsidRDefault="00084F26" w:rsidP="00084F26">
            <w:pPr>
              <w:spacing w:after="160"/>
              <w:contextualSpacing/>
              <w:rPr>
                <w:rFonts w:cstheme="minorHAnsi"/>
              </w:rPr>
            </w:pPr>
          </w:p>
        </w:tc>
        <w:tc>
          <w:tcPr>
            <w:tcW w:w="1267" w:type="dxa"/>
          </w:tcPr>
          <w:p w14:paraId="66C5EC0F" w14:textId="77777777" w:rsidR="00084F26" w:rsidRPr="00084F26" w:rsidRDefault="00084F26" w:rsidP="00084F26">
            <w:pPr>
              <w:spacing w:after="160"/>
              <w:contextualSpacing/>
              <w:rPr>
                <w:rFonts w:cstheme="minorHAnsi"/>
              </w:rPr>
            </w:pPr>
          </w:p>
        </w:tc>
      </w:tr>
      <w:tr w:rsidR="00084F26" w:rsidRPr="00084F26" w14:paraId="321E78FA" w14:textId="77777777" w:rsidTr="00084F26">
        <w:tc>
          <w:tcPr>
            <w:tcW w:w="3565" w:type="dxa"/>
            <w:hideMark/>
          </w:tcPr>
          <w:p w14:paraId="1559021D" w14:textId="77777777" w:rsidR="00084F26" w:rsidRPr="00084F26" w:rsidRDefault="00084F26" w:rsidP="00084F26">
            <w:pPr>
              <w:spacing w:after="160"/>
              <w:contextualSpacing/>
              <w:rPr>
                <w:rFonts w:cstheme="minorHAnsi"/>
              </w:rPr>
            </w:pPr>
            <w:r w:rsidRPr="00084F26">
              <w:rPr>
                <w:rFonts w:cstheme="minorHAnsi"/>
              </w:rPr>
              <w:t xml:space="preserve">   Diabetes Mellitus, n (%)</w:t>
            </w:r>
          </w:p>
        </w:tc>
        <w:tc>
          <w:tcPr>
            <w:tcW w:w="2119" w:type="dxa"/>
            <w:hideMark/>
          </w:tcPr>
          <w:p w14:paraId="12B2CEA1" w14:textId="77777777" w:rsidR="00084F26" w:rsidRPr="00084F26" w:rsidRDefault="00084F26" w:rsidP="00084F26">
            <w:pPr>
              <w:spacing w:after="160"/>
              <w:contextualSpacing/>
              <w:rPr>
                <w:rFonts w:cstheme="minorHAnsi"/>
              </w:rPr>
            </w:pPr>
            <w:r w:rsidRPr="00084F26">
              <w:rPr>
                <w:rFonts w:cstheme="minorHAnsi"/>
              </w:rPr>
              <w:t>18 (12)</w:t>
            </w:r>
          </w:p>
        </w:tc>
        <w:tc>
          <w:tcPr>
            <w:tcW w:w="2119" w:type="dxa"/>
            <w:hideMark/>
          </w:tcPr>
          <w:p w14:paraId="70ADC3E3" w14:textId="77777777" w:rsidR="00084F26" w:rsidRPr="00084F26" w:rsidRDefault="00084F26" w:rsidP="00084F26">
            <w:pPr>
              <w:spacing w:after="160"/>
              <w:contextualSpacing/>
              <w:rPr>
                <w:rFonts w:cstheme="minorHAnsi"/>
              </w:rPr>
            </w:pPr>
            <w:r w:rsidRPr="00084F26">
              <w:rPr>
                <w:rFonts w:cstheme="minorHAnsi"/>
              </w:rPr>
              <w:t>42 (18)</w:t>
            </w:r>
          </w:p>
        </w:tc>
        <w:tc>
          <w:tcPr>
            <w:tcW w:w="1267" w:type="dxa"/>
            <w:hideMark/>
          </w:tcPr>
          <w:p w14:paraId="5540CDA8" w14:textId="77777777" w:rsidR="00084F26" w:rsidRPr="00084F26" w:rsidRDefault="00084F26" w:rsidP="00084F26">
            <w:pPr>
              <w:spacing w:after="160"/>
              <w:contextualSpacing/>
              <w:rPr>
                <w:rFonts w:cstheme="minorHAnsi"/>
              </w:rPr>
            </w:pPr>
            <w:r w:rsidRPr="00084F26">
              <w:rPr>
                <w:rFonts w:cstheme="minorHAnsi"/>
              </w:rPr>
              <w:t>0.11</w:t>
            </w:r>
          </w:p>
        </w:tc>
      </w:tr>
      <w:tr w:rsidR="00084F26" w:rsidRPr="00084F26" w14:paraId="2D520F10" w14:textId="77777777" w:rsidTr="00084F26">
        <w:tc>
          <w:tcPr>
            <w:tcW w:w="3565" w:type="dxa"/>
            <w:hideMark/>
          </w:tcPr>
          <w:p w14:paraId="5613EB95" w14:textId="77777777" w:rsidR="00084F26" w:rsidRPr="00084F26" w:rsidRDefault="00084F26" w:rsidP="00084F26">
            <w:pPr>
              <w:spacing w:after="160"/>
              <w:contextualSpacing/>
              <w:rPr>
                <w:rFonts w:cstheme="minorHAnsi"/>
              </w:rPr>
            </w:pPr>
            <w:r w:rsidRPr="00084F26">
              <w:rPr>
                <w:rFonts w:cstheme="minorHAnsi"/>
              </w:rPr>
              <w:t xml:space="preserve">   Chronic kidney disease, n (%)</w:t>
            </w:r>
          </w:p>
        </w:tc>
        <w:tc>
          <w:tcPr>
            <w:tcW w:w="2119" w:type="dxa"/>
            <w:hideMark/>
          </w:tcPr>
          <w:p w14:paraId="55418806" w14:textId="77777777" w:rsidR="00084F26" w:rsidRPr="00084F26" w:rsidRDefault="00084F26" w:rsidP="00084F26">
            <w:pPr>
              <w:spacing w:after="160"/>
              <w:contextualSpacing/>
              <w:rPr>
                <w:rFonts w:cstheme="minorHAnsi"/>
              </w:rPr>
            </w:pPr>
            <w:r w:rsidRPr="00084F26">
              <w:rPr>
                <w:rFonts w:cstheme="minorHAnsi"/>
              </w:rPr>
              <w:t>5 (3)</w:t>
            </w:r>
          </w:p>
        </w:tc>
        <w:tc>
          <w:tcPr>
            <w:tcW w:w="2119" w:type="dxa"/>
            <w:hideMark/>
          </w:tcPr>
          <w:p w14:paraId="4E0C204D" w14:textId="77777777" w:rsidR="00084F26" w:rsidRPr="00084F26" w:rsidRDefault="00084F26" w:rsidP="00084F26">
            <w:pPr>
              <w:spacing w:after="160"/>
              <w:contextualSpacing/>
              <w:rPr>
                <w:rFonts w:cstheme="minorHAnsi"/>
              </w:rPr>
            </w:pPr>
            <w:r w:rsidRPr="00084F26">
              <w:rPr>
                <w:rFonts w:cstheme="minorHAnsi"/>
              </w:rPr>
              <w:t>22 (9)</w:t>
            </w:r>
          </w:p>
        </w:tc>
        <w:tc>
          <w:tcPr>
            <w:tcW w:w="1267" w:type="dxa"/>
            <w:hideMark/>
          </w:tcPr>
          <w:p w14:paraId="424006CF" w14:textId="77777777" w:rsidR="00084F26" w:rsidRPr="00084F26" w:rsidRDefault="00084F26" w:rsidP="00084F26">
            <w:pPr>
              <w:spacing w:after="160"/>
              <w:contextualSpacing/>
              <w:rPr>
                <w:rFonts w:cstheme="minorHAnsi"/>
              </w:rPr>
            </w:pPr>
            <w:r w:rsidRPr="00084F26">
              <w:rPr>
                <w:rFonts w:cstheme="minorHAnsi"/>
              </w:rPr>
              <w:t>0.02</w:t>
            </w:r>
          </w:p>
        </w:tc>
      </w:tr>
      <w:tr w:rsidR="00084F26" w:rsidRPr="00084F26" w14:paraId="1D7A6DBD" w14:textId="77777777" w:rsidTr="00084F26">
        <w:tc>
          <w:tcPr>
            <w:tcW w:w="3565" w:type="dxa"/>
            <w:hideMark/>
          </w:tcPr>
          <w:p w14:paraId="4018A6D0" w14:textId="77777777" w:rsidR="00084F26" w:rsidRPr="00084F26" w:rsidRDefault="00084F26" w:rsidP="00084F26">
            <w:pPr>
              <w:spacing w:after="160"/>
              <w:contextualSpacing/>
              <w:rPr>
                <w:rFonts w:cstheme="minorHAnsi"/>
              </w:rPr>
            </w:pPr>
            <w:r w:rsidRPr="00084F26">
              <w:rPr>
                <w:rFonts w:cstheme="minorHAnsi"/>
              </w:rPr>
              <w:t xml:space="preserve">   Heart failure, n ( %)</w:t>
            </w:r>
          </w:p>
        </w:tc>
        <w:tc>
          <w:tcPr>
            <w:tcW w:w="2119" w:type="dxa"/>
            <w:hideMark/>
          </w:tcPr>
          <w:p w14:paraId="0CC456C7" w14:textId="77777777" w:rsidR="00084F26" w:rsidRPr="00084F26" w:rsidRDefault="00084F26" w:rsidP="00084F26">
            <w:pPr>
              <w:spacing w:after="160"/>
              <w:contextualSpacing/>
              <w:rPr>
                <w:rFonts w:cstheme="minorHAnsi"/>
              </w:rPr>
            </w:pPr>
            <w:r w:rsidRPr="00084F26">
              <w:rPr>
                <w:rFonts w:cstheme="minorHAnsi"/>
              </w:rPr>
              <w:t>27 (19)</w:t>
            </w:r>
          </w:p>
        </w:tc>
        <w:tc>
          <w:tcPr>
            <w:tcW w:w="2119" w:type="dxa"/>
            <w:hideMark/>
          </w:tcPr>
          <w:p w14:paraId="6341C245" w14:textId="77777777" w:rsidR="00084F26" w:rsidRPr="00084F26" w:rsidRDefault="00084F26" w:rsidP="00084F26">
            <w:pPr>
              <w:spacing w:after="160"/>
              <w:contextualSpacing/>
              <w:rPr>
                <w:rFonts w:cstheme="minorHAnsi"/>
              </w:rPr>
            </w:pPr>
            <w:r w:rsidRPr="00084F26">
              <w:rPr>
                <w:rFonts w:cstheme="minorHAnsi"/>
              </w:rPr>
              <w:t>47 (20)</w:t>
            </w:r>
          </w:p>
        </w:tc>
        <w:tc>
          <w:tcPr>
            <w:tcW w:w="1267" w:type="dxa"/>
            <w:hideMark/>
          </w:tcPr>
          <w:p w14:paraId="6CC6B0D3" w14:textId="77777777" w:rsidR="00084F26" w:rsidRPr="00084F26" w:rsidRDefault="00084F26" w:rsidP="00084F26">
            <w:pPr>
              <w:spacing w:after="160"/>
              <w:contextualSpacing/>
              <w:rPr>
                <w:rFonts w:cstheme="minorHAnsi"/>
              </w:rPr>
            </w:pPr>
            <w:r w:rsidRPr="00084F26">
              <w:rPr>
                <w:rFonts w:cstheme="minorHAnsi"/>
              </w:rPr>
              <w:t>0.28</w:t>
            </w:r>
          </w:p>
        </w:tc>
      </w:tr>
      <w:tr w:rsidR="00084F26" w:rsidRPr="00084F26" w14:paraId="62A93C58" w14:textId="77777777" w:rsidTr="00084F26">
        <w:tc>
          <w:tcPr>
            <w:tcW w:w="3565" w:type="dxa"/>
            <w:hideMark/>
          </w:tcPr>
          <w:p w14:paraId="7CD0B277" w14:textId="77777777" w:rsidR="00084F26" w:rsidRPr="00084F26" w:rsidRDefault="00084F26" w:rsidP="00084F26">
            <w:pPr>
              <w:spacing w:after="160"/>
              <w:contextualSpacing/>
              <w:rPr>
                <w:rFonts w:cstheme="minorHAnsi"/>
              </w:rPr>
            </w:pPr>
            <w:r w:rsidRPr="00084F26">
              <w:rPr>
                <w:rFonts w:cstheme="minorHAnsi"/>
              </w:rPr>
              <w:t xml:space="preserve">   Charlson CI, median [IQR]</w:t>
            </w:r>
          </w:p>
        </w:tc>
        <w:tc>
          <w:tcPr>
            <w:tcW w:w="2119" w:type="dxa"/>
            <w:hideMark/>
          </w:tcPr>
          <w:p w14:paraId="6D5B7205" w14:textId="77777777" w:rsidR="00084F26" w:rsidRPr="00084F26" w:rsidRDefault="00084F26" w:rsidP="00084F26">
            <w:pPr>
              <w:spacing w:after="160"/>
              <w:contextualSpacing/>
              <w:rPr>
                <w:rFonts w:cstheme="minorHAnsi"/>
              </w:rPr>
            </w:pPr>
            <w:r w:rsidRPr="00084F26">
              <w:rPr>
                <w:rFonts w:cstheme="minorHAnsi"/>
              </w:rPr>
              <w:t>2 [2,4]</w:t>
            </w:r>
          </w:p>
        </w:tc>
        <w:tc>
          <w:tcPr>
            <w:tcW w:w="2119" w:type="dxa"/>
            <w:hideMark/>
          </w:tcPr>
          <w:p w14:paraId="68320E25" w14:textId="77777777" w:rsidR="00084F26" w:rsidRPr="00084F26" w:rsidRDefault="00084F26" w:rsidP="00084F26">
            <w:pPr>
              <w:spacing w:after="160"/>
              <w:contextualSpacing/>
              <w:rPr>
                <w:rFonts w:cstheme="minorHAnsi"/>
              </w:rPr>
            </w:pPr>
            <w:r w:rsidRPr="00084F26">
              <w:rPr>
                <w:rFonts w:cstheme="minorHAnsi"/>
              </w:rPr>
              <w:t>2 [2,4]</w:t>
            </w:r>
          </w:p>
        </w:tc>
        <w:tc>
          <w:tcPr>
            <w:tcW w:w="1267" w:type="dxa"/>
            <w:hideMark/>
          </w:tcPr>
          <w:p w14:paraId="635583AC" w14:textId="77777777" w:rsidR="00084F26" w:rsidRPr="00084F26" w:rsidRDefault="00084F26" w:rsidP="00084F26">
            <w:pPr>
              <w:spacing w:after="160"/>
              <w:contextualSpacing/>
              <w:rPr>
                <w:rFonts w:cstheme="minorHAnsi"/>
              </w:rPr>
            </w:pPr>
            <w:r w:rsidRPr="00084F26">
              <w:rPr>
                <w:rFonts w:cstheme="minorHAnsi"/>
              </w:rPr>
              <w:t>0.50</w:t>
            </w:r>
          </w:p>
        </w:tc>
      </w:tr>
      <w:tr w:rsidR="00084F26" w:rsidRPr="00084F26" w14:paraId="18D58373" w14:textId="77777777" w:rsidTr="00084F26">
        <w:tc>
          <w:tcPr>
            <w:tcW w:w="3565" w:type="dxa"/>
            <w:hideMark/>
          </w:tcPr>
          <w:p w14:paraId="117CD42A" w14:textId="77777777" w:rsidR="00084F26" w:rsidRPr="00084F26" w:rsidRDefault="00084F26" w:rsidP="00084F26">
            <w:pPr>
              <w:spacing w:after="160"/>
              <w:contextualSpacing/>
              <w:rPr>
                <w:rFonts w:cstheme="minorHAnsi"/>
                <w:i/>
                <w:iCs/>
                <w:lang w:val="en-US"/>
              </w:rPr>
            </w:pPr>
            <w:r w:rsidRPr="00084F26">
              <w:rPr>
                <w:rFonts w:cstheme="minorHAnsi"/>
                <w:lang w:val="en-US"/>
              </w:rPr>
              <w:t xml:space="preserve">   Clinical frailty score, median [IQR]</w:t>
            </w:r>
          </w:p>
        </w:tc>
        <w:tc>
          <w:tcPr>
            <w:tcW w:w="2119" w:type="dxa"/>
            <w:hideMark/>
          </w:tcPr>
          <w:p w14:paraId="7CE3FAB6" w14:textId="77777777" w:rsidR="00084F26" w:rsidRPr="00084F26" w:rsidRDefault="00084F26" w:rsidP="00084F26">
            <w:pPr>
              <w:spacing w:after="160"/>
              <w:contextualSpacing/>
              <w:rPr>
                <w:rFonts w:cstheme="minorHAnsi"/>
              </w:rPr>
            </w:pPr>
            <w:r w:rsidRPr="00084F26">
              <w:rPr>
                <w:rFonts w:cstheme="minorHAnsi"/>
              </w:rPr>
              <w:t>3 [1, 4]</w:t>
            </w:r>
          </w:p>
        </w:tc>
        <w:tc>
          <w:tcPr>
            <w:tcW w:w="2119" w:type="dxa"/>
            <w:hideMark/>
          </w:tcPr>
          <w:p w14:paraId="511625CE" w14:textId="77777777" w:rsidR="00084F26" w:rsidRPr="00084F26" w:rsidRDefault="00084F26" w:rsidP="00084F26">
            <w:pPr>
              <w:spacing w:after="160"/>
              <w:contextualSpacing/>
              <w:rPr>
                <w:rFonts w:cstheme="minorHAnsi"/>
              </w:rPr>
            </w:pPr>
            <w:r w:rsidRPr="00084F26">
              <w:rPr>
                <w:rFonts w:cstheme="minorHAnsi"/>
              </w:rPr>
              <w:t>3 [2,4]</w:t>
            </w:r>
          </w:p>
        </w:tc>
        <w:tc>
          <w:tcPr>
            <w:tcW w:w="1267" w:type="dxa"/>
            <w:hideMark/>
          </w:tcPr>
          <w:p w14:paraId="59B53C42" w14:textId="77777777" w:rsidR="00084F26" w:rsidRPr="00084F26" w:rsidRDefault="00084F26" w:rsidP="00084F26">
            <w:pPr>
              <w:spacing w:after="160"/>
              <w:contextualSpacing/>
              <w:rPr>
                <w:rFonts w:cstheme="minorHAnsi"/>
              </w:rPr>
            </w:pPr>
            <w:r w:rsidRPr="00084F26">
              <w:rPr>
                <w:rFonts w:cstheme="minorHAnsi"/>
              </w:rPr>
              <w:t>0.85</w:t>
            </w:r>
          </w:p>
        </w:tc>
      </w:tr>
      <w:tr w:rsidR="00084F26" w:rsidRPr="00084F26" w14:paraId="5F5BD098" w14:textId="77777777" w:rsidTr="00084F26">
        <w:tc>
          <w:tcPr>
            <w:tcW w:w="3565" w:type="dxa"/>
            <w:hideMark/>
          </w:tcPr>
          <w:p w14:paraId="52209397" w14:textId="77777777" w:rsidR="00084F26" w:rsidRPr="00084F26" w:rsidRDefault="00084F26" w:rsidP="00084F26">
            <w:pPr>
              <w:spacing w:after="160"/>
              <w:contextualSpacing/>
              <w:rPr>
                <w:rFonts w:cstheme="minorHAnsi"/>
              </w:rPr>
            </w:pPr>
            <w:r w:rsidRPr="00084F26">
              <w:rPr>
                <w:rFonts w:cstheme="minorHAnsi"/>
              </w:rPr>
              <w:t>Pre-ECMO characteristics</w:t>
            </w:r>
          </w:p>
        </w:tc>
        <w:tc>
          <w:tcPr>
            <w:tcW w:w="2119" w:type="dxa"/>
          </w:tcPr>
          <w:p w14:paraId="46CAE644" w14:textId="77777777" w:rsidR="00084F26" w:rsidRPr="00084F26" w:rsidRDefault="00084F26" w:rsidP="00084F26">
            <w:pPr>
              <w:spacing w:after="160"/>
              <w:contextualSpacing/>
              <w:rPr>
                <w:rFonts w:cstheme="minorHAnsi"/>
              </w:rPr>
            </w:pPr>
          </w:p>
        </w:tc>
        <w:tc>
          <w:tcPr>
            <w:tcW w:w="2119" w:type="dxa"/>
          </w:tcPr>
          <w:p w14:paraId="70F09372" w14:textId="77777777" w:rsidR="00084F26" w:rsidRPr="00084F26" w:rsidRDefault="00084F26" w:rsidP="00084F26">
            <w:pPr>
              <w:spacing w:after="160"/>
              <w:contextualSpacing/>
              <w:rPr>
                <w:rFonts w:cstheme="minorHAnsi"/>
              </w:rPr>
            </w:pPr>
          </w:p>
        </w:tc>
        <w:tc>
          <w:tcPr>
            <w:tcW w:w="1267" w:type="dxa"/>
          </w:tcPr>
          <w:p w14:paraId="585566F6" w14:textId="77777777" w:rsidR="00084F26" w:rsidRPr="00084F26" w:rsidRDefault="00084F26" w:rsidP="00084F26">
            <w:pPr>
              <w:spacing w:after="160"/>
              <w:contextualSpacing/>
              <w:rPr>
                <w:rFonts w:cstheme="minorHAnsi"/>
              </w:rPr>
            </w:pPr>
          </w:p>
        </w:tc>
      </w:tr>
      <w:tr w:rsidR="00084F26" w:rsidRPr="00084F26" w14:paraId="05E22CDB" w14:textId="77777777" w:rsidTr="00084F26">
        <w:tc>
          <w:tcPr>
            <w:tcW w:w="3565" w:type="dxa"/>
            <w:hideMark/>
          </w:tcPr>
          <w:p w14:paraId="605E4044" w14:textId="77777777" w:rsidR="00084F26" w:rsidRPr="00084F26" w:rsidRDefault="00084F26" w:rsidP="00084F26">
            <w:pPr>
              <w:spacing w:after="160"/>
              <w:contextualSpacing/>
              <w:rPr>
                <w:rFonts w:cstheme="minorHAnsi"/>
                <w:i/>
                <w:iCs/>
                <w:lang w:val="en-US"/>
              </w:rPr>
            </w:pPr>
            <w:r w:rsidRPr="00084F26">
              <w:rPr>
                <w:rFonts w:cstheme="minorHAnsi"/>
                <w:lang w:val="en-US"/>
              </w:rPr>
              <w:t xml:space="preserve">   Other MCS pre-ECMO, n (%)</w:t>
            </w:r>
          </w:p>
        </w:tc>
        <w:tc>
          <w:tcPr>
            <w:tcW w:w="2119" w:type="dxa"/>
            <w:hideMark/>
          </w:tcPr>
          <w:p w14:paraId="1AD463DF" w14:textId="77777777" w:rsidR="00084F26" w:rsidRPr="00084F26" w:rsidRDefault="00084F26" w:rsidP="00084F26">
            <w:pPr>
              <w:spacing w:after="160"/>
              <w:contextualSpacing/>
              <w:rPr>
                <w:rFonts w:cstheme="minorHAnsi"/>
                <w:lang w:val="en-US"/>
              </w:rPr>
            </w:pPr>
            <w:r w:rsidRPr="00084F26">
              <w:rPr>
                <w:rFonts w:cstheme="minorHAnsi"/>
                <w:lang w:val="en-US"/>
              </w:rPr>
              <w:t>42 (29)</w:t>
            </w:r>
          </w:p>
        </w:tc>
        <w:tc>
          <w:tcPr>
            <w:tcW w:w="2119" w:type="dxa"/>
            <w:hideMark/>
          </w:tcPr>
          <w:p w14:paraId="61081C74" w14:textId="77777777" w:rsidR="00084F26" w:rsidRPr="00084F26" w:rsidRDefault="00084F26" w:rsidP="00084F26">
            <w:pPr>
              <w:spacing w:after="160"/>
              <w:contextualSpacing/>
              <w:rPr>
                <w:rFonts w:cstheme="minorHAnsi"/>
                <w:lang w:val="en-US"/>
              </w:rPr>
            </w:pPr>
            <w:r w:rsidRPr="00084F26">
              <w:rPr>
                <w:rFonts w:cstheme="minorHAnsi"/>
                <w:lang w:val="en-US"/>
              </w:rPr>
              <w:t>84 (35)</w:t>
            </w:r>
          </w:p>
        </w:tc>
        <w:tc>
          <w:tcPr>
            <w:tcW w:w="1267" w:type="dxa"/>
            <w:hideMark/>
          </w:tcPr>
          <w:p w14:paraId="0F38820F" w14:textId="77777777" w:rsidR="00084F26" w:rsidRPr="00084F26" w:rsidRDefault="00084F26" w:rsidP="00084F26">
            <w:pPr>
              <w:spacing w:after="160"/>
              <w:contextualSpacing/>
              <w:rPr>
                <w:rFonts w:cstheme="minorHAnsi"/>
                <w:lang w:val="en-US"/>
              </w:rPr>
            </w:pPr>
            <w:r w:rsidRPr="00084F26">
              <w:rPr>
                <w:rFonts w:cstheme="minorHAnsi"/>
                <w:lang w:val="en-US"/>
              </w:rPr>
              <w:t>0.25</w:t>
            </w:r>
          </w:p>
        </w:tc>
      </w:tr>
      <w:tr w:rsidR="00084F26" w:rsidRPr="00084F26" w14:paraId="566D5582" w14:textId="77777777" w:rsidTr="00084F26">
        <w:tc>
          <w:tcPr>
            <w:tcW w:w="3565" w:type="dxa"/>
            <w:hideMark/>
          </w:tcPr>
          <w:p w14:paraId="50DF71E6" w14:textId="77777777" w:rsidR="00084F26" w:rsidRPr="00084F26" w:rsidRDefault="00084F26" w:rsidP="00084F26">
            <w:pPr>
              <w:spacing w:after="160"/>
              <w:contextualSpacing/>
              <w:rPr>
                <w:rFonts w:cstheme="minorHAnsi"/>
                <w:lang w:val="en-US"/>
              </w:rPr>
            </w:pPr>
            <w:r w:rsidRPr="00084F26">
              <w:rPr>
                <w:rFonts w:cstheme="minorHAnsi"/>
                <w:lang w:val="en-US"/>
              </w:rPr>
              <w:t xml:space="preserve">   Pre ECMO cardiac arrest, n (%)</w:t>
            </w:r>
          </w:p>
        </w:tc>
        <w:tc>
          <w:tcPr>
            <w:tcW w:w="2119" w:type="dxa"/>
            <w:hideMark/>
          </w:tcPr>
          <w:p w14:paraId="27216211" w14:textId="77777777" w:rsidR="00084F26" w:rsidRPr="00084F26" w:rsidRDefault="00084F26" w:rsidP="00084F26">
            <w:pPr>
              <w:spacing w:after="160"/>
              <w:contextualSpacing/>
              <w:rPr>
                <w:rFonts w:cstheme="minorHAnsi"/>
              </w:rPr>
            </w:pPr>
            <w:r w:rsidRPr="00084F26">
              <w:rPr>
                <w:rFonts w:cstheme="minorHAnsi"/>
              </w:rPr>
              <w:t>61 (42)</w:t>
            </w:r>
          </w:p>
        </w:tc>
        <w:tc>
          <w:tcPr>
            <w:tcW w:w="2119" w:type="dxa"/>
            <w:hideMark/>
          </w:tcPr>
          <w:p w14:paraId="46BBF407" w14:textId="77777777" w:rsidR="00084F26" w:rsidRPr="00084F26" w:rsidRDefault="00084F26" w:rsidP="00084F26">
            <w:pPr>
              <w:spacing w:after="160"/>
              <w:contextualSpacing/>
              <w:rPr>
                <w:rFonts w:cstheme="minorHAnsi"/>
              </w:rPr>
            </w:pPr>
            <w:r w:rsidRPr="00084F26">
              <w:rPr>
                <w:rFonts w:cstheme="minorHAnsi"/>
              </w:rPr>
              <w:t>134 (56)</w:t>
            </w:r>
          </w:p>
        </w:tc>
        <w:tc>
          <w:tcPr>
            <w:tcW w:w="1267" w:type="dxa"/>
            <w:hideMark/>
          </w:tcPr>
          <w:p w14:paraId="338D7FD1" w14:textId="77777777" w:rsidR="00084F26" w:rsidRPr="00084F26" w:rsidRDefault="00084F26" w:rsidP="00084F26">
            <w:pPr>
              <w:spacing w:after="160"/>
              <w:contextualSpacing/>
              <w:rPr>
                <w:rFonts w:cstheme="minorHAnsi"/>
              </w:rPr>
            </w:pPr>
            <w:r w:rsidRPr="00084F26">
              <w:rPr>
                <w:rFonts w:cstheme="minorHAnsi"/>
              </w:rPr>
              <w:t>0.01</w:t>
            </w:r>
          </w:p>
        </w:tc>
      </w:tr>
      <w:tr w:rsidR="00084F26" w:rsidRPr="00084F26" w14:paraId="67915609" w14:textId="77777777" w:rsidTr="00084F26">
        <w:tc>
          <w:tcPr>
            <w:tcW w:w="3565" w:type="dxa"/>
            <w:hideMark/>
          </w:tcPr>
          <w:p w14:paraId="3B763B3C" w14:textId="77777777" w:rsidR="00084F26" w:rsidRPr="00084F26" w:rsidRDefault="00084F26" w:rsidP="00084F26">
            <w:pPr>
              <w:spacing w:after="160"/>
              <w:contextualSpacing/>
              <w:rPr>
                <w:rFonts w:cstheme="minorHAnsi"/>
              </w:rPr>
            </w:pPr>
            <w:r w:rsidRPr="00084F26">
              <w:rPr>
                <w:rFonts w:cstheme="minorHAnsi"/>
              </w:rPr>
              <w:t xml:space="preserve">   Apache IV, mean, (SD)</w:t>
            </w:r>
          </w:p>
        </w:tc>
        <w:tc>
          <w:tcPr>
            <w:tcW w:w="2119" w:type="dxa"/>
            <w:hideMark/>
          </w:tcPr>
          <w:p w14:paraId="41CB52ED" w14:textId="77777777" w:rsidR="00084F26" w:rsidRPr="00084F26" w:rsidRDefault="00084F26" w:rsidP="00084F26">
            <w:pPr>
              <w:spacing w:after="160"/>
              <w:contextualSpacing/>
              <w:rPr>
                <w:rFonts w:cstheme="minorHAnsi"/>
              </w:rPr>
            </w:pPr>
            <w:r w:rsidRPr="00084F26">
              <w:rPr>
                <w:rFonts w:cstheme="minorHAnsi"/>
              </w:rPr>
              <w:t>76 (29)</w:t>
            </w:r>
          </w:p>
        </w:tc>
        <w:tc>
          <w:tcPr>
            <w:tcW w:w="2119" w:type="dxa"/>
            <w:hideMark/>
          </w:tcPr>
          <w:p w14:paraId="303917AE" w14:textId="77777777" w:rsidR="00084F26" w:rsidRPr="00084F26" w:rsidRDefault="00084F26" w:rsidP="00084F26">
            <w:pPr>
              <w:spacing w:after="160"/>
              <w:contextualSpacing/>
              <w:rPr>
                <w:rFonts w:cstheme="minorHAnsi"/>
              </w:rPr>
            </w:pPr>
            <w:r w:rsidRPr="00084F26">
              <w:rPr>
                <w:rFonts w:cstheme="minorHAnsi"/>
              </w:rPr>
              <w:t>103 (37)</w:t>
            </w:r>
          </w:p>
        </w:tc>
        <w:tc>
          <w:tcPr>
            <w:tcW w:w="1267" w:type="dxa"/>
            <w:hideMark/>
          </w:tcPr>
          <w:p w14:paraId="194E2FED" w14:textId="77777777" w:rsidR="00084F26" w:rsidRPr="00084F26" w:rsidRDefault="00084F26" w:rsidP="00084F26">
            <w:pPr>
              <w:spacing w:after="160"/>
              <w:contextualSpacing/>
              <w:rPr>
                <w:rFonts w:cstheme="minorHAnsi"/>
              </w:rPr>
            </w:pPr>
            <w:r w:rsidRPr="00084F26">
              <w:rPr>
                <w:rFonts w:cstheme="minorHAnsi"/>
              </w:rPr>
              <w:t>&lt;0.01</w:t>
            </w:r>
          </w:p>
        </w:tc>
      </w:tr>
      <w:tr w:rsidR="00084F26" w:rsidRPr="00084F26" w14:paraId="39A9EFC8" w14:textId="77777777" w:rsidTr="00084F26">
        <w:tc>
          <w:tcPr>
            <w:tcW w:w="3565" w:type="dxa"/>
            <w:hideMark/>
          </w:tcPr>
          <w:p w14:paraId="4D9E8749" w14:textId="77777777" w:rsidR="00084F26" w:rsidRPr="00084F26" w:rsidRDefault="00084F26" w:rsidP="00084F26">
            <w:pPr>
              <w:spacing w:after="160"/>
              <w:contextualSpacing/>
              <w:rPr>
                <w:rFonts w:cstheme="minorHAnsi"/>
                <w:vertAlign w:val="superscript"/>
              </w:rPr>
            </w:pPr>
            <w:r w:rsidRPr="00084F26">
              <w:rPr>
                <w:rFonts w:cstheme="minorHAnsi"/>
              </w:rPr>
              <w:t>ECMO indication</w:t>
            </w:r>
            <w:r w:rsidRPr="00084F26">
              <w:rPr>
                <w:rFonts w:cstheme="minorHAnsi"/>
                <w:vertAlign w:val="superscript"/>
              </w:rPr>
              <w:t>*</w:t>
            </w:r>
          </w:p>
        </w:tc>
        <w:tc>
          <w:tcPr>
            <w:tcW w:w="2119" w:type="dxa"/>
          </w:tcPr>
          <w:p w14:paraId="55B8EA90" w14:textId="77777777" w:rsidR="00084F26" w:rsidRPr="00084F26" w:rsidRDefault="00084F26" w:rsidP="00084F26">
            <w:pPr>
              <w:spacing w:after="160"/>
              <w:contextualSpacing/>
              <w:rPr>
                <w:rFonts w:cstheme="minorHAnsi"/>
              </w:rPr>
            </w:pPr>
          </w:p>
        </w:tc>
        <w:tc>
          <w:tcPr>
            <w:tcW w:w="2119" w:type="dxa"/>
          </w:tcPr>
          <w:p w14:paraId="320B777F" w14:textId="77777777" w:rsidR="00084F26" w:rsidRPr="00084F26" w:rsidRDefault="00084F26" w:rsidP="00084F26">
            <w:pPr>
              <w:spacing w:after="160"/>
              <w:contextualSpacing/>
              <w:rPr>
                <w:rFonts w:cstheme="minorHAnsi"/>
              </w:rPr>
            </w:pPr>
          </w:p>
        </w:tc>
        <w:tc>
          <w:tcPr>
            <w:tcW w:w="1267" w:type="dxa"/>
            <w:hideMark/>
          </w:tcPr>
          <w:p w14:paraId="7CF40D2A" w14:textId="77777777" w:rsidR="00084F26" w:rsidRPr="00084F26" w:rsidRDefault="00084F26" w:rsidP="00084F26">
            <w:pPr>
              <w:spacing w:after="160"/>
              <w:contextualSpacing/>
              <w:rPr>
                <w:rFonts w:cstheme="minorHAnsi"/>
              </w:rPr>
            </w:pPr>
            <w:r w:rsidRPr="00084F26">
              <w:rPr>
                <w:rFonts w:cstheme="minorHAnsi"/>
              </w:rPr>
              <w:t>&lt;0.01</w:t>
            </w:r>
          </w:p>
        </w:tc>
      </w:tr>
      <w:tr w:rsidR="00084F26" w:rsidRPr="00084F26" w14:paraId="119D7371" w14:textId="77777777" w:rsidTr="00084F26">
        <w:tc>
          <w:tcPr>
            <w:tcW w:w="3565" w:type="dxa"/>
            <w:hideMark/>
          </w:tcPr>
          <w:p w14:paraId="4760984F" w14:textId="77777777" w:rsidR="00084F26" w:rsidRPr="00084F26" w:rsidRDefault="00084F26" w:rsidP="00084F26">
            <w:pPr>
              <w:spacing w:after="160"/>
              <w:contextualSpacing/>
              <w:rPr>
                <w:rFonts w:cstheme="minorHAnsi"/>
              </w:rPr>
            </w:pPr>
            <w:r w:rsidRPr="00084F26">
              <w:rPr>
                <w:rFonts w:cstheme="minorHAnsi"/>
              </w:rPr>
              <w:t xml:space="preserve">   Acute myocardial infarction, </w:t>
            </w:r>
            <w:r w:rsidRPr="00084F26">
              <w:rPr>
                <w:rFonts w:cstheme="minorHAnsi"/>
                <w:lang w:val="en-US"/>
              </w:rPr>
              <w:t>n (%)</w:t>
            </w:r>
          </w:p>
        </w:tc>
        <w:tc>
          <w:tcPr>
            <w:tcW w:w="2119" w:type="dxa"/>
            <w:hideMark/>
          </w:tcPr>
          <w:p w14:paraId="5FBFE191" w14:textId="77777777" w:rsidR="00084F26" w:rsidRPr="00084F26" w:rsidRDefault="00084F26" w:rsidP="00084F26">
            <w:pPr>
              <w:spacing w:after="160"/>
              <w:contextualSpacing/>
              <w:rPr>
                <w:rFonts w:cstheme="minorHAnsi"/>
              </w:rPr>
            </w:pPr>
            <w:r w:rsidRPr="00084F26">
              <w:rPr>
                <w:rFonts w:cstheme="minorHAnsi"/>
              </w:rPr>
              <w:t>12 (8)</w:t>
            </w:r>
          </w:p>
        </w:tc>
        <w:tc>
          <w:tcPr>
            <w:tcW w:w="2119" w:type="dxa"/>
            <w:hideMark/>
          </w:tcPr>
          <w:p w14:paraId="5F3D73D5" w14:textId="77777777" w:rsidR="00084F26" w:rsidRPr="00084F26" w:rsidRDefault="00084F26" w:rsidP="00084F26">
            <w:pPr>
              <w:spacing w:after="160"/>
              <w:contextualSpacing/>
              <w:rPr>
                <w:rFonts w:cstheme="minorHAnsi"/>
              </w:rPr>
            </w:pPr>
            <w:r w:rsidRPr="00084F26">
              <w:rPr>
                <w:rFonts w:cstheme="minorHAnsi"/>
              </w:rPr>
              <w:t>30 (13)</w:t>
            </w:r>
          </w:p>
        </w:tc>
        <w:tc>
          <w:tcPr>
            <w:tcW w:w="1267" w:type="dxa"/>
          </w:tcPr>
          <w:p w14:paraId="53918B65" w14:textId="77777777" w:rsidR="00084F26" w:rsidRPr="00084F26" w:rsidRDefault="00084F26" w:rsidP="00084F26">
            <w:pPr>
              <w:spacing w:after="160"/>
              <w:contextualSpacing/>
              <w:rPr>
                <w:rFonts w:cstheme="minorHAnsi"/>
              </w:rPr>
            </w:pPr>
          </w:p>
        </w:tc>
      </w:tr>
      <w:tr w:rsidR="00084F26" w:rsidRPr="00084F26" w14:paraId="462AF804" w14:textId="77777777" w:rsidTr="00084F26">
        <w:tc>
          <w:tcPr>
            <w:tcW w:w="3565" w:type="dxa"/>
            <w:hideMark/>
          </w:tcPr>
          <w:p w14:paraId="6062700B" w14:textId="77777777" w:rsidR="00084F26" w:rsidRPr="00084F26" w:rsidRDefault="00084F26" w:rsidP="00084F26">
            <w:pPr>
              <w:spacing w:after="160"/>
              <w:contextualSpacing/>
              <w:rPr>
                <w:rFonts w:cstheme="minorHAnsi"/>
              </w:rPr>
            </w:pPr>
            <w:r w:rsidRPr="00084F26">
              <w:rPr>
                <w:rFonts w:cstheme="minorHAnsi"/>
              </w:rPr>
              <w:t xml:space="preserve">   Post Cardiotomy, </w:t>
            </w:r>
            <w:r w:rsidRPr="00084F26">
              <w:rPr>
                <w:rFonts w:cstheme="minorHAnsi"/>
                <w:lang w:val="en-US"/>
              </w:rPr>
              <w:t>n (%)</w:t>
            </w:r>
          </w:p>
        </w:tc>
        <w:tc>
          <w:tcPr>
            <w:tcW w:w="2119" w:type="dxa"/>
            <w:hideMark/>
          </w:tcPr>
          <w:p w14:paraId="3B714677" w14:textId="77777777" w:rsidR="00084F26" w:rsidRPr="00084F26" w:rsidRDefault="00084F26" w:rsidP="00084F26">
            <w:pPr>
              <w:spacing w:after="160"/>
              <w:contextualSpacing/>
              <w:rPr>
                <w:rFonts w:cstheme="minorHAnsi"/>
              </w:rPr>
            </w:pPr>
            <w:r w:rsidRPr="00084F26">
              <w:rPr>
                <w:rFonts w:cstheme="minorHAnsi"/>
              </w:rPr>
              <w:t>37 (25)</w:t>
            </w:r>
          </w:p>
        </w:tc>
        <w:tc>
          <w:tcPr>
            <w:tcW w:w="2119" w:type="dxa"/>
            <w:hideMark/>
          </w:tcPr>
          <w:p w14:paraId="03A90F5D" w14:textId="77777777" w:rsidR="00084F26" w:rsidRPr="00084F26" w:rsidRDefault="00084F26" w:rsidP="00084F26">
            <w:pPr>
              <w:spacing w:after="160"/>
              <w:contextualSpacing/>
              <w:rPr>
                <w:rFonts w:cstheme="minorHAnsi"/>
              </w:rPr>
            </w:pPr>
            <w:r w:rsidRPr="00084F26">
              <w:rPr>
                <w:rFonts w:cstheme="minorHAnsi"/>
              </w:rPr>
              <w:t>63 (26)</w:t>
            </w:r>
          </w:p>
        </w:tc>
        <w:tc>
          <w:tcPr>
            <w:tcW w:w="1267" w:type="dxa"/>
          </w:tcPr>
          <w:p w14:paraId="07BF04E2" w14:textId="77777777" w:rsidR="00084F26" w:rsidRPr="00084F26" w:rsidRDefault="00084F26" w:rsidP="00084F26">
            <w:pPr>
              <w:spacing w:after="160"/>
              <w:contextualSpacing/>
              <w:rPr>
                <w:rFonts w:cstheme="minorHAnsi"/>
              </w:rPr>
            </w:pPr>
          </w:p>
        </w:tc>
      </w:tr>
      <w:tr w:rsidR="00084F26" w:rsidRPr="00084F26" w14:paraId="199380F5" w14:textId="77777777" w:rsidTr="00084F26">
        <w:tc>
          <w:tcPr>
            <w:tcW w:w="3565" w:type="dxa"/>
            <w:hideMark/>
          </w:tcPr>
          <w:p w14:paraId="797987D8" w14:textId="77777777" w:rsidR="00084F26" w:rsidRPr="00084F26" w:rsidRDefault="00084F26" w:rsidP="00084F26">
            <w:pPr>
              <w:spacing w:after="160"/>
              <w:contextualSpacing/>
              <w:rPr>
                <w:rFonts w:cstheme="minorHAnsi"/>
              </w:rPr>
            </w:pPr>
            <w:r w:rsidRPr="00084F26">
              <w:rPr>
                <w:rFonts w:cstheme="minorHAnsi"/>
              </w:rPr>
              <w:t xml:space="preserve">   Cardiomyopathy, </w:t>
            </w:r>
            <w:r w:rsidRPr="00084F26">
              <w:rPr>
                <w:rFonts w:cstheme="minorHAnsi"/>
                <w:lang w:val="en-US"/>
              </w:rPr>
              <w:t>n (%)</w:t>
            </w:r>
          </w:p>
        </w:tc>
        <w:tc>
          <w:tcPr>
            <w:tcW w:w="2119" w:type="dxa"/>
            <w:hideMark/>
          </w:tcPr>
          <w:p w14:paraId="465D53DE" w14:textId="77777777" w:rsidR="00084F26" w:rsidRPr="00084F26" w:rsidRDefault="00084F26" w:rsidP="00084F26">
            <w:pPr>
              <w:spacing w:after="160"/>
              <w:contextualSpacing/>
              <w:rPr>
                <w:rFonts w:cstheme="minorHAnsi"/>
              </w:rPr>
            </w:pPr>
            <w:r w:rsidRPr="00084F26">
              <w:rPr>
                <w:rFonts w:cstheme="minorHAnsi"/>
              </w:rPr>
              <w:t>18 (12)</w:t>
            </w:r>
          </w:p>
        </w:tc>
        <w:tc>
          <w:tcPr>
            <w:tcW w:w="2119" w:type="dxa"/>
            <w:hideMark/>
          </w:tcPr>
          <w:p w14:paraId="056742CB" w14:textId="77777777" w:rsidR="00084F26" w:rsidRPr="00084F26" w:rsidRDefault="00084F26" w:rsidP="00084F26">
            <w:pPr>
              <w:spacing w:after="160"/>
              <w:contextualSpacing/>
              <w:rPr>
                <w:rFonts w:cstheme="minorHAnsi"/>
              </w:rPr>
            </w:pPr>
            <w:r w:rsidRPr="00084F26">
              <w:rPr>
                <w:rFonts w:cstheme="minorHAnsi"/>
              </w:rPr>
              <w:t>16 (7)</w:t>
            </w:r>
          </w:p>
        </w:tc>
        <w:tc>
          <w:tcPr>
            <w:tcW w:w="1267" w:type="dxa"/>
          </w:tcPr>
          <w:p w14:paraId="657A22BC" w14:textId="77777777" w:rsidR="00084F26" w:rsidRPr="00084F26" w:rsidRDefault="00084F26" w:rsidP="00084F26">
            <w:pPr>
              <w:spacing w:after="160"/>
              <w:contextualSpacing/>
              <w:rPr>
                <w:rFonts w:cstheme="minorHAnsi"/>
              </w:rPr>
            </w:pPr>
          </w:p>
        </w:tc>
      </w:tr>
      <w:tr w:rsidR="00084F26" w:rsidRPr="00084F26" w14:paraId="5F262280" w14:textId="77777777" w:rsidTr="00084F26">
        <w:tc>
          <w:tcPr>
            <w:tcW w:w="3565" w:type="dxa"/>
            <w:hideMark/>
          </w:tcPr>
          <w:p w14:paraId="4AC6F7BE" w14:textId="77777777" w:rsidR="00084F26" w:rsidRPr="00084F26" w:rsidRDefault="00084F26" w:rsidP="00084F26">
            <w:pPr>
              <w:spacing w:after="160"/>
              <w:contextualSpacing/>
              <w:rPr>
                <w:rFonts w:cstheme="minorHAnsi"/>
              </w:rPr>
            </w:pPr>
            <w:r w:rsidRPr="00084F26">
              <w:rPr>
                <w:rFonts w:cstheme="minorHAnsi"/>
              </w:rPr>
              <w:t xml:space="preserve">   ECPR, </w:t>
            </w:r>
            <w:r w:rsidRPr="00084F26">
              <w:rPr>
                <w:rFonts w:cstheme="minorHAnsi"/>
                <w:lang w:val="en-US"/>
              </w:rPr>
              <w:t>n (%)</w:t>
            </w:r>
          </w:p>
        </w:tc>
        <w:tc>
          <w:tcPr>
            <w:tcW w:w="2119" w:type="dxa"/>
            <w:hideMark/>
          </w:tcPr>
          <w:p w14:paraId="4E1B0B77" w14:textId="77777777" w:rsidR="00084F26" w:rsidRPr="00084F26" w:rsidRDefault="00084F26" w:rsidP="00084F26">
            <w:pPr>
              <w:spacing w:after="160"/>
              <w:contextualSpacing/>
              <w:rPr>
                <w:rFonts w:cstheme="minorHAnsi"/>
              </w:rPr>
            </w:pPr>
            <w:r w:rsidRPr="00084F26">
              <w:rPr>
                <w:rFonts w:cstheme="minorHAnsi"/>
              </w:rPr>
              <w:t>39 (27)</w:t>
            </w:r>
          </w:p>
        </w:tc>
        <w:tc>
          <w:tcPr>
            <w:tcW w:w="2119" w:type="dxa"/>
            <w:hideMark/>
          </w:tcPr>
          <w:p w14:paraId="7E93AD18" w14:textId="77777777" w:rsidR="00084F26" w:rsidRPr="00084F26" w:rsidRDefault="00084F26" w:rsidP="00084F26">
            <w:pPr>
              <w:spacing w:after="160"/>
              <w:contextualSpacing/>
              <w:rPr>
                <w:rFonts w:cstheme="minorHAnsi"/>
              </w:rPr>
            </w:pPr>
            <w:r w:rsidRPr="00084F26">
              <w:rPr>
                <w:rFonts w:cstheme="minorHAnsi"/>
              </w:rPr>
              <w:t>104 (43)</w:t>
            </w:r>
          </w:p>
        </w:tc>
        <w:tc>
          <w:tcPr>
            <w:tcW w:w="1267" w:type="dxa"/>
          </w:tcPr>
          <w:p w14:paraId="02645BE5" w14:textId="77777777" w:rsidR="00084F26" w:rsidRPr="00084F26" w:rsidRDefault="00084F26" w:rsidP="00084F26">
            <w:pPr>
              <w:spacing w:after="160"/>
              <w:contextualSpacing/>
              <w:rPr>
                <w:rFonts w:cstheme="minorHAnsi"/>
              </w:rPr>
            </w:pPr>
          </w:p>
        </w:tc>
      </w:tr>
      <w:tr w:rsidR="00084F26" w:rsidRPr="00084F26" w14:paraId="26E68BE9" w14:textId="77777777" w:rsidTr="00084F26">
        <w:tc>
          <w:tcPr>
            <w:tcW w:w="3565" w:type="dxa"/>
            <w:hideMark/>
          </w:tcPr>
          <w:p w14:paraId="55067F30" w14:textId="77777777" w:rsidR="00084F26" w:rsidRPr="00084F26" w:rsidRDefault="00084F26" w:rsidP="00084F26">
            <w:pPr>
              <w:spacing w:after="160"/>
              <w:contextualSpacing/>
              <w:rPr>
                <w:rFonts w:cstheme="minorHAnsi"/>
              </w:rPr>
            </w:pPr>
            <w:r w:rsidRPr="00084F26">
              <w:rPr>
                <w:rFonts w:cstheme="minorHAnsi"/>
              </w:rPr>
              <w:t xml:space="preserve">   Pulmonary embolus, </w:t>
            </w:r>
            <w:r w:rsidRPr="00084F26">
              <w:rPr>
                <w:rFonts w:cstheme="minorHAnsi"/>
                <w:lang w:val="en-US"/>
              </w:rPr>
              <w:t>n (%)</w:t>
            </w:r>
          </w:p>
        </w:tc>
        <w:tc>
          <w:tcPr>
            <w:tcW w:w="2119" w:type="dxa"/>
            <w:hideMark/>
          </w:tcPr>
          <w:p w14:paraId="754A3A7D" w14:textId="77777777" w:rsidR="00084F26" w:rsidRPr="00084F26" w:rsidRDefault="00084F26" w:rsidP="00084F26">
            <w:pPr>
              <w:spacing w:after="160"/>
              <w:contextualSpacing/>
              <w:rPr>
                <w:rFonts w:cstheme="minorHAnsi"/>
              </w:rPr>
            </w:pPr>
            <w:r w:rsidRPr="00084F26">
              <w:rPr>
                <w:rFonts w:cstheme="minorHAnsi"/>
              </w:rPr>
              <w:t>11 (8)</w:t>
            </w:r>
          </w:p>
        </w:tc>
        <w:tc>
          <w:tcPr>
            <w:tcW w:w="2119" w:type="dxa"/>
            <w:hideMark/>
          </w:tcPr>
          <w:p w14:paraId="3BB2B663" w14:textId="77777777" w:rsidR="00084F26" w:rsidRPr="00084F26" w:rsidRDefault="00084F26" w:rsidP="00084F26">
            <w:pPr>
              <w:spacing w:after="160"/>
              <w:contextualSpacing/>
              <w:rPr>
                <w:rFonts w:cstheme="minorHAnsi"/>
              </w:rPr>
            </w:pPr>
            <w:r w:rsidRPr="00084F26">
              <w:rPr>
                <w:rFonts w:cstheme="minorHAnsi"/>
              </w:rPr>
              <w:t>8 (3)</w:t>
            </w:r>
          </w:p>
        </w:tc>
        <w:tc>
          <w:tcPr>
            <w:tcW w:w="1267" w:type="dxa"/>
          </w:tcPr>
          <w:p w14:paraId="520BB9DF" w14:textId="77777777" w:rsidR="00084F26" w:rsidRPr="00084F26" w:rsidRDefault="00084F26" w:rsidP="00084F26">
            <w:pPr>
              <w:spacing w:after="160"/>
              <w:contextualSpacing/>
              <w:rPr>
                <w:rFonts w:cstheme="minorHAnsi"/>
              </w:rPr>
            </w:pPr>
          </w:p>
        </w:tc>
      </w:tr>
      <w:tr w:rsidR="00084F26" w:rsidRPr="00084F26" w14:paraId="5334AC0F" w14:textId="77777777" w:rsidTr="00084F26">
        <w:tc>
          <w:tcPr>
            <w:tcW w:w="3565" w:type="dxa"/>
            <w:hideMark/>
          </w:tcPr>
          <w:p w14:paraId="759232B2" w14:textId="77777777" w:rsidR="00084F26" w:rsidRPr="00084F26" w:rsidRDefault="00084F26" w:rsidP="00084F26">
            <w:pPr>
              <w:spacing w:after="160"/>
              <w:contextualSpacing/>
              <w:rPr>
                <w:rFonts w:cstheme="minorHAnsi"/>
              </w:rPr>
            </w:pPr>
            <w:r w:rsidRPr="00084F26">
              <w:rPr>
                <w:rFonts w:cstheme="minorHAnsi"/>
              </w:rPr>
              <w:t xml:space="preserve">   Other, </w:t>
            </w:r>
            <w:r w:rsidRPr="00084F26">
              <w:rPr>
                <w:rFonts w:cstheme="minorHAnsi"/>
                <w:lang w:val="en-US"/>
              </w:rPr>
              <w:t>n (%)</w:t>
            </w:r>
          </w:p>
        </w:tc>
        <w:tc>
          <w:tcPr>
            <w:tcW w:w="2119" w:type="dxa"/>
            <w:hideMark/>
          </w:tcPr>
          <w:p w14:paraId="04AFDAB1" w14:textId="77777777" w:rsidR="00084F26" w:rsidRPr="00084F26" w:rsidRDefault="00084F26" w:rsidP="00084F26">
            <w:pPr>
              <w:spacing w:after="160"/>
              <w:contextualSpacing/>
              <w:rPr>
                <w:rFonts w:cstheme="minorHAnsi"/>
              </w:rPr>
            </w:pPr>
            <w:r w:rsidRPr="00084F26">
              <w:rPr>
                <w:rFonts w:cstheme="minorHAnsi"/>
              </w:rPr>
              <w:t>29 (20)</w:t>
            </w:r>
          </w:p>
        </w:tc>
        <w:tc>
          <w:tcPr>
            <w:tcW w:w="2119" w:type="dxa"/>
            <w:hideMark/>
          </w:tcPr>
          <w:p w14:paraId="69656DDF" w14:textId="77777777" w:rsidR="00084F26" w:rsidRPr="00084F26" w:rsidRDefault="00084F26" w:rsidP="00084F26">
            <w:pPr>
              <w:spacing w:after="160"/>
              <w:contextualSpacing/>
              <w:rPr>
                <w:rFonts w:cstheme="minorHAnsi"/>
              </w:rPr>
            </w:pPr>
            <w:r w:rsidRPr="00084F26">
              <w:rPr>
                <w:rFonts w:cstheme="minorHAnsi"/>
              </w:rPr>
              <w:t>19 (8)</w:t>
            </w:r>
          </w:p>
        </w:tc>
        <w:tc>
          <w:tcPr>
            <w:tcW w:w="1267" w:type="dxa"/>
          </w:tcPr>
          <w:p w14:paraId="7334FF57" w14:textId="77777777" w:rsidR="00084F26" w:rsidRPr="00084F26" w:rsidRDefault="00084F26" w:rsidP="00084F26">
            <w:pPr>
              <w:spacing w:after="160"/>
              <w:contextualSpacing/>
              <w:rPr>
                <w:rFonts w:cstheme="minorHAnsi"/>
              </w:rPr>
            </w:pPr>
          </w:p>
        </w:tc>
      </w:tr>
      <w:tr w:rsidR="00084F26" w:rsidRPr="00084F26" w14:paraId="4A5C2EF2" w14:textId="77777777" w:rsidTr="00084F26">
        <w:tc>
          <w:tcPr>
            <w:tcW w:w="3565" w:type="dxa"/>
            <w:hideMark/>
          </w:tcPr>
          <w:p w14:paraId="26B9943E" w14:textId="77777777" w:rsidR="00084F26" w:rsidRPr="00084F26" w:rsidRDefault="00084F26" w:rsidP="00084F26">
            <w:pPr>
              <w:spacing w:after="160"/>
              <w:contextualSpacing/>
              <w:rPr>
                <w:rFonts w:cstheme="minorHAnsi"/>
              </w:rPr>
            </w:pPr>
            <w:r w:rsidRPr="00084F26">
              <w:rPr>
                <w:rFonts w:cstheme="minorHAnsi"/>
              </w:rPr>
              <w:t>ECMO run characteristics</w:t>
            </w:r>
          </w:p>
        </w:tc>
        <w:tc>
          <w:tcPr>
            <w:tcW w:w="2119" w:type="dxa"/>
          </w:tcPr>
          <w:p w14:paraId="3878CB5E" w14:textId="77777777" w:rsidR="00084F26" w:rsidRPr="00084F26" w:rsidRDefault="00084F26" w:rsidP="00084F26">
            <w:pPr>
              <w:spacing w:after="160"/>
              <w:contextualSpacing/>
              <w:rPr>
                <w:rFonts w:cstheme="minorHAnsi"/>
              </w:rPr>
            </w:pPr>
          </w:p>
        </w:tc>
        <w:tc>
          <w:tcPr>
            <w:tcW w:w="2119" w:type="dxa"/>
          </w:tcPr>
          <w:p w14:paraId="0D1E9B82" w14:textId="77777777" w:rsidR="00084F26" w:rsidRPr="00084F26" w:rsidRDefault="00084F26" w:rsidP="00084F26">
            <w:pPr>
              <w:spacing w:after="160"/>
              <w:contextualSpacing/>
              <w:rPr>
                <w:rFonts w:cstheme="minorHAnsi"/>
              </w:rPr>
            </w:pPr>
          </w:p>
        </w:tc>
        <w:tc>
          <w:tcPr>
            <w:tcW w:w="1267" w:type="dxa"/>
          </w:tcPr>
          <w:p w14:paraId="6A409334" w14:textId="77777777" w:rsidR="00084F26" w:rsidRPr="00084F26" w:rsidRDefault="00084F26" w:rsidP="00084F26">
            <w:pPr>
              <w:spacing w:after="160"/>
              <w:contextualSpacing/>
              <w:rPr>
                <w:rFonts w:cstheme="minorHAnsi"/>
              </w:rPr>
            </w:pPr>
          </w:p>
        </w:tc>
      </w:tr>
      <w:tr w:rsidR="00084F26" w:rsidRPr="00084F26" w14:paraId="2D08FB28" w14:textId="77777777" w:rsidTr="00084F26">
        <w:tc>
          <w:tcPr>
            <w:tcW w:w="3565" w:type="dxa"/>
            <w:hideMark/>
          </w:tcPr>
          <w:p w14:paraId="4D81D9D2" w14:textId="77777777" w:rsidR="00084F26" w:rsidRPr="00084F26" w:rsidRDefault="00084F26" w:rsidP="00084F26">
            <w:pPr>
              <w:spacing w:after="160"/>
              <w:contextualSpacing/>
              <w:rPr>
                <w:rFonts w:cstheme="minorHAnsi"/>
              </w:rPr>
            </w:pPr>
            <w:r w:rsidRPr="00084F26">
              <w:rPr>
                <w:rFonts w:cstheme="minorHAnsi"/>
              </w:rPr>
              <w:t xml:space="preserve">   Unloading device, n (%)</w:t>
            </w:r>
          </w:p>
        </w:tc>
        <w:tc>
          <w:tcPr>
            <w:tcW w:w="2119" w:type="dxa"/>
            <w:hideMark/>
          </w:tcPr>
          <w:p w14:paraId="098E3A50" w14:textId="77777777" w:rsidR="00084F26" w:rsidRPr="00084F26" w:rsidRDefault="00084F26" w:rsidP="00084F26">
            <w:pPr>
              <w:spacing w:after="160"/>
              <w:contextualSpacing/>
              <w:rPr>
                <w:rFonts w:cstheme="minorHAnsi"/>
              </w:rPr>
            </w:pPr>
            <w:r w:rsidRPr="00084F26">
              <w:rPr>
                <w:rFonts w:cstheme="minorHAnsi"/>
              </w:rPr>
              <w:t>39 (27)</w:t>
            </w:r>
          </w:p>
        </w:tc>
        <w:tc>
          <w:tcPr>
            <w:tcW w:w="2119" w:type="dxa"/>
            <w:hideMark/>
          </w:tcPr>
          <w:p w14:paraId="305FCD8E" w14:textId="77777777" w:rsidR="00084F26" w:rsidRPr="00084F26" w:rsidRDefault="00084F26" w:rsidP="00084F26">
            <w:pPr>
              <w:spacing w:after="160"/>
              <w:contextualSpacing/>
              <w:rPr>
                <w:rFonts w:cstheme="minorHAnsi"/>
              </w:rPr>
            </w:pPr>
            <w:r w:rsidRPr="00084F26">
              <w:rPr>
                <w:rFonts w:cstheme="minorHAnsi"/>
              </w:rPr>
              <w:t>76 (32)</w:t>
            </w:r>
          </w:p>
        </w:tc>
        <w:tc>
          <w:tcPr>
            <w:tcW w:w="1267" w:type="dxa"/>
            <w:hideMark/>
          </w:tcPr>
          <w:p w14:paraId="665D86CB" w14:textId="77777777" w:rsidR="00084F26" w:rsidRPr="00084F26" w:rsidRDefault="00084F26" w:rsidP="00084F26">
            <w:pPr>
              <w:spacing w:after="160"/>
              <w:contextualSpacing/>
              <w:rPr>
                <w:rFonts w:cstheme="minorHAnsi"/>
              </w:rPr>
            </w:pPr>
            <w:r w:rsidRPr="00084F26">
              <w:rPr>
                <w:rFonts w:cstheme="minorHAnsi"/>
              </w:rPr>
              <w:t>0.36</w:t>
            </w:r>
          </w:p>
        </w:tc>
      </w:tr>
      <w:tr w:rsidR="00084F26" w:rsidRPr="00084F26" w14:paraId="57D6E44B" w14:textId="77777777" w:rsidTr="00084F26">
        <w:tc>
          <w:tcPr>
            <w:tcW w:w="3565" w:type="dxa"/>
            <w:tcBorders>
              <w:top w:val="nil"/>
              <w:left w:val="nil"/>
              <w:bottom w:val="single" w:sz="4" w:space="0" w:color="auto"/>
              <w:right w:val="nil"/>
            </w:tcBorders>
            <w:hideMark/>
          </w:tcPr>
          <w:p w14:paraId="4C97E61A" w14:textId="77777777" w:rsidR="00084F26" w:rsidRPr="00084F26" w:rsidRDefault="00084F26" w:rsidP="00084F26">
            <w:pPr>
              <w:spacing w:after="160"/>
              <w:contextualSpacing/>
              <w:rPr>
                <w:rFonts w:cstheme="minorHAnsi"/>
                <w:lang w:val="en-US"/>
              </w:rPr>
            </w:pPr>
            <w:r w:rsidRPr="00084F26">
              <w:rPr>
                <w:rFonts w:cstheme="minorHAnsi"/>
                <w:lang w:val="en-US"/>
              </w:rPr>
              <w:t xml:space="preserve">   Days on ECMO, median [IQR]</w:t>
            </w:r>
          </w:p>
        </w:tc>
        <w:tc>
          <w:tcPr>
            <w:tcW w:w="2119" w:type="dxa"/>
            <w:tcBorders>
              <w:top w:val="nil"/>
              <w:left w:val="nil"/>
              <w:bottom w:val="single" w:sz="4" w:space="0" w:color="auto"/>
              <w:right w:val="nil"/>
            </w:tcBorders>
            <w:hideMark/>
          </w:tcPr>
          <w:p w14:paraId="7A63529A" w14:textId="77777777" w:rsidR="00084F26" w:rsidRPr="00084F26" w:rsidRDefault="00084F26" w:rsidP="00084F26">
            <w:pPr>
              <w:spacing w:after="160"/>
              <w:contextualSpacing/>
              <w:rPr>
                <w:rFonts w:cstheme="minorHAnsi"/>
                <w:lang w:val="en-US"/>
              </w:rPr>
            </w:pPr>
            <w:r w:rsidRPr="00084F26">
              <w:rPr>
                <w:rFonts w:cstheme="minorHAnsi"/>
                <w:lang w:val="en-US"/>
              </w:rPr>
              <w:t>3 [2-5]</w:t>
            </w:r>
          </w:p>
        </w:tc>
        <w:tc>
          <w:tcPr>
            <w:tcW w:w="2119" w:type="dxa"/>
            <w:tcBorders>
              <w:top w:val="nil"/>
              <w:left w:val="nil"/>
              <w:bottom w:val="single" w:sz="4" w:space="0" w:color="auto"/>
              <w:right w:val="nil"/>
            </w:tcBorders>
            <w:hideMark/>
          </w:tcPr>
          <w:p w14:paraId="4F64D202" w14:textId="77777777" w:rsidR="00084F26" w:rsidRPr="00084F26" w:rsidRDefault="00084F26" w:rsidP="00084F26">
            <w:pPr>
              <w:spacing w:after="160"/>
              <w:contextualSpacing/>
              <w:rPr>
                <w:rFonts w:cstheme="minorHAnsi"/>
                <w:lang w:val="en-US"/>
              </w:rPr>
            </w:pPr>
            <w:r w:rsidRPr="00084F26">
              <w:rPr>
                <w:rFonts w:cstheme="minorHAnsi"/>
                <w:lang w:val="en-US"/>
              </w:rPr>
              <w:t>2 [1-4]</w:t>
            </w:r>
          </w:p>
        </w:tc>
        <w:tc>
          <w:tcPr>
            <w:tcW w:w="1267" w:type="dxa"/>
            <w:tcBorders>
              <w:top w:val="nil"/>
              <w:left w:val="nil"/>
              <w:bottom w:val="single" w:sz="4" w:space="0" w:color="auto"/>
              <w:right w:val="nil"/>
            </w:tcBorders>
            <w:hideMark/>
          </w:tcPr>
          <w:p w14:paraId="69D97E80" w14:textId="77777777" w:rsidR="00084F26" w:rsidRPr="00084F26" w:rsidRDefault="00084F26" w:rsidP="00084F26">
            <w:pPr>
              <w:spacing w:after="160"/>
              <w:contextualSpacing/>
              <w:rPr>
                <w:rFonts w:cstheme="minorHAnsi"/>
                <w:lang w:val="en-US"/>
              </w:rPr>
            </w:pPr>
            <w:r w:rsidRPr="00084F26">
              <w:rPr>
                <w:rFonts w:cstheme="minorHAnsi"/>
                <w:lang w:val="en-US"/>
              </w:rPr>
              <w:t>&lt; 0.01</w:t>
            </w:r>
          </w:p>
        </w:tc>
      </w:tr>
      <w:tr w:rsidR="00084F26" w:rsidRPr="008B5623" w14:paraId="4052FC26" w14:textId="77777777" w:rsidTr="00084F26">
        <w:tc>
          <w:tcPr>
            <w:tcW w:w="9070" w:type="dxa"/>
            <w:gridSpan w:val="4"/>
            <w:tcBorders>
              <w:top w:val="single" w:sz="4" w:space="0" w:color="auto"/>
              <w:left w:val="nil"/>
              <w:bottom w:val="single" w:sz="4" w:space="0" w:color="auto"/>
              <w:right w:val="nil"/>
            </w:tcBorders>
            <w:hideMark/>
          </w:tcPr>
          <w:p w14:paraId="6A00EB62" w14:textId="77777777" w:rsidR="00084F26" w:rsidRPr="00084F26" w:rsidRDefault="00084F26" w:rsidP="00084F26">
            <w:pPr>
              <w:spacing w:after="160"/>
              <w:contextualSpacing/>
              <w:rPr>
                <w:rFonts w:cstheme="minorHAnsi"/>
                <w:lang w:val="en-US"/>
              </w:rPr>
            </w:pPr>
            <w:r w:rsidRPr="00084F26">
              <w:rPr>
                <w:rFonts w:cstheme="minorHAnsi"/>
                <w:lang w:val="en-US"/>
              </w:rPr>
              <w:t xml:space="preserve">P-values by chi squared (for categorical data), Mann-Whitney U test (for non-parametric continuous data), or student’s t test (for normally distributed continuous data) indicate statistically significant differences between 1 year survival status groups. </w:t>
            </w:r>
            <w:r w:rsidRPr="00084F26">
              <w:rPr>
                <w:rFonts w:cstheme="minorHAnsi"/>
                <w:vertAlign w:val="superscript"/>
                <w:lang w:val="en-US"/>
              </w:rPr>
              <w:t xml:space="preserve">* </w:t>
            </w:r>
            <w:r w:rsidRPr="00084F26">
              <w:rPr>
                <w:rFonts w:cstheme="minorHAnsi"/>
                <w:lang w:val="en-US"/>
              </w:rPr>
              <w:t>Global Chi squared. Apache IV, Acute Physiology And Chronic Health Evaluation. CI, comorbidity index. ECMO, extracorporeal membrane oxygenation. ECPR, extracorporeal cardiopulmonary resuscitation. IQR, interquartile range. MCS, mechanical circulatory support. SD, standard deviation</w:t>
            </w:r>
          </w:p>
        </w:tc>
      </w:tr>
    </w:tbl>
    <w:p w14:paraId="4AA006B6" w14:textId="77777777" w:rsidR="00084F26" w:rsidRPr="00084F26" w:rsidRDefault="00084F26" w:rsidP="00084F26">
      <w:pPr>
        <w:spacing w:line="240" w:lineRule="auto"/>
        <w:contextualSpacing/>
        <w:rPr>
          <w:rFonts w:cstheme="minorHAnsi"/>
          <w:b/>
          <w:bCs/>
          <w:lang w:val="en-US"/>
        </w:rPr>
      </w:pPr>
    </w:p>
    <w:p w14:paraId="782E43D6" w14:textId="77777777" w:rsidR="00084F26" w:rsidRPr="00084F26" w:rsidRDefault="00084F26" w:rsidP="00084F26">
      <w:pPr>
        <w:spacing w:line="240" w:lineRule="auto"/>
        <w:contextualSpacing/>
        <w:rPr>
          <w:rFonts w:cstheme="minorHAnsi"/>
          <w:b/>
          <w:bCs/>
          <w:lang w:val="en-US"/>
        </w:rPr>
      </w:pPr>
    </w:p>
    <w:p w14:paraId="4B43DA99" w14:textId="77777777" w:rsidR="00870492" w:rsidRDefault="00870492" w:rsidP="00B51D95">
      <w:pPr>
        <w:spacing w:line="240" w:lineRule="auto"/>
        <w:contextualSpacing/>
        <w:rPr>
          <w:rFonts w:cstheme="minorHAnsi"/>
          <w:b/>
          <w:bCs/>
          <w:lang w:val="en-US"/>
        </w:rPr>
      </w:pPr>
    </w:p>
    <w:p w14:paraId="1EB8C092" w14:textId="77777777" w:rsidR="00870492" w:rsidRDefault="00870492" w:rsidP="00B51D95">
      <w:pPr>
        <w:spacing w:line="240" w:lineRule="auto"/>
        <w:contextualSpacing/>
        <w:rPr>
          <w:rFonts w:cstheme="minorHAnsi"/>
          <w:b/>
          <w:bCs/>
          <w:lang w:val="en-US"/>
        </w:rPr>
      </w:pPr>
    </w:p>
    <w:p w14:paraId="5EFB2C2A" w14:textId="77777777" w:rsidR="00870492" w:rsidRDefault="00870492" w:rsidP="00B51D95">
      <w:pPr>
        <w:spacing w:line="240" w:lineRule="auto"/>
        <w:contextualSpacing/>
        <w:rPr>
          <w:rFonts w:cstheme="minorHAnsi"/>
          <w:b/>
          <w:bCs/>
          <w:lang w:val="en-US"/>
        </w:rPr>
      </w:pPr>
    </w:p>
    <w:p w14:paraId="22004D8E" w14:textId="77777777" w:rsidR="00870492" w:rsidRDefault="00870492" w:rsidP="00B51D95">
      <w:pPr>
        <w:spacing w:line="240" w:lineRule="auto"/>
        <w:contextualSpacing/>
        <w:rPr>
          <w:rFonts w:cstheme="minorHAnsi"/>
          <w:b/>
          <w:bCs/>
          <w:lang w:val="en-US"/>
        </w:rPr>
      </w:pPr>
    </w:p>
    <w:p w14:paraId="61206B93" w14:textId="77777777" w:rsidR="00870492" w:rsidRDefault="00870492" w:rsidP="00B51D95">
      <w:pPr>
        <w:spacing w:line="240" w:lineRule="auto"/>
        <w:contextualSpacing/>
        <w:rPr>
          <w:rFonts w:cstheme="minorHAnsi"/>
          <w:b/>
          <w:bCs/>
          <w:lang w:val="en-US"/>
        </w:rPr>
      </w:pPr>
    </w:p>
    <w:p w14:paraId="2F101451" w14:textId="77777777" w:rsidR="00870492" w:rsidRDefault="00870492" w:rsidP="00B51D95">
      <w:pPr>
        <w:spacing w:line="240" w:lineRule="auto"/>
        <w:contextualSpacing/>
        <w:rPr>
          <w:rFonts w:cstheme="minorHAnsi"/>
          <w:b/>
          <w:bCs/>
          <w:lang w:val="en-US"/>
        </w:rPr>
      </w:pPr>
    </w:p>
    <w:p w14:paraId="67E01694" w14:textId="77777777" w:rsidR="00870492" w:rsidRDefault="00870492" w:rsidP="00B51D95">
      <w:pPr>
        <w:spacing w:line="240" w:lineRule="auto"/>
        <w:contextualSpacing/>
        <w:rPr>
          <w:rFonts w:cstheme="minorHAnsi"/>
          <w:b/>
          <w:bCs/>
          <w:lang w:val="en-US"/>
        </w:rPr>
      </w:pPr>
    </w:p>
    <w:p w14:paraId="1704EFB8" w14:textId="77777777" w:rsidR="00870492" w:rsidRDefault="00870492" w:rsidP="00B51D95">
      <w:pPr>
        <w:spacing w:line="240" w:lineRule="auto"/>
        <w:contextualSpacing/>
        <w:rPr>
          <w:rFonts w:cstheme="minorHAnsi"/>
          <w:b/>
          <w:bCs/>
          <w:lang w:val="en-US"/>
        </w:rPr>
      </w:pPr>
    </w:p>
    <w:p w14:paraId="7DB01698" w14:textId="77777777" w:rsidR="00870492" w:rsidRDefault="00870492" w:rsidP="00B51D95">
      <w:pPr>
        <w:spacing w:line="240" w:lineRule="auto"/>
        <w:contextualSpacing/>
        <w:rPr>
          <w:rFonts w:cstheme="minorHAnsi"/>
          <w:b/>
          <w:bCs/>
          <w:lang w:val="en-US"/>
        </w:rPr>
      </w:pPr>
    </w:p>
    <w:p w14:paraId="5D4B72D4" w14:textId="77777777" w:rsidR="00870492" w:rsidRDefault="00870492" w:rsidP="00B51D95">
      <w:pPr>
        <w:spacing w:line="240" w:lineRule="auto"/>
        <w:contextualSpacing/>
        <w:rPr>
          <w:rFonts w:cstheme="minorHAnsi"/>
          <w:b/>
          <w:bCs/>
          <w:lang w:val="en-US"/>
        </w:rPr>
      </w:pPr>
    </w:p>
    <w:p w14:paraId="1DDB4D1A" w14:textId="77777777" w:rsidR="00870492" w:rsidRDefault="00870492" w:rsidP="00B51D95">
      <w:pPr>
        <w:spacing w:line="240" w:lineRule="auto"/>
        <w:contextualSpacing/>
        <w:rPr>
          <w:rFonts w:cstheme="minorHAnsi"/>
          <w:b/>
          <w:bCs/>
          <w:lang w:val="en-US"/>
        </w:rPr>
      </w:pPr>
    </w:p>
    <w:p w14:paraId="32937F20" w14:textId="77777777" w:rsidR="00870492" w:rsidRDefault="00870492" w:rsidP="00B51D95">
      <w:pPr>
        <w:spacing w:line="240" w:lineRule="auto"/>
        <w:contextualSpacing/>
        <w:rPr>
          <w:rFonts w:cstheme="minorHAnsi"/>
          <w:b/>
          <w:bCs/>
          <w:lang w:val="en-US"/>
        </w:rPr>
      </w:pPr>
    </w:p>
    <w:p w14:paraId="663EEC73" w14:textId="77777777" w:rsidR="00870492" w:rsidRDefault="00870492" w:rsidP="00B51D95">
      <w:pPr>
        <w:spacing w:line="240" w:lineRule="auto"/>
        <w:contextualSpacing/>
        <w:rPr>
          <w:rFonts w:cstheme="minorHAnsi"/>
          <w:b/>
          <w:bCs/>
          <w:lang w:val="en-US"/>
        </w:rPr>
      </w:pPr>
    </w:p>
    <w:p w14:paraId="413FCD9B" w14:textId="77777777" w:rsidR="00870492" w:rsidRDefault="00870492" w:rsidP="00B51D95">
      <w:pPr>
        <w:spacing w:line="240" w:lineRule="auto"/>
        <w:contextualSpacing/>
        <w:rPr>
          <w:rFonts w:cstheme="minorHAnsi"/>
          <w:b/>
          <w:bCs/>
          <w:lang w:val="en-US"/>
        </w:rPr>
      </w:pPr>
    </w:p>
    <w:p w14:paraId="53F50D3F" w14:textId="47BF911E" w:rsidR="00B51D95" w:rsidRPr="00B51D95" w:rsidRDefault="00347B5D" w:rsidP="00B51D95">
      <w:pPr>
        <w:spacing w:line="240" w:lineRule="auto"/>
        <w:contextualSpacing/>
        <w:rPr>
          <w:rFonts w:cstheme="minorHAnsi"/>
          <w:lang w:val="en-US"/>
        </w:rPr>
      </w:pPr>
      <w:r>
        <w:rPr>
          <w:rFonts w:cstheme="minorHAnsi"/>
          <w:b/>
          <w:bCs/>
          <w:lang w:val="en-US"/>
        </w:rPr>
        <w:lastRenderedPageBreak/>
        <w:t>Supplementary Table 6</w:t>
      </w:r>
      <w:r w:rsidR="00B51D95" w:rsidRPr="00B51D95">
        <w:rPr>
          <w:rFonts w:cstheme="minorHAnsi"/>
          <w:b/>
          <w:bCs/>
          <w:lang w:val="en-US"/>
        </w:rPr>
        <w:t xml:space="preserve">: </w:t>
      </w:r>
      <w:r w:rsidR="00B51D95" w:rsidRPr="00B51D95">
        <w:rPr>
          <w:rFonts w:cstheme="minorHAnsi"/>
          <w:lang w:val="en-US"/>
        </w:rPr>
        <w:t>Complications and shock severity parameters during the first 7 days, in those patients undergoing ECMO 1-7 days, stratified by survival status.</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2"/>
        <w:gridCol w:w="2383"/>
        <w:gridCol w:w="2126"/>
        <w:gridCol w:w="1158"/>
      </w:tblGrid>
      <w:tr w:rsidR="00B51D95" w:rsidRPr="00B51D95" w14:paraId="2146F019" w14:textId="77777777" w:rsidTr="00B51D95">
        <w:tc>
          <w:tcPr>
            <w:tcW w:w="2862" w:type="dxa"/>
            <w:tcBorders>
              <w:top w:val="single" w:sz="4" w:space="0" w:color="auto"/>
              <w:left w:val="nil"/>
              <w:bottom w:val="single" w:sz="4" w:space="0" w:color="auto"/>
              <w:right w:val="nil"/>
            </w:tcBorders>
          </w:tcPr>
          <w:p w14:paraId="7B09F962" w14:textId="77777777" w:rsidR="00B51D95" w:rsidRPr="00B51D95" w:rsidRDefault="00B51D95" w:rsidP="00B51D95">
            <w:pPr>
              <w:spacing w:after="160"/>
              <w:contextualSpacing/>
              <w:rPr>
                <w:rFonts w:cstheme="minorHAnsi"/>
                <w:lang w:val="en-US"/>
              </w:rPr>
            </w:pPr>
          </w:p>
        </w:tc>
        <w:tc>
          <w:tcPr>
            <w:tcW w:w="2383" w:type="dxa"/>
            <w:tcBorders>
              <w:top w:val="single" w:sz="4" w:space="0" w:color="auto"/>
              <w:left w:val="nil"/>
              <w:bottom w:val="single" w:sz="4" w:space="0" w:color="auto"/>
              <w:right w:val="nil"/>
            </w:tcBorders>
            <w:hideMark/>
          </w:tcPr>
          <w:p w14:paraId="48B11A17" w14:textId="77777777" w:rsidR="00B51D95" w:rsidRPr="00B51D95" w:rsidRDefault="00B51D95" w:rsidP="00B51D95">
            <w:pPr>
              <w:spacing w:after="160"/>
              <w:contextualSpacing/>
              <w:rPr>
                <w:rFonts w:cstheme="minorHAnsi"/>
              </w:rPr>
            </w:pPr>
            <w:r w:rsidRPr="00B51D95">
              <w:rPr>
                <w:rFonts w:cstheme="minorHAnsi"/>
              </w:rPr>
              <w:t xml:space="preserve">1-year survivor* </w:t>
            </w:r>
          </w:p>
          <w:p w14:paraId="4D42B700" w14:textId="77777777" w:rsidR="00B51D95" w:rsidRPr="00B51D95" w:rsidRDefault="00B51D95" w:rsidP="00B51D95">
            <w:pPr>
              <w:spacing w:after="160"/>
              <w:contextualSpacing/>
              <w:rPr>
                <w:rFonts w:cstheme="minorHAnsi"/>
              </w:rPr>
            </w:pPr>
            <w:r w:rsidRPr="00B51D95">
              <w:rPr>
                <w:rFonts w:cstheme="minorHAnsi"/>
              </w:rPr>
              <w:t>(n= 130)</w:t>
            </w:r>
          </w:p>
        </w:tc>
        <w:tc>
          <w:tcPr>
            <w:tcW w:w="2126" w:type="dxa"/>
            <w:tcBorders>
              <w:top w:val="single" w:sz="4" w:space="0" w:color="auto"/>
              <w:left w:val="nil"/>
              <w:bottom w:val="single" w:sz="4" w:space="0" w:color="auto"/>
              <w:right w:val="nil"/>
            </w:tcBorders>
            <w:hideMark/>
          </w:tcPr>
          <w:p w14:paraId="13736241" w14:textId="77777777" w:rsidR="00B51D95" w:rsidRPr="00B51D95" w:rsidRDefault="00B51D95" w:rsidP="00B51D95">
            <w:pPr>
              <w:spacing w:after="160"/>
              <w:contextualSpacing/>
              <w:rPr>
                <w:rFonts w:cstheme="minorHAnsi"/>
              </w:rPr>
            </w:pPr>
            <w:r w:rsidRPr="00B51D95">
              <w:rPr>
                <w:rFonts w:cstheme="minorHAnsi"/>
              </w:rPr>
              <w:t>1-year non-survivor*</w:t>
            </w:r>
          </w:p>
          <w:p w14:paraId="4C8D16A1" w14:textId="77777777" w:rsidR="00B51D95" w:rsidRPr="00B51D95" w:rsidRDefault="00B51D95" w:rsidP="00B51D95">
            <w:pPr>
              <w:spacing w:after="160"/>
              <w:contextualSpacing/>
              <w:rPr>
                <w:rFonts w:cstheme="minorHAnsi"/>
              </w:rPr>
            </w:pPr>
            <w:r w:rsidRPr="00B51D95">
              <w:rPr>
                <w:rFonts w:cstheme="minorHAnsi"/>
              </w:rPr>
              <w:t>(n= 236)</w:t>
            </w:r>
          </w:p>
        </w:tc>
        <w:tc>
          <w:tcPr>
            <w:tcW w:w="1158" w:type="dxa"/>
            <w:tcBorders>
              <w:top w:val="single" w:sz="4" w:space="0" w:color="auto"/>
              <w:left w:val="nil"/>
              <w:bottom w:val="single" w:sz="4" w:space="0" w:color="auto"/>
              <w:right w:val="nil"/>
            </w:tcBorders>
            <w:hideMark/>
          </w:tcPr>
          <w:p w14:paraId="5BA9EF1C" w14:textId="77777777" w:rsidR="00B51D95" w:rsidRPr="00B51D95" w:rsidRDefault="00B51D95" w:rsidP="00B51D95">
            <w:pPr>
              <w:spacing w:after="160"/>
              <w:contextualSpacing/>
              <w:rPr>
                <w:rFonts w:cstheme="minorHAnsi"/>
              </w:rPr>
            </w:pPr>
            <w:r w:rsidRPr="00B51D95">
              <w:rPr>
                <w:rFonts w:cstheme="minorHAnsi"/>
              </w:rPr>
              <w:t>P-value</w:t>
            </w:r>
          </w:p>
        </w:tc>
      </w:tr>
      <w:tr w:rsidR="00B51D95" w:rsidRPr="00B51D95" w14:paraId="09DC3574" w14:textId="77777777" w:rsidTr="00B51D95">
        <w:tc>
          <w:tcPr>
            <w:tcW w:w="2862" w:type="dxa"/>
            <w:tcBorders>
              <w:top w:val="single" w:sz="4" w:space="0" w:color="auto"/>
              <w:left w:val="nil"/>
              <w:bottom w:val="nil"/>
              <w:right w:val="nil"/>
            </w:tcBorders>
            <w:hideMark/>
          </w:tcPr>
          <w:p w14:paraId="3975AA47" w14:textId="77777777" w:rsidR="00B51D95" w:rsidRPr="00B51D95" w:rsidRDefault="00B51D95" w:rsidP="00B51D95">
            <w:pPr>
              <w:spacing w:after="160"/>
              <w:contextualSpacing/>
              <w:rPr>
                <w:rFonts w:cstheme="minorHAnsi"/>
              </w:rPr>
            </w:pPr>
            <w:r w:rsidRPr="00B51D95">
              <w:rPr>
                <w:rFonts w:cstheme="minorHAnsi"/>
              </w:rPr>
              <w:t>Complications</w:t>
            </w:r>
          </w:p>
        </w:tc>
        <w:tc>
          <w:tcPr>
            <w:tcW w:w="2383" w:type="dxa"/>
            <w:tcBorders>
              <w:top w:val="single" w:sz="4" w:space="0" w:color="auto"/>
              <w:left w:val="nil"/>
              <w:bottom w:val="nil"/>
              <w:right w:val="nil"/>
            </w:tcBorders>
          </w:tcPr>
          <w:p w14:paraId="72122C4C" w14:textId="77777777" w:rsidR="00B51D95" w:rsidRPr="00B51D95" w:rsidRDefault="00B51D95" w:rsidP="00B51D95">
            <w:pPr>
              <w:spacing w:after="160"/>
              <w:contextualSpacing/>
              <w:rPr>
                <w:rFonts w:cstheme="minorHAnsi"/>
              </w:rPr>
            </w:pPr>
          </w:p>
        </w:tc>
        <w:tc>
          <w:tcPr>
            <w:tcW w:w="2126" w:type="dxa"/>
            <w:tcBorders>
              <w:top w:val="single" w:sz="4" w:space="0" w:color="auto"/>
              <w:left w:val="nil"/>
              <w:bottom w:val="nil"/>
              <w:right w:val="nil"/>
            </w:tcBorders>
          </w:tcPr>
          <w:p w14:paraId="3E3A5CE4" w14:textId="77777777" w:rsidR="00B51D95" w:rsidRPr="00B51D95" w:rsidRDefault="00B51D95" w:rsidP="00B51D95">
            <w:pPr>
              <w:spacing w:after="160"/>
              <w:contextualSpacing/>
              <w:rPr>
                <w:rFonts w:cstheme="minorHAnsi"/>
              </w:rPr>
            </w:pPr>
          </w:p>
        </w:tc>
        <w:tc>
          <w:tcPr>
            <w:tcW w:w="1158" w:type="dxa"/>
            <w:tcBorders>
              <w:top w:val="single" w:sz="4" w:space="0" w:color="auto"/>
              <w:left w:val="nil"/>
              <w:bottom w:val="nil"/>
              <w:right w:val="nil"/>
            </w:tcBorders>
          </w:tcPr>
          <w:p w14:paraId="600A6547" w14:textId="77777777" w:rsidR="00B51D95" w:rsidRPr="00B51D95" w:rsidRDefault="00B51D95" w:rsidP="00B51D95">
            <w:pPr>
              <w:spacing w:after="160"/>
              <w:contextualSpacing/>
              <w:rPr>
                <w:rFonts w:cstheme="minorHAnsi"/>
              </w:rPr>
            </w:pPr>
          </w:p>
        </w:tc>
      </w:tr>
      <w:tr w:rsidR="00B51D95" w:rsidRPr="00B51D95" w14:paraId="40E7E178" w14:textId="77777777" w:rsidTr="00B51D95">
        <w:tc>
          <w:tcPr>
            <w:tcW w:w="2862" w:type="dxa"/>
            <w:hideMark/>
          </w:tcPr>
          <w:p w14:paraId="5FFB62C1" w14:textId="77777777" w:rsidR="00B51D95" w:rsidRPr="00B51D95" w:rsidRDefault="00B51D95" w:rsidP="00B51D95">
            <w:pPr>
              <w:spacing w:after="160"/>
              <w:contextualSpacing/>
              <w:rPr>
                <w:rFonts w:cstheme="minorHAnsi"/>
                <w:lang w:val="en-US"/>
              </w:rPr>
            </w:pPr>
            <w:r w:rsidRPr="00B51D95">
              <w:rPr>
                <w:rFonts w:cstheme="minorHAnsi"/>
                <w:lang w:val="en-US"/>
              </w:rPr>
              <w:t xml:space="preserve">   Patients with major      bleeding, n (%)</w:t>
            </w:r>
          </w:p>
        </w:tc>
        <w:tc>
          <w:tcPr>
            <w:tcW w:w="2383" w:type="dxa"/>
            <w:hideMark/>
          </w:tcPr>
          <w:p w14:paraId="4A08681F" w14:textId="77777777" w:rsidR="00B51D95" w:rsidRPr="00B51D95" w:rsidRDefault="00B51D95" w:rsidP="00B51D95">
            <w:pPr>
              <w:spacing w:after="160"/>
              <w:contextualSpacing/>
              <w:rPr>
                <w:rFonts w:cstheme="minorHAnsi"/>
              </w:rPr>
            </w:pPr>
            <w:r w:rsidRPr="00B51D95">
              <w:rPr>
                <w:rFonts w:cstheme="minorHAnsi"/>
              </w:rPr>
              <w:t>37 (28)</w:t>
            </w:r>
          </w:p>
        </w:tc>
        <w:tc>
          <w:tcPr>
            <w:tcW w:w="2126" w:type="dxa"/>
            <w:hideMark/>
          </w:tcPr>
          <w:p w14:paraId="3F8F3737" w14:textId="77777777" w:rsidR="00B51D95" w:rsidRPr="00B51D95" w:rsidRDefault="00B51D95" w:rsidP="00B51D95">
            <w:pPr>
              <w:spacing w:after="160"/>
              <w:contextualSpacing/>
              <w:rPr>
                <w:rFonts w:cstheme="minorHAnsi"/>
              </w:rPr>
            </w:pPr>
            <w:r w:rsidRPr="00B51D95">
              <w:rPr>
                <w:rFonts w:cstheme="minorHAnsi"/>
              </w:rPr>
              <w:t>54 (23)</w:t>
            </w:r>
          </w:p>
        </w:tc>
        <w:tc>
          <w:tcPr>
            <w:tcW w:w="1158" w:type="dxa"/>
            <w:hideMark/>
          </w:tcPr>
          <w:p w14:paraId="74461D88" w14:textId="77777777" w:rsidR="00B51D95" w:rsidRPr="00B51D95" w:rsidRDefault="00B51D95" w:rsidP="00B51D95">
            <w:pPr>
              <w:spacing w:after="160"/>
              <w:contextualSpacing/>
              <w:rPr>
                <w:rFonts w:cstheme="minorHAnsi"/>
              </w:rPr>
            </w:pPr>
            <w:r w:rsidRPr="00B51D95">
              <w:rPr>
                <w:rFonts w:cstheme="minorHAnsi"/>
              </w:rPr>
              <w:t>0.30</w:t>
            </w:r>
          </w:p>
        </w:tc>
      </w:tr>
      <w:tr w:rsidR="00B51D95" w:rsidRPr="00B51D95" w14:paraId="5C47AC35" w14:textId="77777777" w:rsidTr="00B51D95">
        <w:tc>
          <w:tcPr>
            <w:tcW w:w="2862" w:type="dxa"/>
            <w:hideMark/>
          </w:tcPr>
          <w:p w14:paraId="1AC18433" w14:textId="77777777" w:rsidR="00B51D95" w:rsidRPr="00B51D95" w:rsidRDefault="00B51D95" w:rsidP="00B51D95">
            <w:pPr>
              <w:spacing w:after="160"/>
              <w:contextualSpacing/>
              <w:rPr>
                <w:rFonts w:cstheme="minorHAnsi"/>
                <w:i/>
                <w:iCs/>
              </w:rPr>
            </w:pPr>
            <w:r w:rsidRPr="00B51D95">
              <w:rPr>
                <w:rFonts w:cstheme="minorHAnsi"/>
                <w:i/>
                <w:iCs/>
              </w:rPr>
              <w:t xml:space="preserve">   Total number bleeding</w:t>
            </w:r>
          </w:p>
        </w:tc>
        <w:tc>
          <w:tcPr>
            <w:tcW w:w="2383" w:type="dxa"/>
            <w:hideMark/>
          </w:tcPr>
          <w:p w14:paraId="0CF95692" w14:textId="77777777" w:rsidR="00B51D95" w:rsidRPr="00B51D95" w:rsidRDefault="00B51D95" w:rsidP="00B51D95">
            <w:pPr>
              <w:spacing w:after="160"/>
              <w:contextualSpacing/>
              <w:rPr>
                <w:rFonts w:cstheme="minorHAnsi"/>
                <w:i/>
                <w:iCs/>
              </w:rPr>
            </w:pPr>
            <w:r w:rsidRPr="00B51D95">
              <w:rPr>
                <w:rFonts w:cstheme="minorHAnsi"/>
                <w:i/>
                <w:iCs/>
              </w:rPr>
              <w:t>63</w:t>
            </w:r>
          </w:p>
        </w:tc>
        <w:tc>
          <w:tcPr>
            <w:tcW w:w="2126" w:type="dxa"/>
            <w:hideMark/>
          </w:tcPr>
          <w:p w14:paraId="547AE1CD" w14:textId="77777777" w:rsidR="00B51D95" w:rsidRPr="00B51D95" w:rsidRDefault="00B51D95" w:rsidP="00B51D95">
            <w:pPr>
              <w:spacing w:after="160"/>
              <w:contextualSpacing/>
              <w:rPr>
                <w:rFonts w:cstheme="minorHAnsi"/>
                <w:i/>
                <w:iCs/>
              </w:rPr>
            </w:pPr>
            <w:r w:rsidRPr="00B51D95">
              <w:rPr>
                <w:rFonts w:cstheme="minorHAnsi"/>
                <w:i/>
                <w:iCs/>
              </w:rPr>
              <w:t>87</w:t>
            </w:r>
          </w:p>
        </w:tc>
        <w:tc>
          <w:tcPr>
            <w:tcW w:w="1158" w:type="dxa"/>
          </w:tcPr>
          <w:p w14:paraId="0935493F" w14:textId="77777777" w:rsidR="00B51D95" w:rsidRPr="00B51D95" w:rsidRDefault="00B51D95" w:rsidP="00B51D95">
            <w:pPr>
              <w:spacing w:after="160"/>
              <w:contextualSpacing/>
              <w:rPr>
                <w:rFonts w:cstheme="minorHAnsi"/>
              </w:rPr>
            </w:pPr>
          </w:p>
        </w:tc>
      </w:tr>
      <w:tr w:rsidR="00B51D95" w:rsidRPr="00B51D95" w14:paraId="6577FA8C" w14:textId="77777777" w:rsidTr="00B51D95">
        <w:tc>
          <w:tcPr>
            <w:tcW w:w="2862" w:type="dxa"/>
            <w:hideMark/>
          </w:tcPr>
          <w:p w14:paraId="44A6618B" w14:textId="77777777" w:rsidR="00B51D95" w:rsidRPr="00B51D95" w:rsidRDefault="00B51D95" w:rsidP="00B51D95">
            <w:pPr>
              <w:spacing w:after="160"/>
              <w:contextualSpacing/>
              <w:rPr>
                <w:rFonts w:cstheme="minorHAnsi"/>
              </w:rPr>
            </w:pPr>
            <w:r w:rsidRPr="00B51D95">
              <w:rPr>
                <w:rFonts w:cstheme="minorHAnsi"/>
              </w:rPr>
              <w:t xml:space="preserve">   Thrombosis, n (%)</w:t>
            </w:r>
          </w:p>
        </w:tc>
        <w:tc>
          <w:tcPr>
            <w:tcW w:w="2383" w:type="dxa"/>
            <w:hideMark/>
          </w:tcPr>
          <w:p w14:paraId="3DF8E7BD" w14:textId="77777777" w:rsidR="00B51D95" w:rsidRPr="00B51D95" w:rsidRDefault="00B51D95" w:rsidP="00B51D95">
            <w:pPr>
              <w:spacing w:after="160"/>
              <w:contextualSpacing/>
              <w:rPr>
                <w:rFonts w:cstheme="minorHAnsi"/>
              </w:rPr>
            </w:pPr>
            <w:r w:rsidRPr="00B51D95">
              <w:rPr>
                <w:rFonts w:cstheme="minorHAnsi"/>
              </w:rPr>
              <w:t>9 (7)</w:t>
            </w:r>
          </w:p>
        </w:tc>
        <w:tc>
          <w:tcPr>
            <w:tcW w:w="2126" w:type="dxa"/>
            <w:hideMark/>
          </w:tcPr>
          <w:p w14:paraId="10DF1A20" w14:textId="77777777" w:rsidR="00B51D95" w:rsidRPr="00B51D95" w:rsidRDefault="00B51D95" w:rsidP="00B51D95">
            <w:pPr>
              <w:spacing w:after="160"/>
              <w:contextualSpacing/>
              <w:rPr>
                <w:rFonts w:cstheme="minorHAnsi"/>
              </w:rPr>
            </w:pPr>
            <w:r w:rsidRPr="00B51D95">
              <w:rPr>
                <w:rFonts w:cstheme="minorHAnsi"/>
              </w:rPr>
              <w:t>29 (12)</w:t>
            </w:r>
          </w:p>
        </w:tc>
        <w:tc>
          <w:tcPr>
            <w:tcW w:w="1158" w:type="dxa"/>
            <w:hideMark/>
          </w:tcPr>
          <w:p w14:paraId="59F9F6A5" w14:textId="77777777" w:rsidR="00B51D95" w:rsidRPr="00B51D95" w:rsidRDefault="00B51D95" w:rsidP="00B51D95">
            <w:pPr>
              <w:spacing w:after="160"/>
              <w:contextualSpacing/>
              <w:rPr>
                <w:rFonts w:cstheme="minorHAnsi"/>
              </w:rPr>
            </w:pPr>
            <w:r w:rsidRPr="00B51D95">
              <w:rPr>
                <w:rFonts w:cstheme="minorHAnsi"/>
              </w:rPr>
              <w:t>0.15</w:t>
            </w:r>
          </w:p>
        </w:tc>
      </w:tr>
      <w:tr w:rsidR="00B51D95" w:rsidRPr="00B51D95" w14:paraId="17A23F38" w14:textId="77777777" w:rsidTr="00B51D95">
        <w:tc>
          <w:tcPr>
            <w:tcW w:w="2862" w:type="dxa"/>
            <w:hideMark/>
          </w:tcPr>
          <w:p w14:paraId="46D3A832" w14:textId="77777777" w:rsidR="00B51D95" w:rsidRPr="00B51D95" w:rsidRDefault="00B51D95" w:rsidP="00B51D95">
            <w:pPr>
              <w:spacing w:after="160"/>
              <w:contextualSpacing/>
              <w:rPr>
                <w:rFonts w:cstheme="minorHAnsi"/>
              </w:rPr>
            </w:pPr>
            <w:r w:rsidRPr="00B51D95">
              <w:rPr>
                <w:rFonts w:cstheme="minorHAnsi"/>
              </w:rPr>
              <w:t xml:space="preserve">   AKI KDIGO&gt;3, n (%)</w:t>
            </w:r>
          </w:p>
        </w:tc>
        <w:tc>
          <w:tcPr>
            <w:tcW w:w="2383" w:type="dxa"/>
            <w:hideMark/>
          </w:tcPr>
          <w:p w14:paraId="40E8701D" w14:textId="77777777" w:rsidR="00B51D95" w:rsidRPr="00B51D95" w:rsidRDefault="00B51D95" w:rsidP="00B51D95">
            <w:pPr>
              <w:spacing w:after="160"/>
              <w:contextualSpacing/>
              <w:rPr>
                <w:rFonts w:cstheme="minorHAnsi"/>
              </w:rPr>
            </w:pPr>
            <w:r w:rsidRPr="00B51D95">
              <w:rPr>
                <w:rFonts w:cstheme="minorHAnsi"/>
              </w:rPr>
              <w:t>24 (18)</w:t>
            </w:r>
          </w:p>
        </w:tc>
        <w:tc>
          <w:tcPr>
            <w:tcW w:w="2126" w:type="dxa"/>
            <w:hideMark/>
          </w:tcPr>
          <w:p w14:paraId="3021DC3B" w14:textId="77777777" w:rsidR="00B51D95" w:rsidRPr="00B51D95" w:rsidRDefault="00B51D95" w:rsidP="00B51D95">
            <w:pPr>
              <w:spacing w:after="160"/>
              <w:contextualSpacing/>
              <w:rPr>
                <w:rFonts w:cstheme="minorHAnsi"/>
              </w:rPr>
            </w:pPr>
            <w:r w:rsidRPr="00B51D95">
              <w:rPr>
                <w:rFonts w:cstheme="minorHAnsi"/>
              </w:rPr>
              <w:t>62 (26)</w:t>
            </w:r>
          </w:p>
        </w:tc>
        <w:tc>
          <w:tcPr>
            <w:tcW w:w="1158" w:type="dxa"/>
            <w:hideMark/>
          </w:tcPr>
          <w:p w14:paraId="1E0A9927" w14:textId="77777777" w:rsidR="00B51D95" w:rsidRPr="00B51D95" w:rsidRDefault="00B51D95" w:rsidP="00B51D95">
            <w:pPr>
              <w:spacing w:after="160"/>
              <w:contextualSpacing/>
              <w:rPr>
                <w:rFonts w:cstheme="minorHAnsi"/>
              </w:rPr>
            </w:pPr>
            <w:r w:rsidRPr="00B51D95">
              <w:rPr>
                <w:rFonts w:cstheme="minorHAnsi"/>
              </w:rPr>
              <w:t>0.12</w:t>
            </w:r>
          </w:p>
        </w:tc>
      </w:tr>
      <w:tr w:rsidR="00B51D95" w:rsidRPr="00B51D95" w14:paraId="468DFB96" w14:textId="77777777" w:rsidTr="00B51D95">
        <w:tc>
          <w:tcPr>
            <w:tcW w:w="2862" w:type="dxa"/>
            <w:hideMark/>
          </w:tcPr>
          <w:p w14:paraId="465FF6D9" w14:textId="77777777" w:rsidR="00B51D95" w:rsidRPr="00B51D95" w:rsidRDefault="00B51D95" w:rsidP="00B51D95">
            <w:pPr>
              <w:spacing w:after="160"/>
              <w:contextualSpacing/>
              <w:rPr>
                <w:rFonts w:cstheme="minorHAnsi"/>
              </w:rPr>
            </w:pPr>
            <w:r w:rsidRPr="00B51D95">
              <w:rPr>
                <w:rFonts w:cstheme="minorHAnsi"/>
              </w:rPr>
              <w:t xml:space="preserve">   Neurological event, n (%)</w:t>
            </w:r>
          </w:p>
        </w:tc>
        <w:tc>
          <w:tcPr>
            <w:tcW w:w="2383" w:type="dxa"/>
            <w:hideMark/>
          </w:tcPr>
          <w:p w14:paraId="6A8DC2D0" w14:textId="77777777" w:rsidR="00B51D95" w:rsidRPr="00B51D95" w:rsidRDefault="00B51D95" w:rsidP="00B51D95">
            <w:pPr>
              <w:spacing w:after="160"/>
              <w:contextualSpacing/>
              <w:rPr>
                <w:rFonts w:cstheme="minorHAnsi"/>
              </w:rPr>
            </w:pPr>
            <w:r w:rsidRPr="00B51D95">
              <w:rPr>
                <w:rFonts w:cstheme="minorHAnsi"/>
              </w:rPr>
              <w:t>2 (2)</w:t>
            </w:r>
          </w:p>
        </w:tc>
        <w:tc>
          <w:tcPr>
            <w:tcW w:w="2126" w:type="dxa"/>
            <w:hideMark/>
          </w:tcPr>
          <w:p w14:paraId="5B77998D" w14:textId="77777777" w:rsidR="00B51D95" w:rsidRPr="00B51D95" w:rsidRDefault="00B51D95" w:rsidP="00B51D95">
            <w:pPr>
              <w:spacing w:after="160"/>
              <w:contextualSpacing/>
              <w:rPr>
                <w:rFonts w:cstheme="minorHAnsi"/>
              </w:rPr>
            </w:pPr>
            <w:r w:rsidRPr="00B51D95">
              <w:rPr>
                <w:rFonts w:cstheme="minorHAnsi"/>
              </w:rPr>
              <w:t>40 (17)</w:t>
            </w:r>
          </w:p>
        </w:tc>
        <w:tc>
          <w:tcPr>
            <w:tcW w:w="1158" w:type="dxa"/>
            <w:hideMark/>
          </w:tcPr>
          <w:p w14:paraId="164A96F5" w14:textId="77777777" w:rsidR="00B51D95" w:rsidRPr="00B51D95" w:rsidRDefault="00B51D95" w:rsidP="00B51D95">
            <w:pPr>
              <w:spacing w:after="160"/>
              <w:contextualSpacing/>
              <w:rPr>
                <w:rFonts w:cstheme="minorHAnsi"/>
              </w:rPr>
            </w:pPr>
            <w:r w:rsidRPr="00B51D95">
              <w:rPr>
                <w:rFonts w:cstheme="minorHAnsi"/>
              </w:rPr>
              <w:t>&lt;0.01</w:t>
            </w:r>
          </w:p>
        </w:tc>
      </w:tr>
      <w:tr w:rsidR="00B51D95" w:rsidRPr="00B51D95" w14:paraId="41ED2805" w14:textId="77777777" w:rsidTr="00B51D95">
        <w:tc>
          <w:tcPr>
            <w:tcW w:w="2862" w:type="dxa"/>
            <w:hideMark/>
          </w:tcPr>
          <w:p w14:paraId="4FF98760" w14:textId="77777777" w:rsidR="00B51D95" w:rsidRPr="00B51D95" w:rsidRDefault="00B51D95" w:rsidP="00B51D95">
            <w:pPr>
              <w:spacing w:after="160"/>
              <w:contextualSpacing/>
              <w:rPr>
                <w:rFonts w:cstheme="minorHAnsi"/>
              </w:rPr>
            </w:pPr>
            <w:r w:rsidRPr="00B51D95">
              <w:rPr>
                <w:rFonts w:cstheme="minorHAnsi"/>
              </w:rPr>
              <w:t xml:space="preserve">   Any infectious complication, n (%)</w:t>
            </w:r>
          </w:p>
        </w:tc>
        <w:tc>
          <w:tcPr>
            <w:tcW w:w="2383" w:type="dxa"/>
            <w:hideMark/>
          </w:tcPr>
          <w:p w14:paraId="32CB5E91" w14:textId="77777777" w:rsidR="00B51D95" w:rsidRPr="00B51D95" w:rsidRDefault="00B51D95" w:rsidP="00B51D95">
            <w:pPr>
              <w:spacing w:after="160"/>
              <w:contextualSpacing/>
              <w:rPr>
                <w:rFonts w:cstheme="minorHAnsi"/>
              </w:rPr>
            </w:pPr>
            <w:r w:rsidRPr="00B51D95">
              <w:rPr>
                <w:rFonts w:cstheme="minorHAnsi"/>
              </w:rPr>
              <w:t>13 (10)</w:t>
            </w:r>
          </w:p>
        </w:tc>
        <w:tc>
          <w:tcPr>
            <w:tcW w:w="2126" w:type="dxa"/>
            <w:hideMark/>
          </w:tcPr>
          <w:p w14:paraId="3EF7C1B5" w14:textId="77777777" w:rsidR="00B51D95" w:rsidRPr="00B51D95" w:rsidRDefault="00B51D95" w:rsidP="00B51D95">
            <w:pPr>
              <w:spacing w:after="160"/>
              <w:contextualSpacing/>
              <w:rPr>
                <w:rFonts w:cstheme="minorHAnsi"/>
              </w:rPr>
            </w:pPr>
            <w:r w:rsidRPr="00B51D95">
              <w:rPr>
                <w:rFonts w:cstheme="minorHAnsi"/>
              </w:rPr>
              <w:t>20 (8)</w:t>
            </w:r>
          </w:p>
        </w:tc>
        <w:tc>
          <w:tcPr>
            <w:tcW w:w="1158" w:type="dxa"/>
            <w:hideMark/>
          </w:tcPr>
          <w:p w14:paraId="41CF1F36" w14:textId="77777777" w:rsidR="00B51D95" w:rsidRPr="00B51D95" w:rsidRDefault="00B51D95" w:rsidP="00B51D95">
            <w:pPr>
              <w:spacing w:after="160"/>
              <w:contextualSpacing/>
              <w:rPr>
                <w:rFonts w:cstheme="minorHAnsi"/>
              </w:rPr>
            </w:pPr>
            <w:r w:rsidRPr="00B51D95">
              <w:rPr>
                <w:rFonts w:cstheme="minorHAnsi"/>
              </w:rPr>
              <w:t>0.77</w:t>
            </w:r>
          </w:p>
        </w:tc>
      </w:tr>
      <w:tr w:rsidR="00B51D95" w:rsidRPr="008B5623" w14:paraId="236F73E4" w14:textId="77777777" w:rsidTr="00B51D95">
        <w:tc>
          <w:tcPr>
            <w:tcW w:w="8529" w:type="dxa"/>
            <w:gridSpan w:val="4"/>
            <w:tcBorders>
              <w:top w:val="single" w:sz="4" w:space="0" w:color="auto"/>
              <w:left w:val="nil"/>
              <w:bottom w:val="single" w:sz="4" w:space="0" w:color="auto"/>
              <w:right w:val="nil"/>
            </w:tcBorders>
            <w:hideMark/>
          </w:tcPr>
          <w:p w14:paraId="422513A5" w14:textId="77777777" w:rsidR="00B51D95" w:rsidRPr="00B51D95" w:rsidRDefault="00B51D95" w:rsidP="00B51D95">
            <w:pPr>
              <w:spacing w:after="160"/>
              <w:contextualSpacing/>
              <w:rPr>
                <w:rFonts w:cstheme="minorHAnsi"/>
                <w:lang w:val="en-US"/>
              </w:rPr>
            </w:pPr>
            <w:r w:rsidRPr="00B51D95">
              <w:rPr>
                <w:rFonts w:cstheme="minorHAnsi"/>
                <w:lang w:val="en-US"/>
              </w:rPr>
              <w:t xml:space="preserve">P-values by chi squared (for categorical data) or Mann-Whitney U test (for non-parametric continuous data) indicate statistically significant differences between ECMO duration groups.  AKI, acute kidney injury. ECMO, extracorporeal membrane oxygenation. KDIGO, kidney disease improving global outcomes. SOFA, sequential organ failure assessment.*Report forms available in 130 / 146 survivors and 236/240 non-survivors </w:t>
            </w:r>
          </w:p>
        </w:tc>
      </w:tr>
    </w:tbl>
    <w:p w14:paraId="21ED7323" w14:textId="77777777" w:rsidR="00084F26" w:rsidRPr="00084F26" w:rsidRDefault="00084F26" w:rsidP="00084F26">
      <w:pPr>
        <w:spacing w:line="240" w:lineRule="auto"/>
        <w:contextualSpacing/>
        <w:rPr>
          <w:rFonts w:cstheme="minorHAnsi"/>
          <w:b/>
          <w:bCs/>
          <w:lang w:val="en-US"/>
        </w:rPr>
      </w:pPr>
    </w:p>
    <w:p w14:paraId="336BA96E" w14:textId="77777777" w:rsidR="00C56F41" w:rsidRDefault="00C56F41" w:rsidP="000A4CF9">
      <w:pPr>
        <w:spacing w:line="240" w:lineRule="auto"/>
        <w:contextualSpacing/>
        <w:rPr>
          <w:rFonts w:cstheme="minorHAnsi"/>
          <w:b/>
          <w:bCs/>
          <w:lang w:val="en-US"/>
        </w:rPr>
      </w:pPr>
    </w:p>
    <w:p w14:paraId="3FFDB052" w14:textId="77777777" w:rsidR="00C56F41" w:rsidRDefault="00C56F41" w:rsidP="000A4CF9">
      <w:pPr>
        <w:spacing w:line="240" w:lineRule="auto"/>
        <w:contextualSpacing/>
        <w:rPr>
          <w:rFonts w:cstheme="minorHAnsi"/>
          <w:b/>
          <w:bCs/>
          <w:lang w:val="en-US"/>
        </w:rPr>
      </w:pPr>
    </w:p>
    <w:p w14:paraId="062229FA" w14:textId="77777777" w:rsidR="00C56F41" w:rsidRDefault="00C56F41" w:rsidP="000A4CF9">
      <w:pPr>
        <w:spacing w:line="240" w:lineRule="auto"/>
        <w:contextualSpacing/>
        <w:rPr>
          <w:rFonts w:cstheme="minorHAnsi"/>
          <w:b/>
          <w:bCs/>
          <w:lang w:val="en-US"/>
        </w:rPr>
      </w:pPr>
    </w:p>
    <w:p w14:paraId="0E5FC262" w14:textId="77777777" w:rsidR="00C56F41" w:rsidRDefault="00C56F41" w:rsidP="000A4CF9">
      <w:pPr>
        <w:spacing w:line="240" w:lineRule="auto"/>
        <w:contextualSpacing/>
        <w:rPr>
          <w:rFonts w:cstheme="minorHAnsi"/>
          <w:b/>
          <w:bCs/>
          <w:lang w:val="en-US"/>
        </w:rPr>
      </w:pPr>
    </w:p>
    <w:p w14:paraId="3DB97E77" w14:textId="77777777" w:rsidR="00C56F41" w:rsidRDefault="00C56F41" w:rsidP="000A4CF9">
      <w:pPr>
        <w:spacing w:line="240" w:lineRule="auto"/>
        <w:contextualSpacing/>
        <w:rPr>
          <w:rFonts w:cstheme="minorHAnsi"/>
          <w:b/>
          <w:bCs/>
          <w:lang w:val="en-US"/>
        </w:rPr>
      </w:pPr>
    </w:p>
    <w:p w14:paraId="6C6635E4" w14:textId="77777777" w:rsidR="00C56F41" w:rsidRDefault="00C56F41" w:rsidP="000A4CF9">
      <w:pPr>
        <w:spacing w:line="240" w:lineRule="auto"/>
        <w:contextualSpacing/>
        <w:rPr>
          <w:rFonts w:cstheme="minorHAnsi"/>
          <w:b/>
          <w:bCs/>
          <w:lang w:val="en-US"/>
        </w:rPr>
      </w:pPr>
    </w:p>
    <w:p w14:paraId="17102ACC" w14:textId="77777777" w:rsidR="00C56F41" w:rsidRDefault="00C56F41" w:rsidP="000A4CF9">
      <w:pPr>
        <w:spacing w:line="240" w:lineRule="auto"/>
        <w:contextualSpacing/>
        <w:rPr>
          <w:rFonts w:cstheme="minorHAnsi"/>
          <w:b/>
          <w:bCs/>
          <w:lang w:val="en-US"/>
        </w:rPr>
      </w:pPr>
    </w:p>
    <w:p w14:paraId="4986D7BD" w14:textId="77777777" w:rsidR="00C56F41" w:rsidRDefault="00C56F41" w:rsidP="000A4CF9">
      <w:pPr>
        <w:spacing w:line="240" w:lineRule="auto"/>
        <w:contextualSpacing/>
        <w:rPr>
          <w:rFonts w:cstheme="minorHAnsi"/>
          <w:b/>
          <w:bCs/>
          <w:lang w:val="en-US"/>
        </w:rPr>
      </w:pPr>
    </w:p>
    <w:p w14:paraId="458D32CD" w14:textId="77777777" w:rsidR="00C56F41" w:rsidRDefault="00C56F41" w:rsidP="000A4CF9">
      <w:pPr>
        <w:spacing w:line="240" w:lineRule="auto"/>
        <w:contextualSpacing/>
        <w:rPr>
          <w:rFonts w:cstheme="minorHAnsi"/>
          <w:b/>
          <w:bCs/>
          <w:lang w:val="en-US"/>
        </w:rPr>
      </w:pPr>
    </w:p>
    <w:p w14:paraId="1B3F2524" w14:textId="77777777" w:rsidR="00C56F41" w:rsidRDefault="00C56F41" w:rsidP="000A4CF9">
      <w:pPr>
        <w:spacing w:line="240" w:lineRule="auto"/>
        <w:contextualSpacing/>
        <w:rPr>
          <w:rFonts w:cstheme="minorHAnsi"/>
          <w:b/>
          <w:bCs/>
          <w:lang w:val="en-US"/>
        </w:rPr>
      </w:pPr>
    </w:p>
    <w:p w14:paraId="3E71BB06" w14:textId="77777777" w:rsidR="00C56F41" w:rsidRDefault="00C56F41" w:rsidP="000A4CF9">
      <w:pPr>
        <w:spacing w:line="240" w:lineRule="auto"/>
        <w:contextualSpacing/>
        <w:rPr>
          <w:rFonts w:cstheme="minorHAnsi"/>
          <w:b/>
          <w:bCs/>
          <w:lang w:val="en-US"/>
        </w:rPr>
      </w:pPr>
    </w:p>
    <w:p w14:paraId="7EA4B070" w14:textId="77777777" w:rsidR="00C56F41" w:rsidRDefault="00C56F41" w:rsidP="000A4CF9">
      <w:pPr>
        <w:spacing w:line="240" w:lineRule="auto"/>
        <w:contextualSpacing/>
        <w:rPr>
          <w:rFonts w:cstheme="minorHAnsi"/>
          <w:b/>
          <w:bCs/>
          <w:lang w:val="en-US"/>
        </w:rPr>
      </w:pPr>
    </w:p>
    <w:p w14:paraId="37E01E21" w14:textId="77777777" w:rsidR="00C56F41" w:rsidRDefault="00C56F41" w:rsidP="000A4CF9">
      <w:pPr>
        <w:spacing w:line="240" w:lineRule="auto"/>
        <w:contextualSpacing/>
        <w:rPr>
          <w:rFonts w:cstheme="minorHAnsi"/>
          <w:b/>
          <w:bCs/>
          <w:lang w:val="en-US"/>
        </w:rPr>
      </w:pPr>
    </w:p>
    <w:p w14:paraId="48762B22" w14:textId="77777777" w:rsidR="00C56F41" w:rsidRDefault="00C56F41" w:rsidP="000A4CF9">
      <w:pPr>
        <w:spacing w:line="240" w:lineRule="auto"/>
        <w:contextualSpacing/>
        <w:rPr>
          <w:rFonts w:cstheme="minorHAnsi"/>
          <w:b/>
          <w:bCs/>
          <w:lang w:val="en-US"/>
        </w:rPr>
      </w:pPr>
    </w:p>
    <w:p w14:paraId="509EC6E5" w14:textId="77777777" w:rsidR="00C56F41" w:rsidRDefault="00C56F41" w:rsidP="000A4CF9">
      <w:pPr>
        <w:spacing w:line="240" w:lineRule="auto"/>
        <w:contextualSpacing/>
        <w:rPr>
          <w:rFonts w:cstheme="minorHAnsi"/>
          <w:b/>
          <w:bCs/>
          <w:lang w:val="en-US"/>
        </w:rPr>
      </w:pPr>
    </w:p>
    <w:p w14:paraId="3E0D6FAD" w14:textId="77777777" w:rsidR="00C56F41" w:rsidRDefault="00C56F41" w:rsidP="000A4CF9">
      <w:pPr>
        <w:spacing w:line="240" w:lineRule="auto"/>
        <w:contextualSpacing/>
        <w:rPr>
          <w:rFonts w:cstheme="minorHAnsi"/>
          <w:b/>
          <w:bCs/>
          <w:lang w:val="en-US"/>
        </w:rPr>
      </w:pPr>
    </w:p>
    <w:p w14:paraId="2F343A32" w14:textId="77777777" w:rsidR="00C56F41" w:rsidRDefault="00C56F41" w:rsidP="000A4CF9">
      <w:pPr>
        <w:spacing w:line="240" w:lineRule="auto"/>
        <w:contextualSpacing/>
        <w:rPr>
          <w:rFonts w:cstheme="minorHAnsi"/>
          <w:b/>
          <w:bCs/>
          <w:lang w:val="en-US"/>
        </w:rPr>
      </w:pPr>
    </w:p>
    <w:p w14:paraId="59774F81" w14:textId="77777777" w:rsidR="00C56F41" w:rsidRDefault="00C56F41" w:rsidP="000A4CF9">
      <w:pPr>
        <w:spacing w:line="240" w:lineRule="auto"/>
        <w:contextualSpacing/>
        <w:rPr>
          <w:rFonts w:cstheme="minorHAnsi"/>
          <w:b/>
          <w:bCs/>
          <w:lang w:val="en-US"/>
        </w:rPr>
      </w:pPr>
    </w:p>
    <w:p w14:paraId="00A41F6E" w14:textId="77777777" w:rsidR="00C56F41" w:rsidRDefault="00C56F41" w:rsidP="000A4CF9">
      <w:pPr>
        <w:spacing w:line="240" w:lineRule="auto"/>
        <w:contextualSpacing/>
        <w:rPr>
          <w:rFonts w:cstheme="minorHAnsi"/>
          <w:b/>
          <w:bCs/>
          <w:lang w:val="en-US"/>
        </w:rPr>
      </w:pPr>
    </w:p>
    <w:p w14:paraId="147FBABD" w14:textId="77777777" w:rsidR="00C56F41" w:rsidRDefault="00C56F41" w:rsidP="000A4CF9">
      <w:pPr>
        <w:spacing w:line="240" w:lineRule="auto"/>
        <w:contextualSpacing/>
        <w:rPr>
          <w:rFonts w:cstheme="minorHAnsi"/>
          <w:b/>
          <w:bCs/>
          <w:lang w:val="en-US"/>
        </w:rPr>
      </w:pPr>
    </w:p>
    <w:p w14:paraId="39BC00DC" w14:textId="77777777" w:rsidR="00C56F41" w:rsidRDefault="00C56F41" w:rsidP="000A4CF9">
      <w:pPr>
        <w:spacing w:line="240" w:lineRule="auto"/>
        <w:contextualSpacing/>
        <w:rPr>
          <w:rFonts w:cstheme="minorHAnsi"/>
          <w:b/>
          <w:bCs/>
          <w:lang w:val="en-US"/>
        </w:rPr>
      </w:pPr>
    </w:p>
    <w:p w14:paraId="544E821F" w14:textId="77777777" w:rsidR="00635815" w:rsidRDefault="00635815" w:rsidP="00C56F41">
      <w:pPr>
        <w:spacing w:line="240" w:lineRule="auto"/>
        <w:contextualSpacing/>
        <w:rPr>
          <w:rFonts w:cstheme="minorHAnsi"/>
          <w:b/>
          <w:bCs/>
          <w:lang w:val="en-US"/>
        </w:rPr>
      </w:pPr>
    </w:p>
    <w:p w14:paraId="32A400EC" w14:textId="77777777" w:rsidR="00635815" w:rsidRDefault="00635815" w:rsidP="00C56F41">
      <w:pPr>
        <w:spacing w:line="240" w:lineRule="auto"/>
        <w:contextualSpacing/>
        <w:rPr>
          <w:rFonts w:cstheme="minorHAnsi"/>
          <w:b/>
          <w:bCs/>
          <w:lang w:val="en-US"/>
        </w:rPr>
      </w:pPr>
    </w:p>
    <w:p w14:paraId="7B35CCD4" w14:textId="77777777" w:rsidR="00635815" w:rsidRDefault="00635815" w:rsidP="00C56F41">
      <w:pPr>
        <w:spacing w:line="240" w:lineRule="auto"/>
        <w:contextualSpacing/>
        <w:rPr>
          <w:rFonts w:cstheme="minorHAnsi"/>
          <w:b/>
          <w:bCs/>
          <w:lang w:val="en-US"/>
        </w:rPr>
      </w:pPr>
    </w:p>
    <w:p w14:paraId="4847B4E7" w14:textId="77777777" w:rsidR="00635815" w:rsidRDefault="00635815" w:rsidP="00C56F41">
      <w:pPr>
        <w:spacing w:line="240" w:lineRule="auto"/>
        <w:contextualSpacing/>
        <w:rPr>
          <w:rFonts w:cstheme="minorHAnsi"/>
          <w:b/>
          <w:bCs/>
          <w:lang w:val="en-US"/>
        </w:rPr>
      </w:pPr>
    </w:p>
    <w:p w14:paraId="016268C0" w14:textId="77777777" w:rsidR="00635815" w:rsidRDefault="00635815" w:rsidP="00C56F41">
      <w:pPr>
        <w:spacing w:line="240" w:lineRule="auto"/>
        <w:contextualSpacing/>
        <w:rPr>
          <w:rFonts w:cstheme="minorHAnsi"/>
          <w:b/>
          <w:bCs/>
          <w:lang w:val="en-US"/>
        </w:rPr>
      </w:pPr>
    </w:p>
    <w:p w14:paraId="75BDDB85" w14:textId="77777777" w:rsidR="00635815" w:rsidRDefault="00635815" w:rsidP="00C56F41">
      <w:pPr>
        <w:spacing w:line="240" w:lineRule="auto"/>
        <w:contextualSpacing/>
        <w:rPr>
          <w:rFonts w:cstheme="minorHAnsi"/>
          <w:b/>
          <w:bCs/>
          <w:lang w:val="en-US"/>
        </w:rPr>
      </w:pPr>
    </w:p>
    <w:p w14:paraId="5C7B79DB" w14:textId="77777777" w:rsidR="00635815" w:rsidRDefault="00635815" w:rsidP="00C56F41">
      <w:pPr>
        <w:spacing w:line="240" w:lineRule="auto"/>
        <w:contextualSpacing/>
        <w:rPr>
          <w:rFonts w:cstheme="minorHAnsi"/>
          <w:b/>
          <w:bCs/>
          <w:lang w:val="en-US"/>
        </w:rPr>
      </w:pPr>
    </w:p>
    <w:p w14:paraId="50C63EEC" w14:textId="77777777" w:rsidR="00635815" w:rsidRDefault="00635815" w:rsidP="00C56F41">
      <w:pPr>
        <w:spacing w:line="240" w:lineRule="auto"/>
        <w:contextualSpacing/>
        <w:rPr>
          <w:rFonts w:cstheme="minorHAnsi"/>
          <w:b/>
          <w:bCs/>
          <w:lang w:val="en-US"/>
        </w:rPr>
      </w:pPr>
    </w:p>
    <w:p w14:paraId="2C9F6930" w14:textId="77777777" w:rsidR="00635815" w:rsidRDefault="00635815" w:rsidP="00C56F41">
      <w:pPr>
        <w:spacing w:line="240" w:lineRule="auto"/>
        <w:contextualSpacing/>
        <w:rPr>
          <w:rFonts w:cstheme="minorHAnsi"/>
          <w:b/>
          <w:bCs/>
          <w:lang w:val="en-US"/>
        </w:rPr>
      </w:pPr>
    </w:p>
    <w:p w14:paraId="7B178C51" w14:textId="77777777" w:rsidR="00635815" w:rsidRDefault="00635815" w:rsidP="00C56F41">
      <w:pPr>
        <w:spacing w:line="240" w:lineRule="auto"/>
        <w:contextualSpacing/>
        <w:rPr>
          <w:rFonts w:cstheme="minorHAnsi"/>
          <w:b/>
          <w:bCs/>
          <w:lang w:val="en-US"/>
        </w:rPr>
      </w:pPr>
    </w:p>
    <w:p w14:paraId="287FEA30" w14:textId="77777777" w:rsidR="00635815" w:rsidRDefault="00635815" w:rsidP="00C56F41">
      <w:pPr>
        <w:spacing w:line="240" w:lineRule="auto"/>
        <w:contextualSpacing/>
        <w:rPr>
          <w:rFonts w:cstheme="minorHAnsi"/>
          <w:b/>
          <w:bCs/>
          <w:lang w:val="en-US"/>
        </w:rPr>
      </w:pPr>
    </w:p>
    <w:p w14:paraId="442A8517" w14:textId="4E47FCDE" w:rsidR="00C56F41" w:rsidRPr="00860930" w:rsidRDefault="00C56F41" w:rsidP="00C56F41">
      <w:pPr>
        <w:spacing w:line="240" w:lineRule="auto"/>
        <w:contextualSpacing/>
        <w:rPr>
          <w:rFonts w:cstheme="minorHAnsi"/>
          <w:b/>
          <w:bCs/>
          <w:lang w:val="en-US"/>
        </w:rPr>
      </w:pPr>
      <w:r w:rsidRPr="00D36FCA">
        <w:rPr>
          <w:rFonts w:cstheme="minorHAnsi"/>
          <w:b/>
          <w:bCs/>
          <w:lang w:val="en-US"/>
        </w:rPr>
        <w:lastRenderedPageBreak/>
        <w:t xml:space="preserve">Supplementary </w:t>
      </w:r>
      <w:r>
        <w:rPr>
          <w:rFonts w:cstheme="minorHAnsi"/>
          <w:b/>
          <w:bCs/>
          <w:lang w:val="en-US"/>
        </w:rPr>
        <w:t>Figure 1</w:t>
      </w:r>
      <w:r w:rsidRPr="00D36FCA">
        <w:rPr>
          <w:rFonts w:cstheme="minorHAnsi"/>
          <w:b/>
          <w:bCs/>
          <w:lang w:val="en-US"/>
        </w:rPr>
        <w:t>:</w:t>
      </w:r>
      <w:r w:rsidRPr="00D36FCA">
        <w:rPr>
          <w:rFonts w:cstheme="minorHAnsi"/>
          <w:lang w:val="en-US"/>
        </w:rPr>
        <w:t xml:space="preserve"> </w:t>
      </w:r>
      <w:r>
        <w:rPr>
          <w:rFonts w:cstheme="minorHAnsi"/>
          <w:lang w:val="en-US"/>
        </w:rPr>
        <w:t>Flowchart of study population</w:t>
      </w:r>
    </w:p>
    <w:p w14:paraId="1B23714D" w14:textId="77777777" w:rsidR="00C56F41" w:rsidRDefault="00C56F41" w:rsidP="000A4CF9">
      <w:pPr>
        <w:spacing w:line="240" w:lineRule="auto"/>
        <w:contextualSpacing/>
        <w:rPr>
          <w:rFonts w:cstheme="minorHAnsi"/>
          <w:b/>
          <w:bCs/>
          <w:lang w:val="en-US"/>
        </w:rPr>
      </w:pPr>
    </w:p>
    <w:p w14:paraId="5377783E" w14:textId="7060CA17" w:rsidR="00C56F41" w:rsidRPr="008B5623" w:rsidRDefault="008B5623" w:rsidP="000A4CF9">
      <w:pPr>
        <w:spacing w:line="240" w:lineRule="auto"/>
        <w:contextualSpacing/>
        <w:rPr>
          <w:rFonts w:cstheme="minorHAnsi"/>
          <w:b/>
          <w:bCs/>
          <w:lang w:val="en-US"/>
        </w:rPr>
      </w:pPr>
      <w:r>
        <w:rPr>
          <w:noProof/>
        </w:rPr>
        <w:drawing>
          <wp:inline distT="0" distB="0" distL="0" distR="0" wp14:anchorId="4C35D2E9" wp14:editId="528B119C">
            <wp:extent cx="5759450" cy="8319135"/>
            <wp:effectExtent l="0" t="0" r="0" b="5715"/>
            <wp:docPr id="10449025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902504"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759450" cy="8319135"/>
                    </a:xfrm>
                    <a:prstGeom prst="rect">
                      <a:avLst/>
                    </a:prstGeom>
                  </pic:spPr>
                </pic:pic>
              </a:graphicData>
            </a:graphic>
          </wp:inline>
        </w:drawing>
      </w:r>
    </w:p>
    <w:sectPr w:rsidR="00C56F41" w:rsidRPr="008B5623" w:rsidSect="00DE2D29">
      <w:footerReference w:type="default" r:id="rId1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F3745" w14:textId="77777777" w:rsidR="00153687" w:rsidRDefault="00153687" w:rsidP="002C3559">
      <w:pPr>
        <w:spacing w:after="0" w:line="240" w:lineRule="auto"/>
      </w:pPr>
      <w:r>
        <w:separator/>
      </w:r>
    </w:p>
  </w:endnote>
  <w:endnote w:type="continuationSeparator" w:id="0">
    <w:p w14:paraId="47B22FD6" w14:textId="77777777" w:rsidR="00153687" w:rsidRDefault="00153687" w:rsidP="002C3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917471"/>
      <w:docPartObj>
        <w:docPartGallery w:val="Page Numbers (Bottom of Page)"/>
        <w:docPartUnique/>
      </w:docPartObj>
    </w:sdtPr>
    <w:sdtEndPr/>
    <w:sdtContent>
      <w:p w14:paraId="73F849DA" w14:textId="453FE153" w:rsidR="002C3559" w:rsidRDefault="002C3559">
        <w:pPr>
          <w:pStyle w:val="Voettekst"/>
          <w:jc w:val="center"/>
        </w:pPr>
        <w:r>
          <w:fldChar w:fldCharType="begin"/>
        </w:r>
        <w:r>
          <w:instrText>PAGE   \* MERGEFORMAT</w:instrText>
        </w:r>
        <w:r>
          <w:fldChar w:fldCharType="separate"/>
        </w:r>
        <w:r>
          <w:t>2</w:t>
        </w:r>
        <w:r>
          <w:fldChar w:fldCharType="end"/>
        </w:r>
      </w:p>
    </w:sdtContent>
  </w:sdt>
  <w:p w14:paraId="67F35C79" w14:textId="77777777" w:rsidR="002C3559" w:rsidRDefault="002C35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1C4CB" w14:textId="77777777" w:rsidR="00153687" w:rsidRDefault="00153687" w:rsidP="002C3559">
      <w:pPr>
        <w:spacing w:after="0" w:line="240" w:lineRule="auto"/>
      </w:pPr>
      <w:r>
        <w:separator/>
      </w:r>
    </w:p>
  </w:footnote>
  <w:footnote w:type="continuationSeparator" w:id="0">
    <w:p w14:paraId="4123E3E1" w14:textId="77777777" w:rsidR="00153687" w:rsidRDefault="00153687" w:rsidP="002C35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54796"/>
    <w:multiLevelType w:val="hybridMultilevel"/>
    <w:tmpl w:val="E0B29FE6"/>
    <w:lvl w:ilvl="0" w:tplc="0C50B80A">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7405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CF9"/>
    <w:rsid w:val="0000329C"/>
    <w:rsid w:val="000227D0"/>
    <w:rsid w:val="00034DE4"/>
    <w:rsid w:val="00084F26"/>
    <w:rsid w:val="000A4CF9"/>
    <w:rsid w:val="00151BEB"/>
    <w:rsid w:val="00153687"/>
    <w:rsid w:val="00174CCA"/>
    <w:rsid w:val="00183911"/>
    <w:rsid w:val="001B2E27"/>
    <w:rsid w:val="001C1D98"/>
    <w:rsid w:val="001D32E0"/>
    <w:rsid w:val="001D3C6F"/>
    <w:rsid w:val="001E328F"/>
    <w:rsid w:val="00202010"/>
    <w:rsid w:val="00250001"/>
    <w:rsid w:val="00255226"/>
    <w:rsid w:val="00293DD8"/>
    <w:rsid w:val="002C2427"/>
    <w:rsid w:val="002C3559"/>
    <w:rsid w:val="002C4604"/>
    <w:rsid w:val="002D5851"/>
    <w:rsid w:val="00315657"/>
    <w:rsid w:val="003173D2"/>
    <w:rsid w:val="0032259A"/>
    <w:rsid w:val="00332676"/>
    <w:rsid w:val="00336495"/>
    <w:rsid w:val="003431CD"/>
    <w:rsid w:val="00347B5D"/>
    <w:rsid w:val="003579C6"/>
    <w:rsid w:val="003603C1"/>
    <w:rsid w:val="00382FB7"/>
    <w:rsid w:val="003A2C6C"/>
    <w:rsid w:val="003C2484"/>
    <w:rsid w:val="003C31F1"/>
    <w:rsid w:val="003C5802"/>
    <w:rsid w:val="003C7EC2"/>
    <w:rsid w:val="003D0EDE"/>
    <w:rsid w:val="003F215E"/>
    <w:rsid w:val="00400E83"/>
    <w:rsid w:val="00402CAD"/>
    <w:rsid w:val="00456294"/>
    <w:rsid w:val="00490DBD"/>
    <w:rsid w:val="004C38A9"/>
    <w:rsid w:val="004C7DD2"/>
    <w:rsid w:val="0054062D"/>
    <w:rsid w:val="0054109F"/>
    <w:rsid w:val="00592088"/>
    <w:rsid w:val="005A653F"/>
    <w:rsid w:val="005B4807"/>
    <w:rsid w:val="005C639B"/>
    <w:rsid w:val="005D70A5"/>
    <w:rsid w:val="005E13DC"/>
    <w:rsid w:val="005F11D1"/>
    <w:rsid w:val="005F6408"/>
    <w:rsid w:val="00603AA9"/>
    <w:rsid w:val="00606781"/>
    <w:rsid w:val="00635815"/>
    <w:rsid w:val="0066566E"/>
    <w:rsid w:val="00675EA5"/>
    <w:rsid w:val="0069714B"/>
    <w:rsid w:val="006B46DE"/>
    <w:rsid w:val="006D0083"/>
    <w:rsid w:val="006E2736"/>
    <w:rsid w:val="00703089"/>
    <w:rsid w:val="00743827"/>
    <w:rsid w:val="0077203E"/>
    <w:rsid w:val="007A0CBF"/>
    <w:rsid w:val="007C0259"/>
    <w:rsid w:val="007C32E8"/>
    <w:rsid w:val="008033BA"/>
    <w:rsid w:val="00827230"/>
    <w:rsid w:val="00860B0D"/>
    <w:rsid w:val="00870492"/>
    <w:rsid w:val="00886067"/>
    <w:rsid w:val="00886CA6"/>
    <w:rsid w:val="00893363"/>
    <w:rsid w:val="008A36BB"/>
    <w:rsid w:val="008B5623"/>
    <w:rsid w:val="00902ABD"/>
    <w:rsid w:val="0091086C"/>
    <w:rsid w:val="009110C9"/>
    <w:rsid w:val="0091732E"/>
    <w:rsid w:val="00964581"/>
    <w:rsid w:val="00970619"/>
    <w:rsid w:val="00980584"/>
    <w:rsid w:val="00982DF0"/>
    <w:rsid w:val="0099374D"/>
    <w:rsid w:val="00A06534"/>
    <w:rsid w:val="00A21658"/>
    <w:rsid w:val="00A33608"/>
    <w:rsid w:val="00A35E5B"/>
    <w:rsid w:val="00A60D87"/>
    <w:rsid w:val="00A634CC"/>
    <w:rsid w:val="00A801B5"/>
    <w:rsid w:val="00A921E6"/>
    <w:rsid w:val="00AA7A4B"/>
    <w:rsid w:val="00AB3B05"/>
    <w:rsid w:val="00B11A15"/>
    <w:rsid w:val="00B13DAC"/>
    <w:rsid w:val="00B40BF8"/>
    <w:rsid w:val="00B51413"/>
    <w:rsid w:val="00B51D95"/>
    <w:rsid w:val="00B64DB1"/>
    <w:rsid w:val="00B854A6"/>
    <w:rsid w:val="00B924DB"/>
    <w:rsid w:val="00BA3369"/>
    <w:rsid w:val="00BC0BC7"/>
    <w:rsid w:val="00BD36FB"/>
    <w:rsid w:val="00C147B1"/>
    <w:rsid w:val="00C56F41"/>
    <w:rsid w:val="00C64DE7"/>
    <w:rsid w:val="00C84450"/>
    <w:rsid w:val="00CB3675"/>
    <w:rsid w:val="00D364C1"/>
    <w:rsid w:val="00D47BE1"/>
    <w:rsid w:val="00D66EFF"/>
    <w:rsid w:val="00D7737A"/>
    <w:rsid w:val="00DB7E43"/>
    <w:rsid w:val="00DC0EC6"/>
    <w:rsid w:val="00DC2801"/>
    <w:rsid w:val="00DE2D29"/>
    <w:rsid w:val="00DF37C1"/>
    <w:rsid w:val="00E07275"/>
    <w:rsid w:val="00E47E37"/>
    <w:rsid w:val="00E95454"/>
    <w:rsid w:val="00EF1429"/>
    <w:rsid w:val="00F062EC"/>
    <w:rsid w:val="00F31788"/>
    <w:rsid w:val="00F40DBE"/>
    <w:rsid w:val="00F45F81"/>
    <w:rsid w:val="00F742A7"/>
    <w:rsid w:val="00F926B8"/>
    <w:rsid w:val="00FA1B0C"/>
    <w:rsid w:val="00FF62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7B615"/>
  <w15:chartTrackingRefBased/>
  <w15:docId w15:val="{53CECBC8-43F9-4FC5-9355-33311BFC9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4CF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A4CF9"/>
    <w:pPr>
      <w:ind w:left="720"/>
      <w:contextualSpacing/>
    </w:pPr>
  </w:style>
  <w:style w:type="table" w:styleId="Tabelraster">
    <w:name w:val="Table Grid"/>
    <w:basedOn w:val="Standaardtabel"/>
    <w:uiPriority w:val="39"/>
    <w:rsid w:val="000A4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A4CF9"/>
    <w:rPr>
      <w:sz w:val="16"/>
      <w:szCs w:val="16"/>
    </w:rPr>
  </w:style>
  <w:style w:type="paragraph" w:styleId="Tekstopmerking">
    <w:name w:val="annotation text"/>
    <w:basedOn w:val="Standaard"/>
    <w:link w:val="TekstopmerkingChar"/>
    <w:uiPriority w:val="99"/>
    <w:unhideWhenUsed/>
    <w:rsid w:val="000A4CF9"/>
    <w:pPr>
      <w:spacing w:line="240" w:lineRule="auto"/>
    </w:pPr>
    <w:rPr>
      <w:sz w:val="20"/>
      <w:szCs w:val="20"/>
    </w:rPr>
  </w:style>
  <w:style w:type="character" w:customStyle="1" w:styleId="TekstopmerkingChar">
    <w:name w:val="Tekst opmerking Char"/>
    <w:basedOn w:val="Standaardalinea-lettertype"/>
    <w:link w:val="Tekstopmerking"/>
    <w:uiPriority w:val="99"/>
    <w:rsid w:val="000A4CF9"/>
    <w:rPr>
      <w:sz w:val="20"/>
      <w:szCs w:val="20"/>
    </w:rPr>
  </w:style>
  <w:style w:type="character" w:styleId="Hyperlink">
    <w:name w:val="Hyperlink"/>
    <w:basedOn w:val="Standaardalinea-lettertype"/>
    <w:uiPriority w:val="99"/>
    <w:unhideWhenUsed/>
    <w:rsid w:val="000A4CF9"/>
    <w:rPr>
      <w:color w:val="0563C1" w:themeColor="hyperlink"/>
      <w:u w:val="single"/>
    </w:rPr>
  </w:style>
  <w:style w:type="paragraph" w:styleId="Onderwerpvanopmerking">
    <w:name w:val="annotation subject"/>
    <w:basedOn w:val="Tekstopmerking"/>
    <w:next w:val="Tekstopmerking"/>
    <w:link w:val="OnderwerpvanopmerkingChar"/>
    <w:uiPriority w:val="99"/>
    <w:semiHidden/>
    <w:unhideWhenUsed/>
    <w:rsid w:val="00B924DB"/>
    <w:rPr>
      <w:b/>
      <w:bCs/>
    </w:rPr>
  </w:style>
  <w:style w:type="character" w:customStyle="1" w:styleId="OnderwerpvanopmerkingChar">
    <w:name w:val="Onderwerp van opmerking Char"/>
    <w:basedOn w:val="TekstopmerkingChar"/>
    <w:link w:val="Onderwerpvanopmerking"/>
    <w:uiPriority w:val="99"/>
    <w:semiHidden/>
    <w:rsid w:val="00B924DB"/>
    <w:rPr>
      <w:b/>
      <w:bCs/>
      <w:sz w:val="20"/>
      <w:szCs w:val="20"/>
    </w:rPr>
  </w:style>
  <w:style w:type="paragraph" w:customStyle="1" w:styleId="TableHeader">
    <w:name w:val="TableHeader"/>
    <w:basedOn w:val="Standaard"/>
    <w:rsid w:val="0032259A"/>
    <w:pPr>
      <w:spacing w:before="120" w:after="0" w:line="240" w:lineRule="auto"/>
    </w:pPr>
    <w:rPr>
      <w:rFonts w:ascii="Times New Roman" w:eastAsia="Times New Roman" w:hAnsi="Times New Roman" w:cs="Times New Roman"/>
      <w:b/>
      <w:kern w:val="0"/>
      <w:sz w:val="24"/>
      <w:szCs w:val="20"/>
      <w:lang w:val="en-GB"/>
      <w14:ligatures w14:val="none"/>
    </w:rPr>
  </w:style>
  <w:style w:type="paragraph" w:customStyle="1" w:styleId="TableSubHead">
    <w:name w:val="TableSubHead"/>
    <w:basedOn w:val="TableHeader"/>
    <w:rsid w:val="0032259A"/>
  </w:style>
  <w:style w:type="paragraph" w:styleId="Koptekst">
    <w:name w:val="header"/>
    <w:basedOn w:val="Standaard"/>
    <w:link w:val="KoptekstChar"/>
    <w:uiPriority w:val="99"/>
    <w:unhideWhenUsed/>
    <w:rsid w:val="002C3559"/>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2C3559"/>
  </w:style>
  <w:style w:type="paragraph" w:styleId="Voettekst">
    <w:name w:val="footer"/>
    <w:basedOn w:val="Standaard"/>
    <w:link w:val="VoettekstChar"/>
    <w:uiPriority w:val="99"/>
    <w:unhideWhenUsed/>
    <w:rsid w:val="002C3559"/>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2C3559"/>
  </w:style>
  <w:style w:type="paragraph" w:styleId="HTML-voorafopgemaakt">
    <w:name w:val="HTML Preformatted"/>
    <w:basedOn w:val="Standaard"/>
    <w:link w:val="HTML-voorafopgemaaktChar"/>
    <w:uiPriority w:val="99"/>
    <w:unhideWhenUsed/>
    <w:rsid w:val="002C24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nl-NL"/>
      <w14:ligatures w14:val="none"/>
    </w:rPr>
  </w:style>
  <w:style w:type="character" w:customStyle="1" w:styleId="HTML-voorafopgemaaktChar">
    <w:name w:val="HTML - vooraf opgemaakt Char"/>
    <w:basedOn w:val="Standaardalinea-lettertype"/>
    <w:link w:val="HTML-voorafopgemaakt"/>
    <w:uiPriority w:val="99"/>
    <w:rsid w:val="002C2427"/>
    <w:rPr>
      <w:rFonts w:ascii="Courier New" w:eastAsia="Times New Roman" w:hAnsi="Courier New" w:cs="Courier New"/>
      <w:kern w:val="0"/>
      <w:sz w:val="20"/>
      <w:szCs w:val="20"/>
      <w:lang w:eastAsia="nl-NL"/>
      <w14:ligatures w14:val="none"/>
    </w:rPr>
  </w:style>
  <w:style w:type="character" w:customStyle="1" w:styleId="gntyacmbo3b">
    <w:name w:val="gntyacmbo3b"/>
    <w:basedOn w:val="Standaardalinea-lettertype"/>
    <w:rsid w:val="002C2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89936">
      <w:bodyDiv w:val="1"/>
      <w:marLeft w:val="0"/>
      <w:marRight w:val="0"/>
      <w:marTop w:val="0"/>
      <w:marBottom w:val="0"/>
      <w:divBdr>
        <w:top w:val="none" w:sz="0" w:space="0" w:color="auto"/>
        <w:left w:val="none" w:sz="0" w:space="0" w:color="auto"/>
        <w:bottom w:val="none" w:sz="0" w:space="0" w:color="auto"/>
        <w:right w:val="none" w:sz="0" w:space="0" w:color="auto"/>
      </w:divBdr>
    </w:div>
    <w:div w:id="915867335">
      <w:bodyDiv w:val="1"/>
      <w:marLeft w:val="0"/>
      <w:marRight w:val="0"/>
      <w:marTop w:val="0"/>
      <w:marBottom w:val="0"/>
      <w:divBdr>
        <w:top w:val="none" w:sz="0" w:space="0" w:color="auto"/>
        <w:left w:val="none" w:sz="0" w:space="0" w:color="auto"/>
        <w:bottom w:val="none" w:sz="0" w:space="0" w:color="auto"/>
        <w:right w:val="none" w:sz="0" w:space="0" w:color="auto"/>
      </w:divBdr>
    </w:div>
    <w:div w:id="1040083260">
      <w:bodyDiv w:val="1"/>
      <w:marLeft w:val="0"/>
      <w:marRight w:val="0"/>
      <w:marTop w:val="0"/>
      <w:marBottom w:val="0"/>
      <w:divBdr>
        <w:top w:val="none" w:sz="0" w:space="0" w:color="auto"/>
        <w:left w:val="none" w:sz="0" w:space="0" w:color="auto"/>
        <w:bottom w:val="none" w:sz="0" w:space="0" w:color="auto"/>
        <w:right w:val="none" w:sz="0" w:space="0" w:color="auto"/>
      </w:divBdr>
    </w:div>
    <w:div w:id="1441991556">
      <w:bodyDiv w:val="1"/>
      <w:marLeft w:val="0"/>
      <w:marRight w:val="0"/>
      <w:marTop w:val="0"/>
      <w:marBottom w:val="0"/>
      <w:divBdr>
        <w:top w:val="none" w:sz="0" w:space="0" w:color="auto"/>
        <w:left w:val="none" w:sz="0" w:space="0" w:color="auto"/>
        <w:bottom w:val="none" w:sz="0" w:space="0" w:color="auto"/>
        <w:right w:val="none" w:sz="0" w:space="0" w:color="auto"/>
      </w:divBdr>
    </w:div>
    <w:div w:id="1699693022">
      <w:bodyDiv w:val="1"/>
      <w:marLeft w:val="0"/>
      <w:marRight w:val="0"/>
      <w:marTop w:val="0"/>
      <w:marBottom w:val="0"/>
      <w:divBdr>
        <w:top w:val="none" w:sz="0" w:space="0" w:color="auto"/>
        <w:left w:val="none" w:sz="0" w:space="0" w:color="auto"/>
        <w:bottom w:val="none" w:sz="0" w:space="0" w:color="auto"/>
        <w:right w:val="none" w:sz="0" w:space="0" w:color="auto"/>
      </w:divBdr>
    </w:div>
    <w:div w:id="189545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calc.com/calc/3917/charlson-comorbidity-index-cc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bunge@erasmusmc.n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sv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intensivecarenetwork.com/Calculators/Files/Apache4.htm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2159</Words>
  <Characters>11878</Characters>
  <Application>Microsoft Office Word</Application>
  <DocSecurity>0</DocSecurity>
  <Lines>98</Lines>
  <Paragraphs>28</Paragraphs>
  <ScaleCrop>false</ScaleCrop>
  <HeadingPairs>
    <vt:vector size="2" baseType="variant">
      <vt:variant>
        <vt:lpstr>Titel</vt:lpstr>
      </vt:variant>
      <vt:variant>
        <vt:i4>1</vt:i4>
      </vt:variant>
    </vt:vector>
  </HeadingPairs>
  <TitlesOfParts>
    <vt:vector size="1" baseType="lpstr">
      <vt:lpstr/>
    </vt:vector>
  </TitlesOfParts>
  <Company>Erasmus MC</Company>
  <LinksUpToDate>false</LinksUpToDate>
  <CharactersWithSpaces>14009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Bunge</dc:creator>
  <cp:keywords/>
  <dc:description/>
  <cp:lastModifiedBy>Jeroen Bunge</cp:lastModifiedBy>
  <cp:revision>55</cp:revision>
  <dcterms:created xsi:type="dcterms:W3CDTF">2025-07-22T15:08:00Z</dcterms:created>
  <dcterms:modified xsi:type="dcterms:W3CDTF">2026-01-14T20:38:00Z</dcterms:modified>
</cp:coreProperties>
</file>