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BC96C" w14:textId="77777777" w:rsidR="002A07A4" w:rsidRPr="003C6CA3" w:rsidRDefault="002A07A4" w:rsidP="002A07A4">
      <w:pPr>
        <w:spacing w:line="360" w:lineRule="auto"/>
        <w:jc w:val="center"/>
        <w:rPr>
          <w:rFonts w:ascii="Arial" w:hAnsi="Arial" w:cs="Arial"/>
          <w:b/>
          <w:bCs/>
          <w:color w:val="000000" w:themeColor="text1"/>
          <w:sz w:val="24"/>
          <w:szCs w:val="24"/>
        </w:rPr>
      </w:pPr>
      <w:r w:rsidRPr="003C6CA3">
        <w:rPr>
          <w:rFonts w:ascii="Arial" w:hAnsi="Arial" w:cs="Arial"/>
          <w:b/>
          <w:bCs/>
          <w:color w:val="000000" w:themeColor="text1"/>
          <w:sz w:val="24"/>
          <w:szCs w:val="24"/>
        </w:rPr>
        <w:t xml:space="preserve">Lower versus Standard Dose-Intensity Continuous Renal Replacement Therapy: </w:t>
      </w:r>
      <w:r w:rsidRPr="003C6CA3">
        <w:rPr>
          <w:rFonts w:ascii="Arial" w:hAnsi="Arial" w:cs="Arial"/>
          <w:b/>
          <w:bCs/>
          <w:color w:val="000000" w:themeColor="text1"/>
          <w:sz w:val="24"/>
          <w:szCs w:val="24"/>
        </w:rPr>
        <w:br/>
        <w:t>a Systematic Review and Meta-analysis</w:t>
      </w:r>
    </w:p>
    <w:p w14:paraId="12DFF128" w14:textId="39114295" w:rsidR="003C13FC" w:rsidRPr="009B2F13" w:rsidRDefault="003C13FC" w:rsidP="003C13FC">
      <w:pPr>
        <w:jc w:val="center"/>
        <w:rPr>
          <w:rFonts w:ascii="Arial" w:hAnsi="Arial" w:cs="Arial"/>
          <w:b/>
          <w:bCs/>
          <w:sz w:val="24"/>
          <w:szCs w:val="32"/>
        </w:rPr>
      </w:pPr>
      <w:r w:rsidRPr="009B2F13">
        <w:rPr>
          <w:rFonts w:ascii="Arial" w:hAnsi="Arial" w:cs="Arial"/>
          <w:b/>
          <w:bCs/>
          <w:sz w:val="24"/>
          <w:szCs w:val="32"/>
        </w:rPr>
        <w:t>Supplementary File</w:t>
      </w:r>
    </w:p>
    <w:tbl>
      <w:tblPr>
        <w:tblStyle w:val="TableGrid"/>
        <w:tblW w:w="0" w:type="auto"/>
        <w:tblLook w:val="04A0" w:firstRow="1" w:lastRow="0" w:firstColumn="1" w:lastColumn="0" w:noHBand="0" w:noVBand="1"/>
      </w:tblPr>
      <w:tblGrid>
        <w:gridCol w:w="8095"/>
        <w:gridCol w:w="1255"/>
      </w:tblGrid>
      <w:tr w:rsidR="003C13FC" w:rsidRPr="009B2F13" w14:paraId="0DFEC086" w14:textId="77777777" w:rsidTr="007B1D9B">
        <w:trPr>
          <w:tblHeader/>
        </w:trPr>
        <w:tc>
          <w:tcPr>
            <w:tcW w:w="8095" w:type="dxa"/>
          </w:tcPr>
          <w:p w14:paraId="343359AF" w14:textId="77777777" w:rsidR="003C13FC" w:rsidRPr="009B2F13" w:rsidRDefault="003C13FC" w:rsidP="007B1D9B">
            <w:pPr>
              <w:pStyle w:val="NoSpacing"/>
              <w:rPr>
                <w:rFonts w:ascii="Arial" w:hAnsi="Arial" w:cs="Arial"/>
                <w:b/>
                <w:bCs/>
              </w:rPr>
            </w:pPr>
            <w:r w:rsidRPr="009B2F13">
              <w:rPr>
                <w:rFonts w:ascii="Arial" w:hAnsi="Arial" w:cs="Arial"/>
                <w:b/>
                <w:bCs/>
              </w:rPr>
              <w:t>Contents</w:t>
            </w:r>
          </w:p>
        </w:tc>
        <w:tc>
          <w:tcPr>
            <w:tcW w:w="1255" w:type="dxa"/>
          </w:tcPr>
          <w:p w14:paraId="3104535C" w14:textId="77777777" w:rsidR="003C13FC" w:rsidRPr="009B2F13" w:rsidRDefault="003C13FC" w:rsidP="007B1D9B">
            <w:pPr>
              <w:pStyle w:val="NoSpacing"/>
              <w:rPr>
                <w:rFonts w:ascii="Arial" w:hAnsi="Arial" w:cs="Arial"/>
                <w:b/>
                <w:bCs/>
              </w:rPr>
            </w:pPr>
            <w:r w:rsidRPr="009B2F13">
              <w:rPr>
                <w:rFonts w:ascii="Arial" w:hAnsi="Arial" w:cs="Arial"/>
                <w:b/>
                <w:bCs/>
              </w:rPr>
              <w:t>Page</w:t>
            </w:r>
          </w:p>
        </w:tc>
      </w:tr>
      <w:tr w:rsidR="003C13FC" w:rsidRPr="009B2F13" w14:paraId="56A3CC8D" w14:textId="77777777" w:rsidTr="007B1D9B">
        <w:trPr>
          <w:trHeight w:val="251"/>
        </w:trPr>
        <w:tc>
          <w:tcPr>
            <w:tcW w:w="8095" w:type="dxa"/>
          </w:tcPr>
          <w:p w14:paraId="012C8ED4" w14:textId="77777777" w:rsidR="003C13FC" w:rsidRPr="009B2F13" w:rsidRDefault="003C13FC" w:rsidP="007B1D9B">
            <w:pPr>
              <w:rPr>
                <w:rFonts w:ascii="Arial" w:hAnsi="Arial" w:cs="Arial"/>
                <w:szCs w:val="22"/>
              </w:rPr>
            </w:pPr>
            <w:r w:rsidRPr="009B2F13">
              <w:rPr>
                <w:rFonts w:ascii="Arial" w:hAnsi="Arial" w:cs="Arial"/>
                <w:b/>
                <w:bCs/>
                <w:szCs w:val="22"/>
              </w:rPr>
              <w:t>Table S1: Search Strategy (for Ovid MEDLINE, Ovid Embase, Cochrane library, CINAHL and Scopus)</w:t>
            </w:r>
          </w:p>
        </w:tc>
        <w:tc>
          <w:tcPr>
            <w:tcW w:w="1255" w:type="dxa"/>
          </w:tcPr>
          <w:p w14:paraId="25700CB2" w14:textId="77777777" w:rsidR="003C13FC" w:rsidRPr="009B2F13" w:rsidRDefault="003C13FC" w:rsidP="007B1D9B">
            <w:pPr>
              <w:pStyle w:val="NoSpacing"/>
              <w:rPr>
                <w:rFonts w:ascii="Arial" w:hAnsi="Arial" w:cs="Arial"/>
              </w:rPr>
            </w:pPr>
            <w:r>
              <w:rPr>
                <w:rFonts w:ascii="Arial" w:hAnsi="Arial" w:cs="Arial"/>
              </w:rPr>
              <w:t>3</w:t>
            </w:r>
          </w:p>
        </w:tc>
      </w:tr>
      <w:tr w:rsidR="003C13FC" w:rsidRPr="009B2F13" w14:paraId="258A92DD" w14:textId="77777777" w:rsidTr="007B1D9B">
        <w:tc>
          <w:tcPr>
            <w:tcW w:w="8095" w:type="dxa"/>
          </w:tcPr>
          <w:p w14:paraId="64EB11ED" w14:textId="77777777" w:rsidR="003C13FC" w:rsidRPr="009B2F13" w:rsidRDefault="003C13FC" w:rsidP="007B1D9B">
            <w:pPr>
              <w:rPr>
                <w:rFonts w:ascii="Arial" w:hAnsi="Arial" w:cs="Arial"/>
                <w:b/>
                <w:bCs/>
                <w:szCs w:val="22"/>
              </w:rPr>
            </w:pPr>
            <w:r w:rsidRPr="009B2F13">
              <w:rPr>
                <w:rFonts w:ascii="Arial" w:hAnsi="Arial" w:cs="Arial"/>
                <w:b/>
                <w:bCs/>
                <w:szCs w:val="22"/>
              </w:rPr>
              <w:t>Table S2: Risk of bias assessment of the included randomized controlled trials based on ROB2</w:t>
            </w:r>
          </w:p>
        </w:tc>
        <w:tc>
          <w:tcPr>
            <w:tcW w:w="1255" w:type="dxa"/>
          </w:tcPr>
          <w:p w14:paraId="291BAB62" w14:textId="77777777" w:rsidR="003C13FC" w:rsidRPr="009B2F13" w:rsidRDefault="003C13FC" w:rsidP="007B1D9B">
            <w:pPr>
              <w:pStyle w:val="NoSpacing"/>
              <w:rPr>
                <w:rFonts w:ascii="Arial" w:hAnsi="Arial" w:cs="Arial"/>
              </w:rPr>
            </w:pPr>
            <w:r>
              <w:rPr>
                <w:rFonts w:ascii="Arial" w:hAnsi="Arial" w:cs="Arial"/>
              </w:rPr>
              <w:t>7</w:t>
            </w:r>
          </w:p>
        </w:tc>
      </w:tr>
      <w:tr w:rsidR="003C13FC" w:rsidRPr="009B2F13" w14:paraId="50C39369" w14:textId="77777777" w:rsidTr="007B1D9B">
        <w:tc>
          <w:tcPr>
            <w:tcW w:w="8095" w:type="dxa"/>
          </w:tcPr>
          <w:p w14:paraId="5030EDF8" w14:textId="77777777" w:rsidR="003C13FC" w:rsidRPr="009B2F13" w:rsidRDefault="003C13FC" w:rsidP="007B1D9B">
            <w:pPr>
              <w:rPr>
                <w:rFonts w:ascii="Arial" w:hAnsi="Arial" w:cs="Arial"/>
                <w:b/>
                <w:bCs/>
              </w:rPr>
            </w:pPr>
            <w:r w:rsidRPr="009B2F13">
              <w:rPr>
                <w:rFonts w:ascii="Arial" w:hAnsi="Arial" w:cs="Arial"/>
                <w:b/>
                <w:bCs/>
              </w:rPr>
              <w:t xml:space="preserve">Table S3: Risk of bias assessment of the included cohort studies based on the ROBINS-I V2 tools </w:t>
            </w:r>
          </w:p>
        </w:tc>
        <w:tc>
          <w:tcPr>
            <w:tcW w:w="1255" w:type="dxa"/>
          </w:tcPr>
          <w:p w14:paraId="00261A17" w14:textId="77777777" w:rsidR="003C13FC" w:rsidRPr="009B2F13" w:rsidRDefault="003C13FC" w:rsidP="007B1D9B">
            <w:pPr>
              <w:pStyle w:val="NoSpacing"/>
              <w:rPr>
                <w:rFonts w:ascii="Arial" w:hAnsi="Arial" w:cs="Arial"/>
              </w:rPr>
            </w:pPr>
            <w:r>
              <w:rPr>
                <w:rFonts w:ascii="Arial" w:hAnsi="Arial" w:cs="Arial"/>
              </w:rPr>
              <w:t>8</w:t>
            </w:r>
          </w:p>
        </w:tc>
      </w:tr>
      <w:tr w:rsidR="003C13FC" w:rsidRPr="009B2F13" w14:paraId="18BE061E" w14:textId="77777777" w:rsidTr="007B1D9B">
        <w:tc>
          <w:tcPr>
            <w:tcW w:w="8095" w:type="dxa"/>
          </w:tcPr>
          <w:p w14:paraId="79FAFFAE" w14:textId="77777777" w:rsidR="003C13FC" w:rsidRPr="009B2F13" w:rsidRDefault="003C13FC" w:rsidP="007B1D9B">
            <w:pPr>
              <w:rPr>
                <w:rFonts w:ascii="Arial" w:hAnsi="Arial" w:cs="Arial"/>
                <w:b/>
                <w:bCs/>
                <w:szCs w:val="22"/>
              </w:rPr>
            </w:pPr>
            <w:r w:rsidRPr="009B2F13">
              <w:rPr>
                <w:rFonts w:ascii="Arial" w:hAnsi="Arial" w:cs="Arial"/>
                <w:b/>
                <w:bCs/>
                <w:szCs w:val="22"/>
              </w:rPr>
              <w:t>Table S4: Outcome mapping by studies</w:t>
            </w:r>
          </w:p>
        </w:tc>
        <w:tc>
          <w:tcPr>
            <w:tcW w:w="1255" w:type="dxa"/>
          </w:tcPr>
          <w:p w14:paraId="2D2FAAF3" w14:textId="77777777" w:rsidR="003C13FC" w:rsidRPr="009B2F13" w:rsidRDefault="003C13FC" w:rsidP="007B1D9B">
            <w:pPr>
              <w:pStyle w:val="NoSpacing"/>
              <w:rPr>
                <w:rFonts w:ascii="Arial" w:hAnsi="Arial" w:cs="Arial"/>
              </w:rPr>
            </w:pPr>
            <w:r>
              <w:rPr>
                <w:rFonts w:ascii="Arial" w:hAnsi="Arial" w:cs="Arial"/>
              </w:rPr>
              <w:t>11</w:t>
            </w:r>
          </w:p>
        </w:tc>
      </w:tr>
      <w:tr w:rsidR="003C13FC" w:rsidRPr="009B2F13" w14:paraId="3964CA30" w14:textId="77777777" w:rsidTr="007B1D9B">
        <w:tc>
          <w:tcPr>
            <w:tcW w:w="8095" w:type="dxa"/>
          </w:tcPr>
          <w:p w14:paraId="4CFD7E92" w14:textId="77777777" w:rsidR="003C13FC" w:rsidRPr="009B2F13" w:rsidRDefault="003C13FC" w:rsidP="007B1D9B">
            <w:pPr>
              <w:spacing w:line="276" w:lineRule="auto"/>
              <w:rPr>
                <w:rFonts w:ascii="Arial" w:hAnsi="Arial" w:cs="Arial"/>
                <w:b/>
                <w:szCs w:val="22"/>
              </w:rPr>
            </w:pPr>
            <w:r w:rsidRPr="009B2F13">
              <w:rPr>
                <w:rFonts w:ascii="Arial" w:hAnsi="Arial" w:cs="Arial"/>
                <w:b/>
                <w:szCs w:val="22"/>
              </w:rPr>
              <w:t>Table S5: GRADE evidence profile comparing low vs standard dose-intensity CRRT for the outcomes</w:t>
            </w:r>
          </w:p>
        </w:tc>
        <w:tc>
          <w:tcPr>
            <w:tcW w:w="1255" w:type="dxa"/>
          </w:tcPr>
          <w:p w14:paraId="33ED806E" w14:textId="77777777" w:rsidR="003C13FC" w:rsidRPr="009B2F13" w:rsidRDefault="003C13FC" w:rsidP="007B1D9B">
            <w:pPr>
              <w:pStyle w:val="NoSpacing"/>
              <w:rPr>
                <w:rFonts w:ascii="Arial" w:hAnsi="Arial" w:cs="Arial"/>
              </w:rPr>
            </w:pPr>
            <w:r>
              <w:rPr>
                <w:rFonts w:ascii="Arial" w:hAnsi="Arial" w:cs="Arial"/>
              </w:rPr>
              <w:t>12</w:t>
            </w:r>
          </w:p>
        </w:tc>
      </w:tr>
      <w:tr w:rsidR="003C13FC" w:rsidRPr="009B2F13" w14:paraId="10F0012E" w14:textId="77777777" w:rsidTr="007B1D9B">
        <w:tc>
          <w:tcPr>
            <w:tcW w:w="8095" w:type="dxa"/>
          </w:tcPr>
          <w:p w14:paraId="6AAD5F30" w14:textId="77777777" w:rsidR="003C13FC" w:rsidRPr="009B2F13" w:rsidRDefault="003C13FC" w:rsidP="007B1D9B">
            <w:pPr>
              <w:rPr>
                <w:rFonts w:ascii="Arial" w:hAnsi="Arial" w:cs="Arial"/>
                <w:b/>
                <w:bCs/>
                <w:szCs w:val="22"/>
              </w:rPr>
            </w:pPr>
            <w:r w:rsidRPr="009B2F13">
              <w:rPr>
                <w:rFonts w:ascii="Arial" w:hAnsi="Arial" w:cs="Arial"/>
                <w:b/>
                <w:bCs/>
                <w:szCs w:val="22"/>
              </w:rPr>
              <w:t>Figure S1: Risk of bias assessment for randomized controlled trials (A) and observational studies (B)</w:t>
            </w:r>
          </w:p>
        </w:tc>
        <w:tc>
          <w:tcPr>
            <w:tcW w:w="1255" w:type="dxa"/>
          </w:tcPr>
          <w:p w14:paraId="1829A6C8" w14:textId="77777777" w:rsidR="003C13FC" w:rsidRPr="009B2F13" w:rsidRDefault="003C13FC" w:rsidP="007B1D9B">
            <w:pPr>
              <w:pStyle w:val="NoSpacing"/>
              <w:rPr>
                <w:rFonts w:ascii="Arial" w:hAnsi="Arial" w:cs="Arial"/>
              </w:rPr>
            </w:pPr>
            <w:r>
              <w:rPr>
                <w:rFonts w:ascii="Arial" w:hAnsi="Arial" w:cs="Arial"/>
              </w:rPr>
              <w:t>16</w:t>
            </w:r>
          </w:p>
        </w:tc>
      </w:tr>
      <w:tr w:rsidR="003C13FC" w:rsidRPr="009B2F13" w14:paraId="1E532154" w14:textId="77777777" w:rsidTr="007B1D9B">
        <w:tc>
          <w:tcPr>
            <w:tcW w:w="8095" w:type="dxa"/>
          </w:tcPr>
          <w:p w14:paraId="6269EFDD" w14:textId="77777777" w:rsidR="003C13FC" w:rsidRPr="009B2F13" w:rsidRDefault="003C13FC" w:rsidP="007B1D9B">
            <w:pPr>
              <w:rPr>
                <w:rFonts w:ascii="Arial" w:hAnsi="Arial" w:cs="Arial"/>
                <w:b/>
                <w:bCs/>
                <w:szCs w:val="22"/>
              </w:rPr>
            </w:pPr>
            <w:r w:rsidRPr="009B2F13">
              <w:rPr>
                <w:rFonts w:ascii="Arial" w:hAnsi="Arial" w:cs="Arial"/>
                <w:b/>
                <w:bCs/>
                <w:szCs w:val="22"/>
              </w:rPr>
              <w:t>Figure S2: ICU mortality, subgroup by study location</w:t>
            </w:r>
          </w:p>
        </w:tc>
        <w:tc>
          <w:tcPr>
            <w:tcW w:w="1255" w:type="dxa"/>
          </w:tcPr>
          <w:p w14:paraId="1523ED4B" w14:textId="77777777" w:rsidR="003C13FC" w:rsidRPr="009B2F13" w:rsidRDefault="003C13FC" w:rsidP="007B1D9B">
            <w:pPr>
              <w:pStyle w:val="NoSpacing"/>
              <w:rPr>
                <w:rFonts w:ascii="Arial" w:hAnsi="Arial" w:cs="Arial"/>
              </w:rPr>
            </w:pPr>
            <w:r>
              <w:rPr>
                <w:rFonts w:ascii="Arial" w:hAnsi="Arial" w:cs="Arial"/>
              </w:rPr>
              <w:t>17</w:t>
            </w:r>
          </w:p>
        </w:tc>
      </w:tr>
      <w:tr w:rsidR="003C13FC" w:rsidRPr="009B2F13" w14:paraId="0BC6A417" w14:textId="77777777" w:rsidTr="007B1D9B">
        <w:tc>
          <w:tcPr>
            <w:tcW w:w="8095" w:type="dxa"/>
          </w:tcPr>
          <w:p w14:paraId="76324723" w14:textId="77777777" w:rsidR="003C13FC" w:rsidRPr="009B2F13" w:rsidRDefault="003C13FC" w:rsidP="007B1D9B">
            <w:pPr>
              <w:rPr>
                <w:rFonts w:ascii="Arial" w:hAnsi="Arial" w:cs="Arial"/>
                <w:b/>
                <w:bCs/>
                <w:szCs w:val="22"/>
              </w:rPr>
            </w:pPr>
            <w:r w:rsidRPr="009B2F13">
              <w:rPr>
                <w:rFonts w:ascii="Arial" w:hAnsi="Arial" w:cs="Arial"/>
                <w:b/>
                <w:bCs/>
                <w:szCs w:val="22"/>
              </w:rPr>
              <w:t>Figure S3: ICU mortality: sensitivity analysis by leave-one-out method</w:t>
            </w:r>
          </w:p>
        </w:tc>
        <w:tc>
          <w:tcPr>
            <w:tcW w:w="1255" w:type="dxa"/>
          </w:tcPr>
          <w:p w14:paraId="01E00FB1" w14:textId="77777777" w:rsidR="003C13FC" w:rsidRPr="009B2F13" w:rsidRDefault="003C13FC" w:rsidP="007B1D9B">
            <w:pPr>
              <w:pStyle w:val="NoSpacing"/>
              <w:rPr>
                <w:rFonts w:ascii="Arial" w:hAnsi="Arial" w:cs="Arial"/>
              </w:rPr>
            </w:pPr>
            <w:r>
              <w:rPr>
                <w:rFonts w:ascii="Arial" w:hAnsi="Arial" w:cs="Arial"/>
              </w:rPr>
              <w:t>18</w:t>
            </w:r>
          </w:p>
        </w:tc>
      </w:tr>
      <w:tr w:rsidR="003C13FC" w:rsidRPr="009B2F13" w14:paraId="08ECD841" w14:textId="77777777" w:rsidTr="007B1D9B">
        <w:tc>
          <w:tcPr>
            <w:tcW w:w="8095" w:type="dxa"/>
          </w:tcPr>
          <w:p w14:paraId="5E91AEF8" w14:textId="77777777" w:rsidR="003C13FC" w:rsidRPr="009B2F13" w:rsidRDefault="003C13FC" w:rsidP="007B1D9B">
            <w:pPr>
              <w:rPr>
                <w:rFonts w:ascii="Arial" w:hAnsi="Arial" w:cs="Arial"/>
                <w:b/>
                <w:bCs/>
                <w:szCs w:val="22"/>
              </w:rPr>
            </w:pPr>
            <w:r w:rsidRPr="009B2F13">
              <w:rPr>
                <w:rFonts w:ascii="Arial" w:hAnsi="Arial" w:cs="Arial"/>
                <w:b/>
                <w:bCs/>
                <w:szCs w:val="22"/>
              </w:rPr>
              <w:t>Figure S4: ICU mortality: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15F23BCD" w14:textId="77777777" w:rsidR="003C13FC" w:rsidRPr="009B2F13" w:rsidRDefault="003C13FC" w:rsidP="007B1D9B">
            <w:pPr>
              <w:pStyle w:val="NoSpacing"/>
              <w:rPr>
                <w:rFonts w:ascii="Arial" w:hAnsi="Arial" w:cs="Arial"/>
              </w:rPr>
            </w:pPr>
            <w:r>
              <w:rPr>
                <w:rFonts w:ascii="Arial" w:hAnsi="Arial" w:cs="Arial"/>
              </w:rPr>
              <w:t>18</w:t>
            </w:r>
          </w:p>
        </w:tc>
      </w:tr>
      <w:tr w:rsidR="003C13FC" w:rsidRPr="009B2F13" w14:paraId="7169130C" w14:textId="77777777" w:rsidTr="007B1D9B">
        <w:tc>
          <w:tcPr>
            <w:tcW w:w="8095" w:type="dxa"/>
          </w:tcPr>
          <w:p w14:paraId="0130F29C" w14:textId="77777777" w:rsidR="003C13FC" w:rsidRPr="009B2F13" w:rsidRDefault="003C13FC" w:rsidP="007B1D9B">
            <w:pPr>
              <w:rPr>
                <w:rFonts w:ascii="Arial" w:hAnsi="Arial" w:cs="Arial"/>
                <w:b/>
                <w:bCs/>
                <w:szCs w:val="22"/>
              </w:rPr>
            </w:pPr>
            <w:r w:rsidRPr="009B2F13">
              <w:rPr>
                <w:rFonts w:ascii="Arial" w:hAnsi="Arial" w:cs="Arial"/>
                <w:b/>
                <w:bCs/>
                <w:szCs w:val="22"/>
              </w:rPr>
              <w:t>Figure S5: Overall 28-day mortality</w:t>
            </w:r>
          </w:p>
        </w:tc>
        <w:tc>
          <w:tcPr>
            <w:tcW w:w="1255" w:type="dxa"/>
          </w:tcPr>
          <w:p w14:paraId="4DD7F89A" w14:textId="77777777" w:rsidR="003C13FC" w:rsidRPr="009B2F13" w:rsidRDefault="003C13FC" w:rsidP="007B1D9B">
            <w:pPr>
              <w:pStyle w:val="NoSpacing"/>
              <w:rPr>
                <w:rFonts w:ascii="Arial" w:hAnsi="Arial" w:cs="Arial"/>
              </w:rPr>
            </w:pPr>
            <w:r>
              <w:rPr>
                <w:rFonts w:ascii="Arial" w:hAnsi="Arial" w:cs="Arial"/>
              </w:rPr>
              <w:t>19</w:t>
            </w:r>
          </w:p>
        </w:tc>
      </w:tr>
      <w:tr w:rsidR="003C13FC" w:rsidRPr="009B2F13" w14:paraId="7A431DAF" w14:textId="77777777" w:rsidTr="007B1D9B">
        <w:tc>
          <w:tcPr>
            <w:tcW w:w="8095" w:type="dxa"/>
          </w:tcPr>
          <w:p w14:paraId="670C9643" w14:textId="77777777" w:rsidR="003C13FC" w:rsidRPr="009B2F13" w:rsidRDefault="003C13FC" w:rsidP="007B1D9B">
            <w:pPr>
              <w:rPr>
                <w:rFonts w:ascii="Arial" w:hAnsi="Arial" w:cs="Arial"/>
                <w:b/>
                <w:bCs/>
                <w:szCs w:val="22"/>
              </w:rPr>
            </w:pPr>
            <w:r w:rsidRPr="009B2F13">
              <w:rPr>
                <w:rFonts w:ascii="Arial" w:hAnsi="Arial" w:cs="Arial"/>
                <w:b/>
                <w:bCs/>
                <w:szCs w:val="22"/>
              </w:rPr>
              <w:t>Figure S6: 28-day mortality: sensitivity analysis by leave-one-out method</w:t>
            </w:r>
          </w:p>
        </w:tc>
        <w:tc>
          <w:tcPr>
            <w:tcW w:w="1255" w:type="dxa"/>
          </w:tcPr>
          <w:p w14:paraId="68ED7F8C" w14:textId="77777777" w:rsidR="003C13FC" w:rsidRPr="009B2F13" w:rsidRDefault="003C13FC" w:rsidP="007B1D9B">
            <w:pPr>
              <w:pStyle w:val="NoSpacing"/>
              <w:rPr>
                <w:rFonts w:ascii="Arial" w:hAnsi="Arial" w:cs="Arial"/>
              </w:rPr>
            </w:pPr>
            <w:r>
              <w:rPr>
                <w:rFonts w:ascii="Arial" w:hAnsi="Arial" w:cs="Arial"/>
              </w:rPr>
              <w:t>19</w:t>
            </w:r>
          </w:p>
        </w:tc>
      </w:tr>
      <w:tr w:rsidR="003C13FC" w:rsidRPr="009B2F13" w14:paraId="1FAEA0D9" w14:textId="77777777" w:rsidTr="007B1D9B">
        <w:tc>
          <w:tcPr>
            <w:tcW w:w="8095" w:type="dxa"/>
          </w:tcPr>
          <w:p w14:paraId="7BD6BE21" w14:textId="77777777" w:rsidR="003C13FC" w:rsidRPr="009B2F13" w:rsidRDefault="003C13FC" w:rsidP="007B1D9B">
            <w:pPr>
              <w:rPr>
                <w:rFonts w:ascii="Arial" w:hAnsi="Arial" w:cs="Arial"/>
                <w:b/>
                <w:bCs/>
                <w:szCs w:val="22"/>
              </w:rPr>
            </w:pPr>
            <w:r w:rsidRPr="009B2F13">
              <w:rPr>
                <w:rFonts w:ascii="Arial" w:hAnsi="Arial" w:cs="Arial"/>
                <w:b/>
                <w:bCs/>
                <w:szCs w:val="22"/>
              </w:rPr>
              <w:t>Figure S7: 28-day mortality: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7848E60E" w14:textId="77777777" w:rsidR="003C13FC" w:rsidRPr="009B2F13" w:rsidRDefault="003C13FC" w:rsidP="007B1D9B">
            <w:pPr>
              <w:pStyle w:val="NoSpacing"/>
              <w:rPr>
                <w:rFonts w:ascii="Arial" w:hAnsi="Arial" w:cs="Arial"/>
              </w:rPr>
            </w:pPr>
            <w:r>
              <w:rPr>
                <w:rFonts w:ascii="Arial" w:hAnsi="Arial" w:cs="Arial"/>
              </w:rPr>
              <w:t>19</w:t>
            </w:r>
          </w:p>
        </w:tc>
      </w:tr>
      <w:tr w:rsidR="003C13FC" w:rsidRPr="009B2F13" w14:paraId="13E9C880" w14:textId="77777777" w:rsidTr="007B1D9B">
        <w:tc>
          <w:tcPr>
            <w:tcW w:w="8095" w:type="dxa"/>
          </w:tcPr>
          <w:p w14:paraId="095D5EC1" w14:textId="77777777" w:rsidR="003C13FC" w:rsidRPr="009B2F13" w:rsidRDefault="003C13FC" w:rsidP="007B1D9B">
            <w:pPr>
              <w:rPr>
                <w:rFonts w:ascii="Arial" w:hAnsi="Arial" w:cs="Arial"/>
                <w:b/>
                <w:bCs/>
                <w:szCs w:val="22"/>
              </w:rPr>
            </w:pPr>
            <w:r w:rsidRPr="009B2F13">
              <w:rPr>
                <w:rFonts w:ascii="Arial" w:hAnsi="Arial" w:cs="Arial"/>
                <w:b/>
                <w:bCs/>
                <w:szCs w:val="22"/>
              </w:rPr>
              <w:t xml:space="preserve">Figure S8: 90-day mortality: sensitivity analysis by leave-one-out method </w:t>
            </w:r>
          </w:p>
        </w:tc>
        <w:tc>
          <w:tcPr>
            <w:tcW w:w="1255" w:type="dxa"/>
          </w:tcPr>
          <w:p w14:paraId="5E08D53F" w14:textId="77777777" w:rsidR="003C13FC" w:rsidRPr="009B2F13" w:rsidRDefault="003C13FC" w:rsidP="007B1D9B">
            <w:pPr>
              <w:pStyle w:val="NoSpacing"/>
              <w:rPr>
                <w:rFonts w:ascii="Arial" w:hAnsi="Arial" w:cs="Arial"/>
              </w:rPr>
            </w:pPr>
            <w:r>
              <w:rPr>
                <w:rFonts w:ascii="Arial" w:hAnsi="Arial" w:cs="Arial"/>
              </w:rPr>
              <w:t>20</w:t>
            </w:r>
          </w:p>
        </w:tc>
      </w:tr>
      <w:tr w:rsidR="003C13FC" w:rsidRPr="009B2F13" w14:paraId="7CAD3418" w14:textId="77777777" w:rsidTr="007B1D9B">
        <w:tc>
          <w:tcPr>
            <w:tcW w:w="8095" w:type="dxa"/>
          </w:tcPr>
          <w:p w14:paraId="0ABD9E96" w14:textId="77777777" w:rsidR="003C13FC" w:rsidRPr="009B2F13" w:rsidRDefault="003C13FC" w:rsidP="007B1D9B">
            <w:pPr>
              <w:rPr>
                <w:rFonts w:ascii="Arial" w:hAnsi="Arial" w:cs="Arial"/>
                <w:b/>
                <w:bCs/>
                <w:szCs w:val="22"/>
              </w:rPr>
            </w:pPr>
            <w:r w:rsidRPr="009B2F13">
              <w:rPr>
                <w:rFonts w:ascii="Arial" w:hAnsi="Arial" w:cs="Arial"/>
                <w:b/>
                <w:bCs/>
                <w:szCs w:val="22"/>
              </w:rPr>
              <w:t>Figure S9: 90-day mortality: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277989EE" w14:textId="77777777" w:rsidR="003C13FC" w:rsidRPr="009B2F13" w:rsidRDefault="003C13FC" w:rsidP="007B1D9B">
            <w:pPr>
              <w:pStyle w:val="NoSpacing"/>
              <w:rPr>
                <w:rFonts w:ascii="Arial" w:hAnsi="Arial" w:cs="Arial"/>
              </w:rPr>
            </w:pPr>
            <w:r>
              <w:rPr>
                <w:rFonts w:ascii="Arial" w:hAnsi="Arial" w:cs="Arial"/>
              </w:rPr>
              <w:t>20</w:t>
            </w:r>
          </w:p>
        </w:tc>
      </w:tr>
      <w:tr w:rsidR="003C13FC" w:rsidRPr="009B2F13" w14:paraId="07F10898" w14:textId="77777777" w:rsidTr="007B1D9B">
        <w:tc>
          <w:tcPr>
            <w:tcW w:w="8095" w:type="dxa"/>
          </w:tcPr>
          <w:p w14:paraId="1BB4653F" w14:textId="77777777" w:rsidR="003C13FC" w:rsidRPr="009B2F13" w:rsidRDefault="003C13FC" w:rsidP="007B1D9B">
            <w:pPr>
              <w:rPr>
                <w:rFonts w:ascii="Arial" w:hAnsi="Arial" w:cs="Arial"/>
                <w:b/>
                <w:bCs/>
                <w:szCs w:val="22"/>
              </w:rPr>
            </w:pPr>
            <w:r w:rsidRPr="009B2F13">
              <w:rPr>
                <w:rFonts w:ascii="Arial" w:hAnsi="Arial" w:cs="Arial"/>
                <w:b/>
                <w:bCs/>
                <w:szCs w:val="22"/>
              </w:rPr>
              <w:t>Figure S10: Overall hospital mortality</w:t>
            </w:r>
          </w:p>
        </w:tc>
        <w:tc>
          <w:tcPr>
            <w:tcW w:w="1255" w:type="dxa"/>
          </w:tcPr>
          <w:p w14:paraId="729CE458" w14:textId="77777777" w:rsidR="003C13FC" w:rsidRPr="009B2F13" w:rsidRDefault="003C13FC" w:rsidP="007B1D9B">
            <w:pPr>
              <w:pStyle w:val="NoSpacing"/>
              <w:rPr>
                <w:rFonts w:ascii="Arial" w:hAnsi="Arial" w:cs="Arial"/>
              </w:rPr>
            </w:pPr>
            <w:r>
              <w:rPr>
                <w:rFonts w:ascii="Arial" w:hAnsi="Arial" w:cs="Arial"/>
              </w:rPr>
              <w:t>21</w:t>
            </w:r>
          </w:p>
        </w:tc>
      </w:tr>
      <w:tr w:rsidR="003C13FC" w:rsidRPr="009B2F13" w14:paraId="688C0034" w14:textId="77777777" w:rsidTr="007B1D9B">
        <w:tc>
          <w:tcPr>
            <w:tcW w:w="8095" w:type="dxa"/>
          </w:tcPr>
          <w:p w14:paraId="44E3762D" w14:textId="77777777" w:rsidR="003C13FC" w:rsidRPr="009B2F13" w:rsidRDefault="003C13FC" w:rsidP="007B1D9B">
            <w:pPr>
              <w:rPr>
                <w:rFonts w:ascii="Arial" w:hAnsi="Arial" w:cs="Arial"/>
                <w:b/>
                <w:bCs/>
                <w:szCs w:val="22"/>
              </w:rPr>
            </w:pPr>
            <w:r w:rsidRPr="009B2F13">
              <w:rPr>
                <w:rFonts w:ascii="Arial" w:hAnsi="Arial" w:cs="Arial"/>
                <w:b/>
                <w:bCs/>
                <w:szCs w:val="22"/>
              </w:rPr>
              <w:t>Figure S11: Hospital mortality: sensitivity analysis by leave-one-out method</w:t>
            </w:r>
          </w:p>
        </w:tc>
        <w:tc>
          <w:tcPr>
            <w:tcW w:w="1255" w:type="dxa"/>
          </w:tcPr>
          <w:p w14:paraId="653976B6" w14:textId="77777777" w:rsidR="003C13FC" w:rsidRPr="009B2F13" w:rsidRDefault="003C13FC" w:rsidP="007B1D9B">
            <w:pPr>
              <w:pStyle w:val="NoSpacing"/>
              <w:rPr>
                <w:rFonts w:ascii="Arial" w:hAnsi="Arial" w:cs="Arial"/>
              </w:rPr>
            </w:pPr>
            <w:r>
              <w:rPr>
                <w:rFonts w:ascii="Arial" w:hAnsi="Arial" w:cs="Arial"/>
              </w:rPr>
              <w:t>21</w:t>
            </w:r>
          </w:p>
        </w:tc>
      </w:tr>
      <w:tr w:rsidR="003C13FC" w:rsidRPr="009B2F13" w14:paraId="6F30FF77" w14:textId="77777777" w:rsidTr="007B1D9B">
        <w:tc>
          <w:tcPr>
            <w:tcW w:w="8095" w:type="dxa"/>
          </w:tcPr>
          <w:p w14:paraId="5DF0ADCB" w14:textId="77777777" w:rsidR="003C13FC" w:rsidRPr="009B2F13" w:rsidRDefault="003C13FC" w:rsidP="007B1D9B">
            <w:pPr>
              <w:rPr>
                <w:rFonts w:ascii="Arial" w:hAnsi="Arial" w:cs="Arial"/>
                <w:b/>
                <w:bCs/>
                <w:szCs w:val="22"/>
              </w:rPr>
            </w:pPr>
            <w:r w:rsidRPr="009B2F13">
              <w:rPr>
                <w:rFonts w:ascii="Arial" w:hAnsi="Arial" w:cs="Arial"/>
                <w:b/>
                <w:bCs/>
                <w:szCs w:val="22"/>
              </w:rPr>
              <w:t>Figure S12: Hospital mortality: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75483BF4" w14:textId="77777777" w:rsidR="003C13FC" w:rsidRPr="009B2F13" w:rsidRDefault="003C13FC" w:rsidP="007B1D9B">
            <w:pPr>
              <w:pStyle w:val="NoSpacing"/>
              <w:rPr>
                <w:rFonts w:ascii="Arial" w:hAnsi="Arial" w:cs="Arial"/>
              </w:rPr>
            </w:pPr>
            <w:r>
              <w:rPr>
                <w:rFonts w:ascii="Arial" w:hAnsi="Arial" w:cs="Arial"/>
              </w:rPr>
              <w:t>22</w:t>
            </w:r>
          </w:p>
        </w:tc>
      </w:tr>
      <w:tr w:rsidR="003C13FC" w:rsidRPr="009B2F13" w14:paraId="151D1D76" w14:textId="77777777" w:rsidTr="007B1D9B">
        <w:tc>
          <w:tcPr>
            <w:tcW w:w="8095" w:type="dxa"/>
          </w:tcPr>
          <w:p w14:paraId="45C573F0" w14:textId="77777777" w:rsidR="003C13FC" w:rsidRPr="009B2F13" w:rsidRDefault="003C13FC" w:rsidP="007B1D9B">
            <w:pPr>
              <w:rPr>
                <w:rFonts w:ascii="Arial" w:hAnsi="Arial" w:cs="Arial"/>
                <w:b/>
                <w:bCs/>
                <w:szCs w:val="22"/>
              </w:rPr>
            </w:pPr>
            <w:r w:rsidRPr="009B2F13">
              <w:rPr>
                <w:rFonts w:ascii="Arial" w:hAnsi="Arial" w:cs="Arial"/>
                <w:b/>
                <w:bCs/>
                <w:szCs w:val="22"/>
              </w:rPr>
              <w:t>Figure S13: Dialysis dependence: subgroup analysis by study location</w:t>
            </w:r>
          </w:p>
        </w:tc>
        <w:tc>
          <w:tcPr>
            <w:tcW w:w="1255" w:type="dxa"/>
          </w:tcPr>
          <w:p w14:paraId="42FD93D5" w14:textId="77777777" w:rsidR="003C13FC" w:rsidRPr="009B2F13" w:rsidRDefault="003C13FC" w:rsidP="007B1D9B">
            <w:pPr>
              <w:pStyle w:val="NoSpacing"/>
              <w:rPr>
                <w:rFonts w:ascii="Arial" w:hAnsi="Arial" w:cs="Arial"/>
              </w:rPr>
            </w:pPr>
            <w:r>
              <w:rPr>
                <w:rFonts w:ascii="Arial" w:hAnsi="Arial" w:cs="Arial"/>
              </w:rPr>
              <w:t>23</w:t>
            </w:r>
          </w:p>
        </w:tc>
      </w:tr>
      <w:tr w:rsidR="003C13FC" w:rsidRPr="009B2F13" w14:paraId="12B920C1" w14:textId="77777777" w:rsidTr="007B1D9B">
        <w:tc>
          <w:tcPr>
            <w:tcW w:w="8095" w:type="dxa"/>
          </w:tcPr>
          <w:p w14:paraId="18FFEB7F" w14:textId="77777777" w:rsidR="003C13FC" w:rsidRPr="009B2F13" w:rsidRDefault="003C13FC" w:rsidP="007B1D9B">
            <w:pPr>
              <w:rPr>
                <w:rFonts w:ascii="Arial" w:hAnsi="Arial" w:cs="Arial"/>
                <w:b/>
                <w:bCs/>
                <w:szCs w:val="22"/>
              </w:rPr>
            </w:pPr>
            <w:r w:rsidRPr="009B2F13">
              <w:rPr>
                <w:rFonts w:ascii="Arial" w:hAnsi="Arial" w:cs="Arial"/>
                <w:b/>
                <w:bCs/>
                <w:szCs w:val="22"/>
              </w:rPr>
              <w:t>Figure S14: Dialysis dependence: sensitivity analysis by leave-one-out method</w:t>
            </w:r>
          </w:p>
        </w:tc>
        <w:tc>
          <w:tcPr>
            <w:tcW w:w="1255" w:type="dxa"/>
          </w:tcPr>
          <w:p w14:paraId="2CFA2062" w14:textId="77777777" w:rsidR="003C13FC" w:rsidRPr="009B2F13" w:rsidRDefault="003C13FC" w:rsidP="007B1D9B">
            <w:pPr>
              <w:pStyle w:val="NoSpacing"/>
              <w:rPr>
                <w:rFonts w:ascii="Arial" w:hAnsi="Arial" w:cs="Arial"/>
              </w:rPr>
            </w:pPr>
            <w:r>
              <w:rPr>
                <w:rFonts w:ascii="Arial" w:hAnsi="Arial" w:cs="Arial"/>
              </w:rPr>
              <w:t>24</w:t>
            </w:r>
          </w:p>
        </w:tc>
      </w:tr>
      <w:tr w:rsidR="003C13FC" w:rsidRPr="009B2F13" w14:paraId="51B9FB49" w14:textId="77777777" w:rsidTr="007B1D9B">
        <w:tc>
          <w:tcPr>
            <w:tcW w:w="8095" w:type="dxa"/>
          </w:tcPr>
          <w:p w14:paraId="632A34B9" w14:textId="77777777" w:rsidR="003C13FC" w:rsidRPr="009B2F13" w:rsidRDefault="003C13FC" w:rsidP="007B1D9B">
            <w:pPr>
              <w:rPr>
                <w:rFonts w:ascii="Arial" w:hAnsi="Arial" w:cs="Arial"/>
                <w:b/>
                <w:bCs/>
                <w:szCs w:val="22"/>
              </w:rPr>
            </w:pPr>
            <w:r w:rsidRPr="009B2F13">
              <w:rPr>
                <w:rFonts w:ascii="Arial" w:hAnsi="Arial" w:cs="Arial"/>
                <w:b/>
                <w:bCs/>
                <w:szCs w:val="22"/>
              </w:rPr>
              <w:t>Figure S15: Dialysis dependence: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65358847" w14:textId="77777777" w:rsidR="003C13FC" w:rsidRPr="009B2F13" w:rsidRDefault="003C13FC" w:rsidP="007B1D9B">
            <w:pPr>
              <w:pStyle w:val="NoSpacing"/>
              <w:rPr>
                <w:rFonts w:ascii="Arial" w:hAnsi="Arial" w:cs="Arial"/>
              </w:rPr>
            </w:pPr>
            <w:r>
              <w:rPr>
                <w:rFonts w:ascii="Arial" w:hAnsi="Arial" w:cs="Arial"/>
              </w:rPr>
              <w:t>24</w:t>
            </w:r>
          </w:p>
        </w:tc>
      </w:tr>
      <w:tr w:rsidR="003C13FC" w:rsidRPr="009B2F13" w14:paraId="3FE1D25D" w14:textId="77777777" w:rsidTr="007B1D9B">
        <w:tc>
          <w:tcPr>
            <w:tcW w:w="8095" w:type="dxa"/>
          </w:tcPr>
          <w:p w14:paraId="66EA0425" w14:textId="77777777" w:rsidR="003C13FC" w:rsidRPr="009B2F13" w:rsidRDefault="003C13FC" w:rsidP="007B1D9B">
            <w:pPr>
              <w:rPr>
                <w:rFonts w:ascii="Arial" w:hAnsi="Arial" w:cs="Arial"/>
                <w:b/>
                <w:bCs/>
                <w:szCs w:val="22"/>
              </w:rPr>
            </w:pPr>
            <w:r w:rsidRPr="009B2F13">
              <w:rPr>
                <w:rFonts w:ascii="Arial" w:hAnsi="Arial" w:cs="Arial"/>
                <w:b/>
                <w:bCs/>
                <w:szCs w:val="22"/>
              </w:rPr>
              <w:t>Figure S16: RRT duration by type of studies</w:t>
            </w:r>
          </w:p>
        </w:tc>
        <w:tc>
          <w:tcPr>
            <w:tcW w:w="1255" w:type="dxa"/>
          </w:tcPr>
          <w:p w14:paraId="3AADFD79" w14:textId="77777777" w:rsidR="003C13FC" w:rsidRPr="009B2F13" w:rsidRDefault="003C13FC" w:rsidP="007B1D9B">
            <w:pPr>
              <w:pStyle w:val="NoSpacing"/>
              <w:rPr>
                <w:rFonts w:ascii="Arial" w:hAnsi="Arial" w:cs="Arial"/>
              </w:rPr>
            </w:pPr>
            <w:r>
              <w:rPr>
                <w:rFonts w:ascii="Arial" w:hAnsi="Arial" w:cs="Arial"/>
              </w:rPr>
              <w:t>25</w:t>
            </w:r>
          </w:p>
        </w:tc>
      </w:tr>
      <w:tr w:rsidR="003C13FC" w:rsidRPr="009B2F13" w14:paraId="092501B5" w14:textId="77777777" w:rsidTr="007B1D9B">
        <w:tc>
          <w:tcPr>
            <w:tcW w:w="8095" w:type="dxa"/>
          </w:tcPr>
          <w:p w14:paraId="55501798" w14:textId="77777777" w:rsidR="003C13FC" w:rsidRPr="009B2F13" w:rsidRDefault="003C13FC" w:rsidP="007B1D9B">
            <w:pPr>
              <w:rPr>
                <w:rFonts w:ascii="Arial" w:hAnsi="Arial" w:cs="Arial"/>
                <w:b/>
                <w:bCs/>
                <w:szCs w:val="22"/>
              </w:rPr>
            </w:pPr>
            <w:r w:rsidRPr="009B2F13">
              <w:rPr>
                <w:rFonts w:ascii="Arial" w:hAnsi="Arial" w:cs="Arial"/>
                <w:b/>
                <w:bCs/>
                <w:szCs w:val="22"/>
              </w:rPr>
              <w:t>Figure S17: RRT duration: sensitivity analysis by leave-one-out method</w:t>
            </w:r>
          </w:p>
        </w:tc>
        <w:tc>
          <w:tcPr>
            <w:tcW w:w="1255" w:type="dxa"/>
          </w:tcPr>
          <w:p w14:paraId="7CA60BF0" w14:textId="77777777" w:rsidR="003C13FC" w:rsidRPr="009B2F13" w:rsidRDefault="003C13FC" w:rsidP="007B1D9B">
            <w:pPr>
              <w:pStyle w:val="NoSpacing"/>
              <w:rPr>
                <w:rFonts w:ascii="Arial" w:hAnsi="Arial" w:cs="Arial"/>
              </w:rPr>
            </w:pPr>
            <w:r>
              <w:rPr>
                <w:rFonts w:ascii="Arial" w:hAnsi="Arial" w:cs="Arial"/>
              </w:rPr>
              <w:t>25</w:t>
            </w:r>
          </w:p>
        </w:tc>
      </w:tr>
      <w:tr w:rsidR="003C13FC" w:rsidRPr="009B2F13" w14:paraId="77604E19" w14:textId="77777777" w:rsidTr="007B1D9B">
        <w:tc>
          <w:tcPr>
            <w:tcW w:w="8095" w:type="dxa"/>
          </w:tcPr>
          <w:p w14:paraId="6BBF389F" w14:textId="77777777" w:rsidR="003C13FC" w:rsidRPr="009B2F13" w:rsidRDefault="003C13FC" w:rsidP="007B1D9B">
            <w:pPr>
              <w:rPr>
                <w:rFonts w:ascii="Arial" w:hAnsi="Arial" w:cs="Arial"/>
                <w:b/>
                <w:bCs/>
                <w:szCs w:val="22"/>
              </w:rPr>
            </w:pPr>
            <w:r w:rsidRPr="009B2F13">
              <w:rPr>
                <w:rFonts w:ascii="Arial" w:hAnsi="Arial" w:cs="Arial"/>
                <w:b/>
                <w:bCs/>
                <w:szCs w:val="22"/>
              </w:rPr>
              <w:t>Figure S18: RRT duration: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21EC0AA0" w14:textId="77777777" w:rsidR="003C13FC" w:rsidRPr="009B2F13" w:rsidRDefault="003C13FC" w:rsidP="007B1D9B">
            <w:pPr>
              <w:pStyle w:val="NoSpacing"/>
              <w:rPr>
                <w:rFonts w:ascii="Arial" w:hAnsi="Arial" w:cs="Arial"/>
              </w:rPr>
            </w:pPr>
            <w:r>
              <w:rPr>
                <w:rFonts w:ascii="Arial" w:hAnsi="Arial" w:cs="Arial"/>
              </w:rPr>
              <w:t>26</w:t>
            </w:r>
          </w:p>
        </w:tc>
      </w:tr>
      <w:tr w:rsidR="003C13FC" w:rsidRPr="009B2F13" w14:paraId="7B3C954A" w14:textId="77777777" w:rsidTr="007B1D9B">
        <w:tc>
          <w:tcPr>
            <w:tcW w:w="8095" w:type="dxa"/>
          </w:tcPr>
          <w:p w14:paraId="44A11B34" w14:textId="77777777" w:rsidR="003C13FC" w:rsidRPr="009B2F13" w:rsidRDefault="003C13FC" w:rsidP="007B1D9B">
            <w:pPr>
              <w:rPr>
                <w:rFonts w:ascii="Arial" w:hAnsi="Arial" w:cs="Arial"/>
                <w:b/>
                <w:bCs/>
                <w:szCs w:val="22"/>
              </w:rPr>
            </w:pPr>
            <w:r w:rsidRPr="009B2F13">
              <w:rPr>
                <w:rFonts w:ascii="Arial" w:hAnsi="Arial" w:cs="Arial"/>
                <w:b/>
                <w:bCs/>
                <w:szCs w:val="22"/>
              </w:rPr>
              <w:t>Figure S19: Overall ICU length of stay</w:t>
            </w:r>
          </w:p>
        </w:tc>
        <w:tc>
          <w:tcPr>
            <w:tcW w:w="1255" w:type="dxa"/>
          </w:tcPr>
          <w:p w14:paraId="739D791F" w14:textId="77777777" w:rsidR="003C13FC" w:rsidRPr="009B2F13" w:rsidRDefault="003C13FC" w:rsidP="007B1D9B">
            <w:pPr>
              <w:pStyle w:val="NoSpacing"/>
              <w:rPr>
                <w:rFonts w:ascii="Arial" w:hAnsi="Arial" w:cs="Arial"/>
              </w:rPr>
            </w:pPr>
            <w:r>
              <w:rPr>
                <w:rFonts w:ascii="Arial" w:hAnsi="Arial" w:cs="Arial"/>
              </w:rPr>
              <w:t>26</w:t>
            </w:r>
          </w:p>
        </w:tc>
      </w:tr>
      <w:tr w:rsidR="003C13FC" w:rsidRPr="009B2F13" w14:paraId="741C4D95" w14:textId="77777777" w:rsidTr="007B1D9B">
        <w:tc>
          <w:tcPr>
            <w:tcW w:w="8095" w:type="dxa"/>
          </w:tcPr>
          <w:p w14:paraId="5E3841F9" w14:textId="77777777" w:rsidR="003C13FC" w:rsidRPr="009B2F13" w:rsidRDefault="003C13FC" w:rsidP="007B1D9B">
            <w:pPr>
              <w:rPr>
                <w:rFonts w:ascii="Arial" w:hAnsi="Arial" w:cs="Arial"/>
                <w:b/>
                <w:bCs/>
                <w:szCs w:val="22"/>
              </w:rPr>
            </w:pPr>
            <w:r w:rsidRPr="009B2F13">
              <w:rPr>
                <w:rFonts w:ascii="Arial" w:hAnsi="Arial" w:cs="Arial"/>
                <w:b/>
                <w:bCs/>
                <w:szCs w:val="22"/>
              </w:rPr>
              <w:t>Figure S20: ICU length of stay: sensitivity analysis by leave-one-out method</w:t>
            </w:r>
          </w:p>
        </w:tc>
        <w:tc>
          <w:tcPr>
            <w:tcW w:w="1255" w:type="dxa"/>
          </w:tcPr>
          <w:p w14:paraId="2F47E4AB" w14:textId="77777777" w:rsidR="003C13FC" w:rsidRPr="009B2F13" w:rsidRDefault="003C13FC" w:rsidP="007B1D9B">
            <w:pPr>
              <w:pStyle w:val="NoSpacing"/>
              <w:rPr>
                <w:rFonts w:ascii="Arial" w:hAnsi="Arial" w:cs="Arial"/>
              </w:rPr>
            </w:pPr>
            <w:r>
              <w:rPr>
                <w:rFonts w:ascii="Arial" w:hAnsi="Arial" w:cs="Arial"/>
              </w:rPr>
              <w:t>27</w:t>
            </w:r>
          </w:p>
        </w:tc>
      </w:tr>
      <w:tr w:rsidR="003C13FC" w:rsidRPr="009B2F13" w14:paraId="70EA4055" w14:textId="77777777" w:rsidTr="007B1D9B">
        <w:tc>
          <w:tcPr>
            <w:tcW w:w="8095" w:type="dxa"/>
          </w:tcPr>
          <w:p w14:paraId="7CD948AF" w14:textId="77777777" w:rsidR="003C13FC" w:rsidRPr="009B2F13" w:rsidRDefault="003C13FC" w:rsidP="007B1D9B">
            <w:pPr>
              <w:rPr>
                <w:rFonts w:ascii="Arial" w:hAnsi="Arial" w:cs="Arial"/>
                <w:b/>
                <w:bCs/>
                <w:szCs w:val="22"/>
              </w:rPr>
            </w:pPr>
            <w:r w:rsidRPr="009B2F13">
              <w:rPr>
                <w:rFonts w:ascii="Arial" w:hAnsi="Arial" w:cs="Arial"/>
                <w:b/>
                <w:bCs/>
                <w:szCs w:val="22"/>
              </w:rPr>
              <w:t>Figure S21: ICU length of stay: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36C64FA5" w14:textId="77777777" w:rsidR="003C13FC" w:rsidRPr="009B2F13" w:rsidRDefault="003C13FC" w:rsidP="007B1D9B">
            <w:pPr>
              <w:pStyle w:val="NoSpacing"/>
              <w:rPr>
                <w:rFonts w:ascii="Arial" w:hAnsi="Arial" w:cs="Arial"/>
              </w:rPr>
            </w:pPr>
            <w:r>
              <w:rPr>
                <w:rFonts w:ascii="Arial" w:hAnsi="Arial" w:cs="Arial"/>
              </w:rPr>
              <w:t>27</w:t>
            </w:r>
          </w:p>
        </w:tc>
      </w:tr>
      <w:tr w:rsidR="003C13FC" w:rsidRPr="009B2F13" w14:paraId="2D41EC12" w14:textId="77777777" w:rsidTr="007B1D9B">
        <w:tc>
          <w:tcPr>
            <w:tcW w:w="8095" w:type="dxa"/>
          </w:tcPr>
          <w:p w14:paraId="65B30373" w14:textId="77777777" w:rsidR="003C13FC" w:rsidRPr="009B2F13" w:rsidRDefault="003C13FC" w:rsidP="007B1D9B">
            <w:pPr>
              <w:rPr>
                <w:rFonts w:ascii="Arial" w:hAnsi="Arial" w:cs="Arial"/>
                <w:b/>
                <w:bCs/>
                <w:szCs w:val="22"/>
              </w:rPr>
            </w:pPr>
            <w:r w:rsidRPr="009B2F13">
              <w:rPr>
                <w:rFonts w:ascii="Arial" w:hAnsi="Arial" w:cs="Arial"/>
                <w:b/>
                <w:bCs/>
                <w:szCs w:val="22"/>
              </w:rPr>
              <w:t>Figure S22: Overall hospital length of stay</w:t>
            </w:r>
          </w:p>
        </w:tc>
        <w:tc>
          <w:tcPr>
            <w:tcW w:w="1255" w:type="dxa"/>
          </w:tcPr>
          <w:p w14:paraId="1F98354F" w14:textId="77777777" w:rsidR="003C13FC" w:rsidRDefault="003C13FC" w:rsidP="007B1D9B">
            <w:pPr>
              <w:pStyle w:val="NoSpacing"/>
              <w:rPr>
                <w:rFonts w:ascii="Arial" w:hAnsi="Arial" w:cs="Arial"/>
              </w:rPr>
            </w:pPr>
            <w:r>
              <w:rPr>
                <w:rFonts w:ascii="Arial" w:hAnsi="Arial" w:cs="Arial"/>
              </w:rPr>
              <w:t>28</w:t>
            </w:r>
          </w:p>
        </w:tc>
      </w:tr>
      <w:tr w:rsidR="003C13FC" w:rsidRPr="009B2F13" w14:paraId="5925E47E" w14:textId="77777777" w:rsidTr="007B1D9B">
        <w:tc>
          <w:tcPr>
            <w:tcW w:w="8095" w:type="dxa"/>
          </w:tcPr>
          <w:p w14:paraId="550A363F" w14:textId="77777777" w:rsidR="003C13FC" w:rsidRPr="009B2F13" w:rsidRDefault="003C13FC" w:rsidP="007B1D9B">
            <w:pPr>
              <w:rPr>
                <w:rFonts w:ascii="Arial" w:hAnsi="Arial" w:cs="Arial"/>
                <w:b/>
                <w:bCs/>
                <w:szCs w:val="22"/>
              </w:rPr>
            </w:pPr>
            <w:r w:rsidRPr="009B2F13">
              <w:rPr>
                <w:rFonts w:ascii="Arial" w:hAnsi="Arial" w:cs="Arial"/>
                <w:b/>
                <w:bCs/>
                <w:szCs w:val="22"/>
              </w:rPr>
              <w:t>Figure S23: Hospital length of stay: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03CFE236" w14:textId="77777777" w:rsidR="003C13FC" w:rsidRPr="009B2F13" w:rsidRDefault="003C13FC" w:rsidP="007B1D9B">
            <w:pPr>
              <w:pStyle w:val="NoSpacing"/>
              <w:rPr>
                <w:rFonts w:ascii="Arial" w:hAnsi="Arial" w:cs="Arial"/>
              </w:rPr>
            </w:pPr>
            <w:r>
              <w:rPr>
                <w:rFonts w:ascii="Arial" w:hAnsi="Arial" w:cs="Arial"/>
              </w:rPr>
              <w:t>28</w:t>
            </w:r>
          </w:p>
        </w:tc>
      </w:tr>
      <w:tr w:rsidR="003C13FC" w:rsidRPr="009B2F13" w14:paraId="074AF373" w14:textId="77777777" w:rsidTr="007B1D9B">
        <w:tc>
          <w:tcPr>
            <w:tcW w:w="8095" w:type="dxa"/>
          </w:tcPr>
          <w:p w14:paraId="1DBB9C6D" w14:textId="77777777" w:rsidR="003C13FC" w:rsidRPr="009B2F13" w:rsidRDefault="003C13FC" w:rsidP="007B1D9B">
            <w:pPr>
              <w:rPr>
                <w:rFonts w:ascii="Arial" w:hAnsi="Arial" w:cs="Arial"/>
                <w:b/>
                <w:bCs/>
                <w:szCs w:val="22"/>
              </w:rPr>
            </w:pPr>
            <w:r w:rsidRPr="009B2F13">
              <w:rPr>
                <w:rFonts w:ascii="Arial" w:hAnsi="Arial" w:cs="Arial"/>
                <w:b/>
                <w:bCs/>
                <w:szCs w:val="22"/>
              </w:rPr>
              <w:t>Figure S24: Mechanical ventilation duration</w:t>
            </w:r>
          </w:p>
        </w:tc>
        <w:tc>
          <w:tcPr>
            <w:tcW w:w="1255" w:type="dxa"/>
          </w:tcPr>
          <w:p w14:paraId="416CD598" w14:textId="77777777" w:rsidR="003C13FC" w:rsidRPr="009B2F13" w:rsidRDefault="003C13FC" w:rsidP="007B1D9B">
            <w:pPr>
              <w:pStyle w:val="NoSpacing"/>
              <w:rPr>
                <w:rFonts w:ascii="Arial" w:hAnsi="Arial" w:cs="Arial"/>
              </w:rPr>
            </w:pPr>
            <w:r>
              <w:rPr>
                <w:rFonts w:ascii="Arial" w:hAnsi="Arial" w:cs="Arial"/>
              </w:rPr>
              <w:t>29</w:t>
            </w:r>
          </w:p>
        </w:tc>
      </w:tr>
      <w:tr w:rsidR="003C13FC" w:rsidRPr="009B2F13" w14:paraId="777BE65A" w14:textId="77777777" w:rsidTr="007B1D9B">
        <w:tc>
          <w:tcPr>
            <w:tcW w:w="8095" w:type="dxa"/>
          </w:tcPr>
          <w:p w14:paraId="616A4456" w14:textId="77777777" w:rsidR="003C13FC" w:rsidRPr="009B2F13" w:rsidRDefault="003C13FC" w:rsidP="007B1D9B">
            <w:pPr>
              <w:rPr>
                <w:rFonts w:ascii="Arial" w:hAnsi="Arial" w:cs="Arial"/>
                <w:b/>
                <w:bCs/>
                <w:szCs w:val="22"/>
              </w:rPr>
            </w:pPr>
            <w:r w:rsidRPr="009B2F13">
              <w:rPr>
                <w:rFonts w:ascii="Arial" w:hAnsi="Arial" w:cs="Arial"/>
                <w:b/>
                <w:bCs/>
                <w:szCs w:val="22"/>
              </w:rPr>
              <w:t>Figure S25: Mechanical ventilation duration: sensitivity analysis by using the Hartung-Knapp-</w:t>
            </w:r>
            <w:proofErr w:type="spellStart"/>
            <w:r w:rsidRPr="009B2F13">
              <w:rPr>
                <w:rFonts w:ascii="Arial" w:hAnsi="Arial" w:cs="Arial"/>
                <w:b/>
                <w:bCs/>
                <w:szCs w:val="22"/>
              </w:rPr>
              <w:t>Sidik</w:t>
            </w:r>
            <w:proofErr w:type="spellEnd"/>
            <w:r w:rsidRPr="009B2F13">
              <w:rPr>
                <w:rFonts w:ascii="Arial" w:hAnsi="Arial" w:cs="Arial"/>
                <w:b/>
                <w:bCs/>
                <w:szCs w:val="22"/>
              </w:rPr>
              <w:t>-Jonkman (HKSJ) method</w:t>
            </w:r>
          </w:p>
        </w:tc>
        <w:tc>
          <w:tcPr>
            <w:tcW w:w="1255" w:type="dxa"/>
          </w:tcPr>
          <w:p w14:paraId="44CC94F9" w14:textId="77777777" w:rsidR="003C13FC" w:rsidRPr="009B2F13" w:rsidRDefault="003C13FC" w:rsidP="007B1D9B">
            <w:pPr>
              <w:pStyle w:val="NoSpacing"/>
              <w:rPr>
                <w:rFonts w:ascii="Arial" w:hAnsi="Arial" w:cs="Arial"/>
              </w:rPr>
            </w:pPr>
            <w:r>
              <w:rPr>
                <w:rFonts w:ascii="Arial" w:hAnsi="Arial" w:cs="Arial"/>
              </w:rPr>
              <w:t>29</w:t>
            </w:r>
          </w:p>
        </w:tc>
      </w:tr>
      <w:tr w:rsidR="003C13FC" w:rsidRPr="009B2F13" w14:paraId="18CF0D98" w14:textId="77777777" w:rsidTr="007B1D9B">
        <w:tc>
          <w:tcPr>
            <w:tcW w:w="8095" w:type="dxa"/>
          </w:tcPr>
          <w:p w14:paraId="6740F8FD" w14:textId="77777777" w:rsidR="003C13FC" w:rsidRPr="009B2F13" w:rsidRDefault="003C13FC" w:rsidP="007B1D9B">
            <w:pPr>
              <w:rPr>
                <w:rFonts w:ascii="Arial" w:hAnsi="Arial" w:cs="Arial"/>
                <w:b/>
                <w:bCs/>
                <w:szCs w:val="22"/>
              </w:rPr>
            </w:pPr>
            <w:r w:rsidRPr="009B2F13">
              <w:rPr>
                <w:rFonts w:ascii="Arial" w:hAnsi="Arial" w:cs="Arial"/>
                <w:b/>
                <w:bCs/>
                <w:szCs w:val="22"/>
              </w:rPr>
              <w:lastRenderedPageBreak/>
              <w:t>Figure S26: ICU mortality: subgroup analysis by lower vs higher CRRT dose-intensity</w:t>
            </w:r>
          </w:p>
        </w:tc>
        <w:tc>
          <w:tcPr>
            <w:tcW w:w="1255" w:type="dxa"/>
          </w:tcPr>
          <w:p w14:paraId="429CEA23" w14:textId="77777777" w:rsidR="003C13FC" w:rsidRPr="009B2F13" w:rsidRDefault="003C13FC" w:rsidP="007B1D9B">
            <w:pPr>
              <w:pStyle w:val="NoSpacing"/>
              <w:rPr>
                <w:rFonts w:ascii="Arial" w:hAnsi="Arial" w:cs="Arial"/>
              </w:rPr>
            </w:pPr>
            <w:r>
              <w:rPr>
                <w:rFonts w:ascii="Arial" w:hAnsi="Arial" w:cs="Arial"/>
              </w:rPr>
              <w:t>30</w:t>
            </w:r>
          </w:p>
        </w:tc>
      </w:tr>
      <w:tr w:rsidR="003C13FC" w:rsidRPr="009B2F13" w14:paraId="6F6F7D4B" w14:textId="77777777" w:rsidTr="007B1D9B">
        <w:tc>
          <w:tcPr>
            <w:tcW w:w="8095" w:type="dxa"/>
          </w:tcPr>
          <w:p w14:paraId="5A4941A1" w14:textId="77777777" w:rsidR="003C13FC" w:rsidRPr="009B2F13" w:rsidRDefault="003C13FC" w:rsidP="007B1D9B">
            <w:pPr>
              <w:rPr>
                <w:rFonts w:ascii="Arial" w:hAnsi="Arial" w:cs="Arial"/>
                <w:b/>
                <w:bCs/>
                <w:szCs w:val="22"/>
              </w:rPr>
            </w:pPr>
            <w:r w:rsidRPr="009B2F13">
              <w:rPr>
                <w:rFonts w:ascii="Arial" w:hAnsi="Arial" w:cs="Arial"/>
                <w:b/>
                <w:bCs/>
                <w:szCs w:val="22"/>
              </w:rPr>
              <w:t>Figure S27: 28-day mortality: subgroup analysis by lower vs higher CRRT dose-intensity</w:t>
            </w:r>
          </w:p>
        </w:tc>
        <w:tc>
          <w:tcPr>
            <w:tcW w:w="1255" w:type="dxa"/>
          </w:tcPr>
          <w:p w14:paraId="4767AD48" w14:textId="77777777" w:rsidR="003C13FC" w:rsidRPr="009B2F13" w:rsidRDefault="003C13FC" w:rsidP="007B1D9B">
            <w:pPr>
              <w:pStyle w:val="NoSpacing"/>
              <w:rPr>
                <w:rFonts w:ascii="Arial" w:hAnsi="Arial" w:cs="Arial"/>
              </w:rPr>
            </w:pPr>
            <w:r>
              <w:rPr>
                <w:rFonts w:ascii="Arial" w:hAnsi="Arial" w:cs="Arial"/>
              </w:rPr>
              <w:t>30</w:t>
            </w:r>
          </w:p>
        </w:tc>
      </w:tr>
      <w:tr w:rsidR="003C13FC" w:rsidRPr="009B2F13" w14:paraId="2465E523" w14:textId="77777777" w:rsidTr="007B1D9B">
        <w:tc>
          <w:tcPr>
            <w:tcW w:w="8095" w:type="dxa"/>
          </w:tcPr>
          <w:p w14:paraId="232693CB" w14:textId="77777777" w:rsidR="003C13FC" w:rsidRPr="009B2F13" w:rsidRDefault="003C13FC" w:rsidP="007B1D9B">
            <w:pPr>
              <w:rPr>
                <w:rFonts w:ascii="Arial" w:hAnsi="Arial" w:cs="Arial"/>
                <w:b/>
                <w:bCs/>
                <w:szCs w:val="22"/>
              </w:rPr>
            </w:pPr>
            <w:r w:rsidRPr="009B2F13">
              <w:rPr>
                <w:rFonts w:ascii="Arial" w:hAnsi="Arial" w:cs="Arial"/>
                <w:b/>
                <w:bCs/>
                <w:szCs w:val="22"/>
              </w:rPr>
              <w:t>Figure S28: RRT duration: subgroup analysis by lower vs higher CRRT dose-intensity</w:t>
            </w:r>
          </w:p>
        </w:tc>
        <w:tc>
          <w:tcPr>
            <w:tcW w:w="1255" w:type="dxa"/>
          </w:tcPr>
          <w:p w14:paraId="1A009BCE" w14:textId="77777777" w:rsidR="003C13FC" w:rsidRPr="009B2F13" w:rsidRDefault="003C13FC" w:rsidP="007B1D9B">
            <w:pPr>
              <w:pStyle w:val="NoSpacing"/>
              <w:rPr>
                <w:rFonts w:ascii="Arial" w:hAnsi="Arial" w:cs="Arial"/>
              </w:rPr>
            </w:pPr>
            <w:r>
              <w:rPr>
                <w:rFonts w:ascii="Arial" w:hAnsi="Arial" w:cs="Arial"/>
              </w:rPr>
              <w:t>30</w:t>
            </w:r>
          </w:p>
        </w:tc>
      </w:tr>
      <w:tr w:rsidR="003C13FC" w:rsidRPr="009B2F13" w14:paraId="41551C81" w14:textId="77777777" w:rsidTr="007B1D9B">
        <w:tc>
          <w:tcPr>
            <w:tcW w:w="8095" w:type="dxa"/>
          </w:tcPr>
          <w:p w14:paraId="74142523" w14:textId="77777777" w:rsidR="003C13FC" w:rsidRPr="009B2F13" w:rsidRDefault="003C13FC" w:rsidP="007B1D9B">
            <w:pPr>
              <w:rPr>
                <w:rFonts w:ascii="Arial" w:hAnsi="Arial" w:cs="Arial"/>
                <w:b/>
                <w:bCs/>
                <w:szCs w:val="22"/>
              </w:rPr>
            </w:pPr>
            <w:r w:rsidRPr="009B2F13">
              <w:rPr>
                <w:rFonts w:ascii="Arial" w:hAnsi="Arial" w:cs="Arial"/>
                <w:b/>
                <w:bCs/>
                <w:szCs w:val="22"/>
              </w:rPr>
              <w:t>Figure S29: ICU length of stay: subgroup analysis by lower vs higher CRRT dose-intensity</w:t>
            </w:r>
          </w:p>
        </w:tc>
        <w:tc>
          <w:tcPr>
            <w:tcW w:w="1255" w:type="dxa"/>
          </w:tcPr>
          <w:p w14:paraId="43E19D1C" w14:textId="77777777" w:rsidR="003C13FC" w:rsidRPr="009B2F13" w:rsidRDefault="003C13FC" w:rsidP="007B1D9B">
            <w:pPr>
              <w:pStyle w:val="NoSpacing"/>
              <w:rPr>
                <w:rFonts w:ascii="Arial" w:hAnsi="Arial" w:cs="Arial"/>
              </w:rPr>
            </w:pPr>
            <w:r>
              <w:rPr>
                <w:rFonts w:ascii="Arial" w:hAnsi="Arial" w:cs="Arial"/>
              </w:rPr>
              <w:t>31</w:t>
            </w:r>
          </w:p>
        </w:tc>
      </w:tr>
      <w:tr w:rsidR="003C13FC" w:rsidRPr="009B2F13" w14:paraId="54895102" w14:textId="77777777" w:rsidTr="007B1D9B">
        <w:tc>
          <w:tcPr>
            <w:tcW w:w="8095" w:type="dxa"/>
          </w:tcPr>
          <w:p w14:paraId="793358D3" w14:textId="77777777" w:rsidR="003C13FC" w:rsidRPr="009B2F13" w:rsidRDefault="003C13FC" w:rsidP="007B1D9B">
            <w:pPr>
              <w:rPr>
                <w:rFonts w:ascii="Arial" w:hAnsi="Arial" w:cs="Arial"/>
                <w:b/>
                <w:bCs/>
                <w:szCs w:val="22"/>
              </w:rPr>
            </w:pPr>
            <w:r w:rsidRPr="009B2F13">
              <w:rPr>
                <w:rFonts w:ascii="Arial" w:hAnsi="Arial" w:cs="Arial"/>
                <w:b/>
                <w:bCs/>
                <w:szCs w:val="22"/>
              </w:rPr>
              <w:t>Figure S30: Hospital length of stay: subgroup analysis by lower vs higher CRRT dose-intensity</w:t>
            </w:r>
          </w:p>
        </w:tc>
        <w:tc>
          <w:tcPr>
            <w:tcW w:w="1255" w:type="dxa"/>
          </w:tcPr>
          <w:p w14:paraId="41E3A04C" w14:textId="77777777" w:rsidR="003C13FC" w:rsidRPr="009B2F13" w:rsidRDefault="003C13FC" w:rsidP="007B1D9B">
            <w:pPr>
              <w:pStyle w:val="NoSpacing"/>
              <w:rPr>
                <w:rFonts w:ascii="Arial" w:hAnsi="Arial" w:cs="Arial"/>
              </w:rPr>
            </w:pPr>
            <w:r>
              <w:rPr>
                <w:rFonts w:ascii="Arial" w:hAnsi="Arial" w:cs="Arial"/>
              </w:rPr>
              <w:t>31</w:t>
            </w:r>
          </w:p>
        </w:tc>
      </w:tr>
      <w:tr w:rsidR="003C13FC" w:rsidRPr="009B2F13" w14:paraId="142AE531" w14:textId="77777777" w:rsidTr="007B1D9B">
        <w:tc>
          <w:tcPr>
            <w:tcW w:w="8095" w:type="dxa"/>
          </w:tcPr>
          <w:p w14:paraId="32F5ABEB" w14:textId="77777777" w:rsidR="003C13FC" w:rsidRPr="009B2F13" w:rsidRDefault="003C13FC" w:rsidP="007B1D9B">
            <w:pPr>
              <w:rPr>
                <w:rFonts w:ascii="Arial" w:hAnsi="Arial" w:cs="Arial"/>
                <w:b/>
                <w:bCs/>
                <w:szCs w:val="22"/>
              </w:rPr>
            </w:pPr>
            <w:r w:rsidRPr="009B2F13">
              <w:rPr>
                <w:rFonts w:ascii="Arial" w:hAnsi="Arial" w:cs="Arial"/>
                <w:b/>
                <w:bCs/>
                <w:szCs w:val="22"/>
              </w:rPr>
              <w:t>Figure S31: Mechanical ventilation duration: subgroup analysis by lower vs higher CRRT dose-intensity</w:t>
            </w:r>
          </w:p>
        </w:tc>
        <w:tc>
          <w:tcPr>
            <w:tcW w:w="1255" w:type="dxa"/>
          </w:tcPr>
          <w:p w14:paraId="15D12952" w14:textId="77777777" w:rsidR="003C13FC" w:rsidRPr="009B2F13" w:rsidRDefault="003C13FC" w:rsidP="007B1D9B">
            <w:pPr>
              <w:pStyle w:val="NoSpacing"/>
              <w:rPr>
                <w:rFonts w:ascii="Arial" w:hAnsi="Arial" w:cs="Arial"/>
              </w:rPr>
            </w:pPr>
            <w:r>
              <w:rPr>
                <w:rFonts w:ascii="Arial" w:hAnsi="Arial" w:cs="Arial"/>
              </w:rPr>
              <w:t>31</w:t>
            </w:r>
          </w:p>
        </w:tc>
      </w:tr>
      <w:tr w:rsidR="003C13FC" w:rsidRPr="009B2F13" w14:paraId="6A74FED5" w14:textId="77777777" w:rsidTr="007B1D9B">
        <w:tc>
          <w:tcPr>
            <w:tcW w:w="8095" w:type="dxa"/>
          </w:tcPr>
          <w:p w14:paraId="4CA73755" w14:textId="77777777" w:rsidR="003C13FC" w:rsidRPr="009B2F13" w:rsidRDefault="003C13FC" w:rsidP="007B1D9B">
            <w:pPr>
              <w:rPr>
                <w:rFonts w:ascii="Arial" w:hAnsi="Arial" w:cs="Arial"/>
                <w:b/>
                <w:bCs/>
                <w:szCs w:val="22"/>
              </w:rPr>
            </w:pPr>
            <w:r w:rsidRPr="009B2F13">
              <w:rPr>
                <w:rFonts w:ascii="Arial" w:hAnsi="Arial" w:cs="Arial"/>
                <w:b/>
                <w:bCs/>
                <w:szCs w:val="22"/>
              </w:rPr>
              <w:t>Figure S32: Hospital mortality: subgroup analysis by lower vs higher CRRT dose-intensity</w:t>
            </w:r>
          </w:p>
        </w:tc>
        <w:tc>
          <w:tcPr>
            <w:tcW w:w="1255" w:type="dxa"/>
          </w:tcPr>
          <w:p w14:paraId="46028A00" w14:textId="77777777" w:rsidR="003C13FC" w:rsidRPr="009B2F13" w:rsidRDefault="003C13FC" w:rsidP="007B1D9B">
            <w:pPr>
              <w:pStyle w:val="NoSpacing"/>
              <w:rPr>
                <w:rFonts w:ascii="Arial" w:hAnsi="Arial" w:cs="Arial"/>
              </w:rPr>
            </w:pPr>
            <w:r>
              <w:rPr>
                <w:rFonts w:ascii="Arial" w:hAnsi="Arial" w:cs="Arial"/>
              </w:rPr>
              <w:t>32</w:t>
            </w:r>
          </w:p>
        </w:tc>
      </w:tr>
      <w:tr w:rsidR="003C13FC" w:rsidRPr="009B2F13" w14:paraId="7957A6E8" w14:textId="77777777" w:rsidTr="007B1D9B">
        <w:tc>
          <w:tcPr>
            <w:tcW w:w="8095" w:type="dxa"/>
          </w:tcPr>
          <w:p w14:paraId="2561339B" w14:textId="77777777" w:rsidR="003C13FC" w:rsidRPr="009B2F13" w:rsidRDefault="003C13FC" w:rsidP="007B1D9B">
            <w:pPr>
              <w:rPr>
                <w:rFonts w:ascii="Arial" w:hAnsi="Arial" w:cs="Arial"/>
                <w:b/>
                <w:bCs/>
                <w:szCs w:val="22"/>
              </w:rPr>
            </w:pPr>
            <w:r w:rsidRPr="009B2F13">
              <w:rPr>
                <w:rFonts w:ascii="Arial" w:hAnsi="Arial" w:cs="Arial"/>
                <w:b/>
                <w:bCs/>
                <w:szCs w:val="22"/>
              </w:rPr>
              <w:t>Figure S33: Funnel plot for ICU mortality</w:t>
            </w:r>
          </w:p>
        </w:tc>
        <w:tc>
          <w:tcPr>
            <w:tcW w:w="1255" w:type="dxa"/>
          </w:tcPr>
          <w:p w14:paraId="1D058F50" w14:textId="77777777" w:rsidR="003C13FC" w:rsidRPr="009B2F13" w:rsidRDefault="003C13FC" w:rsidP="007B1D9B">
            <w:pPr>
              <w:pStyle w:val="NoSpacing"/>
              <w:rPr>
                <w:rFonts w:ascii="Arial" w:hAnsi="Arial" w:cs="Arial"/>
              </w:rPr>
            </w:pPr>
            <w:r>
              <w:rPr>
                <w:rFonts w:ascii="Arial" w:hAnsi="Arial" w:cs="Arial"/>
              </w:rPr>
              <w:t>33</w:t>
            </w:r>
          </w:p>
        </w:tc>
      </w:tr>
      <w:tr w:rsidR="003C13FC" w:rsidRPr="009B2F13" w14:paraId="03D2364B" w14:textId="77777777" w:rsidTr="007B1D9B">
        <w:tc>
          <w:tcPr>
            <w:tcW w:w="8095" w:type="dxa"/>
          </w:tcPr>
          <w:p w14:paraId="32AB10FC" w14:textId="77777777" w:rsidR="003C13FC" w:rsidRPr="009B2F13" w:rsidRDefault="003C13FC" w:rsidP="007B1D9B">
            <w:pPr>
              <w:rPr>
                <w:rFonts w:ascii="Arial" w:hAnsi="Arial" w:cs="Arial"/>
                <w:b/>
                <w:bCs/>
                <w:szCs w:val="22"/>
              </w:rPr>
            </w:pPr>
            <w:r w:rsidRPr="009B2F13">
              <w:rPr>
                <w:rFonts w:ascii="Arial" w:hAnsi="Arial" w:cs="Arial"/>
                <w:b/>
                <w:bCs/>
                <w:szCs w:val="22"/>
              </w:rPr>
              <w:t>Figure S34: Doi plot for ICU mortality</w:t>
            </w:r>
          </w:p>
        </w:tc>
        <w:tc>
          <w:tcPr>
            <w:tcW w:w="1255" w:type="dxa"/>
          </w:tcPr>
          <w:p w14:paraId="67B77361" w14:textId="77777777" w:rsidR="003C13FC" w:rsidRPr="009B2F13" w:rsidRDefault="003C13FC" w:rsidP="007B1D9B">
            <w:pPr>
              <w:pStyle w:val="NoSpacing"/>
              <w:rPr>
                <w:rFonts w:ascii="Arial" w:hAnsi="Arial" w:cs="Arial"/>
              </w:rPr>
            </w:pPr>
            <w:r>
              <w:rPr>
                <w:rFonts w:ascii="Arial" w:hAnsi="Arial" w:cs="Arial"/>
              </w:rPr>
              <w:t>34</w:t>
            </w:r>
          </w:p>
        </w:tc>
      </w:tr>
      <w:tr w:rsidR="003C13FC" w:rsidRPr="009B2F13" w14:paraId="523ABF0A" w14:textId="77777777" w:rsidTr="007B1D9B">
        <w:tc>
          <w:tcPr>
            <w:tcW w:w="8095" w:type="dxa"/>
          </w:tcPr>
          <w:p w14:paraId="32799DDC" w14:textId="77777777" w:rsidR="003C13FC" w:rsidRPr="009B2F13" w:rsidRDefault="003C13FC" w:rsidP="007B1D9B">
            <w:pPr>
              <w:rPr>
                <w:rFonts w:ascii="Arial" w:hAnsi="Arial" w:cs="Arial"/>
                <w:b/>
                <w:bCs/>
                <w:color w:val="0070C0"/>
                <w:szCs w:val="22"/>
              </w:rPr>
            </w:pPr>
            <w:r w:rsidRPr="009B2F13">
              <w:rPr>
                <w:rFonts w:ascii="Arial" w:hAnsi="Arial" w:cs="Arial"/>
                <w:b/>
                <w:bCs/>
                <w:szCs w:val="22"/>
              </w:rPr>
              <w:t>Characteristics of studies</w:t>
            </w:r>
          </w:p>
        </w:tc>
        <w:tc>
          <w:tcPr>
            <w:tcW w:w="1255" w:type="dxa"/>
          </w:tcPr>
          <w:p w14:paraId="7EA9C6C0" w14:textId="77777777" w:rsidR="003C13FC" w:rsidRPr="009B2F13" w:rsidRDefault="003C13FC" w:rsidP="007B1D9B">
            <w:pPr>
              <w:pStyle w:val="NoSpacing"/>
              <w:rPr>
                <w:rFonts w:ascii="Arial" w:hAnsi="Arial" w:cs="Arial"/>
              </w:rPr>
            </w:pPr>
            <w:r>
              <w:rPr>
                <w:rFonts w:ascii="Arial" w:hAnsi="Arial" w:cs="Arial"/>
              </w:rPr>
              <w:t>35</w:t>
            </w:r>
          </w:p>
        </w:tc>
      </w:tr>
    </w:tbl>
    <w:p w14:paraId="32BFD640" w14:textId="77777777" w:rsidR="003C13FC" w:rsidRPr="009B2F13" w:rsidRDefault="003C13FC" w:rsidP="003C13FC">
      <w:pPr>
        <w:spacing w:after="240" w:line="240" w:lineRule="auto"/>
        <w:rPr>
          <w:rFonts w:ascii="Arial" w:hAnsi="Arial" w:cs="Arial"/>
          <w:b/>
          <w:bCs/>
          <w:szCs w:val="22"/>
        </w:rPr>
      </w:pPr>
    </w:p>
    <w:p w14:paraId="048B1325" w14:textId="77777777" w:rsidR="003C13FC" w:rsidRPr="009B2F13" w:rsidRDefault="003C13FC" w:rsidP="003C13FC">
      <w:pPr>
        <w:rPr>
          <w:rFonts w:ascii="Arial" w:hAnsi="Arial" w:cs="Arial"/>
          <w:b/>
          <w:bCs/>
          <w:szCs w:val="22"/>
        </w:rPr>
      </w:pPr>
    </w:p>
    <w:p w14:paraId="666A2744" w14:textId="77777777" w:rsidR="003C13FC" w:rsidRPr="009B2F13" w:rsidRDefault="003C13FC" w:rsidP="003C13FC">
      <w:pPr>
        <w:rPr>
          <w:rFonts w:ascii="Arial" w:hAnsi="Arial" w:cs="Arial"/>
        </w:rPr>
      </w:pPr>
    </w:p>
    <w:p w14:paraId="34A401A5" w14:textId="77777777" w:rsidR="003C13FC" w:rsidRDefault="003C13FC" w:rsidP="00BB7E62">
      <w:pPr>
        <w:spacing w:after="240" w:line="240" w:lineRule="auto"/>
        <w:rPr>
          <w:rFonts w:ascii="Arial" w:hAnsi="Arial" w:cs="Arial"/>
          <w:b/>
          <w:bCs/>
          <w:szCs w:val="22"/>
        </w:rPr>
      </w:pPr>
    </w:p>
    <w:p w14:paraId="08AE6D69" w14:textId="77777777" w:rsidR="003C13FC" w:rsidRDefault="003C13FC">
      <w:pPr>
        <w:rPr>
          <w:rFonts w:ascii="Arial" w:hAnsi="Arial" w:cs="Arial"/>
          <w:b/>
          <w:bCs/>
          <w:szCs w:val="22"/>
        </w:rPr>
      </w:pPr>
      <w:r>
        <w:rPr>
          <w:rFonts w:ascii="Arial" w:hAnsi="Arial" w:cs="Arial"/>
          <w:b/>
          <w:bCs/>
          <w:szCs w:val="22"/>
        </w:rPr>
        <w:br w:type="page"/>
      </w:r>
    </w:p>
    <w:p w14:paraId="211B6525" w14:textId="4D1A6556" w:rsidR="00C963B8" w:rsidRPr="00F357C4" w:rsidRDefault="00F357C4" w:rsidP="00BB7E62">
      <w:pPr>
        <w:spacing w:after="240" w:line="240" w:lineRule="auto"/>
        <w:rPr>
          <w:rFonts w:ascii="Arial" w:hAnsi="Arial" w:cs="Arial"/>
          <w:szCs w:val="22"/>
        </w:rPr>
      </w:pPr>
      <w:r w:rsidRPr="00F357C4">
        <w:rPr>
          <w:rFonts w:ascii="Arial" w:hAnsi="Arial" w:cs="Arial"/>
          <w:b/>
          <w:bCs/>
          <w:szCs w:val="22"/>
        </w:rPr>
        <w:lastRenderedPageBreak/>
        <w:t>Table S1:</w:t>
      </w:r>
      <w:r w:rsidR="00970FBF" w:rsidRPr="00F357C4">
        <w:rPr>
          <w:rFonts w:ascii="Arial" w:hAnsi="Arial" w:cs="Arial"/>
          <w:b/>
          <w:bCs/>
          <w:szCs w:val="22"/>
        </w:rPr>
        <w:t xml:space="preserve"> </w:t>
      </w:r>
      <w:r w:rsidR="00C963B8" w:rsidRPr="000459C6">
        <w:rPr>
          <w:rFonts w:ascii="Arial" w:hAnsi="Arial" w:cs="Arial"/>
          <w:b/>
          <w:bCs/>
          <w:szCs w:val="22"/>
        </w:rPr>
        <w:t>Search Strategy (for Ovid MEDLINE, Ovid Embase, Cochrane library, CINAHL and Scopus)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7605"/>
      </w:tblGrid>
      <w:tr w:rsidR="00C963B8" w:rsidRPr="00F357C4" w14:paraId="413991B2" w14:textId="77777777" w:rsidTr="00A656E3">
        <w:trPr>
          <w:trHeight w:val="300"/>
        </w:trPr>
        <w:tc>
          <w:tcPr>
            <w:tcW w:w="1755" w:type="dxa"/>
            <w:tcBorders>
              <w:top w:val="single" w:sz="6" w:space="0" w:color="000000"/>
              <w:left w:val="single" w:sz="6" w:space="0" w:color="000000"/>
              <w:bottom w:val="single" w:sz="6" w:space="0" w:color="000000"/>
              <w:right w:val="single" w:sz="6" w:space="0" w:color="000000"/>
            </w:tcBorders>
            <w:hideMark/>
          </w:tcPr>
          <w:p w14:paraId="33040B1E" w14:textId="77777777" w:rsidR="00C963B8" w:rsidRPr="00F357C4" w:rsidRDefault="00C963B8" w:rsidP="00F357C4">
            <w:pPr>
              <w:spacing w:after="0" w:line="240" w:lineRule="auto"/>
              <w:rPr>
                <w:rFonts w:ascii="Arial" w:hAnsi="Arial" w:cs="Arial"/>
                <w:b/>
                <w:bCs/>
                <w:szCs w:val="22"/>
              </w:rPr>
            </w:pPr>
            <w:r w:rsidRPr="00F357C4">
              <w:rPr>
                <w:rFonts w:ascii="Arial" w:hAnsi="Arial" w:cs="Arial"/>
                <w:b/>
                <w:bCs/>
                <w:szCs w:val="22"/>
              </w:rPr>
              <w:t>Database </w:t>
            </w:r>
          </w:p>
        </w:tc>
        <w:tc>
          <w:tcPr>
            <w:tcW w:w="7605" w:type="dxa"/>
            <w:tcBorders>
              <w:top w:val="single" w:sz="6" w:space="0" w:color="000000"/>
              <w:left w:val="single" w:sz="6" w:space="0" w:color="000000"/>
              <w:bottom w:val="single" w:sz="6" w:space="0" w:color="000000"/>
              <w:right w:val="single" w:sz="6" w:space="0" w:color="000000"/>
            </w:tcBorders>
            <w:hideMark/>
          </w:tcPr>
          <w:p w14:paraId="3D2B4D19" w14:textId="77777777" w:rsidR="00C963B8" w:rsidRPr="00F357C4" w:rsidRDefault="00C963B8" w:rsidP="00F357C4">
            <w:pPr>
              <w:spacing w:after="0" w:line="240" w:lineRule="auto"/>
              <w:rPr>
                <w:rFonts w:ascii="Arial" w:hAnsi="Arial" w:cs="Arial"/>
                <w:b/>
                <w:bCs/>
                <w:szCs w:val="22"/>
              </w:rPr>
            </w:pPr>
            <w:r w:rsidRPr="00F357C4">
              <w:rPr>
                <w:rFonts w:ascii="Arial" w:hAnsi="Arial" w:cs="Arial"/>
                <w:b/>
                <w:bCs/>
                <w:szCs w:val="22"/>
              </w:rPr>
              <w:t>Search Strategy </w:t>
            </w:r>
          </w:p>
        </w:tc>
      </w:tr>
      <w:tr w:rsidR="00C963B8" w:rsidRPr="00F357C4" w14:paraId="4FDD957A" w14:textId="77777777" w:rsidTr="00A656E3">
        <w:trPr>
          <w:trHeight w:val="300"/>
        </w:trPr>
        <w:tc>
          <w:tcPr>
            <w:tcW w:w="1755" w:type="dxa"/>
            <w:tcBorders>
              <w:top w:val="single" w:sz="6" w:space="0" w:color="000000"/>
              <w:left w:val="single" w:sz="6" w:space="0" w:color="000000"/>
              <w:bottom w:val="single" w:sz="6" w:space="0" w:color="000000"/>
              <w:right w:val="single" w:sz="6" w:space="0" w:color="000000"/>
            </w:tcBorders>
            <w:hideMark/>
          </w:tcPr>
          <w:p w14:paraId="58973CCB"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MEDLINE </w:t>
            </w:r>
          </w:p>
          <w:p w14:paraId="3D041D80"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 </w:t>
            </w:r>
          </w:p>
          <w:p w14:paraId="61EC8499"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 xml:space="preserve">Ovid MEDLINE(R) ALL 1946 to September 18, </w:t>
            </w:r>
            <w:proofErr w:type="gramStart"/>
            <w:r w:rsidRPr="00F357C4">
              <w:rPr>
                <w:rFonts w:ascii="Arial" w:hAnsi="Arial" w:cs="Arial"/>
                <w:szCs w:val="22"/>
              </w:rPr>
              <w:t>2025</w:t>
            </w:r>
            <w:proofErr w:type="gramEnd"/>
            <w:r w:rsidRPr="00F357C4">
              <w:rPr>
                <w:rFonts w:ascii="Arial" w:hAnsi="Arial" w:cs="Arial"/>
                <w:szCs w:val="22"/>
              </w:rPr>
              <w:t> </w:t>
            </w:r>
          </w:p>
        </w:tc>
        <w:tc>
          <w:tcPr>
            <w:tcW w:w="7605" w:type="dxa"/>
            <w:tcBorders>
              <w:top w:val="single" w:sz="6" w:space="0" w:color="000000"/>
              <w:left w:val="single" w:sz="6" w:space="0" w:color="000000"/>
              <w:bottom w:val="single" w:sz="6" w:space="0" w:color="000000"/>
              <w:right w:val="single" w:sz="6" w:space="0" w:color="000000"/>
            </w:tcBorders>
            <w:hideMark/>
          </w:tcPr>
          <w:p w14:paraId="49A7DE4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w:t>
            </w:r>
            <w:r w:rsidRPr="00F357C4">
              <w:rPr>
                <w:rFonts w:ascii="Arial" w:hAnsi="Arial" w:cs="Arial"/>
                <w:szCs w:val="22"/>
              </w:rPr>
              <w:tab/>
              <w:t>exp Continuous Renal Replacement Therapy/ </w:t>
            </w:r>
          </w:p>
          <w:p w14:paraId="480693C5"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2.</w:t>
            </w:r>
            <w:r w:rsidRPr="00F357C4">
              <w:rPr>
                <w:rFonts w:ascii="Arial" w:hAnsi="Arial" w:cs="Arial"/>
                <w:szCs w:val="22"/>
              </w:rPr>
              <w:tab/>
              <w:t>exp *Hemofiltration/mt [Methods] </w:t>
            </w:r>
          </w:p>
          <w:p w14:paraId="3F5FC7D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3.</w:t>
            </w:r>
            <w:r w:rsidRPr="00F357C4">
              <w:rPr>
                <w:rFonts w:ascii="Arial" w:hAnsi="Arial" w:cs="Arial"/>
                <w:szCs w:val="22"/>
              </w:rPr>
              <w:tab/>
              <w:t>exp *Renal Replacement Therapy/mt [Methods] </w:t>
            </w:r>
          </w:p>
          <w:p w14:paraId="5881F2FF"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4</w:t>
            </w:r>
            <w:proofErr w:type="gramStart"/>
            <w:r w:rsidRPr="00F357C4">
              <w:rPr>
                <w:rFonts w:ascii="Arial" w:hAnsi="Arial" w:cs="Arial"/>
                <w:szCs w:val="22"/>
              </w:rPr>
              <w:t>.</w:t>
            </w:r>
            <w:r w:rsidRPr="00F357C4">
              <w:rPr>
                <w:rFonts w:ascii="Arial" w:hAnsi="Arial" w:cs="Arial"/>
                <w:szCs w:val="22"/>
              </w:rPr>
              <w:tab/>
              <w:t>(</w:t>
            </w:r>
            <w:proofErr w:type="gramEnd"/>
            <w:r w:rsidRPr="00F357C4">
              <w:rPr>
                <w:rFonts w:ascii="Arial" w:hAnsi="Arial" w:cs="Arial"/>
                <w:szCs w:val="22"/>
              </w:rPr>
              <w:t>(continuous* or prolonged or sustained or extended) adj3 (</w:t>
            </w:r>
            <w:proofErr w:type="spellStart"/>
            <w:r w:rsidRPr="00F357C4">
              <w:rPr>
                <w:rFonts w:ascii="Arial" w:hAnsi="Arial" w:cs="Arial"/>
                <w:szCs w:val="22"/>
              </w:rPr>
              <w:t>dialys</w:t>
            </w:r>
            <w:proofErr w:type="spellEnd"/>
            <w:r w:rsidRPr="00F357C4">
              <w:rPr>
                <w:rFonts w:ascii="Arial" w:hAnsi="Arial" w:cs="Arial"/>
                <w:szCs w:val="22"/>
              </w:rPr>
              <w:t xml:space="preserve">* or </w:t>
            </w:r>
            <w:proofErr w:type="spellStart"/>
            <w:r w:rsidRPr="00F357C4">
              <w:rPr>
                <w:rFonts w:ascii="Arial" w:hAnsi="Arial" w:cs="Arial"/>
                <w:szCs w:val="22"/>
              </w:rPr>
              <w:t>hemodialys</w:t>
            </w:r>
            <w:proofErr w:type="spellEnd"/>
            <w:r w:rsidRPr="00F357C4">
              <w:rPr>
                <w:rFonts w:ascii="Arial" w:hAnsi="Arial" w:cs="Arial"/>
                <w:szCs w:val="22"/>
              </w:rPr>
              <w:t xml:space="preserve">* or </w:t>
            </w:r>
            <w:proofErr w:type="spellStart"/>
            <w:r w:rsidRPr="00F357C4">
              <w:rPr>
                <w:rFonts w:ascii="Arial" w:hAnsi="Arial" w:cs="Arial"/>
                <w:szCs w:val="22"/>
              </w:rPr>
              <w:t>haemodialys</w:t>
            </w:r>
            <w:proofErr w:type="spellEnd"/>
            <w:r w:rsidRPr="00F357C4">
              <w:rPr>
                <w:rFonts w:ascii="Arial" w:hAnsi="Arial" w:cs="Arial"/>
                <w:szCs w:val="22"/>
              </w:rPr>
              <w:t>*)).</w:t>
            </w:r>
            <w:proofErr w:type="spellStart"/>
            <w:proofErr w:type="gramStart"/>
            <w:r w:rsidRPr="00F357C4">
              <w:rPr>
                <w:rFonts w:ascii="Arial" w:hAnsi="Arial" w:cs="Arial"/>
                <w:szCs w:val="22"/>
              </w:rPr>
              <w:t>tw,kf</w:t>
            </w:r>
            <w:proofErr w:type="spellEnd"/>
            <w:proofErr w:type="gramEnd"/>
            <w:r w:rsidRPr="00F357C4">
              <w:rPr>
                <w:rFonts w:ascii="Arial" w:hAnsi="Arial" w:cs="Arial"/>
                <w:szCs w:val="22"/>
              </w:rPr>
              <w:t>. </w:t>
            </w:r>
          </w:p>
          <w:p w14:paraId="0C53F875"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5.</w:t>
            </w:r>
            <w:r w:rsidRPr="00F357C4">
              <w:rPr>
                <w:rFonts w:ascii="Arial" w:hAnsi="Arial" w:cs="Arial"/>
                <w:szCs w:val="22"/>
              </w:rPr>
              <w:tab/>
              <w:t>(continuous* adj3 (</w:t>
            </w:r>
            <w:proofErr w:type="spellStart"/>
            <w:r w:rsidRPr="00F357C4">
              <w:rPr>
                <w:rFonts w:ascii="Arial" w:hAnsi="Arial" w:cs="Arial"/>
                <w:szCs w:val="22"/>
              </w:rPr>
              <w:t>haemodiafiltrat</w:t>
            </w:r>
            <w:proofErr w:type="spellEnd"/>
            <w:r w:rsidRPr="00F357C4">
              <w:rPr>
                <w:rFonts w:ascii="Arial" w:hAnsi="Arial" w:cs="Arial"/>
                <w:szCs w:val="22"/>
              </w:rPr>
              <w:t xml:space="preserve">*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haemofiltrat</w:t>
            </w:r>
            <w:proofErr w:type="spellEnd"/>
            <w:r w:rsidRPr="00F357C4">
              <w:rPr>
                <w:rFonts w:ascii="Arial" w:hAnsi="Arial" w:cs="Arial"/>
                <w:szCs w:val="22"/>
              </w:rPr>
              <w:t xml:space="preserve">*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xml:space="preserve">* or </w:t>
            </w:r>
            <w:proofErr w:type="spellStart"/>
            <w:r w:rsidRPr="00F357C4">
              <w:rPr>
                <w:rFonts w:ascii="Arial" w:hAnsi="Arial" w:cs="Arial"/>
                <w:szCs w:val="22"/>
              </w:rPr>
              <w:t>hemodiafiltrat</w:t>
            </w:r>
            <w:proofErr w:type="spellEnd"/>
            <w:r w:rsidRPr="00F357C4">
              <w:rPr>
                <w:rFonts w:ascii="Arial" w:hAnsi="Arial" w:cs="Arial"/>
                <w:szCs w:val="22"/>
              </w:rPr>
              <w:t xml:space="preserve">*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hemofiltrat</w:t>
            </w:r>
            <w:proofErr w:type="spellEnd"/>
            <w:r w:rsidRPr="00F357C4">
              <w:rPr>
                <w:rFonts w:ascii="Arial" w:hAnsi="Arial" w:cs="Arial"/>
                <w:szCs w:val="22"/>
              </w:rPr>
              <w:t xml:space="preserve">*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w:t>
            </w:r>
          </w:p>
          <w:p w14:paraId="0C6F4F7D"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6.</w:t>
            </w:r>
            <w:r w:rsidRPr="00F357C4">
              <w:rPr>
                <w:rFonts w:ascii="Arial" w:hAnsi="Arial" w:cs="Arial"/>
                <w:szCs w:val="22"/>
              </w:rPr>
              <w:tab/>
              <w:t xml:space="preserve">(continuous* adj3 (kidney replacement or renal replacement or renal </w:t>
            </w:r>
            <w:proofErr w:type="gramStart"/>
            <w:r w:rsidRPr="00F357C4">
              <w:rPr>
                <w:rFonts w:ascii="Arial" w:hAnsi="Arial" w:cs="Arial"/>
                <w:szCs w:val="22"/>
              </w:rPr>
              <w:t>support*)</w:t>
            </w:r>
            <w:proofErr w:type="gram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w:t>
            </w:r>
          </w:p>
          <w:p w14:paraId="25491D9E"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7.</w:t>
            </w:r>
            <w:r w:rsidRPr="00F357C4">
              <w:rPr>
                <w:rFonts w:ascii="Arial" w:hAnsi="Arial" w:cs="Arial"/>
                <w:szCs w:val="22"/>
              </w:rPr>
              <w:tab/>
              <w:t>(CRRT or continuous RRT* or CKRT).</w:t>
            </w:r>
            <w:proofErr w:type="spellStart"/>
            <w:proofErr w:type="gramStart"/>
            <w:r w:rsidRPr="00F357C4">
              <w:rPr>
                <w:rFonts w:ascii="Arial" w:hAnsi="Arial" w:cs="Arial"/>
                <w:szCs w:val="22"/>
              </w:rPr>
              <w:t>tw,kf</w:t>
            </w:r>
            <w:proofErr w:type="spellEnd"/>
            <w:proofErr w:type="gramEnd"/>
            <w:r w:rsidRPr="00F357C4">
              <w:rPr>
                <w:rFonts w:ascii="Arial" w:hAnsi="Arial" w:cs="Arial"/>
                <w:szCs w:val="22"/>
              </w:rPr>
              <w:t>. </w:t>
            </w:r>
          </w:p>
          <w:p w14:paraId="0101FA8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8.</w:t>
            </w:r>
            <w:r w:rsidRPr="00F357C4">
              <w:rPr>
                <w:rFonts w:ascii="Arial" w:hAnsi="Arial" w:cs="Arial"/>
                <w:szCs w:val="22"/>
              </w:rPr>
              <w:tab/>
              <w:t>or/1-7 </w:t>
            </w:r>
          </w:p>
          <w:p w14:paraId="43F42B5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9</w:t>
            </w:r>
            <w:proofErr w:type="gramStart"/>
            <w:r w:rsidRPr="00F357C4">
              <w:rPr>
                <w:rFonts w:ascii="Arial" w:hAnsi="Arial" w:cs="Arial"/>
                <w:szCs w:val="22"/>
              </w:rPr>
              <w:t>.</w:t>
            </w:r>
            <w:r w:rsidRPr="00F357C4">
              <w:rPr>
                <w:rFonts w:ascii="Arial" w:hAnsi="Arial" w:cs="Arial"/>
                <w:szCs w:val="22"/>
              </w:rPr>
              <w:tab/>
              <w:t>(</w:t>
            </w:r>
            <w:proofErr w:type="gramEnd"/>
            <w:r w:rsidRPr="00F357C4">
              <w:rPr>
                <w:rFonts w:ascii="Arial" w:hAnsi="Arial" w:cs="Arial"/>
                <w:szCs w:val="22"/>
              </w:rPr>
              <w:t xml:space="preserve">(low* or standard or </w:t>
            </w:r>
            <w:proofErr w:type="spellStart"/>
            <w:r w:rsidRPr="00F357C4">
              <w:rPr>
                <w:rFonts w:ascii="Arial" w:hAnsi="Arial" w:cs="Arial"/>
                <w:szCs w:val="22"/>
              </w:rPr>
              <w:t>reduc</w:t>
            </w:r>
            <w:proofErr w:type="spellEnd"/>
            <w:r w:rsidRPr="00F357C4">
              <w:rPr>
                <w:rFonts w:ascii="Arial" w:hAnsi="Arial" w:cs="Arial"/>
                <w:szCs w:val="22"/>
              </w:rPr>
              <w:t xml:space="preserve">* or less*) adj3 (dose* or dosing* or </w:t>
            </w:r>
            <w:proofErr w:type="spellStart"/>
            <w:proofErr w:type="gramStart"/>
            <w:r w:rsidRPr="00F357C4">
              <w:rPr>
                <w:rFonts w:ascii="Arial" w:hAnsi="Arial" w:cs="Arial"/>
                <w:szCs w:val="22"/>
              </w:rPr>
              <w:t>intensit</w:t>
            </w:r>
            <w:proofErr w:type="spellEnd"/>
            <w:r w:rsidRPr="00F357C4">
              <w:rPr>
                <w:rFonts w:ascii="Arial" w:hAnsi="Arial" w:cs="Arial"/>
                <w:szCs w:val="22"/>
              </w:rPr>
              <w:t>*)</w:t>
            </w:r>
            <w:proofErr w:type="gram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w:t>
            </w:r>
          </w:p>
          <w:p w14:paraId="092F617B"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10.</w:t>
            </w:r>
            <w:r w:rsidRPr="00F357C4">
              <w:rPr>
                <w:rFonts w:ascii="Arial" w:hAnsi="Arial" w:cs="Arial"/>
                <w:szCs w:val="22"/>
              </w:rPr>
              <w:tab/>
              <w:t>low effluent volume.mp. </w:t>
            </w:r>
          </w:p>
          <w:p w14:paraId="79BB657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11.</w:t>
            </w:r>
            <w:r w:rsidRPr="00F357C4">
              <w:rPr>
                <w:rFonts w:ascii="Arial" w:hAnsi="Arial" w:cs="Arial"/>
                <w:szCs w:val="22"/>
              </w:rPr>
              <w:tab/>
              <w:t>"volume sparing".</w:t>
            </w:r>
            <w:proofErr w:type="spellStart"/>
            <w:proofErr w:type="gramStart"/>
            <w:r w:rsidRPr="00F357C4">
              <w:rPr>
                <w:rFonts w:ascii="Arial" w:hAnsi="Arial" w:cs="Arial"/>
                <w:szCs w:val="22"/>
              </w:rPr>
              <w:t>tw,kf</w:t>
            </w:r>
            <w:proofErr w:type="spellEnd"/>
            <w:proofErr w:type="gramEnd"/>
            <w:r w:rsidRPr="00F357C4">
              <w:rPr>
                <w:rFonts w:ascii="Arial" w:hAnsi="Arial" w:cs="Arial"/>
                <w:szCs w:val="22"/>
              </w:rPr>
              <w:t>. </w:t>
            </w:r>
          </w:p>
          <w:p w14:paraId="252FEEB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12.</w:t>
            </w:r>
            <w:r w:rsidRPr="00F357C4">
              <w:rPr>
                <w:rFonts w:ascii="Arial" w:hAnsi="Arial" w:cs="Arial"/>
                <w:szCs w:val="22"/>
              </w:rPr>
              <w:tab/>
              <w:t>or/9-11 </w:t>
            </w:r>
          </w:p>
          <w:p w14:paraId="3AE54808"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13.</w:t>
            </w:r>
            <w:r w:rsidRPr="00F357C4">
              <w:rPr>
                <w:rFonts w:ascii="Arial" w:hAnsi="Arial" w:cs="Arial"/>
                <w:szCs w:val="22"/>
              </w:rPr>
              <w:tab/>
              <w:t>8 and 12 </w:t>
            </w:r>
          </w:p>
          <w:p w14:paraId="0909302E"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14.</w:t>
            </w:r>
            <w:r w:rsidRPr="00F357C4">
              <w:rPr>
                <w:rFonts w:ascii="Arial" w:hAnsi="Arial" w:cs="Arial"/>
                <w:szCs w:val="22"/>
              </w:rPr>
              <w:tab/>
              <w:t xml:space="preserve">exp child/ or exp infant/ or adolescent/ or exp pediatrics/ or child, abandoned/ or exp child, exceptional/ or child, orphaned/ or child, unwanted/ or minors/ or (pediatric* or </w:t>
            </w:r>
            <w:proofErr w:type="spellStart"/>
            <w:r w:rsidRPr="00F357C4">
              <w:rPr>
                <w:rFonts w:ascii="Arial" w:hAnsi="Arial" w:cs="Arial"/>
                <w:szCs w:val="22"/>
              </w:rPr>
              <w:t>paediatric</w:t>
            </w:r>
            <w:proofErr w:type="spellEnd"/>
            <w:r w:rsidRPr="00F357C4">
              <w:rPr>
                <w:rFonts w:ascii="Arial" w:hAnsi="Arial" w:cs="Arial"/>
                <w:szCs w:val="22"/>
              </w:rPr>
              <w:t xml:space="preserve">* or (child* not childbearing) or newborn* or congenital* or </w:t>
            </w:r>
            <w:proofErr w:type="spellStart"/>
            <w:r w:rsidRPr="00F357C4">
              <w:rPr>
                <w:rFonts w:ascii="Arial" w:hAnsi="Arial" w:cs="Arial"/>
                <w:szCs w:val="22"/>
              </w:rPr>
              <w:t>infan</w:t>
            </w:r>
            <w:proofErr w:type="spellEnd"/>
            <w:r w:rsidRPr="00F357C4">
              <w:rPr>
                <w:rFonts w:ascii="Arial" w:hAnsi="Arial" w:cs="Arial"/>
                <w:szCs w:val="22"/>
              </w:rPr>
              <w:t xml:space="preserve">* or baby or babies or </w:t>
            </w:r>
            <w:proofErr w:type="spellStart"/>
            <w:r w:rsidRPr="00F357C4">
              <w:rPr>
                <w:rFonts w:ascii="Arial" w:hAnsi="Arial" w:cs="Arial"/>
                <w:szCs w:val="22"/>
              </w:rPr>
              <w:t>neonat</w:t>
            </w:r>
            <w:proofErr w:type="spellEnd"/>
            <w:r w:rsidRPr="00F357C4">
              <w:rPr>
                <w:rFonts w:ascii="Arial" w:hAnsi="Arial" w:cs="Arial"/>
                <w:szCs w:val="22"/>
              </w:rPr>
              <w:t xml:space="preserve">* or pre-term or preterm* or premature birth* or NICU or preschool* or pre-school* or kindergarten* or </w:t>
            </w:r>
            <w:proofErr w:type="spellStart"/>
            <w:r w:rsidRPr="00F357C4">
              <w:rPr>
                <w:rFonts w:ascii="Arial" w:hAnsi="Arial" w:cs="Arial"/>
                <w:szCs w:val="22"/>
              </w:rPr>
              <w:t>kindergarden</w:t>
            </w:r>
            <w:proofErr w:type="spellEnd"/>
            <w:r w:rsidRPr="00F357C4">
              <w:rPr>
                <w:rFonts w:ascii="Arial" w:hAnsi="Arial" w:cs="Arial"/>
                <w:szCs w:val="22"/>
              </w:rPr>
              <w:t xml:space="preserve">* or elementary school* or nursery school* or (day care* not adult*) or schoolchild* or toddler* or boy or boys or girl* or middle school* or </w:t>
            </w:r>
            <w:proofErr w:type="spellStart"/>
            <w:r w:rsidRPr="00F357C4">
              <w:rPr>
                <w:rFonts w:ascii="Arial" w:hAnsi="Arial" w:cs="Arial"/>
                <w:szCs w:val="22"/>
              </w:rPr>
              <w:t>pubescen</w:t>
            </w:r>
            <w:proofErr w:type="spellEnd"/>
            <w:r w:rsidRPr="00F357C4">
              <w:rPr>
                <w:rFonts w:ascii="Arial" w:hAnsi="Arial" w:cs="Arial"/>
                <w:szCs w:val="22"/>
              </w:rPr>
              <w:t xml:space="preserve">* or juvenile* or teen* or youth* or high school* or </w:t>
            </w:r>
            <w:proofErr w:type="spellStart"/>
            <w:r w:rsidRPr="00F357C4">
              <w:rPr>
                <w:rFonts w:ascii="Arial" w:hAnsi="Arial" w:cs="Arial"/>
                <w:szCs w:val="22"/>
              </w:rPr>
              <w:t>adolesc</w:t>
            </w:r>
            <w:proofErr w:type="spellEnd"/>
            <w:r w:rsidRPr="00F357C4">
              <w:rPr>
                <w:rFonts w:ascii="Arial" w:hAnsi="Arial" w:cs="Arial"/>
                <w:szCs w:val="22"/>
              </w:rPr>
              <w:t>* or pre-</w:t>
            </w:r>
            <w:proofErr w:type="spellStart"/>
            <w:r w:rsidRPr="00F357C4">
              <w:rPr>
                <w:rFonts w:ascii="Arial" w:hAnsi="Arial" w:cs="Arial"/>
                <w:szCs w:val="22"/>
              </w:rPr>
              <w:t>pubesc</w:t>
            </w:r>
            <w:proofErr w:type="spellEnd"/>
            <w:r w:rsidRPr="00F357C4">
              <w:rPr>
                <w:rFonts w:ascii="Arial" w:hAnsi="Arial" w:cs="Arial"/>
                <w:szCs w:val="22"/>
              </w:rPr>
              <w:t xml:space="preserve">* or </w:t>
            </w:r>
            <w:proofErr w:type="spellStart"/>
            <w:r w:rsidRPr="00F357C4">
              <w:rPr>
                <w:rFonts w:ascii="Arial" w:hAnsi="Arial" w:cs="Arial"/>
                <w:szCs w:val="22"/>
              </w:rPr>
              <w:t>prepubesc</w:t>
            </w:r>
            <w:proofErr w:type="spell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xml:space="preserve">. or (child* or </w:t>
            </w:r>
            <w:proofErr w:type="spellStart"/>
            <w:r w:rsidRPr="00F357C4">
              <w:rPr>
                <w:rFonts w:ascii="Arial" w:hAnsi="Arial" w:cs="Arial"/>
                <w:szCs w:val="22"/>
              </w:rPr>
              <w:t>adolesc</w:t>
            </w:r>
            <w:proofErr w:type="spellEnd"/>
            <w:r w:rsidRPr="00F357C4">
              <w:rPr>
                <w:rFonts w:ascii="Arial" w:hAnsi="Arial" w:cs="Arial"/>
                <w:szCs w:val="22"/>
              </w:rPr>
              <w:t xml:space="preserve">* or </w:t>
            </w:r>
            <w:proofErr w:type="spellStart"/>
            <w:r w:rsidRPr="00F357C4">
              <w:rPr>
                <w:rFonts w:ascii="Arial" w:hAnsi="Arial" w:cs="Arial"/>
                <w:szCs w:val="22"/>
              </w:rPr>
              <w:t>pediat</w:t>
            </w:r>
            <w:proofErr w:type="spellEnd"/>
            <w:r w:rsidRPr="00F357C4">
              <w:rPr>
                <w:rFonts w:ascii="Arial" w:hAnsi="Arial" w:cs="Arial"/>
                <w:szCs w:val="22"/>
              </w:rPr>
              <w:t xml:space="preserve">* or </w:t>
            </w:r>
            <w:proofErr w:type="spellStart"/>
            <w:r w:rsidRPr="00F357C4">
              <w:rPr>
                <w:rFonts w:ascii="Arial" w:hAnsi="Arial" w:cs="Arial"/>
                <w:szCs w:val="22"/>
              </w:rPr>
              <w:t>paediat</w:t>
            </w:r>
            <w:proofErr w:type="spellEnd"/>
            <w:r w:rsidRPr="00F357C4">
              <w:rPr>
                <w:rFonts w:ascii="Arial" w:hAnsi="Arial" w:cs="Arial"/>
                <w:szCs w:val="22"/>
              </w:rPr>
              <w:t>*).</w:t>
            </w:r>
            <w:proofErr w:type="spellStart"/>
            <w:r w:rsidRPr="00F357C4">
              <w:rPr>
                <w:rFonts w:ascii="Arial" w:hAnsi="Arial" w:cs="Arial"/>
                <w:szCs w:val="22"/>
              </w:rPr>
              <w:t>jn.</w:t>
            </w:r>
            <w:proofErr w:type="spellEnd"/>
            <w:r w:rsidRPr="00F357C4">
              <w:rPr>
                <w:rFonts w:ascii="Arial" w:hAnsi="Arial" w:cs="Arial"/>
                <w:szCs w:val="22"/>
              </w:rPr>
              <w:t> </w:t>
            </w:r>
          </w:p>
          <w:p w14:paraId="4089FCF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15.</w:t>
            </w:r>
            <w:r w:rsidRPr="00F357C4">
              <w:rPr>
                <w:rFonts w:ascii="Arial" w:hAnsi="Arial" w:cs="Arial"/>
                <w:szCs w:val="22"/>
              </w:rPr>
              <w:tab/>
              <w:t>animals/ not (animals/ and humans/) </w:t>
            </w:r>
          </w:p>
          <w:p w14:paraId="08B9BE8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16.</w:t>
            </w:r>
            <w:r w:rsidRPr="00F357C4">
              <w:rPr>
                <w:rFonts w:ascii="Arial" w:hAnsi="Arial" w:cs="Arial"/>
                <w:szCs w:val="22"/>
              </w:rPr>
              <w:tab/>
              <w:t>(veterinary or rabbit or rabbits or animal or animals or mouse or mice or rodent or rodents or rat or rats or murine or hamster* or pig or pigs or piglets or swine or porcine or horse* or equine or cow or cows or cattle or bovine or goat or goats or sheep or lambs or ovine or monkey or monkeys or trout or marmoset$1 or canine or dog or dogs or feline or cat or cats or zebrafish).</w:t>
            </w:r>
            <w:proofErr w:type="spellStart"/>
            <w:r w:rsidRPr="00F357C4">
              <w:rPr>
                <w:rFonts w:ascii="Arial" w:hAnsi="Arial" w:cs="Arial"/>
                <w:szCs w:val="22"/>
              </w:rPr>
              <w:t>ti</w:t>
            </w:r>
            <w:proofErr w:type="spellEnd"/>
            <w:r w:rsidRPr="00F357C4">
              <w:rPr>
                <w:rFonts w:ascii="Arial" w:hAnsi="Arial" w:cs="Arial"/>
                <w:szCs w:val="22"/>
              </w:rPr>
              <w:t>. </w:t>
            </w:r>
          </w:p>
          <w:p w14:paraId="58CE5EF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17.</w:t>
            </w:r>
            <w:r w:rsidRPr="00F357C4">
              <w:rPr>
                <w:rFonts w:ascii="Arial" w:hAnsi="Arial" w:cs="Arial"/>
                <w:szCs w:val="22"/>
              </w:rPr>
              <w:tab/>
              <w:t>or/14-16 </w:t>
            </w:r>
          </w:p>
          <w:p w14:paraId="001DE620"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18.</w:t>
            </w:r>
            <w:r w:rsidRPr="00F357C4">
              <w:rPr>
                <w:rFonts w:ascii="Arial" w:hAnsi="Arial" w:cs="Arial"/>
                <w:szCs w:val="22"/>
              </w:rPr>
              <w:tab/>
              <w:t>13 not 17 </w:t>
            </w:r>
          </w:p>
          <w:p w14:paraId="16121C8A"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19.</w:t>
            </w:r>
            <w:r w:rsidRPr="00F357C4">
              <w:rPr>
                <w:rFonts w:ascii="Arial" w:hAnsi="Arial" w:cs="Arial"/>
                <w:szCs w:val="22"/>
              </w:rPr>
              <w:tab/>
              <w:t>limit 18 to (</w:t>
            </w:r>
            <w:proofErr w:type="spellStart"/>
            <w:r w:rsidRPr="00F357C4">
              <w:rPr>
                <w:rFonts w:ascii="Arial" w:hAnsi="Arial" w:cs="Arial"/>
                <w:szCs w:val="22"/>
              </w:rPr>
              <w:t>english</w:t>
            </w:r>
            <w:proofErr w:type="spellEnd"/>
            <w:r w:rsidRPr="00F357C4">
              <w:rPr>
                <w:rFonts w:ascii="Arial" w:hAnsi="Arial" w:cs="Arial"/>
                <w:szCs w:val="22"/>
              </w:rPr>
              <w:t xml:space="preserve"> language and yr="1995 -Current") </w:t>
            </w:r>
          </w:p>
        </w:tc>
      </w:tr>
      <w:tr w:rsidR="00C963B8" w:rsidRPr="00F357C4" w14:paraId="46253C90" w14:textId="77777777" w:rsidTr="00A656E3">
        <w:trPr>
          <w:trHeight w:val="300"/>
        </w:trPr>
        <w:tc>
          <w:tcPr>
            <w:tcW w:w="1755" w:type="dxa"/>
            <w:tcBorders>
              <w:top w:val="single" w:sz="6" w:space="0" w:color="000000"/>
              <w:left w:val="single" w:sz="6" w:space="0" w:color="000000"/>
              <w:bottom w:val="single" w:sz="6" w:space="0" w:color="000000"/>
              <w:right w:val="single" w:sz="6" w:space="0" w:color="000000"/>
            </w:tcBorders>
            <w:hideMark/>
          </w:tcPr>
          <w:p w14:paraId="02BC4C23"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Embase </w:t>
            </w:r>
          </w:p>
          <w:p w14:paraId="0CC1861A"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 </w:t>
            </w:r>
          </w:p>
          <w:p w14:paraId="77424D70"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Ovid Embase 1974 to 2025 September 17  </w:t>
            </w:r>
          </w:p>
        </w:tc>
        <w:tc>
          <w:tcPr>
            <w:tcW w:w="7605" w:type="dxa"/>
            <w:tcBorders>
              <w:top w:val="single" w:sz="6" w:space="0" w:color="000000"/>
              <w:left w:val="single" w:sz="6" w:space="0" w:color="000000"/>
              <w:bottom w:val="single" w:sz="6" w:space="0" w:color="000000"/>
              <w:right w:val="single" w:sz="6" w:space="0" w:color="000000"/>
            </w:tcBorders>
            <w:hideMark/>
          </w:tcPr>
          <w:p w14:paraId="45A1C92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w:t>
            </w:r>
            <w:r w:rsidRPr="00F357C4">
              <w:rPr>
                <w:rFonts w:ascii="Arial" w:hAnsi="Arial" w:cs="Arial"/>
                <w:szCs w:val="22"/>
              </w:rPr>
              <w:tab/>
              <w:t>exp continuous renal replacement therapy/ </w:t>
            </w:r>
          </w:p>
          <w:p w14:paraId="6AAE9117"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2.</w:t>
            </w:r>
            <w:r w:rsidRPr="00F357C4">
              <w:rPr>
                <w:rFonts w:ascii="Arial" w:hAnsi="Arial" w:cs="Arial"/>
                <w:szCs w:val="22"/>
              </w:rPr>
              <w:tab/>
            </w:r>
            <w:proofErr w:type="gramStart"/>
            <w:r w:rsidRPr="00F357C4">
              <w:rPr>
                <w:rFonts w:ascii="Arial" w:hAnsi="Arial" w:cs="Arial"/>
                <w:szCs w:val="22"/>
              </w:rPr>
              <w:t>exp</w:t>
            </w:r>
            <w:proofErr w:type="gramEnd"/>
            <w:r w:rsidRPr="00F357C4">
              <w:rPr>
                <w:rFonts w:ascii="Arial" w:hAnsi="Arial" w:cs="Arial"/>
                <w:szCs w:val="22"/>
              </w:rPr>
              <w:t xml:space="preserve"> continuous hemofiltration/ </w:t>
            </w:r>
          </w:p>
          <w:p w14:paraId="46011AD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3</w:t>
            </w:r>
            <w:proofErr w:type="gramStart"/>
            <w:r w:rsidRPr="00F357C4">
              <w:rPr>
                <w:rFonts w:ascii="Arial" w:hAnsi="Arial" w:cs="Arial"/>
                <w:szCs w:val="22"/>
              </w:rPr>
              <w:t>.</w:t>
            </w:r>
            <w:r w:rsidRPr="00F357C4">
              <w:rPr>
                <w:rFonts w:ascii="Arial" w:hAnsi="Arial" w:cs="Arial"/>
                <w:szCs w:val="22"/>
              </w:rPr>
              <w:tab/>
              <w:t>(</w:t>
            </w:r>
            <w:proofErr w:type="gramEnd"/>
            <w:r w:rsidRPr="00F357C4">
              <w:rPr>
                <w:rFonts w:ascii="Arial" w:hAnsi="Arial" w:cs="Arial"/>
                <w:szCs w:val="22"/>
              </w:rPr>
              <w:t>(continuous* or prolonged or sustained or extended) adj3 (</w:t>
            </w:r>
            <w:proofErr w:type="spellStart"/>
            <w:r w:rsidRPr="00F357C4">
              <w:rPr>
                <w:rFonts w:ascii="Arial" w:hAnsi="Arial" w:cs="Arial"/>
                <w:szCs w:val="22"/>
              </w:rPr>
              <w:t>dialys</w:t>
            </w:r>
            <w:proofErr w:type="spellEnd"/>
            <w:r w:rsidRPr="00F357C4">
              <w:rPr>
                <w:rFonts w:ascii="Arial" w:hAnsi="Arial" w:cs="Arial"/>
                <w:szCs w:val="22"/>
              </w:rPr>
              <w:t xml:space="preserve">* or </w:t>
            </w:r>
            <w:proofErr w:type="spellStart"/>
            <w:r w:rsidRPr="00F357C4">
              <w:rPr>
                <w:rFonts w:ascii="Arial" w:hAnsi="Arial" w:cs="Arial"/>
                <w:szCs w:val="22"/>
              </w:rPr>
              <w:t>hemodialys</w:t>
            </w:r>
            <w:proofErr w:type="spellEnd"/>
            <w:r w:rsidRPr="00F357C4">
              <w:rPr>
                <w:rFonts w:ascii="Arial" w:hAnsi="Arial" w:cs="Arial"/>
                <w:szCs w:val="22"/>
              </w:rPr>
              <w:t xml:space="preserve">* or </w:t>
            </w:r>
            <w:proofErr w:type="spellStart"/>
            <w:r w:rsidRPr="00F357C4">
              <w:rPr>
                <w:rFonts w:ascii="Arial" w:hAnsi="Arial" w:cs="Arial"/>
                <w:szCs w:val="22"/>
              </w:rPr>
              <w:t>haemodialys</w:t>
            </w:r>
            <w:proofErr w:type="spellEnd"/>
            <w:r w:rsidRPr="00F357C4">
              <w:rPr>
                <w:rFonts w:ascii="Arial" w:hAnsi="Arial" w:cs="Arial"/>
                <w:szCs w:val="22"/>
              </w:rPr>
              <w:t>*)).</w:t>
            </w:r>
            <w:proofErr w:type="spellStart"/>
            <w:proofErr w:type="gramStart"/>
            <w:r w:rsidRPr="00F357C4">
              <w:rPr>
                <w:rFonts w:ascii="Arial" w:hAnsi="Arial" w:cs="Arial"/>
                <w:szCs w:val="22"/>
              </w:rPr>
              <w:t>tw,kw</w:t>
            </w:r>
            <w:proofErr w:type="spellEnd"/>
            <w:proofErr w:type="gramEnd"/>
            <w:r w:rsidRPr="00F357C4">
              <w:rPr>
                <w:rFonts w:ascii="Arial" w:hAnsi="Arial" w:cs="Arial"/>
                <w:szCs w:val="22"/>
              </w:rPr>
              <w:t>. </w:t>
            </w:r>
          </w:p>
          <w:p w14:paraId="336F6AC5"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4.</w:t>
            </w:r>
            <w:r w:rsidRPr="00F357C4">
              <w:rPr>
                <w:rFonts w:ascii="Arial" w:hAnsi="Arial" w:cs="Arial"/>
                <w:szCs w:val="22"/>
              </w:rPr>
              <w:tab/>
              <w:t>(continuous* adj3 (</w:t>
            </w:r>
            <w:proofErr w:type="spellStart"/>
            <w:r w:rsidRPr="00F357C4">
              <w:rPr>
                <w:rFonts w:ascii="Arial" w:hAnsi="Arial" w:cs="Arial"/>
                <w:szCs w:val="22"/>
              </w:rPr>
              <w:t>haemodiafiltrat</w:t>
            </w:r>
            <w:proofErr w:type="spellEnd"/>
            <w:r w:rsidRPr="00F357C4">
              <w:rPr>
                <w:rFonts w:ascii="Arial" w:hAnsi="Arial" w:cs="Arial"/>
                <w:szCs w:val="22"/>
              </w:rPr>
              <w:t xml:space="preserve">*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haemofiltrat</w:t>
            </w:r>
            <w:proofErr w:type="spellEnd"/>
            <w:r w:rsidRPr="00F357C4">
              <w:rPr>
                <w:rFonts w:ascii="Arial" w:hAnsi="Arial" w:cs="Arial"/>
                <w:szCs w:val="22"/>
              </w:rPr>
              <w:t xml:space="preserve">*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xml:space="preserve">* or </w:t>
            </w:r>
            <w:proofErr w:type="spellStart"/>
            <w:r w:rsidRPr="00F357C4">
              <w:rPr>
                <w:rFonts w:ascii="Arial" w:hAnsi="Arial" w:cs="Arial"/>
                <w:szCs w:val="22"/>
              </w:rPr>
              <w:t>hemodiafiltrat</w:t>
            </w:r>
            <w:proofErr w:type="spellEnd"/>
            <w:r w:rsidRPr="00F357C4">
              <w:rPr>
                <w:rFonts w:ascii="Arial" w:hAnsi="Arial" w:cs="Arial"/>
                <w:szCs w:val="22"/>
              </w:rPr>
              <w:t xml:space="preserve">*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hemofiltrat</w:t>
            </w:r>
            <w:proofErr w:type="spellEnd"/>
            <w:r w:rsidRPr="00F357C4">
              <w:rPr>
                <w:rFonts w:ascii="Arial" w:hAnsi="Arial" w:cs="Arial"/>
                <w:szCs w:val="22"/>
              </w:rPr>
              <w:t xml:space="preserve">*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w:t>
            </w:r>
          </w:p>
          <w:p w14:paraId="545FD80A"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5.</w:t>
            </w:r>
            <w:r w:rsidRPr="00F357C4">
              <w:rPr>
                <w:rFonts w:ascii="Arial" w:hAnsi="Arial" w:cs="Arial"/>
                <w:szCs w:val="22"/>
              </w:rPr>
              <w:tab/>
              <w:t xml:space="preserve">(continuous* adj3 (kidney replacement or renal replacement or renal </w:t>
            </w:r>
            <w:proofErr w:type="gramStart"/>
            <w:r w:rsidRPr="00F357C4">
              <w:rPr>
                <w:rFonts w:ascii="Arial" w:hAnsi="Arial" w:cs="Arial"/>
                <w:szCs w:val="22"/>
              </w:rPr>
              <w:t>support*)</w:t>
            </w:r>
            <w:proofErr w:type="gram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w:t>
            </w:r>
          </w:p>
          <w:p w14:paraId="7BEFD49E"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6.</w:t>
            </w:r>
            <w:r w:rsidRPr="00F357C4">
              <w:rPr>
                <w:rFonts w:ascii="Arial" w:hAnsi="Arial" w:cs="Arial"/>
                <w:szCs w:val="22"/>
              </w:rPr>
              <w:tab/>
              <w:t>(CRRT or continuous RRT* or CKRT).</w:t>
            </w:r>
            <w:proofErr w:type="spellStart"/>
            <w:proofErr w:type="gramStart"/>
            <w:r w:rsidRPr="00F357C4">
              <w:rPr>
                <w:rFonts w:ascii="Arial" w:hAnsi="Arial" w:cs="Arial"/>
                <w:szCs w:val="22"/>
              </w:rPr>
              <w:t>tw,kw</w:t>
            </w:r>
            <w:proofErr w:type="spellEnd"/>
            <w:proofErr w:type="gramEnd"/>
            <w:r w:rsidRPr="00F357C4">
              <w:rPr>
                <w:rFonts w:ascii="Arial" w:hAnsi="Arial" w:cs="Arial"/>
                <w:szCs w:val="22"/>
              </w:rPr>
              <w:t>. </w:t>
            </w:r>
          </w:p>
          <w:p w14:paraId="3ABC9B3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7.</w:t>
            </w:r>
            <w:r w:rsidRPr="00F357C4">
              <w:rPr>
                <w:rFonts w:ascii="Arial" w:hAnsi="Arial" w:cs="Arial"/>
                <w:szCs w:val="22"/>
              </w:rPr>
              <w:tab/>
              <w:t>or/1-6 </w:t>
            </w:r>
          </w:p>
          <w:p w14:paraId="709AB948"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lastRenderedPageBreak/>
              <w:t>8.</w:t>
            </w:r>
            <w:r w:rsidRPr="00F357C4">
              <w:rPr>
                <w:rFonts w:ascii="Arial" w:hAnsi="Arial" w:cs="Arial"/>
                <w:szCs w:val="22"/>
              </w:rPr>
              <w:tab/>
              <w:t xml:space="preserve">((low* or standard or </w:t>
            </w:r>
            <w:proofErr w:type="spellStart"/>
            <w:r w:rsidRPr="00F357C4">
              <w:rPr>
                <w:rFonts w:ascii="Arial" w:hAnsi="Arial" w:cs="Arial"/>
                <w:szCs w:val="22"/>
              </w:rPr>
              <w:t>reduc</w:t>
            </w:r>
            <w:proofErr w:type="spellEnd"/>
            <w:r w:rsidRPr="00F357C4">
              <w:rPr>
                <w:rFonts w:ascii="Arial" w:hAnsi="Arial" w:cs="Arial"/>
                <w:szCs w:val="22"/>
              </w:rPr>
              <w:t xml:space="preserve">* or less*) adj3 (dose* or dosing* or </w:t>
            </w:r>
            <w:proofErr w:type="spellStart"/>
            <w:r w:rsidRPr="00F357C4">
              <w:rPr>
                <w:rFonts w:ascii="Arial" w:hAnsi="Arial" w:cs="Arial"/>
                <w:szCs w:val="22"/>
              </w:rPr>
              <w:t>intensit</w:t>
            </w:r>
            <w:proofErr w:type="spell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w:t>
            </w:r>
          </w:p>
          <w:p w14:paraId="7AC3037A"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9.</w:t>
            </w:r>
            <w:r w:rsidRPr="00F357C4">
              <w:rPr>
                <w:rFonts w:ascii="Arial" w:hAnsi="Arial" w:cs="Arial"/>
                <w:szCs w:val="22"/>
              </w:rPr>
              <w:tab/>
              <w:t>low effluent volume.mp. </w:t>
            </w:r>
          </w:p>
          <w:p w14:paraId="26695722"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10.</w:t>
            </w:r>
            <w:r w:rsidRPr="00F357C4">
              <w:rPr>
                <w:rFonts w:ascii="Arial" w:hAnsi="Arial" w:cs="Arial"/>
                <w:szCs w:val="22"/>
              </w:rPr>
              <w:tab/>
              <w:t>"volume sparing".</w:t>
            </w:r>
            <w:proofErr w:type="spellStart"/>
            <w:proofErr w:type="gramStart"/>
            <w:r w:rsidRPr="00F357C4">
              <w:rPr>
                <w:rFonts w:ascii="Arial" w:hAnsi="Arial" w:cs="Arial"/>
                <w:szCs w:val="22"/>
              </w:rPr>
              <w:t>tw,kw</w:t>
            </w:r>
            <w:proofErr w:type="spellEnd"/>
            <w:proofErr w:type="gramEnd"/>
            <w:r w:rsidRPr="00F357C4">
              <w:rPr>
                <w:rFonts w:ascii="Arial" w:hAnsi="Arial" w:cs="Arial"/>
                <w:szCs w:val="22"/>
              </w:rPr>
              <w:t>. </w:t>
            </w:r>
          </w:p>
          <w:p w14:paraId="324077EA"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11.</w:t>
            </w:r>
            <w:r w:rsidRPr="00F357C4">
              <w:rPr>
                <w:rFonts w:ascii="Arial" w:hAnsi="Arial" w:cs="Arial"/>
                <w:szCs w:val="22"/>
              </w:rPr>
              <w:tab/>
              <w:t>or/8-10 </w:t>
            </w:r>
          </w:p>
          <w:p w14:paraId="6E45073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12.</w:t>
            </w:r>
            <w:r w:rsidRPr="00F357C4">
              <w:rPr>
                <w:rFonts w:ascii="Arial" w:hAnsi="Arial" w:cs="Arial"/>
                <w:szCs w:val="22"/>
              </w:rPr>
              <w:tab/>
              <w:t>7 and 11 </w:t>
            </w:r>
          </w:p>
          <w:p w14:paraId="69321C65"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13.</w:t>
            </w:r>
            <w:r w:rsidRPr="00F357C4">
              <w:rPr>
                <w:rFonts w:ascii="Arial" w:hAnsi="Arial" w:cs="Arial"/>
                <w:szCs w:val="22"/>
              </w:rPr>
              <w:tab/>
              <w:t xml:space="preserve">juvenile/ or exp adolescent/ or exp child/ or exp postnatal development/ or (pediatric* or </w:t>
            </w:r>
            <w:proofErr w:type="spellStart"/>
            <w:r w:rsidRPr="00F357C4">
              <w:rPr>
                <w:rFonts w:ascii="Arial" w:hAnsi="Arial" w:cs="Arial"/>
                <w:szCs w:val="22"/>
              </w:rPr>
              <w:t>paediatric</w:t>
            </w:r>
            <w:proofErr w:type="spellEnd"/>
            <w:r w:rsidRPr="00F357C4">
              <w:rPr>
                <w:rFonts w:ascii="Arial" w:hAnsi="Arial" w:cs="Arial"/>
                <w:szCs w:val="22"/>
              </w:rPr>
              <w:t xml:space="preserve">* or (child* not childbearing) or newborn* or congenital* or </w:t>
            </w:r>
            <w:proofErr w:type="spellStart"/>
            <w:r w:rsidRPr="00F357C4">
              <w:rPr>
                <w:rFonts w:ascii="Arial" w:hAnsi="Arial" w:cs="Arial"/>
                <w:szCs w:val="22"/>
              </w:rPr>
              <w:t>infan</w:t>
            </w:r>
            <w:proofErr w:type="spellEnd"/>
            <w:r w:rsidRPr="00F357C4">
              <w:rPr>
                <w:rFonts w:ascii="Arial" w:hAnsi="Arial" w:cs="Arial"/>
                <w:szCs w:val="22"/>
              </w:rPr>
              <w:t xml:space="preserve">* or baby or babies or </w:t>
            </w:r>
            <w:proofErr w:type="spellStart"/>
            <w:r w:rsidRPr="00F357C4">
              <w:rPr>
                <w:rFonts w:ascii="Arial" w:hAnsi="Arial" w:cs="Arial"/>
                <w:szCs w:val="22"/>
              </w:rPr>
              <w:t>neonat</w:t>
            </w:r>
            <w:proofErr w:type="spellEnd"/>
            <w:r w:rsidRPr="00F357C4">
              <w:rPr>
                <w:rFonts w:ascii="Arial" w:hAnsi="Arial" w:cs="Arial"/>
                <w:szCs w:val="22"/>
              </w:rPr>
              <w:t xml:space="preserve">* or pre term or preterm* or premature birth or NICU or preschool* or </w:t>
            </w:r>
            <w:proofErr w:type="spellStart"/>
            <w:r w:rsidRPr="00F357C4">
              <w:rPr>
                <w:rFonts w:ascii="Arial" w:hAnsi="Arial" w:cs="Arial"/>
                <w:szCs w:val="22"/>
              </w:rPr>
              <w:t>pre school</w:t>
            </w:r>
            <w:proofErr w:type="spellEnd"/>
            <w:r w:rsidRPr="00F357C4">
              <w:rPr>
                <w:rFonts w:ascii="Arial" w:hAnsi="Arial" w:cs="Arial"/>
                <w:szCs w:val="22"/>
              </w:rPr>
              <w:t xml:space="preserve">* or kindergarten* or elementary school* or nursery school* or schoolchild* or toddler* or boy or boys or girl* or middle school* or </w:t>
            </w:r>
            <w:proofErr w:type="spellStart"/>
            <w:r w:rsidRPr="00F357C4">
              <w:rPr>
                <w:rFonts w:ascii="Arial" w:hAnsi="Arial" w:cs="Arial"/>
                <w:szCs w:val="22"/>
              </w:rPr>
              <w:t>pubescen</w:t>
            </w:r>
            <w:proofErr w:type="spellEnd"/>
            <w:r w:rsidRPr="00F357C4">
              <w:rPr>
                <w:rFonts w:ascii="Arial" w:hAnsi="Arial" w:cs="Arial"/>
                <w:szCs w:val="22"/>
              </w:rPr>
              <w:t xml:space="preserve">* or juvenile* or teen* or youth* or high school* or </w:t>
            </w:r>
            <w:proofErr w:type="spellStart"/>
            <w:r w:rsidRPr="00F357C4">
              <w:rPr>
                <w:rFonts w:ascii="Arial" w:hAnsi="Arial" w:cs="Arial"/>
                <w:szCs w:val="22"/>
              </w:rPr>
              <w:t>adolesc</w:t>
            </w:r>
            <w:proofErr w:type="spellEnd"/>
            <w:r w:rsidRPr="00F357C4">
              <w:rPr>
                <w:rFonts w:ascii="Arial" w:hAnsi="Arial" w:cs="Arial"/>
                <w:szCs w:val="22"/>
              </w:rPr>
              <w:t xml:space="preserve">* or </w:t>
            </w:r>
            <w:proofErr w:type="spellStart"/>
            <w:r w:rsidRPr="00F357C4">
              <w:rPr>
                <w:rFonts w:ascii="Arial" w:hAnsi="Arial" w:cs="Arial"/>
                <w:szCs w:val="22"/>
              </w:rPr>
              <w:t>prepubesc</w:t>
            </w:r>
            <w:proofErr w:type="spellEnd"/>
            <w:r w:rsidRPr="00F357C4">
              <w:rPr>
                <w:rFonts w:ascii="Arial" w:hAnsi="Arial" w:cs="Arial"/>
                <w:szCs w:val="22"/>
              </w:rPr>
              <w:t xml:space="preserve">* or pre </w:t>
            </w:r>
            <w:proofErr w:type="spellStart"/>
            <w:r w:rsidRPr="00F357C4">
              <w:rPr>
                <w:rFonts w:ascii="Arial" w:hAnsi="Arial" w:cs="Arial"/>
                <w:szCs w:val="22"/>
              </w:rPr>
              <w:t>pubesc</w:t>
            </w:r>
            <w:proofErr w:type="spellEnd"/>
            <w:r w:rsidRPr="00F357C4">
              <w:rPr>
                <w:rFonts w:ascii="Arial" w:hAnsi="Arial" w:cs="Arial"/>
                <w:szCs w:val="22"/>
              </w:rPr>
              <w:t>*).</w:t>
            </w:r>
            <w:proofErr w:type="spellStart"/>
            <w:r w:rsidRPr="00F357C4">
              <w:rPr>
                <w:rFonts w:ascii="Arial" w:hAnsi="Arial" w:cs="Arial"/>
                <w:szCs w:val="22"/>
              </w:rPr>
              <w:t>mp</w:t>
            </w:r>
            <w:proofErr w:type="spellEnd"/>
            <w:r w:rsidRPr="00F357C4">
              <w:rPr>
                <w:rFonts w:ascii="Arial" w:hAnsi="Arial" w:cs="Arial"/>
                <w:szCs w:val="22"/>
              </w:rPr>
              <w:t xml:space="preserve">. or (child* or </w:t>
            </w:r>
            <w:proofErr w:type="spellStart"/>
            <w:r w:rsidRPr="00F357C4">
              <w:rPr>
                <w:rFonts w:ascii="Arial" w:hAnsi="Arial" w:cs="Arial"/>
                <w:szCs w:val="22"/>
              </w:rPr>
              <w:t>adolesc</w:t>
            </w:r>
            <w:proofErr w:type="spellEnd"/>
            <w:r w:rsidRPr="00F357C4">
              <w:rPr>
                <w:rFonts w:ascii="Arial" w:hAnsi="Arial" w:cs="Arial"/>
                <w:szCs w:val="22"/>
              </w:rPr>
              <w:t xml:space="preserve">* or </w:t>
            </w:r>
            <w:proofErr w:type="spellStart"/>
            <w:r w:rsidRPr="00F357C4">
              <w:rPr>
                <w:rFonts w:ascii="Arial" w:hAnsi="Arial" w:cs="Arial"/>
                <w:szCs w:val="22"/>
              </w:rPr>
              <w:t>pediat</w:t>
            </w:r>
            <w:proofErr w:type="spellEnd"/>
            <w:r w:rsidRPr="00F357C4">
              <w:rPr>
                <w:rFonts w:ascii="Arial" w:hAnsi="Arial" w:cs="Arial"/>
                <w:szCs w:val="22"/>
              </w:rPr>
              <w:t xml:space="preserve">* or </w:t>
            </w:r>
            <w:proofErr w:type="spellStart"/>
            <w:r w:rsidRPr="00F357C4">
              <w:rPr>
                <w:rFonts w:ascii="Arial" w:hAnsi="Arial" w:cs="Arial"/>
                <w:szCs w:val="22"/>
              </w:rPr>
              <w:t>paediat</w:t>
            </w:r>
            <w:proofErr w:type="spellEnd"/>
            <w:r w:rsidRPr="00F357C4">
              <w:rPr>
                <w:rFonts w:ascii="Arial" w:hAnsi="Arial" w:cs="Arial"/>
                <w:szCs w:val="22"/>
              </w:rPr>
              <w:t>*).</w:t>
            </w:r>
            <w:proofErr w:type="spellStart"/>
            <w:r w:rsidRPr="00F357C4">
              <w:rPr>
                <w:rFonts w:ascii="Arial" w:hAnsi="Arial" w:cs="Arial"/>
                <w:szCs w:val="22"/>
              </w:rPr>
              <w:t>jn.</w:t>
            </w:r>
            <w:proofErr w:type="spellEnd"/>
            <w:r w:rsidRPr="00F357C4">
              <w:rPr>
                <w:rFonts w:ascii="Arial" w:hAnsi="Arial" w:cs="Arial"/>
                <w:szCs w:val="22"/>
              </w:rPr>
              <w:t> </w:t>
            </w:r>
          </w:p>
          <w:p w14:paraId="42784C0C"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14.</w:t>
            </w:r>
            <w:r w:rsidRPr="00F357C4">
              <w:rPr>
                <w:rFonts w:ascii="Arial" w:hAnsi="Arial" w:cs="Arial"/>
                <w:szCs w:val="22"/>
              </w:rPr>
              <w:tab/>
              <w:t>animal/ not (animal/ and human/) </w:t>
            </w:r>
          </w:p>
          <w:p w14:paraId="1C0A3DC8"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15.</w:t>
            </w:r>
            <w:r w:rsidRPr="00F357C4">
              <w:rPr>
                <w:rFonts w:ascii="Arial" w:hAnsi="Arial" w:cs="Arial"/>
                <w:szCs w:val="22"/>
              </w:rPr>
              <w:tab/>
              <w:t>(veterinary or rabbit or rabbits or animal or animals or mouse or mice or rodent or rodents or rat or rats or murine or hamster* or pig or pigs or piglets or swine or porcine or horse* or equine or cow or cows or cattle or bovine or goat or goats or sheep or lambs or ovine or monkey or monkeys or trout or marmoset$1 or canine or dog or dogs or feline or cat or cats or zebrafish).</w:t>
            </w:r>
            <w:proofErr w:type="spellStart"/>
            <w:r w:rsidRPr="00F357C4">
              <w:rPr>
                <w:rFonts w:ascii="Arial" w:hAnsi="Arial" w:cs="Arial"/>
                <w:szCs w:val="22"/>
              </w:rPr>
              <w:t>ti</w:t>
            </w:r>
            <w:proofErr w:type="spellEnd"/>
            <w:r w:rsidRPr="00F357C4">
              <w:rPr>
                <w:rFonts w:ascii="Arial" w:hAnsi="Arial" w:cs="Arial"/>
                <w:szCs w:val="22"/>
              </w:rPr>
              <w:t>. </w:t>
            </w:r>
          </w:p>
          <w:p w14:paraId="4FF0D7D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16.</w:t>
            </w:r>
            <w:r w:rsidRPr="00F357C4">
              <w:rPr>
                <w:rFonts w:ascii="Arial" w:hAnsi="Arial" w:cs="Arial"/>
                <w:szCs w:val="22"/>
              </w:rPr>
              <w:tab/>
              <w:t>or/13-15 </w:t>
            </w:r>
          </w:p>
          <w:p w14:paraId="6594C65E"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17.</w:t>
            </w:r>
            <w:r w:rsidRPr="00F357C4">
              <w:rPr>
                <w:rFonts w:ascii="Arial" w:hAnsi="Arial" w:cs="Arial"/>
                <w:szCs w:val="22"/>
              </w:rPr>
              <w:tab/>
              <w:t>12 not 16 </w:t>
            </w:r>
          </w:p>
          <w:p w14:paraId="178AE2A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18.</w:t>
            </w:r>
            <w:r w:rsidRPr="00F357C4">
              <w:rPr>
                <w:rFonts w:ascii="Arial" w:hAnsi="Arial" w:cs="Arial"/>
                <w:szCs w:val="22"/>
              </w:rPr>
              <w:tab/>
              <w:t>limit 17 to (</w:t>
            </w:r>
            <w:proofErr w:type="spellStart"/>
            <w:r w:rsidRPr="00F357C4">
              <w:rPr>
                <w:rFonts w:ascii="Arial" w:hAnsi="Arial" w:cs="Arial"/>
                <w:szCs w:val="22"/>
              </w:rPr>
              <w:t>english</w:t>
            </w:r>
            <w:proofErr w:type="spellEnd"/>
            <w:r w:rsidRPr="00F357C4">
              <w:rPr>
                <w:rFonts w:ascii="Arial" w:hAnsi="Arial" w:cs="Arial"/>
                <w:szCs w:val="22"/>
              </w:rPr>
              <w:t xml:space="preserve"> language and yr="1995 -Current") </w:t>
            </w:r>
          </w:p>
        </w:tc>
      </w:tr>
      <w:tr w:rsidR="00C963B8" w:rsidRPr="00F357C4" w14:paraId="65CA4BD0" w14:textId="77777777" w:rsidTr="00A656E3">
        <w:trPr>
          <w:trHeight w:val="300"/>
        </w:trPr>
        <w:tc>
          <w:tcPr>
            <w:tcW w:w="1755" w:type="dxa"/>
            <w:tcBorders>
              <w:top w:val="single" w:sz="6" w:space="0" w:color="000000"/>
              <w:left w:val="single" w:sz="6" w:space="0" w:color="000000"/>
              <w:bottom w:val="single" w:sz="6" w:space="0" w:color="000000"/>
              <w:right w:val="single" w:sz="6" w:space="0" w:color="000000"/>
            </w:tcBorders>
            <w:hideMark/>
          </w:tcPr>
          <w:p w14:paraId="1D9146BE"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lastRenderedPageBreak/>
              <w:t>Cochrane Library </w:t>
            </w:r>
          </w:p>
          <w:p w14:paraId="6953A61C"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via Wiley </w:t>
            </w:r>
          </w:p>
        </w:tc>
        <w:tc>
          <w:tcPr>
            <w:tcW w:w="7605" w:type="dxa"/>
            <w:tcBorders>
              <w:top w:val="single" w:sz="6" w:space="0" w:color="000000"/>
              <w:left w:val="single" w:sz="6" w:space="0" w:color="000000"/>
              <w:bottom w:val="single" w:sz="6" w:space="0" w:color="000000"/>
              <w:right w:val="single" w:sz="6" w:space="0" w:color="000000"/>
            </w:tcBorders>
            <w:hideMark/>
          </w:tcPr>
          <w:p w14:paraId="49187E20"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w:t>
            </w:r>
            <w:r w:rsidRPr="00F357C4">
              <w:rPr>
                <w:rFonts w:ascii="Arial" w:hAnsi="Arial" w:cs="Arial"/>
                <w:szCs w:val="22"/>
              </w:rPr>
              <w:tab/>
              <w:t>[</w:t>
            </w:r>
            <w:proofErr w:type="spellStart"/>
            <w:r w:rsidRPr="00F357C4">
              <w:rPr>
                <w:rFonts w:ascii="Arial" w:hAnsi="Arial" w:cs="Arial"/>
                <w:szCs w:val="22"/>
              </w:rPr>
              <w:t>mh</w:t>
            </w:r>
            <w:proofErr w:type="spellEnd"/>
            <w:r w:rsidRPr="00F357C4">
              <w:rPr>
                <w:rFonts w:ascii="Arial" w:hAnsi="Arial" w:cs="Arial"/>
                <w:szCs w:val="22"/>
              </w:rPr>
              <w:t xml:space="preserve"> "Continuous Renal Replacement Therapy"] </w:t>
            </w:r>
          </w:p>
          <w:p w14:paraId="4BAB786D"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#2</w:t>
            </w:r>
            <w:r w:rsidRPr="00F357C4">
              <w:rPr>
                <w:rFonts w:ascii="Arial" w:hAnsi="Arial" w:cs="Arial"/>
                <w:szCs w:val="22"/>
              </w:rPr>
              <w:tab/>
              <w:t>[</w:t>
            </w:r>
            <w:proofErr w:type="spellStart"/>
            <w:r w:rsidRPr="00F357C4">
              <w:rPr>
                <w:rFonts w:ascii="Arial" w:hAnsi="Arial" w:cs="Arial"/>
                <w:szCs w:val="22"/>
              </w:rPr>
              <w:t>mh</w:t>
            </w:r>
            <w:proofErr w:type="spellEnd"/>
            <w:r w:rsidRPr="00F357C4">
              <w:rPr>
                <w:rFonts w:ascii="Arial" w:hAnsi="Arial" w:cs="Arial"/>
                <w:szCs w:val="22"/>
              </w:rPr>
              <w:t xml:space="preserve"> Hemofiltration/mt] </w:t>
            </w:r>
          </w:p>
          <w:p w14:paraId="0C37CF88"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#3</w:t>
            </w:r>
            <w:r w:rsidRPr="00F357C4">
              <w:rPr>
                <w:rFonts w:ascii="Arial" w:hAnsi="Arial" w:cs="Arial"/>
                <w:szCs w:val="22"/>
              </w:rPr>
              <w:tab/>
              <w:t>[</w:t>
            </w:r>
            <w:proofErr w:type="spellStart"/>
            <w:r w:rsidRPr="00F357C4">
              <w:rPr>
                <w:rFonts w:ascii="Arial" w:hAnsi="Arial" w:cs="Arial"/>
                <w:szCs w:val="22"/>
              </w:rPr>
              <w:t>mh</w:t>
            </w:r>
            <w:proofErr w:type="spellEnd"/>
            <w:r w:rsidRPr="00F357C4">
              <w:rPr>
                <w:rFonts w:ascii="Arial" w:hAnsi="Arial" w:cs="Arial"/>
                <w:szCs w:val="22"/>
              </w:rPr>
              <w:t xml:space="preserve"> "Renal Replacement Therapy"/mt] </w:t>
            </w:r>
          </w:p>
          <w:p w14:paraId="5421576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#4</w:t>
            </w:r>
            <w:r w:rsidRPr="00F357C4">
              <w:rPr>
                <w:rFonts w:ascii="Arial" w:hAnsi="Arial" w:cs="Arial"/>
                <w:szCs w:val="22"/>
              </w:rPr>
              <w:tab/>
              <w:t>((continuous* or prolonged or sustained or extended) NEAR/3 (</w:t>
            </w:r>
            <w:proofErr w:type="spellStart"/>
            <w:r w:rsidRPr="00F357C4">
              <w:rPr>
                <w:rFonts w:ascii="Arial" w:hAnsi="Arial" w:cs="Arial"/>
                <w:szCs w:val="22"/>
              </w:rPr>
              <w:t>dialys</w:t>
            </w:r>
            <w:proofErr w:type="spellEnd"/>
            <w:r w:rsidRPr="00F357C4">
              <w:rPr>
                <w:rFonts w:ascii="Arial" w:hAnsi="Arial" w:cs="Arial"/>
                <w:szCs w:val="22"/>
              </w:rPr>
              <w:t xml:space="preserve">* or </w:t>
            </w:r>
            <w:proofErr w:type="spellStart"/>
            <w:r w:rsidRPr="00F357C4">
              <w:rPr>
                <w:rFonts w:ascii="Arial" w:hAnsi="Arial" w:cs="Arial"/>
                <w:szCs w:val="22"/>
              </w:rPr>
              <w:t>hemodialys</w:t>
            </w:r>
            <w:proofErr w:type="spellEnd"/>
            <w:r w:rsidRPr="00F357C4">
              <w:rPr>
                <w:rFonts w:ascii="Arial" w:hAnsi="Arial" w:cs="Arial"/>
                <w:szCs w:val="22"/>
              </w:rPr>
              <w:t xml:space="preserve">* or </w:t>
            </w:r>
            <w:proofErr w:type="spellStart"/>
            <w:r w:rsidRPr="00F357C4">
              <w:rPr>
                <w:rFonts w:ascii="Arial" w:hAnsi="Arial" w:cs="Arial"/>
                <w:szCs w:val="22"/>
              </w:rPr>
              <w:t>haemodialys</w:t>
            </w:r>
            <w:proofErr w:type="spellEnd"/>
            <w:r w:rsidRPr="00F357C4">
              <w:rPr>
                <w:rFonts w:ascii="Arial" w:hAnsi="Arial" w:cs="Arial"/>
                <w:szCs w:val="22"/>
              </w:rPr>
              <w:t>*)) </w:t>
            </w:r>
          </w:p>
          <w:p w14:paraId="1E228001"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#5</w:t>
            </w:r>
            <w:r w:rsidRPr="00F357C4">
              <w:rPr>
                <w:rFonts w:ascii="Arial" w:hAnsi="Arial" w:cs="Arial"/>
                <w:szCs w:val="22"/>
              </w:rPr>
              <w:tab/>
              <w:t>(continuous* NEAR/3 (</w:t>
            </w:r>
            <w:proofErr w:type="spellStart"/>
            <w:r w:rsidRPr="00F357C4">
              <w:rPr>
                <w:rFonts w:ascii="Arial" w:hAnsi="Arial" w:cs="Arial"/>
                <w:szCs w:val="22"/>
              </w:rPr>
              <w:t>haemodiafiltrat</w:t>
            </w:r>
            <w:proofErr w:type="spellEnd"/>
            <w:r w:rsidRPr="00F357C4">
              <w:rPr>
                <w:rFonts w:ascii="Arial" w:hAnsi="Arial" w:cs="Arial"/>
                <w:szCs w:val="22"/>
              </w:rPr>
              <w:t xml:space="preserve">*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haemofiltrat</w:t>
            </w:r>
            <w:proofErr w:type="spellEnd"/>
            <w:r w:rsidRPr="00F357C4">
              <w:rPr>
                <w:rFonts w:ascii="Arial" w:hAnsi="Arial" w:cs="Arial"/>
                <w:szCs w:val="22"/>
              </w:rPr>
              <w:t xml:space="preserve">*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xml:space="preserve">* or </w:t>
            </w:r>
            <w:proofErr w:type="spellStart"/>
            <w:r w:rsidRPr="00F357C4">
              <w:rPr>
                <w:rFonts w:ascii="Arial" w:hAnsi="Arial" w:cs="Arial"/>
                <w:szCs w:val="22"/>
              </w:rPr>
              <w:t>hemodiafiltrat</w:t>
            </w:r>
            <w:proofErr w:type="spellEnd"/>
            <w:r w:rsidRPr="00F357C4">
              <w:rPr>
                <w:rFonts w:ascii="Arial" w:hAnsi="Arial" w:cs="Arial"/>
                <w:szCs w:val="22"/>
              </w:rPr>
              <w:t xml:space="preserve">*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hemofiltrat</w:t>
            </w:r>
            <w:proofErr w:type="spellEnd"/>
            <w:r w:rsidRPr="00F357C4">
              <w:rPr>
                <w:rFonts w:ascii="Arial" w:hAnsi="Arial" w:cs="Arial"/>
                <w:szCs w:val="22"/>
              </w:rPr>
              <w:t xml:space="preserve">*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w:t>
            </w:r>
          </w:p>
          <w:p w14:paraId="2C9576B0"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#6</w:t>
            </w:r>
            <w:r w:rsidRPr="00F357C4">
              <w:rPr>
                <w:rFonts w:ascii="Arial" w:hAnsi="Arial" w:cs="Arial"/>
                <w:szCs w:val="22"/>
              </w:rPr>
              <w:tab/>
              <w:t>(continuous* NEAR/3 (kidney replacement or renal replacement or renal support*)) </w:t>
            </w:r>
          </w:p>
          <w:p w14:paraId="7CF70CFC"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#7</w:t>
            </w:r>
            <w:r w:rsidRPr="00F357C4">
              <w:rPr>
                <w:rFonts w:ascii="Arial" w:hAnsi="Arial" w:cs="Arial"/>
                <w:szCs w:val="22"/>
              </w:rPr>
              <w:tab/>
              <w:t>CRRT or (continuous NEXT RRT*) or CKRT </w:t>
            </w:r>
          </w:p>
          <w:p w14:paraId="2CBA1197"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#8</w:t>
            </w:r>
            <w:r w:rsidRPr="00F357C4">
              <w:rPr>
                <w:rFonts w:ascii="Arial" w:hAnsi="Arial" w:cs="Arial"/>
                <w:szCs w:val="22"/>
              </w:rPr>
              <w:tab/>
            </w:r>
            <w:r w:rsidRPr="00F357C4">
              <w:rPr>
                <w:rFonts w:ascii="Arial" w:hAnsi="Arial" w:cs="Arial"/>
                <w:szCs w:val="22"/>
              </w:rPr>
              <w:fldChar w:fldCharType="begin">
                <w:fldData xml:space="preserve">PEVuZE5vdGU+PENpdGUgRXhjbHVkZVllYXI9IjEiPjxBdXRob3I+SW48L0F1dGhvcj48WWVhcj4y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==
</w:fldData>
              </w:fldChar>
            </w:r>
            <w:r w:rsidRPr="00F357C4">
              <w:rPr>
                <w:rFonts w:ascii="Arial" w:hAnsi="Arial" w:cs="Arial"/>
                <w:szCs w:val="22"/>
              </w:rPr>
              <w:instrText xml:space="preserve"> ADDIN EN.CITE </w:instrText>
            </w:r>
            <w:r w:rsidRPr="00F357C4">
              <w:rPr>
                <w:rFonts w:ascii="Arial" w:hAnsi="Arial" w:cs="Arial"/>
                <w:szCs w:val="22"/>
              </w:rPr>
              <w:fldChar w:fldCharType="begin">
                <w:fldData xml:space="preserve">PEVuZE5vdGU+PENpdGUgRXhjbHVkZVllYXI9IjEiPjxBdXRob3I+SW48L0F1dGhvcj48WWVhcj4y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==
</w:fldData>
              </w:fldChar>
            </w:r>
            <w:r w:rsidRPr="00F357C4">
              <w:rPr>
                <w:rFonts w:ascii="Arial" w:hAnsi="Arial" w:cs="Arial"/>
                <w:szCs w:val="22"/>
              </w:rPr>
              <w:instrText xml:space="preserve"> ADDIN EN.CITE.DATA </w:instrText>
            </w:r>
            <w:r w:rsidRPr="00F357C4">
              <w:rPr>
                <w:rFonts w:ascii="Arial" w:hAnsi="Arial" w:cs="Arial"/>
                <w:szCs w:val="22"/>
              </w:rPr>
            </w:r>
            <w:r w:rsidRPr="00F357C4">
              <w:rPr>
                <w:rFonts w:ascii="Arial" w:hAnsi="Arial" w:cs="Arial"/>
                <w:szCs w:val="22"/>
              </w:rPr>
              <w:fldChar w:fldCharType="end"/>
            </w:r>
            <w:r w:rsidRPr="00F357C4">
              <w:rPr>
                <w:rFonts w:ascii="Arial" w:hAnsi="Arial" w:cs="Arial"/>
                <w:szCs w:val="22"/>
              </w:rPr>
            </w:r>
            <w:r w:rsidRPr="00F357C4">
              <w:rPr>
                <w:rFonts w:ascii="Arial" w:hAnsi="Arial" w:cs="Arial"/>
                <w:szCs w:val="22"/>
              </w:rPr>
              <w:fldChar w:fldCharType="separate"/>
            </w:r>
            <w:r w:rsidRPr="00F357C4">
              <w:rPr>
                <w:rFonts w:ascii="Arial" w:hAnsi="Arial" w:cs="Arial"/>
                <w:szCs w:val="22"/>
                <w:vertAlign w:val="superscript"/>
              </w:rPr>
              <w:t>1-#7</w:t>
            </w:r>
            <w:r w:rsidRPr="00F357C4">
              <w:rPr>
                <w:rFonts w:ascii="Arial" w:hAnsi="Arial" w:cs="Arial"/>
                <w:szCs w:val="22"/>
              </w:rPr>
              <w:fldChar w:fldCharType="end"/>
            </w:r>
            <w:r w:rsidRPr="00F357C4">
              <w:rPr>
                <w:rFonts w:ascii="Arial" w:hAnsi="Arial" w:cs="Arial"/>
                <w:szCs w:val="22"/>
              </w:rPr>
              <w:t> </w:t>
            </w:r>
          </w:p>
          <w:p w14:paraId="7941930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#9</w:t>
            </w:r>
            <w:r w:rsidRPr="00F357C4">
              <w:rPr>
                <w:rFonts w:ascii="Arial" w:hAnsi="Arial" w:cs="Arial"/>
                <w:szCs w:val="22"/>
              </w:rPr>
              <w:tab/>
              <w:t xml:space="preserve">((low* or standard or </w:t>
            </w:r>
            <w:proofErr w:type="spellStart"/>
            <w:r w:rsidRPr="00F357C4">
              <w:rPr>
                <w:rFonts w:ascii="Arial" w:hAnsi="Arial" w:cs="Arial"/>
                <w:szCs w:val="22"/>
              </w:rPr>
              <w:t>reduc</w:t>
            </w:r>
            <w:proofErr w:type="spellEnd"/>
            <w:r w:rsidRPr="00F357C4">
              <w:rPr>
                <w:rFonts w:ascii="Arial" w:hAnsi="Arial" w:cs="Arial"/>
                <w:szCs w:val="22"/>
              </w:rPr>
              <w:t xml:space="preserve">* or less*) NEAR/3 (dose* or dosing* or </w:t>
            </w:r>
            <w:proofErr w:type="spellStart"/>
            <w:r w:rsidRPr="00F357C4">
              <w:rPr>
                <w:rFonts w:ascii="Arial" w:hAnsi="Arial" w:cs="Arial"/>
                <w:szCs w:val="22"/>
              </w:rPr>
              <w:t>intensit</w:t>
            </w:r>
            <w:proofErr w:type="spellEnd"/>
            <w:r w:rsidRPr="00F357C4">
              <w:rPr>
                <w:rFonts w:ascii="Arial" w:hAnsi="Arial" w:cs="Arial"/>
                <w:szCs w:val="22"/>
              </w:rPr>
              <w:t>*)) </w:t>
            </w:r>
          </w:p>
          <w:p w14:paraId="63B1CD07"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#10</w:t>
            </w:r>
            <w:r w:rsidRPr="00F357C4">
              <w:rPr>
                <w:rFonts w:ascii="Arial" w:hAnsi="Arial" w:cs="Arial"/>
                <w:szCs w:val="22"/>
              </w:rPr>
              <w:tab/>
              <w:t>low effluent volume </w:t>
            </w:r>
          </w:p>
          <w:p w14:paraId="371377F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#11</w:t>
            </w:r>
            <w:r w:rsidRPr="00F357C4">
              <w:rPr>
                <w:rFonts w:ascii="Arial" w:hAnsi="Arial" w:cs="Arial"/>
                <w:szCs w:val="22"/>
              </w:rPr>
              <w:tab/>
              <w:t>volume sparing </w:t>
            </w:r>
          </w:p>
          <w:p w14:paraId="00EDD9DC"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#12</w:t>
            </w:r>
            <w:r w:rsidRPr="00F357C4">
              <w:rPr>
                <w:rFonts w:ascii="Arial" w:hAnsi="Arial" w:cs="Arial"/>
                <w:szCs w:val="22"/>
              </w:rPr>
              <w:tab/>
              <w:t>{OR #9-#11} </w:t>
            </w:r>
          </w:p>
          <w:p w14:paraId="3FCB76F5"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#13</w:t>
            </w:r>
            <w:r w:rsidRPr="00F357C4">
              <w:rPr>
                <w:rFonts w:ascii="Arial" w:hAnsi="Arial" w:cs="Arial"/>
                <w:szCs w:val="22"/>
              </w:rPr>
              <w:tab/>
              <w:t>#8 AND #12 </w:t>
            </w:r>
          </w:p>
          <w:p w14:paraId="7B9F6B05"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#14</w:t>
            </w:r>
            <w:r w:rsidRPr="00F357C4">
              <w:rPr>
                <w:rFonts w:ascii="Arial" w:hAnsi="Arial" w:cs="Arial"/>
                <w:szCs w:val="22"/>
              </w:rPr>
              <w:tab/>
              <w:t>[</w:t>
            </w:r>
            <w:proofErr w:type="spellStart"/>
            <w:r w:rsidRPr="00F357C4">
              <w:rPr>
                <w:rFonts w:ascii="Arial" w:hAnsi="Arial" w:cs="Arial"/>
                <w:szCs w:val="22"/>
              </w:rPr>
              <w:t>mh</w:t>
            </w:r>
            <w:proofErr w:type="spellEnd"/>
            <w:r w:rsidRPr="00F357C4">
              <w:rPr>
                <w:rFonts w:ascii="Arial" w:hAnsi="Arial" w:cs="Arial"/>
                <w:szCs w:val="22"/>
              </w:rPr>
              <w:t xml:space="preserve"> "Child"] or ([</w:t>
            </w:r>
            <w:proofErr w:type="spellStart"/>
            <w:r w:rsidRPr="00F357C4">
              <w:rPr>
                <w:rFonts w:ascii="Arial" w:hAnsi="Arial" w:cs="Arial"/>
                <w:szCs w:val="22"/>
              </w:rPr>
              <w:t>mh</w:t>
            </w:r>
            <w:proofErr w:type="spellEnd"/>
            <w:r w:rsidRPr="00F357C4">
              <w:rPr>
                <w:rFonts w:ascii="Arial" w:hAnsi="Arial" w:cs="Arial"/>
                <w:szCs w:val="22"/>
              </w:rPr>
              <w:t xml:space="preserve"> "Congenital, Hereditary and Neonatal Diseases and Abnormalities"]) or [</w:t>
            </w:r>
            <w:proofErr w:type="spellStart"/>
            <w:r w:rsidRPr="00F357C4">
              <w:rPr>
                <w:rFonts w:ascii="Arial" w:hAnsi="Arial" w:cs="Arial"/>
                <w:szCs w:val="22"/>
              </w:rPr>
              <w:t>mh</w:t>
            </w:r>
            <w:proofErr w:type="spellEnd"/>
            <w:r w:rsidRPr="00F357C4">
              <w:rPr>
                <w:rFonts w:ascii="Arial" w:hAnsi="Arial" w:cs="Arial"/>
                <w:szCs w:val="22"/>
              </w:rPr>
              <w:t xml:space="preserve"> "infant"] or [</w:t>
            </w:r>
            <w:proofErr w:type="spellStart"/>
            <w:r w:rsidRPr="00F357C4">
              <w:rPr>
                <w:rFonts w:ascii="Arial" w:hAnsi="Arial" w:cs="Arial"/>
                <w:szCs w:val="22"/>
              </w:rPr>
              <w:t>mh</w:t>
            </w:r>
            <w:proofErr w:type="spellEnd"/>
            <w:r w:rsidRPr="00F357C4">
              <w:rPr>
                <w:rFonts w:ascii="Arial" w:hAnsi="Arial" w:cs="Arial"/>
                <w:szCs w:val="22"/>
              </w:rPr>
              <w:t xml:space="preserve"> ^"adolescent"] or [</w:t>
            </w:r>
            <w:proofErr w:type="spellStart"/>
            <w:r w:rsidRPr="00F357C4">
              <w:rPr>
                <w:rFonts w:ascii="Arial" w:hAnsi="Arial" w:cs="Arial"/>
                <w:szCs w:val="22"/>
              </w:rPr>
              <w:t>mh</w:t>
            </w:r>
            <w:proofErr w:type="spellEnd"/>
            <w:r w:rsidRPr="00F357C4">
              <w:rPr>
                <w:rFonts w:ascii="Arial" w:hAnsi="Arial" w:cs="Arial"/>
                <w:szCs w:val="22"/>
              </w:rPr>
              <w:t xml:space="preserve"> "pediatrics"] or [</w:t>
            </w:r>
            <w:proofErr w:type="spellStart"/>
            <w:r w:rsidRPr="00F357C4">
              <w:rPr>
                <w:rFonts w:ascii="Arial" w:hAnsi="Arial" w:cs="Arial"/>
                <w:szCs w:val="22"/>
              </w:rPr>
              <w:t>mh</w:t>
            </w:r>
            <w:proofErr w:type="spellEnd"/>
            <w:r w:rsidRPr="00F357C4">
              <w:rPr>
                <w:rFonts w:ascii="Arial" w:hAnsi="Arial" w:cs="Arial"/>
                <w:szCs w:val="22"/>
              </w:rPr>
              <w:t xml:space="preserve"> ^"child, abandoned"] or [</w:t>
            </w:r>
            <w:proofErr w:type="spellStart"/>
            <w:r w:rsidRPr="00F357C4">
              <w:rPr>
                <w:rFonts w:ascii="Arial" w:hAnsi="Arial" w:cs="Arial"/>
                <w:szCs w:val="22"/>
              </w:rPr>
              <w:t>mh</w:t>
            </w:r>
            <w:proofErr w:type="spellEnd"/>
            <w:r w:rsidRPr="00F357C4">
              <w:rPr>
                <w:rFonts w:ascii="Arial" w:hAnsi="Arial" w:cs="Arial"/>
                <w:szCs w:val="22"/>
              </w:rPr>
              <w:t xml:space="preserve"> "child, exceptional"] or [</w:t>
            </w:r>
            <w:proofErr w:type="spellStart"/>
            <w:r w:rsidRPr="00F357C4">
              <w:rPr>
                <w:rFonts w:ascii="Arial" w:hAnsi="Arial" w:cs="Arial"/>
                <w:szCs w:val="22"/>
              </w:rPr>
              <w:t>mh</w:t>
            </w:r>
            <w:proofErr w:type="spellEnd"/>
            <w:r w:rsidRPr="00F357C4">
              <w:rPr>
                <w:rFonts w:ascii="Arial" w:hAnsi="Arial" w:cs="Arial"/>
                <w:szCs w:val="22"/>
              </w:rPr>
              <w:t xml:space="preserve"> ^"child, orphaned"] or [</w:t>
            </w:r>
            <w:proofErr w:type="spellStart"/>
            <w:r w:rsidRPr="00F357C4">
              <w:rPr>
                <w:rFonts w:ascii="Arial" w:hAnsi="Arial" w:cs="Arial"/>
                <w:szCs w:val="22"/>
              </w:rPr>
              <w:t>mh</w:t>
            </w:r>
            <w:proofErr w:type="spellEnd"/>
            <w:r w:rsidRPr="00F357C4">
              <w:rPr>
                <w:rFonts w:ascii="Arial" w:hAnsi="Arial" w:cs="Arial"/>
                <w:szCs w:val="22"/>
              </w:rPr>
              <w:t xml:space="preserve"> ^"child, unwanted"] or [</w:t>
            </w:r>
            <w:proofErr w:type="spellStart"/>
            <w:r w:rsidRPr="00F357C4">
              <w:rPr>
                <w:rFonts w:ascii="Arial" w:hAnsi="Arial" w:cs="Arial"/>
                <w:szCs w:val="22"/>
              </w:rPr>
              <w:t>mh</w:t>
            </w:r>
            <w:proofErr w:type="spellEnd"/>
            <w:r w:rsidRPr="00F357C4">
              <w:rPr>
                <w:rFonts w:ascii="Arial" w:hAnsi="Arial" w:cs="Arial"/>
                <w:szCs w:val="22"/>
              </w:rPr>
              <w:t xml:space="preserve"> ^"minor"] or (pediatric* or </w:t>
            </w:r>
            <w:proofErr w:type="spellStart"/>
            <w:r w:rsidRPr="00F357C4">
              <w:rPr>
                <w:rFonts w:ascii="Arial" w:hAnsi="Arial" w:cs="Arial"/>
                <w:szCs w:val="22"/>
              </w:rPr>
              <w:t>paediatric</w:t>
            </w:r>
            <w:proofErr w:type="spellEnd"/>
            <w:r w:rsidRPr="00F357C4">
              <w:rPr>
                <w:rFonts w:ascii="Arial" w:hAnsi="Arial" w:cs="Arial"/>
                <w:szCs w:val="22"/>
              </w:rPr>
              <w:t xml:space="preserve">* or (child* not childbearing) or newborn* or congenital* or </w:t>
            </w:r>
            <w:proofErr w:type="spellStart"/>
            <w:r w:rsidRPr="00F357C4">
              <w:rPr>
                <w:rFonts w:ascii="Arial" w:hAnsi="Arial" w:cs="Arial"/>
                <w:szCs w:val="22"/>
              </w:rPr>
              <w:t>infan</w:t>
            </w:r>
            <w:proofErr w:type="spellEnd"/>
            <w:r w:rsidRPr="00F357C4">
              <w:rPr>
                <w:rFonts w:ascii="Arial" w:hAnsi="Arial" w:cs="Arial"/>
                <w:szCs w:val="22"/>
              </w:rPr>
              <w:t xml:space="preserve">* or baby or babies or </w:t>
            </w:r>
            <w:proofErr w:type="spellStart"/>
            <w:r w:rsidRPr="00F357C4">
              <w:rPr>
                <w:rFonts w:ascii="Arial" w:hAnsi="Arial" w:cs="Arial"/>
                <w:szCs w:val="22"/>
              </w:rPr>
              <w:t>neonat</w:t>
            </w:r>
            <w:proofErr w:type="spellEnd"/>
            <w:r w:rsidRPr="00F357C4">
              <w:rPr>
                <w:rFonts w:ascii="Arial" w:hAnsi="Arial" w:cs="Arial"/>
                <w:szCs w:val="22"/>
              </w:rPr>
              <w:t xml:space="preserve">* or pre-term or preterm* or (premature NEXT birth) or NICU or preschool* or (pre NEXT school*) or kindergarten* or </w:t>
            </w:r>
            <w:proofErr w:type="spellStart"/>
            <w:r w:rsidRPr="00F357C4">
              <w:rPr>
                <w:rFonts w:ascii="Arial" w:hAnsi="Arial" w:cs="Arial"/>
                <w:szCs w:val="22"/>
              </w:rPr>
              <w:t>kindergarden</w:t>
            </w:r>
            <w:proofErr w:type="spellEnd"/>
            <w:r w:rsidRPr="00F357C4">
              <w:rPr>
                <w:rFonts w:ascii="Arial" w:hAnsi="Arial" w:cs="Arial"/>
                <w:szCs w:val="22"/>
              </w:rPr>
              <w:t xml:space="preserve">* or (elementary NEXT school*) or (nursery NEXT school*) or ((day NEXT care*) not adult*) or schoolchild* or toddler* or boy or boys or girl* or (middle NEXT school*) or </w:t>
            </w:r>
            <w:proofErr w:type="spellStart"/>
            <w:r w:rsidRPr="00F357C4">
              <w:rPr>
                <w:rFonts w:ascii="Arial" w:hAnsi="Arial" w:cs="Arial"/>
                <w:szCs w:val="22"/>
              </w:rPr>
              <w:t>pubescen</w:t>
            </w:r>
            <w:proofErr w:type="spellEnd"/>
            <w:r w:rsidRPr="00F357C4">
              <w:rPr>
                <w:rFonts w:ascii="Arial" w:hAnsi="Arial" w:cs="Arial"/>
                <w:szCs w:val="22"/>
              </w:rPr>
              <w:t xml:space="preserve">* or juvenile* or teen* or youth* or (high NEXT school*) or </w:t>
            </w:r>
            <w:proofErr w:type="spellStart"/>
            <w:r w:rsidRPr="00F357C4">
              <w:rPr>
                <w:rFonts w:ascii="Arial" w:hAnsi="Arial" w:cs="Arial"/>
                <w:szCs w:val="22"/>
              </w:rPr>
              <w:t>adolesc</w:t>
            </w:r>
            <w:proofErr w:type="spellEnd"/>
            <w:r w:rsidRPr="00F357C4">
              <w:rPr>
                <w:rFonts w:ascii="Arial" w:hAnsi="Arial" w:cs="Arial"/>
                <w:szCs w:val="22"/>
              </w:rPr>
              <w:t xml:space="preserve">* or (pre NEXT </w:t>
            </w:r>
            <w:proofErr w:type="spellStart"/>
            <w:r w:rsidRPr="00F357C4">
              <w:rPr>
                <w:rFonts w:ascii="Arial" w:hAnsi="Arial" w:cs="Arial"/>
                <w:szCs w:val="22"/>
              </w:rPr>
              <w:t>pubesc</w:t>
            </w:r>
            <w:proofErr w:type="spellEnd"/>
            <w:r w:rsidRPr="00F357C4">
              <w:rPr>
                <w:rFonts w:ascii="Arial" w:hAnsi="Arial" w:cs="Arial"/>
                <w:szCs w:val="22"/>
              </w:rPr>
              <w:t xml:space="preserve">*) or </w:t>
            </w:r>
            <w:proofErr w:type="spellStart"/>
            <w:r w:rsidRPr="00F357C4">
              <w:rPr>
                <w:rFonts w:ascii="Arial" w:hAnsi="Arial" w:cs="Arial"/>
                <w:szCs w:val="22"/>
              </w:rPr>
              <w:t>prepubesc</w:t>
            </w:r>
            <w:proofErr w:type="spellEnd"/>
            <w:r w:rsidRPr="00F357C4">
              <w:rPr>
                <w:rFonts w:ascii="Arial" w:hAnsi="Arial" w:cs="Arial"/>
                <w:szCs w:val="22"/>
              </w:rPr>
              <w:t>*):</w:t>
            </w:r>
            <w:proofErr w:type="spellStart"/>
            <w:r w:rsidRPr="00F357C4">
              <w:rPr>
                <w:rFonts w:ascii="Arial" w:hAnsi="Arial" w:cs="Arial"/>
                <w:szCs w:val="22"/>
              </w:rPr>
              <w:t>ti,ab,kw</w:t>
            </w:r>
            <w:proofErr w:type="spellEnd"/>
            <w:r w:rsidRPr="00F357C4">
              <w:rPr>
                <w:rFonts w:ascii="Arial" w:hAnsi="Arial" w:cs="Arial"/>
                <w:szCs w:val="22"/>
              </w:rPr>
              <w:t xml:space="preserve"> or (child* or </w:t>
            </w:r>
            <w:proofErr w:type="spellStart"/>
            <w:r w:rsidRPr="00F357C4">
              <w:rPr>
                <w:rFonts w:ascii="Arial" w:hAnsi="Arial" w:cs="Arial"/>
                <w:szCs w:val="22"/>
              </w:rPr>
              <w:t>adolesc</w:t>
            </w:r>
            <w:proofErr w:type="spellEnd"/>
            <w:r w:rsidRPr="00F357C4">
              <w:rPr>
                <w:rFonts w:ascii="Arial" w:hAnsi="Arial" w:cs="Arial"/>
                <w:szCs w:val="22"/>
              </w:rPr>
              <w:t xml:space="preserve">* or </w:t>
            </w:r>
            <w:proofErr w:type="spellStart"/>
            <w:r w:rsidRPr="00F357C4">
              <w:rPr>
                <w:rFonts w:ascii="Arial" w:hAnsi="Arial" w:cs="Arial"/>
                <w:szCs w:val="22"/>
              </w:rPr>
              <w:t>pediat</w:t>
            </w:r>
            <w:proofErr w:type="spellEnd"/>
            <w:r w:rsidRPr="00F357C4">
              <w:rPr>
                <w:rFonts w:ascii="Arial" w:hAnsi="Arial" w:cs="Arial"/>
                <w:szCs w:val="22"/>
              </w:rPr>
              <w:t xml:space="preserve">* or </w:t>
            </w:r>
            <w:proofErr w:type="spellStart"/>
            <w:r w:rsidRPr="00F357C4">
              <w:rPr>
                <w:rFonts w:ascii="Arial" w:hAnsi="Arial" w:cs="Arial"/>
                <w:szCs w:val="22"/>
              </w:rPr>
              <w:t>paediat</w:t>
            </w:r>
            <w:proofErr w:type="spellEnd"/>
            <w:r w:rsidRPr="00F357C4">
              <w:rPr>
                <w:rFonts w:ascii="Arial" w:hAnsi="Arial" w:cs="Arial"/>
                <w:szCs w:val="22"/>
              </w:rPr>
              <w:t>*):so </w:t>
            </w:r>
          </w:p>
          <w:p w14:paraId="2DD9983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lastRenderedPageBreak/>
              <w:t>#15</w:t>
            </w:r>
            <w:r w:rsidRPr="00F357C4">
              <w:rPr>
                <w:rFonts w:ascii="Arial" w:hAnsi="Arial" w:cs="Arial"/>
                <w:szCs w:val="22"/>
              </w:rPr>
              <w:tab/>
              <w:t>[</w:t>
            </w:r>
            <w:proofErr w:type="spellStart"/>
            <w:r w:rsidRPr="00F357C4">
              <w:rPr>
                <w:rFonts w:ascii="Arial" w:hAnsi="Arial" w:cs="Arial"/>
                <w:szCs w:val="22"/>
              </w:rPr>
              <w:t>mh</w:t>
            </w:r>
            <w:proofErr w:type="spellEnd"/>
            <w:r w:rsidRPr="00F357C4">
              <w:rPr>
                <w:rFonts w:ascii="Arial" w:hAnsi="Arial" w:cs="Arial"/>
                <w:szCs w:val="22"/>
              </w:rPr>
              <w:t xml:space="preserve"> animals] NOT ([</w:t>
            </w:r>
            <w:proofErr w:type="spellStart"/>
            <w:r w:rsidRPr="00F357C4">
              <w:rPr>
                <w:rFonts w:ascii="Arial" w:hAnsi="Arial" w:cs="Arial"/>
                <w:szCs w:val="22"/>
              </w:rPr>
              <w:t>mh</w:t>
            </w:r>
            <w:proofErr w:type="spellEnd"/>
            <w:r w:rsidRPr="00F357C4">
              <w:rPr>
                <w:rFonts w:ascii="Arial" w:hAnsi="Arial" w:cs="Arial"/>
                <w:szCs w:val="22"/>
              </w:rPr>
              <w:t xml:space="preserve"> animals] AND [</w:t>
            </w:r>
            <w:proofErr w:type="spellStart"/>
            <w:r w:rsidRPr="00F357C4">
              <w:rPr>
                <w:rFonts w:ascii="Arial" w:hAnsi="Arial" w:cs="Arial"/>
                <w:szCs w:val="22"/>
              </w:rPr>
              <w:t>mh</w:t>
            </w:r>
            <w:proofErr w:type="spellEnd"/>
            <w:r w:rsidRPr="00F357C4">
              <w:rPr>
                <w:rFonts w:ascii="Arial" w:hAnsi="Arial" w:cs="Arial"/>
                <w:szCs w:val="22"/>
              </w:rPr>
              <w:t xml:space="preserve"> humans]) </w:t>
            </w:r>
          </w:p>
          <w:p w14:paraId="0FB0C04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#16</w:t>
            </w:r>
            <w:r w:rsidRPr="00F357C4">
              <w:rPr>
                <w:rFonts w:ascii="Arial" w:hAnsi="Arial" w:cs="Arial"/>
                <w:szCs w:val="22"/>
              </w:rPr>
              <w:tab/>
              <w:t>(veterinary or rabbit or rabbits or animal or animals or mouse or mice or rodent or rodents or rat or rats or murine or hamster* or pig or pigs or piglets or swine or porcine or horse* or equine or cow or cows or cattle or bovine or goat or goats or sheep or lambs or ovine or monkey or monkeys or trout or marmoset* or canine or dog or dogs or feline or cat or cats or zebrafish):</w:t>
            </w:r>
            <w:proofErr w:type="spellStart"/>
            <w:r w:rsidRPr="00F357C4">
              <w:rPr>
                <w:rFonts w:ascii="Arial" w:hAnsi="Arial" w:cs="Arial"/>
                <w:szCs w:val="22"/>
              </w:rPr>
              <w:t>ti</w:t>
            </w:r>
            <w:proofErr w:type="spellEnd"/>
            <w:r w:rsidRPr="00F357C4">
              <w:rPr>
                <w:rFonts w:ascii="Arial" w:hAnsi="Arial" w:cs="Arial"/>
                <w:szCs w:val="22"/>
              </w:rPr>
              <w:t> </w:t>
            </w:r>
          </w:p>
          <w:p w14:paraId="0ACC74C1"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#17</w:t>
            </w:r>
            <w:r w:rsidRPr="00F357C4">
              <w:rPr>
                <w:rFonts w:ascii="Arial" w:hAnsi="Arial" w:cs="Arial"/>
                <w:szCs w:val="22"/>
              </w:rPr>
              <w:tab/>
              <w:t>{OR #14-#16} </w:t>
            </w:r>
          </w:p>
          <w:p w14:paraId="60A7BC3F"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#18</w:t>
            </w:r>
            <w:r w:rsidRPr="00F357C4">
              <w:rPr>
                <w:rFonts w:ascii="Arial" w:hAnsi="Arial" w:cs="Arial"/>
                <w:szCs w:val="22"/>
              </w:rPr>
              <w:tab/>
              <w:t>#13 NOT #17 </w:t>
            </w:r>
          </w:p>
          <w:p w14:paraId="1DED963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 </w:t>
            </w:r>
          </w:p>
          <w:p w14:paraId="3EA8102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Publication Date Limit: 1995 - 2025 </w:t>
            </w:r>
          </w:p>
          <w:p w14:paraId="508051AD"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Languages: English </w:t>
            </w:r>
          </w:p>
        </w:tc>
      </w:tr>
      <w:tr w:rsidR="00C963B8" w:rsidRPr="00F357C4" w14:paraId="3ECC4E36" w14:textId="77777777" w:rsidTr="00A656E3">
        <w:trPr>
          <w:trHeight w:val="300"/>
        </w:trPr>
        <w:tc>
          <w:tcPr>
            <w:tcW w:w="1755" w:type="dxa"/>
            <w:tcBorders>
              <w:top w:val="single" w:sz="6" w:space="0" w:color="000000"/>
              <w:left w:val="single" w:sz="6" w:space="0" w:color="000000"/>
              <w:bottom w:val="single" w:sz="6" w:space="0" w:color="000000"/>
              <w:right w:val="single" w:sz="6" w:space="0" w:color="000000"/>
            </w:tcBorders>
            <w:hideMark/>
          </w:tcPr>
          <w:p w14:paraId="1CCB4EF8"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lastRenderedPageBreak/>
              <w:t>CINAHL </w:t>
            </w:r>
          </w:p>
          <w:p w14:paraId="3EA142DB"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 </w:t>
            </w:r>
          </w:p>
        </w:tc>
        <w:tc>
          <w:tcPr>
            <w:tcW w:w="7605" w:type="dxa"/>
            <w:tcBorders>
              <w:top w:val="single" w:sz="6" w:space="0" w:color="000000"/>
              <w:left w:val="single" w:sz="6" w:space="0" w:color="000000"/>
              <w:bottom w:val="single" w:sz="6" w:space="0" w:color="000000"/>
              <w:right w:val="single" w:sz="6" w:space="0" w:color="000000"/>
            </w:tcBorders>
            <w:hideMark/>
          </w:tcPr>
          <w:p w14:paraId="4B8E9F5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w:t>
            </w:r>
            <w:r w:rsidRPr="00F357C4">
              <w:rPr>
                <w:rFonts w:ascii="Arial" w:hAnsi="Arial" w:cs="Arial"/>
                <w:szCs w:val="22"/>
              </w:rPr>
              <w:tab/>
              <w:t>(MH "Continuous Renal Replacement Therapy+")  </w:t>
            </w:r>
          </w:p>
          <w:p w14:paraId="39833634"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S2</w:t>
            </w:r>
            <w:r w:rsidRPr="00F357C4">
              <w:rPr>
                <w:rFonts w:ascii="Arial" w:hAnsi="Arial" w:cs="Arial"/>
                <w:szCs w:val="22"/>
              </w:rPr>
              <w:tab/>
              <w:t>(MM "Hemofiltration+/MT")  </w:t>
            </w:r>
          </w:p>
          <w:p w14:paraId="79C336D0"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S3</w:t>
            </w:r>
            <w:r w:rsidRPr="00F357C4">
              <w:rPr>
                <w:rFonts w:ascii="Arial" w:hAnsi="Arial" w:cs="Arial"/>
                <w:szCs w:val="22"/>
              </w:rPr>
              <w:tab/>
              <w:t>(MM "Renal Replacement Therapy+/MT")  </w:t>
            </w:r>
          </w:p>
          <w:p w14:paraId="511AC62B"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S4</w:t>
            </w:r>
            <w:r w:rsidRPr="00F357C4">
              <w:rPr>
                <w:rFonts w:ascii="Arial" w:hAnsi="Arial" w:cs="Arial"/>
                <w:szCs w:val="22"/>
              </w:rPr>
              <w:tab/>
              <w:t>((continuous* or prolonged or sustained or extended) N3 (</w:t>
            </w:r>
            <w:proofErr w:type="spellStart"/>
            <w:r w:rsidRPr="00F357C4">
              <w:rPr>
                <w:rFonts w:ascii="Arial" w:hAnsi="Arial" w:cs="Arial"/>
                <w:szCs w:val="22"/>
              </w:rPr>
              <w:t>dialys</w:t>
            </w:r>
            <w:proofErr w:type="spellEnd"/>
            <w:r w:rsidRPr="00F357C4">
              <w:rPr>
                <w:rFonts w:ascii="Arial" w:hAnsi="Arial" w:cs="Arial"/>
                <w:szCs w:val="22"/>
              </w:rPr>
              <w:t xml:space="preserve">* or </w:t>
            </w:r>
            <w:proofErr w:type="spellStart"/>
            <w:r w:rsidRPr="00F357C4">
              <w:rPr>
                <w:rFonts w:ascii="Arial" w:hAnsi="Arial" w:cs="Arial"/>
                <w:szCs w:val="22"/>
              </w:rPr>
              <w:t>hemodialys</w:t>
            </w:r>
            <w:proofErr w:type="spellEnd"/>
            <w:r w:rsidRPr="00F357C4">
              <w:rPr>
                <w:rFonts w:ascii="Arial" w:hAnsi="Arial" w:cs="Arial"/>
                <w:szCs w:val="22"/>
              </w:rPr>
              <w:t xml:space="preserve">* or </w:t>
            </w:r>
            <w:proofErr w:type="spellStart"/>
            <w:r w:rsidRPr="00F357C4">
              <w:rPr>
                <w:rFonts w:ascii="Arial" w:hAnsi="Arial" w:cs="Arial"/>
                <w:szCs w:val="22"/>
              </w:rPr>
              <w:t>haemodialys</w:t>
            </w:r>
            <w:proofErr w:type="spellEnd"/>
            <w:r w:rsidRPr="00F357C4">
              <w:rPr>
                <w:rFonts w:ascii="Arial" w:hAnsi="Arial" w:cs="Arial"/>
                <w:szCs w:val="22"/>
              </w:rPr>
              <w:t>*))  </w:t>
            </w:r>
          </w:p>
          <w:p w14:paraId="0B313C29"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S5</w:t>
            </w:r>
            <w:r w:rsidRPr="00F357C4">
              <w:rPr>
                <w:rFonts w:ascii="Arial" w:hAnsi="Arial" w:cs="Arial"/>
                <w:szCs w:val="22"/>
              </w:rPr>
              <w:tab/>
              <w:t>(continuous* N3 (</w:t>
            </w:r>
            <w:proofErr w:type="spellStart"/>
            <w:r w:rsidRPr="00F357C4">
              <w:rPr>
                <w:rFonts w:ascii="Arial" w:hAnsi="Arial" w:cs="Arial"/>
                <w:szCs w:val="22"/>
              </w:rPr>
              <w:t>haemodiafiltrat</w:t>
            </w:r>
            <w:proofErr w:type="spellEnd"/>
            <w:r w:rsidRPr="00F357C4">
              <w:rPr>
                <w:rFonts w:ascii="Arial" w:hAnsi="Arial" w:cs="Arial"/>
                <w:szCs w:val="22"/>
              </w:rPr>
              <w:t>*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haemofiltrat</w:t>
            </w:r>
            <w:proofErr w:type="spellEnd"/>
            <w:r w:rsidRPr="00F357C4">
              <w:rPr>
                <w:rFonts w:ascii="Arial" w:hAnsi="Arial" w:cs="Arial"/>
                <w:szCs w:val="22"/>
              </w:rPr>
              <w:t>*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xml:space="preserve">*" or </w:t>
            </w:r>
            <w:proofErr w:type="spellStart"/>
            <w:r w:rsidRPr="00F357C4">
              <w:rPr>
                <w:rFonts w:ascii="Arial" w:hAnsi="Arial" w:cs="Arial"/>
                <w:szCs w:val="22"/>
              </w:rPr>
              <w:t>hemodiafiltrat</w:t>
            </w:r>
            <w:proofErr w:type="spellEnd"/>
            <w:r w:rsidRPr="00F357C4">
              <w:rPr>
                <w:rFonts w:ascii="Arial" w:hAnsi="Arial" w:cs="Arial"/>
                <w:szCs w:val="22"/>
              </w:rPr>
              <w:t>*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hemofiltrat</w:t>
            </w:r>
            <w:proofErr w:type="spellEnd"/>
            <w:r w:rsidRPr="00F357C4">
              <w:rPr>
                <w:rFonts w:ascii="Arial" w:hAnsi="Arial" w:cs="Arial"/>
                <w:szCs w:val="22"/>
              </w:rPr>
              <w:t>*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w:t>
            </w:r>
          </w:p>
          <w:p w14:paraId="7ADDB0E1"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S6</w:t>
            </w:r>
            <w:r w:rsidRPr="00F357C4">
              <w:rPr>
                <w:rFonts w:ascii="Arial" w:hAnsi="Arial" w:cs="Arial"/>
                <w:szCs w:val="22"/>
              </w:rPr>
              <w:tab/>
              <w:t>(continuous* N3 ("kidney replacement" or "renal replacement" or "renal support*"))  </w:t>
            </w:r>
          </w:p>
          <w:p w14:paraId="25D7AC97"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S7</w:t>
            </w:r>
            <w:r w:rsidRPr="00F357C4">
              <w:rPr>
                <w:rFonts w:ascii="Arial" w:hAnsi="Arial" w:cs="Arial"/>
                <w:szCs w:val="22"/>
              </w:rPr>
              <w:tab/>
              <w:t>CRRT or "continuous RRT*" or CKRT  </w:t>
            </w:r>
          </w:p>
          <w:p w14:paraId="5E04D247"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S8</w:t>
            </w:r>
            <w:r w:rsidRPr="00F357C4">
              <w:rPr>
                <w:rFonts w:ascii="Arial" w:hAnsi="Arial" w:cs="Arial"/>
                <w:szCs w:val="22"/>
              </w:rPr>
              <w:tab/>
              <w:t>S1 OR S2 OR S3 OR S4 OR S5 OR S6 OR S7  </w:t>
            </w:r>
          </w:p>
          <w:p w14:paraId="7A03DB2F"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S9</w:t>
            </w:r>
            <w:r w:rsidRPr="00F357C4">
              <w:rPr>
                <w:rFonts w:ascii="Arial" w:hAnsi="Arial" w:cs="Arial"/>
                <w:szCs w:val="22"/>
              </w:rPr>
              <w:tab/>
              <w:t xml:space="preserve">((low* or standard or </w:t>
            </w:r>
            <w:proofErr w:type="spellStart"/>
            <w:r w:rsidRPr="00F357C4">
              <w:rPr>
                <w:rFonts w:ascii="Arial" w:hAnsi="Arial" w:cs="Arial"/>
                <w:szCs w:val="22"/>
              </w:rPr>
              <w:t>reduc</w:t>
            </w:r>
            <w:proofErr w:type="spellEnd"/>
            <w:r w:rsidRPr="00F357C4">
              <w:rPr>
                <w:rFonts w:ascii="Arial" w:hAnsi="Arial" w:cs="Arial"/>
                <w:szCs w:val="22"/>
              </w:rPr>
              <w:t xml:space="preserve">* or less*) N3 (dose* or dosing* or </w:t>
            </w:r>
            <w:proofErr w:type="spellStart"/>
            <w:r w:rsidRPr="00F357C4">
              <w:rPr>
                <w:rFonts w:ascii="Arial" w:hAnsi="Arial" w:cs="Arial"/>
                <w:szCs w:val="22"/>
              </w:rPr>
              <w:t>intensit</w:t>
            </w:r>
            <w:proofErr w:type="spellEnd"/>
            <w:r w:rsidRPr="00F357C4">
              <w:rPr>
                <w:rFonts w:ascii="Arial" w:hAnsi="Arial" w:cs="Arial"/>
                <w:szCs w:val="22"/>
              </w:rPr>
              <w:t>*))  </w:t>
            </w:r>
          </w:p>
          <w:p w14:paraId="00FCA1C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S10</w:t>
            </w:r>
            <w:r w:rsidRPr="00F357C4">
              <w:rPr>
                <w:rFonts w:ascii="Arial" w:hAnsi="Arial" w:cs="Arial"/>
                <w:szCs w:val="22"/>
              </w:rPr>
              <w:tab/>
              <w:t>"low effluent volume"  </w:t>
            </w:r>
          </w:p>
          <w:p w14:paraId="76D6DA9B"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S11</w:t>
            </w:r>
            <w:r w:rsidRPr="00F357C4">
              <w:rPr>
                <w:rFonts w:ascii="Arial" w:hAnsi="Arial" w:cs="Arial"/>
                <w:szCs w:val="22"/>
              </w:rPr>
              <w:tab/>
              <w:t>"volume sparing"  </w:t>
            </w:r>
          </w:p>
          <w:p w14:paraId="2B8D568F"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S12</w:t>
            </w:r>
            <w:r w:rsidRPr="00F357C4">
              <w:rPr>
                <w:rFonts w:ascii="Arial" w:hAnsi="Arial" w:cs="Arial"/>
                <w:szCs w:val="22"/>
              </w:rPr>
              <w:tab/>
              <w:t>S9 OR S10 OR S11  </w:t>
            </w:r>
          </w:p>
          <w:p w14:paraId="683E80B1"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S13</w:t>
            </w:r>
            <w:r w:rsidRPr="00F357C4">
              <w:rPr>
                <w:rFonts w:ascii="Arial" w:hAnsi="Arial" w:cs="Arial"/>
                <w:szCs w:val="22"/>
              </w:rPr>
              <w:tab/>
              <w:t>S8 AND S12  </w:t>
            </w:r>
          </w:p>
          <w:p w14:paraId="40DBF0D9"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S14</w:t>
            </w:r>
            <w:r w:rsidRPr="00F357C4">
              <w:rPr>
                <w:rFonts w:ascii="Arial" w:hAnsi="Arial" w:cs="Arial"/>
                <w:szCs w:val="22"/>
              </w:rPr>
              <w:tab/>
              <w:t xml:space="preserve">( (pediatric* OR </w:t>
            </w:r>
            <w:proofErr w:type="spellStart"/>
            <w:r w:rsidRPr="00F357C4">
              <w:rPr>
                <w:rFonts w:ascii="Arial" w:hAnsi="Arial" w:cs="Arial"/>
                <w:szCs w:val="22"/>
              </w:rPr>
              <w:t>paediatric</w:t>
            </w:r>
            <w:proofErr w:type="spellEnd"/>
            <w:r w:rsidRPr="00F357C4">
              <w:rPr>
                <w:rFonts w:ascii="Arial" w:hAnsi="Arial" w:cs="Arial"/>
                <w:szCs w:val="22"/>
              </w:rPr>
              <w:t xml:space="preserve">* OR (child* NOT childbearing) OR newborn* OR congenital* OR </w:t>
            </w:r>
            <w:proofErr w:type="spellStart"/>
            <w:r w:rsidRPr="00F357C4">
              <w:rPr>
                <w:rFonts w:ascii="Arial" w:hAnsi="Arial" w:cs="Arial"/>
                <w:szCs w:val="22"/>
              </w:rPr>
              <w:t>infan</w:t>
            </w:r>
            <w:proofErr w:type="spellEnd"/>
            <w:r w:rsidRPr="00F357C4">
              <w:rPr>
                <w:rFonts w:ascii="Arial" w:hAnsi="Arial" w:cs="Arial"/>
                <w:szCs w:val="22"/>
              </w:rPr>
              <w:t xml:space="preserve">* OR baby OR babies OR </w:t>
            </w:r>
            <w:proofErr w:type="spellStart"/>
            <w:r w:rsidRPr="00F357C4">
              <w:rPr>
                <w:rFonts w:ascii="Arial" w:hAnsi="Arial" w:cs="Arial"/>
                <w:szCs w:val="22"/>
              </w:rPr>
              <w:t>neonat</w:t>
            </w:r>
            <w:proofErr w:type="spellEnd"/>
            <w:r w:rsidRPr="00F357C4">
              <w:rPr>
                <w:rFonts w:ascii="Arial" w:hAnsi="Arial" w:cs="Arial"/>
                <w:szCs w:val="22"/>
              </w:rPr>
              <w:t xml:space="preserve">* OR "pre-term" OR preterm OR "premature birth*" OR NICU OR preschool* OR "pre-school*" OR kindergarten* OR </w:t>
            </w:r>
            <w:proofErr w:type="spellStart"/>
            <w:r w:rsidRPr="00F357C4">
              <w:rPr>
                <w:rFonts w:ascii="Arial" w:hAnsi="Arial" w:cs="Arial"/>
                <w:szCs w:val="22"/>
              </w:rPr>
              <w:t>kindergarden</w:t>
            </w:r>
            <w:proofErr w:type="spellEnd"/>
            <w:r w:rsidRPr="00F357C4">
              <w:rPr>
                <w:rFonts w:ascii="Arial" w:hAnsi="Arial" w:cs="Arial"/>
                <w:szCs w:val="22"/>
              </w:rPr>
              <w:t xml:space="preserve">* OR "elementary school*" OR "nursery school*" OR schoolchild* OR toddler* OR boy OR boys OR girl* OR "middle school*" OR </w:t>
            </w:r>
            <w:proofErr w:type="spellStart"/>
            <w:r w:rsidRPr="00F357C4">
              <w:rPr>
                <w:rFonts w:ascii="Arial" w:hAnsi="Arial" w:cs="Arial"/>
                <w:szCs w:val="22"/>
              </w:rPr>
              <w:t>pubescen</w:t>
            </w:r>
            <w:proofErr w:type="spellEnd"/>
            <w:r w:rsidRPr="00F357C4">
              <w:rPr>
                <w:rFonts w:ascii="Arial" w:hAnsi="Arial" w:cs="Arial"/>
                <w:szCs w:val="22"/>
              </w:rPr>
              <w:t xml:space="preserve">* OR juvenile* OR teen* OR youth* OR "high school*" OR </w:t>
            </w:r>
            <w:proofErr w:type="spellStart"/>
            <w:r w:rsidRPr="00F357C4">
              <w:rPr>
                <w:rFonts w:ascii="Arial" w:hAnsi="Arial" w:cs="Arial"/>
                <w:szCs w:val="22"/>
              </w:rPr>
              <w:t>adolesc</w:t>
            </w:r>
            <w:proofErr w:type="spellEnd"/>
            <w:r w:rsidRPr="00F357C4">
              <w:rPr>
                <w:rFonts w:ascii="Arial" w:hAnsi="Arial" w:cs="Arial"/>
                <w:szCs w:val="22"/>
              </w:rPr>
              <w:t xml:space="preserve">* OR </w:t>
            </w:r>
            <w:proofErr w:type="spellStart"/>
            <w:r w:rsidRPr="00F357C4">
              <w:rPr>
                <w:rFonts w:ascii="Arial" w:hAnsi="Arial" w:cs="Arial"/>
                <w:szCs w:val="22"/>
              </w:rPr>
              <w:t>prepubesc</w:t>
            </w:r>
            <w:proofErr w:type="spellEnd"/>
            <w:r w:rsidRPr="00F357C4">
              <w:rPr>
                <w:rFonts w:ascii="Arial" w:hAnsi="Arial" w:cs="Arial"/>
                <w:szCs w:val="22"/>
              </w:rPr>
              <w:t>* OR "pre-</w:t>
            </w:r>
            <w:proofErr w:type="spellStart"/>
            <w:r w:rsidRPr="00F357C4">
              <w:rPr>
                <w:rFonts w:ascii="Arial" w:hAnsi="Arial" w:cs="Arial"/>
                <w:szCs w:val="22"/>
              </w:rPr>
              <w:t>pubesc</w:t>
            </w:r>
            <w:proofErr w:type="spellEnd"/>
            <w:r w:rsidRPr="00F357C4">
              <w:rPr>
                <w:rFonts w:ascii="Arial" w:hAnsi="Arial" w:cs="Arial"/>
                <w:szCs w:val="22"/>
              </w:rPr>
              <w:t xml:space="preserve">*" OR (MH "Child+") OR (MH "Adolescence+") OR (MH "Minors (Legal)") OR "(MH "Child Abuse, Sexual") OR (MH "Child Behavior Disorders+") OR (MH "Child, Medically Fragile") OR (MH "Child Day Care") OR (MH "Child Behavior+") OR (MH "Child Mortality") OR (MH "Child Passenger Safety") OR (MH "Child Development Disorders, Pervasive+") OR (MH "Child Custody") OR (MH "Child Abuse+") OR (MH "Child Nutritional Physiology+") OR (MH "Child Behavior Checklist") ) OR SO ( child* OR pediatric* OR </w:t>
            </w:r>
            <w:proofErr w:type="spellStart"/>
            <w:r w:rsidRPr="00F357C4">
              <w:rPr>
                <w:rFonts w:ascii="Arial" w:hAnsi="Arial" w:cs="Arial"/>
                <w:szCs w:val="22"/>
              </w:rPr>
              <w:t>paediatric</w:t>
            </w:r>
            <w:proofErr w:type="spellEnd"/>
            <w:r w:rsidRPr="00F357C4">
              <w:rPr>
                <w:rFonts w:ascii="Arial" w:hAnsi="Arial" w:cs="Arial"/>
                <w:szCs w:val="22"/>
              </w:rPr>
              <w:t>* OR adolescent* ) ) </w:t>
            </w:r>
          </w:p>
          <w:p w14:paraId="50B399E9"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S15</w:t>
            </w:r>
            <w:r w:rsidRPr="00F357C4">
              <w:rPr>
                <w:rFonts w:ascii="Arial" w:hAnsi="Arial" w:cs="Arial"/>
                <w:szCs w:val="22"/>
              </w:rPr>
              <w:tab/>
              <w:t xml:space="preserve">(MH "Animals+") </w:t>
            </w:r>
            <w:proofErr w:type="gramStart"/>
            <w:r w:rsidRPr="00F357C4">
              <w:rPr>
                <w:rFonts w:ascii="Arial" w:hAnsi="Arial" w:cs="Arial"/>
                <w:szCs w:val="22"/>
              </w:rPr>
              <w:t>NOT ((</w:t>
            </w:r>
            <w:proofErr w:type="gramEnd"/>
            <w:r w:rsidRPr="00F357C4">
              <w:rPr>
                <w:rFonts w:ascii="Arial" w:hAnsi="Arial" w:cs="Arial"/>
                <w:szCs w:val="22"/>
              </w:rPr>
              <w:t>MH "Animals+") AND (MH "Human"))  </w:t>
            </w:r>
          </w:p>
          <w:p w14:paraId="15245AC3"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S16</w:t>
            </w:r>
            <w:r w:rsidRPr="00F357C4">
              <w:rPr>
                <w:rFonts w:ascii="Arial" w:hAnsi="Arial" w:cs="Arial"/>
                <w:szCs w:val="22"/>
              </w:rPr>
              <w:tab/>
              <w:t>TI ((veterinary or rabbit or rabbits or animal or animals or mouse or mice or rodent or rodents or rat or rats or murine or hamster* or pig or pigs or piglets or swine or porcine or horse* or equine or cow or cows or cattle or bovine or goat or goats or sheep or lambs or ovine or monkey or monkeys or trout or marmoset* or canine or dog or dogs or feline or cat or cats or zebrafish))  </w:t>
            </w:r>
          </w:p>
          <w:p w14:paraId="2EBA998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S17</w:t>
            </w:r>
            <w:r w:rsidRPr="00F357C4">
              <w:rPr>
                <w:rFonts w:ascii="Arial" w:hAnsi="Arial" w:cs="Arial"/>
                <w:szCs w:val="22"/>
              </w:rPr>
              <w:tab/>
              <w:t>S14 OR S15 OR S16  </w:t>
            </w:r>
          </w:p>
          <w:p w14:paraId="47A06360"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S18</w:t>
            </w:r>
            <w:r w:rsidRPr="00F357C4">
              <w:rPr>
                <w:rFonts w:ascii="Arial" w:hAnsi="Arial" w:cs="Arial"/>
                <w:szCs w:val="22"/>
              </w:rPr>
              <w:tab/>
              <w:t>S13 NOT S17  </w:t>
            </w:r>
          </w:p>
          <w:p w14:paraId="6F112E77"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lastRenderedPageBreak/>
              <w:t>Limiters: English Language </w:t>
            </w:r>
          </w:p>
          <w:p w14:paraId="01308E36" w14:textId="77777777" w:rsidR="00C963B8" w:rsidRPr="00F357C4" w:rsidRDefault="00C963B8" w:rsidP="00F357C4">
            <w:pPr>
              <w:spacing w:after="0" w:line="240" w:lineRule="auto"/>
              <w:ind w:left="655" w:hanging="655"/>
              <w:rPr>
                <w:rFonts w:ascii="Arial" w:hAnsi="Arial" w:cs="Arial"/>
                <w:szCs w:val="22"/>
              </w:rPr>
            </w:pPr>
            <w:r w:rsidRPr="00F357C4">
              <w:rPr>
                <w:rFonts w:ascii="Arial" w:hAnsi="Arial" w:cs="Arial"/>
                <w:szCs w:val="22"/>
              </w:rPr>
              <w:t>Publication Date: 19950101-20251231 </w:t>
            </w:r>
          </w:p>
        </w:tc>
      </w:tr>
      <w:tr w:rsidR="00C963B8" w:rsidRPr="00F357C4" w14:paraId="3BD79433" w14:textId="77777777" w:rsidTr="00A656E3">
        <w:trPr>
          <w:trHeight w:val="300"/>
        </w:trPr>
        <w:tc>
          <w:tcPr>
            <w:tcW w:w="1755" w:type="dxa"/>
            <w:tcBorders>
              <w:top w:val="single" w:sz="6" w:space="0" w:color="000000"/>
              <w:left w:val="single" w:sz="6" w:space="0" w:color="000000"/>
              <w:bottom w:val="single" w:sz="6" w:space="0" w:color="000000"/>
              <w:right w:val="single" w:sz="6" w:space="0" w:color="000000"/>
            </w:tcBorders>
            <w:hideMark/>
          </w:tcPr>
          <w:p w14:paraId="3EE147FB"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lastRenderedPageBreak/>
              <w:t>Scopus </w:t>
            </w:r>
          </w:p>
        </w:tc>
        <w:tc>
          <w:tcPr>
            <w:tcW w:w="7605" w:type="dxa"/>
            <w:tcBorders>
              <w:top w:val="single" w:sz="6" w:space="0" w:color="000000"/>
              <w:left w:val="single" w:sz="6" w:space="0" w:color="000000"/>
              <w:bottom w:val="single" w:sz="6" w:space="0" w:color="000000"/>
              <w:right w:val="single" w:sz="6" w:space="0" w:color="000000"/>
            </w:tcBorders>
            <w:hideMark/>
          </w:tcPr>
          <w:p w14:paraId="63934FBC"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 xml:space="preserve">( TITLE-ABS-KEY ( ( ( continuous* OR prolonged OR sustained OR extended ) W/3 ( </w:t>
            </w:r>
            <w:proofErr w:type="spellStart"/>
            <w:r w:rsidRPr="00F357C4">
              <w:rPr>
                <w:rFonts w:ascii="Arial" w:hAnsi="Arial" w:cs="Arial"/>
                <w:szCs w:val="22"/>
              </w:rPr>
              <w:t>dialys</w:t>
            </w:r>
            <w:proofErr w:type="spellEnd"/>
            <w:r w:rsidRPr="00F357C4">
              <w:rPr>
                <w:rFonts w:ascii="Arial" w:hAnsi="Arial" w:cs="Arial"/>
                <w:szCs w:val="22"/>
              </w:rPr>
              <w:t xml:space="preserve">* OR </w:t>
            </w:r>
            <w:proofErr w:type="spellStart"/>
            <w:r w:rsidRPr="00F357C4">
              <w:rPr>
                <w:rFonts w:ascii="Arial" w:hAnsi="Arial" w:cs="Arial"/>
                <w:szCs w:val="22"/>
              </w:rPr>
              <w:t>hemodialys</w:t>
            </w:r>
            <w:proofErr w:type="spellEnd"/>
            <w:r w:rsidRPr="00F357C4">
              <w:rPr>
                <w:rFonts w:ascii="Arial" w:hAnsi="Arial" w:cs="Arial"/>
                <w:szCs w:val="22"/>
              </w:rPr>
              <w:t xml:space="preserve">* OR </w:t>
            </w:r>
            <w:proofErr w:type="spellStart"/>
            <w:r w:rsidRPr="00F357C4">
              <w:rPr>
                <w:rFonts w:ascii="Arial" w:hAnsi="Arial" w:cs="Arial"/>
                <w:szCs w:val="22"/>
              </w:rPr>
              <w:t>haemodialys</w:t>
            </w:r>
            <w:proofErr w:type="spellEnd"/>
            <w:r w:rsidRPr="00F357C4">
              <w:rPr>
                <w:rFonts w:ascii="Arial" w:hAnsi="Arial" w:cs="Arial"/>
                <w:szCs w:val="22"/>
              </w:rPr>
              <w:t xml:space="preserve">* ) ) OR ( continuous* W/3 ( </w:t>
            </w:r>
            <w:proofErr w:type="spellStart"/>
            <w:r w:rsidRPr="00F357C4">
              <w:rPr>
                <w:rFonts w:ascii="Arial" w:hAnsi="Arial" w:cs="Arial"/>
                <w:szCs w:val="22"/>
              </w:rPr>
              <w:t>haemodiafiltrat</w:t>
            </w:r>
            <w:proofErr w:type="spellEnd"/>
            <w:r w:rsidRPr="00F357C4">
              <w:rPr>
                <w:rFonts w:ascii="Arial" w:hAnsi="Arial" w:cs="Arial"/>
                <w:szCs w:val="22"/>
              </w:rPr>
              <w:t>*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haemofiltrat</w:t>
            </w:r>
            <w:proofErr w:type="spellEnd"/>
            <w:r w:rsidRPr="00F357C4">
              <w:rPr>
                <w:rFonts w:ascii="Arial" w:hAnsi="Arial" w:cs="Arial"/>
                <w:szCs w:val="22"/>
              </w:rPr>
              <w:t>* OR "</w:t>
            </w:r>
            <w:proofErr w:type="spellStart"/>
            <w:r w:rsidRPr="00F357C4">
              <w:rPr>
                <w:rFonts w:ascii="Arial" w:hAnsi="Arial" w:cs="Arial"/>
                <w:szCs w:val="22"/>
              </w:rPr>
              <w:t>haemo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xml:space="preserve">*" OR </w:t>
            </w:r>
            <w:proofErr w:type="spellStart"/>
            <w:r w:rsidRPr="00F357C4">
              <w:rPr>
                <w:rFonts w:ascii="Arial" w:hAnsi="Arial" w:cs="Arial"/>
                <w:szCs w:val="22"/>
              </w:rPr>
              <w:t>hemodiafiltrat</w:t>
            </w:r>
            <w:proofErr w:type="spellEnd"/>
            <w:r w:rsidRPr="00F357C4">
              <w:rPr>
                <w:rFonts w:ascii="Arial" w:hAnsi="Arial" w:cs="Arial"/>
                <w:szCs w:val="22"/>
              </w:rPr>
              <w:t>*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diafiltrat</w:t>
            </w:r>
            <w:proofErr w:type="spellEnd"/>
            <w:r w:rsidRPr="00F357C4">
              <w:rPr>
                <w:rFonts w:ascii="Arial" w:hAnsi="Arial" w:cs="Arial"/>
                <w:szCs w:val="22"/>
              </w:rPr>
              <w:t xml:space="preserve">*" OR </w:t>
            </w:r>
            <w:proofErr w:type="spellStart"/>
            <w:r w:rsidRPr="00F357C4">
              <w:rPr>
                <w:rFonts w:ascii="Arial" w:hAnsi="Arial" w:cs="Arial"/>
                <w:szCs w:val="22"/>
              </w:rPr>
              <w:t>hemofiltrat</w:t>
            </w:r>
            <w:proofErr w:type="spellEnd"/>
            <w:r w:rsidRPr="00F357C4">
              <w:rPr>
                <w:rFonts w:ascii="Arial" w:hAnsi="Arial" w:cs="Arial"/>
                <w:szCs w:val="22"/>
              </w:rPr>
              <w:t>* OR "</w:t>
            </w:r>
            <w:proofErr w:type="spellStart"/>
            <w:r w:rsidRPr="00F357C4">
              <w:rPr>
                <w:rFonts w:ascii="Arial" w:hAnsi="Arial" w:cs="Arial"/>
                <w:szCs w:val="22"/>
              </w:rPr>
              <w:t>hemo</w:t>
            </w:r>
            <w:proofErr w:type="spellEnd"/>
            <w:r w:rsidRPr="00F357C4">
              <w:rPr>
                <w:rFonts w:ascii="Arial" w:hAnsi="Arial" w:cs="Arial"/>
                <w:szCs w:val="22"/>
              </w:rPr>
              <w:t xml:space="preserve"> </w:t>
            </w:r>
            <w:proofErr w:type="spellStart"/>
            <w:r w:rsidRPr="00F357C4">
              <w:rPr>
                <w:rFonts w:ascii="Arial" w:hAnsi="Arial" w:cs="Arial"/>
                <w:szCs w:val="22"/>
              </w:rPr>
              <w:t>filtrat</w:t>
            </w:r>
            <w:proofErr w:type="spellEnd"/>
            <w:r w:rsidRPr="00F357C4">
              <w:rPr>
                <w:rFonts w:ascii="Arial" w:hAnsi="Arial" w:cs="Arial"/>
                <w:szCs w:val="22"/>
              </w:rPr>
              <w:t xml:space="preserve">*" ) ) OR ( continuous* W/3 ( "kidney replacement" OR "renal replacement" OR "renal support*" ) ) OR CRRT OR "continuous RRT*" OR CKRT ) AND TITLE-ABS-KEY ( ( ( low* OR standard OR </w:t>
            </w:r>
            <w:proofErr w:type="spellStart"/>
            <w:r w:rsidRPr="00F357C4">
              <w:rPr>
                <w:rFonts w:ascii="Arial" w:hAnsi="Arial" w:cs="Arial"/>
                <w:szCs w:val="22"/>
              </w:rPr>
              <w:t>reduc</w:t>
            </w:r>
            <w:proofErr w:type="spellEnd"/>
            <w:r w:rsidRPr="00F357C4">
              <w:rPr>
                <w:rFonts w:ascii="Arial" w:hAnsi="Arial" w:cs="Arial"/>
                <w:szCs w:val="22"/>
              </w:rPr>
              <w:t xml:space="preserve">* OR less* ) W/3 ( dose* OR dosing* OR </w:t>
            </w:r>
            <w:proofErr w:type="spellStart"/>
            <w:r w:rsidRPr="00F357C4">
              <w:rPr>
                <w:rFonts w:ascii="Arial" w:hAnsi="Arial" w:cs="Arial"/>
                <w:szCs w:val="22"/>
              </w:rPr>
              <w:t>intensit</w:t>
            </w:r>
            <w:proofErr w:type="spellEnd"/>
            <w:r w:rsidRPr="00F357C4">
              <w:rPr>
                <w:rFonts w:ascii="Arial" w:hAnsi="Arial" w:cs="Arial"/>
                <w:szCs w:val="22"/>
              </w:rPr>
              <w:t xml:space="preserve">* ) ) OR "low effluent volume" OR "volume sparing" ) AND NOT ( TITLE-ABS-KEY ( pediatric* OR </w:t>
            </w:r>
            <w:proofErr w:type="spellStart"/>
            <w:r w:rsidRPr="00F357C4">
              <w:rPr>
                <w:rFonts w:ascii="Arial" w:hAnsi="Arial" w:cs="Arial"/>
                <w:szCs w:val="22"/>
              </w:rPr>
              <w:t>paediatric</w:t>
            </w:r>
            <w:proofErr w:type="spellEnd"/>
            <w:r w:rsidRPr="00F357C4">
              <w:rPr>
                <w:rFonts w:ascii="Arial" w:hAnsi="Arial" w:cs="Arial"/>
                <w:szCs w:val="22"/>
              </w:rPr>
              <w:t xml:space="preserve">* OR ( child* AND NOT childbearing ) OR newborn* OR congenital* OR </w:t>
            </w:r>
            <w:proofErr w:type="spellStart"/>
            <w:r w:rsidRPr="00F357C4">
              <w:rPr>
                <w:rFonts w:ascii="Arial" w:hAnsi="Arial" w:cs="Arial"/>
                <w:szCs w:val="22"/>
              </w:rPr>
              <w:t>infan</w:t>
            </w:r>
            <w:proofErr w:type="spellEnd"/>
            <w:r w:rsidRPr="00F357C4">
              <w:rPr>
                <w:rFonts w:ascii="Arial" w:hAnsi="Arial" w:cs="Arial"/>
                <w:szCs w:val="22"/>
              </w:rPr>
              <w:t xml:space="preserve">* OR baby OR babies OR </w:t>
            </w:r>
            <w:proofErr w:type="spellStart"/>
            <w:r w:rsidRPr="00F357C4">
              <w:rPr>
                <w:rFonts w:ascii="Arial" w:hAnsi="Arial" w:cs="Arial"/>
                <w:szCs w:val="22"/>
              </w:rPr>
              <w:t>neonat</w:t>
            </w:r>
            <w:proofErr w:type="spellEnd"/>
            <w:r w:rsidRPr="00F357C4">
              <w:rPr>
                <w:rFonts w:ascii="Arial" w:hAnsi="Arial" w:cs="Arial"/>
                <w:szCs w:val="22"/>
              </w:rPr>
              <w:t xml:space="preserve">* OR "pre-term" OR preterm OR "premature birth*" OR </w:t>
            </w:r>
            <w:proofErr w:type="spellStart"/>
            <w:r w:rsidRPr="00F357C4">
              <w:rPr>
                <w:rFonts w:ascii="Arial" w:hAnsi="Arial" w:cs="Arial"/>
                <w:szCs w:val="22"/>
              </w:rPr>
              <w:t>nicu</w:t>
            </w:r>
            <w:proofErr w:type="spellEnd"/>
            <w:r w:rsidRPr="00F357C4">
              <w:rPr>
                <w:rFonts w:ascii="Arial" w:hAnsi="Arial" w:cs="Arial"/>
                <w:szCs w:val="22"/>
              </w:rPr>
              <w:t xml:space="preserve"> OR preschool* OR "pre-school*" OR kindergarten* OR </w:t>
            </w:r>
            <w:proofErr w:type="spellStart"/>
            <w:r w:rsidRPr="00F357C4">
              <w:rPr>
                <w:rFonts w:ascii="Arial" w:hAnsi="Arial" w:cs="Arial"/>
                <w:szCs w:val="22"/>
              </w:rPr>
              <w:t>kindergarden</w:t>
            </w:r>
            <w:proofErr w:type="spellEnd"/>
            <w:r w:rsidRPr="00F357C4">
              <w:rPr>
                <w:rFonts w:ascii="Arial" w:hAnsi="Arial" w:cs="Arial"/>
                <w:szCs w:val="22"/>
              </w:rPr>
              <w:t xml:space="preserve">* OR "elementary school*" OR "nursery school*" OR schoolchild* OR toddler* OR boy OR boys OR girl* OR "middle school*" OR </w:t>
            </w:r>
            <w:proofErr w:type="spellStart"/>
            <w:r w:rsidRPr="00F357C4">
              <w:rPr>
                <w:rFonts w:ascii="Arial" w:hAnsi="Arial" w:cs="Arial"/>
                <w:szCs w:val="22"/>
              </w:rPr>
              <w:t>pubescen</w:t>
            </w:r>
            <w:proofErr w:type="spellEnd"/>
            <w:r w:rsidRPr="00F357C4">
              <w:rPr>
                <w:rFonts w:ascii="Arial" w:hAnsi="Arial" w:cs="Arial"/>
                <w:szCs w:val="22"/>
              </w:rPr>
              <w:t xml:space="preserve">* OR juvenile* OR teen* OR youth* OR "high school*" OR </w:t>
            </w:r>
            <w:proofErr w:type="spellStart"/>
            <w:r w:rsidRPr="00F357C4">
              <w:rPr>
                <w:rFonts w:ascii="Arial" w:hAnsi="Arial" w:cs="Arial"/>
                <w:szCs w:val="22"/>
              </w:rPr>
              <w:t>adolesc</w:t>
            </w:r>
            <w:proofErr w:type="spellEnd"/>
            <w:r w:rsidRPr="00F357C4">
              <w:rPr>
                <w:rFonts w:ascii="Arial" w:hAnsi="Arial" w:cs="Arial"/>
                <w:szCs w:val="22"/>
              </w:rPr>
              <w:t xml:space="preserve">* OR </w:t>
            </w:r>
            <w:proofErr w:type="spellStart"/>
            <w:r w:rsidRPr="00F357C4">
              <w:rPr>
                <w:rFonts w:ascii="Arial" w:hAnsi="Arial" w:cs="Arial"/>
                <w:szCs w:val="22"/>
              </w:rPr>
              <w:t>prepubesc</w:t>
            </w:r>
            <w:proofErr w:type="spellEnd"/>
            <w:r w:rsidRPr="00F357C4">
              <w:rPr>
                <w:rFonts w:ascii="Arial" w:hAnsi="Arial" w:cs="Arial"/>
                <w:szCs w:val="22"/>
              </w:rPr>
              <w:t>* OR "pre-</w:t>
            </w:r>
            <w:proofErr w:type="spellStart"/>
            <w:r w:rsidRPr="00F357C4">
              <w:rPr>
                <w:rFonts w:ascii="Arial" w:hAnsi="Arial" w:cs="Arial"/>
                <w:szCs w:val="22"/>
              </w:rPr>
              <w:t>pubesc</w:t>
            </w:r>
            <w:proofErr w:type="spellEnd"/>
            <w:r w:rsidRPr="00F357C4">
              <w:rPr>
                <w:rFonts w:ascii="Arial" w:hAnsi="Arial" w:cs="Arial"/>
                <w:szCs w:val="22"/>
              </w:rPr>
              <w:t xml:space="preserve">*" ) OR SRCTITLE ( child* OR pediatric* OR </w:t>
            </w:r>
            <w:proofErr w:type="spellStart"/>
            <w:r w:rsidRPr="00F357C4">
              <w:rPr>
                <w:rFonts w:ascii="Arial" w:hAnsi="Arial" w:cs="Arial"/>
                <w:szCs w:val="22"/>
              </w:rPr>
              <w:t>paediatric</w:t>
            </w:r>
            <w:proofErr w:type="spellEnd"/>
            <w:r w:rsidRPr="00F357C4">
              <w:rPr>
                <w:rFonts w:ascii="Arial" w:hAnsi="Arial" w:cs="Arial"/>
                <w:szCs w:val="22"/>
              </w:rPr>
              <w:t>* OR adolescent ) OR TITLE ( ( veterinary OR rabbit OR rabbits OR animal OR animals OR mouse OR mice OR rodent OR rodents OR rat OR rats OR murine OR hamster* OR pig OR pigs OR piglets OR swine OR porcine OR horse* OR equine OR cow OR cows OR cattle OR bovine OR goat OR goats OR sheep OR lambs OR ovine OR monkey OR monkeys OR trout OR marmoset* OR canine OR dog OR dogs OR feline OR cat OR cats OR zebrafish ) ) ) ) </w:t>
            </w:r>
          </w:p>
          <w:p w14:paraId="2566BA30"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 </w:t>
            </w:r>
          </w:p>
          <w:p w14:paraId="71018393"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Date: 1995 - 2025 </w:t>
            </w:r>
          </w:p>
          <w:p w14:paraId="62218AD2" w14:textId="77777777" w:rsidR="00C963B8" w:rsidRPr="00F357C4" w:rsidRDefault="00C963B8" w:rsidP="00F357C4">
            <w:pPr>
              <w:spacing w:after="0" w:line="240" w:lineRule="auto"/>
              <w:rPr>
                <w:rFonts w:ascii="Arial" w:hAnsi="Arial" w:cs="Arial"/>
                <w:szCs w:val="22"/>
              </w:rPr>
            </w:pPr>
            <w:r w:rsidRPr="00F357C4">
              <w:rPr>
                <w:rFonts w:ascii="Arial" w:hAnsi="Arial" w:cs="Arial"/>
                <w:szCs w:val="22"/>
              </w:rPr>
              <w:t>Limited to: English </w:t>
            </w:r>
          </w:p>
        </w:tc>
      </w:tr>
    </w:tbl>
    <w:p w14:paraId="1D47F861" w14:textId="77777777" w:rsidR="00C963B8" w:rsidRDefault="00C963B8" w:rsidP="0030480D">
      <w:pPr>
        <w:rPr>
          <w:rFonts w:ascii="Arial" w:hAnsi="Arial" w:cs="Arial"/>
          <w:b/>
          <w:bCs/>
          <w:szCs w:val="22"/>
        </w:rPr>
      </w:pPr>
    </w:p>
    <w:p w14:paraId="6FDE905B" w14:textId="77777777" w:rsidR="00970FBF" w:rsidRDefault="00970FBF">
      <w:pPr>
        <w:rPr>
          <w:rFonts w:ascii="Arial" w:hAnsi="Arial" w:cs="Arial"/>
          <w:b/>
          <w:bCs/>
          <w:szCs w:val="22"/>
        </w:rPr>
      </w:pPr>
      <w:r>
        <w:rPr>
          <w:rFonts w:ascii="Arial" w:hAnsi="Arial" w:cs="Arial"/>
          <w:b/>
          <w:bCs/>
          <w:szCs w:val="22"/>
        </w:rPr>
        <w:br w:type="page"/>
      </w:r>
    </w:p>
    <w:p w14:paraId="040AFE63" w14:textId="77777777" w:rsidR="00970FBF" w:rsidRDefault="00970FBF" w:rsidP="0030480D">
      <w:pPr>
        <w:rPr>
          <w:rFonts w:ascii="Arial" w:hAnsi="Arial" w:cs="Arial"/>
          <w:b/>
          <w:bCs/>
          <w:szCs w:val="22"/>
        </w:rPr>
        <w:sectPr w:rsidR="00970FBF" w:rsidSect="00C963B8">
          <w:headerReference w:type="default" r:id="rId8"/>
          <w:pgSz w:w="12240" w:h="15840"/>
          <w:pgMar w:top="1080" w:right="1440" w:bottom="547" w:left="1166" w:header="706" w:footer="706" w:gutter="0"/>
          <w:cols w:space="708"/>
          <w:docGrid w:linePitch="360"/>
        </w:sectPr>
      </w:pPr>
    </w:p>
    <w:p w14:paraId="1A7AF829" w14:textId="7A73BC35" w:rsidR="0030480D" w:rsidRPr="00DA70E2" w:rsidRDefault="00C94BC6" w:rsidP="0030480D">
      <w:pPr>
        <w:rPr>
          <w:rFonts w:ascii="Arial" w:hAnsi="Arial" w:cs="Arial"/>
          <w:b/>
          <w:bCs/>
          <w:szCs w:val="22"/>
        </w:rPr>
      </w:pPr>
      <w:r w:rsidRPr="00DA70E2">
        <w:rPr>
          <w:rFonts w:ascii="Arial" w:hAnsi="Arial" w:cs="Arial"/>
          <w:b/>
          <w:bCs/>
          <w:szCs w:val="22"/>
        </w:rPr>
        <w:lastRenderedPageBreak/>
        <w:t>Table S</w:t>
      </w:r>
      <w:r w:rsidR="00341E60">
        <w:rPr>
          <w:rFonts w:ascii="Arial" w:hAnsi="Arial" w:cs="Arial"/>
          <w:b/>
          <w:bCs/>
          <w:szCs w:val="22"/>
        </w:rPr>
        <w:t>2</w:t>
      </w:r>
      <w:r w:rsidRPr="00DA70E2">
        <w:rPr>
          <w:rFonts w:ascii="Arial" w:hAnsi="Arial" w:cs="Arial"/>
          <w:b/>
          <w:bCs/>
          <w:szCs w:val="22"/>
        </w:rPr>
        <w:t xml:space="preserve">: </w:t>
      </w:r>
      <w:r w:rsidR="0030480D" w:rsidRPr="00DA70E2">
        <w:rPr>
          <w:rFonts w:ascii="Arial" w:hAnsi="Arial" w:cs="Arial"/>
          <w:b/>
          <w:bCs/>
          <w:szCs w:val="22"/>
        </w:rPr>
        <w:t>Risk of bias assessment</w:t>
      </w:r>
      <w:r w:rsidRPr="00DA70E2">
        <w:rPr>
          <w:rFonts w:ascii="Arial" w:hAnsi="Arial" w:cs="Arial"/>
          <w:b/>
          <w:bCs/>
          <w:szCs w:val="22"/>
        </w:rPr>
        <w:t xml:space="preserve"> </w:t>
      </w:r>
      <w:r w:rsidR="0030480D" w:rsidRPr="00DA70E2">
        <w:rPr>
          <w:rFonts w:ascii="Arial" w:hAnsi="Arial" w:cs="Arial"/>
          <w:b/>
          <w:bCs/>
          <w:szCs w:val="22"/>
        </w:rPr>
        <w:t>of the included randomized controlled trials based on ROB2</w:t>
      </w:r>
    </w:p>
    <w:tbl>
      <w:tblPr>
        <w:tblStyle w:val="TableGrid"/>
        <w:tblW w:w="14220" w:type="dxa"/>
        <w:tblLook w:val="04A0" w:firstRow="1" w:lastRow="0" w:firstColumn="1" w:lastColumn="0" w:noHBand="0" w:noVBand="1"/>
      </w:tblPr>
      <w:tblGrid>
        <w:gridCol w:w="1165"/>
        <w:gridCol w:w="3012"/>
        <w:gridCol w:w="2948"/>
        <w:gridCol w:w="2339"/>
        <w:gridCol w:w="1647"/>
        <w:gridCol w:w="1914"/>
        <w:gridCol w:w="1195"/>
      </w:tblGrid>
      <w:tr w:rsidR="0077534D" w:rsidRPr="0077534D" w14:paraId="1D1BAC0F" w14:textId="77777777" w:rsidTr="00970FBF">
        <w:tc>
          <w:tcPr>
            <w:tcW w:w="1165" w:type="dxa"/>
          </w:tcPr>
          <w:p w14:paraId="59015A2C" w14:textId="77777777" w:rsidR="0030480D" w:rsidRPr="0077534D" w:rsidRDefault="0030480D" w:rsidP="00B1260D">
            <w:pPr>
              <w:rPr>
                <w:rFonts w:ascii="Arial" w:hAnsi="Arial" w:cs="Arial"/>
                <w:b/>
                <w:bCs/>
                <w:szCs w:val="22"/>
                <w:lang w:eastAsia="ja-JP"/>
              </w:rPr>
            </w:pPr>
          </w:p>
        </w:tc>
        <w:tc>
          <w:tcPr>
            <w:tcW w:w="3012" w:type="dxa"/>
          </w:tcPr>
          <w:p w14:paraId="23ED3D27" w14:textId="57197B64" w:rsidR="0030480D" w:rsidRPr="0077534D" w:rsidRDefault="0030480D" w:rsidP="00B1260D">
            <w:pPr>
              <w:rPr>
                <w:rFonts w:ascii="Arial" w:hAnsi="Arial" w:cs="Arial"/>
                <w:b/>
                <w:bCs/>
                <w:szCs w:val="22"/>
                <w:lang w:eastAsia="ja-JP"/>
              </w:rPr>
            </w:pPr>
            <w:r w:rsidRPr="0077534D">
              <w:rPr>
                <w:rFonts w:ascii="Arial" w:hAnsi="Arial" w:cs="Arial"/>
                <w:b/>
                <w:bCs/>
                <w:szCs w:val="22"/>
                <w:lang w:eastAsia="ja-JP"/>
              </w:rPr>
              <w:t>D1</w:t>
            </w:r>
            <w:r w:rsidR="00CD4694" w:rsidRPr="0077534D">
              <w:rPr>
                <w:rFonts w:ascii="Arial" w:hAnsi="Arial" w:cs="Arial"/>
                <w:b/>
                <w:bCs/>
                <w:szCs w:val="22"/>
                <w:lang w:eastAsia="ja-JP"/>
              </w:rPr>
              <w:t>: Bias</w:t>
            </w:r>
            <w:r w:rsidR="0061589B" w:rsidRPr="0077534D">
              <w:rPr>
                <w:rFonts w:ascii="Arial" w:hAnsi="Arial" w:cs="Arial"/>
                <w:b/>
                <w:bCs/>
                <w:szCs w:val="22"/>
                <w:lang w:eastAsia="ja-JP"/>
              </w:rPr>
              <w:t xml:space="preserve"> arising from the randomization process</w:t>
            </w:r>
          </w:p>
        </w:tc>
        <w:tc>
          <w:tcPr>
            <w:tcW w:w="2948" w:type="dxa"/>
          </w:tcPr>
          <w:p w14:paraId="5F4FBB9C" w14:textId="40898357" w:rsidR="0030480D" w:rsidRPr="0077534D" w:rsidRDefault="0030480D" w:rsidP="00B1260D">
            <w:pPr>
              <w:rPr>
                <w:rFonts w:ascii="Arial" w:hAnsi="Arial" w:cs="Arial"/>
                <w:b/>
                <w:bCs/>
                <w:szCs w:val="22"/>
                <w:lang w:eastAsia="ja-JP"/>
              </w:rPr>
            </w:pPr>
            <w:r w:rsidRPr="0077534D">
              <w:rPr>
                <w:rFonts w:ascii="Arial" w:hAnsi="Arial" w:cs="Arial"/>
                <w:b/>
                <w:bCs/>
                <w:szCs w:val="22"/>
                <w:lang w:eastAsia="ja-JP"/>
              </w:rPr>
              <w:t>D</w:t>
            </w:r>
            <w:r w:rsidR="0061589B" w:rsidRPr="0077534D">
              <w:rPr>
                <w:rFonts w:ascii="Arial" w:hAnsi="Arial" w:cs="Arial"/>
                <w:b/>
                <w:bCs/>
                <w:szCs w:val="22"/>
                <w:lang w:eastAsia="ja-JP"/>
              </w:rPr>
              <w:t>2: Bias due to deviations from intended intervention</w:t>
            </w:r>
          </w:p>
        </w:tc>
        <w:tc>
          <w:tcPr>
            <w:tcW w:w="2339" w:type="dxa"/>
          </w:tcPr>
          <w:p w14:paraId="10DD4397" w14:textId="7BB61797" w:rsidR="0030480D" w:rsidRPr="0077534D" w:rsidRDefault="0030480D" w:rsidP="00B1260D">
            <w:pPr>
              <w:rPr>
                <w:rFonts w:ascii="Arial" w:hAnsi="Arial" w:cs="Arial"/>
                <w:b/>
                <w:bCs/>
                <w:szCs w:val="22"/>
                <w:lang w:eastAsia="ja-JP"/>
              </w:rPr>
            </w:pPr>
            <w:r w:rsidRPr="0077534D">
              <w:rPr>
                <w:rFonts w:ascii="Arial" w:hAnsi="Arial" w:cs="Arial"/>
                <w:b/>
                <w:bCs/>
                <w:szCs w:val="22"/>
                <w:lang w:eastAsia="ja-JP"/>
              </w:rPr>
              <w:t>D3</w:t>
            </w:r>
            <w:r w:rsidR="0061589B" w:rsidRPr="0077534D">
              <w:rPr>
                <w:rFonts w:ascii="Arial" w:hAnsi="Arial" w:cs="Arial"/>
                <w:b/>
                <w:bCs/>
                <w:szCs w:val="22"/>
                <w:lang w:eastAsia="ja-JP"/>
              </w:rPr>
              <w:t>: Bias due to missing outcome data</w:t>
            </w:r>
          </w:p>
        </w:tc>
        <w:tc>
          <w:tcPr>
            <w:tcW w:w="1647" w:type="dxa"/>
          </w:tcPr>
          <w:p w14:paraId="1376AB42" w14:textId="062919CB" w:rsidR="0030480D" w:rsidRPr="0077534D" w:rsidRDefault="0030480D" w:rsidP="00B1260D">
            <w:pPr>
              <w:rPr>
                <w:rFonts w:ascii="Arial" w:hAnsi="Arial" w:cs="Arial"/>
                <w:b/>
                <w:bCs/>
                <w:szCs w:val="22"/>
                <w:lang w:eastAsia="ja-JP"/>
              </w:rPr>
            </w:pPr>
            <w:r w:rsidRPr="0077534D">
              <w:rPr>
                <w:rFonts w:ascii="Arial" w:hAnsi="Arial" w:cs="Arial"/>
                <w:b/>
                <w:bCs/>
                <w:szCs w:val="22"/>
                <w:lang w:eastAsia="ja-JP"/>
              </w:rPr>
              <w:t>D4</w:t>
            </w:r>
            <w:r w:rsidR="0061589B" w:rsidRPr="0077534D">
              <w:rPr>
                <w:rFonts w:ascii="Arial" w:hAnsi="Arial" w:cs="Arial"/>
                <w:b/>
                <w:bCs/>
                <w:szCs w:val="22"/>
                <w:lang w:eastAsia="ja-JP"/>
              </w:rPr>
              <w:t xml:space="preserve">: </w:t>
            </w:r>
            <w:r w:rsidR="0077534D" w:rsidRPr="0077534D">
              <w:rPr>
                <w:rFonts w:ascii="Arial" w:hAnsi="Arial" w:cs="Arial"/>
                <w:b/>
                <w:bCs/>
                <w:szCs w:val="22"/>
                <w:lang w:eastAsia="ja-JP"/>
              </w:rPr>
              <w:t>Bias in measurement of the outcome</w:t>
            </w:r>
          </w:p>
        </w:tc>
        <w:tc>
          <w:tcPr>
            <w:tcW w:w="1914" w:type="dxa"/>
            <w:tcBorders>
              <w:right w:val="single" w:sz="18" w:space="0" w:color="auto"/>
            </w:tcBorders>
          </w:tcPr>
          <w:p w14:paraId="4A94CDAE" w14:textId="36443F48" w:rsidR="0030480D" w:rsidRPr="0077534D" w:rsidRDefault="0030480D" w:rsidP="00B1260D">
            <w:pPr>
              <w:rPr>
                <w:rFonts w:ascii="Arial" w:hAnsi="Arial" w:cs="Arial"/>
                <w:b/>
                <w:bCs/>
                <w:szCs w:val="22"/>
                <w:lang w:eastAsia="ja-JP"/>
              </w:rPr>
            </w:pPr>
            <w:r w:rsidRPr="0077534D">
              <w:rPr>
                <w:rFonts w:ascii="Arial" w:hAnsi="Arial" w:cs="Arial"/>
                <w:b/>
                <w:bCs/>
                <w:szCs w:val="22"/>
                <w:lang w:eastAsia="ja-JP"/>
              </w:rPr>
              <w:t>D</w:t>
            </w:r>
            <w:r w:rsidR="0077534D" w:rsidRPr="0077534D">
              <w:rPr>
                <w:rFonts w:ascii="Arial" w:hAnsi="Arial" w:cs="Arial"/>
                <w:b/>
                <w:bCs/>
                <w:szCs w:val="22"/>
                <w:lang w:eastAsia="ja-JP"/>
              </w:rPr>
              <w:t>5: Bias in selection of the reported results</w:t>
            </w:r>
          </w:p>
        </w:tc>
        <w:tc>
          <w:tcPr>
            <w:tcW w:w="1195" w:type="dxa"/>
            <w:tcBorders>
              <w:left w:val="single" w:sz="18" w:space="0" w:color="auto"/>
            </w:tcBorders>
          </w:tcPr>
          <w:p w14:paraId="49A369B9" w14:textId="77777777" w:rsidR="0030480D" w:rsidRPr="0077534D" w:rsidRDefault="0030480D" w:rsidP="00B1260D">
            <w:pPr>
              <w:rPr>
                <w:rFonts w:ascii="Arial" w:hAnsi="Arial" w:cs="Arial"/>
                <w:b/>
                <w:bCs/>
                <w:szCs w:val="22"/>
                <w:lang w:eastAsia="ja-JP"/>
              </w:rPr>
            </w:pPr>
            <w:r w:rsidRPr="0077534D">
              <w:rPr>
                <w:rFonts w:ascii="Arial" w:hAnsi="Arial" w:cs="Arial"/>
                <w:b/>
                <w:bCs/>
                <w:szCs w:val="22"/>
                <w:lang w:eastAsia="ja-JP"/>
              </w:rPr>
              <w:t>Overall</w:t>
            </w:r>
          </w:p>
        </w:tc>
      </w:tr>
      <w:tr w:rsidR="0030480D" w:rsidRPr="00DA70E2" w14:paraId="32BB9D39" w14:textId="77777777" w:rsidTr="00970FBF">
        <w:tc>
          <w:tcPr>
            <w:tcW w:w="1165" w:type="dxa"/>
          </w:tcPr>
          <w:p w14:paraId="49A48AB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Ronco 2000</w:t>
            </w:r>
          </w:p>
        </w:tc>
        <w:tc>
          <w:tcPr>
            <w:tcW w:w="3012" w:type="dxa"/>
          </w:tcPr>
          <w:p w14:paraId="486ABBCA"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41B31364" w14:textId="5ACBFF9C"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No information on allocation concealment</w:t>
            </w:r>
            <w:r w:rsidRPr="00DA70E2">
              <w:rPr>
                <w:rFonts w:ascii="Arial" w:hAnsi="Arial" w:cs="Arial"/>
                <w:szCs w:val="22"/>
              </w:rPr>
              <w:br/>
            </w:r>
            <w:r w:rsidRPr="00DA70E2">
              <w:rPr>
                <w:rFonts w:ascii="Arial" w:hAnsi="Arial" w:cs="Arial"/>
                <w:szCs w:val="22"/>
                <w:lang w:eastAsia="ja-JP"/>
              </w:rPr>
              <w:t>Modest b</w:t>
            </w:r>
            <w:r w:rsidRPr="00DA70E2">
              <w:rPr>
                <w:rFonts w:ascii="Arial" w:hAnsi="Arial" w:cs="Arial"/>
                <w:szCs w:val="22"/>
              </w:rPr>
              <w:t xml:space="preserve">aseline imbalance </w:t>
            </w:r>
            <w:r w:rsidR="00D939A1" w:rsidRPr="00DA70E2">
              <w:rPr>
                <w:rFonts w:ascii="Arial" w:hAnsi="Arial" w:cs="Arial"/>
                <w:szCs w:val="22"/>
              </w:rPr>
              <w:t>(</w:t>
            </w:r>
            <w:r w:rsidRPr="00DA70E2">
              <w:rPr>
                <w:rFonts w:ascii="Arial" w:hAnsi="Arial" w:cs="Arial"/>
                <w:szCs w:val="22"/>
                <w:lang w:eastAsia="ja-JP"/>
              </w:rPr>
              <w:t>APACHE II score</w:t>
            </w:r>
            <w:r w:rsidR="00D939A1" w:rsidRPr="00DA70E2">
              <w:rPr>
                <w:rFonts w:ascii="Arial" w:hAnsi="Arial" w:cs="Arial"/>
                <w:szCs w:val="22"/>
                <w:lang w:eastAsia="ja-JP"/>
              </w:rPr>
              <w:t>)</w:t>
            </w:r>
          </w:p>
        </w:tc>
        <w:tc>
          <w:tcPr>
            <w:tcW w:w="2948" w:type="dxa"/>
          </w:tcPr>
          <w:p w14:paraId="0DFBC97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0F6C5716" w14:textId="79363BA3" w:rsidR="0030480D" w:rsidRPr="00DA70E2" w:rsidRDefault="00D939A1" w:rsidP="00B1260D">
            <w:pPr>
              <w:rPr>
                <w:rFonts w:ascii="Arial" w:hAnsi="Arial" w:cs="Arial"/>
                <w:szCs w:val="22"/>
              </w:rPr>
            </w:pPr>
            <w:r w:rsidRPr="00DA70E2">
              <w:rPr>
                <w:rFonts w:ascii="Arial" w:hAnsi="Arial" w:cs="Arial"/>
                <w:szCs w:val="22"/>
              </w:rPr>
              <w:t>Open-label</w:t>
            </w:r>
            <w:r w:rsidR="0030480D" w:rsidRPr="00DA70E2">
              <w:rPr>
                <w:rFonts w:ascii="Arial" w:hAnsi="Arial" w:cs="Arial"/>
                <w:szCs w:val="22"/>
              </w:rPr>
              <w:t xml:space="preserve"> trial</w:t>
            </w:r>
          </w:p>
          <w:p w14:paraId="4A55A8B4" w14:textId="7DD541F3"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ITT</w:t>
            </w:r>
            <w:r w:rsidRPr="00DA70E2">
              <w:rPr>
                <w:rFonts w:ascii="Arial" w:hAnsi="Arial" w:cs="Arial"/>
                <w:szCs w:val="22"/>
                <w:lang w:eastAsia="ja-JP"/>
              </w:rPr>
              <w:t xml:space="preserve"> analysis</w:t>
            </w:r>
          </w:p>
        </w:tc>
        <w:tc>
          <w:tcPr>
            <w:tcW w:w="2339" w:type="dxa"/>
          </w:tcPr>
          <w:p w14:paraId="5335E6B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 risk</w:t>
            </w:r>
          </w:p>
          <w:p w14:paraId="55E0045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Outcome data available for all</w:t>
            </w:r>
          </w:p>
        </w:tc>
        <w:tc>
          <w:tcPr>
            <w:tcW w:w="1647" w:type="dxa"/>
          </w:tcPr>
          <w:p w14:paraId="0E12867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 risk</w:t>
            </w:r>
          </w:p>
          <w:p w14:paraId="77BD8AC6" w14:textId="77777777" w:rsidR="0030480D" w:rsidRPr="00DA70E2" w:rsidRDefault="0030480D" w:rsidP="00B1260D">
            <w:pPr>
              <w:rPr>
                <w:rFonts w:ascii="Arial" w:hAnsi="Arial" w:cs="Arial"/>
                <w:szCs w:val="22"/>
              </w:rPr>
            </w:pPr>
            <w:r w:rsidRPr="00DA70E2">
              <w:rPr>
                <w:rFonts w:ascii="Arial" w:hAnsi="Arial" w:cs="Arial"/>
                <w:szCs w:val="22"/>
                <w:lang w:eastAsia="ja-JP"/>
              </w:rPr>
              <w:t>m</w:t>
            </w:r>
            <w:r w:rsidRPr="00DA70E2">
              <w:rPr>
                <w:rFonts w:ascii="Arial" w:hAnsi="Arial" w:cs="Arial"/>
                <w:szCs w:val="22"/>
              </w:rPr>
              <w:t xml:space="preserve">ortality </w:t>
            </w:r>
          </w:p>
          <w:p w14:paraId="3D81BE53" w14:textId="77777777" w:rsidR="0030480D" w:rsidRPr="00DA70E2" w:rsidRDefault="0030480D" w:rsidP="00B1260D">
            <w:pPr>
              <w:rPr>
                <w:rFonts w:ascii="Arial" w:hAnsi="Arial" w:cs="Arial"/>
                <w:b/>
                <w:bCs/>
                <w:color w:val="215E99" w:themeColor="text2" w:themeTint="BF"/>
                <w:szCs w:val="22"/>
                <w:lang w:eastAsia="ja-JP"/>
              </w:rPr>
            </w:pPr>
          </w:p>
        </w:tc>
        <w:tc>
          <w:tcPr>
            <w:tcW w:w="1914" w:type="dxa"/>
            <w:tcBorders>
              <w:right w:val="single" w:sz="18" w:space="0" w:color="auto"/>
            </w:tcBorders>
          </w:tcPr>
          <w:p w14:paraId="356F3B50"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074338A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No</w:t>
            </w:r>
            <w:r w:rsidRPr="00DA70E2">
              <w:rPr>
                <w:rFonts w:ascii="Arial" w:hAnsi="Arial" w:cs="Arial"/>
                <w:szCs w:val="22"/>
                <w:lang w:eastAsia="ja-JP"/>
              </w:rPr>
              <w:t xml:space="preserve"> prespecified protocol available</w:t>
            </w:r>
          </w:p>
        </w:tc>
        <w:tc>
          <w:tcPr>
            <w:tcW w:w="1195" w:type="dxa"/>
            <w:tcBorders>
              <w:left w:val="single" w:sz="18" w:space="0" w:color="auto"/>
            </w:tcBorders>
          </w:tcPr>
          <w:p w14:paraId="38E0B77B"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1FEBC39A" w14:textId="77777777" w:rsidR="0030480D" w:rsidRPr="00DA70E2" w:rsidRDefault="0030480D" w:rsidP="00B1260D">
            <w:pPr>
              <w:rPr>
                <w:rFonts w:ascii="Arial" w:hAnsi="Arial" w:cs="Arial"/>
                <w:b/>
                <w:bCs/>
                <w:color w:val="215E99" w:themeColor="text2" w:themeTint="BF"/>
                <w:szCs w:val="22"/>
                <w:lang w:eastAsia="ja-JP"/>
              </w:rPr>
            </w:pPr>
          </w:p>
        </w:tc>
      </w:tr>
      <w:tr w:rsidR="0030480D" w:rsidRPr="00DA70E2" w14:paraId="37303284" w14:textId="77777777" w:rsidTr="00970FBF">
        <w:tc>
          <w:tcPr>
            <w:tcW w:w="1165" w:type="dxa"/>
          </w:tcPr>
          <w:p w14:paraId="628B68F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Bouman 2002</w:t>
            </w:r>
          </w:p>
        </w:tc>
        <w:tc>
          <w:tcPr>
            <w:tcW w:w="3012" w:type="dxa"/>
          </w:tcPr>
          <w:p w14:paraId="19470D6C"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55DAB077" w14:textId="3C438ED4" w:rsidR="0030480D" w:rsidRPr="00DA70E2" w:rsidRDefault="0030480D" w:rsidP="00B1260D">
            <w:pPr>
              <w:rPr>
                <w:rFonts w:ascii="Arial" w:hAnsi="Arial" w:cs="Arial"/>
                <w:color w:val="215E99" w:themeColor="text2" w:themeTint="BF"/>
                <w:szCs w:val="22"/>
                <w:lang w:eastAsia="ja-JP"/>
              </w:rPr>
            </w:pPr>
            <w:r w:rsidRPr="00DA70E2">
              <w:rPr>
                <w:rFonts w:ascii="Arial" w:hAnsi="Arial" w:cs="Arial"/>
                <w:szCs w:val="22"/>
              </w:rPr>
              <w:t>No information on allocation concealment</w:t>
            </w:r>
            <w:r w:rsidRPr="00DA70E2">
              <w:rPr>
                <w:rFonts w:ascii="Arial" w:hAnsi="Arial" w:cs="Arial"/>
                <w:szCs w:val="22"/>
              </w:rPr>
              <w:br/>
            </w:r>
            <w:r w:rsidR="00D939A1" w:rsidRPr="00DA70E2">
              <w:rPr>
                <w:rFonts w:ascii="Arial" w:hAnsi="Arial" w:cs="Arial"/>
                <w:szCs w:val="22"/>
              </w:rPr>
              <w:t>Some degrees of b</w:t>
            </w:r>
            <w:r w:rsidRPr="00DA70E2">
              <w:rPr>
                <w:rFonts w:ascii="Arial" w:hAnsi="Arial" w:cs="Arial"/>
                <w:szCs w:val="22"/>
              </w:rPr>
              <w:t>aseline imbalance</w:t>
            </w:r>
            <w:r w:rsidR="00D939A1" w:rsidRPr="00DA70E2">
              <w:rPr>
                <w:rFonts w:ascii="Arial" w:hAnsi="Arial" w:cs="Arial"/>
                <w:szCs w:val="22"/>
              </w:rPr>
              <w:t>s</w:t>
            </w:r>
          </w:p>
        </w:tc>
        <w:tc>
          <w:tcPr>
            <w:tcW w:w="2948" w:type="dxa"/>
          </w:tcPr>
          <w:p w14:paraId="41B0A2F7"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3068C07D" w14:textId="40968027" w:rsidR="0030480D" w:rsidRPr="00DA70E2" w:rsidRDefault="00D939A1" w:rsidP="00B1260D">
            <w:pPr>
              <w:rPr>
                <w:rFonts w:ascii="Arial" w:hAnsi="Arial" w:cs="Arial"/>
                <w:szCs w:val="22"/>
              </w:rPr>
            </w:pPr>
            <w:r w:rsidRPr="00DA70E2">
              <w:rPr>
                <w:rFonts w:ascii="Arial" w:hAnsi="Arial" w:cs="Arial"/>
                <w:szCs w:val="22"/>
              </w:rPr>
              <w:t>Open-label</w:t>
            </w:r>
            <w:r w:rsidR="0030480D" w:rsidRPr="00DA70E2">
              <w:rPr>
                <w:rFonts w:ascii="Arial" w:hAnsi="Arial" w:cs="Arial"/>
                <w:szCs w:val="22"/>
              </w:rPr>
              <w:t xml:space="preserve"> trial</w:t>
            </w:r>
          </w:p>
          <w:p w14:paraId="3DAD3E52" w14:textId="48F54934" w:rsidR="0030480D" w:rsidRPr="00DA70E2" w:rsidRDefault="00D939A1" w:rsidP="00B1260D">
            <w:pPr>
              <w:rPr>
                <w:rFonts w:ascii="Arial" w:hAnsi="Arial" w:cs="Arial"/>
                <w:szCs w:val="22"/>
              </w:rPr>
            </w:pPr>
            <w:r w:rsidRPr="00DA70E2">
              <w:rPr>
                <w:rFonts w:ascii="Arial" w:hAnsi="Arial" w:cs="Arial"/>
                <w:szCs w:val="22"/>
              </w:rPr>
              <w:t>Different timing of CRRT initiation</w:t>
            </w:r>
          </w:p>
          <w:p w14:paraId="3A3CB17F" w14:textId="05061EB8" w:rsidR="0030480D" w:rsidRPr="00DA70E2" w:rsidRDefault="0030480D" w:rsidP="00B1260D">
            <w:pPr>
              <w:rPr>
                <w:rFonts w:ascii="Arial" w:hAnsi="Arial" w:cs="Arial"/>
                <w:b/>
                <w:bCs/>
                <w:color w:val="215E99" w:themeColor="text2" w:themeTint="BF"/>
                <w:szCs w:val="22"/>
                <w:lang w:eastAsia="ja-JP"/>
              </w:rPr>
            </w:pPr>
          </w:p>
        </w:tc>
        <w:tc>
          <w:tcPr>
            <w:tcW w:w="2339" w:type="dxa"/>
          </w:tcPr>
          <w:p w14:paraId="4572299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 risk</w:t>
            </w:r>
          </w:p>
          <w:p w14:paraId="47B207C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Outcome data available for nearly all</w:t>
            </w:r>
          </w:p>
        </w:tc>
        <w:tc>
          <w:tcPr>
            <w:tcW w:w="1647" w:type="dxa"/>
          </w:tcPr>
          <w:p w14:paraId="13E2390A"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 risk</w:t>
            </w:r>
          </w:p>
          <w:p w14:paraId="68B2E7E2" w14:textId="77777777" w:rsidR="0030480D" w:rsidRPr="00DA70E2" w:rsidRDefault="0030480D" w:rsidP="00B1260D">
            <w:pPr>
              <w:rPr>
                <w:rFonts w:ascii="Arial" w:hAnsi="Arial" w:cs="Arial"/>
                <w:szCs w:val="22"/>
              </w:rPr>
            </w:pPr>
            <w:r w:rsidRPr="00DA70E2">
              <w:rPr>
                <w:rFonts w:ascii="Arial" w:hAnsi="Arial" w:cs="Arial"/>
                <w:szCs w:val="22"/>
                <w:lang w:eastAsia="ja-JP"/>
              </w:rPr>
              <w:t>m</w:t>
            </w:r>
            <w:r w:rsidRPr="00DA70E2">
              <w:rPr>
                <w:rFonts w:ascii="Arial" w:hAnsi="Arial" w:cs="Arial"/>
                <w:szCs w:val="22"/>
              </w:rPr>
              <w:t xml:space="preserve">ortality </w:t>
            </w:r>
          </w:p>
          <w:p w14:paraId="3276AC3C" w14:textId="77777777" w:rsidR="0030480D" w:rsidRPr="00DA70E2" w:rsidRDefault="0030480D" w:rsidP="00B1260D">
            <w:pPr>
              <w:rPr>
                <w:rFonts w:ascii="Arial" w:hAnsi="Arial" w:cs="Arial"/>
                <w:szCs w:val="22"/>
              </w:rPr>
            </w:pPr>
          </w:p>
        </w:tc>
        <w:tc>
          <w:tcPr>
            <w:tcW w:w="1914" w:type="dxa"/>
            <w:tcBorders>
              <w:right w:val="single" w:sz="18" w:space="0" w:color="auto"/>
            </w:tcBorders>
          </w:tcPr>
          <w:p w14:paraId="0DBA393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3C30B38A" w14:textId="77777777" w:rsidR="0030480D" w:rsidRPr="00DA70E2" w:rsidRDefault="0030480D" w:rsidP="00B1260D">
            <w:pPr>
              <w:rPr>
                <w:rFonts w:ascii="Arial" w:hAnsi="Arial" w:cs="Arial"/>
                <w:szCs w:val="22"/>
                <w:lang w:eastAsia="ja-JP"/>
              </w:rPr>
            </w:pPr>
            <w:r w:rsidRPr="00DA70E2">
              <w:rPr>
                <w:rFonts w:ascii="Arial" w:hAnsi="Arial" w:cs="Arial"/>
                <w:szCs w:val="22"/>
              </w:rPr>
              <w:t>No</w:t>
            </w:r>
            <w:r w:rsidRPr="00DA70E2">
              <w:rPr>
                <w:rFonts w:ascii="Arial" w:hAnsi="Arial" w:cs="Arial"/>
                <w:szCs w:val="22"/>
                <w:lang w:eastAsia="ja-JP"/>
              </w:rPr>
              <w:t xml:space="preserve"> prespecified protocol available</w:t>
            </w:r>
          </w:p>
        </w:tc>
        <w:tc>
          <w:tcPr>
            <w:tcW w:w="1195" w:type="dxa"/>
            <w:tcBorders>
              <w:left w:val="single" w:sz="18" w:space="0" w:color="auto"/>
            </w:tcBorders>
          </w:tcPr>
          <w:p w14:paraId="33648B74"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33469E35" w14:textId="77777777" w:rsidR="0030480D" w:rsidRPr="00DA70E2" w:rsidRDefault="0030480D" w:rsidP="00B1260D">
            <w:pPr>
              <w:rPr>
                <w:rFonts w:ascii="Arial" w:hAnsi="Arial" w:cs="Arial"/>
                <w:b/>
                <w:bCs/>
                <w:color w:val="215E99" w:themeColor="text2" w:themeTint="BF"/>
                <w:szCs w:val="22"/>
                <w:lang w:eastAsia="ja-JP"/>
              </w:rPr>
            </w:pPr>
          </w:p>
        </w:tc>
      </w:tr>
      <w:tr w:rsidR="0030480D" w:rsidRPr="00DA70E2" w14:paraId="0A010038" w14:textId="77777777" w:rsidTr="00970FBF">
        <w:tc>
          <w:tcPr>
            <w:tcW w:w="1165" w:type="dxa"/>
          </w:tcPr>
          <w:p w14:paraId="4F0ED4EF" w14:textId="77777777" w:rsidR="0030480D" w:rsidRPr="00DA70E2" w:rsidRDefault="0030480D" w:rsidP="00B1260D">
            <w:pPr>
              <w:rPr>
                <w:rFonts w:ascii="Arial" w:hAnsi="Arial" w:cs="Arial"/>
                <w:b/>
                <w:bCs/>
                <w:color w:val="215E99" w:themeColor="text2" w:themeTint="BF"/>
                <w:szCs w:val="22"/>
                <w:lang w:eastAsia="ja-JP"/>
              </w:rPr>
            </w:pPr>
            <w:proofErr w:type="spellStart"/>
            <w:r w:rsidRPr="00DA70E2">
              <w:rPr>
                <w:rFonts w:ascii="Arial" w:hAnsi="Arial" w:cs="Arial"/>
                <w:b/>
                <w:bCs/>
                <w:color w:val="215E99" w:themeColor="text2" w:themeTint="BF"/>
                <w:szCs w:val="22"/>
                <w:lang w:eastAsia="ja-JP"/>
              </w:rPr>
              <w:t>Tolwani</w:t>
            </w:r>
            <w:proofErr w:type="spellEnd"/>
            <w:r w:rsidRPr="00DA70E2">
              <w:rPr>
                <w:rFonts w:ascii="Arial" w:hAnsi="Arial" w:cs="Arial"/>
                <w:b/>
                <w:bCs/>
                <w:color w:val="215E99" w:themeColor="text2" w:themeTint="BF"/>
                <w:szCs w:val="22"/>
                <w:lang w:eastAsia="ja-JP"/>
              </w:rPr>
              <w:t xml:space="preserve"> 2008</w:t>
            </w:r>
          </w:p>
        </w:tc>
        <w:tc>
          <w:tcPr>
            <w:tcW w:w="3012" w:type="dxa"/>
          </w:tcPr>
          <w:p w14:paraId="070BACA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65EAE4EB"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Baseline imbalances</w:t>
            </w:r>
          </w:p>
        </w:tc>
        <w:tc>
          <w:tcPr>
            <w:tcW w:w="2948" w:type="dxa"/>
          </w:tcPr>
          <w:p w14:paraId="7F5D074D"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2EEDFF72" w14:textId="326BDBF0" w:rsidR="0030480D" w:rsidRPr="00DA70E2" w:rsidRDefault="0030480D" w:rsidP="00B1260D">
            <w:pPr>
              <w:rPr>
                <w:rFonts w:ascii="Arial" w:hAnsi="Arial" w:cs="Arial"/>
                <w:szCs w:val="22"/>
              </w:rPr>
            </w:pPr>
            <w:r w:rsidRPr="00DA70E2">
              <w:rPr>
                <w:rFonts w:ascii="Arial" w:hAnsi="Arial" w:cs="Arial"/>
                <w:szCs w:val="22"/>
              </w:rPr>
              <w:t>Open</w:t>
            </w:r>
            <w:r w:rsidR="00D939A1" w:rsidRPr="00DA70E2">
              <w:rPr>
                <w:rFonts w:ascii="Arial" w:hAnsi="Arial" w:cs="Arial"/>
                <w:szCs w:val="22"/>
              </w:rPr>
              <w:t>-</w:t>
            </w:r>
            <w:r w:rsidRPr="00DA70E2">
              <w:rPr>
                <w:rFonts w:ascii="Arial" w:hAnsi="Arial" w:cs="Arial"/>
                <w:szCs w:val="22"/>
              </w:rPr>
              <w:t>label trial</w:t>
            </w:r>
          </w:p>
          <w:p w14:paraId="7B6D9698"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ITT</w:t>
            </w:r>
            <w:r w:rsidRPr="00DA70E2">
              <w:rPr>
                <w:rFonts w:ascii="Arial" w:hAnsi="Arial" w:cs="Arial"/>
                <w:szCs w:val="22"/>
                <w:lang w:eastAsia="ja-JP"/>
              </w:rPr>
              <w:t xml:space="preserve"> analysis</w:t>
            </w:r>
          </w:p>
        </w:tc>
        <w:tc>
          <w:tcPr>
            <w:tcW w:w="2339" w:type="dxa"/>
          </w:tcPr>
          <w:p w14:paraId="363751C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 risk</w:t>
            </w:r>
          </w:p>
          <w:p w14:paraId="03495C9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Outcome data available for all</w:t>
            </w:r>
          </w:p>
        </w:tc>
        <w:tc>
          <w:tcPr>
            <w:tcW w:w="1647" w:type="dxa"/>
          </w:tcPr>
          <w:p w14:paraId="30710AA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 risk</w:t>
            </w:r>
          </w:p>
          <w:p w14:paraId="7BB1A82A"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lang w:eastAsia="ja-JP"/>
              </w:rPr>
              <w:t>m</w:t>
            </w:r>
            <w:r w:rsidRPr="00DA70E2">
              <w:rPr>
                <w:rFonts w:ascii="Arial" w:hAnsi="Arial" w:cs="Arial"/>
                <w:szCs w:val="22"/>
              </w:rPr>
              <w:t>ortality</w:t>
            </w:r>
          </w:p>
        </w:tc>
        <w:tc>
          <w:tcPr>
            <w:tcW w:w="1914" w:type="dxa"/>
            <w:tcBorders>
              <w:right w:val="single" w:sz="18" w:space="0" w:color="auto"/>
            </w:tcBorders>
          </w:tcPr>
          <w:p w14:paraId="698D56C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6E4621EC"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szCs w:val="22"/>
              </w:rPr>
              <w:t>No</w:t>
            </w:r>
            <w:r w:rsidRPr="00DA70E2">
              <w:rPr>
                <w:rFonts w:ascii="Arial" w:hAnsi="Arial" w:cs="Arial"/>
                <w:szCs w:val="22"/>
                <w:lang w:eastAsia="ja-JP"/>
              </w:rPr>
              <w:t xml:space="preserve"> prespecified protocol available</w:t>
            </w:r>
          </w:p>
        </w:tc>
        <w:tc>
          <w:tcPr>
            <w:tcW w:w="1195" w:type="dxa"/>
            <w:tcBorders>
              <w:left w:val="single" w:sz="18" w:space="0" w:color="auto"/>
            </w:tcBorders>
          </w:tcPr>
          <w:p w14:paraId="13904596"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Some concerns</w:t>
            </w:r>
          </w:p>
          <w:p w14:paraId="20CA3FDF" w14:textId="77777777" w:rsidR="0030480D" w:rsidRPr="00DA70E2" w:rsidRDefault="0030480D" w:rsidP="00B1260D">
            <w:pPr>
              <w:rPr>
                <w:rFonts w:ascii="Arial" w:hAnsi="Arial" w:cs="Arial"/>
                <w:b/>
                <w:bCs/>
                <w:color w:val="215E99" w:themeColor="text2" w:themeTint="BF"/>
                <w:szCs w:val="22"/>
                <w:lang w:eastAsia="ja-JP"/>
              </w:rPr>
            </w:pPr>
          </w:p>
        </w:tc>
      </w:tr>
    </w:tbl>
    <w:p w14:paraId="63720C47" w14:textId="757B4959" w:rsidR="0030480D" w:rsidRPr="001F2249" w:rsidRDefault="001F2249" w:rsidP="0030480D">
      <w:pPr>
        <w:rPr>
          <w:rFonts w:ascii="Arial" w:hAnsi="Arial" w:cs="Arial"/>
          <w:szCs w:val="22"/>
          <w:lang w:eastAsia="ja-JP"/>
        </w:rPr>
      </w:pPr>
      <w:r w:rsidRPr="001F2249">
        <w:rPr>
          <w:rFonts w:ascii="Arial" w:hAnsi="Arial" w:cs="Arial"/>
          <w:b/>
          <w:bCs/>
          <w:szCs w:val="22"/>
          <w:lang w:eastAsia="ja-JP"/>
        </w:rPr>
        <w:t xml:space="preserve">Abbreviations: </w:t>
      </w:r>
      <w:r w:rsidR="0098688F">
        <w:rPr>
          <w:rFonts w:ascii="Arial" w:hAnsi="Arial" w:cs="Arial"/>
          <w:szCs w:val="22"/>
          <w:lang w:eastAsia="ja-JP"/>
        </w:rPr>
        <w:t xml:space="preserve">APACHE II, Acute Physiology and Chronic Health Evaluation II; </w:t>
      </w:r>
      <w:r w:rsidR="00157769">
        <w:rPr>
          <w:rFonts w:ascii="Arial" w:hAnsi="Arial" w:cs="Arial"/>
          <w:szCs w:val="22"/>
          <w:lang w:eastAsia="ja-JP"/>
        </w:rPr>
        <w:t xml:space="preserve">D, domain; </w:t>
      </w:r>
      <w:r w:rsidR="0098688F">
        <w:rPr>
          <w:rFonts w:ascii="Arial" w:hAnsi="Arial" w:cs="Arial"/>
          <w:szCs w:val="22"/>
          <w:lang w:eastAsia="ja-JP"/>
        </w:rPr>
        <w:t>ITT, intention to treat</w:t>
      </w:r>
    </w:p>
    <w:p w14:paraId="294DF8E1" w14:textId="77777777" w:rsidR="0030480D" w:rsidRPr="00DA70E2" w:rsidRDefault="0030480D" w:rsidP="0030480D">
      <w:pPr>
        <w:rPr>
          <w:rFonts w:ascii="Arial" w:hAnsi="Arial" w:cs="Arial"/>
          <w:b/>
          <w:bCs/>
          <w:color w:val="215E99" w:themeColor="text2" w:themeTint="BF"/>
          <w:szCs w:val="22"/>
        </w:rPr>
      </w:pPr>
      <w:r w:rsidRPr="00DA70E2">
        <w:rPr>
          <w:rFonts w:ascii="Arial" w:hAnsi="Arial" w:cs="Arial"/>
          <w:b/>
          <w:bCs/>
          <w:color w:val="215E99" w:themeColor="text2" w:themeTint="BF"/>
          <w:szCs w:val="22"/>
        </w:rPr>
        <w:br w:type="page"/>
      </w:r>
    </w:p>
    <w:p w14:paraId="2F519799" w14:textId="67F275BC" w:rsidR="0030480D" w:rsidRPr="00DA70E2" w:rsidRDefault="00C94BC6" w:rsidP="0030480D">
      <w:pPr>
        <w:rPr>
          <w:rFonts w:ascii="Arial" w:hAnsi="Arial" w:cs="Arial"/>
          <w:b/>
          <w:bCs/>
        </w:rPr>
      </w:pPr>
      <w:r w:rsidRPr="00DA70E2">
        <w:rPr>
          <w:rFonts w:ascii="Arial" w:hAnsi="Arial" w:cs="Arial"/>
          <w:b/>
          <w:bCs/>
        </w:rPr>
        <w:lastRenderedPageBreak/>
        <w:t>Table S</w:t>
      </w:r>
      <w:r w:rsidR="00341E60">
        <w:rPr>
          <w:rFonts w:ascii="Arial" w:hAnsi="Arial" w:cs="Arial"/>
          <w:b/>
          <w:bCs/>
        </w:rPr>
        <w:t>3</w:t>
      </w:r>
      <w:r w:rsidRPr="00DA70E2">
        <w:rPr>
          <w:rFonts w:ascii="Arial" w:hAnsi="Arial" w:cs="Arial"/>
          <w:b/>
          <w:bCs/>
        </w:rPr>
        <w:t>: Risk of bias</w:t>
      </w:r>
      <w:r w:rsidR="0030480D" w:rsidRPr="00DA70E2">
        <w:rPr>
          <w:rFonts w:ascii="Arial" w:hAnsi="Arial" w:cs="Arial"/>
          <w:b/>
          <w:bCs/>
        </w:rPr>
        <w:t xml:space="preserve"> assessment of the included cohort stud</w:t>
      </w:r>
      <w:r w:rsidRPr="00DA70E2">
        <w:rPr>
          <w:rFonts w:ascii="Arial" w:hAnsi="Arial" w:cs="Arial"/>
          <w:b/>
          <w:bCs/>
        </w:rPr>
        <w:t>ies</w:t>
      </w:r>
      <w:r w:rsidR="0030480D" w:rsidRPr="00DA70E2">
        <w:rPr>
          <w:rFonts w:ascii="Arial" w:hAnsi="Arial" w:cs="Arial"/>
          <w:b/>
          <w:bCs/>
        </w:rPr>
        <w:t xml:space="preserve"> based on the ROBINS-I V2 tools </w:t>
      </w:r>
    </w:p>
    <w:tbl>
      <w:tblPr>
        <w:tblStyle w:val="TableGrid"/>
        <w:tblW w:w="14356" w:type="dxa"/>
        <w:tblLayout w:type="fixed"/>
        <w:tblLook w:val="04A0" w:firstRow="1" w:lastRow="0" w:firstColumn="1" w:lastColumn="0" w:noHBand="0" w:noVBand="1"/>
      </w:tblPr>
      <w:tblGrid>
        <w:gridCol w:w="1634"/>
        <w:gridCol w:w="2333"/>
        <w:gridCol w:w="1698"/>
        <w:gridCol w:w="2430"/>
        <w:gridCol w:w="2042"/>
        <w:gridCol w:w="1468"/>
        <w:gridCol w:w="1728"/>
        <w:gridCol w:w="1023"/>
      </w:tblGrid>
      <w:tr w:rsidR="0030480D" w:rsidRPr="00DA70E2" w14:paraId="04D5E312" w14:textId="77777777" w:rsidTr="00E82D49">
        <w:trPr>
          <w:tblHeader/>
        </w:trPr>
        <w:tc>
          <w:tcPr>
            <w:tcW w:w="1634" w:type="dxa"/>
          </w:tcPr>
          <w:p w14:paraId="68318379" w14:textId="77777777" w:rsidR="0030480D" w:rsidRPr="00DA70E2" w:rsidRDefault="0030480D" w:rsidP="00B1260D">
            <w:pPr>
              <w:rPr>
                <w:rFonts w:ascii="Arial" w:hAnsi="Arial" w:cs="Arial"/>
                <w:b/>
                <w:bCs/>
              </w:rPr>
            </w:pPr>
            <w:r w:rsidRPr="00DA70E2">
              <w:rPr>
                <w:rFonts w:ascii="Arial" w:hAnsi="Arial" w:cs="Arial"/>
                <w:b/>
                <w:bCs/>
              </w:rPr>
              <w:t>Author/</w:t>
            </w:r>
          </w:p>
          <w:p w14:paraId="4E8DB051" w14:textId="77777777" w:rsidR="0030480D" w:rsidRPr="00DA70E2" w:rsidRDefault="0030480D" w:rsidP="00B1260D">
            <w:pPr>
              <w:rPr>
                <w:rFonts w:ascii="Arial" w:hAnsi="Arial" w:cs="Arial"/>
                <w:b/>
                <w:bCs/>
              </w:rPr>
            </w:pPr>
            <w:r w:rsidRPr="00DA70E2">
              <w:rPr>
                <w:rFonts w:ascii="Arial" w:hAnsi="Arial" w:cs="Arial"/>
                <w:b/>
                <w:bCs/>
              </w:rPr>
              <w:t>Year</w:t>
            </w:r>
          </w:p>
        </w:tc>
        <w:tc>
          <w:tcPr>
            <w:tcW w:w="2333" w:type="dxa"/>
          </w:tcPr>
          <w:p w14:paraId="2CB1FAD4" w14:textId="77777777" w:rsidR="0030480D" w:rsidRPr="00DA70E2" w:rsidRDefault="0030480D" w:rsidP="00B1260D">
            <w:pPr>
              <w:rPr>
                <w:rFonts w:ascii="Arial" w:hAnsi="Arial" w:cs="Arial"/>
                <w:b/>
                <w:bCs/>
              </w:rPr>
            </w:pPr>
            <w:r w:rsidRPr="00DA70E2">
              <w:rPr>
                <w:rFonts w:ascii="Arial" w:hAnsi="Arial" w:cs="Arial"/>
                <w:b/>
                <w:bCs/>
              </w:rPr>
              <w:t>D1: Bias due to confounding</w:t>
            </w:r>
          </w:p>
        </w:tc>
        <w:tc>
          <w:tcPr>
            <w:tcW w:w="1698" w:type="dxa"/>
          </w:tcPr>
          <w:p w14:paraId="42F063F8" w14:textId="77777777" w:rsidR="0030480D" w:rsidRPr="00DA70E2" w:rsidRDefault="0030480D" w:rsidP="00B1260D">
            <w:pPr>
              <w:rPr>
                <w:rFonts w:ascii="Arial" w:hAnsi="Arial" w:cs="Arial"/>
                <w:b/>
                <w:bCs/>
              </w:rPr>
            </w:pPr>
            <w:r w:rsidRPr="00DA70E2">
              <w:rPr>
                <w:rFonts w:ascii="Arial" w:hAnsi="Arial" w:cs="Arial"/>
                <w:b/>
                <w:bCs/>
              </w:rPr>
              <w:t>D2: Bias in classification of interventions</w:t>
            </w:r>
          </w:p>
        </w:tc>
        <w:tc>
          <w:tcPr>
            <w:tcW w:w="2430" w:type="dxa"/>
          </w:tcPr>
          <w:p w14:paraId="1B37E97A" w14:textId="77777777" w:rsidR="0030480D" w:rsidRPr="00DA70E2" w:rsidRDefault="0030480D" w:rsidP="00B1260D">
            <w:pPr>
              <w:rPr>
                <w:rFonts w:ascii="Arial" w:hAnsi="Arial" w:cs="Arial"/>
                <w:b/>
                <w:bCs/>
              </w:rPr>
            </w:pPr>
            <w:r w:rsidRPr="00DA70E2">
              <w:rPr>
                <w:rFonts w:ascii="Arial" w:hAnsi="Arial" w:cs="Arial"/>
                <w:b/>
                <w:bCs/>
              </w:rPr>
              <w:t>D3: Bias in selection of participants</w:t>
            </w:r>
          </w:p>
        </w:tc>
        <w:tc>
          <w:tcPr>
            <w:tcW w:w="2042" w:type="dxa"/>
          </w:tcPr>
          <w:p w14:paraId="4B04B2A1" w14:textId="77777777" w:rsidR="0030480D" w:rsidRPr="00DA70E2" w:rsidRDefault="0030480D" w:rsidP="00B1260D">
            <w:pPr>
              <w:rPr>
                <w:rFonts w:ascii="Arial" w:hAnsi="Arial" w:cs="Arial"/>
                <w:b/>
                <w:bCs/>
              </w:rPr>
            </w:pPr>
            <w:r w:rsidRPr="00DA70E2">
              <w:rPr>
                <w:rFonts w:ascii="Arial" w:hAnsi="Arial" w:cs="Arial"/>
                <w:b/>
                <w:bCs/>
              </w:rPr>
              <w:t>D4: Bias due to missing data</w:t>
            </w:r>
          </w:p>
        </w:tc>
        <w:tc>
          <w:tcPr>
            <w:tcW w:w="1468" w:type="dxa"/>
          </w:tcPr>
          <w:p w14:paraId="0E45A501" w14:textId="77777777" w:rsidR="0030480D" w:rsidRPr="00DA70E2" w:rsidRDefault="0030480D" w:rsidP="00B1260D">
            <w:pPr>
              <w:rPr>
                <w:rFonts w:ascii="Arial" w:hAnsi="Arial" w:cs="Arial"/>
                <w:b/>
                <w:bCs/>
              </w:rPr>
            </w:pPr>
            <w:r w:rsidRPr="00DA70E2">
              <w:rPr>
                <w:rFonts w:ascii="Arial" w:hAnsi="Arial" w:cs="Arial"/>
                <w:b/>
                <w:bCs/>
              </w:rPr>
              <w:t>D5: Bias in measurement of outcomes</w:t>
            </w:r>
          </w:p>
        </w:tc>
        <w:tc>
          <w:tcPr>
            <w:tcW w:w="1728" w:type="dxa"/>
            <w:tcBorders>
              <w:right w:val="single" w:sz="18" w:space="0" w:color="auto"/>
            </w:tcBorders>
          </w:tcPr>
          <w:p w14:paraId="20D7DB07" w14:textId="77777777" w:rsidR="0030480D" w:rsidRPr="00DA70E2" w:rsidRDefault="0030480D" w:rsidP="00B1260D">
            <w:pPr>
              <w:rPr>
                <w:rFonts w:ascii="Arial" w:hAnsi="Arial" w:cs="Arial"/>
                <w:b/>
                <w:bCs/>
              </w:rPr>
            </w:pPr>
            <w:r w:rsidRPr="00DA70E2">
              <w:rPr>
                <w:rFonts w:ascii="Arial" w:hAnsi="Arial" w:cs="Arial"/>
                <w:b/>
                <w:bCs/>
              </w:rPr>
              <w:t>D6: Bias in selection of the reported results</w:t>
            </w:r>
          </w:p>
        </w:tc>
        <w:tc>
          <w:tcPr>
            <w:tcW w:w="1023" w:type="dxa"/>
            <w:tcBorders>
              <w:left w:val="single" w:sz="18" w:space="0" w:color="auto"/>
            </w:tcBorders>
          </w:tcPr>
          <w:p w14:paraId="13FA4FD9" w14:textId="77777777" w:rsidR="0030480D" w:rsidRPr="00DA70E2" w:rsidRDefault="0030480D" w:rsidP="00B1260D">
            <w:pPr>
              <w:rPr>
                <w:rFonts w:ascii="Arial" w:hAnsi="Arial" w:cs="Arial"/>
                <w:b/>
                <w:bCs/>
              </w:rPr>
            </w:pPr>
            <w:r w:rsidRPr="00DA70E2">
              <w:rPr>
                <w:rFonts w:ascii="Arial" w:hAnsi="Arial" w:cs="Arial"/>
                <w:b/>
                <w:bCs/>
              </w:rPr>
              <w:t>Overall bias</w:t>
            </w:r>
          </w:p>
        </w:tc>
      </w:tr>
      <w:tr w:rsidR="0030480D" w:rsidRPr="00DA70E2" w14:paraId="18AF460A" w14:textId="77777777" w:rsidTr="00E82D49">
        <w:tc>
          <w:tcPr>
            <w:tcW w:w="1634" w:type="dxa"/>
          </w:tcPr>
          <w:p w14:paraId="1C74D599" w14:textId="77777777" w:rsidR="0030480D" w:rsidRPr="00DA70E2" w:rsidRDefault="0030480D" w:rsidP="00B1260D">
            <w:pPr>
              <w:rPr>
                <w:rFonts w:ascii="Arial" w:hAnsi="Arial" w:cs="Arial"/>
              </w:rPr>
            </w:pPr>
            <w:proofErr w:type="spellStart"/>
            <w:r w:rsidRPr="00DA70E2">
              <w:rPr>
                <w:rFonts w:ascii="Arial" w:hAnsi="Arial" w:cs="Arial"/>
                <w:b/>
                <w:bCs/>
                <w:color w:val="215E99" w:themeColor="text2" w:themeTint="BF"/>
                <w:szCs w:val="22"/>
                <w:lang w:eastAsia="ja-JP"/>
              </w:rPr>
              <w:t>Vesconi</w:t>
            </w:r>
            <w:proofErr w:type="spellEnd"/>
            <w:r w:rsidRPr="00DA70E2">
              <w:rPr>
                <w:rFonts w:ascii="Arial" w:hAnsi="Arial" w:cs="Arial"/>
                <w:b/>
                <w:bCs/>
                <w:color w:val="215E99" w:themeColor="text2" w:themeTint="BF"/>
                <w:szCs w:val="22"/>
                <w:lang w:eastAsia="ja-JP"/>
              </w:rPr>
              <w:t xml:space="preserve"> 2009</w:t>
            </w:r>
          </w:p>
        </w:tc>
        <w:tc>
          <w:tcPr>
            <w:tcW w:w="2333" w:type="dxa"/>
          </w:tcPr>
          <w:p w14:paraId="493320E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498315D7" w14:textId="577CC75C" w:rsidR="0030480D" w:rsidRPr="00DA70E2" w:rsidRDefault="0030480D" w:rsidP="00B1260D">
            <w:pPr>
              <w:rPr>
                <w:rFonts w:ascii="Arial" w:hAnsi="Arial" w:cs="Arial"/>
                <w:lang w:eastAsia="ja-JP"/>
              </w:rPr>
            </w:pPr>
            <w:r w:rsidRPr="00DA70E2">
              <w:rPr>
                <w:rFonts w:ascii="Arial" w:hAnsi="Arial" w:cs="Arial"/>
                <w:color w:val="000000"/>
                <w:szCs w:val="22"/>
                <w:lang w:eastAsia="ja-JP"/>
              </w:rPr>
              <w:t>Important confounders not fully adjusted</w:t>
            </w:r>
          </w:p>
        </w:tc>
        <w:tc>
          <w:tcPr>
            <w:tcW w:w="1698" w:type="dxa"/>
          </w:tcPr>
          <w:p w14:paraId="44E9A89B"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52F6116F" w14:textId="77777777" w:rsidR="0030480D" w:rsidRPr="00DA70E2" w:rsidRDefault="0030480D" w:rsidP="00B1260D">
            <w:pPr>
              <w:rPr>
                <w:rFonts w:ascii="Arial" w:hAnsi="Arial" w:cs="Arial"/>
                <w:lang w:eastAsia="ja-JP"/>
              </w:rPr>
            </w:pPr>
            <w:r w:rsidRPr="00DA70E2">
              <w:rPr>
                <w:rFonts w:ascii="Arial" w:hAnsi="Arial" w:cs="Arial"/>
                <w:lang w:eastAsia="ja-JP"/>
              </w:rPr>
              <w:t>Classification was based on treatment data</w:t>
            </w:r>
          </w:p>
        </w:tc>
        <w:tc>
          <w:tcPr>
            <w:tcW w:w="2430" w:type="dxa"/>
          </w:tcPr>
          <w:p w14:paraId="4507A1F8" w14:textId="77777777" w:rsidR="0030480D" w:rsidRPr="00DA70E2" w:rsidRDefault="0030480D" w:rsidP="00B1260D">
            <w:pPr>
              <w:rPr>
                <w:rFonts w:ascii="Arial" w:hAnsi="Arial" w:cs="Arial"/>
                <w:color w:val="000000"/>
                <w:szCs w:val="22"/>
                <w:lang w:eastAsia="ja-JP"/>
              </w:rPr>
            </w:pPr>
            <w:r w:rsidRPr="00DA70E2">
              <w:rPr>
                <w:rFonts w:ascii="Arial" w:hAnsi="Arial" w:cs="Arial"/>
                <w:b/>
                <w:bCs/>
                <w:color w:val="215E99" w:themeColor="text2" w:themeTint="BF"/>
                <w:szCs w:val="22"/>
                <w:lang w:eastAsia="ja-JP"/>
              </w:rPr>
              <w:t>Serious</w:t>
            </w:r>
          </w:p>
          <w:p w14:paraId="50DD8E58" w14:textId="4CE13EC8" w:rsidR="0030480D" w:rsidRPr="00DA70E2" w:rsidRDefault="0030480D" w:rsidP="00B1260D">
            <w:pPr>
              <w:rPr>
                <w:rFonts w:ascii="Arial" w:hAnsi="Arial" w:cs="Arial"/>
                <w:color w:val="000000"/>
                <w:szCs w:val="22"/>
                <w:lang w:eastAsia="ja-JP"/>
              </w:rPr>
            </w:pPr>
            <w:r w:rsidRPr="00DA70E2">
              <w:rPr>
                <w:rFonts w:ascii="Arial" w:hAnsi="Arial" w:cs="Arial"/>
                <w:color w:val="000000"/>
                <w:szCs w:val="22"/>
              </w:rPr>
              <w:t>Patients with long CRRT interruptions (post-baseline technical/clinical events)</w:t>
            </w:r>
            <w:r w:rsidR="00D939A1" w:rsidRPr="00DA70E2">
              <w:rPr>
                <w:rFonts w:ascii="Arial" w:hAnsi="Arial" w:cs="Arial"/>
                <w:color w:val="000000"/>
                <w:szCs w:val="22"/>
              </w:rPr>
              <w:t xml:space="preserve"> were </w:t>
            </w:r>
            <w:r w:rsidRPr="00DA70E2">
              <w:rPr>
                <w:rFonts w:ascii="Arial" w:hAnsi="Arial" w:cs="Arial"/>
                <w:color w:val="000000"/>
                <w:szCs w:val="22"/>
                <w:lang w:eastAsia="ja-JP"/>
              </w:rPr>
              <w:t>excluded</w:t>
            </w:r>
            <w:r w:rsidR="00D939A1" w:rsidRPr="00DA70E2">
              <w:rPr>
                <w:rFonts w:ascii="Arial" w:hAnsi="Arial" w:cs="Arial"/>
                <w:color w:val="000000"/>
                <w:szCs w:val="22"/>
                <w:lang w:eastAsia="ja-JP"/>
              </w:rPr>
              <w:t xml:space="preserve"> from the analysis.</w:t>
            </w:r>
          </w:p>
          <w:p w14:paraId="5EAAAB58" w14:textId="55E1EFD8" w:rsidR="0030480D" w:rsidRPr="00DA70E2" w:rsidRDefault="0030480D" w:rsidP="00B1260D">
            <w:pPr>
              <w:rPr>
                <w:rFonts w:ascii="Arial" w:hAnsi="Arial" w:cs="Arial"/>
                <w:color w:val="000000"/>
                <w:szCs w:val="22"/>
                <w:lang w:eastAsia="ja-JP"/>
              </w:rPr>
            </w:pPr>
            <w:r w:rsidRPr="00DA70E2">
              <w:rPr>
                <w:rFonts w:ascii="Arial" w:hAnsi="Arial" w:cs="Arial"/>
                <w:color w:val="000000"/>
                <w:szCs w:val="22"/>
                <w:lang w:eastAsia="ja-JP"/>
              </w:rPr>
              <w:t xml:space="preserve">This could be associated with </w:t>
            </w:r>
            <w:r w:rsidR="00D939A1" w:rsidRPr="00DA70E2">
              <w:rPr>
                <w:rFonts w:ascii="Arial" w:hAnsi="Arial" w:cs="Arial"/>
                <w:color w:val="000000"/>
                <w:szCs w:val="22"/>
                <w:lang w:eastAsia="ja-JP"/>
              </w:rPr>
              <w:t xml:space="preserve">the </w:t>
            </w:r>
            <w:r w:rsidRPr="00DA70E2">
              <w:rPr>
                <w:rFonts w:ascii="Arial" w:hAnsi="Arial" w:cs="Arial"/>
                <w:color w:val="000000"/>
                <w:szCs w:val="22"/>
                <w:lang w:eastAsia="ja-JP"/>
              </w:rPr>
              <w:t>intervention</w:t>
            </w:r>
            <w:r w:rsidR="00D939A1" w:rsidRPr="00DA70E2">
              <w:rPr>
                <w:rFonts w:ascii="Arial" w:hAnsi="Arial" w:cs="Arial"/>
                <w:color w:val="000000"/>
                <w:szCs w:val="22"/>
                <w:lang w:eastAsia="ja-JP"/>
              </w:rPr>
              <w:t>.</w:t>
            </w:r>
          </w:p>
          <w:p w14:paraId="547C45F4" w14:textId="77777777" w:rsidR="0030480D" w:rsidRPr="00DA70E2" w:rsidRDefault="0030480D" w:rsidP="00B1260D">
            <w:pPr>
              <w:rPr>
                <w:rFonts w:ascii="Arial" w:hAnsi="Arial" w:cs="Arial"/>
                <w:lang w:eastAsia="ja-JP"/>
              </w:rPr>
            </w:pPr>
          </w:p>
        </w:tc>
        <w:tc>
          <w:tcPr>
            <w:tcW w:w="2042" w:type="dxa"/>
          </w:tcPr>
          <w:p w14:paraId="3E948C90"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Moderate</w:t>
            </w:r>
          </w:p>
          <w:p w14:paraId="63E151DE" w14:textId="77777777" w:rsidR="0030480D" w:rsidRPr="00DA70E2" w:rsidRDefault="0030480D" w:rsidP="00B1260D">
            <w:pPr>
              <w:rPr>
                <w:rFonts w:ascii="Arial" w:hAnsi="Arial" w:cs="Arial"/>
                <w:lang w:eastAsia="ja-JP"/>
              </w:rPr>
            </w:pPr>
            <w:r w:rsidRPr="00DA70E2">
              <w:rPr>
                <w:rFonts w:ascii="Arial" w:hAnsi="Arial" w:cs="Arial"/>
                <w:lang w:eastAsia="ja-JP"/>
              </w:rPr>
              <w:t>~15% missingness for intervention</w:t>
            </w:r>
          </w:p>
        </w:tc>
        <w:tc>
          <w:tcPr>
            <w:tcW w:w="1468" w:type="dxa"/>
          </w:tcPr>
          <w:p w14:paraId="560E9E8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09E42B3D" w14:textId="77777777" w:rsidR="0030480D" w:rsidRPr="00DA70E2" w:rsidRDefault="0030480D" w:rsidP="00B1260D">
            <w:pPr>
              <w:rPr>
                <w:rFonts w:ascii="Arial" w:hAnsi="Arial" w:cs="Arial"/>
                <w:lang w:eastAsia="ja-JP"/>
              </w:rPr>
            </w:pPr>
            <w:r w:rsidRPr="00DA70E2">
              <w:rPr>
                <w:rFonts w:ascii="Arial" w:hAnsi="Arial" w:cs="Arial"/>
                <w:lang w:eastAsia="ja-JP"/>
              </w:rPr>
              <w:t>Mortality</w:t>
            </w:r>
          </w:p>
        </w:tc>
        <w:tc>
          <w:tcPr>
            <w:tcW w:w="1728" w:type="dxa"/>
            <w:tcBorders>
              <w:right w:val="single" w:sz="18" w:space="0" w:color="auto"/>
            </w:tcBorders>
          </w:tcPr>
          <w:p w14:paraId="115B6B40"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7B2E308A" w14:textId="77777777" w:rsidR="0030480D" w:rsidRPr="00DA70E2" w:rsidRDefault="0030480D" w:rsidP="00B1260D">
            <w:pPr>
              <w:rPr>
                <w:rFonts w:ascii="Arial" w:hAnsi="Arial" w:cs="Arial"/>
                <w:lang w:eastAsia="ja-JP"/>
              </w:rPr>
            </w:pPr>
            <w:r w:rsidRPr="00DA70E2">
              <w:rPr>
                <w:rFonts w:ascii="Arial" w:hAnsi="Arial" w:cs="Arial"/>
                <w:lang w:eastAsia="ja-JP"/>
              </w:rPr>
              <w:t>No detailed SAP, Many possible analyses</w:t>
            </w:r>
          </w:p>
        </w:tc>
        <w:tc>
          <w:tcPr>
            <w:tcW w:w="1023" w:type="dxa"/>
            <w:tcBorders>
              <w:left w:val="single" w:sz="18" w:space="0" w:color="auto"/>
            </w:tcBorders>
          </w:tcPr>
          <w:p w14:paraId="36092A79"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p>
        </w:tc>
      </w:tr>
      <w:tr w:rsidR="0030480D" w:rsidRPr="00DA70E2" w14:paraId="7BECE482" w14:textId="77777777" w:rsidTr="00E82D49">
        <w:tc>
          <w:tcPr>
            <w:tcW w:w="1634" w:type="dxa"/>
          </w:tcPr>
          <w:p w14:paraId="171EBE8F" w14:textId="77777777" w:rsidR="0030480D" w:rsidRPr="00DA70E2" w:rsidRDefault="0030480D" w:rsidP="00B1260D">
            <w:pPr>
              <w:rPr>
                <w:rFonts w:ascii="Arial" w:hAnsi="Arial" w:cs="Arial"/>
              </w:rPr>
            </w:pPr>
            <w:proofErr w:type="spellStart"/>
            <w:r w:rsidRPr="00DA70E2">
              <w:rPr>
                <w:rFonts w:ascii="Arial" w:hAnsi="Arial" w:cs="Arial"/>
                <w:b/>
                <w:bCs/>
                <w:color w:val="215E99" w:themeColor="text2" w:themeTint="BF"/>
                <w:szCs w:val="22"/>
                <w:lang w:eastAsia="ja-JP"/>
              </w:rPr>
              <w:t>Nurmohamed</w:t>
            </w:r>
            <w:proofErr w:type="spellEnd"/>
            <w:r w:rsidRPr="00DA70E2">
              <w:rPr>
                <w:rFonts w:ascii="Arial" w:hAnsi="Arial" w:cs="Arial"/>
                <w:b/>
                <w:bCs/>
                <w:color w:val="215E99" w:themeColor="text2" w:themeTint="BF"/>
                <w:szCs w:val="22"/>
                <w:lang w:eastAsia="ja-JP"/>
              </w:rPr>
              <w:t xml:space="preserve"> 2011</w:t>
            </w:r>
          </w:p>
        </w:tc>
        <w:tc>
          <w:tcPr>
            <w:tcW w:w="2333" w:type="dxa"/>
          </w:tcPr>
          <w:p w14:paraId="11812E06"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23CF46E4" w14:textId="77777777" w:rsidR="0030480D" w:rsidRPr="00DA70E2" w:rsidRDefault="0030480D" w:rsidP="00B1260D">
            <w:pPr>
              <w:rPr>
                <w:rFonts w:ascii="Arial" w:hAnsi="Arial" w:cs="Arial"/>
                <w:lang w:eastAsia="ja-JP"/>
              </w:rPr>
            </w:pPr>
            <w:r w:rsidRPr="00DA70E2">
              <w:rPr>
                <w:rFonts w:ascii="Arial" w:hAnsi="Arial" w:cs="Arial"/>
                <w:lang w:eastAsia="ja-JP"/>
              </w:rPr>
              <w:t>Doses were strongly linked to body weight and severity; both incompletely adjusted</w:t>
            </w:r>
          </w:p>
        </w:tc>
        <w:tc>
          <w:tcPr>
            <w:tcW w:w="1698" w:type="dxa"/>
          </w:tcPr>
          <w:p w14:paraId="61DF60D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5192BA92" w14:textId="6F34CF6B" w:rsidR="0030480D" w:rsidRPr="00DA70E2" w:rsidRDefault="0030480D" w:rsidP="00B1260D">
            <w:pPr>
              <w:rPr>
                <w:rFonts w:ascii="Arial" w:hAnsi="Arial" w:cs="Arial"/>
                <w:lang w:eastAsia="ja-JP"/>
              </w:rPr>
            </w:pPr>
            <w:r w:rsidRPr="00DA70E2">
              <w:rPr>
                <w:rFonts w:ascii="Arial" w:hAnsi="Arial" w:cs="Arial"/>
                <w:lang w:eastAsia="ja-JP"/>
              </w:rPr>
              <w:t xml:space="preserve">Dose was calculated from </w:t>
            </w:r>
            <w:r w:rsidR="00157769">
              <w:rPr>
                <w:rFonts w:ascii="Arial" w:hAnsi="Arial" w:cs="Arial"/>
                <w:lang w:eastAsia="ja-JP"/>
              </w:rPr>
              <w:t>CRRT</w:t>
            </w:r>
            <w:r w:rsidRPr="00DA70E2">
              <w:rPr>
                <w:rFonts w:ascii="Arial" w:hAnsi="Arial" w:cs="Arial"/>
                <w:lang w:eastAsia="ja-JP"/>
              </w:rPr>
              <w:t xml:space="preserve"> machine settings</w:t>
            </w:r>
          </w:p>
        </w:tc>
        <w:tc>
          <w:tcPr>
            <w:tcW w:w="2430" w:type="dxa"/>
          </w:tcPr>
          <w:p w14:paraId="050C622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71E80AE" w14:textId="57BB1CEA" w:rsidR="0030480D" w:rsidRPr="00DA70E2" w:rsidRDefault="0030480D" w:rsidP="00B1260D">
            <w:pPr>
              <w:rPr>
                <w:rFonts w:ascii="Arial" w:hAnsi="Arial" w:cs="Arial"/>
                <w:lang w:eastAsia="ja-JP"/>
              </w:rPr>
            </w:pPr>
            <w:r w:rsidRPr="00DA70E2">
              <w:rPr>
                <w:rFonts w:ascii="Arial" w:hAnsi="Arial" w:cs="Arial"/>
                <w:color w:val="000000"/>
                <w:szCs w:val="22"/>
                <w:lang w:eastAsia="ja-JP"/>
              </w:rPr>
              <w:t>No clear evidence of exclusion post-baseline variable measurement</w:t>
            </w:r>
            <w:r w:rsidR="00D939A1" w:rsidRPr="00DA70E2">
              <w:rPr>
                <w:rFonts w:ascii="Arial" w:hAnsi="Arial" w:cs="Arial"/>
                <w:color w:val="000000"/>
                <w:szCs w:val="22"/>
                <w:lang w:eastAsia="ja-JP"/>
              </w:rPr>
              <w:t>s</w:t>
            </w:r>
          </w:p>
        </w:tc>
        <w:tc>
          <w:tcPr>
            <w:tcW w:w="2042" w:type="dxa"/>
          </w:tcPr>
          <w:p w14:paraId="783B7F7B"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1D967D95" w14:textId="77777777" w:rsidR="0030480D" w:rsidRPr="00DA70E2" w:rsidRDefault="0030480D" w:rsidP="00B1260D">
            <w:pPr>
              <w:rPr>
                <w:rFonts w:ascii="Arial" w:hAnsi="Arial" w:cs="Arial"/>
                <w:lang w:eastAsia="ja-JP"/>
              </w:rPr>
            </w:pPr>
            <w:r w:rsidRPr="00DA70E2">
              <w:rPr>
                <w:rFonts w:ascii="Arial" w:hAnsi="Arial" w:cs="Arial"/>
                <w:lang w:eastAsia="ja-JP"/>
              </w:rPr>
              <w:t>Nearly complete data</w:t>
            </w:r>
          </w:p>
        </w:tc>
        <w:tc>
          <w:tcPr>
            <w:tcW w:w="1468" w:type="dxa"/>
          </w:tcPr>
          <w:p w14:paraId="315C862F"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59496BC" w14:textId="77777777" w:rsidR="0030480D" w:rsidRPr="00DA70E2" w:rsidRDefault="0030480D" w:rsidP="00B1260D">
            <w:pPr>
              <w:rPr>
                <w:rFonts w:ascii="Arial" w:hAnsi="Arial" w:cs="Arial"/>
              </w:rPr>
            </w:pPr>
            <w:r w:rsidRPr="00DA70E2">
              <w:rPr>
                <w:rFonts w:ascii="Arial" w:hAnsi="Arial" w:cs="Arial"/>
                <w:lang w:eastAsia="ja-JP"/>
              </w:rPr>
              <w:t>Mortality</w:t>
            </w:r>
          </w:p>
        </w:tc>
        <w:tc>
          <w:tcPr>
            <w:tcW w:w="1728" w:type="dxa"/>
            <w:tcBorders>
              <w:right w:val="single" w:sz="18" w:space="0" w:color="auto"/>
            </w:tcBorders>
          </w:tcPr>
          <w:p w14:paraId="70678615" w14:textId="049DF536"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r w:rsidRPr="00DA70E2">
              <w:rPr>
                <w:rFonts w:ascii="Arial" w:hAnsi="Arial" w:cs="Arial"/>
                <w:lang w:eastAsia="ja-JP"/>
              </w:rPr>
              <w:br/>
            </w:r>
            <w:r w:rsidR="00D939A1" w:rsidRPr="00DA70E2">
              <w:rPr>
                <w:rFonts w:ascii="Arial" w:hAnsi="Arial" w:cs="Arial"/>
              </w:rPr>
              <w:t>B</w:t>
            </w:r>
            <w:r w:rsidRPr="00DA70E2">
              <w:rPr>
                <w:rFonts w:ascii="Arial" w:hAnsi="Arial" w:cs="Arial"/>
              </w:rPr>
              <w:t>ackward selection and ROC-derived thresholds indicate data-driven choices</w:t>
            </w:r>
          </w:p>
        </w:tc>
        <w:tc>
          <w:tcPr>
            <w:tcW w:w="1023" w:type="dxa"/>
            <w:tcBorders>
              <w:left w:val="single" w:sz="18" w:space="0" w:color="auto"/>
            </w:tcBorders>
          </w:tcPr>
          <w:p w14:paraId="4E8FC106"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p>
        </w:tc>
      </w:tr>
      <w:tr w:rsidR="0030480D" w:rsidRPr="00DA70E2" w14:paraId="7E5794E9" w14:textId="77777777" w:rsidTr="00E82D49">
        <w:tc>
          <w:tcPr>
            <w:tcW w:w="1634" w:type="dxa"/>
          </w:tcPr>
          <w:p w14:paraId="4A074D8E"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Fujii 2012</w:t>
            </w:r>
          </w:p>
        </w:tc>
        <w:tc>
          <w:tcPr>
            <w:tcW w:w="2333" w:type="dxa"/>
          </w:tcPr>
          <w:p w14:paraId="1537240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7F6D88B6" w14:textId="3AD4CBCB" w:rsidR="0030480D" w:rsidRPr="00DA70E2" w:rsidRDefault="0030480D" w:rsidP="00B1260D">
            <w:pPr>
              <w:rPr>
                <w:rFonts w:ascii="Arial" w:hAnsi="Arial" w:cs="Arial"/>
                <w:lang w:eastAsia="ja-JP"/>
              </w:rPr>
            </w:pPr>
            <w:r w:rsidRPr="00DA70E2">
              <w:rPr>
                <w:rFonts w:ascii="Arial" w:hAnsi="Arial" w:cs="Arial"/>
                <w:color w:val="000000"/>
                <w:szCs w:val="22"/>
                <w:lang w:eastAsia="ja-JP"/>
              </w:rPr>
              <w:t>Important confounders not fully adjusted</w:t>
            </w:r>
          </w:p>
        </w:tc>
        <w:tc>
          <w:tcPr>
            <w:tcW w:w="1698" w:type="dxa"/>
          </w:tcPr>
          <w:p w14:paraId="2822B776"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56E501C2" w14:textId="065EB743" w:rsidR="0030480D" w:rsidRPr="00DA70E2" w:rsidRDefault="00D939A1" w:rsidP="00B1260D">
            <w:pPr>
              <w:rPr>
                <w:rFonts w:ascii="Arial" w:hAnsi="Arial" w:cs="Arial"/>
              </w:rPr>
            </w:pPr>
            <w:r w:rsidRPr="00DA70E2">
              <w:rPr>
                <w:rFonts w:ascii="Arial" w:hAnsi="Arial" w:cs="Arial"/>
                <w:lang w:eastAsia="ja-JP"/>
              </w:rPr>
              <w:t>Classification was based on treatment data</w:t>
            </w:r>
          </w:p>
        </w:tc>
        <w:tc>
          <w:tcPr>
            <w:tcW w:w="2430" w:type="dxa"/>
          </w:tcPr>
          <w:p w14:paraId="2A814BCA"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3D4555D5" w14:textId="7AA938D0" w:rsidR="0030480D" w:rsidRPr="00DA70E2" w:rsidRDefault="0030480D" w:rsidP="00B1260D">
            <w:pPr>
              <w:rPr>
                <w:rFonts w:ascii="Arial" w:hAnsi="Arial" w:cs="Arial"/>
              </w:rPr>
            </w:pPr>
            <w:r w:rsidRPr="00DA70E2">
              <w:rPr>
                <w:rFonts w:ascii="Arial" w:hAnsi="Arial" w:cs="Arial"/>
                <w:color w:val="000000"/>
                <w:szCs w:val="22"/>
                <w:lang w:eastAsia="ja-JP"/>
              </w:rPr>
              <w:t>No clear evidence of exclusion post-baseline variable measurement</w:t>
            </w:r>
            <w:r w:rsidR="00D939A1" w:rsidRPr="00DA70E2">
              <w:rPr>
                <w:rFonts w:ascii="Arial" w:hAnsi="Arial" w:cs="Arial"/>
                <w:color w:val="000000"/>
                <w:szCs w:val="22"/>
                <w:lang w:eastAsia="ja-JP"/>
              </w:rPr>
              <w:t>s</w:t>
            </w:r>
          </w:p>
        </w:tc>
        <w:tc>
          <w:tcPr>
            <w:tcW w:w="2042" w:type="dxa"/>
          </w:tcPr>
          <w:p w14:paraId="27FA90DD"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529448DF" w14:textId="77777777" w:rsidR="0030480D" w:rsidRPr="00DA70E2" w:rsidRDefault="0030480D" w:rsidP="00B1260D">
            <w:pPr>
              <w:rPr>
                <w:rFonts w:ascii="Arial" w:hAnsi="Arial" w:cs="Arial"/>
                <w:lang w:eastAsia="ja-JP"/>
              </w:rPr>
            </w:pPr>
            <w:r w:rsidRPr="00DA70E2">
              <w:rPr>
                <w:rFonts w:ascii="Arial" w:hAnsi="Arial" w:cs="Arial"/>
                <w:lang w:eastAsia="ja-JP"/>
              </w:rPr>
              <w:t>Complete data</w:t>
            </w:r>
          </w:p>
        </w:tc>
        <w:tc>
          <w:tcPr>
            <w:tcW w:w="1468" w:type="dxa"/>
          </w:tcPr>
          <w:p w14:paraId="1DBC840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6420F0E7" w14:textId="77777777" w:rsidR="0030480D" w:rsidRPr="00DA70E2" w:rsidRDefault="0030480D" w:rsidP="00B1260D">
            <w:pPr>
              <w:rPr>
                <w:rFonts w:ascii="Arial" w:hAnsi="Arial" w:cs="Arial"/>
                <w:lang w:eastAsia="ja-JP"/>
              </w:rPr>
            </w:pPr>
            <w:r w:rsidRPr="00DA70E2">
              <w:rPr>
                <w:rFonts w:ascii="Arial" w:hAnsi="Arial" w:cs="Arial"/>
                <w:lang w:eastAsia="ja-JP"/>
              </w:rPr>
              <w:t>Mortality</w:t>
            </w:r>
          </w:p>
        </w:tc>
        <w:tc>
          <w:tcPr>
            <w:tcW w:w="1728" w:type="dxa"/>
            <w:tcBorders>
              <w:right w:val="single" w:sz="18" w:space="0" w:color="auto"/>
            </w:tcBorders>
          </w:tcPr>
          <w:p w14:paraId="5EC6C640"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0AB07A84" w14:textId="77777777" w:rsidR="0030480D" w:rsidRPr="00DA70E2" w:rsidRDefault="0030480D" w:rsidP="00B1260D">
            <w:pPr>
              <w:rPr>
                <w:rFonts w:ascii="Arial" w:hAnsi="Arial" w:cs="Arial"/>
                <w:lang w:eastAsia="ja-JP"/>
              </w:rPr>
            </w:pPr>
            <w:r w:rsidRPr="00DA70E2">
              <w:rPr>
                <w:rFonts w:ascii="Arial" w:hAnsi="Arial" w:cs="Arial"/>
                <w:lang w:eastAsia="ja-JP"/>
              </w:rPr>
              <w:t>Multiple modelling possible</w:t>
            </w:r>
          </w:p>
        </w:tc>
        <w:tc>
          <w:tcPr>
            <w:tcW w:w="1023" w:type="dxa"/>
            <w:tcBorders>
              <w:left w:val="single" w:sz="18" w:space="0" w:color="auto"/>
            </w:tcBorders>
          </w:tcPr>
          <w:p w14:paraId="2F58D7B2"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p>
        </w:tc>
      </w:tr>
      <w:tr w:rsidR="0030480D" w:rsidRPr="00DA70E2" w14:paraId="28A82C83" w14:textId="77777777" w:rsidTr="00E82D49">
        <w:tc>
          <w:tcPr>
            <w:tcW w:w="1634" w:type="dxa"/>
          </w:tcPr>
          <w:p w14:paraId="5151C336" w14:textId="57FB7098" w:rsidR="0030480D"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Uchino 201</w:t>
            </w:r>
            <w:r w:rsidR="006F036D">
              <w:rPr>
                <w:rFonts w:ascii="Arial" w:hAnsi="Arial" w:cs="Arial"/>
                <w:b/>
                <w:bCs/>
                <w:color w:val="215E99" w:themeColor="text2" w:themeTint="BF"/>
                <w:szCs w:val="22"/>
                <w:lang w:eastAsia="ja-JP"/>
              </w:rPr>
              <w:t>3</w:t>
            </w:r>
          </w:p>
          <w:p w14:paraId="00F8B944" w14:textId="4ABF56FC" w:rsidR="006F036D" w:rsidRPr="00DA70E2" w:rsidRDefault="006F036D" w:rsidP="00B1260D">
            <w:pPr>
              <w:rPr>
                <w:rFonts w:ascii="Arial" w:hAnsi="Arial" w:cs="Arial"/>
              </w:rPr>
            </w:pPr>
            <w:r w:rsidRPr="006F036D">
              <w:rPr>
                <w:rFonts w:ascii="Arial" w:hAnsi="Arial" w:cs="Arial"/>
                <w:b/>
                <w:bCs/>
                <w:color w:val="215E99" w:themeColor="text2" w:themeTint="BF"/>
                <w:szCs w:val="22"/>
                <w:lang w:eastAsia="ja-JP"/>
              </w:rPr>
              <w:t>Yasuda 2014</w:t>
            </w:r>
          </w:p>
        </w:tc>
        <w:tc>
          <w:tcPr>
            <w:tcW w:w="2333" w:type="dxa"/>
          </w:tcPr>
          <w:p w14:paraId="60E81AAD"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435448CC" w14:textId="6E8B8C5F" w:rsidR="0030480D" w:rsidRPr="00DA70E2" w:rsidRDefault="0030480D" w:rsidP="00B1260D">
            <w:pPr>
              <w:rPr>
                <w:rFonts w:ascii="Arial" w:hAnsi="Arial" w:cs="Arial"/>
              </w:rPr>
            </w:pPr>
            <w:r w:rsidRPr="00DA70E2">
              <w:rPr>
                <w:rFonts w:ascii="Arial" w:hAnsi="Arial" w:cs="Arial"/>
                <w:color w:val="000000"/>
                <w:szCs w:val="22"/>
                <w:lang w:eastAsia="ja-JP"/>
              </w:rPr>
              <w:t xml:space="preserve">Important confounders (between database, </w:t>
            </w:r>
            <w:r w:rsidR="00157769" w:rsidRPr="00DA70E2">
              <w:rPr>
                <w:rFonts w:ascii="Arial" w:hAnsi="Arial" w:cs="Arial"/>
                <w:color w:val="000000"/>
                <w:szCs w:val="22"/>
                <w:lang w:eastAsia="ja-JP"/>
              </w:rPr>
              <w:t>center</w:t>
            </w:r>
            <w:r w:rsidRPr="00DA70E2">
              <w:rPr>
                <w:rFonts w:ascii="Arial" w:hAnsi="Arial" w:cs="Arial"/>
                <w:color w:val="000000"/>
                <w:szCs w:val="22"/>
                <w:lang w:eastAsia="ja-JP"/>
              </w:rPr>
              <w:t xml:space="preserve"> etc</w:t>
            </w:r>
            <w:r w:rsidR="00157769">
              <w:rPr>
                <w:rFonts w:ascii="Arial" w:hAnsi="Arial" w:cs="Arial"/>
                <w:color w:val="000000"/>
                <w:szCs w:val="22"/>
                <w:lang w:eastAsia="ja-JP"/>
              </w:rPr>
              <w:t>.</w:t>
            </w:r>
            <w:r w:rsidRPr="00DA70E2">
              <w:rPr>
                <w:rFonts w:ascii="Arial" w:hAnsi="Arial" w:cs="Arial"/>
                <w:color w:val="000000"/>
                <w:szCs w:val="22"/>
                <w:lang w:eastAsia="ja-JP"/>
              </w:rPr>
              <w:t>) not fully adjusted</w:t>
            </w:r>
          </w:p>
        </w:tc>
        <w:tc>
          <w:tcPr>
            <w:tcW w:w="1698" w:type="dxa"/>
          </w:tcPr>
          <w:p w14:paraId="13799945"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3AF9B9C5" w14:textId="51849C1B" w:rsidR="0030480D" w:rsidRPr="00DA70E2" w:rsidRDefault="00D939A1" w:rsidP="00B1260D">
            <w:pPr>
              <w:rPr>
                <w:rFonts w:ascii="Arial" w:hAnsi="Arial" w:cs="Arial"/>
              </w:rPr>
            </w:pPr>
            <w:r w:rsidRPr="00DA70E2">
              <w:rPr>
                <w:rFonts w:ascii="Arial" w:hAnsi="Arial" w:cs="Arial"/>
                <w:lang w:eastAsia="ja-JP"/>
              </w:rPr>
              <w:t>Classification was based on treatment data</w:t>
            </w:r>
          </w:p>
        </w:tc>
        <w:tc>
          <w:tcPr>
            <w:tcW w:w="2430" w:type="dxa"/>
          </w:tcPr>
          <w:p w14:paraId="19587BE8"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729635BD" w14:textId="6765AAE5" w:rsidR="0030480D" w:rsidRPr="00DA70E2" w:rsidRDefault="0030480D" w:rsidP="00B1260D">
            <w:pPr>
              <w:rPr>
                <w:rFonts w:ascii="Arial" w:hAnsi="Arial" w:cs="Arial"/>
              </w:rPr>
            </w:pPr>
            <w:r w:rsidRPr="00DA70E2">
              <w:rPr>
                <w:rFonts w:ascii="Arial" w:hAnsi="Arial" w:cs="Arial"/>
                <w:color w:val="000000"/>
                <w:szCs w:val="22"/>
                <w:lang w:eastAsia="ja-JP"/>
              </w:rPr>
              <w:t>No clear evidence of exclusion post-baseline variable measurement</w:t>
            </w:r>
            <w:r w:rsidR="00D939A1" w:rsidRPr="00DA70E2">
              <w:rPr>
                <w:rFonts w:ascii="Arial" w:hAnsi="Arial" w:cs="Arial"/>
                <w:color w:val="000000"/>
                <w:szCs w:val="22"/>
                <w:lang w:eastAsia="ja-JP"/>
              </w:rPr>
              <w:t>s</w:t>
            </w:r>
          </w:p>
        </w:tc>
        <w:tc>
          <w:tcPr>
            <w:tcW w:w="2042" w:type="dxa"/>
          </w:tcPr>
          <w:p w14:paraId="0798984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0416EF7B" w14:textId="77777777" w:rsidR="0030480D" w:rsidRPr="00DA70E2" w:rsidRDefault="0030480D" w:rsidP="00B1260D">
            <w:pPr>
              <w:rPr>
                <w:rFonts w:ascii="Arial" w:hAnsi="Arial" w:cs="Arial"/>
              </w:rPr>
            </w:pPr>
            <w:r w:rsidRPr="00DA70E2">
              <w:rPr>
                <w:rFonts w:ascii="Arial" w:hAnsi="Arial" w:cs="Arial"/>
                <w:lang w:eastAsia="ja-JP"/>
              </w:rPr>
              <w:t>Complete data</w:t>
            </w:r>
          </w:p>
        </w:tc>
        <w:tc>
          <w:tcPr>
            <w:tcW w:w="1468" w:type="dxa"/>
          </w:tcPr>
          <w:p w14:paraId="7EEDF5A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09F716AA" w14:textId="77777777" w:rsidR="0030480D" w:rsidRPr="00DA70E2" w:rsidRDefault="0030480D" w:rsidP="00B1260D">
            <w:pPr>
              <w:rPr>
                <w:rFonts w:ascii="Arial" w:hAnsi="Arial" w:cs="Arial"/>
              </w:rPr>
            </w:pPr>
            <w:r w:rsidRPr="00DA70E2">
              <w:rPr>
                <w:rFonts w:ascii="Arial" w:hAnsi="Arial" w:cs="Arial"/>
                <w:lang w:eastAsia="ja-JP"/>
              </w:rPr>
              <w:t>Mortality</w:t>
            </w:r>
          </w:p>
        </w:tc>
        <w:tc>
          <w:tcPr>
            <w:tcW w:w="1728" w:type="dxa"/>
            <w:tcBorders>
              <w:right w:val="single" w:sz="18" w:space="0" w:color="auto"/>
            </w:tcBorders>
          </w:tcPr>
          <w:p w14:paraId="672D345F"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4C3F1EB1" w14:textId="77777777" w:rsidR="0030480D" w:rsidRPr="00DA70E2" w:rsidRDefault="0030480D" w:rsidP="00B1260D">
            <w:pPr>
              <w:rPr>
                <w:rFonts w:ascii="Arial" w:hAnsi="Arial" w:cs="Arial"/>
              </w:rPr>
            </w:pPr>
            <w:r w:rsidRPr="00DA70E2">
              <w:rPr>
                <w:rFonts w:ascii="Arial" w:hAnsi="Arial" w:cs="Arial"/>
                <w:lang w:eastAsia="ja-JP"/>
              </w:rPr>
              <w:t>Multiple modelling possible</w:t>
            </w:r>
          </w:p>
        </w:tc>
        <w:tc>
          <w:tcPr>
            <w:tcW w:w="1023" w:type="dxa"/>
            <w:tcBorders>
              <w:left w:val="single" w:sz="18" w:space="0" w:color="auto"/>
            </w:tcBorders>
          </w:tcPr>
          <w:p w14:paraId="2C8941A5"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Serious</w:t>
            </w:r>
          </w:p>
        </w:tc>
      </w:tr>
      <w:tr w:rsidR="0030480D" w:rsidRPr="00DA70E2" w14:paraId="5BD06D61" w14:textId="77777777" w:rsidTr="00E82D49">
        <w:tc>
          <w:tcPr>
            <w:tcW w:w="1634" w:type="dxa"/>
          </w:tcPr>
          <w:p w14:paraId="56C061B3"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Li 2014</w:t>
            </w:r>
          </w:p>
        </w:tc>
        <w:tc>
          <w:tcPr>
            <w:tcW w:w="2333" w:type="dxa"/>
          </w:tcPr>
          <w:p w14:paraId="2D70EE24"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606C93F2" w14:textId="77777777" w:rsidR="0030480D" w:rsidRPr="00DA70E2" w:rsidRDefault="0030480D" w:rsidP="00B1260D">
            <w:pPr>
              <w:rPr>
                <w:rFonts w:ascii="Arial" w:hAnsi="Arial" w:cs="Arial"/>
                <w:lang w:eastAsia="ja-JP"/>
              </w:rPr>
            </w:pPr>
            <w:r w:rsidRPr="00DA70E2">
              <w:rPr>
                <w:rFonts w:ascii="Arial" w:hAnsi="Arial" w:cs="Arial"/>
                <w:lang w:eastAsia="ja-JP"/>
              </w:rPr>
              <w:t xml:space="preserve">Dose category is heavily structured by </w:t>
            </w:r>
            <w:r w:rsidRPr="00DA70E2">
              <w:rPr>
                <w:rFonts w:ascii="Arial" w:hAnsi="Arial" w:cs="Arial"/>
                <w:lang w:eastAsia="ja-JP"/>
              </w:rPr>
              <w:lastRenderedPageBreak/>
              <w:t>calendar year and machine</w:t>
            </w:r>
          </w:p>
        </w:tc>
        <w:tc>
          <w:tcPr>
            <w:tcW w:w="1698" w:type="dxa"/>
          </w:tcPr>
          <w:p w14:paraId="4074A5F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lastRenderedPageBreak/>
              <w:t>Low</w:t>
            </w:r>
          </w:p>
          <w:p w14:paraId="560F187E" w14:textId="5DBD3648" w:rsidR="0030480D" w:rsidRPr="00DA70E2" w:rsidRDefault="004C2171" w:rsidP="00B1260D">
            <w:pPr>
              <w:rPr>
                <w:rFonts w:ascii="Arial" w:hAnsi="Arial" w:cs="Arial"/>
              </w:rPr>
            </w:pPr>
            <w:r w:rsidRPr="00DA70E2">
              <w:rPr>
                <w:rFonts w:ascii="Arial" w:hAnsi="Arial" w:cs="Arial"/>
                <w:lang w:eastAsia="ja-JP"/>
              </w:rPr>
              <w:lastRenderedPageBreak/>
              <w:t>Classification was based on treatment data</w:t>
            </w:r>
          </w:p>
        </w:tc>
        <w:tc>
          <w:tcPr>
            <w:tcW w:w="2430" w:type="dxa"/>
          </w:tcPr>
          <w:p w14:paraId="1C2B82FA"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lastRenderedPageBreak/>
              <w:t>Low</w:t>
            </w:r>
          </w:p>
          <w:p w14:paraId="4C4C6532" w14:textId="781C5F6F" w:rsidR="0030480D" w:rsidRPr="00DA70E2" w:rsidRDefault="0030480D" w:rsidP="00B1260D">
            <w:pPr>
              <w:rPr>
                <w:rFonts w:ascii="Arial" w:hAnsi="Arial" w:cs="Arial"/>
              </w:rPr>
            </w:pPr>
            <w:r w:rsidRPr="00DA70E2">
              <w:rPr>
                <w:rFonts w:ascii="Arial" w:hAnsi="Arial" w:cs="Arial"/>
                <w:color w:val="000000"/>
                <w:szCs w:val="22"/>
                <w:lang w:eastAsia="ja-JP"/>
              </w:rPr>
              <w:t>No clear evidence of exclusion post-</w:t>
            </w:r>
            <w:r w:rsidRPr="00DA70E2">
              <w:rPr>
                <w:rFonts w:ascii="Arial" w:hAnsi="Arial" w:cs="Arial"/>
                <w:color w:val="000000"/>
                <w:szCs w:val="22"/>
                <w:lang w:eastAsia="ja-JP"/>
              </w:rPr>
              <w:lastRenderedPageBreak/>
              <w:t>baseline variable measurement</w:t>
            </w:r>
            <w:r w:rsidR="004C2171" w:rsidRPr="00DA70E2">
              <w:rPr>
                <w:rFonts w:ascii="Arial" w:hAnsi="Arial" w:cs="Arial"/>
                <w:color w:val="000000"/>
                <w:szCs w:val="22"/>
                <w:lang w:eastAsia="ja-JP"/>
              </w:rPr>
              <w:t>s</w:t>
            </w:r>
          </w:p>
        </w:tc>
        <w:tc>
          <w:tcPr>
            <w:tcW w:w="2042" w:type="dxa"/>
          </w:tcPr>
          <w:p w14:paraId="29D307BB"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lastRenderedPageBreak/>
              <w:t>Low</w:t>
            </w:r>
          </w:p>
          <w:p w14:paraId="1FDC5F3C" w14:textId="77777777" w:rsidR="0030480D" w:rsidRPr="00DA70E2" w:rsidRDefault="0030480D" w:rsidP="00B1260D">
            <w:pPr>
              <w:rPr>
                <w:rFonts w:ascii="Arial" w:hAnsi="Arial" w:cs="Arial"/>
              </w:rPr>
            </w:pPr>
            <w:r w:rsidRPr="00DA70E2">
              <w:rPr>
                <w:rFonts w:ascii="Arial" w:hAnsi="Arial" w:cs="Arial"/>
                <w:lang w:eastAsia="ja-JP"/>
              </w:rPr>
              <w:t>Complete data</w:t>
            </w:r>
          </w:p>
        </w:tc>
        <w:tc>
          <w:tcPr>
            <w:tcW w:w="1468" w:type="dxa"/>
          </w:tcPr>
          <w:p w14:paraId="643E5384"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616DD2C" w14:textId="77777777" w:rsidR="0030480D" w:rsidRPr="00DA70E2" w:rsidRDefault="0030480D" w:rsidP="00B1260D">
            <w:pPr>
              <w:rPr>
                <w:rFonts w:ascii="Arial" w:hAnsi="Arial" w:cs="Arial"/>
              </w:rPr>
            </w:pPr>
            <w:r w:rsidRPr="00DA70E2">
              <w:rPr>
                <w:rFonts w:ascii="Arial" w:hAnsi="Arial" w:cs="Arial"/>
                <w:lang w:eastAsia="ja-JP"/>
              </w:rPr>
              <w:t>Mortality</w:t>
            </w:r>
          </w:p>
        </w:tc>
        <w:tc>
          <w:tcPr>
            <w:tcW w:w="1728" w:type="dxa"/>
            <w:tcBorders>
              <w:right w:val="single" w:sz="18" w:space="0" w:color="auto"/>
            </w:tcBorders>
          </w:tcPr>
          <w:p w14:paraId="762FC23D"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213B9586" w14:textId="024F2FAF" w:rsidR="0030480D" w:rsidRPr="00DA70E2" w:rsidRDefault="00157769" w:rsidP="00B1260D">
            <w:pPr>
              <w:rPr>
                <w:rFonts w:ascii="Arial" w:hAnsi="Arial" w:cs="Arial"/>
                <w:lang w:eastAsia="ja-JP"/>
              </w:rPr>
            </w:pPr>
            <w:r w:rsidRPr="00DA70E2">
              <w:rPr>
                <w:rFonts w:ascii="Arial" w:hAnsi="Arial" w:cs="Arial"/>
                <w:lang w:eastAsia="ja-JP"/>
              </w:rPr>
              <w:lastRenderedPageBreak/>
              <w:t>Stepwise</w:t>
            </w:r>
            <w:r w:rsidR="0030480D" w:rsidRPr="00DA70E2">
              <w:rPr>
                <w:rFonts w:ascii="Arial" w:hAnsi="Arial" w:cs="Arial"/>
                <w:lang w:eastAsia="ja-JP"/>
              </w:rPr>
              <w:t xml:space="preserve"> variable selection</w:t>
            </w:r>
            <w:r w:rsidR="004C2171" w:rsidRPr="00DA70E2">
              <w:rPr>
                <w:rFonts w:ascii="Arial" w:hAnsi="Arial" w:cs="Arial"/>
                <w:lang w:eastAsia="ja-JP"/>
              </w:rPr>
              <w:t>.</w:t>
            </w:r>
          </w:p>
          <w:p w14:paraId="05E3F6CC" w14:textId="77777777" w:rsidR="0030480D" w:rsidRPr="00DA70E2" w:rsidRDefault="0030480D" w:rsidP="00B1260D">
            <w:pPr>
              <w:rPr>
                <w:rFonts w:ascii="Arial" w:hAnsi="Arial" w:cs="Arial"/>
                <w:lang w:eastAsia="ja-JP"/>
              </w:rPr>
            </w:pPr>
            <w:r w:rsidRPr="00DA70E2">
              <w:rPr>
                <w:rFonts w:ascii="Arial" w:hAnsi="Arial" w:cs="Arial"/>
                <w:lang w:eastAsia="ja-JP"/>
              </w:rPr>
              <w:t>Multiple modelling possible</w:t>
            </w:r>
          </w:p>
        </w:tc>
        <w:tc>
          <w:tcPr>
            <w:tcW w:w="1023" w:type="dxa"/>
            <w:tcBorders>
              <w:left w:val="single" w:sz="18" w:space="0" w:color="auto"/>
            </w:tcBorders>
          </w:tcPr>
          <w:p w14:paraId="157F9DAB"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lastRenderedPageBreak/>
              <w:t>Serious</w:t>
            </w:r>
          </w:p>
        </w:tc>
      </w:tr>
      <w:tr w:rsidR="0030480D" w:rsidRPr="00DA70E2" w14:paraId="465AD0F2" w14:textId="77777777" w:rsidTr="00E82D49">
        <w:tc>
          <w:tcPr>
            <w:tcW w:w="1634" w:type="dxa"/>
          </w:tcPr>
          <w:p w14:paraId="4A949E05"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Mayumi 2016</w:t>
            </w:r>
          </w:p>
        </w:tc>
        <w:tc>
          <w:tcPr>
            <w:tcW w:w="2333" w:type="dxa"/>
          </w:tcPr>
          <w:p w14:paraId="427EF55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1B95F38D" w14:textId="4A342229" w:rsidR="0030480D" w:rsidRPr="00DA70E2" w:rsidRDefault="0030480D" w:rsidP="00B1260D">
            <w:pPr>
              <w:rPr>
                <w:rFonts w:ascii="Arial" w:hAnsi="Arial" w:cs="Arial"/>
              </w:rPr>
            </w:pPr>
            <w:r w:rsidRPr="00DA70E2">
              <w:rPr>
                <w:rFonts w:ascii="Arial" w:hAnsi="Arial" w:cs="Arial"/>
                <w:color w:val="000000"/>
                <w:szCs w:val="22"/>
                <w:lang w:eastAsia="ja-JP"/>
              </w:rPr>
              <w:t xml:space="preserve">Important confounders (sepsis </w:t>
            </w:r>
            <w:r w:rsidR="00157769" w:rsidRPr="00DA70E2">
              <w:rPr>
                <w:rFonts w:ascii="Arial" w:hAnsi="Arial" w:cs="Arial"/>
                <w:color w:val="000000"/>
                <w:szCs w:val="22"/>
                <w:lang w:eastAsia="ja-JP"/>
              </w:rPr>
              <w:t>etc.</w:t>
            </w:r>
            <w:r w:rsidRPr="00DA70E2">
              <w:rPr>
                <w:rFonts w:ascii="Arial" w:hAnsi="Arial" w:cs="Arial"/>
                <w:color w:val="000000"/>
                <w:szCs w:val="22"/>
                <w:lang w:eastAsia="ja-JP"/>
              </w:rPr>
              <w:t>) not fully adjusted</w:t>
            </w:r>
          </w:p>
        </w:tc>
        <w:tc>
          <w:tcPr>
            <w:tcW w:w="1698" w:type="dxa"/>
          </w:tcPr>
          <w:p w14:paraId="62AD3AD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2AB83DE7" w14:textId="0BEF5855" w:rsidR="0030480D" w:rsidRPr="00DA70E2" w:rsidRDefault="004C2171" w:rsidP="00B1260D">
            <w:pPr>
              <w:rPr>
                <w:rFonts w:ascii="Arial" w:hAnsi="Arial" w:cs="Arial"/>
                <w:lang w:eastAsia="ja-JP"/>
              </w:rPr>
            </w:pPr>
            <w:r w:rsidRPr="00DA70E2">
              <w:rPr>
                <w:rFonts w:ascii="Arial" w:hAnsi="Arial" w:cs="Arial"/>
                <w:lang w:eastAsia="ja-JP"/>
              </w:rPr>
              <w:t>Classification was based on treatment data</w:t>
            </w:r>
          </w:p>
        </w:tc>
        <w:tc>
          <w:tcPr>
            <w:tcW w:w="2430" w:type="dxa"/>
          </w:tcPr>
          <w:p w14:paraId="792B85E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15BDF273" w14:textId="4E4E38C9" w:rsidR="0030480D" w:rsidRPr="00DA70E2" w:rsidRDefault="0030480D" w:rsidP="00B1260D">
            <w:pPr>
              <w:rPr>
                <w:rFonts w:ascii="Arial" w:hAnsi="Arial" w:cs="Arial"/>
              </w:rPr>
            </w:pPr>
            <w:r w:rsidRPr="00DA70E2">
              <w:rPr>
                <w:rFonts w:ascii="Arial" w:hAnsi="Arial" w:cs="Arial"/>
                <w:color w:val="000000"/>
                <w:szCs w:val="22"/>
                <w:lang w:eastAsia="ja-JP"/>
              </w:rPr>
              <w:t>No clear evidence of exclusion post-baseline variable measurement</w:t>
            </w:r>
            <w:r w:rsidR="004C2171" w:rsidRPr="00DA70E2">
              <w:rPr>
                <w:rFonts w:ascii="Arial" w:hAnsi="Arial" w:cs="Arial"/>
                <w:color w:val="000000"/>
                <w:szCs w:val="22"/>
                <w:lang w:eastAsia="ja-JP"/>
              </w:rPr>
              <w:t>s</w:t>
            </w:r>
          </w:p>
        </w:tc>
        <w:tc>
          <w:tcPr>
            <w:tcW w:w="2042" w:type="dxa"/>
          </w:tcPr>
          <w:p w14:paraId="330AEA56"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4CCC6CD" w14:textId="77777777" w:rsidR="0030480D" w:rsidRPr="00DA70E2" w:rsidRDefault="0030480D" w:rsidP="00B1260D">
            <w:pPr>
              <w:rPr>
                <w:rFonts w:ascii="Arial" w:hAnsi="Arial" w:cs="Arial"/>
              </w:rPr>
            </w:pPr>
            <w:r w:rsidRPr="00DA70E2">
              <w:rPr>
                <w:rFonts w:ascii="Arial" w:hAnsi="Arial" w:cs="Arial"/>
                <w:lang w:eastAsia="ja-JP"/>
              </w:rPr>
              <w:t>Complete data</w:t>
            </w:r>
          </w:p>
        </w:tc>
        <w:tc>
          <w:tcPr>
            <w:tcW w:w="1468" w:type="dxa"/>
          </w:tcPr>
          <w:p w14:paraId="7EF36CFA"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5BA8B019" w14:textId="77777777" w:rsidR="0030480D" w:rsidRPr="00DA70E2" w:rsidRDefault="0030480D" w:rsidP="00B1260D">
            <w:pPr>
              <w:rPr>
                <w:rFonts w:ascii="Arial" w:hAnsi="Arial" w:cs="Arial"/>
              </w:rPr>
            </w:pPr>
            <w:r w:rsidRPr="00DA70E2">
              <w:rPr>
                <w:rFonts w:ascii="Arial" w:hAnsi="Arial" w:cs="Arial"/>
                <w:lang w:eastAsia="ja-JP"/>
              </w:rPr>
              <w:t>Mortality</w:t>
            </w:r>
          </w:p>
        </w:tc>
        <w:tc>
          <w:tcPr>
            <w:tcW w:w="1728" w:type="dxa"/>
            <w:tcBorders>
              <w:right w:val="single" w:sz="18" w:space="0" w:color="auto"/>
            </w:tcBorders>
          </w:tcPr>
          <w:p w14:paraId="7178A3E4"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3C3468D9" w14:textId="0E3D6DAB" w:rsidR="0030480D" w:rsidRPr="00DA70E2" w:rsidRDefault="004C2171" w:rsidP="00B1260D">
            <w:pPr>
              <w:rPr>
                <w:rFonts w:ascii="Arial" w:hAnsi="Arial" w:cs="Arial"/>
              </w:rPr>
            </w:pPr>
            <w:r w:rsidRPr="00DA70E2">
              <w:rPr>
                <w:rFonts w:ascii="Arial" w:hAnsi="Arial" w:cs="Arial"/>
                <w:lang w:eastAsia="ja-JP"/>
              </w:rPr>
              <w:t>P</w:t>
            </w:r>
            <w:r w:rsidR="0030480D" w:rsidRPr="00DA70E2">
              <w:rPr>
                <w:rFonts w:ascii="Arial" w:hAnsi="Arial" w:cs="Arial"/>
                <w:lang w:eastAsia="ja-JP"/>
              </w:rPr>
              <w:t>ost-hoc</w:t>
            </w:r>
            <w:r w:rsidR="0030480D" w:rsidRPr="00DA70E2">
              <w:rPr>
                <w:rFonts w:ascii="Arial" w:hAnsi="Arial" w:cs="Arial"/>
                <w:lang w:eastAsia="ja-JP"/>
              </w:rPr>
              <w:br/>
            </w:r>
            <w:r w:rsidR="00157769">
              <w:rPr>
                <w:rFonts w:ascii="Arial" w:hAnsi="Arial" w:cs="Arial"/>
                <w:lang w:eastAsia="ja-JP"/>
              </w:rPr>
              <w:t>m</w:t>
            </w:r>
            <w:r w:rsidR="0030480D" w:rsidRPr="00DA70E2">
              <w:rPr>
                <w:rFonts w:ascii="Arial" w:hAnsi="Arial" w:cs="Arial"/>
                <w:lang w:eastAsia="ja-JP"/>
              </w:rPr>
              <w:t>ultiple modelling possible</w:t>
            </w:r>
          </w:p>
        </w:tc>
        <w:tc>
          <w:tcPr>
            <w:tcW w:w="1023" w:type="dxa"/>
            <w:tcBorders>
              <w:left w:val="single" w:sz="18" w:space="0" w:color="auto"/>
            </w:tcBorders>
          </w:tcPr>
          <w:p w14:paraId="41A732F6"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Serious</w:t>
            </w:r>
          </w:p>
        </w:tc>
      </w:tr>
      <w:tr w:rsidR="0030480D" w:rsidRPr="00DA70E2" w14:paraId="71396DCD" w14:textId="77777777" w:rsidTr="00E82D49">
        <w:tc>
          <w:tcPr>
            <w:tcW w:w="1634" w:type="dxa"/>
          </w:tcPr>
          <w:p w14:paraId="250EBBF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Okamoto 2024</w:t>
            </w:r>
          </w:p>
          <w:p w14:paraId="414EBE37" w14:textId="77777777" w:rsidR="0030480D" w:rsidRPr="00DA70E2" w:rsidRDefault="0030480D" w:rsidP="00B1260D">
            <w:pPr>
              <w:rPr>
                <w:rFonts w:ascii="Arial" w:hAnsi="Arial" w:cs="Arial"/>
                <w:lang w:eastAsia="ja-JP"/>
              </w:rPr>
            </w:pPr>
          </w:p>
        </w:tc>
        <w:tc>
          <w:tcPr>
            <w:tcW w:w="2333" w:type="dxa"/>
          </w:tcPr>
          <w:p w14:paraId="04E40DA4"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3BEBEEE5" w14:textId="639BA5A2" w:rsidR="0030480D" w:rsidRPr="00DA70E2" w:rsidRDefault="0030480D" w:rsidP="00B1260D">
            <w:pPr>
              <w:rPr>
                <w:rFonts w:ascii="Arial" w:hAnsi="Arial" w:cs="Arial"/>
              </w:rPr>
            </w:pPr>
            <w:r w:rsidRPr="00DA70E2">
              <w:rPr>
                <w:rFonts w:ascii="Arial" w:hAnsi="Arial" w:cs="Arial"/>
                <w:color w:val="000000"/>
                <w:szCs w:val="22"/>
                <w:lang w:eastAsia="ja-JP"/>
              </w:rPr>
              <w:t xml:space="preserve">Residual severity differences may bias either direction, but net effect likely inflates </w:t>
            </w:r>
            <w:r w:rsidR="004C2171" w:rsidRPr="00DA70E2">
              <w:rPr>
                <w:rFonts w:ascii="Arial" w:hAnsi="Arial" w:cs="Arial"/>
                <w:color w:val="000000"/>
                <w:szCs w:val="22"/>
                <w:lang w:eastAsia="ja-JP"/>
              </w:rPr>
              <w:t xml:space="preserve">the </w:t>
            </w:r>
            <w:r w:rsidRPr="00DA70E2">
              <w:rPr>
                <w:rFonts w:ascii="Arial" w:hAnsi="Arial" w:cs="Arial"/>
                <w:color w:val="000000"/>
                <w:szCs w:val="22"/>
                <w:lang w:eastAsia="ja-JP"/>
              </w:rPr>
              <w:t>apparent benefit of delivered dose</w:t>
            </w:r>
            <w:r w:rsidR="004C2171" w:rsidRPr="00DA70E2">
              <w:rPr>
                <w:rFonts w:ascii="Arial" w:hAnsi="Arial" w:cs="Arial"/>
                <w:color w:val="000000"/>
                <w:szCs w:val="22"/>
                <w:lang w:eastAsia="ja-JP"/>
              </w:rPr>
              <w:t xml:space="preserve"> ≥13 ml/kg/h</w:t>
            </w:r>
          </w:p>
        </w:tc>
        <w:tc>
          <w:tcPr>
            <w:tcW w:w="1698" w:type="dxa"/>
          </w:tcPr>
          <w:p w14:paraId="6538A85F"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9A034E7" w14:textId="41505EF0" w:rsidR="0030480D" w:rsidRPr="00DA70E2" w:rsidRDefault="004C2171" w:rsidP="00B1260D">
            <w:pPr>
              <w:rPr>
                <w:rFonts w:ascii="Arial" w:hAnsi="Arial" w:cs="Arial"/>
              </w:rPr>
            </w:pPr>
            <w:r w:rsidRPr="00DA70E2">
              <w:rPr>
                <w:rFonts w:ascii="Arial" w:hAnsi="Arial" w:cs="Arial"/>
                <w:lang w:eastAsia="ja-JP"/>
              </w:rPr>
              <w:t>Classification was based on treatment data</w:t>
            </w:r>
          </w:p>
        </w:tc>
        <w:tc>
          <w:tcPr>
            <w:tcW w:w="2430" w:type="dxa"/>
          </w:tcPr>
          <w:p w14:paraId="221A6D7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6AE554A0" w14:textId="77777777" w:rsidR="0030480D" w:rsidRPr="00DA70E2" w:rsidRDefault="0030480D" w:rsidP="00B1260D">
            <w:pPr>
              <w:rPr>
                <w:rFonts w:ascii="Arial" w:hAnsi="Arial" w:cs="Arial"/>
              </w:rPr>
            </w:pPr>
            <w:r w:rsidRPr="00DA70E2">
              <w:rPr>
                <w:rFonts w:ascii="Arial" w:hAnsi="Arial" w:cs="Arial"/>
                <w:color w:val="000000"/>
                <w:szCs w:val="22"/>
                <w:lang w:eastAsia="ja-JP"/>
              </w:rPr>
              <w:t>No clear evidence of exclusion post-baseline variable measurement</w:t>
            </w:r>
          </w:p>
        </w:tc>
        <w:tc>
          <w:tcPr>
            <w:tcW w:w="2042" w:type="dxa"/>
          </w:tcPr>
          <w:p w14:paraId="7AEC7063"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5BA08651" w14:textId="22DC56BA" w:rsidR="0030480D" w:rsidRPr="00DA70E2" w:rsidRDefault="00FB6C45" w:rsidP="00B1260D">
            <w:pPr>
              <w:rPr>
                <w:rFonts w:ascii="Arial" w:hAnsi="Arial" w:cs="Arial"/>
              </w:rPr>
            </w:pPr>
            <w:r w:rsidRPr="00DA70E2">
              <w:rPr>
                <w:rFonts w:ascii="Arial" w:hAnsi="Arial" w:cs="Arial"/>
                <w:lang w:eastAsia="ja-JP"/>
              </w:rPr>
              <w:t>Complete data</w:t>
            </w:r>
          </w:p>
        </w:tc>
        <w:tc>
          <w:tcPr>
            <w:tcW w:w="1468" w:type="dxa"/>
          </w:tcPr>
          <w:p w14:paraId="384DB11C"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1790574A" w14:textId="77777777" w:rsidR="0030480D" w:rsidRPr="00DA70E2" w:rsidRDefault="0030480D" w:rsidP="00B1260D">
            <w:pPr>
              <w:rPr>
                <w:rFonts w:ascii="Arial" w:hAnsi="Arial" w:cs="Arial"/>
              </w:rPr>
            </w:pPr>
            <w:r w:rsidRPr="00DA70E2">
              <w:rPr>
                <w:rFonts w:ascii="Arial" w:hAnsi="Arial" w:cs="Arial"/>
                <w:lang w:eastAsia="ja-JP"/>
              </w:rPr>
              <w:t>Mortality</w:t>
            </w:r>
          </w:p>
        </w:tc>
        <w:tc>
          <w:tcPr>
            <w:tcW w:w="1728" w:type="dxa"/>
            <w:tcBorders>
              <w:right w:val="single" w:sz="18" w:space="0" w:color="auto"/>
            </w:tcBorders>
          </w:tcPr>
          <w:p w14:paraId="47271BFF" w14:textId="10181B77" w:rsidR="0030480D" w:rsidRPr="00DA70E2" w:rsidRDefault="0030480D" w:rsidP="00FB6C45">
            <w:pPr>
              <w:rPr>
                <w:rFonts w:ascii="Arial" w:hAnsi="Arial" w:cs="Arial"/>
              </w:rPr>
            </w:pPr>
            <w:r w:rsidRPr="00DA70E2">
              <w:rPr>
                <w:rFonts w:ascii="Arial" w:hAnsi="Arial" w:cs="Arial"/>
                <w:b/>
                <w:bCs/>
                <w:color w:val="215E99" w:themeColor="text2" w:themeTint="BF"/>
                <w:szCs w:val="22"/>
                <w:lang w:eastAsia="ja-JP"/>
              </w:rPr>
              <w:t>Serious</w:t>
            </w:r>
            <w:r w:rsidRPr="00DA70E2">
              <w:rPr>
                <w:rFonts w:ascii="Arial" w:hAnsi="Arial" w:cs="Arial"/>
                <w:lang w:eastAsia="ja-JP"/>
              </w:rPr>
              <w:br/>
              <w:t>Many analytic degrees of freedom</w:t>
            </w:r>
          </w:p>
        </w:tc>
        <w:tc>
          <w:tcPr>
            <w:tcW w:w="1023" w:type="dxa"/>
            <w:tcBorders>
              <w:left w:val="single" w:sz="18" w:space="0" w:color="auto"/>
            </w:tcBorders>
          </w:tcPr>
          <w:p w14:paraId="4269D5BC"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Serious</w:t>
            </w:r>
          </w:p>
        </w:tc>
      </w:tr>
      <w:tr w:rsidR="0030480D" w:rsidRPr="00DA70E2" w14:paraId="16B1F461" w14:textId="77777777" w:rsidTr="00E82D49">
        <w:tc>
          <w:tcPr>
            <w:tcW w:w="1634" w:type="dxa"/>
          </w:tcPr>
          <w:p w14:paraId="43364FE0" w14:textId="77777777" w:rsidR="0030480D" w:rsidRPr="00DA70E2" w:rsidRDefault="0030480D" w:rsidP="00B1260D">
            <w:pPr>
              <w:rPr>
                <w:rFonts w:ascii="Arial" w:hAnsi="Arial" w:cs="Arial"/>
              </w:rPr>
            </w:pPr>
            <w:r w:rsidRPr="00DA70E2">
              <w:rPr>
                <w:rFonts w:ascii="Arial" w:hAnsi="Arial" w:cs="Arial"/>
                <w:b/>
                <w:bCs/>
                <w:color w:val="215E99" w:themeColor="text2" w:themeTint="BF"/>
                <w:szCs w:val="22"/>
                <w:lang w:eastAsia="ja-JP"/>
              </w:rPr>
              <w:t>Yagi 2024</w:t>
            </w:r>
          </w:p>
        </w:tc>
        <w:tc>
          <w:tcPr>
            <w:tcW w:w="2333" w:type="dxa"/>
          </w:tcPr>
          <w:p w14:paraId="15A32EB3"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r w:rsidRPr="00DA70E2">
              <w:rPr>
                <w:rFonts w:ascii="Arial" w:hAnsi="Arial" w:cs="Arial"/>
                <w:lang w:eastAsia="ja-JP"/>
              </w:rPr>
              <w:br/>
              <w:t>Heavier patients (in the low-dose group) have inherently better survival</w:t>
            </w:r>
          </w:p>
        </w:tc>
        <w:tc>
          <w:tcPr>
            <w:tcW w:w="1698" w:type="dxa"/>
          </w:tcPr>
          <w:p w14:paraId="30435934"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22C1E101" w14:textId="7476107E" w:rsidR="0030480D" w:rsidRPr="00DA70E2" w:rsidRDefault="00FB6C45" w:rsidP="00B1260D">
            <w:pPr>
              <w:rPr>
                <w:rFonts w:ascii="Arial" w:hAnsi="Arial" w:cs="Arial"/>
              </w:rPr>
            </w:pPr>
            <w:r w:rsidRPr="00DA70E2">
              <w:rPr>
                <w:rFonts w:ascii="Arial" w:hAnsi="Arial" w:cs="Arial"/>
                <w:lang w:eastAsia="ja-JP"/>
              </w:rPr>
              <w:t>Classification was based on treatment data</w:t>
            </w:r>
          </w:p>
        </w:tc>
        <w:tc>
          <w:tcPr>
            <w:tcW w:w="2430" w:type="dxa"/>
          </w:tcPr>
          <w:p w14:paraId="02E1B74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28412FC8" w14:textId="19CBDA70" w:rsidR="0030480D" w:rsidRPr="00DA70E2" w:rsidRDefault="00FB6C45" w:rsidP="00B1260D">
            <w:pPr>
              <w:rPr>
                <w:rFonts w:ascii="Arial" w:hAnsi="Arial" w:cs="Arial"/>
                <w:lang w:eastAsia="ja-JP"/>
              </w:rPr>
            </w:pPr>
            <w:r w:rsidRPr="00DA70E2">
              <w:rPr>
                <w:rFonts w:ascii="Arial" w:hAnsi="Arial" w:cs="Arial"/>
                <w:color w:val="000000"/>
                <w:szCs w:val="22"/>
                <w:lang w:eastAsia="ja-JP"/>
              </w:rPr>
              <w:t>No clear evidence of exclusion post-baseline variable measurements</w:t>
            </w:r>
          </w:p>
        </w:tc>
        <w:tc>
          <w:tcPr>
            <w:tcW w:w="2042" w:type="dxa"/>
          </w:tcPr>
          <w:p w14:paraId="67D2D157"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1DB5E49A" w14:textId="77777777" w:rsidR="0030480D" w:rsidRPr="00DA70E2" w:rsidRDefault="0030480D" w:rsidP="00B1260D">
            <w:pPr>
              <w:rPr>
                <w:rFonts w:ascii="Arial" w:hAnsi="Arial" w:cs="Arial"/>
                <w:lang w:eastAsia="ja-JP"/>
              </w:rPr>
            </w:pPr>
            <w:r w:rsidRPr="00DA70E2">
              <w:rPr>
                <w:rFonts w:ascii="Arial" w:hAnsi="Arial" w:cs="Arial"/>
                <w:color w:val="000000"/>
                <w:szCs w:val="22"/>
                <w:lang w:eastAsia="ja-JP"/>
              </w:rPr>
              <w:t>Complete data</w:t>
            </w:r>
          </w:p>
        </w:tc>
        <w:tc>
          <w:tcPr>
            <w:tcW w:w="1468" w:type="dxa"/>
          </w:tcPr>
          <w:p w14:paraId="0E522113"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660FB44C" w14:textId="34A54BE0" w:rsidR="00FB6C45" w:rsidRPr="00DA70E2" w:rsidRDefault="00FB6C45" w:rsidP="00B1260D">
            <w:pPr>
              <w:rPr>
                <w:rFonts w:ascii="Arial" w:hAnsi="Arial" w:cs="Arial"/>
              </w:rPr>
            </w:pPr>
            <w:r w:rsidRPr="00DA70E2">
              <w:rPr>
                <w:rFonts w:ascii="Arial" w:hAnsi="Arial" w:cs="Arial"/>
              </w:rPr>
              <w:t>Mortality</w:t>
            </w:r>
          </w:p>
        </w:tc>
        <w:tc>
          <w:tcPr>
            <w:tcW w:w="1728" w:type="dxa"/>
            <w:tcBorders>
              <w:right w:val="single" w:sz="18" w:space="0" w:color="auto"/>
            </w:tcBorders>
          </w:tcPr>
          <w:p w14:paraId="0384A4F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12B9A460" w14:textId="77777777" w:rsidR="0030480D" w:rsidRPr="00DA70E2" w:rsidRDefault="0030480D" w:rsidP="00B1260D">
            <w:pPr>
              <w:rPr>
                <w:rFonts w:ascii="Arial" w:hAnsi="Arial" w:cs="Arial"/>
                <w:lang w:eastAsia="ja-JP"/>
              </w:rPr>
            </w:pPr>
            <w:r w:rsidRPr="00DA70E2">
              <w:rPr>
                <w:rFonts w:ascii="Arial" w:hAnsi="Arial" w:cs="Arial"/>
                <w:lang w:eastAsia="ja-JP"/>
              </w:rPr>
              <w:t>Multiple potential modelling</w:t>
            </w:r>
          </w:p>
        </w:tc>
        <w:tc>
          <w:tcPr>
            <w:tcW w:w="1023" w:type="dxa"/>
            <w:tcBorders>
              <w:left w:val="single" w:sz="18" w:space="0" w:color="auto"/>
            </w:tcBorders>
          </w:tcPr>
          <w:p w14:paraId="76E3A806"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p>
        </w:tc>
      </w:tr>
      <w:tr w:rsidR="0030480D" w:rsidRPr="00DA70E2" w14:paraId="7D7301D2" w14:textId="77777777" w:rsidTr="00E82D49">
        <w:tc>
          <w:tcPr>
            <w:tcW w:w="1634" w:type="dxa"/>
          </w:tcPr>
          <w:p w14:paraId="43F8ED01"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Faria 2025</w:t>
            </w:r>
          </w:p>
          <w:p w14:paraId="3FA908F1" w14:textId="77777777" w:rsidR="0030480D" w:rsidRPr="00DA70E2" w:rsidRDefault="0030480D" w:rsidP="00B1260D">
            <w:pPr>
              <w:rPr>
                <w:rFonts w:ascii="Arial" w:hAnsi="Arial" w:cs="Arial"/>
              </w:rPr>
            </w:pPr>
          </w:p>
        </w:tc>
        <w:tc>
          <w:tcPr>
            <w:tcW w:w="2333" w:type="dxa"/>
          </w:tcPr>
          <w:p w14:paraId="52C8EDA0"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Moderate</w:t>
            </w:r>
          </w:p>
          <w:p w14:paraId="0150F86F" w14:textId="77777777" w:rsidR="0030480D" w:rsidRPr="00DA70E2" w:rsidRDefault="0030480D" w:rsidP="00B1260D">
            <w:pPr>
              <w:rPr>
                <w:rFonts w:ascii="Arial" w:hAnsi="Arial" w:cs="Arial"/>
              </w:rPr>
            </w:pPr>
            <w:r w:rsidRPr="00DA70E2">
              <w:rPr>
                <w:rFonts w:ascii="Arial" w:hAnsi="Arial" w:cs="Arial"/>
                <w:lang w:eastAsia="ja-JP"/>
              </w:rPr>
              <w:t xml:space="preserve">Unmeasured baseline factors (AKI etiology, chronic diseases, surgical vs medical </w:t>
            </w:r>
            <w:proofErr w:type="spellStart"/>
            <w:r w:rsidRPr="00DA70E2">
              <w:rPr>
                <w:rFonts w:ascii="Arial" w:hAnsi="Arial" w:cs="Arial"/>
                <w:lang w:eastAsia="ja-JP"/>
              </w:rPr>
              <w:t>etc</w:t>
            </w:r>
            <w:proofErr w:type="spellEnd"/>
            <w:r w:rsidRPr="00DA70E2">
              <w:rPr>
                <w:rFonts w:ascii="Arial" w:hAnsi="Arial" w:cs="Arial"/>
                <w:lang w:eastAsia="ja-JP"/>
              </w:rPr>
              <w:t>) remain</w:t>
            </w:r>
          </w:p>
        </w:tc>
        <w:tc>
          <w:tcPr>
            <w:tcW w:w="1698" w:type="dxa"/>
          </w:tcPr>
          <w:p w14:paraId="1A575D9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24AF3F15" w14:textId="6905453E" w:rsidR="0030480D" w:rsidRPr="00DA70E2" w:rsidRDefault="00FB6C45" w:rsidP="00B1260D">
            <w:pPr>
              <w:rPr>
                <w:rFonts w:ascii="Arial" w:hAnsi="Arial" w:cs="Arial"/>
              </w:rPr>
            </w:pPr>
            <w:r w:rsidRPr="00DA70E2">
              <w:rPr>
                <w:rFonts w:ascii="Arial" w:hAnsi="Arial" w:cs="Arial"/>
                <w:lang w:eastAsia="ja-JP"/>
              </w:rPr>
              <w:t>Classification was based on treatment data</w:t>
            </w:r>
          </w:p>
        </w:tc>
        <w:tc>
          <w:tcPr>
            <w:tcW w:w="2430" w:type="dxa"/>
          </w:tcPr>
          <w:p w14:paraId="7213CEF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7CF718F4" w14:textId="77777777" w:rsidR="0030480D" w:rsidRPr="00DA70E2" w:rsidRDefault="0030480D" w:rsidP="00B1260D">
            <w:pPr>
              <w:rPr>
                <w:rFonts w:ascii="Arial" w:hAnsi="Arial" w:cs="Arial"/>
              </w:rPr>
            </w:pPr>
            <w:r w:rsidRPr="00DA70E2">
              <w:rPr>
                <w:rFonts w:ascii="Arial" w:hAnsi="Arial" w:cs="Arial"/>
                <w:color w:val="000000"/>
                <w:szCs w:val="22"/>
                <w:lang w:eastAsia="ja-JP"/>
              </w:rPr>
              <w:t>No clear evidence of exclusion post-baseline variable measurement</w:t>
            </w:r>
          </w:p>
        </w:tc>
        <w:tc>
          <w:tcPr>
            <w:tcW w:w="2042" w:type="dxa"/>
          </w:tcPr>
          <w:p w14:paraId="2E85349D"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7403B2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color w:val="000000"/>
                <w:szCs w:val="22"/>
                <w:lang w:eastAsia="ja-JP"/>
              </w:rPr>
              <w:t>Targeted CRRT&gt;24h</w:t>
            </w:r>
          </w:p>
        </w:tc>
        <w:tc>
          <w:tcPr>
            <w:tcW w:w="1468" w:type="dxa"/>
          </w:tcPr>
          <w:p w14:paraId="062967DD"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7D823AF6"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color w:val="000000"/>
                <w:szCs w:val="22"/>
                <w:lang w:eastAsia="ja-JP"/>
              </w:rPr>
              <w:t>Mortality</w:t>
            </w:r>
          </w:p>
        </w:tc>
        <w:tc>
          <w:tcPr>
            <w:tcW w:w="1728" w:type="dxa"/>
            <w:tcBorders>
              <w:right w:val="single" w:sz="18" w:space="0" w:color="auto"/>
            </w:tcBorders>
          </w:tcPr>
          <w:p w14:paraId="55D54BC1" w14:textId="64C1FD32" w:rsidR="0030480D" w:rsidRPr="00DA70E2" w:rsidRDefault="0030480D" w:rsidP="00157769">
            <w:pPr>
              <w:rPr>
                <w:rFonts w:ascii="Arial" w:hAnsi="Arial" w:cs="Arial"/>
                <w:lang w:eastAsia="ja-JP"/>
              </w:rPr>
            </w:pPr>
            <w:r w:rsidRPr="00DA70E2">
              <w:rPr>
                <w:rFonts w:ascii="Arial" w:hAnsi="Arial" w:cs="Arial"/>
                <w:b/>
                <w:bCs/>
                <w:color w:val="215E99" w:themeColor="text2" w:themeTint="BF"/>
                <w:szCs w:val="22"/>
                <w:lang w:eastAsia="ja-JP"/>
              </w:rPr>
              <w:t>Serious</w:t>
            </w:r>
            <w:r w:rsidRPr="00DA70E2">
              <w:rPr>
                <w:rFonts w:ascii="Arial" w:hAnsi="Arial" w:cs="Arial"/>
                <w:lang w:eastAsia="ja-JP"/>
              </w:rPr>
              <w:br/>
              <w:t>Reported different modelling</w:t>
            </w:r>
          </w:p>
        </w:tc>
        <w:tc>
          <w:tcPr>
            <w:tcW w:w="1023" w:type="dxa"/>
            <w:tcBorders>
              <w:left w:val="single" w:sz="18" w:space="0" w:color="auto"/>
            </w:tcBorders>
          </w:tcPr>
          <w:p w14:paraId="72C7FE48"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Serious</w:t>
            </w:r>
          </w:p>
        </w:tc>
      </w:tr>
      <w:tr w:rsidR="0030480D" w:rsidRPr="00DA70E2" w14:paraId="7FDBCAB8" w14:textId="77777777" w:rsidTr="00E82D49">
        <w:tc>
          <w:tcPr>
            <w:tcW w:w="1634" w:type="dxa"/>
          </w:tcPr>
          <w:p w14:paraId="4019C44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Napoli 2025</w:t>
            </w:r>
          </w:p>
          <w:p w14:paraId="378AF244" w14:textId="77777777" w:rsidR="0030480D" w:rsidRPr="00DA70E2" w:rsidRDefault="0030480D" w:rsidP="00B1260D">
            <w:pPr>
              <w:rPr>
                <w:rFonts w:ascii="Arial" w:hAnsi="Arial" w:cs="Arial"/>
              </w:rPr>
            </w:pPr>
          </w:p>
        </w:tc>
        <w:tc>
          <w:tcPr>
            <w:tcW w:w="2333" w:type="dxa"/>
          </w:tcPr>
          <w:p w14:paraId="687CEFD2"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Critical</w:t>
            </w:r>
          </w:p>
          <w:p w14:paraId="1C093251" w14:textId="02F0CAC2" w:rsidR="0030480D" w:rsidRPr="00DA70E2" w:rsidRDefault="00FB6C45" w:rsidP="00B1260D">
            <w:pPr>
              <w:rPr>
                <w:rFonts w:ascii="Arial" w:hAnsi="Arial" w:cs="Arial"/>
                <w:lang w:eastAsia="ja-JP"/>
              </w:rPr>
            </w:pPr>
            <w:r w:rsidRPr="00DA70E2">
              <w:rPr>
                <w:rFonts w:ascii="Arial" w:hAnsi="Arial" w:cs="Arial"/>
                <w:lang w:eastAsia="ja-JP"/>
              </w:rPr>
              <w:t>Several</w:t>
            </w:r>
            <w:r w:rsidR="0030480D" w:rsidRPr="00DA70E2">
              <w:rPr>
                <w:rFonts w:ascii="Arial" w:hAnsi="Arial" w:cs="Arial"/>
                <w:lang w:eastAsia="ja-JP"/>
              </w:rPr>
              <w:t xml:space="preserve"> confounding</w:t>
            </w:r>
            <w:r w:rsidRPr="00DA70E2">
              <w:rPr>
                <w:rFonts w:ascii="Arial" w:hAnsi="Arial" w:cs="Arial"/>
                <w:lang w:eastAsia="ja-JP"/>
              </w:rPr>
              <w:t xml:space="preserve"> factors, not described</w:t>
            </w:r>
          </w:p>
        </w:tc>
        <w:tc>
          <w:tcPr>
            <w:tcW w:w="1698" w:type="dxa"/>
          </w:tcPr>
          <w:p w14:paraId="27DC1DE7"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Low</w:t>
            </w:r>
          </w:p>
          <w:p w14:paraId="4273DD8A" w14:textId="5DD4DF64" w:rsidR="0030480D" w:rsidRPr="00DA70E2" w:rsidRDefault="00FB6C45" w:rsidP="00B1260D">
            <w:pPr>
              <w:rPr>
                <w:rFonts w:ascii="Arial" w:hAnsi="Arial" w:cs="Arial"/>
              </w:rPr>
            </w:pPr>
            <w:r w:rsidRPr="00DA70E2">
              <w:rPr>
                <w:rFonts w:ascii="Arial" w:hAnsi="Arial" w:cs="Arial"/>
                <w:lang w:eastAsia="ja-JP"/>
              </w:rPr>
              <w:t>Classification was based on treatment data</w:t>
            </w:r>
          </w:p>
        </w:tc>
        <w:tc>
          <w:tcPr>
            <w:tcW w:w="2430" w:type="dxa"/>
          </w:tcPr>
          <w:p w14:paraId="7206E0EE" w14:textId="01DE7FD2"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Low</w:t>
            </w:r>
            <w:r w:rsidRPr="00DA70E2">
              <w:rPr>
                <w:rFonts w:ascii="Arial" w:hAnsi="Arial" w:cs="Arial"/>
                <w:lang w:eastAsia="ja-JP"/>
              </w:rPr>
              <w:br/>
            </w:r>
            <w:r w:rsidR="00FB6C45" w:rsidRPr="00DA70E2">
              <w:rPr>
                <w:rFonts w:ascii="Arial" w:hAnsi="Arial" w:cs="Arial"/>
                <w:color w:val="000000"/>
                <w:szCs w:val="22"/>
                <w:lang w:eastAsia="ja-JP"/>
              </w:rPr>
              <w:t>No clear evidence of exclusion post-</w:t>
            </w:r>
            <w:r w:rsidR="00FB6C45" w:rsidRPr="00DA70E2">
              <w:rPr>
                <w:rFonts w:ascii="Arial" w:hAnsi="Arial" w:cs="Arial"/>
                <w:color w:val="000000"/>
                <w:szCs w:val="22"/>
                <w:lang w:eastAsia="ja-JP"/>
              </w:rPr>
              <w:lastRenderedPageBreak/>
              <w:t>baseline variable measurements</w:t>
            </w:r>
          </w:p>
        </w:tc>
        <w:tc>
          <w:tcPr>
            <w:tcW w:w="2042" w:type="dxa"/>
          </w:tcPr>
          <w:p w14:paraId="0CEFF696"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lastRenderedPageBreak/>
              <w:t>Moderate</w:t>
            </w:r>
            <w:r w:rsidRPr="00DA70E2">
              <w:rPr>
                <w:rFonts w:ascii="Arial" w:hAnsi="Arial" w:cs="Arial"/>
                <w:lang w:eastAsia="ja-JP"/>
              </w:rPr>
              <w:br/>
            </w:r>
            <w:proofErr w:type="gramStart"/>
            <w:r w:rsidRPr="00DA70E2">
              <w:rPr>
                <w:rFonts w:ascii="Arial" w:hAnsi="Arial" w:cs="Arial"/>
                <w:lang w:eastAsia="ja-JP"/>
              </w:rPr>
              <w:t>Non-consenting</w:t>
            </w:r>
            <w:proofErr w:type="gramEnd"/>
            <w:r w:rsidRPr="00DA70E2">
              <w:rPr>
                <w:rFonts w:ascii="Arial" w:hAnsi="Arial" w:cs="Arial"/>
                <w:lang w:eastAsia="ja-JP"/>
              </w:rPr>
              <w:t xml:space="preserve"> survivors and some lost-to-</w:t>
            </w:r>
            <w:r w:rsidRPr="00DA70E2">
              <w:rPr>
                <w:rFonts w:ascii="Arial" w:hAnsi="Arial" w:cs="Arial"/>
                <w:lang w:eastAsia="ja-JP"/>
              </w:rPr>
              <w:lastRenderedPageBreak/>
              <w:t>follow-up may be excluded</w:t>
            </w:r>
          </w:p>
        </w:tc>
        <w:tc>
          <w:tcPr>
            <w:tcW w:w="1468" w:type="dxa"/>
          </w:tcPr>
          <w:p w14:paraId="6CD39029"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lastRenderedPageBreak/>
              <w:t>Low</w:t>
            </w:r>
          </w:p>
          <w:p w14:paraId="0B4E7387" w14:textId="77777777" w:rsidR="0030480D" w:rsidRPr="00DA70E2" w:rsidRDefault="0030480D" w:rsidP="00B1260D">
            <w:pPr>
              <w:rPr>
                <w:rFonts w:ascii="Arial" w:hAnsi="Arial" w:cs="Arial"/>
                <w:lang w:eastAsia="ja-JP"/>
              </w:rPr>
            </w:pPr>
            <w:r w:rsidRPr="00DA70E2">
              <w:rPr>
                <w:rFonts w:ascii="Arial" w:hAnsi="Arial" w:cs="Arial"/>
                <w:lang w:eastAsia="ja-JP"/>
              </w:rPr>
              <w:t>Mortality</w:t>
            </w:r>
          </w:p>
        </w:tc>
        <w:tc>
          <w:tcPr>
            <w:tcW w:w="1728" w:type="dxa"/>
            <w:tcBorders>
              <w:right w:val="single" w:sz="18" w:space="0" w:color="auto"/>
            </w:tcBorders>
          </w:tcPr>
          <w:p w14:paraId="5BB2B49E" w14:textId="77777777" w:rsidR="0030480D" w:rsidRPr="00DA70E2" w:rsidRDefault="0030480D" w:rsidP="00B1260D">
            <w:pPr>
              <w:rPr>
                <w:rFonts w:ascii="Arial" w:hAnsi="Arial" w:cs="Arial"/>
                <w:b/>
                <w:bCs/>
                <w:color w:val="215E99" w:themeColor="text2" w:themeTint="BF"/>
                <w:szCs w:val="22"/>
                <w:lang w:eastAsia="ja-JP"/>
              </w:rPr>
            </w:pPr>
            <w:r w:rsidRPr="00DA70E2">
              <w:rPr>
                <w:rFonts w:ascii="Arial" w:hAnsi="Arial" w:cs="Arial"/>
                <w:b/>
                <w:bCs/>
                <w:color w:val="215E99" w:themeColor="text2" w:themeTint="BF"/>
                <w:szCs w:val="22"/>
                <w:lang w:eastAsia="ja-JP"/>
              </w:rPr>
              <w:t>Serious</w:t>
            </w:r>
          </w:p>
          <w:p w14:paraId="21164C9D" w14:textId="77777777" w:rsidR="0030480D" w:rsidRPr="00DA70E2" w:rsidRDefault="0030480D" w:rsidP="00B1260D">
            <w:pPr>
              <w:rPr>
                <w:rFonts w:ascii="Arial" w:hAnsi="Arial" w:cs="Arial"/>
                <w:lang w:eastAsia="ja-JP"/>
              </w:rPr>
            </w:pPr>
            <w:r w:rsidRPr="00DA70E2">
              <w:rPr>
                <w:rFonts w:ascii="Arial" w:hAnsi="Arial" w:cs="Arial"/>
                <w:lang w:eastAsia="ja-JP"/>
              </w:rPr>
              <w:t>Multiple time window possible</w:t>
            </w:r>
          </w:p>
        </w:tc>
        <w:tc>
          <w:tcPr>
            <w:tcW w:w="1023" w:type="dxa"/>
            <w:tcBorders>
              <w:left w:val="single" w:sz="18" w:space="0" w:color="auto"/>
            </w:tcBorders>
          </w:tcPr>
          <w:p w14:paraId="6F85ECD6" w14:textId="77777777" w:rsidR="0030480D" w:rsidRPr="00DA70E2" w:rsidRDefault="0030480D" w:rsidP="00B1260D">
            <w:pPr>
              <w:rPr>
                <w:rFonts w:ascii="Arial" w:hAnsi="Arial" w:cs="Arial"/>
                <w:lang w:eastAsia="ja-JP"/>
              </w:rPr>
            </w:pPr>
            <w:r w:rsidRPr="00DA70E2">
              <w:rPr>
                <w:rFonts w:ascii="Arial" w:hAnsi="Arial" w:cs="Arial"/>
                <w:b/>
                <w:bCs/>
                <w:color w:val="215E99" w:themeColor="text2" w:themeTint="BF"/>
                <w:szCs w:val="22"/>
                <w:lang w:eastAsia="ja-JP"/>
              </w:rPr>
              <w:t>Critical</w:t>
            </w:r>
          </w:p>
        </w:tc>
      </w:tr>
    </w:tbl>
    <w:p w14:paraId="1B4F3CAF" w14:textId="0B545C31" w:rsidR="00347364" w:rsidRPr="00157769" w:rsidRDefault="00347364" w:rsidP="00D14E2E">
      <w:pPr>
        <w:rPr>
          <w:rFonts w:ascii="Arial" w:hAnsi="Arial" w:cs="Arial"/>
          <w:szCs w:val="22"/>
        </w:rPr>
      </w:pPr>
      <w:r>
        <w:rPr>
          <w:rFonts w:ascii="Arial" w:hAnsi="Arial" w:cs="Arial"/>
          <w:b/>
          <w:bCs/>
          <w:szCs w:val="22"/>
        </w:rPr>
        <w:t xml:space="preserve">Abbreviations: </w:t>
      </w:r>
      <w:r w:rsidR="00157769">
        <w:rPr>
          <w:rFonts w:ascii="Arial" w:hAnsi="Arial" w:cs="Arial"/>
          <w:szCs w:val="22"/>
        </w:rPr>
        <w:t>AKI, acute kidney injury; CRRT, continuous renal replacement therapy; D, domain; ROC, receiver operating curve; SAP, statistical analysis plan</w:t>
      </w:r>
    </w:p>
    <w:p w14:paraId="6E59FC0C" w14:textId="77777777" w:rsidR="00EB4BC7" w:rsidRDefault="00EB4BC7">
      <w:pPr>
        <w:rPr>
          <w:rFonts w:ascii="Arial" w:hAnsi="Arial" w:cs="Arial"/>
          <w:b/>
          <w:bCs/>
          <w:szCs w:val="22"/>
        </w:rPr>
      </w:pPr>
      <w:r>
        <w:rPr>
          <w:rFonts w:ascii="Arial" w:hAnsi="Arial" w:cs="Arial"/>
          <w:b/>
          <w:bCs/>
          <w:szCs w:val="22"/>
        </w:rPr>
        <w:br w:type="page"/>
      </w:r>
    </w:p>
    <w:p w14:paraId="134F30D9" w14:textId="4F4A3ED9" w:rsidR="00D14E2E" w:rsidRPr="00DA70E2" w:rsidRDefault="00D14E2E" w:rsidP="00D14E2E">
      <w:pPr>
        <w:rPr>
          <w:rFonts w:ascii="Arial" w:hAnsi="Arial" w:cs="Arial"/>
          <w:b/>
          <w:bCs/>
          <w:szCs w:val="22"/>
        </w:rPr>
      </w:pPr>
      <w:r w:rsidRPr="00DA70E2">
        <w:rPr>
          <w:rFonts w:ascii="Arial" w:hAnsi="Arial" w:cs="Arial"/>
          <w:b/>
          <w:bCs/>
          <w:szCs w:val="22"/>
        </w:rPr>
        <w:lastRenderedPageBreak/>
        <w:t>Table S</w:t>
      </w:r>
      <w:r w:rsidR="00341E60">
        <w:rPr>
          <w:rFonts w:ascii="Arial" w:hAnsi="Arial" w:cs="Arial"/>
          <w:b/>
          <w:bCs/>
          <w:szCs w:val="22"/>
        </w:rPr>
        <w:t>4:</w:t>
      </w:r>
      <w:r w:rsidRPr="00DA70E2">
        <w:rPr>
          <w:rFonts w:ascii="Arial" w:hAnsi="Arial" w:cs="Arial"/>
          <w:b/>
          <w:bCs/>
          <w:szCs w:val="22"/>
        </w:rPr>
        <w:t xml:space="preserve"> Outcome mapping by studies</w:t>
      </w:r>
    </w:p>
    <w:tbl>
      <w:tblPr>
        <w:tblStyle w:val="TableGrid"/>
        <w:tblW w:w="14220" w:type="dxa"/>
        <w:tblInd w:w="85" w:type="dxa"/>
        <w:tblLayout w:type="fixed"/>
        <w:tblLook w:val="04A0" w:firstRow="1" w:lastRow="0" w:firstColumn="1" w:lastColumn="0" w:noHBand="0" w:noVBand="1"/>
      </w:tblPr>
      <w:tblGrid>
        <w:gridCol w:w="1710"/>
        <w:gridCol w:w="810"/>
        <w:gridCol w:w="839"/>
        <w:gridCol w:w="1061"/>
        <w:gridCol w:w="1061"/>
        <w:gridCol w:w="1016"/>
        <w:gridCol w:w="1383"/>
        <w:gridCol w:w="850"/>
        <w:gridCol w:w="816"/>
        <w:gridCol w:w="1005"/>
        <w:gridCol w:w="969"/>
        <w:gridCol w:w="1080"/>
        <w:gridCol w:w="1620"/>
      </w:tblGrid>
      <w:tr w:rsidR="00B448E8" w:rsidRPr="00DA70E2" w14:paraId="03DBA01D" w14:textId="77777777" w:rsidTr="00B448E8">
        <w:tc>
          <w:tcPr>
            <w:tcW w:w="1710" w:type="dxa"/>
          </w:tcPr>
          <w:p w14:paraId="20C60C9F"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Author/year</w:t>
            </w:r>
          </w:p>
        </w:tc>
        <w:tc>
          <w:tcPr>
            <w:tcW w:w="810" w:type="dxa"/>
          </w:tcPr>
          <w:p w14:paraId="68DF04BA"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28-day mortality</w:t>
            </w:r>
          </w:p>
        </w:tc>
        <w:tc>
          <w:tcPr>
            <w:tcW w:w="839" w:type="dxa"/>
          </w:tcPr>
          <w:p w14:paraId="4EC55306"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90-day mortality</w:t>
            </w:r>
          </w:p>
        </w:tc>
        <w:tc>
          <w:tcPr>
            <w:tcW w:w="1061" w:type="dxa"/>
          </w:tcPr>
          <w:p w14:paraId="030EE5E6"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ICU mortality</w:t>
            </w:r>
          </w:p>
        </w:tc>
        <w:tc>
          <w:tcPr>
            <w:tcW w:w="1061" w:type="dxa"/>
          </w:tcPr>
          <w:p w14:paraId="6D965E6D"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Hospital mortality</w:t>
            </w:r>
          </w:p>
        </w:tc>
        <w:tc>
          <w:tcPr>
            <w:tcW w:w="1016" w:type="dxa"/>
          </w:tcPr>
          <w:p w14:paraId="3CB16C71"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RRT duration</w:t>
            </w:r>
          </w:p>
        </w:tc>
        <w:tc>
          <w:tcPr>
            <w:tcW w:w="1383" w:type="dxa"/>
          </w:tcPr>
          <w:p w14:paraId="7D9A0ABB"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Dialysis dependence</w:t>
            </w:r>
          </w:p>
        </w:tc>
        <w:tc>
          <w:tcPr>
            <w:tcW w:w="850" w:type="dxa"/>
          </w:tcPr>
          <w:p w14:paraId="199AA66A"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AKI resolution</w:t>
            </w:r>
          </w:p>
        </w:tc>
        <w:tc>
          <w:tcPr>
            <w:tcW w:w="816" w:type="dxa"/>
          </w:tcPr>
          <w:p w14:paraId="5CEEFB5C"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ICU length of stay</w:t>
            </w:r>
          </w:p>
        </w:tc>
        <w:tc>
          <w:tcPr>
            <w:tcW w:w="1005" w:type="dxa"/>
          </w:tcPr>
          <w:p w14:paraId="572DE3DE"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Hospital length of stay</w:t>
            </w:r>
          </w:p>
        </w:tc>
        <w:tc>
          <w:tcPr>
            <w:tcW w:w="969" w:type="dxa"/>
          </w:tcPr>
          <w:p w14:paraId="168BA79F"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Electrolytes (K, PO</w:t>
            </w:r>
            <w:r w:rsidRPr="00CF0AA5">
              <w:rPr>
                <w:rFonts w:ascii="Arial" w:hAnsi="Arial" w:cs="Arial"/>
                <w:b/>
                <w:bCs/>
                <w:sz w:val="20"/>
                <w:szCs w:val="20"/>
                <w:vertAlign w:val="subscript"/>
              </w:rPr>
              <w:t>4</w:t>
            </w:r>
            <w:r w:rsidRPr="00DA70E2">
              <w:rPr>
                <w:rFonts w:ascii="Arial" w:hAnsi="Arial" w:cs="Arial"/>
                <w:b/>
                <w:bCs/>
                <w:sz w:val="20"/>
                <w:szCs w:val="20"/>
              </w:rPr>
              <w:t>)</w:t>
            </w:r>
          </w:p>
        </w:tc>
        <w:tc>
          <w:tcPr>
            <w:tcW w:w="1080" w:type="dxa"/>
          </w:tcPr>
          <w:p w14:paraId="06AA4ECA"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Changes in urea</w:t>
            </w:r>
          </w:p>
        </w:tc>
        <w:tc>
          <w:tcPr>
            <w:tcW w:w="1620" w:type="dxa"/>
          </w:tcPr>
          <w:p w14:paraId="4E9D4E8F" w14:textId="77777777" w:rsidR="00B448E8" w:rsidRPr="00DA70E2" w:rsidRDefault="00B448E8" w:rsidP="00416D7D">
            <w:pPr>
              <w:rPr>
                <w:rFonts w:ascii="Arial" w:hAnsi="Arial" w:cs="Arial"/>
                <w:b/>
                <w:bCs/>
                <w:sz w:val="20"/>
                <w:szCs w:val="20"/>
              </w:rPr>
            </w:pPr>
            <w:r w:rsidRPr="00DA70E2">
              <w:rPr>
                <w:rFonts w:ascii="Arial" w:hAnsi="Arial" w:cs="Arial"/>
                <w:b/>
                <w:bCs/>
                <w:sz w:val="20"/>
                <w:szCs w:val="20"/>
              </w:rPr>
              <w:t>Others</w:t>
            </w:r>
          </w:p>
        </w:tc>
      </w:tr>
      <w:tr w:rsidR="00B448E8" w:rsidRPr="00DA70E2" w14:paraId="7E7A5F56" w14:textId="77777777" w:rsidTr="00B448E8">
        <w:tc>
          <w:tcPr>
            <w:tcW w:w="1710" w:type="dxa"/>
          </w:tcPr>
          <w:p w14:paraId="06FE6517" w14:textId="77777777" w:rsidR="00B448E8" w:rsidRPr="00DA70E2" w:rsidRDefault="00B448E8" w:rsidP="00416D7D">
            <w:pPr>
              <w:rPr>
                <w:rFonts w:ascii="Arial" w:hAnsi="Arial" w:cs="Arial"/>
                <w:sz w:val="20"/>
                <w:szCs w:val="20"/>
              </w:rPr>
            </w:pPr>
            <w:r w:rsidRPr="00DA70E2">
              <w:rPr>
                <w:rFonts w:ascii="Arial" w:hAnsi="Arial" w:cs="Arial"/>
                <w:sz w:val="20"/>
                <w:szCs w:val="20"/>
              </w:rPr>
              <w:t>Ronco 2000</w:t>
            </w:r>
            <w:r w:rsidRPr="00DA70E2">
              <w:rPr>
                <w:rFonts w:ascii="Arial" w:hAnsi="Arial" w:cs="Arial"/>
                <w:sz w:val="20"/>
                <w:szCs w:val="20"/>
                <w:vertAlign w:val="superscript"/>
              </w:rPr>
              <w:t>a</w:t>
            </w:r>
          </w:p>
        </w:tc>
        <w:tc>
          <w:tcPr>
            <w:tcW w:w="810" w:type="dxa"/>
          </w:tcPr>
          <w:p w14:paraId="6878D6D4"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39" w:type="dxa"/>
          </w:tcPr>
          <w:p w14:paraId="7ED67B0C" w14:textId="77777777" w:rsidR="00B448E8" w:rsidRPr="00DA70E2" w:rsidRDefault="00B448E8" w:rsidP="00416D7D">
            <w:pPr>
              <w:rPr>
                <w:rFonts w:ascii="Arial" w:hAnsi="Arial" w:cs="Arial"/>
                <w:b/>
                <w:bCs/>
                <w:sz w:val="20"/>
                <w:szCs w:val="20"/>
              </w:rPr>
            </w:pPr>
          </w:p>
        </w:tc>
        <w:tc>
          <w:tcPr>
            <w:tcW w:w="1061" w:type="dxa"/>
          </w:tcPr>
          <w:p w14:paraId="053B7B1E" w14:textId="77777777" w:rsidR="00B448E8" w:rsidRPr="00DA70E2" w:rsidRDefault="00B448E8" w:rsidP="00416D7D">
            <w:pPr>
              <w:rPr>
                <w:rFonts w:ascii="Arial" w:hAnsi="Arial" w:cs="Arial"/>
                <w:b/>
                <w:bCs/>
                <w:sz w:val="20"/>
                <w:szCs w:val="20"/>
              </w:rPr>
            </w:pPr>
          </w:p>
        </w:tc>
        <w:tc>
          <w:tcPr>
            <w:tcW w:w="1061" w:type="dxa"/>
          </w:tcPr>
          <w:p w14:paraId="55EED5D6" w14:textId="77777777" w:rsidR="00B448E8" w:rsidRPr="00DA70E2" w:rsidRDefault="00B448E8" w:rsidP="00416D7D">
            <w:pPr>
              <w:rPr>
                <w:rFonts w:ascii="Arial" w:hAnsi="Arial" w:cs="Arial"/>
                <w:b/>
                <w:bCs/>
                <w:sz w:val="20"/>
                <w:szCs w:val="20"/>
              </w:rPr>
            </w:pPr>
          </w:p>
        </w:tc>
        <w:tc>
          <w:tcPr>
            <w:tcW w:w="1016" w:type="dxa"/>
          </w:tcPr>
          <w:p w14:paraId="468E4577"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383" w:type="dxa"/>
          </w:tcPr>
          <w:p w14:paraId="5B0BAE16" w14:textId="77777777" w:rsidR="00B448E8" w:rsidRPr="00DA70E2" w:rsidRDefault="00B448E8" w:rsidP="00416D7D">
            <w:pPr>
              <w:rPr>
                <w:rFonts w:ascii="Arial" w:hAnsi="Arial" w:cs="Arial"/>
                <w:b/>
                <w:bCs/>
                <w:sz w:val="20"/>
                <w:szCs w:val="20"/>
              </w:rPr>
            </w:pPr>
          </w:p>
        </w:tc>
        <w:tc>
          <w:tcPr>
            <w:tcW w:w="850" w:type="dxa"/>
          </w:tcPr>
          <w:p w14:paraId="6A22633F"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16" w:type="dxa"/>
          </w:tcPr>
          <w:p w14:paraId="44465F3F" w14:textId="77777777" w:rsidR="00B448E8" w:rsidRPr="00DA70E2" w:rsidRDefault="00B448E8" w:rsidP="00416D7D">
            <w:pPr>
              <w:rPr>
                <w:rFonts w:ascii="Arial" w:hAnsi="Arial" w:cs="Arial"/>
                <w:b/>
                <w:bCs/>
                <w:sz w:val="20"/>
                <w:szCs w:val="20"/>
              </w:rPr>
            </w:pPr>
          </w:p>
        </w:tc>
        <w:tc>
          <w:tcPr>
            <w:tcW w:w="1005" w:type="dxa"/>
          </w:tcPr>
          <w:p w14:paraId="5AC0DB49" w14:textId="77777777" w:rsidR="00B448E8" w:rsidRPr="00DA70E2" w:rsidRDefault="00B448E8" w:rsidP="00416D7D">
            <w:pPr>
              <w:rPr>
                <w:rFonts w:ascii="Arial" w:hAnsi="Arial" w:cs="Arial"/>
                <w:b/>
                <w:bCs/>
                <w:sz w:val="20"/>
                <w:szCs w:val="20"/>
              </w:rPr>
            </w:pPr>
          </w:p>
        </w:tc>
        <w:tc>
          <w:tcPr>
            <w:tcW w:w="969" w:type="dxa"/>
          </w:tcPr>
          <w:p w14:paraId="33A972D6" w14:textId="77777777" w:rsidR="00B448E8" w:rsidRPr="00DA70E2" w:rsidRDefault="00B448E8" w:rsidP="00416D7D">
            <w:pPr>
              <w:rPr>
                <w:rFonts w:ascii="Arial" w:hAnsi="Arial" w:cs="Arial"/>
                <w:b/>
                <w:bCs/>
                <w:sz w:val="20"/>
                <w:szCs w:val="20"/>
              </w:rPr>
            </w:pPr>
          </w:p>
        </w:tc>
        <w:tc>
          <w:tcPr>
            <w:tcW w:w="1080" w:type="dxa"/>
          </w:tcPr>
          <w:p w14:paraId="06A74420" w14:textId="77777777" w:rsidR="00B448E8" w:rsidRPr="00DA70E2" w:rsidRDefault="00B448E8" w:rsidP="00416D7D">
            <w:pPr>
              <w:rPr>
                <w:rFonts w:ascii="Arial" w:hAnsi="Arial" w:cs="Arial"/>
                <w:b/>
                <w:bCs/>
                <w:sz w:val="20"/>
                <w:szCs w:val="20"/>
              </w:rPr>
            </w:pPr>
          </w:p>
        </w:tc>
        <w:tc>
          <w:tcPr>
            <w:tcW w:w="1620" w:type="dxa"/>
          </w:tcPr>
          <w:p w14:paraId="59ED44EF" w14:textId="77777777" w:rsidR="00B448E8" w:rsidRPr="00DA70E2" w:rsidRDefault="00B448E8" w:rsidP="00416D7D">
            <w:pPr>
              <w:rPr>
                <w:rFonts w:ascii="Arial" w:hAnsi="Arial" w:cs="Arial"/>
                <w:sz w:val="20"/>
                <w:szCs w:val="20"/>
              </w:rPr>
            </w:pPr>
          </w:p>
        </w:tc>
      </w:tr>
      <w:tr w:rsidR="00B448E8" w:rsidRPr="00DA70E2" w14:paraId="65AC6281" w14:textId="77777777" w:rsidTr="00B448E8">
        <w:tc>
          <w:tcPr>
            <w:tcW w:w="1710" w:type="dxa"/>
          </w:tcPr>
          <w:p w14:paraId="4F1C1B71" w14:textId="77777777" w:rsidR="00B448E8" w:rsidRPr="00DA70E2" w:rsidRDefault="00B448E8" w:rsidP="00416D7D">
            <w:pPr>
              <w:rPr>
                <w:rFonts w:ascii="Arial" w:hAnsi="Arial" w:cs="Arial"/>
                <w:sz w:val="20"/>
                <w:szCs w:val="20"/>
              </w:rPr>
            </w:pPr>
            <w:r w:rsidRPr="00DA70E2">
              <w:rPr>
                <w:rFonts w:ascii="Arial" w:hAnsi="Arial" w:cs="Arial"/>
                <w:sz w:val="20"/>
                <w:szCs w:val="20"/>
              </w:rPr>
              <w:t xml:space="preserve">Bouman </w:t>
            </w:r>
            <w:r w:rsidRPr="00DA70E2">
              <w:rPr>
                <w:rFonts w:ascii="Arial" w:hAnsi="Arial" w:cs="Arial"/>
                <w:sz w:val="20"/>
                <w:szCs w:val="20"/>
                <w:cs/>
              </w:rPr>
              <w:t>2002</w:t>
            </w:r>
            <w:r w:rsidRPr="00DA70E2">
              <w:rPr>
                <w:rFonts w:ascii="Arial" w:hAnsi="Arial" w:cs="Arial"/>
                <w:sz w:val="20"/>
                <w:szCs w:val="20"/>
                <w:vertAlign w:val="superscript"/>
              </w:rPr>
              <w:t>b</w:t>
            </w:r>
          </w:p>
        </w:tc>
        <w:tc>
          <w:tcPr>
            <w:tcW w:w="810" w:type="dxa"/>
          </w:tcPr>
          <w:p w14:paraId="0455969F"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39" w:type="dxa"/>
          </w:tcPr>
          <w:p w14:paraId="627FF9B2" w14:textId="77777777" w:rsidR="00B448E8" w:rsidRPr="00DA70E2" w:rsidRDefault="00B448E8" w:rsidP="00416D7D">
            <w:pPr>
              <w:rPr>
                <w:rFonts w:ascii="Arial" w:hAnsi="Arial" w:cs="Arial"/>
                <w:b/>
                <w:bCs/>
                <w:sz w:val="20"/>
                <w:szCs w:val="20"/>
              </w:rPr>
            </w:pPr>
          </w:p>
        </w:tc>
        <w:tc>
          <w:tcPr>
            <w:tcW w:w="1061" w:type="dxa"/>
          </w:tcPr>
          <w:p w14:paraId="629B1ABF"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735DFF9A"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7823BE90" w14:textId="77777777" w:rsidR="00B448E8" w:rsidRPr="00DA70E2" w:rsidRDefault="00B448E8" w:rsidP="00416D7D">
            <w:pPr>
              <w:rPr>
                <w:rFonts w:ascii="Arial" w:hAnsi="Arial" w:cs="Arial"/>
                <w:b/>
                <w:bCs/>
                <w:sz w:val="20"/>
                <w:szCs w:val="20"/>
              </w:rPr>
            </w:pPr>
          </w:p>
        </w:tc>
        <w:tc>
          <w:tcPr>
            <w:tcW w:w="1383" w:type="dxa"/>
          </w:tcPr>
          <w:p w14:paraId="0E5291D4" w14:textId="77777777" w:rsidR="00B448E8" w:rsidRPr="00DA70E2" w:rsidRDefault="00B448E8" w:rsidP="00416D7D">
            <w:pPr>
              <w:rPr>
                <w:rFonts w:ascii="Arial" w:hAnsi="Arial" w:cs="Arial"/>
                <w:b/>
                <w:bCs/>
                <w:sz w:val="20"/>
                <w:szCs w:val="20"/>
              </w:rPr>
            </w:pPr>
          </w:p>
        </w:tc>
        <w:tc>
          <w:tcPr>
            <w:tcW w:w="850" w:type="dxa"/>
          </w:tcPr>
          <w:p w14:paraId="10B11AB4"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16" w:type="dxa"/>
          </w:tcPr>
          <w:p w14:paraId="755A3711"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05" w:type="dxa"/>
          </w:tcPr>
          <w:p w14:paraId="20FF728D"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969" w:type="dxa"/>
          </w:tcPr>
          <w:p w14:paraId="02DA49F1" w14:textId="77777777" w:rsidR="00B448E8" w:rsidRPr="00DA70E2" w:rsidRDefault="00B448E8" w:rsidP="00416D7D">
            <w:pPr>
              <w:rPr>
                <w:rFonts w:ascii="Arial" w:hAnsi="Arial" w:cs="Arial"/>
                <w:b/>
                <w:bCs/>
                <w:sz w:val="20"/>
                <w:szCs w:val="20"/>
              </w:rPr>
            </w:pPr>
          </w:p>
        </w:tc>
        <w:tc>
          <w:tcPr>
            <w:tcW w:w="1080" w:type="dxa"/>
          </w:tcPr>
          <w:p w14:paraId="0B53574E" w14:textId="77777777" w:rsidR="00B448E8" w:rsidRPr="00DA70E2" w:rsidRDefault="00B448E8" w:rsidP="00416D7D">
            <w:pPr>
              <w:rPr>
                <w:rFonts w:ascii="Arial" w:hAnsi="Arial" w:cs="Arial"/>
                <w:b/>
                <w:bCs/>
                <w:sz w:val="20"/>
                <w:szCs w:val="20"/>
              </w:rPr>
            </w:pPr>
          </w:p>
        </w:tc>
        <w:tc>
          <w:tcPr>
            <w:tcW w:w="1620" w:type="dxa"/>
          </w:tcPr>
          <w:p w14:paraId="1748FA05" w14:textId="77777777" w:rsidR="00B448E8" w:rsidRPr="00DA70E2" w:rsidRDefault="00B448E8" w:rsidP="00416D7D">
            <w:pPr>
              <w:rPr>
                <w:rFonts w:ascii="Arial" w:hAnsi="Arial" w:cs="Arial"/>
                <w:b/>
                <w:bCs/>
                <w:sz w:val="20"/>
                <w:szCs w:val="20"/>
              </w:rPr>
            </w:pPr>
            <w:r w:rsidRPr="00DA70E2">
              <w:rPr>
                <w:rFonts w:ascii="Arial" w:hAnsi="Arial" w:cs="Arial"/>
                <w:sz w:val="20"/>
                <w:szCs w:val="20"/>
              </w:rPr>
              <w:t>MV duration</w:t>
            </w:r>
          </w:p>
        </w:tc>
      </w:tr>
      <w:tr w:rsidR="00B448E8" w:rsidRPr="00DA70E2" w14:paraId="49EFFEAE" w14:textId="77777777" w:rsidTr="00B448E8">
        <w:tc>
          <w:tcPr>
            <w:tcW w:w="1710" w:type="dxa"/>
          </w:tcPr>
          <w:p w14:paraId="74B133E7" w14:textId="77777777" w:rsidR="00B448E8" w:rsidRPr="00DA70E2" w:rsidRDefault="00B448E8" w:rsidP="00416D7D">
            <w:pPr>
              <w:rPr>
                <w:rFonts w:ascii="Arial" w:hAnsi="Arial" w:cs="Arial"/>
                <w:sz w:val="20"/>
                <w:szCs w:val="20"/>
              </w:rPr>
            </w:pPr>
            <w:proofErr w:type="spellStart"/>
            <w:r w:rsidRPr="00DA70E2">
              <w:rPr>
                <w:rFonts w:ascii="Arial" w:hAnsi="Arial" w:cs="Arial"/>
                <w:sz w:val="20"/>
                <w:szCs w:val="20"/>
              </w:rPr>
              <w:t>Tolwani</w:t>
            </w:r>
            <w:proofErr w:type="spellEnd"/>
            <w:r w:rsidRPr="00DA70E2">
              <w:rPr>
                <w:rFonts w:ascii="Arial" w:hAnsi="Arial" w:cs="Arial"/>
                <w:sz w:val="20"/>
                <w:szCs w:val="20"/>
              </w:rPr>
              <w:t xml:space="preserve"> 2008</w:t>
            </w:r>
          </w:p>
        </w:tc>
        <w:tc>
          <w:tcPr>
            <w:tcW w:w="810" w:type="dxa"/>
          </w:tcPr>
          <w:p w14:paraId="4D21104A"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39" w:type="dxa"/>
          </w:tcPr>
          <w:p w14:paraId="087ACBF7" w14:textId="77777777" w:rsidR="00B448E8" w:rsidRPr="00DA70E2" w:rsidRDefault="00B448E8" w:rsidP="00416D7D">
            <w:pPr>
              <w:rPr>
                <w:rFonts w:ascii="Arial" w:hAnsi="Arial" w:cs="Arial"/>
                <w:b/>
                <w:bCs/>
                <w:sz w:val="20"/>
                <w:szCs w:val="20"/>
              </w:rPr>
            </w:pPr>
          </w:p>
        </w:tc>
        <w:tc>
          <w:tcPr>
            <w:tcW w:w="1061" w:type="dxa"/>
          </w:tcPr>
          <w:p w14:paraId="69EF777A"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22C77EBB"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5A5585A1"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383" w:type="dxa"/>
          </w:tcPr>
          <w:p w14:paraId="1DF44616"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3F31703E" w14:textId="77777777" w:rsidR="00B448E8" w:rsidRPr="00DA70E2" w:rsidRDefault="00B448E8" w:rsidP="00416D7D">
            <w:pPr>
              <w:rPr>
                <w:rFonts w:ascii="Arial" w:hAnsi="Arial" w:cs="Arial"/>
                <w:b/>
                <w:bCs/>
                <w:sz w:val="20"/>
                <w:szCs w:val="20"/>
              </w:rPr>
            </w:pPr>
          </w:p>
        </w:tc>
        <w:tc>
          <w:tcPr>
            <w:tcW w:w="816" w:type="dxa"/>
          </w:tcPr>
          <w:p w14:paraId="66ABC17A"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05" w:type="dxa"/>
          </w:tcPr>
          <w:p w14:paraId="662A660C"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969" w:type="dxa"/>
          </w:tcPr>
          <w:p w14:paraId="0399B673" w14:textId="77777777" w:rsidR="00B448E8" w:rsidRPr="00DA70E2" w:rsidRDefault="00B448E8" w:rsidP="00416D7D">
            <w:pPr>
              <w:rPr>
                <w:rFonts w:ascii="Arial" w:hAnsi="Arial" w:cs="Arial"/>
                <w:b/>
                <w:bCs/>
                <w:sz w:val="20"/>
                <w:szCs w:val="20"/>
              </w:rPr>
            </w:pPr>
          </w:p>
        </w:tc>
        <w:tc>
          <w:tcPr>
            <w:tcW w:w="1080" w:type="dxa"/>
          </w:tcPr>
          <w:p w14:paraId="3AF91652" w14:textId="77777777" w:rsidR="00B448E8" w:rsidRPr="00DA70E2" w:rsidRDefault="00B448E8" w:rsidP="00416D7D">
            <w:pPr>
              <w:rPr>
                <w:rFonts w:ascii="Arial" w:hAnsi="Arial" w:cs="Arial"/>
                <w:b/>
                <w:bCs/>
                <w:sz w:val="20"/>
                <w:szCs w:val="20"/>
              </w:rPr>
            </w:pPr>
          </w:p>
        </w:tc>
        <w:tc>
          <w:tcPr>
            <w:tcW w:w="1620" w:type="dxa"/>
          </w:tcPr>
          <w:p w14:paraId="00DA18A4" w14:textId="77777777" w:rsidR="00B448E8" w:rsidRPr="00DA70E2" w:rsidRDefault="00B448E8" w:rsidP="00416D7D">
            <w:pPr>
              <w:rPr>
                <w:rFonts w:ascii="Arial" w:hAnsi="Arial" w:cs="Arial"/>
                <w:b/>
                <w:bCs/>
                <w:sz w:val="20"/>
                <w:szCs w:val="20"/>
              </w:rPr>
            </w:pPr>
          </w:p>
        </w:tc>
      </w:tr>
      <w:tr w:rsidR="00B448E8" w:rsidRPr="00DA70E2" w14:paraId="42733CF9" w14:textId="77777777" w:rsidTr="00B448E8">
        <w:tc>
          <w:tcPr>
            <w:tcW w:w="1710" w:type="dxa"/>
          </w:tcPr>
          <w:p w14:paraId="7CA31EE0" w14:textId="77777777" w:rsidR="00B448E8" w:rsidRPr="00DA70E2" w:rsidRDefault="00B448E8" w:rsidP="00416D7D">
            <w:pPr>
              <w:rPr>
                <w:rFonts w:ascii="Arial" w:hAnsi="Arial" w:cs="Arial"/>
                <w:sz w:val="20"/>
                <w:szCs w:val="20"/>
              </w:rPr>
            </w:pPr>
            <w:proofErr w:type="spellStart"/>
            <w:r w:rsidRPr="00DA70E2">
              <w:rPr>
                <w:rFonts w:ascii="Arial" w:hAnsi="Arial" w:cs="Arial"/>
                <w:sz w:val="20"/>
                <w:szCs w:val="20"/>
              </w:rPr>
              <w:t>Vesconi</w:t>
            </w:r>
            <w:proofErr w:type="spellEnd"/>
            <w:r w:rsidRPr="00DA70E2">
              <w:rPr>
                <w:rFonts w:ascii="Arial" w:hAnsi="Arial" w:cs="Arial"/>
                <w:sz w:val="20"/>
                <w:szCs w:val="20"/>
              </w:rPr>
              <w:t xml:space="preserve"> 2009</w:t>
            </w:r>
            <w:r w:rsidRPr="00DA70E2">
              <w:rPr>
                <w:rFonts w:ascii="Arial" w:hAnsi="Arial" w:cs="Arial"/>
                <w:sz w:val="20"/>
                <w:szCs w:val="20"/>
                <w:vertAlign w:val="superscript"/>
              </w:rPr>
              <w:t>a</w:t>
            </w:r>
          </w:p>
        </w:tc>
        <w:tc>
          <w:tcPr>
            <w:tcW w:w="810" w:type="dxa"/>
          </w:tcPr>
          <w:p w14:paraId="18E46213" w14:textId="77777777" w:rsidR="00B448E8" w:rsidRPr="00DA70E2" w:rsidRDefault="00B448E8" w:rsidP="00416D7D">
            <w:pPr>
              <w:rPr>
                <w:rFonts w:ascii="Arial" w:hAnsi="Arial" w:cs="Arial"/>
                <w:b/>
                <w:bCs/>
                <w:sz w:val="20"/>
                <w:szCs w:val="20"/>
              </w:rPr>
            </w:pPr>
          </w:p>
        </w:tc>
        <w:tc>
          <w:tcPr>
            <w:tcW w:w="839" w:type="dxa"/>
          </w:tcPr>
          <w:p w14:paraId="0C933F8F" w14:textId="77777777" w:rsidR="00B448E8" w:rsidRPr="00DA70E2" w:rsidRDefault="00B448E8" w:rsidP="00416D7D">
            <w:pPr>
              <w:rPr>
                <w:rFonts w:ascii="Arial" w:hAnsi="Arial" w:cs="Arial"/>
                <w:b/>
                <w:bCs/>
                <w:sz w:val="20"/>
                <w:szCs w:val="20"/>
              </w:rPr>
            </w:pPr>
          </w:p>
        </w:tc>
        <w:tc>
          <w:tcPr>
            <w:tcW w:w="1061" w:type="dxa"/>
          </w:tcPr>
          <w:p w14:paraId="07F9FD76"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1C7D474D" w14:textId="77777777" w:rsidR="00B448E8" w:rsidRPr="00DA70E2" w:rsidRDefault="00B448E8" w:rsidP="00416D7D">
            <w:pPr>
              <w:rPr>
                <w:rFonts w:ascii="Arial" w:hAnsi="Arial" w:cs="Arial"/>
                <w:b/>
                <w:bCs/>
                <w:sz w:val="20"/>
                <w:szCs w:val="20"/>
              </w:rPr>
            </w:pPr>
          </w:p>
        </w:tc>
        <w:tc>
          <w:tcPr>
            <w:tcW w:w="1016" w:type="dxa"/>
          </w:tcPr>
          <w:p w14:paraId="0D2507A1" w14:textId="77777777" w:rsidR="00B448E8" w:rsidRPr="00DA70E2" w:rsidRDefault="00B448E8" w:rsidP="00416D7D">
            <w:pPr>
              <w:rPr>
                <w:rFonts w:ascii="Arial" w:hAnsi="Arial" w:cs="Arial"/>
                <w:b/>
                <w:bCs/>
                <w:sz w:val="20"/>
                <w:szCs w:val="20"/>
              </w:rPr>
            </w:pPr>
          </w:p>
        </w:tc>
        <w:tc>
          <w:tcPr>
            <w:tcW w:w="1383" w:type="dxa"/>
          </w:tcPr>
          <w:p w14:paraId="60A256DF" w14:textId="77777777" w:rsidR="00B448E8" w:rsidRPr="00DA70E2" w:rsidRDefault="00B448E8" w:rsidP="00416D7D">
            <w:pPr>
              <w:rPr>
                <w:rFonts w:ascii="Arial" w:hAnsi="Arial" w:cs="Arial"/>
                <w:b/>
                <w:bCs/>
                <w:sz w:val="20"/>
                <w:szCs w:val="20"/>
              </w:rPr>
            </w:pPr>
          </w:p>
        </w:tc>
        <w:tc>
          <w:tcPr>
            <w:tcW w:w="850" w:type="dxa"/>
          </w:tcPr>
          <w:p w14:paraId="4EEB895E" w14:textId="77777777" w:rsidR="00B448E8" w:rsidRPr="00DA70E2" w:rsidRDefault="00B448E8" w:rsidP="00416D7D">
            <w:pPr>
              <w:rPr>
                <w:rFonts w:ascii="Arial" w:hAnsi="Arial" w:cs="Arial"/>
                <w:b/>
                <w:bCs/>
                <w:sz w:val="20"/>
                <w:szCs w:val="20"/>
              </w:rPr>
            </w:pPr>
          </w:p>
        </w:tc>
        <w:tc>
          <w:tcPr>
            <w:tcW w:w="816" w:type="dxa"/>
          </w:tcPr>
          <w:p w14:paraId="3D01CB9E"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05" w:type="dxa"/>
          </w:tcPr>
          <w:p w14:paraId="08ED3887" w14:textId="77777777" w:rsidR="00B448E8" w:rsidRPr="00DA70E2" w:rsidRDefault="00B448E8" w:rsidP="00416D7D">
            <w:pPr>
              <w:rPr>
                <w:rFonts w:ascii="Arial" w:hAnsi="Arial" w:cs="Arial"/>
                <w:b/>
                <w:bCs/>
                <w:sz w:val="20"/>
                <w:szCs w:val="20"/>
              </w:rPr>
            </w:pPr>
          </w:p>
        </w:tc>
        <w:tc>
          <w:tcPr>
            <w:tcW w:w="969" w:type="dxa"/>
          </w:tcPr>
          <w:p w14:paraId="0F9E5B80" w14:textId="77777777" w:rsidR="00B448E8" w:rsidRPr="00DA70E2" w:rsidRDefault="00B448E8" w:rsidP="00416D7D">
            <w:pPr>
              <w:rPr>
                <w:rFonts w:ascii="Arial" w:hAnsi="Arial" w:cs="Arial"/>
                <w:b/>
                <w:bCs/>
                <w:sz w:val="20"/>
                <w:szCs w:val="20"/>
              </w:rPr>
            </w:pPr>
          </w:p>
        </w:tc>
        <w:tc>
          <w:tcPr>
            <w:tcW w:w="1080" w:type="dxa"/>
          </w:tcPr>
          <w:p w14:paraId="492909C7" w14:textId="77777777" w:rsidR="00B448E8" w:rsidRPr="00DA70E2" w:rsidRDefault="00B448E8" w:rsidP="00416D7D">
            <w:pPr>
              <w:rPr>
                <w:rFonts w:ascii="Arial" w:hAnsi="Arial" w:cs="Arial"/>
                <w:b/>
                <w:bCs/>
                <w:sz w:val="20"/>
                <w:szCs w:val="20"/>
              </w:rPr>
            </w:pPr>
          </w:p>
        </w:tc>
        <w:tc>
          <w:tcPr>
            <w:tcW w:w="1620" w:type="dxa"/>
          </w:tcPr>
          <w:p w14:paraId="4668EDAF" w14:textId="77777777" w:rsidR="00B448E8" w:rsidRPr="00DA70E2" w:rsidRDefault="00B448E8" w:rsidP="00416D7D">
            <w:pPr>
              <w:rPr>
                <w:rFonts w:ascii="Arial" w:hAnsi="Arial" w:cs="Arial"/>
                <w:b/>
                <w:bCs/>
                <w:sz w:val="20"/>
                <w:szCs w:val="20"/>
              </w:rPr>
            </w:pPr>
            <w:r w:rsidRPr="00DA70E2">
              <w:rPr>
                <w:rFonts w:ascii="Arial" w:hAnsi="Arial" w:cs="Arial"/>
                <w:sz w:val="20"/>
                <w:szCs w:val="20"/>
              </w:rPr>
              <w:t>MV duration</w:t>
            </w:r>
          </w:p>
        </w:tc>
      </w:tr>
      <w:tr w:rsidR="00B448E8" w:rsidRPr="00DA70E2" w14:paraId="27400B0A" w14:textId="77777777" w:rsidTr="00B448E8">
        <w:tc>
          <w:tcPr>
            <w:tcW w:w="1710" w:type="dxa"/>
          </w:tcPr>
          <w:p w14:paraId="71EC17EF" w14:textId="77777777" w:rsidR="00B448E8" w:rsidRPr="00DA70E2" w:rsidRDefault="00B448E8" w:rsidP="00416D7D">
            <w:pPr>
              <w:rPr>
                <w:rFonts w:ascii="Arial" w:hAnsi="Arial" w:cs="Arial"/>
                <w:sz w:val="20"/>
                <w:szCs w:val="20"/>
              </w:rPr>
            </w:pPr>
            <w:proofErr w:type="spellStart"/>
            <w:r w:rsidRPr="00DA70E2">
              <w:rPr>
                <w:rFonts w:ascii="Arial" w:hAnsi="Arial" w:cs="Arial"/>
                <w:sz w:val="20"/>
                <w:szCs w:val="20"/>
              </w:rPr>
              <w:t>Nurmohamed</w:t>
            </w:r>
            <w:proofErr w:type="spellEnd"/>
            <w:r w:rsidRPr="00DA70E2">
              <w:rPr>
                <w:rFonts w:ascii="Arial" w:hAnsi="Arial" w:cs="Arial"/>
                <w:sz w:val="20"/>
                <w:szCs w:val="20"/>
              </w:rPr>
              <w:t xml:space="preserve"> 2011</w:t>
            </w:r>
          </w:p>
        </w:tc>
        <w:tc>
          <w:tcPr>
            <w:tcW w:w="810" w:type="dxa"/>
          </w:tcPr>
          <w:p w14:paraId="095F267C"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39" w:type="dxa"/>
          </w:tcPr>
          <w:p w14:paraId="225423DD" w14:textId="77777777" w:rsidR="00B448E8" w:rsidRPr="00DA70E2" w:rsidRDefault="00B448E8" w:rsidP="00416D7D">
            <w:pPr>
              <w:rPr>
                <w:rFonts w:ascii="Arial" w:hAnsi="Arial" w:cs="Arial"/>
                <w:b/>
                <w:bCs/>
                <w:sz w:val="20"/>
                <w:szCs w:val="20"/>
              </w:rPr>
            </w:pPr>
          </w:p>
        </w:tc>
        <w:tc>
          <w:tcPr>
            <w:tcW w:w="1061" w:type="dxa"/>
          </w:tcPr>
          <w:p w14:paraId="10F08D56" w14:textId="77777777" w:rsidR="00B448E8" w:rsidRPr="00DA70E2" w:rsidRDefault="00B448E8" w:rsidP="00416D7D">
            <w:pPr>
              <w:rPr>
                <w:rFonts w:ascii="Arial" w:hAnsi="Arial" w:cs="Arial"/>
                <w:b/>
                <w:bCs/>
                <w:sz w:val="20"/>
                <w:szCs w:val="20"/>
              </w:rPr>
            </w:pPr>
          </w:p>
        </w:tc>
        <w:tc>
          <w:tcPr>
            <w:tcW w:w="1061" w:type="dxa"/>
          </w:tcPr>
          <w:p w14:paraId="776ACA9F" w14:textId="77777777" w:rsidR="00B448E8" w:rsidRPr="00DA70E2" w:rsidRDefault="00B448E8" w:rsidP="00416D7D">
            <w:pPr>
              <w:rPr>
                <w:rFonts w:ascii="Arial" w:hAnsi="Arial" w:cs="Arial"/>
                <w:b/>
                <w:bCs/>
                <w:sz w:val="20"/>
                <w:szCs w:val="20"/>
              </w:rPr>
            </w:pPr>
          </w:p>
        </w:tc>
        <w:tc>
          <w:tcPr>
            <w:tcW w:w="1016" w:type="dxa"/>
          </w:tcPr>
          <w:p w14:paraId="56EC204F" w14:textId="77777777" w:rsidR="00B448E8" w:rsidRPr="00DA70E2" w:rsidRDefault="00B448E8" w:rsidP="00416D7D">
            <w:pPr>
              <w:rPr>
                <w:rFonts w:ascii="Arial" w:hAnsi="Arial" w:cs="Arial"/>
                <w:b/>
                <w:bCs/>
                <w:sz w:val="20"/>
                <w:szCs w:val="20"/>
              </w:rPr>
            </w:pPr>
          </w:p>
        </w:tc>
        <w:tc>
          <w:tcPr>
            <w:tcW w:w="1383" w:type="dxa"/>
          </w:tcPr>
          <w:p w14:paraId="3BA05BEE" w14:textId="77777777" w:rsidR="00B448E8" w:rsidRPr="00DA70E2" w:rsidRDefault="00B448E8" w:rsidP="00416D7D">
            <w:pPr>
              <w:rPr>
                <w:rFonts w:ascii="Arial" w:hAnsi="Arial" w:cs="Arial"/>
                <w:b/>
                <w:bCs/>
                <w:sz w:val="20"/>
                <w:szCs w:val="20"/>
              </w:rPr>
            </w:pPr>
          </w:p>
        </w:tc>
        <w:tc>
          <w:tcPr>
            <w:tcW w:w="850" w:type="dxa"/>
          </w:tcPr>
          <w:p w14:paraId="11F37C26" w14:textId="77777777" w:rsidR="00B448E8" w:rsidRPr="00DA70E2" w:rsidRDefault="00B448E8" w:rsidP="00416D7D">
            <w:pPr>
              <w:rPr>
                <w:rFonts w:ascii="Arial" w:hAnsi="Arial" w:cs="Arial"/>
                <w:b/>
                <w:bCs/>
                <w:sz w:val="20"/>
                <w:szCs w:val="20"/>
              </w:rPr>
            </w:pPr>
          </w:p>
        </w:tc>
        <w:tc>
          <w:tcPr>
            <w:tcW w:w="816" w:type="dxa"/>
          </w:tcPr>
          <w:p w14:paraId="44EE8A9B" w14:textId="77777777" w:rsidR="00B448E8" w:rsidRPr="00DA70E2" w:rsidRDefault="00B448E8" w:rsidP="00416D7D">
            <w:pPr>
              <w:rPr>
                <w:rFonts w:ascii="Arial" w:hAnsi="Arial" w:cs="Arial"/>
                <w:b/>
                <w:bCs/>
                <w:sz w:val="20"/>
                <w:szCs w:val="20"/>
              </w:rPr>
            </w:pPr>
          </w:p>
        </w:tc>
        <w:tc>
          <w:tcPr>
            <w:tcW w:w="1005" w:type="dxa"/>
          </w:tcPr>
          <w:p w14:paraId="0E483D1F" w14:textId="77777777" w:rsidR="00B448E8" w:rsidRPr="00DA70E2" w:rsidRDefault="00B448E8" w:rsidP="00416D7D">
            <w:pPr>
              <w:rPr>
                <w:rFonts w:ascii="Arial" w:hAnsi="Arial" w:cs="Arial"/>
                <w:b/>
                <w:bCs/>
                <w:sz w:val="20"/>
                <w:szCs w:val="20"/>
              </w:rPr>
            </w:pPr>
          </w:p>
        </w:tc>
        <w:tc>
          <w:tcPr>
            <w:tcW w:w="969" w:type="dxa"/>
          </w:tcPr>
          <w:p w14:paraId="045D7574" w14:textId="77777777" w:rsidR="00B448E8" w:rsidRPr="00DA70E2" w:rsidRDefault="00B448E8" w:rsidP="00416D7D">
            <w:pPr>
              <w:rPr>
                <w:rFonts w:ascii="Arial" w:hAnsi="Arial" w:cs="Arial"/>
                <w:b/>
                <w:bCs/>
                <w:sz w:val="20"/>
                <w:szCs w:val="20"/>
              </w:rPr>
            </w:pPr>
          </w:p>
        </w:tc>
        <w:tc>
          <w:tcPr>
            <w:tcW w:w="1080" w:type="dxa"/>
          </w:tcPr>
          <w:p w14:paraId="106F968B" w14:textId="77777777" w:rsidR="00B448E8" w:rsidRPr="00DA70E2" w:rsidRDefault="00B448E8" w:rsidP="00416D7D">
            <w:pPr>
              <w:rPr>
                <w:rFonts w:ascii="Arial" w:hAnsi="Arial" w:cs="Arial"/>
                <w:b/>
                <w:bCs/>
                <w:sz w:val="20"/>
                <w:szCs w:val="20"/>
              </w:rPr>
            </w:pPr>
          </w:p>
        </w:tc>
        <w:tc>
          <w:tcPr>
            <w:tcW w:w="1620" w:type="dxa"/>
          </w:tcPr>
          <w:p w14:paraId="23EF1D34" w14:textId="77777777" w:rsidR="00B448E8" w:rsidRPr="00DA70E2" w:rsidRDefault="00B448E8" w:rsidP="00416D7D">
            <w:pPr>
              <w:rPr>
                <w:rFonts w:ascii="Arial" w:hAnsi="Arial" w:cs="Arial"/>
                <w:b/>
                <w:bCs/>
                <w:sz w:val="20"/>
                <w:szCs w:val="20"/>
              </w:rPr>
            </w:pPr>
          </w:p>
        </w:tc>
      </w:tr>
      <w:tr w:rsidR="00B448E8" w:rsidRPr="00DA70E2" w14:paraId="21821D28" w14:textId="77777777" w:rsidTr="00B448E8">
        <w:tc>
          <w:tcPr>
            <w:tcW w:w="1710" w:type="dxa"/>
          </w:tcPr>
          <w:p w14:paraId="5D270052" w14:textId="77777777" w:rsidR="00B448E8" w:rsidRPr="00DA70E2" w:rsidRDefault="00B448E8" w:rsidP="00416D7D">
            <w:pPr>
              <w:rPr>
                <w:rFonts w:ascii="Arial" w:hAnsi="Arial" w:cs="Arial"/>
                <w:sz w:val="20"/>
                <w:szCs w:val="20"/>
              </w:rPr>
            </w:pPr>
            <w:r w:rsidRPr="00DA70E2">
              <w:rPr>
                <w:rFonts w:ascii="Arial" w:hAnsi="Arial" w:cs="Arial"/>
                <w:sz w:val="20"/>
                <w:szCs w:val="20"/>
              </w:rPr>
              <w:t>Fujii 2012</w:t>
            </w:r>
          </w:p>
        </w:tc>
        <w:tc>
          <w:tcPr>
            <w:tcW w:w="810" w:type="dxa"/>
          </w:tcPr>
          <w:p w14:paraId="3C442A5F" w14:textId="77777777" w:rsidR="00B448E8" w:rsidRPr="00DA70E2" w:rsidRDefault="00B448E8" w:rsidP="00416D7D">
            <w:pPr>
              <w:rPr>
                <w:rFonts w:ascii="Arial" w:hAnsi="Arial" w:cs="Arial"/>
                <w:b/>
                <w:bCs/>
                <w:sz w:val="20"/>
                <w:szCs w:val="20"/>
              </w:rPr>
            </w:pPr>
          </w:p>
        </w:tc>
        <w:tc>
          <w:tcPr>
            <w:tcW w:w="839" w:type="dxa"/>
          </w:tcPr>
          <w:p w14:paraId="1E1A5D86" w14:textId="77777777" w:rsidR="00B448E8" w:rsidRPr="00DA70E2" w:rsidRDefault="00B448E8" w:rsidP="00416D7D">
            <w:pPr>
              <w:rPr>
                <w:rFonts w:ascii="Arial" w:hAnsi="Arial" w:cs="Arial"/>
                <w:b/>
                <w:bCs/>
                <w:sz w:val="20"/>
                <w:szCs w:val="20"/>
              </w:rPr>
            </w:pPr>
          </w:p>
        </w:tc>
        <w:tc>
          <w:tcPr>
            <w:tcW w:w="1061" w:type="dxa"/>
          </w:tcPr>
          <w:p w14:paraId="74829D71"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51DEE7FE"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6F76E37F"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383" w:type="dxa"/>
          </w:tcPr>
          <w:p w14:paraId="3F027260"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5BEAB4CD" w14:textId="77777777" w:rsidR="00B448E8" w:rsidRPr="00DA70E2" w:rsidRDefault="00B448E8" w:rsidP="00416D7D">
            <w:pPr>
              <w:rPr>
                <w:rFonts w:ascii="Arial" w:hAnsi="Arial" w:cs="Arial"/>
                <w:b/>
                <w:bCs/>
                <w:sz w:val="20"/>
                <w:szCs w:val="20"/>
              </w:rPr>
            </w:pPr>
          </w:p>
        </w:tc>
        <w:tc>
          <w:tcPr>
            <w:tcW w:w="816" w:type="dxa"/>
          </w:tcPr>
          <w:p w14:paraId="5626F3D7" w14:textId="77777777" w:rsidR="00B448E8" w:rsidRPr="00DA70E2" w:rsidRDefault="00B448E8" w:rsidP="00416D7D">
            <w:pPr>
              <w:rPr>
                <w:rFonts w:ascii="Arial" w:hAnsi="Arial" w:cs="Arial"/>
                <w:b/>
                <w:bCs/>
                <w:sz w:val="20"/>
                <w:szCs w:val="20"/>
              </w:rPr>
            </w:pPr>
          </w:p>
        </w:tc>
        <w:tc>
          <w:tcPr>
            <w:tcW w:w="1005" w:type="dxa"/>
          </w:tcPr>
          <w:p w14:paraId="2F655101" w14:textId="77777777" w:rsidR="00B448E8" w:rsidRPr="00DA70E2" w:rsidRDefault="00B448E8" w:rsidP="00416D7D">
            <w:pPr>
              <w:rPr>
                <w:rFonts w:ascii="Arial" w:hAnsi="Arial" w:cs="Arial"/>
                <w:b/>
                <w:bCs/>
                <w:sz w:val="20"/>
                <w:szCs w:val="20"/>
              </w:rPr>
            </w:pPr>
          </w:p>
        </w:tc>
        <w:tc>
          <w:tcPr>
            <w:tcW w:w="969" w:type="dxa"/>
          </w:tcPr>
          <w:p w14:paraId="5CE15B4B" w14:textId="77777777" w:rsidR="00B448E8" w:rsidRPr="00DA70E2" w:rsidRDefault="00B448E8" w:rsidP="00416D7D">
            <w:pPr>
              <w:rPr>
                <w:rFonts w:ascii="Arial" w:hAnsi="Arial" w:cs="Arial"/>
                <w:b/>
                <w:bCs/>
                <w:sz w:val="20"/>
                <w:szCs w:val="20"/>
              </w:rPr>
            </w:pPr>
          </w:p>
        </w:tc>
        <w:tc>
          <w:tcPr>
            <w:tcW w:w="1080" w:type="dxa"/>
          </w:tcPr>
          <w:p w14:paraId="4C783479" w14:textId="77777777" w:rsidR="00B448E8" w:rsidRPr="00DA70E2" w:rsidRDefault="00B448E8" w:rsidP="00416D7D">
            <w:pPr>
              <w:rPr>
                <w:rFonts w:ascii="Arial" w:hAnsi="Arial" w:cs="Arial"/>
                <w:b/>
                <w:bCs/>
                <w:sz w:val="20"/>
                <w:szCs w:val="20"/>
              </w:rPr>
            </w:pPr>
          </w:p>
        </w:tc>
        <w:tc>
          <w:tcPr>
            <w:tcW w:w="1620" w:type="dxa"/>
          </w:tcPr>
          <w:p w14:paraId="3A81D2D6" w14:textId="77777777" w:rsidR="00B448E8" w:rsidRPr="00DA70E2" w:rsidRDefault="00B448E8" w:rsidP="00416D7D">
            <w:pPr>
              <w:rPr>
                <w:rFonts w:ascii="Arial" w:hAnsi="Arial" w:cs="Arial"/>
                <w:b/>
                <w:bCs/>
                <w:sz w:val="20"/>
                <w:szCs w:val="20"/>
              </w:rPr>
            </w:pPr>
          </w:p>
        </w:tc>
      </w:tr>
      <w:tr w:rsidR="00B448E8" w:rsidRPr="00DA70E2" w14:paraId="34D96812" w14:textId="77777777" w:rsidTr="00B448E8">
        <w:tc>
          <w:tcPr>
            <w:tcW w:w="1710" w:type="dxa"/>
          </w:tcPr>
          <w:p w14:paraId="3C1FC782" w14:textId="77777777" w:rsidR="00B448E8" w:rsidRPr="00DA70E2" w:rsidRDefault="00B448E8" w:rsidP="00416D7D">
            <w:pPr>
              <w:rPr>
                <w:rFonts w:ascii="Arial" w:hAnsi="Arial" w:cs="Arial"/>
                <w:sz w:val="20"/>
                <w:szCs w:val="20"/>
              </w:rPr>
            </w:pPr>
            <w:r w:rsidRPr="00DA70E2">
              <w:rPr>
                <w:rFonts w:ascii="Arial" w:hAnsi="Arial" w:cs="Arial"/>
                <w:sz w:val="20"/>
                <w:szCs w:val="20"/>
              </w:rPr>
              <w:t>Uchino 2013</w:t>
            </w:r>
          </w:p>
        </w:tc>
        <w:tc>
          <w:tcPr>
            <w:tcW w:w="810" w:type="dxa"/>
          </w:tcPr>
          <w:p w14:paraId="2A358D69" w14:textId="77777777" w:rsidR="00B448E8" w:rsidRPr="00DA70E2" w:rsidRDefault="00B448E8" w:rsidP="00416D7D">
            <w:pPr>
              <w:rPr>
                <w:rFonts w:ascii="Arial" w:hAnsi="Arial" w:cs="Arial"/>
                <w:b/>
                <w:bCs/>
                <w:sz w:val="20"/>
                <w:szCs w:val="20"/>
              </w:rPr>
            </w:pPr>
          </w:p>
        </w:tc>
        <w:tc>
          <w:tcPr>
            <w:tcW w:w="839" w:type="dxa"/>
          </w:tcPr>
          <w:p w14:paraId="637EBE0C" w14:textId="77777777" w:rsidR="00B448E8" w:rsidRPr="00DA70E2" w:rsidRDefault="00B448E8" w:rsidP="00416D7D">
            <w:pPr>
              <w:rPr>
                <w:rFonts w:ascii="Arial" w:hAnsi="Arial" w:cs="Arial"/>
                <w:b/>
                <w:bCs/>
                <w:sz w:val="20"/>
                <w:szCs w:val="20"/>
              </w:rPr>
            </w:pPr>
          </w:p>
        </w:tc>
        <w:tc>
          <w:tcPr>
            <w:tcW w:w="1061" w:type="dxa"/>
          </w:tcPr>
          <w:p w14:paraId="104DC873"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130FA172"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59B158B2"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383" w:type="dxa"/>
          </w:tcPr>
          <w:p w14:paraId="03A48D0B"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5AC39372" w14:textId="77777777" w:rsidR="00B448E8" w:rsidRPr="00DA70E2" w:rsidRDefault="00B448E8" w:rsidP="00416D7D">
            <w:pPr>
              <w:rPr>
                <w:rFonts w:ascii="Arial" w:hAnsi="Arial" w:cs="Arial"/>
                <w:b/>
                <w:bCs/>
                <w:sz w:val="20"/>
                <w:szCs w:val="20"/>
              </w:rPr>
            </w:pPr>
          </w:p>
        </w:tc>
        <w:tc>
          <w:tcPr>
            <w:tcW w:w="816" w:type="dxa"/>
          </w:tcPr>
          <w:p w14:paraId="1BFC5BF3" w14:textId="77777777" w:rsidR="00B448E8" w:rsidRPr="00DA70E2" w:rsidRDefault="00B448E8" w:rsidP="00416D7D">
            <w:pPr>
              <w:rPr>
                <w:rFonts w:ascii="Arial" w:hAnsi="Arial" w:cs="Arial"/>
                <w:b/>
                <w:bCs/>
                <w:sz w:val="20"/>
                <w:szCs w:val="20"/>
              </w:rPr>
            </w:pPr>
          </w:p>
        </w:tc>
        <w:tc>
          <w:tcPr>
            <w:tcW w:w="1005" w:type="dxa"/>
          </w:tcPr>
          <w:p w14:paraId="3B604375" w14:textId="77777777" w:rsidR="00B448E8" w:rsidRPr="00DA70E2" w:rsidRDefault="00B448E8" w:rsidP="00416D7D">
            <w:pPr>
              <w:rPr>
                <w:rFonts w:ascii="Arial" w:hAnsi="Arial" w:cs="Arial"/>
                <w:b/>
                <w:bCs/>
                <w:sz w:val="20"/>
                <w:szCs w:val="20"/>
              </w:rPr>
            </w:pPr>
          </w:p>
        </w:tc>
        <w:tc>
          <w:tcPr>
            <w:tcW w:w="969" w:type="dxa"/>
          </w:tcPr>
          <w:p w14:paraId="7708B299" w14:textId="77777777" w:rsidR="00B448E8" w:rsidRPr="00DA70E2" w:rsidRDefault="00B448E8" w:rsidP="00416D7D">
            <w:pPr>
              <w:rPr>
                <w:rFonts w:ascii="Arial" w:hAnsi="Arial" w:cs="Arial"/>
                <w:b/>
                <w:bCs/>
                <w:sz w:val="20"/>
                <w:szCs w:val="20"/>
              </w:rPr>
            </w:pPr>
          </w:p>
        </w:tc>
        <w:tc>
          <w:tcPr>
            <w:tcW w:w="1080" w:type="dxa"/>
          </w:tcPr>
          <w:p w14:paraId="23B88248" w14:textId="77777777" w:rsidR="00B448E8" w:rsidRPr="00DA70E2" w:rsidRDefault="00B448E8" w:rsidP="00416D7D">
            <w:pPr>
              <w:rPr>
                <w:rFonts w:ascii="Arial" w:hAnsi="Arial" w:cs="Arial"/>
                <w:b/>
                <w:bCs/>
                <w:sz w:val="20"/>
                <w:szCs w:val="20"/>
              </w:rPr>
            </w:pPr>
          </w:p>
        </w:tc>
        <w:tc>
          <w:tcPr>
            <w:tcW w:w="1620" w:type="dxa"/>
          </w:tcPr>
          <w:p w14:paraId="786AD0CE" w14:textId="77777777" w:rsidR="00B448E8" w:rsidRPr="00DA70E2" w:rsidRDefault="00B448E8" w:rsidP="00416D7D">
            <w:pPr>
              <w:rPr>
                <w:rFonts w:ascii="Arial" w:hAnsi="Arial" w:cs="Arial"/>
                <w:b/>
                <w:bCs/>
                <w:sz w:val="20"/>
                <w:szCs w:val="20"/>
              </w:rPr>
            </w:pPr>
          </w:p>
        </w:tc>
      </w:tr>
      <w:tr w:rsidR="00B448E8" w:rsidRPr="00DA70E2" w14:paraId="149E0BD7" w14:textId="77777777" w:rsidTr="00B448E8">
        <w:tc>
          <w:tcPr>
            <w:tcW w:w="1710" w:type="dxa"/>
          </w:tcPr>
          <w:p w14:paraId="566E65A2" w14:textId="77777777" w:rsidR="00B448E8" w:rsidRPr="00DA70E2" w:rsidRDefault="00B448E8" w:rsidP="00416D7D">
            <w:pPr>
              <w:rPr>
                <w:rFonts w:ascii="Arial" w:hAnsi="Arial" w:cs="Arial"/>
                <w:sz w:val="20"/>
                <w:szCs w:val="20"/>
              </w:rPr>
            </w:pPr>
            <w:r w:rsidRPr="00DA70E2">
              <w:rPr>
                <w:rFonts w:ascii="Arial" w:hAnsi="Arial" w:cs="Arial"/>
                <w:sz w:val="20"/>
                <w:szCs w:val="20"/>
              </w:rPr>
              <w:t>Li 2014</w:t>
            </w:r>
            <w:r w:rsidRPr="00DA70E2">
              <w:rPr>
                <w:rFonts w:ascii="Arial" w:hAnsi="Arial" w:cs="Arial"/>
                <w:sz w:val="20"/>
                <w:szCs w:val="20"/>
                <w:vertAlign w:val="superscript"/>
              </w:rPr>
              <w:t>b</w:t>
            </w:r>
          </w:p>
        </w:tc>
        <w:tc>
          <w:tcPr>
            <w:tcW w:w="810" w:type="dxa"/>
          </w:tcPr>
          <w:p w14:paraId="643DE7B8" w14:textId="77777777" w:rsidR="00B448E8" w:rsidRPr="00DA70E2" w:rsidRDefault="00B448E8" w:rsidP="00416D7D">
            <w:pPr>
              <w:rPr>
                <w:rFonts w:ascii="Arial" w:hAnsi="Arial" w:cs="Arial"/>
                <w:sz w:val="20"/>
                <w:szCs w:val="20"/>
              </w:rPr>
            </w:pPr>
            <w:r w:rsidRPr="00DA70E2">
              <w:rPr>
                <w:rFonts w:ascii="Segoe UI Symbol" w:hAnsi="Segoe UI Symbol" w:cs="Segoe UI Symbol"/>
                <w:sz w:val="20"/>
                <w:szCs w:val="20"/>
              </w:rPr>
              <w:t>✓</w:t>
            </w:r>
          </w:p>
        </w:tc>
        <w:tc>
          <w:tcPr>
            <w:tcW w:w="839" w:type="dxa"/>
          </w:tcPr>
          <w:p w14:paraId="35EF5EF4"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3B1A79B4" w14:textId="77777777" w:rsidR="00B448E8" w:rsidRPr="00DA70E2" w:rsidRDefault="00B448E8" w:rsidP="00416D7D">
            <w:pPr>
              <w:rPr>
                <w:rFonts w:ascii="Arial" w:hAnsi="Arial" w:cs="Arial"/>
                <w:b/>
                <w:bCs/>
                <w:sz w:val="20"/>
                <w:szCs w:val="20"/>
              </w:rPr>
            </w:pPr>
          </w:p>
        </w:tc>
        <w:tc>
          <w:tcPr>
            <w:tcW w:w="1061" w:type="dxa"/>
          </w:tcPr>
          <w:p w14:paraId="01BBB7AD"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19820DB0"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383" w:type="dxa"/>
          </w:tcPr>
          <w:p w14:paraId="2D53E85E"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070616F3" w14:textId="77777777" w:rsidR="00B448E8" w:rsidRPr="00DA70E2" w:rsidRDefault="00B448E8" w:rsidP="00416D7D">
            <w:pPr>
              <w:rPr>
                <w:rFonts w:ascii="Arial" w:hAnsi="Arial" w:cs="Arial"/>
                <w:b/>
                <w:bCs/>
                <w:sz w:val="20"/>
                <w:szCs w:val="20"/>
              </w:rPr>
            </w:pPr>
          </w:p>
        </w:tc>
        <w:tc>
          <w:tcPr>
            <w:tcW w:w="816" w:type="dxa"/>
          </w:tcPr>
          <w:p w14:paraId="0FAB0F9E"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05" w:type="dxa"/>
          </w:tcPr>
          <w:p w14:paraId="3082E1BD"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969" w:type="dxa"/>
          </w:tcPr>
          <w:p w14:paraId="281AD220" w14:textId="77777777" w:rsidR="00B448E8" w:rsidRPr="00DA70E2" w:rsidRDefault="00B448E8" w:rsidP="00416D7D">
            <w:pPr>
              <w:rPr>
                <w:rFonts w:ascii="Arial" w:hAnsi="Arial" w:cs="Arial"/>
                <w:b/>
                <w:bCs/>
                <w:sz w:val="20"/>
                <w:szCs w:val="20"/>
              </w:rPr>
            </w:pPr>
          </w:p>
        </w:tc>
        <w:tc>
          <w:tcPr>
            <w:tcW w:w="1080" w:type="dxa"/>
          </w:tcPr>
          <w:p w14:paraId="27FBCD86" w14:textId="77777777" w:rsidR="00B448E8" w:rsidRPr="00DA70E2" w:rsidRDefault="00B448E8" w:rsidP="00416D7D">
            <w:pPr>
              <w:rPr>
                <w:rFonts w:ascii="Arial" w:hAnsi="Arial" w:cs="Arial"/>
                <w:b/>
                <w:bCs/>
                <w:sz w:val="20"/>
                <w:szCs w:val="20"/>
              </w:rPr>
            </w:pPr>
          </w:p>
        </w:tc>
        <w:tc>
          <w:tcPr>
            <w:tcW w:w="1620" w:type="dxa"/>
          </w:tcPr>
          <w:p w14:paraId="0208547E" w14:textId="77777777" w:rsidR="00B448E8" w:rsidRPr="00DA70E2" w:rsidRDefault="00B448E8" w:rsidP="00416D7D">
            <w:pPr>
              <w:rPr>
                <w:rFonts w:ascii="Arial" w:hAnsi="Arial" w:cs="Arial"/>
                <w:sz w:val="20"/>
                <w:szCs w:val="20"/>
              </w:rPr>
            </w:pPr>
          </w:p>
        </w:tc>
      </w:tr>
      <w:tr w:rsidR="00B448E8" w:rsidRPr="00DA70E2" w14:paraId="3745E8C9" w14:textId="77777777" w:rsidTr="00B448E8">
        <w:tc>
          <w:tcPr>
            <w:tcW w:w="1710" w:type="dxa"/>
          </w:tcPr>
          <w:p w14:paraId="3A1EACB3" w14:textId="77777777" w:rsidR="00B448E8" w:rsidRPr="00DA70E2" w:rsidRDefault="00B448E8" w:rsidP="00416D7D">
            <w:pPr>
              <w:rPr>
                <w:rFonts w:ascii="Arial" w:hAnsi="Arial" w:cs="Arial"/>
                <w:sz w:val="20"/>
                <w:szCs w:val="20"/>
              </w:rPr>
            </w:pPr>
            <w:r w:rsidRPr="00DA70E2">
              <w:rPr>
                <w:rFonts w:ascii="Arial" w:hAnsi="Arial" w:cs="Arial"/>
                <w:sz w:val="20"/>
                <w:szCs w:val="20"/>
              </w:rPr>
              <w:t xml:space="preserve">Yasuda </w:t>
            </w:r>
            <w:r w:rsidRPr="00DA70E2">
              <w:rPr>
                <w:rFonts w:ascii="Arial" w:hAnsi="Arial" w:cs="Arial"/>
                <w:sz w:val="20"/>
                <w:szCs w:val="20"/>
                <w:cs/>
              </w:rPr>
              <w:t>2014</w:t>
            </w:r>
            <w:r w:rsidRPr="00DA70E2">
              <w:rPr>
                <w:rFonts w:ascii="Arial" w:hAnsi="Arial" w:cs="Arial"/>
                <w:sz w:val="20"/>
                <w:szCs w:val="20"/>
                <w:vertAlign w:val="superscript"/>
              </w:rPr>
              <w:t>d</w:t>
            </w:r>
          </w:p>
        </w:tc>
        <w:tc>
          <w:tcPr>
            <w:tcW w:w="810" w:type="dxa"/>
          </w:tcPr>
          <w:p w14:paraId="45D41DDA" w14:textId="77777777" w:rsidR="00B448E8" w:rsidRPr="00DA70E2" w:rsidRDefault="00B448E8" w:rsidP="00416D7D">
            <w:pPr>
              <w:rPr>
                <w:rFonts w:ascii="Arial" w:hAnsi="Arial" w:cs="Arial"/>
                <w:b/>
                <w:bCs/>
                <w:sz w:val="20"/>
                <w:szCs w:val="20"/>
              </w:rPr>
            </w:pPr>
          </w:p>
        </w:tc>
        <w:tc>
          <w:tcPr>
            <w:tcW w:w="839" w:type="dxa"/>
          </w:tcPr>
          <w:p w14:paraId="758A1154" w14:textId="77777777" w:rsidR="00B448E8" w:rsidRPr="00DA70E2" w:rsidRDefault="00B448E8" w:rsidP="00416D7D">
            <w:pPr>
              <w:rPr>
                <w:rFonts w:ascii="Arial" w:hAnsi="Arial" w:cs="Arial"/>
                <w:b/>
                <w:bCs/>
                <w:sz w:val="20"/>
                <w:szCs w:val="20"/>
              </w:rPr>
            </w:pPr>
          </w:p>
        </w:tc>
        <w:tc>
          <w:tcPr>
            <w:tcW w:w="1061" w:type="dxa"/>
          </w:tcPr>
          <w:p w14:paraId="4CC7BB40"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25676A48"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0B651271"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383" w:type="dxa"/>
          </w:tcPr>
          <w:p w14:paraId="3F813B10"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5BC3AFA0" w14:textId="77777777" w:rsidR="00B448E8" w:rsidRPr="00DA70E2" w:rsidRDefault="00B448E8" w:rsidP="00416D7D">
            <w:pPr>
              <w:rPr>
                <w:rFonts w:ascii="Arial" w:hAnsi="Arial" w:cs="Arial"/>
                <w:b/>
                <w:bCs/>
                <w:sz w:val="20"/>
                <w:szCs w:val="20"/>
              </w:rPr>
            </w:pPr>
          </w:p>
        </w:tc>
        <w:tc>
          <w:tcPr>
            <w:tcW w:w="816" w:type="dxa"/>
          </w:tcPr>
          <w:p w14:paraId="7D356CA8" w14:textId="77777777" w:rsidR="00B448E8" w:rsidRPr="00DA70E2" w:rsidRDefault="00B448E8" w:rsidP="00416D7D">
            <w:pPr>
              <w:rPr>
                <w:rFonts w:ascii="Arial" w:hAnsi="Arial" w:cs="Arial"/>
                <w:b/>
                <w:bCs/>
                <w:sz w:val="20"/>
                <w:szCs w:val="20"/>
              </w:rPr>
            </w:pPr>
          </w:p>
        </w:tc>
        <w:tc>
          <w:tcPr>
            <w:tcW w:w="1005" w:type="dxa"/>
          </w:tcPr>
          <w:p w14:paraId="05965994" w14:textId="77777777" w:rsidR="00B448E8" w:rsidRPr="00DA70E2" w:rsidRDefault="00B448E8" w:rsidP="00416D7D">
            <w:pPr>
              <w:rPr>
                <w:rFonts w:ascii="Arial" w:hAnsi="Arial" w:cs="Arial"/>
                <w:b/>
                <w:bCs/>
                <w:sz w:val="20"/>
                <w:szCs w:val="20"/>
              </w:rPr>
            </w:pPr>
          </w:p>
        </w:tc>
        <w:tc>
          <w:tcPr>
            <w:tcW w:w="969" w:type="dxa"/>
          </w:tcPr>
          <w:p w14:paraId="73F72FA5" w14:textId="77777777" w:rsidR="00B448E8" w:rsidRPr="00DA70E2" w:rsidRDefault="00B448E8" w:rsidP="00416D7D">
            <w:pPr>
              <w:rPr>
                <w:rFonts w:ascii="Arial" w:hAnsi="Arial" w:cs="Arial"/>
                <w:b/>
                <w:bCs/>
                <w:sz w:val="20"/>
                <w:szCs w:val="20"/>
              </w:rPr>
            </w:pPr>
          </w:p>
        </w:tc>
        <w:tc>
          <w:tcPr>
            <w:tcW w:w="1080" w:type="dxa"/>
          </w:tcPr>
          <w:p w14:paraId="6CEBC593"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620" w:type="dxa"/>
          </w:tcPr>
          <w:p w14:paraId="2C078354" w14:textId="77777777" w:rsidR="00B448E8" w:rsidRPr="00DA70E2" w:rsidRDefault="00B448E8" w:rsidP="00416D7D">
            <w:pPr>
              <w:rPr>
                <w:rFonts w:ascii="Arial" w:hAnsi="Arial" w:cs="Arial"/>
                <w:b/>
                <w:bCs/>
                <w:sz w:val="20"/>
                <w:szCs w:val="20"/>
              </w:rPr>
            </w:pPr>
          </w:p>
        </w:tc>
      </w:tr>
      <w:tr w:rsidR="00B448E8" w:rsidRPr="00DA70E2" w14:paraId="336A3204" w14:textId="77777777" w:rsidTr="00B448E8">
        <w:tc>
          <w:tcPr>
            <w:tcW w:w="1710" w:type="dxa"/>
          </w:tcPr>
          <w:p w14:paraId="72EABEEE" w14:textId="77777777" w:rsidR="00B448E8" w:rsidRPr="00DA70E2" w:rsidRDefault="00B448E8" w:rsidP="00416D7D">
            <w:pPr>
              <w:rPr>
                <w:rFonts w:ascii="Arial" w:hAnsi="Arial" w:cs="Arial"/>
                <w:b/>
                <w:bCs/>
                <w:sz w:val="20"/>
                <w:szCs w:val="20"/>
              </w:rPr>
            </w:pPr>
            <w:r w:rsidRPr="00DA70E2">
              <w:rPr>
                <w:rFonts w:ascii="Arial" w:hAnsi="Arial" w:cs="Arial"/>
                <w:sz w:val="20"/>
                <w:szCs w:val="20"/>
              </w:rPr>
              <w:t>Mayumi 2016</w:t>
            </w:r>
          </w:p>
        </w:tc>
        <w:tc>
          <w:tcPr>
            <w:tcW w:w="810" w:type="dxa"/>
          </w:tcPr>
          <w:p w14:paraId="32ABA5A6" w14:textId="77777777" w:rsidR="00B448E8" w:rsidRPr="00DA70E2" w:rsidRDefault="00B448E8" w:rsidP="00416D7D">
            <w:pPr>
              <w:rPr>
                <w:rFonts w:ascii="Arial" w:hAnsi="Arial" w:cs="Arial"/>
                <w:b/>
                <w:bCs/>
                <w:sz w:val="20"/>
                <w:szCs w:val="20"/>
              </w:rPr>
            </w:pPr>
          </w:p>
        </w:tc>
        <w:tc>
          <w:tcPr>
            <w:tcW w:w="839" w:type="dxa"/>
          </w:tcPr>
          <w:p w14:paraId="7DFEAE70" w14:textId="77777777" w:rsidR="00B448E8" w:rsidRPr="00DA70E2" w:rsidRDefault="00B448E8" w:rsidP="00416D7D">
            <w:pPr>
              <w:rPr>
                <w:rFonts w:ascii="Arial" w:hAnsi="Arial" w:cs="Arial"/>
                <w:b/>
                <w:bCs/>
                <w:sz w:val="20"/>
                <w:szCs w:val="20"/>
              </w:rPr>
            </w:pPr>
          </w:p>
        </w:tc>
        <w:tc>
          <w:tcPr>
            <w:tcW w:w="1061" w:type="dxa"/>
          </w:tcPr>
          <w:p w14:paraId="2E76F66D"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24D87144"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1E7E03FD" w14:textId="77777777" w:rsidR="00B448E8" w:rsidRPr="00DA70E2" w:rsidRDefault="00B448E8" w:rsidP="00416D7D">
            <w:pPr>
              <w:rPr>
                <w:rFonts w:ascii="Arial" w:hAnsi="Arial" w:cs="Arial"/>
                <w:b/>
                <w:bCs/>
                <w:sz w:val="20"/>
                <w:szCs w:val="20"/>
              </w:rPr>
            </w:pPr>
          </w:p>
        </w:tc>
        <w:tc>
          <w:tcPr>
            <w:tcW w:w="1383" w:type="dxa"/>
          </w:tcPr>
          <w:p w14:paraId="636BC2EC" w14:textId="77777777" w:rsidR="00B448E8" w:rsidRPr="00DA70E2" w:rsidRDefault="00B448E8" w:rsidP="00416D7D">
            <w:pPr>
              <w:rPr>
                <w:rFonts w:ascii="Arial" w:hAnsi="Arial" w:cs="Arial"/>
                <w:b/>
                <w:bCs/>
                <w:sz w:val="20"/>
                <w:szCs w:val="20"/>
              </w:rPr>
            </w:pPr>
          </w:p>
        </w:tc>
        <w:tc>
          <w:tcPr>
            <w:tcW w:w="850" w:type="dxa"/>
          </w:tcPr>
          <w:p w14:paraId="3821B28C" w14:textId="77777777" w:rsidR="00B448E8" w:rsidRPr="00DA70E2" w:rsidRDefault="00B448E8" w:rsidP="00416D7D">
            <w:pPr>
              <w:rPr>
                <w:rFonts w:ascii="Arial" w:hAnsi="Arial" w:cs="Arial"/>
                <w:b/>
                <w:bCs/>
                <w:sz w:val="20"/>
                <w:szCs w:val="20"/>
              </w:rPr>
            </w:pPr>
          </w:p>
        </w:tc>
        <w:tc>
          <w:tcPr>
            <w:tcW w:w="816" w:type="dxa"/>
          </w:tcPr>
          <w:p w14:paraId="7FCB8464" w14:textId="77777777" w:rsidR="00B448E8" w:rsidRPr="00DA70E2" w:rsidRDefault="00B448E8" w:rsidP="00416D7D">
            <w:pPr>
              <w:rPr>
                <w:rFonts w:ascii="Arial" w:hAnsi="Arial" w:cs="Arial"/>
                <w:b/>
                <w:bCs/>
                <w:sz w:val="20"/>
                <w:szCs w:val="20"/>
              </w:rPr>
            </w:pPr>
          </w:p>
        </w:tc>
        <w:tc>
          <w:tcPr>
            <w:tcW w:w="1005" w:type="dxa"/>
          </w:tcPr>
          <w:p w14:paraId="3DA2E0DF" w14:textId="77777777" w:rsidR="00B448E8" w:rsidRPr="00DA70E2" w:rsidRDefault="00B448E8" w:rsidP="00416D7D">
            <w:pPr>
              <w:rPr>
                <w:rFonts w:ascii="Arial" w:hAnsi="Arial" w:cs="Arial"/>
                <w:b/>
                <w:bCs/>
                <w:sz w:val="20"/>
                <w:szCs w:val="20"/>
              </w:rPr>
            </w:pPr>
          </w:p>
        </w:tc>
        <w:tc>
          <w:tcPr>
            <w:tcW w:w="969" w:type="dxa"/>
          </w:tcPr>
          <w:p w14:paraId="2C999E42" w14:textId="77777777" w:rsidR="00B448E8" w:rsidRPr="00DA70E2" w:rsidRDefault="00B448E8" w:rsidP="00416D7D">
            <w:pPr>
              <w:rPr>
                <w:rFonts w:ascii="Arial" w:hAnsi="Arial" w:cs="Arial"/>
                <w:b/>
                <w:bCs/>
                <w:sz w:val="20"/>
                <w:szCs w:val="20"/>
              </w:rPr>
            </w:pPr>
          </w:p>
        </w:tc>
        <w:tc>
          <w:tcPr>
            <w:tcW w:w="1080" w:type="dxa"/>
          </w:tcPr>
          <w:p w14:paraId="1C591C40" w14:textId="77777777" w:rsidR="00B448E8" w:rsidRPr="00DA70E2" w:rsidRDefault="00B448E8" w:rsidP="00416D7D">
            <w:pPr>
              <w:rPr>
                <w:rFonts w:ascii="Arial" w:hAnsi="Arial" w:cs="Arial"/>
                <w:b/>
                <w:bCs/>
                <w:sz w:val="20"/>
                <w:szCs w:val="20"/>
              </w:rPr>
            </w:pPr>
          </w:p>
        </w:tc>
        <w:tc>
          <w:tcPr>
            <w:tcW w:w="1620" w:type="dxa"/>
          </w:tcPr>
          <w:p w14:paraId="219D87A9" w14:textId="77777777" w:rsidR="00B448E8" w:rsidRPr="00DA70E2" w:rsidRDefault="00B448E8" w:rsidP="00416D7D">
            <w:pPr>
              <w:rPr>
                <w:rFonts w:ascii="Arial" w:hAnsi="Arial" w:cs="Arial"/>
                <w:sz w:val="20"/>
                <w:szCs w:val="20"/>
              </w:rPr>
            </w:pPr>
            <w:r w:rsidRPr="00DA70E2">
              <w:rPr>
                <w:rFonts w:ascii="Arial" w:hAnsi="Arial" w:cs="Arial"/>
                <w:sz w:val="20"/>
                <w:szCs w:val="20"/>
              </w:rPr>
              <w:t>60-day mortality</w:t>
            </w:r>
          </w:p>
        </w:tc>
      </w:tr>
      <w:tr w:rsidR="00B448E8" w:rsidRPr="00DA70E2" w14:paraId="749FC910" w14:textId="77777777" w:rsidTr="00B448E8">
        <w:tc>
          <w:tcPr>
            <w:tcW w:w="1710" w:type="dxa"/>
          </w:tcPr>
          <w:p w14:paraId="7FAEAB0E" w14:textId="77777777" w:rsidR="00B448E8" w:rsidRPr="00DA70E2" w:rsidRDefault="00B448E8" w:rsidP="00416D7D">
            <w:pPr>
              <w:rPr>
                <w:rFonts w:ascii="Arial" w:hAnsi="Arial" w:cs="Arial"/>
                <w:b/>
                <w:bCs/>
                <w:sz w:val="20"/>
                <w:szCs w:val="20"/>
              </w:rPr>
            </w:pPr>
            <w:r w:rsidRPr="00DA70E2">
              <w:rPr>
                <w:rFonts w:ascii="Arial" w:hAnsi="Arial" w:cs="Arial"/>
                <w:sz w:val="20"/>
                <w:szCs w:val="20"/>
              </w:rPr>
              <w:t>Okamoto 2024</w:t>
            </w:r>
          </w:p>
        </w:tc>
        <w:tc>
          <w:tcPr>
            <w:tcW w:w="810" w:type="dxa"/>
          </w:tcPr>
          <w:p w14:paraId="6AE533F1" w14:textId="77777777" w:rsidR="00B448E8" w:rsidRPr="00DA70E2" w:rsidRDefault="00B448E8" w:rsidP="00416D7D">
            <w:pPr>
              <w:rPr>
                <w:rFonts w:ascii="Arial" w:hAnsi="Arial" w:cs="Arial"/>
                <w:sz w:val="20"/>
                <w:szCs w:val="20"/>
              </w:rPr>
            </w:pPr>
          </w:p>
        </w:tc>
        <w:tc>
          <w:tcPr>
            <w:tcW w:w="839" w:type="dxa"/>
          </w:tcPr>
          <w:p w14:paraId="76068821"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73A14342" w14:textId="77777777" w:rsidR="00B448E8" w:rsidRPr="00DA70E2" w:rsidRDefault="00B448E8" w:rsidP="00416D7D">
            <w:pPr>
              <w:rPr>
                <w:rFonts w:ascii="Arial" w:hAnsi="Arial" w:cs="Arial"/>
                <w:b/>
                <w:bCs/>
                <w:sz w:val="20"/>
                <w:szCs w:val="20"/>
              </w:rPr>
            </w:pPr>
          </w:p>
        </w:tc>
        <w:tc>
          <w:tcPr>
            <w:tcW w:w="1061" w:type="dxa"/>
          </w:tcPr>
          <w:p w14:paraId="0C9E4320" w14:textId="77777777" w:rsidR="00B448E8" w:rsidRPr="00DA70E2" w:rsidRDefault="00B448E8" w:rsidP="00416D7D">
            <w:pPr>
              <w:rPr>
                <w:rFonts w:ascii="Arial" w:hAnsi="Arial" w:cs="Arial"/>
                <w:b/>
                <w:bCs/>
                <w:sz w:val="20"/>
                <w:szCs w:val="20"/>
              </w:rPr>
            </w:pPr>
          </w:p>
        </w:tc>
        <w:tc>
          <w:tcPr>
            <w:tcW w:w="1016" w:type="dxa"/>
          </w:tcPr>
          <w:p w14:paraId="2E81D7C0"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r w:rsidRPr="00DA70E2">
              <w:rPr>
                <w:rFonts w:ascii="Arial" w:hAnsi="Arial" w:cs="Arial"/>
                <w:sz w:val="20"/>
                <w:szCs w:val="20"/>
                <w:vertAlign w:val="superscript"/>
              </w:rPr>
              <w:t>c</w:t>
            </w:r>
          </w:p>
        </w:tc>
        <w:tc>
          <w:tcPr>
            <w:tcW w:w="1383" w:type="dxa"/>
          </w:tcPr>
          <w:p w14:paraId="463EB246" w14:textId="77777777" w:rsidR="00B448E8" w:rsidRPr="00DA70E2" w:rsidRDefault="00B448E8" w:rsidP="00416D7D">
            <w:pPr>
              <w:rPr>
                <w:rFonts w:ascii="Arial" w:hAnsi="Arial" w:cs="Arial"/>
                <w:b/>
                <w:bCs/>
                <w:sz w:val="20"/>
                <w:szCs w:val="20"/>
              </w:rPr>
            </w:pPr>
          </w:p>
        </w:tc>
        <w:tc>
          <w:tcPr>
            <w:tcW w:w="850" w:type="dxa"/>
          </w:tcPr>
          <w:p w14:paraId="6E49F2E1" w14:textId="77777777" w:rsidR="00B448E8" w:rsidRPr="00DA70E2" w:rsidRDefault="00B448E8" w:rsidP="00416D7D">
            <w:pPr>
              <w:rPr>
                <w:rFonts w:ascii="Arial" w:hAnsi="Arial" w:cs="Arial"/>
                <w:b/>
                <w:bCs/>
                <w:sz w:val="20"/>
                <w:szCs w:val="20"/>
              </w:rPr>
            </w:pPr>
          </w:p>
        </w:tc>
        <w:tc>
          <w:tcPr>
            <w:tcW w:w="816" w:type="dxa"/>
          </w:tcPr>
          <w:p w14:paraId="25F79E92"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r w:rsidRPr="00DA70E2">
              <w:rPr>
                <w:rFonts w:ascii="Arial" w:hAnsi="Arial" w:cs="Arial"/>
                <w:sz w:val="20"/>
                <w:szCs w:val="20"/>
                <w:vertAlign w:val="superscript"/>
              </w:rPr>
              <w:t xml:space="preserve"> c</w:t>
            </w:r>
          </w:p>
        </w:tc>
        <w:tc>
          <w:tcPr>
            <w:tcW w:w="1005" w:type="dxa"/>
          </w:tcPr>
          <w:p w14:paraId="278B1232"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r w:rsidRPr="00DA70E2">
              <w:rPr>
                <w:rFonts w:ascii="Arial" w:hAnsi="Arial" w:cs="Arial"/>
                <w:sz w:val="20"/>
                <w:szCs w:val="20"/>
                <w:vertAlign w:val="superscript"/>
              </w:rPr>
              <w:t xml:space="preserve"> c</w:t>
            </w:r>
          </w:p>
        </w:tc>
        <w:tc>
          <w:tcPr>
            <w:tcW w:w="969" w:type="dxa"/>
          </w:tcPr>
          <w:p w14:paraId="1D45C2C3" w14:textId="77777777" w:rsidR="00B448E8" w:rsidRPr="00DA70E2" w:rsidRDefault="00B448E8" w:rsidP="00416D7D">
            <w:pPr>
              <w:rPr>
                <w:rFonts w:ascii="Arial" w:hAnsi="Arial" w:cs="Arial"/>
                <w:b/>
                <w:bCs/>
                <w:sz w:val="20"/>
                <w:szCs w:val="20"/>
              </w:rPr>
            </w:pPr>
          </w:p>
        </w:tc>
        <w:tc>
          <w:tcPr>
            <w:tcW w:w="1080" w:type="dxa"/>
          </w:tcPr>
          <w:p w14:paraId="184D67F7" w14:textId="77777777" w:rsidR="00B448E8" w:rsidRPr="00DA70E2" w:rsidRDefault="00B448E8" w:rsidP="00416D7D">
            <w:pPr>
              <w:rPr>
                <w:rFonts w:ascii="Arial" w:hAnsi="Arial" w:cs="Arial"/>
                <w:b/>
                <w:bCs/>
                <w:sz w:val="20"/>
                <w:szCs w:val="20"/>
              </w:rPr>
            </w:pPr>
          </w:p>
        </w:tc>
        <w:tc>
          <w:tcPr>
            <w:tcW w:w="1620" w:type="dxa"/>
          </w:tcPr>
          <w:p w14:paraId="6C9A4040" w14:textId="77777777" w:rsidR="00B448E8" w:rsidRPr="00DA70E2" w:rsidRDefault="00B448E8" w:rsidP="00416D7D">
            <w:pPr>
              <w:rPr>
                <w:rFonts w:ascii="Arial" w:hAnsi="Arial" w:cs="Arial"/>
                <w:b/>
                <w:bCs/>
                <w:sz w:val="20"/>
                <w:szCs w:val="20"/>
              </w:rPr>
            </w:pPr>
          </w:p>
        </w:tc>
      </w:tr>
      <w:tr w:rsidR="00B448E8" w:rsidRPr="00DA70E2" w14:paraId="47F0AF53" w14:textId="77777777" w:rsidTr="00B448E8">
        <w:tc>
          <w:tcPr>
            <w:tcW w:w="1710" w:type="dxa"/>
          </w:tcPr>
          <w:p w14:paraId="3824CFE4" w14:textId="77777777" w:rsidR="00B448E8" w:rsidRPr="00DA70E2" w:rsidRDefault="00B448E8" w:rsidP="00416D7D">
            <w:pPr>
              <w:rPr>
                <w:rFonts w:ascii="Arial" w:hAnsi="Arial" w:cs="Arial"/>
                <w:b/>
                <w:bCs/>
                <w:sz w:val="20"/>
                <w:szCs w:val="20"/>
              </w:rPr>
            </w:pPr>
            <w:r w:rsidRPr="00DA70E2">
              <w:rPr>
                <w:rFonts w:ascii="Arial" w:hAnsi="Arial" w:cs="Arial"/>
                <w:sz w:val="20"/>
                <w:szCs w:val="20"/>
              </w:rPr>
              <w:t>Yagi 2024</w:t>
            </w:r>
          </w:p>
        </w:tc>
        <w:tc>
          <w:tcPr>
            <w:tcW w:w="810" w:type="dxa"/>
          </w:tcPr>
          <w:p w14:paraId="774833B1" w14:textId="77777777" w:rsidR="00B448E8" w:rsidRPr="00DA70E2" w:rsidRDefault="00B448E8" w:rsidP="00416D7D">
            <w:pPr>
              <w:rPr>
                <w:rFonts w:ascii="Arial" w:hAnsi="Arial" w:cs="Arial"/>
                <w:b/>
                <w:bCs/>
                <w:sz w:val="20"/>
                <w:szCs w:val="20"/>
              </w:rPr>
            </w:pPr>
          </w:p>
        </w:tc>
        <w:tc>
          <w:tcPr>
            <w:tcW w:w="839" w:type="dxa"/>
          </w:tcPr>
          <w:p w14:paraId="27F413A6" w14:textId="77777777" w:rsidR="00B448E8" w:rsidRPr="00DA70E2" w:rsidRDefault="00B448E8" w:rsidP="00416D7D">
            <w:pPr>
              <w:rPr>
                <w:rFonts w:ascii="Arial" w:hAnsi="Arial" w:cs="Arial"/>
                <w:b/>
                <w:bCs/>
                <w:sz w:val="20"/>
                <w:szCs w:val="20"/>
              </w:rPr>
            </w:pPr>
          </w:p>
        </w:tc>
        <w:tc>
          <w:tcPr>
            <w:tcW w:w="1061" w:type="dxa"/>
          </w:tcPr>
          <w:p w14:paraId="59A29501"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4D3B2F10"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16" w:type="dxa"/>
          </w:tcPr>
          <w:p w14:paraId="728961A2" w14:textId="77777777" w:rsidR="00B448E8" w:rsidRPr="00DA70E2" w:rsidRDefault="00B448E8" w:rsidP="00416D7D">
            <w:pPr>
              <w:rPr>
                <w:rFonts w:ascii="Arial" w:hAnsi="Arial" w:cs="Arial"/>
                <w:b/>
                <w:bCs/>
                <w:sz w:val="20"/>
                <w:szCs w:val="20"/>
              </w:rPr>
            </w:pPr>
          </w:p>
        </w:tc>
        <w:tc>
          <w:tcPr>
            <w:tcW w:w="1383" w:type="dxa"/>
          </w:tcPr>
          <w:p w14:paraId="1B73887A"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3A477747" w14:textId="77777777" w:rsidR="00B448E8" w:rsidRPr="00DA70E2" w:rsidRDefault="00B448E8" w:rsidP="00416D7D">
            <w:pPr>
              <w:rPr>
                <w:rFonts w:ascii="Arial" w:hAnsi="Arial" w:cs="Arial"/>
                <w:b/>
                <w:bCs/>
                <w:sz w:val="20"/>
                <w:szCs w:val="20"/>
              </w:rPr>
            </w:pPr>
          </w:p>
        </w:tc>
        <w:tc>
          <w:tcPr>
            <w:tcW w:w="816" w:type="dxa"/>
          </w:tcPr>
          <w:p w14:paraId="62B7B928"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05" w:type="dxa"/>
          </w:tcPr>
          <w:p w14:paraId="3D470F9E"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969" w:type="dxa"/>
          </w:tcPr>
          <w:p w14:paraId="6A2F034D"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80" w:type="dxa"/>
          </w:tcPr>
          <w:p w14:paraId="289E982F"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620" w:type="dxa"/>
          </w:tcPr>
          <w:p w14:paraId="67411C89" w14:textId="77777777" w:rsidR="00B448E8" w:rsidRPr="00DA70E2" w:rsidRDefault="00B448E8" w:rsidP="00416D7D">
            <w:pPr>
              <w:rPr>
                <w:rFonts w:ascii="Arial" w:hAnsi="Arial" w:cs="Arial"/>
                <w:sz w:val="20"/>
                <w:szCs w:val="20"/>
              </w:rPr>
            </w:pPr>
            <w:r w:rsidRPr="00DA70E2">
              <w:rPr>
                <w:rFonts w:ascii="Arial" w:hAnsi="Arial" w:cs="Arial"/>
                <w:sz w:val="20"/>
                <w:szCs w:val="20"/>
              </w:rPr>
              <w:t>Change in acid-base, MV duration</w:t>
            </w:r>
          </w:p>
        </w:tc>
      </w:tr>
      <w:tr w:rsidR="00B448E8" w:rsidRPr="00DA70E2" w14:paraId="4A88E2CB" w14:textId="77777777" w:rsidTr="00B448E8">
        <w:tc>
          <w:tcPr>
            <w:tcW w:w="1710" w:type="dxa"/>
          </w:tcPr>
          <w:p w14:paraId="756A0B27" w14:textId="77777777" w:rsidR="00B448E8" w:rsidRPr="00DA70E2" w:rsidRDefault="00B448E8" w:rsidP="00416D7D">
            <w:pPr>
              <w:rPr>
                <w:rFonts w:ascii="Arial" w:hAnsi="Arial" w:cs="Arial"/>
                <w:b/>
                <w:bCs/>
                <w:sz w:val="20"/>
                <w:szCs w:val="20"/>
              </w:rPr>
            </w:pPr>
            <w:r w:rsidRPr="00DA70E2">
              <w:rPr>
                <w:rFonts w:ascii="Arial" w:hAnsi="Arial" w:cs="Arial"/>
                <w:sz w:val="20"/>
                <w:szCs w:val="20"/>
              </w:rPr>
              <w:t>Faria 2025</w:t>
            </w:r>
          </w:p>
        </w:tc>
        <w:tc>
          <w:tcPr>
            <w:tcW w:w="810" w:type="dxa"/>
          </w:tcPr>
          <w:p w14:paraId="003ADAF9" w14:textId="77777777" w:rsidR="00B448E8" w:rsidRPr="00DA70E2" w:rsidRDefault="00B448E8" w:rsidP="00416D7D">
            <w:pPr>
              <w:rPr>
                <w:rFonts w:ascii="Arial" w:hAnsi="Arial" w:cs="Arial"/>
                <w:sz w:val="20"/>
                <w:szCs w:val="20"/>
              </w:rPr>
            </w:pPr>
          </w:p>
        </w:tc>
        <w:tc>
          <w:tcPr>
            <w:tcW w:w="839" w:type="dxa"/>
          </w:tcPr>
          <w:p w14:paraId="6CEF230C"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61" w:type="dxa"/>
          </w:tcPr>
          <w:p w14:paraId="2D208417" w14:textId="77777777" w:rsidR="00B448E8" w:rsidRPr="00DA70E2" w:rsidRDefault="00B448E8" w:rsidP="00416D7D">
            <w:pPr>
              <w:rPr>
                <w:rFonts w:ascii="Arial" w:hAnsi="Arial" w:cs="Arial"/>
                <w:b/>
                <w:bCs/>
                <w:sz w:val="20"/>
                <w:szCs w:val="20"/>
              </w:rPr>
            </w:pPr>
          </w:p>
        </w:tc>
        <w:tc>
          <w:tcPr>
            <w:tcW w:w="1061" w:type="dxa"/>
          </w:tcPr>
          <w:p w14:paraId="53782A77" w14:textId="77777777" w:rsidR="00B448E8" w:rsidRPr="00DA70E2" w:rsidRDefault="00B448E8" w:rsidP="00416D7D">
            <w:pPr>
              <w:rPr>
                <w:rFonts w:ascii="Arial" w:hAnsi="Arial" w:cs="Arial"/>
                <w:b/>
                <w:bCs/>
                <w:sz w:val="20"/>
                <w:szCs w:val="20"/>
              </w:rPr>
            </w:pPr>
          </w:p>
        </w:tc>
        <w:tc>
          <w:tcPr>
            <w:tcW w:w="1016" w:type="dxa"/>
          </w:tcPr>
          <w:p w14:paraId="4401F557" w14:textId="77777777" w:rsidR="00B448E8" w:rsidRPr="00DA70E2" w:rsidRDefault="00B448E8" w:rsidP="00416D7D">
            <w:pPr>
              <w:rPr>
                <w:rFonts w:ascii="Arial" w:hAnsi="Arial" w:cs="Arial"/>
                <w:b/>
                <w:bCs/>
                <w:sz w:val="20"/>
                <w:szCs w:val="20"/>
              </w:rPr>
            </w:pPr>
          </w:p>
        </w:tc>
        <w:tc>
          <w:tcPr>
            <w:tcW w:w="1383" w:type="dxa"/>
          </w:tcPr>
          <w:p w14:paraId="1A2DE9D8"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6E70B1C6" w14:textId="77777777" w:rsidR="00B448E8" w:rsidRPr="00DA70E2" w:rsidRDefault="00B448E8" w:rsidP="00416D7D">
            <w:pPr>
              <w:rPr>
                <w:rFonts w:ascii="Arial" w:hAnsi="Arial" w:cs="Arial"/>
                <w:b/>
                <w:bCs/>
                <w:sz w:val="20"/>
                <w:szCs w:val="20"/>
              </w:rPr>
            </w:pPr>
          </w:p>
        </w:tc>
        <w:tc>
          <w:tcPr>
            <w:tcW w:w="816" w:type="dxa"/>
          </w:tcPr>
          <w:p w14:paraId="7460DC82" w14:textId="77777777" w:rsidR="00B448E8" w:rsidRPr="00DA70E2" w:rsidRDefault="00B448E8" w:rsidP="00416D7D">
            <w:pPr>
              <w:rPr>
                <w:rFonts w:ascii="Arial" w:hAnsi="Arial" w:cs="Arial"/>
                <w:b/>
                <w:bCs/>
                <w:sz w:val="20"/>
                <w:szCs w:val="20"/>
              </w:rPr>
            </w:pPr>
          </w:p>
        </w:tc>
        <w:tc>
          <w:tcPr>
            <w:tcW w:w="1005" w:type="dxa"/>
          </w:tcPr>
          <w:p w14:paraId="42F85080" w14:textId="77777777" w:rsidR="00B448E8" w:rsidRPr="00DA70E2" w:rsidRDefault="00B448E8" w:rsidP="00416D7D">
            <w:pPr>
              <w:rPr>
                <w:rFonts w:ascii="Arial" w:hAnsi="Arial" w:cs="Arial"/>
                <w:b/>
                <w:bCs/>
                <w:sz w:val="20"/>
                <w:szCs w:val="20"/>
              </w:rPr>
            </w:pPr>
          </w:p>
        </w:tc>
        <w:tc>
          <w:tcPr>
            <w:tcW w:w="969" w:type="dxa"/>
          </w:tcPr>
          <w:p w14:paraId="4B352048" w14:textId="77777777" w:rsidR="00B448E8" w:rsidRPr="00DA70E2" w:rsidRDefault="00B448E8" w:rsidP="00416D7D">
            <w:pPr>
              <w:rPr>
                <w:rFonts w:ascii="Arial" w:hAnsi="Arial" w:cs="Arial"/>
                <w:b/>
                <w:bCs/>
                <w:sz w:val="20"/>
                <w:szCs w:val="20"/>
              </w:rPr>
            </w:pPr>
          </w:p>
        </w:tc>
        <w:tc>
          <w:tcPr>
            <w:tcW w:w="1080" w:type="dxa"/>
          </w:tcPr>
          <w:p w14:paraId="50244591" w14:textId="77777777" w:rsidR="00B448E8" w:rsidRPr="00DA70E2" w:rsidRDefault="00B448E8" w:rsidP="00416D7D">
            <w:pPr>
              <w:rPr>
                <w:rFonts w:ascii="Arial" w:hAnsi="Arial" w:cs="Arial"/>
                <w:b/>
                <w:bCs/>
                <w:sz w:val="20"/>
                <w:szCs w:val="20"/>
              </w:rPr>
            </w:pPr>
          </w:p>
        </w:tc>
        <w:tc>
          <w:tcPr>
            <w:tcW w:w="1620" w:type="dxa"/>
          </w:tcPr>
          <w:p w14:paraId="1A8DBC98" w14:textId="77777777" w:rsidR="00B448E8" w:rsidRPr="00DA70E2" w:rsidRDefault="00B448E8" w:rsidP="00416D7D">
            <w:pPr>
              <w:rPr>
                <w:rFonts w:ascii="Arial" w:hAnsi="Arial" w:cs="Arial"/>
                <w:b/>
                <w:bCs/>
                <w:sz w:val="20"/>
                <w:szCs w:val="20"/>
              </w:rPr>
            </w:pPr>
          </w:p>
        </w:tc>
      </w:tr>
      <w:tr w:rsidR="00B448E8" w:rsidRPr="00DA70E2" w14:paraId="267A8AC1" w14:textId="77777777" w:rsidTr="00B448E8">
        <w:tc>
          <w:tcPr>
            <w:tcW w:w="1710" w:type="dxa"/>
          </w:tcPr>
          <w:p w14:paraId="17DD15A2" w14:textId="77777777" w:rsidR="00B448E8" w:rsidRPr="00DA70E2" w:rsidRDefault="00B448E8" w:rsidP="00416D7D">
            <w:pPr>
              <w:rPr>
                <w:rFonts w:ascii="Arial" w:hAnsi="Arial" w:cs="Arial"/>
                <w:b/>
                <w:bCs/>
                <w:sz w:val="20"/>
                <w:szCs w:val="20"/>
              </w:rPr>
            </w:pPr>
            <w:r w:rsidRPr="00DA70E2">
              <w:rPr>
                <w:rFonts w:ascii="Arial" w:hAnsi="Arial" w:cs="Arial"/>
                <w:sz w:val="20"/>
                <w:szCs w:val="20"/>
              </w:rPr>
              <w:t>Napoli 2025</w:t>
            </w:r>
          </w:p>
        </w:tc>
        <w:tc>
          <w:tcPr>
            <w:tcW w:w="810" w:type="dxa"/>
          </w:tcPr>
          <w:p w14:paraId="1793A91E" w14:textId="77777777" w:rsidR="00B448E8" w:rsidRPr="00DA70E2" w:rsidRDefault="00B448E8" w:rsidP="00416D7D">
            <w:pPr>
              <w:rPr>
                <w:rFonts w:ascii="Arial" w:hAnsi="Arial" w:cs="Arial"/>
                <w:sz w:val="20"/>
                <w:szCs w:val="20"/>
              </w:rPr>
            </w:pPr>
          </w:p>
        </w:tc>
        <w:tc>
          <w:tcPr>
            <w:tcW w:w="839" w:type="dxa"/>
          </w:tcPr>
          <w:p w14:paraId="16CBAAE5" w14:textId="77777777" w:rsidR="00B448E8" w:rsidRPr="00DA70E2" w:rsidRDefault="00B448E8" w:rsidP="00416D7D">
            <w:pPr>
              <w:rPr>
                <w:rFonts w:ascii="Arial" w:hAnsi="Arial" w:cs="Arial"/>
                <w:sz w:val="20"/>
                <w:szCs w:val="20"/>
              </w:rPr>
            </w:pPr>
            <w:r w:rsidRPr="00DA70E2">
              <w:rPr>
                <w:rFonts w:ascii="Segoe UI Symbol" w:hAnsi="Segoe UI Symbol" w:cs="Segoe UI Symbol"/>
                <w:sz w:val="20"/>
                <w:szCs w:val="20"/>
              </w:rPr>
              <w:t>✓</w:t>
            </w:r>
          </w:p>
        </w:tc>
        <w:tc>
          <w:tcPr>
            <w:tcW w:w="1061" w:type="dxa"/>
          </w:tcPr>
          <w:p w14:paraId="1E67DDDC" w14:textId="77777777" w:rsidR="00B448E8" w:rsidRPr="00DA70E2" w:rsidRDefault="00B448E8" w:rsidP="00416D7D">
            <w:pPr>
              <w:rPr>
                <w:rFonts w:ascii="Arial" w:hAnsi="Arial" w:cs="Arial"/>
                <w:b/>
                <w:bCs/>
                <w:sz w:val="20"/>
                <w:szCs w:val="20"/>
              </w:rPr>
            </w:pPr>
          </w:p>
        </w:tc>
        <w:tc>
          <w:tcPr>
            <w:tcW w:w="1061" w:type="dxa"/>
          </w:tcPr>
          <w:p w14:paraId="11B707C5" w14:textId="77777777" w:rsidR="00B448E8" w:rsidRPr="00DA70E2" w:rsidRDefault="00B448E8" w:rsidP="00416D7D">
            <w:pPr>
              <w:rPr>
                <w:rFonts w:ascii="Arial" w:hAnsi="Arial" w:cs="Arial"/>
                <w:b/>
                <w:bCs/>
                <w:sz w:val="20"/>
                <w:szCs w:val="20"/>
              </w:rPr>
            </w:pPr>
          </w:p>
        </w:tc>
        <w:tc>
          <w:tcPr>
            <w:tcW w:w="1016" w:type="dxa"/>
          </w:tcPr>
          <w:p w14:paraId="35B1CD4C" w14:textId="77777777" w:rsidR="00B448E8" w:rsidRPr="00DA70E2" w:rsidRDefault="00B448E8" w:rsidP="00416D7D">
            <w:pPr>
              <w:rPr>
                <w:rFonts w:ascii="Arial" w:hAnsi="Arial" w:cs="Arial"/>
                <w:b/>
                <w:bCs/>
                <w:sz w:val="20"/>
                <w:szCs w:val="20"/>
              </w:rPr>
            </w:pPr>
          </w:p>
        </w:tc>
        <w:tc>
          <w:tcPr>
            <w:tcW w:w="1383" w:type="dxa"/>
          </w:tcPr>
          <w:p w14:paraId="011DABB3"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850" w:type="dxa"/>
          </w:tcPr>
          <w:p w14:paraId="6A50ADF8" w14:textId="77777777" w:rsidR="00B448E8" w:rsidRPr="00DA70E2" w:rsidRDefault="00B448E8" w:rsidP="00416D7D">
            <w:pPr>
              <w:rPr>
                <w:rFonts w:ascii="Arial" w:hAnsi="Arial" w:cs="Arial"/>
                <w:b/>
                <w:bCs/>
                <w:sz w:val="20"/>
                <w:szCs w:val="20"/>
              </w:rPr>
            </w:pPr>
          </w:p>
        </w:tc>
        <w:tc>
          <w:tcPr>
            <w:tcW w:w="816" w:type="dxa"/>
          </w:tcPr>
          <w:p w14:paraId="342EE8EC" w14:textId="77777777" w:rsidR="00B448E8" w:rsidRPr="00DA70E2" w:rsidRDefault="00B448E8" w:rsidP="00416D7D">
            <w:pPr>
              <w:rPr>
                <w:rFonts w:ascii="Arial" w:hAnsi="Arial" w:cs="Arial"/>
                <w:b/>
                <w:bCs/>
                <w:sz w:val="20"/>
                <w:szCs w:val="20"/>
              </w:rPr>
            </w:pPr>
          </w:p>
        </w:tc>
        <w:tc>
          <w:tcPr>
            <w:tcW w:w="1005" w:type="dxa"/>
          </w:tcPr>
          <w:p w14:paraId="06AA8546" w14:textId="77777777" w:rsidR="00B448E8" w:rsidRPr="00DA70E2" w:rsidRDefault="00B448E8" w:rsidP="00416D7D">
            <w:pPr>
              <w:rPr>
                <w:rFonts w:ascii="Arial" w:hAnsi="Arial" w:cs="Arial"/>
                <w:b/>
                <w:bCs/>
                <w:sz w:val="20"/>
                <w:szCs w:val="20"/>
              </w:rPr>
            </w:pPr>
          </w:p>
        </w:tc>
        <w:tc>
          <w:tcPr>
            <w:tcW w:w="969" w:type="dxa"/>
          </w:tcPr>
          <w:p w14:paraId="56C7723F" w14:textId="77777777" w:rsidR="00B448E8" w:rsidRPr="00DA70E2" w:rsidRDefault="00B448E8" w:rsidP="00416D7D">
            <w:pPr>
              <w:rPr>
                <w:rFonts w:ascii="Arial" w:hAnsi="Arial" w:cs="Arial"/>
                <w:b/>
                <w:bCs/>
                <w:sz w:val="20"/>
                <w:szCs w:val="20"/>
              </w:rPr>
            </w:pPr>
            <w:r w:rsidRPr="00DA70E2">
              <w:rPr>
                <w:rFonts w:ascii="Segoe UI Symbol" w:hAnsi="Segoe UI Symbol" w:cs="Segoe UI Symbol"/>
                <w:sz w:val="20"/>
                <w:szCs w:val="20"/>
              </w:rPr>
              <w:t>✓</w:t>
            </w:r>
          </w:p>
        </w:tc>
        <w:tc>
          <w:tcPr>
            <w:tcW w:w="1080" w:type="dxa"/>
          </w:tcPr>
          <w:p w14:paraId="3C76ADFC" w14:textId="77777777" w:rsidR="00B448E8" w:rsidRPr="00DA70E2" w:rsidRDefault="00B448E8" w:rsidP="00416D7D">
            <w:pPr>
              <w:rPr>
                <w:rFonts w:ascii="Arial" w:hAnsi="Arial" w:cs="Arial"/>
                <w:b/>
                <w:bCs/>
                <w:sz w:val="20"/>
                <w:szCs w:val="20"/>
              </w:rPr>
            </w:pPr>
          </w:p>
        </w:tc>
        <w:tc>
          <w:tcPr>
            <w:tcW w:w="1620" w:type="dxa"/>
          </w:tcPr>
          <w:p w14:paraId="2FFD60E2" w14:textId="77777777" w:rsidR="00B448E8" w:rsidRPr="00DA70E2" w:rsidRDefault="00B448E8" w:rsidP="00416D7D">
            <w:pPr>
              <w:rPr>
                <w:rFonts w:ascii="Arial" w:hAnsi="Arial" w:cs="Arial"/>
                <w:b/>
                <w:bCs/>
                <w:sz w:val="20"/>
                <w:szCs w:val="20"/>
              </w:rPr>
            </w:pPr>
          </w:p>
        </w:tc>
      </w:tr>
    </w:tbl>
    <w:p w14:paraId="648C7123" w14:textId="7D448318" w:rsidR="00CF0AA5" w:rsidRPr="00CF0AA5" w:rsidRDefault="00CF0AA5" w:rsidP="00D14E2E">
      <w:pPr>
        <w:spacing w:after="0"/>
        <w:rPr>
          <w:rFonts w:ascii="Arial" w:hAnsi="Arial" w:cs="Arial"/>
          <w:sz w:val="20"/>
          <w:szCs w:val="20"/>
        </w:rPr>
      </w:pPr>
      <w:r w:rsidRPr="00EE4BF6">
        <w:rPr>
          <w:rFonts w:ascii="Arial" w:hAnsi="Arial" w:cs="Arial"/>
          <w:b/>
          <w:bCs/>
          <w:sz w:val="20"/>
          <w:szCs w:val="20"/>
        </w:rPr>
        <w:t>Abbreviations:</w:t>
      </w:r>
      <w:r>
        <w:rPr>
          <w:rFonts w:ascii="Arial" w:hAnsi="Arial" w:cs="Arial"/>
          <w:sz w:val="20"/>
          <w:szCs w:val="20"/>
        </w:rPr>
        <w:t xml:space="preserve"> AKI, acute kidney injury; ICU, intensive care unit;</w:t>
      </w:r>
      <w:r w:rsidR="00EE4BF6">
        <w:rPr>
          <w:rFonts w:ascii="Arial" w:hAnsi="Arial" w:cs="Arial"/>
          <w:sz w:val="20"/>
          <w:szCs w:val="20"/>
        </w:rPr>
        <w:t xml:space="preserve"> K, potassium;</w:t>
      </w:r>
      <w:r>
        <w:rPr>
          <w:rFonts w:ascii="Arial" w:hAnsi="Arial" w:cs="Arial"/>
          <w:sz w:val="20"/>
          <w:szCs w:val="20"/>
        </w:rPr>
        <w:t xml:space="preserve"> </w:t>
      </w:r>
      <w:r w:rsidR="00EE4BF6">
        <w:rPr>
          <w:rFonts w:ascii="Arial" w:hAnsi="Arial" w:cs="Arial"/>
          <w:sz w:val="20"/>
          <w:szCs w:val="20"/>
        </w:rPr>
        <w:t>MV, mechanical ventilation</w:t>
      </w:r>
      <w:r w:rsidR="00EE4BF6" w:rsidRPr="00EE4BF6">
        <w:rPr>
          <w:rFonts w:ascii="Arial" w:hAnsi="Arial" w:cs="Arial"/>
          <w:sz w:val="20"/>
          <w:szCs w:val="20"/>
        </w:rPr>
        <w:t xml:space="preserve">; </w:t>
      </w:r>
      <w:r w:rsidR="00EE4BF6" w:rsidRPr="00EE4BF6">
        <w:rPr>
          <w:rFonts w:ascii="Arial" w:hAnsi="Arial" w:cs="Arial"/>
          <w:sz w:val="20"/>
          <w:szCs w:val="20"/>
        </w:rPr>
        <w:t>PO</w:t>
      </w:r>
      <w:r w:rsidR="00EE4BF6" w:rsidRPr="00EE4BF6">
        <w:rPr>
          <w:rFonts w:ascii="Arial" w:hAnsi="Arial" w:cs="Arial"/>
          <w:sz w:val="20"/>
          <w:szCs w:val="20"/>
          <w:vertAlign w:val="subscript"/>
        </w:rPr>
        <w:t>4</w:t>
      </w:r>
      <w:r w:rsidR="00EE4BF6" w:rsidRPr="00EE4BF6">
        <w:rPr>
          <w:rFonts w:ascii="Arial" w:hAnsi="Arial" w:cs="Arial"/>
          <w:sz w:val="20"/>
          <w:szCs w:val="20"/>
        </w:rPr>
        <w:t>, phosphate;</w:t>
      </w:r>
      <w:r w:rsidR="00EE4BF6">
        <w:rPr>
          <w:rFonts w:ascii="Arial" w:hAnsi="Arial" w:cs="Arial"/>
          <w:b/>
          <w:bCs/>
          <w:sz w:val="20"/>
          <w:szCs w:val="20"/>
        </w:rPr>
        <w:t xml:space="preserve"> </w:t>
      </w:r>
      <w:r w:rsidRPr="00EE4BF6">
        <w:rPr>
          <w:rFonts w:ascii="Arial" w:hAnsi="Arial" w:cs="Arial"/>
          <w:sz w:val="20"/>
          <w:szCs w:val="20"/>
        </w:rPr>
        <w:t>RRT</w:t>
      </w:r>
      <w:r>
        <w:rPr>
          <w:rFonts w:ascii="Arial" w:hAnsi="Arial" w:cs="Arial"/>
          <w:sz w:val="20"/>
          <w:szCs w:val="20"/>
        </w:rPr>
        <w:t>, renal replacement therapy</w:t>
      </w:r>
    </w:p>
    <w:p w14:paraId="4629E0FC" w14:textId="14A3A20C" w:rsidR="00D14E2E" w:rsidRPr="00DA70E2" w:rsidRDefault="00D14E2E" w:rsidP="00D14E2E">
      <w:pPr>
        <w:spacing w:after="0"/>
        <w:rPr>
          <w:rFonts w:ascii="Arial" w:hAnsi="Arial" w:cs="Arial"/>
          <w:sz w:val="20"/>
          <w:szCs w:val="20"/>
        </w:rPr>
      </w:pPr>
      <w:r w:rsidRPr="00DA70E2">
        <w:rPr>
          <w:rFonts w:ascii="Arial" w:hAnsi="Arial" w:cs="Arial"/>
          <w:sz w:val="20"/>
          <w:szCs w:val="20"/>
          <w:vertAlign w:val="superscript"/>
        </w:rPr>
        <w:t xml:space="preserve">a </w:t>
      </w:r>
      <w:r w:rsidRPr="00DA70E2">
        <w:rPr>
          <w:rFonts w:ascii="Arial" w:hAnsi="Arial" w:cs="Arial"/>
          <w:sz w:val="20"/>
          <w:szCs w:val="20"/>
        </w:rPr>
        <w:t xml:space="preserve">Had 3 </w:t>
      </w:r>
      <w:proofErr w:type="gramStart"/>
      <w:r w:rsidRPr="00DA70E2">
        <w:rPr>
          <w:rFonts w:ascii="Arial" w:hAnsi="Arial" w:cs="Arial"/>
          <w:sz w:val="20"/>
          <w:szCs w:val="20"/>
        </w:rPr>
        <w:t>groups;</w:t>
      </w:r>
      <w:proofErr w:type="gramEnd"/>
      <w:r w:rsidRPr="00DA70E2">
        <w:rPr>
          <w:rFonts w:ascii="Arial" w:hAnsi="Arial" w:cs="Arial"/>
          <w:sz w:val="20"/>
          <w:szCs w:val="20"/>
        </w:rPr>
        <w:t xml:space="preserve"> low dose, standard dose and high dose. Therefore, only the low dose and standard dose groups were included in the </w:t>
      </w:r>
      <w:r w:rsidR="00CF0999">
        <w:rPr>
          <w:rFonts w:ascii="Arial" w:hAnsi="Arial" w:cs="Arial"/>
          <w:sz w:val="20"/>
          <w:szCs w:val="20"/>
        </w:rPr>
        <w:t>primary analysis</w:t>
      </w:r>
      <w:r w:rsidRPr="00DA70E2">
        <w:rPr>
          <w:rFonts w:ascii="Arial" w:hAnsi="Arial" w:cs="Arial"/>
          <w:sz w:val="20"/>
          <w:szCs w:val="20"/>
        </w:rPr>
        <w:t>.</w:t>
      </w:r>
      <w:r w:rsidR="00CF0999">
        <w:rPr>
          <w:rFonts w:ascii="Arial" w:hAnsi="Arial" w:cs="Arial"/>
          <w:sz w:val="20"/>
          <w:szCs w:val="20"/>
        </w:rPr>
        <w:t xml:space="preserve"> </w:t>
      </w:r>
      <w:r w:rsidR="003D2842">
        <w:rPr>
          <w:rFonts w:ascii="Arial" w:hAnsi="Arial" w:cs="Arial"/>
          <w:sz w:val="20"/>
          <w:szCs w:val="20"/>
        </w:rPr>
        <w:t>High dose</w:t>
      </w:r>
      <w:r w:rsidR="008E55FF">
        <w:rPr>
          <w:rFonts w:ascii="Arial" w:hAnsi="Arial" w:cs="Arial"/>
          <w:sz w:val="20"/>
          <w:szCs w:val="20"/>
        </w:rPr>
        <w:t xml:space="preserve"> group</w:t>
      </w:r>
      <w:r w:rsidR="003D2842">
        <w:rPr>
          <w:rFonts w:ascii="Arial" w:hAnsi="Arial" w:cs="Arial"/>
          <w:sz w:val="20"/>
          <w:szCs w:val="20"/>
        </w:rPr>
        <w:t xml:space="preserve"> was included in</w:t>
      </w:r>
      <w:r w:rsidR="003447DE">
        <w:rPr>
          <w:rFonts w:ascii="Arial" w:hAnsi="Arial" w:cs="Arial"/>
          <w:sz w:val="20"/>
          <w:szCs w:val="20"/>
        </w:rPr>
        <w:t xml:space="preserve"> an additional </w:t>
      </w:r>
      <w:r w:rsidR="003D2842">
        <w:rPr>
          <w:rFonts w:ascii="Arial" w:hAnsi="Arial" w:cs="Arial"/>
          <w:sz w:val="20"/>
          <w:szCs w:val="20"/>
        </w:rPr>
        <w:t>subgroup analysis.</w:t>
      </w:r>
      <w:r w:rsidR="00CF0999">
        <w:rPr>
          <w:rFonts w:ascii="Arial" w:hAnsi="Arial" w:cs="Arial"/>
          <w:sz w:val="20"/>
          <w:szCs w:val="20"/>
        </w:rPr>
        <w:t xml:space="preserve"> </w:t>
      </w:r>
    </w:p>
    <w:p w14:paraId="4FA8F957" w14:textId="366121F5" w:rsidR="00D14E2E" w:rsidRPr="00DA70E2" w:rsidRDefault="00D14E2E" w:rsidP="00D14E2E">
      <w:pPr>
        <w:spacing w:after="0"/>
        <w:rPr>
          <w:rFonts w:ascii="Arial" w:hAnsi="Arial" w:cs="Arial"/>
          <w:sz w:val="20"/>
          <w:szCs w:val="20"/>
        </w:rPr>
      </w:pPr>
      <w:r w:rsidRPr="00DA70E2">
        <w:rPr>
          <w:rFonts w:ascii="Arial" w:hAnsi="Arial" w:cs="Arial"/>
          <w:sz w:val="20"/>
          <w:szCs w:val="20"/>
          <w:vertAlign w:val="superscript"/>
        </w:rPr>
        <w:t>b</w:t>
      </w:r>
      <w:r w:rsidRPr="00DA70E2">
        <w:rPr>
          <w:rFonts w:ascii="Arial" w:hAnsi="Arial" w:cs="Arial"/>
          <w:sz w:val="20"/>
          <w:szCs w:val="20"/>
        </w:rPr>
        <w:t xml:space="preserve"> </w:t>
      </w:r>
      <w:proofErr w:type="gramStart"/>
      <w:r w:rsidRPr="00DA70E2">
        <w:rPr>
          <w:rFonts w:ascii="Arial" w:hAnsi="Arial" w:cs="Arial"/>
          <w:sz w:val="20"/>
          <w:szCs w:val="20"/>
        </w:rPr>
        <w:t>The</w:t>
      </w:r>
      <w:proofErr w:type="gramEnd"/>
      <w:r w:rsidRPr="00DA70E2">
        <w:rPr>
          <w:rFonts w:ascii="Arial" w:hAnsi="Arial" w:cs="Arial"/>
          <w:sz w:val="20"/>
          <w:szCs w:val="20"/>
        </w:rPr>
        <w:t xml:space="preserve"> comparator group was ≥40 mL/kg/h of delivered CRRT dose. Therefore, these studies were excluded from the main analysis but included in</w:t>
      </w:r>
      <w:r w:rsidR="003447DE">
        <w:rPr>
          <w:rFonts w:ascii="Arial" w:hAnsi="Arial" w:cs="Arial"/>
          <w:sz w:val="20"/>
          <w:szCs w:val="20"/>
        </w:rPr>
        <w:t xml:space="preserve"> an additional</w:t>
      </w:r>
      <w:r w:rsidR="00CB03A8">
        <w:rPr>
          <w:rFonts w:ascii="Arial" w:hAnsi="Arial" w:cs="Arial"/>
          <w:sz w:val="20"/>
          <w:szCs w:val="20"/>
        </w:rPr>
        <w:t xml:space="preserve"> subgroup</w:t>
      </w:r>
      <w:r w:rsidRPr="00DA70E2">
        <w:rPr>
          <w:rFonts w:ascii="Arial" w:hAnsi="Arial" w:cs="Arial"/>
          <w:sz w:val="20"/>
          <w:szCs w:val="20"/>
        </w:rPr>
        <w:t xml:space="preserve"> </w:t>
      </w:r>
      <w:r w:rsidR="00EB4BC7" w:rsidRPr="00DA70E2">
        <w:rPr>
          <w:rFonts w:ascii="Arial" w:hAnsi="Arial" w:cs="Arial"/>
          <w:sz w:val="20"/>
          <w:szCs w:val="20"/>
        </w:rPr>
        <w:t>analysis</w:t>
      </w:r>
      <w:r w:rsidRPr="00DA70E2">
        <w:rPr>
          <w:rFonts w:ascii="Arial" w:hAnsi="Arial" w:cs="Arial"/>
          <w:sz w:val="20"/>
          <w:szCs w:val="20"/>
        </w:rPr>
        <w:t>.</w:t>
      </w:r>
    </w:p>
    <w:p w14:paraId="2072579F" w14:textId="77777777" w:rsidR="00D14E2E" w:rsidRPr="00DA70E2" w:rsidRDefault="00D14E2E" w:rsidP="00D14E2E">
      <w:pPr>
        <w:spacing w:after="0"/>
        <w:rPr>
          <w:rFonts w:ascii="Arial" w:hAnsi="Arial" w:cs="Arial"/>
          <w:sz w:val="20"/>
          <w:szCs w:val="20"/>
        </w:rPr>
      </w:pPr>
      <w:r w:rsidRPr="00DA70E2">
        <w:rPr>
          <w:rFonts w:ascii="Arial" w:hAnsi="Arial" w:cs="Arial"/>
          <w:sz w:val="20"/>
          <w:szCs w:val="20"/>
          <w:vertAlign w:val="superscript"/>
        </w:rPr>
        <w:t>c</w:t>
      </w:r>
      <w:r w:rsidRPr="00DA70E2">
        <w:rPr>
          <w:rFonts w:ascii="Arial" w:hAnsi="Arial" w:cs="Arial"/>
          <w:sz w:val="20"/>
          <w:szCs w:val="20"/>
        </w:rPr>
        <w:t xml:space="preserve"> for dose &lt;13.2 ml/kg/h</w:t>
      </w:r>
    </w:p>
    <w:p w14:paraId="2A83720D" w14:textId="055C44F2" w:rsidR="00AA2E64" w:rsidRPr="00DA70E2" w:rsidRDefault="00D14E2E" w:rsidP="00D14E2E">
      <w:pPr>
        <w:spacing w:after="0"/>
        <w:rPr>
          <w:rFonts w:ascii="Arial" w:hAnsi="Arial" w:cs="Arial"/>
          <w:sz w:val="20"/>
          <w:szCs w:val="20"/>
        </w:rPr>
      </w:pPr>
      <w:r w:rsidRPr="00DA70E2">
        <w:rPr>
          <w:rFonts w:ascii="Arial" w:hAnsi="Arial" w:cs="Arial"/>
          <w:sz w:val="20"/>
          <w:szCs w:val="20"/>
          <w:vertAlign w:val="superscript"/>
        </w:rPr>
        <w:t>d</w:t>
      </w:r>
      <w:r w:rsidRPr="00DA70E2">
        <w:rPr>
          <w:rFonts w:ascii="Arial" w:hAnsi="Arial" w:cs="Arial"/>
          <w:sz w:val="20"/>
          <w:szCs w:val="20"/>
        </w:rPr>
        <w:t xml:space="preserve"> Used the same data as the Uchino et al. study. Therefore, this study was</w:t>
      </w:r>
      <w:r w:rsidR="00B448E8">
        <w:rPr>
          <w:rFonts w:ascii="Arial" w:hAnsi="Arial" w:cs="Arial"/>
          <w:sz w:val="20"/>
          <w:szCs w:val="20"/>
        </w:rPr>
        <w:t xml:space="preserve"> </w:t>
      </w:r>
      <w:r w:rsidRPr="00DA70E2">
        <w:rPr>
          <w:rFonts w:ascii="Arial" w:hAnsi="Arial" w:cs="Arial"/>
          <w:sz w:val="20"/>
          <w:szCs w:val="20"/>
        </w:rPr>
        <w:t>excluded from the analysis of ICU mortality, hospital mortality, dialysis dependence and RRT duration</w:t>
      </w:r>
      <w:r w:rsidR="008E55FF">
        <w:rPr>
          <w:rFonts w:ascii="Arial" w:hAnsi="Arial" w:cs="Arial"/>
          <w:sz w:val="20"/>
          <w:szCs w:val="20"/>
        </w:rPr>
        <w:t>.</w:t>
      </w:r>
    </w:p>
    <w:p w14:paraId="5F2ABB68" w14:textId="77777777" w:rsidR="00B448E8" w:rsidRDefault="00B448E8">
      <w:pPr>
        <w:rPr>
          <w:rFonts w:ascii="Arial" w:hAnsi="Arial" w:cs="Arial"/>
          <w:b/>
          <w:szCs w:val="22"/>
        </w:rPr>
      </w:pPr>
      <w:r>
        <w:rPr>
          <w:rFonts w:ascii="Arial" w:hAnsi="Arial" w:cs="Arial"/>
          <w:b/>
          <w:szCs w:val="22"/>
        </w:rPr>
        <w:br w:type="page"/>
      </w:r>
    </w:p>
    <w:p w14:paraId="0FBB2D20" w14:textId="47B75452" w:rsidR="00AA2E64" w:rsidRPr="00DA70E2" w:rsidRDefault="00AA2E64" w:rsidP="00AA2E64">
      <w:pPr>
        <w:spacing w:after="0" w:line="276" w:lineRule="auto"/>
        <w:rPr>
          <w:rFonts w:ascii="Arial" w:hAnsi="Arial" w:cs="Arial"/>
          <w:b/>
          <w:szCs w:val="22"/>
        </w:rPr>
      </w:pPr>
      <w:r w:rsidRPr="00DA70E2">
        <w:rPr>
          <w:rFonts w:ascii="Arial" w:hAnsi="Arial" w:cs="Arial"/>
          <w:b/>
          <w:szCs w:val="22"/>
        </w:rPr>
        <w:lastRenderedPageBreak/>
        <w:t>Table S</w:t>
      </w:r>
      <w:r w:rsidR="00341E60">
        <w:rPr>
          <w:rFonts w:ascii="Arial" w:hAnsi="Arial" w:cs="Arial"/>
          <w:b/>
          <w:szCs w:val="22"/>
        </w:rPr>
        <w:t>5</w:t>
      </w:r>
      <w:r w:rsidRPr="00DA70E2">
        <w:rPr>
          <w:rFonts w:ascii="Arial" w:hAnsi="Arial" w:cs="Arial"/>
          <w:b/>
          <w:szCs w:val="22"/>
        </w:rPr>
        <w:t>: GRADE evidence profile comparing low vs standard dose-intensity CRRT for the outcomes</w:t>
      </w:r>
    </w:p>
    <w:p w14:paraId="1ABED448" w14:textId="77777777" w:rsidR="00AA2E64" w:rsidRPr="00DA70E2" w:rsidRDefault="00AA2E64" w:rsidP="00AA2E64">
      <w:pPr>
        <w:rPr>
          <w:rFonts w:ascii="Arial" w:hAnsi="Arial" w:cs="Arial"/>
          <w:b/>
          <w:bCs/>
          <w:szCs w:val="22"/>
        </w:rPr>
      </w:pPr>
    </w:p>
    <w:tbl>
      <w:tblPr>
        <w:tblStyle w:val="TableGrid"/>
        <w:tblW w:w="14858" w:type="dxa"/>
        <w:jc w:val="center"/>
        <w:tblLayout w:type="fixed"/>
        <w:tblLook w:val="04A0" w:firstRow="1" w:lastRow="0" w:firstColumn="1" w:lastColumn="0" w:noHBand="0" w:noVBand="1"/>
      </w:tblPr>
      <w:tblGrid>
        <w:gridCol w:w="1419"/>
        <w:gridCol w:w="1276"/>
        <w:gridCol w:w="2250"/>
        <w:gridCol w:w="2430"/>
        <w:gridCol w:w="2340"/>
        <w:gridCol w:w="1800"/>
        <w:gridCol w:w="2070"/>
        <w:gridCol w:w="1273"/>
      </w:tblGrid>
      <w:tr w:rsidR="00AA2E64" w:rsidRPr="00DA70E2" w14:paraId="05824162" w14:textId="77777777" w:rsidTr="000C765E">
        <w:trPr>
          <w:tblHeader/>
          <w:jc w:val="center"/>
        </w:trPr>
        <w:tc>
          <w:tcPr>
            <w:tcW w:w="1419" w:type="dxa"/>
            <w:tcBorders>
              <w:top w:val="single" w:sz="4" w:space="0" w:color="auto"/>
              <w:left w:val="single" w:sz="4" w:space="0" w:color="auto"/>
              <w:bottom w:val="single" w:sz="4" w:space="0" w:color="auto"/>
              <w:right w:val="single" w:sz="4" w:space="0" w:color="auto"/>
            </w:tcBorders>
            <w:hideMark/>
          </w:tcPr>
          <w:p w14:paraId="25E295B7"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Outcome</w:t>
            </w:r>
          </w:p>
        </w:tc>
        <w:tc>
          <w:tcPr>
            <w:tcW w:w="1276" w:type="dxa"/>
            <w:tcBorders>
              <w:top w:val="single" w:sz="4" w:space="0" w:color="auto"/>
              <w:left w:val="single" w:sz="4" w:space="0" w:color="auto"/>
              <w:bottom w:val="single" w:sz="4" w:space="0" w:color="auto"/>
              <w:right w:val="single" w:sz="4" w:space="0" w:color="auto"/>
            </w:tcBorders>
            <w:hideMark/>
          </w:tcPr>
          <w:p w14:paraId="009652DE"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Results</w:t>
            </w:r>
          </w:p>
        </w:tc>
        <w:tc>
          <w:tcPr>
            <w:tcW w:w="2250" w:type="dxa"/>
            <w:tcBorders>
              <w:top w:val="single" w:sz="4" w:space="0" w:color="auto"/>
              <w:left w:val="single" w:sz="4" w:space="0" w:color="auto"/>
              <w:bottom w:val="single" w:sz="4" w:space="0" w:color="auto"/>
              <w:right w:val="single" w:sz="4" w:space="0" w:color="auto"/>
            </w:tcBorders>
            <w:hideMark/>
          </w:tcPr>
          <w:p w14:paraId="21F5C9C5" w14:textId="77777777" w:rsidR="00AA2E64" w:rsidRPr="00DA70E2" w:rsidRDefault="00AA2E64" w:rsidP="00C57667">
            <w:pPr>
              <w:pStyle w:val="ListParagraph"/>
              <w:numPr>
                <w:ilvl w:val="0"/>
                <w:numId w:val="49"/>
              </w:numPr>
              <w:spacing w:line="276" w:lineRule="auto"/>
              <w:rPr>
                <w:rFonts w:ascii="Arial" w:hAnsi="Arial" w:cs="Arial"/>
                <w:b/>
                <w:szCs w:val="22"/>
              </w:rPr>
            </w:pPr>
            <w:r w:rsidRPr="00DA70E2">
              <w:rPr>
                <w:rFonts w:ascii="Arial" w:hAnsi="Arial" w:cs="Arial"/>
                <w:b/>
                <w:szCs w:val="22"/>
              </w:rPr>
              <w:t>Risk of bias</w:t>
            </w:r>
          </w:p>
        </w:tc>
        <w:tc>
          <w:tcPr>
            <w:tcW w:w="2430" w:type="dxa"/>
            <w:tcBorders>
              <w:top w:val="single" w:sz="4" w:space="0" w:color="auto"/>
              <w:left w:val="single" w:sz="4" w:space="0" w:color="auto"/>
              <w:bottom w:val="single" w:sz="4" w:space="0" w:color="auto"/>
              <w:right w:val="single" w:sz="4" w:space="0" w:color="auto"/>
            </w:tcBorders>
            <w:hideMark/>
          </w:tcPr>
          <w:p w14:paraId="6D4A4A1B" w14:textId="77777777" w:rsidR="00AA2E64" w:rsidRPr="00DA70E2" w:rsidRDefault="00AA2E64" w:rsidP="00C57667">
            <w:pPr>
              <w:pStyle w:val="ListParagraph"/>
              <w:numPr>
                <w:ilvl w:val="0"/>
                <w:numId w:val="49"/>
              </w:numPr>
              <w:spacing w:line="276" w:lineRule="auto"/>
              <w:rPr>
                <w:rFonts w:ascii="Arial" w:hAnsi="Arial" w:cs="Arial"/>
                <w:b/>
                <w:szCs w:val="22"/>
              </w:rPr>
            </w:pPr>
            <w:r w:rsidRPr="00DA70E2">
              <w:rPr>
                <w:rFonts w:ascii="Arial" w:hAnsi="Arial" w:cs="Arial"/>
                <w:b/>
                <w:szCs w:val="22"/>
              </w:rPr>
              <w:t>Inconsistency</w:t>
            </w:r>
          </w:p>
        </w:tc>
        <w:tc>
          <w:tcPr>
            <w:tcW w:w="2340" w:type="dxa"/>
            <w:tcBorders>
              <w:top w:val="single" w:sz="4" w:space="0" w:color="auto"/>
              <w:left w:val="single" w:sz="4" w:space="0" w:color="auto"/>
              <w:bottom w:val="single" w:sz="4" w:space="0" w:color="auto"/>
              <w:right w:val="single" w:sz="4" w:space="0" w:color="auto"/>
            </w:tcBorders>
            <w:hideMark/>
          </w:tcPr>
          <w:p w14:paraId="5609D459" w14:textId="77777777" w:rsidR="00AA2E64" w:rsidRPr="00DA70E2" w:rsidRDefault="00AA2E64" w:rsidP="00C57667">
            <w:pPr>
              <w:pStyle w:val="ListParagraph"/>
              <w:numPr>
                <w:ilvl w:val="0"/>
                <w:numId w:val="49"/>
              </w:numPr>
              <w:spacing w:line="276" w:lineRule="auto"/>
              <w:rPr>
                <w:rFonts w:ascii="Arial" w:hAnsi="Arial" w:cs="Arial"/>
                <w:b/>
                <w:szCs w:val="22"/>
              </w:rPr>
            </w:pPr>
            <w:r w:rsidRPr="00DA70E2">
              <w:rPr>
                <w:rFonts w:ascii="Arial" w:hAnsi="Arial" w:cs="Arial"/>
                <w:b/>
                <w:szCs w:val="22"/>
              </w:rPr>
              <w:t>Indirectness</w:t>
            </w:r>
          </w:p>
        </w:tc>
        <w:tc>
          <w:tcPr>
            <w:tcW w:w="1800" w:type="dxa"/>
            <w:tcBorders>
              <w:top w:val="single" w:sz="4" w:space="0" w:color="auto"/>
              <w:left w:val="single" w:sz="4" w:space="0" w:color="auto"/>
              <w:bottom w:val="single" w:sz="4" w:space="0" w:color="auto"/>
              <w:right w:val="single" w:sz="4" w:space="0" w:color="auto"/>
            </w:tcBorders>
            <w:hideMark/>
          </w:tcPr>
          <w:p w14:paraId="5224372B" w14:textId="77777777" w:rsidR="00AA2E64" w:rsidRPr="00DA70E2" w:rsidRDefault="00AA2E64" w:rsidP="00C57667">
            <w:pPr>
              <w:pStyle w:val="ListParagraph"/>
              <w:numPr>
                <w:ilvl w:val="0"/>
                <w:numId w:val="49"/>
              </w:numPr>
              <w:spacing w:line="276" w:lineRule="auto"/>
              <w:rPr>
                <w:rFonts w:ascii="Arial" w:hAnsi="Arial" w:cs="Arial"/>
                <w:b/>
                <w:szCs w:val="22"/>
              </w:rPr>
            </w:pPr>
            <w:r w:rsidRPr="00DA70E2">
              <w:rPr>
                <w:rFonts w:ascii="Arial" w:hAnsi="Arial" w:cs="Arial"/>
                <w:b/>
                <w:szCs w:val="22"/>
              </w:rPr>
              <w:t>Imprecision</w:t>
            </w:r>
          </w:p>
        </w:tc>
        <w:tc>
          <w:tcPr>
            <w:tcW w:w="2070" w:type="dxa"/>
            <w:tcBorders>
              <w:top w:val="single" w:sz="4" w:space="0" w:color="auto"/>
              <w:left w:val="single" w:sz="4" w:space="0" w:color="auto"/>
              <w:bottom w:val="single" w:sz="4" w:space="0" w:color="auto"/>
              <w:right w:val="single" w:sz="4" w:space="0" w:color="auto"/>
            </w:tcBorders>
            <w:hideMark/>
          </w:tcPr>
          <w:p w14:paraId="5265487B" w14:textId="77777777" w:rsidR="00AA2E64" w:rsidRPr="00DA70E2" w:rsidRDefault="00AA2E64" w:rsidP="00C57667">
            <w:pPr>
              <w:pStyle w:val="ListParagraph"/>
              <w:numPr>
                <w:ilvl w:val="0"/>
                <w:numId w:val="49"/>
              </w:numPr>
              <w:spacing w:line="276" w:lineRule="auto"/>
              <w:rPr>
                <w:rFonts w:ascii="Arial" w:hAnsi="Arial" w:cs="Arial"/>
                <w:b/>
                <w:szCs w:val="22"/>
              </w:rPr>
            </w:pPr>
            <w:r w:rsidRPr="00DA70E2">
              <w:rPr>
                <w:rFonts w:ascii="Arial" w:hAnsi="Arial" w:cs="Arial"/>
                <w:b/>
                <w:szCs w:val="22"/>
              </w:rPr>
              <w:t>Reporting bias</w:t>
            </w:r>
          </w:p>
        </w:tc>
        <w:tc>
          <w:tcPr>
            <w:tcW w:w="1273" w:type="dxa"/>
            <w:tcBorders>
              <w:top w:val="single" w:sz="4" w:space="0" w:color="auto"/>
              <w:left w:val="single" w:sz="4" w:space="0" w:color="auto"/>
              <w:bottom w:val="single" w:sz="4" w:space="0" w:color="auto"/>
              <w:right w:val="single" w:sz="4" w:space="0" w:color="auto"/>
            </w:tcBorders>
            <w:hideMark/>
          </w:tcPr>
          <w:p w14:paraId="129A8B0D"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 xml:space="preserve">Overall </w:t>
            </w:r>
          </w:p>
          <w:p w14:paraId="4DD52892" w14:textId="77777777" w:rsidR="00AA2E64" w:rsidRPr="00DA70E2" w:rsidRDefault="00AA2E64" w:rsidP="00C57667">
            <w:pPr>
              <w:spacing w:line="276" w:lineRule="auto"/>
              <w:rPr>
                <w:rFonts w:ascii="Arial" w:hAnsi="Arial" w:cs="Arial"/>
                <w:b/>
                <w:szCs w:val="22"/>
                <w:vertAlign w:val="superscript"/>
              </w:rPr>
            </w:pPr>
            <w:r w:rsidRPr="00DA70E2">
              <w:rPr>
                <w:rFonts w:ascii="Arial" w:hAnsi="Arial" w:cs="Arial"/>
                <w:b/>
                <w:szCs w:val="22"/>
              </w:rPr>
              <w:t>certainty</w:t>
            </w:r>
          </w:p>
        </w:tc>
      </w:tr>
      <w:tr w:rsidR="00AA2E64" w:rsidRPr="00DA70E2" w14:paraId="15F72268"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hideMark/>
          </w:tcPr>
          <w:p w14:paraId="711305F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ICU mortality</w:t>
            </w:r>
          </w:p>
        </w:tc>
        <w:tc>
          <w:tcPr>
            <w:tcW w:w="1276" w:type="dxa"/>
            <w:tcBorders>
              <w:top w:val="single" w:sz="4" w:space="0" w:color="auto"/>
              <w:left w:val="single" w:sz="4" w:space="0" w:color="auto"/>
              <w:bottom w:val="single" w:sz="4" w:space="0" w:color="auto"/>
              <w:right w:val="single" w:sz="4" w:space="0" w:color="auto"/>
            </w:tcBorders>
            <w:hideMark/>
          </w:tcPr>
          <w:p w14:paraId="01D9E6B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6 studies</w:t>
            </w:r>
          </w:p>
          <w:p w14:paraId="1F750E04" w14:textId="77777777" w:rsidR="00AA2E64" w:rsidRPr="00DA70E2" w:rsidRDefault="00AA2E64" w:rsidP="00C57667">
            <w:pPr>
              <w:spacing w:line="276" w:lineRule="auto"/>
              <w:rPr>
                <w:rFonts w:ascii="Arial" w:hAnsi="Arial" w:cs="Arial"/>
                <w:szCs w:val="22"/>
              </w:rPr>
            </w:pP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68A77BE1"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7C486211" w14:textId="77777777" w:rsidR="00AA2E64" w:rsidRPr="00DA70E2" w:rsidRDefault="00AA2E64" w:rsidP="00C57667">
            <w:pPr>
              <w:spacing w:line="276" w:lineRule="auto"/>
              <w:rPr>
                <w:rFonts w:ascii="Arial" w:hAnsi="Arial" w:cs="Arial"/>
                <w:szCs w:val="22"/>
              </w:rPr>
            </w:pPr>
          </w:p>
          <w:p w14:paraId="7FE725A0"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Moderate risk of bias</w:t>
            </w:r>
          </w:p>
          <w:p w14:paraId="619B6A47"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(n=1; </w:t>
            </w:r>
            <w:proofErr w:type="spellStart"/>
            <w:r w:rsidRPr="00DA70E2">
              <w:rPr>
                <w:rFonts w:ascii="Arial" w:hAnsi="Arial" w:cs="Arial"/>
                <w:szCs w:val="22"/>
              </w:rPr>
              <w:t>Tolwani</w:t>
            </w:r>
            <w:proofErr w:type="spellEnd"/>
            <w:r w:rsidRPr="00DA70E2">
              <w:rPr>
                <w:rFonts w:ascii="Arial" w:hAnsi="Arial" w:cs="Arial"/>
                <w:szCs w:val="22"/>
              </w:rPr>
              <w:t>)</w:t>
            </w:r>
          </w:p>
          <w:p w14:paraId="22490913" w14:textId="77777777" w:rsidR="00AA2E64" w:rsidRPr="00DA70E2" w:rsidRDefault="00AA2E64" w:rsidP="00C57667">
            <w:pPr>
              <w:spacing w:line="276" w:lineRule="auto"/>
              <w:rPr>
                <w:rFonts w:ascii="Arial" w:hAnsi="Arial" w:cs="Arial"/>
                <w:szCs w:val="22"/>
              </w:rPr>
            </w:pPr>
          </w:p>
          <w:p w14:paraId="66EDEB3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Serious risk of bias (n=5; </w:t>
            </w:r>
            <w:proofErr w:type="spellStart"/>
            <w:r w:rsidRPr="00DA70E2">
              <w:rPr>
                <w:rFonts w:ascii="Arial" w:hAnsi="Arial" w:cs="Arial"/>
                <w:szCs w:val="22"/>
              </w:rPr>
              <w:t>Vesconi</w:t>
            </w:r>
            <w:proofErr w:type="spellEnd"/>
            <w:r w:rsidRPr="00DA70E2">
              <w:rPr>
                <w:rFonts w:ascii="Arial" w:hAnsi="Arial" w:cs="Arial"/>
                <w:szCs w:val="22"/>
              </w:rPr>
              <w:t>, Fujii, Uchino, Mayumi, Yagi)</w:t>
            </w:r>
          </w:p>
          <w:p w14:paraId="5065FB4B" w14:textId="77777777" w:rsidR="00AA2E64" w:rsidRPr="00DA70E2" w:rsidRDefault="00AA2E64" w:rsidP="00C57667">
            <w:pPr>
              <w:spacing w:line="276" w:lineRule="auto"/>
              <w:rPr>
                <w:rFonts w:ascii="Arial" w:hAnsi="Arial" w:cs="Arial"/>
                <w:szCs w:val="22"/>
              </w:rPr>
            </w:pP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7366434F"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35313073" w14:textId="77777777" w:rsidR="00AA2E64" w:rsidRPr="00DA70E2" w:rsidRDefault="00AA2E64" w:rsidP="00C57667">
            <w:pPr>
              <w:spacing w:line="276" w:lineRule="auto"/>
              <w:rPr>
                <w:rFonts w:ascii="Arial" w:hAnsi="Arial" w:cs="Arial"/>
                <w:b/>
                <w:szCs w:val="22"/>
              </w:rPr>
            </w:pPr>
          </w:p>
          <w:p w14:paraId="3B1C8445"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Moderate heterogeneity, results significant in observational studies and studies conducted in Japan</w:t>
            </w:r>
          </w:p>
          <w:p w14:paraId="500B1266" w14:textId="77777777" w:rsidR="00AA2E64" w:rsidRPr="00DA70E2" w:rsidRDefault="00AA2E64" w:rsidP="00C57667">
            <w:pPr>
              <w:spacing w:line="276" w:lineRule="auto"/>
              <w:rPr>
                <w:rFonts w:ascii="Arial" w:hAnsi="Arial" w:cs="Arial"/>
                <w:szCs w:val="22"/>
              </w:rPr>
            </w:pPr>
          </w:p>
          <w:p w14:paraId="53CDA9E5" w14:textId="77777777" w:rsidR="00AA2E64" w:rsidRPr="00DA70E2" w:rsidRDefault="00AA2E64" w:rsidP="00C57667">
            <w:pPr>
              <w:spacing w:line="276" w:lineRule="auto"/>
              <w:rPr>
                <w:rFonts w:ascii="Arial" w:hAnsi="Arial" w:cs="Arial"/>
                <w:szCs w:val="22"/>
              </w:rPr>
            </w:pPr>
          </w:p>
        </w:tc>
        <w:tc>
          <w:tcPr>
            <w:tcW w:w="234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13FBA40A"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37D0D20D" w14:textId="77777777" w:rsidR="00AA2E64" w:rsidRPr="00DA70E2" w:rsidRDefault="00AA2E64" w:rsidP="00C57667">
            <w:pPr>
              <w:spacing w:line="276" w:lineRule="auto"/>
              <w:rPr>
                <w:rFonts w:ascii="Arial" w:hAnsi="Arial" w:cs="Arial"/>
                <w:b/>
                <w:szCs w:val="22"/>
              </w:rPr>
            </w:pPr>
          </w:p>
          <w:p w14:paraId="6116FBF6"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Studies included adults admitted to ICU for range of indications (medical and surgical)</w:t>
            </w:r>
          </w:p>
        </w:tc>
        <w:tc>
          <w:tcPr>
            <w:tcW w:w="180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49CCF1E5"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5668BCC0" w14:textId="77777777" w:rsidR="00AA2E64" w:rsidRPr="00DA70E2" w:rsidRDefault="00AA2E64" w:rsidP="00C57667">
            <w:pPr>
              <w:spacing w:line="276" w:lineRule="auto"/>
              <w:rPr>
                <w:rFonts w:ascii="Arial" w:hAnsi="Arial" w:cs="Arial"/>
                <w:b/>
                <w:szCs w:val="22"/>
              </w:rPr>
            </w:pPr>
          </w:p>
          <w:p w14:paraId="0B1DF46F" w14:textId="79211371" w:rsidR="00AA2E64" w:rsidRPr="00DA70E2" w:rsidRDefault="00AA2E64" w:rsidP="00C57667">
            <w:pPr>
              <w:spacing w:line="276" w:lineRule="auto"/>
              <w:rPr>
                <w:rFonts w:ascii="Arial" w:hAnsi="Arial" w:cs="Arial"/>
                <w:szCs w:val="22"/>
              </w:rPr>
            </w:pPr>
            <w:r w:rsidRPr="00DA70E2">
              <w:rPr>
                <w:rFonts w:ascii="Arial" w:hAnsi="Arial" w:cs="Arial"/>
                <w:szCs w:val="22"/>
              </w:rPr>
              <w:t>OIS adequate (351 events/780 people vs. 800 events/1</w:t>
            </w:r>
            <w:r w:rsidR="000A2BB9">
              <w:rPr>
                <w:rFonts w:ascii="Arial" w:hAnsi="Arial" w:cs="Arial"/>
                <w:szCs w:val="22"/>
              </w:rPr>
              <w:t>,</w:t>
            </w:r>
            <w:r w:rsidRPr="00DA70E2">
              <w:rPr>
                <w:rFonts w:ascii="Arial" w:hAnsi="Arial" w:cs="Arial"/>
                <w:szCs w:val="22"/>
              </w:rPr>
              <w:t>482 people); Narrow CI</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17370245"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345ED088" w14:textId="77777777" w:rsidR="00AA2E64" w:rsidRPr="00DA70E2" w:rsidRDefault="00AA2E64" w:rsidP="00C57667">
            <w:pPr>
              <w:spacing w:line="276" w:lineRule="auto"/>
              <w:rPr>
                <w:rFonts w:ascii="Arial" w:hAnsi="Arial" w:cs="Arial"/>
                <w:b/>
                <w:szCs w:val="22"/>
              </w:rPr>
            </w:pPr>
          </w:p>
          <w:p w14:paraId="3472C57A" w14:textId="034E97C5" w:rsidR="00AA2E64" w:rsidRPr="00DA70E2" w:rsidRDefault="00AA2E64" w:rsidP="00C57667">
            <w:pPr>
              <w:spacing w:line="276" w:lineRule="auto"/>
              <w:rPr>
                <w:rFonts w:ascii="Arial" w:hAnsi="Arial" w:cs="Arial"/>
                <w:szCs w:val="22"/>
              </w:rPr>
            </w:pPr>
            <w:r w:rsidRPr="00DA70E2">
              <w:rPr>
                <w:rFonts w:ascii="Arial" w:hAnsi="Arial" w:cs="Arial"/>
                <w:szCs w:val="22"/>
              </w:rPr>
              <w:t>6 studies (n=2</w:t>
            </w:r>
            <w:r w:rsidR="000A2BB9">
              <w:rPr>
                <w:rFonts w:ascii="Arial" w:hAnsi="Arial" w:cs="Arial"/>
                <w:szCs w:val="22"/>
              </w:rPr>
              <w:t>,</w:t>
            </w:r>
            <w:r w:rsidRPr="00DA70E2">
              <w:rPr>
                <w:rFonts w:ascii="Arial" w:hAnsi="Arial" w:cs="Arial"/>
                <w:szCs w:val="22"/>
              </w:rPr>
              <w:t xml:space="preserve">262) reporting outcome </w:t>
            </w:r>
          </w:p>
          <w:p w14:paraId="320EAB85"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77D6CAC1" w14:textId="04F3BCB5" w:rsidR="00AA2E64" w:rsidRPr="00DA70E2" w:rsidRDefault="00AA2E64" w:rsidP="00C57667">
            <w:pPr>
              <w:spacing w:line="276" w:lineRule="auto"/>
              <w:rPr>
                <w:rFonts w:ascii="Arial" w:hAnsi="Arial" w:cs="Arial"/>
                <w:szCs w:val="22"/>
              </w:rPr>
            </w:pPr>
            <w:r w:rsidRPr="00DA70E2">
              <w:rPr>
                <w:rFonts w:ascii="Arial" w:hAnsi="Arial" w:cs="Arial"/>
                <w:szCs w:val="22"/>
              </w:rPr>
              <w:t>8 studies (n=2</w:t>
            </w:r>
            <w:r w:rsidR="000A2BB9">
              <w:rPr>
                <w:rFonts w:ascii="Arial" w:hAnsi="Arial" w:cs="Arial"/>
                <w:szCs w:val="22"/>
              </w:rPr>
              <w:t>,</w:t>
            </w:r>
            <w:r w:rsidRPr="00DA70E2">
              <w:rPr>
                <w:rFonts w:ascii="Arial" w:hAnsi="Arial" w:cs="Arial"/>
                <w:szCs w:val="22"/>
              </w:rPr>
              <w:t>663) missing outcome; moderate risk for</w:t>
            </w:r>
          </w:p>
          <w:p w14:paraId="062D4C39"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publication bias </w:t>
            </w:r>
          </w:p>
        </w:tc>
        <w:tc>
          <w:tcPr>
            <w:tcW w:w="1273" w:type="dxa"/>
            <w:tcBorders>
              <w:top w:val="single" w:sz="4" w:space="0" w:color="auto"/>
              <w:left w:val="single" w:sz="4" w:space="0" w:color="auto"/>
              <w:bottom w:val="single" w:sz="4" w:space="0" w:color="auto"/>
              <w:right w:val="single" w:sz="4" w:space="0" w:color="auto"/>
            </w:tcBorders>
            <w:hideMark/>
          </w:tcPr>
          <w:p w14:paraId="12D1CECC"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Very low</w:t>
            </w:r>
          </w:p>
        </w:tc>
      </w:tr>
      <w:tr w:rsidR="00AA2E64" w:rsidRPr="00DA70E2" w14:paraId="2E6AA39B"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hideMark/>
          </w:tcPr>
          <w:p w14:paraId="44EFAF65"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28-day mortality</w:t>
            </w:r>
          </w:p>
        </w:tc>
        <w:tc>
          <w:tcPr>
            <w:tcW w:w="1276" w:type="dxa"/>
            <w:tcBorders>
              <w:top w:val="single" w:sz="4" w:space="0" w:color="auto"/>
              <w:left w:val="single" w:sz="4" w:space="0" w:color="auto"/>
              <w:bottom w:val="single" w:sz="4" w:space="0" w:color="auto"/>
              <w:right w:val="single" w:sz="4" w:space="0" w:color="auto"/>
            </w:tcBorders>
          </w:tcPr>
          <w:p w14:paraId="3A2897B3"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3 studies</w:t>
            </w:r>
          </w:p>
          <w:p w14:paraId="425077FB" w14:textId="77777777" w:rsidR="00AA2E64" w:rsidRPr="00DA70E2" w:rsidRDefault="00AA2E64" w:rsidP="00C57667">
            <w:pPr>
              <w:spacing w:line="276" w:lineRule="auto"/>
              <w:rPr>
                <w:rFonts w:ascii="Arial" w:hAnsi="Arial" w:cs="Arial"/>
                <w:szCs w:val="22"/>
              </w:rPr>
            </w:pPr>
          </w:p>
        </w:tc>
        <w:tc>
          <w:tcPr>
            <w:tcW w:w="2250" w:type="dxa"/>
            <w:tcBorders>
              <w:top w:val="single" w:sz="4" w:space="0" w:color="auto"/>
              <w:left w:val="single" w:sz="4" w:space="0" w:color="auto"/>
              <w:bottom w:val="single" w:sz="4" w:space="0" w:color="auto"/>
              <w:right w:val="single" w:sz="4" w:space="0" w:color="auto"/>
            </w:tcBorders>
            <w:shd w:val="clear" w:color="auto" w:fill="FFFF00"/>
          </w:tcPr>
          <w:p w14:paraId="2417BCBD"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Some concerns</w:t>
            </w:r>
          </w:p>
          <w:p w14:paraId="3DB06F5C" w14:textId="77777777" w:rsidR="00AA2E64" w:rsidRPr="00DA70E2" w:rsidRDefault="00AA2E64" w:rsidP="00C57667">
            <w:pPr>
              <w:spacing w:line="276" w:lineRule="auto"/>
              <w:rPr>
                <w:rFonts w:ascii="Arial" w:hAnsi="Arial" w:cs="Arial"/>
                <w:szCs w:val="22"/>
              </w:rPr>
            </w:pPr>
          </w:p>
          <w:p w14:paraId="34ACE7F3"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Low risk of bias (n=2; Ronco, </w:t>
            </w:r>
            <w:proofErr w:type="spellStart"/>
            <w:r w:rsidRPr="00DA70E2">
              <w:rPr>
                <w:rFonts w:ascii="Arial" w:hAnsi="Arial" w:cs="Arial"/>
                <w:szCs w:val="22"/>
              </w:rPr>
              <w:t>Tolwani</w:t>
            </w:r>
            <w:proofErr w:type="spellEnd"/>
            <w:r w:rsidRPr="00DA70E2">
              <w:rPr>
                <w:rFonts w:ascii="Arial" w:hAnsi="Arial" w:cs="Arial"/>
                <w:szCs w:val="22"/>
              </w:rPr>
              <w:t>)</w:t>
            </w:r>
          </w:p>
          <w:p w14:paraId="684B32B6" w14:textId="77777777" w:rsidR="00AA2E64" w:rsidRPr="00DA70E2" w:rsidRDefault="00AA2E64" w:rsidP="00C57667">
            <w:pPr>
              <w:spacing w:line="276" w:lineRule="auto"/>
              <w:rPr>
                <w:rFonts w:ascii="Arial" w:hAnsi="Arial" w:cs="Arial"/>
                <w:szCs w:val="22"/>
              </w:rPr>
            </w:pPr>
          </w:p>
          <w:p w14:paraId="27E55D5D"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Serious risk of bias (n=1; </w:t>
            </w:r>
            <w:proofErr w:type="spellStart"/>
            <w:r w:rsidRPr="00DA70E2">
              <w:rPr>
                <w:rFonts w:ascii="Arial" w:hAnsi="Arial" w:cs="Arial"/>
                <w:szCs w:val="22"/>
              </w:rPr>
              <w:t>Nurmohamed</w:t>
            </w:r>
            <w:proofErr w:type="spellEnd"/>
            <w:r w:rsidRPr="00DA70E2">
              <w:rPr>
                <w:rFonts w:ascii="Arial" w:hAnsi="Arial" w:cs="Arial"/>
                <w:szCs w:val="22"/>
              </w:rPr>
              <w:t>)</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253B8C2F"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787DA0EA" w14:textId="77777777" w:rsidR="00AA2E64" w:rsidRPr="00DA70E2" w:rsidRDefault="00AA2E64" w:rsidP="00C57667">
            <w:pPr>
              <w:spacing w:line="276" w:lineRule="auto"/>
              <w:rPr>
                <w:rFonts w:ascii="Arial" w:hAnsi="Arial" w:cs="Arial"/>
                <w:b/>
                <w:szCs w:val="22"/>
              </w:rPr>
            </w:pPr>
          </w:p>
          <w:p w14:paraId="069339E8"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Two studies which </w:t>
            </w:r>
            <w:proofErr w:type="spellStart"/>
            <w:r w:rsidRPr="00DA70E2">
              <w:rPr>
                <w:rFonts w:ascii="Arial" w:hAnsi="Arial" w:cs="Arial"/>
                <w:szCs w:val="22"/>
              </w:rPr>
              <w:t>favoured</w:t>
            </w:r>
            <w:proofErr w:type="spellEnd"/>
            <w:r w:rsidRPr="00DA70E2">
              <w:rPr>
                <w:rFonts w:ascii="Arial" w:hAnsi="Arial" w:cs="Arial"/>
                <w:szCs w:val="22"/>
              </w:rPr>
              <w:t xml:space="preserve"> standard dose and one study which </w:t>
            </w:r>
            <w:proofErr w:type="spellStart"/>
            <w:r w:rsidRPr="00DA70E2">
              <w:rPr>
                <w:rFonts w:ascii="Arial" w:hAnsi="Arial" w:cs="Arial"/>
                <w:szCs w:val="22"/>
              </w:rPr>
              <w:t>favoured</w:t>
            </w:r>
            <w:proofErr w:type="spellEnd"/>
            <w:r w:rsidRPr="00DA70E2">
              <w:rPr>
                <w:rFonts w:ascii="Arial" w:hAnsi="Arial" w:cs="Arial"/>
                <w:szCs w:val="22"/>
              </w:rPr>
              <w:t xml:space="preserve"> low </w:t>
            </w:r>
            <w:proofErr w:type="gramStart"/>
            <w:r w:rsidRPr="00DA70E2">
              <w:rPr>
                <w:rFonts w:ascii="Arial" w:hAnsi="Arial" w:cs="Arial"/>
                <w:szCs w:val="22"/>
              </w:rPr>
              <w:t>dose;</w:t>
            </w:r>
            <w:proofErr w:type="gramEnd"/>
            <w:r w:rsidRPr="00DA70E2">
              <w:rPr>
                <w:rFonts w:ascii="Arial" w:hAnsi="Arial" w:cs="Arial"/>
                <w:szCs w:val="22"/>
              </w:rPr>
              <w:t xml:space="preserve">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5921275C"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67EFE975" w14:textId="77777777" w:rsidR="00AA2E64" w:rsidRPr="00DA70E2" w:rsidRDefault="00AA2E64" w:rsidP="00C57667">
            <w:pPr>
              <w:spacing w:line="276" w:lineRule="auto"/>
              <w:rPr>
                <w:rFonts w:ascii="Arial" w:hAnsi="Arial" w:cs="Arial"/>
                <w:b/>
                <w:szCs w:val="22"/>
              </w:rPr>
            </w:pPr>
          </w:p>
          <w:p w14:paraId="79DC2310"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Studies included adults admitted to ICU for range of indications (medical and surgical)</w:t>
            </w:r>
          </w:p>
        </w:tc>
        <w:tc>
          <w:tcPr>
            <w:tcW w:w="1800" w:type="dxa"/>
            <w:tcBorders>
              <w:top w:val="single" w:sz="4" w:space="0" w:color="auto"/>
              <w:left w:val="single" w:sz="4" w:space="0" w:color="auto"/>
              <w:bottom w:val="single" w:sz="4" w:space="0" w:color="auto"/>
              <w:right w:val="single" w:sz="4" w:space="0" w:color="auto"/>
            </w:tcBorders>
            <w:shd w:val="clear" w:color="auto" w:fill="800000"/>
          </w:tcPr>
          <w:p w14:paraId="0D3A1CCB"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Very serious concerns</w:t>
            </w:r>
          </w:p>
          <w:p w14:paraId="096F5484" w14:textId="77777777" w:rsidR="00AA2E64" w:rsidRPr="00DA70E2" w:rsidRDefault="00AA2E64" w:rsidP="00C57667">
            <w:pPr>
              <w:spacing w:line="276" w:lineRule="auto"/>
              <w:rPr>
                <w:rFonts w:ascii="Arial" w:hAnsi="Arial" w:cs="Arial"/>
                <w:b/>
                <w:szCs w:val="22"/>
              </w:rPr>
            </w:pPr>
          </w:p>
          <w:p w14:paraId="0F0A0B59"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OIS inadequate (149 events/281 people </w:t>
            </w:r>
          </w:p>
          <w:p w14:paraId="0F61FC13"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3D1014DB"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133 events/301 people); Wide CI which includes no effect </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2CFCF8FD"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7FE8DD2B" w14:textId="77777777" w:rsidR="00AA2E64" w:rsidRPr="00DA70E2" w:rsidRDefault="00AA2E64" w:rsidP="00C57667">
            <w:pPr>
              <w:spacing w:line="276" w:lineRule="auto"/>
              <w:rPr>
                <w:rFonts w:ascii="Arial" w:hAnsi="Arial" w:cs="Arial"/>
                <w:b/>
                <w:szCs w:val="22"/>
              </w:rPr>
            </w:pPr>
          </w:p>
          <w:p w14:paraId="2379C3F7"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3 studies (n=582) reporting outcome </w:t>
            </w:r>
          </w:p>
          <w:p w14:paraId="115FB2A0"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1F545A13" w14:textId="5C5F85C4" w:rsidR="00AA2E64" w:rsidRPr="00DA70E2" w:rsidRDefault="00AA2E64" w:rsidP="00C57667">
            <w:pPr>
              <w:spacing w:line="276" w:lineRule="auto"/>
              <w:rPr>
                <w:rFonts w:ascii="Arial" w:hAnsi="Arial" w:cs="Arial"/>
                <w:szCs w:val="22"/>
              </w:rPr>
            </w:pPr>
            <w:r w:rsidRPr="00DA70E2">
              <w:rPr>
                <w:rFonts w:ascii="Arial" w:hAnsi="Arial" w:cs="Arial"/>
                <w:szCs w:val="22"/>
              </w:rPr>
              <w:t>11 studies (n=4</w:t>
            </w:r>
            <w:r w:rsidR="00C32775">
              <w:rPr>
                <w:rFonts w:ascii="Arial" w:hAnsi="Arial" w:cs="Arial"/>
                <w:szCs w:val="22"/>
              </w:rPr>
              <w:t>,</w:t>
            </w:r>
            <w:r w:rsidRPr="00DA70E2">
              <w:rPr>
                <w:rFonts w:ascii="Arial" w:hAnsi="Arial" w:cs="Arial"/>
                <w:szCs w:val="22"/>
              </w:rPr>
              <w:t xml:space="preserve">343) </w:t>
            </w:r>
          </w:p>
          <w:p w14:paraId="02105C5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48B3AD2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hideMark/>
          </w:tcPr>
          <w:p w14:paraId="3007984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Very low </w:t>
            </w:r>
          </w:p>
        </w:tc>
      </w:tr>
      <w:tr w:rsidR="00AA2E64" w:rsidRPr="00DA70E2" w14:paraId="44ADB432"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4C133EC9"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90-day mortality</w:t>
            </w:r>
          </w:p>
        </w:tc>
        <w:tc>
          <w:tcPr>
            <w:tcW w:w="1276" w:type="dxa"/>
            <w:tcBorders>
              <w:top w:val="single" w:sz="4" w:space="0" w:color="auto"/>
              <w:left w:val="single" w:sz="4" w:space="0" w:color="auto"/>
              <w:bottom w:val="single" w:sz="4" w:space="0" w:color="auto"/>
              <w:right w:val="single" w:sz="4" w:space="0" w:color="auto"/>
            </w:tcBorders>
          </w:tcPr>
          <w:p w14:paraId="195C77D1"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3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0B6D5BC1"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7D65B1E2" w14:textId="77777777" w:rsidR="00AA2E64" w:rsidRPr="00DA70E2" w:rsidRDefault="00AA2E64" w:rsidP="00C57667">
            <w:pPr>
              <w:spacing w:line="276" w:lineRule="auto"/>
              <w:rPr>
                <w:rFonts w:ascii="Arial" w:hAnsi="Arial" w:cs="Arial"/>
                <w:b/>
                <w:szCs w:val="22"/>
              </w:rPr>
            </w:pPr>
          </w:p>
          <w:p w14:paraId="416622D6"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Serious risk of bias (n=2; Okamoto, Faria)</w:t>
            </w:r>
          </w:p>
          <w:p w14:paraId="06534FC6" w14:textId="77777777" w:rsidR="00AA2E64" w:rsidRPr="00DA70E2" w:rsidRDefault="00AA2E64" w:rsidP="00C57667">
            <w:pPr>
              <w:spacing w:line="276" w:lineRule="auto"/>
              <w:rPr>
                <w:rFonts w:ascii="Arial" w:hAnsi="Arial" w:cs="Arial"/>
                <w:bCs/>
                <w:szCs w:val="22"/>
              </w:rPr>
            </w:pPr>
          </w:p>
          <w:p w14:paraId="45282536"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lastRenderedPageBreak/>
              <w:t>Critical risk of bias (n=1; Napoli)</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302870FE"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Serious concerns</w:t>
            </w:r>
          </w:p>
          <w:p w14:paraId="1A839B17" w14:textId="77777777" w:rsidR="00AA2E64" w:rsidRPr="00DA70E2" w:rsidRDefault="00AA2E64" w:rsidP="00C57667">
            <w:pPr>
              <w:spacing w:line="276" w:lineRule="auto"/>
              <w:rPr>
                <w:rFonts w:ascii="Arial" w:hAnsi="Arial" w:cs="Arial"/>
                <w:b/>
                <w:szCs w:val="22"/>
              </w:rPr>
            </w:pPr>
          </w:p>
          <w:p w14:paraId="45E17A87"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One study which </w:t>
            </w:r>
            <w:proofErr w:type="spellStart"/>
            <w:r w:rsidRPr="00DA70E2">
              <w:rPr>
                <w:rFonts w:ascii="Arial" w:hAnsi="Arial" w:cs="Arial"/>
                <w:bCs/>
                <w:szCs w:val="22"/>
              </w:rPr>
              <w:t>favoured</w:t>
            </w:r>
            <w:proofErr w:type="spellEnd"/>
            <w:r w:rsidRPr="00DA70E2">
              <w:rPr>
                <w:rFonts w:ascii="Arial" w:hAnsi="Arial" w:cs="Arial"/>
                <w:bCs/>
                <w:szCs w:val="22"/>
              </w:rPr>
              <w:t xml:space="preserve"> standard dose; increased mortality in very low </w:t>
            </w:r>
            <w:r w:rsidRPr="00DA70E2">
              <w:rPr>
                <w:rFonts w:ascii="Arial" w:hAnsi="Arial" w:cs="Arial"/>
                <w:bCs/>
                <w:szCs w:val="22"/>
              </w:rPr>
              <w:lastRenderedPageBreak/>
              <w:t>dose (&lt;13 ml/kg/</w:t>
            </w:r>
            <w:proofErr w:type="spellStart"/>
            <w:r w:rsidRPr="00DA70E2">
              <w:rPr>
                <w:rFonts w:ascii="Arial" w:hAnsi="Arial" w:cs="Arial"/>
                <w:bCs/>
                <w:szCs w:val="22"/>
              </w:rPr>
              <w:t>hr</w:t>
            </w:r>
            <w:proofErr w:type="spellEnd"/>
            <w:r w:rsidRPr="00DA70E2">
              <w:rPr>
                <w:rFonts w:ascii="Arial" w:hAnsi="Arial" w:cs="Arial"/>
                <w:bCs/>
                <w:szCs w:val="22"/>
              </w:rPr>
              <w:t>);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FFFF00"/>
          </w:tcPr>
          <w:p w14:paraId="76265738"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Some concerns</w:t>
            </w:r>
          </w:p>
          <w:p w14:paraId="37ECF8CE" w14:textId="77777777" w:rsidR="00AA2E64" w:rsidRPr="00DA70E2" w:rsidRDefault="00AA2E64" w:rsidP="00C57667">
            <w:pPr>
              <w:spacing w:line="276" w:lineRule="auto"/>
              <w:rPr>
                <w:rFonts w:ascii="Arial" w:hAnsi="Arial" w:cs="Arial"/>
                <w:b/>
                <w:szCs w:val="22"/>
              </w:rPr>
            </w:pPr>
          </w:p>
          <w:p w14:paraId="1911BB40"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One study which included post open-heart surgery</w:t>
            </w:r>
          </w:p>
        </w:tc>
        <w:tc>
          <w:tcPr>
            <w:tcW w:w="1800" w:type="dxa"/>
            <w:tcBorders>
              <w:top w:val="single" w:sz="4" w:space="0" w:color="auto"/>
              <w:left w:val="single" w:sz="4" w:space="0" w:color="auto"/>
              <w:bottom w:val="single" w:sz="4" w:space="0" w:color="auto"/>
              <w:right w:val="single" w:sz="4" w:space="0" w:color="auto"/>
            </w:tcBorders>
            <w:shd w:val="clear" w:color="auto" w:fill="C00000"/>
          </w:tcPr>
          <w:p w14:paraId="58493381"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0B49D0FB" w14:textId="77777777" w:rsidR="00AA2E64" w:rsidRPr="00DA70E2" w:rsidRDefault="00AA2E64" w:rsidP="00C57667">
            <w:pPr>
              <w:spacing w:line="276" w:lineRule="auto"/>
              <w:rPr>
                <w:rFonts w:ascii="Arial" w:hAnsi="Arial" w:cs="Arial"/>
                <w:b/>
                <w:szCs w:val="22"/>
              </w:rPr>
            </w:pPr>
          </w:p>
          <w:p w14:paraId="29E2DCFD" w14:textId="5F970EFE"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OIS inadequate (312 events/702 people vs. 592 </w:t>
            </w:r>
            <w:r w:rsidRPr="00DA70E2">
              <w:rPr>
                <w:rFonts w:ascii="Arial" w:hAnsi="Arial" w:cs="Arial"/>
                <w:bCs/>
                <w:szCs w:val="22"/>
              </w:rPr>
              <w:lastRenderedPageBreak/>
              <w:t>events/1</w:t>
            </w:r>
            <w:r w:rsidR="00597A6C">
              <w:rPr>
                <w:rFonts w:ascii="Arial" w:hAnsi="Arial" w:cs="Arial"/>
                <w:bCs/>
                <w:szCs w:val="22"/>
              </w:rPr>
              <w:t>,</w:t>
            </w:r>
            <w:r w:rsidRPr="00DA70E2">
              <w:rPr>
                <w:rFonts w:ascii="Arial" w:hAnsi="Arial" w:cs="Arial"/>
                <w:bCs/>
                <w:szCs w:val="22"/>
              </w:rPr>
              <w:t>193 people); CI includes no effect</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7F44AB66"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Serious concerns</w:t>
            </w:r>
          </w:p>
          <w:p w14:paraId="087071ED" w14:textId="77777777" w:rsidR="00AA2E64" w:rsidRPr="00DA70E2" w:rsidRDefault="00AA2E64" w:rsidP="00C57667">
            <w:pPr>
              <w:spacing w:line="276" w:lineRule="auto"/>
              <w:rPr>
                <w:rFonts w:ascii="Arial" w:hAnsi="Arial" w:cs="Arial"/>
                <w:b/>
                <w:szCs w:val="22"/>
              </w:rPr>
            </w:pPr>
          </w:p>
          <w:p w14:paraId="5CCF4CF7" w14:textId="5418CC85" w:rsidR="00AA2E64" w:rsidRPr="00DA70E2" w:rsidRDefault="00AA2E64" w:rsidP="00C57667">
            <w:pPr>
              <w:spacing w:line="276" w:lineRule="auto"/>
              <w:rPr>
                <w:rFonts w:ascii="Arial" w:hAnsi="Arial" w:cs="Arial"/>
                <w:szCs w:val="22"/>
              </w:rPr>
            </w:pPr>
            <w:r w:rsidRPr="00DA70E2">
              <w:rPr>
                <w:rFonts w:ascii="Arial" w:hAnsi="Arial" w:cs="Arial"/>
                <w:szCs w:val="22"/>
              </w:rPr>
              <w:t>3 studies (n=1</w:t>
            </w:r>
            <w:r w:rsidR="00597A6C">
              <w:rPr>
                <w:rFonts w:ascii="Arial" w:hAnsi="Arial" w:cs="Arial"/>
                <w:szCs w:val="22"/>
              </w:rPr>
              <w:t>,</w:t>
            </w:r>
            <w:r w:rsidRPr="00DA70E2">
              <w:rPr>
                <w:rFonts w:ascii="Arial" w:hAnsi="Arial" w:cs="Arial"/>
                <w:szCs w:val="22"/>
              </w:rPr>
              <w:t xml:space="preserve">895) reporting outcome </w:t>
            </w:r>
          </w:p>
          <w:p w14:paraId="17C87E98"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01AD3F0D" w14:textId="566AF071" w:rsidR="00AA2E64" w:rsidRPr="00DA70E2" w:rsidRDefault="00AA2E64" w:rsidP="00C57667">
            <w:pPr>
              <w:spacing w:line="276" w:lineRule="auto"/>
              <w:rPr>
                <w:rFonts w:ascii="Arial" w:hAnsi="Arial" w:cs="Arial"/>
                <w:szCs w:val="22"/>
              </w:rPr>
            </w:pPr>
            <w:r w:rsidRPr="00DA70E2">
              <w:rPr>
                <w:rFonts w:ascii="Arial" w:hAnsi="Arial" w:cs="Arial"/>
                <w:szCs w:val="22"/>
              </w:rPr>
              <w:lastRenderedPageBreak/>
              <w:t>11 studies (n=3</w:t>
            </w:r>
            <w:r w:rsidR="00597A6C">
              <w:rPr>
                <w:rFonts w:ascii="Arial" w:hAnsi="Arial" w:cs="Arial"/>
                <w:szCs w:val="22"/>
              </w:rPr>
              <w:t>,</w:t>
            </w:r>
            <w:r w:rsidRPr="00DA70E2">
              <w:rPr>
                <w:rFonts w:ascii="Arial" w:hAnsi="Arial" w:cs="Arial"/>
                <w:szCs w:val="22"/>
              </w:rPr>
              <w:t xml:space="preserve">030) </w:t>
            </w:r>
          </w:p>
          <w:p w14:paraId="6E58812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5460A90A"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1B41C19F" w14:textId="77777777" w:rsidR="00AA2E64" w:rsidRPr="00DA70E2" w:rsidRDefault="00AA2E64" w:rsidP="00C57667">
            <w:pPr>
              <w:spacing w:line="276" w:lineRule="auto"/>
              <w:rPr>
                <w:rFonts w:ascii="Arial" w:hAnsi="Arial" w:cs="Arial"/>
                <w:szCs w:val="22"/>
              </w:rPr>
            </w:pPr>
            <w:r w:rsidRPr="00DA70E2">
              <w:rPr>
                <w:rFonts w:ascii="Arial" w:hAnsi="Arial" w:cs="Arial"/>
                <w:szCs w:val="22"/>
              </w:rPr>
              <w:lastRenderedPageBreak/>
              <w:t>Very low</w:t>
            </w:r>
          </w:p>
        </w:tc>
      </w:tr>
      <w:tr w:rsidR="00AA2E64" w:rsidRPr="00DA70E2" w14:paraId="7845357B"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56E6CE49"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Hospital mortality</w:t>
            </w:r>
          </w:p>
        </w:tc>
        <w:tc>
          <w:tcPr>
            <w:tcW w:w="1276" w:type="dxa"/>
            <w:tcBorders>
              <w:top w:val="single" w:sz="4" w:space="0" w:color="auto"/>
              <w:left w:val="single" w:sz="4" w:space="0" w:color="auto"/>
              <w:bottom w:val="single" w:sz="4" w:space="0" w:color="auto"/>
              <w:right w:val="single" w:sz="4" w:space="0" w:color="auto"/>
            </w:tcBorders>
          </w:tcPr>
          <w:p w14:paraId="6F84A47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5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4EA6D3FB"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711F212B" w14:textId="77777777" w:rsidR="00AA2E64" w:rsidRPr="00DA70E2" w:rsidRDefault="00AA2E64" w:rsidP="00C57667">
            <w:pPr>
              <w:spacing w:line="276" w:lineRule="auto"/>
              <w:rPr>
                <w:rFonts w:ascii="Arial" w:hAnsi="Arial" w:cs="Arial"/>
                <w:szCs w:val="22"/>
              </w:rPr>
            </w:pPr>
          </w:p>
          <w:p w14:paraId="5248586B"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Moderate risk of bias</w:t>
            </w:r>
          </w:p>
          <w:p w14:paraId="3C74ECF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(n=1; </w:t>
            </w:r>
            <w:proofErr w:type="spellStart"/>
            <w:r w:rsidRPr="00DA70E2">
              <w:rPr>
                <w:rFonts w:ascii="Arial" w:hAnsi="Arial" w:cs="Arial"/>
                <w:szCs w:val="22"/>
              </w:rPr>
              <w:t>Tolwani</w:t>
            </w:r>
            <w:proofErr w:type="spellEnd"/>
            <w:r w:rsidRPr="00DA70E2">
              <w:rPr>
                <w:rFonts w:ascii="Arial" w:hAnsi="Arial" w:cs="Arial"/>
                <w:szCs w:val="22"/>
              </w:rPr>
              <w:t>)</w:t>
            </w:r>
          </w:p>
          <w:p w14:paraId="6CB4AA3B" w14:textId="77777777" w:rsidR="00AA2E64" w:rsidRPr="00DA70E2" w:rsidRDefault="00AA2E64" w:rsidP="00C57667">
            <w:pPr>
              <w:spacing w:line="276" w:lineRule="auto"/>
              <w:rPr>
                <w:rFonts w:ascii="Arial" w:hAnsi="Arial" w:cs="Arial"/>
                <w:szCs w:val="22"/>
              </w:rPr>
            </w:pPr>
          </w:p>
          <w:p w14:paraId="69F39118"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Serious risk of bias (n=5; Fujii, Uchino, Mayumi, Yagi)</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401222B5"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12CA3D31" w14:textId="77777777" w:rsidR="00AA2E64" w:rsidRPr="00DA70E2" w:rsidRDefault="00AA2E64" w:rsidP="00C57667">
            <w:pPr>
              <w:spacing w:line="276" w:lineRule="auto"/>
              <w:rPr>
                <w:rFonts w:ascii="Arial" w:hAnsi="Arial" w:cs="Arial"/>
                <w:b/>
                <w:szCs w:val="22"/>
              </w:rPr>
            </w:pPr>
          </w:p>
          <w:p w14:paraId="739A468E"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 xml:space="preserve">One study which </w:t>
            </w:r>
            <w:proofErr w:type="spellStart"/>
            <w:r w:rsidRPr="00DA70E2">
              <w:rPr>
                <w:rFonts w:ascii="Arial" w:hAnsi="Arial" w:cs="Arial"/>
                <w:bCs/>
                <w:szCs w:val="22"/>
              </w:rPr>
              <w:t>favoured</w:t>
            </w:r>
            <w:proofErr w:type="spellEnd"/>
            <w:r w:rsidRPr="00DA70E2">
              <w:rPr>
                <w:rFonts w:ascii="Arial" w:hAnsi="Arial" w:cs="Arial"/>
                <w:bCs/>
                <w:szCs w:val="22"/>
              </w:rPr>
              <w:t xml:space="preserve"> standard dose; </w:t>
            </w:r>
            <w:r w:rsidRPr="00DA70E2">
              <w:rPr>
                <w:rFonts w:ascii="Arial" w:hAnsi="Arial" w:cs="Arial"/>
                <w:szCs w:val="22"/>
              </w:rPr>
              <w:t>results significant in studies conducted in Japan</w:t>
            </w:r>
            <w:r w:rsidRPr="00DA70E2">
              <w:rPr>
                <w:rFonts w:ascii="Arial" w:hAnsi="Arial" w:cs="Arial"/>
                <w:bCs/>
                <w:szCs w:val="22"/>
              </w:rPr>
              <w:t>;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FFFF00"/>
          </w:tcPr>
          <w:p w14:paraId="0091B9EA"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Some concerns</w:t>
            </w:r>
          </w:p>
          <w:p w14:paraId="7195F117" w14:textId="77777777" w:rsidR="00AA2E64" w:rsidRPr="00DA70E2" w:rsidRDefault="00AA2E64" w:rsidP="00C57667">
            <w:pPr>
              <w:spacing w:line="276" w:lineRule="auto"/>
              <w:rPr>
                <w:rFonts w:ascii="Arial" w:hAnsi="Arial" w:cs="Arial"/>
                <w:b/>
                <w:szCs w:val="22"/>
              </w:rPr>
            </w:pPr>
          </w:p>
          <w:p w14:paraId="204EEA35"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One study which included post open-heart surgery</w:t>
            </w:r>
          </w:p>
        </w:tc>
        <w:tc>
          <w:tcPr>
            <w:tcW w:w="180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0E7BB305"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3A8F9066" w14:textId="77777777" w:rsidR="00AA2E64" w:rsidRPr="00DA70E2" w:rsidRDefault="00AA2E64" w:rsidP="00C57667">
            <w:pPr>
              <w:spacing w:line="276" w:lineRule="auto"/>
              <w:rPr>
                <w:rFonts w:ascii="Arial" w:hAnsi="Arial" w:cs="Arial"/>
                <w:b/>
                <w:szCs w:val="22"/>
              </w:rPr>
            </w:pPr>
          </w:p>
          <w:p w14:paraId="30A35AC5" w14:textId="41270E59" w:rsidR="00AA2E64" w:rsidRPr="00DA70E2" w:rsidRDefault="00AA2E64" w:rsidP="00C57667">
            <w:pPr>
              <w:spacing w:line="276" w:lineRule="auto"/>
              <w:rPr>
                <w:rFonts w:ascii="Arial" w:hAnsi="Arial" w:cs="Arial"/>
                <w:b/>
                <w:szCs w:val="22"/>
              </w:rPr>
            </w:pPr>
            <w:r w:rsidRPr="00DA70E2">
              <w:rPr>
                <w:rFonts w:ascii="Arial" w:hAnsi="Arial" w:cs="Arial"/>
                <w:bCs/>
                <w:szCs w:val="22"/>
              </w:rPr>
              <w:t>OIS met (399 events/719 people vs. 810 events/1</w:t>
            </w:r>
            <w:r w:rsidR="00597A6C">
              <w:rPr>
                <w:rFonts w:ascii="Arial" w:hAnsi="Arial" w:cs="Arial"/>
                <w:bCs/>
                <w:szCs w:val="22"/>
              </w:rPr>
              <w:t>,</w:t>
            </w:r>
            <w:r w:rsidRPr="00DA70E2">
              <w:rPr>
                <w:rFonts w:ascii="Arial" w:hAnsi="Arial" w:cs="Arial"/>
                <w:bCs/>
                <w:szCs w:val="22"/>
              </w:rPr>
              <w:t>280 people); CI was significant</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05DDF683"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2F46A2E2" w14:textId="77777777" w:rsidR="00AA2E64" w:rsidRPr="00DA70E2" w:rsidRDefault="00AA2E64" w:rsidP="00C57667">
            <w:pPr>
              <w:spacing w:line="276" w:lineRule="auto"/>
              <w:rPr>
                <w:rFonts w:ascii="Arial" w:hAnsi="Arial" w:cs="Arial"/>
                <w:b/>
                <w:szCs w:val="22"/>
              </w:rPr>
            </w:pPr>
          </w:p>
          <w:p w14:paraId="43E380C8" w14:textId="125E51A3" w:rsidR="00AA2E64" w:rsidRPr="00DA70E2" w:rsidRDefault="00AA2E64" w:rsidP="00C57667">
            <w:pPr>
              <w:spacing w:line="276" w:lineRule="auto"/>
              <w:rPr>
                <w:rFonts w:ascii="Arial" w:hAnsi="Arial" w:cs="Arial"/>
                <w:szCs w:val="22"/>
              </w:rPr>
            </w:pPr>
            <w:r w:rsidRPr="00DA70E2">
              <w:rPr>
                <w:rFonts w:ascii="Arial" w:hAnsi="Arial" w:cs="Arial"/>
                <w:szCs w:val="22"/>
              </w:rPr>
              <w:t>5 studies (n=1</w:t>
            </w:r>
            <w:r w:rsidR="00597A6C">
              <w:rPr>
                <w:rFonts w:ascii="Arial" w:hAnsi="Arial" w:cs="Arial"/>
                <w:szCs w:val="22"/>
              </w:rPr>
              <w:t>,</w:t>
            </w:r>
            <w:r w:rsidRPr="00DA70E2">
              <w:rPr>
                <w:rFonts w:ascii="Arial" w:hAnsi="Arial" w:cs="Arial"/>
                <w:szCs w:val="22"/>
              </w:rPr>
              <w:t xml:space="preserve">999) reporting outcome </w:t>
            </w:r>
          </w:p>
          <w:p w14:paraId="09D059D8"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19135723" w14:textId="476EA3DF" w:rsidR="00AA2E64" w:rsidRPr="00DA70E2" w:rsidRDefault="00AA2E64" w:rsidP="00C57667">
            <w:pPr>
              <w:spacing w:line="276" w:lineRule="auto"/>
              <w:rPr>
                <w:rFonts w:ascii="Arial" w:hAnsi="Arial" w:cs="Arial"/>
                <w:szCs w:val="22"/>
              </w:rPr>
            </w:pPr>
            <w:r w:rsidRPr="00DA70E2">
              <w:rPr>
                <w:rFonts w:ascii="Arial" w:hAnsi="Arial" w:cs="Arial"/>
                <w:szCs w:val="22"/>
              </w:rPr>
              <w:t>9 studies (n=2</w:t>
            </w:r>
            <w:r w:rsidR="00597A6C">
              <w:rPr>
                <w:rFonts w:ascii="Arial" w:hAnsi="Arial" w:cs="Arial"/>
                <w:szCs w:val="22"/>
              </w:rPr>
              <w:t>,</w:t>
            </w:r>
            <w:r w:rsidRPr="00DA70E2">
              <w:rPr>
                <w:rFonts w:ascii="Arial" w:hAnsi="Arial" w:cs="Arial"/>
                <w:szCs w:val="22"/>
              </w:rPr>
              <w:t xml:space="preserve">926) </w:t>
            </w:r>
          </w:p>
          <w:p w14:paraId="16029EE0"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7D95C3F3"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758B338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Very low</w:t>
            </w:r>
          </w:p>
        </w:tc>
      </w:tr>
      <w:tr w:rsidR="00AA2E64" w:rsidRPr="00DA70E2" w14:paraId="30E72B81"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1221B5BC"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Dialysis dependence</w:t>
            </w:r>
          </w:p>
        </w:tc>
        <w:tc>
          <w:tcPr>
            <w:tcW w:w="1276" w:type="dxa"/>
            <w:tcBorders>
              <w:top w:val="single" w:sz="4" w:space="0" w:color="auto"/>
              <w:left w:val="single" w:sz="4" w:space="0" w:color="auto"/>
              <w:bottom w:val="single" w:sz="4" w:space="0" w:color="auto"/>
              <w:right w:val="single" w:sz="4" w:space="0" w:color="auto"/>
            </w:tcBorders>
          </w:tcPr>
          <w:p w14:paraId="32459F20"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6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33F66073"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0DDEDCBE" w14:textId="77777777" w:rsidR="00AA2E64" w:rsidRPr="00DA70E2" w:rsidRDefault="00AA2E64" w:rsidP="00C57667">
            <w:pPr>
              <w:spacing w:line="276" w:lineRule="auto"/>
              <w:rPr>
                <w:rFonts w:ascii="Arial" w:hAnsi="Arial" w:cs="Arial"/>
                <w:b/>
                <w:szCs w:val="22"/>
              </w:rPr>
            </w:pPr>
          </w:p>
          <w:p w14:paraId="39C72B02"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Moderate risk of bias (n=1; </w:t>
            </w:r>
            <w:proofErr w:type="spellStart"/>
            <w:r w:rsidRPr="00DA70E2">
              <w:rPr>
                <w:rFonts w:ascii="Arial" w:hAnsi="Arial" w:cs="Arial"/>
                <w:bCs/>
                <w:szCs w:val="22"/>
              </w:rPr>
              <w:t>Tolwani</w:t>
            </w:r>
            <w:proofErr w:type="spellEnd"/>
            <w:r w:rsidRPr="00DA70E2">
              <w:rPr>
                <w:rFonts w:ascii="Arial" w:hAnsi="Arial" w:cs="Arial"/>
                <w:bCs/>
                <w:szCs w:val="22"/>
              </w:rPr>
              <w:t>)</w:t>
            </w:r>
          </w:p>
          <w:p w14:paraId="28C9B83B" w14:textId="77777777" w:rsidR="00AA2E64" w:rsidRPr="00DA70E2" w:rsidRDefault="00AA2E64" w:rsidP="00C57667">
            <w:pPr>
              <w:spacing w:line="276" w:lineRule="auto"/>
              <w:rPr>
                <w:rFonts w:ascii="Arial" w:hAnsi="Arial" w:cs="Arial"/>
                <w:bCs/>
                <w:szCs w:val="22"/>
              </w:rPr>
            </w:pPr>
          </w:p>
          <w:p w14:paraId="5DAD745E"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Serious risk of bias (n=4; Fujii, Uchino, Yagi, Faria)</w:t>
            </w:r>
          </w:p>
          <w:p w14:paraId="6256182F" w14:textId="77777777" w:rsidR="00AA2E64" w:rsidRPr="00DA70E2" w:rsidRDefault="00AA2E64" w:rsidP="00C57667">
            <w:pPr>
              <w:spacing w:line="276" w:lineRule="auto"/>
              <w:rPr>
                <w:rFonts w:ascii="Arial" w:hAnsi="Arial" w:cs="Arial"/>
                <w:bCs/>
                <w:szCs w:val="22"/>
              </w:rPr>
            </w:pPr>
          </w:p>
          <w:p w14:paraId="1BEA9B58"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Critical risk of bias (n=1; Napoli)</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12563166"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0FB1D2E6" w14:textId="77777777" w:rsidR="00AA2E64" w:rsidRPr="00DA70E2" w:rsidRDefault="00AA2E64" w:rsidP="00C57667">
            <w:pPr>
              <w:spacing w:line="276" w:lineRule="auto"/>
              <w:rPr>
                <w:rFonts w:ascii="Arial" w:hAnsi="Arial" w:cs="Arial"/>
                <w:b/>
                <w:szCs w:val="22"/>
              </w:rPr>
            </w:pPr>
          </w:p>
          <w:p w14:paraId="33F487EA"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Observational studies and RCTs showed discordant signals;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FFFF00"/>
          </w:tcPr>
          <w:p w14:paraId="470EE4FD"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Some concerns</w:t>
            </w:r>
          </w:p>
          <w:p w14:paraId="2173949B" w14:textId="77777777" w:rsidR="00AA2E64" w:rsidRPr="00DA70E2" w:rsidRDefault="00AA2E64" w:rsidP="00C57667">
            <w:pPr>
              <w:spacing w:line="276" w:lineRule="auto"/>
              <w:rPr>
                <w:rFonts w:ascii="Arial" w:hAnsi="Arial" w:cs="Arial"/>
                <w:b/>
                <w:szCs w:val="22"/>
              </w:rPr>
            </w:pPr>
          </w:p>
          <w:p w14:paraId="6A18B7DA"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One study which included post open-heart surgery</w:t>
            </w:r>
          </w:p>
        </w:tc>
        <w:tc>
          <w:tcPr>
            <w:tcW w:w="1800" w:type="dxa"/>
            <w:tcBorders>
              <w:top w:val="single" w:sz="4" w:space="0" w:color="auto"/>
              <w:left w:val="single" w:sz="4" w:space="0" w:color="auto"/>
              <w:bottom w:val="single" w:sz="4" w:space="0" w:color="auto"/>
              <w:right w:val="single" w:sz="4" w:space="0" w:color="auto"/>
            </w:tcBorders>
            <w:shd w:val="clear" w:color="auto" w:fill="800000"/>
          </w:tcPr>
          <w:p w14:paraId="51521337"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Very serious concerns</w:t>
            </w:r>
          </w:p>
          <w:p w14:paraId="54B809D5" w14:textId="77777777" w:rsidR="00AA2E64" w:rsidRPr="00DA70E2" w:rsidRDefault="00AA2E64" w:rsidP="00C57667">
            <w:pPr>
              <w:spacing w:line="276" w:lineRule="auto"/>
              <w:rPr>
                <w:rFonts w:ascii="Arial" w:hAnsi="Arial" w:cs="Arial"/>
                <w:b/>
                <w:szCs w:val="22"/>
              </w:rPr>
            </w:pPr>
          </w:p>
          <w:p w14:paraId="335E1CF3"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OIS inadequate (58 events/339 people vs. 65 events/475 people); Wide CI which includes no effect</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3C8977AF"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00C15383" w14:textId="77777777" w:rsidR="00AA2E64" w:rsidRPr="00DA70E2" w:rsidRDefault="00AA2E64" w:rsidP="00C57667">
            <w:pPr>
              <w:spacing w:line="276" w:lineRule="auto"/>
              <w:rPr>
                <w:rFonts w:ascii="Arial" w:hAnsi="Arial" w:cs="Arial"/>
                <w:b/>
                <w:szCs w:val="22"/>
              </w:rPr>
            </w:pPr>
          </w:p>
          <w:p w14:paraId="13AD8163"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6 studies (n=814) reporting outcome </w:t>
            </w:r>
          </w:p>
          <w:p w14:paraId="024980AC"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58D9ECF5" w14:textId="7A916AB0" w:rsidR="00AA2E64" w:rsidRPr="00DA70E2" w:rsidRDefault="00AA2E64" w:rsidP="00C57667">
            <w:pPr>
              <w:spacing w:line="276" w:lineRule="auto"/>
              <w:rPr>
                <w:rFonts w:ascii="Arial" w:hAnsi="Arial" w:cs="Arial"/>
                <w:szCs w:val="22"/>
              </w:rPr>
            </w:pPr>
            <w:r w:rsidRPr="00DA70E2">
              <w:rPr>
                <w:rFonts w:ascii="Arial" w:hAnsi="Arial" w:cs="Arial"/>
                <w:szCs w:val="22"/>
              </w:rPr>
              <w:t>8 studies (n=4</w:t>
            </w:r>
            <w:r w:rsidR="00597A6C">
              <w:rPr>
                <w:rFonts w:ascii="Arial" w:hAnsi="Arial" w:cs="Arial"/>
                <w:szCs w:val="22"/>
              </w:rPr>
              <w:t>,</w:t>
            </w:r>
            <w:r w:rsidRPr="00DA70E2">
              <w:rPr>
                <w:rFonts w:ascii="Arial" w:hAnsi="Arial" w:cs="Arial"/>
                <w:szCs w:val="22"/>
              </w:rPr>
              <w:t xml:space="preserve">111) </w:t>
            </w:r>
          </w:p>
          <w:p w14:paraId="3B646A7B"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1655BFF6"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72B1FA95"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Very low</w:t>
            </w:r>
          </w:p>
        </w:tc>
      </w:tr>
      <w:tr w:rsidR="00AA2E64" w:rsidRPr="00DA70E2" w14:paraId="34D1D027"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2F7CB3A1"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RRT duration</w:t>
            </w:r>
          </w:p>
        </w:tc>
        <w:tc>
          <w:tcPr>
            <w:tcW w:w="1276" w:type="dxa"/>
            <w:tcBorders>
              <w:top w:val="single" w:sz="4" w:space="0" w:color="auto"/>
              <w:left w:val="single" w:sz="4" w:space="0" w:color="auto"/>
              <w:bottom w:val="single" w:sz="4" w:space="0" w:color="auto"/>
              <w:right w:val="single" w:sz="4" w:space="0" w:color="auto"/>
            </w:tcBorders>
          </w:tcPr>
          <w:p w14:paraId="5E03F111"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4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58440140"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43F0D98E" w14:textId="77777777" w:rsidR="00AA2E64" w:rsidRPr="00DA70E2" w:rsidRDefault="00AA2E64" w:rsidP="00C57667">
            <w:pPr>
              <w:spacing w:line="276" w:lineRule="auto"/>
              <w:rPr>
                <w:rFonts w:ascii="Arial" w:hAnsi="Arial" w:cs="Arial"/>
                <w:b/>
                <w:szCs w:val="22"/>
              </w:rPr>
            </w:pPr>
          </w:p>
          <w:p w14:paraId="09D6E63E"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lastRenderedPageBreak/>
              <w:t xml:space="preserve">Moderate risk of bias (n=2; Ronco, </w:t>
            </w:r>
            <w:proofErr w:type="spellStart"/>
            <w:r w:rsidRPr="00DA70E2">
              <w:rPr>
                <w:rFonts w:ascii="Arial" w:hAnsi="Arial" w:cs="Arial"/>
                <w:bCs/>
                <w:szCs w:val="22"/>
              </w:rPr>
              <w:t>Tolwani</w:t>
            </w:r>
            <w:proofErr w:type="spellEnd"/>
            <w:r w:rsidRPr="00DA70E2">
              <w:rPr>
                <w:rFonts w:ascii="Arial" w:hAnsi="Arial" w:cs="Arial"/>
                <w:bCs/>
                <w:szCs w:val="22"/>
              </w:rPr>
              <w:t>)</w:t>
            </w:r>
          </w:p>
          <w:p w14:paraId="144BA135" w14:textId="77777777" w:rsidR="00AA2E64" w:rsidRPr="00DA70E2" w:rsidRDefault="00AA2E64" w:rsidP="00C57667">
            <w:pPr>
              <w:spacing w:line="276" w:lineRule="auto"/>
              <w:rPr>
                <w:rFonts w:ascii="Arial" w:hAnsi="Arial" w:cs="Arial"/>
                <w:bCs/>
                <w:szCs w:val="22"/>
              </w:rPr>
            </w:pPr>
          </w:p>
          <w:p w14:paraId="34742913"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Serious risk of bias (n=3; Fujii, Uchino, Okamoto)</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675887EE"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Serious concerns</w:t>
            </w:r>
          </w:p>
          <w:p w14:paraId="4A63A0FC" w14:textId="77777777" w:rsidR="00AA2E64" w:rsidRPr="00DA70E2" w:rsidRDefault="00AA2E64" w:rsidP="00C57667">
            <w:pPr>
              <w:spacing w:line="276" w:lineRule="auto"/>
              <w:rPr>
                <w:rFonts w:ascii="Arial" w:hAnsi="Arial" w:cs="Arial"/>
                <w:b/>
                <w:szCs w:val="22"/>
              </w:rPr>
            </w:pPr>
          </w:p>
          <w:p w14:paraId="6B23B01F"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One study </w:t>
            </w:r>
            <w:proofErr w:type="spellStart"/>
            <w:r w:rsidRPr="00DA70E2">
              <w:rPr>
                <w:rFonts w:ascii="Arial" w:hAnsi="Arial" w:cs="Arial"/>
                <w:bCs/>
                <w:szCs w:val="22"/>
              </w:rPr>
              <w:t>favoured</w:t>
            </w:r>
            <w:proofErr w:type="spellEnd"/>
            <w:r w:rsidRPr="00DA70E2">
              <w:rPr>
                <w:rFonts w:ascii="Arial" w:hAnsi="Arial" w:cs="Arial"/>
                <w:bCs/>
                <w:szCs w:val="22"/>
              </w:rPr>
              <w:t xml:space="preserve"> standard dose and </w:t>
            </w:r>
            <w:r w:rsidRPr="00DA70E2">
              <w:rPr>
                <w:rFonts w:ascii="Arial" w:hAnsi="Arial" w:cs="Arial"/>
                <w:bCs/>
                <w:szCs w:val="22"/>
              </w:rPr>
              <w:lastRenderedPageBreak/>
              <w:t xml:space="preserve">one study </w:t>
            </w:r>
            <w:proofErr w:type="spellStart"/>
            <w:r w:rsidRPr="00DA70E2">
              <w:rPr>
                <w:rFonts w:ascii="Arial" w:hAnsi="Arial" w:cs="Arial"/>
                <w:bCs/>
                <w:szCs w:val="22"/>
              </w:rPr>
              <w:t>favoured</w:t>
            </w:r>
            <w:proofErr w:type="spellEnd"/>
            <w:r w:rsidRPr="00DA70E2">
              <w:rPr>
                <w:rFonts w:ascii="Arial" w:hAnsi="Arial" w:cs="Arial"/>
                <w:bCs/>
                <w:szCs w:val="22"/>
              </w:rPr>
              <w:t xml:space="preserve"> low </w:t>
            </w:r>
            <w:proofErr w:type="gramStart"/>
            <w:r w:rsidRPr="00DA70E2">
              <w:rPr>
                <w:rFonts w:ascii="Arial" w:hAnsi="Arial" w:cs="Arial"/>
                <w:bCs/>
                <w:szCs w:val="22"/>
              </w:rPr>
              <w:t>dose;</w:t>
            </w:r>
            <w:proofErr w:type="gramEnd"/>
            <w:r w:rsidRPr="00DA70E2">
              <w:rPr>
                <w:rFonts w:ascii="Arial" w:hAnsi="Arial" w:cs="Arial"/>
                <w:bCs/>
                <w:szCs w:val="22"/>
              </w:rPr>
              <w:t xml:space="preserve">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FFFF00"/>
          </w:tcPr>
          <w:p w14:paraId="53288787"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Some concerns</w:t>
            </w:r>
          </w:p>
          <w:p w14:paraId="54E42008" w14:textId="77777777" w:rsidR="00AA2E64" w:rsidRPr="00DA70E2" w:rsidRDefault="00AA2E64" w:rsidP="00C57667">
            <w:pPr>
              <w:spacing w:line="276" w:lineRule="auto"/>
              <w:rPr>
                <w:rFonts w:ascii="Arial" w:hAnsi="Arial" w:cs="Arial"/>
                <w:b/>
                <w:szCs w:val="22"/>
              </w:rPr>
            </w:pPr>
          </w:p>
          <w:p w14:paraId="4EADB284"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lastRenderedPageBreak/>
              <w:t>One study which included post open-heart surgery</w:t>
            </w:r>
          </w:p>
        </w:tc>
        <w:tc>
          <w:tcPr>
            <w:tcW w:w="180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78A64319"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No concerns</w:t>
            </w:r>
          </w:p>
          <w:p w14:paraId="1D690B6C" w14:textId="77777777" w:rsidR="00AA2E64" w:rsidRPr="00DA70E2" w:rsidRDefault="00AA2E64" w:rsidP="00C57667">
            <w:pPr>
              <w:spacing w:line="276" w:lineRule="auto"/>
              <w:rPr>
                <w:rFonts w:ascii="Arial" w:hAnsi="Arial" w:cs="Arial"/>
                <w:b/>
                <w:szCs w:val="22"/>
              </w:rPr>
            </w:pPr>
          </w:p>
          <w:p w14:paraId="61E7F317" w14:textId="77777777" w:rsidR="00AA2E64" w:rsidRPr="00DA70E2" w:rsidRDefault="00AA2E64" w:rsidP="00C57667">
            <w:pPr>
              <w:spacing w:line="276" w:lineRule="auto"/>
              <w:rPr>
                <w:rFonts w:ascii="Arial" w:hAnsi="Arial" w:cs="Arial"/>
                <w:b/>
                <w:szCs w:val="22"/>
                <w:cs/>
              </w:rPr>
            </w:pPr>
            <w:r w:rsidRPr="00DA70E2">
              <w:rPr>
                <w:rFonts w:ascii="Arial" w:hAnsi="Arial" w:cs="Arial"/>
                <w:bCs/>
                <w:szCs w:val="22"/>
              </w:rPr>
              <w:t xml:space="preserve">The pooled sample (2107 </w:t>
            </w:r>
            <w:r w:rsidRPr="00DA70E2">
              <w:rPr>
                <w:rFonts w:ascii="Arial" w:hAnsi="Arial" w:cs="Arial"/>
                <w:bCs/>
                <w:szCs w:val="22"/>
              </w:rPr>
              <w:lastRenderedPageBreak/>
              <w:t>participants) exceeds the OIS; CI includes no effect but does not include MCID</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1A65B6CA"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lastRenderedPageBreak/>
              <w:t>Serious concerns</w:t>
            </w:r>
          </w:p>
          <w:p w14:paraId="4B221968" w14:textId="77777777" w:rsidR="00AA2E64" w:rsidRPr="00DA70E2" w:rsidRDefault="00AA2E64" w:rsidP="00C57667">
            <w:pPr>
              <w:spacing w:line="276" w:lineRule="auto"/>
              <w:rPr>
                <w:rFonts w:ascii="Arial" w:hAnsi="Arial" w:cs="Arial"/>
                <w:b/>
                <w:szCs w:val="22"/>
              </w:rPr>
            </w:pPr>
          </w:p>
          <w:p w14:paraId="76358332" w14:textId="37B6E97C" w:rsidR="00AA2E64" w:rsidRPr="00DA70E2" w:rsidRDefault="00AA2E64" w:rsidP="00C57667">
            <w:pPr>
              <w:spacing w:line="276" w:lineRule="auto"/>
              <w:rPr>
                <w:rFonts w:ascii="Arial" w:hAnsi="Arial" w:cs="Arial"/>
                <w:szCs w:val="22"/>
              </w:rPr>
            </w:pPr>
            <w:r w:rsidRPr="00DA70E2">
              <w:rPr>
                <w:rFonts w:ascii="Arial" w:hAnsi="Arial" w:cs="Arial"/>
                <w:szCs w:val="22"/>
              </w:rPr>
              <w:lastRenderedPageBreak/>
              <w:t>4 studies (n=2</w:t>
            </w:r>
            <w:r w:rsidR="00597A6C">
              <w:rPr>
                <w:rFonts w:ascii="Arial" w:hAnsi="Arial" w:cs="Arial"/>
                <w:szCs w:val="22"/>
              </w:rPr>
              <w:t>,</w:t>
            </w:r>
            <w:r w:rsidRPr="00DA70E2">
              <w:rPr>
                <w:rFonts w:ascii="Arial" w:hAnsi="Arial" w:cs="Arial"/>
                <w:szCs w:val="22"/>
              </w:rPr>
              <w:t xml:space="preserve">107) reporting outcome </w:t>
            </w:r>
          </w:p>
          <w:p w14:paraId="7DF6FBE3"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072A34DF" w14:textId="7F280426" w:rsidR="00AA2E64" w:rsidRPr="00DA70E2" w:rsidRDefault="00AA2E64" w:rsidP="00C57667">
            <w:pPr>
              <w:spacing w:line="276" w:lineRule="auto"/>
              <w:rPr>
                <w:rFonts w:ascii="Arial" w:hAnsi="Arial" w:cs="Arial"/>
                <w:szCs w:val="22"/>
              </w:rPr>
            </w:pPr>
            <w:r w:rsidRPr="00DA70E2">
              <w:rPr>
                <w:rFonts w:ascii="Arial" w:hAnsi="Arial" w:cs="Arial"/>
                <w:szCs w:val="22"/>
              </w:rPr>
              <w:t>10 studies (n=2</w:t>
            </w:r>
            <w:r w:rsidR="00597A6C">
              <w:rPr>
                <w:rFonts w:ascii="Arial" w:hAnsi="Arial" w:cs="Arial"/>
                <w:szCs w:val="22"/>
              </w:rPr>
              <w:t>,</w:t>
            </w:r>
            <w:r w:rsidRPr="00DA70E2">
              <w:rPr>
                <w:rFonts w:ascii="Arial" w:hAnsi="Arial" w:cs="Arial"/>
                <w:szCs w:val="22"/>
              </w:rPr>
              <w:t xml:space="preserve">818) </w:t>
            </w:r>
          </w:p>
          <w:p w14:paraId="793AF6CC"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661ADB41"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2F5A433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lastRenderedPageBreak/>
              <w:t>Very low</w:t>
            </w:r>
          </w:p>
        </w:tc>
      </w:tr>
      <w:tr w:rsidR="00AA2E64" w:rsidRPr="00DA70E2" w14:paraId="6BF49E95"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702B37F7"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ICU LOS</w:t>
            </w:r>
          </w:p>
        </w:tc>
        <w:tc>
          <w:tcPr>
            <w:tcW w:w="1276" w:type="dxa"/>
            <w:tcBorders>
              <w:top w:val="single" w:sz="4" w:space="0" w:color="auto"/>
              <w:left w:val="single" w:sz="4" w:space="0" w:color="auto"/>
              <w:bottom w:val="single" w:sz="4" w:space="0" w:color="auto"/>
              <w:right w:val="single" w:sz="4" w:space="0" w:color="auto"/>
            </w:tcBorders>
          </w:tcPr>
          <w:p w14:paraId="450EE9BA"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3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68296D18"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184B1A79" w14:textId="77777777" w:rsidR="00AA2E64" w:rsidRPr="00DA70E2" w:rsidRDefault="00AA2E64" w:rsidP="00C57667">
            <w:pPr>
              <w:spacing w:line="276" w:lineRule="auto"/>
              <w:rPr>
                <w:rFonts w:ascii="Arial" w:hAnsi="Arial" w:cs="Arial"/>
                <w:b/>
                <w:szCs w:val="22"/>
              </w:rPr>
            </w:pPr>
          </w:p>
          <w:p w14:paraId="144344E3"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Moderate risk of bias (n=1; </w:t>
            </w:r>
            <w:proofErr w:type="spellStart"/>
            <w:r w:rsidRPr="00DA70E2">
              <w:rPr>
                <w:rFonts w:ascii="Arial" w:hAnsi="Arial" w:cs="Arial"/>
                <w:bCs/>
                <w:szCs w:val="22"/>
              </w:rPr>
              <w:t>Tolwani</w:t>
            </w:r>
            <w:proofErr w:type="spellEnd"/>
            <w:r w:rsidRPr="00DA70E2">
              <w:rPr>
                <w:rFonts w:ascii="Arial" w:hAnsi="Arial" w:cs="Arial"/>
                <w:bCs/>
                <w:szCs w:val="22"/>
              </w:rPr>
              <w:t>)</w:t>
            </w:r>
          </w:p>
          <w:p w14:paraId="73B68364" w14:textId="77777777" w:rsidR="00AA2E64" w:rsidRPr="00DA70E2" w:rsidRDefault="00AA2E64" w:rsidP="00C57667">
            <w:pPr>
              <w:spacing w:line="276" w:lineRule="auto"/>
              <w:rPr>
                <w:rFonts w:ascii="Arial" w:hAnsi="Arial" w:cs="Arial"/>
                <w:bCs/>
                <w:szCs w:val="22"/>
              </w:rPr>
            </w:pPr>
          </w:p>
          <w:p w14:paraId="3BDB85BF"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 xml:space="preserve">Serious risk of bias (n=2; </w:t>
            </w:r>
            <w:proofErr w:type="spellStart"/>
            <w:r w:rsidRPr="00DA70E2">
              <w:rPr>
                <w:rFonts w:ascii="Arial" w:hAnsi="Arial" w:cs="Arial"/>
                <w:bCs/>
                <w:szCs w:val="22"/>
              </w:rPr>
              <w:t>Vesconi</w:t>
            </w:r>
            <w:proofErr w:type="spellEnd"/>
            <w:r w:rsidRPr="00DA70E2">
              <w:rPr>
                <w:rFonts w:ascii="Arial" w:hAnsi="Arial" w:cs="Arial"/>
                <w:bCs/>
                <w:szCs w:val="22"/>
              </w:rPr>
              <w:t>, Yagi)</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6FA6B1F2"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69058EA4" w14:textId="77777777" w:rsidR="00AA2E64" w:rsidRPr="00DA70E2" w:rsidRDefault="00AA2E64" w:rsidP="00C57667">
            <w:pPr>
              <w:spacing w:line="276" w:lineRule="auto"/>
              <w:rPr>
                <w:rFonts w:ascii="Arial" w:hAnsi="Arial" w:cs="Arial"/>
                <w:b/>
                <w:szCs w:val="22"/>
              </w:rPr>
            </w:pPr>
          </w:p>
          <w:p w14:paraId="153E21FE"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 xml:space="preserve">One study </w:t>
            </w:r>
            <w:proofErr w:type="spellStart"/>
            <w:r w:rsidRPr="00DA70E2">
              <w:rPr>
                <w:rFonts w:ascii="Arial" w:hAnsi="Arial" w:cs="Arial"/>
                <w:bCs/>
                <w:szCs w:val="22"/>
              </w:rPr>
              <w:t>favoured</w:t>
            </w:r>
            <w:proofErr w:type="spellEnd"/>
            <w:r w:rsidRPr="00DA70E2">
              <w:rPr>
                <w:rFonts w:ascii="Arial" w:hAnsi="Arial" w:cs="Arial"/>
                <w:bCs/>
                <w:szCs w:val="22"/>
              </w:rPr>
              <w:t xml:space="preserve"> standard dose and one study </w:t>
            </w:r>
            <w:proofErr w:type="spellStart"/>
            <w:r w:rsidRPr="00DA70E2">
              <w:rPr>
                <w:rFonts w:ascii="Arial" w:hAnsi="Arial" w:cs="Arial"/>
                <w:bCs/>
                <w:szCs w:val="22"/>
              </w:rPr>
              <w:t>favoured</w:t>
            </w:r>
            <w:proofErr w:type="spellEnd"/>
            <w:r w:rsidRPr="00DA70E2">
              <w:rPr>
                <w:rFonts w:ascii="Arial" w:hAnsi="Arial" w:cs="Arial"/>
                <w:bCs/>
                <w:szCs w:val="22"/>
              </w:rPr>
              <w:t xml:space="preserve"> low </w:t>
            </w:r>
            <w:proofErr w:type="gramStart"/>
            <w:r w:rsidRPr="00DA70E2">
              <w:rPr>
                <w:rFonts w:ascii="Arial" w:hAnsi="Arial" w:cs="Arial"/>
                <w:bCs/>
                <w:szCs w:val="22"/>
              </w:rPr>
              <w:t>dose;</w:t>
            </w:r>
            <w:proofErr w:type="gramEnd"/>
            <w:r w:rsidRPr="00DA70E2">
              <w:rPr>
                <w:rFonts w:ascii="Arial" w:hAnsi="Arial" w:cs="Arial"/>
                <w:bCs/>
                <w:szCs w:val="22"/>
              </w:rPr>
              <w:t xml:space="preserve">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FFFF00"/>
          </w:tcPr>
          <w:p w14:paraId="0BAABCC8"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Some concerns</w:t>
            </w:r>
          </w:p>
          <w:p w14:paraId="3018FE47" w14:textId="77777777" w:rsidR="00AA2E64" w:rsidRPr="00DA70E2" w:rsidRDefault="00AA2E64" w:rsidP="00C57667">
            <w:pPr>
              <w:spacing w:line="276" w:lineRule="auto"/>
              <w:rPr>
                <w:rFonts w:ascii="Arial" w:hAnsi="Arial" w:cs="Arial"/>
                <w:b/>
                <w:szCs w:val="22"/>
              </w:rPr>
            </w:pPr>
          </w:p>
          <w:p w14:paraId="49DFB76B"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One study which included post open-heart surgery</w:t>
            </w:r>
          </w:p>
        </w:tc>
        <w:tc>
          <w:tcPr>
            <w:tcW w:w="180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268C649B"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72FC54E3" w14:textId="77777777" w:rsidR="00AA2E64" w:rsidRPr="00DA70E2" w:rsidRDefault="00AA2E64" w:rsidP="00C57667">
            <w:pPr>
              <w:spacing w:line="276" w:lineRule="auto"/>
              <w:rPr>
                <w:rFonts w:ascii="Arial" w:hAnsi="Arial" w:cs="Arial"/>
                <w:b/>
                <w:szCs w:val="22"/>
              </w:rPr>
            </w:pPr>
          </w:p>
          <w:p w14:paraId="55518CB6"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The pooled sample (657 participants) is much smaller than the OIS; CI includes no effect but does not include MCID</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349012E3"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1631501B" w14:textId="77777777" w:rsidR="00AA2E64" w:rsidRPr="00DA70E2" w:rsidRDefault="00AA2E64" w:rsidP="00C57667">
            <w:pPr>
              <w:spacing w:line="276" w:lineRule="auto"/>
              <w:rPr>
                <w:rFonts w:ascii="Arial" w:hAnsi="Arial" w:cs="Arial"/>
                <w:b/>
                <w:szCs w:val="22"/>
              </w:rPr>
            </w:pPr>
          </w:p>
          <w:p w14:paraId="7CDAD3C7"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3 studies (n=657) reporting outcome </w:t>
            </w:r>
          </w:p>
          <w:p w14:paraId="71FB6D6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55A203C7" w14:textId="3D34184C" w:rsidR="00AA2E64" w:rsidRPr="00DA70E2" w:rsidRDefault="00AA2E64" w:rsidP="00C57667">
            <w:pPr>
              <w:spacing w:line="276" w:lineRule="auto"/>
              <w:rPr>
                <w:rFonts w:ascii="Arial" w:hAnsi="Arial" w:cs="Arial"/>
                <w:szCs w:val="22"/>
              </w:rPr>
            </w:pPr>
            <w:r w:rsidRPr="00DA70E2">
              <w:rPr>
                <w:rFonts w:ascii="Arial" w:hAnsi="Arial" w:cs="Arial"/>
                <w:szCs w:val="22"/>
              </w:rPr>
              <w:t>11 studies (n=4</w:t>
            </w:r>
            <w:r w:rsidR="00597A6C">
              <w:rPr>
                <w:rFonts w:ascii="Arial" w:hAnsi="Arial" w:cs="Arial"/>
                <w:szCs w:val="22"/>
              </w:rPr>
              <w:t>,</w:t>
            </w:r>
            <w:r w:rsidRPr="00DA70E2">
              <w:rPr>
                <w:rFonts w:ascii="Arial" w:hAnsi="Arial" w:cs="Arial"/>
                <w:szCs w:val="22"/>
              </w:rPr>
              <w:t xml:space="preserve">268) </w:t>
            </w:r>
          </w:p>
          <w:p w14:paraId="4377DC02"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68401616" w14:textId="77777777" w:rsidR="00AA2E64" w:rsidRPr="00DA70E2" w:rsidRDefault="00AA2E64" w:rsidP="00C57667">
            <w:pPr>
              <w:spacing w:line="276" w:lineRule="auto"/>
              <w:rPr>
                <w:rFonts w:ascii="Arial" w:hAnsi="Arial" w:cs="Arial"/>
                <w:b/>
                <w:szCs w:val="22"/>
                <w:cs/>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7D9C3044"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Very low</w:t>
            </w:r>
          </w:p>
        </w:tc>
      </w:tr>
      <w:tr w:rsidR="00AA2E64" w:rsidRPr="00DA70E2" w14:paraId="78C387DD"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227499F7"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Hospital LOS</w:t>
            </w:r>
          </w:p>
        </w:tc>
        <w:tc>
          <w:tcPr>
            <w:tcW w:w="1276" w:type="dxa"/>
            <w:tcBorders>
              <w:top w:val="single" w:sz="4" w:space="0" w:color="auto"/>
              <w:left w:val="single" w:sz="4" w:space="0" w:color="auto"/>
              <w:bottom w:val="single" w:sz="4" w:space="0" w:color="auto"/>
              <w:right w:val="single" w:sz="4" w:space="0" w:color="auto"/>
            </w:tcBorders>
          </w:tcPr>
          <w:p w14:paraId="6E43587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2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28A6C9B8"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219559B5" w14:textId="77777777" w:rsidR="00AA2E64" w:rsidRPr="00DA70E2" w:rsidRDefault="00AA2E64" w:rsidP="00C57667">
            <w:pPr>
              <w:spacing w:line="276" w:lineRule="auto"/>
              <w:rPr>
                <w:rFonts w:ascii="Arial" w:hAnsi="Arial" w:cs="Arial"/>
                <w:b/>
                <w:szCs w:val="22"/>
              </w:rPr>
            </w:pPr>
          </w:p>
          <w:p w14:paraId="799F41A1"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Moderate risk of bias (n=1; </w:t>
            </w:r>
            <w:proofErr w:type="spellStart"/>
            <w:r w:rsidRPr="00DA70E2">
              <w:rPr>
                <w:rFonts w:ascii="Arial" w:hAnsi="Arial" w:cs="Arial"/>
                <w:bCs/>
                <w:szCs w:val="22"/>
              </w:rPr>
              <w:t>Tolwani</w:t>
            </w:r>
            <w:proofErr w:type="spellEnd"/>
            <w:r w:rsidRPr="00DA70E2">
              <w:rPr>
                <w:rFonts w:ascii="Arial" w:hAnsi="Arial" w:cs="Arial"/>
                <w:bCs/>
                <w:szCs w:val="22"/>
              </w:rPr>
              <w:t>)</w:t>
            </w:r>
          </w:p>
          <w:p w14:paraId="6DA5A543" w14:textId="77777777" w:rsidR="00AA2E64" w:rsidRPr="00DA70E2" w:rsidRDefault="00AA2E64" w:rsidP="00C57667">
            <w:pPr>
              <w:spacing w:line="276" w:lineRule="auto"/>
              <w:rPr>
                <w:rFonts w:ascii="Arial" w:hAnsi="Arial" w:cs="Arial"/>
                <w:bCs/>
                <w:szCs w:val="22"/>
              </w:rPr>
            </w:pPr>
          </w:p>
          <w:p w14:paraId="06C1EB36"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Serious risk of bias (n=1; Yagi)</w:t>
            </w:r>
          </w:p>
        </w:tc>
        <w:tc>
          <w:tcPr>
            <w:tcW w:w="2430" w:type="dxa"/>
            <w:tcBorders>
              <w:top w:val="single" w:sz="4" w:space="0" w:color="auto"/>
              <w:left w:val="single" w:sz="4" w:space="0" w:color="auto"/>
              <w:bottom w:val="single" w:sz="4" w:space="0" w:color="auto"/>
              <w:right w:val="single" w:sz="4" w:space="0" w:color="auto"/>
            </w:tcBorders>
            <w:shd w:val="clear" w:color="auto" w:fill="C00000"/>
          </w:tcPr>
          <w:p w14:paraId="5869316F"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569A5FB7" w14:textId="77777777" w:rsidR="00AA2E64" w:rsidRPr="00DA70E2" w:rsidRDefault="00AA2E64" w:rsidP="00C57667">
            <w:pPr>
              <w:spacing w:line="276" w:lineRule="auto"/>
              <w:rPr>
                <w:rFonts w:ascii="Arial" w:hAnsi="Arial" w:cs="Arial"/>
                <w:b/>
                <w:szCs w:val="22"/>
              </w:rPr>
            </w:pPr>
          </w:p>
          <w:p w14:paraId="7B56DB00"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 xml:space="preserve">One study </w:t>
            </w:r>
            <w:proofErr w:type="spellStart"/>
            <w:r w:rsidRPr="00DA70E2">
              <w:rPr>
                <w:rFonts w:ascii="Arial" w:hAnsi="Arial" w:cs="Arial"/>
                <w:bCs/>
                <w:szCs w:val="22"/>
              </w:rPr>
              <w:t>favoured</w:t>
            </w:r>
            <w:proofErr w:type="spellEnd"/>
            <w:r w:rsidRPr="00DA70E2">
              <w:rPr>
                <w:rFonts w:ascii="Arial" w:hAnsi="Arial" w:cs="Arial"/>
                <w:bCs/>
                <w:szCs w:val="22"/>
              </w:rPr>
              <w:t xml:space="preserve"> standard dose and one study </w:t>
            </w:r>
            <w:proofErr w:type="spellStart"/>
            <w:r w:rsidRPr="00DA70E2">
              <w:rPr>
                <w:rFonts w:ascii="Arial" w:hAnsi="Arial" w:cs="Arial"/>
                <w:bCs/>
                <w:szCs w:val="22"/>
              </w:rPr>
              <w:t>favoured</w:t>
            </w:r>
            <w:proofErr w:type="spellEnd"/>
            <w:r w:rsidRPr="00DA70E2">
              <w:rPr>
                <w:rFonts w:ascii="Arial" w:hAnsi="Arial" w:cs="Arial"/>
                <w:bCs/>
                <w:szCs w:val="22"/>
              </w:rPr>
              <w:t xml:space="preserve"> low </w:t>
            </w:r>
            <w:proofErr w:type="gramStart"/>
            <w:r w:rsidRPr="00DA70E2">
              <w:rPr>
                <w:rFonts w:ascii="Arial" w:hAnsi="Arial" w:cs="Arial"/>
                <w:bCs/>
                <w:szCs w:val="22"/>
              </w:rPr>
              <w:t>dose;</w:t>
            </w:r>
            <w:proofErr w:type="gramEnd"/>
            <w:r w:rsidRPr="00DA70E2">
              <w:rPr>
                <w:rFonts w:ascii="Arial" w:hAnsi="Arial" w:cs="Arial"/>
                <w:bCs/>
                <w:szCs w:val="22"/>
              </w:rPr>
              <w:t xml:space="preserve"> high heterogeneity</w:t>
            </w:r>
          </w:p>
        </w:tc>
        <w:tc>
          <w:tcPr>
            <w:tcW w:w="2340" w:type="dxa"/>
            <w:tcBorders>
              <w:top w:val="single" w:sz="4" w:space="0" w:color="auto"/>
              <w:left w:val="single" w:sz="4" w:space="0" w:color="auto"/>
              <w:bottom w:val="single" w:sz="4" w:space="0" w:color="auto"/>
              <w:right w:val="single" w:sz="4" w:space="0" w:color="auto"/>
            </w:tcBorders>
            <w:shd w:val="clear" w:color="auto" w:fill="FFFF00"/>
          </w:tcPr>
          <w:p w14:paraId="4E1C81F1"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Some concerns</w:t>
            </w:r>
          </w:p>
          <w:p w14:paraId="36B1C69B" w14:textId="77777777" w:rsidR="00AA2E64" w:rsidRPr="00DA70E2" w:rsidRDefault="00AA2E64" w:rsidP="00C57667">
            <w:pPr>
              <w:spacing w:line="276" w:lineRule="auto"/>
              <w:rPr>
                <w:rFonts w:ascii="Arial" w:hAnsi="Arial" w:cs="Arial"/>
                <w:b/>
                <w:szCs w:val="22"/>
              </w:rPr>
            </w:pPr>
          </w:p>
          <w:p w14:paraId="5D1CE9CB"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One study which included post open-heart surgery</w:t>
            </w:r>
          </w:p>
        </w:tc>
        <w:tc>
          <w:tcPr>
            <w:tcW w:w="180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39420782"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3526DC3F" w14:textId="77777777" w:rsidR="00AA2E64" w:rsidRPr="00DA70E2" w:rsidRDefault="00AA2E64" w:rsidP="00C57667">
            <w:pPr>
              <w:spacing w:line="276" w:lineRule="auto"/>
              <w:rPr>
                <w:rFonts w:ascii="Arial" w:hAnsi="Arial" w:cs="Arial"/>
                <w:b/>
                <w:szCs w:val="22"/>
              </w:rPr>
            </w:pPr>
          </w:p>
          <w:p w14:paraId="2EDC2472"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The pooled sample (394 participants) is much smaller than the OIS; CI includes no effect but does not include MCID</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4E6EEECC"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10CBE998" w14:textId="77777777" w:rsidR="00AA2E64" w:rsidRPr="00DA70E2" w:rsidRDefault="00AA2E64" w:rsidP="00C57667">
            <w:pPr>
              <w:spacing w:line="276" w:lineRule="auto"/>
              <w:rPr>
                <w:rFonts w:ascii="Arial" w:hAnsi="Arial" w:cs="Arial"/>
                <w:b/>
                <w:szCs w:val="22"/>
              </w:rPr>
            </w:pPr>
          </w:p>
          <w:p w14:paraId="79CD2BC1"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2 studies (n=394) reporting outcome </w:t>
            </w:r>
          </w:p>
          <w:p w14:paraId="4F148C84"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625F721A" w14:textId="45033B5E" w:rsidR="00AA2E64" w:rsidRPr="00DA70E2" w:rsidRDefault="00AA2E64" w:rsidP="00C57667">
            <w:pPr>
              <w:spacing w:line="276" w:lineRule="auto"/>
              <w:rPr>
                <w:rFonts w:ascii="Arial" w:hAnsi="Arial" w:cs="Arial"/>
                <w:szCs w:val="22"/>
              </w:rPr>
            </w:pPr>
            <w:r w:rsidRPr="00DA70E2">
              <w:rPr>
                <w:rFonts w:ascii="Arial" w:hAnsi="Arial" w:cs="Arial"/>
                <w:szCs w:val="22"/>
              </w:rPr>
              <w:t>12 studies (n=4</w:t>
            </w:r>
            <w:r w:rsidR="000C765E">
              <w:rPr>
                <w:rFonts w:ascii="Arial" w:hAnsi="Arial" w:cs="Arial"/>
                <w:szCs w:val="22"/>
              </w:rPr>
              <w:t>,</w:t>
            </w:r>
            <w:r w:rsidRPr="00DA70E2">
              <w:rPr>
                <w:rFonts w:ascii="Arial" w:hAnsi="Arial" w:cs="Arial"/>
                <w:szCs w:val="22"/>
              </w:rPr>
              <w:t xml:space="preserve">531) </w:t>
            </w:r>
          </w:p>
          <w:p w14:paraId="02A93A99"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3139A951"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0C2168F0"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Very low</w:t>
            </w:r>
          </w:p>
        </w:tc>
      </w:tr>
      <w:tr w:rsidR="00AA2E64" w:rsidRPr="00DA70E2" w14:paraId="7DCD2273" w14:textId="77777777" w:rsidTr="000C765E">
        <w:trPr>
          <w:jc w:val="center"/>
        </w:trPr>
        <w:tc>
          <w:tcPr>
            <w:tcW w:w="1419" w:type="dxa"/>
            <w:tcBorders>
              <w:top w:val="single" w:sz="4" w:space="0" w:color="auto"/>
              <w:left w:val="single" w:sz="4" w:space="0" w:color="auto"/>
              <w:bottom w:val="single" w:sz="4" w:space="0" w:color="auto"/>
              <w:right w:val="single" w:sz="4" w:space="0" w:color="auto"/>
            </w:tcBorders>
          </w:tcPr>
          <w:p w14:paraId="004030D6" w14:textId="77777777" w:rsidR="00AA2E64" w:rsidRPr="00DA70E2" w:rsidRDefault="00AA2E64" w:rsidP="00C57667">
            <w:pPr>
              <w:spacing w:line="276" w:lineRule="auto"/>
              <w:rPr>
                <w:rFonts w:ascii="Arial" w:hAnsi="Arial" w:cs="Arial"/>
                <w:szCs w:val="22"/>
              </w:rPr>
            </w:pPr>
            <w:r w:rsidRPr="00DA70E2">
              <w:rPr>
                <w:rFonts w:ascii="Arial" w:hAnsi="Arial" w:cs="Arial"/>
                <w:szCs w:val="22"/>
              </w:rPr>
              <w:lastRenderedPageBreak/>
              <w:t>MV duration</w:t>
            </w:r>
          </w:p>
        </w:tc>
        <w:tc>
          <w:tcPr>
            <w:tcW w:w="1276" w:type="dxa"/>
            <w:tcBorders>
              <w:top w:val="single" w:sz="4" w:space="0" w:color="auto"/>
              <w:left w:val="single" w:sz="4" w:space="0" w:color="auto"/>
              <w:bottom w:val="single" w:sz="4" w:space="0" w:color="auto"/>
              <w:right w:val="single" w:sz="4" w:space="0" w:color="auto"/>
            </w:tcBorders>
          </w:tcPr>
          <w:p w14:paraId="399E257C"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2 studies</w:t>
            </w:r>
          </w:p>
        </w:tc>
        <w:tc>
          <w:tcPr>
            <w:tcW w:w="2250" w:type="dxa"/>
            <w:tcBorders>
              <w:top w:val="single" w:sz="4" w:space="0" w:color="auto"/>
              <w:left w:val="single" w:sz="4" w:space="0" w:color="auto"/>
              <w:bottom w:val="single" w:sz="4" w:space="0" w:color="auto"/>
              <w:right w:val="single" w:sz="4" w:space="0" w:color="auto"/>
            </w:tcBorders>
            <w:shd w:val="clear" w:color="auto" w:fill="C00000"/>
          </w:tcPr>
          <w:p w14:paraId="0310D22E"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375BDF31" w14:textId="77777777" w:rsidR="00AA2E64" w:rsidRPr="00DA70E2" w:rsidRDefault="00AA2E64" w:rsidP="00C57667">
            <w:pPr>
              <w:spacing w:line="276" w:lineRule="auto"/>
              <w:rPr>
                <w:rFonts w:ascii="Arial" w:hAnsi="Arial" w:cs="Arial"/>
                <w:b/>
                <w:szCs w:val="22"/>
              </w:rPr>
            </w:pPr>
          </w:p>
          <w:p w14:paraId="5A8E2249"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Serious risk of bias (n=2; </w:t>
            </w:r>
            <w:proofErr w:type="spellStart"/>
            <w:r w:rsidRPr="00DA70E2">
              <w:rPr>
                <w:rFonts w:ascii="Arial" w:hAnsi="Arial" w:cs="Arial"/>
                <w:bCs/>
                <w:szCs w:val="22"/>
              </w:rPr>
              <w:t>Vesconi</w:t>
            </w:r>
            <w:proofErr w:type="spellEnd"/>
            <w:r w:rsidRPr="00DA70E2">
              <w:rPr>
                <w:rFonts w:ascii="Arial" w:hAnsi="Arial" w:cs="Arial"/>
                <w:bCs/>
                <w:szCs w:val="22"/>
              </w:rPr>
              <w:t>, Yagi)</w:t>
            </w:r>
          </w:p>
        </w:tc>
        <w:tc>
          <w:tcPr>
            <w:tcW w:w="243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19C61FF1"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60C416B9" w14:textId="77777777" w:rsidR="00AA2E64" w:rsidRPr="00DA70E2" w:rsidRDefault="00AA2E64" w:rsidP="00C57667">
            <w:pPr>
              <w:spacing w:line="276" w:lineRule="auto"/>
              <w:rPr>
                <w:rFonts w:ascii="Arial" w:hAnsi="Arial" w:cs="Arial"/>
                <w:b/>
                <w:szCs w:val="22"/>
              </w:rPr>
            </w:pPr>
          </w:p>
          <w:p w14:paraId="5DA89D8F" w14:textId="77777777" w:rsidR="00AA2E64" w:rsidRPr="00DA70E2" w:rsidRDefault="00AA2E64" w:rsidP="00C57667">
            <w:pPr>
              <w:spacing w:line="276" w:lineRule="auto"/>
              <w:rPr>
                <w:rFonts w:ascii="Arial" w:hAnsi="Arial" w:cs="Arial"/>
                <w:bCs/>
                <w:szCs w:val="22"/>
              </w:rPr>
            </w:pPr>
            <w:r w:rsidRPr="00DA70E2">
              <w:rPr>
                <w:rFonts w:ascii="Arial" w:hAnsi="Arial" w:cs="Arial"/>
                <w:bCs/>
                <w:szCs w:val="22"/>
              </w:rPr>
              <w:t xml:space="preserve">No significant </w:t>
            </w:r>
            <w:proofErr w:type="gramStart"/>
            <w:r w:rsidRPr="00DA70E2">
              <w:rPr>
                <w:rFonts w:ascii="Arial" w:hAnsi="Arial" w:cs="Arial"/>
                <w:bCs/>
                <w:szCs w:val="22"/>
              </w:rPr>
              <w:t>heterogeneity;</w:t>
            </w:r>
            <w:proofErr w:type="gramEnd"/>
            <w:r w:rsidRPr="00DA70E2">
              <w:rPr>
                <w:rFonts w:ascii="Arial" w:hAnsi="Arial" w:cs="Arial"/>
                <w:bCs/>
                <w:szCs w:val="22"/>
              </w:rPr>
              <w:t xml:space="preserve"> all three studies showed the same trends</w:t>
            </w:r>
          </w:p>
        </w:tc>
        <w:tc>
          <w:tcPr>
            <w:tcW w:w="234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28B1556F"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36275F0A" w14:textId="77777777" w:rsidR="00AA2E64" w:rsidRPr="00DA70E2" w:rsidRDefault="00AA2E64" w:rsidP="00C57667">
            <w:pPr>
              <w:spacing w:line="276" w:lineRule="auto"/>
              <w:rPr>
                <w:rFonts w:ascii="Arial" w:hAnsi="Arial" w:cs="Arial"/>
                <w:b/>
                <w:szCs w:val="22"/>
              </w:rPr>
            </w:pPr>
          </w:p>
          <w:p w14:paraId="1F75C2B3"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Studies included adults admitted to ICU for range of indications (medical and surgical)</w:t>
            </w:r>
          </w:p>
        </w:tc>
        <w:tc>
          <w:tcPr>
            <w:tcW w:w="1800" w:type="dxa"/>
            <w:tcBorders>
              <w:top w:val="single" w:sz="4" w:space="0" w:color="auto"/>
              <w:left w:val="single" w:sz="4" w:space="0" w:color="auto"/>
              <w:bottom w:val="single" w:sz="4" w:space="0" w:color="auto"/>
              <w:right w:val="single" w:sz="4" w:space="0" w:color="auto"/>
            </w:tcBorders>
            <w:shd w:val="clear" w:color="auto" w:fill="8DD873" w:themeFill="accent6" w:themeFillTint="99"/>
          </w:tcPr>
          <w:p w14:paraId="03BB0C1F"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No concerns</w:t>
            </w:r>
          </w:p>
          <w:p w14:paraId="39CCB27E" w14:textId="77777777" w:rsidR="00AA2E64" w:rsidRPr="00DA70E2" w:rsidRDefault="00AA2E64" w:rsidP="00C57667">
            <w:pPr>
              <w:spacing w:line="276" w:lineRule="auto"/>
              <w:rPr>
                <w:rFonts w:ascii="Arial" w:hAnsi="Arial" w:cs="Arial"/>
                <w:b/>
                <w:szCs w:val="22"/>
              </w:rPr>
            </w:pPr>
          </w:p>
          <w:p w14:paraId="7CE84C35" w14:textId="77777777" w:rsidR="00AA2E64" w:rsidRPr="00DA70E2" w:rsidRDefault="00AA2E64" w:rsidP="00C57667">
            <w:pPr>
              <w:spacing w:line="276" w:lineRule="auto"/>
              <w:rPr>
                <w:rFonts w:ascii="Arial" w:hAnsi="Arial" w:cs="Arial"/>
                <w:b/>
                <w:szCs w:val="22"/>
              </w:rPr>
            </w:pPr>
            <w:r w:rsidRPr="00DA70E2">
              <w:rPr>
                <w:rFonts w:ascii="Arial" w:hAnsi="Arial" w:cs="Arial"/>
                <w:bCs/>
                <w:szCs w:val="22"/>
              </w:rPr>
              <w:t>The pooled sample (457 participants) is much smaller than the OIS; CI incl</w:t>
            </w:r>
            <w:r w:rsidRPr="00DA70E2">
              <w:rPr>
                <w:rFonts w:ascii="Arial" w:hAnsi="Arial" w:cs="Arial"/>
                <w:bCs/>
                <w:szCs w:val="22"/>
                <w:shd w:val="clear" w:color="auto" w:fill="8DD873" w:themeFill="accent6" w:themeFillTint="99"/>
              </w:rPr>
              <w:t>udes no effect but does not include MCID</w:t>
            </w:r>
          </w:p>
        </w:tc>
        <w:tc>
          <w:tcPr>
            <w:tcW w:w="2070" w:type="dxa"/>
            <w:tcBorders>
              <w:top w:val="single" w:sz="4" w:space="0" w:color="auto"/>
              <w:left w:val="single" w:sz="4" w:space="0" w:color="auto"/>
              <w:bottom w:val="single" w:sz="4" w:space="0" w:color="auto"/>
              <w:right w:val="single" w:sz="4" w:space="0" w:color="auto"/>
            </w:tcBorders>
            <w:shd w:val="clear" w:color="auto" w:fill="C00000"/>
          </w:tcPr>
          <w:p w14:paraId="76C0958C" w14:textId="77777777" w:rsidR="00AA2E64" w:rsidRPr="00DA70E2" w:rsidRDefault="00AA2E64" w:rsidP="00C57667">
            <w:pPr>
              <w:spacing w:line="276" w:lineRule="auto"/>
              <w:rPr>
                <w:rFonts w:ascii="Arial" w:hAnsi="Arial" w:cs="Arial"/>
                <w:b/>
                <w:szCs w:val="22"/>
              </w:rPr>
            </w:pPr>
            <w:r w:rsidRPr="00DA70E2">
              <w:rPr>
                <w:rFonts w:ascii="Arial" w:hAnsi="Arial" w:cs="Arial"/>
                <w:b/>
                <w:szCs w:val="22"/>
              </w:rPr>
              <w:t>Serious concerns</w:t>
            </w:r>
          </w:p>
          <w:p w14:paraId="55360548" w14:textId="77777777" w:rsidR="00AA2E64" w:rsidRPr="00DA70E2" w:rsidRDefault="00AA2E64" w:rsidP="00C57667">
            <w:pPr>
              <w:spacing w:line="276" w:lineRule="auto"/>
              <w:rPr>
                <w:rFonts w:ascii="Arial" w:hAnsi="Arial" w:cs="Arial"/>
                <w:b/>
                <w:szCs w:val="22"/>
              </w:rPr>
            </w:pPr>
          </w:p>
          <w:p w14:paraId="14758AE1"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2 studies (n=457) reporting outcome </w:t>
            </w:r>
          </w:p>
          <w:p w14:paraId="7C5D868B"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vs. </w:t>
            </w:r>
          </w:p>
          <w:p w14:paraId="2AFF742A" w14:textId="280966C8" w:rsidR="00AA2E64" w:rsidRPr="00DA70E2" w:rsidRDefault="00AA2E64" w:rsidP="00C57667">
            <w:pPr>
              <w:spacing w:line="276" w:lineRule="auto"/>
              <w:rPr>
                <w:rFonts w:ascii="Arial" w:hAnsi="Arial" w:cs="Arial"/>
                <w:szCs w:val="22"/>
              </w:rPr>
            </w:pPr>
            <w:r w:rsidRPr="00DA70E2">
              <w:rPr>
                <w:rFonts w:ascii="Arial" w:hAnsi="Arial" w:cs="Arial"/>
                <w:szCs w:val="22"/>
              </w:rPr>
              <w:t>12 studies (n=4</w:t>
            </w:r>
            <w:r w:rsidR="000C765E">
              <w:rPr>
                <w:rFonts w:ascii="Arial" w:hAnsi="Arial" w:cs="Arial"/>
                <w:szCs w:val="22"/>
              </w:rPr>
              <w:t>,</w:t>
            </w:r>
            <w:r w:rsidRPr="00DA70E2">
              <w:rPr>
                <w:rFonts w:ascii="Arial" w:hAnsi="Arial" w:cs="Arial"/>
                <w:szCs w:val="22"/>
              </w:rPr>
              <w:t xml:space="preserve">468) </w:t>
            </w:r>
          </w:p>
          <w:p w14:paraId="251837DE"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 xml:space="preserve">missing </w:t>
            </w:r>
            <w:proofErr w:type="gramStart"/>
            <w:r w:rsidRPr="00DA70E2">
              <w:rPr>
                <w:rFonts w:ascii="Arial" w:hAnsi="Arial" w:cs="Arial"/>
                <w:szCs w:val="22"/>
              </w:rPr>
              <w:t>outcome;</w:t>
            </w:r>
            <w:proofErr w:type="gramEnd"/>
          </w:p>
          <w:p w14:paraId="2D23F380" w14:textId="77777777" w:rsidR="00AA2E64" w:rsidRPr="00DA70E2" w:rsidRDefault="00AA2E64" w:rsidP="00C57667">
            <w:pPr>
              <w:spacing w:line="276" w:lineRule="auto"/>
              <w:rPr>
                <w:rFonts w:ascii="Arial" w:hAnsi="Arial" w:cs="Arial"/>
                <w:b/>
                <w:szCs w:val="22"/>
              </w:rPr>
            </w:pPr>
            <w:r w:rsidRPr="00DA70E2">
              <w:rPr>
                <w:rFonts w:ascii="Arial" w:hAnsi="Arial" w:cs="Arial"/>
                <w:szCs w:val="22"/>
              </w:rPr>
              <w:t>publication bias not detected</w:t>
            </w:r>
          </w:p>
        </w:tc>
        <w:tc>
          <w:tcPr>
            <w:tcW w:w="1273" w:type="dxa"/>
            <w:tcBorders>
              <w:top w:val="single" w:sz="4" w:space="0" w:color="auto"/>
              <w:left w:val="single" w:sz="4" w:space="0" w:color="auto"/>
              <w:bottom w:val="single" w:sz="4" w:space="0" w:color="auto"/>
              <w:right w:val="single" w:sz="4" w:space="0" w:color="auto"/>
            </w:tcBorders>
          </w:tcPr>
          <w:p w14:paraId="574143A6" w14:textId="77777777" w:rsidR="00AA2E64" w:rsidRPr="00DA70E2" w:rsidRDefault="00AA2E64" w:rsidP="00C57667">
            <w:pPr>
              <w:spacing w:line="276" w:lineRule="auto"/>
              <w:rPr>
                <w:rFonts w:ascii="Arial" w:hAnsi="Arial" w:cs="Arial"/>
                <w:szCs w:val="22"/>
              </w:rPr>
            </w:pPr>
            <w:r w:rsidRPr="00DA70E2">
              <w:rPr>
                <w:rFonts w:ascii="Arial" w:hAnsi="Arial" w:cs="Arial"/>
                <w:szCs w:val="22"/>
              </w:rPr>
              <w:t>Very low</w:t>
            </w:r>
          </w:p>
        </w:tc>
      </w:tr>
    </w:tbl>
    <w:p w14:paraId="41AF8C3D" w14:textId="7FAFC4CC" w:rsidR="00AA2E64" w:rsidRPr="00EB4BC7" w:rsidRDefault="00EB4BC7" w:rsidP="00EB4BC7">
      <w:pPr>
        <w:rPr>
          <w:rFonts w:ascii="Arial" w:hAnsi="Arial" w:cs="Arial"/>
          <w:szCs w:val="22"/>
        </w:rPr>
      </w:pPr>
      <w:r>
        <w:rPr>
          <w:rFonts w:ascii="Arial" w:hAnsi="Arial" w:cs="Arial"/>
          <w:b/>
          <w:bCs/>
          <w:szCs w:val="22"/>
        </w:rPr>
        <w:t xml:space="preserve">Abbreviations: </w:t>
      </w:r>
      <w:r w:rsidR="006B2E2C">
        <w:rPr>
          <w:rFonts w:ascii="Arial" w:hAnsi="Arial" w:cs="Arial"/>
          <w:szCs w:val="22"/>
        </w:rPr>
        <w:t>CI</w:t>
      </w:r>
      <w:r w:rsidR="000C765E">
        <w:rPr>
          <w:rFonts w:ascii="Arial" w:hAnsi="Arial" w:cs="Arial"/>
          <w:szCs w:val="22"/>
        </w:rPr>
        <w:t>, confidence interval</w:t>
      </w:r>
      <w:r w:rsidR="006B2E2C">
        <w:rPr>
          <w:rFonts w:ascii="Arial" w:hAnsi="Arial" w:cs="Arial"/>
          <w:szCs w:val="22"/>
        </w:rPr>
        <w:t>; ICU</w:t>
      </w:r>
      <w:r w:rsidR="000C765E">
        <w:rPr>
          <w:rFonts w:ascii="Arial" w:hAnsi="Arial" w:cs="Arial"/>
          <w:szCs w:val="22"/>
        </w:rPr>
        <w:t>, intensive care unit</w:t>
      </w:r>
      <w:r w:rsidR="006B2E2C">
        <w:rPr>
          <w:rFonts w:ascii="Arial" w:hAnsi="Arial" w:cs="Arial"/>
          <w:szCs w:val="22"/>
        </w:rPr>
        <w:t>; LOS</w:t>
      </w:r>
      <w:r w:rsidR="000C765E">
        <w:rPr>
          <w:rFonts w:ascii="Arial" w:hAnsi="Arial" w:cs="Arial"/>
          <w:szCs w:val="22"/>
        </w:rPr>
        <w:t>, length of stay</w:t>
      </w:r>
      <w:r w:rsidR="006B2E2C">
        <w:rPr>
          <w:rFonts w:ascii="Arial" w:hAnsi="Arial" w:cs="Arial"/>
          <w:szCs w:val="22"/>
        </w:rPr>
        <w:t xml:space="preserve">; </w:t>
      </w:r>
      <w:r w:rsidR="006B2E2C" w:rsidRPr="006B2E2C">
        <w:rPr>
          <w:rFonts w:ascii="Arial" w:hAnsi="Arial" w:cs="Arial"/>
          <w:szCs w:val="22"/>
        </w:rPr>
        <w:t>MCID</w:t>
      </w:r>
      <w:r w:rsidR="00440881">
        <w:rPr>
          <w:rFonts w:ascii="Arial" w:hAnsi="Arial" w:cs="Arial"/>
          <w:szCs w:val="22"/>
        </w:rPr>
        <w:t>, m</w:t>
      </w:r>
      <w:r w:rsidR="00440881" w:rsidRPr="00440881">
        <w:rPr>
          <w:rFonts w:ascii="Arial" w:hAnsi="Arial" w:cs="Arial"/>
          <w:szCs w:val="22"/>
        </w:rPr>
        <w:t xml:space="preserve">inimal </w:t>
      </w:r>
      <w:r w:rsidR="00440881">
        <w:rPr>
          <w:rFonts w:ascii="Arial" w:hAnsi="Arial" w:cs="Arial"/>
          <w:szCs w:val="22"/>
        </w:rPr>
        <w:t>c</w:t>
      </w:r>
      <w:r w:rsidR="00440881" w:rsidRPr="00440881">
        <w:rPr>
          <w:rFonts w:ascii="Arial" w:hAnsi="Arial" w:cs="Arial"/>
          <w:szCs w:val="22"/>
        </w:rPr>
        <w:t xml:space="preserve">linically </w:t>
      </w:r>
      <w:r w:rsidR="00440881">
        <w:rPr>
          <w:rFonts w:ascii="Arial" w:hAnsi="Arial" w:cs="Arial"/>
          <w:szCs w:val="22"/>
        </w:rPr>
        <w:t>i</w:t>
      </w:r>
      <w:r w:rsidR="00440881" w:rsidRPr="00440881">
        <w:rPr>
          <w:rFonts w:ascii="Arial" w:hAnsi="Arial" w:cs="Arial"/>
          <w:szCs w:val="22"/>
        </w:rPr>
        <w:t xml:space="preserve">mportant </w:t>
      </w:r>
      <w:r w:rsidR="00440881">
        <w:rPr>
          <w:rFonts w:ascii="Arial" w:hAnsi="Arial" w:cs="Arial"/>
          <w:szCs w:val="22"/>
        </w:rPr>
        <w:t>d</w:t>
      </w:r>
      <w:r w:rsidR="00440881" w:rsidRPr="00440881">
        <w:rPr>
          <w:rFonts w:ascii="Arial" w:hAnsi="Arial" w:cs="Arial"/>
          <w:szCs w:val="22"/>
        </w:rPr>
        <w:t>ifference</w:t>
      </w:r>
      <w:r w:rsidR="006B2E2C">
        <w:rPr>
          <w:rFonts w:ascii="Arial" w:hAnsi="Arial" w:cs="Arial"/>
          <w:szCs w:val="22"/>
        </w:rPr>
        <w:t xml:space="preserve">; </w:t>
      </w:r>
      <w:r w:rsidR="00CF435E">
        <w:rPr>
          <w:rFonts w:ascii="Arial" w:hAnsi="Arial" w:cs="Arial"/>
          <w:szCs w:val="22"/>
        </w:rPr>
        <w:t>MV</w:t>
      </w:r>
      <w:r w:rsidR="00440881">
        <w:rPr>
          <w:rFonts w:ascii="Arial" w:hAnsi="Arial" w:cs="Arial"/>
          <w:szCs w:val="22"/>
        </w:rPr>
        <w:t>, mechanical ventilation</w:t>
      </w:r>
      <w:r w:rsidR="00CF435E">
        <w:rPr>
          <w:rFonts w:ascii="Arial" w:hAnsi="Arial" w:cs="Arial"/>
          <w:szCs w:val="22"/>
        </w:rPr>
        <w:t xml:space="preserve">; </w:t>
      </w:r>
      <w:r w:rsidR="006B2E2C">
        <w:rPr>
          <w:rFonts w:ascii="Arial" w:hAnsi="Arial" w:cs="Arial"/>
          <w:szCs w:val="22"/>
        </w:rPr>
        <w:t>OIS</w:t>
      </w:r>
      <w:r w:rsidR="004F5BA5">
        <w:rPr>
          <w:rFonts w:ascii="Arial" w:hAnsi="Arial" w:cs="Arial"/>
          <w:szCs w:val="22"/>
        </w:rPr>
        <w:t>, optimal information size</w:t>
      </w:r>
      <w:r w:rsidR="00CF435E">
        <w:rPr>
          <w:rFonts w:ascii="Arial" w:hAnsi="Arial" w:cs="Arial"/>
          <w:szCs w:val="22"/>
        </w:rPr>
        <w:t>; RCT</w:t>
      </w:r>
      <w:r w:rsidR="004F5BA5">
        <w:rPr>
          <w:rFonts w:ascii="Arial" w:hAnsi="Arial" w:cs="Arial"/>
          <w:szCs w:val="22"/>
        </w:rPr>
        <w:t>, randomized controlled trial</w:t>
      </w:r>
      <w:r w:rsidR="00CF435E">
        <w:rPr>
          <w:rFonts w:ascii="Arial" w:hAnsi="Arial" w:cs="Arial"/>
          <w:szCs w:val="22"/>
        </w:rPr>
        <w:t>; RRT</w:t>
      </w:r>
      <w:r w:rsidR="004F5BA5">
        <w:rPr>
          <w:rFonts w:ascii="Arial" w:hAnsi="Arial" w:cs="Arial"/>
          <w:szCs w:val="22"/>
        </w:rPr>
        <w:t>, renal replacement therapy</w:t>
      </w:r>
    </w:p>
    <w:p w14:paraId="0A4D04E2" w14:textId="0D5B0010" w:rsidR="0030480D" w:rsidRPr="00DA70E2" w:rsidRDefault="00D14E2E" w:rsidP="00AA2E64">
      <w:pPr>
        <w:rPr>
          <w:rFonts w:ascii="Arial" w:hAnsi="Arial" w:cs="Arial"/>
          <w:b/>
          <w:bCs/>
          <w:szCs w:val="22"/>
        </w:rPr>
      </w:pPr>
      <w:r w:rsidRPr="00DA70E2">
        <w:rPr>
          <w:rFonts w:ascii="Arial" w:hAnsi="Arial" w:cs="Arial"/>
          <w:b/>
          <w:szCs w:val="22"/>
        </w:rPr>
        <w:br w:type="page"/>
      </w:r>
    </w:p>
    <w:p w14:paraId="25CAF633" w14:textId="77777777" w:rsidR="00FE2A5B" w:rsidRPr="00DA70E2" w:rsidRDefault="00FE2A5B" w:rsidP="00BF322D">
      <w:pPr>
        <w:rPr>
          <w:rFonts w:ascii="Arial" w:hAnsi="Arial" w:cs="Arial"/>
          <w:b/>
          <w:bCs/>
          <w:szCs w:val="22"/>
        </w:rPr>
        <w:sectPr w:rsidR="00FE2A5B" w:rsidRPr="00DA70E2" w:rsidSect="00EB4BC7">
          <w:pgSz w:w="15840" w:h="12240" w:orient="landscape"/>
          <w:pgMar w:top="1166" w:right="1080" w:bottom="1170" w:left="547" w:header="706" w:footer="706" w:gutter="0"/>
          <w:cols w:space="708"/>
          <w:docGrid w:linePitch="360"/>
        </w:sectPr>
      </w:pPr>
    </w:p>
    <w:p w14:paraId="324E90B0" w14:textId="0CC48AA1" w:rsidR="006F5B7D" w:rsidRPr="002D7AC2" w:rsidRDefault="006F5B7D" w:rsidP="006F5B7D">
      <w:pPr>
        <w:spacing w:line="360" w:lineRule="auto"/>
        <w:rPr>
          <w:rFonts w:ascii="Arial" w:hAnsi="Arial" w:cs="Arial"/>
          <w:b/>
          <w:bCs/>
          <w:szCs w:val="22"/>
        </w:rPr>
      </w:pPr>
      <w:r w:rsidRPr="002D7AC2">
        <w:rPr>
          <w:rFonts w:ascii="Arial" w:hAnsi="Arial" w:cs="Arial"/>
          <w:b/>
          <w:bCs/>
          <w:szCs w:val="22"/>
        </w:rPr>
        <w:lastRenderedPageBreak/>
        <w:t xml:space="preserve">Figure </w:t>
      </w:r>
      <w:r w:rsidR="00341E60" w:rsidRPr="002D7AC2">
        <w:rPr>
          <w:rFonts w:ascii="Arial" w:hAnsi="Arial" w:cs="Arial"/>
          <w:b/>
          <w:bCs/>
          <w:szCs w:val="22"/>
        </w:rPr>
        <w:t>S1:</w:t>
      </w:r>
      <w:r w:rsidRPr="002D7AC2">
        <w:rPr>
          <w:rFonts w:ascii="Arial" w:hAnsi="Arial" w:cs="Arial"/>
          <w:b/>
          <w:bCs/>
          <w:szCs w:val="22"/>
        </w:rPr>
        <w:t xml:space="preserve"> Risk of bias assessment for randomized controlled trials (A) and observational studies (B). Abbreviation: </w:t>
      </w:r>
      <w:r w:rsidRPr="002D7AC2">
        <w:rPr>
          <w:rFonts w:ascii="Arial" w:hAnsi="Arial" w:cs="Arial"/>
          <w:b/>
          <w:bCs/>
          <w:i/>
          <w:iCs/>
          <w:szCs w:val="22"/>
        </w:rPr>
        <w:t xml:space="preserve">D </w:t>
      </w:r>
      <w:r w:rsidRPr="002D7AC2">
        <w:rPr>
          <w:rFonts w:ascii="Arial" w:hAnsi="Arial" w:cs="Arial"/>
          <w:b/>
          <w:bCs/>
          <w:szCs w:val="22"/>
        </w:rPr>
        <w:t>domain</w:t>
      </w:r>
    </w:p>
    <w:p w14:paraId="5A24A30F" w14:textId="77777777" w:rsidR="00EE5D19" w:rsidRPr="00EE5D19" w:rsidRDefault="00EE5D19" w:rsidP="00EE5D19">
      <w:pPr>
        <w:rPr>
          <w:rFonts w:ascii="Arial" w:hAnsi="Arial" w:cs="Arial"/>
          <w:b/>
          <w:bCs/>
          <w:szCs w:val="22"/>
        </w:rPr>
      </w:pPr>
      <w:r w:rsidRPr="00EE5D19">
        <w:rPr>
          <w:rFonts w:ascii="Arial" w:hAnsi="Arial" w:cs="Arial"/>
          <w:b/>
          <w:bCs/>
          <w:szCs w:val="22"/>
        </w:rPr>
        <w:t>(A) Quality assessment of the included randomized controlled trials based on ROB2</w:t>
      </w:r>
    </w:p>
    <w:p w14:paraId="6AA76159" w14:textId="5414AC59" w:rsidR="006F5B7D" w:rsidRDefault="00B81D63" w:rsidP="00BF322D">
      <w:pPr>
        <w:rPr>
          <w:rFonts w:ascii="Arial" w:hAnsi="Arial" w:cs="Arial"/>
          <w:b/>
          <w:bCs/>
          <w:szCs w:val="22"/>
        </w:rPr>
      </w:pPr>
      <w:r w:rsidRPr="00B81D63">
        <w:rPr>
          <w:rFonts w:ascii="Arial" w:hAnsi="Arial" w:cs="Arial"/>
          <w:b/>
          <w:bCs/>
          <w:noProof/>
          <w:szCs w:val="22"/>
        </w:rPr>
        <w:drawing>
          <wp:inline distT="0" distB="0" distL="0" distR="0" wp14:anchorId="37BB5AF2" wp14:editId="3C2BF88F">
            <wp:extent cx="6117590" cy="2408555"/>
            <wp:effectExtent l="0" t="0" r="0" b="0"/>
            <wp:docPr id="2" name="Picture 1" descr="A screenshot of a computer&#10;&#10;AI-generated content may be incorrect.">
              <a:extLst xmlns:a="http://schemas.openxmlformats.org/drawingml/2006/main">
                <a:ext uri="{FF2B5EF4-FFF2-40B4-BE49-F238E27FC236}">
                  <a16:creationId xmlns:a16="http://schemas.microsoft.com/office/drawing/2014/main" id="{56DF22EA-2963-CD06-F740-35E94F9A3C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screenshot of a computer&#10;&#10;AI-generated content may be incorrect.">
                      <a:extLst>
                        <a:ext uri="{FF2B5EF4-FFF2-40B4-BE49-F238E27FC236}">
                          <a16:creationId xmlns:a16="http://schemas.microsoft.com/office/drawing/2014/main" id="{56DF22EA-2963-CD06-F740-35E94F9A3C52}"/>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117590" cy="2408555"/>
                    </a:xfrm>
                    <a:prstGeom prst="rect">
                      <a:avLst/>
                    </a:prstGeom>
                  </pic:spPr>
                </pic:pic>
              </a:graphicData>
            </a:graphic>
          </wp:inline>
        </w:drawing>
      </w:r>
    </w:p>
    <w:p w14:paraId="3DCC343C" w14:textId="77777777" w:rsidR="00B81D63" w:rsidRPr="00B81D63" w:rsidRDefault="00B81D63" w:rsidP="00B81D63">
      <w:pPr>
        <w:rPr>
          <w:rFonts w:ascii="Arial" w:hAnsi="Arial" w:cs="Arial"/>
          <w:b/>
          <w:bCs/>
          <w:szCs w:val="22"/>
        </w:rPr>
      </w:pPr>
      <w:r w:rsidRPr="00B81D63">
        <w:rPr>
          <w:rFonts w:ascii="Arial" w:hAnsi="Arial" w:cs="Arial"/>
          <w:b/>
          <w:bCs/>
          <w:szCs w:val="22"/>
        </w:rPr>
        <w:t xml:space="preserve">(B) Quality assessment of the included cohort study based on the ROBINS-I V2 tool </w:t>
      </w:r>
    </w:p>
    <w:tbl>
      <w:tblPr>
        <w:tblStyle w:val="TableGrid"/>
        <w:tblW w:w="9535" w:type="dxa"/>
        <w:tblLayout w:type="fixed"/>
        <w:tblLook w:val="04A0" w:firstRow="1" w:lastRow="0" w:firstColumn="1" w:lastColumn="0" w:noHBand="0" w:noVBand="1"/>
      </w:tblPr>
      <w:tblGrid>
        <w:gridCol w:w="1795"/>
        <w:gridCol w:w="1260"/>
        <w:gridCol w:w="810"/>
        <w:gridCol w:w="1080"/>
        <w:gridCol w:w="1350"/>
        <w:gridCol w:w="810"/>
        <w:gridCol w:w="1260"/>
        <w:gridCol w:w="1170"/>
      </w:tblGrid>
      <w:tr w:rsidR="009C090C" w:rsidRPr="00B81D63" w14:paraId="3E769592" w14:textId="77777777" w:rsidTr="008F170B">
        <w:trPr>
          <w:trHeight w:val="197"/>
        </w:trPr>
        <w:tc>
          <w:tcPr>
            <w:tcW w:w="1795" w:type="dxa"/>
          </w:tcPr>
          <w:p w14:paraId="7D158D2A" w14:textId="77777777" w:rsidR="009C090C" w:rsidRPr="00B81D63" w:rsidRDefault="009C090C" w:rsidP="00B81D63">
            <w:pPr>
              <w:rPr>
                <w:rFonts w:ascii="Arial" w:hAnsi="Arial" w:cs="Arial"/>
                <w:b/>
                <w:bCs/>
                <w:szCs w:val="22"/>
              </w:rPr>
            </w:pPr>
          </w:p>
        </w:tc>
        <w:tc>
          <w:tcPr>
            <w:tcW w:w="7740" w:type="dxa"/>
            <w:gridSpan w:val="7"/>
          </w:tcPr>
          <w:p w14:paraId="0ACB9097" w14:textId="5653D40B" w:rsidR="009C090C" w:rsidRPr="00B81D63" w:rsidRDefault="008D3064" w:rsidP="008D3064">
            <w:pPr>
              <w:jc w:val="center"/>
              <w:rPr>
                <w:rFonts w:ascii="Arial" w:hAnsi="Arial" w:cs="Arial"/>
                <w:b/>
                <w:bCs/>
                <w:szCs w:val="22"/>
              </w:rPr>
            </w:pPr>
            <w:r>
              <w:rPr>
                <w:rFonts w:ascii="Arial" w:hAnsi="Arial" w:cs="Arial"/>
                <w:b/>
                <w:bCs/>
                <w:szCs w:val="22"/>
              </w:rPr>
              <w:t>Risk of bias domains</w:t>
            </w:r>
          </w:p>
        </w:tc>
      </w:tr>
      <w:tr w:rsidR="009C090C" w:rsidRPr="00B81D63" w14:paraId="24A7B59B" w14:textId="77777777" w:rsidTr="008F170B">
        <w:trPr>
          <w:trHeight w:val="197"/>
        </w:trPr>
        <w:tc>
          <w:tcPr>
            <w:tcW w:w="1795" w:type="dxa"/>
            <w:hideMark/>
          </w:tcPr>
          <w:p w14:paraId="396C7DD0" w14:textId="77777777" w:rsidR="009C090C" w:rsidRPr="00B81D63" w:rsidRDefault="009C090C" w:rsidP="00B81D63">
            <w:pPr>
              <w:rPr>
                <w:rFonts w:ascii="Arial" w:hAnsi="Arial" w:cs="Arial"/>
                <w:b/>
                <w:bCs/>
                <w:szCs w:val="22"/>
              </w:rPr>
            </w:pPr>
          </w:p>
        </w:tc>
        <w:tc>
          <w:tcPr>
            <w:tcW w:w="1260" w:type="dxa"/>
            <w:hideMark/>
          </w:tcPr>
          <w:p w14:paraId="1223645D" w14:textId="77777777" w:rsidR="009C090C" w:rsidRPr="00B81D63" w:rsidRDefault="009C090C" w:rsidP="00B81D63">
            <w:pPr>
              <w:rPr>
                <w:rFonts w:ascii="Arial" w:hAnsi="Arial" w:cs="Arial"/>
                <w:b/>
                <w:bCs/>
                <w:szCs w:val="22"/>
              </w:rPr>
            </w:pPr>
            <w:r w:rsidRPr="00B81D63">
              <w:rPr>
                <w:rFonts w:ascii="Arial" w:hAnsi="Arial" w:cs="Arial"/>
                <w:b/>
                <w:bCs/>
                <w:szCs w:val="22"/>
              </w:rPr>
              <w:t>D1</w:t>
            </w:r>
          </w:p>
        </w:tc>
        <w:tc>
          <w:tcPr>
            <w:tcW w:w="810" w:type="dxa"/>
            <w:hideMark/>
          </w:tcPr>
          <w:p w14:paraId="72CE086B" w14:textId="77777777" w:rsidR="009C090C" w:rsidRPr="00B81D63" w:rsidRDefault="009C090C" w:rsidP="00B81D63">
            <w:pPr>
              <w:rPr>
                <w:rFonts w:ascii="Arial" w:hAnsi="Arial" w:cs="Arial"/>
                <w:b/>
                <w:bCs/>
                <w:szCs w:val="22"/>
              </w:rPr>
            </w:pPr>
            <w:r w:rsidRPr="00B81D63">
              <w:rPr>
                <w:rFonts w:ascii="Arial" w:hAnsi="Arial" w:cs="Arial"/>
                <w:b/>
                <w:bCs/>
                <w:szCs w:val="22"/>
              </w:rPr>
              <w:t>D2</w:t>
            </w:r>
          </w:p>
        </w:tc>
        <w:tc>
          <w:tcPr>
            <w:tcW w:w="1080" w:type="dxa"/>
            <w:hideMark/>
          </w:tcPr>
          <w:p w14:paraId="6525D965" w14:textId="77777777" w:rsidR="009C090C" w:rsidRPr="00B81D63" w:rsidRDefault="009C090C" w:rsidP="00B81D63">
            <w:pPr>
              <w:rPr>
                <w:rFonts w:ascii="Arial" w:hAnsi="Arial" w:cs="Arial"/>
                <w:b/>
                <w:bCs/>
                <w:szCs w:val="22"/>
              </w:rPr>
            </w:pPr>
            <w:r w:rsidRPr="00B81D63">
              <w:rPr>
                <w:rFonts w:ascii="Arial" w:hAnsi="Arial" w:cs="Arial"/>
                <w:b/>
                <w:bCs/>
                <w:szCs w:val="22"/>
              </w:rPr>
              <w:t>D3</w:t>
            </w:r>
          </w:p>
        </w:tc>
        <w:tc>
          <w:tcPr>
            <w:tcW w:w="1350" w:type="dxa"/>
            <w:hideMark/>
          </w:tcPr>
          <w:p w14:paraId="7811E083" w14:textId="77777777" w:rsidR="009C090C" w:rsidRPr="00B81D63" w:rsidRDefault="009C090C" w:rsidP="00B81D63">
            <w:pPr>
              <w:rPr>
                <w:rFonts w:ascii="Arial" w:hAnsi="Arial" w:cs="Arial"/>
                <w:b/>
                <w:bCs/>
                <w:szCs w:val="22"/>
              </w:rPr>
            </w:pPr>
            <w:r w:rsidRPr="00B81D63">
              <w:rPr>
                <w:rFonts w:ascii="Arial" w:hAnsi="Arial" w:cs="Arial"/>
                <w:b/>
                <w:bCs/>
                <w:szCs w:val="22"/>
              </w:rPr>
              <w:t>D4</w:t>
            </w:r>
          </w:p>
        </w:tc>
        <w:tc>
          <w:tcPr>
            <w:tcW w:w="810" w:type="dxa"/>
            <w:hideMark/>
          </w:tcPr>
          <w:p w14:paraId="60DF0636" w14:textId="77777777" w:rsidR="009C090C" w:rsidRPr="00B81D63" w:rsidRDefault="009C090C" w:rsidP="00B81D63">
            <w:pPr>
              <w:rPr>
                <w:rFonts w:ascii="Arial" w:hAnsi="Arial" w:cs="Arial"/>
                <w:b/>
                <w:bCs/>
                <w:szCs w:val="22"/>
              </w:rPr>
            </w:pPr>
            <w:r w:rsidRPr="00B81D63">
              <w:rPr>
                <w:rFonts w:ascii="Arial" w:hAnsi="Arial" w:cs="Arial"/>
                <w:b/>
                <w:bCs/>
                <w:szCs w:val="22"/>
              </w:rPr>
              <w:t>D5</w:t>
            </w:r>
          </w:p>
        </w:tc>
        <w:tc>
          <w:tcPr>
            <w:tcW w:w="1260" w:type="dxa"/>
            <w:hideMark/>
          </w:tcPr>
          <w:p w14:paraId="66FE32EF" w14:textId="77777777" w:rsidR="009C090C" w:rsidRPr="00B81D63" w:rsidRDefault="009C090C" w:rsidP="00B81D63">
            <w:pPr>
              <w:rPr>
                <w:rFonts w:ascii="Arial" w:hAnsi="Arial" w:cs="Arial"/>
                <w:b/>
                <w:bCs/>
                <w:szCs w:val="22"/>
              </w:rPr>
            </w:pPr>
            <w:r w:rsidRPr="00B81D63">
              <w:rPr>
                <w:rFonts w:ascii="Arial" w:hAnsi="Arial" w:cs="Arial"/>
                <w:b/>
                <w:bCs/>
                <w:szCs w:val="22"/>
              </w:rPr>
              <w:t>D6</w:t>
            </w:r>
          </w:p>
        </w:tc>
        <w:tc>
          <w:tcPr>
            <w:tcW w:w="1170" w:type="dxa"/>
            <w:hideMark/>
          </w:tcPr>
          <w:p w14:paraId="40F4FB8D" w14:textId="77777777" w:rsidR="009C090C" w:rsidRPr="00B81D63" w:rsidRDefault="009C090C" w:rsidP="00B81D63">
            <w:pPr>
              <w:rPr>
                <w:rFonts w:ascii="Arial" w:hAnsi="Arial" w:cs="Arial"/>
                <w:b/>
                <w:bCs/>
                <w:szCs w:val="22"/>
              </w:rPr>
            </w:pPr>
            <w:r w:rsidRPr="00B81D63">
              <w:rPr>
                <w:rFonts w:ascii="Arial" w:hAnsi="Arial" w:cs="Arial"/>
                <w:b/>
                <w:bCs/>
                <w:szCs w:val="22"/>
              </w:rPr>
              <w:t>Overall</w:t>
            </w:r>
          </w:p>
        </w:tc>
      </w:tr>
      <w:tr w:rsidR="009C090C" w:rsidRPr="00B81D63" w14:paraId="49A768C2" w14:textId="77777777" w:rsidTr="008F170B">
        <w:trPr>
          <w:trHeight w:val="170"/>
        </w:trPr>
        <w:tc>
          <w:tcPr>
            <w:tcW w:w="1795" w:type="dxa"/>
            <w:hideMark/>
          </w:tcPr>
          <w:p w14:paraId="741AF3FE" w14:textId="77777777" w:rsidR="009C090C" w:rsidRPr="00B81D63" w:rsidRDefault="009C090C" w:rsidP="00B81D63">
            <w:pPr>
              <w:rPr>
                <w:rFonts w:ascii="Arial" w:hAnsi="Arial" w:cs="Arial"/>
                <w:b/>
                <w:bCs/>
                <w:szCs w:val="22"/>
              </w:rPr>
            </w:pPr>
            <w:proofErr w:type="spellStart"/>
            <w:r w:rsidRPr="00B81D63">
              <w:rPr>
                <w:rFonts w:ascii="Arial" w:hAnsi="Arial" w:cs="Arial"/>
                <w:b/>
                <w:bCs/>
                <w:szCs w:val="22"/>
              </w:rPr>
              <w:t>Vesconi</w:t>
            </w:r>
            <w:proofErr w:type="spellEnd"/>
            <w:r w:rsidRPr="00B81D63">
              <w:rPr>
                <w:rFonts w:ascii="Arial" w:hAnsi="Arial" w:cs="Arial"/>
                <w:b/>
                <w:bCs/>
                <w:szCs w:val="22"/>
              </w:rPr>
              <w:t xml:space="preserve"> 2009</w:t>
            </w:r>
          </w:p>
        </w:tc>
        <w:tc>
          <w:tcPr>
            <w:tcW w:w="1260" w:type="dxa"/>
            <w:hideMark/>
          </w:tcPr>
          <w:p w14:paraId="490F52D4" w14:textId="77777777" w:rsidR="009C090C" w:rsidRPr="00D038C0" w:rsidRDefault="009C090C" w:rsidP="00B81D63">
            <w:pPr>
              <w:rPr>
                <w:rFonts w:ascii="Arial" w:hAnsi="Arial" w:cs="Arial"/>
                <w:szCs w:val="22"/>
              </w:rPr>
            </w:pPr>
            <w:r w:rsidRPr="00D038C0">
              <w:rPr>
                <w:rFonts w:ascii="Arial" w:hAnsi="Arial" w:cs="Arial"/>
                <w:szCs w:val="22"/>
              </w:rPr>
              <w:t xml:space="preserve">Serious </w:t>
            </w:r>
          </w:p>
        </w:tc>
        <w:tc>
          <w:tcPr>
            <w:tcW w:w="810" w:type="dxa"/>
            <w:hideMark/>
          </w:tcPr>
          <w:p w14:paraId="6BE97D15"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7770884F"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350" w:type="dxa"/>
            <w:hideMark/>
          </w:tcPr>
          <w:p w14:paraId="332A3E4E" w14:textId="77777777" w:rsidR="009C090C" w:rsidRPr="00D038C0" w:rsidRDefault="009C090C" w:rsidP="00B81D63">
            <w:pPr>
              <w:rPr>
                <w:rFonts w:ascii="Arial" w:hAnsi="Arial" w:cs="Arial"/>
                <w:szCs w:val="22"/>
              </w:rPr>
            </w:pPr>
            <w:r w:rsidRPr="00D038C0">
              <w:rPr>
                <w:rFonts w:ascii="Arial" w:hAnsi="Arial" w:cs="Arial"/>
                <w:szCs w:val="22"/>
              </w:rPr>
              <w:t>Moderate</w:t>
            </w:r>
          </w:p>
        </w:tc>
        <w:tc>
          <w:tcPr>
            <w:tcW w:w="810" w:type="dxa"/>
            <w:hideMark/>
          </w:tcPr>
          <w:p w14:paraId="76A4F6B2"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31990BFE"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576DD687"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0C91004C" w14:textId="77777777" w:rsidTr="008F170B">
        <w:trPr>
          <w:trHeight w:val="269"/>
        </w:trPr>
        <w:tc>
          <w:tcPr>
            <w:tcW w:w="1795" w:type="dxa"/>
            <w:hideMark/>
          </w:tcPr>
          <w:p w14:paraId="3829A6DD" w14:textId="77777777" w:rsidR="009C090C" w:rsidRPr="00B81D63" w:rsidRDefault="009C090C" w:rsidP="00B81D63">
            <w:pPr>
              <w:rPr>
                <w:rFonts w:ascii="Arial" w:hAnsi="Arial" w:cs="Arial"/>
                <w:b/>
                <w:bCs/>
                <w:szCs w:val="22"/>
              </w:rPr>
            </w:pPr>
            <w:proofErr w:type="spellStart"/>
            <w:r w:rsidRPr="00B81D63">
              <w:rPr>
                <w:rFonts w:ascii="Arial" w:hAnsi="Arial" w:cs="Arial"/>
                <w:b/>
                <w:bCs/>
                <w:szCs w:val="22"/>
              </w:rPr>
              <w:t>Nurmohamed</w:t>
            </w:r>
            <w:proofErr w:type="spellEnd"/>
            <w:r w:rsidRPr="00B81D63">
              <w:rPr>
                <w:rFonts w:ascii="Arial" w:hAnsi="Arial" w:cs="Arial"/>
                <w:b/>
                <w:bCs/>
                <w:szCs w:val="22"/>
              </w:rPr>
              <w:t xml:space="preserve"> 2011</w:t>
            </w:r>
          </w:p>
        </w:tc>
        <w:tc>
          <w:tcPr>
            <w:tcW w:w="1260" w:type="dxa"/>
            <w:hideMark/>
          </w:tcPr>
          <w:p w14:paraId="30F3400E"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7EED35C5"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6D34BADA"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1AF139CE"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33434A03"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377B1514"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07E47EC1"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068A88E4" w14:textId="77777777" w:rsidTr="008F170B">
        <w:trPr>
          <w:trHeight w:val="170"/>
        </w:trPr>
        <w:tc>
          <w:tcPr>
            <w:tcW w:w="1795" w:type="dxa"/>
            <w:hideMark/>
          </w:tcPr>
          <w:p w14:paraId="72D1049E" w14:textId="77777777" w:rsidR="009C090C" w:rsidRPr="00B81D63" w:rsidRDefault="009C090C" w:rsidP="00B81D63">
            <w:pPr>
              <w:rPr>
                <w:rFonts w:ascii="Arial" w:hAnsi="Arial" w:cs="Arial"/>
                <w:b/>
                <w:bCs/>
                <w:szCs w:val="22"/>
              </w:rPr>
            </w:pPr>
            <w:r w:rsidRPr="00B81D63">
              <w:rPr>
                <w:rFonts w:ascii="Arial" w:hAnsi="Arial" w:cs="Arial"/>
                <w:b/>
                <w:bCs/>
                <w:szCs w:val="22"/>
              </w:rPr>
              <w:t>Fujii 2012</w:t>
            </w:r>
          </w:p>
        </w:tc>
        <w:tc>
          <w:tcPr>
            <w:tcW w:w="1260" w:type="dxa"/>
            <w:hideMark/>
          </w:tcPr>
          <w:p w14:paraId="57AB0833"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57666E75"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0FA867DB"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4AA4FEDF"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36D28156"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44B88F4B"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775DFBEC"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7FF740B8" w14:textId="77777777" w:rsidTr="008F170B">
        <w:trPr>
          <w:trHeight w:val="179"/>
        </w:trPr>
        <w:tc>
          <w:tcPr>
            <w:tcW w:w="1795" w:type="dxa"/>
            <w:hideMark/>
          </w:tcPr>
          <w:p w14:paraId="52B8D008" w14:textId="77777777" w:rsidR="009C090C" w:rsidRDefault="009C090C" w:rsidP="00B81D63">
            <w:pPr>
              <w:rPr>
                <w:rFonts w:ascii="Arial" w:hAnsi="Arial" w:cs="Arial"/>
                <w:b/>
                <w:bCs/>
                <w:szCs w:val="22"/>
              </w:rPr>
            </w:pPr>
            <w:r w:rsidRPr="00B81D63">
              <w:rPr>
                <w:rFonts w:ascii="Arial" w:hAnsi="Arial" w:cs="Arial"/>
                <w:b/>
                <w:bCs/>
                <w:szCs w:val="22"/>
              </w:rPr>
              <w:t>Uchino 2013</w:t>
            </w:r>
          </w:p>
          <w:p w14:paraId="5173ADAE" w14:textId="56C0BBE3" w:rsidR="00F11ADF" w:rsidRPr="00B81D63" w:rsidRDefault="00F11ADF" w:rsidP="00B81D63">
            <w:pPr>
              <w:rPr>
                <w:rFonts w:ascii="Arial" w:hAnsi="Arial" w:cs="Arial"/>
                <w:b/>
                <w:bCs/>
                <w:szCs w:val="22"/>
              </w:rPr>
            </w:pPr>
            <w:r>
              <w:rPr>
                <w:rFonts w:ascii="Arial" w:hAnsi="Arial" w:cs="Arial"/>
                <w:b/>
                <w:bCs/>
                <w:szCs w:val="22"/>
              </w:rPr>
              <w:t>Yasuda 2014</w:t>
            </w:r>
          </w:p>
        </w:tc>
        <w:tc>
          <w:tcPr>
            <w:tcW w:w="1260" w:type="dxa"/>
            <w:hideMark/>
          </w:tcPr>
          <w:p w14:paraId="5DDAC825"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2D3D2EC6"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1F383B06"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4B3D0788"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7F56C8A4"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3F5C2C6C"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4E20F3FD"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4C1D0618" w14:textId="77777777" w:rsidTr="008F170B">
        <w:trPr>
          <w:trHeight w:val="179"/>
        </w:trPr>
        <w:tc>
          <w:tcPr>
            <w:tcW w:w="1795" w:type="dxa"/>
            <w:hideMark/>
          </w:tcPr>
          <w:p w14:paraId="3EF44814" w14:textId="77777777" w:rsidR="009C090C" w:rsidRPr="00B81D63" w:rsidRDefault="009C090C" w:rsidP="00B81D63">
            <w:pPr>
              <w:rPr>
                <w:rFonts w:ascii="Arial" w:hAnsi="Arial" w:cs="Arial"/>
                <w:b/>
                <w:bCs/>
                <w:szCs w:val="22"/>
              </w:rPr>
            </w:pPr>
            <w:r w:rsidRPr="00B81D63">
              <w:rPr>
                <w:rFonts w:ascii="Arial" w:hAnsi="Arial" w:cs="Arial"/>
                <w:b/>
                <w:bCs/>
                <w:szCs w:val="22"/>
              </w:rPr>
              <w:t>Li 2014</w:t>
            </w:r>
          </w:p>
        </w:tc>
        <w:tc>
          <w:tcPr>
            <w:tcW w:w="1260" w:type="dxa"/>
            <w:hideMark/>
          </w:tcPr>
          <w:p w14:paraId="3C7E04ED"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498FD3E2"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2DC07280"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4AF55378"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408FFA8F"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6E8C233A"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11305BC3"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0C6A04E7" w14:textId="77777777" w:rsidTr="008F170B">
        <w:trPr>
          <w:trHeight w:val="188"/>
        </w:trPr>
        <w:tc>
          <w:tcPr>
            <w:tcW w:w="1795" w:type="dxa"/>
            <w:hideMark/>
          </w:tcPr>
          <w:p w14:paraId="0BA11B3A" w14:textId="77777777" w:rsidR="009C090C" w:rsidRPr="00B81D63" w:rsidRDefault="009C090C" w:rsidP="00B81D63">
            <w:pPr>
              <w:rPr>
                <w:rFonts w:ascii="Arial" w:hAnsi="Arial" w:cs="Arial"/>
                <w:b/>
                <w:bCs/>
                <w:szCs w:val="22"/>
              </w:rPr>
            </w:pPr>
            <w:r w:rsidRPr="00B81D63">
              <w:rPr>
                <w:rFonts w:ascii="Arial" w:hAnsi="Arial" w:cs="Arial"/>
                <w:b/>
                <w:bCs/>
                <w:szCs w:val="22"/>
              </w:rPr>
              <w:t>Mayumi 2016</w:t>
            </w:r>
          </w:p>
        </w:tc>
        <w:tc>
          <w:tcPr>
            <w:tcW w:w="1260" w:type="dxa"/>
            <w:hideMark/>
          </w:tcPr>
          <w:p w14:paraId="3E9E406F"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581ABD49"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14DC86FE"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6B338035"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31CA6B77"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3D897199"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5CD7CB5A"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3298E9E3" w14:textId="77777777" w:rsidTr="008F170B">
        <w:trPr>
          <w:trHeight w:val="197"/>
        </w:trPr>
        <w:tc>
          <w:tcPr>
            <w:tcW w:w="1795" w:type="dxa"/>
            <w:hideMark/>
          </w:tcPr>
          <w:p w14:paraId="047A633A" w14:textId="77777777" w:rsidR="009C090C" w:rsidRPr="00B81D63" w:rsidRDefault="009C090C" w:rsidP="00B81D63">
            <w:pPr>
              <w:rPr>
                <w:rFonts w:ascii="Arial" w:hAnsi="Arial" w:cs="Arial"/>
                <w:b/>
                <w:bCs/>
                <w:szCs w:val="22"/>
              </w:rPr>
            </w:pPr>
            <w:r w:rsidRPr="00B81D63">
              <w:rPr>
                <w:rFonts w:ascii="Arial" w:hAnsi="Arial" w:cs="Arial"/>
                <w:b/>
                <w:bCs/>
                <w:szCs w:val="22"/>
              </w:rPr>
              <w:t>Okamoto 2024</w:t>
            </w:r>
          </w:p>
        </w:tc>
        <w:tc>
          <w:tcPr>
            <w:tcW w:w="1260" w:type="dxa"/>
            <w:hideMark/>
          </w:tcPr>
          <w:p w14:paraId="663D4D4F"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58CBB41A"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19C93293"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56A5DECF"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346187E3"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1CA6DD65"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48881B92"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0275AB06" w14:textId="77777777" w:rsidTr="008F170B">
        <w:trPr>
          <w:trHeight w:val="197"/>
        </w:trPr>
        <w:tc>
          <w:tcPr>
            <w:tcW w:w="1795" w:type="dxa"/>
            <w:hideMark/>
          </w:tcPr>
          <w:p w14:paraId="60B7AC17" w14:textId="77777777" w:rsidR="009C090C" w:rsidRPr="00B81D63" w:rsidRDefault="009C090C" w:rsidP="00B81D63">
            <w:pPr>
              <w:rPr>
                <w:rFonts w:ascii="Arial" w:hAnsi="Arial" w:cs="Arial"/>
                <w:b/>
                <w:bCs/>
                <w:szCs w:val="22"/>
              </w:rPr>
            </w:pPr>
            <w:r w:rsidRPr="00B81D63">
              <w:rPr>
                <w:rFonts w:ascii="Arial" w:hAnsi="Arial" w:cs="Arial"/>
                <w:b/>
                <w:bCs/>
                <w:szCs w:val="22"/>
              </w:rPr>
              <w:t>Yagi 2024</w:t>
            </w:r>
          </w:p>
        </w:tc>
        <w:tc>
          <w:tcPr>
            <w:tcW w:w="1260" w:type="dxa"/>
            <w:hideMark/>
          </w:tcPr>
          <w:p w14:paraId="0151D84F"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810" w:type="dxa"/>
            <w:hideMark/>
          </w:tcPr>
          <w:p w14:paraId="3BE3FC08"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hideMark/>
          </w:tcPr>
          <w:p w14:paraId="344894A0"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hideMark/>
          </w:tcPr>
          <w:p w14:paraId="5F7A9BA2"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hideMark/>
          </w:tcPr>
          <w:p w14:paraId="7DB18A10"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hideMark/>
          </w:tcPr>
          <w:p w14:paraId="1F0A7D74"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hideMark/>
          </w:tcPr>
          <w:p w14:paraId="707B8582"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0AB2737F" w14:textId="77777777" w:rsidTr="00382D98">
        <w:trPr>
          <w:trHeight w:val="206"/>
        </w:trPr>
        <w:tc>
          <w:tcPr>
            <w:tcW w:w="1795" w:type="dxa"/>
            <w:tcBorders>
              <w:bottom w:val="single" w:sz="4" w:space="0" w:color="auto"/>
            </w:tcBorders>
            <w:hideMark/>
          </w:tcPr>
          <w:p w14:paraId="5632796C" w14:textId="77777777" w:rsidR="009C090C" w:rsidRPr="00B81D63" w:rsidRDefault="009C090C" w:rsidP="00B81D63">
            <w:pPr>
              <w:rPr>
                <w:rFonts w:ascii="Arial" w:hAnsi="Arial" w:cs="Arial"/>
                <w:b/>
                <w:bCs/>
                <w:szCs w:val="22"/>
              </w:rPr>
            </w:pPr>
            <w:r w:rsidRPr="00B81D63">
              <w:rPr>
                <w:rFonts w:ascii="Arial" w:hAnsi="Arial" w:cs="Arial"/>
                <w:b/>
                <w:bCs/>
                <w:szCs w:val="22"/>
              </w:rPr>
              <w:t>Faria 2025</w:t>
            </w:r>
          </w:p>
        </w:tc>
        <w:tc>
          <w:tcPr>
            <w:tcW w:w="1260" w:type="dxa"/>
            <w:tcBorders>
              <w:bottom w:val="single" w:sz="4" w:space="0" w:color="auto"/>
            </w:tcBorders>
            <w:hideMark/>
          </w:tcPr>
          <w:p w14:paraId="6968F814" w14:textId="77777777" w:rsidR="009C090C" w:rsidRPr="00D038C0" w:rsidRDefault="009C090C" w:rsidP="00B81D63">
            <w:pPr>
              <w:rPr>
                <w:rFonts w:ascii="Arial" w:hAnsi="Arial" w:cs="Arial"/>
                <w:szCs w:val="22"/>
              </w:rPr>
            </w:pPr>
            <w:r w:rsidRPr="00D038C0">
              <w:rPr>
                <w:rFonts w:ascii="Arial" w:hAnsi="Arial" w:cs="Arial"/>
                <w:szCs w:val="22"/>
              </w:rPr>
              <w:t>Moderate</w:t>
            </w:r>
          </w:p>
        </w:tc>
        <w:tc>
          <w:tcPr>
            <w:tcW w:w="810" w:type="dxa"/>
            <w:tcBorders>
              <w:bottom w:val="single" w:sz="4" w:space="0" w:color="auto"/>
            </w:tcBorders>
            <w:hideMark/>
          </w:tcPr>
          <w:p w14:paraId="7B01FAEB"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tcBorders>
              <w:bottom w:val="single" w:sz="4" w:space="0" w:color="auto"/>
            </w:tcBorders>
            <w:hideMark/>
          </w:tcPr>
          <w:p w14:paraId="1603F98B"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tcBorders>
              <w:bottom w:val="single" w:sz="4" w:space="0" w:color="auto"/>
            </w:tcBorders>
            <w:hideMark/>
          </w:tcPr>
          <w:p w14:paraId="3188F9D3"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810" w:type="dxa"/>
            <w:tcBorders>
              <w:bottom w:val="single" w:sz="4" w:space="0" w:color="auto"/>
            </w:tcBorders>
            <w:hideMark/>
          </w:tcPr>
          <w:p w14:paraId="6EE4F38F"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tcBorders>
              <w:bottom w:val="single" w:sz="4" w:space="0" w:color="auto"/>
            </w:tcBorders>
            <w:hideMark/>
          </w:tcPr>
          <w:p w14:paraId="6060A1F8"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tcBorders>
              <w:bottom w:val="single" w:sz="4" w:space="0" w:color="auto"/>
            </w:tcBorders>
            <w:hideMark/>
          </w:tcPr>
          <w:p w14:paraId="76328C05" w14:textId="77777777" w:rsidR="009C090C" w:rsidRPr="00D038C0" w:rsidRDefault="009C090C" w:rsidP="00B81D63">
            <w:pPr>
              <w:rPr>
                <w:rFonts w:ascii="Arial" w:hAnsi="Arial" w:cs="Arial"/>
                <w:szCs w:val="22"/>
              </w:rPr>
            </w:pPr>
            <w:r w:rsidRPr="00D038C0">
              <w:rPr>
                <w:rFonts w:ascii="Arial" w:hAnsi="Arial" w:cs="Arial"/>
                <w:szCs w:val="22"/>
              </w:rPr>
              <w:t>Serious</w:t>
            </w:r>
          </w:p>
        </w:tc>
      </w:tr>
      <w:tr w:rsidR="009C090C" w:rsidRPr="00B81D63" w14:paraId="1668D6C6" w14:textId="77777777" w:rsidTr="00382D98">
        <w:trPr>
          <w:trHeight w:val="224"/>
        </w:trPr>
        <w:tc>
          <w:tcPr>
            <w:tcW w:w="1795" w:type="dxa"/>
            <w:tcBorders>
              <w:bottom w:val="single" w:sz="4" w:space="0" w:color="auto"/>
            </w:tcBorders>
            <w:hideMark/>
          </w:tcPr>
          <w:p w14:paraId="20591137" w14:textId="77777777" w:rsidR="009C090C" w:rsidRPr="00B81D63" w:rsidRDefault="009C090C" w:rsidP="00B81D63">
            <w:pPr>
              <w:rPr>
                <w:rFonts w:ascii="Arial" w:hAnsi="Arial" w:cs="Arial"/>
                <w:b/>
                <w:bCs/>
                <w:szCs w:val="22"/>
              </w:rPr>
            </w:pPr>
            <w:r w:rsidRPr="00B81D63">
              <w:rPr>
                <w:rFonts w:ascii="Arial" w:hAnsi="Arial" w:cs="Arial"/>
                <w:b/>
                <w:bCs/>
                <w:szCs w:val="22"/>
              </w:rPr>
              <w:t>Napoli 2025</w:t>
            </w:r>
          </w:p>
        </w:tc>
        <w:tc>
          <w:tcPr>
            <w:tcW w:w="1260" w:type="dxa"/>
            <w:tcBorders>
              <w:bottom w:val="single" w:sz="4" w:space="0" w:color="auto"/>
            </w:tcBorders>
            <w:hideMark/>
          </w:tcPr>
          <w:p w14:paraId="13F624E7" w14:textId="77777777" w:rsidR="009C090C" w:rsidRPr="00D038C0" w:rsidRDefault="009C090C" w:rsidP="00B81D63">
            <w:pPr>
              <w:rPr>
                <w:rFonts w:ascii="Arial" w:hAnsi="Arial" w:cs="Arial"/>
                <w:szCs w:val="22"/>
              </w:rPr>
            </w:pPr>
            <w:r w:rsidRPr="00D038C0">
              <w:rPr>
                <w:rFonts w:ascii="Arial" w:hAnsi="Arial" w:cs="Arial"/>
                <w:szCs w:val="22"/>
              </w:rPr>
              <w:t>Critical</w:t>
            </w:r>
          </w:p>
        </w:tc>
        <w:tc>
          <w:tcPr>
            <w:tcW w:w="810" w:type="dxa"/>
            <w:tcBorders>
              <w:bottom w:val="single" w:sz="4" w:space="0" w:color="auto"/>
            </w:tcBorders>
            <w:hideMark/>
          </w:tcPr>
          <w:p w14:paraId="64F2750D"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080" w:type="dxa"/>
            <w:tcBorders>
              <w:bottom w:val="single" w:sz="4" w:space="0" w:color="auto"/>
            </w:tcBorders>
            <w:hideMark/>
          </w:tcPr>
          <w:p w14:paraId="44816A56"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350" w:type="dxa"/>
            <w:tcBorders>
              <w:bottom w:val="single" w:sz="4" w:space="0" w:color="auto"/>
            </w:tcBorders>
            <w:hideMark/>
          </w:tcPr>
          <w:p w14:paraId="33D92D53" w14:textId="77777777" w:rsidR="009C090C" w:rsidRPr="00D038C0" w:rsidRDefault="009C090C" w:rsidP="00B81D63">
            <w:pPr>
              <w:rPr>
                <w:rFonts w:ascii="Arial" w:hAnsi="Arial" w:cs="Arial"/>
                <w:szCs w:val="22"/>
              </w:rPr>
            </w:pPr>
            <w:r w:rsidRPr="00D038C0">
              <w:rPr>
                <w:rFonts w:ascii="Arial" w:hAnsi="Arial" w:cs="Arial"/>
                <w:szCs w:val="22"/>
              </w:rPr>
              <w:t>Moderate</w:t>
            </w:r>
          </w:p>
        </w:tc>
        <w:tc>
          <w:tcPr>
            <w:tcW w:w="810" w:type="dxa"/>
            <w:tcBorders>
              <w:bottom w:val="single" w:sz="4" w:space="0" w:color="auto"/>
            </w:tcBorders>
            <w:hideMark/>
          </w:tcPr>
          <w:p w14:paraId="2DAC98F4" w14:textId="77777777" w:rsidR="009C090C" w:rsidRPr="00D038C0" w:rsidRDefault="009C090C" w:rsidP="00B81D63">
            <w:pPr>
              <w:rPr>
                <w:rFonts w:ascii="Arial" w:hAnsi="Arial" w:cs="Arial"/>
                <w:szCs w:val="22"/>
              </w:rPr>
            </w:pPr>
            <w:r w:rsidRPr="00D038C0">
              <w:rPr>
                <w:rFonts w:ascii="Arial" w:hAnsi="Arial" w:cs="Arial"/>
                <w:szCs w:val="22"/>
              </w:rPr>
              <w:t>Low</w:t>
            </w:r>
          </w:p>
        </w:tc>
        <w:tc>
          <w:tcPr>
            <w:tcW w:w="1260" w:type="dxa"/>
            <w:tcBorders>
              <w:bottom w:val="single" w:sz="4" w:space="0" w:color="auto"/>
            </w:tcBorders>
            <w:hideMark/>
          </w:tcPr>
          <w:p w14:paraId="51748D46" w14:textId="77777777" w:rsidR="009C090C" w:rsidRPr="00D038C0" w:rsidRDefault="009C090C" w:rsidP="00B81D63">
            <w:pPr>
              <w:rPr>
                <w:rFonts w:ascii="Arial" w:hAnsi="Arial" w:cs="Arial"/>
                <w:szCs w:val="22"/>
              </w:rPr>
            </w:pPr>
            <w:r w:rsidRPr="00D038C0">
              <w:rPr>
                <w:rFonts w:ascii="Arial" w:hAnsi="Arial" w:cs="Arial"/>
                <w:szCs w:val="22"/>
              </w:rPr>
              <w:t>Serious</w:t>
            </w:r>
          </w:p>
        </w:tc>
        <w:tc>
          <w:tcPr>
            <w:tcW w:w="1170" w:type="dxa"/>
            <w:tcBorders>
              <w:bottom w:val="single" w:sz="4" w:space="0" w:color="auto"/>
            </w:tcBorders>
            <w:hideMark/>
          </w:tcPr>
          <w:p w14:paraId="7F5C9EF3" w14:textId="77777777" w:rsidR="009C090C" w:rsidRPr="00D038C0" w:rsidRDefault="009C090C" w:rsidP="00B81D63">
            <w:pPr>
              <w:rPr>
                <w:rFonts w:ascii="Arial" w:hAnsi="Arial" w:cs="Arial"/>
                <w:szCs w:val="22"/>
              </w:rPr>
            </w:pPr>
            <w:r w:rsidRPr="00D038C0">
              <w:rPr>
                <w:rFonts w:ascii="Arial" w:hAnsi="Arial" w:cs="Arial"/>
                <w:szCs w:val="22"/>
              </w:rPr>
              <w:t>Critical</w:t>
            </w:r>
          </w:p>
        </w:tc>
      </w:tr>
      <w:tr w:rsidR="008D3064" w:rsidRPr="00B81D63" w14:paraId="7D618D69" w14:textId="77777777" w:rsidTr="00382D98">
        <w:trPr>
          <w:trHeight w:val="233"/>
        </w:trPr>
        <w:tc>
          <w:tcPr>
            <w:tcW w:w="9535" w:type="dxa"/>
            <w:gridSpan w:val="8"/>
            <w:tcBorders>
              <w:top w:val="single" w:sz="4" w:space="0" w:color="auto"/>
              <w:left w:val="nil"/>
              <w:bottom w:val="nil"/>
              <w:right w:val="nil"/>
            </w:tcBorders>
            <w:hideMark/>
          </w:tcPr>
          <w:p w14:paraId="2CE15776" w14:textId="450145F4" w:rsidR="008D3064" w:rsidRPr="00B81D63" w:rsidRDefault="008D3064" w:rsidP="00B81D63">
            <w:pPr>
              <w:rPr>
                <w:rFonts w:ascii="Arial" w:hAnsi="Arial" w:cs="Arial"/>
                <w:b/>
                <w:bCs/>
                <w:szCs w:val="22"/>
              </w:rPr>
            </w:pPr>
            <w:r w:rsidRPr="00B81D63">
              <w:rPr>
                <w:rFonts w:ascii="Arial" w:hAnsi="Arial" w:cs="Arial"/>
                <w:b/>
                <w:bCs/>
                <w:szCs w:val="22"/>
              </w:rPr>
              <w:t>Domains:</w:t>
            </w:r>
          </w:p>
        </w:tc>
      </w:tr>
      <w:tr w:rsidR="008D3064" w:rsidRPr="00B81D63" w14:paraId="24ADFC51" w14:textId="77777777" w:rsidTr="00382D98">
        <w:trPr>
          <w:trHeight w:val="282"/>
        </w:trPr>
        <w:tc>
          <w:tcPr>
            <w:tcW w:w="9535" w:type="dxa"/>
            <w:gridSpan w:val="8"/>
            <w:tcBorders>
              <w:top w:val="nil"/>
              <w:left w:val="nil"/>
              <w:bottom w:val="nil"/>
              <w:right w:val="nil"/>
            </w:tcBorders>
            <w:hideMark/>
          </w:tcPr>
          <w:p w14:paraId="74D179FB" w14:textId="42742F39" w:rsidR="008D3064" w:rsidRPr="00D038C0" w:rsidRDefault="008D3064" w:rsidP="00B81D63">
            <w:pPr>
              <w:rPr>
                <w:rFonts w:ascii="Arial" w:hAnsi="Arial" w:cs="Arial"/>
                <w:szCs w:val="22"/>
              </w:rPr>
            </w:pPr>
            <w:r w:rsidRPr="00D038C0">
              <w:rPr>
                <w:rFonts w:ascii="Arial" w:hAnsi="Arial" w:cs="Arial"/>
                <w:szCs w:val="22"/>
              </w:rPr>
              <w:t>D1: Bias due to confounding</w:t>
            </w:r>
          </w:p>
        </w:tc>
      </w:tr>
      <w:tr w:rsidR="008D3064" w:rsidRPr="00B81D63" w14:paraId="2011FCC6" w14:textId="77777777" w:rsidTr="00382D98">
        <w:trPr>
          <w:trHeight w:val="282"/>
        </w:trPr>
        <w:tc>
          <w:tcPr>
            <w:tcW w:w="9535" w:type="dxa"/>
            <w:gridSpan w:val="8"/>
            <w:tcBorders>
              <w:top w:val="nil"/>
              <w:left w:val="nil"/>
              <w:bottom w:val="nil"/>
              <w:right w:val="nil"/>
            </w:tcBorders>
            <w:hideMark/>
          </w:tcPr>
          <w:p w14:paraId="539CCCA3" w14:textId="22722792" w:rsidR="008D3064" w:rsidRPr="00D038C0" w:rsidRDefault="008D3064" w:rsidP="00B81D63">
            <w:pPr>
              <w:rPr>
                <w:rFonts w:ascii="Arial" w:hAnsi="Arial" w:cs="Arial"/>
                <w:szCs w:val="22"/>
              </w:rPr>
            </w:pPr>
            <w:r w:rsidRPr="00D038C0">
              <w:rPr>
                <w:rFonts w:ascii="Arial" w:hAnsi="Arial" w:cs="Arial"/>
                <w:szCs w:val="22"/>
              </w:rPr>
              <w:t>D2: Bias in classification of interventions</w:t>
            </w:r>
          </w:p>
        </w:tc>
      </w:tr>
      <w:tr w:rsidR="008D3064" w:rsidRPr="00B81D63" w14:paraId="194425A6" w14:textId="77777777" w:rsidTr="00382D98">
        <w:trPr>
          <w:trHeight w:val="282"/>
        </w:trPr>
        <w:tc>
          <w:tcPr>
            <w:tcW w:w="9535" w:type="dxa"/>
            <w:gridSpan w:val="8"/>
            <w:tcBorders>
              <w:top w:val="nil"/>
              <w:left w:val="nil"/>
              <w:bottom w:val="nil"/>
              <w:right w:val="nil"/>
            </w:tcBorders>
            <w:hideMark/>
          </w:tcPr>
          <w:p w14:paraId="50084925" w14:textId="71D2EBDD" w:rsidR="008D3064" w:rsidRPr="00D038C0" w:rsidRDefault="008D3064" w:rsidP="00B81D63">
            <w:pPr>
              <w:rPr>
                <w:rFonts w:ascii="Arial" w:hAnsi="Arial" w:cs="Arial"/>
                <w:szCs w:val="22"/>
              </w:rPr>
            </w:pPr>
            <w:r w:rsidRPr="00D038C0">
              <w:rPr>
                <w:rFonts w:ascii="Arial" w:hAnsi="Arial" w:cs="Arial"/>
                <w:szCs w:val="22"/>
              </w:rPr>
              <w:t>D3: Bias in selection of participants</w:t>
            </w:r>
          </w:p>
        </w:tc>
      </w:tr>
      <w:tr w:rsidR="008D3064" w:rsidRPr="00B81D63" w14:paraId="16A77E43" w14:textId="77777777" w:rsidTr="00382D98">
        <w:trPr>
          <w:trHeight w:val="282"/>
        </w:trPr>
        <w:tc>
          <w:tcPr>
            <w:tcW w:w="9535" w:type="dxa"/>
            <w:gridSpan w:val="8"/>
            <w:tcBorders>
              <w:top w:val="nil"/>
              <w:left w:val="nil"/>
              <w:bottom w:val="nil"/>
              <w:right w:val="nil"/>
            </w:tcBorders>
            <w:hideMark/>
          </w:tcPr>
          <w:p w14:paraId="1658B7E7" w14:textId="22C632C8" w:rsidR="008D3064" w:rsidRPr="00D038C0" w:rsidRDefault="008D3064" w:rsidP="00B81D63">
            <w:pPr>
              <w:rPr>
                <w:rFonts w:ascii="Arial" w:hAnsi="Arial" w:cs="Arial"/>
                <w:szCs w:val="22"/>
              </w:rPr>
            </w:pPr>
            <w:r w:rsidRPr="00D038C0">
              <w:rPr>
                <w:rFonts w:ascii="Arial" w:hAnsi="Arial" w:cs="Arial"/>
                <w:szCs w:val="22"/>
              </w:rPr>
              <w:t>D4: Bias due to missing data</w:t>
            </w:r>
          </w:p>
        </w:tc>
      </w:tr>
      <w:tr w:rsidR="008D3064" w:rsidRPr="00B81D63" w14:paraId="38EFEC8D" w14:textId="77777777" w:rsidTr="00382D98">
        <w:trPr>
          <w:trHeight w:val="282"/>
        </w:trPr>
        <w:tc>
          <w:tcPr>
            <w:tcW w:w="9535" w:type="dxa"/>
            <w:gridSpan w:val="8"/>
            <w:tcBorders>
              <w:top w:val="nil"/>
              <w:left w:val="nil"/>
              <w:bottom w:val="nil"/>
              <w:right w:val="nil"/>
            </w:tcBorders>
            <w:hideMark/>
          </w:tcPr>
          <w:p w14:paraId="2235ADED" w14:textId="06DCB728" w:rsidR="008D3064" w:rsidRPr="00D038C0" w:rsidRDefault="008D3064" w:rsidP="00B81D63">
            <w:pPr>
              <w:rPr>
                <w:rFonts w:ascii="Arial" w:hAnsi="Arial" w:cs="Arial"/>
                <w:szCs w:val="22"/>
              </w:rPr>
            </w:pPr>
            <w:r w:rsidRPr="00D038C0">
              <w:rPr>
                <w:rFonts w:ascii="Arial" w:hAnsi="Arial" w:cs="Arial"/>
                <w:szCs w:val="22"/>
              </w:rPr>
              <w:t>D5: Bias in measurement of outcomes</w:t>
            </w:r>
          </w:p>
        </w:tc>
      </w:tr>
    </w:tbl>
    <w:p w14:paraId="74AE25F8" w14:textId="77777777" w:rsidR="00B81D63" w:rsidRDefault="00B81D63" w:rsidP="00BF322D">
      <w:pPr>
        <w:rPr>
          <w:rFonts w:ascii="Arial" w:hAnsi="Arial" w:cs="Arial"/>
          <w:b/>
          <w:bCs/>
          <w:szCs w:val="22"/>
        </w:rPr>
      </w:pPr>
    </w:p>
    <w:p w14:paraId="02354A48" w14:textId="77777777" w:rsidR="008F170B" w:rsidRDefault="008F170B">
      <w:pPr>
        <w:rPr>
          <w:rFonts w:ascii="Arial" w:hAnsi="Arial" w:cs="Arial"/>
          <w:b/>
          <w:bCs/>
          <w:szCs w:val="22"/>
        </w:rPr>
      </w:pPr>
      <w:r>
        <w:rPr>
          <w:rFonts w:ascii="Arial" w:hAnsi="Arial" w:cs="Arial"/>
          <w:b/>
          <w:bCs/>
          <w:szCs w:val="22"/>
        </w:rPr>
        <w:br w:type="page"/>
      </w:r>
    </w:p>
    <w:p w14:paraId="4638EFFA" w14:textId="0489FCBE" w:rsidR="000B486C" w:rsidRPr="00DA70E2" w:rsidRDefault="00BF322D" w:rsidP="00BF322D">
      <w:pPr>
        <w:rPr>
          <w:rFonts w:ascii="Arial" w:hAnsi="Arial" w:cs="Arial"/>
          <w:b/>
          <w:bCs/>
          <w:szCs w:val="22"/>
        </w:rPr>
      </w:pPr>
      <w:r w:rsidRPr="00E144AA">
        <w:rPr>
          <w:rFonts w:ascii="Arial" w:hAnsi="Arial" w:cs="Arial"/>
          <w:b/>
          <w:bCs/>
          <w:szCs w:val="22"/>
        </w:rPr>
        <w:lastRenderedPageBreak/>
        <w:t>Figure S</w:t>
      </w:r>
      <w:r w:rsidR="00341E60" w:rsidRPr="00E144AA">
        <w:rPr>
          <w:rFonts w:ascii="Arial" w:hAnsi="Arial" w:cs="Arial"/>
          <w:b/>
          <w:bCs/>
          <w:szCs w:val="22"/>
        </w:rPr>
        <w:t>2</w:t>
      </w:r>
      <w:r w:rsidRPr="00E144AA">
        <w:rPr>
          <w:rFonts w:ascii="Arial" w:hAnsi="Arial" w:cs="Arial"/>
          <w:b/>
          <w:bCs/>
          <w:szCs w:val="22"/>
        </w:rPr>
        <w:t>: ICU mortality, s</w:t>
      </w:r>
      <w:r w:rsidR="000B486C" w:rsidRPr="00E144AA">
        <w:rPr>
          <w:rFonts w:ascii="Arial" w:hAnsi="Arial" w:cs="Arial"/>
          <w:b/>
          <w:bCs/>
          <w:szCs w:val="22"/>
        </w:rPr>
        <w:t xml:space="preserve">ubgroup by study </w:t>
      </w:r>
      <w:r w:rsidR="008B01DA" w:rsidRPr="00E144AA">
        <w:rPr>
          <w:rFonts w:ascii="Arial" w:hAnsi="Arial" w:cs="Arial"/>
          <w:b/>
          <w:bCs/>
          <w:szCs w:val="22"/>
        </w:rPr>
        <w:t>location</w:t>
      </w:r>
    </w:p>
    <w:p w14:paraId="70FAF5FC" w14:textId="69AE0E6B" w:rsidR="000B486C" w:rsidRPr="00DA70E2" w:rsidRDefault="00E144AA" w:rsidP="000B486C">
      <w:pPr>
        <w:rPr>
          <w:rFonts w:ascii="Arial" w:hAnsi="Arial" w:cs="Arial"/>
          <w:b/>
          <w:bCs/>
          <w:szCs w:val="22"/>
        </w:rPr>
      </w:pPr>
      <w:r>
        <w:rPr>
          <w:rFonts w:ascii="Arial" w:hAnsi="Arial" w:cs="Arial"/>
          <w:b/>
          <w:bCs/>
          <w:noProof/>
          <w:szCs w:val="22"/>
        </w:rPr>
        <w:drawing>
          <wp:inline distT="0" distB="0" distL="0" distR="0" wp14:anchorId="556C109C" wp14:editId="12B7F3FF">
            <wp:extent cx="6117590" cy="5271135"/>
            <wp:effectExtent l="0" t="0" r="0" b="5715"/>
            <wp:docPr id="112689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98524" name="Picture 1126898524"/>
                    <pic:cNvPicPr/>
                  </pic:nvPicPr>
                  <pic:blipFill>
                    <a:blip r:embed="rId10">
                      <a:extLst>
                        <a:ext uri="{28A0092B-C50C-407E-A947-70E740481C1C}">
                          <a14:useLocalDpi xmlns:a14="http://schemas.microsoft.com/office/drawing/2010/main" val="0"/>
                        </a:ext>
                      </a:extLst>
                    </a:blip>
                    <a:stretch>
                      <a:fillRect/>
                    </a:stretch>
                  </pic:blipFill>
                  <pic:spPr>
                    <a:xfrm>
                      <a:off x="0" y="0"/>
                      <a:ext cx="6117590" cy="5271135"/>
                    </a:xfrm>
                    <a:prstGeom prst="rect">
                      <a:avLst/>
                    </a:prstGeom>
                  </pic:spPr>
                </pic:pic>
              </a:graphicData>
            </a:graphic>
          </wp:inline>
        </w:drawing>
      </w:r>
      <w:r w:rsidR="000B486C" w:rsidRPr="00DA70E2">
        <w:rPr>
          <w:rFonts w:ascii="Arial" w:hAnsi="Arial" w:cs="Arial"/>
          <w:b/>
          <w:bCs/>
          <w:szCs w:val="22"/>
        </w:rPr>
        <w:br w:type="page"/>
      </w:r>
    </w:p>
    <w:p w14:paraId="66BBC26D" w14:textId="0A75875D" w:rsidR="000B486C" w:rsidRPr="00DA70E2" w:rsidRDefault="00BF322D" w:rsidP="00BF322D">
      <w:pPr>
        <w:rPr>
          <w:rFonts w:ascii="Arial" w:hAnsi="Arial" w:cs="Arial"/>
          <w:b/>
          <w:bCs/>
          <w:szCs w:val="22"/>
        </w:rPr>
      </w:pPr>
      <w:r w:rsidRPr="00DA70E2">
        <w:rPr>
          <w:rFonts w:ascii="Arial" w:hAnsi="Arial" w:cs="Arial"/>
          <w:b/>
          <w:bCs/>
          <w:szCs w:val="22"/>
        </w:rPr>
        <w:lastRenderedPageBreak/>
        <w:t>Figure S</w:t>
      </w:r>
      <w:r w:rsidR="00341E60">
        <w:rPr>
          <w:rFonts w:ascii="Arial" w:hAnsi="Arial" w:cs="Arial"/>
          <w:b/>
          <w:bCs/>
          <w:szCs w:val="22"/>
        </w:rPr>
        <w:t>3</w:t>
      </w:r>
      <w:r w:rsidRPr="00DA70E2">
        <w:rPr>
          <w:rFonts w:ascii="Arial" w:hAnsi="Arial" w:cs="Arial"/>
          <w:b/>
          <w:bCs/>
          <w:szCs w:val="22"/>
        </w:rPr>
        <w:t xml:space="preserve">: </w:t>
      </w:r>
      <w:r w:rsidR="00A71751" w:rsidRPr="00DA70E2">
        <w:rPr>
          <w:rFonts w:ascii="Arial" w:hAnsi="Arial" w:cs="Arial"/>
          <w:b/>
          <w:bCs/>
          <w:szCs w:val="22"/>
        </w:rPr>
        <w:t>ICU mortality: s</w:t>
      </w:r>
      <w:r w:rsidR="000B486C" w:rsidRPr="00DA70E2">
        <w:rPr>
          <w:rFonts w:ascii="Arial" w:hAnsi="Arial" w:cs="Arial"/>
          <w:b/>
          <w:bCs/>
          <w:szCs w:val="22"/>
        </w:rPr>
        <w:t>ensitivity analysis by leave-one-out method</w:t>
      </w:r>
    </w:p>
    <w:p w14:paraId="4C1EAF6E" w14:textId="44C4F2F8" w:rsidR="000B486C" w:rsidRPr="00DA70E2" w:rsidRDefault="00813DB9" w:rsidP="000B486C">
      <w:pPr>
        <w:rPr>
          <w:rFonts w:ascii="Arial" w:hAnsi="Arial" w:cs="Arial"/>
          <w:b/>
          <w:bCs/>
          <w:szCs w:val="22"/>
        </w:rPr>
      </w:pPr>
      <w:r w:rsidRPr="00DA70E2">
        <w:rPr>
          <w:rFonts w:ascii="Arial" w:hAnsi="Arial" w:cs="Arial"/>
          <w:b/>
          <w:bCs/>
          <w:noProof/>
          <w:szCs w:val="22"/>
        </w:rPr>
        <w:drawing>
          <wp:inline distT="0" distB="0" distL="0" distR="0" wp14:anchorId="52A9F3ED" wp14:editId="2B6E0557">
            <wp:extent cx="5943600" cy="3179445"/>
            <wp:effectExtent l="0" t="0" r="0" b="1905"/>
            <wp:docPr id="5233711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71128" name="Picture 523371128"/>
                    <pic:cNvPicPr/>
                  </pic:nvPicPr>
                  <pic:blipFill>
                    <a:blip r:embed="rId11">
                      <a:extLst>
                        <a:ext uri="{28A0092B-C50C-407E-A947-70E740481C1C}">
                          <a14:useLocalDpi xmlns:a14="http://schemas.microsoft.com/office/drawing/2010/main" val="0"/>
                        </a:ext>
                      </a:extLst>
                    </a:blip>
                    <a:stretch>
                      <a:fillRect/>
                    </a:stretch>
                  </pic:blipFill>
                  <pic:spPr>
                    <a:xfrm>
                      <a:off x="0" y="0"/>
                      <a:ext cx="5943600" cy="3179445"/>
                    </a:xfrm>
                    <a:prstGeom prst="rect">
                      <a:avLst/>
                    </a:prstGeom>
                  </pic:spPr>
                </pic:pic>
              </a:graphicData>
            </a:graphic>
          </wp:inline>
        </w:drawing>
      </w:r>
    </w:p>
    <w:p w14:paraId="727DA517" w14:textId="77777777" w:rsidR="00495E33" w:rsidRPr="00DA70E2" w:rsidRDefault="00495E33" w:rsidP="000B486C">
      <w:pPr>
        <w:rPr>
          <w:rFonts w:ascii="Arial" w:hAnsi="Arial" w:cs="Arial"/>
          <w:b/>
          <w:bCs/>
          <w:szCs w:val="22"/>
        </w:rPr>
      </w:pPr>
    </w:p>
    <w:p w14:paraId="4D905D10" w14:textId="73B43F30" w:rsidR="000B486C" w:rsidRPr="00DA70E2" w:rsidRDefault="000B486C" w:rsidP="000B486C">
      <w:pPr>
        <w:rPr>
          <w:rFonts w:ascii="Arial" w:hAnsi="Arial" w:cs="Arial"/>
          <w:b/>
          <w:bCs/>
          <w:szCs w:val="22"/>
        </w:rPr>
      </w:pPr>
    </w:p>
    <w:p w14:paraId="7C02FF97" w14:textId="1C0A9076" w:rsidR="00666B79" w:rsidRPr="00DA70E2" w:rsidRDefault="00666B79" w:rsidP="00BF322D">
      <w:pPr>
        <w:rPr>
          <w:rFonts w:ascii="Arial" w:hAnsi="Arial" w:cs="Arial"/>
          <w:b/>
          <w:bCs/>
          <w:szCs w:val="22"/>
        </w:rPr>
      </w:pPr>
      <w:r w:rsidRPr="001867E0">
        <w:rPr>
          <w:rFonts w:ascii="Arial" w:hAnsi="Arial" w:cs="Arial"/>
          <w:b/>
          <w:bCs/>
          <w:szCs w:val="22"/>
        </w:rPr>
        <w:t>Figure S</w:t>
      </w:r>
      <w:r w:rsidR="00341E60" w:rsidRPr="001867E0">
        <w:rPr>
          <w:rFonts w:ascii="Arial" w:hAnsi="Arial" w:cs="Arial"/>
          <w:b/>
          <w:bCs/>
          <w:szCs w:val="22"/>
        </w:rPr>
        <w:t>4</w:t>
      </w:r>
      <w:r w:rsidRPr="001867E0">
        <w:rPr>
          <w:rFonts w:ascii="Arial" w:hAnsi="Arial" w:cs="Arial"/>
          <w:b/>
          <w:bCs/>
          <w:szCs w:val="22"/>
        </w:rPr>
        <w:t xml:space="preserve">: ICU mortality: sensitivity analysis by using </w:t>
      </w:r>
      <w:r w:rsidR="00C30A1F" w:rsidRPr="001867E0">
        <w:rPr>
          <w:rFonts w:ascii="Arial" w:hAnsi="Arial" w:cs="Arial"/>
          <w:b/>
          <w:bCs/>
          <w:szCs w:val="22"/>
        </w:rPr>
        <w:t>the Hartung-Knapp-</w:t>
      </w:r>
      <w:proofErr w:type="spellStart"/>
      <w:r w:rsidR="00C30A1F" w:rsidRPr="001867E0">
        <w:rPr>
          <w:rFonts w:ascii="Arial" w:hAnsi="Arial" w:cs="Arial"/>
          <w:b/>
          <w:bCs/>
          <w:szCs w:val="22"/>
        </w:rPr>
        <w:t>Sidik</w:t>
      </w:r>
      <w:proofErr w:type="spellEnd"/>
      <w:r w:rsidR="00C30A1F" w:rsidRPr="001867E0">
        <w:rPr>
          <w:rFonts w:ascii="Arial" w:hAnsi="Arial" w:cs="Arial"/>
          <w:b/>
          <w:bCs/>
          <w:szCs w:val="22"/>
        </w:rPr>
        <w:t>-Jonkman (HKSJ) method</w:t>
      </w:r>
    </w:p>
    <w:p w14:paraId="02B05D85" w14:textId="5B0BF1EB" w:rsidR="00C30A1F" w:rsidRPr="00DA70E2" w:rsidRDefault="001867E0" w:rsidP="00BF322D">
      <w:pPr>
        <w:rPr>
          <w:rFonts w:ascii="Arial" w:hAnsi="Arial" w:cs="Arial"/>
          <w:b/>
          <w:bCs/>
          <w:szCs w:val="22"/>
        </w:rPr>
      </w:pPr>
      <w:r>
        <w:rPr>
          <w:rFonts w:ascii="Arial" w:hAnsi="Arial" w:cs="Arial"/>
          <w:b/>
          <w:bCs/>
          <w:noProof/>
          <w:szCs w:val="22"/>
        </w:rPr>
        <w:drawing>
          <wp:inline distT="0" distB="0" distL="0" distR="0" wp14:anchorId="744CAB8B" wp14:editId="741EF29D">
            <wp:extent cx="6117590" cy="3253740"/>
            <wp:effectExtent l="0" t="0" r="0" b="3810"/>
            <wp:docPr id="8702897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89732" name="Picture 870289732"/>
                    <pic:cNvPicPr/>
                  </pic:nvPicPr>
                  <pic:blipFill>
                    <a:blip r:embed="rId12">
                      <a:extLst>
                        <a:ext uri="{28A0092B-C50C-407E-A947-70E740481C1C}">
                          <a14:useLocalDpi xmlns:a14="http://schemas.microsoft.com/office/drawing/2010/main" val="0"/>
                        </a:ext>
                      </a:extLst>
                    </a:blip>
                    <a:stretch>
                      <a:fillRect/>
                    </a:stretch>
                  </pic:blipFill>
                  <pic:spPr>
                    <a:xfrm>
                      <a:off x="0" y="0"/>
                      <a:ext cx="6117590" cy="3253740"/>
                    </a:xfrm>
                    <a:prstGeom prst="rect">
                      <a:avLst/>
                    </a:prstGeom>
                  </pic:spPr>
                </pic:pic>
              </a:graphicData>
            </a:graphic>
          </wp:inline>
        </w:drawing>
      </w:r>
    </w:p>
    <w:p w14:paraId="6F4680BE" w14:textId="77777777" w:rsidR="000F7B39" w:rsidRPr="00DA70E2" w:rsidRDefault="000F7B39">
      <w:pPr>
        <w:rPr>
          <w:rFonts w:ascii="Arial" w:hAnsi="Arial" w:cs="Arial"/>
          <w:b/>
          <w:bCs/>
          <w:szCs w:val="22"/>
        </w:rPr>
      </w:pPr>
      <w:r w:rsidRPr="00DA70E2">
        <w:rPr>
          <w:rFonts w:ascii="Arial" w:hAnsi="Arial" w:cs="Arial"/>
          <w:b/>
          <w:bCs/>
          <w:szCs w:val="22"/>
        </w:rPr>
        <w:br w:type="page"/>
      </w:r>
    </w:p>
    <w:p w14:paraId="364F1B03" w14:textId="3C4FBD58" w:rsidR="000B486C" w:rsidRPr="00DA70E2" w:rsidRDefault="00BF322D" w:rsidP="00BF322D">
      <w:pPr>
        <w:rPr>
          <w:rFonts w:ascii="Arial" w:hAnsi="Arial" w:cs="Arial"/>
          <w:b/>
          <w:bCs/>
          <w:szCs w:val="22"/>
        </w:rPr>
      </w:pPr>
      <w:r w:rsidRPr="001A6D32">
        <w:rPr>
          <w:rFonts w:ascii="Arial" w:hAnsi="Arial" w:cs="Arial"/>
          <w:b/>
          <w:bCs/>
          <w:szCs w:val="22"/>
        </w:rPr>
        <w:lastRenderedPageBreak/>
        <w:t>Figure S</w:t>
      </w:r>
      <w:r w:rsidR="00341E60" w:rsidRPr="001A6D32">
        <w:rPr>
          <w:rFonts w:ascii="Arial" w:hAnsi="Arial" w:cs="Arial"/>
          <w:b/>
          <w:bCs/>
          <w:szCs w:val="22"/>
        </w:rPr>
        <w:t>5</w:t>
      </w:r>
      <w:r w:rsidRPr="001A6D32">
        <w:rPr>
          <w:rFonts w:ascii="Arial" w:hAnsi="Arial" w:cs="Arial"/>
          <w:b/>
          <w:bCs/>
          <w:szCs w:val="22"/>
        </w:rPr>
        <w:t xml:space="preserve">: Overall </w:t>
      </w:r>
      <w:r w:rsidR="000B486C" w:rsidRPr="001A6D32">
        <w:rPr>
          <w:rFonts w:ascii="Arial" w:hAnsi="Arial" w:cs="Arial"/>
          <w:b/>
          <w:bCs/>
          <w:szCs w:val="22"/>
        </w:rPr>
        <w:t>28-day mortality</w:t>
      </w:r>
    </w:p>
    <w:p w14:paraId="12E7EF5A" w14:textId="02240D06" w:rsidR="00A71751" w:rsidRPr="00DA70E2" w:rsidRDefault="001A6D32" w:rsidP="000B486C">
      <w:pPr>
        <w:rPr>
          <w:rFonts w:ascii="Arial" w:hAnsi="Arial" w:cs="Arial"/>
          <w:szCs w:val="22"/>
        </w:rPr>
      </w:pPr>
      <w:r>
        <w:rPr>
          <w:rFonts w:ascii="Arial" w:hAnsi="Arial" w:cs="Arial"/>
          <w:noProof/>
          <w:szCs w:val="22"/>
        </w:rPr>
        <w:drawing>
          <wp:inline distT="0" distB="0" distL="0" distR="0" wp14:anchorId="3C14604B" wp14:editId="3F51963B">
            <wp:extent cx="6117590" cy="2515235"/>
            <wp:effectExtent l="0" t="0" r="0" b="0"/>
            <wp:docPr id="522481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81336" name="Picture 522481336"/>
                    <pic:cNvPicPr/>
                  </pic:nvPicPr>
                  <pic:blipFill>
                    <a:blip r:embed="rId13">
                      <a:extLst>
                        <a:ext uri="{28A0092B-C50C-407E-A947-70E740481C1C}">
                          <a14:useLocalDpi xmlns:a14="http://schemas.microsoft.com/office/drawing/2010/main" val="0"/>
                        </a:ext>
                      </a:extLst>
                    </a:blip>
                    <a:stretch>
                      <a:fillRect/>
                    </a:stretch>
                  </pic:blipFill>
                  <pic:spPr>
                    <a:xfrm>
                      <a:off x="0" y="0"/>
                      <a:ext cx="6117590" cy="2515235"/>
                    </a:xfrm>
                    <a:prstGeom prst="rect">
                      <a:avLst/>
                    </a:prstGeom>
                  </pic:spPr>
                </pic:pic>
              </a:graphicData>
            </a:graphic>
          </wp:inline>
        </w:drawing>
      </w:r>
    </w:p>
    <w:p w14:paraId="0E317666" w14:textId="457E91C7" w:rsidR="000B486C" w:rsidRPr="00DA70E2" w:rsidRDefault="00BF322D" w:rsidP="000B486C">
      <w:pPr>
        <w:rPr>
          <w:rFonts w:ascii="Arial" w:hAnsi="Arial" w:cs="Arial"/>
          <w:b/>
          <w:bCs/>
          <w:szCs w:val="22"/>
        </w:rPr>
      </w:pPr>
      <w:r w:rsidRPr="00C73AFB">
        <w:rPr>
          <w:rFonts w:ascii="Arial" w:hAnsi="Arial" w:cs="Arial"/>
          <w:b/>
          <w:bCs/>
          <w:szCs w:val="22"/>
        </w:rPr>
        <w:t>Figure S</w:t>
      </w:r>
      <w:r w:rsidR="001D1A8F" w:rsidRPr="00C73AFB">
        <w:rPr>
          <w:rFonts w:ascii="Arial" w:hAnsi="Arial" w:cs="Arial"/>
          <w:b/>
          <w:bCs/>
          <w:szCs w:val="22"/>
        </w:rPr>
        <w:t>6</w:t>
      </w:r>
      <w:r w:rsidRPr="00C73AFB">
        <w:rPr>
          <w:rFonts w:ascii="Arial" w:hAnsi="Arial" w:cs="Arial"/>
          <w:b/>
          <w:bCs/>
          <w:szCs w:val="22"/>
        </w:rPr>
        <w:t xml:space="preserve">: </w:t>
      </w:r>
      <w:r w:rsidR="00A71751" w:rsidRPr="00C73AFB">
        <w:rPr>
          <w:rFonts w:ascii="Arial" w:hAnsi="Arial" w:cs="Arial"/>
          <w:b/>
          <w:bCs/>
          <w:szCs w:val="22"/>
        </w:rPr>
        <w:t xml:space="preserve">28-day </w:t>
      </w:r>
      <w:r w:rsidR="005C61E6" w:rsidRPr="00C73AFB">
        <w:rPr>
          <w:rFonts w:ascii="Arial" w:hAnsi="Arial" w:cs="Arial"/>
          <w:b/>
          <w:bCs/>
          <w:szCs w:val="22"/>
        </w:rPr>
        <w:t>mortality</w:t>
      </w:r>
      <w:r w:rsidR="00A71751" w:rsidRPr="00C73AFB">
        <w:rPr>
          <w:rFonts w:ascii="Arial" w:hAnsi="Arial" w:cs="Arial"/>
          <w:b/>
          <w:bCs/>
          <w:szCs w:val="22"/>
        </w:rPr>
        <w:t>: s</w:t>
      </w:r>
      <w:r w:rsidR="000B486C" w:rsidRPr="00C73AFB">
        <w:rPr>
          <w:rFonts w:ascii="Arial" w:hAnsi="Arial" w:cs="Arial"/>
          <w:b/>
          <w:bCs/>
          <w:szCs w:val="22"/>
        </w:rPr>
        <w:t>ensitivity analysis by leave-one-out method</w:t>
      </w:r>
    </w:p>
    <w:p w14:paraId="11D5CEA7" w14:textId="1D877B4E" w:rsidR="00016D15" w:rsidRPr="00DA70E2" w:rsidRDefault="00C73AFB" w:rsidP="00C73AFB">
      <w:pPr>
        <w:jc w:val="center"/>
        <w:rPr>
          <w:rFonts w:ascii="Arial" w:hAnsi="Arial" w:cs="Arial"/>
          <w:b/>
          <w:bCs/>
          <w:szCs w:val="22"/>
        </w:rPr>
      </w:pPr>
      <w:r>
        <w:rPr>
          <w:rFonts w:ascii="Arial" w:hAnsi="Arial" w:cs="Arial"/>
          <w:b/>
          <w:bCs/>
          <w:noProof/>
          <w:szCs w:val="22"/>
        </w:rPr>
        <w:drawing>
          <wp:inline distT="0" distB="0" distL="0" distR="0" wp14:anchorId="71921CB4" wp14:editId="1AB70B3C">
            <wp:extent cx="6005777" cy="2192586"/>
            <wp:effectExtent l="0" t="0" r="0" b="0"/>
            <wp:docPr id="2977905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90533" name="Picture 297790533"/>
                    <pic:cNvPicPr/>
                  </pic:nvPicPr>
                  <pic:blipFill>
                    <a:blip r:embed="rId14">
                      <a:extLst>
                        <a:ext uri="{28A0092B-C50C-407E-A947-70E740481C1C}">
                          <a14:useLocalDpi xmlns:a14="http://schemas.microsoft.com/office/drawing/2010/main" val="0"/>
                        </a:ext>
                      </a:extLst>
                    </a:blip>
                    <a:stretch>
                      <a:fillRect/>
                    </a:stretch>
                  </pic:blipFill>
                  <pic:spPr>
                    <a:xfrm>
                      <a:off x="0" y="0"/>
                      <a:ext cx="6041159" cy="2205503"/>
                    </a:xfrm>
                    <a:prstGeom prst="rect">
                      <a:avLst/>
                    </a:prstGeom>
                  </pic:spPr>
                </pic:pic>
              </a:graphicData>
            </a:graphic>
          </wp:inline>
        </w:drawing>
      </w:r>
    </w:p>
    <w:p w14:paraId="0961DDF5" w14:textId="4996C9F3" w:rsidR="000F7B39" w:rsidRPr="00DA70E2" w:rsidRDefault="000F7B39" w:rsidP="000E7477">
      <w:pPr>
        <w:rPr>
          <w:rFonts w:ascii="Arial" w:hAnsi="Arial" w:cs="Arial"/>
          <w:b/>
          <w:bCs/>
          <w:szCs w:val="22"/>
        </w:rPr>
      </w:pPr>
      <w:r w:rsidRPr="00B355A3">
        <w:rPr>
          <w:rFonts w:ascii="Arial" w:hAnsi="Arial" w:cs="Arial"/>
          <w:b/>
          <w:bCs/>
          <w:szCs w:val="22"/>
        </w:rPr>
        <w:t>Figure S</w:t>
      </w:r>
      <w:r w:rsidR="0081336D" w:rsidRPr="00B355A3">
        <w:rPr>
          <w:rFonts w:ascii="Arial" w:hAnsi="Arial" w:cs="Arial"/>
          <w:b/>
          <w:bCs/>
          <w:szCs w:val="22"/>
        </w:rPr>
        <w:t>7</w:t>
      </w:r>
      <w:r w:rsidRPr="00B355A3">
        <w:rPr>
          <w:rFonts w:ascii="Arial" w:hAnsi="Arial" w:cs="Arial"/>
          <w:b/>
          <w:bCs/>
          <w:szCs w:val="22"/>
        </w:rPr>
        <w:t>: 28-day mortality: sensitivity analysis by using the Hartung-Knapp-</w:t>
      </w:r>
      <w:proofErr w:type="spellStart"/>
      <w:r w:rsidRPr="00B355A3">
        <w:rPr>
          <w:rFonts w:ascii="Arial" w:hAnsi="Arial" w:cs="Arial"/>
          <w:b/>
          <w:bCs/>
          <w:szCs w:val="22"/>
        </w:rPr>
        <w:t>Sidik</w:t>
      </w:r>
      <w:proofErr w:type="spellEnd"/>
      <w:r w:rsidRPr="00B355A3">
        <w:rPr>
          <w:rFonts w:ascii="Arial" w:hAnsi="Arial" w:cs="Arial"/>
          <w:b/>
          <w:bCs/>
          <w:szCs w:val="22"/>
        </w:rPr>
        <w:t>-Jonkman (HKSJ) method</w:t>
      </w:r>
    </w:p>
    <w:p w14:paraId="1DCCC9E4" w14:textId="61A0B87F" w:rsidR="000F7B39" w:rsidRPr="00DA70E2" w:rsidRDefault="00B355A3" w:rsidP="000E7477">
      <w:pPr>
        <w:rPr>
          <w:rFonts w:ascii="Arial" w:hAnsi="Arial" w:cs="Arial"/>
          <w:b/>
          <w:bCs/>
          <w:szCs w:val="22"/>
        </w:rPr>
      </w:pPr>
      <w:r>
        <w:rPr>
          <w:rFonts w:ascii="Arial" w:hAnsi="Arial" w:cs="Arial"/>
          <w:b/>
          <w:bCs/>
          <w:noProof/>
          <w:szCs w:val="22"/>
        </w:rPr>
        <w:drawing>
          <wp:inline distT="0" distB="0" distL="0" distR="0" wp14:anchorId="6DD2BFD1" wp14:editId="1EE49D4D">
            <wp:extent cx="6117590" cy="2637155"/>
            <wp:effectExtent l="0" t="0" r="0" b="0"/>
            <wp:docPr id="16167681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68168" name="Picture 1616768168"/>
                    <pic:cNvPicPr/>
                  </pic:nvPicPr>
                  <pic:blipFill>
                    <a:blip r:embed="rId15">
                      <a:extLst>
                        <a:ext uri="{28A0092B-C50C-407E-A947-70E740481C1C}">
                          <a14:useLocalDpi xmlns:a14="http://schemas.microsoft.com/office/drawing/2010/main" val="0"/>
                        </a:ext>
                      </a:extLst>
                    </a:blip>
                    <a:stretch>
                      <a:fillRect/>
                    </a:stretch>
                  </pic:blipFill>
                  <pic:spPr>
                    <a:xfrm>
                      <a:off x="0" y="0"/>
                      <a:ext cx="6117590" cy="2637155"/>
                    </a:xfrm>
                    <a:prstGeom prst="rect">
                      <a:avLst/>
                    </a:prstGeom>
                  </pic:spPr>
                </pic:pic>
              </a:graphicData>
            </a:graphic>
          </wp:inline>
        </w:drawing>
      </w:r>
    </w:p>
    <w:p w14:paraId="3C2AC89A" w14:textId="77777777" w:rsidR="00C73AFB" w:rsidRDefault="00C73AFB" w:rsidP="000E7477">
      <w:pPr>
        <w:rPr>
          <w:rFonts w:ascii="Arial" w:hAnsi="Arial" w:cs="Arial"/>
          <w:b/>
          <w:bCs/>
          <w:szCs w:val="22"/>
          <w:highlight w:val="yellow"/>
        </w:rPr>
      </w:pPr>
    </w:p>
    <w:p w14:paraId="42AF041C" w14:textId="4F384137" w:rsidR="000B486C" w:rsidRPr="00DA70E2" w:rsidRDefault="000E7477" w:rsidP="000E7477">
      <w:pPr>
        <w:rPr>
          <w:rFonts w:ascii="Arial" w:hAnsi="Arial" w:cs="Arial"/>
          <w:b/>
          <w:bCs/>
          <w:szCs w:val="22"/>
        </w:rPr>
      </w:pPr>
      <w:r w:rsidRPr="00C705EB">
        <w:rPr>
          <w:rFonts w:ascii="Arial" w:hAnsi="Arial" w:cs="Arial"/>
          <w:b/>
          <w:bCs/>
          <w:szCs w:val="22"/>
        </w:rPr>
        <w:lastRenderedPageBreak/>
        <w:t>Figure S</w:t>
      </w:r>
      <w:r w:rsidR="0081336D" w:rsidRPr="00C705EB">
        <w:rPr>
          <w:rFonts w:ascii="Arial" w:hAnsi="Arial" w:cs="Arial"/>
          <w:b/>
          <w:bCs/>
          <w:szCs w:val="22"/>
        </w:rPr>
        <w:t>8</w:t>
      </w:r>
      <w:r w:rsidRPr="00C705EB">
        <w:rPr>
          <w:rFonts w:ascii="Arial" w:hAnsi="Arial" w:cs="Arial"/>
          <w:b/>
          <w:bCs/>
          <w:szCs w:val="22"/>
        </w:rPr>
        <w:t>: 90-day mortality: s</w:t>
      </w:r>
      <w:r w:rsidR="000B486C" w:rsidRPr="00C705EB">
        <w:rPr>
          <w:rFonts w:ascii="Arial" w:hAnsi="Arial" w:cs="Arial"/>
          <w:b/>
          <w:bCs/>
          <w:szCs w:val="22"/>
        </w:rPr>
        <w:t>ensitivity analysis by leave-one-out method</w:t>
      </w:r>
      <w:r w:rsidR="000B486C" w:rsidRPr="00DA70E2">
        <w:rPr>
          <w:rFonts w:ascii="Arial" w:hAnsi="Arial" w:cs="Arial"/>
          <w:b/>
          <w:bCs/>
          <w:szCs w:val="22"/>
        </w:rPr>
        <w:t xml:space="preserve"> </w:t>
      </w:r>
    </w:p>
    <w:p w14:paraId="5709959B" w14:textId="324FD0C9" w:rsidR="00AA690E" w:rsidRPr="00DA70E2" w:rsidRDefault="00C705EB" w:rsidP="0031564A">
      <w:pPr>
        <w:rPr>
          <w:rFonts w:ascii="Arial" w:hAnsi="Arial" w:cs="Arial"/>
          <w:b/>
          <w:bCs/>
          <w:szCs w:val="22"/>
        </w:rPr>
      </w:pPr>
      <w:r>
        <w:rPr>
          <w:rFonts w:ascii="Arial" w:hAnsi="Arial" w:cs="Arial"/>
          <w:b/>
          <w:bCs/>
          <w:noProof/>
          <w:szCs w:val="22"/>
        </w:rPr>
        <w:drawing>
          <wp:inline distT="0" distB="0" distL="0" distR="0" wp14:anchorId="3B096EB6" wp14:editId="18377D38">
            <wp:extent cx="6065469" cy="2338086"/>
            <wp:effectExtent l="0" t="0" r="0" b="5080"/>
            <wp:docPr id="9086808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80813" name="Picture 908680813"/>
                    <pic:cNvPicPr/>
                  </pic:nvPicPr>
                  <pic:blipFill>
                    <a:blip r:embed="rId16">
                      <a:extLst>
                        <a:ext uri="{28A0092B-C50C-407E-A947-70E740481C1C}">
                          <a14:useLocalDpi xmlns:a14="http://schemas.microsoft.com/office/drawing/2010/main" val="0"/>
                        </a:ext>
                      </a:extLst>
                    </a:blip>
                    <a:stretch>
                      <a:fillRect/>
                    </a:stretch>
                  </pic:blipFill>
                  <pic:spPr>
                    <a:xfrm>
                      <a:off x="0" y="0"/>
                      <a:ext cx="6076992" cy="2342528"/>
                    </a:xfrm>
                    <a:prstGeom prst="rect">
                      <a:avLst/>
                    </a:prstGeom>
                  </pic:spPr>
                </pic:pic>
              </a:graphicData>
            </a:graphic>
          </wp:inline>
        </w:drawing>
      </w:r>
    </w:p>
    <w:p w14:paraId="6AA57BF1" w14:textId="77777777" w:rsidR="002A0F43" w:rsidRDefault="002A0F43" w:rsidP="000E7477">
      <w:pPr>
        <w:rPr>
          <w:rFonts w:ascii="Arial" w:hAnsi="Arial" w:cs="Arial"/>
          <w:b/>
          <w:bCs/>
          <w:szCs w:val="22"/>
        </w:rPr>
      </w:pPr>
    </w:p>
    <w:p w14:paraId="37197275" w14:textId="190CEF03" w:rsidR="000F7B39" w:rsidRPr="00DA70E2" w:rsidRDefault="000F7B39" w:rsidP="000E7477">
      <w:pPr>
        <w:rPr>
          <w:rFonts w:ascii="Arial" w:hAnsi="Arial" w:cs="Arial"/>
          <w:b/>
          <w:bCs/>
          <w:szCs w:val="22"/>
        </w:rPr>
      </w:pPr>
      <w:r w:rsidRPr="00B40801">
        <w:rPr>
          <w:rFonts w:ascii="Arial" w:hAnsi="Arial" w:cs="Arial"/>
          <w:b/>
          <w:bCs/>
          <w:szCs w:val="22"/>
        </w:rPr>
        <w:t>Figure S</w:t>
      </w:r>
      <w:r w:rsidR="0081336D" w:rsidRPr="00B40801">
        <w:rPr>
          <w:rFonts w:ascii="Arial" w:hAnsi="Arial" w:cs="Arial"/>
          <w:b/>
          <w:bCs/>
          <w:szCs w:val="22"/>
        </w:rPr>
        <w:t>9</w:t>
      </w:r>
      <w:r w:rsidRPr="00B40801">
        <w:rPr>
          <w:rFonts w:ascii="Arial" w:hAnsi="Arial" w:cs="Arial"/>
          <w:b/>
          <w:bCs/>
          <w:szCs w:val="22"/>
        </w:rPr>
        <w:t>: 90-day mortality: sensitivity analysis by using the Hartung-Knapp-</w:t>
      </w:r>
      <w:proofErr w:type="spellStart"/>
      <w:r w:rsidRPr="00B40801">
        <w:rPr>
          <w:rFonts w:ascii="Arial" w:hAnsi="Arial" w:cs="Arial"/>
          <w:b/>
          <w:bCs/>
          <w:szCs w:val="22"/>
        </w:rPr>
        <w:t>Sidik</w:t>
      </w:r>
      <w:proofErr w:type="spellEnd"/>
      <w:r w:rsidRPr="00B40801">
        <w:rPr>
          <w:rFonts w:ascii="Arial" w:hAnsi="Arial" w:cs="Arial"/>
          <w:b/>
          <w:bCs/>
          <w:szCs w:val="22"/>
        </w:rPr>
        <w:t>-Jonkman (HKSJ) method</w:t>
      </w:r>
    </w:p>
    <w:p w14:paraId="113FF4B1" w14:textId="158F101C" w:rsidR="000F7B39" w:rsidRPr="00DA70E2" w:rsidRDefault="00B40801" w:rsidP="000E7477">
      <w:pPr>
        <w:rPr>
          <w:rFonts w:ascii="Arial" w:hAnsi="Arial" w:cs="Arial"/>
          <w:b/>
          <w:bCs/>
          <w:szCs w:val="22"/>
        </w:rPr>
      </w:pPr>
      <w:r>
        <w:rPr>
          <w:rFonts w:ascii="Arial" w:hAnsi="Arial" w:cs="Arial"/>
          <w:b/>
          <w:bCs/>
          <w:noProof/>
          <w:szCs w:val="22"/>
        </w:rPr>
        <w:drawing>
          <wp:inline distT="0" distB="0" distL="0" distR="0" wp14:anchorId="2C69B354" wp14:editId="35031086">
            <wp:extent cx="6117590" cy="2665095"/>
            <wp:effectExtent l="0" t="0" r="0" b="1905"/>
            <wp:docPr id="16095326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32630" name="Picture 1609532630"/>
                    <pic:cNvPicPr/>
                  </pic:nvPicPr>
                  <pic:blipFill>
                    <a:blip r:embed="rId17">
                      <a:extLst>
                        <a:ext uri="{28A0092B-C50C-407E-A947-70E740481C1C}">
                          <a14:useLocalDpi xmlns:a14="http://schemas.microsoft.com/office/drawing/2010/main" val="0"/>
                        </a:ext>
                      </a:extLst>
                    </a:blip>
                    <a:stretch>
                      <a:fillRect/>
                    </a:stretch>
                  </pic:blipFill>
                  <pic:spPr>
                    <a:xfrm>
                      <a:off x="0" y="0"/>
                      <a:ext cx="6117590" cy="2665095"/>
                    </a:xfrm>
                    <a:prstGeom prst="rect">
                      <a:avLst/>
                    </a:prstGeom>
                  </pic:spPr>
                </pic:pic>
              </a:graphicData>
            </a:graphic>
          </wp:inline>
        </w:drawing>
      </w:r>
    </w:p>
    <w:p w14:paraId="48B4D796" w14:textId="77777777" w:rsidR="004F744E" w:rsidRPr="00DA70E2" w:rsidRDefault="004F744E">
      <w:pPr>
        <w:rPr>
          <w:rFonts w:ascii="Arial" w:hAnsi="Arial" w:cs="Arial"/>
          <w:b/>
          <w:bCs/>
          <w:szCs w:val="22"/>
        </w:rPr>
      </w:pPr>
      <w:r w:rsidRPr="00DA70E2">
        <w:rPr>
          <w:rFonts w:ascii="Arial" w:hAnsi="Arial" w:cs="Arial"/>
          <w:b/>
          <w:bCs/>
          <w:szCs w:val="22"/>
        </w:rPr>
        <w:br w:type="page"/>
      </w:r>
    </w:p>
    <w:p w14:paraId="03AFD86C" w14:textId="371A6C0D" w:rsidR="000B486C" w:rsidRPr="00DA70E2" w:rsidRDefault="000E7477" w:rsidP="000E7477">
      <w:pPr>
        <w:rPr>
          <w:rFonts w:ascii="Arial" w:hAnsi="Arial" w:cs="Arial"/>
          <w:b/>
          <w:bCs/>
          <w:szCs w:val="22"/>
        </w:rPr>
      </w:pPr>
      <w:r w:rsidRPr="00D57880">
        <w:rPr>
          <w:rFonts w:ascii="Arial" w:hAnsi="Arial" w:cs="Arial"/>
          <w:b/>
          <w:bCs/>
          <w:szCs w:val="22"/>
        </w:rPr>
        <w:lastRenderedPageBreak/>
        <w:t>Figure S</w:t>
      </w:r>
      <w:r w:rsidR="0081336D" w:rsidRPr="00D57880">
        <w:rPr>
          <w:rFonts w:ascii="Arial" w:hAnsi="Arial" w:cs="Arial"/>
          <w:b/>
          <w:bCs/>
          <w:szCs w:val="22"/>
        </w:rPr>
        <w:t>10</w:t>
      </w:r>
      <w:r w:rsidRPr="00D57880">
        <w:rPr>
          <w:rFonts w:ascii="Arial" w:hAnsi="Arial" w:cs="Arial"/>
          <w:b/>
          <w:bCs/>
          <w:szCs w:val="22"/>
        </w:rPr>
        <w:t>: Overall h</w:t>
      </w:r>
      <w:r w:rsidR="000B486C" w:rsidRPr="00D57880">
        <w:rPr>
          <w:rFonts w:ascii="Arial" w:hAnsi="Arial" w:cs="Arial"/>
          <w:b/>
          <w:bCs/>
          <w:szCs w:val="22"/>
        </w:rPr>
        <w:t>ospital mortality</w:t>
      </w:r>
    </w:p>
    <w:p w14:paraId="1F8C74D7" w14:textId="0619EB9A" w:rsidR="000B486C" w:rsidRPr="00DA70E2" w:rsidRDefault="00D57880" w:rsidP="000B486C">
      <w:pPr>
        <w:rPr>
          <w:rFonts w:ascii="Arial" w:hAnsi="Arial" w:cs="Arial"/>
          <w:b/>
          <w:bCs/>
          <w:szCs w:val="22"/>
        </w:rPr>
      </w:pPr>
      <w:r>
        <w:rPr>
          <w:rFonts w:ascii="Arial" w:hAnsi="Arial" w:cs="Arial"/>
          <w:b/>
          <w:bCs/>
          <w:noProof/>
          <w:szCs w:val="22"/>
        </w:rPr>
        <w:drawing>
          <wp:inline distT="0" distB="0" distL="0" distR="0" wp14:anchorId="2B702C31" wp14:editId="065A7B54">
            <wp:extent cx="6117590" cy="2960370"/>
            <wp:effectExtent l="0" t="0" r="0" b="0"/>
            <wp:docPr id="8323157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15741" name="Picture 832315741"/>
                    <pic:cNvPicPr/>
                  </pic:nvPicPr>
                  <pic:blipFill>
                    <a:blip r:embed="rId18">
                      <a:extLst>
                        <a:ext uri="{28A0092B-C50C-407E-A947-70E740481C1C}">
                          <a14:useLocalDpi xmlns:a14="http://schemas.microsoft.com/office/drawing/2010/main" val="0"/>
                        </a:ext>
                      </a:extLst>
                    </a:blip>
                    <a:stretch>
                      <a:fillRect/>
                    </a:stretch>
                  </pic:blipFill>
                  <pic:spPr>
                    <a:xfrm>
                      <a:off x="0" y="0"/>
                      <a:ext cx="6117590" cy="2960370"/>
                    </a:xfrm>
                    <a:prstGeom prst="rect">
                      <a:avLst/>
                    </a:prstGeom>
                  </pic:spPr>
                </pic:pic>
              </a:graphicData>
            </a:graphic>
          </wp:inline>
        </w:drawing>
      </w:r>
    </w:p>
    <w:p w14:paraId="4479C0D9" w14:textId="77777777" w:rsidR="00D73316" w:rsidRDefault="00D73316" w:rsidP="000B486C">
      <w:pPr>
        <w:rPr>
          <w:rFonts w:ascii="Arial" w:hAnsi="Arial" w:cs="Arial"/>
          <w:b/>
          <w:bCs/>
          <w:szCs w:val="22"/>
        </w:rPr>
      </w:pPr>
    </w:p>
    <w:p w14:paraId="3C66148F" w14:textId="26307938" w:rsidR="000B486C" w:rsidRPr="00DA70E2" w:rsidRDefault="000E7477" w:rsidP="000B486C">
      <w:pPr>
        <w:rPr>
          <w:rFonts w:ascii="Arial" w:hAnsi="Arial" w:cs="Arial"/>
          <w:b/>
          <w:bCs/>
          <w:szCs w:val="22"/>
        </w:rPr>
      </w:pPr>
      <w:r w:rsidRPr="00DA70E2">
        <w:rPr>
          <w:rFonts w:ascii="Arial" w:hAnsi="Arial" w:cs="Arial"/>
          <w:b/>
          <w:bCs/>
          <w:szCs w:val="22"/>
        </w:rPr>
        <w:t>Figure S1</w:t>
      </w:r>
      <w:r w:rsidR="00146335">
        <w:rPr>
          <w:rFonts w:ascii="Arial" w:hAnsi="Arial" w:cs="Arial"/>
          <w:b/>
          <w:bCs/>
          <w:szCs w:val="22"/>
        </w:rPr>
        <w:t>1</w:t>
      </w:r>
      <w:r w:rsidRPr="00DA70E2">
        <w:rPr>
          <w:rFonts w:ascii="Arial" w:hAnsi="Arial" w:cs="Arial"/>
          <w:b/>
          <w:bCs/>
          <w:szCs w:val="22"/>
        </w:rPr>
        <w:t xml:space="preserve">: </w:t>
      </w:r>
      <w:r w:rsidR="004D6F70" w:rsidRPr="00DA70E2">
        <w:rPr>
          <w:rFonts w:ascii="Arial" w:hAnsi="Arial" w:cs="Arial"/>
          <w:b/>
          <w:bCs/>
          <w:szCs w:val="22"/>
        </w:rPr>
        <w:t xml:space="preserve">Hospital </w:t>
      </w:r>
      <w:r w:rsidR="00C12884" w:rsidRPr="00DA70E2">
        <w:rPr>
          <w:rFonts w:ascii="Arial" w:hAnsi="Arial" w:cs="Arial"/>
          <w:b/>
          <w:bCs/>
          <w:szCs w:val="22"/>
        </w:rPr>
        <w:t>mortality</w:t>
      </w:r>
      <w:r w:rsidR="004D6F70" w:rsidRPr="00DA70E2">
        <w:rPr>
          <w:rFonts w:ascii="Arial" w:hAnsi="Arial" w:cs="Arial"/>
          <w:b/>
          <w:bCs/>
          <w:szCs w:val="22"/>
        </w:rPr>
        <w:t xml:space="preserve">: </w:t>
      </w:r>
      <w:r w:rsidRPr="00DA70E2">
        <w:rPr>
          <w:rFonts w:ascii="Arial" w:hAnsi="Arial" w:cs="Arial"/>
          <w:b/>
          <w:bCs/>
          <w:szCs w:val="22"/>
        </w:rPr>
        <w:t>s</w:t>
      </w:r>
      <w:r w:rsidR="000B486C" w:rsidRPr="00DA70E2">
        <w:rPr>
          <w:rFonts w:ascii="Arial" w:hAnsi="Arial" w:cs="Arial"/>
          <w:b/>
          <w:bCs/>
          <w:szCs w:val="22"/>
        </w:rPr>
        <w:t>ensitivity analysis by leave-one-out method</w:t>
      </w:r>
    </w:p>
    <w:p w14:paraId="332F947B" w14:textId="1570AA96" w:rsidR="000B486C" w:rsidRPr="00DA70E2" w:rsidRDefault="00000B01" w:rsidP="00221484">
      <w:pPr>
        <w:rPr>
          <w:rFonts w:ascii="Arial" w:hAnsi="Arial" w:cs="Arial"/>
          <w:b/>
          <w:bCs/>
          <w:szCs w:val="22"/>
        </w:rPr>
      </w:pPr>
      <w:r w:rsidRPr="00DA70E2">
        <w:rPr>
          <w:rFonts w:ascii="Arial" w:hAnsi="Arial" w:cs="Arial"/>
          <w:b/>
          <w:bCs/>
          <w:noProof/>
          <w:szCs w:val="22"/>
        </w:rPr>
        <w:drawing>
          <wp:inline distT="0" distB="0" distL="0" distR="0" wp14:anchorId="1E4CF54A" wp14:editId="31CA6A6B">
            <wp:extent cx="5800618" cy="2822223"/>
            <wp:effectExtent l="0" t="0" r="0" b="0"/>
            <wp:docPr id="776787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87582" name="Picture 776787582"/>
                    <pic:cNvPicPr/>
                  </pic:nvPicPr>
                  <pic:blipFill>
                    <a:blip r:embed="rId19">
                      <a:extLst>
                        <a:ext uri="{28A0092B-C50C-407E-A947-70E740481C1C}">
                          <a14:useLocalDpi xmlns:a14="http://schemas.microsoft.com/office/drawing/2010/main" val="0"/>
                        </a:ext>
                      </a:extLst>
                    </a:blip>
                    <a:stretch>
                      <a:fillRect/>
                    </a:stretch>
                  </pic:blipFill>
                  <pic:spPr>
                    <a:xfrm>
                      <a:off x="0" y="0"/>
                      <a:ext cx="5817385" cy="2830381"/>
                    </a:xfrm>
                    <a:prstGeom prst="rect">
                      <a:avLst/>
                    </a:prstGeom>
                  </pic:spPr>
                </pic:pic>
              </a:graphicData>
            </a:graphic>
          </wp:inline>
        </w:drawing>
      </w:r>
    </w:p>
    <w:p w14:paraId="1D8921C7" w14:textId="54E7D9A9" w:rsidR="007647F4" w:rsidRPr="00DA70E2" w:rsidRDefault="00E41C12" w:rsidP="007647F4">
      <w:pPr>
        <w:rPr>
          <w:rFonts w:ascii="Arial" w:hAnsi="Arial" w:cs="Arial"/>
          <w:b/>
          <w:bCs/>
          <w:szCs w:val="22"/>
        </w:rPr>
      </w:pPr>
      <w:r w:rsidRPr="00DA70E2">
        <w:rPr>
          <w:rFonts w:ascii="Arial" w:hAnsi="Arial" w:cs="Arial"/>
          <w:b/>
          <w:bCs/>
          <w:szCs w:val="22"/>
        </w:rPr>
        <w:br w:type="page"/>
      </w:r>
      <w:r w:rsidR="007647F4" w:rsidRPr="00186D67">
        <w:rPr>
          <w:rFonts w:ascii="Arial" w:hAnsi="Arial" w:cs="Arial"/>
          <w:b/>
          <w:bCs/>
          <w:szCs w:val="22"/>
        </w:rPr>
        <w:lastRenderedPageBreak/>
        <w:t>Figure S1</w:t>
      </w:r>
      <w:r w:rsidR="00FC56FB" w:rsidRPr="00186D67">
        <w:rPr>
          <w:rFonts w:ascii="Arial" w:hAnsi="Arial" w:cs="Arial"/>
          <w:b/>
          <w:bCs/>
          <w:szCs w:val="22"/>
        </w:rPr>
        <w:t>2</w:t>
      </w:r>
      <w:r w:rsidR="007647F4" w:rsidRPr="00186D67">
        <w:rPr>
          <w:rFonts w:ascii="Arial" w:hAnsi="Arial" w:cs="Arial"/>
          <w:b/>
          <w:bCs/>
          <w:szCs w:val="22"/>
        </w:rPr>
        <w:t>: Hospital mortality: sensitivity analysis by using the Hartung-Knapp-</w:t>
      </w:r>
      <w:proofErr w:type="spellStart"/>
      <w:r w:rsidR="007647F4" w:rsidRPr="00186D67">
        <w:rPr>
          <w:rFonts w:ascii="Arial" w:hAnsi="Arial" w:cs="Arial"/>
          <w:b/>
          <w:bCs/>
          <w:szCs w:val="22"/>
        </w:rPr>
        <w:t>Sidik</w:t>
      </w:r>
      <w:proofErr w:type="spellEnd"/>
      <w:r w:rsidR="007647F4" w:rsidRPr="00186D67">
        <w:rPr>
          <w:rFonts w:ascii="Arial" w:hAnsi="Arial" w:cs="Arial"/>
          <w:b/>
          <w:bCs/>
          <w:szCs w:val="22"/>
        </w:rPr>
        <w:t>-Jonkman (HKSJ) method</w:t>
      </w:r>
    </w:p>
    <w:p w14:paraId="1CF4AB14" w14:textId="246EDB8A" w:rsidR="007647F4" w:rsidRPr="00DA70E2" w:rsidRDefault="00186D67">
      <w:pPr>
        <w:rPr>
          <w:rFonts w:ascii="Arial" w:hAnsi="Arial" w:cs="Arial"/>
          <w:b/>
          <w:bCs/>
          <w:szCs w:val="22"/>
        </w:rPr>
      </w:pPr>
      <w:r>
        <w:rPr>
          <w:rFonts w:ascii="Arial" w:hAnsi="Arial" w:cs="Arial"/>
          <w:b/>
          <w:bCs/>
          <w:noProof/>
          <w:szCs w:val="22"/>
        </w:rPr>
        <w:drawing>
          <wp:inline distT="0" distB="0" distL="0" distR="0" wp14:anchorId="4BE8FA59" wp14:editId="1B088902">
            <wp:extent cx="6117590" cy="2960370"/>
            <wp:effectExtent l="0" t="0" r="0" b="0"/>
            <wp:docPr id="1230133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3383" name="Picture 123013383"/>
                    <pic:cNvPicPr/>
                  </pic:nvPicPr>
                  <pic:blipFill>
                    <a:blip r:embed="rId20">
                      <a:extLst>
                        <a:ext uri="{28A0092B-C50C-407E-A947-70E740481C1C}">
                          <a14:useLocalDpi xmlns:a14="http://schemas.microsoft.com/office/drawing/2010/main" val="0"/>
                        </a:ext>
                      </a:extLst>
                    </a:blip>
                    <a:stretch>
                      <a:fillRect/>
                    </a:stretch>
                  </pic:blipFill>
                  <pic:spPr>
                    <a:xfrm>
                      <a:off x="0" y="0"/>
                      <a:ext cx="6117590" cy="2960370"/>
                    </a:xfrm>
                    <a:prstGeom prst="rect">
                      <a:avLst/>
                    </a:prstGeom>
                  </pic:spPr>
                </pic:pic>
              </a:graphicData>
            </a:graphic>
          </wp:inline>
        </w:drawing>
      </w:r>
    </w:p>
    <w:p w14:paraId="77821F92" w14:textId="77777777" w:rsidR="007647F4" w:rsidRPr="00DA70E2" w:rsidRDefault="007647F4">
      <w:pPr>
        <w:rPr>
          <w:rFonts w:ascii="Arial" w:hAnsi="Arial" w:cs="Arial"/>
          <w:b/>
          <w:bCs/>
          <w:szCs w:val="22"/>
        </w:rPr>
      </w:pPr>
      <w:r w:rsidRPr="00DA70E2">
        <w:rPr>
          <w:rFonts w:ascii="Arial" w:hAnsi="Arial" w:cs="Arial"/>
          <w:b/>
          <w:bCs/>
          <w:szCs w:val="22"/>
        </w:rPr>
        <w:br w:type="page"/>
      </w:r>
    </w:p>
    <w:p w14:paraId="260B9346" w14:textId="61504D67" w:rsidR="000B486C" w:rsidRPr="00DA70E2" w:rsidRDefault="004D6F70" w:rsidP="000B486C">
      <w:pPr>
        <w:rPr>
          <w:rFonts w:ascii="Arial" w:hAnsi="Arial" w:cs="Arial"/>
          <w:b/>
          <w:bCs/>
          <w:szCs w:val="22"/>
        </w:rPr>
      </w:pPr>
      <w:r w:rsidRPr="00AC6934">
        <w:rPr>
          <w:rFonts w:ascii="Arial" w:hAnsi="Arial" w:cs="Arial"/>
          <w:b/>
          <w:bCs/>
          <w:szCs w:val="22"/>
        </w:rPr>
        <w:lastRenderedPageBreak/>
        <w:t>Figure S1</w:t>
      </w:r>
      <w:r w:rsidR="00FC56FB" w:rsidRPr="00AC6934">
        <w:rPr>
          <w:rFonts w:ascii="Arial" w:hAnsi="Arial" w:cs="Arial"/>
          <w:b/>
          <w:bCs/>
          <w:szCs w:val="22"/>
        </w:rPr>
        <w:t>3</w:t>
      </w:r>
      <w:r w:rsidRPr="00AC6934">
        <w:rPr>
          <w:rFonts w:ascii="Arial" w:hAnsi="Arial" w:cs="Arial"/>
          <w:b/>
          <w:bCs/>
          <w:szCs w:val="22"/>
        </w:rPr>
        <w:t>: Dialysis dependence:</w:t>
      </w:r>
      <w:r w:rsidR="000B486C" w:rsidRPr="00AC6934">
        <w:rPr>
          <w:rFonts w:ascii="Arial" w:hAnsi="Arial" w:cs="Arial"/>
          <w:b/>
          <w:bCs/>
          <w:szCs w:val="22"/>
        </w:rPr>
        <w:t xml:space="preserve"> </w:t>
      </w:r>
      <w:r w:rsidRPr="00AC6934">
        <w:rPr>
          <w:rFonts w:ascii="Arial" w:hAnsi="Arial" w:cs="Arial"/>
          <w:b/>
          <w:bCs/>
          <w:szCs w:val="22"/>
        </w:rPr>
        <w:t>s</w:t>
      </w:r>
      <w:r w:rsidR="000B486C" w:rsidRPr="00AC6934">
        <w:rPr>
          <w:rFonts w:ascii="Arial" w:hAnsi="Arial" w:cs="Arial"/>
          <w:b/>
          <w:bCs/>
          <w:szCs w:val="22"/>
        </w:rPr>
        <w:t xml:space="preserve">ubgroup analysis by </w:t>
      </w:r>
      <w:r w:rsidR="005829CC" w:rsidRPr="00AC6934">
        <w:rPr>
          <w:rFonts w:ascii="Arial" w:hAnsi="Arial" w:cs="Arial"/>
          <w:b/>
          <w:bCs/>
          <w:szCs w:val="22"/>
        </w:rPr>
        <w:t>study location</w:t>
      </w:r>
    </w:p>
    <w:p w14:paraId="251DA864" w14:textId="0604BC10" w:rsidR="000B486C" w:rsidRPr="00DA70E2" w:rsidRDefault="00AC6934" w:rsidP="000B486C">
      <w:pPr>
        <w:rPr>
          <w:rFonts w:ascii="Arial" w:hAnsi="Arial" w:cs="Arial"/>
          <w:b/>
          <w:bCs/>
          <w:szCs w:val="22"/>
        </w:rPr>
      </w:pPr>
      <w:r>
        <w:rPr>
          <w:rFonts w:ascii="Arial" w:hAnsi="Arial" w:cs="Arial"/>
          <w:b/>
          <w:bCs/>
          <w:noProof/>
          <w:szCs w:val="22"/>
        </w:rPr>
        <w:drawing>
          <wp:inline distT="0" distB="0" distL="0" distR="0" wp14:anchorId="7EAF545A" wp14:editId="0388A4DF">
            <wp:extent cx="6117590" cy="5271135"/>
            <wp:effectExtent l="0" t="0" r="0" b="5715"/>
            <wp:docPr id="3408892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89237" name="Picture 340889237"/>
                    <pic:cNvPicPr/>
                  </pic:nvPicPr>
                  <pic:blipFill>
                    <a:blip r:embed="rId21">
                      <a:extLst>
                        <a:ext uri="{28A0092B-C50C-407E-A947-70E740481C1C}">
                          <a14:useLocalDpi xmlns:a14="http://schemas.microsoft.com/office/drawing/2010/main" val="0"/>
                        </a:ext>
                      </a:extLst>
                    </a:blip>
                    <a:stretch>
                      <a:fillRect/>
                    </a:stretch>
                  </pic:blipFill>
                  <pic:spPr>
                    <a:xfrm>
                      <a:off x="0" y="0"/>
                      <a:ext cx="6117590" cy="5271135"/>
                    </a:xfrm>
                    <a:prstGeom prst="rect">
                      <a:avLst/>
                    </a:prstGeom>
                  </pic:spPr>
                </pic:pic>
              </a:graphicData>
            </a:graphic>
          </wp:inline>
        </w:drawing>
      </w:r>
    </w:p>
    <w:p w14:paraId="7DD1D47F"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75D219F9" w14:textId="4EFE22C6" w:rsidR="000B486C" w:rsidRPr="00DA70E2" w:rsidRDefault="004D6F70" w:rsidP="000B486C">
      <w:pPr>
        <w:rPr>
          <w:rFonts w:ascii="Arial" w:hAnsi="Arial" w:cs="Arial"/>
          <w:b/>
          <w:bCs/>
          <w:szCs w:val="22"/>
        </w:rPr>
      </w:pPr>
      <w:r w:rsidRPr="00A37788">
        <w:rPr>
          <w:rFonts w:ascii="Arial" w:hAnsi="Arial" w:cs="Arial"/>
          <w:b/>
          <w:bCs/>
          <w:szCs w:val="22"/>
        </w:rPr>
        <w:lastRenderedPageBreak/>
        <w:t>Figure S1</w:t>
      </w:r>
      <w:r w:rsidR="00FC56FB" w:rsidRPr="00A37788">
        <w:rPr>
          <w:rFonts w:ascii="Arial" w:hAnsi="Arial" w:cs="Arial"/>
          <w:b/>
          <w:bCs/>
          <w:szCs w:val="22"/>
        </w:rPr>
        <w:t>4</w:t>
      </w:r>
      <w:r w:rsidRPr="00A37788">
        <w:rPr>
          <w:rFonts w:ascii="Arial" w:hAnsi="Arial" w:cs="Arial"/>
          <w:b/>
          <w:bCs/>
          <w:szCs w:val="22"/>
        </w:rPr>
        <w:t>: Dialysis dependence: s</w:t>
      </w:r>
      <w:r w:rsidR="000B486C" w:rsidRPr="00A37788">
        <w:rPr>
          <w:rFonts w:ascii="Arial" w:hAnsi="Arial" w:cs="Arial"/>
          <w:b/>
          <w:bCs/>
          <w:szCs w:val="22"/>
        </w:rPr>
        <w:t>ensitivity analysis by leave-one-out method</w:t>
      </w:r>
    </w:p>
    <w:p w14:paraId="183B5FD1" w14:textId="6843C1AB" w:rsidR="000B486C" w:rsidRPr="00DA70E2" w:rsidRDefault="00A37788" w:rsidP="00A37788">
      <w:pPr>
        <w:jc w:val="center"/>
        <w:rPr>
          <w:rFonts w:ascii="Arial" w:hAnsi="Arial" w:cs="Arial"/>
          <w:b/>
          <w:bCs/>
          <w:szCs w:val="22"/>
        </w:rPr>
      </w:pPr>
      <w:r>
        <w:rPr>
          <w:rFonts w:ascii="Arial" w:hAnsi="Arial" w:cs="Arial"/>
          <w:b/>
          <w:bCs/>
          <w:noProof/>
          <w:szCs w:val="22"/>
        </w:rPr>
        <w:drawing>
          <wp:inline distT="0" distB="0" distL="0" distR="0" wp14:anchorId="0A69B070" wp14:editId="7AE1A05D">
            <wp:extent cx="5961167" cy="3183038"/>
            <wp:effectExtent l="0" t="0" r="1905" b="0"/>
            <wp:docPr id="16899900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90004" name="Picture 1689990004"/>
                    <pic:cNvPicPr/>
                  </pic:nvPicPr>
                  <pic:blipFill>
                    <a:blip r:embed="rId22">
                      <a:extLst>
                        <a:ext uri="{28A0092B-C50C-407E-A947-70E740481C1C}">
                          <a14:useLocalDpi xmlns:a14="http://schemas.microsoft.com/office/drawing/2010/main" val="0"/>
                        </a:ext>
                      </a:extLst>
                    </a:blip>
                    <a:stretch>
                      <a:fillRect/>
                    </a:stretch>
                  </pic:blipFill>
                  <pic:spPr>
                    <a:xfrm>
                      <a:off x="0" y="0"/>
                      <a:ext cx="5965284" cy="3185236"/>
                    </a:xfrm>
                    <a:prstGeom prst="rect">
                      <a:avLst/>
                    </a:prstGeom>
                  </pic:spPr>
                </pic:pic>
              </a:graphicData>
            </a:graphic>
          </wp:inline>
        </w:drawing>
      </w:r>
    </w:p>
    <w:p w14:paraId="38D7A03B" w14:textId="104795C4" w:rsidR="000B486C" w:rsidRPr="00DA70E2" w:rsidRDefault="000B486C" w:rsidP="000B486C">
      <w:pPr>
        <w:rPr>
          <w:rFonts w:ascii="Arial" w:hAnsi="Arial" w:cs="Arial"/>
          <w:b/>
          <w:bCs/>
          <w:szCs w:val="22"/>
        </w:rPr>
      </w:pPr>
    </w:p>
    <w:p w14:paraId="4E3EDDFB" w14:textId="4A56CD40" w:rsidR="007647F4" w:rsidRPr="00DA70E2" w:rsidRDefault="007647F4" w:rsidP="007647F4">
      <w:pPr>
        <w:rPr>
          <w:rFonts w:ascii="Arial" w:hAnsi="Arial" w:cs="Arial"/>
          <w:b/>
          <w:bCs/>
          <w:szCs w:val="22"/>
        </w:rPr>
      </w:pPr>
      <w:r w:rsidRPr="006F2105">
        <w:rPr>
          <w:rFonts w:ascii="Arial" w:hAnsi="Arial" w:cs="Arial"/>
          <w:b/>
          <w:bCs/>
          <w:szCs w:val="22"/>
        </w:rPr>
        <w:t>Figure S1</w:t>
      </w:r>
      <w:r w:rsidR="00FC56FB" w:rsidRPr="006F2105">
        <w:rPr>
          <w:rFonts w:ascii="Arial" w:hAnsi="Arial" w:cs="Arial"/>
          <w:b/>
          <w:bCs/>
          <w:szCs w:val="22"/>
        </w:rPr>
        <w:t>5</w:t>
      </w:r>
      <w:r w:rsidRPr="006F2105">
        <w:rPr>
          <w:rFonts w:ascii="Arial" w:hAnsi="Arial" w:cs="Arial"/>
          <w:b/>
          <w:bCs/>
          <w:szCs w:val="22"/>
        </w:rPr>
        <w:t>: Dialysis dependence: sensitivity analysis by using the Hartung-Knapp-</w:t>
      </w:r>
      <w:proofErr w:type="spellStart"/>
      <w:r w:rsidRPr="006F2105">
        <w:rPr>
          <w:rFonts w:ascii="Arial" w:hAnsi="Arial" w:cs="Arial"/>
          <w:b/>
          <w:bCs/>
          <w:szCs w:val="22"/>
        </w:rPr>
        <w:t>Sidik</w:t>
      </w:r>
      <w:proofErr w:type="spellEnd"/>
      <w:r w:rsidRPr="006F2105">
        <w:rPr>
          <w:rFonts w:ascii="Arial" w:hAnsi="Arial" w:cs="Arial"/>
          <w:b/>
          <w:bCs/>
          <w:szCs w:val="22"/>
        </w:rPr>
        <w:t>-Jonkman (HKSJ) method</w:t>
      </w:r>
    </w:p>
    <w:p w14:paraId="6E38A935" w14:textId="58CFDCD6" w:rsidR="007647F4" w:rsidRPr="00DA70E2" w:rsidRDefault="006F2105" w:rsidP="004D6F70">
      <w:pPr>
        <w:rPr>
          <w:rFonts w:ascii="Arial" w:hAnsi="Arial" w:cs="Arial"/>
          <w:b/>
          <w:bCs/>
          <w:szCs w:val="22"/>
        </w:rPr>
      </w:pPr>
      <w:r>
        <w:rPr>
          <w:rFonts w:ascii="Arial" w:hAnsi="Arial" w:cs="Arial"/>
          <w:b/>
          <w:bCs/>
          <w:noProof/>
          <w:szCs w:val="22"/>
        </w:rPr>
        <w:drawing>
          <wp:inline distT="0" distB="0" distL="0" distR="0" wp14:anchorId="3957E418" wp14:editId="50D4C0F7">
            <wp:extent cx="6117590" cy="3288665"/>
            <wp:effectExtent l="0" t="0" r="0" b="6985"/>
            <wp:docPr id="20661206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20665" name="Picture 2066120665"/>
                    <pic:cNvPicPr/>
                  </pic:nvPicPr>
                  <pic:blipFill>
                    <a:blip r:embed="rId23">
                      <a:extLst>
                        <a:ext uri="{28A0092B-C50C-407E-A947-70E740481C1C}">
                          <a14:useLocalDpi xmlns:a14="http://schemas.microsoft.com/office/drawing/2010/main" val="0"/>
                        </a:ext>
                      </a:extLst>
                    </a:blip>
                    <a:stretch>
                      <a:fillRect/>
                    </a:stretch>
                  </pic:blipFill>
                  <pic:spPr>
                    <a:xfrm>
                      <a:off x="0" y="0"/>
                      <a:ext cx="6117590" cy="3288665"/>
                    </a:xfrm>
                    <a:prstGeom prst="rect">
                      <a:avLst/>
                    </a:prstGeom>
                  </pic:spPr>
                </pic:pic>
              </a:graphicData>
            </a:graphic>
          </wp:inline>
        </w:drawing>
      </w:r>
    </w:p>
    <w:p w14:paraId="1D9DEAA1" w14:textId="60DDAD0E" w:rsidR="007647F4" w:rsidRPr="00DA70E2" w:rsidRDefault="007647F4" w:rsidP="004D6F70">
      <w:pPr>
        <w:rPr>
          <w:rFonts w:ascii="Arial" w:hAnsi="Arial" w:cs="Arial"/>
          <w:b/>
          <w:bCs/>
          <w:szCs w:val="22"/>
        </w:rPr>
      </w:pPr>
    </w:p>
    <w:p w14:paraId="2CA9204E" w14:textId="77777777" w:rsidR="00E41C12" w:rsidRPr="00DA70E2" w:rsidRDefault="00E41C12">
      <w:pPr>
        <w:rPr>
          <w:rFonts w:ascii="Arial" w:hAnsi="Arial" w:cs="Arial"/>
          <w:b/>
          <w:bCs/>
          <w:szCs w:val="22"/>
        </w:rPr>
      </w:pPr>
      <w:r w:rsidRPr="00DA70E2">
        <w:rPr>
          <w:rFonts w:ascii="Arial" w:hAnsi="Arial" w:cs="Arial"/>
          <w:b/>
          <w:bCs/>
          <w:szCs w:val="22"/>
        </w:rPr>
        <w:br w:type="page"/>
      </w:r>
    </w:p>
    <w:p w14:paraId="6859AC04" w14:textId="2C3874A5" w:rsidR="000B486C" w:rsidRPr="00DA70E2" w:rsidRDefault="004D6F70" w:rsidP="004D6F70">
      <w:pPr>
        <w:rPr>
          <w:rFonts w:ascii="Arial" w:hAnsi="Arial" w:cs="Arial"/>
          <w:b/>
          <w:bCs/>
          <w:szCs w:val="22"/>
        </w:rPr>
      </w:pPr>
      <w:r w:rsidRPr="00DA70E2">
        <w:rPr>
          <w:rFonts w:ascii="Arial" w:hAnsi="Arial" w:cs="Arial"/>
          <w:b/>
          <w:bCs/>
          <w:szCs w:val="22"/>
        </w:rPr>
        <w:lastRenderedPageBreak/>
        <w:t>Figure S</w:t>
      </w:r>
      <w:r w:rsidR="00D73316">
        <w:rPr>
          <w:rFonts w:ascii="Arial" w:hAnsi="Arial" w:cs="Arial"/>
          <w:b/>
          <w:bCs/>
          <w:szCs w:val="22"/>
        </w:rPr>
        <w:t>1</w:t>
      </w:r>
      <w:r w:rsidR="00FC56FB">
        <w:rPr>
          <w:rFonts w:ascii="Arial" w:hAnsi="Arial" w:cs="Arial"/>
          <w:b/>
          <w:bCs/>
          <w:szCs w:val="22"/>
        </w:rPr>
        <w:t>6</w:t>
      </w:r>
      <w:r w:rsidRPr="00DA70E2">
        <w:rPr>
          <w:rFonts w:ascii="Arial" w:hAnsi="Arial" w:cs="Arial"/>
          <w:b/>
          <w:bCs/>
          <w:szCs w:val="22"/>
        </w:rPr>
        <w:t xml:space="preserve">: </w:t>
      </w:r>
      <w:r w:rsidR="000B486C" w:rsidRPr="00DA70E2">
        <w:rPr>
          <w:rFonts w:ascii="Arial" w:hAnsi="Arial" w:cs="Arial"/>
          <w:b/>
          <w:bCs/>
          <w:szCs w:val="22"/>
        </w:rPr>
        <w:t>RRT duration</w:t>
      </w:r>
      <w:r w:rsidR="00B82515" w:rsidRPr="00DA70E2">
        <w:rPr>
          <w:rFonts w:ascii="Arial" w:hAnsi="Arial" w:cs="Arial"/>
          <w:b/>
          <w:bCs/>
          <w:szCs w:val="22"/>
        </w:rPr>
        <w:t xml:space="preserve"> by type of studies</w:t>
      </w:r>
    </w:p>
    <w:p w14:paraId="170F375F" w14:textId="55F99B70" w:rsidR="00B82515" w:rsidRPr="00DA70E2" w:rsidRDefault="00B82515" w:rsidP="006F2105">
      <w:pPr>
        <w:jc w:val="center"/>
        <w:rPr>
          <w:rFonts w:ascii="Arial" w:hAnsi="Arial" w:cs="Arial"/>
          <w:b/>
          <w:bCs/>
          <w:szCs w:val="22"/>
        </w:rPr>
      </w:pPr>
      <w:r w:rsidRPr="00DA70E2">
        <w:rPr>
          <w:rFonts w:ascii="Arial" w:hAnsi="Arial" w:cs="Arial"/>
          <w:b/>
          <w:bCs/>
          <w:noProof/>
          <w:szCs w:val="22"/>
        </w:rPr>
        <w:drawing>
          <wp:inline distT="0" distB="0" distL="0" distR="0" wp14:anchorId="63CD09A7" wp14:editId="0281B3BC">
            <wp:extent cx="5943600" cy="4319270"/>
            <wp:effectExtent l="0" t="0" r="0" b="5080"/>
            <wp:docPr id="1019282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82673" name="Picture 1019282673"/>
                    <pic:cNvPicPr/>
                  </pic:nvPicPr>
                  <pic:blipFill>
                    <a:blip r:embed="rId24">
                      <a:extLst>
                        <a:ext uri="{28A0092B-C50C-407E-A947-70E740481C1C}">
                          <a14:useLocalDpi xmlns:a14="http://schemas.microsoft.com/office/drawing/2010/main" val="0"/>
                        </a:ext>
                      </a:extLst>
                    </a:blip>
                    <a:stretch>
                      <a:fillRect/>
                    </a:stretch>
                  </pic:blipFill>
                  <pic:spPr>
                    <a:xfrm>
                      <a:off x="0" y="0"/>
                      <a:ext cx="5943600" cy="4319270"/>
                    </a:xfrm>
                    <a:prstGeom prst="rect">
                      <a:avLst/>
                    </a:prstGeom>
                  </pic:spPr>
                </pic:pic>
              </a:graphicData>
            </a:graphic>
          </wp:inline>
        </w:drawing>
      </w:r>
    </w:p>
    <w:p w14:paraId="61B096E0" w14:textId="0C5E7E2B" w:rsidR="00E41C12" w:rsidRPr="00DA70E2" w:rsidRDefault="00E41C12">
      <w:pPr>
        <w:rPr>
          <w:rFonts w:ascii="Arial" w:hAnsi="Arial" w:cs="Arial"/>
          <w:b/>
          <w:bCs/>
          <w:szCs w:val="22"/>
        </w:rPr>
      </w:pPr>
    </w:p>
    <w:p w14:paraId="13BE8DA4" w14:textId="78983F01" w:rsidR="000B486C" w:rsidRPr="00DA70E2" w:rsidRDefault="004D6F70" w:rsidP="000B486C">
      <w:pPr>
        <w:rPr>
          <w:rFonts w:ascii="Arial" w:hAnsi="Arial" w:cs="Arial"/>
          <w:b/>
          <w:bCs/>
          <w:szCs w:val="22"/>
        </w:rPr>
      </w:pPr>
      <w:r w:rsidRPr="00DA70E2">
        <w:rPr>
          <w:rFonts w:ascii="Arial" w:hAnsi="Arial" w:cs="Arial"/>
          <w:b/>
          <w:bCs/>
          <w:szCs w:val="22"/>
        </w:rPr>
        <w:t>Figure S</w:t>
      </w:r>
      <w:r w:rsidR="00D73316">
        <w:rPr>
          <w:rFonts w:ascii="Arial" w:hAnsi="Arial" w:cs="Arial"/>
          <w:b/>
          <w:bCs/>
          <w:szCs w:val="22"/>
        </w:rPr>
        <w:t>1</w:t>
      </w:r>
      <w:r w:rsidR="00FC56FB">
        <w:rPr>
          <w:rFonts w:ascii="Arial" w:hAnsi="Arial" w:cs="Arial"/>
          <w:b/>
          <w:bCs/>
          <w:szCs w:val="22"/>
        </w:rPr>
        <w:t>7</w:t>
      </w:r>
      <w:r w:rsidRPr="00DA70E2">
        <w:rPr>
          <w:rFonts w:ascii="Arial" w:hAnsi="Arial" w:cs="Arial"/>
          <w:b/>
          <w:bCs/>
          <w:szCs w:val="22"/>
        </w:rPr>
        <w:t>: RRT duration: s</w:t>
      </w:r>
      <w:r w:rsidR="000B486C" w:rsidRPr="00DA70E2">
        <w:rPr>
          <w:rFonts w:ascii="Arial" w:hAnsi="Arial" w:cs="Arial"/>
          <w:b/>
          <w:bCs/>
          <w:szCs w:val="22"/>
        </w:rPr>
        <w:t>ensitivity analysis by leave-one-out method</w:t>
      </w:r>
    </w:p>
    <w:p w14:paraId="104C9470" w14:textId="78B970F2" w:rsidR="000B486C" w:rsidRPr="00DA70E2" w:rsidRDefault="00D3048E" w:rsidP="006F2105">
      <w:pPr>
        <w:jc w:val="center"/>
        <w:rPr>
          <w:rFonts w:ascii="Arial" w:hAnsi="Arial" w:cs="Arial"/>
          <w:b/>
          <w:bCs/>
          <w:szCs w:val="22"/>
        </w:rPr>
      </w:pPr>
      <w:r w:rsidRPr="00DA70E2">
        <w:rPr>
          <w:rFonts w:ascii="Arial" w:hAnsi="Arial" w:cs="Arial"/>
          <w:b/>
          <w:bCs/>
          <w:noProof/>
          <w:szCs w:val="22"/>
        </w:rPr>
        <w:drawing>
          <wp:inline distT="0" distB="0" distL="0" distR="0" wp14:anchorId="7D2EE5E0" wp14:editId="3D4F3DDC">
            <wp:extent cx="5919279" cy="2523281"/>
            <wp:effectExtent l="0" t="0" r="5715" b="0"/>
            <wp:docPr id="3170750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75030" name="Picture 317075030"/>
                    <pic:cNvPicPr/>
                  </pic:nvPicPr>
                  <pic:blipFill>
                    <a:blip r:embed="rId25">
                      <a:extLst>
                        <a:ext uri="{28A0092B-C50C-407E-A947-70E740481C1C}">
                          <a14:useLocalDpi xmlns:a14="http://schemas.microsoft.com/office/drawing/2010/main" val="0"/>
                        </a:ext>
                      </a:extLst>
                    </a:blip>
                    <a:stretch>
                      <a:fillRect/>
                    </a:stretch>
                  </pic:blipFill>
                  <pic:spPr>
                    <a:xfrm>
                      <a:off x="0" y="0"/>
                      <a:ext cx="5939049" cy="2531708"/>
                    </a:xfrm>
                    <a:prstGeom prst="rect">
                      <a:avLst/>
                    </a:prstGeom>
                  </pic:spPr>
                </pic:pic>
              </a:graphicData>
            </a:graphic>
          </wp:inline>
        </w:drawing>
      </w:r>
    </w:p>
    <w:p w14:paraId="5EB2CC8F" w14:textId="77777777" w:rsidR="00E41C12" w:rsidRPr="00DA70E2" w:rsidRDefault="00E41C12" w:rsidP="00C55CE1">
      <w:pPr>
        <w:rPr>
          <w:rFonts w:ascii="Arial" w:hAnsi="Arial" w:cs="Arial"/>
          <w:b/>
          <w:bCs/>
          <w:szCs w:val="22"/>
        </w:rPr>
      </w:pPr>
    </w:p>
    <w:p w14:paraId="4224A1FD" w14:textId="77777777" w:rsidR="00E41C12" w:rsidRPr="00DA70E2" w:rsidRDefault="00E41C12">
      <w:pPr>
        <w:rPr>
          <w:rFonts w:ascii="Arial" w:hAnsi="Arial" w:cs="Arial"/>
          <w:b/>
          <w:bCs/>
          <w:szCs w:val="22"/>
        </w:rPr>
      </w:pPr>
      <w:r w:rsidRPr="00DA70E2">
        <w:rPr>
          <w:rFonts w:ascii="Arial" w:hAnsi="Arial" w:cs="Arial"/>
          <w:b/>
          <w:bCs/>
          <w:szCs w:val="22"/>
        </w:rPr>
        <w:br w:type="page"/>
      </w:r>
    </w:p>
    <w:p w14:paraId="62B8F25A" w14:textId="79045825" w:rsidR="007647F4" w:rsidRPr="00DA70E2" w:rsidRDefault="007647F4" w:rsidP="007647F4">
      <w:pPr>
        <w:rPr>
          <w:rFonts w:ascii="Arial" w:hAnsi="Arial" w:cs="Arial"/>
          <w:b/>
          <w:bCs/>
          <w:szCs w:val="22"/>
        </w:rPr>
      </w:pPr>
      <w:r w:rsidRPr="00DA70E2">
        <w:rPr>
          <w:rFonts w:ascii="Arial" w:hAnsi="Arial" w:cs="Arial"/>
          <w:b/>
          <w:bCs/>
          <w:szCs w:val="22"/>
        </w:rPr>
        <w:lastRenderedPageBreak/>
        <w:t>Figure S</w:t>
      </w:r>
      <w:r w:rsidR="00D73316">
        <w:rPr>
          <w:rFonts w:ascii="Arial" w:hAnsi="Arial" w:cs="Arial"/>
          <w:b/>
          <w:bCs/>
          <w:szCs w:val="22"/>
        </w:rPr>
        <w:t>1</w:t>
      </w:r>
      <w:r w:rsidR="00FC56FB">
        <w:rPr>
          <w:rFonts w:ascii="Arial" w:hAnsi="Arial" w:cs="Arial"/>
          <w:b/>
          <w:bCs/>
          <w:szCs w:val="22"/>
        </w:rPr>
        <w:t>8</w:t>
      </w:r>
      <w:r w:rsidRPr="00DA70E2">
        <w:rPr>
          <w:rFonts w:ascii="Arial" w:hAnsi="Arial" w:cs="Arial"/>
          <w:b/>
          <w:bCs/>
          <w:szCs w:val="22"/>
        </w:rPr>
        <w:t>: RRT duration: sensitivity analysis by using the Hartung-Knapp-</w:t>
      </w:r>
      <w:proofErr w:type="spellStart"/>
      <w:r w:rsidRPr="00DA70E2">
        <w:rPr>
          <w:rFonts w:ascii="Arial" w:hAnsi="Arial" w:cs="Arial"/>
          <w:b/>
          <w:bCs/>
          <w:szCs w:val="22"/>
        </w:rPr>
        <w:t>Sidik</w:t>
      </w:r>
      <w:proofErr w:type="spellEnd"/>
      <w:r w:rsidRPr="00DA70E2">
        <w:rPr>
          <w:rFonts w:ascii="Arial" w:hAnsi="Arial" w:cs="Arial"/>
          <w:b/>
          <w:bCs/>
          <w:szCs w:val="22"/>
        </w:rPr>
        <w:t>-Jonkman (HKSJ) method</w:t>
      </w:r>
    </w:p>
    <w:p w14:paraId="1094368B" w14:textId="45113A5A" w:rsidR="007647F4" w:rsidRPr="00DA70E2" w:rsidRDefault="007647F4" w:rsidP="007647F4">
      <w:pPr>
        <w:rPr>
          <w:rFonts w:ascii="Arial" w:hAnsi="Arial" w:cs="Arial"/>
          <w:b/>
          <w:bCs/>
          <w:szCs w:val="22"/>
        </w:rPr>
      </w:pPr>
      <w:r w:rsidRPr="00DA70E2">
        <w:rPr>
          <w:rFonts w:ascii="Arial" w:hAnsi="Arial" w:cs="Arial"/>
          <w:b/>
          <w:bCs/>
          <w:noProof/>
          <w:szCs w:val="22"/>
        </w:rPr>
        <w:drawing>
          <wp:inline distT="0" distB="0" distL="0" distR="0" wp14:anchorId="40F863AA" wp14:editId="1BFA1690">
            <wp:extent cx="5943600" cy="2590165"/>
            <wp:effectExtent l="0" t="0" r="0" b="635"/>
            <wp:docPr id="749484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48439" name="Picture 74948439"/>
                    <pic:cNvPicPr/>
                  </pic:nvPicPr>
                  <pic:blipFill>
                    <a:blip r:embed="rId26">
                      <a:extLst>
                        <a:ext uri="{28A0092B-C50C-407E-A947-70E740481C1C}">
                          <a14:useLocalDpi xmlns:a14="http://schemas.microsoft.com/office/drawing/2010/main" val="0"/>
                        </a:ext>
                      </a:extLst>
                    </a:blip>
                    <a:stretch>
                      <a:fillRect/>
                    </a:stretch>
                  </pic:blipFill>
                  <pic:spPr>
                    <a:xfrm>
                      <a:off x="0" y="0"/>
                      <a:ext cx="5943600" cy="2590165"/>
                    </a:xfrm>
                    <a:prstGeom prst="rect">
                      <a:avLst/>
                    </a:prstGeom>
                  </pic:spPr>
                </pic:pic>
              </a:graphicData>
            </a:graphic>
          </wp:inline>
        </w:drawing>
      </w:r>
    </w:p>
    <w:p w14:paraId="64E74794" w14:textId="30BDB858" w:rsidR="000B486C" w:rsidRPr="00DA70E2" w:rsidRDefault="000B486C" w:rsidP="000B486C">
      <w:pPr>
        <w:rPr>
          <w:rFonts w:ascii="Arial" w:hAnsi="Arial" w:cs="Arial"/>
          <w:b/>
          <w:bCs/>
          <w:szCs w:val="22"/>
        </w:rPr>
      </w:pPr>
    </w:p>
    <w:p w14:paraId="60A913A0" w14:textId="117DD2EF" w:rsidR="000B486C" w:rsidRPr="00DA70E2" w:rsidRDefault="004D6F70" w:rsidP="004D6F70">
      <w:pPr>
        <w:rPr>
          <w:rFonts w:ascii="Arial" w:hAnsi="Arial" w:cs="Arial"/>
          <w:b/>
          <w:bCs/>
          <w:szCs w:val="22"/>
        </w:rPr>
      </w:pPr>
      <w:r w:rsidRPr="00DA70E2">
        <w:rPr>
          <w:rFonts w:ascii="Arial" w:hAnsi="Arial" w:cs="Arial"/>
          <w:b/>
          <w:bCs/>
          <w:szCs w:val="22"/>
        </w:rPr>
        <w:t>Figure S</w:t>
      </w:r>
      <w:r w:rsidR="00D73316">
        <w:rPr>
          <w:rFonts w:ascii="Arial" w:hAnsi="Arial" w:cs="Arial"/>
          <w:b/>
          <w:bCs/>
          <w:szCs w:val="22"/>
        </w:rPr>
        <w:t>1</w:t>
      </w:r>
      <w:r w:rsidR="00FC56FB">
        <w:rPr>
          <w:rFonts w:ascii="Arial" w:hAnsi="Arial" w:cs="Arial"/>
          <w:b/>
          <w:bCs/>
          <w:szCs w:val="22"/>
        </w:rPr>
        <w:t>9</w:t>
      </w:r>
      <w:r w:rsidRPr="00DA70E2">
        <w:rPr>
          <w:rFonts w:ascii="Arial" w:hAnsi="Arial" w:cs="Arial"/>
          <w:b/>
          <w:bCs/>
          <w:szCs w:val="22"/>
        </w:rPr>
        <w:t xml:space="preserve">: Overall </w:t>
      </w:r>
      <w:r w:rsidR="000B486C" w:rsidRPr="00DA70E2">
        <w:rPr>
          <w:rFonts w:ascii="Arial" w:hAnsi="Arial" w:cs="Arial"/>
          <w:b/>
          <w:bCs/>
          <w:szCs w:val="22"/>
        </w:rPr>
        <w:t>ICU length of stay</w:t>
      </w:r>
    </w:p>
    <w:p w14:paraId="53C5463D" w14:textId="212A9885" w:rsidR="000B486C" w:rsidRPr="00DA70E2" w:rsidRDefault="00FE60A8" w:rsidP="000B486C">
      <w:pPr>
        <w:rPr>
          <w:rFonts w:ascii="Arial" w:hAnsi="Arial" w:cs="Arial"/>
          <w:b/>
          <w:bCs/>
          <w:szCs w:val="22"/>
        </w:rPr>
      </w:pPr>
      <w:r w:rsidRPr="00DA70E2">
        <w:rPr>
          <w:rFonts w:ascii="Arial" w:hAnsi="Arial" w:cs="Arial"/>
          <w:b/>
          <w:bCs/>
          <w:noProof/>
          <w:szCs w:val="22"/>
        </w:rPr>
        <w:drawing>
          <wp:inline distT="0" distB="0" distL="0" distR="0" wp14:anchorId="7A29F942" wp14:editId="5AAF6978">
            <wp:extent cx="5943600" cy="2444115"/>
            <wp:effectExtent l="0" t="0" r="0" b="0"/>
            <wp:docPr id="10004704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0415" name="Picture 1000470415"/>
                    <pic:cNvPicPr/>
                  </pic:nvPicPr>
                  <pic:blipFill>
                    <a:blip r:embed="rId27">
                      <a:extLst>
                        <a:ext uri="{28A0092B-C50C-407E-A947-70E740481C1C}">
                          <a14:useLocalDpi xmlns:a14="http://schemas.microsoft.com/office/drawing/2010/main" val="0"/>
                        </a:ext>
                      </a:extLst>
                    </a:blip>
                    <a:stretch>
                      <a:fillRect/>
                    </a:stretch>
                  </pic:blipFill>
                  <pic:spPr>
                    <a:xfrm>
                      <a:off x="0" y="0"/>
                      <a:ext cx="5943600" cy="2444115"/>
                    </a:xfrm>
                    <a:prstGeom prst="rect">
                      <a:avLst/>
                    </a:prstGeom>
                  </pic:spPr>
                </pic:pic>
              </a:graphicData>
            </a:graphic>
          </wp:inline>
        </w:drawing>
      </w:r>
    </w:p>
    <w:p w14:paraId="2ED64957" w14:textId="77777777" w:rsidR="00E41C12" w:rsidRPr="00DA70E2" w:rsidRDefault="00E41C12" w:rsidP="004D6F70">
      <w:pPr>
        <w:rPr>
          <w:rFonts w:ascii="Arial" w:hAnsi="Arial" w:cs="Arial"/>
          <w:b/>
          <w:bCs/>
          <w:szCs w:val="22"/>
        </w:rPr>
      </w:pPr>
    </w:p>
    <w:p w14:paraId="2FF380D3" w14:textId="77777777" w:rsidR="00D73316" w:rsidRDefault="00D73316">
      <w:pPr>
        <w:rPr>
          <w:rFonts w:ascii="Arial" w:hAnsi="Arial" w:cs="Arial"/>
          <w:b/>
          <w:bCs/>
          <w:szCs w:val="22"/>
        </w:rPr>
      </w:pPr>
      <w:r>
        <w:rPr>
          <w:rFonts w:ascii="Arial" w:hAnsi="Arial" w:cs="Arial"/>
          <w:b/>
          <w:bCs/>
          <w:szCs w:val="22"/>
        </w:rPr>
        <w:br w:type="page"/>
      </w:r>
    </w:p>
    <w:p w14:paraId="5A6FAC3F" w14:textId="1F7A0432" w:rsidR="000B486C" w:rsidRPr="00DA70E2" w:rsidRDefault="004D6F70" w:rsidP="004D6F70">
      <w:pPr>
        <w:rPr>
          <w:rFonts w:ascii="Arial" w:hAnsi="Arial" w:cs="Arial"/>
          <w:b/>
          <w:bCs/>
          <w:szCs w:val="22"/>
        </w:rPr>
      </w:pPr>
      <w:r w:rsidRPr="00DA70E2">
        <w:rPr>
          <w:rFonts w:ascii="Arial" w:hAnsi="Arial" w:cs="Arial"/>
          <w:b/>
          <w:bCs/>
          <w:szCs w:val="22"/>
        </w:rPr>
        <w:lastRenderedPageBreak/>
        <w:t>Figure S</w:t>
      </w:r>
      <w:r w:rsidR="00FC56FB">
        <w:rPr>
          <w:rFonts w:ascii="Arial" w:hAnsi="Arial" w:cs="Arial"/>
          <w:b/>
          <w:bCs/>
          <w:szCs w:val="22"/>
        </w:rPr>
        <w:t>20</w:t>
      </w:r>
      <w:r w:rsidRPr="00DA70E2">
        <w:rPr>
          <w:rFonts w:ascii="Arial" w:hAnsi="Arial" w:cs="Arial"/>
          <w:b/>
          <w:bCs/>
          <w:szCs w:val="22"/>
        </w:rPr>
        <w:t>: ICU length of stay: s</w:t>
      </w:r>
      <w:r w:rsidR="000B486C" w:rsidRPr="00DA70E2">
        <w:rPr>
          <w:rFonts w:ascii="Arial" w:hAnsi="Arial" w:cs="Arial"/>
          <w:b/>
          <w:bCs/>
          <w:szCs w:val="22"/>
        </w:rPr>
        <w:t>ensitivity analysis by leave-one-out method</w:t>
      </w:r>
    </w:p>
    <w:p w14:paraId="092FE5AD" w14:textId="5506EA38" w:rsidR="000B486C" w:rsidRPr="00DA70E2" w:rsidRDefault="00D10700" w:rsidP="00DA599B">
      <w:pPr>
        <w:rPr>
          <w:rFonts w:ascii="Arial" w:hAnsi="Arial" w:cs="Arial"/>
          <w:b/>
          <w:bCs/>
          <w:szCs w:val="22"/>
        </w:rPr>
      </w:pPr>
      <w:r w:rsidRPr="00DA70E2">
        <w:rPr>
          <w:rFonts w:ascii="Arial" w:hAnsi="Arial" w:cs="Arial"/>
          <w:b/>
          <w:bCs/>
          <w:noProof/>
          <w:szCs w:val="22"/>
        </w:rPr>
        <w:drawing>
          <wp:inline distT="0" distB="0" distL="0" distR="0" wp14:anchorId="0554571D" wp14:editId="51910CFB">
            <wp:extent cx="5943600" cy="2298700"/>
            <wp:effectExtent l="0" t="0" r="0" b="6350"/>
            <wp:docPr id="9757471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47199" name="Picture 975747199"/>
                    <pic:cNvPicPr/>
                  </pic:nvPicPr>
                  <pic:blipFill>
                    <a:blip r:embed="rId28">
                      <a:extLst>
                        <a:ext uri="{28A0092B-C50C-407E-A947-70E740481C1C}">
                          <a14:useLocalDpi xmlns:a14="http://schemas.microsoft.com/office/drawing/2010/main" val="0"/>
                        </a:ext>
                      </a:extLst>
                    </a:blip>
                    <a:stretch>
                      <a:fillRect/>
                    </a:stretch>
                  </pic:blipFill>
                  <pic:spPr>
                    <a:xfrm>
                      <a:off x="0" y="0"/>
                      <a:ext cx="5943600" cy="2298700"/>
                    </a:xfrm>
                    <a:prstGeom prst="rect">
                      <a:avLst/>
                    </a:prstGeom>
                  </pic:spPr>
                </pic:pic>
              </a:graphicData>
            </a:graphic>
          </wp:inline>
        </w:drawing>
      </w:r>
    </w:p>
    <w:p w14:paraId="0912AA1B" w14:textId="77777777" w:rsidR="00D73316" w:rsidRDefault="00D73316" w:rsidP="007647F4">
      <w:pPr>
        <w:rPr>
          <w:rFonts w:ascii="Arial" w:hAnsi="Arial" w:cs="Arial"/>
          <w:b/>
          <w:bCs/>
          <w:szCs w:val="22"/>
        </w:rPr>
      </w:pPr>
    </w:p>
    <w:p w14:paraId="625CA732" w14:textId="388AF5DD" w:rsidR="007647F4" w:rsidRPr="00DA70E2" w:rsidRDefault="007647F4" w:rsidP="007647F4">
      <w:pPr>
        <w:rPr>
          <w:rFonts w:ascii="Arial" w:hAnsi="Arial" w:cs="Arial"/>
          <w:b/>
          <w:bCs/>
          <w:szCs w:val="22"/>
        </w:rPr>
      </w:pPr>
      <w:r w:rsidRPr="00DA70E2">
        <w:rPr>
          <w:rFonts w:ascii="Arial" w:hAnsi="Arial" w:cs="Arial"/>
          <w:b/>
          <w:bCs/>
          <w:szCs w:val="22"/>
        </w:rPr>
        <w:t>Figure S2</w:t>
      </w:r>
      <w:r w:rsidR="00FC56FB">
        <w:rPr>
          <w:rFonts w:ascii="Arial" w:hAnsi="Arial" w:cs="Arial"/>
          <w:b/>
          <w:bCs/>
          <w:szCs w:val="22"/>
        </w:rPr>
        <w:t>1</w:t>
      </w:r>
      <w:r w:rsidRPr="00DA70E2">
        <w:rPr>
          <w:rFonts w:ascii="Arial" w:hAnsi="Arial" w:cs="Arial"/>
          <w:b/>
          <w:bCs/>
          <w:szCs w:val="22"/>
        </w:rPr>
        <w:t>: ICU length of stay: sensitivity analysis by using the Hartung-Knapp-</w:t>
      </w:r>
      <w:proofErr w:type="spellStart"/>
      <w:r w:rsidRPr="00DA70E2">
        <w:rPr>
          <w:rFonts w:ascii="Arial" w:hAnsi="Arial" w:cs="Arial"/>
          <w:b/>
          <w:bCs/>
          <w:szCs w:val="22"/>
        </w:rPr>
        <w:t>Sidik</w:t>
      </w:r>
      <w:proofErr w:type="spellEnd"/>
      <w:r w:rsidRPr="00DA70E2">
        <w:rPr>
          <w:rFonts w:ascii="Arial" w:hAnsi="Arial" w:cs="Arial"/>
          <w:b/>
          <w:bCs/>
          <w:szCs w:val="22"/>
        </w:rPr>
        <w:t>-Jonkman (HKSJ) method</w:t>
      </w:r>
    </w:p>
    <w:p w14:paraId="16F781E9" w14:textId="77777777" w:rsidR="003670B2" w:rsidRPr="00DA70E2" w:rsidRDefault="007647F4" w:rsidP="000B486C">
      <w:pPr>
        <w:rPr>
          <w:rFonts w:ascii="Arial" w:hAnsi="Arial" w:cs="Arial"/>
          <w:b/>
          <w:bCs/>
          <w:szCs w:val="22"/>
        </w:rPr>
      </w:pPr>
      <w:r w:rsidRPr="00DA70E2">
        <w:rPr>
          <w:rFonts w:ascii="Arial" w:hAnsi="Arial" w:cs="Arial"/>
          <w:b/>
          <w:bCs/>
          <w:noProof/>
          <w:szCs w:val="22"/>
        </w:rPr>
        <w:drawing>
          <wp:inline distT="0" distB="0" distL="0" distR="0" wp14:anchorId="3978E583" wp14:editId="67875F82">
            <wp:extent cx="5943600" cy="2444115"/>
            <wp:effectExtent l="0" t="0" r="0" b="0"/>
            <wp:docPr id="13094689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68939" name="Picture 1309468939"/>
                    <pic:cNvPicPr/>
                  </pic:nvPicPr>
                  <pic:blipFill>
                    <a:blip r:embed="rId29">
                      <a:extLst>
                        <a:ext uri="{28A0092B-C50C-407E-A947-70E740481C1C}">
                          <a14:useLocalDpi xmlns:a14="http://schemas.microsoft.com/office/drawing/2010/main" val="0"/>
                        </a:ext>
                      </a:extLst>
                    </a:blip>
                    <a:stretch>
                      <a:fillRect/>
                    </a:stretch>
                  </pic:blipFill>
                  <pic:spPr>
                    <a:xfrm>
                      <a:off x="0" y="0"/>
                      <a:ext cx="5943600" cy="2444115"/>
                    </a:xfrm>
                    <a:prstGeom prst="rect">
                      <a:avLst/>
                    </a:prstGeom>
                  </pic:spPr>
                </pic:pic>
              </a:graphicData>
            </a:graphic>
          </wp:inline>
        </w:drawing>
      </w:r>
    </w:p>
    <w:p w14:paraId="0D8AC9D5" w14:textId="303F8670" w:rsidR="000B486C" w:rsidRPr="00DA70E2" w:rsidRDefault="000B486C" w:rsidP="000B486C">
      <w:pPr>
        <w:rPr>
          <w:rFonts w:ascii="Arial" w:hAnsi="Arial" w:cs="Arial"/>
          <w:b/>
          <w:bCs/>
          <w:szCs w:val="22"/>
        </w:rPr>
      </w:pPr>
    </w:p>
    <w:p w14:paraId="547609F0" w14:textId="77777777" w:rsidR="004E35A7" w:rsidRPr="00DA70E2" w:rsidRDefault="004E35A7">
      <w:pPr>
        <w:rPr>
          <w:rFonts w:ascii="Arial" w:hAnsi="Arial" w:cs="Arial"/>
          <w:b/>
          <w:bCs/>
          <w:szCs w:val="22"/>
        </w:rPr>
      </w:pPr>
      <w:r w:rsidRPr="00DA70E2">
        <w:rPr>
          <w:rFonts w:ascii="Arial" w:hAnsi="Arial" w:cs="Arial"/>
          <w:b/>
          <w:bCs/>
          <w:szCs w:val="22"/>
        </w:rPr>
        <w:br w:type="page"/>
      </w:r>
    </w:p>
    <w:p w14:paraId="206DBBC2" w14:textId="12A4886A" w:rsidR="000B486C" w:rsidRPr="00DA70E2" w:rsidRDefault="004D6F70" w:rsidP="004D6F70">
      <w:pPr>
        <w:rPr>
          <w:rFonts w:ascii="Arial" w:hAnsi="Arial" w:cs="Arial"/>
          <w:b/>
          <w:bCs/>
          <w:szCs w:val="22"/>
        </w:rPr>
      </w:pPr>
      <w:r w:rsidRPr="00DA70E2">
        <w:rPr>
          <w:rFonts w:ascii="Arial" w:hAnsi="Arial" w:cs="Arial"/>
          <w:b/>
          <w:bCs/>
          <w:szCs w:val="22"/>
        </w:rPr>
        <w:lastRenderedPageBreak/>
        <w:t>Figure S</w:t>
      </w:r>
      <w:r w:rsidR="00C52442" w:rsidRPr="00DA70E2">
        <w:rPr>
          <w:rFonts w:ascii="Arial" w:hAnsi="Arial" w:cs="Arial"/>
          <w:b/>
          <w:bCs/>
          <w:szCs w:val="22"/>
        </w:rPr>
        <w:t>2</w:t>
      </w:r>
      <w:r w:rsidR="00FC56FB">
        <w:rPr>
          <w:rFonts w:ascii="Arial" w:hAnsi="Arial" w:cs="Arial"/>
          <w:b/>
          <w:bCs/>
          <w:szCs w:val="22"/>
        </w:rPr>
        <w:t>2</w:t>
      </w:r>
      <w:r w:rsidRPr="00DA70E2">
        <w:rPr>
          <w:rFonts w:ascii="Arial" w:hAnsi="Arial" w:cs="Arial"/>
          <w:b/>
          <w:bCs/>
          <w:szCs w:val="22"/>
        </w:rPr>
        <w:t xml:space="preserve">: </w:t>
      </w:r>
      <w:r w:rsidR="001F69DD" w:rsidRPr="00DA70E2">
        <w:rPr>
          <w:rFonts w:ascii="Arial" w:hAnsi="Arial" w:cs="Arial"/>
          <w:b/>
          <w:bCs/>
          <w:szCs w:val="22"/>
        </w:rPr>
        <w:t xml:space="preserve">Overall </w:t>
      </w:r>
      <w:r w:rsidRPr="00DA70E2">
        <w:rPr>
          <w:rFonts w:ascii="Arial" w:hAnsi="Arial" w:cs="Arial"/>
          <w:b/>
          <w:bCs/>
          <w:szCs w:val="22"/>
        </w:rPr>
        <w:t>h</w:t>
      </w:r>
      <w:r w:rsidR="000B486C" w:rsidRPr="00DA70E2">
        <w:rPr>
          <w:rFonts w:ascii="Arial" w:hAnsi="Arial" w:cs="Arial"/>
          <w:b/>
          <w:bCs/>
          <w:szCs w:val="22"/>
        </w:rPr>
        <w:t>ospital length of stay</w:t>
      </w:r>
    </w:p>
    <w:p w14:paraId="2F05D5F2" w14:textId="2B30FF7A" w:rsidR="000B486C" w:rsidRPr="00DA70E2" w:rsidRDefault="00CD22C6" w:rsidP="000B486C">
      <w:pPr>
        <w:rPr>
          <w:rFonts w:ascii="Arial" w:hAnsi="Arial" w:cs="Arial"/>
          <w:b/>
          <w:bCs/>
          <w:szCs w:val="22"/>
        </w:rPr>
      </w:pPr>
      <w:r w:rsidRPr="00DA70E2">
        <w:rPr>
          <w:rFonts w:ascii="Arial" w:hAnsi="Arial" w:cs="Arial"/>
          <w:b/>
          <w:bCs/>
          <w:noProof/>
          <w:szCs w:val="22"/>
        </w:rPr>
        <w:drawing>
          <wp:inline distT="0" distB="0" distL="0" distR="0" wp14:anchorId="11C5A5B1" wp14:editId="34A9883D">
            <wp:extent cx="5943600" cy="2213610"/>
            <wp:effectExtent l="0" t="0" r="0" b="0"/>
            <wp:docPr id="13386017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01728" name="Picture 1338601728"/>
                    <pic:cNvPicPr/>
                  </pic:nvPicPr>
                  <pic:blipFill>
                    <a:blip r:embed="rId30">
                      <a:extLst>
                        <a:ext uri="{28A0092B-C50C-407E-A947-70E740481C1C}">
                          <a14:useLocalDpi xmlns:a14="http://schemas.microsoft.com/office/drawing/2010/main" val="0"/>
                        </a:ext>
                      </a:extLst>
                    </a:blip>
                    <a:stretch>
                      <a:fillRect/>
                    </a:stretch>
                  </pic:blipFill>
                  <pic:spPr>
                    <a:xfrm>
                      <a:off x="0" y="0"/>
                      <a:ext cx="5943600" cy="2213610"/>
                    </a:xfrm>
                    <a:prstGeom prst="rect">
                      <a:avLst/>
                    </a:prstGeom>
                  </pic:spPr>
                </pic:pic>
              </a:graphicData>
            </a:graphic>
          </wp:inline>
        </w:drawing>
      </w:r>
    </w:p>
    <w:p w14:paraId="783080D8" w14:textId="77777777" w:rsidR="00D73316" w:rsidRDefault="00D73316" w:rsidP="004E35A7">
      <w:pPr>
        <w:rPr>
          <w:rFonts w:ascii="Arial" w:hAnsi="Arial" w:cs="Arial"/>
          <w:b/>
          <w:bCs/>
          <w:szCs w:val="22"/>
        </w:rPr>
      </w:pPr>
    </w:p>
    <w:p w14:paraId="210BEEC0" w14:textId="4857868D" w:rsidR="004E35A7" w:rsidRPr="00DA70E2" w:rsidRDefault="004E35A7" w:rsidP="004E35A7">
      <w:pPr>
        <w:rPr>
          <w:rFonts w:ascii="Arial" w:hAnsi="Arial" w:cs="Arial"/>
          <w:b/>
          <w:bCs/>
          <w:szCs w:val="22"/>
        </w:rPr>
      </w:pPr>
      <w:r w:rsidRPr="00DA70E2">
        <w:rPr>
          <w:rFonts w:ascii="Arial" w:hAnsi="Arial" w:cs="Arial"/>
          <w:b/>
          <w:bCs/>
          <w:szCs w:val="22"/>
        </w:rPr>
        <w:t>Figure S</w:t>
      </w:r>
      <w:r w:rsidR="00D73316">
        <w:rPr>
          <w:rFonts w:ascii="Arial" w:hAnsi="Arial" w:cs="Arial"/>
          <w:b/>
          <w:bCs/>
          <w:szCs w:val="22"/>
        </w:rPr>
        <w:t>2</w:t>
      </w:r>
      <w:r w:rsidR="00FC56FB">
        <w:rPr>
          <w:rFonts w:ascii="Arial" w:hAnsi="Arial" w:cs="Arial"/>
          <w:b/>
          <w:bCs/>
          <w:szCs w:val="22"/>
        </w:rPr>
        <w:t>3</w:t>
      </w:r>
      <w:r w:rsidRPr="00DA70E2">
        <w:rPr>
          <w:rFonts w:ascii="Arial" w:hAnsi="Arial" w:cs="Arial"/>
          <w:b/>
          <w:bCs/>
          <w:szCs w:val="22"/>
        </w:rPr>
        <w:t>: Hospital length of stay: sensitivity analysis by using the Hartung-Knapp-</w:t>
      </w:r>
      <w:proofErr w:type="spellStart"/>
      <w:r w:rsidRPr="00DA70E2">
        <w:rPr>
          <w:rFonts w:ascii="Arial" w:hAnsi="Arial" w:cs="Arial"/>
          <w:b/>
          <w:bCs/>
          <w:szCs w:val="22"/>
        </w:rPr>
        <w:t>Sidik</w:t>
      </w:r>
      <w:proofErr w:type="spellEnd"/>
      <w:r w:rsidRPr="00DA70E2">
        <w:rPr>
          <w:rFonts w:ascii="Arial" w:hAnsi="Arial" w:cs="Arial"/>
          <w:b/>
          <w:bCs/>
          <w:szCs w:val="22"/>
        </w:rPr>
        <w:t>-Jonkman (HKSJ) method</w:t>
      </w:r>
    </w:p>
    <w:p w14:paraId="6A80F10D" w14:textId="03D97125" w:rsidR="00C52442" w:rsidRPr="00DA70E2" w:rsidRDefault="004E35A7">
      <w:pPr>
        <w:rPr>
          <w:rFonts w:ascii="Arial" w:hAnsi="Arial" w:cs="Arial"/>
          <w:b/>
          <w:bCs/>
          <w:szCs w:val="22"/>
        </w:rPr>
      </w:pPr>
      <w:r w:rsidRPr="00DA70E2">
        <w:rPr>
          <w:rFonts w:ascii="Arial" w:hAnsi="Arial" w:cs="Arial"/>
          <w:b/>
          <w:bCs/>
          <w:noProof/>
          <w:szCs w:val="22"/>
        </w:rPr>
        <w:drawing>
          <wp:inline distT="0" distB="0" distL="0" distR="0" wp14:anchorId="47D63D3B" wp14:editId="38EFE773">
            <wp:extent cx="5943600" cy="2218690"/>
            <wp:effectExtent l="0" t="0" r="0" b="0"/>
            <wp:docPr id="5619096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09653" name="Picture 561909653"/>
                    <pic:cNvPicPr/>
                  </pic:nvPicPr>
                  <pic:blipFill>
                    <a:blip r:embed="rId31">
                      <a:extLst>
                        <a:ext uri="{28A0092B-C50C-407E-A947-70E740481C1C}">
                          <a14:useLocalDpi xmlns:a14="http://schemas.microsoft.com/office/drawing/2010/main" val="0"/>
                        </a:ext>
                      </a:extLst>
                    </a:blip>
                    <a:stretch>
                      <a:fillRect/>
                    </a:stretch>
                  </pic:blipFill>
                  <pic:spPr>
                    <a:xfrm>
                      <a:off x="0" y="0"/>
                      <a:ext cx="5943600" cy="2218690"/>
                    </a:xfrm>
                    <a:prstGeom prst="rect">
                      <a:avLst/>
                    </a:prstGeom>
                  </pic:spPr>
                </pic:pic>
              </a:graphicData>
            </a:graphic>
          </wp:inline>
        </w:drawing>
      </w:r>
    </w:p>
    <w:p w14:paraId="0024332B" w14:textId="77777777" w:rsidR="004E35A7" w:rsidRPr="00DA70E2" w:rsidRDefault="004E35A7">
      <w:pPr>
        <w:rPr>
          <w:rFonts w:ascii="Arial" w:hAnsi="Arial" w:cs="Arial"/>
          <w:b/>
          <w:bCs/>
          <w:szCs w:val="22"/>
        </w:rPr>
      </w:pPr>
      <w:r w:rsidRPr="00DA70E2">
        <w:rPr>
          <w:rFonts w:ascii="Arial" w:hAnsi="Arial" w:cs="Arial"/>
          <w:b/>
          <w:bCs/>
          <w:szCs w:val="22"/>
        </w:rPr>
        <w:br w:type="page"/>
      </w:r>
    </w:p>
    <w:p w14:paraId="6F4C69E7" w14:textId="683566A0" w:rsidR="000B486C" w:rsidRPr="00DA70E2" w:rsidRDefault="001F69DD" w:rsidP="001F69DD">
      <w:pPr>
        <w:rPr>
          <w:rFonts w:ascii="Arial" w:hAnsi="Arial" w:cs="Arial"/>
          <w:b/>
          <w:bCs/>
          <w:szCs w:val="22"/>
        </w:rPr>
      </w:pPr>
      <w:r w:rsidRPr="00DA70E2">
        <w:rPr>
          <w:rFonts w:ascii="Arial" w:hAnsi="Arial" w:cs="Arial"/>
          <w:b/>
          <w:bCs/>
          <w:szCs w:val="22"/>
        </w:rPr>
        <w:lastRenderedPageBreak/>
        <w:t>Figure S</w:t>
      </w:r>
      <w:r w:rsidR="00D73316">
        <w:rPr>
          <w:rFonts w:ascii="Arial" w:hAnsi="Arial" w:cs="Arial"/>
          <w:b/>
          <w:bCs/>
          <w:szCs w:val="22"/>
        </w:rPr>
        <w:t>2</w:t>
      </w:r>
      <w:r w:rsidR="00FC56FB">
        <w:rPr>
          <w:rFonts w:ascii="Arial" w:hAnsi="Arial" w:cs="Arial"/>
          <w:b/>
          <w:bCs/>
          <w:szCs w:val="22"/>
        </w:rPr>
        <w:t>4</w:t>
      </w:r>
      <w:r w:rsidRPr="00DA70E2">
        <w:rPr>
          <w:rFonts w:ascii="Arial" w:hAnsi="Arial" w:cs="Arial"/>
          <w:b/>
          <w:bCs/>
          <w:szCs w:val="22"/>
        </w:rPr>
        <w:t xml:space="preserve">: </w:t>
      </w:r>
      <w:r w:rsidR="000B486C" w:rsidRPr="00DA70E2">
        <w:rPr>
          <w:rFonts w:ascii="Arial" w:hAnsi="Arial" w:cs="Arial"/>
          <w:b/>
          <w:bCs/>
          <w:szCs w:val="22"/>
        </w:rPr>
        <w:t>Mechanical ventilation duration</w:t>
      </w:r>
    </w:p>
    <w:p w14:paraId="6187ADD7" w14:textId="7851AD5E" w:rsidR="000B486C" w:rsidRPr="00DA70E2" w:rsidRDefault="00DC7649" w:rsidP="000B486C">
      <w:pPr>
        <w:rPr>
          <w:rFonts w:ascii="Arial" w:hAnsi="Arial" w:cs="Arial"/>
          <w:b/>
          <w:bCs/>
          <w:szCs w:val="22"/>
        </w:rPr>
      </w:pPr>
      <w:r w:rsidRPr="00DA70E2">
        <w:rPr>
          <w:rFonts w:ascii="Arial" w:hAnsi="Arial" w:cs="Arial"/>
          <w:b/>
          <w:bCs/>
          <w:noProof/>
          <w:szCs w:val="22"/>
        </w:rPr>
        <w:drawing>
          <wp:inline distT="0" distB="0" distL="0" distR="0" wp14:anchorId="7074D520" wp14:editId="4E95DB27">
            <wp:extent cx="5943600" cy="2247900"/>
            <wp:effectExtent l="0" t="0" r="0" b="0"/>
            <wp:docPr id="8594924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92413" name="Picture 859492413"/>
                    <pic:cNvPicPr/>
                  </pic:nvPicPr>
                  <pic:blipFill>
                    <a:blip r:embed="rId32">
                      <a:extLst>
                        <a:ext uri="{28A0092B-C50C-407E-A947-70E740481C1C}">
                          <a14:useLocalDpi xmlns:a14="http://schemas.microsoft.com/office/drawing/2010/main" val="0"/>
                        </a:ext>
                      </a:extLst>
                    </a:blip>
                    <a:stretch>
                      <a:fillRect/>
                    </a:stretch>
                  </pic:blipFill>
                  <pic:spPr>
                    <a:xfrm>
                      <a:off x="0" y="0"/>
                      <a:ext cx="5943600" cy="2247900"/>
                    </a:xfrm>
                    <a:prstGeom prst="rect">
                      <a:avLst/>
                    </a:prstGeom>
                  </pic:spPr>
                </pic:pic>
              </a:graphicData>
            </a:graphic>
          </wp:inline>
        </w:drawing>
      </w:r>
    </w:p>
    <w:p w14:paraId="2D24F2BD" w14:textId="77777777" w:rsidR="000B486C" w:rsidRPr="00DA70E2" w:rsidRDefault="000B486C" w:rsidP="000B486C">
      <w:pPr>
        <w:rPr>
          <w:rFonts w:ascii="Arial" w:hAnsi="Arial" w:cs="Arial"/>
          <w:b/>
          <w:bCs/>
          <w:szCs w:val="22"/>
        </w:rPr>
      </w:pPr>
    </w:p>
    <w:p w14:paraId="4F4EEE0D" w14:textId="4164000A" w:rsidR="00B338AD" w:rsidRPr="00DA70E2" w:rsidRDefault="00B338AD" w:rsidP="00B338AD">
      <w:pPr>
        <w:rPr>
          <w:rFonts w:ascii="Arial" w:hAnsi="Arial" w:cs="Arial"/>
          <w:b/>
          <w:bCs/>
          <w:szCs w:val="22"/>
        </w:rPr>
      </w:pPr>
      <w:r w:rsidRPr="00DA70E2">
        <w:rPr>
          <w:rFonts w:ascii="Arial" w:hAnsi="Arial" w:cs="Arial"/>
          <w:b/>
          <w:bCs/>
          <w:szCs w:val="22"/>
        </w:rPr>
        <w:t>Figure S</w:t>
      </w:r>
      <w:r w:rsidR="00D73316">
        <w:rPr>
          <w:rFonts w:ascii="Arial" w:hAnsi="Arial" w:cs="Arial"/>
          <w:b/>
          <w:bCs/>
          <w:szCs w:val="22"/>
        </w:rPr>
        <w:t>25</w:t>
      </w:r>
      <w:r w:rsidRPr="00DA70E2">
        <w:rPr>
          <w:rFonts w:ascii="Arial" w:hAnsi="Arial" w:cs="Arial"/>
          <w:b/>
          <w:bCs/>
          <w:szCs w:val="22"/>
        </w:rPr>
        <w:t>: Mechanical ventilation duration: sensitivity analysis by using the Hartung-Knapp-</w:t>
      </w:r>
      <w:proofErr w:type="spellStart"/>
      <w:r w:rsidRPr="00DA70E2">
        <w:rPr>
          <w:rFonts w:ascii="Arial" w:hAnsi="Arial" w:cs="Arial"/>
          <w:b/>
          <w:bCs/>
          <w:szCs w:val="22"/>
        </w:rPr>
        <w:t>Sidik</w:t>
      </w:r>
      <w:proofErr w:type="spellEnd"/>
      <w:r w:rsidRPr="00DA70E2">
        <w:rPr>
          <w:rFonts w:ascii="Arial" w:hAnsi="Arial" w:cs="Arial"/>
          <w:b/>
          <w:bCs/>
          <w:szCs w:val="22"/>
        </w:rPr>
        <w:t>-Jonkman (HKSJ) method</w:t>
      </w:r>
    </w:p>
    <w:p w14:paraId="0DF049B4" w14:textId="62595C89" w:rsidR="00B338AD" w:rsidRPr="00DA70E2" w:rsidRDefault="00B338AD" w:rsidP="00B338AD">
      <w:pPr>
        <w:rPr>
          <w:rFonts w:ascii="Arial" w:hAnsi="Arial" w:cs="Arial"/>
          <w:b/>
          <w:bCs/>
          <w:szCs w:val="22"/>
        </w:rPr>
      </w:pPr>
      <w:r w:rsidRPr="00DA70E2">
        <w:rPr>
          <w:rFonts w:ascii="Arial" w:hAnsi="Arial" w:cs="Arial"/>
          <w:b/>
          <w:bCs/>
          <w:noProof/>
          <w:szCs w:val="22"/>
        </w:rPr>
        <w:drawing>
          <wp:inline distT="0" distB="0" distL="0" distR="0" wp14:anchorId="193FDD6C" wp14:editId="013671EB">
            <wp:extent cx="5943600" cy="2247265"/>
            <wp:effectExtent l="0" t="0" r="0" b="635"/>
            <wp:docPr id="9434868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86879" name="Picture 943486879"/>
                    <pic:cNvPicPr/>
                  </pic:nvPicPr>
                  <pic:blipFill>
                    <a:blip r:embed="rId33">
                      <a:extLst>
                        <a:ext uri="{28A0092B-C50C-407E-A947-70E740481C1C}">
                          <a14:useLocalDpi xmlns:a14="http://schemas.microsoft.com/office/drawing/2010/main" val="0"/>
                        </a:ext>
                      </a:extLst>
                    </a:blip>
                    <a:stretch>
                      <a:fillRect/>
                    </a:stretch>
                  </pic:blipFill>
                  <pic:spPr>
                    <a:xfrm>
                      <a:off x="0" y="0"/>
                      <a:ext cx="5943600" cy="2247265"/>
                    </a:xfrm>
                    <a:prstGeom prst="rect">
                      <a:avLst/>
                    </a:prstGeom>
                  </pic:spPr>
                </pic:pic>
              </a:graphicData>
            </a:graphic>
          </wp:inline>
        </w:drawing>
      </w:r>
    </w:p>
    <w:p w14:paraId="3B93F881" w14:textId="77777777" w:rsidR="004E35A7" w:rsidRPr="00DA70E2" w:rsidRDefault="004E35A7">
      <w:pPr>
        <w:rPr>
          <w:rFonts w:ascii="Arial" w:hAnsi="Arial" w:cs="Arial"/>
          <w:b/>
          <w:bCs/>
          <w:szCs w:val="22"/>
        </w:rPr>
      </w:pPr>
      <w:r w:rsidRPr="00DA70E2">
        <w:rPr>
          <w:rFonts w:ascii="Arial" w:hAnsi="Arial" w:cs="Arial"/>
          <w:b/>
          <w:bCs/>
          <w:szCs w:val="22"/>
        </w:rPr>
        <w:br w:type="page"/>
      </w:r>
    </w:p>
    <w:p w14:paraId="06B8B319" w14:textId="77777777" w:rsidR="000C63A4" w:rsidRDefault="000C63A4" w:rsidP="000C63A4">
      <w:pPr>
        <w:rPr>
          <w:rFonts w:ascii="Arial" w:hAnsi="Arial" w:cs="Arial"/>
          <w:b/>
          <w:bCs/>
          <w:szCs w:val="22"/>
        </w:rPr>
      </w:pPr>
      <w:r w:rsidRPr="009E233F">
        <w:rPr>
          <w:rFonts w:ascii="Arial" w:hAnsi="Arial" w:cs="Arial"/>
          <w:b/>
          <w:bCs/>
          <w:szCs w:val="22"/>
        </w:rPr>
        <w:lastRenderedPageBreak/>
        <w:t>Figure S26: ICU mortality: subgroup analysis by lower vs higher CRRT dose-intensity</w:t>
      </w:r>
    </w:p>
    <w:p w14:paraId="73A47210" w14:textId="59D0B6B1" w:rsidR="000C63A4" w:rsidRDefault="009E233F" w:rsidP="00F35FB4">
      <w:pPr>
        <w:rPr>
          <w:rFonts w:ascii="Arial" w:hAnsi="Arial" w:cs="Arial"/>
          <w:b/>
          <w:bCs/>
          <w:szCs w:val="22"/>
        </w:rPr>
      </w:pPr>
      <w:r>
        <w:rPr>
          <w:rFonts w:ascii="Arial" w:hAnsi="Arial" w:cs="Arial"/>
          <w:b/>
          <w:bCs/>
          <w:noProof/>
          <w:szCs w:val="22"/>
        </w:rPr>
        <w:drawing>
          <wp:inline distT="0" distB="0" distL="0" distR="0" wp14:anchorId="36FD9A9D" wp14:editId="009FDF5C">
            <wp:extent cx="6117590" cy="2312035"/>
            <wp:effectExtent l="0" t="0" r="0" b="0"/>
            <wp:docPr id="4316617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61780" name="Picture 431661780"/>
                    <pic:cNvPicPr/>
                  </pic:nvPicPr>
                  <pic:blipFill>
                    <a:blip r:embed="rId34">
                      <a:extLst>
                        <a:ext uri="{28A0092B-C50C-407E-A947-70E740481C1C}">
                          <a14:useLocalDpi xmlns:a14="http://schemas.microsoft.com/office/drawing/2010/main" val="0"/>
                        </a:ext>
                      </a:extLst>
                    </a:blip>
                    <a:stretch>
                      <a:fillRect/>
                    </a:stretch>
                  </pic:blipFill>
                  <pic:spPr>
                    <a:xfrm>
                      <a:off x="0" y="0"/>
                      <a:ext cx="6117590" cy="2312035"/>
                    </a:xfrm>
                    <a:prstGeom prst="rect">
                      <a:avLst/>
                    </a:prstGeom>
                  </pic:spPr>
                </pic:pic>
              </a:graphicData>
            </a:graphic>
          </wp:inline>
        </w:drawing>
      </w:r>
    </w:p>
    <w:p w14:paraId="3FC6D658" w14:textId="13C1AE2A" w:rsidR="00F35FB4" w:rsidRDefault="00F35FB4" w:rsidP="00F35FB4">
      <w:pPr>
        <w:rPr>
          <w:rFonts w:ascii="Arial" w:hAnsi="Arial" w:cs="Arial"/>
          <w:b/>
          <w:bCs/>
          <w:szCs w:val="22"/>
        </w:rPr>
      </w:pPr>
      <w:r w:rsidRPr="00BB7E62">
        <w:rPr>
          <w:rFonts w:ascii="Arial" w:hAnsi="Arial" w:cs="Arial"/>
          <w:b/>
          <w:bCs/>
          <w:szCs w:val="22"/>
        </w:rPr>
        <w:t>Figure S</w:t>
      </w:r>
      <w:r w:rsidR="00D7635A" w:rsidRPr="00BB7E62">
        <w:rPr>
          <w:rFonts w:ascii="Arial" w:hAnsi="Arial" w:cs="Arial"/>
          <w:b/>
          <w:bCs/>
          <w:szCs w:val="22"/>
        </w:rPr>
        <w:t>2</w:t>
      </w:r>
      <w:r w:rsidR="000C63A4" w:rsidRPr="00BB7E62">
        <w:rPr>
          <w:rFonts w:ascii="Arial" w:hAnsi="Arial" w:cs="Arial"/>
          <w:b/>
          <w:bCs/>
          <w:szCs w:val="22"/>
        </w:rPr>
        <w:t>7</w:t>
      </w:r>
      <w:r w:rsidRPr="00BB7E62">
        <w:rPr>
          <w:rFonts w:ascii="Arial" w:hAnsi="Arial" w:cs="Arial"/>
          <w:b/>
          <w:bCs/>
          <w:szCs w:val="22"/>
        </w:rPr>
        <w:t xml:space="preserve">: </w:t>
      </w:r>
      <w:r w:rsidR="00693578" w:rsidRPr="00BB7E62">
        <w:rPr>
          <w:rFonts w:ascii="Arial" w:hAnsi="Arial" w:cs="Arial"/>
          <w:b/>
          <w:bCs/>
          <w:szCs w:val="22"/>
        </w:rPr>
        <w:t>28-day</w:t>
      </w:r>
      <w:r w:rsidRPr="00BB7E62">
        <w:rPr>
          <w:rFonts w:ascii="Arial" w:hAnsi="Arial" w:cs="Arial"/>
          <w:b/>
          <w:bCs/>
          <w:szCs w:val="22"/>
        </w:rPr>
        <w:t xml:space="preserve"> mortality</w:t>
      </w:r>
      <w:r w:rsidR="00161D81" w:rsidRPr="00BB7E62">
        <w:rPr>
          <w:rFonts w:ascii="Arial" w:hAnsi="Arial" w:cs="Arial"/>
          <w:b/>
          <w:bCs/>
          <w:szCs w:val="22"/>
        </w:rPr>
        <w:t>:</w:t>
      </w:r>
      <w:r w:rsidRPr="00BB7E62">
        <w:rPr>
          <w:rFonts w:ascii="Arial" w:hAnsi="Arial" w:cs="Arial"/>
          <w:b/>
          <w:bCs/>
          <w:szCs w:val="22"/>
        </w:rPr>
        <w:t xml:space="preserve"> subgroup</w:t>
      </w:r>
      <w:r w:rsidR="00D7635A" w:rsidRPr="00BB7E62">
        <w:rPr>
          <w:rFonts w:ascii="Arial" w:hAnsi="Arial" w:cs="Arial"/>
          <w:b/>
          <w:bCs/>
          <w:szCs w:val="22"/>
        </w:rPr>
        <w:t xml:space="preserve"> analysis</w:t>
      </w:r>
      <w:r w:rsidRPr="00BB7E62">
        <w:rPr>
          <w:rFonts w:ascii="Arial" w:hAnsi="Arial" w:cs="Arial"/>
          <w:b/>
          <w:bCs/>
          <w:szCs w:val="22"/>
        </w:rPr>
        <w:t xml:space="preserve"> by lower vs higher CRRT dose-intensity</w:t>
      </w:r>
    </w:p>
    <w:p w14:paraId="1A370D4E" w14:textId="2614E429" w:rsidR="00811C4A" w:rsidRDefault="00BB7E62" w:rsidP="00F35FB4">
      <w:pPr>
        <w:rPr>
          <w:rFonts w:ascii="Arial" w:hAnsi="Arial" w:cs="Arial"/>
          <w:b/>
          <w:bCs/>
          <w:szCs w:val="22"/>
        </w:rPr>
      </w:pPr>
      <w:r>
        <w:rPr>
          <w:rFonts w:ascii="Arial" w:hAnsi="Arial" w:cs="Arial"/>
          <w:b/>
          <w:bCs/>
          <w:noProof/>
          <w:szCs w:val="22"/>
        </w:rPr>
        <w:drawing>
          <wp:inline distT="0" distB="0" distL="0" distR="0" wp14:anchorId="0A81BCC8" wp14:editId="31F56DDD">
            <wp:extent cx="6117590" cy="2312035"/>
            <wp:effectExtent l="0" t="0" r="0" b="0"/>
            <wp:docPr id="7394782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78258" name="Picture 739478258"/>
                    <pic:cNvPicPr/>
                  </pic:nvPicPr>
                  <pic:blipFill>
                    <a:blip r:embed="rId35">
                      <a:extLst>
                        <a:ext uri="{28A0092B-C50C-407E-A947-70E740481C1C}">
                          <a14:useLocalDpi xmlns:a14="http://schemas.microsoft.com/office/drawing/2010/main" val="0"/>
                        </a:ext>
                      </a:extLst>
                    </a:blip>
                    <a:stretch>
                      <a:fillRect/>
                    </a:stretch>
                  </pic:blipFill>
                  <pic:spPr>
                    <a:xfrm>
                      <a:off x="0" y="0"/>
                      <a:ext cx="6117590" cy="2312035"/>
                    </a:xfrm>
                    <a:prstGeom prst="rect">
                      <a:avLst/>
                    </a:prstGeom>
                  </pic:spPr>
                </pic:pic>
              </a:graphicData>
            </a:graphic>
          </wp:inline>
        </w:drawing>
      </w:r>
    </w:p>
    <w:p w14:paraId="59D289B7" w14:textId="1414E459" w:rsidR="00FD4748" w:rsidRDefault="00FD4748" w:rsidP="00AD7105">
      <w:pPr>
        <w:rPr>
          <w:rFonts w:ascii="Arial" w:hAnsi="Arial" w:cs="Arial"/>
          <w:b/>
          <w:bCs/>
          <w:szCs w:val="22"/>
        </w:rPr>
      </w:pPr>
    </w:p>
    <w:p w14:paraId="5856BF53" w14:textId="28011BEC" w:rsidR="00693578" w:rsidRDefault="00693578" w:rsidP="00693578">
      <w:pPr>
        <w:rPr>
          <w:rFonts w:ascii="Arial" w:hAnsi="Arial" w:cs="Arial"/>
          <w:b/>
          <w:bCs/>
          <w:szCs w:val="22"/>
        </w:rPr>
      </w:pPr>
      <w:r>
        <w:rPr>
          <w:rFonts w:ascii="Arial" w:hAnsi="Arial" w:cs="Arial"/>
          <w:b/>
          <w:bCs/>
          <w:szCs w:val="22"/>
        </w:rPr>
        <w:t>Figure S2</w:t>
      </w:r>
      <w:r w:rsidR="002C6422">
        <w:rPr>
          <w:rFonts w:ascii="Arial" w:hAnsi="Arial" w:cs="Arial"/>
          <w:b/>
          <w:bCs/>
          <w:szCs w:val="22"/>
        </w:rPr>
        <w:t>8</w:t>
      </w:r>
      <w:r>
        <w:rPr>
          <w:rFonts w:ascii="Arial" w:hAnsi="Arial" w:cs="Arial"/>
          <w:b/>
          <w:bCs/>
          <w:szCs w:val="22"/>
        </w:rPr>
        <w:t>: RRT duration</w:t>
      </w:r>
      <w:r w:rsidR="00161D81">
        <w:rPr>
          <w:rFonts w:ascii="Arial" w:hAnsi="Arial" w:cs="Arial"/>
          <w:b/>
          <w:bCs/>
          <w:szCs w:val="22"/>
        </w:rPr>
        <w:t>:</w:t>
      </w:r>
      <w:r>
        <w:rPr>
          <w:rFonts w:ascii="Arial" w:hAnsi="Arial" w:cs="Arial"/>
          <w:b/>
          <w:bCs/>
          <w:szCs w:val="22"/>
        </w:rPr>
        <w:t xml:space="preserve"> subgroup analysis by lower vs higher CRRT dose-intensity</w:t>
      </w:r>
    </w:p>
    <w:p w14:paraId="04B52EF1" w14:textId="2DAF0673" w:rsidR="000165A4" w:rsidRDefault="0047571D" w:rsidP="00693578">
      <w:pPr>
        <w:rPr>
          <w:rFonts w:ascii="Arial" w:hAnsi="Arial" w:cs="Arial"/>
          <w:b/>
          <w:bCs/>
          <w:szCs w:val="22"/>
        </w:rPr>
      </w:pPr>
      <w:r>
        <w:rPr>
          <w:rFonts w:ascii="Arial" w:hAnsi="Arial" w:cs="Arial"/>
          <w:b/>
          <w:bCs/>
          <w:noProof/>
          <w:szCs w:val="22"/>
        </w:rPr>
        <w:drawing>
          <wp:inline distT="0" distB="0" distL="0" distR="0" wp14:anchorId="2E9744D1" wp14:editId="43F40101">
            <wp:extent cx="5943600" cy="2199640"/>
            <wp:effectExtent l="0" t="0" r="0" b="0"/>
            <wp:docPr id="16434543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54330" name="Picture 1643454330"/>
                    <pic:cNvPicPr/>
                  </pic:nvPicPr>
                  <pic:blipFill>
                    <a:blip r:embed="rId36">
                      <a:extLst>
                        <a:ext uri="{28A0092B-C50C-407E-A947-70E740481C1C}">
                          <a14:useLocalDpi xmlns:a14="http://schemas.microsoft.com/office/drawing/2010/main" val="0"/>
                        </a:ext>
                      </a:extLst>
                    </a:blip>
                    <a:stretch>
                      <a:fillRect/>
                    </a:stretch>
                  </pic:blipFill>
                  <pic:spPr>
                    <a:xfrm>
                      <a:off x="0" y="0"/>
                      <a:ext cx="5943600" cy="2199640"/>
                    </a:xfrm>
                    <a:prstGeom prst="rect">
                      <a:avLst/>
                    </a:prstGeom>
                  </pic:spPr>
                </pic:pic>
              </a:graphicData>
            </a:graphic>
          </wp:inline>
        </w:drawing>
      </w:r>
    </w:p>
    <w:p w14:paraId="7D87E1A8" w14:textId="77777777" w:rsidR="002C6422" w:rsidRDefault="002C6422" w:rsidP="00693578">
      <w:pPr>
        <w:rPr>
          <w:rFonts w:ascii="Arial" w:hAnsi="Arial" w:cs="Arial"/>
          <w:b/>
          <w:bCs/>
          <w:szCs w:val="22"/>
        </w:rPr>
      </w:pPr>
    </w:p>
    <w:p w14:paraId="606C489E" w14:textId="77777777" w:rsidR="002C6422" w:rsidRDefault="002C6422" w:rsidP="00693578">
      <w:pPr>
        <w:rPr>
          <w:rFonts w:ascii="Arial" w:hAnsi="Arial" w:cs="Arial"/>
          <w:b/>
          <w:bCs/>
          <w:szCs w:val="22"/>
        </w:rPr>
      </w:pPr>
    </w:p>
    <w:p w14:paraId="42D09A7A" w14:textId="77777777" w:rsidR="002C6422" w:rsidRDefault="002C6422" w:rsidP="00693578">
      <w:pPr>
        <w:rPr>
          <w:rFonts w:ascii="Arial" w:hAnsi="Arial" w:cs="Arial"/>
          <w:b/>
          <w:bCs/>
          <w:szCs w:val="22"/>
        </w:rPr>
      </w:pPr>
    </w:p>
    <w:p w14:paraId="6D00BF36" w14:textId="6B5DFF3D" w:rsidR="00693578" w:rsidRDefault="00693578" w:rsidP="00693578">
      <w:pPr>
        <w:rPr>
          <w:rFonts w:ascii="Arial" w:hAnsi="Arial" w:cs="Arial"/>
          <w:b/>
          <w:bCs/>
          <w:szCs w:val="22"/>
        </w:rPr>
      </w:pPr>
      <w:r>
        <w:rPr>
          <w:rFonts w:ascii="Arial" w:hAnsi="Arial" w:cs="Arial"/>
          <w:b/>
          <w:bCs/>
          <w:szCs w:val="22"/>
        </w:rPr>
        <w:t>Figure S</w:t>
      </w:r>
      <w:r w:rsidR="002C6422">
        <w:rPr>
          <w:rFonts w:ascii="Arial" w:hAnsi="Arial" w:cs="Arial"/>
          <w:b/>
          <w:bCs/>
          <w:szCs w:val="22"/>
        </w:rPr>
        <w:t>29</w:t>
      </w:r>
      <w:r>
        <w:rPr>
          <w:rFonts w:ascii="Arial" w:hAnsi="Arial" w:cs="Arial"/>
          <w:b/>
          <w:bCs/>
          <w:szCs w:val="22"/>
        </w:rPr>
        <w:t>: ICU length of stay</w:t>
      </w:r>
      <w:r w:rsidR="00161D81">
        <w:rPr>
          <w:rFonts w:ascii="Arial" w:hAnsi="Arial" w:cs="Arial"/>
          <w:b/>
          <w:bCs/>
          <w:szCs w:val="22"/>
        </w:rPr>
        <w:t>:</w:t>
      </w:r>
      <w:r>
        <w:rPr>
          <w:rFonts w:ascii="Arial" w:hAnsi="Arial" w:cs="Arial"/>
          <w:b/>
          <w:bCs/>
          <w:szCs w:val="22"/>
        </w:rPr>
        <w:t xml:space="preserve"> subgroup analysis by lower vs higher CRRT dose-intensity</w:t>
      </w:r>
    </w:p>
    <w:p w14:paraId="56B58043" w14:textId="05F58C07" w:rsidR="00623EA0" w:rsidRDefault="00623EA0" w:rsidP="00693578">
      <w:pPr>
        <w:rPr>
          <w:rFonts w:ascii="Arial" w:hAnsi="Arial" w:cs="Arial"/>
          <w:b/>
          <w:bCs/>
          <w:szCs w:val="22"/>
        </w:rPr>
      </w:pPr>
      <w:r>
        <w:rPr>
          <w:rFonts w:ascii="Arial" w:hAnsi="Arial" w:cs="Arial"/>
          <w:b/>
          <w:bCs/>
          <w:noProof/>
          <w:szCs w:val="22"/>
        </w:rPr>
        <w:drawing>
          <wp:inline distT="0" distB="0" distL="0" distR="0" wp14:anchorId="38098EFB" wp14:editId="0681AC6C">
            <wp:extent cx="5943600" cy="2368550"/>
            <wp:effectExtent l="0" t="0" r="0" b="0"/>
            <wp:docPr id="6980143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14304" name="Picture 698014304"/>
                    <pic:cNvPicPr/>
                  </pic:nvPicPr>
                  <pic:blipFill>
                    <a:blip r:embed="rId37">
                      <a:extLst>
                        <a:ext uri="{28A0092B-C50C-407E-A947-70E740481C1C}">
                          <a14:useLocalDpi xmlns:a14="http://schemas.microsoft.com/office/drawing/2010/main" val="0"/>
                        </a:ext>
                      </a:extLst>
                    </a:blip>
                    <a:stretch>
                      <a:fillRect/>
                    </a:stretch>
                  </pic:blipFill>
                  <pic:spPr>
                    <a:xfrm>
                      <a:off x="0" y="0"/>
                      <a:ext cx="5943600" cy="2368550"/>
                    </a:xfrm>
                    <a:prstGeom prst="rect">
                      <a:avLst/>
                    </a:prstGeom>
                  </pic:spPr>
                </pic:pic>
              </a:graphicData>
            </a:graphic>
          </wp:inline>
        </w:drawing>
      </w:r>
    </w:p>
    <w:p w14:paraId="3012968E" w14:textId="2E5D2ECF" w:rsidR="00693578" w:rsidRDefault="00693578" w:rsidP="00693578">
      <w:pPr>
        <w:rPr>
          <w:rFonts w:ascii="Arial" w:hAnsi="Arial" w:cs="Arial"/>
          <w:b/>
          <w:bCs/>
          <w:szCs w:val="22"/>
        </w:rPr>
      </w:pPr>
      <w:r>
        <w:rPr>
          <w:rFonts w:ascii="Arial" w:hAnsi="Arial" w:cs="Arial"/>
          <w:b/>
          <w:bCs/>
          <w:szCs w:val="22"/>
        </w:rPr>
        <w:t>Figure S3</w:t>
      </w:r>
      <w:r w:rsidR="002C6422">
        <w:rPr>
          <w:rFonts w:ascii="Arial" w:hAnsi="Arial" w:cs="Arial"/>
          <w:b/>
          <w:bCs/>
          <w:szCs w:val="22"/>
        </w:rPr>
        <w:t>0</w:t>
      </w:r>
      <w:r>
        <w:rPr>
          <w:rFonts w:ascii="Arial" w:hAnsi="Arial" w:cs="Arial"/>
          <w:b/>
          <w:bCs/>
          <w:szCs w:val="22"/>
        </w:rPr>
        <w:t>: Hospital length of stay</w:t>
      </w:r>
      <w:r w:rsidR="00161D81">
        <w:rPr>
          <w:rFonts w:ascii="Arial" w:hAnsi="Arial" w:cs="Arial"/>
          <w:b/>
          <w:bCs/>
          <w:szCs w:val="22"/>
        </w:rPr>
        <w:t>:</w:t>
      </w:r>
      <w:r>
        <w:rPr>
          <w:rFonts w:ascii="Arial" w:hAnsi="Arial" w:cs="Arial"/>
          <w:b/>
          <w:bCs/>
          <w:szCs w:val="22"/>
        </w:rPr>
        <w:t xml:space="preserve"> subgroup analysis by lower vs higher CRRT dose-intensity</w:t>
      </w:r>
    </w:p>
    <w:p w14:paraId="00EDD828" w14:textId="10A03945" w:rsidR="00623EA0" w:rsidRDefault="00503287" w:rsidP="00693578">
      <w:pPr>
        <w:rPr>
          <w:rFonts w:ascii="Arial" w:hAnsi="Arial" w:cs="Arial"/>
          <w:b/>
          <w:bCs/>
          <w:szCs w:val="22"/>
        </w:rPr>
      </w:pPr>
      <w:r>
        <w:rPr>
          <w:rFonts w:ascii="Arial" w:hAnsi="Arial" w:cs="Arial"/>
          <w:b/>
          <w:bCs/>
          <w:noProof/>
          <w:szCs w:val="22"/>
        </w:rPr>
        <w:drawing>
          <wp:inline distT="0" distB="0" distL="0" distR="0" wp14:anchorId="6DC1C8D5" wp14:editId="55282A33">
            <wp:extent cx="5943600" cy="2199640"/>
            <wp:effectExtent l="0" t="0" r="0" b="0"/>
            <wp:docPr id="9109788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78883" name="Picture 910978883"/>
                    <pic:cNvPicPr/>
                  </pic:nvPicPr>
                  <pic:blipFill>
                    <a:blip r:embed="rId38">
                      <a:extLst>
                        <a:ext uri="{28A0092B-C50C-407E-A947-70E740481C1C}">
                          <a14:useLocalDpi xmlns:a14="http://schemas.microsoft.com/office/drawing/2010/main" val="0"/>
                        </a:ext>
                      </a:extLst>
                    </a:blip>
                    <a:stretch>
                      <a:fillRect/>
                    </a:stretch>
                  </pic:blipFill>
                  <pic:spPr>
                    <a:xfrm>
                      <a:off x="0" y="0"/>
                      <a:ext cx="5943600" cy="2199640"/>
                    </a:xfrm>
                    <a:prstGeom prst="rect">
                      <a:avLst/>
                    </a:prstGeom>
                  </pic:spPr>
                </pic:pic>
              </a:graphicData>
            </a:graphic>
          </wp:inline>
        </w:drawing>
      </w:r>
    </w:p>
    <w:p w14:paraId="328434E7" w14:textId="77777777" w:rsidR="00503287" w:rsidRDefault="00503287" w:rsidP="00161D81">
      <w:pPr>
        <w:rPr>
          <w:rFonts w:ascii="Arial" w:hAnsi="Arial" w:cs="Arial"/>
          <w:b/>
          <w:bCs/>
          <w:szCs w:val="22"/>
        </w:rPr>
      </w:pPr>
    </w:p>
    <w:p w14:paraId="68283200" w14:textId="1C9B0F6F" w:rsidR="00161D81" w:rsidRDefault="00161D81" w:rsidP="00161D81">
      <w:pPr>
        <w:rPr>
          <w:rFonts w:ascii="Arial" w:hAnsi="Arial" w:cs="Arial"/>
          <w:b/>
          <w:bCs/>
          <w:szCs w:val="22"/>
        </w:rPr>
      </w:pPr>
      <w:r>
        <w:rPr>
          <w:rFonts w:ascii="Arial" w:hAnsi="Arial" w:cs="Arial"/>
          <w:b/>
          <w:bCs/>
          <w:szCs w:val="22"/>
        </w:rPr>
        <w:t>Figure S3</w:t>
      </w:r>
      <w:r w:rsidR="002C6422">
        <w:rPr>
          <w:rFonts w:ascii="Arial" w:hAnsi="Arial" w:cs="Arial"/>
          <w:b/>
          <w:bCs/>
          <w:szCs w:val="22"/>
        </w:rPr>
        <w:t>1</w:t>
      </w:r>
      <w:r>
        <w:rPr>
          <w:rFonts w:ascii="Arial" w:hAnsi="Arial" w:cs="Arial"/>
          <w:b/>
          <w:bCs/>
          <w:szCs w:val="22"/>
        </w:rPr>
        <w:t>: Mechanical ventilation duration: subgroup analysis by lower vs higher CRRT dose-intensity</w:t>
      </w:r>
    </w:p>
    <w:p w14:paraId="406119D1" w14:textId="68CF75D6" w:rsidR="00161D81" w:rsidRDefault="008E0748" w:rsidP="00693578">
      <w:pPr>
        <w:rPr>
          <w:rFonts w:ascii="Arial" w:hAnsi="Arial" w:cs="Arial"/>
          <w:b/>
          <w:bCs/>
          <w:szCs w:val="22"/>
        </w:rPr>
      </w:pPr>
      <w:r>
        <w:rPr>
          <w:rFonts w:ascii="Arial" w:hAnsi="Arial" w:cs="Arial"/>
          <w:b/>
          <w:bCs/>
          <w:noProof/>
          <w:szCs w:val="22"/>
        </w:rPr>
        <w:drawing>
          <wp:inline distT="0" distB="0" distL="0" distR="0" wp14:anchorId="79E89111" wp14:editId="0D8A3522">
            <wp:extent cx="5943600" cy="2232025"/>
            <wp:effectExtent l="0" t="0" r="0" b="0"/>
            <wp:docPr id="14447080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08091" name="Picture 1444708091"/>
                    <pic:cNvPicPr/>
                  </pic:nvPicPr>
                  <pic:blipFill>
                    <a:blip r:embed="rId39">
                      <a:extLst>
                        <a:ext uri="{28A0092B-C50C-407E-A947-70E740481C1C}">
                          <a14:useLocalDpi xmlns:a14="http://schemas.microsoft.com/office/drawing/2010/main" val="0"/>
                        </a:ext>
                      </a:extLst>
                    </a:blip>
                    <a:stretch>
                      <a:fillRect/>
                    </a:stretch>
                  </pic:blipFill>
                  <pic:spPr>
                    <a:xfrm>
                      <a:off x="0" y="0"/>
                      <a:ext cx="5943600" cy="2232025"/>
                    </a:xfrm>
                    <a:prstGeom prst="rect">
                      <a:avLst/>
                    </a:prstGeom>
                  </pic:spPr>
                </pic:pic>
              </a:graphicData>
            </a:graphic>
          </wp:inline>
        </w:drawing>
      </w:r>
    </w:p>
    <w:p w14:paraId="6072D2EC" w14:textId="77777777" w:rsidR="00693578" w:rsidRDefault="00693578" w:rsidP="00693578">
      <w:pPr>
        <w:rPr>
          <w:rFonts w:ascii="Arial" w:hAnsi="Arial" w:cs="Arial"/>
          <w:b/>
          <w:bCs/>
          <w:szCs w:val="22"/>
        </w:rPr>
      </w:pPr>
    </w:p>
    <w:p w14:paraId="490A0247" w14:textId="154C6CE1" w:rsidR="002C6422" w:rsidRDefault="002C6422" w:rsidP="002C6422">
      <w:pPr>
        <w:rPr>
          <w:rFonts w:ascii="Arial" w:hAnsi="Arial" w:cs="Arial"/>
          <w:b/>
          <w:bCs/>
          <w:szCs w:val="22"/>
        </w:rPr>
      </w:pPr>
      <w:r>
        <w:rPr>
          <w:rFonts w:ascii="Arial" w:hAnsi="Arial" w:cs="Arial"/>
          <w:b/>
          <w:bCs/>
          <w:szCs w:val="22"/>
        </w:rPr>
        <w:t>Figure S32: Hospital mortality: subgroup analysis by lower vs higher CRRT dose-intensity</w:t>
      </w:r>
    </w:p>
    <w:p w14:paraId="20062DE5" w14:textId="77777777" w:rsidR="002C6422" w:rsidRDefault="002C6422" w:rsidP="002C6422">
      <w:pPr>
        <w:rPr>
          <w:rFonts w:ascii="Arial" w:hAnsi="Arial" w:cs="Arial"/>
          <w:b/>
          <w:bCs/>
          <w:szCs w:val="22"/>
        </w:rPr>
      </w:pPr>
      <w:r>
        <w:rPr>
          <w:rFonts w:ascii="Arial" w:hAnsi="Arial" w:cs="Arial"/>
          <w:b/>
          <w:bCs/>
          <w:noProof/>
          <w:szCs w:val="22"/>
        </w:rPr>
        <w:drawing>
          <wp:inline distT="0" distB="0" distL="0" distR="0" wp14:anchorId="3DE50F49" wp14:editId="17882768">
            <wp:extent cx="5943600" cy="2270760"/>
            <wp:effectExtent l="0" t="0" r="0" b="0"/>
            <wp:docPr id="20016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181" name="Picture 20016181"/>
                    <pic:cNvPicPr/>
                  </pic:nvPicPr>
                  <pic:blipFill>
                    <a:blip r:embed="rId40">
                      <a:extLst>
                        <a:ext uri="{28A0092B-C50C-407E-A947-70E740481C1C}">
                          <a14:useLocalDpi xmlns:a14="http://schemas.microsoft.com/office/drawing/2010/main" val="0"/>
                        </a:ext>
                      </a:extLst>
                    </a:blip>
                    <a:stretch>
                      <a:fillRect/>
                    </a:stretch>
                  </pic:blipFill>
                  <pic:spPr>
                    <a:xfrm>
                      <a:off x="0" y="0"/>
                      <a:ext cx="5943600" cy="2270760"/>
                    </a:xfrm>
                    <a:prstGeom prst="rect">
                      <a:avLst/>
                    </a:prstGeom>
                  </pic:spPr>
                </pic:pic>
              </a:graphicData>
            </a:graphic>
          </wp:inline>
        </w:drawing>
      </w:r>
    </w:p>
    <w:p w14:paraId="4DF15E98" w14:textId="6EB7DC44" w:rsidR="00F35FB4" w:rsidRDefault="002C6422" w:rsidP="000D7BF3">
      <w:pPr>
        <w:rPr>
          <w:rFonts w:ascii="Arial" w:hAnsi="Arial" w:cs="Arial"/>
          <w:b/>
          <w:bCs/>
          <w:szCs w:val="22"/>
        </w:rPr>
      </w:pPr>
      <w:r>
        <w:rPr>
          <w:rFonts w:ascii="Arial" w:hAnsi="Arial" w:cs="Arial"/>
          <w:b/>
          <w:bCs/>
          <w:szCs w:val="22"/>
        </w:rPr>
        <w:br w:type="page"/>
      </w:r>
    </w:p>
    <w:p w14:paraId="78DF5581" w14:textId="1AFD7336" w:rsidR="000D7BF3" w:rsidRPr="002C6422" w:rsidRDefault="000D7BF3" w:rsidP="000D7BF3">
      <w:pPr>
        <w:rPr>
          <w:rFonts w:ascii="Arial" w:hAnsi="Arial" w:cs="Arial"/>
          <w:b/>
          <w:bCs/>
          <w:szCs w:val="22"/>
        </w:rPr>
      </w:pPr>
      <w:r w:rsidRPr="00DA70E2">
        <w:rPr>
          <w:rFonts w:ascii="Arial" w:hAnsi="Arial" w:cs="Arial"/>
          <w:b/>
          <w:bCs/>
          <w:szCs w:val="22"/>
        </w:rPr>
        <w:lastRenderedPageBreak/>
        <w:t>Figure S</w:t>
      </w:r>
      <w:r w:rsidR="004E35A7" w:rsidRPr="00DA70E2">
        <w:rPr>
          <w:rFonts w:ascii="Arial" w:hAnsi="Arial" w:cs="Arial"/>
          <w:b/>
          <w:bCs/>
          <w:szCs w:val="22"/>
        </w:rPr>
        <w:t>3</w:t>
      </w:r>
      <w:r w:rsidR="002C6422">
        <w:rPr>
          <w:rFonts w:ascii="Arial" w:hAnsi="Arial" w:cs="Arial"/>
          <w:b/>
          <w:bCs/>
          <w:szCs w:val="22"/>
        </w:rPr>
        <w:t>3</w:t>
      </w:r>
      <w:r w:rsidRPr="00DA70E2">
        <w:rPr>
          <w:rFonts w:ascii="Arial" w:hAnsi="Arial" w:cs="Arial"/>
          <w:b/>
          <w:bCs/>
          <w:szCs w:val="22"/>
        </w:rPr>
        <w:t>: Funnel plot for ICU mortality</w:t>
      </w:r>
    </w:p>
    <w:p w14:paraId="2AE0304C" w14:textId="067AB108" w:rsidR="000D7BF3" w:rsidRPr="00DA70E2" w:rsidRDefault="00945674" w:rsidP="000D7BF3">
      <w:pPr>
        <w:rPr>
          <w:rFonts w:ascii="Arial" w:hAnsi="Arial" w:cs="Arial"/>
          <w:szCs w:val="22"/>
        </w:rPr>
      </w:pPr>
      <w:r w:rsidRPr="00DA70E2">
        <w:rPr>
          <w:rFonts w:ascii="Arial" w:hAnsi="Arial" w:cs="Arial"/>
          <w:noProof/>
          <w:szCs w:val="22"/>
        </w:rPr>
        <w:drawing>
          <wp:inline distT="0" distB="0" distL="0" distR="0" wp14:anchorId="2BE62453" wp14:editId="64ABD3C2">
            <wp:extent cx="5943600" cy="3566160"/>
            <wp:effectExtent l="0" t="0" r="0" b="0"/>
            <wp:docPr id="7782105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10515" name="Picture 778210515"/>
                    <pic:cNvPicPr/>
                  </pic:nvPicPr>
                  <pic:blipFill>
                    <a:blip r:embed="rId41">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1A68C823" w14:textId="77777777" w:rsidR="000D7BF3" w:rsidRPr="00DA70E2" w:rsidRDefault="000D7BF3" w:rsidP="000D7BF3">
      <w:pPr>
        <w:rPr>
          <w:rFonts w:ascii="Arial" w:hAnsi="Arial" w:cs="Arial"/>
          <w:b/>
          <w:bCs/>
          <w:szCs w:val="22"/>
        </w:rPr>
      </w:pPr>
    </w:p>
    <w:p w14:paraId="7C2F9B32" w14:textId="77777777" w:rsidR="00DA4D1D" w:rsidRPr="00DA70E2" w:rsidRDefault="00DA4D1D" w:rsidP="00DA4D1D">
      <w:pPr>
        <w:rPr>
          <w:rFonts w:ascii="Arial" w:hAnsi="Arial" w:cs="Arial"/>
          <w:b/>
          <w:bCs/>
          <w:szCs w:val="22"/>
        </w:rPr>
      </w:pPr>
      <w:r w:rsidRPr="00DA70E2">
        <w:rPr>
          <w:rFonts w:ascii="Arial" w:hAnsi="Arial" w:cs="Arial"/>
          <w:b/>
          <w:bCs/>
          <w:szCs w:val="22"/>
        </w:rPr>
        <w:t>Regression-based Egger test for small-study effects</w:t>
      </w:r>
    </w:p>
    <w:p w14:paraId="4961CB1E" w14:textId="77777777" w:rsidR="00DA4D1D" w:rsidRPr="00DA70E2" w:rsidRDefault="00DA4D1D" w:rsidP="00DA4D1D">
      <w:pPr>
        <w:rPr>
          <w:rFonts w:ascii="Arial" w:hAnsi="Arial" w:cs="Arial"/>
          <w:b/>
          <w:bCs/>
          <w:szCs w:val="22"/>
        </w:rPr>
      </w:pPr>
      <w:r w:rsidRPr="00DA70E2">
        <w:rPr>
          <w:rFonts w:ascii="Arial" w:hAnsi="Arial" w:cs="Arial"/>
          <w:b/>
          <w:bCs/>
          <w:szCs w:val="22"/>
        </w:rPr>
        <w:t>Random-effects model</w:t>
      </w:r>
    </w:p>
    <w:p w14:paraId="47BA24C6" w14:textId="77777777" w:rsidR="00DA4D1D" w:rsidRPr="00DA70E2" w:rsidRDefault="00DA4D1D" w:rsidP="00DA4D1D">
      <w:pPr>
        <w:rPr>
          <w:rFonts w:ascii="Arial" w:hAnsi="Arial" w:cs="Arial"/>
          <w:b/>
          <w:bCs/>
          <w:szCs w:val="22"/>
        </w:rPr>
      </w:pPr>
      <w:r w:rsidRPr="00DA70E2">
        <w:rPr>
          <w:rFonts w:ascii="Arial" w:hAnsi="Arial" w:cs="Arial"/>
          <w:b/>
          <w:bCs/>
          <w:szCs w:val="22"/>
        </w:rPr>
        <w:t>Method: REML</w:t>
      </w:r>
    </w:p>
    <w:p w14:paraId="4B21A8D4" w14:textId="77777777" w:rsidR="00DA4D1D" w:rsidRPr="00DA70E2" w:rsidRDefault="00DA4D1D" w:rsidP="00DA4D1D">
      <w:pPr>
        <w:rPr>
          <w:rFonts w:ascii="Arial" w:hAnsi="Arial" w:cs="Arial"/>
          <w:b/>
          <w:bCs/>
          <w:szCs w:val="22"/>
        </w:rPr>
      </w:pPr>
    </w:p>
    <w:p w14:paraId="6556B23E" w14:textId="533154F0" w:rsidR="00DA4D1D" w:rsidRPr="00DA70E2" w:rsidRDefault="00DA4D1D" w:rsidP="00DA4D1D">
      <w:pPr>
        <w:rPr>
          <w:rFonts w:ascii="Arial" w:hAnsi="Arial" w:cs="Arial"/>
          <w:b/>
          <w:bCs/>
          <w:szCs w:val="22"/>
        </w:rPr>
      </w:pPr>
      <w:r w:rsidRPr="00DA70E2">
        <w:rPr>
          <w:rFonts w:ascii="Arial" w:hAnsi="Arial" w:cs="Arial"/>
          <w:b/>
          <w:bCs/>
          <w:szCs w:val="22"/>
        </w:rPr>
        <w:t xml:space="preserve">H0: beta1 </w:t>
      </w:r>
      <w:r w:rsidR="00B919FF" w:rsidRPr="00DA70E2">
        <w:rPr>
          <w:rFonts w:ascii="Arial" w:hAnsi="Arial" w:cs="Arial"/>
          <w:b/>
          <w:bCs/>
          <w:szCs w:val="22"/>
        </w:rPr>
        <w:tab/>
      </w:r>
      <w:r w:rsidRPr="00DA70E2">
        <w:rPr>
          <w:rFonts w:ascii="Arial" w:hAnsi="Arial" w:cs="Arial"/>
          <w:b/>
          <w:bCs/>
          <w:szCs w:val="22"/>
        </w:rPr>
        <w:t>= 0; no small-study effects</w:t>
      </w:r>
    </w:p>
    <w:p w14:paraId="4A00DD93" w14:textId="6D32DC10" w:rsidR="00DA4D1D" w:rsidRPr="00DA70E2" w:rsidRDefault="00DA4D1D" w:rsidP="00DA4D1D">
      <w:pPr>
        <w:rPr>
          <w:rFonts w:ascii="Arial" w:hAnsi="Arial" w:cs="Arial"/>
          <w:b/>
          <w:bCs/>
          <w:szCs w:val="22"/>
        </w:rPr>
      </w:pPr>
      <w:r w:rsidRPr="00DA70E2">
        <w:rPr>
          <w:rFonts w:ascii="Arial" w:hAnsi="Arial" w:cs="Arial"/>
          <w:b/>
          <w:bCs/>
          <w:szCs w:val="22"/>
        </w:rPr>
        <w:t xml:space="preserve">beta1 </w:t>
      </w:r>
      <w:r w:rsidR="00B919FF" w:rsidRPr="00DA70E2">
        <w:rPr>
          <w:rFonts w:ascii="Arial" w:hAnsi="Arial" w:cs="Arial"/>
          <w:b/>
          <w:bCs/>
          <w:szCs w:val="22"/>
        </w:rPr>
        <w:tab/>
      </w:r>
      <w:r w:rsidR="00B919FF" w:rsidRPr="00DA70E2">
        <w:rPr>
          <w:rFonts w:ascii="Arial" w:hAnsi="Arial" w:cs="Arial"/>
          <w:b/>
          <w:bCs/>
          <w:szCs w:val="22"/>
        </w:rPr>
        <w:tab/>
      </w:r>
      <w:r w:rsidRPr="00DA70E2">
        <w:rPr>
          <w:rFonts w:ascii="Arial" w:hAnsi="Arial" w:cs="Arial"/>
          <w:b/>
          <w:bCs/>
          <w:szCs w:val="22"/>
        </w:rPr>
        <w:t>=      0.32</w:t>
      </w:r>
    </w:p>
    <w:p w14:paraId="1E411D35" w14:textId="2694503C" w:rsidR="00DA4D1D" w:rsidRPr="00DA70E2" w:rsidRDefault="00DA4D1D" w:rsidP="00DA4D1D">
      <w:pPr>
        <w:rPr>
          <w:rFonts w:ascii="Arial" w:hAnsi="Arial" w:cs="Arial"/>
          <w:b/>
          <w:bCs/>
          <w:szCs w:val="22"/>
        </w:rPr>
      </w:pPr>
      <w:r w:rsidRPr="00DA70E2">
        <w:rPr>
          <w:rFonts w:ascii="Arial" w:hAnsi="Arial" w:cs="Arial"/>
          <w:b/>
          <w:bCs/>
          <w:szCs w:val="22"/>
        </w:rPr>
        <w:t xml:space="preserve">SE of beta1 </w:t>
      </w:r>
      <w:r w:rsidR="00B919FF" w:rsidRPr="00DA70E2">
        <w:rPr>
          <w:rFonts w:ascii="Arial" w:hAnsi="Arial" w:cs="Arial"/>
          <w:b/>
          <w:bCs/>
          <w:szCs w:val="22"/>
        </w:rPr>
        <w:tab/>
      </w:r>
      <w:r w:rsidRPr="00DA70E2">
        <w:rPr>
          <w:rFonts w:ascii="Arial" w:hAnsi="Arial" w:cs="Arial"/>
          <w:b/>
          <w:bCs/>
          <w:szCs w:val="22"/>
        </w:rPr>
        <w:t>=     1.688</w:t>
      </w:r>
    </w:p>
    <w:p w14:paraId="430A34B3" w14:textId="24B0015F" w:rsidR="00DA4D1D" w:rsidRPr="00DA70E2" w:rsidRDefault="00DA4D1D" w:rsidP="00DA4D1D">
      <w:pPr>
        <w:rPr>
          <w:rFonts w:ascii="Arial" w:hAnsi="Arial" w:cs="Arial"/>
          <w:b/>
          <w:bCs/>
          <w:szCs w:val="22"/>
        </w:rPr>
      </w:pPr>
      <w:r w:rsidRPr="00DA70E2">
        <w:rPr>
          <w:rFonts w:ascii="Arial" w:hAnsi="Arial" w:cs="Arial"/>
          <w:b/>
          <w:bCs/>
          <w:szCs w:val="22"/>
        </w:rPr>
        <w:t xml:space="preserve">z </w:t>
      </w:r>
      <w:r w:rsidR="00B919FF" w:rsidRPr="00DA70E2">
        <w:rPr>
          <w:rFonts w:ascii="Arial" w:hAnsi="Arial" w:cs="Arial"/>
          <w:b/>
          <w:bCs/>
          <w:szCs w:val="22"/>
        </w:rPr>
        <w:tab/>
      </w:r>
      <w:r w:rsidR="00B919FF" w:rsidRPr="00DA70E2">
        <w:rPr>
          <w:rFonts w:ascii="Arial" w:hAnsi="Arial" w:cs="Arial"/>
          <w:b/>
          <w:bCs/>
          <w:szCs w:val="22"/>
        </w:rPr>
        <w:tab/>
      </w:r>
      <w:r w:rsidRPr="00DA70E2">
        <w:rPr>
          <w:rFonts w:ascii="Arial" w:hAnsi="Arial" w:cs="Arial"/>
          <w:b/>
          <w:bCs/>
          <w:szCs w:val="22"/>
        </w:rPr>
        <w:t>=      0.19</w:t>
      </w:r>
    </w:p>
    <w:p w14:paraId="40D29EFC" w14:textId="71CDB2CB" w:rsidR="000D7BF3" w:rsidRPr="00DA70E2" w:rsidRDefault="00DA4D1D" w:rsidP="00DA4D1D">
      <w:pPr>
        <w:rPr>
          <w:rFonts w:ascii="Arial" w:hAnsi="Arial" w:cs="Arial"/>
          <w:b/>
          <w:bCs/>
          <w:szCs w:val="22"/>
        </w:rPr>
      </w:pPr>
      <w:r w:rsidRPr="00DA70E2">
        <w:rPr>
          <w:rFonts w:ascii="Arial" w:hAnsi="Arial" w:cs="Arial"/>
          <w:b/>
          <w:bCs/>
          <w:szCs w:val="22"/>
        </w:rPr>
        <w:t>Prob &gt; |z|</w:t>
      </w:r>
      <w:r w:rsidR="00B919FF" w:rsidRPr="00DA70E2">
        <w:rPr>
          <w:rFonts w:ascii="Arial" w:hAnsi="Arial" w:cs="Arial"/>
          <w:b/>
          <w:bCs/>
          <w:szCs w:val="22"/>
        </w:rPr>
        <w:tab/>
      </w:r>
      <w:r w:rsidRPr="00DA70E2">
        <w:rPr>
          <w:rFonts w:ascii="Arial" w:hAnsi="Arial" w:cs="Arial"/>
          <w:b/>
          <w:bCs/>
          <w:szCs w:val="22"/>
        </w:rPr>
        <w:t>=    0.8508</w:t>
      </w:r>
    </w:p>
    <w:p w14:paraId="6B2A1332" w14:textId="77777777" w:rsidR="000D7BF3" w:rsidRPr="00DA70E2" w:rsidRDefault="000D7BF3" w:rsidP="000D7BF3">
      <w:pPr>
        <w:rPr>
          <w:rFonts w:ascii="Arial" w:hAnsi="Arial" w:cs="Arial"/>
          <w:b/>
          <w:bCs/>
          <w:szCs w:val="22"/>
        </w:rPr>
      </w:pPr>
    </w:p>
    <w:p w14:paraId="482F4359" w14:textId="77777777" w:rsidR="000D7BF3" w:rsidRPr="00DA70E2" w:rsidRDefault="000D7BF3" w:rsidP="000D7BF3">
      <w:pPr>
        <w:rPr>
          <w:rFonts w:ascii="Arial" w:hAnsi="Arial" w:cs="Arial"/>
          <w:b/>
          <w:bCs/>
          <w:szCs w:val="22"/>
        </w:rPr>
      </w:pPr>
      <w:r w:rsidRPr="00DA70E2">
        <w:rPr>
          <w:rFonts w:ascii="Arial" w:hAnsi="Arial" w:cs="Arial"/>
          <w:b/>
          <w:bCs/>
          <w:szCs w:val="22"/>
        </w:rPr>
        <w:br w:type="page"/>
      </w:r>
    </w:p>
    <w:p w14:paraId="5837939C" w14:textId="24F10585" w:rsidR="000D7BF3" w:rsidRPr="00DA70E2" w:rsidRDefault="000D7BF3" w:rsidP="000D7BF3">
      <w:pPr>
        <w:rPr>
          <w:rFonts w:ascii="Arial" w:hAnsi="Arial" w:cs="Arial"/>
          <w:b/>
          <w:bCs/>
          <w:szCs w:val="22"/>
        </w:rPr>
      </w:pPr>
      <w:r w:rsidRPr="00DA70E2">
        <w:rPr>
          <w:rFonts w:ascii="Arial" w:hAnsi="Arial" w:cs="Arial"/>
          <w:b/>
          <w:bCs/>
          <w:szCs w:val="22"/>
        </w:rPr>
        <w:lastRenderedPageBreak/>
        <w:t>Figure S</w:t>
      </w:r>
      <w:r w:rsidR="004E35A7" w:rsidRPr="00DA70E2">
        <w:rPr>
          <w:rFonts w:ascii="Arial" w:hAnsi="Arial" w:cs="Arial"/>
          <w:b/>
          <w:bCs/>
          <w:szCs w:val="22"/>
        </w:rPr>
        <w:t>3</w:t>
      </w:r>
      <w:r w:rsidR="002C6422">
        <w:rPr>
          <w:rFonts w:ascii="Arial" w:hAnsi="Arial" w:cs="Arial"/>
          <w:b/>
          <w:bCs/>
          <w:szCs w:val="22"/>
        </w:rPr>
        <w:t>4</w:t>
      </w:r>
      <w:r w:rsidRPr="00DA70E2">
        <w:rPr>
          <w:rFonts w:ascii="Arial" w:hAnsi="Arial" w:cs="Arial"/>
          <w:b/>
          <w:bCs/>
          <w:szCs w:val="22"/>
        </w:rPr>
        <w:t>: Doi plot for ICU mortality</w:t>
      </w:r>
    </w:p>
    <w:p w14:paraId="67269F30" w14:textId="1E45A679" w:rsidR="000D7BF3" w:rsidRPr="00DA70E2" w:rsidRDefault="00E17614" w:rsidP="000D7BF3">
      <w:pPr>
        <w:rPr>
          <w:rFonts w:ascii="Arial" w:hAnsi="Arial" w:cs="Arial"/>
          <w:b/>
          <w:bCs/>
          <w:szCs w:val="22"/>
        </w:rPr>
      </w:pPr>
      <w:r w:rsidRPr="00DA70E2">
        <w:rPr>
          <w:rFonts w:ascii="Arial" w:hAnsi="Arial" w:cs="Arial"/>
          <w:b/>
          <w:bCs/>
          <w:noProof/>
          <w:szCs w:val="22"/>
        </w:rPr>
        <w:drawing>
          <wp:inline distT="0" distB="0" distL="0" distR="0" wp14:anchorId="71102C7F" wp14:editId="1EBE6D2D">
            <wp:extent cx="5943600" cy="3566160"/>
            <wp:effectExtent l="0" t="0" r="0" b="0"/>
            <wp:docPr id="23986097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60979" name="Picture 239860979"/>
                    <pic:cNvPicPr/>
                  </pic:nvPicPr>
                  <pic:blipFill>
                    <a:blip r:embed="rId42">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4FB5D445" w14:textId="77777777" w:rsidR="000D7BF3" w:rsidRPr="00DA70E2" w:rsidRDefault="000D7BF3" w:rsidP="000D7BF3">
      <w:pPr>
        <w:rPr>
          <w:rFonts w:ascii="Arial" w:hAnsi="Arial" w:cs="Arial"/>
          <w:b/>
          <w:bCs/>
          <w:szCs w:val="22"/>
        </w:rPr>
      </w:pPr>
      <w:r w:rsidRPr="00DA70E2">
        <w:rPr>
          <w:rFonts w:ascii="Arial" w:hAnsi="Arial" w:cs="Arial"/>
          <w:b/>
          <w:bCs/>
          <w:szCs w:val="22"/>
        </w:rPr>
        <w:br w:type="page"/>
      </w:r>
    </w:p>
    <w:p w14:paraId="33491E11" w14:textId="52EB9D39" w:rsidR="000B486C" w:rsidRPr="00D418E6" w:rsidRDefault="000B486C" w:rsidP="004D6F70">
      <w:pPr>
        <w:rPr>
          <w:rFonts w:ascii="Arial" w:hAnsi="Arial" w:cs="Arial"/>
          <w:b/>
          <w:bCs/>
          <w:color w:val="000000" w:themeColor="text1"/>
          <w:szCs w:val="22"/>
        </w:rPr>
      </w:pPr>
      <w:r w:rsidRPr="00D418E6">
        <w:rPr>
          <w:rFonts w:ascii="Arial" w:hAnsi="Arial" w:cs="Arial"/>
          <w:b/>
          <w:bCs/>
          <w:color w:val="000000" w:themeColor="text1"/>
          <w:szCs w:val="22"/>
        </w:rPr>
        <w:lastRenderedPageBreak/>
        <w:t>Characteristics of studies</w:t>
      </w:r>
    </w:p>
    <w:p w14:paraId="17133910" w14:textId="77777777" w:rsidR="000B486C" w:rsidRPr="00DA70E2" w:rsidRDefault="000B486C" w:rsidP="000B486C">
      <w:pPr>
        <w:rPr>
          <w:rFonts w:ascii="Arial" w:hAnsi="Arial" w:cs="Arial"/>
          <w:b/>
          <w:bCs/>
          <w:szCs w:val="22"/>
        </w:rPr>
      </w:pPr>
      <w:bookmarkStart w:id="0" w:name="_Hlk214879223"/>
      <w:r w:rsidRPr="00DA70E2">
        <w:rPr>
          <w:rFonts w:ascii="Arial" w:hAnsi="Arial" w:cs="Arial"/>
          <w:b/>
          <w:bCs/>
          <w:szCs w:val="22"/>
        </w:rPr>
        <w:t>01: Ronco 2000</w:t>
      </w:r>
    </w:p>
    <w:tbl>
      <w:tblPr>
        <w:tblStyle w:val="TableGrid"/>
        <w:tblW w:w="0" w:type="auto"/>
        <w:tblLook w:val="04A0" w:firstRow="1" w:lastRow="0" w:firstColumn="1" w:lastColumn="0" w:noHBand="0" w:noVBand="1"/>
      </w:tblPr>
      <w:tblGrid>
        <w:gridCol w:w="1705"/>
        <w:gridCol w:w="7645"/>
      </w:tblGrid>
      <w:tr w:rsidR="000D7BF3" w:rsidRPr="00DA70E2" w14:paraId="07B43C76" w14:textId="77777777" w:rsidTr="002D3F79">
        <w:tc>
          <w:tcPr>
            <w:tcW w:w="1705" w:type="dxa"/>
          </w:tcPr>
          <w:p w14:paraId="5780C7D8"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027F89AE"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design: Parallel RCT</w:t>
            </w:r>
          </w:p>
          <w:p w14:paraId="71D19460"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duration: 1994 to September 1999</w:t>
            </w:r>
          </w:p>
          <w:p w14:paraId="1036219D"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Funding: N/A</w:t>
            </w:r>
          </w:p>
        </w:tc>
      </w:tr>
      <w:tr w:rsidR="000D7BF3" w:rsidRPr="00DA70E2" w14:paraId="35803B09" w14:textId="77777777" w:rsidTr="002D3F79">
        <w:tc>
          <w:tcPr>
            <w:tcW w:w="1705" w:type="dxa"/>
          </w:tcPr>
          <w:p w14:paraId="288025BA"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57342683"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06B6568C"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Country: Italy</w:t>
            </w:r>
          </w:p>
          <w:p w14:paraId="1C22DC01"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Inclusion criteria: admission to the intensive-care unit and the presence of acute renal failure, defined by abnormal concentrations of serum blood urea nitrogen and creatinine, and urine output of less than 200 mL in the preceding 12 h, despite fluid resuscitation and furosemide administration</w:t>
            </w:r>
          </w:p>
          <w:p w14:paraId="005ECD1C"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Exclusion criteria: N/A</w:t>
            </w:r>
          </w:p>
          <w:p w14:paraId="4FEF6E3B"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Total sample size: 425</w:t>
            </w:r>
          </w:p>
          <w:p w14:paraId="2F64BD14"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(146) </w:t>
            </w:r>
          </w:p>
          <w:p w14:paraId="46B682DB"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(139)</w:t>
            </w:r>
          </w:p>
          <w:p w14:paraId="62C6D62F"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(140)</w:t>
            </w:r>
          </w:p>
          <w:p w14:paraId="0113C5FC"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Mean age ± SD (years): 61 ± 10</w:t>
            </w:r>
          </w:p>
          <w:p w14:paraId="6E9F0027"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(61 ± 10) </w:t>
            </w:r>
          </w:p>
          <w:p w14:paraId="64D5CD6E"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(59 ± 9)</w:t>
            </w:r>
          </w:p>
          <w:p w14:paraId="7936E4AD"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(63 ± 12)</w:t>
            </w:r>
          </w:p>
          <w:p w14:paraId="49EFBA62"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Sex (M/F): 238/187</w:t>
            </w:r>
          </w:p>
          <w:p w14:paraId="0CCE0D0F"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(81/65) </w:t>
            </w:r>
          </w:p>
          <w:p w14:paraId="57D7A88D"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(77/62)</w:t>
            </w:r>
          </w:p>
          <w:p w14:paraId="076A1A98"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(80/60)</w:t>
            </w:r>
          </w:p>
          <w:p w14:paraId="0C8AE5E1"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Mean weight ± SD (kg): 68 ± 9</w:t>
            </w:r>
          </w:p>
          <w:p w14:paraId="47A1A61B"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(68 ± 11) </w:t>
            </w:r>
          </w:p>
          <w:p w14:paraId="1F6E2A95"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(69 ± 8)</w:t>
            </w:r>
          </w:p>
          <w:p w14:paraId="606468A0"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(67 ± 9)</w:t>
            </w:r>
          </w:p>
          <w:p w14:paraId="070E9B7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Definition of body weight: before ICU admission</w:t>
            </w:r>
          </w:p>
          <w:p w14:paraId="566E054E"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Mean APACHE II ± SD: 23 ± 4</w:t>
            </w:r>
          </w:p>
          <w:p w14:paraId="55CE7792"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(22 ± 3) </w:t>
            </w:r>
          </w:p>
          <w:p w14:paraId="6CCE0E0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(24 ± 4)</w:t>
            </w:r>
          </w:p>
          <w:p w14:paraId="37FC20C5"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(22 ± 4)</w:t>
            </w:r>
          </w:p>
          <w:p w14:paraId="5E81E853"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Sepsis 12.3%</w:t>
            </w:r>
          </w:p>
          <w:p w14:paraId="38BAB249"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(13.7%) </w:t>
            </w:r>
          </w:p>
          <w:p w14:paraId="6D567734"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(12.2%)</w:t>
            </w:r>
          </w:p>
          <w:p w14:paraId="2927FA2E"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(10.7%)</w:t>
            </w:r>
          </w:p>
          <w:p w14:paraId="7DB58CF3"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Characteristics: surgical 75% Medical 13% Trauma 11.7%</w:t>
            </w:r>
          </w:p>
          <w:p w14:paraId="38ED491A"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BUN at CRRT initiation (SD) (mmol/L): 18.5 ± 4.2</w:t>
            </w:r>
          </w:p>
          <w:p w14:paraId="021A49FC"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(18.2 ± 4.3) </w:t>
            </w:r>
          </w:p>
          <w:p w14:paraId="4594EC5D"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(17.9 ± 3.9)</w:t>
            </w:r>
          </w:p>
          <w:p w14:paraId="7D3C7EE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(19.3 ± 4.3)</w:t>
            </w:r>
          </w:p>
          <w:p w14:paraId="14DC7F71" w14:textId="77777777" w:rsidR="000B486C" w:rsidRPr="00DA70E2" w:rsidRDefault="000B486C" w:rsidP="002D3F79">
            <w:pPr>
              <w:pStyle w:val="ListParagraph"/>
              <w:numPr>
                <w:ilvl w:val="0"/>
                <w:numId w:val="17"/>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 SD (µmol/L): 318.2 ± 153.2</w:t>
            </w:r>
          </w:p>
          <w:p w14:paraId="6A11D5B5"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Low dose/intensity group (309.4 ± 132.6) </w:t>
            </w:r>
          </w:p>
          <w:p w14:paraId="494081C8"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1) (327.1 ± 141.4)</w:t>
            </w:r>
          </w:p>
          <w:p w14:paraId="4ABFA74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Standard dose/intensity group (Group 2) (318.2 ± 185.6)</w:t>
            </w:r>
          </w:p>
        </w:tc>
      </w:tr>
      <w:tr w:rsidR="000D7BF3" w:rsidRPr="00DA70E2" w14:paraId="1D9DA90B" w14:textId="77777777" w:rsidTr="002D3F79">
        <w:tc>
          <w:tcPr>
            <w:tcW w:w="1705" w:type="dxa"/>
          </w:tcPr>
          <w:p w14:paraId="13659A9E"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3BE96AC7"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Modality: CVVH</w:t>
            </w:r>
          </w:p>
          <w:p w14:paraId="04B223CC"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 xml:space="preserve">Low dose/intensity group: </w:t>
            </w:r>
          </w:p>
          <w:p w14:paraId="4113F1DF"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prescribed dose: 20 mL/kg/h</w:t>
            </w:r>
          </w:p>
          <w:p w14:paraId="3532CAA9"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delivered dose: 19 mL/kg/h</w:t>
            </w:r>
          </w:p>
          <w:p w14:paraId="78957648"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 xml:space="preserve">Standard dose/intensity group (Group 1): </w:t>
            </w:r>
          </w:p>
          <w:p w14:paraId="18E78D89"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prescribed dose: 35 mL/kg/h</w:t>
            </w:r>
          </w:p>
          <w:p w14:paraId="062D9179"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lastRenderedPageBreak/>
              <w:t>delivered dose: 33.5 mL/kg/h</w:t>
            </w:r>
          </w:p>
          <w:p w14:paraId="1D327420"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 xml:space="preserve">Standard dose/intensity group (Group 2): </w:t>
            </w:r>
          </w:p>
          <w:p w14:paraId="339DA6B3"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prescribed dose: 45 mL/kg/h</w:t>
            </w:r>
          </w:p>
          <w:p w14:paraId="4210E7E9"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delivered dose: 42.5 mL/kg/h</w:t>
            </w:r>
          </w:p>
        </w:tc>
      </w:tr>
      <w:tr w:rsidR="000D7BF3" w:rsidRPr="00DA70E2" w14:paraId="42092915" w14:textId="77777777" w:rsidTr="002D3F79">
        <w:tc>
          <w:tcPr>
            <w:tcW w:w="1705" w:type="dxa"/>
          </w:tcPr>
          <w:p w14:paraId="446AC4D7" w14:textId="77777777" w:rsidR="000B486C" w:rsidRPr="00DA70E2" w:rsidRDefault="000B486C" w:rsidP="002D3F79">
            <w:pPr>
              <w:rPr>
                <w:rFonts w:ascii="Arial" w:hAnsi="Arial" w:cs="Arial"/>
                <w:szCs w:val="22"/>
              </w:rPr>
            </w:pPr>
            <w:r w:rsidRPr="00DA70E2">
              <w:rPr>
                <w:rFonts w:ascii="Arial" w:hAnsi="Arial" w:cs="Arial"/>
                <w:szCs w:val="22"/>
              </w:rPr>
              <w:lastRenderedPageBreak/>
              <w:t>Outcomes</w:t>
            </w:r>
          </w:p>
        </w:tc>
        <w:tc>
          <w:tcPr>
            <w:tcW w:w="7645" w:type="dxa"/>
          </w:tcPr>
          <w:p w14:paraId="4F0E4EA3" w14:textId="77777777" w:rsidR="000B486C" w:rsidRPr="00DA70E2" w:rsidRDefault="000B486C" w:rsidP="002D3F79">
            <w:pPr>
              <w:pStyle w:val="ListParagraph"/>
              <w:numPr>
                <w:ilvl w:val="0"/>
                <w:numId w:val="19"/>
              </w:numPr>
              <w:rPr>
                <w:rFonts w:ascii="Arial" w:hAnsi="Arial" w:cs="Arial"/>
                <w:szCs w:val="22"/>
              </w:rPr>
            </w:pPr>
            <w:r w:rsidRPr="00DA70E2">
              <w:rPr>
                <w:rFonts w:ascii="Arial" w:hAnsi="Arial" w:cs="Arial"/>
                <w:szCs w:val="22"/>
              </w:rPr>
              <w:t>Primary outcomes</w:t>
            </w:r>
          </w:p>
          <w:p w14:paraId="72EB9795" w14:textId="77777777" w:rsidR="000B486C" w:rsidRPr="00DA70E2" w:rsidRDefault="000B486C" w:rsidP="002D3F79">
            <w:pPr>
              <w:pStyle w:val="ListParagraph"/>
              <w:numPr>
                <w:ilvl w:val="1"/>
                <w:numId w:val="19"/>
              </w:numPr>
              <w:rPr>
                <w:rFonts w:ascii="Arial" w:hAnsi="Arial" w:cs="Arial"/>
                <w:szCs w:val="22"/>
              </w:rPr>
            </w:pPr>
            <w:r w:rsidRPr="00DA70E2">
              <w:rPr>
                <w:rFonts w:ascii="Arial" w:hAnsi="Arial" w:cs="Arial"/>
                <w:szCs w:val="22"/>
              </w:rPr>
              <w:t xml:space="preserve">Survival </w:t>
            </w:r>
            <w:proofErr w:type="gramStart"/>
            <w:r w:rsidRPr="00DA70E2">
              <w:rPr>
                <w:rFonts w:ascii="Arial" w:hAnsi="Arial" w:cs="Arial"/>
                <w:szCs w:val="22"/>
              </w:rPr>
              <w:t>at</w:t>
            </w:r>
            <w:proofErr w:type="gramEnd"/>
            <w:r w:rsidRPr="00DA70E2">
              <w:rPr>
                <w:rFonts w:ascii="Arial" w:hAnsi="Arial" w:cs="Arial"/>
                <w:szCs w:val="22"/>
              </w:rPr>
              <w:t xml:space="preserve"> day 15 after discontinuation of CVVH </w:t>
            </w:r>
          </w:p>
          <w:p w14:paraId="53231D33" w14:textId="77777777" w:rsidR="000B486C" w:rsidRPr="00DA70E2" w:rsidRDefault="000B486C" w:rsidP="002D3F79">
            <w:pPr>
              <w:pStyle w:val="ListParagraph"/>
              <w:numPr>
                <w:ilvl w:val="0"/>
                <w:numId w:val="19"/>
              </w:numPr>
              <w:rPr>
                <w:rFonts w:ascii="Arial" w:hAnsi="Arial" w:cs="Arial"/>
                <w:szCs w:val="22"/>
              </w:rPr>
            </w:pPr>
            <w:r w:rsidRPr="00DA70E2">
              <w:rPr>
                <w:rFonts w:ascii="Arial" w:hAnsi="Arial" w:cs="Arial"/>
                <w:szCs w:val="22"/>
              </w:rPr>
              <w:t>Secondary outcomes</w:t>
            </w:r>
          </w:p>
          <w:p w14:paraId="052400ED" w14:textId="77777777" w:rsidR="000B486C" w:rsidRPr="00DA70E2" w:rsidRDefault="000B486C" w:rsidP="002D3F79">
            <w:pPr>
              <w:pStyle w:val="ListParagraph"/>
              <w:numPr>
                <w:ilvl w:val="1"/>
                <w:numId w:val="19"/>
              </w:numPr>
              <w:rPr>
                <w:rFonts w:ascii="Arial" w:hAnsi="Arial" w:cs="Arial"/>
                <w:szCs w:val="22"/>
              </w:rPr>
            </w:pPr>
            <w:r w:rsidRPr="00DA70E2">
              <w:rPr>
                <w:rFonts w:ascii="Arial" w:hAnsi="Arial" w:cs="Arial"/>
                <w:szCs w:val="22"/>
              </w:rPr>
              <w:t>Recovery of kidney function 15 days after discontinuation of CVVH, RRT duration</w:t>
            </w:r>
          </w:p>
          <w:p w14:paraId="51443DF1" w14:textId="77777777" w:rsidR="000B486C" w:rsidRPr="00DA70E2" w:rsidRDefault="000B486C" w:rsidP="002D3F79">
            <w:pPr>
              <w:pStyle w:val="ListParagraph"/>
              <w:numPr>
                <w:ilvl w:val="1"/>
                <w:numId w:val="19"/>
              </w:numPr>
              <w:rPr>
                <w:rFonts w:ascii="Arial" w:hAnsi="Arial" w:cs="Arial"/>
                <w:szCs w:val="22"/>
              </w:rPr>
            </w:pPr>
            <w:r w:rsidRPr="00DA70E2">
              <w:rPr>
                <w:rFonts w:ascii="Arial" w:hAnsi="Arial" w:cs="Arial"/>
                <w:szCs w:val="22"/>
              </w:rPr>
              <w:t>Adverse events: clinical and technical complications</w:t>
            </w:r>
          </w:p>
        </w:tc>
      </w:tr>
      <w:tr w:rsidR="000D7BF3" w:rsidRPr="00DA70E2" w14:paraId="22A95527" w14:textId="77777777" w:rsidTr="002D3F79">
        <w:tc>
          <w:tcPr>
            <w:tcW w:w="1705" w:type="dxa"/>
          </w:tcPr>
          <w:p w14:paraId="7479DEFF"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026CCAB6" w14:textId="77777777" w:rsidR="000B486C" w:rsidRPr="00DA70E2" w:rsidRDefault="000B486C" w:rsidP="002D3F79">
            <w:pPr>
              <w:rPr>
                <w:rFonts w:ascii="Arial" w:hAnsi="Arial" w:cs="Arial"/>
                <w:szCs w:val="22"/>
              </w:rPr>
            </w:pPr>
          </w:p>
        </w:tc>
      </w:tr>
    </w:tbl>
    <w:p w14:paraId="55347304" w14:textId="77777777" w:rsidR="000B486C" w:rsidRPr="00DA70E2" w:rsidRDefault="000B486C" w:rsidP="000B486C">
      <w:pPr>
        <w:rPr>
          <w:rFonts w:ascii="Arial" w:hAnsi="Arial" w:cs="Arial"/>
          <w:szCs w:val="22"/>
        </w:rPr>
      </w:pPr>
    </w:p>
    <w:p w14:paraId="582D339F"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59224C6D" w14:textId="77777777" w:rsidR="000B486C" w:rsidRPr="00DA70E2" w:rsidRDefault="000B486C" w:rsidP="000B486C">
      <w:pPr>
        <w:rPr>
          <w:rFonts w:ascii="Arial" w:hAnsi="Arial" w:cs="Arial"/>
          <w:b/>
          <w:bCs/>
          <w:szCs w:val="22"/>
        </w:rPr>
      </w:pPr>
      <w:r w:rsidRPr="00DA70E2">
        <w:rPr>
          <w:rFonts w:ascii="Arial" w:hAnsi="Arial" w:cs="Arial"/>
          <w:b/>
          <w:bCs/>
          <w:szCs w:val="22"/>
        </w:rPr>
        <w:lastRenderedPageBreak/>
        <w:t>02: Bouman 2002</w:t>
      </w:r>
    </w:p>
    <w:tbl>
      <w:tblPr>
        <w:tblStyle w:val="TableGrid"/>
        <w:tblW w:w="0" w:type="auto"/>
        <w:tblLook w:val="04A0" w:firstRow="1" w:lastRow="0" w:firstColumn="1" w:lastColumn="0" w:noHBand="0" w:noVBand="1"/>
      </w:tblPr>
      <w:tblGrid>
        <w:gridCol w:w="1705"/>
        <w:gridCol w:w="7645"/>
      </w:tblGrid>
      <w:tr w:rsidR="000D7BF3" w:rsidRPr="00DA70E2" w14:paraId="4A5ADBE6" w14:textId="77777777" w:rsidTr="002D3F79">
        <w:tc>
          <w:tcPr>
            <w:tcW w:w="1705" w:type="dxa"/>
          </w:tcPr>
          <w:p w14:paraId="13DAE07F"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4EE31505"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design: Parallel RCT</w:t>
            </w:r>
          </w:p>
          <w:p w14:paraId="78AA3316"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duration: May 1998 to March 2000</w:t>
            </w:r>
          </w:p>
          <w:p w14:paraId="3476BDC4"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Funding: N/A</w:t>
            </w:r>
          </w:p>
        </w:tc>
      </w:tr>
      <w:tr w:rsidR="000D7BF3" w:rsidRPr="00DA70E2" w14:paraId="73A52AD8" w14:textId="77777777" w:rsidTr="002D3F79">
        <w:tc>
          <w:tcPr>
            <w:tcW w:w="1705" w:type="dxa"/>
          </w:tcPr>
          <w:p w14:paraId="1AB2DC46"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5AB93B7A"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 xml:space="preserve">Setting: 2 </w:t>
            </w:r>
            <w:proofErr w:type="spellStart"/>
            <w:r w:rsidRPr="00DA70E2">
              <w:rPr>
                <w:rFonts w:ascii="Arial" w:hAnsi="Arial" w:cs="Arial"/>
                <w:szCs w:val="22"/>
              </w:rPr>
              <w:t>centres</w:t>
            </w:r>
            <w:proofErr w:type="spellEnd"/>
          </w:p>
          <w:p w14:paraId="0F2B8D31"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Country: The Netherlands</w:t>
            </w:r>
          </w:p>
          <w:p w14:paraId="14D44A6C"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Inclusion criteria: patients with circulatory and respiratory insufficiency and early AKI who need CRRT; CrCl &lt; 20 mL/min, and oliguria &lt; 180 mL/6 h despite fluid resuscitation; circulatory support and furosemide; early timing: &lt; 12 h inclusion; late timing: BUN &gt; 40 mmol/L or severe pulmonary oedema</w:t>
            </w:r>
          </w:p>
          <w:p w14:paraId="2F37DEDD"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Exclusion criteria: preexisting renal disease with creatinine clearance of 30 mL/min according to the formula of Cockcroft and Gault; ARF caused by permanent occlusion or surgical lesion of the renal artery; ARF caused by (</w:t>
            </w:r>
            <w:proofErr w:type="spellStart"/>
            <w:r w:rsidRPr="00DA70E2">
              <w:rPr>
                <w:rFonts w:ascii="Arial" w:hAnsi="Arial" w:cs="Arial"/>
                <w:szCs w:val="22"/>
              </w:rPr>
              <w:t>glomerulo</w:t>
            </w:r>
            <w:proofErr w:type="spellEnd"/>
            <w:r w:rsidRPr="00DA70E2">
              <w:rPr>
                <w:rFonts w:ascii="Arial" w:hAnsi="Arial" w:cs="Arial"/>
                <w:szCs w:val="22"/>
              </w:rPr>
              <w:t xml:space="preserve">)nephritis, interstitial nephritis, or vasculitis; ARF caused by postrenal obstruction; CHILD class C liver cirrhosis; AIDS with a CD4 count of &lt;0.05 x 10^9/L; </w:t>
            </w:r>
            <w:proofErr w:type="spellStart"/>
            <w:r w:rsidRPr="00DA70E2">
              <w:rPr>
                <w:rFonts w:ascii="Arial" w:hAnsi="Arial" w:cs="Arial"/>
                <w:szCs w:val="22"/>
              </w:rPr>
              <w:t>nonwitnessed</w:t>
            </w:r>
            <w:proofErr w:type="spellEnd"/>
            <w:r w:rsidRPr="00DA70E2">
              <w:rPr>
                <w:rFonts w:ascii="Arial" w:hAnsi="Arial" w:cs="Arial"/>
                <w:szCs w:val="22"/>
              </w:rPr>
              <w:t xml:space="preserve"> arrest with Glasgow Coma Score of 5;  hematologic malignancy with neutrophils of &lt;0.05 x 10</w:t>
            </w:r>
            <w:r w:rsidRPr="00DA70E2">
              <w:rPr>
                <w:rFonts w:ascii="Arial" w:hAnsi="Arial" w:cs="Arial"/>
                <w:szCs w:val="22"/>
                <w:vertAlign w:val="superscript"/>
              </w:rPr>
              <w:t>9</w:t>
            </w:r>
            <w:r w:rsidRPr="00DA70E2">
              <w:rPr>
                <w:rFonts w:ascii="Arial" w:hAnsi="Arial" w:cs="Arial"/>
                <w:szCs w:val="22"/>
              </w:rPr>
              <w:t>/L; and no hemofiltration machine free for use at the moment of inclusion.</w:t>
            </w:r>
          </w:p>
          <w:p w14:paraId="0D6D7EA8"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Total sample size: 106</w:t>
            </w:r>
          </w:p>
          <w:p w14:paraId="3CA0B99D"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(35) </w:t>
            </w:r>
          </w:p>
          <w:p w14:paraId="7CFD99EB"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(36)</w:t>
            </w:r>
          </w:p>
          <w:p w14:paraId="2806BD1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(35)</w:t>
            </w:r>
          </w:p>
          <w:p w14:paraId="258FEFD9"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Mean age ± SD (years): 68 ± 12</w:t>
            </w:r>
          </w:p>
          <w:p w14:paraId="1DF113ED"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(70 ± 10) </w:t>
            </w:r>
          </w:p>
          <w:p w14:paraId="44963880"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(67 ± 13)</w:t>
            </w:r>
          </w:p>
          <w:p w14:paraId="52025254"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(68 ± 13)</w:t>
            </w:r>
          </w:p>
          <w:p w14:paraId="3E1D3376"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Sex (M/F): 53/53</w:t>
            </w:r>
          </w:p>
          <w:p w14:paraId="014C12A2"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(20/15) </w:t>
            </w:r>
          </w:p>
          <w:p w14:paraId="5E737F6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(22/14)</w:t>
            </w:r>
          </w:p>
          <w:p w14:paraId="0FEAA4BA"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(21/14)</w:t>
            </w:r>
          </w:p>
          <w:p w14:paraId="37BE3582"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Mean APACHE II ± SD: 22.9 ± 7.4</w:t>
            </w:r>
          </w:p>
          <w:p w14:paraId="17179013"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(21.7 ± 5.5) </w:t>
            </w:r>
          </w:p>
          <w:p w14:paraId="7DFEE63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(23.6 ± 8.3)</w:t>
            </w:r>
          </w:p>
          <w:p w14:paraId="36D1D5F8"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(23.5 ± 8.4)</w:t>
            </w:r>
          </w:p>
          <w:p w14:paraId="2B0A61CA"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Cardiosurgical 58.6%</w:t>
            </w:r>
          </w:p>
          <w:p w14:paraId="48563BED"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(74.3%) </w:t>
            </w:r>
          </w:p>
          <w:p w14:paraId="2F45E01F"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(50%)</w:t>
            </w:r>
          </w:p>
          <w:p w14:paraId="26B3C3C1"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(51.4%)</w:t>
            </w:r>
          </w:p>
          <w:p w14:paraId="59698952"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Postop surgical/medical 41.4%</w:t>
            </w:r>
          </w:p>
          <w:p w14:paraId="40C5F032"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(25.7%) </w:t>
            </w:r>
          </w:p>
          <w:p w14:paraId="049C8D1A"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(50%)</w:t>
            </w:r>
          </w:p>
          <w:p w14:paraId="04DDD73F"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(48.6%)</w:t>
            </w:r>
          </w:p>
          <w:p w14:paraId="4D973339" w14:textId="77777777" w:rsidR="000B486C" w:rsidRPr="00DA70E2" w:rsidRDefault="000B486C" w:rsidP="002D3F79">
            <w:pPr>
              <w:pStyle w:val="ListParagraph"/>
              <w:numPr>
                <w:ilvl w:val="0"/>
                <w:numId w:val="17"/>
              </w:numPr>
              <w:rPr>
                <w:rFonts w:ascii="Arial" w:hAnsi="Arial" w:cs="Arial"/>
                <w:szCs w:val="22"/>
              </w:rPr>
            </w:pPr>
            <w:r w:rsidRPr="00DA70E2">
              <w:rPr>
                <w:rFonts w:ascii="Arial" w:hAnsi="Arial" w:cs="Arial"/>
                <w:szCs w:val="22"/>
              </w:rPr>
              <w:t xml:space="preserve">BUN at CRRT initiation (IQR) (mmol/L): </w:t>
            </w:r>
          </w:p>
          <w:p w14:paraId="3C94F969"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 xml:space="preserve">Early low dose/intensity group (17.1 (14.4-23.5)) </w:t>
            </w:r>
          </w:p>
          <w:p w14:paraId="3A30F39B"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low dose/intensity group (16.3 (13.7–20.6))</w:t>
            </w:r>
          </w:p>
          <w:p w14:paraId="02FE5F93" w14:textId="77777777" w:rsidR="000B486C" w:rsidRPr="00DA70E2" w:rsidRDefault="000B486C" w:rsidP="002D3F79">
            <w:pPr>
              <w:pStyle w:val="ListParagraph"/>
              <w:numPr>
                <w:ilvl w:val="1"/>
                <w:numId w:val="17"/>
              </w:numPr>
              <w:rPr>
                <w:rFonts w:ascii="Arial" w:hAnsi="Arial" w:cs="Arial"/>
                <w:szCs w:val="22"/>
              </w:rPr>
            </w:pPr>
            <w:r w:rsidRPr="00DA70E2">
              <w:rPr>
                <w:rFonts w:ascii="Arial" w:hAnsi="Arial" w:cs="Arial"/>
                <w:szCs w:val="22"/>
              </w:rPr>
              <w:t>Late standard dose/intensity group (37.4 (22.0–41.4))</w:t>
            </w:r>
          </w:p>
        </w:tc>
      </w:tr>
      <w:tr w:rsidR="000D7BF3" w:rsidRPr="00DA70E2" w14:paraId="3C376AC4" w14:textId="77777777" w:rsidTr="002D3F79">
        <w:tc>
          <w:tcPr>
            <w:tcW w:w="1705" w:type="dxa"/>
          </w:tcPr>
          <w:p w14:paraId="22699343"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47434662"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Modality: CVVH</w:t>
            </w:r>
          </w:p>
          <w:p w14:paraId="7AEFFDA8"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 xml:space="preserve">Early + </w:t>
            </w:r>
            <w:proofErr w:type="gramStart"/>
            <w:r w:rsidRPr="00DA70E2">
              <w:rPr>
                <w:rFonts w:ascii="Arial" w:hAnsi="Arial" w:cs="Arial"/>
                <w:szCs w:val="22"/>
              </w:rPr>
              <w:t>low-volume</w:t>
            </w:r>
            <w:proofErr w:type="gramEnd"/>
            <w:r w:rsidRPr="00DA70E2">
              <w:rPr>
                <w:rFonts w:ascii="Arial" w:hAnsi="Arial" w:cs="Arial"/>
                <w:szCs w:val="22"/>
              </w:rPr>
              <w:t xml:space="preserve"> </w:t>
            </w:r>
            <w:proofErr w:type="spellStart"/>
            <w:r w:rsidRPr="00DA70E2">
              <w:rPr>
                <w:rFonts w:ascii="Arial" w:hAnsi="Arial" w:cs="Arial"/>
                <w:szCs w:val="22"/>
              </w:rPr>
              <w:t>haemofiltration</w:t>
            </w:r>
            <w:proofErr w:type="spellEnd"/>
            <w:r w:rsidRPr="00DA70E2">
              <w:rPr>
                <w:rFonts w:ascii="Arial" w:hAnsi="Arial" w:cs="Arial"/>
                <w:szCs w:val="22"/>
              </w:rPr>
              <w:t xml:space="preserve"> group</w:t>
            </w:r>
          </w:p>
          <w:p w14:paraId="63E310FD"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treatment started within 12 h after time of inclusion</w:t>
            </w:r>
          </w:p>
          <w:p w14:paraId="190F9699"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 xml:space="preserve">prescribed dose 24 to 36 L/d </w:t>
            </w:r>
          </w:p>
          <w:p w14:paraId="06113983"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delivered dose 20.1 (17.5–22.</w:t>
            </w:r>
            <w:proofErr w:type="gramStart"/>
            <w:r w:rsidRPr="00DA70E2">
              <w:rPr>
                <w:rFonts w:ascii="Arial" w:hAnsi="Arial" w:cs="Arial"/>
                <w:szCs w:val="22"/>
              </w:rPr>
              <w:t>0)mL</w:t>
            </w:r>
            <w:proofErr w:type="gramEnd"/>
            <w:r w:rsidRPr="00DA70E2">
              <w:rPr>
                <w:rFonts w:ascii="Arial" w:hAnsi="Arial" w:cs="Arial"/>
                <w:szCs w:val="22"/>
              </w:rPr>
              <w:t>/kg/h</w:t>
            </w:r>
          </w:p>
          <w:p w14:paraId="5DD80678"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lastRenderedPageBreak/>
              <w:t xml:space="preserve">Late + </w:t>
            </w:r>
            <w:proofErr w:type="gramStart"/>
            <w:r w:rsidRPr="00DA70E2">
              <w:rPr>
                <w:rFonts w:ascii="Arial" w:hAnsi="Arial" w:cs="Arial"/>
                <w:szCs w:val="22"/>
              </w:rPr>
              <w:t>low-volume</w:t>
            </w:r>
            <w:proofErr w:type="gramEnd"/>
            <w:r w:rsidRPr="00DA70E2">
              <w:rPr>
                <w:rFonts w:ascii="Arial" w:hAnsi="Arial" w:cs="Arial"/>
                <w:szCs w:val="22"/>
              </w:rPr>
              <w:t xml:space="preserve"> </w:t>
            </w:r>
            <w:proofErr w:type="spellStart"/>
            <w:r w:rsidRPr="00DA70E2">
              <w:rPr>
                <w:rFonts w:ascii="Arial" w:hAnsi="Arial" w:cs="Arial"/>
                <w:szCs w:val="22"/>
              </w:rPr>
              <w:t>haemofiltration</w:t>
            </w:r>
            <w:proofErr w:type="spellEnd"/>
            <w:r w:rsidRPr="00DA70E2">
              <w:rPr>
                <w:rFonts w:ascii="Arial" w:hAnsi="Arial" w:cs="Arial"/>
                <w:szCs w:val="22"/>
              </w:rPr>
              <w:t xml:space="preserve"> group</w:t>
            </w:r>
          </w:p>
          <w:p w14:paraId="437D060E"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Treatment started when the patient fulfilled the conventional criteria for RRT: urea level 40 mmol/L, potassium 6.5 mmol/L or severe pulmonary oedema</w:t>
            </w:r>
          </w:p>
          <w:p w14:paraId="2E5E2679"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 xml:space="preserve">prescribed dose 24 to 36 L/d </w:t>
            </w:r>
          </w:p>
          <w:p w14:paraId="6CF6AC32"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delivered dose 19.0 (16.6–21.2) mL/kg/h</w:t>
            </w:r>
          </w:p>
          <w:p w14:paraId="4E38FBDD" w14:textId="77777777" w:rsidR="000B486C" w:rsidRPr="00DA70E2" w:rsidRDefault="000B486C" w:rsidP="002D3F79">
            <w:pPr>
              <w:pStyle w:val="ListParagraph"/>
              <w:numPr>
                <w:ilvl w:val="0"/>
                <w:numId w:val="18"/>
              </w:numPr>
              <w:rPr>
                <w:rFonts w:ascii="Arial" w:hAnsi="Arial" w:cs="Arial"/>
                <w:szCs w:val="22"/>
              </w:rPr>
            </w:pPr>
            <w:r w:rsidRPr="00DA70E2">
              <w:rPr>
                <w:rFonts w:ascii="Arial" w:hAnsi="Arial" w:cs="Arial"/>
                <w:szCs w:val="22"/>
              </w:rPr>
              <w:t xml:space="preserve">Early + high volume </w:t>
            </w:r>
            <w:proofErr w:type="spellStart"/>
            <w:r w:rsidRPr="00DA70E2">
              <w:rPr>
                <w:rFonts w:ascii="Arial" w:hAnsi="Arial" w:cs="Arial"/>
                <w:szCs w:val="22"/>
              </w:rPr>
              <w:t>haemofiltration</w:t>
            </w:r>
            <w:proofErr w:type="spellEnd"/>
            <w:r w:rsidRPr="00DA70E2">
              <w:rPr>
                <w:rFonts w:ascii="Arial" w:hAnsi="Arial" w:cs="Arial"/>
                <w:szCs w:val="22"/>
              </w:rPr>
              <w:t xml:space="preserve"> group</w:t>
            </w:r>
          </w:p>
          <w:p w14:paraId="7B23374E"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 xml:space="preserve">Treatment started within 12 h after time of inclusion </w:t>
            </w:r>
          </w:p>
          <w:p w14:paraId="110DAC5E"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 xml:space="preserve">prescribed dose 75 L/d </w:t>
            </w:r>
          </w:p>
          <w:p w14:paraId="549A3D88" w14:textId="77777777" w:rsidR="000B486C" w:rsidRPr="00DA70E2" w:rsidRDefault="000B486C" w:rsidP="002D3F79">
            <w:pPr>
              <w:pStyle w:val="ListParagraph"/>
              <w:numPr>
                <w:ilvl w:val="1"/>
                <w:numId w:val="18"/>
              </w:numPr>
              <w:rPr>
                <w:rFonts w:ascii="Arial" w:hAnsi="Arial" w:cs="Arial"/>
                <w:szCs w:val="22"/>
              </w:rPr>
            </w:pPr>
            <w:r w:rsidRPr="00DA70E2">
              <w:rPr>
                <w:rFonts w:ascii="Arial" w:hAnsi="Arial" w:cs="Arial"/>
                <w:szCs w:val="22"/>
              </w:rPr>
              <w:t>delivered dose 48.2 (42.3–58.7) mL/kg/h</w:t>
            </w:r>
          </w:p>
        </w:tc>
      </w:tr>
      <w:tr w:rsidR="000D7BF3" w:rsidRPr="00DA70E2" w14:paraId="47F60235" w14:textId="77777777" w:rsidTr="002D3F79">
        <w:tc>
          <w:tcPr>
            <w:tcW w:w="1705" w:type="dxa"/>
          </w:tcPr>
          <w:p w14:paraId="3507AB4F" w14:textId="77777777" w:rsidR="000B486C" w:rsidRPr="00DA70E2" w:rsidRDefault="000B486C" w:rsidP="002D3F79">
            <w:pPr>
              <w:rPr>
                <w:rFonts w:ascii="Arial" w:hAnsi="Arial" w:cs="Arial"/>
                <w:szCs w:val="22"/>
              </w:rPr>
            </w:pPr>
            <w:r w:rsidRPr="00DA70E2">
              <w:rPr>
                <w:rFonts w:ascii="Arial" w:hAnsi="Arial" w:cs="Arial"/>
                <w:szCs w:val="22"/>
              </w:rPr>
              <w:lastRenderedPageBreak/>
              <w:t>Outcomes</w:t>
            </w:r>
          </w:p>
        </w:tc>
        <w:tc>
          <w:tcPr>
            <w:tcW w:w="7645" w:type="dxa"/>
          </w:tcPr>
          <w:p w14:paraId="0243C1D5" w14:textId="77777777" w:rsidR="000B486C" w:rsidRPr="00DA70E2" w:rsidRDefault="000B486C" w:rsidP="002D3F79">
            <w:pPr>
              <w:pStyle w:val="ListParagraph"/>
              <w:numPr>
                <w:ilvl w:val="0"/>
                <w:numId w:val="19"/>
              </w:numPr>
              <w:rPr>
                <w:rFonts w:ascii="Arial" w:hAnsi="Arial" w:cs="Arial"/>
                <w:szCs w:val="22"/>
              </w:rPr>
            </w:pPr>
            <w:r w:rsidRPr="00DA70E2">
              <w:rPr>
                <w:rFonts w:ascii="Arial" w:hAnsi="Arial" w:cs="Arial"/>
                <w:szCs w:val="22"/>
              </w:rPr>
              <w:t>Primary outcomes</w:t>
            </w:r>
          </w:p>
          <w:p w14:paraId="7C6FAA78" w14:textId="77777777" w:rsidR="000B486C" w:rsidRPr="00DA70E2" w:rsidRDefault="000B486C" w:rsidP="002D3F79">
            <w:pPr>
              <w:pStyle w:val="ListParagraph"/>
              <w:numPr>
                <w:ilvl w:val="1"/>
                <w:numId w:val="19"/>
              </w:numPr>
              <w:rPr>
                <w:rFonts w:ascii="Arial" w:hAnsi="Arial" w:cs="Arial"/>
                <w:szCs w:val="22"/>
              </w:rPr>
            </w:pPr>
            <w:r w:rsidRPr="00DA70E2">
              <w:rPr>
                <w:rFonts w:ascii="Arial" w:hAnsi="Arial" w:cs="Arial"/>
                <w:szCs w:val="22"/>
              </w:rPr>
              <w:t>Mortality at day 28</w:t>
            </w:r>
          </w:p>
          <w:p w14:paraId="62EBB03C" w14:textId="77777777" w:rsidR="000B486C" w:rsidRPr="00DA70E2" w:rsidRDefault="000B486C" w:rsidP="002D3F79">
            <w:pPr>
              <w:pStyle w:val="ListParagraph"/>
              <w:numPr>
                <w:ilvl w:val="1"/>
                <w:numId w:val="19"/>
              </w:numPr>
              <w:rPr>
                <w:rFonts w:ascii="Arial" w:hAnsi="Arial" w:cs="Arial"/>
                <w:szCs w:val="22"/>
              </w:rPr>
            </w:pPr>
            <w:r w:rsidRPr="00DA70E2">
              <w:rPr>
                <w:rFonts w:ascii="Arial" w:hAnsi="Arial" w:cs="Arial"/>
                <w:szCs w:val="22"/>
              </w:rPr>
              <w:t>Recovery of kidney function</w:t>
            </w:r>
          </w:p>
          <w:p w14:paraId="06D4DB45" w14:textId="77777777" w:rsidR="000B486C" w:rsidRPr="00DA70E2" w:rsidRDefault="000B486C" w:rsidP="002D3F79">
            <w:pPr>
              <w:pStyle w:val="ListParagraph"/>
              <w:numPr>
                <w:ilvl w:val="0"/>
                <w:numId w:val="19"/>
              </w:numPr>
              <w:rPr>
                <w:rFonts w:ascii="Arial" w:hAnsi="Arial" w:cs="Arial"/>
                <w:szCs w:val="22"/>
              </w:rPr>
            </w:pPr>
            <w:r w:rsidRPr="00DA70E2">
              <w:rPr>
                <w:rFonts w:ascii="Arial" w:hAnsi="Arial" w:cs="Arial"/>
                <w:szCs w:val="22"/>
              </w:rPr>
              <w:t>Secondary outcomes</w:t>
            </w:r>
          </w:p>
          <w:p w14:paraId="2EECA801" w14:textId="77777777" w:rsidR="000B486C" w:rsidRPr="00DA70E2" w:rsidRDefault="000B486C" w:rsidP="002D3F79">
            <w:pPr>
              <w:pStyle w:val="ListParagraph"/>
              <w:numPr>
                <w:ilvl w:val="1"/>
                <w:numId w:val="19"/>
              </w:numPr>
              <w:rPr>
                <w:rFonts w:ascii="Arial" w:hAnsi="Arial" w:cs="Arial"/>
                <w:szCs w:val="22"/>
              </w:rPr>
            </w:pPr>
            <w:r w:rsidRPr="00DA70E2">
              <w:rPr>
                <w:rFonts w:ascii="Arial" w:hAnsi="Arial" w:cs="Arial"/>
                <w:szCs w:val="22"/>
              </w:rPr>
              <w:t xml:space="preserve">ICU survival, hospital survival, duration of mechanical ventilation, length of ICU </w:t>
            </w:r>
            <w:proofErr w:type="gramStart"/>
            <w:r w:rsidRPr="00DA70E2">
              <w:rPr>
                <w:rFonts w:ascii="Arial" w:hAnsi="Arial" w:cs="Arial"/>
                <w:szCs w:val="22"/>
              </w:rPr>
              <w:t>stay</w:t>
            </w:r>
            <w:proofErr w:type="gramEnd"/>
            <w:r w:rsidRPr="00DA70E2">
              <w:rPr>
                <w:rFonts w:ascii="Arial" w:hAnsi="Arial" w:cs="Arial"/>
                <w:szCs w:val="22"/>
              </w:rPr>
              <w:t xml:space="preserve">, length of </w:t>
            </w:r>
            <w:proofErr w:type="spellStart"/>
            <w:r w:rsidRPr="00DA70E2">
              <w:rPr>
                <w:rFonts w:ascii="Arial" w:hAnsi="Arial" w:cs="Arial"/>
                <w:szCs w:val="22"/>
              </w:rPr>
              <w:t>hospitalisation</w:t>
            </w:r>
            <w:proofErr w:type="spellEnd"/>
          </w:p>
        </w:tc>
      </w:tr>
      <w:tr w:rsidR="000D7BF3" w:rsidRPr="00DA70E2" w14:paraId="1F66F466" w14:textId="77777777" w:rsidTr="002D3F79">
        <w:tc>
          <w:tcPr>
            <w:tcW w:w="1705" w:type="dxa"/>
          </w:tcPr>
          <w:p w14:paraId="43BF8EE9"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26DA4A73" w14:textId="77777777" w:rsidR="000B486C" w:rsidRPr="00DA70E2" w:rsidRDefault="000B486C" w:rsidP="002D3F79">
            <w:pPr>
              <w:rPr>
                <w:rFonts w:ascii="Arial" w:hAnsi="Arial" w:cs="Arial"/>
                <w:szCs w:val="22"/>
              </w:rPr>
            </w:pPr>
            <w:r w:rsidRPr="00DA70E2">
              <w:rPr>
                <w:rFonts w:ascii="Arial" w:hAnsi="Arial" w:cs="Arial"/>
                <w:szCs w:val="22"/>
              </w:rPr>
              <w:t>Control was high volume</w:t>
            </w:r>
          </w:p>
        </w:tc>
      </w:tr>
    </w:tbl>
    <w:p w14:paraId="4BBA9FA2" w14:textId="77777777" w:rsidR="000B486C" w:rsidRPr="00DA70E2" w:rsidRDefault="000B486C" w:rsidP="000B486C">
      <w:pPr>
        <w:rPr>
          <w:rFonts w:ascii="Arial" w:hAnsi="Arial" w:cs="Arial"/>
          <w:szCs w:val="22"/>
        </w:rPr>
      </w:pPr>
    </w:p>
    <w:p w14:paraId="518AD4A1"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560C08F7" w14:textId="77777777" w:rsidR="000B486C" w:rsidRPr="00DA70E2" w:rsidRDefault="000B486C" w:rsidP="000B486C">
      <w:pPr>
        <w:rPr>
          <w:rFonts w:ascii="Arial" w:hAnsi="Arial" w:cs="Arial"/>
          <w:b/>
          <w:bCs/>
          <w:szCs w:val="22"/>
        </w:rPr>
      </w:pPr>
      <w:r w:rsidRPr="00DA70E2">
        <w:rPr>
          <w:rFonts w:ascii="Arial" w:hAnsi="Arial" w:cs="Arial"/>
          <w:b/>
          <w:bCs/>
          <w:szCs w:val="22"/>
        </w:rPr>
        <w:lastRenderedPageBreak/>
        <w:t xml:space="preserve">03: </w:t>
      </w:r>
      <w:proofErr w:type="spellStart"/>
      <w:r w:rsidRPr="00DA70E2">
        <w:rPr>
          <w:rFonts w:ascii="Arial" w:hAnsi="Arial" w:cs="Arial"/>
          <w:b/>
          <w:bCs/>
          <w:szCs w:val="22"/>
        </w:rPr>
        <w:t>Tolwani</w:t>
      </w:r>
      <w:proofErr w:type="spellEnd"/>
      <w:r w:rsidRPr="00DA70E2">
        <w:rPr>
          <w:rFonts w:ascii="Arial" w:hAnsi="Arial" w:cs="Arial"/>
          <w:b/>
          <w:bCs/>
          <w:szCs w:val="22"/>
        </w:rPr>
        <w:t xml:space="preserve"> 2008</w:t>
      </w:r>
    </w:p>
    <w:tbl>
      <w:tblPr>
        <w:tblStyle w:val="TableGrid"/>
        <w:tblW w:w="0" w:type="auto"/>
        <w:tblLook w:val="04A0" w:firstRow="1" w:lastRow="0" w:firstColumn="1" w:lastColumn="0" w:noHBand="0" w:noVBand="1"/>
      </w:tblPr>
      <w:tblGrid>
        <w:gridCol w:w="1705"/>
        <w:gridCol w:w="7645"/>
      </w:tblGrid>
      <w:tr w:rsidR="000D7BF3" w:rsidRPr="00DA70E2" w14:paraId="2F0D357C" w14:textId="77777777" w:rsidTr="002D3F79">
        <w:tc>
          <w:tcPr>
            <w:tcW w:w="1705" w:type="dxa"/>
          </w:tcPr>
          <w:p w14:paraId="26C0DBD3"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4FBDFD4D"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design: Parallel RCT</w:t>
            </w:r>
          </w:p>
          <w:p w14:paraId="46AB5009"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duration: August 2003 to March 2006</w:t>
            </w:r>
          </w:p>
          <w:p w14:paraId="352A33AD"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Funding: a 2002 Pfizer Scholars in Clinical Epidemiology Grant and by General Clinical Research Center grant M01RR-00032 from the National Center for Research Resources.</w:t>
            </w:r>
          </w:p>
        </w:tc>
      </w:tr>
      <w:tr w:rsidR="000D7BF3" w:rsidRPr="00DA70E2" w14:paraId="5038C83F" w14:textId="77777777" w:rsidTr="002D3F79">
        <w:tc>
          <w:tcPr>
            <w:tcW w:w="1705" w:type="dxa"/>
          </w:tcPr>
          <w:p w14:paraId="28C9B462"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5D19E160"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44E80E8B"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Country: USA</w:t>
            </w:r>
          </w:p>
          <w:p w14:paraId="1582CF34"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Inclusion criteria: Clinical diagnosis of ARF in the ICU, defined by at least one of the following: (1) Volume overload despite diuretics, (2) oliguria (urine output &lt;200ml/12 h) despite fluid resuscitation and diuretics, (3) anuria (urine output &lt;50 ml/12 h), (4) azotemia (BUN ≥80 mg/dl), or (5) hyperkalemia (K ≥6.5 mmol/L) and/or an increase in serum creatinine &gt;2.5 mg/dl from normal values or a sustained rise in serum creatinine of ≥1 mg/dl over baseline</w:t>
            </w:r>
          </w:p>
          <w:p w14:paraId="5653B629"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Exclusion criteria: ESRD, Previous IHD; &gt;24 h of CRRT at time of enrollment, weighed &gt;125 or &lt;50 kg (limitations of machine)</w:t>
            </w:r>
          </w:p>
          <w:p w14:paraId="64802C8B"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Total sample size: 200</w:t>
            </w:r>
          </w:p>
          <w:p w14:paraId="2439AEAF"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Low dose/intensity group (100) vs standard dose/intensity group (100)</w:t>
            </w:r>
          </w:p>
          <w:p w14:paraId="53EF2F6A"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Mean age ± SD (years): 60 ± 16; low dose/intensity group (62 ± 15) vs standard dose/intensity group (58 ± 16)</w:t>
            </w:r>
          </w:p>
          <w:p w14:paraId="19FAC60F"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Sex (M/F): 116/84; low dose/intensity group (57/43) vs standard dose/intensity group (59/41)</w:t>
            </w:r>
          </w:p>
          <w:p w14:paraId="448CEB0A"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Ethnicity: White 69%, Black 30%, other 1%; low dose/intensity group (73, 27, 0) vs standard dose/intensity group (65, 33, 2)</w:t>
            </w:r>
          </w:p>
          <w:p w14:paraId="6D21C44F"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Mean weight ± SD (kg): 91.5 ± 18.5; low dose/intensity group (90 ± 19) vs standard dose/intensity group (93 ± 18)</w:t>
            </w:r>
          </w:p>
          <w:p w14:paraId="4374F732"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Definition of weight: actual BW on the day of CRRT initiation</w:t>
            </w:r>
          </w:p>
          <w:p w14:paraId="793C1399"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Mean APACHE II ± SD: 26 ± 7; low dose/intensity group (26 ± 7) vs standard dose/intensity group (26 ± 6)</w:t>
            </w:r>
          </w:p>
          <w:p w14:paraId="10C8DE01"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Sepsis (%): 54%; low dose/intensity group (54%) vs standard dose/intensity group (54%)</w:t>
            </w:r>
          </w:p>
          <w:p w14:paraId="04F984F0"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BUN at CRRT initiation ± SD (mg/dL): 75.5 ± 37.5; low dose/intensity group (76 ± 38) vs standard dose/intensity group (75 ± 37)</w:t>
            </w:r>
          </w:p>
          <w:p w14:paraId="736DA3FB" w14:textId="77777777" w:rsidR="000B486C" w:rsidRPr="00DA70E2" w:rsidRDefault="000B486C" w:rsidP="002D3F79">
            <w:pPr>
              <w:pStyle w:val="ListParagraph"/>
              <w:numPr>
                <w:ilvl w:val="0"/>
                <w:numId w:val="16"/>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 SD (mg/dL): 4.3 ± 2.1; low dose/intensity group (4.3 ± 2.2) vs standard dose/intensity group (4.2 ± 2.0)</w:t>
            </w:r>
          </w:p>
        </w:tc>
      </w:tr>
      <w:tr w:rsidR="000D7BF3" w:rsidRPr="00DA70E2" w14:paraId="74BF51F2" w14:textId="77777777" w:rsidTr="002D3F79">
        <w:tc>
          <w:tcPr>
            <w:tcW w:w="1705" w:type="dxa"/>
          </w:tcPr>
          <w:p w14:paraId="2D6700AA"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63914330"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Modality: pre-dilution CVVHDF </w:t>
            </w:r>
          </w:p>
          <w:p w14:paraId="56CB6293"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Low dose/intensity group: </w:t>
            </w:r>
          </w:p>
          <w:p w14:paraId="53918EF2"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(mL/kg/h): 25</w:t>
            </w:r>
          </w:p>
          <w:p w14:paraId="1225C930"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17</w:t>
            </w:r>
          </w:p>
          <w:p w14:paraId="4EA3DFCC"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Standard dose/intensity group: </w:t>
            </w:r>
          </w:p>
          <w:p w14:paraId="7FCD7923"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(mL/kg/h): 35</w:t>
            </w:r>
          </w:p>
          <w:p w14:paraId="08AD205D"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29</w:t>
            </w:r>
          </w:p>
        </w:tc>
      </w:tr>
      <w:tr w:rsidR="000D7BF3" w:rsidRPr="00DA70E2" w14:paraId="181AD6CE" w14:textId="77777777" w:rsidTr="002D3F79">
        <w:tc>
          <w:tcPr>
            <w:tcW w:w="1705" w:type="dxa"/>
          </w:tcPr>
          <w:p w14:paraId="6AB799A9"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208EE634" w14:textId="77777777" w:rsidR="000B486C" w:rsidRPr="00DA70E2" w:rsidRDefault="000B486C" w:rsidP="002D3F79">
            <w:pPr>
              <w:pStyle w:val="ListParagraph"/>
              <w:numPr>
                <w:ilvl w:val="0"/>
                <w:numId w:val="20"/>
              </w:numPr>
              <w:rPr>
                <w:rFonts w:ascii="Arial" w:hAnsi="Arial" w:cs="Arial"/>
                <w:szCs w:val="22"/>
              </w:rPr>
            </w:pPr>
            <w:r w:rsidRPr="00DA70E2">
              <w:rPr>
                <w:rFonts w:ascii="Arial" w:hAnsi="Arial" w:cs="Arial"/>
                <w:szCs w:val="22"/>
              </w:rPr>
              <w:t>Primary outcome</w:t>
            </w:r>
          </w:p>
          <w:p w14:paraId="25220B65" w14:textId="77777777" w:rsidR="000B486C" w:rsidRPr="00DA70E2" w:rsidRDefault="000B486C" w:rsidP="002D3F79">
            <w:pPr>
              <w:pStyle w:val="ListParagraph"/>
              <w:numPr>
                <w:ilvl w:val="1"/>
                <w:numId w:val="20"/>
              </w:numPr>
              <w:rPr>
                <w:rFonts w:ascii="Arial" w:hAnsi="Arial" w:cs="Arial"/>
                <w:szCs w:val="22"/>
              </w:rPr>
            </w:pPr>
            <w:r w:rsidRPr="00DA70E2">
              <w:rPr>
                <w:rFonts w:ascii="Arial" w:hAnsi="Arial" w:cs="Arial"/>
                <w:szCs w:val="22"/>
              </w:rPr>
              <w:t>Survival in ICU discharge or 30 days after CRRT initiation</w:t>
            </w:r>
          </w:p>
          <w:p w14:paraId="261BE581" w14:textId="77777777" w:rsidR="000B486C" w:rsidRPr="00DA70E2" w:rsidRDefault="000B486C" w:rsidP="002D3F79">
            <w:pPr>
              <w:pStyle w:val="ListParagraph"/>
              <w:numPr>
                <w:ilvl w:val="0"/>
                <w:numId w:val="20"/>
              </w:numPr>
              <w:rPr>
                <w:rFonts w:ascii="Arial" w:hAnsi="Arial" w:cs="Arial"/>
                <w:szCs w:val="22"/>
              </w:rPr>
            </w:pPr>
            <w:r w:rsidRPr="00DA70E2">
              <w:rPr>
                <w:rFonts w:ascii="Arial" w:hAnsi="Arial" w:cs="Arial"/>
                <w:szCs w:val="22"/>
              </w:rPr>
              <w:t>Secondary outcomes</w:t>
            </w:r>
          </w:p>
          <w:p w14:paraId="1740481A" w14:textId="77777777" w:rsidR="000B486C" w:rsidRPr="00DA70E2" w:rsidRDefault="000B486C" w:rsidP="002D3F79">
            <w:pPr>
              <w:pStyle w:val="ListParagraph"/>
              <w:numPr>
                <w:ilvl w:val="1"/>
                <w:numId w:val="20"/>
              </w:numPr>
              <w:rPr>
                <w:rFonts w:ascii="Arial" w:hAnsi="Arial" w:cs="Arial"/>
                <w:szCs w:val="22"/>
              </w:rPr>
            </w:pPr>
            <w:r w:rsidRPr="00DA70E2">
              <w:rPr>
                <w:rFonts w:ascii="Arial" w:hAnsi="Arial" w:cs="Arial"/>
                <w:szCs w:val="22"/>
              </w:rPr>
              <w:t>ICU survival, hospital survival, ICU kidney recovery, hospital kidney recovery, ICU length of stay, hospital length of stay</w:t>
            </w:r>
          </w:p>
        </w:tc>
      </w:tr>
      <w:tr w:rsidR="000D7BF3" w:rsidRPr="00DA70E2" w14:paraId="0AFADB6C" w14:textId="77777777" w:rsidTr="002D3F79">
        <w:tc>
          <w:tcPr>
            <w:tcW w:w="1705" w:type="dxa"/>
          </w:tcPr>
          <w:p w14:paraId="58AF49A4"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57A90A3E" w14:textId="77777777" w:rsidR="000B486C" w:rsidRPr="00DA70E2" w:rsidRDefault="000B486C" w:rsidP="002D3F79">
            <w:pPr>
              <w:rPr>
                <w:rFonts w:ascii="Arial" w:hAnsi="Arial" w:cs="Arial"/>
                <w:szCs w:val="22"/>
              </w:rPr>
            </w:pPr>
          </w:p>
        </w:tc>
      </w:tr>
    </w:tbl>
    <w:p w14:paraId="54C06B1E" w14:textId="77777777" w:rsidR="000B486C" w:rsidRPr="00DA70E2" w:rsidRDefault="000B486C" w:rsidP="000B486C">
      <w:pPr>
        <w:rPr>
          <w:rFonts w:ascii="Arial" w:hAnsi="Arial" w:cs="Arial"/>
          <w:b/>
          <w:bCs/>
          <w:szCs w:val="22"/>
        </w:rPr>
      </w:pPr>
    </w:p>
    <w:p w14:paraId="74DA302B"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7176CC64" w14:textId="77777777" w:rsidR="000B486C" w:rsidRPr="00DA70E2" w:rsidRDefault="000B486C" w:rsidP="000B486C">
      <w:pPr>
        <w:rPr>
          <w:rFonts w:ascii="Arial" w:hAnsi="Arial" w:cs="Arial"/>
          <w:b/>
          <w:bCs/>
          <w:szCs w:val="22"/>
        </w:rPr>
      </w:pPr>
      <w:r w:rsidRPr="00DA70E2">
        <w:rPr>
          <w:rFonts w:ascii="Arial" w:hAnsi="Arial" w:cs="Arial"/>
          <w:b/>
          <w:bCs/>
          <w:szCs w:val="22"/>
        </w:rPr>
        <w:lastRenderedPageBreak/>
        <w:t xml:space="preserve">04: </w:t>
      </w:r>
      <w:proofErr w:type="spellStart"/>
      <w:r w:rsidRPr="00DA70E2">
        <w:rPr>
          <w:rFonts w:ascii="Arial" w:hAnsi="Arial" w:cs="Arial"/>
          <w:b/>
          <w:bCs/>
          <w:szCs w:val="22"/>
        </w:rPr>
        <w:t>Vesconi</w:t>
      </w:r>
      <w:proofErr w:type="spellEnd"/>
      <w:r w:rsidRPr="00DA70E2">
        <w:rPr>
          <w:rFonts w:ascii="Arial" w:hAnsi="Arial" w:cs="Arial"/>
          <w:b/>
          <w:bCs/>
          <w:szCs w:val="22"/>
        </w:rPr>
        <w:t xml:space="preserve"> 2009</w:t>
      </w:r>
    </w:p>
    <w:tbl>
      <w:tblPr>
        <w:tblStyle w:val="TableGrid"/>
        <w:tblW w:w="0" w:type="auto"/>
        <w:tblLook w:val="04A0" w:firstRow="1" w:lastRow="0" w:firstColumn="1" w:lastColumn="0" w:noHBand="0" w:noVBand="1"/>
      </w:tblPr>
      <w:tblGrid>
        <w:gridCol w:w="1705"/>
        <w:gridCol w:w="7645"/>
      </w:tblGrid>
      <w:tr w:rsidR="000D7BF3" w:rsidRPr="00DA70E2" w14:paraId="5CA0CB90" w14:textId="77777777" w:rsidTr="002D3F79">
        <w:tc>
          <w:tcPr>
            <w:tcW w:w="1705" w:type="dxa"/>
          </w:tcPr>
          <w:p w14:paraId="758C1262"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19AA35C3"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design: Prospective cohort study</w:t>
            </w:r>
          </w:p>
          <w:p w14:paraId="31DD2C91"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Study duration: June 2005 to December 2007</w:t>
            </w:r>
          </w:p>
          <w:p w14:paraId="0D038F65" w14:textId="77777777" w:rsidR="000B486C" w:rsidRPr="00DA70E2" w:rsidRDefault="000B486C" w:rsidP="002D3F79">
            <w:pPr>
              <w:pStyle w:val="ListParagraph"/>
              <w:numPr>
                <w:ilvl w:val="0"/>
                <w:numId w:val="15"/>
              </w:numPr>
              <w:rPr>
                <w:rFonts w:ascii="Arial" w:hAnsi="Arial" w:cs="Arial"/>
                <w:szCs w:val="22"/>
              </w:rPr>
            </w:pPr>
            <w:r w:rsidRPr="00DA70E2">
              <w:rPr>
                <w:rFonts w:ascii="Arial" w:hAnsi="Arial" w:cs="Arial"/>
                <w:szCs w:val="22"/>
              </w:rPr>
              <w:t>Funding: Fresenius Medical Care</w:t>
            </w:r>
          </w:p>
        </w:tc>
      </w:tr>
      <w:tr w:rsidR="000D7BF3" w:rsidRPr="00DA70E2" w14:paraId="1BA5C62D" w14:textId="77777777" w:rsidTr="002D3F79">
        <w:tc>
          <w:tcPr>
            <w:tcW w:w="1705" w:type="dxa"/>
          </w:tcPr>
          <w:p w14:paraId="1FAE4428"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7B797B22"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 xml:space="preserve">Setting: </w:t>
            </w:r>
            <w:proofErr w:type="spellStart"/>
            <w:r w:rsidRPr="00DA70E2">
              <w:rPr>
                <w:rFonts w:ascii="Arial" w:hAnsi="Arial" w:cs="Arial"/>
                <w:szCs w:val="22"/>
              </w:rPr>
              <w:t>Multicentre</w:t>
            </w:r>
            <w:proofErr w:type="spellEnd"/>
          </w:p>
          <w:p w14:paraId="7E75C7ED"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Country: Italy; Germany; Portugal; Spain; France; Austria; Belgium; The Netherlands</w:t>
            </w:r>
          </w:p>
          <w:p w14:paraId="0783C39D"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Inclusion criteria: patients aged 12 years or older treated with RRT in the ICU</w:t>
            </w:r>
          </w:p>
          <w:p w14:paraId="64F422E4"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Exclusion criteria: patients with pre-existing chronic kidney disease stage 5</w:t>
            </w:r>
          </w:p>
          <w:p w14:paraId="04EB8243"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Total sample size: 338</w:t>
            </w:r>
          </w:p>
          <w:p w14:paraId="59F0FA5D"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Low dose/intensity group (61) </w:t>
            </w:r>
          </w:p>
          <w:p w14:paraId="0CC19A34"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(202)</w:t>
            </w:r>
          </w:p>
          <w:p w14:paraId="7A457D40"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(75)</w:t>
            </w:r>
          </w:p>
          <w:p w14:paraId="56E30193"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Mean age ± SD (years): 62.1 ± 16.9</w:t>
            </w:r>
          </w:p>
          <w:p w14:paraId="5DC05205"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Low dose/intensity group (59.05 ± 19.0) </w:t>
            </w:r>
          </w:p>
          <w:p w14:paraId="3617800E"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(63.48 ± 15.9)</w:t>
            </w:r>
          </w:p>
          <w:p w14:paraId="3E9864B0"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(61.01 ± 17.4)</w:t>
            </w:r>
          </w:p>
          <w:p w14:paraId="775B9857"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Sex (M/F): 226/112</w:t>
            </w:r>
          </w:p>
          <w:p w14:paraId="0FF02ABC"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Low dose/intensity group (45/16) </w:t>
            </w:r>
          </w:p>
          <w:p w14:paraId="0BA41BC8"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(137/65)</w:t>
            </w:r>
          </w:p>
          <w:p w14:paraId="31CA84F3"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(44/31)</w:t>
            </w:r>
          </w:p>
          <w:p w14:paraId="415B2815"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Mean weight ± SD (kg): 79.4 ± 19.7</w:t>
            </w:r>
          </w:p>
          <w:p w14:paraId="611D843F"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Low dose/intensity group (91.66 ± 24.4) </w:t>
            </w:r>
          </w:p>
          <w:p w14:paraId="44673DD4"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(79.70 ± 18.0)</w:t>
            </w:r>
          </w:p>
          <w:p w14:paraId="47BBB8CB"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(68.81 ± 12.8)</w:t>
            </w:r>
          </w:p>
          <w:p w14:paraId="07AD283B"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Definition of weight: N/A</w:t>
            </w:r>
          </w:p>
          <w:p w14:paraId="18ED02CD"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Mean APACHE II ± SD: 10 ± 3</w:t>
            </w:r>
          </w:p>
          <w:p w14:paraId="5791421F"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Low dose/intensity group (9 ± 4) </w:t>
            </w:r>
          </w:p>
          <w:p w14:paraId="7AA27C52"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(10 ± 3)</w:t>
            </w:r>
          </w:p>
          <w:p w14:paraId="4688468E"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(11 ± 4)</w:t>
            </w:r>
          </w:p>
          <w:p w14:paraId="75079DA9" w14:textId="77777777" w:rsidR="000B486C" w:rsidRPr="00DA70E2" w:rsidRDefault="000B486C" w:rsidP="002D3F79">
            <w:pPr>
              <w:pStyle w:val="ListParagraph"/>
              <w:numPr>
                <w:ilvl w:val="0"/>
                <w:numId w:val="16"/>
              </w:numPr>
              <w:rPr>
                <w:rFonts w:ascii="Arial" w:hAnsi="Arial" w:cs="Arial"/>
                <w:szCs w:val="22"/>
              </w:rPr>
            </w:pPr>
            <w:r w:rsidRPr="00DA70E2">
              <w:rPr>
                <w:rFonts w:ascii="Arial" w:hAnsi="Arial" w:cs="Arial"/>
                <w:szCs w:val="22"/>
              </w:rPr>
              <w:t>Sepsis (%): 32.7%</w:t>
            </w:r>
          </w:p>
          <w:p w14:paraId="403841B3"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Low dose/intensity group (31.2%) </w:t>
            </w:r>
          </w:p>
          <w:p w14:paraId="493D39AE"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(40.1%)</w:t>
            </w:r>
          </w:p>
          <w:p w14:paraId="4CDAB741"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(40.5%)</w:t>
            </w:r>
          </w:p>
          <w:p w14:paraId="7DB519CB" w14:textId="77777777" w:rsidR="000B486C" w:rsidRPr="00DA70E2" w:rsidRDefault="000B486C" w:rsidP="002D3F79">
            <w:pPr>
              <w:pStyle w:val="ListParagraph"/>
              <w:numPr>
                <w:ilvl w:val="0"/>
                <w:numId w:val="16"/>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ICU admission (IQR) (µmol/L): </w:t>
            </w:r>
          </w:p>
          <w:p w14:paraId="27AB7124"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Low dose/intensity group: 106 (88-150)</w:t>
            </w:r>
          </w:p>
          <w:p w14:paraId="7720373C"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1): 97 (80-150)</w:t>
            </w:r>
          </w:p>
          <w:p w14:paraId="29F3EBBD"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106 (80-150)</w:t>
            </w:r>
          </w:p>
          <w:p w14:paraId="0DA77DB7" w14:textId="77777777" w:rsidR="000B486C" w:rsidRPr="00DA70E2" w:rsidRDefault="000B486C" w:rsidP="002D3F79">
            <w:pPr>
              <w:pStyle w:val="ListParagraph"/>
              <w:numPr>
                <w:ilvl w:val="0"/>
                <w:numId w:val="16"/>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(IQR) (µmol/L): </w:t>
            </w:r>
          </w:p>
          <w:p w14:paraId="6D8E96F7"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Low dose/intensity group: 283 (177-389)</w:t>
            </w:r>
          </w:p>
          <w:p w14:paraId="1242787F"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 xml:space="preserve">Standard dose/intensity group (Group 1): 283 (194-415) </w:t>
            </w:r>
          </w:p>
          <w:p w14:paraId="1B154FDE" w14:textId="77777777" w:rsidR="000B486C" w:rsidRPr="00DA70E2" w:rsidRDefault="000B486C" w:rsidP="002D3F79">
            <w:pPr>
              <w:pStyle w:val="ListParagraph"/>
              <w:numPr>
                <w:ilvl w:val="1"/>
                <w:numId w:val="16"/>
              </w:numPr>
              <w:rPr>
                <w:rFonts w:ascii="Arial" w:hAnsi="Arial" w:cs="Arial"/>
                <w:szCs w:val="22"/>
              </w:rPr>
            </w:pPr>
            <w:r w:rsidRPr="00DA70E2">
              <w:rPr>
                <w:rFonts w:ascii="Arial" w:hAnsi="Arial" w:cs="Arial"/>
                <w:szCs w:val="22"/>
              </w:rPr>
              <w:t>Standard dose/intensity group (Group 2): 221 (168-327)</w:t>
            </w:r>
          </w:p>
        </w:tc>
      </w:tr>
      <w:tr w:rsidR="000D7BF3" w:rsidRPr="00DA70E2" w14:paraId="08700BB5" w14:textId="77777777" w:rsidTr="002D3F79">
        <w:tc>
          <w:tcPr>
            <w:tcW w:w="1705" w:type="dxa"/>
          </w:tcPr>
          <w:p w14:paraId="41B06D9C"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2869DB88"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Modality: CVVH, CVVHD, CVVHDF</w:t>
            </w:r>
          </w:p>
          <w:p w14:paraId="0017AC6E"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Low dose/intensity group: </w:t>
            </w:r>
          </w:p>
          <w:p w14:paraId="273E9808"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 xml:space="preserve">Prescribed dose (mL/kg/h): ≤20 </w:t>
            </w:r>
          </w:p>
          <w:p w14:paraId="275B3ADC"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15.4 ± 4.2</w:t>
            </w:r>
          </w:p>
          <w:p w14:paraId="71EDC3C4"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Standard dose/intensity group (Group 1): </w:t>
            </w:r>
          </w:p>
          <w:p w14:paraId="497C18BC"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 xml:space="preserve">Prescribed dose (mL/kg/h): 21-34 </w:t>
            </w:r>
          </w:p>
          <w:p w14:paraId="38CDB8BE"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26.9 ± 4.0</w:t>
            </w:r>
          </w:p>
          <w:p w14:paraId="47351FB3"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Standard dose/intensity group (Group 2): </w:t>
            </w:r>
          </w:p>
          <w:p w14:paraId="5C0DE53A"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(mL/kg/h): ≥35</w:t>
            </w:r>
          </w:p>
          <w:p w14:paraId="1C1FBBB0"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lastRenderedPageBreak/>
              <w:t>Delivered dose (mL/kg/h): 44.8 ± 9.4</w:t>
            </w:r>
          </w:p>
        </w:tc>
      </w:tr>
      <w:tr w:rsidR="000D7BF3" w:rsidRPr="00DA70E2" w14:paraId="57D877C0" w14:textId="77777777" w:rsidTr="002D3F79">
        <w:tc>
          <w:tcPr>
            <w:tcW w:w="1705" w:type="dxa"/>
          </w:tcPr>
          <w:p w14:paraId="4D7DDE25" w14:textId="77777777" w:rsidR="000B486C" w:rsidRPr="00DA70E2" w:rsidRDefault="000B486C" w:rsidP="002D3F79">
            <w:pPr>
              <w:rPr>
                <w:rFonts w:ascii="Arial" w:hAnsi="Arial" w:cs="Arial"/>
                <w:szCs w:val="22"/>
              </w:rPr>
            </w:pPr>
            <w:r w:rsidRPr="00DA70E2">
              <w:rPr>
                <w:rFonts w:ascii="Arial" w:hAnsi="Arial" w:cs="Arial"/>
                <w:szCs w:val="22"/>
              </w:rPr>
              <w:lastRenderedPageBreak/>
              <w:t>Outcomes</w:t>
            </w:r>
          </w:p>
        </w:tc>
        <w:tc>
          <w:tcPr>
            <w:tcW w:w="7645" w:type="dxa"/>
          </w:tcPr>
          <w:p w14:paraId="70BFFE8A" w14:textId="77777777" w:rsidR="000B486C" w:rsidRPr="00DA70E2" w:rsidRDefault="000B486C" w:rsidP="002D3F79">
            <w:pPr>
              <w:pStyle w:val="ListParagraph"/>
              <w:numPr>
                <w:ilvl w:val="0"/>
                <w:numId w:val="20"/>
              </w:numPr>
              <w:rPr>
                <w:rFonts w:ascii="Arial" w:hAnsi="Arial" w:cs="Arial"/>
                <w:szCs w:val="22"/>
              </w:rPr>
            </w:pPr>
            <w:r w:rsidRPr="00DA70E2">
              <w:rPr>
                <w:rFonts w:ascii="Arial" w:hAnsi="Arial" w:cs="Arial"/>
                <w:szCs w:val="22"/>
              </w:rPr>
              <w:t>Primary outcome</w:t>
            </w:r>
          </w:p>
          <w:p w14:paraId="1094F0D1" w14:textId="77777777" w:rsidR="000B486C" w:rsidRPr="00DA70E2" w:rsidRDefault="000B486C" w:rsidP="002D3F79">
            <w:pPr>
              <w:pStyle w:val="ListParagraph"/>
              <w:numPr>
                <w:ilvl w:val="1"/>
                <w:numId w:val="20"/>
              </w:numPr>
              <w:rPr>
                <w:rFonts w:ascii="Arial" w:hAnsi="Arial" w:cs="Arial"/>
                <w:szCs w:val="22"/>
              </w:rPr>
            </w:pPr>
            <w:r w:rsidRPr="00DA70E2">
              <w:rPr>
                <w:rFonts w:ascii="Arial" w:hAnsi="Arial" w:cs="Arial"/>
                <w:szCs w:val="22"/>
              </w:rPr>
              <w:t>ICU mortality</w:t>
            </w:r>
          </w:p>
          <w:p w14:paraId="3CE73EFE" w14:textId="77777777" w:rsidR="000B486C" w:rsidRPr="00DA70E2" w:rsidRDefault="000B486C" w:rsidP="002D3F79">
            <w:pPr>
              <w:pStyle w:val="ListParagraph"/>
              <w:numPr>
                <w:ilvl w:val="0"/>
                <w:numId w:val="20"/>
              </w:numPr>
              <w:rPr>
                <w:rFonts w:ascii="Arial" w:hAnsi="Arial" w:cs="Arial"/>
                <w:szCs w:val="22"/>
              </w:rPr>
            </w:pPr>
            <w:r w:rsidRPr="00DA70E2">
              <w:rPr>
                <w:rFonts w:ascii="Arial" w:hAnsi="Arial" w:cs="Arial"/>
                <w:szCs w:val="22"/>
              </w:rPr>
              <w:t>Secondary outcomes</w:t>
            </w:r>
          </w:p>
          <w:p w14:paraId="0E68718A" w14:textId="77777777" w:rsidR="000B486C" w:rsidRPr="00DA70E2" w:rsidRDefault="000B486C" w:rsidP="002D3F79">
            <w:pPr>
              <w:pStyle w:val="ListParagraph"/>
              <w:numPr>
                <w:ilvl w:val="1"/>
                <w:numId w:val="20"/>
              </w:numPr>
              <w:rPr>
                <w:rFonts w:ascii="Arial" w:hAnsi="Arial" w:cs="Arial"/>
                <w:szCs w:val="22"/>
              </w:rPr>
            </w:pPr>
            <w:r w:rsidRPr="00DA70E2">
              <w:rPr>
                <w:rFonts w:ascii="Arial" w:hAnsi="Arial" w:cs="Arial"/>
                <w:szCs w:val="22"/>
              </w:rPr>
              <w:t>ICU length of stay, mechanical ventilation duration</w:t>
            </w:r>
          </w:p>
        </w:tc>
      </w:tr>
      <w:tr w:rsidR="000D7BF3" w:rsidRPr="00DA70E2" w14:paraId="30C37D63" w14:textId="77777777" w:rsidTr="002D3F79">
        <w:tc>
          <w:tcPr>
            <w:tcW w:w="1705" w:type="dxa"/>
          </w:tcPr>
          <w:p w14:paraId="2676D891"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385F0805" w14:textId="77777777" w:rsidR="000B486C" w:rsidRPr="00DA70E2" w:rsidRDefault="000B486C" w:rsidP="002D3F79">
            <w:pPr>
              <w:rPr>
                <w:rFonts w:ascii="Arial" w:hAnsi="Arial" w:cs="Arial"/>
                <w:szCs w:val="22"/>
              </w:rPr>
            </w:pPr>
          </w:p>
        </w:tc>
      </w:tr>
    </w:tbl>
    <w:p w14:paraId="56AE0313"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6CB8CE03" w14:textId="77777777" w:rsidR="000B486C" w:rsidRPr="00DA70E2" w:rsidRDefault="000B486C" w:rsidP="000B486C">
      <w:pPr>
        <w:rPr>
          <w:rFonts w:ascii="Arial" w:hAnsi="Arial" w:cs="Arial"/>
          <w:b/>
          <w:bCs/>
          <w:szCs w:val="22"/>
        </w:rPr>
      </w:pPr>
      <w:r w:rsidRPr="00DA70E2">
        <w:rPr>
          <w:rFonts w:ascii="Arial" w:hAnsi="Arial" w:cs="Arial"/>
          <w:b/>
          <w:bCs/>
          <w:szCs w:val="22"/>
        </w:rPr>
        <w:lastRenderedPageBreak/>
        <w:t xml:space="preserve">05: </w:t>
      </w:r>
      <w:proofErr w:type="spellStart"/>
      <w:r w:rsidRPr="00DA70E2">
        <w:rPr>
          <w:rFonts w:ascii="Arial" w:hAnsi="Arial" w:cs="Arial"/>
          <w:b/>
          <w:bCs/>
          <w:szCs w:val="22"/>
        </w:rPr>
        <w:t>Nurmohamed</w:t>
      </w:r>
      <w:proofErr w:type="spellEnd"/>
      <w:r w:rsidRPr="00DA70E2">
        <w:rPr>
          <w:rFonts w:ascii="Arial" w:hAnsi="Arial" w:cs="Arial"/>
          <w:b/>
          <w:bCs/>
          <w:szCs w:val="22"/>
        </w:rPr>
        <w:t xml:space="preserve"> 2011</w:t>
      </w:r>
    </w:p>
    <w:tbl>
      <w:tblPr>
        <w:tblStyle w:val="TableGrid"/>
        <w:tblW w:w="0" w:type="auto"/>
        <w:tblLook w:val="04A0" w:firstRow="1" w:lastRow="0" w:firstColumn="1" w:lastColumn="0" w:noHBand="0" w:noVBand="1"/>
      </w:tblPr>
      <w:tblGrid>
        <w:gridCol w:w="1705"/>
        <w:gridCol w:w="7645"/>
      </w:tblGrid>
      <w:tr w:rsidR="000D7BF3" w:rsidRPr="00DA70E2" w14:paraId="37CB77C6" w14:textId="77777777" w:rsidTr="002D3F79">
        <w:tc>
          <w:tcPr>
            <w:tcW w:w="1705" w:type="dxa"/>
          </w:tcPr>
          <w:p w14:paraId="08C42854"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684BCCE5"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design: retrospective study</w:t>
            </w:r>
          </w:p>
          <w:p w14:paraId="3F0057BD"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duration: November 2004 to January 2006</w:t>
            </w:r>
          </w:p>
          <w:p w14:paraId="0B32D2BE"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Funding: N/A</w:t>
            </w:r>
          </w:p>
        </w:tc>
      </w:tr>
      <w:tr w:rsidR="000D7BF3" w:rsidRPr="00DA70E2" w14:paraId="6AFA41D2" w14:textId="77777777" w:rsidTr="002D3F79">
        <w:tc>
          <w:tcPr>
            <w:tcW w:w="1705" w:type="dxa"/>
          </w:tcPr>
          <w:p w14:paraId="13BEBBFA"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173E1F85"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454BDF8C"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Country: The Netherlands</w:t>
            </w:r>
          </w:p>
          <w:p w14:paraId="0ACBDA7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Inclusion criteria: AKI treated by CVVH and sepsis</w:t>
            </w:r>
          </w:p>
          <w:p w14:paraId="49891AEA"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Exclusion criteria: ESKD</w:t>
            </w:r>
          </w:p>
          <w:p w14:paraId="2BDA5D5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Total sample size: 97</w:t>
            </w:r>
          </w:p>
          <w:p w14:paraId="733CE199"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Low dose/intensity group (43) vs standard dose/intensity group (54)</w:t>
            </w:r>
          </w:p>
          <w:p w14:paraId="01A78D7E"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age ± SD (years): 69 ± 24; low dose/intensity group (70 ± 19) vs standard dose/intensity group (68 ± 28)</w:t>
            </w:r>
          </w:p>
          <w:p w14:paraId="13EBC543"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Sex (M/F): 63/34; low dose/intensity group (29/14) vs standard dose/intensity group (34/20)</w:t>
            </w:r>
          </w:p>
          <w:p w14:paraId="56FB4E71"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weight ± SD (kg): 77.2 ± 16.6; low dose/intensity group (80 ± 20) vs standard dose/intensity group (75 ± 13)</w:t>
            </w:r>
          </w:p>
          <w:p w14:paraId="01FD25C0"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Definition of weight: N/A</w:t>
            </w:r>
          </w:p>
          <w:p w14:paraId="679DE6B4"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BMI ± SD (kg/m</w:t>
            </w:r>
            <w:r w:rsidRPr="00DA70E2">
              <w:rPr>
                <w:rFonts w:ascii="Arial" w:hAnsi="Arial" w:cs="Arial"/>
                <w:szCs w:val="22"/>
                <w:vertAlign w:val="superscript"/>
              </w:rPr>
              <w:t>2</w:t>
            </w:r>
            <w:r w:rsidRPr="00DA70E2">
              <w:rPr>
                <w:rFonts w:ascii="Arial" w:hAnsi="Arial" w:cs="Arial"/>
                <w:szCs w:val="22"/>
              </w:rPr>
              <w:t>): 25.1 ± 5.0; low dose/intensity group (26.2 ± 5.3) vs standard dose/intensity group (24.2 ± 4.6)</w:t>
            </w:r>
          </w:p>
          <w:p w14:paraId="2FA86AD3"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SOFA ± SD: 11 ± 4; low dose/intensity group (12 ± 4) vs standard dose/intensity group (10 ± 4)</w:t>
            </w:r>
          </w:p>
          <w:p w14:paraId="6B16EC8D"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APACHE II ± SD: 27.2 ± 8.6; low dose/intensity group (28 ± 11) vs standard dose/intensity group (26.5 ± 6)</w:t>
            </w:r>
          </w:p>
          <w:p w14:paraId="697DDD7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Sepsis (%): 52%; low dose/intensity group (54%) vs standard dose/intensity group (50%)</w:t>
            </w:r>
          </w:p>
          <w:p w14:paraId="1CA75025"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Diabetes (%): 23.7%; low dose/intensity group (21%) vs standard dose/intensity group (26%)</w:t>
            </w:r>
          </w:p>
          <w:p w14:paraId="59BA4A58"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Hypertension (%): 40.2%; low dose/intensity group (37%) vs standard dose/intensity group (43%)</w:t>
            </w:r>
          </w:p>
          <w:p w14:paraId="5AC306EE"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BUN at CRRT initiation ± SD (mmol/L): 20.3 ± 14.7; low dose/intensity group (21.8 ± 16.3) vs standard dose/intensity group (19.1 ± 13.7)</w:t>
            </w:r>
          </w:p>
          <w:p w14:paraId="06EDC70F" w14:textId="77777777" w:rsidR="000B486C" w:rsidRPr="00DA70E2" w:rsidRDefault="000B486C" w:rsidP="002D3F79">
            <w:pPr>
              <w:pStyle w:val="ListParagraph"/>
              <w:numPr>
                <w:ilvl w:val="0"/>
                <w:numId w:val="10"/>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 SD (µmol/L): 247 ± 165; low dose/intensity group (230 ± 114) vs standard dose/intensity group (261 ± 197)</w:t>
            </w:r>
          </w:p>
        </w:tc>
      </w:tr>
      <w:tr w:rsidR="000D7BF3" w:rsidRPr="00DA70E2" w14:paraId="3DC72BF7" w14:textId="77777777" w:rsidTr="002D3F79">
        <w:tc>
          <w:tcPr>
            <w:tcW w:w="1705" w:type="dxa"/>
          </w:tcPr>
          <w:p w14:paraId="1DBBF80C"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4F27A76B"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Modality: CVVH </w:t>
            </w:r>
          </w:p>
          <w:p w14:paraId="3F4EA384"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Low dose/intensity group: non-survivors (&lt;19.7 ml/kg/</w:t>
            </w:r>
            <w:proofErr w:type="spellStart"/>
            <w:r w:rsidRPr="00DA70E2">
              <w:rPr>
                <w:rFonts w:ascii="Arial" w:hAnsi="Arial" w:cs="Arial"/>
                <w:szCs w:val="22"/>
              </w:rPr>
              <w:t>hr</w:t>
            </w:r>
            <w:proofErr w:type="spellEnd"/>
            <w:r w:rsidRPr="00DA70E2">
              <w:rPr>
                <w:rFonts w:ascii="Arial" w:hAnsi="Arial" w:cs="Arial"/>
                <w:szCs w:val="22"/>
              </w:rPr>
              <w:t>)</w:t>
            </w:r>
          </w:p>
          <w:p w14:paraId="46E3CB28"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(mL/kg/h): 22.9 ± 5.6</w:t>
            </w:r>
          </w:p>
          <w:p w14:paraId="2BF58CF5"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20.0 ± 6.0</w:t>
            </w:r>
          </w:p>
          <w:p w14:paraId="062D5B2A"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Standard dose/intensity group: survivors (≥19.7 ml/kg/</w:t>
            </w:r>
            <w:proofErr w:type="spellStart"/>
            <w:r w:rsidRPr="00DA70E2">
              <w:rPr>
                <w:rFonts w:ascii="Arial" w:hAnsi="Arial" w:cs="Arial"/>
                <w:szCs w:val="22"/>
              </w:rPr>
              <w:t>hr</w:t>
            </w:r>
            <w:proofErr w:type="spellEnd"/>
            <w:r w:rsidRPr="00DA70E2">
              <w:rPr>
                <w:rFonts w:ascii="Arial" w:hAnsi="Arial" w:cs="Arial"/>
                <w:szCs w:val="22"/>
              </w:rPr>
              <w:t>)</w:t>
            </w:r>
          </w:p>
          <w:p w14:paraId="150F0AAA"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(mL/kg/h): 23.8 ± 4.7</w:t>
            </w:r>
          </w:p>
          <w:p w14:paraId="7D18DC45"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22.7 ± 6.0</w:t>
            </w:r>
          </w:p>
        </w:tc>
      </w:tr>
      <w:tr w:rsidR="000D7BF3" w:rsidRPr="00DA70E2" w14:paraId="039439F4" w14:textId="77777777" w:rsidTr="002D3F79">
        <w:tc>
          <w:tcPr>
            <w:tcW w:w="1705" w:type="dxa"/>
          </w:tcPr>
          <w:p w14:paraId="1CEE87F6"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05E2AB0F"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 xml:space="preserve">Primary outcome: </w:t>
            </w:r>
          </w:p>
          <w:p w14:paraId="63C904E3"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28-day mortality</w:t>
            </w:r>
          </w:p>
          <w:p w14:paraId="31CD5946"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Secondary outcomes:</w:t>
            </w:r>
          </w:p>
          <w:p w14:paraId="2DE69FFB"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CRRT duration, hospital length of stay, number of filters changed</w:t>
            </w:r>
          </w:p>
        </w:tc>
      </w:tr>
      <w:tr w:rsidR="000D7BF3" w:rsidRPr="00DA70E2" w14:paraId="4D0CBD84" w14:textId="77777777" w:rsidTr="002D3F79">
        <w:tc>
          <w:tcPr>
            <w:tcW w:w="1705" w:type="dxa"/>
          </w:tcPr>
          <w:p w14:paraId="687FE9FB"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0E401FB3" w14:textId="77777777" w:rsidR="000B486C" w:rsidRPr="00DA70E2" w:rsidRDefault="000B486C" w:rsidP="002D3F79">
            <w:pPr>
              <w:rPr>
                <w:rFonts w:ascii="Arial" w:hAnsi="Arial" w:cs="Arial"/>
                <w:szCs w:val="22"/>
              </w:rPr>
            </w:pPr>
            <w:r w:rsidRPr="00DA70E2">
              <w:rPr>
                <w:rFonts w:ascii="Arial" w:hAnsi="Arial" w:cs="Arial"/>
                <w:szCs w:val="22"/>
              </w:rPr>
              <w:t>Comparison between survivors (standard dose/intensity) and non-survivors (low dose/intensity)</w:t>
            </w:r>
          </w:p>
        </w:tc>
      </w:tr>
    </w:tbl>
    <w:p w14:paraId="7CCF4039"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35DFD1A7" w14:textId="77777777" w:rsidR="000B486C" w:rsidRPr="00DA70E2" w:rsidRDefault="000B486C" w:rsidP="000B486C">
      <w:pPr>
        <w:rPr>
          <w:rFonts w:ascii="Arial" w:hAnsi="Arial" w:cs="Arial"/>
          <w:b/>
          <w:bCs/>
          <w:szCs w:val="22"/>
        </w:rPr>
      </w:pPr>
      <w:r w:rsidRPr="00DA70E2">
        <w:rPr>
          <w:rFonts w:ascii="Arial" w:hAnsi="Arial" w:cs="Arial"/>
          <w:b/>
          <w:bCs/>
          <w:szCs w:val="22"/>
        </w:rPr>
        <w:lastRenderedPageBreak/>
        <w:t>06: Fujii 2012</w:t>
      </w:r>
    </w:p>
    <w:tbl>
      <w:tblPr>
        <w:tblStyle w:val="TableGrid"/>
        <w:tblW w:w="0" w:type="auto"/>
        <w:tblLook w:val="04A0" w:firstRow="1" w:lastRow="0" w:firstColumn="1" w:lastColumn="0" w:noHBand="0" w:noVBand="1"/>
      </w:tblPr>
      <w:tblGrid>
        <w:gridCol w:w="1705"/>
        <w:gridCol w:w="7645"/>
      </w:tblGrid>
      <w:tr w:rsidR="000D7BF3" w:rsidRPr="00DA70E2" w14:paraId="248047D0" w14:textId="77777777" w:rsidTr="002D3F79">
        <w:tc>
          <w:tcPr>
            <w:tcW w:w="1705" w:type="dxa"/>
          </w:tcPr>
          <w:p w14:paraId="667AD2C0"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10F3FCD9"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Study design: retrospective study</w:t>
            </w:r>
          </w:p>
          <w:p w14:paraId="7B37D64A"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Study duration: January 2007 to July 2010</w:t>
            </w:r>
          </w:p>
          <w:p w14:paraId="2824BD56"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Funding: N/A</w:t>
            </w:r>
          </w:p>
        </w:tc>
      </w:tr>
      <w:tr w:rsidR="000D7BF3" w:rsidRPr="00DA70E2" w14:paraId="2F83B34A" w14:textId="77777777" w:rsidTr="002D3F79">
        <w:tc>
          <w:tcPr>
            <w:tcW w:w="1705" w:type="dxa"/>
          </w:tcPr>
          <w:p w14:paraId="684FB98C"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558E1889"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Setting: </w:t>
            </w:r>
            <w:proofErr w:type="spellStart"/>
            <w:r w:rsidRPr="00DA70E2">
              <w:rPr>
                <w:rFonts w:ascii="Arial" w:hAnsi="Arial" w:cs="Arial"/>
                <w:szCs w:val="22"/>
              </w:rPr>
              <w:t>Multicentre</w:t>
            </w:r>
            <w:proofErr w:type="spellEnd"/>
          </w:p>
          <w:p w14:paraId="47501018"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Country: Japan</w:t>
            </w:r>
          </w:p>
          <w:p w14:paraId="658637C4"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Inclusion criteria: aged 15 years or older hospitalized in the ICUs treated with CRRT during their ICU stay</w:t>
            </w:r>
          </w:p>
          <w:p w14:paraId="69164C3E"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Exclusion criteria: patients with pre-existing end-stage renal disease on chronic hemodialysis or those with CRRT for non-renal indications </w:t>
            </w:r>
          </w:p>
          <w:p w14:paraId="1777D1E6"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Total sample size: 131</w:t>
            </w:r>
          </w:p>
          <w:p w14:paraId="6ABC2331"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Low dose/intensity group (69) vs standard dose/intensity group (62)</w:t>
            </w:r>
          </w:p>
          <w:p w14:paraId="4E9F094F"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Median age (IQR) (years): 60 (49-74); low dose/intensity group (56 (43-74)) vs standard dose/intensity group (63 (53-74))</w:t>
            </w:r>
          </w:p>
          <w:p w14:paraId="4634F4DD"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Sex (M/F): 87/44; low dose/intensity group (52/17) vs standard dose/intensity group (35/27)</w:t>
            </w:r>
          </w:p>
          <w:p w14:paraId="78A2A1F7"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Median weight (IQR) (kg): 60 (53-70); low dose/intensity group (69.8 (60-75.6)) vs standard dose/intensity group (55.5 (50-59.4))</w:t>
            </w:r>
          </w:p>
          <w:p w14:paraId="122C7F36"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Definition of weight: N/A</w:t>
            </w:r>
          </w:p>
          <w:p w14:paraId="50190578"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Median APACHE II (IQR): 26 (21-34.5); low dose/intensity group (26 (20.7-36.5)) vs standard dose/intensity group (25 (21-33.5))</w:t>
            </w:r>
          </w:p>
          <w:p w14:paraId="6AF3B80A"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Sepsis (%): 55%; low dose/intensity group (59%) vs standard dose/intensity group (53%)</w:t>
            </w:r>
          </w:p>
          <w:p w14:paraId="22E8439B"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BUN at CRRT initiation (IQR) (mg/dL): 39 (30-60); low dose/intensity group (40 (31-56)) vs standard dose/intensity group (36 (30-63))</w:t>
            </w:r>
          </w:p>
          <w:p w14:paraId="43766168" w14:textId="77777777" w:rsidR="000B486C" w:rsidRPr="00DA70E2" w:rsidRDefault="000B486C" w:rsidP="002D3F79">
            <w:pPr>
              <w:pStyle w:val="ListParagraph"/>
              <w:numPr>
                <w:ilvl w:val="0"/>
                <w:numId w:val="12"/>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(IQR) (mg/dL): 2.47 (1.44-3.65); low dose/intensity group (2.47 (1.52-4.44)) vs standard dose/intensity group (2.48 (1.21-3.33))</w:t>
            </w:r>
          </w:p>
        </w:tc>
      </w:tr>
      <w:tr w:rsidR="000D7BF3" w:rsidRPr="00DA70E2" w14:paraId="4467FDFA" w14:textId="77777777" w:rsidTr="002D3F79">
        <w:tc>
          <w:tcPr>
            <w:tcW w:w="1705" w:type="dxa"/>
          </w:tcPr>
          <w:p w14:paraId="6A81F5EC"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16C448FC"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Modalities: post-dilution CVVHDF</w:t>
            </w:r>
          </w:p>
          <w:p w14:paraId="0330B4C1"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Low-dose group: ≤16.7 ml/kg/h</w:t>
            </w:r>
          </w:p>
          <w:p w14:paraId="7E931558"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Delivered doses (IQR) (mL/kg/h): 14.2 (13-16.6)</w:t>
            </w:r>
          </w:p>
          <w:p w14:paraId="6BA6CAE1"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Standard-dose group: &gt;16.7 ml/kg/h</w:t>
            </w:r>
          </w:p>
          <w:p w14:paraId="78C1F885"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Delivered doses (IQR) (mL/kg/h): 20 (18.1-23.0)</w:t>
            </w:r>
          </w:p>
        </w:tc>
      </w:tr>
      <w:tr w:rsidR="000D7BF3" w:rsidRPr="00DA70E2" w14:paraId="37898389" w14:textId="77777777" w:rsidTr="002D3F79">
        <w:tc>
          <w:tcPr>
            <w:tcW w:w="1705" w:type="dxa"/>
          </w:tcPr>
          <w:p w14:paraId="64873CCE"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333494A3" w14:textId="77777777" w:rsidR="000B486C" w:rsidRPr="00DA70E2" w:rsidRDefault="000B486C" w:rsidP="002D3F79">
            <w:pPr>
              <w:pStyle w:val="ListParagraph"/>
              <w:numPr>
                <w:ilvl w:val="0"/>
                <w:numId w:val="14"/>
              </w:numPr>
              <w:rPr>
                <w:rFonts w:ascii="Arial" w:hAnsi="Arial" w:cs="Arial"/>
                <w:szCs w:val="22"/>
              </w:rPr>
            </w:pPr>
            <w:r w:rsidRPr="00DA70E2">
              <w:rPr>
                <w:rFonts w:ascii="Arial" w:hAnsi="Arial" w:cs="Arial"/>
                <w:szCs w:val="22"/>
              </w:rPr>
              <w:t>Primary outcome:</w:t>
            </w:r>
          </w:p>
          <w:p w14:paraId="0336F6FA" w14:textId="77777777" w:rsidR="000B486C" w:rsidRPr="00DA70E2" w:rsidRDefault="000B486C" w:rsidP="002D3F79">
            <w:pPr>
              <w:pStyle w:val="ListParagraph"/>
              <w:numPr>
                <w:ilvl w:val="1"/>
                <w:numId w:val="14"/>
              </w:numPr>
              <w:rPr>
                <w:rFonts w:ascii="Arial" w:hAnsi="Arial" w:cs="Arial"/>
                <w:szCs w:val="22"/>
              </w:rPr>
            </w:pPr>
            <w:r w:rsidRPr="00DA70E2">
              <w:rPr>
                <w:rFonts w:ascii="Arial" w:hAnsi="Arial" w:cs="Arial"/>
                <w:szCs w:val="22"/>
              </w:rPr>
              <w:t>In-hospital mortality</w:t>
            </w:r>
          </w:p>
          <w:p w14:paraId="6EAD8C6A" w14:textId="77777777" w:rsidR="000B486C" w:rsidRPr="00DA70E2" w:rsidRDefault="000B486C" w:rsidP="002D3F79">
            <w:pPr>
              <w:pStyle w:val="ListParagraph"/>
              <w:numPr>
                <w:ilvl w:val="0"/>
                <w:numId w:val="14"/>
              </w:numPr>
              <w:rPr>
                <w:rFonts w:ascii="Arial" w:hAnsi="Arial" w:cs="Arial"/>
                <w:szCs w:val="22"/>
              </w:rPr>
            </w:pPr>
            <w:r w:rsidRPr="00DA70E2">
              <w:rPr>
                <w:rFonts w:ascii="Arial" w:hAnsi="Arial" w:cs="Arial"/>
                <w:szCs w:val="22"/>
              </w:rPr>
              <w:t>Secondary outcomes:</w:t>
            </w:r>
          </w:p>
          <w:p w14:paraId="12F0B62C" w14:textId="77777777" w:rsidR="000B486C" w:rsidRPr="00DA70E2" w:rsidRDefault="000B486C" w:rsidP="002D3F79">
            <w:pPr>
              <w:pStyle w:val="ListParagraph"/>
              <w:numPr>
                <w:ilvl w:val="1"/>
                <w:numId w:val="14"/>
              </w:numPr>
              <w:rPr>
                <w:rFonts w:ascii="Arial" w:hAnsi="Arial" w:cs="Arial"/>
                <w:szCs w:val="22"/>
              </w:rPr>
            </w:pPr>
            <w:r w:rsidRPr="00DA70E2">
              <w:rPr>
                <w:rFonts w:ascii="Arial" w:hAnsi="Arial" w:cs="Arial"/>
                <w:szCs w:val="22"/>
              </w:rPr>
              <w:t>ICU mortality, dialysis dependence at hospital discharge</w:t>
            </w:r>
          </w:p>
        </w:tc>
      </w:tr>
      <w:tr w:rsidR="000D7BF3" w:rsidRPr="00DA70E2" w14:paraId="363F8178" w14:textId="77777777" w:rsidTr="002D3F79">
        <w:tc>
          <w:tcPr>
            <w:tcW w:w="1705" w:type="dxa"/>
          </w:tcPr>
          <w:p w14:paraId="3187F889"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48566A79" w14:textId="77777777" w:rsidR="000B486C" w:rsidRPr="00DA70E2" w:rsidRDefault="000B486C" w:rsidP="002D3F79">
            <w:pPr>
              <w:rPr>
                <w:rFonts w:ascii="Arial" w:hAnsi="Arial" w:cs="Arial"/>
                <w:szCs w:val="22"/>
              </w:rPr>
            </w:pPr>
          </w:p>
        </w:tc>
      </w:tr>
    </w:tbl>
    <w:p w14:paraId="3D56A672"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70E19B0E" w14:textId="1E853F6E" w:rsidR="000B486C" w:rsidRPr="00DA70E2" w:rsidRDefault="000B486C" w:rsidP="000B486C">
      <w:pPr>
        <w:rPr>
          <w:rFonts w:ascii="Arial" w:hAnsi="Arial" w:cs="Arial"/>
          <w:b/>
          <w:bCs/>
          <w:szCs w:val="22"/>
        </w:rPr>
      </w:pPr>
      <w:r w:rsidRPr="00DA70E2">
        <w:rPr>
          <w:rFonts w:ascii="Arial" w:hAnsi="Arial" w:cs="Arial"/>
          <w:b/>
          <w:bCs/>
          <w:szCs w:val="22"/>
        </w:rPr>
        <w:lastRenderedPageBreak/>
        <w:t>0</w:t>
      </w:r>
      <w:r w:rsidR="00B24232" w:rsidRPr="00DA70E2">
        <w:rPr>
          <w:rFonts w:ascii="Arial" w:hAnsi="Arial" w:cs="Arial"/>
          <w:b/>
          <w:bCs/>
          <w:szCs w:val="22"/>
        </w:rPr>
        <w:t>7</w:t>
      </w:r>
      <w:r w:rsidRPr="00DA70E2">
        <w:rPr>
          <w:rFonts w:ascii="Arial" w:hAnsi="Arial" w:cs="Arial"/>
          <w:b/>
          <w:bCs/>
          <w:szCs w:val="22"/>
        </w:rPr>
        <w:t>: Uchino 2013</w:t>
      </w:r>
    </w:p>
    <w:tbl>
      <w:tblPr>
        <w:tblStyle w:val="TableGrid"/>
        <w:tblW w:w="0" w:type="auto"/>
        <w:tblLook w:val="04A0" w:firstRow="1" w:lastRow="0" w:firstColumn="1" w:lastColumn="0" w:noHBand="0" w:noVBand="1"/>
      </w:tblPr>
      <w:tblGrid>
        <w:gridCol w:w="1705"/>
        <w:gridCol w:w="7645"/>
      </w:tblGrid>
      <w:tr w:rsidR="000D7BF3" w:rsidRPr="00DA70E2" w14:paraId="127284A6" w14:textId="77777777" w:rsidTr="002D3F79">
        <w:tc>
          <w:tcPr>
            <w:tcW w:w="1705" w:type="dxa"/>
          </w:tcPr>
          <w:p w14:paraId="1A064E37"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7EF35DA2"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Study design: retrospective study</w:t>
            </w:r>
          </w:p>
          <w:p w14:paraId="595BFEE5"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Study duration: January to December 2010</w:t>
            </w:r>
          </w:p>
          <w:p w14:paraId="394E7886"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Funding: Japanese Society for Physicians and Trainees in Intensive Care Fund</w:t>
            </w:r>
          </w:p>
        </w:tc>
      </w:tr>
      <w:tr w:rsidR="000D7BF3" w:rsidRPr="00DA70E2" w14:paraId="54EA0206" w14:textId="77777777" w:rsidTr="002D3F79">
        <w:tc>
          <w:tcPr>
            <w:tcW w:w="1705" w:type="dxa"/>
          </w:tcPr>
          <w:p w14:paraId="4E579139"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106B0509"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Setting: </w:t>
            </w:r>
            <w:proofErr w:type="spellStart"/>
            <w:r w:rsidRPr="00DA70E2">
              <w:rPr>
                <w:rFonts w:ascii="Arial" w:hAnsi="Arial" w:cs="Arial"/>
                <w:szCs w:val="22"/>
              </w:rPr>
              <w:t>Multicentre</w:t>
            </w:r>
            <w:proofErr w:type="spellEnd"/>
          </w:p>
          <w:p w14:paraId="74ACEF20"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Country: Japan</w:t>
            </w:r>
          </w:p>
          <w:p w14:paraId="295E9C0F"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Inclusion criteria: all patients older than 18 years admitted to one of the participating ICUs and treated with CRRT due to AKI according to the RIFLE criteria</w:t>
            </w:r>
          </w:p>
          <w:p w14:paraId="2D95A1A0"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Exclusion criteria: aged less than 18 years, any RRT before ICU admission, end-stage renal failure on chronic dialysis</w:t>
            </w:r>
          </w:p>
          <w:p w14:paraId="6066371D"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Total sample size: 1349</w:t>
            </w:r>
          </w:p>
          <w:p w14:paraId="4C5D3205"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Low dose/intensity group (343) vs standard dose/intensity group (1006)</w:t>
            </w:r>
          </w:p>
          <w:p w14:paraId="2E54C588"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Median age (IQR) (years): low dose/intensity group (69 (59-77)) vs standard dose/intensity group (66 (51-74))</w:t>
            </w:r>
          </w:p>
          <w:p w14:paraId="052AB279"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Sex (M/F): low dose/intensity group (226/117) vs standard dose/intensity group (662/344)</w:t>
            </w:r>
          </w:p>
          <w:p w14:paraId="520D8B0C"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Median weight (IQR) (kg): low dose/intensity group (59 (50-68)) vs standard dose/intensity group (75 (65-85))</w:t>
            </w:r>
          </w:p>
          <w:p w14:paraId="6C9C22F3"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Definition of weight: N/A</w:t>
            </w:r>
          </w:p>
          <w:p w14:paraId="3CF5AB14"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Sepsis (%): low dose/intensity group (48.7%) vs standard dose/intensity group (50.2%)</w:t>
            </w:r>
          </w:p>
          <w:p w14:paraId="37B10033" w14:textId="77777777" w:rsidR="000B486C" w:rsidRPr="00DA70E2" w:rsidRDefault="000B486C" w:rsidP="002D3F79">
            <w:pPr>
              <w:pStyle w:val="ListParagraph"/>
              <w:numPr>
                <w:ilvl w:val="0"/>
                <w:numId w:val="12"/>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ICU admission (IQR) (µmol/L): low dose/intensity group (90 (66-159)) vs standard dose/intensity group (96 (77-143))</w:t>
            </w:r>
          </w:p>
          <w:p w14:paraId="1C616784"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BUN at CRRT initiation (IQR) (mmol/L): low dose/intensity group (17 (12-26)) vs standard dose/intensity group (23 (15-34))</w:t>
            </w:r>
          </w:p>
          <w:p w14:paraId="5FCCF543" w14:textId="77777777" w:rsidR="000B486C" w:rsidRPr="00DA70E2" w:rsidRDefault="000B486C" w:rsidP="002D3F79">
            <w:pPr>
              <w:pStyle w:val="ListParagraph"/>
              <w:numPr>
                <w:ilvl w:val="0"/>
                <w:numId w:val="12"/>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(IQR) (µmol/L): low dose/intensity group (240 (164-334)) vs standard dose/intensity group (292 (192-427))</w:t>
            </w:r>
          </w:p>
        </w:tc>
      </w:tr>
      <w:tr w:rsidR="000D7BF3" w:rsidRPr="00DA70E2" w14:paraId="59B88BC7" w14:textId="77777777" w:rsidTr="002D3F79">
        <w:tc>
          <w:tcPr>
            <w:tcW w:w="1705" w:type="dxa"/>
          </w:tcPr>
          <w:p w14:paraId="305C9598"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6AE3B3E5"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Modalities: CVVHDF/CVVHD/CVVH</w:t>
            </w:r>
          </w:p>
          <w:p w14:paraId="3C794390"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Low-dose group: (JSEPTIC study)</w:t>
            </w:r>
          </w:p>
          <w:p w14:paraId="1321D065"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Delivered doses (IQR) (mL/kg/h): 14.3 (11.1-17.8)</w:t>
            </w:r>
          </w:p>
          <w:p w14:paraId="13446772"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Standard-dose group: (BEST Study)</w:t>
            </w:r>
          </w:p>
          <w:p w14:paraId="42412F18"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Delivered doses (IQR) (mL/kg/h): 20.4 (15.3-27.7)</w:t>
            </w:r>
          </w:p>
        </w:tc>
      </w:tr>
      <w:tr w:rsidR="000D7BF3" w:rsidRPr="00DA70E2" w14:paraId="1A619008" w14:textId="77777777" w:rsidTr="002D3F79">
        <w:tc>
          <w:tcPr>
            <w:tcW w:w="1705" w:type="dxa"/>
          </w:tcPr>
          <w:p w14:paraId="17D725E4"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33D55214" w14:textId="77777777" w:rsidR="000B486C" w:rsidRPr="00DA70E2" w:rsidRDefault="000B486C" w:rsidP="002D3F79">
            <w:pPr>
              <w:pStyle w:val="ListParagraph"/>
              <w:numPr>
                <w:ilvl w:val="0"/>
                <w:numId w:val="14"/>
              </w:numPr>
              <w:rPr>
                <w:rFonts w:ascii="Arial" w:hAnsi="Arial" w:cs="Arial"/>
                <w:szCs w:val="22"/>
              </w:rPr>
            </w:pPr>
            <w:r w:rsidRPr="00DA70E2">
              <w:rPr>
                <w:rFonts w:ascii="Arial" w:hAnsi="Arial" w:cs="Arial"/>
                <w:szCs w:val="22"/>
              </w:rPr>
              <w:t>Primary outcome:</w:t>
            </w:r>
          </w:p>
          <w:p w14:paraId="19BA903A" w14:textId="77777777" w:rsidR="000B486C" w:rsidRPr="00DA70E2" w:rsidRDefault="000B486C" w:rsidP="002D3F79">
            <w:pPr>
              <w:pStyle w:val="ListParagraph"/>
              <w:numPr>
                <w:ilvl w:val="1"/>
                <w:numId w:val="14"/>
              </w:numPr>
              <w:rPr>
                <w:rFonts w:ascii="Arial" w:hAnsi="Arial" w:cs="Arial"/>
                <w:szCs w:val="22"/>
              </w:rPr>
            </w:pPr>
            <w:r w:rsidRPr="00DA70E2">
              <w:rPr>
                <w:rFonts w:ascii="Arial" w:hAnsi="Arial" w:cs="Arial"/>
                <w:szCs w:val="22"/>
              </w:rPr>
              <w:t>In-hospital mortality</w:t>
            </w:r>
          </w:p>
          <w:p w14:paraId="253BB513" w14:textId="77777777" w:rsidR="000B486C" w:rsidRPr="00DA70E2" w:rsidRDefault="000B486C" w:rsidP="002D3F79">
            <w:pPr>
              <w:pStyle w:val="ListParagraph"/>
              <w:numPr>
                <w:ilvl w:val="0"/>
                <w:numId w:val="14"/>
              </w:numPr>
              <w:rPr>
                <w:rFonts w:ascii="Arial" w:hAnsi="Arial" w:cs="Arial"/>
                <w:szCs w:val="22"/>
              </w:rPr>
            </w:pPr>
            <w:r w:rsidRPr="00DA70E2">
              <w:rPr>
                <w:rFonts w:ascii="Arial" w:hAnsi="Arial" w:cs="Arial"/>
                <w:szCs w:val="22"/>
              </w:rPr>
              <w:t>Secondary outcomes:</w:t>
            </w:r>
          </w:p>
          <w:p w14:paraId="7E9E4F9F" w14:textId="77777777" w:rsidR="000B486C" w:rsidRPr="00DA70E2" w:rsidRDefault="000B486C" w:rsidP="002D3F79">
            <w:pPr>
              <w:pStyle w:val="ListParagraph"/>
              <w:numPr>
                <w:ilvl w:val="1"/>
                <w:numId w:val="14"/>
              </w:numPr>
              <w:rPr>
                <w:rFonts w:ascii="Arial" w:hAnsi="Arial" w:cs="Arial"/>
                <w:szCs w:val="22"/>
              </w:rPr>
            </w:pPr>
            <w:r w:rsidRPr="00DA70E2">
              <w:rPr>
                <w:rFonts w:ascii="Arial" w:hAnsi="Arial" w:cs="Arial"/>
                <w:szCs w:val="22"/>
              </w:rPr>
              <w:t>CRRT duration, ICU mortality, dialysis dependence at hospital discharge</w:t>
            </w:r>
          </w:p>
        </w:tc>
      </w:tr>
      <w:tr w:rsidR="000D7BF3" w:rsidRPr="00DA70E2" w14:paraId="6C2CBEF5" w14:textId="77777777" w:rsidTr="002D3F79">
        <w:tc>
          <w:tcPr>
            <w:tcW w:w="1705" w:type="dxa"/>
          </w:tcPr>
          <w:p w14:paraId="2BDF53C1"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319CEC94" w14:textId="77777777" w:rsidR="000B486C" w:rsidRPr="00DA70E2" w:rsidRDefault="000B486C" w:rsidP="002D3F79">
            <w:pPr>
              <w:rPr>
                <w:rFonts w:ascii="Arial" w:hAnsi="Arial" w:cs="Arial"/>
                <w:szCs w:val="22"/>
              </w:rPr>
            </w:pPr>
            <w:r w:rsidRPr="00DA70E2">
              <w:rPr>
                <w:rFonts w:ascii="Arial" w:hAnsi="Arial" w:cs="Arial"/>
                <w:szCs w:val="22"/>
              </w:rPr>
              <w:t>Comparison of data between JSEPTIC and BEST studies</w:t>
            </w:r>
          </w:p>
        </w:tc>
      </w:tr>
    </w:tbl>
    <w:p w14:paraId="0BA6AB01" w14:textId="77777777" w:rsidR="000B486C" w:rsidRPr="00DA70E2" w:rsidRDefault="000B486C" w:rsidP="000B486C">
      <w:pPr>
        <w:rPr>
          <w:rFonts w:ascii="Arial" w:hAnsi="Arial" w:cs="Arial"/>
          <w:szCs w:val="22"/>
        </w:rPr>
      </w:pPr>
    </w:p>
    <w:p w14:paraId="13FAEB5B"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1C23B90F" w14:textId="21E717F2" w:rsidR="000B486C" w:rsidRPr="00DA70E2" w:rsidRDefault="000B486C" w:rsidP="000B486C">
      <w:pPr>
        <w:rPr>
          <w:rFonts w:ascii="Arial" w:hAnsi="Arial" w:cs="Arial"/>
          <w:b/>
          <w:bCs/>
          <w:szCs w:val="22"/>
        </w:rPr>
      </w:pPr>
      <w:r w:rsidRPr="00DA70E2">
        <w:rPr>
          <w:rFonts w:ascii="Arial" w:hAnsi="Arial" w:cs="Arial"/>
          <w:b/>
          <w:bCs/>
          <w:szCs w:val="22"/>
        </w:rPr>
        <w:lastRenderedPageBreak/>
        <w:t>0</w:t>
      </w:r>
      <w:r w:rsidR="00B24232" w:rsidRPr="00DA70E2">
        <w:rPr>
          <w:rFonts w:ascii="Arial" w:hAnsi="Arial" w:cs="Arial"/>
          <w:b/>
          <w:bCs/>
          <w:szCs w:val="22"/>
        </w:rPr>
        <w:t>8</w:t>
      </w:r>
      <w:r w:rsidRPr="00DA70E2">
        <w:rPr>
          <w:rFonts w:ascii="Arial" w:hAnsi="Arial" w:cs="Arial"/>
          <w:b/>
          <w:bCs/>
          <w:szCs w:val="22"/>
        </w:rPr>
        <w:t>: Li 2014</w:t>
      </w:r>
    </w:p>
    <w:tbl>
      <w:tblPr>
        <w:tblStyle w:val="TableGrid"/>
        <w:tblW w:w="0" w:type="auto"/>
        <w:tblLook w:val="04A0" w:firstRow="1" w:lastRow="0" w:firstColumn="1" w:lastColumn="0" w:noHBand="0" w:noVBand="1"/>
      </w:tblPr>
      <w:tblGrid>
        <w:gridCol w:w="1705"/>
        <w:gridCol w:w="7645"/>
      </w:tblGrid>
      <w:tr w:rsidR="000D7BF3" w:rsidRPr="00DA70E2" w14:paraId="1A9FE998" w14:textId="77777777" w:rsidTr="002D3F79">
        <w:tc>
          <w:tcPr>
            <w:tcW w:w="1705" w:type="dxa"/>
          </w:tcPr>
          <w:p w14:paraId="217F345E"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2808AB4E"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design: retrospective study</w:t>
            </w:r>
          </w:p>
          <w:p w14:paraId="6FA088CE"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duration: January 2003 to December 2007</w:t>
            </w:r>
          </w:p>
          <w:p w14:paraId="7CAD2CE3"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Funding: National Science Council (NSC 101-2314-B-075-038); National Science Council (NSC 102-2633-B-075-001); Taipei Veterans General Hospital (V102-B-016); Taipei Veterans General Hospital (V102-E2-002); Taipei Veterans General Hospital (V95-B1-009)</w:t>
            </w:r>
          </w:p>
        </w:tc>
      </w:tr>
      <w:tr w:rsidR="000D7BF3" w:rsidRPr="00DA70E2" w14:paraId="69B01319" w14:textId="77777777" w:rsidTr="002D3F79">
        <w:tc>
          <w:tcPr>
            <w:tcW w:w="1705" w:type="dxa"/>
          </w:tcPr>
          <w:p w14:paraId="03D119B4"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07D3CBB0"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6339C260"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Country: Taiwan</w:t>
            </w:r>
          </w:p>
          <w:p w14:paraId="39E2D9DB"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Inclusion criteria: adult patients who had developed dialysis-requiring AKI after cardiac surgery</w:t>
            </w:r>
          </w:p>
          <w:p w14:paraId="4ECC7F7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Exclusion criteria: patients who were hemodynamic stable or receiving chronic dialysis for end-stage kidney disease</w:t>
            </w:r>
          </w:p>
          <w:p w14:paraId="16441C48"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Total sample size: 142</w:t>
            </w:r>
          </w:p>
          <w:p w14:paraId="4DFDB445"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Low dose/intensity group (45) vs standard dose/intensity group (97)</w:t>
            </w:r>
          </w:p>
          <w:p w14:paraId="18F9AB2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age ± SD (years): 69.6 ± 12.1; low dose/intensity group (69.1 ± 14.0) vs standard dose/intensity group (69.9 ± 11.1)</w:t>
            </w:r>
          </w:p>
          <w:p w14:paraId="3D28138B"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Sex (M/F): 95/47; low dose/intensity group (34/11) vs standard dose/intensity group (61/36)</w:t>
            </w:r>
          </w:p>
          <w:p w14:paraId="4582988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weight ± SD (kg): 64.9 ± 12.7; low dose/intensity group (63.3 ± 11.3) vs standard dose/intensity group (65.6 ± 13.4)</w:t>
            </w:r>
          </w:p>
          <w:p w14:paraId="3E23705A"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Definition of weight: N/A</w:t>
            </w:r>
          </w:p>
          <w:p w14:paraId="709A14B1"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SOFA ± SD: 16.4 ± 2.5; low dose/intensity group (16.7 ± 2.3) vs standard dose/intensity group (16.3 ± 2.6)</w:t>
            </w:r>
          </w:p>
          <w:p w14:paraId="6218CEF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APACHE II ± SD: 27.9 ± 5.1; low dose/intensity group (27.5 ± 5.8) vs standard dose/intensity group (28.1 ± 4.7)</w:t>
            </w:r>
          </w:p>
          <w:p w14:paraId="6CCA00D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Diabetes (%): 30.5%; low dose/intensity group (15%) vs standard dose/intensity group (46%)</w:t>
            </w:r>
          </w:p>
          <w:p w14:paraId="1C8F7A7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BUN on ICU admission ± SD (mmol/L): 12.1 ± 6.8; low dose/intensity group (12.7 ± 7.5) vs standard dose/intensity group (11.9 ± 6.4)</w:t>
            </w:r>
          </w:p>
          <w:p w14:paraId="475A2E53" w14:textId="77777777" w:rsidR="000B486C" w:rsidRPr="00DA70E2" w:rsidRDefault="000B486C" w:rsidP="002D3F79">
            <w:pPr>
              <w:pStyle w:val="ListParagraph"/>
              <w:numPr>
                <w:ilvl w:val="0"/>
                <w:numId w:val="10"/>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ICU admission ± SD (µmol/L): 244.7 ± 207.4; low dose/intensity group (238.7 ± 176.8) vs standard dose/intensity group (247.5 ± 221.0)</w:t>
            </w:r>
          </w:p>
        </w:tc>
      </w:tr>
      <w:tr w:rsidR="000D7BF3" w:rsidRPr="00DA70E2" w14:paraId="0D6AB0CE" w14:textId="77777777" w:rsidTr="002D3F79">
        <w:tc>
          <w:tcPr>
            <w:tcW w:w="1705" w:type="dxa"/>
          </w:tcPr>
          <w:p w14:paraId="22D983F8"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0DA88B6D"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Modality: </w:t>
            </w:r>
            <w:proofErr w:type="spellStart"/>
            <w:r w:rsidRPr="00DA70E2">
              <w:rPr>
                <w:rFonts w:ascii="Arial" w:hAnsi="Arial" w:cs="Arial"/>
                <w:szCs w:val="22"/>
              </w:rPr>
              <w:t>predilutional</w:t>
            </w:r>
            <w:proofErr w:type="spellEnd"/>
            <w:r w:rsidRPr="00DA70E2">
              <w:rPr>
                <w:rFonts w:ascii="Arial" w:hAnsi="Arial" w:cs="Arial"/>
                <w:szCs w:val="22"/>
              </w:rPr>
              <w:t xml:space="preserve"> hemofiltration </w:t>
            </w:r>
          </w:p>
          <w:p w14:paraId="15F98F45"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Low dose/intensity group: </w:t>
            </w:r>
          </w:p>
          <w:p w14:paraId="21FA0629"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Before 2005, replacement fluid 1000-1200 mL/h</w:t>
            </w:r>
          </w:p>
          <w:p w14:paraId="0FCB204C"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18.1 ± 3.6</w:t>
            </w:r>
          </w:p>
          <w:p w14:paraId="7EA2CF6F"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 xml:space="preserve">Standard dose/intensity group: </w:t>
            </w:r>
          </w:p>
          <w:p w14:paraId="46FCCEA2"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After 2005, replacement fluid 3000 mL/h</w:t>
            </w:r>
          </w:p>
          <w:p w14:paraId="6B8FF9AF"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(mL/kg/h): 45.2 ± 7.9</w:t>
            </w:r>
          </w:p>
        </w:tc>
      </w:tr>
      <w:tr w:rsidR="000D7BF3" w:rsidRPr="00DA70E2" w14:paraId="169F93AA" w14:textId="77777777" w:rsidTr="002D3F79">
        <w:tc>
          <w:tcPr>
            <w:tcW w:w="1705" w:type="dxa"/>
          </w:tcPr>
          <w:p w14:paraId="510D769F"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0C8C9CEA"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 xml:space="preserve">Primary outcome: </w:t>
            </w:r>
          </w:p>
          <w:p w14:paraId="096C66BF"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In-hospital mortality</w:t>
            </w:r>
          </w:p>
          <w:p w14:paraId="1EAE6789"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Secondary outcomes:</w:t>
            </w:r>
          </w:p>
          <w:p w14:paraId="23C6A473"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CRRT duration, ICU length of stay, hospital length of stay, 28-day mortality, 90-day mortality, dialysis dependence</w:t>
            </w:r>
          </w:p>
        </w:tc>
      </w:tr>
      <w:tr w:rsidR="000D7BF3" w:rsidRPr="00DA70E2" w14:paraId="72B13046" w14:textId="77777777" w:rsidTr="002D3F79">
        <w:tc>
          <w:tcPr>
            <w:tcW w:w="1705" w:type="dxa"/>
          </w:tcPr>
          <w:p w14:paraId="02F0A9F8"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65B52DF6" w14:textId="77777777" w:rsidR="000B486C" w:rsidRPr="00DA70E2" w:rsidRDefault="000B486C" w:rsidP="002D3F79">
            <w:pPr>
              <w:rPr>
                <w:rFonts w:ascii="Arial" w:hAnsi="Arial" w:cs="Arial"/>
                <w:szCs w:val="22"/>
              </w:rPr>
            </w:pPr>
            <w:r w:rsidRPr="00DA70E2">
              <w:rPr>
                <w:rFonts w:ascii="Arial" w:hAnsi="Arial" w:cs="Arial"/>
                <w:szCs w:val="22"/>
              </w:rPr>
              <w:t>Post open heart surgery</w:t>
            </w:r>
          </w:p>
        </w:tc>
      </w:tr>
    </w:tbl>
    <w:p w14:paraId="1295F295" w14:textId="77777777" w:rsidR="000B486C" w:rsidRPr="00DA70E2" w:rsidRDefault="000B486C" w:rsidP="000B486C">
      <w:pPr>
        <w:rPr>
          <w:rFonts w:ascii="Arial" w:hAnsi="Arial" w:cs="Arial"/>
          <w:b/>
          <w:bCs/>
          <w:szCs w:val="22"/>
        </w:rPr>
      </w:pPr>
    </w:p>
    <w:p w14:paraId="1D87E911"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0204E7BA" w14:textId="3A7BFE1E" w:rsidR="000B486C" w:rsidRPr="00DA70E2" w:rsidRDefault="00B24232" w:rsidP="000B486C">
      <w:pPr>
        <w:rPr>
          <w:rFonts w:ascii="Arial" w:hAnsi="Arial" w:cs="Arial"/>
          <w:b/>
          <w:bCs/>
          <w:szCs w:val="22"/>
        </w:rPr>
      </w:pPr>
      <w:r w:rsidRPr="00DA70E2">
        <w:rPr>
          <w:rFonts w:ascii="Arial" w:hAnsi="Arial" w:cs="Arial"/>
          <w:b/>
          <w:bCs/>
          <w:szCs w:val="22"/>
        </w:rPr>
        <w:lastRenderedPageBreak/>
        <w:t>09</w:t>
      </w:r>
      <w:r w:rsidR="000B486C" w:rsidRPr="00DA70E2">
        <w:rPr>
          <w:rFonts w:ascii="Arial" w:hAnsi="Arial" w:cs="Arial"/>
          <w:b/>
          <w:bCs/>
          <w:szCs w:val="22"/>
        </w:rPr>
        <w:t>: Yasuda 2014</w:t>
      </w:r>
    </w:p>
    <w:tbl>
      <w:tblPr>
        <w:tblStyle w:val="TableGrid"/>
        <w:tblW w:w="0" w:type="auto"/>
        <w:tblLook w:val="04A0" w:firstRow="1" w:lastRow="0" w:firstColumn="1" w:lastColumn="0" w:noHBand="0" w:noVBand="1"/>
      </w:tblPr>
      <w:tblGrid>
        <w:gridCol w:w="1705"/>
        <w:gridCol w:w="7645"/>
      </w:tblGrid>
      <w:tr w:rsidR="000D7BF3" w:rsidRPr="00DA70E2" w14:paraId="7B21FB34" w14:textId="77777777" w:rsidTr="002D3F79">
        <w:tc>
          <w:tcPr>
            <w:tcW w:w="1705" w:type="dxa"/>
          </w:tcPr>
          <w:p w14:paraId="113A870A"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0D5B5485"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Study design: retrospective study</w:t>
            </w:r>
          </w:p>
          <w:p w14:paraId="03C61A2F"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Study duration: January to December 2010</w:t>
            </w:r>
          </w:p>
          <w:p w14:paraId="61E72276"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Funding: N/A</w:t>
            </w:r>
          </w:p>
        </w:tc>
      </w:tr>
      <w:tr w:rsidR="000D7BF3" w:rsidRPr="00DA70E2" w14:paraId="535A269F" w14:textId="77777777" w:rsidTr="002D3F79">
        <w:tc>
          <w:tcPr>
            <w:tcW w:w="1705" w:type="dxa"/>
          </w:tcPr>
          <w:p w14:paraId="61AF0122"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11CB7050"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Setting: </w:t>
            </w:r>
            <w:proofErr w:type="spellStart"/>
            <w:r w:rsidRPr="00DA70E2">
              <w:rPr>
                <w:rFonts w:ascii="Arial" w:hAnsi="Arial" w:cs="Arial"/>
                <w:szCs w:val="22"/>
              </w:rPr>
              <w:t>Multicentre</w:t>
            </w:r>
            <w:proofErr w:type="spellEnd"/>
          </w:p>
          <w:p w14:paraId="44A06350"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Country: Japan</w:t>
            </w:r>
          </w:p>
          <w:p w14:paraId="580EBB05"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Inclusion criteria: all patients older than 18 years admitted to one of the participating ICUs and treated with CRRT due to AKI according to the RIFLE criteria</w:t>
            </w:r>
          </w:p>
          <w:p w14:paraId="4829892E"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Exclusion criteria: aged less than 18 years, any RRT before ICU admission, end-stage renal failure on chronic dialysis, no information on their body weight at ICU admission</w:t>
            </w:r>
          </w:p>
          <w:p w14:paraId="7C8085CB"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Total sample size: 316</w:t>
            </w:r>
          </w:p>
          <w:p w14:paraId="6999C603"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&lt;10 mL/kg/h: 64</w:t>
            </w:r>
          </w:p>
          <w:p w14:paraId="4B4E584D"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10-15 mL/kg/h: 138</w:t>
            </w:r>
          </w:p>
          <w:p w14:paraId="179E5B71"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15-20 mL/kg/h: 68</w:t>
            </w:r>
          </w:p>
          <w:p w14:paraId="3126ACE2"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&gt;20 mL/kg/h: 46</w:t>
            </w:r>
          </w:p>
          <w:p w14:paraId="33C321BC"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Median age (IQR) (years): </w:t>
            </w:r>
          </w:p>
          <w:p w14:paraId="5FF1F5A6"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&lt;10 mL/kg/h: 67 (53, 76)</w:t>
            </w:r>
          </w:p>
          <w:p w14:paraId="6069BEAA"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10-15 mL/kg/h: 69 (60, 76)</w:t>
            </w:r>
          </w:p>
          <w:p w14:paraId="53C46609"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15-20 mL/kg/h: 71 (58, 79)</w:t>
            </w:r>
          </w:p>
          <w:p w14:paraId="308B3EC9"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&gt;20 mL/kg/h: 71 (60, 77)</w:t>
            </w:r>
          </w:p>
          <w:p w14:paraId="68F484DA"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Sex (M/F): </w:t>
            </w:r>
          </w:p>
          <w:p w14:paraId="07998540"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&lt;10 mL/kg/h: 47/17</w:t>
            </w:r>
          </w:p>
          <w:p w14:paraId="2799AADD"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10-15 mL/kg/h: 93/45</w:t>
            </w:r>
          </w:p>
          <w:p w14:paraId="4D3CA61E"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15-20 mL/kg/h: 45/23</w:t>
            </w:r>
          </w:p>
          <w:p w14:paraId="2ABDB1D4"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&gt;20 mL/kg/h: 22/24</w:t>
            </w:r>
          </w:p>
          <w:p w14:paraId="4A5BDF31"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Median weight (IQR) (kg): </w:t>
            </w:r>
          </w:p>
          <w:p w14:paraId="418E3816"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&lt;10 mL/kg/h: 68 (60-79), 10-15 mL/kg/h: 60 (52-70), 15-20 mL/kg/h: 54 (50-61)</w:t>
            </w:r>
          </w:p>
          <w:p w14:paraId="080A834E"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&gt;20 mL/kg/h: 50 (42, 60)</w:t>
            </w:r>
          </w:p>
          <w:p w14:paraId="165BFC9D"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Definition of weight: BW on ICU admission</w:t>
            </w:r>
          </w:p>
          <w:p w14:paraId="61F6CC21"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 xml:space="preserve">Sepsis (%): </w:t>
            </w:r>
          </w:p>
          <w:p w14:paraId="5401F790"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&lt;10: 7(10.9%), 10-15: 13(9.4%), 15-20: 11(16.2%)</w:t>
            </w:r>
          </w:p>
          <w:p w14:paraId="6A832687" w14:textId="77777777" w:rsidR="000B486C" w:rsidRPr="00DA70E2" w:rsidRDefault="000B486C" w:rsidP="002D3F79">
            <w:pPr>
              <w:pStyle w:val="ListParagraph"/>
              <w:numPr>
                <w:ilvl w:val="1"/>
                <w:numId w:val="12"/>
              </w:numPr>
              <w:rPr>
                <w:rFonts w:ascii="Arial" w:hAnsi="Arial" w:cs="Arial"/>
                <w:szCs w:val="22"/>
              </w:rPr>
            </w:pPr>
            <w:r w:rsidRPr="00DA70E2">
              <w:rPr>
                <w:rFonts w:ascii="Arial" w:hAnsi="Arial" w:cs="Arial"/>
                <w:szCs w:val="22"/>
              </w:rPr>
              <w:t>&gt;20 mL/kg/h: 6.50%</w:t>
            </w:r>
          </w:p>
          <w:p w14:paraId="4469F35E" w14:textId="77777777" w:rsidR="000B486C" w:rsidRPr="00DA70E2" w:rsidRDefault="000B486C" w:rsidP="002D3F79">
            <w:pPr>
              <w:pStyle w:val="ListParagraph"/>
              <w:numPr>
                <w:ilvl w:val="0"/>
                <w:numId w:val="12"/>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ICU admission (IQR) (µmol/L): &lt;10 mL/kg/h: 248 (159-378), 10-15 mL/kg/h: 242 (182-328), 15-20 mL/kg/h: 225 (163-310), &gt;20 mL/kg/h: 254 (169-363)</w:t>
            </w:r>
          </w:p>
          <w:p w14:paraId="2FAA2D53" w14:textId="77777777" w:rsidR="000B486C" w:rsidRPr="00DA70E2" w:rsidRDefault="000B486C" w:rsidP="002D3F79">
            <w:pPr>
              <w:pStyle w:val="ListParagraph"/>
              <w:numPr>
                <w:ilvl w:val="0"/>
                <w:numId w:val="12"/>
              </w:numPr>
              <w:rPr>
                <w:rFonts w:ascii="Arial" w:hAnsi="Arial" w:cs="Arial"/>
                <w:szCs w:val="22"/>
              </w:rPr>
            </w:pPr>
            <w:r w:rsidRPr="00DA70E2">
              <w:rPr>
                <w:rFonts w:ascii="Arial" w:hAnsi="Arial" w:cs="Arial"/>
                <w:szCs w:val="22"/>
              </w:rPr>
              <w:t>BUN at CRRT initiation (IQR) (mmol/L): &lt;10 mL/kg/h: 18.0 (11.7-27), 10-15 mL/kg/h: 17.7 (12.1-25.8), 15-20 mL/</w:t>
            </w:r>
            <w:proofErr w:type="gramStart"/>
            <w:r w:rsidRPr="00DA70E2">
              <w:rPr>
                <w:rFonts w:ascii="Arial" w:hAnsi="Arial" w:cs="Arial"/>
                <w:szCs w:val="22"/>
              </w:rPr>
              <w:t>kg</w:t>
            </w:r>
            <w:proofErr w:type="gramEnd"/>
            <w:r w:rsidRPr="00DA70E2">
              <w:rPr>
                <w:rFonts w:ascii="Arial" w:hAnsi="Arial" w:cs="Arial"/>
                <w:szCs w:val="22"/>
              </w:rPr>
              <w:t>/h: 17.5 (10.7-23.0), &gt;20 mL/kg/h: 20.0 (14.3-35.3)</w:t>
            </w:r>
          </w:p>
          <w:p w14:paraId="2E998A44" w14:textId="77777777" w:rsidR="000B486C" w:rsidRPr="00DA70E2" w:rsidRDefault="000B486C" w:rsidP="002D3F79">
            <w:pPr>
              <w:pStyle w:val="ListParagraph"/>
              <w:numPr>
                <w:ilvl w:val="0"/>
                <w:numId w:val="12"/>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at CRRT initiation (IQR) (µmol/L): &lt;10 mL/kg/h: 248 (159-378), 10-15 mL/kg/h: 242 (182-328), 15-20 mL/kg/h: 225 (163-310), &gt;20 mL/kg/h: 254 (169-363)</w:t>
            </w:r>
          </w:p>
        </w:tc>
      </w:tr>
      <w:tr w:rsidR="000D7BF3" w:rsidRPr="00DA70E2" w14:paraId="63E775FB" w14:textId="77777777" w:rsidTr="002D3F79">
        <w:tc>
          <w:tcPr>
            <w:tcW w:w="1705" w:type="dxa"/>
          </w:tcPr>
          <w:p w14:paraId="44888C62"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457E77A6"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Modalities: CVVHDF/CVVHD/CVVH</w:t>
            </w:r>
          </w:p>
          <w:p w14:paraId="1FC0F24C"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Low-dose group:</w:t>
            </w:r>
          </w:p>
          <w:p w14:paraId="481C2307"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 xml:space="preserve">Prescribed/delivered doses (IQR) (mL/kg/h): </w:t>
            </w:r>
          </w:p>
          <w:p w14:paraId="7A78A013"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&lt;10/8.7 (7.1-9.2)</w:t>
            </w:r>
          </w:p>
          <w:p w14:paraId="00A2059F"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10-15/12.6 (11.1-13.9)</w:t>
            </w:r>
          </w:p>
          <w:p w14:paraId="62BE5D08"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15-20/16.6 (15.7-18.3)</w:t>
            </w:r>
          </w:p>
          <w:p w14:paraId="3C03E58F" w14:textId="77777777" w:rsidR="000B486C" w:rsidRPr="00DA70E2" w:rsidRDefault="000B486C" w:rsidP="002D3F79">
            <w:pPr>
              <w:pStyle w:val="ListParagraph"/>
              <w:numPr>
                <w:ilvl w:val="0"/>
                <w:numId w:val="13"/>
              </w:numPr>
              <w:rPr>
                <w:rFonts w:ascii="Arial" w:hAnsi="Arial" w:cs="Arial"/>
                <w:szCs w:val="22"/>
              </w:rPr>
            </w:pPr>
            <w:r w:rsidRPr="00DA70E2">
              <w:rPr>
                <w:rFonts w:ascii="Arial" w:hAnsi="Arial" w:cs="Arial"/>
                <w:szCs w:val="22"/>
              </w:rPr>
              <w:t>Standard-dose group: &gt;20 mL/kg/h</w:t>
            </w:r>
          </w:p>
          <w:p w14:paraId="7C8A623B" w14:textId="77777777" w:rsidR="000B486C" w:rsidRPr="00DA70E2" w:rsidRDefault="000B486C" w:rsidP="002D3F79">
            <w:pPr>
              <w:pStyle w:val="ListParagraph"/>
              <w:numPr>
                <w:ilvl w:val="1"/>
                <w:numId w:val="13"/>
              </w:numPr>
              <w:rPr>
                <w:rFonts w:ascii="Arial" w:hAnsi="Arial" w:cs="Arial"/>
                <w:szCs w:val="22"/>
              </w:rPr>
            </w:pPr>
            <w:r w:rsidRPr="00DA70E2">
              <w:rPr>
                <w:rFonts w:ascii="Arial" w:hAnsi="Arial" w:cs="Arial"/>
                <w:szCs w:val="22"/>
              </w:rPr>
              <w:t>Delivered dose: 24.4 (20.9-30.9)</w:t>
            </w:r>
          </w:p>
        </w:tc>
      </w:tr>
      <w:tr w:rsidR="000D7BF3" w:rsidRPr="00DA70E2" w14:paraId="128A5D08" w14:textId="77777777" w:rsidTr="002D3F79">
        <w:tc>
          <w:tcPr>
            <w:tcW w:w="1705" w:type="dxa"/>
          </w:tcPr>
          <w:p w14:paraId="41A60476"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1905FA63" w14:textId="77777777" w:rsidR="000B486C" w:rsidRPr="00DA70E2" w:rsidRDefault="000B486C" w:rsidP="002D3F79">
            <w:pPr>
              <w:pStyle w:val="ListParagraph"/>
              <w:numPr>
                <w:ilvl w:val="0"/>
                <w:numId w:val="14"/>
              </w:numPr>
              <w:rPr>
                <w:rFonts w:ascii="Arial" w:hAnsi="Arial" w:cs="Arial"/>
                <w:szCs w:val="22"/>
              </w:rPr>
            </w:pPr>
            <w:r w:rsidRPr="00DA70E2">
              <w:rPr>
                <w:rFonts w:ascii="Arial" w:hAnsi="Arial" w:cs="Arial"/>
                <w:szCs w:val="22"/>
              </w:rPr>
              <w:t>Primary outcome:</w:t>
            </w:r>
          </w:p>
          <w:p w14:paraId="15636170" w14:textId="77777777" w:rsidR="000B486C" w:rsidRPr="00DA70E2" w:rsidRDefault="000B486C" w:rsidP="002D3F79">
            <w:pPr>
              <w:pStyle w:val="ListParagraph"/>
              <w:numPr>
                <w:ilvl w:val="1"/>
                <w:numId w:val="14"/>
              </w:numPr>
              <w:rPr>
                <w:rFonts w:ascii="Arial" w:hAnsi="Arial" w:cs="Arial"/>
                <w:szCs w:val="22"/>
              </w:rPr>
            </w:pPr>
            <w:r w:rsidRPr="00DA70E2">
              <w:rPr>
                <w:rFonts w:ascii="Arial" w:hAnsi="Arial" w:cs="Arial"/>
                <w:szCs w:val="22"/>
              </w:rPr>
              <w:lastRenderedPageBreak/>
              <w:t>Urea and creatinine clearance</w:t>
            </w:r>
          </w:p>
          <w:p w14:paraId="209DC561" w14:textId="77777777" w:rsidR="000B486C" w:rsidRPr="00DA70E2" w:rsidRDefault="000B486C" w:rsidP="002D3F79">
            <w:pPr>
              <w:pStyle w:val="ListParagraph"/>
              <w:numPr>
                <w:ilvl w:val="0"/>
                <w:numId w:val="14"/>
              </w:numPr>
              <w:rPr>
                <w:rFonts w:ascii="Arial" w:hAnsi="Arial" w:cs="Arial"/>
                <w:szCs w:val="22"/>
              </w:rPr>
            </w:pPr>
            <w:r w:rsidRPr="00DA70E2">
              <w:rPr>
                <w:rFonts w:ascii="Arial" w:hAnsi="Arial" w:cs="Arial"/>
                <w:szCs w:val="22"/>
              </w:rPr>
              <w:t>Secondary outcomes:</w:t>
            </w:r>
          </w:p>
          <w:p w14:paraId="5FA9DCD9" w14:textId="77777777" w:rsidR="000B486C" w:rsidRPr="00DA70E2" w:rsidRDefault="000B486C" w:rsidP="002D3F79">
            <w:pPr>
              <w:pStyle w:val="ListParagraph"/>
              <w:numPr>
                <w:ilvl w:val="1"/>
                <w:numId w:val="14"/>
              </w:numPr>
              <w:rPr>
                <w:rFonts w:ascii="Arial" w:hAnsi="Arial" w:cs="Arial"/>
                <w:szCs w:val="22"/>
              </w:rPr>
            </w:pPr>
            <w:r w:rsidRPr="00DA70E2">
              <w:rPr>
                <w:rFonts w:ascii="Arial" w:hAnsi="Arial" w:cs="Arial"/>
                <w:szCs w:val="22"/>
              </w:rPr>
              <w:t>CRRT duration, ICU mortality, hospital mortality, dialysis dependence</w:t>
            </w:r>
          </w:p>
        </w:tc>
      </w:tr>
      <w:tr w:rsidR="000D7BF3" w:rsidRPr="00DA70E2" w14:paraId="0103D2A4" w14:textId="77777777" w:rsidTr="002D3F79">
        <w:tc>
          <w:tcPr>
            <w:tcW w:w="1705" w:type="dxa"/>
          </w:tcPr>
          <w:p w14:paraId="611FBA78" w14:textId="77777777" w:rsidR="000B486C" w:rsidRPr="00DA70E2" w:rsidRDefault="000B486C" w:rsidP="002D3F79">
            <w:pPr>
              <w:rPr>
                <w:rFonts w:ascii="Arial" w:hAnsi="Arial" w:cs="Arial"/>
                <w:szCs w:val="22"/>
              </w:rPr>
            </w:pPr>
            <w:r w:rsidRPr="00DA70E2">
              <w:rPr>
                <w:rFonts w:ascii="Arial" w:hAnsi="Arial" w:cs="Arial"/>
                <w:szCs w:val="22"/>
              </w:rPr>
              <w:lastRenderedPageBreak/>
              <w:t>Notes</w:t>
            </w:r>
          </w:p>
        </w:tc>
        <w:tc>
          <w:tcPr>
            <w:tcW w:w="7645" w:type="dxa"/>
          </w:tcPr>
          <w:p w14:paraId="19418123" w14:textId="0A020EF5" w:rsidR="000B486C" w:rsidRPr="00DA70E2" w:rsidRDefault="001708FC" w:rsidP="002D3F79">
            <w:pPr>
              <w:rPr>
                <w:rFonts w:ascii="Arial" w:hAnsi="Arial" w:cs="Arial"/>
                <w:szCs w:val="22"/>
              </w:rPr>
            </w:pPr>
            <w:r>
              <w:rPr>
                <w:rFonts w:ascii="Arial" w:hAnsi="Arial" w:cs="Arial"/>
                <w:szCs w:val="22"/>
              </w:rPr>
              <w:t>Participants were the same as the Uchino et al. study. Therefore, the study was excluded from the meta-analysis.</w:t>
            </w:r>
          </w:p>
        </w:tc>
      </w:tr>
    </w:tbl>
    <w:p w14:paraId="0AB49687" w14:textId="77777777" w:rsidR="000B486C" w:rsidRPr="00DA70E2" w:rsidRDefault="000B486C" w:rsidP="000B486C">
      <w:pPr>
        <w:rPr>
          <w:rFonts w:ascii="Arial" w:hAnsi="Arial" w:cs="Arial"/>
          <w:b/>
          <w:bCs/>
          <w:szCs w:val="22"/>
        </w:rPr>
      </w:pPr>
    </w:p>
    <w:p w14:paraId="0FE44ED7" w14:textId="77777777" w:rsidR="00B24232" w:rsidRPr="00DA70E2" w:rsidRDefault="00B24232">
      <w:pPr>
        <w:rPr>
          <w:rFonts w:ascii="Arial" w:hAnsi="Arial" w:cs="Arial"/>
          <w:b/>
          <w:bCs/>
          <w:szCs w:val="22"/>
        </w:rPr>
      </w:pPr>
      <w:r w:rsidRPr="00DA70E2">
        <w:rPr>
          <w:rFonts w:ascii="Arial" w:hAnsi="Arial" w:cs="Arial"/>
          <w:b/>
          <w:bCs/>
          <w:szCs w:val="22"/>
        </w:rPr>
        <w:br w:type="page"/>
      </w:r>
    </w:p>
    <w:p w14:paraId="4CFF6E51" w14:textId="152036D5" w:rsidR="000B486C" w:rsidRPr="00DA70E2" w:rsidRDefault="000B486C" w:rsidP="000B486C">
      <w:pPr>
        <w:rPr>
          <w:rFonts w:ascii="Arial" w:hAnsi="Arial" w:cs="Arial"/>
          <w:b/>
          <w:bCs/>
          <w:szCs w:val="22"/>
        </w:rPr>
      </w:pPr>
      <w:r w:rsidRPr="00DA70E2">
        <w:rPr>
          <w:rFonts w:ascii="Arial" w:hAnsi="Arial" w:cs="Arial"/>
          <w:b/>
          <w:bCs/>
          <w:szCs w:val="22"/>
        </w:rPr>
        <w:lastRenderedPageBreak/>
        <w:t>1</w:t>
      </w:r>
      <w:r w:rsidR="00B24232" w:rsidRPr="00DA70E2">
        <w:rPr>
          <w:rFonts w:ascii="Arial" w:hAnsi="Arial" w:cs="Arial"/>
          <w:b/>
          <w:bCs/>
          <w:szCs w:val="22"/>
        </w:rPr>
        <w:t>0</w:t>
      </w:r>
      <w:r w:rsidRPr="00DA70E2">
        <w:rPr>
          <w:rFonts w:ascii="Arial" w:hAnsi="Arial" w:cs="Arial"/>
          <w:b/>
          <w:bCs/>
          <w:szCs w:val="22"/>
        </w:rPr>
        <w:t>: Mayumi 2016</w:t>
      </w:r>
    </w:p>
    <w:tbl>
      <w:tblPr>
        <w:tblStyle w:val="TableGrid"/>
        <w:tblW w:w="0" w:type="auto"/>
        <w:tblLook w:val="04A0" w:firstRow="1" w:lastRow="0" w:firstColumn="1" w:lastColumn="0" w:noHBand="0" w:noVBand="1"/>
      </w:tblPr>
      <w:tblGrid>
        <w:gridCol w:w="1705"/>
        <w:gridCol w:w="7645"/>
      </w:tblGrid>
      <w:tr w:rsidR="000D7BF3" w:rsidRPr="00DA70E2" w14:paraId="424C5914" w14:textId="77777777" w:rsidTr="002D3F79">
        <w:tc>
          <w:tcPr>
            <w:tcW w:w="1705" w:type="dxa"/>
          </w:tcPr>
          <w:p w14:paraId="7E380462"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460D1BC9"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design: retrospective study</w:t>
            </w:r>
          </w:p>
          <w:p w14:paraId="7FEFD558"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 xml:space="preserve">Study duration: June 2011 to April 2014 </w:t>
            </w:r>
          </w:p>
          <w:p w14:paraId="2ED87D51"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 xml:space="preserve">Funding: the Tokyo Society of Medical Sciences (to K.D.). Asahi Kasei Corporation (Tokyo, Japan) </w:t>
            </w:r>
          </w:p>
        </w:tc>
      </w:tr>
      <w:tr w:rsidR="000D7BF3" w:rsidRPr="00DA70E2" w14:paraId="79AA438A" w14:textId="77777777" w:rsidTr="002D3F79">
        <w:tc>
          <w:tcPr>
            <w:tcW w:w="1705" w:type="dxa"/>
          </w:tcPr>
          <w:p w14:paraId="06022724"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1BA43F83"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0725373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Country: Japan</w:t>
            </w:r>
          </w:p>
          <w:p w14:paraId="39C51745"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Inclusion criteria: aged 18 years or older and treated with CRRT during their ICU stay</w:t>
            </w:r>
          </w:p>
          <w:p w14:paraId="591A926C"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Exclusion criteria: pre-existing end-stage renal disease on chronic hemodialysis</w:t>
            </w:r>
          </w:p>
          <w:p w14:paraId="6B7029B3"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Total sample size: 125</w:t>
            </w:r>
          </w:p>
          <w:p w14:paraId="48FCAA84"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Low dose/intensity group (63) vs standard dose/intensity group (62)</w:t>
            </w:r>
          </w:p>
          <w:p w14:paraId="202678C6"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age ± SD (years): 63.4 ± 14.3; low dose/intensity group (62.3 ± 13.5) vs standard dose/intensity group (64.5 ± 15.2)</w:t>
            </w:r>
          </w:p>
          <w:p w14:paraId="7EF41034"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Sex (M/F): 89/36; low dose/intensity group (46/17) vs standard dose/intensity group (43/19)</w:t>
            </w:r>
          </w:p>
          <w:p w14:paraId="741E97A5"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weight ± SD (kg): 65.1 ± 15.3; low dose/intensity group (71.1 ± 15.5) vs standard dose/intensity group (59.0 ± 12.6)</w:t>
            </w:r>
          </w:p>
          <w:p w14:paraId="54AC7F6A"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Definition of weight: actual BW at CRRT initiation</w:t>
            </w:r>
          </w:p>
          <w:p w14:paraId="78A0E3B1"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SOFA ± SD: 9.1 ± 4.0; low dose/intensity group (12.0 ± 3.9) vs standard dose/intensity group (9.1 ± 4.0)</w:t>
            </w:r>
          </w:p>
          <w:p w14:paraId="4F4BE381"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APACHE II ± SD: 24.7 ± 8.2; low dose/intensity group (24.6 ± 7.8) vs standard dose/intensity group (24.8 ± 8.7)</w:t>
            </w:r>
          </w:p>
          <w:p w14:paraId="2D639C6A"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Sepsis (%): 44.8; low dose/intensity group (34.9%) vs standard dose/intensity group (54.8%)</w:t>
            </w:r>
          </w:p>
          <w:p w14:paraId="61744C1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Diabetes (%): 32%; low dose/intensity group (38.1%) vs standard dose/intensity group (25.8%)</w:t>
            </w:r>
          </w:p>
          <w:p w14:paraId="459840C2"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Hypertension (%): 60%; low dose/intensity group (55.5%) vs standard dose/intensity group (64.5%)</w:t>
            </w:r>
          </w:p>
          <w:p w14:paraId="7CF93EF8" w14:textId="77777777" w:rsidR="000B486C" w:rsidRPr="00DA70E2" w:rsidRDefault="000B486C" w:rsidP="002D3F79">
            <w:pPr>
              <w:pStyle w:val="ListParagraph"/>
              <w:numPr>
                <w:ilvl w:val="0"/>
                <w:numId w:val="10"/>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ICU admission ± SD (mg/dL): 1.47 ± 1.23; low dose/intensity group (1.48 ± 1.14) vs standard dose/intensity group (1.46 ± 1.33)</w:t>
            </w:r>
          </w:p>
          <w:p w14:paraId="00F1B0E6"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BUN at CRRT initiation ± SD (mg/dL): 64.1 ± 38.8; low dose/intensity group (68.8 ± 40.4) vs standard dose/intensity group (59.3 ± 36.7)</w:t>
            </w:r>
          </w:p>
          <w:p w14:paraId="531C2452" w14:textId="77777777" w:rsidR="000B486C" w:rsidRPr="00DA70E2" w:rsidRDefault="000B486C" w:rsidP="002D3F79">
            <w:pPr>
              <w:pStyle w:val="ListParagraph"/>
              <w:numPr>
                <w:ilvl w:val="0"/>
                <w:numId w:val="10"/>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 SD (mg/dL): 3.36 ± 1.93; low dose/intensity group (3.68 ± 2.03) vs standard dose/intensity group (3.02 ± 1.76)</w:t>
            </w:r>
          </w:p>
        </w:tc>
      </w:tr>
      <w:tr w:rsidR="000D7BF3" w:rsidRPr="00DA70E2" w14:paraId="518D4AF3" w14:textId="77777777" w:rsidTr="002D3F79">
        <w:tc>
          <w:tcPr>
            <w:tcW w:w="1705" w:type="dxa"/>
          </w:tcPr>
          <w:p w14:paraId="13EE0410"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2D1EA844"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Low dose/intensity group: below median (≤20 mL/kg/h)</w:t>
            </w:r>
          </w:p>
          <w:p w14:paraId="0C29F300"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15.4 (12.3-17.6)</w:t>
            </w:r>
          </w:p>
          <w:p w14:paraId="405C069D"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Standard dose/intensity group: above median (&gt;20 mL/kg/h)</w:t>
            </w:r>
          </w:p>
          <w:p w14:paraId="2576970B"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27.1 (23.7-36.4)</w:t>
            </w:r>
          </w:p>
        </w:tc>
      </w:tr>
      <w:tr w:rsidR="000D7BF3" w:rsidRPr="00DA70E2" w14:paraId="486DA68C" w14:textId="77777777" w:rsidTr="002D3F79">
        <w:tc>
          <w:tcPr>
            <w:tcW w:w="1705" w:type="dxa"/>
          </w:tcPr>
          <w:p w14:paraId="348130D5"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5B3B2C13"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 xml:space="preserve">Primary outcome: </w:t>
            </w:r>
          </w:p>
          <w:p w14:paraId="0816C6CC"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ICU mortality</w:t>
            </w:r>
          </w:p>
          <w:p w14:paraId="6CD5372E"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Secondary outcomes:</w:t>
            </w:r>
          </w:p>
          <w:p w14:paraId="4AB2CCF5"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ICU mortality (sepsis patients), hospital mortality, hospital mortality (sepsis patients), 60-day mortality, 60-day mortality (sepsis patients)</w:t>
            </w:r>
          </w:p>
        </w:tc>
      </w:tr>
      <w:tr w:rsidR="000D7BF3" w:rsidRPr="00DA70E2" w14:paraId="70580AC9" w14:textId="77777777" w:rsidTr="002D3F79">
        <w:tc>
          <w:tcPr>
            <w:tcW w:w="1705" w:type="dxa"/>
          </w:tcPr>
          <w:p w14:paraId="319B3701"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2A99FBA7" w14:textId="77777777" w:rsidR="000B486C" w:rsidRPr="00DA70E2" w:rsidRDefault="000B486C" w:rsidP="002D3F79">
            <w:pPr>
              <w:rPr>
                <w:rFonts w:ascii="Arial" w:hAnsi="Arial" w:cs="Arial"/>
                <w:szCs w:val="22"/>
              </w:rPr>
            </w:pPr>
          </w:p>
        </w:tc>
      </w:tr>
    </w:tbl>
    <w:p w14:paraId="7CA2A80B" w14:textId="77777777" w:rsidR="000B486C" w:rsidRPr="00DA70E2" w:rsidRDefault="000B486C" w:rsidP="000B486C">
      <w:pPr>
        <w:rPr>
          <w:rFonts w:ascii="Arial" w:hAnsi="Arial" w:cs="Arial"/>
          <w:szCs w:val="22"/>
        </w:rPr>
      </w:pPr>
    </w:p>
    <w:p w14:paraId="0715A4E9"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64643C4F" w14:textId="3D58DCED" w:rsidR="000B486C" w:rsidRPr="00DA70E2" w:rsidRDefault="000B486C" w:rsidP="000B486C">
      <w:pPr>
        <w:rPr>
          <w:rFonts w:ascii="Arial" w:hAnsi="Arial" w:cs="Arial"/>
          <w:b/>
          <w:bCs/>
          <w:szCs w:val="22"/>
        </w:rPr>
      </w:pPr>
      <w:r w:rsidRPr="00DA70E2">
        <w:rPr>
          <w:rFonts w:ascii="Arial" w:hAnsi="Arial" w:cs="Arial"/>
          <w:b/>
          <w:bCs/>
          <w:szCs w:val="22"/>
        </w:rPr>
        <w:lastRenderedPageBreak/>
        <w:t>1</w:t>
      </w:r>
      <w:r w:rsidR="00B24232" w:rsidRPr="00DA70E2">
        <w:rPr>
          <w:rFonts w:ascii="Arial" w:hAnsi="Arial" w:cs="Arial"/>
          <w:b/>
          <w:bCs/>
          <w:szCs w:val="22"/>
        </w:rPr>
        <w:t>1</w:t>
      </w:r>
      <w:r w:rsidRPr="00DA70E2">
        <w:rPr>
          <w:rFonts w:ascii="Arial" w:hAnsi="Arial" w:cs="Arial"/>
          <w:b/>
          <w:bCs/>
          <w:szCs w:val="22"/>
        </w:rPr>
        <w:t>: Okamoto 2024</w:t>
      </w:r>
    </w:p>
    <w:tbl>
      <w:tblPr>
        <w:tblStyle w:val="TableGrid"/>
        <w:tblW w:w="0" w:type="auto"/>
        <w:tblLook w:val="04A0" w:firstRow="1" w:lastRow="0" w:firstColumn="1" w:lastColumn="0" w:noHBand="0" w:noVBand="1"/>
      </w:tblPr>
      <w:tblGrid>
        <w:gridCol w:w="1705"/>
        <w:gridCol w:w="7645"/>
      </w:tblGrid>
      <w:tr w:rsidR="000D7BF3" w:rsidRPr="00DA70E2" w14:paraId="379914DF" w14:textId="77777777" w:rsidTr="002D3F79">
        <w:tc>
          <w:tcPr>
            <w:tcW w:w="1705" w:type="dxa"/>
          </w:tcPr>
          <w:p w14:paraId="746A8F58"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370A0B58"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design: retrospective study</w:t>
            </w:r>
          </w:p>
          <w:p w14:paraId="176209DC"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 xml:space="preserve">Study duration: January 1, </w:t>
            </w:r>
            <w:proofErr w:type="gramStart"/>
            <w:r w:rsidRPr="00DA70E2">
              <w:rPr>
                <w:rFonts w:ascii="Arial" w:hAnsi="Arial" w:cs="Arial"/>
                <w:szCs w:val="22"/>
              </w:rPr>
              <w:t>2012</w:t>
            </w:r>
            <w:proofErr w:type="gramEnd"/>
            <w:r w:rsidRPr="00DA70E2">
              <w:rPr>
                <w:rFonts w:ascii="Arial" w:hAnsi="Arial" w:cs="Arial"/>
                <w:szCs w:val="22"/>
              </w:rPr>
              <w:t xml:space="preserve"> and December 31, 2021 </w:t>
            </w:r>
          </w:p>
          <w:p w14:paraId="2720FD10"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Funding: N/A</w:t>
            </w:r>
          </w:p>
        </w:tc>
      </w:tr>
      <w:tr w:rsidR="000D7BF3" w:rsidRPr="00DA70E2" w14:paraId="48E62610" w14:textId="77777777" w:rsidTr="002D3F79">
        <w:tc>
          <w:tcPr>
            <w:tcW w:w="1705" w:type="dxa"/>
          </w:tcPr>
          <w:p w14:paraId="06C2827C"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6F148FDB"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02DFC956"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Country: Japan</w:t>
            </w:r>
          </w:p>
          <w:p w14:paraId="5E3B969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Inclusion criteria: adult patients (aged ≥ 20 years) who underwent CKRT in the medical and surgical ICU at Nara Medical University Hospital</w:t>
            </w:r>
          </w:p>
          <w:p w14:paraId="2F0E3C50"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Exclusion criteria: ESKD, died within 24 hours after ICU admission, underwent CRRT for nonrenal indications, and those who received CKRT for more than 28 days</w:t>
            </w:r>
          </w:p>
          <w:p w14:paraId="502C9EC8"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Total sample size: 494</w:t>
            </w:r>
          </w:p>
          <w:p w14:paraId="5AD430B4"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Low dose/intensity group (247) vs standard dose/intensity group (247)</w:t>
            </w:r>
          </w:p>
          <w:p w14:paraId="195D3F43"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Median age (IQR) (years): 72 (62-81); low dose/intensity group (68 (58-77)) vs standard dose/intensity group (76 (67-83))</w:t>
            </w:r>
          </w:p>
          <w:p w14:paraId="2950A6F6"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Sex (M/F): 309/185; low dose/intensity group (185/62) vs standard dose/intensity group (124/123)</w:t>
            </w:r>
          </w:p>
          <w:p w14:paraId="1621F8FF"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Median weight (IQR) (kg): 56.5 (48.0-67.0); low dose/intensity group (66.0 (59.6-75.4)) vs standard dose/intensity group (48.3 (42.0-53.9))</w:t>
            </w:r>
          </w:p>
          <w:p w14:paraId="305A0902"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Definition of weight: N/A</w:t>
            </w:r>
          </w:p>
          <w:p w14:paraId="09185850"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Median BMI (IQR) (kg/m</w:t>
            </w:r>
            <w:r w:rsidRPr="00DA70E2">
              <w:rPr>
                <w:rFonts w:ascii="Arial" w:hAnsi="Arial" w:cs="Arial"/>
                <w:szCs w:val="22"/>
                <w:vertAlign w:val="superscript"/>
              </w:rPr>
              <w:t>2</w:t>
            </w:r>
            <w:r w:rsidRPr="00DA70E2">
              <w:rPr>
                <w:rFonts w:ascii="Arial" w:hAnsi="Arial" w:cs="Arial"/>
                <w:szCs w:val="22"/>
              </w:rPr>
              <w:t>): 22.1 (19.5-25.2); low dose/intensity group (24.8 (22.6-27.8)) vs standard dose/intensity group (19.8 (17.5-21.6))</w:t>
            </w:r>
          </w:p>
          <w:p w14:paraId="0600AC97"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Median APACHE II (IQR): 25 (19-30); low dose/intensity group (24 (19-30)) vs standard dose/intensity group (26 (20-31))</w:t>
            </w:r>
          </w:p>
          <w:p w14:paraId="62E9C0D2"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Sepsis (%): 47.2%; low dose/intensity group (42.1%) vs standard dose/intensity group (52.2%)</w:t>
            </w:r>
          </w:p>
          <w:p w14:paraId="3C971952"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Diabetes (%): 27.3%; low dose/intensity group (30.8%) vs standard dose/intensity group (23.9%)</w:t>
            </w:r>
          </w:p>
          <w:p w14:paraId="0BB34140"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Hypertension (%): 51.2%; low dose/intensity group (52.6%) vs standard dose/intensity group (49.8%)</w:t>
            </w:r>
          </w:p>
          <w:p w14:paraId="76DADB4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BUN on ICU admission (IQR) (mg/dL): 49 (30-73); low dose/intensity group 49 (29-67) vs standard dose/intensity group (51 (32-78))</w:t>
            </w:r>
          </w:p>
          <w:p w14:paraId="451B71B6" w14:textId="77777777" w:rsidR="000B486C" w:rsidRPr="00DA70E2" w:rsidRDefault="000B486C" w:rsidP="002D3F79">
            <w:pPr>
              <w:pStyle w:val="ListParagraph"/>
              <w:numPr>
                <w:ilvl w:val="0"/>
                <w:numId w:val="10"/>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on ICU admission (IQR) (mg/dL): 2.5 (1.7-3.7); low dose/intensity group (2.7 (1.9-4.0)) vs standard dose/intensity group (2.3 (1.5-3.5))</w:t>
            </w:r>
          </w:p>
        </w:tc>
      </w:tr>
      <w:tr w:rsidR="000D7BF3" w:rsidRPr="00DA70E2" w14:paraId="4B6A6C23" w14:textId="77777777" w:rsidTr="002D3F79">
        <w:tc>
          <w:tcPr>
            <w:tcW w:w="1705" w:type="dxa"/>
          </w:tcPr>
          <w:p w14:paraId="404F1093"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343BAC4C"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Modalities: CVVHDF (99.6%)</w:t>
            </w:r>
          </w:p>
          <w:p w14:paraId="704DB1BA"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Low dose/intensity group: below median (&lt;13.2 mL/kg/h)</w:t>
            </w:r>
          </w:p>
          <w:p w14:paraId="6FA82FC4"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11.8 (10.6-12.8)</w:t>
            </w:r>
          </w:p>
          <w:p w14:paraId="223D7481"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11.3 (9.9-12.2)</w:t>
            </w:r>
          </w:p>
          <w:p w14:paraId="2AAB4DE9"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Standard dose/intensity group: above median (≥13.2 mL/kg/h)</w:t>
            </w:r>
          </w:p>
          <w:p w14:paraId="08D89D58"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Prescribed dose: 16.4 (15.0-18.6)</w:t>
            </w:r>
          </w:p>
          <w:p w14:paraId="7918E732"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16.2 (14.5-18.3)</w:t>
            </w:r>
          </w:p>
        </w:tc>
      </w:tr>
      <w:tr w:rsidR="000D7BF3" w:rsidRPr="00DA70E2" w14:paraId="5CEFE208" w14:textId="77777777" w:rsidTr="002D3F79">
        <w:tc>
          <w:tcPr>
            <w:tcW w:w="1705" w:type="dxa"/>
          </w:tcPr>
          <w:p w14:paraId="4CC36809"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7F7AFBA1"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 xml:space="preserve">Primary outcome: </w:t>
            </w:r>
          </w:p>
          <w:p w14:paraId="2C1451F1"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90-day mortality</w:t>
            </w:r>
          </w:p>
          <w:p w14:paraId="2298472B"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Secondary outcomes:</w:t>
            </w:r>
          </w:p>
          <w:p w14:paraId="46EF1470"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CRRT duration, ICU length of stay, hospital length of stay</w:t>
            </w:r>
          </w:p>
        </w:tc>
      </w:tr>
      <w:tr w:rsidR="000D7BF3" w:rsidRPr="00DA70E2" w14:paraId="22586826" w14:textId="77777777" w:rsidTr="002D3F79">
        <w:tc>
          <w:tcPr>
            <w:tcW w:w="1705" w:type="dxa"/>
          </w:tcPr>
          <w:p w14:paraId="79BF2279"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349A666E" w14:textId="77777777" w:rsidR="000B486C" w:rsidRPr="00DA70E2" w:rsidRDefault="000B486C" w:rsidP="002D3F79">
            <w:pPr>
              <w:rPr>
                <w:rFonts w:ascii="Arial" w:hAnsi="Arial" w:cs="Arial"/>
                <w:szCs w:val="22"/>
              </w:rPr>
            </w:pPr>
            <w:r w:rsidRPr="00DA70E2">
              <w:rPr>
                <w:rFonts w:ascii="Arial" w:hAnsi="Arial" w:cs="Arial"/>
                <w:szCs w:val="22"/>
              </w:rPr>
              <w:t>456 (92.3%) received delivered CRRT doses below 20 mL/kg/h</w:t>
            </w:r>
          </w:p>
        </w:tc>
      </w:tr>
    </w:tbl>
    <w:p w14:paraId="34A039A5" w14:textId="77777777" w:rsidR="000B486C" w:rsidRPr="00DA70E2" w:rsidRDefault="000B486C" w:rsidP="000B486C">
      <w:pPr>
        <w:rPr>
          <w:rFonts w:ascii="Arial" w:hAnsi="Arial" w:cs="Arial"/>
          <w:szCs w:val="22"/>
        </w:rPr>
      </w:pPr>
    </w:p>
    <w:p w14:paraId="01D03F7E" w14:textId="77777777" w:rsidR="000B486C" w:rsidRPr="00DA70E2" w:rsidRDefault="000B486C" w:rsidP="000B486C">
      <w:pPr>
        <w:rPr>
          <w:rFonts w:ascii="Arial" w:hAnsi="Arial" w:cs="Arial"/>
          <w:b/>
          <w:bCs/>
          <w:szCs w:val="22"/>
        </w:rPr>
      </w:pPr>
      <w:r w:rsidRPr="00DA70E2">
        <w:rPr>
          <w:rFonts w:ascii="Arial" w:hAnsi="Arial" w:cs="Arial"/>
          <w:b/>
          <w:bCs/>
          <w:szCs w:val="22"/>
        </w:rPr>
        <w:br w:type="page"/>
      </w:r>
    </w:p>
    <w:p w14:paraId="2D20825E" w14:textId="615E4995" w:rsidR="000B486C" w:rsidRPr="00DA70E2" w:rsidRDefault="000B486C" w:rsidP="000B486C">
      <w:pPr>
        <w:rPr>
          <w:rFonts w:ascii="Arial" w:hAnsi="Arial" w:cs="Arial"/>
          <w:b/>
          <w:bCs/>
          <w:szCs w:val="22"/>
        </w:rPr>
      </w:pPr>
      <w:r w:rsidRPr="00DA70E2">
        <w:rPr>
          <w:rFonts w:ascii="Arial" w:hAnsi="Arial" w:cs="Arial"/>
          <w:b/>
          <w:bCs/>
          <w:szCs w:val="22"/>
        </w:rPr>
        <w:lastRenderedPageBreak/>
        <w:t>1</w:t>
      </w:r>
      <w:r w:rsidR="00B24232" w:rsidRPr="00DA70E2">
        <w:rPr>
          <w:rFonts w:ascii="Arial" w:hAnsi="Arial" w:cs="Arial"/>
          <w:b/>
          <w:bCs/>
          <w:szCs w:val="22"/>
        </w:rPr>
        <w:t>2</w:t>
      </w:r>
      <w:r w:rsidRPr="00DA70E2">
        <w:rPr>
          <w:rFonts w:ascii="Arial" w:hAnsi="Arial" w:cs="Arial"/>
          <w:b/>
          <w:bCs/>
          <w:szCs w:val="22"/>
        </w:rPr>
        <w:t>: Yagi 2024</w:t>
      </w:r>
    </w:p>
    <w:tbl>
      <w:tblPr>
        <w:tblStyle w:val="TableGrid"/>
        <w:tblW w:w="0" w:type="auto"/>
        <w:tblLook w:val="04A0" w:firstRow="1" w:lastRow="0" w:firstColumn="1" w:lastColumn="0" w:noHBand="0" w:noVBand="1"/>
      </w:tblPr>
      <w:tblGrid>
        <w:gridCol w:w="1705"/>
        <w:gridCol w:w="7645"/>
      </w:tblGrid>
      <w:tr w:rsidR="000D7BF3" w:rsidRPr="00DA70E2" w14:paraId="1AABBEF3" w14:textId="77777777" w:rsidTr="002D3F79">
        <w:tc>
          <w:tcPr>
            <w:tcW w:w="1705" w:type="dxa"/>
          </w:tcPr>
          <w:p w14:paraId="53360F77"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5BFC255D"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design: retrospective study</w:t>
            </w:r>
          </w:p>
          <w:p w14:paraId="73325885"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Study duration: September 2013 until December 2020</w:t>
            </w:r>
          </w:p>
          <w:p w14:paraId="6D7ACA32" w14:textId="77777777" w:rsidR="000B486C" w:rsidRPr="00DA70E2" w:rsidRDefault="000B486C" w:rsidP="002D3F79">
            <w:pPr>
              <w:pStyle w:val="ListParagraph"/>
              <w:numPr>
                <w:ilvl w:val="0"/>
                <w:numId w:val="9"/>
              </w:numPr>
              <w:rPr>
                <w:rFonts w:ascii="Arial" w:hAnsi="Arial" w:cs="Arial"/>
                <w:szCs w:val="22"/>
              </w:rPr>
            </w:pPr>
            <w:r w:rsidRPr="00DA70E2">
              <w:rPr>
                <w:rFonts w:ascii="Arial" w:hAnsi="Arial" w:cs="Arial"/>
                <w:szCs w:val="22"/>
              </w:rPr>
              <w:t>Funding: JSPS KAKENHI Grant</w:t>
            </w:r>
          </w:p>
        </w:tc>
      </w:tr>
      <w:tr w:rsidR="000D7BF3" w:rsidRPr="00DA70E2" w14:paraId="7CB8D962" w14:textId="77777777" w:rsidTr="002D3F79">
        <w:tc>
          <w:tcPr>
            <w:tcW w:w="1705" w:type="dxa"/>
          </w:tcPr>
          <w:p w14:paraId="49C94193"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48E58150"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279EBCE5"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Country: Japan</w:t>
            </w:r>
          </w:p>
          <w:p w14:paraId="0FC16713"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Inclusion criteria: aged &gt;18 years admitted to the ICU and requiring CRRT for AKI</w:t>
            </w:r>
          </w:p>
          <w:p w14:paraId="099BFB21"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Exclusion criteria: -</w:t>
            </w:r>
          </w:p>
          <w:p w14:paraId="3FFDCF72"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Total sample size: 194</w:t>
            </w:r>
          </w:p>
          <w:p w14:paraId="070C1392"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Low dose/intensity group (144) vs standard dose/intensity group (50)</w:t>
            </w:r>
          </w:p>
          <w:p w14:paraId="755782A1"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age ± SD (years): 67.7 ± 13.9; low dose/intensity group (67.7 ± 13.9) vs standard dose/intensity group (67.6 ± 14)</w:t>
            </w:r>
          </w:p>
          <w:p w14:paraId="393B5C57"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Sex (M/F): low dose/intensity group (103/41) vs standard dose/intensity group (30/20)</w:t>
            </w:r>
          </w:p>
          <w:p w14:paraId="35524734"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weight ± SD (kg): 56.7 ± 12.3; low dose/intensity group (56.8 ± 11.3) vs standard dose/intensity group (56.5 ± 15)</w:t>
            </w:r>
          </w:p>
          <w:p w14:paraId="30826850" w14:textId="77777777" w:rsidR="000B486C" w:rsidRPr="00DA70E2" w:rsidRDefault="000B486C" w:rsidP="002D3F79">
            <w:pPr>
              <w:pStyle w:val="ListParagraph"/>
              <w:numPr>
                <w:ilvl w:val="1"/>
                <w:numId w:val="10"/>
              </w:numPr>
              <w:rPr>
                <w:rFonts w:ascii="Arial" w:hAnsi="Arial" w:cs="Arial"/>
                <w:szCs w:val="22"/>
              </w:rPr>
            </w:pPr>
            <w:r w:rsidRPr="00DA70E2">
              <w:rPr>
                <w:rFonts w:ascii="Arial" w:hAnsi="Arial" w:cs="Arial"/>
                <w:szCs w:val="22"/>
              </w:rPr>
              <w:t>Definition of weight: actual BW on ICU admission</w:t>
            </w:r>
          </w:p>
          <w:p w14:paraId="15E89769"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BMI ± SD (kg/m2): 21.5 ± 4.1; low dose/intensity group (21.5 ± 3.8) vs standard dose/intensity group (21.5 ± 4.8)</w:t>
            </w:r>
          </w:p>
          <w:p w14:paraId="17056286"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Mean APACHE II ± SD: 30.1 ± 8.9; low dose/intensity group (28.8 ± 8.2) vs standard dose/intensity group (33.9 ± 9.8)</w:t>
            </w:r>
          </w:p>
          <w:p w14:paraId="44A17E2E" w14:textId="77777777" w:rsidR="000B486C" w:rsidRPr="00DA70E2" w:rsidRDefault="000B486C" w:rsidP="002D3F79">
            <w:pPr>
              <w:pStyle w:val="ListParagraph"/>
              <w:numPr>
                <w:ilvl w:val="0"/>
                <w:numId w:val="10"/>
              </w:numPr>
              <w:rPr>
                <w:rFonts w:ascii="Arial" w:hAnsi="Arial" w:cs="Arial"/>
                <w:szCs w:val="22"/>
              </w:rPr>
            </w:pPr>
            <w:r w:rsidRPr="00DA70E2">
              <w:rPr>
                <w:rFonts w:ascii="Arial" w:hAnsi="Arial" w:cs="Arial"/>
                <w:szCs w:val="22"/>
              </w:rPr>
              <w:t>BUN at CRRT initiation ± SD (mmol/L): 26.1 ± 16.1; low dose/intensity group (25.9 ± 15.1) vs standard dose/intensity group (26.8 ± 18.7)</w:t>
            </w:r>
          </w:p>
          <w:p w14:paraId="027279D7" w14:textId="77777777" w:rsidR="000B486C" w:rsidRPr="00DA70E2" w:rsidRDefault="000B486C" w:rsidP="002D3F79">
            <w:pPr>
              <w:pStyle w:val="ListParagraph"/>
              <w:numPr>
                <w:ilvl w:val="0"/>
                <w:numId w:val="10"/>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 SD (µmol/L): 344.4 ± 264.6; low dose/intensity group (348.3 ± 237.3) vs standard dose/intensity group (333.2 ± 333.6)</w:t>
            </w:r>
          </w:p>
        </w:tc>
      </w:tr>
      <w:tr w:rsidR="000D7BF3" w:rsidRPr="00DA70E2" w14:paraId="3F103B32" w14:textId="77777777" w:rsidTr="002D3F79">
        <w:tc>
          <w:tcPr>
            <w:tcW w:w="1705" w:type="dxa"/>
          </w:tcPr>
          <w:p w14:paraId="5A789238"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5E8E446F"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Modalities: CVVHD</w:t>
            </w:r>
          </w:p>
          <w:p w14:paraId="12E44B37"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Low dose/intensity group: QD 10-19.9 mL/kg/h</w:t>
            </w:r>
          </w:p>
          <w:p w14:paraId="5B263E3E" w14:textId="77777777" w:rsidR="000B486C" w:rsidRPr="00DA70E2" w:rsidRDefault="000B486C" w:rsidP="002D3F79">
            <w:pPr>
              <w:pStyle w:val="ListParagraph"/>
              <w:numPr>
                <w:ilvl w:val="1"/>
                <w:numId w:val="3"/>
              </w:numPr>
              <w:rPr>
                <w:rFonts w:ascii="Arial" w:hAnsi="Arial" w:cs="Arial"/>
                <w:szCs w:val="22"/>
              </w:rPr>
            </w:pPr>
            <w:r w:rsidRPr="00DA70E2">
              <w:rPr>
                <w:rFonts w:ascii="Arial" w:hAnsi="Arial" w:cs="Arial"/>
                <w:szCs w:val="22"/>
              </w:rPr>
              <w:t>Delivered dose: 13.2 ± 2.3</w:t>
            </w:r>
          </w:p>
          <w:p w14:paraId="652EB261"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Standard dose/intensity group: QD ≥20 mL/kg/h</w:t>
            </w:r>
          </w:p>
          <w:p w14:paraId="4B7E159E" w14:textId="77777777" w:rsidR="000B486C" w:rsidRPr="00DA70E2" w:rsidRDefault="000B486C" w:rsidP="002D3F79">
            <w:pPr>
              <w:pStyle w:val="ListParagraph"/>
              <w:numPr>
                <w:ilvl w:val="1"/>
                <w:numId w:val="3"/>
              </w:numPr>
              <w:rPr>
                <w:rFonts w:ascii="Arial" w:hAnsi="Arial" w:cs="Arial"/>
                <w:szCs w:val="22"/>
              </w:rPr>
            </w:pPr>
            <w:proofErr w:type="gramStart"/>
            <w:r w:rsidRPr="00DA70E2">
              <w:rPr>
                <w:rFonts w:ascii="Arial" w:hAnsi="Arial" w:cs="Arial"/>
                <w:szCs w:val="22"/>
              </w:rPr>
              <w:t>Delivered</w:t>
            </w:r>
            <w:proofErr w:type="gramEnd"/>
            <w:r w:rsidRPr="00DA70E2">
              <w:rPr>
                <w:rFonts w:ascii="Arial" w:hAnsi="Arial" w:cs="Arial"/>
                <w:szCs w:val="22"/>
              </w:rPr>
              <w:t xml:space="preserve"> dose: 36.5 ± 15.3</w:t>
            </w:r>
          </w:p>
        </w:tc>
      </w:tr>
      <w:tr w:rsidR="000D7BF3" w:rsidRPr="00DA70E2" w14:paraId="112D5773" w14:textId="77777777" w:rsidTr="002D3F79">
        <w:tc>
          <w:tcPr>
            <w:tcW w:w="1705" w:type="dxa"/>
          </w:tcPr>
          <w:p w14:paraId="6CBBBD1C"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7952D41A"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 xml:space="preserve">Primary outcome: </w:t>
            </w:r>
          </w:p>
          <w:p w14:paraId="799FF03D"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changes in the acid-base balance (defined as pH, BE, and strong ion difference (sodium, potassium, chloride, calcium, and lactate ions)) 6 h after CRRT initiation.</w:t>
            </w:r>
          </w:p>
          <w:p w14:paraId="07D04BAD" w14:textId="77777777" w:rsidR="000B486C" w:rsidRPr="00DA70E2" w:rsidRDefault="000B486C" w:rsidP="002D3F79">
            <w:pPr>
              <w:pStyle w:val="ListParagraph"/>
              <w:numPr>
                <w:ilvl w:val="0"/>
                <w:numId w:val="11"/>
              </w:numPr>
              <w:rPr>
                <w:rFonts w:ascii="Arial" w:hAnsi="Arial" w:cs="Arial"/>
                <w:szCs w:val="22"/>
              </w:rPr>
            </w:pPr>
            <w:r w:rsidRPr="00DA70E2">
              <w:rPr>
                <w:rFonts w:ascii="Arial" w:hAnsi="Arial" w:cs="Arial"/>
                <w:szCs w:val="22"/>
              </w:rPr>
              <w:t>Secondary outcomes:</w:t>
            </w:r>
          </w:p>
          <w:p w14:paraId="5CF3D488" w14:textId="77777777" w:rsidR="000B486C" w:rsidRPr="00DA70E2" w:rsidRDefault="000B486C" w:rsidP="002D3F79">
            <w:pPr>
              <w:pStyle w:val="ListParagraph"/>
              <w:numPr>
                <w:ilvl w:val="1"/>
                <w:numId w:val="11"/>
              </w:numPr>
              <w:rPr>
                <w:rFonts w:ascii="Arial" w:hAnsi="Arial" w:cs="Arial"/>
                <w:szCs w:val="22"/>
              </w:rPr>
            </w:pPr>
            <w:r w:rsidRPr="00DA70E2">
              <w:rPr>
                <w:rFonts w:ascii="Arial" w:hAnsi="Arial" w:cs="Arial"/>
                <w:szCs w:val="22"/>
              </w:rPr>
              <w:t xml:space="preserve">ICU mortality, ICU length of stay, hospital length of stay, hospital mortality, dialysis dependence, daily urea levels, daily serum phosphate, daily serum potassium </w:t>
            </w:r>
          </w:p>
        </w:tc>
      </w:tr>
      <w:tr w:rsidR="000D7BF3" w:rsidRPr="00DA70E2" w14:paraId="43AEE153" w14:textId="77777777" w:rsidTr="002D3F79">
        <w:tc>
          <w:tcPr>
            <w:tcW w:w="1705" w:type="dxa"/>
          </w:tcPr>
          <w:p w14:paraId="13809BCA"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47E55306" w14:textId="77777777" w:rsidR="000B486C" w:rsidRPr="00DA70E2" w:rsidRDefault="000B486C" w:rsidP="002D3F79">
            <w:pPr>
              <w:rPr>
                <w:rFonts w:ascii="Arial" w:hAnsi="Arial" w:cs="Arial"/>
                <w:szCs w:val="22"/>
              </w:rPr>
            </w:pPr>
          </w:p>
        </w:tc>
      </w:tr>
    </w:tbl>
    <w:p w14:paraId="27070652" w14:textId="77777777" w:rsidR="000B486C" w:rsidRPr="00DA70E2" w:rsidRDefault="000B486C" w:rsidP="000B486C">
      <w:pPr>
        <w:rPr>
          <w:rFonts w:ascii="Arial" w:hAnsi="Arial" w:cs="Arial"/>
          <w:szCs w:val="22"/>
        </w:rPr>
      </w:pPr>
    </w:p>
    <w:p w14:paraId="538A311C" w14:textId="77777777" w:rsidR="000B486C" w:rsidRPr="00DA70E2" w:rsidRDefault="000B486C" w:rsidP="000B486C">
      <w:pPr>
        <w:rPr>
          <w:rFonts w:ascii="Arial" w:hAnsi="Arial" w:cs="Arial"/>
          <w:szCs w:val="22"/>
        </w:rPr>
      </w:pPr>
      <w:r w:rsidRPr="00DA70E2">
        <w:rPr>
          <w:rFonts w:ascii="Arial" w:hAnsi="Arial" w:cs="Arial"/>
          <w:szCs w:val="22"/>
        </w:rPr>
        <w:br w:type="page"/>
      </w:r>
    </w:p>
    <w:p w14:paraId="778AD749" w14:textId="35D0030D" w:rsidR="000B486C" w:rsidRPr="00DA70E2" w:rsidRDefault="000B486C" w:rsidP="000B486C">
      <w:pPr>
        <w:rPr>
          <w:rFonts w:ascii="Arial" w:hAnsi="Arial" w:cs="Arial"/>
          <w:b/>
          <w:bCs/>
          <w:szCs w:val="22"/>
        </w:rPr>
      </w:pPr>
      <w:r w:rsidRPr="00DA70E2">
        <w:rPr>
          <w:rFonts w:ascii="Arial" w:hAnsi="Arial" w:cs="Arial"/>
          <w:b/>
          <w:bCs/>
          <w:szCs w:val="22"/>
        </w:rPr>
        <w:lastRenderedPageBreak/>
        <w:t>1</w:t>
      </w:r>
      <w:r w:rsidR="00B24232" w:rsidRPr="00DA70E2">
        <w:rPr>
          <w:rFonts w:ascii="Arial" w:hAnsi="Arial" w:cs="Arial"/>
          <w:b/>
          <w:bCs/>
          <w:szCs w:val="22"/>
        </w:rPr>
        <w:t>3</w:t>
      </w:r>
      <w:r w:rsidRPr="00DA70E2">
        <w:rPr>
          <w:rFonts w:ascii="Arial" w:hAnsi="Arial" w:cs="Arial"/>
          <w:b/>
          <w:bCs/>
          <w:szCs w:val="22"/>
        </w:rPr>
        <w:t>: Faria 2025</w:t>
      </w:r>
    </w:p>
    <w:tbl>
      <w:tblPr>
        <w:tblStyle w:val="TableGrid"/>
        <w:tblW w:w="0" w:type="auto"/>
        <w:tblLook w:val="04A0" w:firstRow="1" w:lastRow="0" w:firstColumn="1" w:lastColumn="0" w:noHBand="0" w:noVBand="1"/>
      </w:tblPr>
      <w:tblGrid>
        <w:gridCol w:w="1705"/>
        <w:gridCol w:w="7645"/>
      </w:tblGrid>
      <w:tr w:rsidR="000D7BF3" w:rsidRPr="00DA70E2" w14:paraId="456B5E23" w14:textId="77777777" w:rsidTr="002D3F79">
        <w:tc>
          <w:tcPr>
            <w:tcW w:w="1705" w:type="dxa"/>
          </w:tcPr>
          <w:p w14:paraId="2471FCBD"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43F9A3D2" w14:textId="77777777" w:rsidR="000B486C" w:rsidRPr="00DA70E2" w:rsidRDefault="000B486C" w:rsidP="002D3F79">
            <w:pPr>
              <w:pStyle w:val="ListParagraph"/>
              <w:numPr>
                <w:ilvl w:val="0"/>
                <w:numId w:val="5"/>
              </w:numPr>
              <w:rPr>
                <w:rFonts w:ascii="Arial" w:hAnsi="Arial" w:cs="Arial"/>
                <w:szCs w:val="22"/>
              </w:rPr>
            </w:pPr>
            <w:r w:rsidRPr="00DA70E2">
              <w:rPr>
                <w:rFonts w:ascii="Arial" w:hAnsi="Arial" w:cs="Arial"/>
                <w:szCs w:val="22"/>
              </w:rPr>
              <w:t>Study design: retrospective study</w:t>
            </w:r>
          </w:p>
          <w:p w14:paraId="5B0E7BDD" w14:textId="77777777" w:rsidR="000B486C" w:rsidRPr="00DA70E2" w:rsidRDefault="000B486C" w:rsidP="002D3F79">
            <w:pPr>
              <w:pStyle w:val="ListParagraph"/>
              <w:numPr>
                <w:ilvl w:val="0"/>
                <w:numId w:val="5"/>
              </w:numPr>
              <w:rPr>
                <w:rFonts w:ascii="Arial" w:hAnsi="Arial" w:cs="Arial"/>
                <w:szCs w:val="22"/>
              </w:rPr>
            </w:pPr>
            <w:r w:rsidRPr="00DA70E2">
              <w:rPr>
                <w:rFonts w:ascii="Arial" w:hAnsi="Arial" w:cs="Arial"/>
                <w:szCs w:val="22"/>
              </w:rPr>
              <w:t>Study duration: 2009-2019</w:t>
            </w:r>
          </w:p>
          <w:p w14:paraId="55B2BF8D" w14:textId="77777777" w:rsidR="000B486C" w:rsidRPr="00DA70E2" w:rsidRDefault="000B486C" w:rsidP="002D3F79">
            <w:pPr>
              <w:pStyle w:val="ListParagraph"/>
              <w:numPr>
                <w:ilvl w:val="0"/>
                <w:numId w:val="5"/>
              </w:numPr>
              <w:rPr>
                <w:rFonts w:ascii="Arial" w:hAnsi="Arial" w:cs="Arial"/>
                <w:szCs w:val="22"/>
                <w:lang w:val="es-ES"/>
              </w:rPr>
            </w:pPr>
            <w:r w:rsidRPr="00DA70E2">
              <w:rPr>
                <w:rFonts w:ascii="Arial" w:hAnsi="Arial" w:cs="Arial"/>
                <w:szCs w:val="22"/>
                <w:lang w:val="es-ES"/>
              </w:rPr>
              <w:t xml:space="preserve">Funding: </w:t>
            </w:r>
            <w:proofErr w:type="spellStart"/>
            <w:r w:rsidRPr="00DA70E2">
              <w:rPr>
                <w:rFonts w:ascii="Arial" w:hAnsi="Arial" w:cs="Arial"/>
                <w:szCs w:val="22"/>
                <w:lang w:val="es-ES"/>
              </w:rPr>
              <w:t>Conselho</w:t>
            </w:r>
            <w:proofErr w:type="spellEnd"/>
            <w:r w:rsidRPr="00DA70E2">
              <w:rPr>
                <w:rFonts w:ascii="Arial" w:hAnsi="Arial" w:cs="Arial"/>
                <w:szCs w:val="22"/>
                <w:lang w:val="es-ES"/>
              </w:rPr>
              <w:t xml:space="preserve"> Nacional de </w:t>
            </w:r>
            <w:proofErr w:type="spellStart"/>
            <w:r w:rsidRPr="00DA70E2">
              <w:rPr>
                <w:rFonts w:ascii="Arial" w:hAnsi="Arial" w:cs="Arial"/>
                <w:szCs w:val="22"/>
                <w:lang w:val="es-ES"/>
              </w:rPr>
              <w:t>Desenvolvimento</w:t>
            </w:r>
            <w:proofErr w:type="spellEnd"/>
            <w:r w:rsidRPr="00DA70E2">
              <w:rPr>
                <w:rFonts w:ascii="Arial" w:hAnsi="Arial" w:cs="Arial"/>
                <w:szCs w:val="22"/>
                <w:lang w:val="es-ES"/>
              </w:rPr>
              <w:t xml:space="preserve"> </w:t>
            </w:r>
            <w:proofErr w:type="spellStart"/>
            <w:r w:rsidRPr="00DA70E2">
              <w:rPr>
                <w:rFonts w:ascii="Arial" w:hAnsi="Arial" w:cs="Arial"/>
                <w:szCs w:val="22"/>
                <w:lang w:val="es-ES"/>
              </w:rPr>
              <w:t>Cientifico</w:t>
            </w:r>
            <w:proofErr w:type="spellEnd"/>
            <w:r w:rsidRPr="00DA70E2">
              <w:rPr>
                <w:rFonts w:ascii="Arial" w:hAnsi="Arial" w:cs="Arial"/>
                <w:szCs w:val="22"/>
                <w:lang w:val="es-ES"/>
              </w:rPr>
              <w:t xml:space="preserve"> e Tecnológico (A.B.L. </w:t>
            </w:r>
            <w:proofErr w:type="spellStart"/>
            <w:r w:rsidRPr="00DA70E2">
              <w:rPr>
                <w:rFonts w:ascii="Arial" w:hAnsi="Arial" w:cs="Arial"/>
                <w:szCs w:val="22"/>
                <w:lang w:val="es-ES"/>
              </w:rPr>
              <w:t>grant</w:t>
            </w:r>
            <w:proofErr w:type="spellEnd"/>
            <w:r w:rsidRPr="00DA70E2">
              <w:rPr>
                <w:rFonts w:ascii="Arial" w:hAnsi="Arial" w:cs="Arial"/>
                <w:szCs w:val="22"/>
                <w:lang w:val="es-ES"/>
              </w:rPr>
              <w:t xml:space="preserve"> </w:t>
            </w:r>
            <w:proofErr w:type="spellStart"/>
            <w:r w:rsidRPr="00DA70E2">
              <w:rPr>
                <w:rFonts w:ascii="Arial" w:hAnsi="Arial" w:cs="Arial"/>
                <w:szCs w:val="22"/>
                <w:lang w:val="es-ES"/>
              </w:rPr>
              <w:t>number</w:t>
            </w:r>
            <w:proofErr w:type="spellEnd"/>
            <w:r w:rsidRPr="00DA70E2">
              <w:rPr>
                <w:rFonts w:ascii="Arial" w:hAnsi="Arial" w:cs="Arial"/>
                <w:szCs w:val="22"/>
                <w:lang w:val="es-ES"/>
              </w:rPr>
              <w:t xml:space="preserve">: 306377/2022-5) and </w:t>
            </w:r>
            <w:proofErr w:type="spellStart"/>
            <w:r w:rsidRPr="00DA70E2">
              <w:rPr>
                <w:rFonts w:ascii="Arial" w:hAnsi="Arial" w:cs="Arial"/>
                <w:szCs w:val="22"/>
                <w:lang w:val="es-ES"/>
              </w:rPr>
              <w:t>Fundação</w:t>
            </w:r>
            <w:proofErr w:type="spellEnd"/>
            <w:r w:rsidRPr="00DA70E2">
              <w:rPr>
                <w:rFonts w:ascii="Arial" w:hAnsi="Arial" w:cs="Arial"/>
                <w:szCs w:val="22"/>
                <w:lang w:val="es-ES"/>
              </w:rPr>
              <w:t xml:space="preserve"> Edson Queiroz/UNIFOR</w:t>
            </w:r>
          </w:p>
        </w:tc>
      </w:tr>
      <w:tr w:rsidR="000D7BF3" w:rsidRPr="00DA70E2" w14:paraId="1D6110D8" w14:textId="77777777" w:rsidTr="002D3F79">
        <w:tc>
          <w:tcPr>
            <w:tcW w:w="1705" w:type="dxa"/>
          </w:tcPr>
          <w:p w14:paraId="43073D5B"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07C9A155"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5D3EE21D"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Country: USA</w:t>
            </w:r>
          </w:p>
          <w:p w14:paraId="50756121"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Inclusion criteria: adult patients who underwent CRRT for more than 24 h</w:t>
            </w:r>
          </w:p>
          <w:p w14:paraId="421C0CB9"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Exclusion criteria: patients with exogenous intoxication, those with CRRT duration &gt;28 days and those with no data about the delivered CRRT dose</w:t>
            </w:r>
          </w:p>
          <w:p w14:paraId="4920F7F6"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Total sample size: 1329</w:t>
            </w:r>
          </w:p>
          <w:p w14:paraId="10D581A5" w14:textId="77777777" w:rsidR="000B486C" w:rsidRPr="00DA70E2" w:rsidRDefault="000B486C" w:rsidP="002D3F79">
            <w:pPr>
              <w:pStyle w:val="ListParagraph"/>
              <w:numPr>
                <w:ilvl w:val="1"/>
                <w:numId w:val="6"/>
              </w:numPr>
              <w:rPr>
                <w:rFonts w:ascii="Arial" w:hAnsi="Arial" w:cs="Arial"/>
                <w:szCs w:val="22"/>
              </w:rPr>
            </w:pPr>
            <w:r w:rsidRPr="00DA70E2">
              <w:rPr>
                <w:rFonts w:ascii="Arial" w:hAnsi="Arial" w:cs="Arial"/>
                <w:szCs w:val="22"/>
              </w:rPr>
              <w:t>Low dose/intensity group (210) vs standard dose/intensity group (1119)</w:t>
            </w:r>
          </w:p>
          <w:p w14:paraId="69DB5248"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Mean age ± SD (years): 62.8 ± 14.5</w:t>
            </w:r>
          </w:p>
          <w:p w14:paraId="1DF08EF7"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Sex (M/F): 828/501</w:t>
            </w:r>
          </w:p>
          <w:p w14:paraId="30A96868"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Median BMI (IQR) (kg): 31.4 (26.9-34.1)</w:t>
            </w:r>
          </w:p>
          <w:p w14:paraId="6E172CFA" w14:textId="77777777" w:rsidR="000B486C" w:rsidRPr="00DA70E2" w:rsidRDefault="000B486C" w:rsidP="002D3F79">
            <w:pPr>
              <w:pStyle w:val="ListParagraph"/>
              <w:numPr>
                <w:ilvl w:val="1"/>
                <w:numId w:val="6"/>
              </w:numPr>
              <w:rPr>
                <w:rFonts w:ascii="Arial" w:hAnsi="Arial" w:cs="Arial"/>
                <w:szCs w:val="22"/>
              </w:rPr>
            </w:pPr>
            <w:r w:rsidRPr="00DA70E2">
              <w:rPr>
                <w:rFonts w:ascii="Arial" w:hAnsi="Arial" w:cs="Arial"/>
                <w:szCs w:val="22"/>
              </w:rPr>
              <w:t>Definition of weight: N/A</w:t>
            </w:r>
          </w:p>
          <w:p w14:paraId="0A2572CD"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Mean SOFA ± SD: N/A</w:t>
            </w:r>
          </w:p>
          <w:p w14:paraId="59B1DF3D" w14:textId="77777777" w:rsidR="000B486C" w:rsidRPr="00DA70E2" w:rsidRDefault="000B486C" w:rsidP="002D3F79">
            <w:pPr>
              <w:pStyle w:val="ListParagraph"/>
              <w:numPr>
                <w:ilvl w:val="0"/>
                <w:numId w:val="6"/>
              </w:numPr>
              <w:rPr>
                <w:rFonts w:ascii="Arial" w:hAnsi="Arial" w:cs="Arial"/>
                <w:szCs w:val="22"/>
              </w:rPr>
            </w:pPr>
            <w:proofErr w:type="gramStart"/>
            <w:r w:rsidRPr="00DA70E2">
              <w:rPr>
                <w:rFonts w:ascii="Arial" w:hAnsi="Arial" w:cs="Arial"/>
                <w:szCs w:val="22"/>
              </w:rPr>
              <w:t>Sepsis</w:t>
            </w:r>
            <w:proofErr w:type="gramEnd"/>
            <w:r w:rsidRPr="00DA70E2">
              <w:rPr>
                <w:rFonts w:ascii="Arial" w:hAnsi="Arial" w:cs="Arial"/>
                <w:szCs w:val="22"/>
              </w:rPr>
              <w:t>: 71%</w:t>
            </w:r>
          </w:p>
          <w:p w14:paraId="17CE0CEA"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Diabetes: 40.1%</w:t>
            </w:r>
          </w:p>
          <w:p w14:paraId="56D23A1C" w14:textId="77777777" w:rsidR="000B486C" w:rsidRPr="00DA70E2" w:rsidRDefault="000B486C" w:rsidP="002D3F79">
            <w:pPr>
              <w:pStyle w:val="ListParagraph"/>
              <w:numPr>
                <w:ilvl w:val="0"/>
                <w:numId w:val="6"/>
              </w:numPr>
              <w:rPr>
                <w:rFonts w:ascii="Arial" w:hAnsi="Arial" w:cs="Arial"/>
                <w:szCs w:val="22"/>
              </w:rPr>
            </w:pPr>
            <w:r w:rsidRPr="00DA70E2">
              <w:rPr>
                <w:rFonts w:ascii="Arial" w:hAnsi="Arial" w:cs="Arial"/>
                <w:szCs w:val="22"/>
              </w:rPr>
              <w:t xml:space="preserve">BUN at CRRT initiation (IQR) (mg/dL): 63 (42-92) </w:t>
            </w:r>
          </w:p>
          <w:p w14:paraId="5A0C1A7D" w14:textId="77777777" w:rsidR="000B486C" w:rsidRPr="00DA70E2" w:rsidRDefault="000B486C" w:rsidP="002D3F79">
            <w:pPr>
              <w:pStyle w:val="ListParagraph"/>
              <w:numPr>
                <w:ilvl w:val="0"/>
                <w:numId w:val="6"/>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(IQR) (mg/dL): 4.0 (2.9-5.5) </w:t>
            </w:r>
          </w:p>
        </w:tc>
      </w:tr>
      <w:tr w:rsidR="000D7BF3" w:rsidRPr="00DA70E2" w14:paraId="32241F48" w14:textId="77777777" w:rsidTr="002D3F79">
        <w:tc>
          <w:tcPr>
            <w:tcW w:w="1705" w:type="dxa"/>
          </w:tcPr>
          <w:p w14:paraId="2FCFE35F"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55527021" w14:textId="77777777" w:rsidR="000B486C" w:rsidRPr="00DA70E2" w:rsidRDefault="000B486C" w:rsidP="002D3F79">
            <w:pPr>
              <w:pStyle w:val="ListParagraph"/>
              <w:numPr>
                <w:ilvl w:val="0"/>
                <w:numId w:val="7"/>
              </w:numPr>
              <w:rPr>
                <w:rFonts w:ascii="Arial" w:hAnsi="Arial" w:cs="Arial"/>
                <w:szCs w:val="22"/>
              </w:rPr>
            </w:pPr>
            <w:r w:rsidRPr="00DA70E2">
              <w:rPr>
                <w:rFonts w:ascii="Arial" w:hAnsi="Arial" w:cs="Arial"/>
                <w:szCs w:val="22"/>
              </w:rPr>
              <w:t>Low dose/intensity group: &lt;20 mL/kg/h</w:t>
            </w:r>
          </w:p>
          <w:p w14:paraId="56A479CE" w14:textId="77777777" w:rsidR="000B486C" w:rsidRPr="00DA70E2" w:rsidRDefault="000B486C" w:rsidP="002D3F79">
            <w:pPr>
              <w:pStyle w:val="ListParagraph"/>
              <w:numPr>
                <w:ilvl w:val="1"/>
                <w:numId w:val="7"/>
              </w:numPr>
              <w:rPr>
                <w:rFonts w:ascii="Arial" w:hAnsi="Arial" w:cs="Arial"/>
                <w:szCs w:val="22"/>
              </w:rPr>
            </w:pPr>
            <w:r w:rsidRPr="00DA70E2">
              <w:rPr>
                <w:rFonts w:ascii="Arial" w:hAnsi="Arial" w:cs="Arial"/>
                <w:szCs w:val="22"/>
              </w:rPr>
              <w:t>Delivered dose: 17 mL/kg/h</w:t>
            </w:r>
          </w:p>
          <w:p w14:paraId="7EE1A92D" w14:textId="77777777" w:rsidR="000B486C" w:rsidRPr="00DA70E2" w:rsidRDefault="000B486C" w:rsidP="002D3F79">
            <w:pPr>
              <w:pStyle w:val="ListParagraph"/>
              <w:numPr>
                <w:ilvl w:val="0"/>
                <w:numId w:val="7"/>
              </w:numPr>
              <w:rPr>
                <w:rFonts w:ascii="Arial" w:hAnsi="Arial" w:cs="Arial"/>
                <w:szCs w:val="22"/>
              </w:rPr>
            </w:pPr>
            <w:r w:rsidRPr="00DA70E2">
              <w:rPr>
                <w:rFonts w:ascii="Arial" w:hAnsi="Arial" w:cs="Arial"/>
                <w:szCs w:val="22"/>
              </w:rPr>
              <w:t>Standard dose/intensity group: ≥20 mL/kg/h</w:t>
            </w:r>
          </w:p>
        </w:tc>
      </w:tr>
      <w:tr w:rsidR="000D7BF3" w:rsidRPr="00DA70E2" w14:paraId="6BABCE06" w14:textId="77777777" w:rsidTr="002D3F79">
        <w:tc>
          <w:tcPr>
            <w:tcW w:w="1705" w:type="dxa"/>
          </w:tcPr>
          <w:p w14:paraId="2ED0D16B"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1BFEBB8F" w14:textId="77777777" w:rsidR="000B486C" w:rsidRPr="00DA70E2" w:rsidRDefault="000B486C" w:rsidP="002D3F79">
            <w:pPr>
              <w:pStyle w:val="ListParagraph"/>
              <w:numPr>
                <w:ilvl w:val="0"/>
                <w:numId w:val="8"/>
              </w:numPr>
              <w:rPr>
                <w:rFonts w:ascii="Arial" w:hAnsi="Arial" w:cs="Arial"/>
                <w:szCs w:val="22"/>
              </w:rPr>
            </w:pPr>
            <w:r w:rsidRPr="00DA70E2">
              <w:rPr>
                <w:rFonts w:ascii="Arial" w:hAnsi="Arial" w:cs="Arial"/>
                <w:szCs w:val="22"/>
              </w:rPr>
              <w:t>Primary outcome:</w:t>
            </w:r>
          </w:p>
          <w:p w14:paraId="166E0D95" w14:textId="77777777" w:rsidR="000B486C" w:rsidRPr="00DA70E2" w:rsidRDefault="000B486C" w:rsidP="002D3F79">
            <w:pPr>
              <w:pStyle w:val="ListParagraph"/>
              <w:numPr>
                <w:ilvl w:val="1"/>
                <w:numId w:val="8"/>
              </w:numPr>
              <w:rPr>
                <w:rFonts w:ascii="Arial" w:hAnsi="Arial" w:cs="Arial"/>
                <w:szCs w:val="22"/>
              </w:rPr>
            </w:pPr>
            <w:r w:rsidRPr="00DA70E2">
              <w:rPr>
                <w:rFonts w:ascii="Arial" w:hAnsi="Arial" w:cs="Arial"/>
                <w:szCs w:val="22"/>
              </w:rPr>
              <w:t>90-day mortality</w:t>
            </w:r>
          </w:p>
          <w:p w14:paraId="170BBC30" w14:textId="77777777" w:rsidR="000B486C" w:rsidRPr="00DA70E2" w:rsidRDefault="000B486C" w:rsidP="002D3F79">
            <w:pPr>
              <w:pStyle w:val="ListParagraph"/>
              <w:numPr>
                <w:ilvl w:val="0"/>
                <w:numId w:val="8"/>
              </w:numPr>
              <w:rPr>
                <w:rFonts w:ascii="Arial" w:hAnsi="Arial" w:cs="Arial"/>
                <w:szCs w:val="22"/>
              </w:rPr>
            </w:pPr>
            <w:r w:rsidRPr="00DA70E2">
              <w:rPr>
                <w:rFonts w:ascii="Arial" w:hAnsi="Arial" w:cs="Arial"/>
                <w:szCs w:val="22"/>
              </w:rPr>
              <w:t>Secondary outcomes:</w:t>
            </w:r>
          </w:p>
          <w:p w14:paraId="383F339D" w14:textId="77777777" w:rsidR="000B486C" w:rsidRPr="00DA70E2" w:rsidRDefault="000B486C" w:rsidP="002D3F79">
            <w:pPr>
              <w:pStyle w:val="ListParagraph"/>
              <w:numPr>
                <w:ilvl w:val="1"/>
                <w:numId w:val="8"/>
              </w:numPr>
              <w:rPr>
                <w:rFonts w:ascii="Arial" w:hAnsi="Arial" w:cs="Arial"/>
                <w:szCs w:val="22"/>
              </w:rPr>
            </w:pPr>
            <w:r w:rsidRPr="00DA70E2">
              <w:rPr>
                <w:rFonts w:ascii="Arial" w:hAnsi="Arial" w:cs="Arial"/>
                <w:szCs w:val="22"/>
              </w:rPr>
              <w:t>Dialysis dependence at 28 days after CRRT initiation</w:t>
            </w:r>
          </w:p>
        </w:tc>
      </w:tr>
      <w:tr w:rsidR="000D7BF3" w:rsidRPr="00DA70E2" w14:paraId="697A8CE4" w14:textId="77777777" w:rsidTr="002D3F79">
        <w:tc>
          <w:tcPr>
            <w:tcW w:w="1705" w:type="dxa"/>
          </w:tcPr>
          <w:p w14:paraId="390B9AAA"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0D39478C" w14:textId="77777777" w:rsidR="000B486C" w:rsidRPr="00DA70E2" w:rsidRDefault="000B486C" w:rsidP="002D3F79">
            <w:pPr>
              <w:rPr>
                <w:rFonts w:ascii="Arial" w:hAnsi="Arial" w:cs="Arial"/>
                <w:szCs w:val="22"/>
              </w:rPr>
            </w:pPr>
          </w:p>
        </w:tc>
      </w:tr>
    </w:tbl>
    <w:p w14:paraId="1D7BE82A" w14:textId="77777777" w:rsidR="000B486C" w:rsidRPr="00DA70E2" w:rsidRDefault="000B486C" w:rsidP="000B486C">
      <w:pPr>
        <w:rPr>
          <w:rFonts w:ascii="Arial" w:hAnsi="Arial" w:cs="Arial"/>
          <w:szCs w:val="22"/>
        </w:rPr>
      </w:pPr>
    </w:p>
    <w:p w14:paraId="358644DC" w14:textId="77777777" w:rsidR="000B486C" w:rsidRPr="00DA70E2" w:rsidRDefault="000B486C" w:rsidP="000B486C">
      <w:pPr>
        <w:rPr>
          <w:rFonts w:ascii="Arial" w:hAnsi="Arial" w:cs="Arial"/>
          <w:szCs w:val="22"/>
        </w:rPr>
      </w:pPr>
      <w:r w:rsidRPr="00DA70E2">
        <w:rPr>
          <w:rFonts w:ascii="Arial" w:hAnsi="Arial" w:cs="Arial"/>
          <w:szCs w:val="22"/>
        </w:rPr>
        <w:br w:type="page"/>
      </w:r>
    </w:p>
    <w:p w14:paraId="7B0C8F33" w14:textId="2FCCEE93" w:rsidR="000B486C" w:rsidRPr="00DA70E2" w:rsidRDefault="000B486C" w:rsidP="000B486C">
      <w:pPr>
        <w:rPr>
          <w:rFonts w:ascii="Arial" w:hAnsi="Arial" w:cs="Arial"/>
          <w:b/>
          <w:bCs/>
          <w:szCs w:val="22"/>
        </w:rPr>
      </w:pPr>
      <w:r w:rsidRPr="00DA70E2">
        <w:rPr>
          <w:rFonts w:ascii="Arial" w:hAnsi="Arial" w:cs="Arial"/>
          <w:b/>
          <w:bCs/>
          <w:szCs w:val="22"/>
        </w:rPr>
        <w:lastRenderedPageBreak/>
        <w:t>1</w:t>
      </w:r>
      <w:r w:rsidR="00B24232" w:rsidRPr="00DA70E2">
        <w:rPr>
          <w:rFonts w:ascii="Arial" w:hAnsi="Arial" w:cs="Arial"/>
          <w:b/>
          <w:bCs/>
          <w:szCs w:val="22"/>
        </w:rPr>
        <w:t>4</w:t>
      </w:r>
      <w:r w:rsidRPr="00DA70E2">
        <w:rPr>
          <w:rFonts w:ascii="Arial" w:hAnsi="Arial" w:cs="Arial"/>
          <w:b/>
          <w:bCs/>
          <w:szCs w:val="22"/>
        </w:rPr>
        <w:t>: Napoli 2025</w:t>
      </w:r>
    </w:p>
    <w:tbl>
      <w:tblPr>
        <w:tblStyle w:val="TableGrid"/>
        <w:tblW w:w="0" w:type="auto"/>
        <w:tblLook w:val="04A0" w:firstRow="1" w:lastRow="0" w:firstColumn="1" w:lastColumn="0" w:noHBand="0" w:noVBand="1"/>
      </w:tblPr>
      <w:tblGrid>
        <w:gridCol w:w="1705"/>
        <w:gridCol w:w="7645"/>
      </w:tblGrid>
      <w:tr w:rsidR="000D7BF3" w:rsidRPr="00DA70E2" w14:paraId="0A0DECBF" w14:textId="77777777" w:rsidTr="002D3F79">
        <w:tc>
          <w:tcPr>
            <w:tcW w:w="1705" w:type="dxa"/>
          </w:tcPr>
          <w:p w14:paraId="2BDE8B38" w14:textId="77777777" w:rsidR="000B486C" w:rsidRPr="00DA70E2" w:rsidRDefault="000B486C" w:rsidP="002D3F79">
            <w:pPr>
              <w:rPr>
                <w:rFonts w:ascii="Arial" w:hAnsi="Arial" w:cs="Arial"/>
                <w:szCs w:val="22"/>
              </w:rPr>
            </w:pPr>
            <w:r w:rsidRPr="00DA70E2">
              <w:rPr>
                <w:rFonts w:ascii="Arial" w:hAnsi="Arial" w:cs="Arial"/>
                <w:szCs w:val="22"/>
              </w:rPr>
              <w:t>Methods</w:t>
            </w:r>
          </w:p>
        </w:tc>
        <w:tc>
          <w:tcPr>
            <w:tcW w:w="7645" w:type="dxa"/>
          </w:tcPr>
          <w:p w14:paraId="138FA835" w14:textId="77777777" w:rsidR="000B486C" w:rsidRPr="00DA70E2" w:rsidRDefault="000B486C" w:rsidP="002D3F79">
            <w:pPr>
              <w:pStyle w:val="ListParagraph"/>
              <w:numPr>
                <w:ilvl w:val="0"/>
                <w:numId w:val="1"/>
              </w:numPr>
              <w:rPr>
                <w:rFonts w:ascii="Arial" w:hAnsi="Arial" w:cs="Arial"/>
                <w:szCs w:val="22"/>
              </w:rPr>
            </w:pPr>
            <w:r w:rsidRPr="00DA70E2">
              <w:rPr>
                <w:rFonts w:ascii="Arial" w:hAnsi="Arial" w:cs="Arial"/>
                <w:szCs w:val="22"/>
              </w:rPr>
              <w:t>Study design: retrospective study</w:t>
            </w:r>
          </w:p>
          <w:p w14:paraId="0934A9F6" w14:textId="77777777" w:rsidR="000B486C" w:rsidRPr="00DA70E2" w:rsidRDefault="000B486C" w:rsidP="002D3F79">
            <w:pPr>
              <w:pStyle w:val="ListParagraph"/>
              <w:numPr>
                <w:ilvl w:val="0"/>
                <w:numId w:val="1"/>
              </w:numPr>
              <w:rPr>
                <w:rFonts w:ascii="Arial" w:hAnsi="Arial" w:cs="Arial"/>
                <w:szCs w:val="22"/>
              </w:rPr>
            </w:pPr>
            <w:r w:rsidRPr="00DA70E2">
              <w:rPr>
                <w:rFonts w:ascii="Arial" w:hAnsi="Arial" w:cs="Arial"/>
                <w:szCs w:val="22"/>
              </w:rPr>
              <w:t>Study duration: N/A</w:t>
            </w:r>
          </w:p>
          <w:p w14:paraId="4468F864" w14:textId="77777777" w:rsidR="000B486C" w:rsidRPr="00DA70E2" w:rsidRDefault="000B486C" w:rsidP="002D3F79">
            <w:pPr>
              <w:pStyle w:val="ListParagraph"/>
              <w:numPr>
                <w:ilvl w:val="0"/>
                <w:numId w:val="1"/>
              </w:numPr>
              <w:rPr>
                <w:rFonts w:ascii="Arial" w:hAnsi="Arial" w:cs="Arial"/>
                <w:szCs w:val="22"/>
              </w:rPr>
            </w:pPr>
            <w:r w:rsidRPr="00DA70E2">
              <w:rPr>
                <w:rFonts w:ascii="Arial" w:hAnsi="Arial" w:cs="Arial"/>
                <w:szCs w:val="22"/>
              </w:rPr>
              <w:t>Funding: N/A</w:t>
            </w:r>
          </w:p>
        </w:tc>
      </w:tr>
      <w:tr w:rsidR="000D7BF3" w:rsidRPr="00DA70E2" w14:paraId="4B367239" w14:textId="77777777" w:rsidTr="002D3F79">
        <w:tc>
          <w:tcPr>
            <w:tcW w:w="1705" w:type="dxa"/>
          </w:tcPr>
          <w:p w14:paraId="53401BC0" w14:textId="77777777" w:rsidR="000B486C" w:rsidRPr="00DA70E2" w:rsidRDefault="000B486C" w:rsidP="002D3F79">
            <w:pPr>
              <w:rPr>
                <w:rFonts w:ascii="Arial" w:hAnsi="Arial" w:cs="Arial"/>
                <w:szCs w:val="22"/>
              </w:rPr>
            </w:pPr>
            <w:r w:rsidRPr="00DA70E2">
              <w:rPr>
                <w:rFonts w:ascii="Arial" w:hAnsi="Arial" w:cs="Arial"/>
                <w:szCs w:val="22"/>
              </w:rPr>
              <w:t>Participants</w:t>
            </w:r>
          </w:p>
        </w:tc>
        <w:tc>
          <w:tcPr>
            <w:tcW w:w="7645" w:type="dxa"/>
          </w:tcPr>
          <w:p w14:paraId="5D756FB6"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 xml:space="preserve">Setting: single </w:t>
            </w:r>
            <w:proofErr w:type="spellStart"/>
            <w:r w:rsidRPr="00DA70E2">
              <w:rPr>
                <w:rFonts w:ascii="Arial" w:hAnsi="Arial" w:cs="Arial"/>
                <w:szCs w:val="22"/>
              </w:rPr>
              <w:t>centre</w:t>
            </w:r>
            <w:proofErr w:type="spellEnd"/>
          </w:p>
          <w:p w14:paraId="7D4B8696"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Country: Italy</w:t>
            </w:r>
          </w:p>
          <w:p w14:paraId="557710CB"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Inclusion criteria: AKI patients treated by CRRT-PIRRT in the last 12 months</w:t>
            </w:r>
          </w:p>
          <w:p w14:paraId="53CC0F97"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Exclusion criteria: AKI caused by metformin-induced lactic acidosis</w:t>
            </w:r>
          </w:p>
          <w:p w14:paraId="567EF782"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Total sample size: 72</w:t>
            </w:r>
          </w:p>
          <w:p w14:paraId="5FEA2665" w14:textId="77777777" w:rsidR="000B486C" w:rsidRPr="00DA70E2" w:rsidRDefault="000B486C" w:rsidP="002D3F79">
            <w:pPr>
              <w:pStyle w:val="ListParagraph"/>
              <w:numPr>
                <w:ilvl w:val="1"/>
                <w:numId w:val="2"/>
              </w:numPr>
              <w:rPr>
                <w:rFonts w:ascii="Arial" w:hAnsi="Arial" w:cs="Arial"/>
                <w:szCs w:val="22"/>
              </w:rPr>
            </w:pPr>
            <w:r w:rsidRPr="00DA70E2">
              <w:rPr>
                <w:rFonts w:ascii="Arial" w:hAnsi="Arial" w:cs="Arial"/>
                <w:szCs w:val="22"/>
              </w:rPr>
              <w:t>Low dose/intensity group (36) vs standard dose/intensity group (36)</w:t>
            </w:r>
          </w:p>
          <w:p w14:paraId="34CFC74F"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Mean age ± SD (years): 77± 9; low dose/intensity group (75 ± 9) vs standard dose/intensity group (78 ± 8)</w:t>
            </w:r>
          </w:p>
          <w:p w14:paraId="221DFAA4"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Sex (M/F): low dose/intensity group (22/14) vs standard dose/intensity group (20/16)</w:t>
            </w:r>
          </w:p>
          <w:p w14:paraId="7325305B"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Mean weight ± SD (kg): 75 ± 9; low dose/intensity group (74 ± 10) vs standard dose/intensity group (75 ± 9)</w:t>
            </w:r>
          </w:p>
          <w:p w14:paraId="74BCF789" w14:textId="77777777" w:rsidR="000B486C" w:rsidRPr="00DA70E2" w:rsidRDefault="000B486C" w:rsidP="002D3F79">
            <w:pPr>
              <w:pStyle w:val="ListParagraph"/>
              <w:numPr>
                <w:ilvl w:val="1"/>
                <w:numId w:val="2"/>
              </w:numPr>
              <w:rPr>
                <w:rFonts w:ascii="Arial" w:hAnsi="Arial" w:cs="Arial"/>
                <w:szCs w:val="22"/>
              </w:rPr>
            </w:pPr>
            <w:r w:rsidRPr="00DA70E2">
              <w:rPr>
                <w:rFonts w:ascii="Arial" w:hAnsi="Arial" w:cs="Arial"/>
                <w:szCs w:val="22"/>
              </w:rPr>
              <w:t>Definition of weight: N/A</w:t>
            </w:r>
          </w:p>
          <w:p w14:paraId="107132F1"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Mean SOFA ± SD: 10 ± 3; low dose/intensity group (9 ± 3) vs standard dose/intensity group (10 ± 3)</w:t>
            </w:r>
          </w:p>
          <w:p w14:paraId="61BBF7E1"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Sepsis: low dose/intensity group (33%) vs standard dose/intensity group (39%)</w:t>
            </w:r>
          </w:p>
          <w:p w14:paraId="032152A7" w14:textId="77777777" w:rsidR="000B486C" w:rsidRPr="00DA70E2" w:rsidRDefault="000B486C" w:rsidP="002D3F79">
            <w:pPr>
              <w:pStyle w:val="ListParagraph"/>
              <w:numPr>
                <w:ilvl w:val="0"/>
                <w:numId w:val="2"/>
              </w:numPr>
              <w:rPr>
                <w:rFonts w:ascii="Arial" w:hAnsi="Arial" w:cs="Arial"/>
                <w:szCs w:val="22"/>
              </w:rPr>
            </w:pPr>
            <w:r w:rsidRPr="00DA70E2">
              <w:rPr>
                <w:rFonts w:ascii="Arial" w:hAnsi="Arial" w:cs="Arial"/>
                <w:szCs w:val="22"/>
              </w:rPr>
              <w:t>Diabetes: low dose/intensity group (47%) vs standard dose/intensity group (28%)</w:t>
            </w:r>
          </w:p>
          <w:p w14:paraId="306C70F7" w14:textId="77777777" w:rsidR="000B486C" w:rsidRPr="00DA70E2" w:rsidRDefault="000B486C" w:rsidP="002D3F79">
            <w:pPr>
              <w:pStyle w:val="ListParagraph"/>
              <w:numPr>
                <w:ilvl w:val="0"/>
                <w:numId w:val="2"/>
              </w:numPr>
              <w:rPr>
                <w:rFonts w:ascii="Arial" w:hAnsi="Arial" w:cs="Arial"/>
                <w:szCs w:val="22"/>
              </w:rPr>
            </w:pPr>
            <w:proofErr w:type="spellStart"/>
            <w:r w:rsidRPr="00DA70E2">
              <w:rPr>
                <w:rFonts w:ascii="Arial" w:hAnsi="Arial" w:cs="Arial"/>
                <w:szCs w:val="22"/>
              </w:rPr>
              <w:t>SCr</w:t>
            </w:r>
            <w:proofErr w:type="spellEnd"/>
            <w:r w:rsidRPr="00DA70E2">
              <w:rPr>
                <w:rFonts w:ascii="Arial" w:hAnsi="Arial" w:cs="Arial"/>
                <w:szCs w:val="22"/>
              </w:rPr>
              <w:t xml:space="preserve"> at CRRT initiation ± SD (mg/dL): low dose/intensity group (5.1 ± 2.4) vs standard dose/intensity group (4.3 ± 1.6)</w:t>
            </w:r>
          </w:p>
        </w:tc>
      </w:tr>
      <w:tr w:rsidR="000D7BF3" w:rsidRPr="00DA70E2" w14:paraId="3ECE0599" w14:textId="77777777" w:rsidTr="002D3F79">
        <w:tc>
          <w:tcPr>
            <w:tcW w:w="1705" w:type="dxa"/>
          </w:tcPr>
          <w:p w14:paraId="02C8D1EC" w14:textId="77777777" w:rsidR="000B486C" w:rsidRPr="00DA70E2" w:rsidRDefault="000B486C" w:rsidP="002D3F79">
            <w:pPr>
              <w:rPr>
                <w:rFonts w:ascii="Arial" w:hAnsi="Arial" w:cs="Arial"/>
                <w:szCs w:val="22"/>
              </w:rPr>
            </w:pPr>
            <w:r w:rsidRPr="00DA70E2">
              <w:rPr>
                <w:rFonts w:ascii="Arial" w:hAnsi="Arial" w:cs="Arial"/>
                <w:szCs w:val="22"/>
              </w:rPr>
              <w:t>Intervention</w:t>
            </w:r>
          </w:p>
        </w:tc>
        <w:tc>
          <w:tcPr>
            <w:tcW w:w="7645" w:type="dxa"/>
          </w:tcPr>
          <w:p w14:paraId="6D29FCB6"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Modalities: CVVHDF/PIRRT</w:t>
            </w:r>
          </w:p>
          <w:p w14:paraId="7ED0B1E0"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Filter: AN69ST membrane</w:t>
            </w:r>
          </w:p>
          <w:p w14:paraId="2744D48A"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Low dose/intensity group: prescribed dose 12.5 mL/kg/h</w:t>
            </w:r>
          </w:p>
          <w:p w14:paraId="169A76D8" w14:textId="77777777" w:rsidR="000B486C" w:rsidRPr="00DA70E2" w:rsidRDefault="000B486C" w:rsidP="002D3F79">
            <w:pPr>
              <w:pStyle w:val="ListParagraph"/>
              <w:numPr>
                <w:ilvl w:val="0"/>
                <w:numId w:val="3"/>
              </w:numPr>
              <w:rPr>
                <w:rFonts w:ascii="Arial" w:hAnsi="Arial" w:cs="Arial"/>
                <w:szCs w:val="22"/>
              </w:rPr>
            </w:pPr>
            <w:r w:rsidRPr="00DA70E2">
              <w:rPr>
                <w:rFonts w:ascii="Arial" w:hAnsi="Arial" w:cs="Arial"/>
                <w:szCs w:val="22"/>
              </w:rPr>
              <w:t>Standard dose/intensity group: prescribed dose 25 mL/kg/h</w:t>
            </w:r>
          </w:p>
        </w:tc>
      </w:tr>
      <w:tr w:rsidR="000D7BF3" w:rsidRPr="00DA70E2" w14:paraId="04C75078" w14:textId="77777777" w:rsidTr="002D3F79">
        <w:tc>
          <w:tcPr>
            <w:tcW w:w="1705" w:type="dxa"/>
          </w:tcPr>
          <w:p w14:paraId="00B9A337" w14:textId="77777777" w:rsidR="000B486C" w:rsidRPr="00DA70E2" w:rsidRDefault="000B486C" w:rsidP="002D3F79">
            <w:pPr>
              <w:rPr>
                <w:rFonts w:ascii="Arial" w:hAnsi="Arial" w:cs="Arial"/>
                <w:szCs w:val="22"/>
              </w:rPr>
            </w:pPr>
            <w:r w:rsidRPr="00DA70E2">
              <w:rPr>
                <w:rFonts w:ascii="Arial" w:hAnsi="Arial" w:cs="Arial"/>
                <w:szCs w:val="22"/>
              </w:rPr>
              <w:t>Outcomes</w:t>
            </w:r>
          </w:p>
        </w:tc>
        <w:tc>
          <w:tcPr>
            <w:tcW w:w="7645" w:type="dxa"/>
          </w:tcPr>
          <w:p w14:paraId="6CB72648" w14:textId="77777777" w:rsidR="000B486C" w:rsidRPr="00DA70E2" w:rsidRDefault="000B486C" w:rsidP="002D3F79">
            <w:pPr>
              <w:pStyle w:val="ListParagraph"/>
              <w:numPr>
                <w:ilvl w:val="0"/>
                <w:numId w:val="4"/>
              </w:numPr>
              <w:rPr>
                <w:rFonts w:ascii="Arial" w:hAnsi="Arial" w:cs="Arial"/>
                <w:szCs w:val="22"/>
              </w:rPr>
            </w:pPr>
            <w:r w:rsidRPr="00DA70E2">
              <w:rPr>
                <w:rFonts w:ascii="Arial" w:hAnsi="Arial" w:cs="Arial"/>
                <w:szCs w:val="22"/>
              </w:rPr>
              <w:t>Primary outcome:</w:t>
            </w:r>
          </w:p>
          <w:p w14:paraId="494485ED" w14:textId="77777777" w:rsidR="000B486C" w:rsidRPr="00DA70E2" w:rsidRDefault="000B486C" w:rsidP="002D3F79">
            <w:pPr>
              <w:pStyle w:val="ListParagraph"/>
              <w:numPr>
                <w:ilvl w:val="1"/>
                <w:numId w:val="4"/>
              </w:numPr>
              <w:rPr>
                <w:rFonts w:ascii="Arial" w:hAnsi="Arial" w:cs="Arial"/>
                <w:szCs w:val="22"/>
              </w:rPr>
            </w:pPr>
            <w:r w:rsidRPr="00DA70E2">
              <w:rPr>
                <w:rFonts w:ascii="Arial" w:hAnsi="Arial" w:cs="Arial"/>
                <w:szCs w:val="22"/>
              </w:rPr>
              <w:t>90-day mortality</w:t>
            </w:r>
          </w:p>
          <w:p w14:paraId="64D2BE85" w14:textId="77777777" w:rsidR="000B486C" w:rsidRPr="00DA70E2" w:rsidRDefault="000B486C" w:rsidP="002D3F79">
            <w:pPr>
              <w:pStyle w:val="ListParagraph"/>
              <w:numPr>
                <w:ilvl w:val="0"/>
                <w:numId w:val="4"/>
              </w:numPr>
              <w:rPr>
                <w:rFonts w:ascii="Arial" w:hAnsi="Arial" w:cs="Arial"/>
                <w:szCs w:val="22"/>
              </w:rPr>
            </w:pPr>
            <w:r w:rsidRPr="00DA70E2">
              <w:rPr>
                <w:rFonts w:ascii="Arial" w:hAnsi="Arial" w:cs="Arial"/>
                <w:szCs w:val="22"/>
              </w:rPr>
              <w:t>Secondary outcomes:</w:t>
            </w:r>
          </w:p>
          <w:p w14:paraId="03E3E3F7" w14:textId="77777777" w:rsidR="000B486C" w:rsidRPr="00DA70E2" w:rsidRDefault="000B486C" w:rsidP="002D3F79">
            <w:pPr>
              <w:pStyle w:val="ListParagraph"/>
              <w:numPr>
                <w:ilvl w:val="1"/>
                <w:numId w:val="4"/>
              </w:numPr>
              <w:rPr>
                <w:rFonts w:ascii="Arial" w:hAnsi="Arial" w:cs="Arial"/>
                <w:szCs w:val="22"/>
              </w:rPr>
            </w:pPr>
            <w:r w:rsidRPr="00DA70E2">
              <w:rPr>
                <w:rFonts w:ascii="Arial" w:hAnsi="Arial" w:cs="Arial"/>
                <w:szCs w:val="22"/>
              </w:rPr>
              <w:t>Dialysis dependence</w:t>
            </w:r>
          </w:p>
          <w:p w14:paraId="58AD2091" w14:textId="77777777" w:rsidR="000B486C" w:rsidRPr="00DA70E2" w:rsidRDefault="000B486C" w:rsidP="002D3F79">
            <w:pPr>
              <w:pStyle w:val="ListParagraph"/>
              <w:numPr>
                <w:ilvl w:val="1"/>
                <w:numId w:val="4"/>
              </w:numPr>
              <w:rPr>
                <w:rFonts w:ascii="Arial" w:hAnsi="Arial" w:cs="Arial"/>
                <w:szCs w:val="22"/>
              </w:rPr>
            </w:pPr>
            <w:proofErr w:type="spellStart"/>
            <w:r w:rsidRPr="00DA70E2">
              <w:rPr>
                <w:rFonts w:ascii="Arial" w:hAnsi="Arial" w:cs="Arial"/>
                <w:szCs w:val="22"/>
              </w:rPr>
              <w:t>Hypophosphataemia</w:t>
            </w:r>
            <w:proofErr w:type="spellEnd"/>
          </w:p>
        </w:tc>
      </w:tr>
      <w:tr w:rsidR="000D7BF3" w:rsidRPr="00DA70E2" w14:paraId="56153DF5" w14:textId="77777777" w:rsidTr="002D3F79">
        <w:tc>
          <w:tcPr>
            <w:tcW w:w="1705" w:type="dxa"/>
          </w:tcPr>
          <w:p w14:paraId="6D66AD62" w14:textId="77777777" w:rsidR="000B486C" w:rsidRPr="00DA70E2" w:rsidRDefault="000B486C" w:rsidP="002D3F79">
            <w:pPr>
              <w:rPr>
                <w:rFonts w:ascii="Arial" w:hAnsi="Arial" w:cs="Arial"/>
                <w:szCs w:val="22"/>
              </w:rPr>
            </w:pPr>
            <w:r w:rsidRPr="00DA70E2">
              <w:rPr>
                <w:rFonts w:ascii="Arial" w:hAnsi="Arial" w:cs="Arial"/>
                <w:szCs w:val="22"/>
              </w:rPr>
              <w:t>Notes</w:t>
            </w:r>
          </w:p>
        </w:tc>
        <w:tc>
          <w:tcPr>
            <w:tcW w:w="7645" w:type="dxa"/>
          </w:tcPr>
          <w:p w14:paraId="171685BC" w14:textId="77777777" w:rsidR="000B486C" w:rsidRPr="00DA70E2" w:rsidRDefault="000B486C" w:rsidP="002D3F79">
            <w:pPr>
              <w:rPr>
                <w:rFonts w:ascii="Arial" w:hAnsi="Arial" w:cs="Arial"/>
                <w:szCs w:val="22"/>
              </w:rPr>
            </w:pPr>
            <w:r w:rsidRPr="00DA70E2">
              <w:rPr>
                <w:rFonts w:ascii="Arial" w:hAnsi="Arial" w:cs="Arial"/>
                <w:szCs w:val="22"/>
              </w:rPr>
              <w:t>-</w:t>
            </w:r>
          </w:p>
        </w:tc>
      </w:tr>
      <w:bookmarkEnd w:id="0"/>
    </w:tbl>
    <w:p w14:paraId="07F6D6D8" w14:textId="77777777" w:rsidR="000B486C" w:rsidRPr="00DA70E2" w:rsidRDefault="000B486C" w:rsidP="000B486C">
      <w:pPr>
        <w:rPr>
          <w:rFonts w:ascii="Arial" w:hAnsi="Arial" w:cs="Arial"/>
          <w:b/>
          <w:bCs/>
          <w:szCs w:val="22"/>
        </w:rPr>
      </w:pPr>
    </w:p>
    <w:p w14:paraId="0BD1CA98" w14:textId="06BC1787" w:rsidR="005E60D4" w:rsidRPr="00DA70E2" w:rsidRDefault="005E60D4">
      <w:pPr>
        <w:rPr>
          <w:rFonts w:ascii="Arial" w:hAnsi="Arial" w:cs="Arial"/>
          <w:szCs w:val="22"/>
        </w:rPr>
      </w:pPr>
    </w:p>
    <w:sectPr w:rsidR="005E60D4" w:rsidRPr="00DA70E2" w:rsidSect="00970FBF">
      <w:pgSz w:w="12240" w:h="15840"/>
      <w:pgMar w:top="1080" w:right="1440" w:bottom="547" w:left="116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448FE" w14:textId="77777777" w:rsidR="00CC59A6" w:rsidRDefault="00CC59A6">
      <w:pPr>
        <w:spacing w:after="0" w:line="240" w:lineRule="auto"/>
      </w:pPr>
      <w:r>
        <w:separator/>
      </w:r>
    </w:p>
  </w:endnote>
  <w:endnote w:type="continuationSeparator" w:id="0">
    <w:p w14:paraId="0C4136BE" w14:textId="77777777" w:rsidR="00CC59A6" w:rsidRDefault="00CC5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4397B" w14:textId="77777777" w:rsidR="00CC59A6" w:rsidRDefault="00CC59A6">
      <w:pPr>
        <w:spacing w:after="0" w:line="240" w:lineRule="auto"/>
      </w:pPr>
      <w:r>
        <w:separator/>
      </w:r>
    </w:p>
  </w:footnote>
  <w:footnote w:type="continuationSeparator" w:id="0">
    <w:p w14:paraId="27E9AE74" w14:textId="77777777" w:rsidR="00CC59A6" w:rsidRDefault="00CC5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523075"/>
      <w:docPartObj>
        <w:docPartGallery w:val="Page Numbers (Top of Page)"/>
        <w:docPartUnique/>
      </w:docPartObj>
    </w:sdtPr>
    <w:sdtEndPr>
      <w:rPr>
        <w:noProof/>
      </w:rPr>
    </w:sdtEndPr>
    <w:sdtContent>
      <w:p w14:paraId="7F44EB2D" w14:textId="055FBE9B" w:rsidR="00C83997" w:rsidRDefault="00C839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0AFBBA" w14:textId="77777777" w:rsidR="00C83997" w:rsidRDefault="00C83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0A7D"/>
    <w:multiLevelType w:val="hybridMultilevel"/>
    <w:tmpl w:val="9FC0FB16"/>
    <w:lvl w:ilvl="0" w:tplc="04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Arial" w:eastAsiaTheme="minorHAns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296745E"/>
    <w:multiLevelType w:val="hybridMultilevel"/>
    <w:tmpl w:val="DFAE93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76423D"/>
    <w:multiLevelType w:val="hybridMultilevel"/>
    <w:tmpl w:val="D0747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B84AB0"/>
    <w:multiLevelType w:val="hybridMultilevel"/>
    <w:tmpl w:val="6742B64A"/>
    <w:lvl w:ilvl="0" w:tplc="6A46654A">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F745DA"/>
    <w:multiLevelType w:val="hybridMultilevel"/>
    <w:tmpl w:val="6B3AE69C"/>
    <w:lvl w:ilvl="0" w:tplc="71E0FF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2373F"/>
    <w:multiLevelType w:val="hybridMultilevel"/>
    <w:tmpl w:val="33A00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4320CA"/>
    <w:multiLevelType w:val="hybridMultilevel"/>
    <w:tmpl w:val="01182E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9F47BF0"/>
    <w:multiLevelType w:val="hybridMultilevel"/>
    <w:tmpl w:val="FB6C1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1E0D6D"/>
    <w:multiLevelType w:val="hybridMultilevel"/>
    <w:tmpl w:val="7FCAE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DB20EBD"/>
    <w:multiLevelType w:val="hybridMultilevel"/>
    <w:tmpl w:val="2EF49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EEF29F5"/>
    <w:multiLevelType w:val="multilevel"/>
    <w:tmpl w:val="A21A391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9C6AD7"/>
    <w:multiLevelType w:val="hybridMultilevel"/>
    <w:tmpl w:val="1A64E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5190342"/>
    <w:multiLevelType w:val="hybridMultilevel"/>
    <w:tmpl w:val="5DDC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6BD760D"/>
    <w:multiLevelType w:val="multilevel"/>
    <w:tmpl w:val="2D90641A"/>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482649"/>
    <w:multiLevelType w:val="hybridMultilevel"/>
    <w:tmpl w:val="1D02543A"/>
    <w:lvl w:ilvl="0" w:tplc="04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Arial" w:eastAsiaTheme="minorHAns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A457625"/>
    <w:multiLevelType w:val="hybridMultilevel"/>
    <w:tmpl w:val="67AC92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B2A5EAB"/>
    <w:multiLevelType w:val="hybridMultilevel"/>
    <w:tmpl w:val="1FDA6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B460AF7"/>
    <w:multiLevelType w:val="hybridMultilevel"/>
    <w:tmpl w:val="A2E23E82"/>
    <w:lvl w:ilvl="0" w:tplc="6A46654A">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E281379"/>
    <w:multiLevelType w:val="hybridMultilevel"/>
    <w:tmpl w:val="5E9E40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1EB70EB"/>
    <w:multiLevelType w:val="hybridMultilevel"/>
    <w:tmpl w:val="1F9C04A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64566D0"/>
    <w:multiLevelType w:val="hybridMultilevel"/>
    <w:tmpl w:val="12627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A802ACE"/>
    <w:multiLevelType w:val="hybridMultilevel"/>
    <w:tmpl w:val="92ECEF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C8F2E8F"/>
    <w:multiLevelType w:val="hybridMultilevel"/>
    <w:tmpl w:val="68D63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D031AC0"/>
    <w:multiLevelType w:val="multilevel"/>
    <w:tmpl w:val="C56AEB22"/>
    <w:lvl w:ilvl="0">
      <w:start w:val="1"/>
      <w:numFmt w:val="decimal"/>
      <w:lvlText w:val="%1."/>
      <w:lvlJc w:val="left"/>
      <w:pPr>
        <w:ind w:left="720" w:hanging="360"/>
      </w:pPr>
      <w:rPr>
        <w:rFonts w:cs="Browallia New"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5D61ACB"/>
    <w:multiLevelType w:val="hybridMultilevel"/>
    <w:tmpl w:val="174ABE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8833582"/>
    <w:multiLevelType w:val="hybridMultilevel"/>
    <w:tmpl w:val="E7761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7B70BD"/>
    <w:multiLevelType w:val="hybridMultilevel"/>
    <w:tmpl w:val="4D762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AC0BBE"/>
    <w:multiLevelType w:val="hybridMultilevel"/>
    <w:tmpl w:val="A79C9336"/>
    <w:lvl w:ilvl="0" w:tplc="04090001">
      <w:start w:val="1"/>
      <w:numFmt w:val="bullet"/>
      <w:lvlText w:val=""/>
      <w:lvlJc w:val="left"/>
      <w:pPr>
        <w:ind w:left="1080" w:hanging="360"/>
      </w:pPr>
      <w:rPr>
        <w:rFonts w:ascii="Symbol" w:hAnsi="Symbol" w:hint="default"/>
      </w:rPr>
    </w:lvl>
    <w:lvl w:ilvl="1" w:tplc="FFFFFFFF">
      <w:numFmt w:val="bullet"/>
      <w:lvlText w:val="•"/>
      <w:lvlJc w:val="left"/>
      <w:pPr>
        <w:ind w:left="2160" w:hanging="720"/>
      </w:pPr>
      <w:rPr>
        <w:rFonts w:ascii="Arial" w:eastAsiaTheme="minorHAnsi"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2504805"/>
    <w:multiLevelType w:val="hybridMultilevel"/>
    <w:tmpl w:val="2DC67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343276F"/>
    <w:multiLevelType w:val="hybridMultilevel"/>
    <w:tmpl w:val="FC889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6434711"/>
    <w:multiLevelType w:val="hybridMultilevel"/>
    <w:tmpl w:val="13B6A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71E7ACD"/>
    <w:multiLevelType w:val="hybridMultilevel"/>
    <w:tmpl w:val="B16E36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7A1400C"/>
    <w:multiLevelType w:val="hybridMultilevel"/>
    <w:tmpl w:val="A81E20F8"/>
    <w:lvl w:ilvl="0" w:tplc="04090003">
      <w:start w:val="1"/>
      <w:numFmt w:val="bullet"/>
      <w:lvlText w:val="o"/>
      <w:lvlJc w:val="left"/>
      <w:pPr>
        <w:ind w:left="1080" w:hanging="360"/>
      </w:pPr>
      <w:rPr>
        <w:rFonts w:ascii="Courier New" w:hAnsi="Courier New" w:cs="Courier New" w:hint="default"/>
      </w:rPr>
    </w:lvl>
    <w:lvl w:ilvl="1" w:tplc="FFFFFFFF">
      <w:numFmt w:val="bullet"/>
      <w:lvlText w:val="•"/>
      <w:lvlJc w:val="left"/>
      <w:pPr>
        <w:ind w:left="2160" w:hanging="720"/>
      </w:pPr>
      <w:rPr>
        <w:rFonts w:ascii="Arial" w:eastAsiaTheme="minorHAnsi"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491166EB"/>
    <w:multiLevelType w:val="hybridMultilevel"/>
    <w:tmpl w:val="0C2EB56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B164A19"/>
    <w:multiLevelType w:val="hybridMultilevel"/>
    <w:tmpl w:val="60C0FC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B413F42"/>
    <w:multiLevelType w:val="hybridMultilevel"/>
    <w:tmpl w:val="2B7A4B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CAE6A1C"/>
    <w:multiLevelType w:val="hybridMultilevel"/>
    <w:tmpl w:val="146E29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0021B12"/>
    <w:multiLevelType w:val="hybridMultilevel"/>
    <w:tmpl w:val="76CE48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1C65845"/>
    <w:multiLevelType w:val="hybridMultilevel"/>
    <w:tmpl w:val="5C6AA4D2"/>
    <w:lvl w:ilvl="0" w:tplc="04090003">
      <w:start w:val="1"/>
      <w:numFmt w:val="bullet"/>
      <w:lvlText w:val="o"/>
      <w:lvlJc w:val="left"/>
      <w:pPr>
        <w:ind w:left="1080" w:hanging="360"/>
      </w:pPr>
      <w:rPr>
        <w:rFonts w:ascii="Courier New" w:hAnsi="Courier New" w:cs="Courier New" w:hint="default"/>
      </w:rPr>
    </w:lvl>
    <w:lvl w:ilvl="1" w:tplc="FFFFFFFF">
      <w:numFmt w:val="bullet"/>
      <w:lvlText w:val="•"/>
      <w:lvlJc w:val="left"/>
      <w:pPr>
        <w:ind w:left="2160" w:hanging="720"/>
      </w:pPr>
      <w:rPr>
        <w:rFonts w:ascii="Arial" w:eastAsiaTheme="minorHAnsi"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599B61C5"/>
    <w:multiLevelType w:val="hybridMultilevel"/>
    <w:tmpl w:val="131EEA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AD72AEF"/>
    <w:multiLevelType w:val="hybridMultilevel"/>
    <w:tmpl w:val="7AB4D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DB003DB"/>
    <w:multiLevelType w:val="hybridMultilevel"/>
    <w:tmpl w:val="7BB41B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A192DC38">
      <w:numFmt w:val="bullet"/>
      <w:lvlText w:val="•"/>
      <w:lvlJc w:val="left"/>
      <w:pPr>
        <w:ind w:left="2160" w:hanging="720"/>
      </w:pPr>
      <w:rPr>
        <w:rFonts w:ascii="Cordia New" w:eastAsiaTheme="minorHAnsi" w:hAnsi="Cordia New" w:cs="Cordia New" w:hint="default"/>
        <w:sz w:val="2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F020E5D"/>
    <w:multiLevelType w:val="hybridMultilevel"/>
    <w:tmpl w:val="7BA49E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09464CD"/>
    <w:multiLevelType w:val="hybridMultilevel"/>
    <w:tmpl w:val="B29C7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09C0E90"/>
    <w:multiLevelType w:val="hybridMultilevel"/>
    <w:tmpl w:val="DEEE0D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0E73D05"/>
    <w:multiLevelType w:val="hybridMultilevel"/>
    <w:tmpl w:val="6F9E61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5496B80"/>
    <w:multiLevelType w:val="hybridMultilevel"/>
    <w:tmpl w:val="99FE1D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56F2E46"/>
    <w:multiLevelType w:val="hybridMultilevel"/>
    <w:tmpl w:val="319A4E0C"/>
    <w:lvl w:ilvl="0" w:tplc="04090003">
      <w:start w:val="1"/>
      <w:numFmt w:val="bullet"/>
      <w:lvlText w:val="o"/>
      <w:lvlJc w:val="left"/>
      <w:pPr>
        <w:ind w:left="1080" w:hanging="360"/>
      </w:pPr>
      <w:rPr>
        <w:rFonts w:ascii="Courier New" w:hAnsi="Courier New" w:cs="Courier New" w:hint="default"/>
      </w:rPr>
    </w:lvl>
    <w:lvl w:ilvl="1" w:tplc="FFFFFFFF">
      <w:numFmt w:val="bullet"/>
      <w:lvlText w:val="•"/>
      <w:lvlJc w:val="left"/>
      <w:pPr>
        <w:ind w:left="2160" w:hanging="720"/>
      </w:pPr>
      <w:rPr>
        <w:rFonts w:ascii="Arial" w:eastAsiaTheme="minorHAnsi"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660F168C"/>
    <w:multiLevelType w:val="hybridMultilevel"/>
    <w:tmpl w:val="7CE019CC"/>
    <w:lvl w:ilvl="0" w:tplc="6A46654A">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B0C7D53"/>
    <w:multiLevelType w:val="hybridMultilevel"/>
    <w:tmpl w:val="06484E64"/>
    <w:lvl w:ilvl="0" w:tplc="04090001">
      <w:start w:val="1"/>
      <w:numFmt w:val="bullet"/>
      <w:lvlText w:val=""/>
      <w:lvlJc w:val="left"/>
      <w:pPr>
        <w:ind w:left="360" w:hanging="360"/>
      </w:pPr>
      <w:rPr>
        <w:rFonts w:ascii="Symbol" w:hAnsi="Symbol" w:hint="default"/>
      </w:rPr>
    </w:lvl>
    <w:lvl w:ilvl="1" w:tplc="7E3C3860">
      <w:numFmt w:val="bullet"/>
      <w:lvlText w:val="•"/>
      <w:lvlJc w:val="left"/>
      <w:pPr>
        <w:ind w:left="1440" w:hanging="720"/>
      </w:pPr>
      <w:rPr>
        <w:rFonts w:ascii="Arial" w:eastAsiaTheme="minorHAns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E9233C2"/>
    <w:multiLevelType w:val="hybridMultilevel"/>
    <w:tmpl w:val="7D5C99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739EFD2C">
      <w:start w:val="28"/>
      <w:numFmt w:val="bullet"/>
      <w:lvlText w:val="-"/>
      <w:lvlJc w:val="left"/>
      <w:pPr>
        <w:ind w:left="1800" w:hanging="360"/>
      </w:pPr>
      <w:rPr>
        <w:rFonts w:ascii="Arial" w:eastAsiaTheme="minorHAnsi" w:hAnsi="Arial" w:cs="Aria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F0E3069"/>
    <w:multiLevelType w:val="hybridMultilevel"/>
    <w:tmpl w:val="CE925A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FBD68EF"/>
    <w:multiLevelType w:val="hybridMultilevel"/>
    <w:tmpl w:val="B394A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FC81875"/>
    <w:multiLevelType w:val="hybridMultilevel"/>
    <w:tmpl w:val="0C6E5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1ED5CDC"/>
    <w:multiLevelType w:val="hybridMultilevel"/>
    <w:tmpl w:val="667057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21E2A07"/>
    <w:multiLevelType w:val="hybridMultilevel"/>
    <w:tmpl w:val="02DA9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920BCF"/>
    <w:multiLevelType w:val="hybridMultilevel"/>
    <w:tmpl w:val="6B74E1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2A33743"/>
    <w:multiLevelType w:val="hybridMultilevel"/>
    <w:tmpl w:val="9E5E0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3E15534"/>
    <w:multiLevelType w:val="hybridMultilevel"/>
    <w:tmpl w:val="DD50D7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83A22BB"/>
    <w:multiLevelType w:val="hybridMultilevel"/>
    <w:tmpl w:val="74E62CB4"/>
    <w:lvl w:ilvl="0" w:tplc="04090017">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7B6109"/>
    <w:multiLevelType w:val="hybridMultilevel"/>
    <w:tmpl w:val="5BE4B894"/>
    <w:lvl w:ilvl="0" w:tplc="C27806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4739396">
    <w:abstractNumId w:val="5"/>
  </w:num>
  <w:num w:numId="2" w16cid:durableId="1863977416">
    <w:abstractNumId w:val="51"/>
  </w:num>
  <w:num w:numId="3" w16cid:durableId="295723778">
    <w:abstractNumId w:val="6"/>
  </w:num>
  <w:num w:numId="4" w16cid:durableId="813720069">
    <w:abstractNumId w:val="16"/>
  </w:num>
  <w:num w:numId="5" w16cid:durableId="945845461">
    <w:abstractNumId w:val="40"/>
  </w:num>
  <w:num w:numId="6" w16cid:durableId="515117907">
    <w:abstractNumId w:val="15"/>
  </w:num>
  <w:num w:numId="7" w16cid:durableId="763578204">
    <w:abstractNumId w:val="36"/>
  </w:num>
  <w:num w:numId="8" w16cid:durableId="448934697">
    <w:abstractNumId w:val="42"/>
  </w:num>
  <w:num w:numId="9" w16cid:durableId="1397243796">
    <w:abstractNumId w:val="37"/>
  </w:num>
  <w:num w:numId="10" w16cid:durableId="1317682710">
    <w:abstractNumId w:val="12"/>
  </w:num>
  <w:num w:numId="11" w16cid:durableId="1111585605">
    <w:abstractNumId w:val="45"/>
  </w:num>
  <w:num w:numId="12" w16cid:durableId="906494470">
    <w:abstractNumId w:val="41"/>
  </w:num>
  <w:num w:numId="13" w16cid:durableId="619996191">
    <w:abstractNumId w:val="31"/>
  </w:num>
  <w:num w:numId="14" w16cid:durableId="1473786520">
    <w:abstractNumId w:val="21"/>
  </w:num>
  <w:num w:numId="15" w16cid:durableId="554505991">
    <w:abstractNumId w:val="8"/>
  </w:num>
  <w:num w:numId="16" w16cid:durableId="331421035">
    <w:abstractNumId w:val="50"/>
  </w:num>
  <w:num w:numId="17" w16cid:durableId="404452073">
    <w:abstractNumId w:val="24"/>
  </w:num>
  <w:num w:numId="18" w16cid:durableId="1297376220">
    <w:abstractNumId w:val="3"/>
  </w:num>
  <w:num w:numId="19" w16cid:durableId="1581866789">
    <w:abstractNumId w:val="48"/>
  </w:num>
  <w:num w:numId="20" w16cid:durableId="675351536">
    <w:abstractNumId w:val="17"/>
  </w:num>
  <w:num w:numId="21" w16cid:durableId="1291089216">
    <w:abstractNumId w:val="58"/>
  </w:num>
  <w:num w:numId="22" w16cid:durableId="511533591">
    <w:abstractNumId w:val="49"/>
  </w:num>
  <w:num w:numId="23" w16cid:durableId="146435365">
    <w:abstractNumId w:val="56"/>
  </w:num>
  <w:num w:numId="24" w16cid:durableId="509763018">
    <w:abstractNumId w:val="39"/>
  </w:num>
  <w:num w:numId="25" w16cid:durableId="623345343">
    <w:abstractNumId w:val="29"/>
  </w:num>
  <w:num w:numId="26" w16cid:durableId="427578960">
    <w:abstractNumId w:val="27"/>
  </w:num>
  <w:num w:numId="27" w16cid:durableId="357197742">
    <w:abstractNumId w:val="0"/>
  </w:num>
  <w:num w:numId="28" w16cid:durableId="322008698">
    <w:abstractNumId w:val="1"/>
  </w:num>
  <w:num w:numId="29" w16cid:durableId="53894046">
    <w:abstractNumId w:val="33"/>
  </w:num>
  <w:num w:numId="30" w16cid:durableId="825515281">
    <w:abstractNumId w:val="19"/>
  </w:num>
  <w:num w:numId="31" w16cid:durableId="1790660580">
    <w:abstractNumId w:val="18"/>
  </w:num>
  <w:num w:numId="32" w16cid:durableId="407190215">
    <w:abstractNumId w:val="22"/>
  </w:num>
  <w:num w:numId="33" w16cid:durableId="1402437508">
    <w:abstractNumId w:val="34"/>
  </w:num>
  <w:num w:numId="34" w16cid:durableId="756560853">
    <w:abstractNumId w:val="28"/>
  </w:num>
  <w:num w:numId="35" w16cid:durableId="1981837169">
    <w:abstractNumId w:val="14"/>
  </w:num>
  <w:num w:numId="36" w16cid:durableId="366105105">
    <w:abstractNumId w:val="38"/>
  </w:num>
  <w:num w:numId="37" w16cid:durableId="1823964885">
    <w:abstractNumId w:val="47"/>
  </w:num>
  <w:num w:numId="38" w16cid:durableId="1202596718">
    <w:abstractNumId w:val="32"/>
  </w:num>
  <w:num w:numId="39" w16cid:durableId="710305998">
    <w:abstractNumId w:val="2"/>
  </w:num>
  <w:num w:numId="40" w16cid:durableId="1518426649">
    <w:abstractNumId w:val="35"/>
  </w:num>
  <w:num w:numId="41" w16cid:durableId="299500136">
    <w:abstractNumId w:val="57"/>
  </w:num>
  <w:num w:numId="42" w16cid:durableId="2084374512">
    <w:abstractNumId w:val="20"/>
  </w:num>
  <w:num w:numId="43" w16cid:durableId="857084994">
    <w:abstractNumId w:val="23"/>
  </w:num>
  <w:num w:numId="44" w16cid:durableId="1471441559">
    <w:abstractNumId w:val="55"/>
  </w:num>
  <w:num w:numId="45" w16cid:durableId="1631353532">
    <w:abstractNumId w:val="60"/>
  </w:num>
  <w:num w:numId="46" w16cid:durableId="1546718759">
    <w:abstractNumId w:val="13"/>
  </w:num>
  <w:num w:numId="47" w16cid:durableId="201331251">
    <w:abstractNumId w:val="10"/>
  </w:num>
  <w:num w:numId="48" w16cid:durableId="2081321492">
    <w:abstractNumId w:val="26"/>
  </w:num>
  <w:num w:numId="49" w16cid:durableId="130292249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71648489">
    <w:abstractNumId w:val="4"/>
  </w:num>
  <w:num w:numId="51" w16cid:durableId="1757746360">
    <w:abstractNumId w:val="7"/>
  </w:num>
  <w:num w:numId="52" w16cid:durableId="270089134">
    <w:abstractNumId w:val="30"/>
  </w:num>
  <w:num w:numId="53" w16cid:durableId="2085298643">
    <w:abstractNumId w:val="44"/>
  </w:num>
  <w:num w:numId="54" w16cid:durableId="599067944">
    <w:abstractNumId w:val="43"/>
  </w:num>
  <w:num w:numId="55" w16cid:durableId="809788823">
    <w:abstractNumId w:val="11"/>
  </w:num>
  <w:num w:numId="56" w16cid:durableId="45230085">
    <w:abstractNumId w:val="52"/>
  </w:num>
  <w:num w:numId="57" w16cid:durableId="33434586">
    <w:abstractNumId w:val="9"/>
  </w:num>
  <w:num w:numId="58" w16cid:durableId="2034452133">
    <w:abstractNumId w:val="53"/>
  </w:num>
  <w:num w:numId="59" w16cid:durableId="236864839">
    <w:abstractNumId w:val="54"/>
  </w:num>
  <w:num w:numId="60" w16cid:durableId="1848052614">
    <w:abstractNumId w:val="25"/>
  </w:num>
  <w:num w:numId="61" w16cid:durableId="10577933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B2"/>
    <w:rsid w:val="00000B01"/>
    <w:rsid w:val="00010ABF"/>
    <w:rsid w:val="00013462"/>
    <w:rsid w:val="000165A4"/>
    <w:rsid w:val="00016D15"/>
    <w:rsid w:val="00022B43"/>
    <w:rsid w:val="000272A5"/>
    <w:rsid w:val="00036BC2"/>
    <w:rsid w:val="0003731A"/>
    <w:rsid w:val="000459C6"/>
    <w:rsid w:val="000A2904"/>
    <w:rsid w:val="000A2BB9"/>
    <w:rsid w:val="000B486C"/>
    <w:rsid w:val="000C5D85"/>
    <w:rsid w:val="000C63A4"/>
    <w:rsid w:val="000C765E"/>
    <w:rsid w:val="000D7BF3"/>
    <w:rsid w:val="000E7477"/>
    <w:rsid w:val="000F7B39"/>
    <w:rsid w:val="00107B57"/>
    <w:rsid w:val="00145F3C"/>
    <w:rsid w:val="00146335"/>
    <w:rsid w:val="00157769"/>
    <w:rsid w:val="00161D81"/>
    <w:rsid w:val="00164CE2"/>
    <w:rsid w:val="001708FC"/>
    <w:rsid w:val="00185839"/>
    <w:rsid w:val="001867E0"/>
    <w:rsid w:val="00186D67"/>
    <w:rsid w:val="00187387"/>
    <w:rsid w:val="001A6D32"/>
    <w:rsid w:val="001B50AD"/>
    <w:rsid w:val="001C0379"/>
    <w:rsid w:val="001D1A8F"/>
    <w:rsid w:val="001D3F6C"/>
    <w:rsid w:val="001D7F61"/>
    <w:rsid w:val="001F08E4"/>
    <w:rsid w:val="001F2249"/>
    <w:rsid w:val="001F69DD"/>
    <w:rsid w:val="001F7A2A"/>
    <w:rsid w:val="00214B40"/>
    <w:rsid w:val="00221484"/>
    <w:rsid w:val="002259E1"/>
    <w:rsid w:val="00227C3A"/>
    <w:rsid w:val="00233C95"/>
    <w:rsid w:val="002A07A4"/>
    <w:rsid w:val="002A0F43"/>
    <w:rsid w:val="002A510C"/>
    <w:rsid w:val="002C6422"/>
    <w:rsid w:val="002C7674"/>
    <w:rsid w:val="002D090A"/>
    <w:rsid w:val="002D1330"/>
    <w:rsid w:val="002D7AC2"/>
    <w:rsid w:val="0030480D"/>
    <w:rsid w:val="0031564A"/>
    <w:rsid w:val="00331ECF"/>
    <w:rsid w:val="00341E60"/>
    <w:rsid w:val="003447DE"/>
    <w:rsid w:val="00347364"/>
    <w:rsid w:val="00363B48"/>
    <w:rsid w:val="003670B2"/>
    <w:rsid w:val="00367543"/>
    <w:rsid w:val="003716CD"/>
    <w:rsid w:val="00381A48"/>
    <w:rsid w:val="003825C8"/>
    <w:rsid w:val="00382D98"/>
    <w:rsid w:val="0039116C"/>
    <w:rsid w:val="00392B3B"/>
    <w:rsid w:val="003B05F9"/>
    <w:rsid w:val="003C13FC"/>
    <w:rsid w:val="003C6CA3"/>
    <w:rsid w:val="003D2842"/>
    <w:rsid w:val="00406C36"/>
    <w:rsid w:val="00407500"/>
    <w:rsid w:val="004116CB"/>
    <w:rsid w:val="004175DF"/>
    <w:rsid w:val="00420B2C"/>
    <w:rsid w:val="004359BF"/>
    <w:rsid w:val="00440881"/>
    <w:rsid w:val="004421AA"/>
    <w:rsid w:val="00444ACA"/>
    <w:rsid w:val="004566C9"/>
    <w:rsid w:val="0047571D"/>
    <w:rsid w:val="00490665"/>
    <w:rsid w:val="004939EB"/>
    <w:rsid w:val="00495E33"/>
    <w:rsid w:val="00496B4F"/>
    <w:rsid w:val="004C2171"/>
    <w:rsid w:val="004C323C"/>
    <w:rsid w:val="004C42E2"/>
    <w:rsid w:val="004D6F70"/>
    <w:rsid w:val="004E1B48"/>
    <w:rsid w:val="004E35A7"/>
    <w:rsid w:val="004F4765"/>
    <w:rsid w:val="004F5BA5"/>
    <w:rsid w:val="004F60A6"/>
    <w:rsid w:val="004F744E"/>
    <w:rsid w:val="00503287"/>
    <w:rsid w:val="005206C1"/>
    <w:rsid w:val="00523E91"/>
    <w:rsid w:val="00535620"/>
    <w:rsid w:val="005519B2"/>
    <w:rsid w:val="005677C8"/>
    <w:rsid w:val="005829CC"/>
    <w:rsid w:val="0059352E"/>
    <w:rsid w:val="00593DD7"/>
    <w:rsid w:val="0059599F"/>
    <w:rsid w:val="00597A6C"/>
    <w:rsid w:val="005A4642"/>
    <w:rsid w:val="005A4E82"/>
    <w:rsid w:val="005A6C71"/>
    <w:rsid w:val="005C3D4F"/>
    <w:rsid w:val="005C61E6"/>
    <w:rsid w:val="005D6D81"/>
    <w:rsid w:val="005E4BCE"/>
    <w:rsid w:val="005E60D4"/>
    <w:rsid w:val="005E7D0D"/>
    <w:rsid w:val="005F5731"/>
    <w:rsid w:val="0060263B"/>
    <w:rsid w:val="006057E6"/>
    <w:rsid w:val="0061589B"/>
    <w:rsid w:val="00623EA0"/>
    <w:rsid w:val="00626FEB"/>
    <w:rsid w:val="0063053F"/>
    <w:rsid w:val="00660F57"/>
    <w:rsid w:val="00661D0B"/>
    <w:rsid w:val="00666B79"/>
    <w:rsid w:val="00682DBB"/>
    <w:rsid w:val="00693578"/>
    <w:rsid w:val="006973EB"/>
    <w:rsid w:val="006A6A73"/>
    <w:rsid w:val="006B2E2C"/>
    <w:rsid w:val="006E18B8"/>
    <w:rsid w:val="006F036D"/>
    <w:rsid w:val="006F2105"/>
    <w:rsid w:val="006F5B7D"/>
    <w:rsid w:val="007047DE"/>
    <w:rsid w:val="00704DE9"/>
    <w:rsid w:val="00707FEA"/>
    <w:rsid w:val="00754156"/>
    <w:rsid w:val="0075739C"/>
    <w:rsid w:val="007647F4"/>
    <w:rsid w:val="0077534D"/>
    <w:rsid w:val="00787303"/>
    <w:rsid w:val="007947F1"/>
    <w:rsid w:val="007A3A54"/>
    <w:rsid w:val="007A53C1"/>
    <w:rsid w:val="007C590E"/>
    <w:rsid w:val="007D1EDD"/>
    <w:rsid w:val="007E34FB"/>
    <w:rsid w:val="007F0D28"/>
    <w:rsid w:val="00811C4A"/>
    <w:rsid w:val="0081336D"/>
    <w:rsid w:val="00813DB9"/>
    <w:rsid w:val="0082172C"/>
    <w:rsid w:val="00836CB3"/>
    <w:rsid w:val="00865580"/>
    <w:rsid w:val="00877B6F"/>
    <w:rsid w:val="00880441"/>
    <w:rsid w:val="008845A0"/>
    <w:rsid w:val="00890DA6"/>
    <w:rsid w:val="008A180F"/>
    <w:rsid w:val="008B01DA"/>
    <w:rsid w:val="008B1969"/>
    <w:rsid w:val="008C0A6F"/>
    <w:rsid w:val="008D3064"/>
    <w:rsid w:val="008E0748"/>
    <w:rsid w:val="008E55FF"/>
    <w:rsid w:val="008F170B"/>
    <w:rsid w:val="00902487"/>
    <w:rsid w:val="00945674"/>
    <w:rsid w:val="00970FBF"/>
    <w:rsid w:val="00975AA4"/>
    <w:rsid w:val="00980BD4"/>
    <w:rsid w:val="009829B7"/>
    <w:rsid w:val="0098688F"/>
    <w:rsid w:val="009A294E"/>
    <w:rsid w:val="009B106B"/>
    <w:rsid w:val="009B4DF3"/>
    <w:rsid w:val="009C090C"/>
    <w:rsid w:val="009C33BD"/>
    <w:rsid w:val="009C679A"/>
    <w:rsid w:val="009E1F26"/>
    <w:rsid w:val="009E233F"/>
    <w:rsid w:val="009F46A5"/>
    <w:rsid w:val="00A17DCF"/>
    <w:rsid w:val="00A37788"/>
    <w:rsid w:val="00A53C17"/>
    <w:rsid w:val="00A636D2"/>
    <w:rsid w:val="00A71751"/>
    <w:rsid w:val="00A72247"/>
    <w:rsid w:val="00AA2E64"/>
    <w:rsid w:val="00AA690E"/>
    <w:rsid w:val="00AA7F2B"/>
    <w:rsid w:val="00AC6934"/>
    <w:rsid w:val="00AD1463"/>
    <w:rsid w:val="00AD7105"/>
    <w:rsid w:val="00AE13E9"/>
    <w:rsid w:val="00AE1B2B"/>
    <w:rsid w:val="00AE1E09"/>
    <w:rsid w:val="00AE389F"/>
    <w:rsid w:val="00B24232"/>
    <w:rsid w:val="00B3041A"/>
    <w:rsid w:val="00B338AD"/>
    <w:rsid w:val="00B355A3"/>
    <w:rsid w:val="00B40801"/>
    <w:rsid w:val="00B43F47"/>
    <w:rsid w:val="00B448E8"/>
    <w:rsid w:val="00B44A45"/>
    <w:rsid w:val="00B56095"/>
    <w:rsid w:val="00B57A41"/>
    <w:rsid w:val="00B603D1"/>
    <w:rsid w:val="00B71CA6"/>
    <w:rsid w:val="00B81D63"/>
    <w:rsid w:val="00B82515"/>
    <w:rsid w:val="00B919FF"/>
    <w:rsid w:val="00B94575"/>
    <w:rsid w:val="00B96E02"/>
    <w:rsid w:val="00BA1ADC"/>
    <w:rsid w:val="00BA58A9"/>
    <w:rsid w:val="00BB7E62"/>
    <w:rsid w:val="00BC456C"/>
    <w:rsid w:val="00BF322D"/>
    <w:rsid w:val="00BF64EA"/>
    <w:rsid w:val="00C0488A"/>
    <w:rsid w:val="00C12884"/>
    <w:rsid w:val="00C14EEA"/>
    <w:rsid w:val="00C30A1F"/>
    <w:rsid w:val="00C32775"/>
    <w:rsid w:val="00C52442"/>
    <w:rsid w:val="00C55CE1"/>
    <w:rsid w:val="00C56A0C"/>
    <w:rsid w:val="00C705EB"/>
    <w:rsid w:val="00C71A4A"/>
    <w:rsid w:val="00C73AFB"/>
    <w:rsid w:val="00C74CAB"/>
    <w:rsid w:val="00C81365"/>
    <w:rsid w:val="00C83997"/>
    <w:rsid w:val="00C94BC6"/>
    <w:rsid w:val="00C963B8"/>
    <w:rsid w:val="00CA4C3F"/>
    <w:rsid w:val="00CB03A8"/>
    <w:rsid w:val="00CC59A6"/>
    <w:rsid w:val="00CC6A89"/>
    <w:rsid w:val="00CD22C6"/>
    <w:rsid w:val="00CD38E5"/>
    <w:rsid w:val="00CD4694"/>
    <w:rsid w:val="00CE6A1F"/>
    <w:rsid w:val="00CF0999"/>
    <w:rsid w:val="00CF0AA5"/>
    <w:rsid w:val="00CF435E"/>
    <w:rsid w:val="00D00C1E"/>
    <w:rsid w:val="00D038C0"/>
    <w:rsid w:val="00D10700"/>
    <w:rsid w:val="00D11980"/>
    <w:rsid w:val="00D148BB"/>
    <w:rsid w:val="00D14E2E"/>
    <w:rsid w:val="00D15C47"/>
    <w:rsid w:val="00D160F6"/>
    <w:rsid w:val="00D16C11"/>
    <w:rsid w:val="00D3048E"/>
    <w:rsid w:val="00D41392"/>
    <w:rsid w:val="00D418E6"/>
    <w:rsid w:val="00D57880"/>
    <w:rsid w:val="00D73316"/>
    <w:rsid w:val="00D7589C"/>
    <w:rsid w:val="00D7635A"/>
    <w:rsid w:val="00D939A1"/>
    <w:rsid w:val="00DA1DDA"/>
    <w:rsid w:val="00DA2CB7"/>
    <w:rsid w:val="00DA4D1D"/>
    <w:rsid w:val="00DA599B"/>
    <w:rsid w:val="00DA70E2"/>
    <w:rsid w:val="00DC2B0D"/>
    <w:rsid w:val="00DC7649"/>
    <w:rsid w:val="00DD6086"/>
    <w:rsid w:val="00DE3809"/>
    <w:rsid w:val="00DF12C7"/>
    <w:rsid w:val="00E144AA"/>
    <w:rsid w:val="00E17614"/>
    <w:rsid w:val="00E41C12"/>
    <w:rsid w:val="00E62D6D"/>
    <w:rsid w:val="00E65C12"/>
    <w:rsid w:val="00E8056E"/>
    <w:rsid w:val="00E82D49"/>
    <w:rsid w:val="00E85171"/>
    <w:rsid w:val="00E93B94"/>
    <w:rsid w:val="00E96A26"/>
    <w:rsid w:val="00EB1718"/>
    <w:rsid w:val="00EB4BC7"/>
    <w:rsid w:val="00ED27DD"/>
    <w:rsid w:val="00ED7BAA"/>
    <w:rsid w:val="00EE4BF6"/>
    <w:rsid w:val="00EE5D19"/>
    <w:rsid w:val="00EF3CAE"/>
    <w:rsid w:val="00F11ADF"/>
    <w:rsid w:val="00F357C4"/>
    <w:rsid w:val="00F35837"/>
    <w:rsid w:val="00F35FB4"/>
    <w:rsid w:val="00F42ADF"/>
    <w:rsid w:val="00F60F8A"/>
    <w:rsid w:val="00FA2138"/>
    <w:rsid w:val="00FA3FD8"/>
    <w:rsid w:val="00FB6C45"/>
    <w:rsid w:val="00FC377D"/>
    <w:rsid w:val="00FC56FB"/>
    <w:rsid w:val="00FD043E"/>
    <w:rsid w:val="00FD1399"/>
    <w:rsid w:val="00FD4748"/>
    <w:rsid w:val="00FE2A5B"/>
    <w:rsid w:val="00FE60A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ECE13"/>
  <w15:chartTrackingRefBased/>
  <w15:docId w15:val="{FCA562E5-022C-4413-80D6-1FFE234F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86C"/>
  </w:style>
  <w:style w:type="paragraph" w:styleId="Heading1">
    <w:name w:val="heading 1"/>
    <w:basedOn w:val="Normal"/>
    <w:next w:val="Normal"/>
    <w:link w:val="Heading1Char"/>
    <w:uiPriority w:val="9"/>
    <w:qFormat/>
    <w:rsid w:val="005519B2"/>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5519B2"/>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5519B2"/>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551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9B2"/>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5519B2"/>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5519B2"/>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551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9B2"/>
    <w:rPr>
      <w:rFonts w:eastAsiaTheme="majorEastAsia" w:cstheme="majorBidi"/>
      <w:color w:val="272727" w:themeColor="text1" w:themeTint="D8"/>
    </w:rPr>
  </w:style>
  <w:style w:type="paragraph" w:styleId="Title">
    <w:name w:val="Title"/>
    <w:basedOn w:val="Normal"/>
    <w:next w:val="Normal"/>
    <w:link w:val="TitleChar"/>
    <w:uiPriority w:val="10"/>
    <w:qFormat/>
    <w:rsid w:val="005519B2"/>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519B2"/>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5519B2"/>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5519B2"/>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5519B2"/>
    <w:pPr>
      <w:spacing w:before="160"/>
      <w:jc w:val="center"/>
    </w:pPr>
    <w:rPr>
      <w:i/>
      <w:iCs/>
      <w:color w:val="404040" w:themeColor="text1" w:themeTint="BF"/>
    </w:rPr>
  </w:style>
  <w:style w:type="character" w:customStyle="1" w:styleId="QuoteChar">
    <w:name w:val="Quote Char"/>
    <w:basedOn w:val="DefaultParagraphFont"/>
    <w:link w:val="Quote"/>
    <w:uiPriority w:val="29"/>
    <w:rsid w:val="005519B2"/>
    <w:rPr>
      <w:i/>
      <w:iCs/>
      <w:color w:val="404040" w:themeColor="text1" w:themeTint="BF"/>
    </w:rPr>
  </w:style>
  <w:style w:type="paragraph" w:styleId="ListParagraph">
    <w:name w:val="List Paragraph"/>
    <w:basedOn w:val="Normal"/>
    <w:uiPriority w:val="34"/>
    <w:qFormat/>
    <w:rsid w:val="005519B2"/>
    <w:pPr>
      <w:ind w:left="720"/>
      <w:contextualSpacing/>
    </w:pPr>
  </w:style>
  <w:style w:type="character" w:styleId="IntenseEmphasis">
    <w:name w:val="Intense Emphasis"/>
    <w:basedOn w:val="DefaultParagraphFont"/>
    <w:uiPriority w:val="21"/>
    <w:qFormat/>
    <w:rsid w:val="005519B2"/>
    <w:rPr>
      <w:i/>
      <w:iCs/>
      <w:color w:val="0F4761" w:themeColor="accent1" w:themeShade="BF"/>
    </w:rPr>
  </w:style>
  <w:style w:type="paragraph" w:styleId="IntenseQuote">
    <w:name w:val="Intense Quote"/>
    <w:basedOn w:val="Normal"/>
    <w:next w:val="Normal"/>
    <w:link w:val="IntenseQuoteChar"/>
    <w:uiPriority w:val="30"/>
    <w:qFormat/>
    <w:rsid w:val="00551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9B2"/>
    <w:rPr>
      <w:i/>
      <w:iCs/>
      <w:color w:val="0F4761" w:themeColor="accent1" w:themeShade="BF"/>
    </w:rPr>
  </w:style>
  <w:style w:type="character" w:styleId="IntenseReference">
    <w:name w:val="Intense Reference"/>
    <w:basedOn w:val="DefaultParagraphFont"/>
    <w:uiPriority w:val="32"/>
    <w:qFormat/>
    <w:rsid w:val="005519B2"/>
    <w:rPr>
      <w:b/>
      <w:bCs/>
      <w:smallCaps/>
      <w:color w:val="0F4761" w:themeColor="accent1" w:themeShade="BF"/>
      <w:spacing w:val="5"/>
    </w:rPr>
  </w:style>
  <w:style w:type="table" w:styleId="TableGrid">
    <w:name w:val="Table Grid"/>
    <w:basedOn w:val="TableNormal"/>
    <w:uiPriority w:val="39"/>
    <w:rsid w:val="000B4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4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6C"/>
  </w:style>
  <w:style w:type="paragraph" w:styleId="Footer">
    <w:name w:val="footer"/>
    <w:basedOn w:val="Normal"/>
    <w:link w:val="FooterChar"/>
    <w:uiPriority w:val="99"/>
    <w:unhideWhenUsed/>
    <w:rsid w:val="000B4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86C"/>
  </w:style>
  <w:style w:type="character" w:styleId="CommentReference">
    <w:name w:val="annotation reference"/>
    <w:basedOn w:val="DefaultParagraphFont"/>
    <w:uiPriority w:val="99"/>
    <w:semiHidden/>
    <w:unhideWhenUsed/>
    <w:rsid w:val="000B486C"/>
    <w:rPr>
      <w:sz w:val="16"/>
      <w:szCs w:val="16"/>
    </w:rPr>
  </w:style>
  <w:style w:type="paragraph" w:styleId="CommentText">
    <w:name w:val="annotation text"/>
    <w:basedOn w:val="Normal"/>
    <w:link w:val="CommentTextChar"/>
    <w:uiPriority w:val="99"/>
    <w:unhideWhenUsed/>
    <w:rsid w:val="000B486C"/>
    <w:pPr>
      <w:spacing w:line="240" w:lineRule="auto"/>
    </w:pPr>
    <w:rPr>
      <w:sz w:val="20"/>
      <w:szCs w:val="25"/>
    </w:rPr>
  </w:style>
  <w:style w:type="character" w:customStyle="1" w:styleId="CommentTextChar">
    <w:name w:val="Comment Text Char"/>
    <w:basedOn w:val="DefaultParagraphFont"/>
    <w:link w:val="CommentText"/>
    <w:uiPriority w:val="99"/>
    <w:rsid w:val="000B486C"/>
    <w:rPr>
      <w:sz w:val="20"/>
      <w:szCs w:val="25"/>
    </w:rPr>
  </w:style>
  <w:style w:type="paragraph" w:styleId="CommentSubject">
    <w:name w:val="annotation subject"/>
    <w:basedOn w:val="CommentText"/>
    <w:next w:val="CommentText"/>
    <w:link w:val="CommentSubjectChar"/>
    <w:uiPriority w:val="99"/>
    <w:semiHidden/>
    <w:unhideWhenUsed/>
    <w:rsid w:val="000B486C"/>
    <w:rPr>
      <w:b/>
      <w:bCs/>
    </w:rPr>
  </w:style>
  <w:style w:type="character" w:customStyle="1" w:styleId="CommentSubjectChar">
    <w:name w:val="Comment Subject Char"/>
    <w:basedOn w:val="CommentTextChar"/>
    <w:link w:val="CommentSubject"/>
    <w:uiPriority w:val="99"/>
    <w:semiHidden/>
    <w:rsid w:val="000B486C"/>
    <w:rPr>
      <w:b/>
      <w:bCs/>
      <w:sz w:val="20"/>
      <w:szCs w:val="25"/>
    </w:rPr>
  </w:style>
  <w:style w:type="paragraph" w:styleId="TOCHeading">
    <w:name w:val="TOC Heading"/>
    <w:basedOn w:val="Heading1"/>
    <w:next w:val="Normal"/>
    <w:uiPriority w:val="39"/>
    <w:unhideWhenUsed/>
    <w:qFormat/>
    <w:rsid w:val="001C0379"/>
    <w:pPr>
      <w:spacing w:before="240" w:after="0"/>
      <w:outlineLvl w:val="9"/>
    </w:pPr>
    <w:rPr>
      <w:kern w:val="0"/>
      <w:sz w:val="32"/>
      <w:szCs w:val="32"/>
      <w:lang w:bidi="ar-SA"/>
      <w14:ligatures w14:val="none"/>
    </w:rPr>
  </w:style>
  <w:style w:type="paragraph" w:styleId="NoSpacing">
    <w:name w:val="No Spacing"/>
    <w:uiPriority w:val="1"/>
    <w:qFormat/>
    <w:rsid w:val="003C13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g"/><Relationship Id="rId40" Type="http://schemas.openxmlformats.org/officeDocument/2006/relationships/image" Target="media/image32.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image" Target="media/image28.jp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g"/><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E2CB1-F8E6-4811-AB29-A43963D6D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52</Pages>
  <Words>8687</Words>
  <Characters>49522</Characters>
  <Application>Microsoft Office Word</Application>
  <DocSecurity>0</DocSecurity>
  <Lines>412</Lines>
  <Paragraphs>116</Paragraphs>
  <ScaleCrop>false</ScaleCrop>
  <Company/>
  <LinksUpToDate>false</LinksUpToDate>
  <CharactersWithSpaces>58093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Nuttha Lumlertgul</dc:creator>
  <cp:keywords/>
  <dc:description/>
  <cp:lastModifiedBy>Nuttha Lumlertgul</cp:lastModifiedBy>
  <cp:revision>257</cp:revision>
  <dcterms:created xsi:type="dcterms:W3CDTF">2025-12-02T03:12:00Z</dcterms:created>
  <dcterms:modified xsi:type="dcterms:W3CDTF">2026-02-07T02:18:00Z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fe70b3df-0eb6-45b0-8017-efa95b30100a</vt:lpwstr>
  </property>
</Properties>
</file>