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88480" w14:textId="50451AB4" w:rsidR="000507E2" w:rsidRPr="00D65DC1" w:rsidRDefault="0047719E">
      <w:pPr>
        <w:rPr>
          <w:rFonts w:ascii="Times New Roman" w:hAnsi="Times New Roman" w:cs="Times New Roman"/>
        </w:rPr>
      </w:pPr>
      <w:r w:rsidRPr="0047719E">
        <w:rPr>
          <w:rFonts w:ascii="Times New Roman" w:hAnsi="Times New Roman" w:cs="Times New Roman"/>
          <w:b/>
          <w:bCs/>
        </w:rPr>
        <w:t>Additional file 2</w:t>
      </w:r>
      <w:r w:rsidR="003E47D5" w:rsidRPr="00D65DC1">
        <w:rPr>
          <w:rFonts w:ascii="Times New Roman" w:hAnsi="Times New Roman" w:cs="Times New Roman"/>
          <w:b/>
          <w:bCs/>
        </w:rPr>
        <w:t>.</w:t>
      </w:r>
      <w:r w:rsidR="00D65DC1" w:rsidRPr="00D65DC1">
        <w:rPr>
          <w:rFonts w:ascii="Times New Roman" w:hAnsi="Times New Roman" w:cs="Times New Roman"/>
        </w:rPr>
        <w:t xml:space="preserve"> </w:t>
      </w:r>
      <w:r w:rsidR="00BE3465" w:rsidRPr="00BE3465">
        <w:rPr>
          <w:rFonts w:ascii="Times New Roman" w:hAnsi="Times New Roman" w:cs="Times New Roman"/>
        </w:rPr>
        <w:t>Sensitivity Analysis Excluding Patients With Massive RBC Transfusion Without Concomitant FFP or P</w:t>
      </w:r>
      <w:r w:rsidR="00F0076E">
        <w:rPr>
          <w:rFonts w:ascii="Times New Roman" w:hAnsi="Times New Roman" w:cs="Times New Roman" w:hint="eastAsia"/>
        </w:rPr>
        <w:t>C</w:t>
      </w:r>
      <w:r w:rsidR="00BE3465" w:rsidRPr="00BE3465">
        <w:rPr>
          <w:rFonts w:ascii="Times New Roman" w:hAnsi="Times New Roman" w:cs="Times New Roman"/>
        </w:rPr>
        <w:t xml:space="preserve"> Transfusion</w:t>
      </w:r>
    </w:p>
    <w:tbl>
      <w:tblPr>
        <w:tblStyle w:val="ae"/>
        <w:tblW w:w="9350" w:type="dxa"/>
        <w:tblLook w:val="04A0" w:firstRow="1" w:lastRow="0" w:firstColumn="1" w:lastColumn="0" w:noHBand="0" w:noVBand="1"/>
      </w:tblPr>
      <w:tblGrid>
        <w:gridCol w:w="3681"/>
        <w:gridCol w:w="2126"/>
        <w:gridCol w:w="2203"/>
        <w:gridCol w:w="1340"/>
      </w:tblGrid>
      <w:tr w:rsidR="00F54F07" w:rsidRPr="00B506F1" w14:paraId="4410D067" w14:textId="77777777" w:rsidTr="00522279">
        <w:trPr>
          <w:trHeight w:val="320"/>
        </w:trPr>
        <w:tc>
          <w:tcPr>
            <w:tcW w:w="3681" w:type="dxa"/>
            <w:noWrap/>
            <w:hideMark/>
          </w:tcPr>
          <w:p w14:paraId="6AF8025D" w14:textId="77777777" w:rsidR="00F54F07" w:rsidRPr="00522279" w:rsidRDefault="00F54F07" w:rsidP="00B506F1">
            <w:pPr>
              <w:rPr>
                <w:rFonts w:ascii="Times New Roman" w:eastAsia="Times New Roman" w:hAnsi="Times New Roman" w:cs="Times New Roman"/>
                <w:color w:val="000000"/>
                <w:kern w:val="0"/>
                <w:sz w:val="22"/>
                <w:szCs w:val="22"/>
                <w14:ligatures w14:val="none"/>
              </w:rPr>
            </w:pPr>
            <w:r w:rsidRPr="00522279">
              <w:rPr>
                <w:rFonts w:ascii="Times New Roman" w:eastAsia="Times New Roman" w:hAnsi="Times New Roman" w:cs="Times New Roman"/>
                <w:color w:val="000000"/>
                <w:kern w:val="0"/>
                <w:sz w:val="22"/>
                <w:szCs w:val="22"/>
                <w14:ligatures w14:val="none"/>
              </w:rPr>
              <w:t>Variables</w:t>
            </w:r>
          </w:p>
        </w:tc>
        <w:tc>
          <w:tcPr>
            <w:tcW w:w="2126" w:type="dxa"/>
          </w:tcPr>
          <w:p w14:paraId="4254DB2B" w14:textId="5CA9D7D5" w:rsidR="00F54F07" w:rsidRPr="00522279" w:rsidRDefault="00F54F07" w:rsidP="00B506F1">
            <w:pPr>
              <w:jc w:val="center"/>
              <w:rPr>
                <w:rFonts w:ascii="Times New Roman" w:eastAsia="Times New Roman" w:hAnsi="Times New Roman" w:cs="Times New Roman"/>
                <w:color w:val="000000"/>
                <w:kern w:val="0"/>
                <w:sz w:val="22"/>
                <w:szCs w:val="22"/>
                <w14:ligatures w14:val="none"/>
              </w:rPr>
            </w:pPr>
            <w:r w:rsidRPr="00522279">
              <w:rPr>
                <w:rFonts w:ascii="Times New Roman" w:hAnsi="Times New Roman" w:cs="Times New Roman"/>
                <w:color w:val="000000"/>
                <w:kern w:val="0"/>
                <w:sz w:val="22"/>
                <w:szCs w:val="22"/>
                <w14:ligatures w14:val="none"/>
              </w:rPr>
              <w:t>n/N (%)</w:t>
            </w:r>
          </w:p>
        </w:tc>
        <w:tc>
          <w:tcPr>
            <w:tcW w:w="2203" w:type="dxa"/>
            <w:noWrap/>
            <w:hideMark/>
          </w:tcPr>
          <w:p w14:paraId="477F89C5" w14:textId="2B638C06" w:rsidR="00F54F07" w:rsidRPr="00522279" w:rsidRDefault="00F54F07" w:rsidP="00B506F1">
            <w:pPr>
              <w:jc w:val="center"/>
              <w:rPr>
                <w:rFonts w:ascii="Times New Roman" w:eastAsia="Times New Roman" w:hAnsi="Times New Roman" w:cs="Times New Roman"/>
                <w:color w:val="000000"/>
                <w:kern w:val="0"/>
                <w:sz w:val="22"/>
                <w:szCs w:val="22"/>
                <w14:ligatures w14:val="none"/>
              </w:rPr>
            </w:pPr>
            <w:r w:rsidRPr="00522279">
              <w:rPr>
                <w:rFonts w:ascii="Times New Roman" w:eastAsia="Times New Roman" w:hAnsi="Times New Roman" w:cs="Times New Roman"/>
                <w:color w:val="000000"/>
                <w:kern w:val="0"/>
                <w:sz w:val="22"/>
                <w:szCs w:val="22"/>
                <w14:ligatures w14:val="none"/>
              </w:rPr>
              <w:t xml:space="preserve">Adjusted </w:t>
            </w:r>
            <w:r w:rsidR="004F3B76" w:rsidRPr="00522279">
              <w:rPr>
                <w:rFonts w:ascii="Times New Roman" w:hAnsi="Times New Roman" w:cs="Times New Roman"/>
                <w:color w:val="000000"/>
                <w:kern w:val="0"/>
                <w:sz w:val="22"/>
                <w:szCs w:val="22"/>
                <w14:ligatures w14:val="none"/>
              </w:rPr>
              <w:t>R</w:t>
            </w:r>
            <w:r w:rsidRPr="00522279">
              <w:rPr>
                <w:rFonts w:ascii="Times New Roman" w:eastAsia="Times New Roman" w:hAnsi="Times New Roman" w:cs="Times New Roman"/>
                <w:color w:val="000000"/>
                <w:kern w:val="0"/>
                <w:sz w:val="22"/>
                <w:szCs w:val="22"/>
                <w14:ligatures w14:val="none"/>
              </w:rPr>
              <w:t>R (95% CI)</w:t>
            </w:r>
          </w:p>
        </w:tc>
        <w:tc>
          <w:tcPr>
            <w:tcW w:w="1340" w:type="dxa"/>
            <w:noWrap/>
            <w:hideMark/>
          </w:tcPr>
          <w:p w14:paraId="02D51845" w14:textId="77777777" w:rsidR="00F54F07" w:rsidRPr="00522279" w:rsidRDefault="00F54F07" w:rsidP="00B506F1">
            <w:pPr>
              <w:jc w:val="center"/>
              <w:rPr>
                <w:rFonts w:ascii="Times New Roman" w:eastAsia="Times New Roman" w:hAnsi="Times New Roman" w:cs="Times New Roman"/>
                <w:color w:val="000000"/>
                <w:kern w:val="0"/>
                <w:sz w:val="22"/>
                <w:szCs w:val="22"/>
                <w14:ligatures w14:val="none"/>
              </w:rPr>
            </w:pPr>
            <w:r w:rsidRPr="00522279">
              <w:rPr>
                <w:rFonts w:ascii="Times New Roman" w:eastAsia="Times New Roman" w:hAnsi="Times New Roman" w:cs="Times New Roman"/>
                <w:color w:val="000000"/>
                <w:kern w:val="0"/>
                <w:sz w:val="22"/>
                <w:szCs w:val="22"/>
                <w14:ligatures w14:val="none"/>
              </w:rPr>
              <w:t>P value</w:t>
            </w:r>
          </w:p>
        </w:tc>
      </w:tr>
      <w:tr w:rsidR="008E20A9" w:rsidRPr="00B506F1" w14:paraId="70D21020" w14:textId="77777777" w:rsidTr="00522279">
        <w:trPr>
          <w:trHeight w:val="320"/>
        </w:trPr>
        <w:tc>
          <w:tcPr>
            <w:tcW w:w="3681" w:type="dxa"/>
            <w:noWrap/>
          </w:tcPr>
          <w:p w14:paraId="2F3ACAA1" w14:textId="149C904A" w:rsidR="008E20A9" w:rsidRPr="00B14295" w:rsidRDefault="008E20A9" w:rsidP="008E20A9">
            <w:pPr>
              <w:rPr>
                <w:rFonts w:ascii="Times New Roman" w:hAnsi="Times New Roman" w:cs="Times New Roman"/>
                <w:color w:val="000000"/>
                <w:kern w:val="0"/>
                <w:sz w:val="22"/>
                <w:szCs w:val="22"/>
                <w14:ligatures w14:val="none"/>
              </w:rPr>
            </w:pPr>
            <w:r w:rsidRPr="003142B2">
              <w:rPr>
                <w:rFonts w:ascii="Times New Roman" w:hAnsi="Times New Roman" w:cs="Times New Roman"/>
                <w:color w:val="000000"/>
                <w:kern w:val="0"/>
                <w14:ligatures w14:val="none"/>
              </w:rPr>
              <w:t>RBC transfusion</w:t>
            </w:r>
          </w:p>
        </w:tc>
        <w:tc>
          <w:tcPr>
            <w:tcW w:w="2126" w:type="dxa"/>
          </w:tcPr>
          <w:p w14:paraId="3F3CB726" w14:textId="77777777" w:rsidR="008E20A9" w:rsidRPr="00B14295" w:rsidRDefault="008E20A9" w:rsidP="008E20A9">
            <w:pPr>
              <w:jc w:val="center"/>
              <w:rPr>
                <w:rFonts w:ascii="Times New Roman" w:eastAsia="Times New Roman" w:hAnsi="Times New Roman" w:cs="Times New Roman"/>
                <w:color w:val="000000"/>
                <w:kern w:val="0"/>
                <w:sz w:val="22"/>
                <w:szCs w:val="22"/>
                <w14:ligatures w14:val="none"/>
              </w:rPr>
            </w:pPr>
          </w:p>
        </w:tc>
        <w:tc>
          <w:tcPr>
            <w:tcW w:w="2203" w:type="dxa"/>
            <w:noWrap/>
          </w:tcPr>
          <w:p w14:paraId="7D7C49AB" w14:textId="74320D7F" w:rsidR="008E20A9" w:rsidRPr="00B14295" w:rsidRDefault="008E20A9" w:rsidP="008E20A9">
            <w:pPr>
              <w:jc w:val="center"/>
              <w:rPr>
                <w:rFonts w:ascii="Times New Roman" w:eastAsia="Times New Roman" w:hAnsi="Times New Roman" w:cs="Times New Roman"/>
                <w:color w:val="000000"/>
                <w:kern w:val="0"/>
                <w:sz w:val="22"/>
                <w:szCs w:val="22"/>
                <w14:ligatures w14:val="none"/>
              </w:rPr>
            </w:pPr>
          </w:p>
        </w:tc>
        <w:tc>
          <w:tcPr>
            <w:tcW w:w="1340" w:type="dxa"/>
            <w:noWrap/>
          </w:tcPr>
          <w:p w14:paraId="24231464" w14:textId="0FADEAD9" w:rsidR="008E20A9" w:rsidRPr="00B14295" w:rsidRDefault="008E20A9" w:rsidP="008E20A9">
            <w:pPr>
              <w:jc w:val="center"/>
              <w:rPr>
                <w:rFonts w:ascii="Times New Roman" w:hAnsi="Times New Roman" w:cs="Times New Roman"/>
                <w:color w:val="000000"/>
                <w:kern w:val="0"/>
                <w:sz w:val="22"/>
                <w:szCs w:val="22"/>
                <w14:ligatures w14:val="none"/>
              </w:rPr>
            </w:pPr>
          </w:p>
        </w:tc>
      </w:tr>
      <w:tr w:rsidR="008E20A9" w:rsidRPr="00B506F1" w14:paraId="17D5AEE1" w14:textId="77777777" w:rsidTr="00522279">
        <w:trPr>
          <w:trHeight w:val="320"/>
        </w:trPr>
        <w:tc>
          <w:tcPr>
            <w:tcW w:w="3681" w:type="dxa"/>
            <w:noWrap/>
            <w:hideMark/>
          </w:tcPr>
          <w:p w14:paraId="5417E83E" w14:textId="527D0DE6" w:rsidR="008E20A9" w:rsidRPr="00B14295" w:rsidRDefault="008E20A9" w:rsidP="008E20A9">
            <w:pPr>
              <w:ind w:firstLineChars="50" w:firstLine="120"/>
              <w:rPr>
                <w:rFonts w:ascii="Times New Roman" w:hAnsi="Times New Roman" w:cs="Times New Roman"/>
                <w:color w:val="000000"/>
                <w:kern w:val="0"/>
                <w:sz w:val="22"/>
                <w:szCs w:val="22"/>
                <w14:ligatures w14:val="none"/>
              </w:rPr>
            </w:pPr>
            <w:proofErr w:type="gramStart"/>
            <w:r w:rsidRPr="00D327FA">
              <w:rPr>
                <w:rFonts w:ascii="Times New Roman" w:hAnsi="Times New Roman" w:cs="Times New Roman"/>
              </w:rPr>
              <w:t>High</w:t>
            </w:r>
            <w:r w:rsidRPr="003142B2">
              <w:rPr>
                <w:rFonts w:ascii="Times New Roman" w:eastAsia="Times New Roman" w:hAnsi="Times New Roman" w:cs="Times New Roman"/>
                <w:color w:val="000000"/>
                <w:kern w:val="0"/>
                <w14:ligatures w14:val="none"/>
              </w:rPr>
              <w:t xml:space="preserve"> </w:t>
            </w:r>
            <w:r w:rsidRPr="00D327FA">
              <w:rPr>
                <w:rFonts w:ascii="Times New Roman" w:hAnsi="Times New Roman" w:cs="Times New Roman"/>
              </w:rPr>
              <w:t xml:space="preserve"> (</w:t>
            </w:r>
            <w:proofErr w:type="gramEnd"/>
            <w:r w:rsidR="00DD11B5" w:rsidRPr="00DD11B5">
              <w:rPr>
                <w:rFonts w:ascii="Times New Roman" w:hAnsi="Times New Roman" w:cs="Times New Roman"/>
              </w:rPr>
              <w:t>≥10 units</w:t>
            </w:r>
            <w:r w:rsidRPr="00D327FA">
              <w:rPr>
                <w:rFonts w:ascii="Times New Roman" w:hAnsi="Times New Roman" w:cs="Times New Roman"/>
              </w:rPr>
              <w:t>)</w:t>
            </w:r>
          </w:p>
        </w:tc>
        <w:tc>
          <w:tcPr>
            <w:tcW w:w="2126" w:type="dxa"/>
          </w:tcPr>
          <w:p w14:paraId="34C933ED" w14:textId="6921A823" w:rsidR="008E20A9" w:rsidRPr="00B14295" w:rsidRDefault="00BE3465" w:rsidP="008E20A9">
            <w:pPr>
              <w:jc w:val="center"/>
              <w:rPr>
                <w:rFonts w:ascii="Times New Roman" w:hAnsi="Times New Roman" w:cs="Times New Roman"/>
                <w:color w:val="000000"/>
                <w:kern w:val="0"/>
                <w:sz w:val="22"/>
                <w:szCs w:val="22"/>
                <w14:ligatures w14:val="none"/>
              </w:rPr>
            </w:pPr>
            <w:r>
              <w:rPr>
                <w:rFonts w:ascii="Times New Roman" w:hAnsi="Times New Roman" w:cs="Times New Roman" w:hint="eastAsia"/>
                <w:color w:val="000000"/>
                <w:kern w:val="0"/>
                <w:sz w:val="22"/>
                <w:szCs w:val="22"/>
                <w14:ligatures w14:val="none"/>
              </w:rPr>
              <w:t>467</w:t>
            </w:r>
            <w:r w:rsidR="008E20A9" w:rsidRPr="00B14295">
              <w:rPr>
                <w:rFonts w:ascii="Times New Roman" w:hAnsi="Times New Roman" w:cs="Times New Roman"/>
                <w:color w:val="000000"/>
                <w:kern w:val="0"/>
                <w:sz w:val="22"/>
                <w:szCs w:val="22"/>
                <w14:ligatures w14:val="none"/>
              </w:rPr>
              <w:t>/</w:t>
            </w:r>
            <w:r>
              <w:rPr>
                <w:rFonts w:ascii="Times New Roman" w:hAnsi="Times New Roman" w:cs="Times New Roman" w:hint="eastAsia"/>
                <w:color w:val="000000"/>
                <w:kern w:val="0"/>
                <w:sz w:val="22"/>
                <w:szCs w:val="22"/>
                <w14:ligatures w14:val="none"/>
              </w:rPr>
              <w:t>1</w:t>
            </w:r>
            <w:r w:rsidR="008E20A9" w:rsidRPr="00B14295">
              <w:rPr>
                <w:rFonts w:ascii="Times New Roman" w:hAnsi="Times New Roman" w:cs="Times New Roman"/>
                <w:color w:val="000000"/>
                <w:kern w:val="0"/>
                <w:sz w:val="22"/>
                <w:szCs w:val="22"/>
                <w14:ligatures w14:val="none"/>
              </w:rPr>
              <w:t>,</w:t>
            </w:r>
            <w:r>
              <w:rPr>
                <w:rFonts w:ascii="Times New Roman" w:hAnsi="Times New Roman" w:cs="Times New Roman" w:hint="eastAsia"/>
                <w:color w:val="000000"/>
                <w:kern w:val="0"/>
                <w:sz w:val="22"/>
                <w:szCs w:val="22"/>
                <w14:ligatures w14:val="none"/>
              </w:rPr>
              <w:t>750</w:t>
            </w:r>
            <w:r w:rsidR="008E20A9" w:rsidRPr="00B14295">
              <w:rPr>
                <w:rFonts w:ascii="Times New Roman" w:hAnsi="Times New Roman" w:cs="Times New Roman"/>
                <w:color w:val="000000"/>
                <w:kern w:val="0"/>
                <w:sz w:val="22"/>
                <w:szCs w:val="22"/>
                <w14:ligatures w14:val="none"/>
              </w:rPr>
              <w:t xml:space="preserve"> (</w:t>
            </w:r>
            <w:r w:rsidR="008E20A9">
              <w:rPr>
                <w:rFonts w:ascii="Times New Roman" w:hAnsi="Times New Roman" w:cs="Times New Roman" w:hint="eastAsia"/>
                <w:color w:val="000000"/>
                <w:kern w:val="0"/>
                <w:sz w:val="22"/>
                <w:szCs w:val="22"/>
                <w14:ligatures w14:val="none"/>
              </w:rPr>
              <w:t>2</w:t>
            </w:r>
            <w:r>
              <w:rPr>
                <w:rFonts w:ascii="Times New Roman" w:hAnsi="Times New Roman" w:cs="Times New Roman" w:hint="eastAsia"/>
                <w:color w:val="000000"/>
                <w:kern w:val="0"/>
                <w:sz w:val="22"/>
                <w:szCs w:val="22"/>
                <w14:ligatures w14:val="none"/>
              </w:rPr>
              <w:t>6.6</w:t>
            </w:r>
            <w:r w:rsidR="008E20A9" w:rsidRPr="00B14295">
              <w:rPr>
                <w:rFonts w:ascii="Times New Roman" w:hAnsi="Times New Roman" w:cs="Times New Roman"/>
                <w:color w:val="000000"/>
                <w:kern w:val="0"/>
                <w:sz w:val="22"/>
                <w:szCs w:val="22"/>
                <w14:ligatures w14:val="none"/>
              </w:rPr>
              <w:t>)</w:t>
            </w:r>
          </w:p>
        </w:tc>
        <w:tc>
          <w:tcPr>
            <w:tcW w:w="2203" w:type="dxa"/>
            <w:noWrap/>
            <w:hideMark/>
          </w:tcPr>
          <w:p w14:paraId="343587CA" w14:textId="688BBC6B" w:rsidR="008E20A9" w:rsidRPr="003C677A" w:rsidRDefault="00785FEB" w:rsidP="008E20A9">
            <w:pPr>
              <w:jc w:val="center"/>
              <w:rPr>
                <w:rFonts w:ascii="Times New Roman" w:eastAsia="Times New Roman" w:hAnsi="Times New Roman" w:cs="Times New Roman"/>
                <w:color w:val="000000"/>
                <w:kern w:val="0"/>
                <w:sz w:val="22"/>
                <w:szCs w:val="22"/>
                <w14:ligatures w14:val="none"/>
              </w:rPr>
            </w:pPr>
            <w:r>
              <w:rPr>
                <w:rFonts w:ascii="Times New Roman" w:hAnsi="Times New Roman" w:cs="Times New Roman" w:hint="eastAsia"/>
                <w:color w:val="000000"/>
                <w:kern w:val="0"/>
                <w:sz w:val="22"/>
                <w:szCs w:val="22"/>
                <w14:ligatures w14:val="none"/>
              </w:rPr>
              <w:t>2</w:t>
            </w:r>
            <w:r w:rsidR="00BE3465">
              <w:rPr>
                <w:rFonts w:ascii="Times New Roman" w:hAnsi="Times New Roman" w:cs="Times New Roman" w:hint="eastAsia"/>
                <w:color w:val="000000"/>
                <w:kern w:val="0"/>
                <w:sz w:val="22"/>
                <w:szCs w:val="22"/>
                <w14:ligatures w14:val="none"/>
              </w:rPr>
              <w:t>.</w:t>
            </w:r>
            <w:r>
              <w:rPr>
                <w:rFonts w:ascii="Times New Roman" w:hAnsi="Times New Roman" w:cs="Times New Roman" w:hint="eastAsia"/>
                <w:color w:val="000000"/>
                <w:kern w:val="0"/>
                <w:sz w:val="22"/>
                <w:szCs w:val="22"/>
                <w14:ligatures w14:val="none"/>
              </w:rPr>
              <w:t>00</w:t>
            </w:r>
            <w:r w:rsidR="008E20A9" w:rsidRPr="003C677A">
              <w:rPr>
                <w:rFonts w:ascii="Times New Roman" w:hAnsi="Times New Roman" w:cs="Times New Roman"/>
                <w:color w:val="000000"/>
                <w:kern w:val="0"/>
                <w:sz w:val="22"/>
                <w:szCs w:val="22"/>
                <w14:ligatures w14:val="none"/>
              </w:rPr>
              <w:t xml:space="preserve"> (</w:t>
            </w:r>
            <w:r w:rsidR="00BE3465">
              <w:rPr>
                <w:rFonts w:ascii="Times New Roman" w:hAnsi="Times New Roman" w:cs="Times New Roman" w:hint="eastAsia"/>
                <w:color w:val="000000"/>
                <w:kern w:val="0"/>
                <w:sz w:val="22"/>
                <w:szCs w:val="22"/>
                <w14:ligatures w14:val="none"/>
              </w:rPr>
              <w:t>1.</w:t>
            </w:r>
            <w:r>
              <w:rPr>
                <w:rFonts w:ascii="Times New Roman" w:hAnsi="Times New Roman" w:cs="Times New Roman" w:hint="eastAsia"/>
                <w:color w:val="000000"/>
                <w:kern w:val="0"/>
                <w:sz w:val="22"/>
                <w:szCs w:val="22"/>
                <w14:ligatures w14:val="none"/>
              </w:rPr>
              <w:t>64</w:t>
            </w:r>
            <w:r w:rsidR="00BE3465">
              <w:rPr>
                <w:rFonts w:ascii="Times New Roman" w:hAnsi="Times New Roman" w:cs="Times New Roman" w:hint="eastAsia"/>
                <w:color w:val="000000"/>
                <w:kern w:val="0"/>
                <w:sz w:val="22"/>
                <w:szCs w:val="22"/>
                <w14:ligatures w14:val="none"/>
              </w:rPr>
              <w:t>-</w:t>
            </w:r>
            <w:r>
              <w:rPr>
                <w:rFonts w:ascii="Times New Roman" w:hAnsi="Times New Roman" w:cs="Times New Roman" w:hint="eastAsia"/>
                <w:color w:val="000000"/>
                <w:kern w:val="0"/>
                <w:sz w:val="22"/>
                <w:szCs w:val="22"/>
                <w14:ligatures w14:val="none"/>
              </w:rPr>
              <w:t>2.44</w:t>
            </w:r>
            <w:r w:rsidR="008E20A9" w:rsidRPr="003C677A">
              <w:rPr>
                <w:rFonts w:ascii="Times New Roman" w:hAnsi="Times New Roman" w:cs="Times New Roman"/>
                <w:color w:val="000000"/>
                <w:kern w:val="0"/>
                <w:sz w:val="22"/>
                <w:szCs w:val="22"/>
                <w14:ligatures w14:val="none"/>
              </w:rPr>
              <w:t>)</w:t>
            </w:r>
          </w:p>
        </w:tc>
        <w:tc>
          <w:tcPr>
            <w:tcW w:w="1340" w:type="dxa"/>
            <w:noWrap/>
            <w:hideMark/>
          </w:tcPr>
          <w:p w14:paraId="04A70E21" w14:textId="5593CD93" w:rsidR="008E20A9" w:rsidRPr="003C677A" w:rsidRDefault="00785FEB" w:rsidP="008E20A9">
            <w:pPr>
              <w:jc w:val="center"/>
              <w:rPr>
                <w:rFonts w:ascii="Times New Roman" w:hAnsi="Times New Roman" w:cs="Times New Roman" w:hint="eastAsia"/>
                <w:color w:val="000000"/>
                <w:kern w:val="0"/>
                <w:sz w:val="22"/>
                <w:szCs w:val="22"/>
                <w14:ligatures w14:val="none"/>
              </w:rPr>
            </w:pPr>
            <w:r>
              <w:rPr>
                <w:rFonts w:ascii="Times New Roman" w:hAnsi="Times New Roman" w:cs="Times New Roman" w:hint="eastAsia"/>
                <w:color w:val="000000"/>
                <w:kern w:val="0"/>
                <w:sz w:val="22"/>
                <w:szCs w:val="22"/>
                <w14:ligatures w14:val="none"/>
              </w:rPr>
              <w:t>&lt;</w:t>
            </w:r>
            <w:r w:rsidR="008E20A9" w:rsidRPr="003C677A">
              <w:rPr>
                <w:rFonts w:ascii="Times New Roman" w:hAnsi="Times New Roman" w:cs="Times New Roman"/>
                <w:color w:val="000000"/>
                <w:kern w:val="0"/>
                <w:sz w:val="22"/>
                <w:szCs w:val="22"/>
                <w14:ligatures w14:val="none"/>
              </w:rPr>
              <w:t>0.00</w:t>
            </w:r>
            <w:r>
              <w:rPr>
                <w:rFonts w:ascii="Times New Roman" w:hAnsi="Times New Roman" w:cs="Times New Roman" w:hint="eastAsia"/>
                <w:color w:val="000000"/>
                <w:kern w:val="0"/>
                <w:sz w:val="22"/>
                <w:szCs w:val="22"/>
                <w14:ligatures w14:val="none"/>
              </w:rPr>
              <w:t>1</w:t>
            </w:r>
          </w:p>
        </w:tc>
      </w:tr>
      <w:tr w:rsidR="008E20A9" w:rsidRPr="00B506F1" w14:paraId="0D14C5BC" w14:textId="77777777" w:rsidTr="00522279">
        <w:trPr>
          <w:trHeight w:val="320"/>
        </w:trPr>
        <w:tc>
          <w:tcPr>
            <w:tcW w:w="3681" w:type="dxa"/>
            <w:noWrap/>
            <w:hideMark/>
          </w:tcPr>
          <w:p w14:paraId="7BA2ABA0" w14:textId="5129B55A" w:rsidR="008E20A9" w:rsidRPr="00B14295" w:rsidRDefault="008E20A9" w:rsidP="008E20A9">
            <w:pPr>
              <w:ind w:firstLineChars="50" w:firstLine="120"/>
              <w:rPr>
                <w:rFonts w:ascii="Times New Roman" w:eastAsia="Times New Roman" w:hAnsi="Times New Roman" w:cs="Times New Roman"/>
                <w:color w:val="000000"/>
                <w:kern w:val="0"/>
                <w:sz w:val="22"/>
                <w:szCs w:val="22"/>
                <w14:ligatures w14:val="none"/>
              </w:rPr>
            </w:pPr>
            <w:r w:rsidRPr="00D327FA">
              <w:rPr>
                <w:rFonts w:ascii="Times New Roman" w:hAnsi="Times New Roman" w:cs="Times New Roman"/>
              </w:rPr>
              <w:t>Moderate</w:t>
            </w:r>
            <w:r w:rsidRPr="003142B2">
              <w:rPr>
                <w:rFonts w:ascii="Times New Roman" w:eastAsia="Yu Gothic" w:hAnsi="Times New Roman" w:cs="Times New Roman"/>
                <w:color w:val="000000"/>
                <w:kern w:val="0"/>
              </w:rPr>
              <w:t xml:space="preserve"> </w:t>
            </w:r>
            <w:r w:rsidRPr="00D327FA">
              <w:rPr>
                <w:rFonts w:ascii="Times New Roman" w:hAnsi="Times New Roman" w:cs="Times New Roman"/>
              </w:rPr>
              <w:t>(5–9 units)</w:t>
            </w:r>
          </w:p>
        </w:tc>
        <w:tc>
          <w:tcPr>
            <w:tcW w:w="2126" w:type="dxa"/>
          </w:tcPr>
          <w:p w14:paraId="2EF20DBF" w14:textId="30E43D0F" w:rsidR="008E20A9" w:rsidRPr="00B14295" w:rsidRDefault="00BE3465" w:rsidP="008E20A9">
            <w:pPr>
              <w:jc w:val="center"/>
              <w:rPr>
                <w:rFonts w:ascii="Times New Roman" w:hAnsi="Times New Roman" w:cs="Times New Roman"/>
                <w:color w:val="000000"/>
                <w:kern w:val="0"/>
                <w:sz w:val="22"/>
                <w:szCs w:val="22"/>
                <w14:ligatures w14:val="none"/>
              </w:rPr>
            </w:pPr>
            <w:r>
              <w:rPr>
                <w:rFonts w:ascii="Times New Roman" w:hAnsi="Times New Roman" w:cs="Times New Roman" w:hint="eastAsia"/>
                <w:color w:val="000000"/>
                <w:kern w:val="0"/>
                <w:sz w:val="22"/>
                <w:szCs w:val="22"/>
                <w14:ligatures w14:val="none"/>
              </w:rPr>
              <w:t>396</w:t>
            </w:r>
            <w:r w:rsidR="008E20A9" w:rsidRPr="00B14295">
              <w:rPr>
                <w:rFonts w:ascii="Times New Roman" w:hAnsi="Times New Roman" w:cs="Times New Roman"/>
                <w:color w:val="000000"/>
                <w:kern w:val="0"/>
                <w:sz w:val="22"/>
                <w:szCs w:val="22"/>
                <w14:ligatures w14:val="none"/>
              </w:rPr>
              <w:t>/</w:t>
            </w:r>
            <w:r>
              <w:rPr>
                <w:rFonts w:ascii="Times New Roman" w:hAnsi="Times New Roman" w:cs="Times New Roman" w:hint="eastAsia"/>
                <w:color w:val="000000"/>
                <w:kern w:val="0"/>
                <w:sz w:val="22"/>
                <w:szCs w:val="22"/>
                <w14:ligatures w14:val="none"/>
              </w:rPr>
              <w:t>1</w:t>
            </w:r>
            <w:r w:rsidR="008E20A9" w:rsidRPr="00B14295">
              <w:rPr>
                <w:rFonts w:ascii="Times New Roman" w:hAnsi="Times New Roman" w:cs="Times New Roman"/>
                <w:color w:val="000000"/>
                <w:kern w:val="0"/>
                <w:sz w:val="22"/>
                <w:szCs w:val="22"/>
                <w14:ligatures w14:val="none"/>
              </w:rPr>
              <w:t>,</w:t>
            </w:r>
            <w:r>
              <w:rPr>
                <w:rFonts w:ascii="Times New Roman" w:hAnsi="Times New Roman" w:cs="Times New Roman" w:hint="eastAsia"/>
                <w:color w:val="000000"/>
                <w:kern w:val="0"/>
                <w:sz w:val="22"/>
                <w:szCs w:val="22"/>
                <w14:ligatures w14:val="none"/>
              </w:rPr>
              <w:t>733</w:t>
            </w:r>
            <w:r w:rsidR="008E20A9" w:rsidRPr="00B14295">
              <w:rPr>
                <w:rFonts w:ascii="Times New Roman" w:hAnsi="Times New Roman" w:cs="Times New Roman"/>
                <w:color w:val="000000"/>
                <w:kern w:val="0"/>
                <w:sz w:val="22"/>
                <w:szCs w:val="22"/>
                <w14:ligatures w14:val="none"/>
              </w:rPr>
              <w:t xml:space="preserve"> (</w:t>
            </w:r>
            <w:r>
              <w:rPr>
                <w:rFonts w:ascii="Times New Roman" w:hAnsi="Times New Roman" w:cs="Times New Roman" w:hint="eastAsia"/>
                <w:color w:val="000000"/>
                <w:kern w:val="0"/>
                <w:sz w:val="22"/>
                <w:szCs w:val="22"/>
                <w14:ligatures w14:val="none"/>
              </w:rPr>
              <w:t>22.8</w:t>
            </w:r>
            <w:r w:rsidR="008E20A9" w:rsidRPr="00B14295">
              <w:rPr>
                <w:rFonts w:ascii="Times New Roman" w:hAnsi="Times New Roman" w:cs="Times New Roman"/>
                <w:color w:val="000000"/>
                <w:kern w:val="0"/>
                <w:sz w:val="22"/>
                <w:szCs w:val="22"/>
                <w14:ligatures w14:val="none"/>
              </w:rPr>
              <w:t>)</w:t>
            </w:r>
          </w:p>
        </w:tc>
        <w:tc>
          <w:tcPr>
            <w:tcW w:w="2203" w:type="dxa"/>
            <w:noWrap/>
            <w:hideMark/>
          </w:tcPr>
          <w:p w14:paraId="2A9F1AAD" w14:textId="1B4EB6B5" w:rsidR="008E20A9" w:rsidRPr="003C677A" w:rsidRDefault="008E20A9" w:rsidP="008E20A9">
            <w:pPr>
              <w:jc w:val="center"/>
              <w:rPr>
                <w:rFonts w:ascii="Times New Roman" w:eastAsia="Times New Roman" w:hAnsi="Times New Roman" w:cs="Times New Roman"/>
                <w:color w:val="000000"/>
                <w:kern w:val="0"/>
                <w:sz w:val="22"/>
                <w:szCs w:val="22"/>
                <w14:ligatures w14:val="none"/>
              </w:rPr>
            </w:pPr>
            <w:r w:rsidRPr="003C677A">
              <w:rPr>
                <w:rFonts w:ascii="Times New Roman" w:hAnsi="Times New Roman" w:cs="Times New Roman"/>
                <w:color w:val="000000"/>
                <w:kern w:val="0"/>
                <w:sz w:val="22"/>
                <w:szCs w:val="22"/>
                <w14:ligatures w14:val="none"/>
              </w:rPr>
              <w:t>1.</w:t>
            </w:r>
            <w:r w:rsidR="00785FEB">
              <w:rPr>
                <w:rFonts w:ascii="Times New Roman" w:hAnsi="Times New Roman" w:cs="Times New Roman" w:hint="eastAsia"/>
                <w:color w:val="000000"/>
                <w:kern w:val="0"/>
                <w:sz w:val="22"/>
                <w:szCs w:val="22"/>
                <w14:ligatures w14:val="none"/>
              </w:rPr>
              <w:t>92</w:t>
            </w:r>
            <w:r w:rsidRPr="003C677A">
              <w:rPr>
                <w:rFonts w:ascii="Times New Roman" w:eastAsia="Times New Roman" w:hAnsi="Times New Roman" w:cs="Times New Roman"/>
                <w:color w:val="000000"/>
                <w:kern w:val="0"/>
                <w:sz w:val="22"/>
                <w:szCs w:val="22"/>
                <w14:ligatures w14:val="none"/>
              </w:rPr>
              <w:t xml:space="preserve"> (</w:t>
            </w:r>
            <w:r w:rsidR="00BE3465">
              <w:rPr>
                <w:rFonts w:ascii="Times New Roman" w:hAnsi="Times New Roman" w:cs="Times New Roman" w:hint="eastAsia"/>
                <w:color w:val="000000"/>
                <w:kern w:val="0"/>
                <w:sz w:val="22"/>
                <w:szCs w:val="22"/>
                <w14:ligatures w14:val="none"/>
              </w:rPr>
              <w:t>1.</w:t>
            </w:r>
            <w:r w:rsidR="00785FEB">
              <w:rPr>
                <w:rFonts w:ascii="Times New Roman" w:hAnsi="Times New Roman" w:cs="Times New Roman" w:hint="eastAsia"/>
                <w:color w:val="000000"/>
                <w:kern w:val="0"/>
                <w:sz w:val="22"/>
                <w:szCs w:val="22"/>
                <w14:ligatures w14:val="none"/>
              </w:rPr>
              <w:t>6</w:t>
            </w:r>
            <w:r w:rsidR="00432AEF">
              <w:rPr>
                <w:rFonts w:ascii="Times New Roman" w:hAnsi="Times New Roman" w:cs="Times New Roman" w:hint="eastAsia"/>
                <w:color w:val="000000"/>
                <w:kern w:val="0"/>
                <w:sz w:val="22"/>
                <w:szCs w:val="22"/>
                <w14:ligatures w14:val="none"/>
              </w:rPr>
              <w:t>5</w:t>
            </w:r>
            <w:r w:rsidR="00BE3465">
              <w:rPr>
                <w:rFonts w:ascii="Times New Roman" w:hAnsi="Times New Roman" w:cs="Times New Roman" w:hint="eastAsia"/>
                <w:color w:val="000000"/>
                <w:kern w:val="0"/>
                <w:sz w:val="22"/>
                <w:szCs w:val="22"/>
                <w14:ligatures w14:val="none"/>
              </w:rPr>
              <w:t>-</w:t>
            </w:r>
            <w:r w:rsidR="00785FEB">
              <w:rPr>
                <w:rFonts w:ascii="Times New Roman" w:hAnsi="Times New Roman" w:cs="Times New Roman" w:hint="eastAsia"/>
                <w:color w:val="000000"/>
                <w:kern w:val="0"/>
                <w:sz w:val="22"/>
                <w:szCs w:val="22"/>
                <w14:ligatures w14:val="none"/>
              </w:rPr>
              <w:t>2.23</w:t>
            </w:r>
            <w:r w:rsidRPr="003C677A">
              <w:rPr>
                <w:rFonts w:ascii="Times New Roman" w:eastAsia="Times New Roman" w:hAnsi="Times New Roman" w:cs="Times New Roman"/>
                <w:color w:val="000000"/>
                <w:kern w:val="0"/>
                <w:sz w:val="22"/>
                <w:szCs w:val="22"/>
                <w14:ligatures w14:val="none"/>
              </w:rPr>
              <w:t>)</w:t>
            </w:r>
          </w:p>
        </w:tc>
        <w:tc>
          <w:tcPr>
            <w:tcW w:w="1340" w:type="dxa"/>
            <w:noWrap/>
            <w:hideMark/>
          </w:tcPr>
          <w:p w14:paraId="34CF3AEF" w14:textId="443D3E33" w:rsidR="008E20A9" w:rsidRPr="003C677A" w:rsidRDefault="00785FEB" w:rsidP="00785FEB">
            <w:pPr>
              <w:jc w:val="center"/>
              <w:rPr>
                <w:rFonts w:ascii="Times New Roman" w:hAnsi="Times New Roman" w:cs="Times New Roman"/>
                <w:color w:val="000000"/>
                <w:kern w:val="0"/>
                <w:sz w:val="22"/>
                <w:szCs w:val="22"/>
                <w14:ligatures w14:val="none"/>
              </w:rPr>
            </w:pPr>
            <w:r>
              <w:rPr>
                <w:rFonts w:ascii="Times New Roman" w:hAnsi="Times New Roman" w:cs="Times New Roman" w:hint="eastAsia"/>
                <w:color w:val="000000"/>
                <w:kern w:val="0"/>
                <w:sz w:val="22"/>
                <w:szCs w:val="22"/>
                <w14:ligatures w14:val="none"/>
              </w:rPr>
              <w:t>&lt;</w:t>
            </w:r>
            <w:r w:rsidRPr="003C677A">
              <w:rPr>
                <w:rFonts w:ascii="Times New Roman" w:hAnsi="Times New Roman" w:cs="Times New Roman"/>
                <w:color w:val="000000"/>
                <w:kern w:val="0"/>
                <w:sz w:val="22"/>
                <w:szCs w:val="22"/>
                <w14:ligatures w14:val="none"/>
              </w:rPr>
              <w:t>0.00</w:t>
            </w:r>
            <w:r>
              <w:rPr>
                <w:rFonts w:ascii="Times New Roman" w:hAnsi="Times New Roman" w:cs="Times New Roman" w:hint="eastAsia"/>
                <w:color w:val="000000"/>
                <w:kern w:val="0"/>
                <w:sz w:val="22"/>
                <w:szCs w:val="22"/>
                <w14:ligatures w14:val="none"/>
              </w:rPr>
              <w:t>1</w:t>
            </w:r>
          </w:p>
        </w:tc>
      </w:tr>
      <w:tr w:rsidR="008E20A9" w:rsidRPr="00B506F1" w14:paraId="22708723" w14:textId="77777777" w:rsidTr="00522279">
        <w:trPr>
          <w:trHeight w:val="320"/>
        </w:trPr>
        <w:tc>
          <w:tcPr>
            <w:tcW w:w="3681" w:type="dxa"/>
            <w:noWrap/>
            <w:hideMark/>
          </w:tcPr>
          <w:p w14:paraId="70F267C7" w14:textId="6BA2F6C4" w:rsidR="008E20A9" w:rsidRPr="00B14295" w:rsidRDefault="008E20A9" w:rsidP="008E20A9">
            <w:pPr>
              <w:ind w:firstLineChars="50" w:firstLine="120"/>
              <w:rPr>
                <w:rFonts w:ascii="Times New Roman" w:eastAsia="Times New Roman" w:hAnsi="Times New Roman" w:cs="Times New Roman"/>
                <w:color w:val="000000"/>
                <w:kern w:val="0"/>
                <w:sz w:val="22"/>
                <w:szCs w:val="22"/>
                <w14:ligatures w14:val="none"/>
              </w:rPr>
            </w:pPr>
            <w:r w:rsidRPr="00D327FA">
              <w:rPr>
                <w:rFonts w:ascii="Times New Roman" w:hAnsi="Times New Roman" w:cs="Times New Roman"/>
              </w:rPr>
              <w:t>Low</w:t>
            </w:r>
            <w:r w:rsidRPr="003142B2">
              <w:rPr>
                <w:rFonts w:ascii="Times New Roman" w:hAnsi="Times New Roman" w:cs="Times New Roman"/>
                <w:color w:val="000000"/>
                <w:kern w:val="0"/>
                <w14:ligatures w14:val="none"/>
              </w:rPr>
              <w:t xml:space="preserve"> </w:t>
            </w:r>
            <w:r w:rsidRPr="00D327FA">
              <w:rPr>
                <w:rFonts w:ascii="Times New Roman" w:hAnsi="Times New Roman" w:cs="Times New Roman"/>
              </w:rPr>
              <w:t>(1–4 units)</w:t>
            </w:r>
          </w:p>
        </w:tc>
        <w:tc>
          <w:tcPr>
            <w:tcW w:w="2126" w:type="dxa"/>
          </w:tcPr>
          <w:p w14:paraId="616BC7A4" w14:textId="585E6998" w:rsidR="008E20A9" w:rsidRPr="00B14295" w:rsidRDefault="00BE3465" w:rsidP="008E20A9">
            <w:pPr>
              <w:jc w:val="center"/>
              <w:rPr>
                <w:rFonts w:ascii="Times New Roman" w:hAnsi="Times New Roman" w:cs="Times New Roman"/>
                <w:color w:val="000000"/>
                <w:kern w:val="0"/>
                <w:sz w:val="22"/>
                <w:szCs w:val="22"/>
                <w14:ligatures w14:val="none"/>
              </w:rPr>
            </w:pPr>
            <w:r>
              <w:rPr>
                <w:rFonts w:ascii="Times New Roman" w:hAnsi="Times New Roman" w:cs="Times New Roman" w:hint="eastAsia"/>
                <w:color w:val="000000"/>
                <w:kern w:val="0"/>
                <w:sz w:val="22"/>
                <w:szCs w:val="22"/>
                <w14:ligatures w14:val="none"/>
              </w:rPr>
              <w:t>618</w:t>
            </w:r>
            <w:r w:rsidR="008E20A9" w:rsidRPr="00B14295">
              <w:rPr>
                <w:rFonts w:ascii="Times New Roman" w:hAnsi="Times New Roman" w:cs="Times New Roman"/>
                <w:color w:val="000000"/>
                <w:kern w:val="0"/>
                <w:sz w:val="22"/>
                <w:szCs w:val="22"/>
                <w14:ligatures w14:val="none"/>
              </w:rPr>
              <w:t>/</w:t>
            </w:r>
            <w:r>
              <w:rPr>
                <w:rFonts w:ascii="Times New Roman" w:hAnsi="Times New Roman" w:cs="Times New Roman" w:hint="eastAsia"/>
                <w:color w:val="000000"/>
                <w:kern w:val="0"/>
                <w:sz w:val="22"/>
                <w:szCs w:val="22"/>
                <w14:ligatures w14:val="none"/>
              </w:rPr>
              <w:t>3</w:t>
            </w:r>
            <w:r w:rsidR="008E20A9" w:rsidRPr="00B14295">
              <w:rPr>
                <w:rFonts w:ascii="Times New Roman" w:hAnsi="Times New Roman" w:cs="Times New Roman"/>
                <w:color w:val="000000"/>
                <w:kern w:val="0"/>
                <w:sz w:val="22"/>
                <w:szCs w:val="22"/>
                <w14:ligatures w14:val="none"/>
              </w:rPr>
              <w:t>,</w:t>
            </w:r>
            <w:r>
              <w:rPr>
                <w:rFonts w:ascii="Times New Roman" w:hAnsi="Times New Roman" w:cs="Times New Roman" w:hint="eastAsia"/>
                <w:color w:val="000000"/>
                <w:kern w:val="0"/>
                <w:sz w:val="22"/>
                <w:szCs w:val="22"/>
                <w14:ligatures w14:val="none"/>
              </w:rPr>
              <w:t>724</w:t>
            </w:r>
            <w:r w:rsidR="008E20A9" w:rsidRPr="00B14295">
              <w:rPr>
                <w:rFonts w:ascii="Times New Roman" w:hAnsi="Times New Roman" w:cs="Times New Roman"/>
                <w:color w:val="000000"/>
                <w:kern w:val="0"/>
                <w:sz w:val="22"/>
                <w:szCs w:val="22"/>
                <w14:ligatures w14:val="none"/>
              </w:rPr>
              <w:t xml:space="preserve"> (</w:t>
            </w:r>
            <w:r>
              <w:rPr>
                <w:rFonts w:ascii="Times New Roman" w:hAnsi="Times New Roman" w:cs="Times New Roman" w:hint="eastAsia"/>
                <w:color w:val="000000"/>
                <w:kern w:val="0"/>
                <w:sz w:val="22"/>
                <w:szCs w:val="22"/>
                <w14:ligatures w14:val="none"/>
              </w:rPr>
              <w:t>16.6</w:t>
            </w:r>
            <w:r w:rsidR="008E20A9" w:rsidRPr="00B14295">
              <w:rPr>
                <w:rFonts w:ascii="Times New Roman" w:hAnsi="Times New Roman" w:cs="Times New Roman"/>
                <w:color w:val="000000"/>
                <w:kern w:val="0"/>
                <w:sz w:val="22"/>
                <w:szCs w:val="22"/>
                <w14:ligatures w14:val="none"/>
              </w:rPr>
              <w:t>)</w:t>
            </w:r>
          </w:p>
        </w:tc>
        <w:tc>
          <w:tcPr>
            <w:tcW w:w="2203" w:type="dxa"/>
            <w:noWrap/>
            <w:hideMark/>
          </w:tcPr>
          <w:p w14:paraId="1E843D1F" w14:textId="45C54189" w:rsidR="008E20A9" w:rsidRPr="003C677A" w:rsidRDefault="008E20A9" w:rsidP="008E20A9">
            <w:pPr>
              <w:jc w:val="center"/>
              <w:rPr>
                <w:rFonts w:ascii="Times New Roman" w:eastAsia="Times New Roman" w:hAnsi="Times New Roman" w:cs="Times New Roman"/>
                <w:color w:val="000000"/>
                <w:kern w:val="0"/>
                <w:sz w:val="22"/>
                <w:szCs w:val="22"/>
                <w14:ligatures w14:val="none"/>
              </w:rPr>
            </w:pPr>
            <w:r w:rsidRPr="003C677A">
              <w:rPr>
                <w:rFonts w:ascii="Times New Roman" w:hAnsi="Times New Roman" w:cs="Times New Roman"/>
                <w:color w:val="000000"/>
                <w:kern w:val="0"/>
                <w:sz w:val="22"/>
                <w:szCs w:val="22"/>
                <w14:ligatures w14:val="none"/>
              </w:rPr>
              <w:t>1.</w:t>
            </w:r>
            <w:r w:rsidR="00785FEB">
              <w:rPr>
                <w:rFonts w:ascii="Times New Roman" w:hAnsi="Times New Roman" w:cs="Times New Roman" w:hint="eastAsia"/>
                <w:color w:val="000000"/>
                <w:kern w:val="0"/>
                <w:sz w:val="22"/>
                <w:szCs w:val="22"/>
                <w14:ligatures w14:val="none"/>
              </w:rPr>
              <w:t>82</w:t>
            </w:r>
            <w:r w:rsidRPr="003C677A">
              <w:rPr>
                <w:rFonts w:ascii="Times New Roman" w:hAnsi="Times New Roman" w:cs="Times New Roman"/>
                <w:color w:val="000000"/>
                <w:kern w:val="0"/>
                <w:sz w:val="22"/>
                <w:szCs w:val="22"/>
                <w14:ligatures w14:val="none"/>
              </w:rPr>
              <w:t xml:space="preserve"> (</w:t>
            </w:r>
            <w:r w:rsidR="00785FEB">
              <w:rPr>
                <w:rFonts w:ascii="Times New Roman" w:hAnsi="Times New Roman" w:cs="Times New Roman" w:hint="eastAsia"/>
                <w:color w:val="000000"/>
                <w:kern w:val="0"/>
                <w:sz w:val="22"/>
                <w:szCs w:val="22"/>
                <w14:ligatures w14:val="none"/>
              </w:rPr>
              <w:t>1.60</w:t>
            </w:r>
            <w:r w:rsidR="003C677A" w:rsidRPr="003C677A">
              <w:rPr>
                <w:rFonts w:ascii="Times New Roman" w:hAnsi="Times New Roman" w:cs="Times New Roman"/>
                <w:color w:val="000000"/>
                <w:kern w:val="0"/>
                <w:sz w:val="22"/>
                <w:szCs w:val="22"/>
                <w14:ligatures w14:val="none"/>
              </w:rPr>
              <w:t>-</w:t>
            </w:r>
            <w:r w:rsidR="00785FEB">
              <w:rPr>
                <w:rFonts w:ascii="Times New Roman" w:hAnsi="Times New Roman" w:cs="Times New Roman" w:hint="eastAsia"/>
                <w:color w:val="000000"/>
                <w:kern w:val="0"/>
                <w:sz w:val="22"/>
                <w:szCs w:val="22"/>
                <w14:ligatures w14:val="none"/>
              </w:rPr>
              <w:t>2.07</w:t>
            </w:r>
            <w:r w:rsidRPr="003C677A">
              <w:rPr>
                <w:rFonts w:ascii="Times New Roman" w:hAnsi="Times New Roman" w:cs="Times New Roman"/>
                <w:color w:val="000000"/>
                <w:kern w:val="0"/>
                <w:sz w:val="22"/>
                <w:szCs w:val="22"/>
                <w14:ligatures w14:val="none"/>
              </w:rPr>
              <w:t>)</w:t>
            </w:r>
          </w:p>
        </w:tc>
        <w:tc>
          <w:tcPr>
            <w:tcW w:w="1340" w:type="dxa"/>
            <w:noWrap/>
            <w:hideMark/>
          </w:tcPr>
          <w:p w14:paraId="5229A374" w14:textId="759084A2" w:rsidR="008E20A9" w:rsidRPr="003C677A" w:rsidRDefault="00785FEB" w:rsidP="008E20A9">
            <w:pPr>
              <w:jc w:val="center"/>
              <w:rPr>
                <w:rFonts w:ascii="Times New Roman" w:hAnsi="Times New Roman" w:cs="Times New Roman"/>
                <w:color w:val="000000"/>
                <w:kern w:val="0"/>
                <w:sz w:val="22"/>
                <w:szCs w:val="22"/>
                <w14:ligatures w14:val="none"/>
              </w:rPr>
            </w:pPr>
            <w:r>
              <w:rPr>
                <w:rFonts w:ascii="Times New Roman" w:hAnsi="Times New Roman" w:cs="Times New Roman" w:hint="eastAsia"/>
                <w:color w:val="000000"/>
                <w:kern w:val="0"/>
                <w:sz w:val="22"/>
                <w:szCs w:val="22"/>
                <w14:ligatures w14:val="none"/>
              </w:rPr>
              <w:t>&lt;</w:t>
            </w:r>
            <w:r w:rsidRPr="003C677A">
              <w:rPr>
                <w:rFonts w:ascii="Times New Roman" w:hAnsi="Times New Roman" w:cs="Times New Roman"/>
                <w:color w:val="000000"/>
                <w:kern w:val="0"/>
                <w:sz w:val="22"/>
                <w:szCs w:val="22"/>
                <w14:ligatures w14:val="none"/>
              </w:rPr>
              <w:t>0.00</w:t>
            </w:r>
            <w:r>
              <w:rPr>
                <w:rFonts w:ascii="Times New Roman" w:hAnsi="Times New Roman" w:cs="Times New Roman" w:hint="eastAsia"/>
                <w:color w:val="000000"/>
                <w:kern w:val="0"/>
                <w:sz w:val="22"/>
                <w:szCs w:val="22"/>
                <w14:ligatures w14:val="none"/>
              </w:rPr>
              <w:t>1</w:t>
            </w:r>
          </w:p>
        </w:tc>
      </w:tr>
      <w:tr w:rsidR="008E20A9" w:rsidRPr="00B506F1" w14:paraId="1A805127" w14:textId="77777777" w:rsidTr="00522279">
        <w:trPr>
          <w:trHeight w:val="320"/>
        </w:trPr>
        <w:tc>
          <w:tcPr>
            <w:tcW w:w="3681" w:type="dxa"/>
            <w:noWrap/>
          </w:tcPr>
          <w:p w14:paraId="06A658E4" w14:textId="1FB915B4" w:rsidR="008E20A9" w:rsidRPr="00B14295" w:rsidRDefault="008E20A9" w:rsidP="008E20A9">
            <w:pPr>
              <w:ind w:firstLineChars="50" w:firstLine="120"/>
              <w:rPr>
                <w:rFonts w:ascii="Times New Roman" w:eastAsia="Times New Roman" w:hAnsi="Times New Roman" w:cs="Times New Roman"/>
                <w:color w:val="000000"/>
                <w:kern w:val="0"/>
                <w:sz w:val="22"/>
                <w:szCs w:val="22"/>
                <w14:ligatures w14:val="none"/>
              </w:rPr>
            </w:pPr>
            <w:proofErr w:type="gramStart"/>
            <w:r w:rsidRPr="00D327FA">
              <w:rPr>
                <w:rFonts w:ascii="Times New Roman" w:hAnsi="Times New Roman" w:cs="Times New Roman"/>
              </w:rPr>
              <w:t>None</w:t>
            </w:r>
            <w:r w:rsidRPr="003142B2">
              <w:rPr>
                <w:rFonts w:ascii="Times New Roman" w:hAnsi="Times New Roman" w:cs="Times New Roman"/>
              </w:rPr>
              <w:t xml:space="preserve"> </w:t>
            </w:r>
            <w:r w:rsidRPr="00D327FA">
              <w:rPr>
                <w:rFonts w:ascii="Times New Roman" w:hAnsi="Times New Roman" w:cs="Times New Roman"/>
              </w:rPr>
              <w:t xml:space="preserve"> (</w:t>
            </w:r>
            <w:proofErr w:type="gramEnd"/>
            <w:r w:rsidRPr="00D327FA">
              <w:rPr>
                <w:rFonts w:ascii="Times New Roman" w:hAnsi="Times New Roman" w:cs="Times New Roman"/>
              </w:rPr>
              <w:t>0 units)</w:t>
            </w:r>
          </w:p>
        </w:tc>
        <w:tc>
          <w:tcPr>
            <w:tcW w:w="2126" w:type="dxa"/>
          </w:tcPr>
          <w:p w14:paraId="10565C90" w14:textId="3CEB0B7D" w:rsidR="008E20A9" w:rsidRPr="00B14295" w:rsidRDefault="00BE3465" w:rsidP="008E20A9">
            <w:pPr>
              <w:jc w:val="center"/>
              <w:rPr>
                <w:rFonts w:ascii="Times New Roman" w:hAnsi="Times New Roman" w:cs="Times New Roman"/>
                <w:color w:val="000000"/>
                <w:kern w:val="0"/>
                <w:sz w:val="22"/>
                <w:szCs w:val="22"/>
                <w14:ligatures w14:val="none"/>
              </w:rPr>
            </w:pPr>
            <w:r>
              <w:rPr>
                <w:rFonts w:ascii="Times New Roman" w:hAnsi="Times New Roman" w:cs="Times New Roman" w:hint="eastAsia"/>
                <w:color w:val="000000"/>
                <w:kern w:val="0"/>
                <w:sz w:val="22"/>
                <w:szCs w:val="22"/>
                <w14:ligatures w14:val="none"/>
              </w:rPr>
              <w:t>4</w:t>
            </w:r>
            <w:r w:rsidR="008E20A9">
              <w:rPr>
                <w:rFonts w:ascii="Times New Roman" w:hAnsi="Times New Roman" w:cs="Times New Roman" w:hint="eastAsia"/>
                <w:color w:val="000000"/>
                <w:kern w:val="0"/>
                <w:sz w:val="22"/>
                <w:szCs w:val="22"/>
                <w14:ligatures w14:val="none"/>
              </w:rPr>
              <w:t>,</w:t>
            </w:r>
            <w:r>
              <w:rPr>
                <w:rFonts w:ascii="Times New Roman" w:hAnsi="Times New Roman" w:cs="Times New Roman" w:hint="eastAsia"/>
                <w:color w:val="000000"/>
                <w:kern w:val="0"/>
                <w:sz w:val="22"/>
                <w:szCs w:val="22"/>
                <w14:ligatures w14:val="none"/>
              </w:rPr>
              <w:t>399</w:t>
            </w:r>
            <w:r w:rsidR="008E20A9" w:rsidRPr="00B14295">
              <w:rPr>
                <w:rFonts w:ascii="Times New Roman" w:hAnsi="Times New Roman" w:cs="Times New Roman"/>
                <w:color w:val="000000"/>
                <w:kern w:val="0"/>
                <w:sz w:val="22"/>
                <w:szCs w:val="22"/>
                <w14:ligatures w14:val="none"/>
              </w:rPr>
              <w:t>/</w:t>
            </w:r>
            <w:r>
              <w:rPr>
                <w:rFonts w:ascii="Times New Roman" w:hAnsi="Times New Roman" w:cs="Times New Roman" w:hint="eastAsia"/>
                <w:color w:val="000000"/>
                <w:kern w:val="0"/>
                <w:sz w:val="22"/>
                <w:szCs w:val="22"/>
                <w14:ligatures w14:val="none"/>
              </w:rPr>
              <w:t>48</w:t>
            </w:r>
            <w:r w:rsidR="008E20A9" w:rsidRPr="00B14295">
              <w:rPr>
                <w:rFonts w:ascii="Times New Roman" w:hAnsi="Times New Roman" w:cs="Times New Roman"/>
                <w:color w:val="000000"/>
                <w:kern w:val="0"/>
                <w:sz w:val="22"/>
                <w:szCs w:val="22"/>
                <w14:ligatures w14:val="none"/>
              </w:rPr>
              <w:t>,</w:t>
            </w:r>
            <w:r w:rsidR="008E20A9">
              <w:rPr>
                <w:rFonts w:ascii="Times New Roman" w:hAnsi="Times New Roman" w:cs="Times New Roman" w:hint="eastAsia"/>
                <w:color w:val="000000"/>
                <w:kern w:val="0"/>
                <w:sz w:val="22"/>
                <w:szCs w:val="22"/>
                <w14:ligatures w14:val="none"/>
              </w:rPr>
              <w:t>30</w:t>
            </w:r>
            <w:r>
              <w:rPr>
                <w:rFonts w:ascii="Times New Roman" w:hAnsi="Times New Roman" w:cs="Times New Roman" w:hint="eastAsia"/>
                <w:color w:val="000000"/>
                <w:kern w:val="0"/>
                <w:sz w:val="22"/>
                <w:szCs w:val="22"/>
                <w14:ligatures w14:val="none"/>
              </w:rPr>
              <w:t>8</w:t>
            </w:r>
            <w:r w:rsidR="008E20A9" w:rsidRPr="00B14295">
              <w:rPr>
                <w:rFonts w:ascii="Times New Roman" w:hAnsi="Times New Roman" w:cs="Times New Roman"/>
                <w:color w:val="000000"/>
                <w:kern w:val="0"/>
                <w:sz w:val="22"/>
                <w:szCs w:val="22"/>
                <w14:ligatures w14:val="none"/>
              </w:rPr>
              <w:t xml:space="preserve"> (</w:t>
            </w:r>
            <w:r>
              <w:rPr>
                <w:rFonts w:ascii="Times New Roman" w:hAnsi="Times New Roman" w:cs="Times New Roman" w:hint="eastAsia"/>
                <w:color w:val="000000"/>
                <w:kern w:val="0"/>
                <w:sz w:val="22"/>
                <w:szCs w:val="22"/>
                <w14:ligatures w14:val="none"/>
              </w:rPr>
              <w:t>9</w:t>
            </w:r>
            <w:r w:rsidR="008E20A9">
              <w:rPr>
                <w:rFonts w:ascii="Times New Roman" w:hAnsi="Times New Roman" w:cs="Times New Roman" w:hint="eastAsia"/>
                <w:color w:val="000000"/>
                <w:kern w:val="0"/>
                <w:sz w:val="22"/>
                <w:szCs w:val="22"/>
                <w14:ligatures w14:val="none"/>
              </w:rPr>
              <w:t>.1</w:t>
            </w:r>
            <w:r w:rsidR="008E20A9" w:rsidRPr="00B14295">
              <w:rPr>
                <w:rFonts w:ascii="Times New Roman" w:hAnsi="Times New Roman" w:cs="Times New Roman"/>
                <w:color w:val="000000"/>
                <w:kern w:val="0"/>
                <w:sz w:val="22"/>
                <w:szCs w:val="22"/>
                <w14:ligatures w14:val="none"/>
              </w:rPr>
              <w:t>)</w:t>
            </w:r>
          </w:p>
        </w:tc>
        <w:tc>
          <w:tcPr>
            <w:tcW w:w="2203" w:type="dxa"/>
            <w:noWrap/>
          </w:tcPr>
          <w:p w14:paraId="36ACDC73" w14:textId="7ED6C527" w:rsidR="008E20A9" w:rsidRPr="003C677A" w:rsidRDefault="008E20A9" w:rsidP="008E20A9">
            <w:pPr>
              <w:jc w:val="center"/>
              <w:rPr>
                <w:rFonts w:ascii="Times New Roman" w:hAnsi="Times New Roman" w:cs="Times New Roman"/>
                <w:color w:val="000000"/>
                <w:kern w:val="0"/>
                <w:sz w:val="22"/>
                <w:szCs w:val="22"/>
                <w14:ligatures w14:val="none"/>
              </w:rPr>
            </w:pPr>
            <w:r w:rsidRPr="003C677A">
              <w:rPr>
                <w:rFonts w:ascii="Times New Roman" w:hAnsi="Times New Roman" w:cs="Times New Roman"/>
                <w:color w:val="000000"/>
                <w:kern w:val="0"/>
                <w:sz w:val="22"/>
                <w:szCs w:val="22"/>
                <w14:ligatures w14:val="none"/>
              </w:rPr>
              <w:t>Ref</w:t>
            </w:r>
          </w:p>
        </w:tc>
        <w:tc>
          <w:tcPr>
            <w:tcW w:w="1340" w:type="dxa"/>
            <w:noWrap/>
          </w:tcPr>
          <w:p w14:paraId="2091F568" w14:textId="77777777" w:rsidR="008E20A9" w:rsidRPr="003C677A" w:rsidRDefault="008E20A9" w:rsidP="008E20A9">
            <w:pPr>
              <w:jc w:val="center"/>
              <w:rPr>
                <w:rFonts w:ascii="Times New Roman" w:eastAsia="Times New Roman" w:hAnsi="Times New Roman" w:cs="Times New Roman"/>
                <w:color w:val="000000"/>
                <w:kern w:val="0"/>
                <w:sz w:val="22"/>
                <w:szCs w:val="22"/>
                <w14:ligatures w14:val="none"/>
              </w:rPr>
            </w:pPr>
          </w:p>
        </w:tc>
      </w:tr>
    </w:tbl>
    <w:p w14:paraId="1F904764" w14:textId="77777777" w:rsidR="003C677A" w:rsidRPr="003C677A" w:rsidRDefault="003C677A" w:rsidP="003C677A">
      <w:pPr>
        <w:rPr>
          <w:rFonts w:ascii="Times New Roman" w:hAnsi="Times New Roman" w:cs="Times New Roman"/>
        </w:rPr>
      </w:pPr>
      <w:r w:rsidRPr="003C677A">
        <w:rPr>
          <w:rFonts w:ascii="Times New Roman" w:hAnsi="Times New Roman" w:cs="Times New Roman"/>
        </w:rPr>
        <w:t xml:space="preserve">AIS, Abbreviated Injury Scale; CI, confidence interval; FFP, fresh frozen plasma; ISS, Injury Severity Score; PC, platelet concentrate; RR, risk ratio; RTS, Revised Trauma Score. </w:t>
      </w:r>
    </w:p>
    <w:p w14:paraId="643D2CEC" w14:textId="25A8052F" w:rsidR="003C677A" w:rsidRDefault="003C677A" w:rsidP="003C677A">
      <w:pPr>
        <w:rPr>
          <w:rFonts w:ascii="Times New Roman" w:hAnsi="Times New Roman" w:cs="Times New Roman"/>
        </w:rPr>
      </w:pPr>
      <w:r w:rsidRPr="003C677A">
        <w:rPr>
          <w:rFonts w:ascii="Times New Roman" w:hAnsi="Times New Roman" w:cs="Times New Roman"/>
        </w:rPr>
        <w:t xml:space="preserve">Adjusted RRs were estimated using multivariable modified Poisson regression models with robust variance. The models included age, sex, Charlson Comorbidity Index, use of antiplatelet or anticoagulant agents, lactate level at hospital arrival, RTS, ISS, AIS scores by body region, bowel injury, pulmonary contusion, emergency interventional radiology, emergency surgery, FFP transfusion volume within 24 hours, and </w:t>
      </w:r>
      <w:r w:rsidR="00156EE5">
        <w:rPr>
          <w:rFonts w:ascii="Times New Roman" w:hAnsi="Times New Roman" w:cs="Times New Roman" w:hint="eastAsia"/>
        </w:rPr>
        <w:t>PC</w:t>
      </w:r>
      <w:r w:rsidRPr="003C677A">
        <w:rPr>
          <w:rFonts w:ascii="Times New Roman" w:hAnsi="Times New Roman" w:cs="Times New Roman"/>
        </w:rPr>
        <w:t xml:space="preserve"> transfusion volume within 24 hours.</w:t>
      </w:r>
    </w:p>
    <w:p w14:paraId="571A8BA4" w14:textId="77777777" w:rsidR="003C677A" w:rsidRDefault="003C677A" w:rsidP="006931DC">
      <w:pPr>
        <w:rPr>
          <w:rFonts w:ascii="Times New Roman" w:hAnsi="Times New Roman" w:cs="Times New Roman"/>
        </w:rPr>
      </w:pPr>
    </w:p>
    <w:p w14:paraId="6F5C6CFF" w14:textId="19F13F6A" w:rsidR="006931DC" w:rsidRPr="00D65DC1" w:rsidRDefault="006931DC" w:rsidP="006931DC">
      <w:pPr>
        <w:rPr>
          <w:rFonts w:ascii="Times New Roman" w:hAnsi="Times New Roman" w:cs="Times New Roman"/>
        </w:rPr>
      </w:pPr>
      <w:r w:rsidRPr="0032016B">
        <w:rPr>
          <w:rFonts w:ascii="Times New Roman" w:hAnsi="Times New Roman" w:cs="Times New Roman"/>
        </w:rPr>
        <w:t xml:space="preserve">n, number of patients with </w:t>
      </w:r>
      <w:r>
        <w:rPr>
          <w:rFonts w:ascii="Times New Roman" w:hAnsi="Times New Roman" w:cs="Times New Roman" w:hint="eastAsia"/>
        </w:rPr>
        <w:t>i</w:t>
      </w:r>
      <w:r w:rsidRPr="006931DC">
        <w:rPr>
          <w:rFonts w:ascii="Times New Roman" w:hAnsi="Times New Roman" w:cs="Times New Roman"/>
        </w:rPr>
        <w:t xml:space="preserve">n-hospital </w:t>
      </w:r>
      <w:r>
        <w:rPr>
          <w:rFonts w:ascii="Times New Roman" w:hAnsi="Times New Roman" w:cs="Times New Roman" w:hint="eastAsia"/>
        </w:rPr>
        <w:t>i</w:t>
      </w:r>
      <w:r w:rsidRPr="006931DC">
        <w:rPr>
          <w:rFonts w:ascii="Times New Roman" w:hAnsi="Times New Roman" w:cs="Times New Roman"/>
        </w:rPr>
        <w:t>nfection</w:t>
      </w:r>
      <w:r w:rsidRPr="0032016B">
        <w:rPr>
          <w:rFonts w:ascii="Times New Roman" w:hAnsi="Times New Roman" w:cs="Times New Roman"/>
        </w:rPr>
        <w:t>; N, total number of patients in each group.</w:t>
      </w:r>
    </w:p>
    <w:p w14:paraId="1580A582" w14:textId="05078E33" w:rsidR="00D65DC1" w:rsidRPr="006931DC" w:rsidRDefault="00D65DC1" w:rsidP="00D65DC1">
      <w:pPr>
        <w:rPr>
          <w:rFonts w:ascii="Times New Roman" w:hAnsi="Times New Roman" w:cs="Times New Roman"/>
        </w:rPr>
      </w:pPr>
    </w:p>
    <w:sectPr w:rsidR="00D65DC1" w:rsidRPr="006931D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5A713" w14:textId="77777777" w:rsidR="0024273D" w:rsidRDefault="0024273D" w:rsidP="007036F2">
      <w:pPr>
        <w:spacing w:after="0" w:line="240" w:lineRule="auto"/>
      </w:pPr>
      <w:r>
        <w:separator/>
      </w:r>
    </w:p>
  </w:endnote>
  <w:endnote w:type="continuationSeparator" w:id="0">
    <w:p w14:paraId="1F800355" w14:textId="77777777" w:rsidR="0024273D" w:rsidRDefault="0024273D" w:rsidP="00703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104D9" w14:textId="77777777" w:rsidR="0024273D" w:rsidRDefault="0024273D" w:rsidP="007036F2">
      <w:pPr>
        <w:spacing w:after="0" w:line="240" w:lineRule="auto"/>
      </w:pPr>
      <w:r>
        <w:separator/>
      </w:r>
    </w:p>
  </w:footnote>
  <w:footnote w:type="continuationSeparator" w:id="0">
    <w:p w14:paraId="0C32C1F9" w14:textId="77777777" w:rsidR="0024273D" w:rsidRDefault="0024273D" w:rsidP="007036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7D5"/>
    <w:rsid w:val="0000414E"/>
    <w:rsid w:val="000507E2"/>
    <w:rsid w:val="000869CA"/>
    <w:rsid w:val="000C7319"/>
    <w:rsid w:val="00101E43"/>
    <w:rsid w:val="001044C0"/>
    <w:rsid w:val="0010628C"/>
    <w:rsid w:val="00156EE5"/>
    <w:rsid w:val="001756CF"/>
    <w:rsid w:val="001F6B82"/>
    <w:rsid w:val="0024273D"/>
    <w:rsid w:val="00265B16"/>
    <w:rsid w:val="002B3E13"/>
    <w:rsid w:val="00350331"/>
    <w:rsid w:val="003579F0"/>
    <w:rsid w:val="003B19D9"/>
    <w:rsid w:val="003C677A"/>
    <w:rsid w:val="003E47D5"/>
    <w:rsid w:val="003F35C7"/>
    <w:rsid w:val="00414C65"/>
    <w:rsid w:val="00422B00"/>
    <w:rsid w:val="004256EF"/>
    <w:rsid w:val="00432AEF"/>
    <w:rsid w:val="0047719E"/>
    <w:rsid w:val="004B17CE"/>
    <w:rsid w:val="004F3B76"/>
    <w:rsid w:val="00522279"/>
    <w:rsid w:val="00541023"/>
    <w:rsid w:val="00561140"/>
    <w:rsid w:val="00562CD8"/>
    <w:rsid w:val="005D07CD"/>
    <w:rsid w:val="005E2A72"/>
    <w:rsid w:val="006842E8"/>
    <w:rsid w:val="006931DC"/>
    <w:rsid w:val="006C221A"/>
    <w:rsid w:val="006D00DA"/>
    <w:rsid w:val="007036F2"/>
    <w:rsid w:val="007171BC"/>
    <w:rsid w:val="00777EA5"/>
    <w:rsid w:val="00785FEB"/>
    <w:rsid w:val="007B0EFB"/>
    <w:rsid w:val="007F3B4D"/>
    <w:rsid w:val="0080027B"/>
    <w:rsid w:val="00803C9E"/>
    <w:rsid w:val="0080541B"/>
    <w:rsid w:val="0083208F"/>
    <w:rsid w:val="00835842"/>
    <w:rsid w:val="008C19EC"/>
    <w:rsid w:val="008D23A7"/>
    <w:rsid w:val="008E20A9"/>
    <w:rsid w:val="008F6455"/>
    <w:rsid w:val="00993F22"/>
    <w:rsid w:val="00A435B8"/>
    <w:rsid w:val="00A7589A"/>
    <w:rsid w:val="00AC12E0"/>
    <w:rsid w:val="00AC77DE"/>
    <w:rsid w:val="00B14295"/>
    <w:rsid w:val="00B506F1"/>
    <w:rsid w:val="00BA1517"/>
    <w:rsid w:val="00BE3465"/>
    <w:rsid w:val="00BF3E27"/>
    <w:rsid w:val="00C06DB4"/>
    <w:rsid w:val="00C15DD8"/>
    <w:rsid w:val="00C31380"/>
    <w:rsid w:val="00CB147C"/>
    <w:rsid w:val="00D45649"/>
    <w:rsid w:val="00D46B7A"/>
    <w:rsid w:val="00D65DC1"/>
    <w:rsid w:val="00D979EF"/>
    <w:rsid w:val="00DD11B5"/>
    <w:rsid w:val="00E02942"/>
    <w:rsid w:val="00E27F06"/>
    <w:rsid w:val="00E60E15"/>
    <w:rsid w:val="00E811BD"/>
    <w:rsid w:val="00EB45B8"/>
    <w:rsid w:val="00EF3254"/>
    <w:rsid w:val="00F0076E"/>
    <w:rsid w:val="00F058BC"/>
    <w:rsid w:val="00F2034F"/>
    <w:rsid w:val="00F54F07"/>
    <w:rsid w:val="00F6569C"/>
    <w:rsid w:val="00F67942"/>
    <w:rsid w:val="00F92FEA"/>
    <w:rsid w:val="00FD3F5E"/>
    <w:rsid w:val="00FF08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0F8EB4"/>
  <w15:chartTrackingRefBased/>
  <w15:docId w15:val="{39F7AD9C-1548-9242-960B-13ACEB95F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E47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E47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E47D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E47D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E47D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E47D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E47D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47D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E47D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E47D5"/>
    <w:rPr>
      <w:rFonts w:asciiTheme="majorHAnsi" w:eastAsiaTheme="majorEastAsia" w:hAnsiTheme="majorHAnsi" w:cstheme="majorBidi"/>
      <w:color w:val="2F5496" w:themeColor="accent1" w:themeShade="BF"/>
      <w:sz w:val="40"/>
      <w:szCs w:val="40"/>
    </w:rPr>
  </w:style>
  <w:style w:type="character" w:customStyle="1" w:styleId="20">
    <w:name w:val="見出し 2 (文字)"/>
    <w:basedOn w:val="a0"/>
    <w:link w:val="2"/>
    <w:uiPriority w:val="9"/>
    <w:semiHidden/>
    <w:rsid w:val="003E47D5"/>
    <w:rPr>
      <w:rFonts w:asciiTheme="majorHAnsi" w:eastAsiaTheme="majorEastAsia" w:hAnsiTheme="majorHAnsi" w:cstheme="majorBidi"/>
      <w:color w:val="2F5496" w:themeColor="accent1" w:themeShade="BF"/>
      <w:sz w:val="32"/>
      <w:szCs w:val="32"/>
    </w:rPr>
  </w:style>
  <w:style w:type="character" w:customStyle="1" w:styleId="30">
    <w:name w:val="見出し 3 (文字)"/>
    <w:basedOn w:val="a0"/>
    <w:link w:val="3"/>
    <w:uiPriority w:val="9"/>
    <w:semiHidden/>
    <w:rsid w:val="003E47D5"/>
    <w:rPr>
      <w:rFonts w:eastAsiaTheme="majorEastAsia" w:cstheme="majorBidi"/>
      <w:color w:val="2F5496" w:themeColor="accent1" w:themeShade="BF"/>
      <w:sz w:val="28"/>
      <w:szCs w:val="28"/>
    </w:rPr>
  </w:style>
  <w:style w:type="character" w:customStyle="1" w:styleId="40">
    <w:name w:val="見出し 4 (文字)"/>
    <w:basedOn w:val="a0"/>
    <w:link w:val="4"/>
    <w:uiPriority w:val="9"/>
    <w:semiHidden/>
    <w:rsid w:val="003E47D5"/>
    <w:rPr>
      <w:rFonts w:eastAsiaTheme="majorEastAsia" w:cstheme="majorBidi"/>
      <w:i/>
      <w:iCs/>
      <w:color w:val="2F5496" w:themeColor="accent1" w:themeShade="BF"/>
    </w:rPr>
  </w:style>
  <w:style w:type="character" w:customStyle="1" w:styleId="50">
    <w:name w:val="見出し 5 (文字)"/>
    <w:basedOn w:val="a0"/>
    <w:link w:val="5"/>
    <w:uiPriority w:val="9"/>
    <w:semiHidden/>
    <w:rsid w:val="003E47D5"/>
    <w:rPr>
      <w:rFonts w:eastAsiaTheme="majorEastAsia" w:cstheme="majorBidi"/>
      <w:color w:val="2F5496" w:themeColor="accent1" w:themeShade="BF"/>
    </w:rPr>
  </w:style>
  <w:style w:type="character" w:customStyle="1" w:styleId="60">
    <w:name w:val="見出し 6 (文字)"/>
    <w:basedOn w:val="a0"/>
    <w:link w:val="6"/>
    <w:uiPriority w:val="9"/>
    <w:semiHidden/>
    <w:rsid w:val="003E47D5"/>
    <w:rPr>
      <w:rFonts w:eastAsiaTheme="majorEastAsia" w:cstheme="majorBidi"/>
      <w:i/>
      <w:iCs/>
      <w:color w:val="595959" w:themeColor="text1" w:themeTint="A6"/>
    </w:rPr>
  </w:style>
  <w:style w:type="character" w:customStyle="1" w:styleId="70">
    <w:name w:val="見出し 7 (文字)"/>
    <w:basedOn w:val="a0"/>
    <w:link w:val="7"/>
    <w:uiPriority w:val="9"/>
    <w:semiHidden/>
    <w:rsid w:val="003E47D5"/>
    <w:rPr>
      <w:rFonts w:eastAsiaTheme="majorEastAsia" w:cstheme="majorBidi"/>
      <w:color w:val="595959" w:themeColor="text1" w:themeTint="A6"/>
    </w:rPr>
  </w:style>
  <w:style w:type="character" w:customStyle="1" w:styleId="80">
    <w:name w:val="見出し 8 (文字)"/>
    <w:basedOn w:val="a0"/>
    <w:link w:val="8"/>
    <w:uiPriority w:val="9"/>
    <w:semiHidden/>
    <w:rsid w:val="003E47D5"/>
    <w:rPr>
      <w:rFonts w:eastAsiaTheme="majorEastAsia" w:cstheme="majorBidi"/>
      <w:i/>
      <w:iCs/>
      <w:color w:val="272727" w:themeColor="text1" w:themeTint="D8"/>
    </w:rPr>
  </w:style>
  <w:style w:type="character" w:customStyle="1" w:styleId="90">
    <w:name w:val="見出し 9 (文字)"/>
    <w:basedOn w:val="a0"/>
    <w:link w:val="9"/>
    <w:uiPriority w:val="9"/>
    <w:semiHidden/>
    <w:rsid w:val="003E47D5"/>
    <w:rPr>
      <w:rFonts w:eastAsiaTheme="majorEastAsia" w:cstheme="majorBidi"/>
      <w:color w:val="272727" w:themeColor="text1" w:themeTint="D8"/>
    </w:rPr>
  </w:style>
  <w:style w:type="paragraph" w:styleId="a3">
    <w:name w:val="Title"/>
    <w:basedOn w:val="a"/>
    <w:next w:val="a"/>
    <w:link w:val="a4"/>
    <w:uiPriority w:val="10"/>
    <w:qFormat/>
    <w:rsid w:val="003E47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E47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E47D5"/>
    <w:pPr>
      <w:numPr>
        <w:ilvl w:val="1"/>
      </w:numPr>
    </w:pPr>
    <w:rPr>
      <w:rFonts w:eastAsiaTheme="majorEastAsia" w:cstheme="majorBidi"/>
      <w:color w:val="595959" w:themeColor="text1" w:themeTint="A6"/>
      <w:spacing w:val="15"/>
      <w:sz w:val="28"/>
      <w:szCs w:val="28"/>
    </w:rPr>
  </w:style>
  <w:style w:type="character" w:customStyle="1" w:styleId="a6">
    <w:name w:val="副題 (文字)"/>
    <w:basedOn w:val="a0"/>
    <w:link w:val="a5"/>
    <w:uiPriority w:val="11"/>
    <w:rsid w:val="003E47D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E47D5"/>
    <w:pPr>
      <w:spacing w:before="160"/>
      <w:jc w:val="center"/>
    </w:pPr>
    <w:rPr>
      <w:i/>
      <w:iCs/>
      <w:color w:val="404040" w:themeColor="text1" w:themeTint="BF"/>
    </w:rPr>
  </w:style>
  <w:style w:type="character" w:customStyle="1" w:styleId="a8">
    <w:name w:val="引用文 (文字)"/>
    <w:basedOn w:val="a0"/>
    <w:link w:val="a7"/>
    <w:uiPriority w:val="29"/>
    <w:rsid w:val="003E47D5"/>
    <w:rPr>
      <w:i/>
      <w:iCs/>
      <w:color w:val="404040" w:themeColor="text1" w:themeTint="BF"/>
    </w:rPr>
  </w:style>
  <w:style w:type="paragraph" w:styleId="a9">
    <w:name w:val="List Paragraph"/>
    <w:basedOn w:val="a"/>
    <w:uiPriority w:val="34"/>
    <w:qFormat/>
    <w:rsid w:val="003E47D5"/>
    <w:pPr>
      <w:ind w:left="720"/>
      <w:contextualSpacing/>
    </w:pPr>
  </w:style>
  <w:style w:type="character" w:styleId="21">
    <w:name w:val="Intense Emphasis"/>
    <w:basedOn w:val="a0"/>
    <w:uiPriority w:val="21"/>
    <w:qFormat/>
    <w:rsid w:val="003E47D5"/>
    <w:rPr>
      <w:i/>
      <w:iCs/>
      <w:color w:val="2F5496" w:themeColor="accent1" w:themeShade="BF"/>
    </w:rPr>
  </w:style>
  <w:style w:type="paragraph" w:styleId="22">
    <w:name w:val="Intense Quote"/>
    <w:basedOn w:val="a"/>
    <w:next w:val="a"/>
    <w:link w:val="23"/>
    <w:uiPriority w:val="30"/>
    <w:qFormat/>
    <w:rsid w:val="003E47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3E47D5"/>
    <w:rPr>
      <w:i/>
      <w:iCs/>
      <w:color w:val="2F5496" w:themeColor="accent1" w:themeShade="BF"/>
    </w:rPr>
  </w:style>
  <w:style w:type="character" w:styleId="24">
    <w:name w:val="Intense Reference"/>
    <w:basedOn w:val="a0"/>
    <w:uiPriority w:val="32"/>
    <w:qFormat/>
    <w:rsid w:val="003E47D5"/>
    <w:rPr>
      <w:b/>
      <w:bCs/>
      <w:smallCaps/>
      <w:color w:val="2F5496" w:themeColor="accent1" w:themeShade="BF"/>
      <w:spacing w:val="5"/>
    </w:rPr>
  </w:style>
  <w:style w:type="paragraph" w:styleId="aa">
    <w:name w:val="header"/>
    <w:basedOn w:val="a"/>
    <w:link w:val="ab"/>
    <w:uiPriority w:val="99"/>
    <w:unhideWhenUsed/>
    <w:rsid w:val="007036F2"/>
    <w:pPr>
      <w:tabs>
        <w:tab w:val="center" w:pos="4252"/>
        <w:tab w:val="right" w:pos="8504"/>
      </w:tabs>
      <w:snapToGrid w:val="0"/>
    </w:pPr>
  </w:style>
  <w:style w:type="character" w:customStyle="1" w:styleId="ab">
    <w:name w:val="ヘッダー (文字)"/>
    <w:basedOn w:val="a0"/>
    <w:link w:val="aa"/>
    <w:uiPriority w:val="99"/>
    <w:rsid w:val="007036F2"/>
  </w:style>
  <w:style w:type="paragraph" w:styleId="ac">
    <w:name w:val="footer"/>
    <w:basedOn w:val="a"/>
    <w:link w:val="ad"/>
    <w:uiPriority w:val="99"/>
    <w:unhideWhenUsed/>
    <w:rsid w:val="007036F2"/>
    <w:pPr>
      <w:tabs>
        <w:tab w:val="center" w:pos="4252"/>
        <w:tab w:val="right" w:pos="8504"/>
      </w:tabs>
      <w:snapToGrid w:val="0"/>
    </w:pPr>
  </w:style>
  <w:style w:type="character" w:customStyle="1" w:styleId="ad">
    <w:name w:val="フッター (文字)"/>
    <w:basedOn w:val="a0"/>
    <w:link w:val="ac"/>
    <w:uiPriority w:val="99"/>
    <w:rsid w:val="007036F2"/>
  </w:style>
  <w:style w:type="table" w:styleId="ae">
    <w:name w:val="Grid Table Light"/>
    <w:basedOn w:val="a1"/>
    <w:uiPriority w:val="40"/>
    <w:rsid w:val="0035033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171</Words>
  <Characters>977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哲也 湯本</dc:creator>
  <cp:keywords/>
  <dc:description/>
  <cp:lastModifiedBy>Takashi Hongo</cp:lastModifiedBy>
  <cp:revision>2</cp:revision>
  <dcterms:created xsi:type="dcterms:W3CDTF">2026-05-27T08:33:00Z</dcterms:created>
  <dcterms:modified xsi:type="dcterms:W3CDTF">2026-05-27T08:33:00Z</dcterms:modified>
</cp:coreProperties>
</file>