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B8C0A" w14:textId="5F454681" w:rsidR="005F2AB0" w:rsidRPr="00725CFD" w:rsidRDefault="00246A71" w:rsidP="00246A71">
      <w:pPr>
        <w:spacing w:line="360" w:lineRule="auto"/>
        <w:rPr>
          <w:b/>
          <w:bCs/>
          <w:sz w:val="28"/>
          <w:szCs w:val="28"/>
          <w:lang w:val="en-US"/>
        </w:rPr>
      </w:pPr>
      <w:r w:rsidRPr="00725CFD">
        <w:rPr>
          <w:b/>
          <w:bCs/>
          <w:sz w:val="28"/>
          <w:szCs w:val="28"/>
          <w:lang w:val="en-US"/>
        </w:rPr>
        <w:t>Additional File 1</w:t>
      </w:r>
    </w:p>
    <w:p w14:paraId="049F1777" w14:textId="77777777" w:rsidR="00246A71" w:rsidRDefault="00246A71" w:rsidP="00246A71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</w:p>
    <w:p w14:paraId="7E0F4016" w14:textId="6A72C51C" w:rsidR="00725CFD" w:rsidRPr="00725CFD" w:rsidRDefault="00725CFD" w:rsidP="00725CFD">
      <w:pPr>
        <w:pStyle w:val="berschrift1"/>
        <w:spacing w:line="360" w:lineRule="auto"/>
        <w:jc w:val="both"/>
        <w:rPr>
          <w:rFonts w:ascii="Arial" w:hAnsi="Arial" w:cs="Arial"/>
          <w:color w:val="auto"/>
          <w:sz w:val="28"/>
          <w:szCs w:val="28"/>
          <w:lang w:val="en-US"/>
        </w:rPr>
      </w:pPr>
      <w:r w:rsidRPr="00725CFD">
        <w:rPr>
          <w:rFonts w:ascii="Arial" w:hAnsi="Arial" w:cs="Arial"/>
          <w:color w:val="auto"/>
          <w:sz w:val="28"/>
          <w:szCs w:val="28"/>
          <w:lang w:val="en-US"/>
        </w:rPr>
        <w:t xml:space="preserve">Re-evaluation Of Oxygenation </w:t>
      </w:r>
      <w:proofErr w:type="gramStart"/>
      <w:r w:rsidRPr="00725CFD">
        <w:rPr>
          <w:rFonts w:ascii="Arial" w:hAnsi="Arial" w:cs="Arial"/>
          <w:color w:val="auto"/>
          <w:sz w:val="28"/>
          <w:szCs w:val="28"/>
          <w:lang w:val="en-US"/>
        </w:rPr>
        <w:t>In</w:t>
      </w:r>
      <w:proofErr w:type="gramEnd"/>
      <w:r w:rsidRPr="00725CFD">
        <w:rPr>
          <w:rFonts w:ascii="Arial" w:hAnsi="Arial" w:cs="Arial"/>
          <w:color w:val="auto"/>
          <w:sz w:val="28"/>
          <w:szCs w:val="28"/>
          <w:lang w:val="en-US"/>
        </w:rPr>
        <w:t xml:space="preserve"> Patients </w:t>
      </w:r>
      <w:proofErr w:type="gramStart"/>
      <w:r w:rsidRPr="00725CFD">
        <w:rPr>
          <w:rFonts w:ascii="Arial" w:hAnsi="Arial" w:cs="Arial"/>
          <w:color w:val="auto"/>
          <w:sz w:val="28"/>
          <w:szCs w:val="28"/>
          <w:lang w:val="en-US"/>
        </w:rPr>
        <w:t>With</w:t>
      </w:r>
      <w:proofErr w:type="gramEnd"/>
      <w:r w:rsidRPr="00725CFD">
        <w:rPr>
          <w:rFonts w:ascii="Arial" w:hAnsi="Arial" w:cs="Arial"/>
          <w:color w:val="auto"/>
          <w:sz w:val="28"/>
          <w:szCs w:val="28"/>
          <w:lang w:val="en-US"/>
        </w:rPr>
        <w:t xml:space="preserve"> ARDS And Veno-Venous Extracorporeal Membrane Oxygenation</w:t>
      </w:r>
    </w:p>
    <w:p w14:paraId="2A1A8BBF" w14:textId="77777777" w:rsidR="00725CFD" w:rsidRPr="00725CFD" w:rsidRDefault="00725CFD" w:rsidP="00725CFD">
      <w:pPr>
        <w:spacing w:before="240" w:line="360" w:lineRule="auto"/>
        <w:jc w:val="both"/>
        <w:outlineLvl w:val="0"/>
        <w:rPr>
          <w:rFonts w:ascii="Arial" w:hAnsi="Arial"/>
          <w:b/>
          <w:sz w:val="22"/>
          <w:szCs w:val="22"/>
          <w:lang w:val="en-US"/>
        </w:rPr>
      </w:pPr>
      <w:r w:rsidRPr="00725CFD">
        <w:rPr>
          <w:rFonts w:ascii="Arial" w:hAnsi="Arial"/>
          <w:b/>
          <w:sz w:val="22"/>
          <w:szCs w:val="22"/>
          <w:lang w:val="en-US"/>
        </w:rPr>
        <w:t>Authors</w:t>
      </w:r>
    </w:p>
    <w:p w14:paraId="576FECB0" w14:textId="12B9A90C" w:rsidR="00725CFD" w:rsidRDefault="00725CFD" w:rsidP="00725CFD">
      <w:pPr>
        <w:spacing w:before="240" w:line="360" w:lineRule="auto"/>
        <w:jc w:val="both"/>
        <w:outlineLvl w:val="0"/>
        <w:rPr>
          <w:rFonts w:ascii="Arial" w:hAnsi="Arial"/>
          <w:i/>
          <w:iCs/>
          <w:color w:val="000000"/>
          <w:sz w:val="22"/>
          <w:szCs w:val="22"/>
          <w:lang w:val="en-US"/>
        </w:rPr>
      </w:pPr>
      <w:r w:rsidRPr="00725CFD">
        <w:rPr>
          <w:rFonts w:ascii="Arial" w:hAnsi="Arial"/>
          <w:i/>
          <w:iCs/>
          <w:color w:val="000000"/>
          <w:sz w:val="22"/>
          <w:szCs w:val="22"/>
          <w:lang w:val="en-US"/>
        </w:rPr>
        <w:t>Victoria Bünger, Martin Ruß, Luigi La Via, Oliver Hunsicker, Mario Menk, Wolfgang M. Kuebler, Steffen Weber-Carsten</w:t>
      </w:r>
      <w:r w:rsidR="00C66E45">
        <w:rPr>
          <w:rFonts w:ascii="Arial" w:hAnsi="Arial"/>
          <w:i/>
          <w:iCs/>
          <w:color w:val="000000"/>
          <w:sz w:val="22"/>
          <w:szCs w:val="22"/>
          <w:lang w:val="en-US"/>
        </w:rPr>
        <w:t>s</w:t>
      </w:r>
      <w:r w:rsidRPr="00725CFD">
        <w:rPr>
          <w:rFonts w:ascii="Arial" w:hAnsi="Arial"/>
          <w:i/>
          <w:iCs/>
          <w:color w:val="000000"/>
          <w:sz w:val="22"/>
          <w:szCs w:val="22"/>
          <w:lang w:val="en-US"/>
        </w:rPr>
        <w:t xml:space="preserve">, Jan A. Graw </w:t>
      </w:r>
    </w:p>
    <w:p w14:paraId="0A51D3A1" w14:textId="77777777" w:rsidR="00C66E45" w:rsidRDefault="00C66E45" w:rsidP="00246A71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</w:p>
    <w:p w14:paraId="5D7D17D3" w14:textId="77777777" w:rsidR="00C66E45" w:rsidRDefault="00C66E45" w:rsidP="00246A71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</w:p>
    <w:p w14:paraId="01E9DF10" w14:textId="77777777" w:rsidR="00C66E45" w:rsidRDefault="00C66E45" w:rsidP="00246A71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</w:p>
    <w:p w14:paraId="39816991" w14:textId="77777777" w:rsidR="00C66E45" w:rsidRDefault="00C66E45" w:rsidP="00246A71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</w:p>
    <w:p w14:paraId="1DA98493" w14:textId="77777777" w:rsidR="00C66E45" w:rsidRDefault="00C66E45" w:rsidP="00246A71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</w:p>
    <w:p w14:paraId="718056AC" w14:textId="77777777" w:rsidR="00A31FDE" w:rsidRDefault="00C66E45" w:rsidP="00A31FDE">
      <w:pPr>
        <w:spacing w:line="360" w:lineRule="auto"/>
        <w:rPr>
          <w:rFonts w:ascii="Arial" w:hAnsi="Arial" w:cs="Arial"/>
          <w:b/>
          <w:bCs/>
          <w:sz w:val="22"/>
          <w:szCs w:val="22"/>
          <w:lang w:val="en-US"/>
        </w:rPr>
      </w:pPr>
      <w:r w:rsidRPr="00C66E45">
        <w:rPr>
          <w:rFonts w:ascii="Arial" w:hAnsi="Arial" w:cs="Arial"/>
          <w:b/>
          <w:bCs/>
          <w:sz w:val="22"/>
          <w:szCs w:val="22"/>
          <w:lang w:val="en-US"/>
        </w:rPr>
        <w:t xml:space="preserve">Supplemental </w:t>
      </w:r>
      <w:r w:rsidR="00A31FDE">
        <w:rPr>
          <w:rFonts w:ascii="Arial" w:hAnsi="Arial" w:cs="Arial"/>
          <w:b/>
          <w:bCs/>
          <w:sz w:val="22"/>
          <w:szCs w:val="22"/>
          <w:lang w:val="en-US"/>
        </w:rPr>
        <w:t>Tables</w:t>
      </w:r>
    </w:p>
    <w:p w14:paraId="6EF1555C" w14:textId="77777777" w:rsidR="00A31FDE" w:rsidRDefault="00A31FDE" w:rsidP="00A31FDE">
      <w:pPr>
        <w:spacing w:line="360" w:lineRule="auto"/>
        <w:rPr>
          <w:rFonts w:ascii="Arial" w:hAnsi="Arial" w:cs="Arial"/>
          <w:b/>
          <w:bCs/>
          <w:sz w:val="22"/>
          <w:szCs w:val="22"/>
          <w:lang w:val="en-US"/>
        </w:rPr>
      </w:pPr>
    </w:p>
    <w:p w14:paraId="2B801C88" w14:textId="287A28EA" w:rsidR="00C66E45" w:rsidRPr="00C66E45" w:rsidRDefault="00C66E45" w:rsidP="00A31FDE">
      <w:pPr>
        <w:spacing w:line="360" w:lineRule="auto"/>
        <w:rPr>
          <w:rFonts w:ascii="Arial" w:hAnsi="Arial" w:cs="Arial"/>
          <w:b/>
          <w:bCs/>
          <w:sz w:val="22"/>
          <w:szCs w:val="22"/>
          <w:lang w:val="en-US"/>
        </w:rPr>
      </w:pPr>
      <w:r w:rsidRPr="00C66E45">
        <w:rPr>
          <w:rFonts w:ascii="Arial" w:hAnsi="Arial" w:cs="Arial"/>
          <w:b/>
          <w:bCs/>
          <w:sz w:val="22"/>
          <w:szCs w:val="22"/>
          <w:lang w:val="en-US"/>
        </w:rPr>
        <w:t xml:space="preserve">Table </w:t>
      </w:r>
      <w:r w:rsidR="00A31FDE">
        <w:rPr>
          <w:rFonts w:ascii="Arial" w:hAnsi="Arial" w:cs="Arial"/>
          <w:b/>
          <w:bCs/>
          <w:sz w:val="22"/>
          <w:szCs w:val="22"/>
          <w:lang w:val="en-US"/>
        </w:rPr>
        <w:t>S</w:t>
      </w:r>
      <w:r w:rsidRPr="00C66E45">
        <w:rPr>
          <w:rFonts w:ascii="Arial" w:hAnsi="Arial" w:cs="Arial"/>
          <w:b/>
          <w:bCs/>
          <w:sz w:val="22"/>
          <w:szCs w:val="22"/>
          <w:lang w:val="en-US"/>
        </w:rPr>
        <w:t xml:space="preserve">1: Multivariable model for mortality with RCS mean </w:t>
      </w:r>
      <w:r w:rsidR="000C08F6">
        <w:rPr>
          <w:rFonts w:ascii="Arial" w:hAnsi="Arial" w:cs="Arial"/>
          <w:b/>
          <w:bCs/>
          <w:sz w:val="22"/>
          <w:szCs w:val="22"/>
          <w:lang w:val="en-US"/>
        </w:rPr>
        <w:t>P</w:t>
      </w:r>
      <w:r w:rsidRPr="00C66E45">
        <w:rPr>
          <w:rFonts w:ascii="Arial" w:hAnsi="Arial" w:cs="Arial"/>
          <w:b/>
          <w:bCs/>
          <w:sz w:val="22"/>
          <w:szCs w:val="22"/>
          <w:lang w:val="en-US"/>
        </w:rPr>
        <w:t>aO</w:t>
      </w:r>
      <w:r w:rsidRPr="000C08F6">
        <w:rPr>
          <w:rFonts w:ascii="Arial" w:hAnsi="Arial" w:cs="Arial"/>
          <w:b/>
          <w:bCs/>
          <w:sz w:val="22"/>
          <w:szCs w:val="22"/>
          <w:vertAlign w:val="subscript"/>
          <w:lang w:val="en-US"/>
        </w:rPr>
        <w:t>2</w:t>
      </w:r>
      <w:r w:rsidRPr="00C66E45">
        <w:rPr>
          <w:rFonts w:ascii="Arial" w:hAnsi="Arial" w:cs="Arial"/>
          <w:b/>
          <w:bCs/>
          <w:sz w:val="22"/>
          <w:szCs w:val="22"/>
          <w:lang w:val="en-US"/>
        </w:rPr>
        <w:t>, FiO</w:t>
      </w:r>
      <w:r w:rsidRPr="000C08F6">
        <w:rPr>
          <w:rFonts w:ascii="Arial" w:hAnsi="Arial" w:cs="Arial"/>
          <w:b/>
          <w:bCs/>
          <w:sz w:val="22"/>
          <w:szCs w:val="22"/>
          <w:vertAlign w:val="subscript"/>
          <w:lang w:val="en-US"/>
        </w:rPr>
        <w:t>2</w:t>
      </w:r>
      <w:r w:rsidRPr="00C66E45">
        <w:rPr>
          <w:rFonts w:ascii="Arial" w:hAnsi="Arial" w:cs="Arial"/>
          <w:b/>
          <w:bCs/>
          <w:sz w:val="22"/>
          <w:szCs w:val="22"/>
          <w:lang w:val="en-US"/>
        </w:rPr>
        <w:t xml:space="preserve"> and covariables.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248"/>
        <w:gridCol w:w="3118"/>
        <w:gridCol w:w="1696"/>
      </w:tblGrid>
      <w:tr w:rsidR="00C66E45" w14:paraId="7FF20DE9" w14:textId="77777777" w:rsidTr="00DE0DEE">
        <w:tc>
          <w:tcPr>
            <w:tcW w:w="4248" w:type="dxa"/>
          </w:tcPr>
          <w:p w14:paraId="6CD351E3" w14:textId="77777777" w:rsidR="00C66E45" w:rsidRPr="00C66E45" w:rsidRDefault="00C66E45" w:rsidP="00DE0DEE">
            <w:pPr>
              <w:spacing w:line="360" w:lineRule="auto"/>
              <w:jc w:val="both"/>
              <w:rPr>
                <w:rFonts w:ascii="Arial" w:hAnsi="Arial" w:cs="Arial"/>
                <w:b/>
                <w:bCs/>
                <w:color w:val="212121"/>
                <w:sz w:val="22"/>
                <w:szCs w:val="22"/>
                <w:lang w:val="en-US"/>
              </w:rPr>
            </w:pPr>
            <w:r w:rsidRPr="00C66E45">
              <w:rPr>
                <w:rFonts w:ascii="Arial" w:hAnsi="Arial" w:cs="Arial"/>
                <w:b/>
                <w:bCs/>
                <w:color w:val="212121"/>
                <w:sz w:val="22"/>
                <w:szCs w:val="22"/>
                <w:lang w:val="en-US"/>
              </w:rPr>
              <w:t>Variable</w:t>
            </w:r>
          </w:p>
        </w:tc>
        <w:tc>
          <w:tcPr>
            <w:tcW w:w="3118" w:type="dxa"/>
          </w:tcPr>
          <w:p w14:paraId="01F9726C" w14:textId="77777777" w:rsidR="00C66E45" w:rsidRPr="00C66E45" w:rsidRDefault="00C66E45" w:rsidP="00DE0DEE">
            <w:pPr>
              <w:spacing w:line="360" w:lineRule="auto"/>
              <w:jc w:val="both"/>
              <w:rPr>
                <w:rFonts w:ascii="Arial" w:hAnsi="Arial" w:cs="Arial"/>
                <w:b/>
                <w:bCs/>
                <w:color w:val="212121"/>
                <w:sz w:val="22"/>
                <w:szCs w:val="22"/>
                <w:lang w:val="en-US"/>
              </w:rPr>
            </w:pPr>
            <w:r w:rsidRPr="00C66E45">
              <w:rPr>
                <w:rFonts w:ascii="Arial" w:hAnsi="Arial" w:cs="Arial"/>
                <w:b/>
                <w:bCs/>
                <w:color w:val="212121"/>
                <w:sz w:val="22"/>
                <w:szCs w:val="22"/>
                <w:lang w:val="en-US"/>
              </w:rPr>
              <w:t>OR [95% CI]</w:t>
            </w:r>
          </w:p>
        </w:tc>
        <w:tc>
          <w:tcPr>
            <w:tcW w:w="1696" w:type="dxa"/>
          </w:tcPr>
          <w:p w14:paraId="59A73D93" w14:textId="2E5F0EA9" w:rsidR="00C66E45" w:rsidRPr="00C66E45" w:rsidRDefault="00C66E45" w:rsidP="00DE0DEE">
            <w:pPr>
              <w:spacing w:line="360" w:lineRule="auto"/>
              <w:jc w:val="both"/>
              <w:rPr>
                <w:rFonts w:ascii="Arial" w:hAnsi="Arial" w:cs="Arial"/>
                <w:b/>
                <w:bCs/>
                <w:color w:val="21212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212121"/>
                <w:sz w:val="22"/>
                <w:szCs w:val="22"/>
                <w:lang w:val="en-US"/>
              </w:rPr>
              <w:t>P</w:t>
            </w:r>
            <w:r w:rsidRPr="00C66E45">
              <w:rPr>
                <w:rFonts w:ascii="Arial" w:hAnsi="Arial" w:cs="Arial"/>
                <w:b/>
                <w:bCs/>
                <w:color w:val="212121"/>
                <w:sz w:val="22"/>
                <w:szCs w:val="22"/>
                <w:lang w:val="en-US"/>
              </w:rPr>
              <w:t xml:space="preserve"> value</w:t>
            </w:r>
          </w:p>
        </w:tc>
      </w:tr>
      <w:tr w:rsidR="00C66E45" w14:paraId="671B04A5" w14:textId="77777777" w:rsidTr="00DE0DEE">
        <w:tc>
          <w:tcPr>
            <w:tcW w:w="4248" w:type="dxa"/>
          </w:tcPr>
          <w:p w14:paraId="040CAEDE" w14:textId="268A2823" w:rsidR="00C66E45" w:rsidRPr="00C66E45" w:rsidRDefault="00C66E45" w:rsidP="00DE0DEE">
            <w:pPr>
              <w:spacing w:line="360" w:lineRule="auto"/>
              <w:jc w:val="both"/>
              <w:rPr>
                <w:rFonts w:ascii="Arial" w:hAnsi="Arial" w:cs="Arial"/>
                <w:b/>
                <w:bCs/>
                <w:color w:val="21212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212121"/>
                <w:sz w:val="22"/>
                <w:szCs w:val="22"/>
                <w:lang w:val="en-US"/>
              </w:rPr>
              <w:t>M</w:t>
            </w:r>
            <w:r w:rsidRPr="00C66E45">
              <w:rPr>
                <w:rFonts w:ascii="Arial" w:hAnsi="Arial" w:cs="Arial"/>
                <w:b/>
                <w:bCs/>
                <w:color w:val="212121"/>
                <w:sz w:val="22"/>
                <w:szCs w:val="22"/>
                <w:lang w:val="en-US"/>
              </w:rPr>
              <w:t xml:space="preserve">ean </w:t>
            </w:r>
            <w:r w:rsidR="000C08F6">
              <w:rPr>
                <w:rFonts w:ascii="Arial" w:hAnsi="Arial" w:cs="Arial"/>
                <w:b/>
                <w:bCs/>
                <w:color w:val="212121"/>
                <w:sz w:val="22"/>
                <w:szCs w:val="22"/>
                <w:lang w:val="en-US"/>
              </w:rPr>
              <w:t>P</w:t>
            </w:r>
            <w:r w:rsidRPr="00C66E45">
              <w:rPr>
                <w:rFonts w:ascii="Arial" w:hAnsi="Arial" w:cs="Arial"/>
                <w:b/>
                <w:bCs/>
                <w:color w:val="212121"/>
                <w:sz w:val="22"/>
                <w:szCs w:val="22"/>
                <w:lang w:val="en-US"/>
              </w:rPr>
              <w:t>aO</w:t>
            </w:r>
            <w:r w:rsidRPr="000C08F6">
              <w:rPr>
                <w:rFonts w:ascii="Arial" w:hAnsi="Arial" w:cs="Arial"/>
                <w:b/>
                <w:bCs/>
                <w:color w:val="212121"/>
                <w:sz w:val="22"/>
                <w:szCs w:val="22"/>
                <w:vertAlign w:val="subscript"/>
                <w:lang w:val="en-US"/>
              </w:rPr>
              <w:t>2</w:t>
            </w:r>
            <w:r w:rsidRPr="00C66E45">
              <w:rPr>
                <w:rFonts w:ascii="Arial" w:hAnsi="Arial" w:cs="Arial"/>
                <w:b/>
                <w:bCs/>
                <w:color w:val="212121"/>
                <w:sz w:val="22"/>
                <w:szCs w:val="22"/>
                <w:lang w:val="en-US"/>
              </w:rPr>
              <w:t xml:space="preserve"> (69.70-90.24mmHg)</w:t>
            </w:r>
          </w:p>
        </w:tc>
        <w:tc>
          <w:tcPr>
            <w:tcW w:w="3118" w:type="dxa"/>
          </w:tcPr>
          <w:p w14:paraId="759D1A7D" w14:textId="11B383E6" w:rsidR="00C66E45" w:rsidRDefault="00C66E45" w:rsidP="00DE0DEE">
            <w:pPr>
              <w:spacing w:line="360" w:lineRule="auto"/>
              <w:jc w:val="both"/>
              <w:rPr>
                <w:rFonts w:ascii="Arial" w:hAnsi="Arial" w:cs="Arial"/>
                <w:color w:val="21212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212121"/>
                <w:sz w:val="22"/>
                <w:szCs w:val="22"/>
                <w:lang w:val="en-US"/>
              </w:rPr>
              <w:t>0.95 [0.92-0.9</w:t>
            </w:r>
            <w:r w:rsidR="00D43FDF">
              <w:rPr>
                <w:rFonts w:ascii="Arial" w:hAnsi="Arial" w:cs="Arial"/>
                <w:color w:val="212121"/>
                <w:sz w:val="22"/>
                <w:szCs w:val="22"/>
                <w:lang w:val="en-US"/>
              </w:rPr>
              <w:t>9</w:t>
            </w:r>
            <w:r>
              <w:rPr>
                <w:rFonts w:ascii="Arial" w:hAnsi="Arial" w:cs="Arial"/>
                <w:color w:val="212121"/>
                <w:sz w:val="22"/>
                <w:szCs w:val="22"/>
                <w:lang w:val="en-US"/>
              </w:rPr>
              <w:t>]</w:t>
            </w:r>
          </w:p>
        </w:tc>
        <w:tc>
          <w:tcPr>
            <w:tcW w:w="1696" w:type="dxa"/>
          </w:tcPr>
          <w:p w14:paraId="270E352F" w14:textId="0C8A892E" w:rsidR="00C66E45" w:rsidRDefault="00C66E45" w:rsidP="00DE0DEE">
            <w:pPr>
              <w:spacing w:line="360" w:lineRule="auto"/>
              <w:jc w:val="both"/>
              <w:rPr>
                <w:rFonts w:ascii="Arial" w:hAnsi="Arial" w:cs="Arial"/>
                <w:color w:val="21212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212121"/>
                <w:sz w:val="22"/>
                <w:szCs w:val="22"/>
                <w:lang w:val="en-US"/>
              </w:rPr>
              <w:t>0.00</w:t>
            </w:r>
            <w:r w:rsidR="00D43FDF">
              <w:rPr>
                <w:rFonts w:ascii="Arial" w:hAnsi="Arial" w:cs="Arial"/>
                <w:color w:val="212121"/>
                <w:sz w:val="22"/>
                <w:szCs w:val="22"/>
                <w:lang w:val="en-US"/>
              </w:rPr>
              <w:t>5</w:t>
            </w:r>
          </w:p>
        </w:tc>
      </w:tr>
      <w:tr w:rsidR="00C66E45" w14:paraId="5D09E0E7" w14:textId="77777777" w:rsidTr="00DE0DEE">
        <w:tc>
          <w:tcPr>
            <w:tcW w:w="4248" w:type="dxa"/>
          </w:tcPr>
          <w:p w14:paraId="128E0D1A" w14:textId="3815B27A" w:rsidR="00C66E45" w:rsidRPr="00C66E45" w:rsidRDefault="00C66E45" w:rsidP="00DE0DEE">
            <w:pPr>
              <w:spacing w:line="360" w:lineRule="auto"/>
              <w:jc w:val="both"/>
              <w:rPr>
                <w:rFonts w:ascii="Arial" w:hAnsi="Arial" w:cs="Arial"/>
                <w:b/>
                <w:bCs/>
                <w:color w:val="21212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212121"/>
                <w:sz w:val="22"/>
                <w:szCs w:val="22"/>
                <w:lang w:val="en-US"/>
              </w:rPr>
              <w:t>M</w:t>
            </w:r>
            <w:r w:rsidRPr="00C66E45">
              <w:rPr>
                <w:rFonts w:ascii="Arial" w:hAnsi="Arial" w:cs="Arial"/>
                <w:b/>
                <w:bCs/>
                <w:color w:val="212121"/>
                <w:sz w:val="22"/>
                <w:szCs w:val="22"/>
                <w:lang w:val="en-US"/>
              </w:rPr>
              <w:t xml:space="preserve">ean </w:t>
            </w:r>
            <w:r w:rsidR="000C08F6">
              <w:rPr>
                <w:rFonts w:ascii="Arial" w:hAnsi="Arial" w:cs="Arial"/>
                <w:b/>
                <w:bCs/>
                <w:color w:val="212121"/>
                <w:sz w:val="22"/>
                <w:szCs w:val="22"/>
                <w:lang w:val="en-US"/>
              </w:rPr>
              <w:t>P</w:t>
            </w:r>
            <w:r w:rsidRPr="00C66E45">
              <w:rPr>
                <w:rFonts w:ascii="Arial" w:hAnsi="Arial" w:cs="Arial"/>
                <w:b/>
                <w:bCs/>
                <w:color w:val="212121"/>
                <w:sz w:val="22"/>
                <w:szCs w:val="22"/>
                <w:lang w:val="en-US"/>
              </w:rPr>
              <w:t>aO</w:t>
            </w:r>
            <w:r w:rsidRPr="000C08F6">
              <w:rPr>
                <w:rFonts w:ascii="Arial" w:hAnsi="Arial" w:cs="Arial"/>
                <w:b/>
                <w:bCs/>
                <w:color w:val="212121"/>
                <w:sz w:val="22"/>
                <w:szCs w:val="22"/>
                <w:vertAlign w:val="subscript"/>
                <w:lang w:val="en-US"/>
              </w:rPr>
              <w:t>2</w:t>
            </w:r>
            <w:r w:rsidRPr="00C66E45">
              <w:rPr>
                <w:rFonts w:ascii="Arial" w:hAnsi="Arial" w:cs="Arial"/>
                <w:b/>
                <w:bCs/>
                <w:color w:val="212121"/>
                <w:sz w:val="22"/>
                <w:szCs w:val="22"/>
                <w:lang w:val="en-US"/>
              </w:rPr>
              <w:t xml:space="preserve"> (90.24-123.40mmHg)</w:t>
            </w:r>
          </w:p>
        </w:tc>
        <w:tc>
          <w:tcPr>
            <w:tcW w:w="3118" w:type="dxa"/>
          </w:tcPr>
          <w:p w14:paraId="6E996C25" w14:textId="77777777" w:rsidR="00C66E45" w:rsidRDefault="00C66E45" w:rsidP="00DE0DEE">
            <w:pPr>
              <w:spacing w:line="360" w:lineRule="auto"/>
              <w:jc w:val="both"/>
              <w:rPr>
                <w:rFonts w:ascii="Arial" w:hAnsi="Arial" w:cs="Arial"/>
                <w:color w:val="21212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212121"/>
                <w:sz w:val="22"/>
                <w:szCs w:val="22"/>
                <w:lang w:val="en-US"/>
              </w:rPr>
              <w:t>1.05 [1.01-1.10]</w:t>
            </w:r>
          </w:p>
        </w:tc>
        <w:tc>
          <w:tcPr>
            <w:tcW w:w="1696" w:type="dxa"/>
          </w:tcPr>
          <w:p w14:paraId="0ED6AF25" w14:textId="77777777" w:rsidR="00C66E45" w:rsidRDefault="00C66E45" w:rsidP="00DE0DEE">
            <w:pPr>
              <w:spacing w:line="360" w:lineRule="auto"/>
              <w:jc w:val="both"/>
              <w:rPr>
                <w:rFonts w:ascii="Arial" w:hAnsi="Arial" w:cs="Arial"/>
                <w:color w:val="21212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212121"/>
                <w:sz w:val="22"/>
                <w:szCs w:val="22"/>
                <w:lang w:val="en-US"/>
              </w:rPr>
              <w:t>0.011</w:t>
            </w:r>
          </w:p>
        </w:tc>
      </w:tr>
      <w:tr w:rsidR="00C66E45" w14:paraId="71567E5A" w14:textId="77777777" w:rsidTr="00DE0DEE">
        <w:tc>
          <w:tcPr>
            <w:tcW w:w="4248" w:type="dxa"/>
          </w:tcPr>
          <w:p w14:paraId="5F05DC2D" w14:textId="0323EF18" w:rsidR="00C66E45" w:rsidRPr="00C66E45" w:rsidRDefault="00C66E45" w:rsidP="00DE0DEE">
            <w:pPr>
              <w:spacing w:line="360" w:lineRule="auto"/>
              <w:jc w:val="both"/>
              <w:rPr>
                <w:rFonts w:ascii="Arial" w:hAnsi="Arial" w:cs="Arial"/>
                <w:b/>
                <w:bCs/>
                <w:color w:val="21212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212121"/>
                <w:sz w:val="22"/>
                <w:szCs w:val="22"/>
                <w:lang w:val="en-US"/>
              </w:rPr>
              <w:t>M</w:t>
            </w:r>
            <w:r w:rsidRPr="00C66E45">
              <w:rPr>
                <w:rFonts w:ascii="Arial" w:hAnsi="Arial" w:cs="Arial"/>
                <w:b/>
                <w:bCs/>
                <w:color w:val="212121"/>
                <w:sz w:val="22"/>
                <w:szCs w:val="22"/>
                <w:lang w:val="en-US"/>
              </w:rPr>
              <w:t>ean FiO</w:t>
            </w:r>
            <w:r w:rsidRPr="000C08F6">
              <w:rPr>
                <w:rFonts w:ascii="Arial" w:hAnsi="Arial" w:cs="Arial"/>
                <w:b/>
                <w:bCs/>
                <w:color w:val="212121"/>
                <w:sz w:val="22"/>
                <w:szCs w:val="22"/>
                <w:vertAlign w:val="subscript"/>
                <w:lang w:val="en-US"/>
              </w:rPr>
              <w:t>2</w:t>
            </w:r>
          </w:p>
        </w:tc>
        <w:tc>
          <w:tcPr>
            <w:tcW w:w="3118" w:type="dxa"/>
          </w:tcPr>
          <w:p w14:paraId="7EDC9784" w14:textId="67BEE632" w:rsidR="00C66E45" w:rsidRDefault="00D43FDF" w:rsidP="00DE0DEE">
            <w:pPr>
              <w:spacing w:line="360" w:lineRule="auto"/>
              <w:jc w:val="both"/>
              <w:rPr>
                <w:rFonts w:ascii="Arial" w:hAnsi="Arial" w:cs="Arial"/>
                <w:color w:val="21212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212121"/>
                <w:sz w:val="22"/>
                <w:szCs w:val="22"/>
                <w:lang w:val="en-US"/>
              </w:rPr>
              <w:t>5.83</w:t>
            </w:r>
            <w:r w:rsidR="00C66E45">
              <w:rPr>
                <w:rFonts w:ascii="Arial" w:hAnsi="Arial" w:cs="Arial"/>
                <w:color w:val="212121"/>
                <w:sz w:val="22"/>
                <w:szCs w:val="22"/>
                <w:lang w:val="en-US"/>
              </w:rPr>
              <w:t xml:space="preserve"> [1.</w:t>
            </w:r>
            <w:r>
              <w:rPr>
                <w:rFonts w:ascii="Arial" w:hAnsi="Arial" w:cs="Arial"/>
                <w:color w:val="212121"/>
                <w:sz w:val="22"/>
                <w:szCs w:val="22"/>
                <w:lang w:val="en-US"/>
              </w:rPr>
              <w:t>01</w:t>
            </w:r>
            <w:r w:rsidR="00C66E45">
              <w:rPr>
                <w:rFonts w:ascii="Arial" w:hAnsi="Arial" w:cs="Arial"/>
                <w:color w:val="212121"/>
                <w:sz w:val="22"/>
                <w:szCs w:val="22"/>
                <w:lang w:val="en-US"/>
              </w:rPr>
              <w:t>-3</w:t>
            </w:r>
            <w:r>
              <w:rPr>
                <w:rFonts w:ascii="Arial" w:hAnsi="Arial" w:cs="Arial"/>
                <w:color w:val="212121"/>
                <w:sz w:val="22"/>
                <w:szCs w:val="22"/>
                <w:lang w:val="en-US"/>
              </w:rPr>
              <w:t>3</w:t>
            </w:r>
            <w:r w:rsidR="00C66E45">
              <w:rPr>
                <w:rFonts w:ascii="Arial" w:hAnsi="Arial" w:cs="Arial"/>
                <w:color w:val="212121"/>
                <w:sz w:val="22"/>
                <w:szCs w:val="22"/>
                <w:lang w:val="en-US"/>
              </w:rPr>
              <w:t>.</w:t>
            </w:r>
            <w:r>
              <w:rPr>
                <w:rFonts w:ascii="Arial" w:hAnsi="Arial" w:cs="Arial"/>
                <w:color w:val="212121"/>
                <w:sz w:val="22"/>
                <w:szCs w:val="22"/>
                <w:lang w:val="en-US"/>
              </w:rPr>
              <w:t>92</w:t>
            </w:r>
            <w:r w:rsidR="00C66E45">
              <w:rPr>
                <w:rFonts w:ascii="Arial" w:hAnsi="Arial" w:cs="Arial"/>
                <w:color w:val="212121"/>
                <w:sz w:val="22"/>
                <w:szCs w:val="22"/>
                <w:lang w:val="en-US"/>
              </w:rPr>
              <w:t>]</w:t>
            </w:r>
          </w:p>
        </w:tc>
        <w:tc>
          <w:tcPr>
            <w:tcW w:w="1696" w:type="dxa"/>
          </w:tcPr>
          <w:p w14:paraId="6FAD95BE" w14:textId="65EB352F" w:rsidR="00C66E45" w:rsidRDefault="00C66E45" w:rsidP="00DE0DEE">
            <w:pPr>
              <w:spacing w:line="360" w:lineRule="auto"/>
              <w:jc w:val="both"/>
              <w:rPr>
                <w:rFonts w:ascii="Arial" w:hAnsi="Arial" w:cs="Arial"/>
                <w:color w:val="21212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212121"/>
                <w:sz w:val="22"/>
                <w:szCs w:val="22"/>
                <w:lang w:val="en-US"/>
              </w:rPr>
              <w:t>0.0</w:t>
            </w:r>
            <w:r w:rsidR="00D43FDF">
              <w:rPr>
                <w:rFonts w:ascii="Arial" w:hAnsi="Arial" w:cs="Arial"/>
                <w:color w:val="212121"/>
                <w:sz w:val="22"/>
                <w:szCs w:val="22"/>
                <w:lang w:val="en-US"/>
              </w:rPr>
              <w:t>48</w:t>
            </w:r>
          </w:p>
        </w:tc>
      </w:tr>
      <w:tr w:rsidR="00C66E45" w14:paraId="242F52E1" w14:textId="77777777" w:rsidTr="00DE0DEE">
        <w:tc>
          <w:tcPr>
            <w:tcW w:w="4248" w:type="dxa"/>
          </w:tcPr>
          <w:p w14:paraId="1E3A24EE" w14:textId="2AE3337D" w:rsidR="00C66E45" w:rsidRPr="00C66E45" w:rsidRDefault="00C66E45" w:rsidP="00DE0DEE">
            <w:pPr>
              <w:spacing w:line="360" w:lineRule="auto"/>
              <w:jc w:val="both"/>
              <w:rPr>
                <w:rFonts w:ascii="Arial" w:hAnsi="Arial" w:cs="Arial"/>
                <w:b/>
                <w:bCs/>
                <w:color w:val="21212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212121"/>
                <w:sz w:val="22"/>
                <w:szCs w:val="22"/>
                <w:lang w:val="en-US"/>
              </w:rPr>
              <w:t>M</w:t>
            </w:r>
            <w:r w:rsidRPr="00C66E45">
              <w:rPr>
                <w:rFonts w:ascii="Arial" w:hAnsi="Arial" w:cs="Arial"/>
                <w:b/>
                <w:bCs/>
                <w:color w:val="212121"/>
                <w:sz w:val="22"/>
                <w:szCs w:val="22"/>
                <w:lang w:val="en-US"/>
              </w:rPr>
              <w:t>ean ECMO blood flow</w:t>
            </w:r>
          </w:p>
        </w:tc>
        <w:tc>
          <w:tcPr>
            <w:tcW w:w="3118" w:type="dxa"/>
          </w:tcPr>
          <w:p w14:paraId="37A77708" w14:textId="0F736206" w:rsidR="00C66E45" w:rsidRDefault="00C66E45" w:rsidP="00DE0DEE">
            <w:pPr>
              <w:spacing w:line="360" w:lineRule="auto"/>
              <w:jc w:val="both"/>
              <w:rPr>
                <w:rFonts w:ascii="Arial" w:hAnsi="Arial" w:cs="Arial"/>
                <w:color w:val="21212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212121"/>
                <w:sz w:val="22"/>
                <w:szCs w:val="22"/>
                <w:lang w:val="en-US"/>
              </w:rPr>
              <w:t>1.1</w:t>
            </w:r>
            <w:r w:rsidR="00D43FDF">
              <w:rPr>
                <w:rFonts w:ascii="Arial" w:hAnsi="Arial" w:cs="Arial"/>
                <w:color w:val="212121"/>
                <w:sz w:val="22"/>
                <w:szCs w:val="22"/>
                <w:lang w:val="en-US"/>
              </w:rPr>
              <w:t>5</w:t>
            </w:r>
            <w:r>
              <w:rPr>
                <w:rFonts w:ascii="Arial" w:hAnsi="Arial" w:cs="Arial"/>
                <w:color w:val="212121"/>
                <w:sz w:val="22"/>
                <w:szCs w:val="22"/>
                <w:lang w:val="en-US"/>
              </w:rPr>
              <w:t xml:space="preserve"> [0.8</w:t>
            </w:r>
            <w:r w:rsidR="00D43FDF">
              <w:rPr>
                <w:rFonts w:ascii="Arial" w:hAnsi="Arial" w:cs="Arial"/>
                <w:color w:val="212121"/>
                <w:sz w:val="22"/>
                <w:szCs w:val="22"/>
                <w:lang w:val="en-US"/>
              </w:rPr>
              <w:t>7</w:t>
            </w:r>
            <w:r>
              <w:rPr>
                <w:rFonts w:ascii="Arial" w:hAnsi="Arial" w:cs="Arial"/>
                <w:color w:val="212121"/>
                <w:sz w:val="22"/>
                <w:szCs w:val="22"/>
                <w:lang w:val="en-US"/>
              </w:rPr>
              <w:t>-1.5</w:t>
            </w:r>
            <w:r w:rsidR="00D43FDF">
              <w:rPr>
                <w:rFonts w:ascii="Arial" w:hAnsi="Arial" w:cs="Arial"/>
                <w:color w:val="212121"/>
                <w:sz w:val="22"/>
                <w:szCs w:val="22"/>
                <w:lang w:val="en-US"/>
              </w:rPr>
              <w:t>4</w:t>
            </w:r>
            <w:r>
              <w:rPr>
                <w:rFonts w:ascii="Arial" w:hAnsi="Arial" w:cs="Arial"/>
                <w:color w:val="212121"/>
                <w:sz w:val="22"/>
                <w:szCs w:val="22"/>
                <w:lang w:val="en-US"/>
              </w:rPr>
              <w:t>]</w:t>
            </w:r>
          </w:p>
        </w:tc>
        <w:tc>
          <w:tcPr>
            <w:tcW w:w="1696" w:type="dxa"/>
          </w:tcPr>
          <w:p w14:paraId="2E8E4D11" w14:textId="041D6283" w:rsidR="00C66E45" w:rsidRDefault="00C66E45" w:rsidP="00DE0DEE">
            <w:pPr>
              <w:spacing w:line="360" w:lineRule="auto"/>
              <w:jc w:val="both"/>
              <w:rPr>
                <w:rFonts w:ascii="Arial" w:hAnsi="Arial" w:cs="Arial"/>
                <w:color w:val="21212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212121"/>
                <w:sz w:val="22"/>
                <w:szCs w:val="22"/>
                <w:lang w:val="en-US"/>
              </w:rPr>
              <w:t>0.</w:t>
            </w:r>
            <w:r w:rsidR="00D43FDF">
              <w:rPr>
                <w:rFonts w:ascii="Arial" w:hAnsi="Arial" w:cs="Arial"/>
                <w:color w:val="212121"/>
                <w:sz w:val="22"/>
                <w:szCs w:val="22"/>
                <w:lang w:val="en-US"/>
              </w:rPr>
              <w:t>329</w:t>
            </w:r>
          </w:p>
        </w:tc>
      </w:tr>
      <w:tr w:rsidR="00C66E45" w14:paraId="4AF33330" w14:textId="77777777" w:rsidTr="00DE0DEE">
        <w:tc>
          <w:tcPr>
            <w:tcW w:w="4248" w:type="dxa"/>
          </w:tcPr>
          <w:p w14:paraId="468B4313" w14:textId="16AFCEDD" w:rsidR="00C66E45" w:rsidRPr="00C66E45" w:rsidRDefault="00C66E45" w:rsidP="00DE0DEE">
            <w:pPr>
              <w:spacing w:line="360" w:lineRule="auto"/>
              <w:jc w:val="both"/>
              <w:rPr>
                <w:rFonts w:ascii="Arial" w:hAnsi="Arial" w:cs="Arial"/>
                <w:b/>
                <w:bCs/>
                <w:color w:val="21212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212121"/>
                <w:sz w:val="22"/>
                <w:szCs w:val="22"/>
                <w:lang w:val="en-US"/>
              </w:rPr>
              <w:t>M</w:t>
            </w:r>
            <w:r w:rsidRPr="00C66E45">
              <w:rPr>
                <w:rFonts w:ascii="Arial" w:hAnsi="Arial" w:cs="Arial"/>
                <w:b/>
                <w:bCs/>
                <w:color w:val="212121"/>
                <w:sz w:val="22"/>
                <w:szCs w:val="22"/>
                <w:lang w:val="en-US"/>
              </w:rPr>
              <w:t>ean ECMO gas flow</w:t>
            </w:r>
          </w:p>
        </w:tc>
        <w:tc>
          <w:tcPr>
            <w:tcW w:w="3118" w:type="dxa"/>
          </w:tcPr>
          <w:p w14:paraId="679918BA" w14:textId="663C267F" w:rsidR="00C66E45" w:rsidRDefault="00C66E45" w:rsidP="00DE0DEE">
            <w:pPr>
              <w:spacing w:line="360" w:lineRule="auto"/>
              <w:jc w:val="both"/>
              <w:rPr>
                <w:rFonts w:ascii="Arial" w:hAnsi="Arial" w:cs="Arial"/>
                <w:color w:val="21212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212121"/>
                <w:sz w:val="22"/>
                <w:szCs w:val="22"/>
                <w:lang w:val="en-US"/>
              </w:rPr>
              <w:t>1.2</w:t>
            </w:r>
            <w:r w:rsidR="00D43FDF">
              <w:rPr>
                <w:rFonts w:ascii="Arial" w:hAnsi="Arial" w:cs="Arial"/>
                <w:color w:val="212121"/>
                <w:sz w:val="22"/>
                <w:szCs w:val="22"/>
                <w:lang w:val="en-US"/>
              </w:rPr>
              <w:t>3</w:t>
            </w:r>
            <w:r>
              <w:rPr>
                <w:rFonts w:ascii="Arial" w:hAnsi="Arial" w:cs="Arial"/>
                <w:color w:val="212121"/>
                <w:sz w:val="22"/>
                <w:szCs w:val="22"/>
                <w:lang w:val="en-US"/>
              </w:rPr>
              <w:t xml:space="preserve"> [1.0</w:t>
            </w:r>
            <w:r w:rsidR="00D43FDF">
              <w:rPr>
                <w:rFonts w:ascii="Arial" w:hAnsi="Arial" w:cs="Arial"/>
                <w:color w:val="212121"/>
                <w:sz w:val="22"/>
                <w:szCs w:val="22"/>
                <w:lang w:val="en-US"/>
              </w:rPr>
              <w:t>9</w:t>
            </w:r>
            <w:r>
              <w:rPr>
                <w:rFonts w:ascii="Arial" w:hAnsi="Arial" w:cs="Arial"/>
                <w:color w:val="212121"/>
                <w:sz w:val="22"/>
                <w:szCs w:val="22"/>
                <w:lang w:val="en-US"/>
              </w:rPr>
              <w:t>-1.</w:t>
            </w:r>
            <w:r w:rsidR="00D43FDF">
              <w:rPr>
                <w:rFonts w:ascii="Arial" w:hAnsi="Arial" w:cs="Arial"/>
                <w:color w:val="212121"/>
                <w:sz w:val="22"/>
                <w:szCs w:val="22"/>
                <w:lang w:val="en-US"/>
              </w:rPr>
              <w:t>41</w:t>
            </w:r>
            <w:r>
              <w:rPr>
                <w:rFonts w:ascii="Arial" w:hAnsi="Arial" w:cs="Arial"/>
                <w:color w:val="212121"/>
                <w:sz w:val="22"/>
                <w:szCs w:val="22"/>
                <w:lang w:val="en-US"/>
              </w:rPr>
              <w:t>]</w:t>
            </w:r>
          </w:p>
        </w:tc>
        <w:tc>
          <w:tcPr>
            <w:tcW w:w="1696" w:type="dxa"/>
          </w:tcPr>
          <w:p w14:paraId="775675D4" w14:textId="71E7DEF7" w:rsidR="00C66E45" w:rsidRDefault="00C66E45" w:rsidP="00DE0DEE">
            <w:pPr>
              <w:spacing w:line="360" w:lineRule="auto"/>
              <w:jc w:val="both"/>
              <w:rPr>
                <w:rFonts w:ascii="Arial" w:hAnsi="Arial" w:cs="Arial"/>
                <w:color w:val="21212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212121"/>
                <w:sz w:val="22"/>
                <w:szCs w:val="22"/>
                <w:lang w:val="en-US"/>
              </w:rPr>
              <w:t>0.00</w:t>
            </w:r>
            <w:r w:rsidR="00D43FDF">
              <w:rPr>
                <w:rFonts w:ascii="Arial" w:hAnsi="Arial" w:cs="Arial"/>
                <w:color w:val="212121"/>
                <w:sz w:val="22"/>
                <w:szCs w:val="22"/>
                <w:lang w:val="en-US"/>
              </w:rPr>
              <w:t>1</w:t>
            </w:r>
          </w:p>
        </w:tc>
      </w:tr>
      <w:tr w:rsidR="00C66E45" w14:paraId="44E7CAE5" w14:textId="77777777" w:rsidTr="00DE0DEE">
        <w:tc>
          <w:tcPr>
            <w:tcW w:w="4248" w:type="dxa"/>
          </w:tcPr>
          <w:p w14:paraId="6EFF84F0" w14:textId="159A6E04" w:rsidR="00C66E45" w:rsidRPr="00C66E45" w:rsidRDefault="00C66E45" w:rsidP="00DE0DEE">
            <w:pPr>
              <w:spacing w:line="360" w:lineRule="auto"/>
              <w:jc w:val="both"/>
              <w:rPr>
                <w:rFonts w:ascii="Arial" w:hAnsi="Arial" w:cs="Arial"/>
                <w:b/>
                <w:bCs/>
                <w:color w:val="21212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212121"/>
                <w:sz w:val="22"/>
                <w:szCs w:val="22"/>
                <w:lang w:val="en-US"/>
              </w:rPr>
              <w:t>M</w:t>
            </w:r>
            <w:r w:rsidRPr="00C66E45">
              <w:rPr>
                <w:rFonts w:ascii="Arial" w:hAnsi="Arial" w:cs="Arial"/>
                <w:b/>
                <w:bCs/>
                <w:color w:val="212121"/>
                <w:sz w:val="22"/>
                <w:szCs w:val="22"/>
                <w:lang w:val="en-US"/>
              </w:rPr>
              <w:t>ean compliance</w:t>
            </w:r>
          </w:p>
        </w:tc>
        <w:tc>
          <w:tcPr>
            <w:tcW w:w="3118" w:type="dxa"/>
          </w:tcPr>
          <w:p w14:paraId="5B9BD67C" w14:textId="77777777" w:rsidR="00C66E45" w:rsidRDefault="00C66E45" w:rsidP="00DE0DEE">
            <w:pPr>
              <w:spacing w:line="360" w:lineRule="auto"/>
              <w:jc w:val="both"/>
              <w:rPr>
                <w:rFonts w:ascii="Arial" w:hAnsi="Arial" w:cs="Arial"/>
                <w:color w:val="21212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212121"/>
                <w:sz w:val="22"/>
                <w:szCs w:val="22"/>
                <w:lang w:val="en-US"/>
              </w:rPr>
              <w:t>0.97 [0.96-0.98]</w:t>
            </w:r>
          </w:p>
        </w:tc>
        <w:tc>
          <w:tcPr>
            <w:tcW w:w="1696" w:type="dxa"/>
          </w:tcPr>
          <w:p w14:paraId="04803116" w14:textId="77777777" w:rsidR="00C66E45" w:rsidRDefault="00C66E45" w:rsidP="00DE0DEE">
            <w:pPr>
              <w:spacing w:line="360" w:lineRule="auto"/>
              <w:jc w:val="both"/>
              <w:rPr>
                <w:rFonts w:ascii="Arial" w:hAnsi="Arial" w:cs="Arial"/>
                <w:color w:val="21212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212121"/>
                <w:sz w:val="22"/>
                <w:szCs w:val="22"/>
                <w:lang w:val="en-US"/>
              </w:rPr>
              <w:t>&lt;0.001</w:t>
            </w:r>
          </w:p>
        </w:tc>
      </w:tr>
      <w:tr w:rsidR="00C66E45" w14:paraId="24A4D9FF" w14:textId="77777777" w:rsidTr="00DE0DEE">
        <w:tc>
          <w:tcPr>
            <w:tcW w:w="4248" w:type="dxa"/>
          </w:tcPr>
          <w:p w14:paraId="0B5F8BFC" w14:textId="725F062B" w:rsidR="00C66E45" w:rsidRPr="00C66E45" w:rsidRDefault="00C66E45" w:rsidP="00DE0DEE">
            <w:pPr>
              <w:spacing w:line="360" w:lineRule="auto"/>
              <w:jc w:val="both"/>
              <w:rPr>
                <w:rFonts w:ascii="Arial" w:hAnsi="Arial" w:cs="Arial"/>
                <w:b/>
                <w:bCs/>
                <w:color w:val="21212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212121"/>
                <w:sz w:val="22"/>
                <w:szCs w:val="22"/>
                <w:lang w:val="en-US"/>
              </w:rPr>
              <w:t>M</w:t>
            </w:r>
            <w:r w:rsidRPr="00C66E45">
              <w:rPr>
                <w:rFonts w:ascii="Arial" w:hAnsi="Arial" w:cs="Arial"/>
                <w:b/>
                <w:bCs/>
                <w:color w:val="212121"/>
                <w:sz w:val="22"/>
                <w:szCs w:val="22"/>
                <w:lang w:val="en-US"/>
              </w:rPr>
              <w:t>ean driving pressure</w:t>
            </w:r>
          </w:p>
        </w:tc>
        <w:tc>
          <w:tcPr>
            <w:tcW w:w="3118" w:type="dxa"/>
          </w:tcPr>
          <w:p w14:paraId="6B89FF63" w14:textId="77777777" w:rsidR="00C66E45" w:rsidRDefault="00C66E45" w:rsidP="00DE0DEE">
            <w:pPr>
              <w:spacing w:line="360" w:lineRule="auto"/>
              <w:jc w:val="both"/>
              <w:rPr>
                <w:rFonts w:ascii="Arial" w:hAnsi="Arial" w:cs="Arial"/>
                <w:color w:val="21212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212121"/>
                <w:sz w:val="22"/>
                <w:szCs w:val="22"/>
                <w:lang w:val="en-US"/>
              </w:rPr>
              <w:t>1.03 [0.96-1.12]</w:t>
            </w:r>
          </w:p>
        </w:tc>
        <w:tc>
          <w:tcPr>
            <w:tcW w:w="1696" w:type="dxa"/>
          </w:tcPr>
          <w:p w14:paraId="281765B0" w14:textId="7091A8AB" w:rsidR="00C66E45" w:rsidRDefault="00C66E45" w:rsidP="00DE0DEE">
            <w:pPr>
              <w:spacing w:line="360" w:lineRule="auto"/>
              <w:jc w:val="both"/>
              <w:rPr>
                <w:rFonts w:ascii="Arial" w:hAnsi="Arial" w:cs="Arial"/>
                <w:color w:val="21212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212121"/>
                <w:sz w:val="22"/>
                <w:szCs w:val="22"/>
                <w:lang w:val="en-US"/>
              </w:rPr>
              <w:t>0.4</w:t>
            </w:r>
            <w:r w:rsidR="00D43FDF">
              <w:rPr>
                <w:rFonts w:ascii="Arial" w:hAnsi="Arial" w:cs="Arial"/>
                <w:color w:val="212121"/>
                <w:sz w:val="22"/>
                <w:szCs w:val="22"/>
                <w:lang w:val="en-US"/>
              </w:rPr>
              <w:t>13</w:t>
            </w:r>
          </w:p>
        </w:tc>
      </w:tr>
      <w:tr w:rsidR="00C66E45" w14:paraId="7D119981" w14:textId="77777777" w:rsidTr="00DE0DEE">
        <w:tc>
          <w:tcPr>
            <w:tcW w:w="4248" w:type="dxa"/>
          </w:tcPr>
          <w:p w14:paraId="634BC2EF" w14:textId="77777777" w:rsidR="00C66E45" w:rsidRPr="00C66E45" w:rsidRDefault="00C66E45" w:rsidP="00DE0DEE">
            <w:pPr>
              <w:spacing w:line="360" w:lineRule="auto"/>
              <w:jc w:val="both"/>
              <w:rPr>
                <w:rFonts w:ascii="Arial" w:hAnsi="Arial" w:cs="Arial"/>
                <w:b/>
                <w:bCs/>
                <w:color w:val="212121"/>
                <w:sz w:val="22"/>
                <w:szCs w:val="22"/>
                <w:lang w:val="en-US"/>
              </w:rPr>
            </w:pPr>
            <w:r w:rsidRPr="00C66E45">
              <w:rPr>
                <w:rFonts w:ascii="Arial" w:hAnsi="Arial" w:cs="Arial"/>
                <w:b/>
                <w:bCs/>
                <w:color w:val="212121"/>
                <w:sz w:val="22"/>
                <w:szCs w:val="22"/>
                <w:lang w:val="en-US"/>
              </w:rPr>
              <w:t>Initial PaO</w:t>
            </w:r>
            <w:r w:rsidRPr="00C66E45">
              <w:rPr>
                <w:rFonts w:ascii="Arial" w:hAnsi="Arial" w:cs="Arial"/>
                <w:b/>
                <w:bCs/>
                <w:color w:val="212121"/>
                <w:sz w:val="22"/>
                <w:szCs w:val="22"/>
                <w:vertAlign w:val="subscript"/>
                <w:lang w:val="en-US"/>
              </w:rPr>
              <w:t>2</w:t>
            </w:r>
            <w:r w:rsidRPr="00C66E45">
              <w:rPr>
                <w:rFonts w:ascii="Arial" w:hAnsi="Arial" w:cs="Arial"/>
                <w:b/>
                <w:bCs/>
                <w:color w:val="212121"/>
                <w:sz w:val="22"/>
                <w:szCs w:val="22"/>
                <w:lang w:val="en-US"/>
              </w:rPr>
              <w:t>/FiO</w:t>
            </w:r>
            <w:r w:rsidRPr="00C66E45">
              <w:rPr>
                <w:rFonts w:ascii="Arial" w:hAnsi="Arial" w:cs="Arial"/>
                <w:b/>
                <w:bCs/>
                <w:color w:val="212121"/>
                <w:sz w:val="22"/>
                <w:szCs w:val="22"/>
                <w:vertAlign w:val="subscript"/>
                <w:lang w:val="en-US"/>
              </w:rPr>
              <w:t>2</w:t>
            </w:r>
          </w:p>
        </w:tc>
        <w:tc>
          <w:tcPr>
            <w:tcW w:w="3118" w:type="dxa"/>
          </w:tcPr>
          <w:p w14:paraId="6C82269C" w14:textId="77777777" w:rsidR="00C66E45" w:rsidRDefault="00C66E45" w:rsidP="00DE0DEE">
            <w:pPr>
              <w:spacing w:line="360" w:lineRule="auto"/>
              <w:jc w:val="both"/>
              <w:rPr>
                <w:rFonts w:ascii="Arial" w:hAnsi="Arial" w:cs="Arial"/>
                <w:color w:val="21212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212121"/>
                <w:sz w:val="22"/>
                <w:szCs w:val="22"/>
                <w:lang w:val="en-US"/>
              </w:rPr>
              <w:t>1.00 [1.00-1.00]</w:t>
            </w:r>
          </w:p>
        </w:tc>
        <w:tc>
          <w:tcPr>
            <w:tcW w:w="1696" w:type="dxa"/>
          </w:tcPr>
          <w:p w14:paraId="58101C11" w14:textId="3A1C8CF6" w:rsidR="00C66E45" w:rsidRDefault="00C66E45" w:rsidP="00DE0DEE">
            <w:pPr>
              <w:spacing w:line="360" w:lineRule="auto"/>
              <w:jc w:val="both"/>
              <w:rPr>
                <w:rFonts w:ascii="Arial" w:hAnsi="Arial" w:cs="Arial"/>
                <w:color w:val="21212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212121"/>
                <w:sz w:val="22"/>
                <w:szCs w:val="22"/>
                <w:lang w:val="en-US"/>
              </w:rPr>
              <w:t>0.</w:t>
            </w:r>
            <w:r w:rsidR="00D43FDF">
              <w:rPr>
                <w:rFonts w:ascii="Arial" w:hAnsi="Arial" w:cs="Arial"/>
                <w:color w:val="212121"/>
                <w:sz w:val="22"/>
                <w:szCs w:val="22"/>
                <w:lang w:val="en-US"/>
              </w:rPr>
              <w:t>827</w:t>
            </w:r>
          </w:p>
        </w:tc>
      </w:tr>
      <w:tr w:rsidR="00D43FDF" w14:paraId="13A2736F" w14:textId="77777777" w:rsidTr="00DE0DEE">
        <w:tc>
          <w:tcPr>
            <w:tcW w:w="4248" w:type="dxa"/>
          </w:tcPr>
          <w:p w14:paraId="0C9CF2DE" w14:textId="229AF3C6" w:rsidR="00D43FDF" w:rsidRPr="00C66E45" w:rsidRDefault="00D43FDF" w:rsidP="00DE0DEE">
            <w:pPr>
              <w:spacing w:line="360" w:lineRule="auto"/>
              <w:jc w:val="both"/>
              <w:rPr>
                <w:rFonts w:ascii="Arial" w:hAnsi="Arial" w:cs="Arial"/>
                <w:b/>
                <w:bCs/>
                <w:color w:val="21212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212121"/>
                <w:sz w:val="22"/>
                <w:szCs w:val="22"/>
                <w:lang w:val="en-US"/>
              </w:rPr>
              <w:t>ECMO duration</w:t>
            </w:r>
          </w:p>
        </w:tc>
        <w:tc>
          <w:tcPr>
            <w:tcW w:w="3118" w:type="dxa"/>
          </w:tcPr>
          <w:p w14:paraId="7C1DDE73" w14:textId="197FB642" w:rsidR="00D43FDF" w:rsidRDefault="00D43FDF" w:rsidP="00DE0DEE">
            <w:pPr>
              <w:spacing w:line="360" w:lineRule="auto"/>
              <w:jc w:val="both"/>
              <w:rPr>
                <w:rFonts w:ascii="Arial" w:hAnsi="Arial" w:cs="Arial"/>
                <w:color w:val="21212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212121"/>
                <w:sz w:val="22"/>
                <w:szCs w:val="22"/>
                <w:lang w:val="en-US"/>
              </w:rPr>
              <w:t>0.99 [0.97-1.00]</w:t>
            </w:r>
          </w:p>
        </w:tc>
        <w:tc>
          <w:tcPr>
            <w:tcW w:w="1696" w:type="dxa"/>
          </w:tcPr>
          <w:p w14:paraId="20EBDDA3" w14:textId="179C09A8" w:rsidR="00D43FDF" w:rsidRDefault="00D43FDF" w:rsidP="00DE0DEE">
            <w:pPr>
              <w:spacing w:line="360" w:lineRule="auto"/>
              <w:jc w:val="both"/>
              <w:rPr>
                <w:rFonts w:ascii="Arial" w:hAnsi="Arial" w:cs="Arial"/>
                <w:color w:val="21212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212121"/>
                <w:sz w:val="22"/>
                <w:szCs w:val="22"/>
                <w:lang w:val="en-US"/>
              </w:rPr>
              <w:t>0.047</w:t>
            </w:r>
          </w:p>
        </w:tc>
      </w:tr>
      <w:tr w:rsidR="00C66E45" w:rsidRPr="00725CFD" w14:paraId="19EA8315" w14:textId="77777777" w:rsidTr="00DE0DEE">
        <w:tc>
          <w:tcPr>
            <w:tcW w:w="9062" w:type="dxa"/>
            <w:gridSpan w:val="3"/>
          </w:tcPr>
          <w:p w14:paraId="273AE832" w14:textId="5C5C7C6C" w:rsidR="00C66E45" w:rsidRDefault="00C66E45" w:rsidP="00DE0DEE">
            <w:pPr>
              <w:spacing w:line="360" w:lineRule="auto"/>
              <w:jc w:val="both"/>
              <w:rPr>
                <w:rFonts w:ascii="Arial" w:hAnsi="Arial" w:cs="Arial"/>
                <w:color w:val="21212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212121"/>
                <w:sz w:val="22"/>
                <w:szCs w:val="22"/>
                <w:lang w:val="en-US"/>
              </w:rPr>
              <w:t>PaO</w:t>
            </w:r>
            <w:r w:rsidRPr="00C66E45">
              <w:rPr>
                <w:rFonts w:ascii="Arial" w:hAnsi="Arial" w:cs="Arial"/>
                <w:color w:val="212121"/>
                <w:sz w:val="22"/>
                <w:szCs w:val="22"/>
                <w:vertAlign w:val="subscript"/>
                <w:lang w:val="en-US"/>
              </w:rPr>
              <w:t>2</w:t>
            </w:r>
            <w:r>
              <w:rPr>
                <w:rFonts w:ascii="Arial" w:hAnsi="Arial" w:cs="Arial"/>
                <w:color w:val="212121"/>
                <w:sz w:val="22"/>
                <w:szCs w:val="22"/>
                <w:lang w:val="en-US"/>
              </w:rPr>
              <w:t xml:space="preserve"> – partial pressure of oxygen, FiO</w:t>
            </w:r>
            <w:r w:rsidRPr="00C66E45">
              <w:rPr>
                <w:rFonts w:ascii="Arial" w:hAnsi="Arial" w:cs="Arial"/>
                <w:color w:val="212121"/>
                <w:sz w:val="22"/>
                <w:szCs w:val="22"/>
                <w:vertAlign w:val="subscript"/>
                <w:lang w:val="en-US"/>
              </w:rPr>
              <w:t>2</w:t>
            </w:r>
            <w:r>
              <w:rPr>
                <w:rFonts w:ascii="Arial" w:hAnsi="Arial" w:cs="Arial"/>
                <w:color w:val="212121"/>
                <w:sz w:val="22"/>
                <w:szCs w:val="22"/>
                <w:lang w:val="en-US"/>
              </w:rPr>
              <w:t xml:space="preserve"> – fraction of inhaled oxygen, ECMO – extracorporeal membrane oxygenation. 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Variance Inflation Factors ranged from 1.0</w:t>
            </w:r>
            <w:r w:rsidR="00D43FDF">
              <w:rPr>
                <w:rFonts w:ascii="Arial" w:hAnsi="Arial" w:cs="Arial"/>
                <w:sz w:val="22"/>
                <w:szCs w:val="22"/>
                <w:lang w:val="en-US"/>
              </w:rPr>
              <w:t>4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 to 1.1</w:t>
            </w:r>
            <w:r w:rsidR="00D43FDF">
              <w:rPr>
                <w:rFonts w:ascii="Arial" w:hAnsi="Arial" w:cs="Arial"/>
                <w:sz w:val="22"/>
                <w:szCs w:val="22"/>
                <w:lang w:val="en-US"/>
              </w:rPr>
              <w:t>9.</w:t>
            </w:r>
          </w:p>
        </w:tc>
      </w:tr>
    </w:tbl>
    <w:p w14:paraId="0CD1E9F2" w14:textId="77777777" w:rsidR="00C66E45" w:rsidRDefault="00C66E45" w:rsidP="00246A71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</w:p>
    <w:p w14:paraId="224A6FA8" w14:textId="77777777" w:rsidR="00C66E45" w:rsidRDefault="00C66E45" w:rsidP="00246A71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</w:p>
    <w:p w14:paraId="4ACB79C6" w14:textId="77777777" w:rsidR="00C66E45" w:rsidRDefault="00C66E45" w:rsidP="00246A71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</w:p>
    <w:p w14:paraId="041B161A" w14:textId="77777777" w:rsidR="00C66E45" w:rsidRDefault="00C66E45" w:rsidP="00246A71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</w:p>
    <w:p w14:paraId="09CDE776" w14:textId="77777777" w:rsidR="00C66E45" w:rsidRDefault="00C66E45" w:rsidP="00246A71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</w:p>
    <w:p w14:paraId="0729F78A" w14:textId="77777777" w:rsidR="00C66E45" w:rsidRDefault="00C66E45" w:rsidP="00246A71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</w:p>
    <w:p w14:paraId="5154032F" w14:textId="77777777" w:rsidR="00C66E45" w:rsidRDefault="00C66E45" w:rsidP="00246A71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</w:p>
    <w:p w14:paraId="35DA59E5" w14:textId="77777777" w:rsidR="00A31FDE" w:rsidRDefault="00A31FDE" w:rsidP="00246A71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</w:p>
    <w:p w14:paraId="2278D49A" w14:textId="77777777" w:rsidR="00A31FDE" w:rsidRDefault="00C66E45" w:rsidP="000C08F6">
      <w:pPr>
        <w:spacing w:line="360" w:lineRule="auto"/>
        <w:jc w:val="both"/>
        <w:rPr>
          <w:rFonts w:ascii="Arial" w:hAnsi="Arial"/>
          <w:b/>
          <w:bCs/>
          <w:sz w:val="22"/>
          <w:szCs w:val="22"/>
          <w:lang w:val="en-US"/>
        </w:rPr>
      </w:pPr>
      <w:r w:rsidRPr="000C08F6">
        <w:rPr>
          <w:rFonts w:ascii="Arial" w:hAnsi="Arial"/>
          <w:b/>
          <w:bCs/>
          <w:sz w:val="22"/>
          <w:szCs w:val="22"/>
          <w:lang w:val="en-US"/>
        </w:rPr>
        <w:t xml:space="preserve">Supplemental </w:t>
      </w:r>
      <w:r w:rsidR="00A31FDE">
        <w:rPr>
          <w:rFonts w:ascii="Arial" w:hAnsi="Arial"/>
          <w:b/>
          <w:bCs/>
          <w:sz w:val="22"/>
          <w:szCs w:val="22"/>
          <w:lang w:val="en-US"/>
        </w:rPr>
        <w:t>Figures</w:t>
      </w:r>
    </w:p>
    <w:p w14:paraId="26C10563" w14:textId="77777777" w:rsidR="00A31FDE" w:rsidRDefault="00A31FDE" w:rsidP="000C08F6">
      <w:pPr>
        <w:spacing w:line="360" w:lineRule="auto"/>
        <w:jc w:val="both"/>
        <w:rPr>
          <w:rFonts w:ascii="Arial" w:hAnsi="Arial"/>
          <w:b/>
          <w:bCs/>
          <w:sz w:val="22"/>
          <w:szCs w:val="22"/>
          <w:lang w:val="en-US"/>
        </w:rPr>
      </w:pPr>
    </w:p>
    <w:p w14:paraId="05E7753B" w14:textId="3BAB83D9" w:rsidR="00C66E45" w:rsidRPr="000C08F6" w:rsidRDefault="00C66E45" w:rsidP="000C08F6">
      <w:pPr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  <w:r w:rsidRPr="000C08F6">
        <w:rPr>
          <w:rFonts w:ascii="Arial" w:hAnsi="Arial"/>
          <w:b/>
          <w:bCs/>
          <w:sz w:val="22"/>
          <w:szCs w:val="22"/>
          <w:lang w:val="en-US"/>
        </w:rPr>
        <w:t>Figure S1: Restricted cubic spline regression model of mean PaO</w:t>
      </w:r>
      <w:r w:rsidRPr="000C08F6">
        <w:rPr>
          <w:rFonts w:ascii="Arial" w:hAnsi="Arial"/>
          <w:b/>
          <w:bCs/>
          <w:sz w:val="22"/>
          <w:szCs w:val="22"/>
          <w:vertAlign w:val="subscript"/>
          <w:lang w:val="en-US"/>
        </w:rPr>
        <w:t>2</w:t>
      </w:r>
      <w:r w:rsidRPr="000C08F6">
        <w:rPr>
          <w:rFonts w:ascii="Arial" w:hAnsi="Arial"/>
          <w:b/>
          <w:bCs/>
          <w:sz w:val="22"/>
          <w:szCs w:val="22"/>
          <w:lang w:val="en-US"/>
        </w:rPr>
        <w:t xml:space="preserve"> (first 72h of ECMO therapy) and mortality.</w:t>
      </w:r>
      <w:r w:rsidRPr="000C08F6">
        <w:rPr>
          <w:rFonts w:ascii="Arial" w:hAnsi="Arial"/>
          <w:sz w:val="22"/>
          <w:szCs w:val="22"/>
          <w:lang w:val="en-US"/>
        </w:rPr>
        <w:t xml:space="preserve"> </w:t>
      </w:r>
    </w:p>
    <w:p w14:paraId="2B8FF83A" w14:textId="0ECB65F1" w:rsidR="00246A71" w:rsidRDefault="00246A71" w:rsidP="00246A71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noProof/>
          <w:sz w:val="22"/>
          <w:szCs w:val="22"/>
          <w:lang w:val="en-US"/>
        </w:rPr>
        <w:drawing>
          <wp:inline distT="0" distB="0" distL="0" distR="0" wp14:anchorId="2C12991B" wp14:editId="6CFA9E0A">
            <wp:extent cx="4953785" cy="4800600"/>
            <wp:effectExtent l="0" t="0" r="0" b="0"/>
            <wp:docPr id="1119136165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9136165" name="Grafik 1119136165"/>
                    <pic:cNvPicPr/>
                  </pic:nvPicPr>
                  <pic:blipFill rotWithShape="1">
                    <a:blip r:embed="rId6"/>
                    <a:srcRect l="44568" t="19006" r="11014" b="200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5030" cy="48308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28091D" w14:textId="05CB98A1" w:rsidR="002419AB" w:rsidRPr="000C08F6" w:rsidRDefault="008520D7" w:rsidP="002419AB">
      <w:pPr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  <w:r w:rsidRPr="008520D7">
        <w:rPr>
          <w:rFonts w:ascii="Arial" w:hAnsi="Arial"/>
          <w:sz w:val="22"/>
          <w:szCs w:val="22"/>
          <w:lang w:val="en-US"/>
        </w:rPr>
        <w:t>Arrows indicate the knots at PaO</w:t>
      </w:r>
      <w:r w:rsidRPr="008520D7">
        <w:rPr>
          <w:rFonts w:ascii="Arial" w:hAnsi="Arial"/>
          <w:sz w:val="22"/>
          <w:szCs w:val="22"/>
          <w:vertAlign w:val="subscript"/>
          <w:lang w:val="en-US"/>
        </w:rPr>
        <w:t>2</w:t>
      </w:r>
      <w:r w:rsidRPr="008520D7">
        <w:rPr>
          <w:rFonts w:ascii="Arial" w:hAnsi="Arial"/>
          <w:sz w:val="22"/>
          <w:szCs w:val="22"/>
          <w:lang w:val="en-US"/>
        </w:rPr>
        <w:t xml:space="preserve"> of 72.18mmHg, 94.55mmHg and 135.82mmHg mmHg.</w:t>
      </w:r>
      <w:r w:rsidRPr="008520D7">
        <w:rPr>
          <w:rFonts w:ascii="Arial" w:hAnsi="Arial" w:cs="Arial"/>
          <w:sz w:val="22"/>
          <w:szCs w:val="22"/>
          <w:lang w:val="en-US"/>
        </w:rPr>
        <w:t xml:space="preserve"> </w:t>
      </w:r>
      <w:r w:rsidRPr="008520D7">
        <w:rPr>
          <w:rFonts w:ascii="Arial" w:hAnsi="Arial"/>
          <w:sz w:val="22"/>
          <w:szCs w:val="22"/>
          <w:lang w:val="en-US"/>
        </w:rPr>
        <w:t>Using the identified values for risk stratification revealed a significant risk reduction for patients with a mean PaO</w:t>
      </w:r>
      <w:r w:rsidRPr="008520D7">
        <w:rPr>
          <w:rFonts w:ascii="Arial" w:hAnsi="Arial"/>
          <w:sz w:val="22"/>
          <w:szCs w:val="22"/>
          <w:vertAlign w:val="subscript"/>
          <w:lang w:val="en-US"/>
        </w:rPr>
        <w:t>2</w:t>
      </w:r>
      <w:r w:rsidRPr="008520D7">
        <w:rPr>
          <w:rFonts w:ascii="Arial" w:hAnsi="Arial"/>
          <w:sz w:val="22"/>
          <w:szCs w:val="22"/>
          <w:lang w:val="en-US"/>
        </w:rPr>
        <w:t xml:space="preserve"> over 94.55mmHg </w:t>
      </w:r>
      <w:r w:rsidRPr="008520D7">
        <w:rPr>
          <w:rFonts w:ascii="Arial" w:hAnsi="Arial" w:cs="Arial"/>
          <w:sz w:val="22"/>
          <w:szCs w:val="22"/>
          <w:lang w:val="en-US"/>
        </w:rPr>
        <w:t>per mmHg PaO</w:t>
      </w:r>
      <w:r w:rsidRPr="008520D7">
        <w:rPr>
          <w:rFonts w:ascii="Arial" w:hAnsi="Arial" w:cs="Arial"/>
          <w:sz w:val="22"/>
          <w:szCs w:val="22"/>
          <w:vertAlign w:val="subscript"/>
          <w:lang w:val="en-US"/>
        </w:rPr>
        <w:t>2</w:t>
      </w:r>
      <w:r w:rsidRPr="008520D7">
        <w:rPr>
          <w:rFonts w:ascii="Arial" w:hAnsi="Arial" w:cs="Arial"/>
          <w:sz w:val="22"/>
          <w:szCs w:val="22"/>
          <w:lang w:val="en-US"/>
        </w:rPr>
        <w:t>: PaO</w:t>
      </w:r>
      <w:r w:rsidRPr="008520D7">
        <w:rPr>
          <w:rFonts w:ascii="Arial" w:hAnsi="Arial" w:cs="Arial"/>
          <w:sz w:val="22"/>
          <w:szCs w:val="22"/>
          <w:vertAlign w:val="subscript"/>
          <w:lang w:val="en-US"/>
        </w:rPr>
        <w:t>2</w:t>
      </w:r>
      <w:r w:rsidRPr="008520D7">
        <w:rPr>
          <w:rFonts w:ascii="Arial" w:hAnsi="Arial" w:cs="Arial"/>
          <w:sz w:val="22"/>
          <w:szCs w:val="22"/>
          <w:lang w:val="en-US"/>
        </w:rPr>
        <w:t xml:space="preserve"> 72.18-94.55mmHg: OR 0.97 [95%CI 0.95-0.99], p=0.006, PaO</w:t>
      </w:r>
      <w:r w:rsidRPr="008520D7">
        <w:rPr>
          <w:rFonts w:ascii="Arial" w:hAnsi="Arial" w:cs="Arial"/>
          <w:sz w:val="22"/>
          <w:szCs w:val="22"/>
          <w:vertAlign w:val="subscript"/>
          <w:lang w:val="en-US"/>
        </w:rPr>
        <w:t>2</w:t>
      </w:r>
      <w:r w:rsidRPr="008520D7">
        <w:rPr>
          <w:rFonts w:ascii="Arial" w:hAnsi="Arial" w:cs="Arial"/>
          <w:sz w:val="22"/>
          <w:szCs w:val="22"/>
          <w:lang w:val="en-US"/>
        </w:rPr>
        <w:t xml:space="preserve"> 94.55-135.82mmHg: OR 1.03 [1.01-1.06], p=0.019 with both, low and high PaO</w:t>
      </w:r>
      <w:r w:rsidRPr="008520D7">
        <w:rPr>
          <w:rFonts w:ascii="Arial" w:hAnsi="Arial" w:cs="Arial"/>
          <w:sz w:val="22"/>
          <w:szCs w:val="22"/>
          <w:vertAlign w:val="subscript"/>
          <w:lang w:val="en-US"/>
        </w:rPr>
        <w:t>2</w:t>
      </w:r>
      <w:r w:rsidRPr="008520D7">
        <w:rPr>
          <w:rFonts w:ascii="Arial" w:hAnsi="Arial" w:cs="Arial"/>
          <w:sz w:val="22"/>
          <w:szCs w:val="22"/>
          <w:lang w:val="en-US"/>
        </w:rPr>
        <w:t>-levels associated with an increased risk of death.</w:t>
      </w:r>
    </w:p>
    <w:p w14:paraId="3959EA95" w14:textId="77777777" w:rsidR="002419AB" w:rsidRPr="008520D7" w:rsidRDefault="002419AB" w:rsidP="008520D7">
      <w:pPr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</w:p>
    <w:sectPr w:rsidR="002419AB" w:rsidRPr="008520D7">
      <w:footerReference w:type="even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CA209C" w14:textId="77777777" w:rsidR="002D4265" w:rsidRDefault="002D4265" w:rsidP="008520D7">
      <w:r>
        <w:separator/>
      </w:r>
    </w:p>
  </w:endnote>
  <w:endnote w:type="continuationSeparator" w:id="0">
    <w:p w14:paraId="04BAD8FF" w14:textId="77777777" w:rsidR="002D4265" w:rsidRDefault="002D4265" w:rsidP="008520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</w:rPr>
      <w:id w:val="-675654342"/>
      <w:docPartObj>
        <w:docPartGallery w:val="Page Numbers (Bottom of Page)"/>
        <w:docPartUnique/>
      </w:docPartObj>
    </w:sdtPr>
    <w:sdtContent>
      <w:p w14:paraId="07850A9F" w14:textId="78222781" w:rsidR="008520D7" w:rsidRDefault="008520D7" w:rsidP="0023609A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>
          <w:rPr>
            <w:rStyle w:val="Seitenzahl"/>
          </w:rPr>
          <w:fldChar w:fldCharType="end"/>
        </w:r>
      </w:p>
    </w:sdtContent>
  </w:sdt>
  <w:p w14:paraId="77D6D3B7" w14:textId="77777777" w:rsidR="008520D7" w:rsidRDefault="008520D7" w:rsidP="008520D7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</w:rPr>
      <w:id w:val="-625999512"/>
      <w:docPartObj>
        <w:docPartGallery w:val="Page Numbers (Bottom of Page)"/>
        <w:docPartUnique/>
      </w:docPartObj>
    </w:sdtPr>
    <w:sdtContent>
      <w:p w14:paraId="05A9BA9D" w14:textId="2501C24F" w:rsidR="008520D7" w:rsidRDefault="008520D7" w:rsidP="0023609A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>
          <w:rPr>
            <w:rStyle w:val="Seitenzahl"/>
            <w:noProof/>
          </w:rPr>
          <w:t>2</w:t>
        </w:r>
        <w:r>
          <w:rPr>
            <w:rStyle w:val="Seitenzahl"/>
          </w:rPr>
          <w:fldChar w:fldCharType="end"/>
        </w:r>
      </w:p>
    </w:sdtContent>
  </w:sdt>
  <w:p w14:paraId="72F3950B" w14:textId="77777777" w:rsidR="008520D7" w:rsidRDefault="008520D7" w:rsidP="008520D7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C60200" w14:textId="77777777" w:rsidR="002D4265" w:rsidRDefault="002D4265" w:rsidP="008520D7">
      <w:r>
        <w:separator/>
      </w:r>
    </w:p>
  </w:footnote>
  <w:footnote w:type="continuationSeparator" w:id="0">
    <w:p w14:paraId="2915C1B4" w14:textId="77777777" w:rsidR="002D4265" w:rsidRDefault="002D4265" w:rsidP="008520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A71"/>
    <w:rsid w:val="000047AB"/>
    <w:rsid w:val="00010A39"/>
    <w:rsid w:val="00010FD3"/>
    <w:rsid w:val="00011BA4"/>
    <w:rsid w:val="000265D8"/>
    <w:rsid w:val="0003393E"/>
    <w:rsid w:val="00041931"/>
    <w:rsid w:val="00046484"/>
    <w:rsid w:val="000468CC"/>
    <w:rsid w:val="000516F2"/>
    <w:rsid w:val="00051E57"/>
    <w:rsid w:val="0005267F"/>
    <w:rsid w:val="000529A7"/>
    <w:rsid w:val="000532C6"/>
    <w:rsid w:val="00064FDC"/>
    <w:rsid w:val="0007329C"/>
    <w:rsid w:val="000915B1"/>
    <w:rsid w:val="0009202F"/>
    <w:rsid w:val="000A3DD1"/>
    <w:rsid w:val="000B2DD5"/>
    <w:rsid w:val="000B4D70"/>
    <w:rsid w:val="000B4D85"/>
    <w:rsid w:val="000C08F6"/>
    <w:rsid w:val="000C1580"/>
    <w:rsid w:val="000C2547"/>
    <w:rsid w:val="000C3E88"/>
    <w:rsid w:val="000C47E2"/>
    <w:rsid w:val="000C54F7"/>
    <w:rsid w:val="000D30ED"/>
    <w:rsid w:val="000D4137"/>
    <w:rsid w:val="000D53EB"/>
    <w:rsid w:val="000F2F17"/>
    <w:rsid w:val="00101F3A"/>
    <w:rsid w:val="00107853"/>
    <w:rsid w:val="001112E8"/>
    <w:rsid w:val="00111B2A"/>
    <w:rsid w:val="0011281C"/>
    <w:rsid w:val="001255AF"/>
    <w:rsid w:val="00127FDF"/>
    <w:rsid w:val="00133919"/>
    <w:rsid w:val="001352C6"/>
    <w:rsid w:val="0014172C"/>
    <w:rsid w:val="001428E7"/>
    <w:rsid w:val="00144110"/>
    <w:rsid w:val="00144CE7"/>
    <w:rsid w:val="00147545"/>
    <w:rsid w:val="001519A7"/>
    <w:rsid w:val="00153F55"/>
    <w:rsid w:val="001577B4"/>
    <w:rsid w:val="0016336A"/>
    <w:rsid w:val="001713C5"/>
    <w:rsid w:val="00172184"/>
    <w:rsid w:val="00172569"/>
    <w:rsid w:val="00174101"/>
    <w:rsid w:val="0017477C"/>
    <w:rsid w:val="00177567"/>
    <w:rsid w:val="00184A8F"/>
    <w:rsid w:val="001867F8"/>
    <w:rsid w:val="00194B60"/>
    <w:rsid w:val="00195BA8"/>
    <w:rsid w:val="00195C52"/>
    <w:rsid w:val="001A0A23"/>
    <w:rsid w:val="001A661C"/>
    <w:rsid w:val="001A668A"/>
    <w:rsid w:val="001B4D87"/>
    <w:rsid w:val="001B5982"/>
    <w:rsid w:val="001B5C1D"/>
    <w:rsid w:val="001C5884"/>
    <w:rsid w:val="001D1640"/>
    <w:rsid w:val="001D21FF"/>
    <w:rsid w:val="001D590E"/>
    <w:rsid w:val="001E19BC"/>
    <w:rsid w:val="001E4A26"/>
    <w:rsid w:val="001E6313"/>
    <w:rsid w:val="001F0FB8"/>
    <w:rsid w:val="001F53E9"/>
    <w:rsid w:val="001F7718"/>
    <w:rsid w:val="00200A2A"/>
    <w:rsid w:val="002111D4"/>
    <w:rsid w:val="002119F1"/>
    <w:rsid w:val="00214A96"/>
    <w:rsid w:val="00214C2F"/>
    <w:rsid w:val="00220E5A"/>
    <w:rsid w:val="002242B6"/>
    <w:rsid w:val="002247F5"/>
    <w:rsid w:val="002333B5"/>
    <w:rsid w:val="002419AB"/>
    <w:rsid w:val="002430E5"/>
    <w:rsid w:val="00243ECB"/>
    <w:rsid w:val="00246A71"/>
    <w:rsid w:val="00247944"/>
    <w:rsid w:val="00256BC1"/>
    <w:rsid w:val="002575FC"/>
    <w:rsid w:val="002721DB"/>
    <w:rsid w:val="0027465B"/>
    <w:rsid w:val="00282F4D"/>
    <w:rsid w:val="00284631"/>
    <w:rsid w:val="00287C9F"/>
    <w:rsid w:val="00292CA0"/>
    <w:rsid w:val="002A2356"/>
    <w:rsid w:val="002A2A3B"/>
    <w:rsid w:val="002A4035"/>
    <w:rsid w:val="002A4A92"/>
    <w:rsid w:val="002A53E1"/>
    <w:rsid w:val="002A722F"/>
    <w:rsid w:val="002B2BFB"/>
    <w:rsid w:val="002C2D72"/>
    <w:rsid w:val="002C30F7"/>
    <w:rsid w:val="002C43EC"/>
    <w:rsid w:val="002C4FD8"/>
    <w:rsid w:val="002D22DC"/>
    <w:rsid w:val="002D4265"/>
    <w:rsid w:val="002D6073"/>
    <w:rsid w:val="002E068E"/>
    <w:rsid w:val="002E5DD2"/>
    <w:rsid w:val="002E7ABA"/>
    <w:rsid w:val="002F536D"/>
    <w:rsid w:val="002F6104"/>
    <w:rsid w:val="00301EA7"/>
    <w:rsid w:val="0030460B"/>
    <w:rsid w:val="00305CB1"/>
    <w:rsid w:val="003100B5"/>
    <w:rsid w:val="00313C29"/>
    <w:rsid w:val="003178AC"/>
    <w:rsid w:val="00326CB7"/>
    <w:rsid w:val="0033236C"/>
    <w:rsid w:val="003346BF"/>
    <w:rsid w:val="00335374"/>
    <w:rsid w:val="003439D9"/>
    <w:rsid w:val="00353489"/>
    <w:rsid w:val="00354A25"/>
    <w:rsid w:val="00361B3B"/>
    <w:rsid w:val="003704E2"/>
    <w:rsid w:val="0037241E"/>
    <w:rsid w:val="00374087"/>
    <w:rsid w:val="00374422"/>
    <w:rsid w:val="00375B42"/>
    <w:rsid w:val="00375F8E"/>
    <w:rsid w:val="0037673D"/>
    <w:rsid w:val="00384996"/>
    <w:rsid w:val="003A0478"/>
    <w:rsid w:val="003A1443"/>
    <w:rsid w:val="003B6E9F"/>
    <w:rsid w:val="003B7B29"/>
    <w:rsid w:val="003C1D21"/>
    <w:rsid w:val="003C2E0A"/>
    <w:rsid w:val="003D0062"/>
    <w:rsid w:val="003D59AC"/>
    <w:rsid w:val="003D7E7B"/>
    <w:rsid w:val="003E019D"/>
    <w:rsid w:val="003E1D62"/>
    <w:rsid w:val="003E3BA7"/>
    <w:rsid w:val="003F0EDD"/>
    <w:rsid w:val="003F141F"/>
    <w:rsid w:val="003F2627"/>
    <w:rsid w:val="004011A8"/>
    <w:rsid w:val="00404413"/>
    <w:rsid w:val="00415387"/>
    <w:rsid w:val="00417995"/>
    <w:rsid w:val="00422D6D"/>
    <w:rsid w:val="00423219"/>
    <w:rsid w:val="0042326D"/>
    <w:rsid w:val="00427F4F"/>
    <w:rsid w:val="00430E1F"/>
    <w:rsid w:val="0043742C"/>
    <w:rsid w:val="00441967"/>
    <w:rsid w:val="00442690"/>
    <w:rsid w:val="004433A5"/>
    <w:rsid w:val="00446339"/>
    <w:rsid w:val="0046290D"/>
    <w:rsid w:val="00463808"/>
    <w:rsid w:val="00464BB7"/>
    <w:rsid w:val="004775A4"/>
    <w:rsid w:val="004779B9"/>
    <w:rsid w:val="0049600A"/>
    <w:rsid w:val="0049643F"/>
    <w:rsid w:val="004A33BC"/>
    <w:rsid w:val="004A4D5F"/>
    <w:rsid w:val="004A662C"/>
    <w:rsid w:val="004B3008"/>
    <w:rsid w:val="004B30AB"/>
    <w:rsid w:val="004B383F"/>
    <w:rsid w:val="004C0F80"/>
    <w:rsid w:val="004C203B"/>
    <w:rsid w:val="004C5E1E"/>
    <w:rsid w:val="004D26A6"/>
    <w:rsid w:val="004D35AF"/>
    <w:rsid w:val="004D66B3"/>
    <w:rsid w:val="004E218D"/>
    <w:rsid w:val="004E2634"/>
    <w:rsid w:val="004E4744"/>
    <w:rsid w:val="0053183C"/>
    <w:rsid w:val="00551F86"/>
    <w:rsid w:val="00552D0D"/>
    <w:rsid w:val="00564080"/>
    <w:rsid w:val="00564F36"/>
    <w:rsid w:val="00566EC9"/>
    <w:rsid w:val="005705D9"/>
    <w:rsid w:val="00573555"/>
    <w:rsid w:val="0057636B"/>
    <w:rsid w:val="00577638"/>
    <w:rsid w:val="0058329F"/>
    <w:rsid w:val="00584100"/>
    <w:rsid w:val="00585B0D"/>
    <w:rsid w:val="00590BEA"/>
    <w:rsid w:val="00591DB3"/>
    <w:rsid w:val="005A4243"/>
    <w:rsid w:val="005A58BB"/>
    <w:rsid w:val="005A6F2F"/>
    <w:rsid w:val="005A716E"/>
    <w:rsid w:val="005B0091"/>
    <w:rsid w:val="005C42F1"/>
    <w:rsid w:val="005C6C77"/>
    <w:rsid w:val="005C71BA"/>
    <w:rsid w:val="005D4295"/>
    <w:rsid w:val="005E0B29"/>
    <w:rsid w:val="005F2AB0"/>
    <w:rsid w:val="005F40F1"/>
    <w:rsid w:val="0060085A"/>
    <w:rsid w:val="00606827"/>
    <w:rsid w:val="00610657"/>
    <w:rsid w:val="00613C37"/>
    <w:rsid w:val="00615E42"/>
    <w:rsid w:val="00616431"/>
    <w:rsid w:val="006327E7"/>
    <w:rsid w:val="0063432E"/>
    <w:rsid w:val="00641AB0"/>
    <w:rsid w:val="00661D7B"/>
    <w:rsid w:val="00664B39"/>
    <w:rsid w:val="00665C15"/>
    <w:rsid w:val="0067657D"/>
    <w:rsid w:val="00676A2D"/>
    <w:rsid w:val="00686FEB"/>
    <w:rsid w:val="00691874"/>
    <w:rsid w:val="00691D16"/>
    <w:rsid w:val="00695AAC"/>
    <w:rsid w:val="006963B0"/>
    <w:rsid w:val="006A57DF"/>
    <w:rsid w:val="006A6670"/>
    <w:rsid w:val="006A723F"/>
    <w:rsid w:val="006A7CA2"/>
    <w:rsid w:val="006B024B"/>
    <w:rsid w:val="006B4AD9"/>
    <w:rsid w:val="006C10FB"/>
    <w:rsid w:val="006C2262"/>
    <w:rsid w:val="006C32D2"/>
    <w:rsid w:val="006D12FB"/>
    <w:rsid w:val="006D18AA"/>
    <w:rsid w:val="006D49AB"/>
    <w:rsid w:val="006E063F"/>
    <w:rsid w:val="006E3172"/>
    <w:rsid w:val="006E606F"/>
    <w:rsid w:val="006E765D"/>
    <w:rsid w:val="006F1C63"/>
    <w:rsid w:val="006F449E"/>
    <w:rsid w:val="006F7BAA"/>
    <w:rsid w:val="0070269C"/>
    <w:rsid w:val="00704873"/>
    <w:rsid w:val="007135F8"/>
    <w:rsid w:val="00713DF5"/>
    <w:rsid w:val="00722C8C"/>
    <w:rsid w:val="00724C2E"/>
    <w:rsid w:val="00725CFD"/>
    <w:rsid w:val="00731738"/>
    <w:rsid w:val="00742669"/>
    <w:rsid w:val="007476C3"/>
    <w:rsid w:val="007519EA"/>
    <w:rsid w:val="00761866"/>
    <w:rsid w:val="007629E7"/>
    <w:rsid w:val="00772781"/>
    <w:rsid w:val="00774FE8"/>
    <w:rsid w:val="00781A6D"/>
    <w:rsid w:val="00783C2E"/>
    <w:rsid w:val="00783CFC"/>
    <w:rsid w:val="00784B82"/>
    <w:rsid w:val="00785346"/>
    <w:rsid w:val="00793002"/>
    <w:rsid w:val="007A02A2"/>
    <w:rsid w:val="007A0FA5"/>
    <w:rsid w:val="007A2084"/>
    <w:rsid w:val="007A2C30"/>
    <w:rsid w:val="007A78F1"/>
    <w:rsid w:val="007B2971"/>
    <w:rsid w:val="007C07F3"/>
    <w:rsid w:val="007C1B30"/>
    <w:rsid w:val="007C3C2D"/>
    <w:rsid w:val="007D33A3"/>
    <w:rsid w:val="007D7359"/>
    <w:rsid w:val="007E0D93"/>
    <w:rsid w:val="007E547A"/>
    <w:rsid w:val="007F3765"/>
    <w:rsid w:val="007F5EE1"/>
    <w:rsid w:val="007F79A4"/>
    <w:rsid w:val="00801DD1"/>
    <w:rsid w:val="00817425"/>
    <w:rsid w:val="008202B8"/>
    <w:rsid w:val="008258DF"/>
    <w:rsid w:val="00825A66"/>
    <w:rsid w:val="00825CEE"/>
    <w:rsid w:val="0083632A"/>
    <w:rsid w:val="00836D62"/>
    <w:rsid w:val="0084130E"/>
    <w:rsid w:val="00845AE2"/>
    <w:rsid w:val="00850081"/>
    <w:rsid w:val="00851018"/>
    <w:rsid w:val="008520D7"/>
    <w:rsid w:val="008569A2"/>
    <w:rsid w:val="0086067E"/>
    <w:rsid w:val="00861669"/>
    <w:rsid w:val="008629DE"/>
    <w:rsid w:val="00871818"/>
    <w:rsid w:val="0087219A"/>
    <w:rsid w:val="00881163"/>
    <w:rsid w:val="0088381A"/>
    <w:rsid w:val="00883A02"/>
    <w:rsid w:val="00887AF3"/>
    <w:rsid w:val="008904BC"/>
    <w:rsid w:val="0089081A"/>
    <w:rsid w:val="008A6E45"/>
    <w:rsid w:val="008A7C8F"/>
    <w:rsid w:val="008B3E98"/>
    <w:rsid w:val="008B7FCF"/>
    <w:rsid w:val="008C1213"/>
    <w:rsid w:val="008C5C54"/>
    <w:rsid w:val="008C72B7"/>
    <w:rsid w:val="008D77C1"/>
    <w:rsid w:val="008E7444"/>
    <w:rsid w:val="008E7966"/>
    <w:rsid w:val="008F2B1C"/>
    <w:rsid w:val="008F5BD9"/>
    <w:rsid w:val="0091182C"/>
    <w:rsid w:val="00913445"/>
    <w:rsid w:val="00917E25"/>
    <w:rsid w:val="00930733"/>
    <w:rsid w:val="0093577D"/>
    <w:rsid w:val="00936126"/>
    <w:rsid w:val="00936647"/>
    <w:rsid w:val="00937DBC"/>
    <w:rsid w:val="009450EA"/>
    <w:rsid w:val="00952226"/>
    <w:rsid w:val="00954AE3"/>
    <w:rsid w:val="009566FA"/>
    <w:rsid w:val="0097167F"/>
    <w:rsid w:val="009852EB"/>
    <w:rsid w:val="009862AA"/>
    <w:rsid w:val="00986992"/>
    <w:rsid w:val="0098799A"/>
    <w:rsid w:val="0099009D"/>
    <w:rsid w:val="00993759"/>
    <w:rsid w:val="009976FD"/>
    <w:rsid w:val="009A0C23"/>
    <w:rsid w:val="009A4F30"/>
    <w:rsid w:val="009B2FE5"/>
    <w:rsid w:val="009C0130"/>
    <w:rsid w:val="009C12F6"/>
    <w:rsid w:val="009C1E89"/>
    <w:rsid w:val="009C75ED"/>
    <w:rsid w:val="009D325D"/>
    <w:rsid w:val="009E1DE1"/>
    <w:rsid w:val="009F33EB"/>
    <w:rsid w:val="00A05C6F"/>
    <w:rsid w:val="00A106CE"/>
    <w:rsid w:val="00A126CC"/>
    <w:rsid w:val="00A14F57"/>
    <w:rsid w:val="00A15B7C"/>
    <w:rsid w:val="00A22D79"/>
    <w:rsid w:val="00A27363"/>
    <w:rsid w:val="00A31FDE"/>
    <w:rsid w:val="00A32C7C"/>
    <w:rsid w:val="00A34414"/>
    <w:rsid w:val="00A35032"/>
    <w:rsid w:val="00A373D8"/>
    <w:rsid w:val="00A41E82"/>
    <w:rsid w:val="00A502F4"/>
    <w:rsid w:val="00A53D29"/>
    <w:rsid w:val="00A54223"/>
    <w:rsid w:val="00A57CE6"/>
    <w:rsid w:val="00A65326"/>
    <w:rsid w:val="00A6731E"/>
    <w:rsid w:val="00A67388"/>
    <w:rsid w:val="00A82ABD"/>
    <w:rsid w:val="00A8300E"/>
    <w:rsid w:val="00A914B4"/>
    <w:rsid w:val="00A93F75"/>
    <w:rsid w:val="00A954DA"/>
    <w:rsid w:val="00A971B4"/>
    <w:rsid w:val="00A97212"/>
    <w:rsid w:val="00A97C90"/>
    <w:rsid w:val="00AA00DD"/>
    <w:rsid w:val="00AA4D02"/>
    <w:rsid w:val="00AB19A0"/>
    <w:rsid w:val="00AB6DC1"/>
    <w:rsid w:val="00AC2AF1"/>
    <w:rsid w:val="00AC34E5"/>
    <w:rsid w:val="00AC40BC"/>
    <w:rsid w:val="00AC41B8"/>
    <w:rsid w:val="00AD7D40"/>
    <w:rsid w:val="00AD7F0F"/>
    <w:rsid w:val="00AE1214"/>
    <w:rsid w:val="00AE3F1E"/>
    <w:rsid w:val="00AE695C"/>
    <w:rsid w:val="00AF2458"/>
    <w:rsid w:val="00AF258A"/>
    <w:rsid w:val="00B003D9"/>
    <w:rsid w:val="00B009DB"/>
    <w:rsid w:val="00B011F6"/>
    <w:rsid w:val="00B039EE"/>
    <w:rsid w:val="00B250E8"/>
    <w:rsid w:val="00B25332"/>
    <w:rsid w:val="00B31388"/>
    <w:rsid w:val="00B31DE8"/>
    <w:rsid w:val="00B54DA7"/>
    <w:rsid w:val="00B558F8"/>
    <w:rsid w:val="00B55FCD"/>
    <w:rsid w:val="00B560BC"/>
    <w:rsid w:val="00B601B3"/>
    <w:rsid w:val="00B60623"/>
    <w:rsid w:val="00B6492A"/>
    <w:rsid w:val="00B6571B"/>
    <w:rsid w:val="00B66EE9"/>
    <w:rsid w:val="00B73090"/>
    <w:rsid w:val="00B80EB2"/>
    <w:rsid w:val="00B82BD4"/>
    <w:rsid w:val="00B86519"/>
    <w:rsid w:val="00B8728A"/>
    <w:rsid w:val="00B91B89"/>
    <w:rsid w:val="00B97B17"/>
    <w:rsid w:val="00BA19CA"/>
    <w:rsid w:val="00BA1FE2"/>
    <w:rsid w:val="00BA564D"/>
    <w:rsid w:val="00BA7629"/>
    <w:rsid w:val="00BB45E2"/>
    <w:rsid w:val="00BB73BC"/>
    <w:rsid w:val="00BB7AA9"/>
    <w:rsid w:val="00BC2105"/>
    <w:rsid w:val="00BC4B7E"/>
    <w:rsid w:val="00BD1829"/>
    <w:rsid w:val="00BE2213"/>
    <w:rsid w:val="00BE402F"/>
    <w:rsid w:val="00BE5C35"/>
    <w:rsid w:val="00BF1DA3"/>
    <w:rsid w:val="00C0014F"/>
    <w:rsid w:val="00C00A7B"/>
    <w:rsid w:val="00C01DC7"/>
    <w:rsid w:val="00C03966"/>
    <w:rsid w:val="00C03D64"/>
    <w:rsid w:val="00C14519"/>
    <w:rsid w:val="00C1518C"/>
    <w:rsid w:val="00C158C9"/>
    <w:rsid w:val="00C167CF"/>
    <w:rsid w:val="00C17A6F"/>
    <w:rsid w:val="00C21E51"/>
    <w:rsid w:val="00C25DE8"/>
    <w:rsid w:val="00C30DF9"/>
    <w:rsid w:val="00C34C82"/>
    <w:rsid w:val="00C35FEF"/>
    <w:rsid w:val="00C42807"/>
    <w:rsid w:val="00C56A36"/>
    <w:rsid w:val="00C63DF0"/>
    <w:rsid w:val="00C64EE3"/>
    <w:rsid w:val="00C662DC"/>
    <w:rsid w:val="00C66E45"/>
    <w:rsid w:val="00C732D1"/>
    <w:rsid w:val="00C75D9F"/>
    <w:rsid w:val="00C77A63"/>
    <w:rsid w:val="00C876EB"/>
    <w:rsid w:val="00C87E23"/>
    <w:rsid w:val="00C95017"/>
    <w:rsid w:val="00CA1A7C"/>
    <w:rsid w:val="00CA237F"/>
    <w:rsid w:val="00CA674F"/>
    <w:rsid w:val="00CA7CF6"/>
    <w:rsid w:val="00CC0204"/>
    <w:rsid w:val="00CC266F"/>
    <w:rsid w:val="00CC3DDA"/>
    <w:rsid w:val="00CC487B"/>
    <w:rsid w:val="00CD5D40"/>
    <w:rsid w:val="00CD67BD"/>
    <w:rsid w:val="00CD7EBC"/>
    <w:rsid w:val="00CE4791"/>
    <w:rsid w:val="00CE688A"/>
    <w:rsid w:val="00CF09C8"/>
    <w:rsid w:val="00D021B7"/>
    <w:rsid w:val="00D11D33"/>
    <w:rsid w:val="00D11FC8"/>
    <w:rsid w:val="00D14294"/>
    <w:rsid w:val="00D15373"/>
    <w:rsid w:val="00D24D07"/>
    <w:rsid w:val="00D3096E"/>
    <w:rsid w:val="00D346A9"/>
    <w:rsid w:val="00D34BFB"/>
    <w:rsid w:val="00D43FDF"/>
    <w:rsid w:val="00D54857"/>
    <w:rsid w:val="00D575FD"/>
    <w:rsid w:val="00D624A2"/>
    <w:rsid w:val="00D7061F"/>
    <w:rsid w:val="00D70E07"/>
    <w:rsid w:val="00D743C1"/>
    <w:rsid w:val="00D762CA"/>
    <w:rsid w:val="00D76ED3"/>
    <w:rsid w:val="00D771C7"/>
    <w:rsid w:val="00D815F1"/>
    <w:rsid w:val="00D83C58"/>
    <w:rsid w:val="00D8620E"/>
    <w:rsid w:val="00D87B8C"/>
    <w:rsid w:val="00D956B9"/>
    <w:rsid w:val="00DA1851"/>
    <w:rsid w:val="00DA7EE6"/>
    <w:rsid w:val="00DB0AC4"/>
    <w:rsid w:val="00DB39B4"/>
    <w:rsid w:val="00DB7099"/>
    <w:rsid w:val="00DB7612"/>
    <w:rsid w:val="00DC213E"/>
    <w:rsid w:val="00DC3994"/>
    <w:rsid w:val="00DE3B50"/>
    <w:rsid w:val="00DE4248"/>
    <w:rsid w:val="00DE4B91"/>
    <w:rsid w:val="00DF36CE"/>
    <w:rsid w:val="00DF6E6B"/>
    <w:rsid w:val="00E03E32"/>
    <w:rsid w:val="00E04645"/>
    <w:rsid w:val="00E11177"/>
    <w:rsid w:val="00E1352E"/>
    <w:rsid w:val="00E20A0E"/>
    <w:rsid w:val="00E46A14"/>
    <w:rsid w:val="00E50613"/>
    <w:rsid w:val="00E53894"/>
    <w:rsid w:val="00E54701"/>
    <w:rsid w:val="00E56ADC"/>
    <w:rsid w:val="00E60F17"/>
    <w:rsid w:val="00E65BBB"/>
    <w:rsid w:val="00E67AD2"/>
    <w:rsid w:val="00E701CC"/>
    <w:rsid w:val="00E744B5"/>
    <w:rsid w:val="00E7474D"/>
    <w:rsid w:val="00E76264"/>
    <w:rsid w:val="00E87660"/>
    <w:rsid w:val="00E93C2B"/>
    <w:rsid w:val="00E94743"/>
    <w:rsid w:val="00E97438"/>
    <w:rsid w:val="00EA2182"/>
    <w:rsid w:val="00EB355C"/>
    <w:rsid w:val="00EB4B51"/>
    <w:rsid w:val="00EB57D0"/>
    <w:rsid w:val="00EB74EE"/>
    <w:rsid w:val="00EC02DB"/>
    <w:rsid w:val="00EC0492"/>
    <w:rsid w:val="00EC199E"/>
    <w:rsid w:val="00EC2AF3"/>
    <w:rsid w:val="00ED627B"/>
    <w:rsid w:val="00EE0C79"/>
    <w:rsid w:val="00EE2E4D"/>
    <w:rsid w:val="00EE52F9"/>
    <w:rsid w:val="00EE5C14"/>
    <w:rsid w:val="00EE6B49"/>
    <w:rsid w:val="00EF120B"/>
    <w:rsid w:val="00EF1E48"/>
    <w:rsid w:val="00EF3598"/>
    <w:rsid w:val="00EF3D94"/>
    <w:rsid w:val="00EF44AC"/>
    <w:rsid w:val="00F00DE1"/>
    <w:rsid w:val="00F02F71"/>
    <w:rsid w:val="00F03326"/>
    <w:rsid w:val="00F046CF"/>
    <w:rsid w:val="00F14846"/>
    <w:rsid w:val="00F15CCE"/>
    <w:rsid w:val="00F40153"/>
    <w:rsid w:val="00F569D4"/>
    <w:rsid w:val="00F5769B"/>
    <w:rsid w:val="00F66509"/>
    <w:rsid w:val="00F74EFF"/>
    <w:rsid w:val="00F80394"/>
    <w:rsid w:val="00F80B35"/>
    <w:rsid w:val="00F81088"/>
    <w:rsid w:val="00F8678A"/>
    <w:rsid w:val="00F87BBF"/>
    <w:rsid w:val="00F87F28"/>
    <w:rsid w:val="00F92C34"/>
    <w:rsid w:val="00FA3207"/>
    <w:rsid w:val="00FA4AC7"/>
    <w:rsid w:val="00FA5C9C"/>
    <w:rsid w:val="00FA7087"/>
    <w:rsid w:val="00FA7DC7"/>
    <w:rsid w:val="00FB754A"/>
    <w:rsid w:val="00FC3FAA"/>
    <w:rsid w:val="00FC75FB"/>
    <w:rsid w:val="00FD0654"/>
    <w:rsid w:val="00FD1432"/>
    <w:rsid w:val="00FE2F94"/>
    <w:rsid w:val="00FE366A"/>
    <w:rsid w:val="00FE3868"/>
    <w:rsid w:val="00FE3BC3"/>
    <w:rsid w:val="00FE7336"/>
    <w:rsid w:val="00FF1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E083AC7"/>
  <w15:chartTrackingRefBased/>
  <w15:docId w15:val="{74B5A712-1F73-7645-8D72-EA368083D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246A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46A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46A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46A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46A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46A7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46A7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46A7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46A7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46A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46A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46A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46A71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46A71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46A7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46A7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46A7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46A7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46A7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46A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46A7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46A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46A7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46A7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46A7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46A7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46A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46A71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46A71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246A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rsid w:val="00C66E45"/>
    <w:rPr>
      <w:rFonts w:cs="Times New Roman"/>
      <w:color w:val="0000FF"/>
      <w:u w:val="single"/>
    </w:rPr>
  </w:style>
  <w:style w:type="paragraph" w:styleId="Verzeichnis1">
    <w:name w:val="toc 1"/>
    <w:basedOn w:val="Standard"/>
    <w:next w:val="Standard"/>
    <w:autoRedefine/>
    <w:uiPriority w:val="39"/>
    <w:rsid w:val="00C66E45"/>
    <w:pPr>
      <w:spacing w:line="36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styleId="Verzeichnis2">
    <w:name w:val="toc 2"/>
    <w:basedOn w:val="Standard"/>
    <w:next w:val="Standard"/>
    <w:autoRedefine/>
    <w:uiPriority w:val="39"/>
    <w:rsid w:val="00C66E45"/>
    <w:pPr>
      <w:spacing w:after="100"/>
      <w:ind w:left="238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8520D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520D7"/>
  </w:style>
  <w:style w:type="character" w:styleId="Seitenzahl">
    <w:name w:val="page number"/>
    <w:basedOn w:val="Absatz-Standardschriftart"/>
    <w:uiPriority w:val="99"/>
    <w:semiHidden/>
    <w:unhideWhenUsed/>
    <w:rsid w:val="008520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193</Words>
  <Characters>1335</Characters>
  <Application>Microsoft Office Word</Application>
  <DocSecurity>0</DocSecurity>
  <Lines>55</Lines>
  <Paragraphs>34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Bünger, Victoria</dc:creator>
  <cp:keywords/>
  <dc:description/>
  <cp:lastModifiedBy>Jan Graw</cp:lastModifiedBy>
  <cp:revision>3</cp:revision>
  <dcterms:created xsi:type="dcterms:W3CDTF">2026-06-06T19:40:00Z</dcterms:created>
  <dcterms:modified xsi:type="dcterms:W3CDTF">2026-06-16T09:25:00Z</dcterms:modified>
</cp:coreProperties>
</file>