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1BFA" w:rsidRDefault="00441BFA" w:rsidP="004B21DA">
      <w:pPr>
        <w:spacing w:line="480" w:lineRule="auto"/>
        <w:jc w:val="center"/>
        <w:rPr>
          <w:rFonts w:ascii="Arial" w:hAnsi="Arial" w:cs="Arial"/>
          <w:b/>
          <w:sz w:val="28"/>
          <w:szCs w:val="28"/>
        </w:rPr>
      </w:pPr>
      <w:r w:rsidRPr="00E1757F">
        <w:rPr>
          <w:rFonts w:ascii="Arial" w:hAnsi="Arial" w:cs="Arial"/>
          <w:b/>
          <w:sz w:val="28"/>
          <w:szCs w:val="28"/>
        </w:rPr>
        <w:t xml:space="preserve">Contralateral breast cancer can represent a </w:t>
      </w:r>
    </w:p>
    <w:p w:rsidR="00441BFA" w:rsidRDefault="00441BFA" w:rsidP="004B21DA">
      <w:pPr>
        <w:spacing w:line="480" w:lineRule="auto"/>
        <w:jc w:val="center"/>
        <w:rPr>
          <w:rFonts w:ascii="Arial" w:hAnsi="Arial" w:cs="Arial"/>
          <w:b/>
          <w:sz w:val="28"/>
          <w:szCs w:val="28"/>
        </w:rPr>
      </w:pPr>
      <w:r w:rsidRPr="00E1757F">
        <w:rPr>
          <w:rFonts w:ascii="Arial" w:hAnsi="Arial" w:cs="Arial"/>
          <w:b/>
          <w:sz w:val="28"/>
          <w:szCs w:val="28"/>
        </w:rPr>
        <w:t>metastatic spread of the primary tumor</w:t>
      </w:r>
    </w:p>
    <w:p w:rsidR="00441BFA" w:rsidRPr="00F731CF" w:rsidRDefault="00441BFA" w:rsidP="004B21DA">
      <w:pPr>
        <w:spacing w:line="480" w:lineRule="auto"/>
        <w:jc w:val="center"/>
        <w:rPr>
          <w:rFonts w:ascii="Arial" w:hAnsi="Arial" w:cs="Arial"/>
          <w:b/>
          <w:i/>
        </w:rPr>
      </w:pPr>
      <w:r>
        <w:rPr>
          <w:rFonts w:ascii="Arial" w:hAnsi="Arial" w:cs="Arial"/>
          <w:b/>
          <w:i/>
        </w:rPr>
        <w:t>Determination of clonal relationship between contralateral breast cancers using n</w:t>
      </w:r>
      <w:r w:rsidRPr="00F731CF">
        <w:rPr>
          <w:rFonts w:ascii="Arial" w:hAnsi="Arial" w:cs="Arial"/>
          <w:b/>
          <w:i/>
        </w:rPr>
        <w:t>ext-generation</w:t>
      </w:r>
      <w:r>
        <w:rPr>
          <w:rFonts w:ascii="Arial" w:hAnsi="Arial" w:cs="Arial"/>
          <w:b/>
          <w:i/>
        </w:rPr>
        <w:t xml:space="preserve"> whole genome</w:t>
      </w:r>
      <w:r w:rsidRPr="00F731CF">
        <w:rPr>
          <w:rFonts w:ascii="Arial" w:hAnsi="Arial" w:cs="Arial"/>
          <w:b/>
          <w:i/>
        </w:rPr>
        <w:t xml:space="preserve"> sequencing </w:t>
      </w:r>
    </w:p>
    <w:p w:rsidR="0070171B" w:rsidRDefault="0070171B" w:rsidP="004B21DA">
      <w:pPr>
        <w:spacing w:before="120" w:line="480" w:lineRule="auto"/>
        <w:rPr>
          <w:rFonts w:ascii="Arial" w:hAnsi="Arial" w:cs="Arial"/>
        </w:rPr>
      </w:pPr>
    </w:p>
    <w:p w:rsidR="00011A26" w:rsidRPr="00495C17" w:rsidRDefault="00011A26" w:rsidP="004B21DA">
      <w:pPr>
        <w:spacing w:before="120" w:line="480" w:lineRule="auto"/>
        <w:rPr>
          <w:rFonts w:ascii="Arial" w:hAnsi="Arial" w:cs="Arial"/>
          <w:b/>
        </w:rPr>
      </w:pPr>
      <w:r w:rsidRPr="00495C17">
        <w:rPr>
          <w:rFonts w:ascii="Arial" w:hAnsi="Arial" w:cs="Arial"/>
          <w:b/>
        </w:rPr>
        <w:t>Sara Alkner</w:t>
      </w:r>
      <w:r w:rsidRPr="00495C17">
        <w:rPr>
          <w:rFonts w:ascii="Arial" w:hAnsi="Arial" w:cs="Arial"/>
          <w:b/>
          <w:vertAlign w:val="superscript"/>
        </w:rPr>
        <w:t>1, 2</w:t>
      </w:r>
      <w:r w:rsidRPr="00495C17">
        <w:rPr>
          <w:rFonts w:ascii="Arial" w:hAnsi="Arial" w:cs="Arial"/>
          <w:b/>
        </w:rPr>
        <w:t>, Man-Hung Eric Tang</w:t>
      </w:r>
      <w:r w:rsidRPr="00495C17">
        <w:rPr>
          <w:rFonts w:ascii="Arial" w:hAnsi="Arial" w:cs="Arial"/>
          <w:b/>
          <w:vertAlign w:val="superscript"/>
        </w:rPr>
        <w:t>1</w:t>
      </w:r>
      <w:r w:rsidR="00CB3688" w:rsidRPr="00495C17">
        <w:rPr>
          <w:rFonts w:ascii="Arial" w:hAnsi="Arial" w:cs="Arial"/>
          <w:b/>
        </w:rPr>
        <w:t>, Christian Brue</w:t>
      </w:r>
      <w:r w:rsidRPr="00495C17">
        <w:rPr>
          <w:rFonts w:ascii="Arial" w:hAnsi="Arial" w:cs="Arial"/>
          <w:b/>
        </w:rPr>
        <w:t>ffer</w:t>
      </w:r>
      <w:r w:rsidRPr="00495C17">
        <w:rPr>
          <w:rFonts w:ascii="Arial" w:hAnsi="Arial" w:cs="Arial"/>
          <w:b/>
          <w:vertAlign w:val="superscript"/>
        </w:rPr>
        <w:t>1</w:t>
      </w:r>
      <w:r w:rsidRPr="00495C17">
        <w:rPr>
          <w:rFonts w:ascii="Arial" w:hAnsi="Arial" w:cs="Arial"/>
          <w:b/>
        </w:rPr>
        <w:t>, Malin Dahlgren</w:t>
      </w:r>
      <w:r w:rsidRPr="00495C17">
        <w:rPr>
          <w:rFonts w:ascii="Arial" w:hAnsi="Arial" w:cs="Arial"/>
          <w:b/>
          <w:vertAlign w:val="superscript"/>
        </w:rPr>
        <w:t>1</w:t>
      </w:r>
      <w:r w:rsidR="007317EA" w:rsidRPr="00495C17">
        <w:rPr>
          <w:rFonts w:ascii="Arial" w:hAnsi="Arial" w:cs="Arial"/>
          <w:b/>
        </w:rPr>
        <w:t>,</w:t>
      </w:r>
      <w:r w:rsidR="0070171B" w:rsidRPr="00495C17">
        <w:rPr>
          <w:rFonts w:ascii="Arial" w:hAnsi="Arial" w:cs="Arial"/>
          <w:b/>
        </w:rPr>
        <w:t xml:space="preserve"> Eleonor Olsson</w:t>
      </w:r>
      <w:r w:rsidR="0070171B" w:rsidRPr="00495C17">
        <w:rPr>
          <w:rFonts w:ascii="Arial" w:hAnsi="Arial" w:cs="Arial"/>
          <w:b/>
          <w:vertAlign w:val="superscript"/>
        </w:rPr>
        <w:t>1</w:t>
      </w:r>
      <w:r w:rsidR="0070171B" w:rsidRPr="00495C17">
        <w:rPr>
          <w:rFonts w:ascii="Arial" w:hAnsi="Arial" w:cs="Arial"/>
          <w:b/>
        </w:rPr>
        <w:t>, Christof Winter</w:t>
      </w:r>
      <w:r w:rsidR="0070171B" w:rsidRPr="00495C17">
        <w:rPr>
          <w:rFonts w:ascii="Arial" w:hAnsi="Arial" w:cs="Arial"/>
          <w:b/>
          <w:vertAlign w:val="superscript"/>
        </w:rPr>
        <w:t>1</w:t>
      </w:r>
      <w:r w:rsidR="0070171B" w:rsidRPr="00495C17">
        <w:rPr>
          <w:rFonts w:ascii="Arial" w:hAnsi="Arial" w:cs="Arial"/>
          <w:b/>
        </w:rPr>
        <w:t xml:space="preserve">, </w:t>
      </w:r>
      <w:r w:rsidR="007317EA" w:rsidRPr="00495C17">
        <w:rPr>
          <w:rFonts w:ascii="Arial" w:hAnsi="Arial" w:cs="Arial"/>
          <w:b/>
        </w:rPr>
        <w:t>Sara Baker</w:t>
      </w:r>
      <w:r w:rsidR="007317EA" w:rsidRPr="00495C17">
        <w:rPr>
          <w:rFonts w:ascii="Arial" w:hAnsi="Arial" w:cs="Arial"/>
          <w:b/>
          <w:vertAlign w:val="superscript"/>
        </w:rPr>
        <w:t>1</w:t>
      </w:r>
      <w:r w:rsidR="007317EA" w:rsidRPr="00495C17">
        <w:rPr>
          <w:rFonts w:ascii="Arial" w:hAnsi="Arial" w:cs="Arial"/>
          <w:b/>
        </w:rPr>
        <w:t xml:space="preserve">, </w:t>
      </w:r>
      <w:r w:rsidRPr="00495C17">
        <w:rPr>
          <w:rFonts w:ascii="Arial" w:hAnsi="Arial" w:cs="Arial"/>
          <w:b/>
        </w:rPr>
        <w:t>Anna Ehinger</w:t>
      </w:r>
      <w:r w:rsidRPr="00495C17">
        <w:rPr>
          <w:rFonts w:ascii="Arial" w:hAnsi="Arial" w:cs="Arial"/>
          <w:b/>
          <w:vertAlign w:val="superscript"/>
        </w:rPr>
        <w:t>1</w:t>
      </w:r>
      <w:r w:rsidR="009551AC" w:rsidRPr="00495C17">
        <w:rPr>
          <w:rFonts w:ascii="Arial" w:hAnsi="Arial" w:cs="Arial"/>
          <w:b/>
          <w:vertAlign w:val="superscript"/>
        </w:rPr>
        <w:t>, 3</w:t>
      </w:r>
      <w:r w:rsidRPr="00495C17">
        <w:rPr>
          <w:rFonts w:ascii="Arial" w:hAnsi="Arial" w:cs="Arial"/>
          <w:b/>
        </w:rPr>
        <w:t>, Lisa Rydén</w:t>
      </w:r>
      <w:r w:rsidR="009551AC" w:rsidRPr="00495C17">
        <w:rPr>
          <w:rFonts w:ascii="Arial" w:hAnsi="Arial" w:cs="Arial"/>
          <w:b/>
          <w:vertAlign w:val="superscript"/>
        </w:rPr>
        <w:t>1</w:t>
      </w:r>
      <w:r w:rsidRPr="00495C17">
        <w:rPr>
          <w:rFonts w:ascii="Arial" w:hAnsi="Arial" w:cs="Arial"/>
          <w:b/>
          <w:vertAlign w:val="superscript"/>
        </w:rPr>
        <w:t>, 4</w:t>
      </w:r>
      <w:r w:rsidRPr="00495C17">
        <w:rPr>
          <w:rFonts w:ascii="Arial" w:hAnsi="Arial" w:cs="Arial"/>
          <w:b/>
        </w:rPr>
        <w:t>, Lao Saal</w:t>
      </w:r>
      <w:r w:rsidRPr="00495C17">
        <w:rPr>
          <w:rFonts w:ascii="Arial" w:hAnsi="Arial" w:cs="Arial"/>
          <w:b/>
          <w:vertAlign w:val="superscript"/>
        </w:rPr>
        <w:t>1</w:t>
      </w:r>
      <w:r w:rsidRPr="00495C17">
        <w:rPr>
          <w:rFonts w:ascii="Arial" w:hAnsi="Arial" w:cs="Arial"/>
          <w:b/>
        </w:rPr>
        <w:t>, Mårten Fernö</w:t>
      </w:r>
      <w:r w:rsidRPr="00495C17">
        <w:rPr>
          <w:rFonts w:ascii="Arial" w:hAnsi="Arial" w:cs="Arial"/>
          <w:b/>
          <w:vertAlign w:val="superscript"/>
        </w:rPr>
        <w:t>1</w:t>
      </w:r>
      <w:r w:rsidR="00413DDE" w:rsidRPr="00E7532D">
        <w:rPr>
          <w:rFonts w:ascii="Arial" w:hAnsi="Arial" w:cs="Arial"/>
          <w:b/>
        </w:rPr>
        <w:t>*</w:t>
      </w:r>
      <w:r w:rsidR="00773978" w:rsidRPr="00495C17">
        <w:rPr>
          <w:rFonts w:ascii="Arial" w:hAnsi="Arial" w:cs="Arial"/>
          <w:b/>
        </w:rPr>
        <w:t>,</w:t>
      </w:r>
      <w:r w:rsidRPr="00495C17">
        <w:rPr>
          <w:rFonts w:ascii="Arial" w:hAnsi="Arial" w:cs="Arial"/>
          <w:b/>
        </w:rPr>
        <w:t xml:space="preserve"> and</w:t>
      </w:r>
      <w:r w:rsidRPr="00495C17">
        <w:rPr>
          <w:rFonts w:ascii="Arial" w:hAnsi="Arial" w:cs="Arial"/>
          <w:b/>
          <w:vertAlign w:val="superscript"/>
        </w:rPr>
        <w:t xml:space="preserve"> </w:t>
      </w:r>
      <w:r w:rsidRPr="00495C17">
        <w:rPr>
          <w:rFonts w:ascii="Arial" w:hAnsi="Arial" w:cs="Arial"/>
          <w:b/>
        </w:rPr>
        <w:t>Sofia Gruvberger-Saal</w:t>
      </w:r>
      <w:r w:rsidRPr="00495C17">
        <w:rPr>
          <w:rFonts w:ascii="Arial" w:hAnsi="Arial" w:cs="Arial"/>
          <w:b/>
          <w:vertAlign w:val="superscript"/>
        </w:rPr>
        <w:t>1</w:t>
      </w:r>
      <w:r w:rsidR="00413DDE">
        <w:rPr>
          <w:rFonts w:ascii="Arial" w:hAnsi="Arial" w:cs="Arial"/>
          <w:b/>
        </w:rPr>
        <w:t>*</w:t>
      </w:r>
    </w:p>
    <w:p w:rsidR="0070171B" w:rsidRDefault="0070171B" w:rsidP="004B21DA">
      <w:pPr>
        <w:pStyle w:val="brdtext"/>
        <w:spacing w:after="0"/>
        <w:rPr>
          <w:rFonts w:ascii="Arial" w:hAnsi="Arial" w:cs="Arial"/>
          <w:sz w:val="24"/>
          <w:vertAlign w:val="superscript"/>
        </w:rPr>
      </w:pPr>
    </w:p>
    <w:p w:rsidR="00BD6028" w:rsidRPr="00DC18A7" w:rsidRDefault="00BD6028" w:rsidP="004B21DA">
      <w:pPr>
        <w:pStyle w:val="brdtext"/>
        <w:spacing w:after="0"/>
        <w:rPr>
          <w:rFonts w:ascii="Arial" w:hAnsi="Arial" w:cs="Arial"/>
          <w:sz w:val="24"/>
        </w:rPr>
      </w:pPr>
      <w:r w:rsidRPr="00DC18A7">
        <w:rPr>
          <w:rFonts w:ascii="Arial" w:hAnsi="Arial" w:cs="Arial"/>
          <w:sz w:val="24"/>
          <w:vertAlign w:val="superscript"/>
        </w:rPr>
        <w:t>1</w:t>
      </w:r>
      <w:r>
        <w:rPr>
          <w:rFonts w:ascii="Arial" w:hAnsi="Arial" w:cs="Arial"/>
          <w:sz w:val="24"/>
          <w:vertAlign w:val="superscript"/>
        </w:rPr>
        <w:t xml:space="preserve"> </w:t>
      </w:r>
      <w:r w:rsidRPr="00DC18A7">
        <w:rPr>
          <w:rFonts w:ascii="Arial" w:hAnsi="Arial" w:cs="Arial"/>
          <w:sz w:val="24"/>
        </w:rPr>
        <w:t>D</w:t>
      </w:r>
      <w:r>
        <w:rPr>
          <w:rFonts w:ascii="Arial" w:hAnsi="Arial" w:cs="Arial"/>
          <w:sz w:val="24"/>
        </w:rPr>
        <w:t>ivision</w:t>
      </w:r>
      <w:r w:rsidRPr="00DC18A7">
        <w:rPr>
          <w:rFonts w:ascii="Arial" w:hAnsi="Arial" w:cs="Arial"/>
          <w:sz w:val="24"/>
        </w:rPr>
        <w:t xml:space="preserve"> of Oncology</w:t>
      </w:r>
      <w:r>
        <w:rPr>
          <w:rFonts w:ascii="Arial" w:hAnsi="Arial" w:cs="Arial"/>
          <w:sz w:val="24"/>
        </w:rPr>
        <w:t xml:space="preserve"> and Pathology</w:t>
      </w:r>
      <w:r w:rsidRPr="00DC18A7">
        <w:rPr>
          <w:rFonts w:ascii="Arial" w:hAnsi="Arial" w:cs="Arial"/>
          <w:sz w:val="24"/>
        </w:rPr>
        <w:t xml:space="preserve">, Clinical Sciences Lund, Lund University, Lund, Sweden. </w:t>
      </w:r>
    </w:p>
    <w:p w:rsidR="00BD6028" w:rsidRPr="00DC18A7" w:rsidRDefault="00BD6028" w:rsidP="004B21DA">
      <w:pPr>
        <w:pStyle w:val="brdtext"/>
        <w:spacing w:after="0"/>
        <w:rPr>
          <w:rFonts w:ascii="Arial" w:hAnsi="Arial" w:cs="Arial"/>
          <w:sz w:val="24"/>
        </w:rPr>
      </w:pPr>
      <w:r w:rsidRPr="00DC18A7">
        <w:rPr>
          <w:rFonts w:ascii="Arial" w:hAnsi="Arial" w:cs="Arial"/>
          <w:sz w:val="24"/>
          <w:vertAlign w:val="superscript"/>
        </w:rPr>
        <w:t>2</w:t>
      </w:r>
      <w:r>
        <w:rPr>
          <w:rFonts w:ascii="Arial" w:hAnsi="Arial" w:cs="Arial"/>
          <w:sz w:val="24"/>
          <w:vertAlign w:val="superscript"/>
        </w:rPr>
        <w:t xml:space="preserve"> </w:t>
      </w:r>
      <w:r w:rsidR="00F32EDC">
        <w:rPr>
          <w:rFonts w:ascii="Arial" w:hAnsi="Arial" w:cs="Arial"/>
          <w:sz w:val="24"/>
        </w:rPr>
        <w:t xml:space="preserve">Skåne </w:t>
      </w:r>
      <w:r w:rsidRPr="00DC18A7">
        <w:rPr>
          <w:rFonts w:ascii="Arial" w:hAnsi="Arial" w:cs="Arial"/>
          <w:sz w:val="24"/>
        </w:rPr>
        <w:t>Clinic of Oncology, Skåne University Hospital Lund, Lund, Sweden.</w:t>
      </w:r>
    </w:p>
    <w:p w:rsidR="009551AC" w:rsidRPr="00DC18A7" w:rsidRDefault="009551AC" w:rsidP="004B21DA">
      <w:pPr>
        <w:pStyle w:val="brdtext"/>
        <w:spacing w:after="0"/>
        <w:rPr>
          <w:rFonts w:ascii="Arial" w:hAnsi="Arial" w:cs="Arial"/>
          <w:sz w:val="24"/>
        </w:rPr>
      </w:pPr>
      <w:r w:rsidRPr="00DC18A7">
        <w:rPr>
          <w:rFonts w:ascii="Arial" w:hAnsi="Arial" w:cs="Arial"/>
          <w:sz w:val="24"/>
          <w:vertAlign w:val="superscript"/>
        </w:rPr>
        <w:t>3</w:t>
      </w:r>
      <w:r>
        <w:rPr>
          <w:rFonts w:ascii="Arial" w:hAnsi="Arial" w:cs="Arial"/>
          <w:sz w:val="24"/>
          <w:vertAlign w:val="superscript"/>
        </w:rPr>
        <w:t xml:space="preserve"> </w:t>
      </w:r>
      <w:r w:rsidRPr="00DC18A7">
        <w:rPr>
          <w:rFonts w:ascii="Arial" w:hAnsi="Arial" w:cs="Arial"/>
          <w:sz w:val="24"/>
        </w:rPr>
        <w:t xml:space="preserve">Department of </w:t>
      </w:r>
      <w:r>
        <w:rPr>
          <w:rFonts w:ascii="Arial" w:hAnsi="Arial" w:cs="Arial"/>
          <w:sz w:val="24"/>
        </w:rPr>
        <w:t>Pathology and Cytology, Bleking</w:t>
      </w:r>
      <w:r w:rsidR="00B6051E">
        <w:rPr>
          <w:rFonts w:ascii="Arial" w:hAnsi="Arial" w:cs="Arial"/>
          <w:sz w:val="24"/>
        </w:rPr>
        <w:t>e</w:t>
      </w:r>
      <w:r>
        <w:rPr>
          <w:rFonts w:ascii="Arial" w:hAnsi="Arial" w:cs="Arial"/>
          <w:sz w:val="24"/>
        </w:rPr>
        <w:t xml:space="preserve"> County Hospital</w:t>
      </w:r>
      <w:r w:rsidRPr="00DC18A7">
        <w:rPr>
          <w:rFonts w:ascii="Arial" w:hAnsi="Arial" w:cs="Arial"/>
          <w:sz w:val="24"/>
        </w:rPr>
        <w:t>,</w:t>
      </w:r>
      <w:r>
        <w:rPr>
          <w:rFonts w:ascii="Arial" w:hAnsi="Arial" w:cs="Arial"/>
          <w:sz w:val="24"/>
        </w:rPr>
        <w:t xml:space="preserve"> Karlskrona, Sweden.</w:t>
      </w:r>
      <w:r w:rsidRPr="00DC18A7">
        <w:rPr>
          <w:rFonts w:ascii="Arial" w:hAnsi="Arial" w:cs="Arial"/>
          <w:sz w:val="24"/>
        </w:rPr>
        <w:t xml:space="preserve"> </w:t>
      </w:r>
    </w:p>
    <w:p w:rsidR="00BD6028" w:rsidRPr="00DC18A7" w:rsidRDefault="00BD6028" w:rsidP="004B21DA">
      <w:pPr>
        <w:pStyle w:val="brdtext"/>
        <w:spacing w:after="0"/>
        <w:rPr>
          <w:rFonts w:ascii="Arial" w:hAnsi="Arial" w:cs="Arial"/>
          <w:sz w:val="24"/>
        </w:rPr>
      </w:pPr>
      <w:r w:rsidRPr="00DC18A7">
        <w:rPr>
          <w:rFonts w:ascii="Arial" w:hAnsi="Arial" w:cs="Arial"/>
          <w:sz w:val="24"/>
          <w:vertAlign w:val="superscript"/>
        </w:rPr>
        <w:t>4</w:t>
      </w:r>
      <w:r>
        <w:rPr>
          <w:rFonts w:ascii="Arial" w:hAnsi="Arial" w:cs="Arial"/>
          <w:sz w:val="24"/>
          <w:vertAlign w:val="superscript"/>
        </w:rPr>
        <w:t xml:space="preserve"> </w:t>
      </w:r>
      <w:r w:rsidRPr="00DC18A7">
        <w:rPr>
          <w:rFonts w:ascii="Arial" w:hAnsi="Arial" w:cs="Arial"/>
          <w:sz w:val="24"/>
        </w:rPr>
        <w:t>Clinic of Surgery, Skåne University Hospital Lund, Lund, Sweden.</w:t>
      </w:r>
    </w:p>
    <w:p w:rsidR="00BD6028" w:rsidRPr="00DC18A7" w:rsidRDefault="00D5622A" w:rsidP="004B21DA">
      <w:pPr>
        <w:pStyle w:val="brdtext"/>
        <w:spacing w:after="0"/>
        <w:rPr>
          <w:rFonts w:ascii="Arial" w:hAnsi="Arial" w:cs="Arial"/>
          <w:sz w:val="24"/>
        </w:rPr>
      </w:pPr>
      <w:r>
        <w:rPr>
          <w:rFonts w:ascii="Arial" w:hAnsi="Arial" w:cs="Arial"/>
          <w:sz w:val="24"/>
        </w:rPr>
        <w:t>*</w:t>
      </w:r>
      <w:r w:rsidR="00BD6028">
        <w:rPr>
          <w:rFonts w:ascii="Arial" w:hAnsi="Arial" w:cs="Arial"/>
          <w:sz w:val="24"/>
        </w:rPr>
        <w:t>Contributed equally</w:t>
      </w:r>
      <w:r w:rsidR="00BD6028" w:rsidRPr="00DC18A7">
        <w:rPr>
          <w:rFonts w:ascii="Arial" w:hAnsi="Arial" w:cs="Arial"/>
          <w:sz w:val="24"/>
        </w:rPr>
        <w:t>.</w:t>
      </w:r>
    </w:p>
    <w:p w:rsidR="0003689B" w:rsidRPr="004B5836" w:rsidRDefault="0003689B" w:rsidP="004B21DA">
      <w:pPr>
        <w:spacing w:before="120" w:line="480" w:lineRule="auto"/>
        <w:rPr>
          <w:rFonts w:ascii="Arial" w:hAnsi="Arial" w:cs="Arial"/>
        </w:rPr>
      </w:pPr>
    </w:p>
    <w:p w:rsidR="00EB1C03" w:rsidRDefault="00773978" w:rsidP="004B21DA">
      <w:pPr>
        <w:spacing w:before="120" w:line="480" w:lineRule="auto"/>
        <w:rPr>
          <w:rFonts w:ascii="Arial" w:hAnsi="Arial" w:cs="Arial"/>
          <w:b/>
          <w:sz w:val="28"/>
          <w:szCs w:val="28"/>
        </w:rPr>
      </w:pPr>
      <w:r w:rsidRPr="00441BFA">
        <w:rPr>
          <w:rFonts w:ascii="Arial" w:hAnsi="Arial" w:cs="Arial"/>
          <w:b/>
          <w:sz w:val="28"/>
          <w:szCs w:val="28"/>
        </w:rPr>
        <w:t>S</w:t>
      </w:r>
      <w:r w:rsidR="00441BFA">
        <w:rPr>
          <w:rFonts w:ascii="Arial" w:hAnsi="Arial" w:cs="Arial"/>
          <w:b/>
          <w:sz w:val="28"/>
          <w:szCs w:val="28"/>
        </w:rPr>
        <w:t>upplemental methods</w:t>
      </w:r>
    </w:p>
    <w:p w:rsidR="004D7CD4" w:rsidRPr="0003689B" w:rsidRDefault="007317EA" w:rsidP="004B21DA">
      <w:pPr>
        <w:spacing w:before="120" w:line="480" w:lineRule="auto"/>
        <w:rPr>
          <w:rFonts w:ascii="Arial" w:hAnsi="Arial" w:cs="Arial"/>
          <w:b/>
        </w:rPr>
      </w:pPr>
      <w:r w:rsidRPr="0003689B">
        <w:rPr>
          <w:rFonts w:ascii="Arial" w:hAnsi="Arial" w:cs="Arial"/>
          <w:b/>
        </w:rPr>
        <w:t>DNA extraction and w</w:t>
      </w:r>
      <w:r w:rsidR="004D7CD4" w:rsidRPr="0003689B">
        <w:rPr>
          <w:rFonts w:ascii="Arial" w:hAnsi="Arial" w:cs="Arial"/>
          <w:b/>
        </w:rPr>
        <w:t>hole genome sequencing</w:t>
      </w:r>
    </w:p>
    <w:p w:rsidR="004D7CD4" w:rsidRPr="0003689B" w:rsidRDefault="004D7CD4" w:rsidP="004B21DA">
      <w:pPr>
        <w:spacing w:before="120" w:line="480" w:lineRule="auto"/>
        <w:rPr>
          <w:rFonts w:ascii="Arial" w:hAnsi="Arial" w:cs="Arial"/>
        </w:rPr>
      </w:pPr>
      <w:r w:rsidRPr="0003689B">
        <w:rPr>
          <w:rFonts w:ascii="Arial" w:hAnsi="Arial" w:cs="Arial"/>
        </w:rPr>
        <w:t xml:space="preserve">Twenty frozen tumor samples were processed for nucleic acids using the Qiagen AllPrep DNA/RNA Mini Kit, TissueLyser II disruptor, QIAshredder columns, and a QIAcube robot (all Qiagen), according to the manufacturer’s protocols. </w:t>
      </w:r>
      <w:r w:rsidR="00A23D3D">
        <w:rPr>
          <w:rFonts w:ascii="Arial" w:hAnsi="Arial" w:cs="Arial"/>
        </w:rPr>
        <w:t xml:space="preserve">To facilitate </w:t>
      </w:r>
      <w:r w:rsidR="00A23D3D">
        <w:rPr>
          <w:rFonts w:ascii="Arial" w:hAnsi="Arial" w:cs="Arial"/>
        </w:rPr>
        <w:lastRenderedPageBreak/>
        <w:t xml:space="preserve">increased physical sequencing coverage, genomic DNA was sheared by Covaris focused-ultrasonication to an average fragment length of 700 bp and fragment sizes were determined using the 2100 Bioanalyzer (Agilent Technologies). Whole-genome paired-end Illumina sequencing libraries were generated using the TruSeq DNA Sample Preparation Kit (Illumina) according to the TruSeq Sample preparation guide (Part # 15005180 Rev. A). Before PCR amplification, each library was run on agarose gels, and fragments from 550 bp to 950 bp were excised and purified. The fragment size of each library was validated on the 2100 Bioanalyzer and the concentration was measured on Qubit (Invitrogen). </w:t>
      </w:r>
      <w:r w:rsidRPr="0003689B">
        <w:rPr>
          <w:rFonts w:ascii="Arial" w:hAnsi="Arial" w:cs="Arial"/>
        </w:rPr>
        <w:t>Synthesized barcoded libraries were sequenced on the Illumina HiSeq 2000 platform (2x100 bp paired-end; BGI Tech Solutions)</w:t>
      </w:r>
      <w:r w:rsidR="00CB3688">
        <w:rPr>
          <w:rFonts w:ascii="Arial" w:hAnsi="Arial" w:cs="Arial"/>
        </w:rPr>
        <w:t>.</w:t>
      </w:r>
      <w:r w:rsidRPr="0003689B">
        <w:rPr>
          <w:rFonts w:ascii="Arial" w:hAnsi="Arial" w:cs="Arial"/>
        </w:rPr>
        <w:t xml:space="preserve"> To provide a background of non-somatic events in the Swedish population, sequencing data for 10 unmatched normal DNA samples generated using the same protocol was also employed. </w:t>
      </w:r>
    </w:p>
    <w:p w:rsidR="00011A26" w:rsidRPr="0003689B" w:rsidRDefault="00011A26" w:rsidP="004B21DA">
      <w:pPr>
        <w:spacing w:before="120" w:line="480" w:lineRule="auto"/>
        <w:rPr>
          <w:rFonts w:ascii="Arial" w:hAnsi="Arial" w:cs="Arial"/>
          <w:b/>
          <w:u w:val="single"/>
        </w:rPr>
      </w:pPr>
    </w:p>
    <w:p w:rsidR="00D25A74" w:rsidRPr="0003689B" w:rsidRDefault="00787A5D" w:rsidP="004B21DA">
      <w:pPr>
        <w:spacing w:before="120" w:line="480" w:lineRule="auto"/>
        <w:rPr>
          <w:rFonts w:ascii="Arial" w:hAnsi="Arial" w:cs="Arial"/>
          <w:b/>
          <w:u w:val="single"/>
        </w:rPr>
      </w:pPr>
      <w:r w:rsidRPr="0003689B">
        <w:rPr>
          <w:rFonts w:ascii="Arial" w:hAnsi="Arial" w:cs="Arial"/>
          <w:b/>
        </w:rPr>
        <w:t xml:space="preserve">Low coverage </w:t>
      </w:r>
      <w:r w:rsidR="00011A26" w:rsidRPr="0003689B">
        <w:rPr>
          <w:rFonts w:ascii="Arial" w:hAnsi="Arial" w:cs="Arial"/>
          <w:b/>
        </w:rPr>
        <w:t xml:space="preserve">sequencing analysis of </w:t>
      </w:r>
      <w:r w:rsidR="009648E0">
        <w:rPr>
          <w:rFonts w:ascii="Arial" w:hAnsi="Arial" w:cs="Arial"/>
          <w:b/>
        </w:rPr>
        <w:t>chromosomal-</w:t>
      </w:r>
      <w:r w:rsidR="00773978" w:rsidRPr="0003689B">
        <w:rPr>
          <w:rFonts w:ascii="Arial" w:hAnsi="Arial" w:cs="Arial"/>
          <w:b/>
        </w:rPr>
        <w:t>rearrangements</w:t>
      </w:r>
    </w:p>
    <w:p w:rsidR="00A74CD6" w:rsidRPr="0003689B" w:rsidRDefault="000B0F1B" w:rsidP="004B21DA">
      <w:pPr>
        <w:autoSpaceDE w:val="0"/>
        <w:autoSpaceDN w:val="0"/>
        <w:adjustRightInd w:val="0"/>
        <w:spacing w:before="120" w:line="480" w:lineRule="auto"/>
        <w:rPr>
          <w:rFonts w:ascii="Arial" w:hAnsi="Arial" w:cs="Arial"/>
        </w:rPr>
      </w:pPr>
      <w:r w:rsidRPr="0003689B">
        <w:rPr>
          <w:rFonts w:ascii="Arial" w:hAnsi="Arial" w:cs="Arial"/>
        </w:rPr>
        <w:t>Paired</w:t>
      </w:r>
      <w:r w:rsidR="00B16615" w:rsidRPr="0003689B">
        <w:rPr>
          <w:rFonts w:ascii="Arial" w:hAnsi="Arial" w:cs="Arial"/>
        </w:rPr>
        <w:t>-end</w:t>
      </w:r>
      <w:r w:rsidRPr="0003689B">
        <w:rPr>
          <w:rFonts w:ascii="Arial" w:hAnsi="Arial" w:cs="Arial"/>
        </w:rPr>
        <w:t xml:space="preserve"> reads from whole genome sequencing </w:t>
      </w:r>
      <w:r w:rsidR="00D77217" w:rsidRPr="0003689B">
        <w:rPr>
          <w:rFonts w:ascii="Arial" w:hAnsi="Arial" w:cs="Arial"/>
        </w:rPr>
        <w:t>were aligned</w:t>
      </w:r>
      <w:r w:rsidRPr="0003689B">
        <w:rPr>
          <w:rFonts w:ascii="Arial" w:hAnsi="Arial" w:cs="Arial"/>
        </w:rPr>
        <w:t xml:space="preserve"> to </w:t>
      </w:r>
      <w:r w:rsidR="000E4A43" w:rsidRPr="0003689B">
        <w:rPr>
          <w:rFonts w:ascii="Arial" w:hAnsi="Arial" w:cs="Arial"/>
          <w:lang w:val="fr-FR"/>
        </w:rPr>
        <w:t>Genome Reference Consortium</w:t>
      </w:r>
      <w:r w:rsidR="00B16615" w:rsidRPr="0003689B">
        <w:rPr>
          <w:rFonts w:ascii="Arial" w:hAnsi="Arial" w:cs="Arial"/>
          <w:lang w:val="fr-FR"/>
        </w:rPr>
        <w:t xml:space="preserve"> human reference</w:t>
      </w:r>
      <w:r w:rsidR="000E4A43" w:rsidRPr="0003689B">
        <w:rPr>
          <w:rFonts w:ascii="Arial" w:hAnsi="Arial" w:cs="Arial"/>
          <w:lang w:val="fr-FR"/>
        </w:rPr>
        <w:t xml:space="preserve"> </w:t>
      </w:r>
      <w:r w:rsidR="00D25A74" w:rsidRPr="0003689B">
        <w:rPr>
          <w:rFonts w:ascii="Arial" w:hAnsi="Arial" w:cs="Arial"/>
        </w:rPr>
        <w:t>(</w:t>
      </w:r>
      <w:r w:rsidR="000E4A43" w:rsidRPr="0003689B">
        <w:rPr>
          <w:rFonts w:ascii="Arial" w:hAnsi="Arial" w:cs="Arial"/>
          <w:lang w:val="fr-FR"/>
        </w:rPr>
        <w:t xml:space="preserve">GRCh37; </w:t>
      </w:r>
      <w:r w:rsidR="00B16615" w:rsidRPr="0003689B">
        <w:rPr>
          <w:rFonts w:ascii="Arial" w:hAnsi="Arial" w:cs="Arial"/>
        </w:rPr>
        <w:t>SNP patched; with v5</w:t>
      </w:r>
      <w:r w:rsidR="00A21B2C" w:rsidRPr="0003689B">
        <w:rPr>
          <w:rFonts w:ascii="Arial" w:hAnsi="Arial" w:cs="Arial"/>
        </w:rPr>
        <w:t xml:space="preserve"> </w:t>
      </w:r>
      <w:r w:rsidR="00D25A74" w:rsidRPr="0003689B">
        <w:rPr>
          <w:rFonts w:ascii="Arial" w:hAnsi="Arial" w:cs="Arial"/>
        </w:rPr>
        <w:t>decoy</w:t>
      </w:r>
      <w:r w:rsidR="00B16615" w:rsidRPr="0003689B">
        <w:rPr>
          <w:rFonts w:ascii="Arial" w:hAnsi="Arial" w:cs="Arial"/>
        </w:rPr>
        <w:t xml:space="preserve"> </w:t>
      </w:r>
      <w:r w:rsidR="00810A7C" w:rsidRPr="0003689B">
        <w:rPr>
          <w:rFonts w:ascii="Arial" w:hAnsi="Arial" w:cs="Arial"/>
        </w:rPr>
        <w:t>sequences</w:t>
      </w:r>
      <w:r w:rsidR="00B16615" w:rsidRPr="0003689B">
        <w:rPr>
          <w:rFonts w:ascii="Arial" w:hAnsi="Arial" w:cs="Arial"/>
        </w:rPr>
        <w:t xml:space="preserve"> described in </w:t>
      </w:r>
      <w:r w:rsidR="0003689B">
        <w:rPr>
          <w:rFonts w:ascii="Arial" w:hAnsi="Arial" w:cs="Arial"/>
        </w:rPr>
        <w:t>(ht</w:t>
      </w:r>
      <w:r w:rsidR="008B485C" w:rsidRPr="0003689B">
        <w:rPr>
          <w:rFonts w:ascii="Arial" w:hAnsi="Arial" w:cs="Arial"/>
        </w:rPr>
        <w:t>tp://ftp.1000genomes.ebi.ac.uk/vol1/ftp/technical/reference/phase2_reference_assembly_sequence/hs37d5.slides.pdf</w:t>
      </w:r>
      <w:r w:rsidR="00D25A74" w:rsidRPr="0003689B">
        <w:rPr>
          <w:rFonts w:ascii="Arial" w:hAnsi="Arial" w:cs="Arial"/>
        </w:rPr>
        <w:t>) using Novoalign</w:t>
      </w:r>
      <w:r w:rsidR="00D77217" w:rsidRPr="0003689B">
        <w:rPr>
          <w:rFonts w:ascii="Arial" w:hAnsi="Arial" w:cs="Arial"/>
        </w:rPr>
        <w:t xml:space="preserve"> </w:t>
      </w:r>
      <w:r w:rsidR="005C5A1F" w:rsidRPr="0003689B">
        <w:rPr>
          <w:rFonts w:ascii="Arial" w:hAnsi="Arial" w:cs="Arial"/>
        </w:rPr>
        <w:t xml:space="preserve">v2.07.18 </w:t>
      </w:r>
      <w:r w:rsidR="00D77217" w:rsidRPr="0003689B">
        <w:rPr>
          <w:rFonts w:ascii="Arial" w:hAnsi="Arial" w:cs="Arial"/>
        </w:rPr>
        <w:t>(</w:t>
      </w:r>
      <w:r w:rsidR="005C5A1F" w:rsidRPr="0003689B">
        <w:rPr>
          <w:rFonts w:ascii="Arial" w:hAnsi="Arial" w:cs="Arial"/>
        </w:rPr>
        <w:t>Novocraft</w:t>
      </w:r>
      <w:r w:rsidR="008B485C" w:rsidRPr="0003689B">
        <w:rPr>
          <w:rFonts w:ascii="Arial" w:hAnsi="Arial" w:cs="Arial"/>
        </w:rPr>
        <w:t xml:space="preserve"> Technologies)</w:t>
      </w:r>
      <w:r w:rsidR="005C7181" w:rsidRPr="0003689B">
        <w:rPr>
          <w:rFonts w:ascii="Arial" w:hAnsi="Arial" w:cs="Arial"/>
        </w:rPr>
        <w:t xml:space="preserve"> with</w:t>
      </w:r>
      <w:r w:rsidR="006C21D1" w:rsidRPr="0003689B">
        <w:rPr>
          <w:rFonts w:ascii="Arial" w:hAnsi="Arial" w:cs="Arial"/>
        </w:rPr>
        <w:t xml:space="preserve"> a 2-million read pre-alignment to estimate fragment size from the data</w:t>
      </w:r>
      <w:r w:rsidR="00E921A2" w:rsidRPr="0003689B">
        <w:rPr>
          <w:rFonts w:ascii="Arial" w:hAnsi="Arial" w:cs="Arial"/>
        </w:rPr>
        <w:t>.</w:t>
      </w:r>
      <w:r w:rsidR="006C21D1" w:rsidRPr="0003689B">
        <w:rPr>
          <w:rFonts w:ascii="Arial" w:hAnsi="Arial" w:cs="Arial"/>
        </w:rPr>
        <w:t xml:space="preserve"> Aligned</w:t>
      </w:r>
      <w:r w:rsidR="005C7181" w:rsidRPr="0003689B">
        <w:rPr>
          <w:rFonts w:ascii="Arial" w:hAnsi="Arial" w:cs="Arial"/>
        </w:rPr>
        <w:t xml:space="preserve"> datasets </w:t>
      </w:r>
      <w:r w:rsidR="006C21D1" w:rsidRPr="0003689B">
        <w:rPr>
          <w:rFonts w:ascii="Arial" w:hAnsi="Arial" w:cs="Arial"/>
        </w:rPr>
        <w:t xml:space="preserve">from multiple lanes were merged and </w:t>
      </w:r>
      <w:r w:rsidR="005C7181" w:rsidRPr="0003689B">
        <w:rPr>
          <w:rFonts w:ascii="Arial" w:hAnsi="Arial" w:cs="Arial"/>
        </w:rPr>
        <w:t>flagged for duplicates using Picard tools v1.66.</w:t>
      </w:r>
      <w:r w:rsidR="009648E0">
        <w:rPr>
          <w:rFonts w:ascii="Arial" w:hAnsi="Arial" w:cs="Arial"/>
        </w:rPr>
        <w:t xml:space="preserve"> Chromosomal-</w:t>
      </w:r>
      <w:r w:rsidR="00D77217" w:rsidRPr="0003689B">
        <w:rPr>
          <w:rFonts w:ascii="Arial" w:hAnsi="Arial" w:cs="Arial"/>
        </w:rPr>
        <w:t>rearrangements were identified in each sample</w:t>
      </w:r>
      <w:r w:rsidR="00A21B2C" w:rsidRPr="0003689B">
        <w:rPr>
          <w:rFonts w:ascii="Arial" w:hAnsi="Arial" w:cs="Arial"/>
        </w:rPr>
        <w:t xml:space="preserve"> </w:t>
      </w:r>
      <w:r w:rsidR="00D25A74" w:rsidRPr="0003689B">
        <w:rPr>
          <w:rFonts w:ascii="Arial" w:hAnsi="Arial" w:cs="Arial"/>
        </w:rPr>
        <w:t>using Breakdancer</w:t>
      </w:r>
      <w:r w:rsidR="00292B2E" w:rsidRPr="0003689B">
        <w:rPr>
          <w:rFonts w:ascii="Arial" w:hAnsi="Arial" w:cs="Arial"/>
        </w:rPr>
        <w:t xml:space="preserve"> v1.11</w:t>
      </w:r>
      <w:r w:rsidR="00A21B2C" w:rsidRPr="0003689B">
        <w:rPr>
          <w:rFonts w:ascii="Arial" w:hAnsi="Arial" w:cs="Arial"/>
        </w:rPr>
        <w:t xml:space="preserve"> </w:t>
      </w:r>
      <w:r w:rsidR="007048DA">
        <w:rPr>
          <w:rFonts w:ascii="Arial" w:hAnsi="Arial" w:cs="Arial"/>
        </w:rPr>
        <w:t>with</w:t>
      </w:r>
      <w:r w:rsidR="0003689B">
        <w:rPr>
          <w:rFonts w:ascii="Arial" w:hAnsi="Arial" w:cs="Arial"/>
        </w:rPr>
        <w:t xml:space="preserve"> default parameters</w:t>
      </w:r>
      <w:r w:rsidR="009D7AC9" w:rsidRPr="0003689B">
        <w:rPr>
          <w:rFonts w:ascii="Arial" w:hAnsi="Arial" w:cs="Arial"/>
        </w:rPr>
        <w:t>.</w:t>
      </w:r>
      <w:r w:rsidR="00C31191">
        <w:rPr>
          <w:rFonts w:ascii="Arial" w:hAnsi="Arial" w:cs="Arial"/>
        </w:rPr>
        <w:fldChar w:fldCharType="begin">
          <w:fldData xml:space="preserve">PEVuZE5vdGU+PENpdGU+PEF1dGhvcj5DaGVuPC9BdXRob3I+PFllYXI+MjAwOTwvWWVhcj48UmVj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</w:fldData>
        </w:fldChar>
      </w:r>
      <w:r w:rsidR="0003689B">
        <w:rPr>
          <w:rFonts w:ascii="Arial" w:hAnsi="Arial" w:cs="Arial"/>
        </w:rPr>
        <w:instrText xml:space="preserve"> ADDIN EN.CITE </w:instrText>
      </w:r>
      <w:r w:rsidR="00C31191">
        <w:rPr>
          <w:rFonts w:ascii="Arial" w:hAnsi="Arial" w:cs="Arial"/>
        </w:rPr>
        <w:fldChar w:fldCharType="begin">
          <w:fldData xml:space="preserve">PEVuZE5vdGU+PENpdGU+PEF1dGhvcj5DaGVuPC9BdXRob3I+PFllYXI+MjAwOTwvWWVhcj48UmVj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</w:fldData>
        </w:fldChar>
      </w:r>
      <w:r w:rsidR="0003689B">
        <w:rPr>
          <w:rFonts w:ascii="Arial" w:hAnsi="Arial" w:cs="Arial"/>
        </w:rPr>
        <w:instrText xml:space="preserve"> ADDIN EN.CITE.DATA </w:instrText>
      </w:r>
      <w:r w:rsidR="00C31191">
        <w:rPr>
          <w:rFonts w:ascii="Arial" w:hAnsi="Arial" w:cs="Arial"/>
        </w:rPr>
      </w:r>
      <w:r w:rsidR="00C31191">
        <w:rPr>
          <w:rFonts w:ascii="Arial" w:hAnsi="Arial" w:cs="Arial"/>
        </w:rPr>
        <w:fldChar w:fldCharType="end"/>
      </w:r>
      <w:r w:rsidR="00C31191">
        <w:rPr>
          <w:rFonts w:ascii="Arial" w:hAnsi="Arial" w:cs="Arial"/>
        </w:rPr>
      </w:r>
      <w:r w:rsidR="00C31191">
        <w:rPr>
          <w:rFonts w:ascii="Arial" w:hAnsi="Arial" w:cs="Arial"/>
        </w:rPr>
        <w:fldChar w:fldCharType="separate"/>
      </w:r>
      <w:r w:rsidR="0003689B" w:rsidRPr="006465AB">
        <w:rPr>
          <w:rFonts w:ascii="Arial" w:hAnsi="Arial" w:cs="Arial"/>
          <w:noProof/>
          <w:vertAlign w:val="superscript"/>
        </w:rPr>
        <w:t>1</w:t>
      </w:r>
      <w:r w:rsidR="00C31191">
        <w:rPr>
          <w:rFonts w:ascii="Arial" w:hAnsi="Arial" w:cs="Arial"/>
        </w:rPr>
        <w:fldChar w:fldCharType="end"/>
      </w:r>
      <w:r w:rsidR="009D7AC9" w:rsidRPr="0003689B">
        <w:rPr>
          <w:rFonts w:ascii="Arial" w:hAnsi="Arial" w:cs="Arial"/>
        </w:rPr>
        <w:t xml:space="preserve"> In addition to the 10 </w:t>
      </w:r>
      <w:r w:rsidR="009D7AC9" w:rsidRPr="0003689B">
        <w:rPr>
          <w:rFonts w:ascii="Arial" w:hAnsi="Arial" w:cs="Arial"/>
        </w:rPr>
        <w:lastRenderedPageBreak/>
        <w:t>tumor pairs (20 samples)</w:t>
      </w:r>
      <w:r w:rsidR="00D77217" w:rsidRPr="0003689B">
        <w:rPr>
          <w:rFonts w:ascii="Arial" w:hAnsi="Arial" w:cs="Arial"/>
        </w:rPr>
        <w:t>, rearrange</w:t>
      </w:r>
      <w:r w:rsidR="005C7181" w:rsidRPr="0003689B">
        <w:rPr>
          <w:rFonts w:ascii="Arial" w:hAnsi="Arial" w:cs="Arial"/>
        </w:rPr>
        <w:t>ments were identified in</w:t>
      </w:r>
      <w:r w:rsidR="00D77217" w:rsidRPr="0003689B">
        <w:rPr>
          <w:rFonts w:ascii="Arial" w:hAnsi="Arial" w:cs="Arial"/>
        </w:rPr>
        <w:t xml:space="preserve"> 10 </w:t>
      </w:r>
      <w:r w:rsidR="00090033" w:rsidRPr="0003689B">
        <w:rPr>
          <w:rFonts w:ascii="Arial" w:hAnsi="Arial" w:cs="Arial"/>
        </w:rPr>
        <w:t xml:space="preserve">unmatched </w:t>
      </w:r>
      <w:r w:rsidR="00D77217" w:rsidRPr="0003689B">
        <w:rPr>
          <w:rFonts w:ascii="Arial" w:hAnsi="Arial" w:cs="Arial"/>
        </w:rPr>
        <w:t>normal DNA</w:t>
      </w:r>
      <w:r w:rsidR="007048DA">
        <w:rPr>
          <w:rFonts w:ascii="Arial" w:hAnsi="Arial" w:cs="Arial"/>
        </w:rPr>
        <w:t>-samples</w:t>
      </w:r>
      <w:r w:rsidR="00D77217" w:rsidRPr="0003689B">
        <w:rPr>
          <w:rFonts w:ascii="Arial" w:hAnsi="Arial" w:cs="Arial"/>
        </w:rPr>
        <w:t xml:space="preserve"> and a</w:t>
      </w:r>
      <w:r w:rsidR="00A21B2C" w:rsidRPr="0003689B">
        <w:rPr>
          <w:rFonts w:ascii="Arial" w:hAnsi="Arial" w:cs="Arial"/>
        </w:rPr>
        <w:t xml:space="preserve"> pooled dataset </w:t>
      </w:r>
      <w:r w:rsidR="00D77217" w:rsidRPr="0003689B">
        <w:rPr>
          <w:rFonts w:ascii="Arial" w:hAnsi="Arial" w:cs="Arial"/>
        </w:rPr>
        <w:t xml:space="preserve">of rearrangements </w:t>
      </w:r>
      <w:r w:rsidR="00A21B2C" w:rsidRPr="0003689B">
        <w:rPr>
          <w:rFonts w:ascii="Arial" w:hAnsi="Arial" w:cs="Arial"/>
        </w:rPr>
        <w:t xml:space="preserve">from </w:t>
      </w:r>
      <w:r w:rsidR="00D77217" w:rsidRPr="0003689B">
        <w:rPr>
          <w:rFonts w:ascii="Arial" w:hAnsi="Arial" w:cs="Arial"/>
        </w:rPr>
        <w:t>all</w:t>
      </w:r>
      <w:r w:rsidR="00A21B2C" w:rsidRPr="0003689B">
        <w:rPr>
          <w:rFonts w:ascii="Arial" w:hAnsi="Arial" w:cs="Arial"/>
        </w:rPr>
        <w:t xml:space="preserve"> normal samples </w:t>
      </w:r>
      <w:r w:rsidR="00D77217" w:rsidRPr="0003689B">
        <w:rPr>
          <w:rFonts w:ascii="Arial" w:hAnsi="Arial" w:cs="Arial"/>
        </w:rPr>
        <w:t xml:space="preserve">was created. </w:t>
      </w:r>
      <w:r w:rsidR="00287A6F" w:rsidRPr="0003689B">
        <w:rPr>
          <w:rFonts w:ascii="Arial" w:hAnsi="Arial" w:cs="Arial"/>
        </w:rPr>
        <w:t xml:space="preserve">Rearrangements supported by </w:t>
      </w:r>
      <w:r w:rsidR="00292B2E" w:rsidRPr="0003689B">
        <w:rPr>
          <w:rFonts w:ascii="Arial" w:hAnsi="Arial" w:cs="Arial"/>
        </w:rPr>
        <w:t xml:space="preserve">two supporting reads </w:t>
      </w:r>
      <w:r w:rsidR="00A23D3D">
        <w:rPr>
          <w:rFonts w:ascii="Arial" w:hAnsi="Arial" w:cs="Arial"/>
        </w:rPr>
        <w:t>or</w:t>
      </w:r>
      <w:r w:rsidR="00292B2E" w:rsidRPr="0003689B">
        <w:rPr>
          <w:rFonts w:ascii="Arial" w:hAnsi="Arial" w:cs="Arial"/>
        </w:rPr>
        <w:t xml:space="preserve"> more </w:t>
      </w:r>
      <w:r w:rsidR="00287A6F" w:rsidRPr="0003689B">
        <w:rPr>
          <w:rFonts w:ascii="Arial" w:hAnsi="Arial" w:cs="Arial"/>
        </w:rPr>
        <w:t>in a tumor</w:t>
      </w:r>
      <w:r w:rsidR="00D77217" w:rsidRPr="0003689B">
        <w:rPr>
          <w:rFonts w:ascii="Arial" w:hAnsi="Arial" w:cs="Arial"/>
        </w:rPr>
        <w:t xml:space="preserve"> sample were</w:t>
      </w:r>
      <w:r w:rsidR="00A67664" w:rsidRPr="0003689B">
        <w:rPr>
          <w:rFonts w:ascii="Arial" w:hAnsi="Arial" w:cs="Arial"/>
        </w:rPr>
        <w:t xml:space="preserve"> kept as candidates.</w:t>
      </w:r>
      <w:r w:rsidR="00B602E2" w:rsidRPr="0003689B">
        <w:rPr>
          <w:rFonts w:ascii="Arial" w:hAnsi="Arial" w:cs="Arial"/>
        </w:rPr>
        <w:t xml:space="preserve"> </w:t>
      </w:r>
      <w:r w:rsidR="002B6703" w:rsidRPr="0003689B">
        <w:rPr>
          <w:rFonts w:ascii="Arial" w:hAnsi="Arial" w:cs="Arial"/>
        </w:rPr>
        <w:t>To redu</w:t>
      </w:r>
      <w:r w:rsidR="00DB2E82" w:rsidRPr="0003689B">
        <w:rPr>
          <w:rFonts w:ascii="Arial" w:hAnsi="Arial" w:cs="Arial"/>
        </w:rPr>
        <w:t>ce detection noise</w:t>
      </w:r>
      <w:r w:rsidR="002B6703" w:rsidRPr="0003689B">
        <w:rPr>
          <w:rFonts w:ascii="Arial" w:hAnsi="Arial" w:cs="Arial"/>
        </w:rPr>
        <w:t>,</w:t>
      </w:r>
      <w:r w:rsidR="002A7C44" w:rsidRPr="0003689B">
        <w:rPr>
          <w:rFonts w:ascii="Arial" w:hAnsi="Arial" w:cs="Arial"/>
        </w:rPr>
        <w:t xml:space="preserve"> the following filtering steps were applied:</w:t>
      </w:r>
      <w:r w:rsidR="00D77217" w:rsidRPr="0003689B">
        <w:rPr>
          <w:rFonts w:ascii="Arial" w:hAnsi="Arial" w:cs="Arial"/>
        </w:rPr>
        <w:t xml:space="preserve"> </w:t>
      </w:r>
      <w:r w:rsidR="002A7C44" w:rsidRPr="0003689B">
        <w:rPr>
          <w:rFonts w:ascii="Arial" w:hAnsi="Arial" w:cs="Arial"/>
        </w:rPr>
        <w:t>r</w:t>
      </w:r>
      <w:r w:rsidR="005E1A91" w:rsidRPr="0003689B">
        <w:rPr>
          <w:rFonts w:ascii="Arial" w:hAnsi="Arial" w:cs="Arial"/>
        </w:rPr>
        <w:t>earrangements mapping to centromeric</w:t>
      </w:r>
      <w:r w:rsidR="00FC3427" w:rsidRPr="0003689B">
        <w:rPr>
          <w:rFonts w:ascii="Arial" w:hAnsi="Arial" w:cs="Arial"/>
        </w:rPr>
        <w:t xml:space="preserve"> regions </w:t>
      </w:r>
      <w:r w:rsidR="002A7C44" w:rsidRPr="0003689B">
        <w:rPr>
          <w:rFonts w:ascii="Arial" w:hAnsi="Arial" w:cs="Arial"/>
        </w:rPr>
        <w:t>(</w:t>
      </w:r>
      <w:r w:rsidR="005E1A91" w:rsidRPr="0003689B">
        <w:rPr>
          <w:rFonts w:ascii="Arial" w:hAnsi="Arial" w:cs="Arial"/>
        </w:rPr>
        <w:t>+</w:t>
      </w:r>
      <w:r w:rsidR="00414BAE" w:rsidRPr="0003689B">
        <w:rPr>
          <w:rFonts w:ascii="Arial" w:hAnsi="Arial" w:cs="Arial"/>
        </w:rPr>
        <w:t>/-</w:t>
      </w:r>
      <w:r w:rsidR="00CB3688">
        <w:rPr>
          <w:rFonts w:ascii="Arial" w:hAnsi="Arial" w:cs="Arial"/>
        </w:rPr>
        <w:t xml:space="preserve"> </w:t>
      </w:r>
      <w:r w:rsidR="005E1A91" w:rsidRPr="0003689B">
        <w:rPr>
          <w:rFonts w:ascii="Arial" w:hAnsi="Arial" w:cs="Arial"/>
        </w:rPr>
        <w:t>500</w:t>
      </w:r>
      <w:r w:rsidR="00287A6F" w:rsidRPr="0003689B">
        <w:rPr>
          <w:rFonts w:ascii="Arial" w:hAnsi="Arial" w:cs="Arial"/>
        </w:rPr>
        <w:t xml:space="preserve"> </w:t>
      </w:r>
      <w:r w:rsidR="005E1A91" w:rsidRPr="0003689B">
        <w:rPr>
          <w:rFonts w:ascii="Arial" w:hAnsi="Arial" w:cs="Arial"/>
        </w:rPr>
        <w:t>kb</w:t>
      </w:r>
      <w:r w:rsidR="00414BAE" w:rsidRPr="0003689B">
        <w:rPr>
          <w:rFonts w:ascii="Arial" w:hAnsi="Arial" w:cs="Arial"/>
        </w:rPr>
        <w:t xml:space="preserve"> from the UCSC hg19</w:t>
      </w:r>
      <w:r w:rsidR="00F6419B" w:rsidRPr="0003689B">
        <w:rPr>
          <w:rFonts w:ascii="Arial" w:hAnsi="Arial" w:cs="Arial"/>
        </w:rPr>
        <w:t xml:space="preserve"> </w:t>
      </w:r>
      <w:r w:rsidR="00F6419B" w:rsidRPr="0003689B">
        <w:rPr>
          <w:rFonts w:ascii="Arial" w:hAnsi="Arial" w:cs="Arial"/>
          <w:i/>
        </w:rPr>
        <w:t>gaps</w:t>
      </w:r>
      <w:r w:rsidR="00F6419B" w:rsidRPr="0003689B">
        <w:rPr>
          <w:rFonts w:ascii="Arial" w:hAnsi="Arial" w:cs="Arial"/>
        </w:rPr>
        <w:t xml:space="preserve"> annotation track</w:t>
      </w:r>
      <w:r w:rsidR="00414BAE" w:rsidRPr="0003689B">
        <w:rPr>
          <w:rFonts w:ascii="Arial" w:hAnsi="Arial" w:cs="Arial"/>
        </w:rPr>
        <w:t>)</w:t>
      </w:r>
      <w:r w:rsidR="001B2531" w:rsidRPr="0003689B">
        <w:rPr>
          <w:rFonts w:ascii="Arial" w:hAnsi="Arial" w:cs="Arial"/>
        </w:rPr>
        <w:t xml:space="preserve">, </w:t>
      </w:r>
      <w:r w:rsidR="00F6419B" w:rsidRPr="0003689B">
        <w:rPr>
          <w:rFonts w:ascii="Arial" w:hAnsi="Arial" w:cs="Arial"/>
        </w:rPr>
        <w:t>super</w:t>
      </w:r>
      <w:r w:rsidR="00C91A3D" w:rsidRPr="0003689B">
        <w:rPr>
          <w:rFonts w:ascii="Arial" w:hAnsi="Arial" w:cs="Arial"/>
        </w:rPr>
        <w:t xml:space="preserve"> </w:t>
      </w:r>
      <w:r w:rsidR="00F6419B" w:rsidRPr="0003689B">
        <w:rPr>
          <w:rFonts w:ascii="Arial" w:hAnsi="Arial" w:cs="Arial"/>
        </w:rPr>
        <w:t>duplicated regions</w:t>
      </w:r>
      <w:r w:rsidR="001B2531" w:rsidRPr="0003689B">
        <w:rPr>
          <w:rFonts w:ascii="Arial" w:hAnsi="Arial" w:cs="Arial"/>
        </w:rPr>
        <w:t xml:space="preserve"> within 1</w:t>
      </w:r>
      <w:r w:rsidR="00CB3688">
        <w:rPr>
          <w:rFonts w:ascii="Arial" w:hAnsi="Arial" w:cs="Arial"/>
        </w:rPr>
        <w:t xml:space="preserve"> </w:t>
      </w:r>
      <w:r w:rsidR="001B2531" w:rsidRPr="0003689B">
        <w:rPr>
          <w:rFonts w:ascii="Arial" w:hAnsi="Arial" w:cs="Arial"/>
        </w:rPr>
        <w:t>kb</w:t>
      </w:r>
      <w:r w:rsidR="004959AA" w:rsidRPr="0003689B">
        <w:rPr>
          <w:rFonts w:ascii="Arial" w:hAnsi="Arial" w:cs="Arial"/>
        </w:rPr>
        <w:t xml:space="preserve"> (</w:t>
      </w:r>
      <w:r w:rsidR="00F6419B" w:rsidRPr="0003689B">
        <w:rPr>
          <w:rFonts w:ascii="Arial" w:hAnsi="Arial" w:cs="Arial"/>
        </w:rPr>
        <w:t xml:space="preserve">UCSC hg19 </w:t>
      </w:r>
      <w:r w:rsidR="004959AA" w:rsidRPr="0003689B">
        <w:rPr>
          <w:rFonts w:ascii="Arial" w:hAnsi="Arial" w:cs="Arial"/>
          <w:i/>
        </w:rPr>
        <w:t>genomicSuperDups</w:t>
      </w:r>
      <w:r w:rsidR="004959AA" w:rsidRPr="0003689B">
        <w:rPr>
          <w:rFonts w:ascii="Arial" w:hAnsi="Arial" w:cs="Arial"/>
        </w:rPr>
        <w:t xml:space="preserve"> </w:t>
      </w:r>
      <w:r w:rsidR="00F6419B" w:rsidRPr="0003689B">
        <w:rPr>
          <w:rFonts w:ascii="Arial" w:hAnsi="Arial" w:cs="Arial"/>
        </w:rPr>
        <w:t xml:space="preserve">annotation </w:t>
      </w:r>
      <w:r w:rsidR="004959AA" w:rsidRPr="0003689B">
        <w:rPr>
          <w:rFonts w:ascii="Arial" w:hAnsi="Arial" w:cs="Arial"/>
        </w:rPr>
        <w:t>track)</w:t>
      </w:r>
      <w:r w:rsidR="001B2531" w:rsidRPr="0003689B">
        <w:rPr>
          <w:rFonts w:ascii="Arial" w:hAnsi="Arial" w:cs="Arial"/>
        </w:rPr>
        <w:t xml:space="preserve"> and </w:t>
      </w:r>
      <w:r w:rsidR="002A7C44" w:rsidRPr="0003689B">
        <w:rPr>
          <w:rFonts w:ascii="Arial" w:hAnsi="Arial" w:cs="Arial"/>
        </w:rPr>
        <w:t>s</w:t>
      </w:r>
      <w:r w:rsidR="005E1A91" w:rsidRPr="0003689B">
        <w:rPr>
          <w:rFonts w:ascii="Arial" w:hAnsi="Arial" w:cs="Arial"/>
        </w:rPr>
        <w:t>mall i</w:t>
      </w:r>
      <w:r w:rsidR="00A21B2C" w:rsidRPr="0003689B">
        <w:rPr>
          <w:rFonts w:ascii="Arial" w:hAnsi="Arial" w:cs="Arial"/>
        </w:rPr>
        <w:t>ntra</w:t>
      </w:r>
      <w:r w:rsidR="009648E0">
        <w:rPr>
          <w:rFonts w:ascii="Arial" w:hAnsi="Arial" w:cs="Arial"/>
        </w:rPr>
        <w:t>-</w:t>
      </w:r>
      <w:r w:rsidR="00A21B2C" w:rsidRPr="0003689B">
        <w:rPr>
          <w:rFonts w:ascii="Arial" w:hAnsi="Arial" w:cs="Arial"/>
        </w:rPr>
        <w:t>chromosomal</w:t>
      </w:r>
      <w:r w:rsidR="009648E0">
        <w:rPr>
          <w:rFonts w:ascii="Arial" w:hAnsi="Arial" w:cs="Arial"/>
        </w:rPr>
        <w:t>-</w:t>
      </w:r>
      <w:r w:rsidR="00A21B2C" w:rsidRPr="0003689B">
        <w:rPr>
          <w:rFonts w:ascii="Arial" w:hAnsi="Arial" w:cs="Arial"/>
        </w:rPr>
        <w:t>rearrangement</w:t>
      </w:r>
      <w:r w:rsidR="005E1A91" w:rsidRPr="0003689B">
        <w:rPr>
          <w:rFonts w:ascii="Arial" w:hAnsi="Arial" w:cs="Arial"/>
        </w:rPr>
        <w:t>s</w:t>
      </w:r>
      <w:r w:rsidR="00A21B2C" w:rsidRPr="0003689B">
        <w:rPr>
          <w:rFonts w:ascii="Arial" w:hAnsi="Arial" w:cs="Arial"/>
        </w:rPr>
        <w:t xml:space="preserve"> </w:t>
      </w:r>
      <w:r w:rsidR="002A7C44" w:rsidRPr="0003689B">
        <w:rPr>
          <w:rFonts w:ascii="Arial" w:hAnsi="Arial" w:cs="Arial"/>
        </w:rPr>
        <w:t>(</w:t>
      </w:r>
      <w:r w:rsidR="00A21B2C" w:rsidRPr="0003689B">
        <w:rPr>
          <w:rFonts w:ascii="Arial" w:hAnsi="Arial" w:cs="Arial"/>
        </w:rPr>
        <w:t>&lt;</w:t>
      </w:r>
      <w:r w:rsidR="00FC3427" w:rsidRPr="0003689B">
        <w:rPr>
          <w:rFonts w:ascii="Arial" w:hAnsi="Arial" w:cs="Arial"/>
        </w:rPr>
        <w:t>7kb</w:t>
      </w:r>
      <w:r w:rsidR="002A7C44" w:rsidRPr="0003689B">
        <w:rPr>
          <w:rFonts w:ascii="Arial" w:hAnsi="Arial" w:cs="Arial"/>
        </w:rPr>
        <w:t>)</w:t>
      </w:r>
      <w:r w:rsidR="00A21B2C" w:rsidRPr="0003689B">
        <w:rPr>
          <w:rFonts w:ascii="Arial" w:hAnsi="Arial" w:cs="Arial"/>
        </w:rPr>
        <w:t xml:space="preserve"> </w:t>
      </w:r>
      <w:r w:rsidR="002A7C44" w:rsidRPr="0003689B">
        <w:rPr>
          <w:rFonts w:ascii="Arial" w:hAnsi="Arial" w:cs="Arial"/>
        </w:rPr>
        <w:t>were</w:t>
      </w:r>
      <w:r w:rsidR="005E1A91" w:rsidRPr="0003689B">
        <w:rPr>
          <w:rFonts w:ascii="Arial" w:hAnsi="Arial" w:cs="Arial"/>
        </w:rPr>
        <w:t xml:space="preserve"> </w:t>
      </w:r>
      <w:r w:rsidR="00A21B2C" w:rsidRPr="0003689B">
        <w:rPr>
          <w:rFonts w:ascii="Arial" w:hAnsi="Arial" w:cs="Arial"/>
        </w:rPr>
        <w:t>removed</w:t>
      </w:r>
      <w:r w:rsidR="001B2531" w:rsidRPr="0003689B">
        <w:rPr>
          <w:rFonts w:ascii="Arial" w:hAnsi="Arial" w:cs="Arial"/>
        </w:rPr>
        <w:t>.</w:t>
      </w:r>
      <w:r w:rsidR="002A7C44" w:rsidRPr="0003689B">
        <w:rPr>
          <w:rFonts w:ascii="Arial" w:hAnsi="Arial" w:cs="Arial"/>
        </w:rPr>
        <w:t xml:space="preserve"> </w:t>
      </w:r>
      <w:r w:rsidR="0050080F" w:rsidRPr="0003689B">
        <w:rPr>
          <w:rFonts w:ascii="Arial" w:hAnsi="Arial" w:cs="Arial"/>
        </w:rPr>
        <w:t>In addition, a</w:t>
      </w:r>
      <w:r w:rsidR="001B2531" w:rsidRPr="0003689B">
        <w:rPr>
          <w:rFonts w:ascii="Arial" w:hAnsi="Arial" w:cs="Arial"/>
        </w:rPr>
        <w:t xml:space="preserve">n </w:t>
      </w:r>
      <w:r w:rsidR="002A7C44" w:rsidRPr="0003689B">
        <w:rPr>
          <w:rFonts w:ascii="Arial" w:hAnsi="Arial" w:cs="Arial"/>
        </w:rPr>
        <w:t>i</w:t>
      </w:r>
      <w:r w:rsidR="00E921A2" w:rsidRPr="0003689B">
        <w:rPr>
          <w:rFonts w:ascii="Arial" w:hAnsi="Arial" w:cs="Arial"/>
        </w:rPr>
        <w:t>nitial cleanup of germline events by removing r</w:t>
      </w:r>
      <w:r w:rsidR="005E1A91" w:rsidRPr="0003689B">
        <w:rPr>
          <w:rFonts w:ascii="Arial" w:hAnsi="Arial" w:cs="Arial"/>
        </w:rPr>
        <w:t xml:space="preserve">earrangements mapping within 1 kb to those </w:t>
      </w:r>
      <w:r w:rsidR="002A7C44" w:rsidRPr="0003689B">
        <w:rPr>
          <w:rFonts w:ascii="Arial" w:hAnsi="Arial" w:cs="Arial"/>
        </w:rPr>
        <w:t>identified</w:t>
      </w:r>
      <w:r w:rsidR="005E1A91" w:rsidRPr="0003689B">
        <w:rPr>
          <w:rFonts w:ascii="Arial" w:hAnsi="Arial" w:cs="Arial"/>
        </w:rPr>
        <w:t xml:space="preserve"> in </w:t>
      </w:r>
      <w:r w:rsidR="002A7C44" w:rsidRPr="0003689B">
        <w:rPr>
          <w:rFonts w:ascii="Arial" w:hAnsi="Arial" w:cs="Arial"/>
        </w:rPr>
        <w:t xml:space="preserve">the </w:t>
      </w:r>
      <w:r w:rsidR="005E1A91" w:rsidRPr="0003689B">
        <w:rPr>
          <w:rFonts w:ascii="Arial" w:hAnsi="Arial" w:cs="Arial"/>
        </w:rPr>
        <w:t>normal</w:t>
      </w:r>
      <w:r w:rsidR="002A7C44" w:rsidRPr="0003689B">
        <w:rPr>
          <w:rFonts w:ascii="Arial" w:hAnsi="Arial" w:cs="Arial"/>
        </w:rPr>
        <w:t xml:space="preserve"> pool</w:t>
      </w:r>
      <w:r w:rsidR="005E1A91" w:rsidRPr="0003689B">
        <w:rPr>
          <w:rFonts w:ascii="Arial" w:hAnsi="Arial" w:cs="Arial"/>
        </w:rPr>
        <w:t xml:space="preserve"> with </w:t>
      </w:r>
      <w:r w:rsidR="00787A5D" w:rsidRPr="0003689B">
        <w:rPr>
          <w:rFonts w:ascii="Arial" w:hAnsi="Arial" w:cs="Arial"/>
        </w:rPr>
        <w:t xml:space="preserve">2 </w:t>
      </w:r>
      <w:r w:rsidR="00E921A2" w:rsidRPr="0003689B">
        <w:rPr>
          <w:rFonts w:ascii="Arial" w:hAnsi="Arial" w:cs="Arial"/>
        </w:rPr>
        <w:t>or more read-pair support</w:t>
      </w:r>
      <w:r w:rsidR="001B2531" w:rsidRPr="0003689B">
        <w:rPr>
          <w:rFonts w:ascii="Arial" w:hAnsi="Arial" w:cs="Arial"/>
        </w:rPr>
        <w:t xml:space="preserve"> was performed</w:t>
      </w:r>
      <w:r w:rsidR="00665CFA" w:rsidRPr="0003689B">
        <w:rPr>
          <w:rFonts w:ascii="Arial" w:hAnsi="Arial" w:cs="Arial"/>
        </w:rPr>
        <w:t xml:space="preserve"> </w:t>
      </w:r>
      <w:r w:rsidR="0050080F" w:rsidRPr="0003689B">
        <w:rPr>
          <w:rFonts w:ascii="Arial" w:hAnsi="Arial" w:cs="Arial"/>
        </w:rPr>
        <w:t>prior to the above</w:t>
      </w:r>
      <w:r w:rsidR="00D85165" w:rsidRPr="0003689B">
        <w:rPr>
          <w:rFonts w:ascii="Arial" w:hAnsi="Arial" w:cs="Arial"/>
        </w:rPr>
        <w:t>-</w:t>
      </w:r>
      <w:r w:rsidR="0050080F" w:rsidRPr="0003689B">
        <w:rPr>
          <w:rFonts w:ascii="Arial" w:hAnsi="Arial" w:cs="Arial"/>
        </w:rPr>
        <w:t>described filtering steps</w:t>
      </w:r>
      <w:r w:rsidR="00787A5D" w:rsidRPr="0003689B">
        <w:rPr>
          <w:rFonts w:ascii="Arial" w:hAnsi="Arial" w:cs="Arial"/>
        </w:rPr>
        <w:t>.</w:t>
      </w:r>
    </w:p>
    <w:p w:rsidR="0003689B" w:rsidRDefault="002A7C44" w:rsidP="004B21DA">
      <w:pPr>
        <w:spacing w:before="120" w:line="480" w:lineRule="auto"/>
        <w:rPr>
          <w:rFonts w:ascii="Arial" w:hAnsi="Arial" w:cs="Arial"/>
        </w:rPr>
      </w:pPr>
      <w:r w:rsidRPr="0003689B">
        <w:rPr>
          <w:rFonts w:ascii="Arial" w:hAnsi="Arial" w:cs="Arial"/>
        </w:rPr>
        <w:t>O</w:t>
      </w:r>
      <w:r w:rsidR="00E921A2" w:rsidRPr="0003689B">
        <w:rPr>
          <w:rFonts w:ascii="Arial" w:hAnsi="Arial" w:cs="Arial"/>
        </w:rPr>
        <w:t xml:space="preserve">verlap of </w:t>
      </w:r>
      <w:r w:rsidR="00287A6F" w:rsidRPr="0003689B">
        <w:rPr>
          <w:rFonts w:ascii="Arial" w:hAnsi="Arial" w:cs="Arial"/>
        </w:rPr>
        <w:t xml:space="preserve">candidate </w:t>
      </w:r>
      <w:r w:rsidR="00E921A2" w:rsidRPr="0003689B">
        <w:rPr>
          <w:rFonts w:ascii="Arial" w:hAnsi="Arial" w:cs="Arial"/>
        </w:rPr>
        <w:t xml:space="preserve">rearrangements </w:t>
      </w:r>
      <w:r w:rsidR="00C628D1" w:rsidRPr="0003689B">
        <w:rPr>
          <w:rFonts w:ascii="Arial" w:hAnsi="Arial" w:cs="Arial"/>
        </w:rPr>
        <w:t xml:space="preserve">between </w:t>
      </w:r>
      <w:r w:rsidRPr="0003689B">
        <w:rPr>
          <w:rFonts w:ascii="Arial" w:hAnsi="Arial" w:cs="Arial"/>
        </w:rPr>
        <w:t>samples</w:t>
      </w:r>
      <w:r w:rsidR="00C628D1" w:rsidRPr="0003689B">
        <w:rPr>
          <w:rFonts w:ascii="Arial" w:hAnsi="Arial" w:cs="Arial"/>
        </w:rPr>
        <w:t xml:space="preserve"> </w:t>
      </w:r>
      <w:r w:rsidR="00507B0A" w:rsidRPr="0003689B">
        <w:rPr>
          <w:rFonts w:ascii="Arial" w:hAnsi="Arial" w:cs="Arial"/>
        </w:rPr>
        <w:t xml:space="preserve">was obtained using BedTools </w:t>
      </w:r>
      <w:r w:rsidR="00BD566F" w:rsidRPr="0003689B">
        <w:rPr>
          <w:rFonts w:ascii="Arial" w:hAnsi="Arial" w:cs="Arial"/>
        </w:rPr>
        <w:t>v</w:t>
      </w:r>
      <w:r w:rsidR="00507B0A" w:rsidRPr="0003689B">
        <w:rPr>
          <w:rFonts w:ascii="Arial" w:hAnsi="Arial" w:cs="Arial"/>
        </w:rPr>
        <w:t>2.18</w:t>
      </w:r>
      <w:r w:rsidR="0003689B">
        <w:rPr>
          <w:rFonts w:ascii="Arial" w:hAnsi="Arial" w:cs="Arial"/>
        </w:rPr>
        <w:t>,</w:t>
      </w:r>
      <w:r w:rsidR="00C31191">
        <w:rPr>
          <w:rFonts w:ascii="Arial" w:hAnsi="Arial" w:cs="Arial"/>
        </w:rPr>
        <w:fldChar w:fldCharType="begin"/>
      </w:r>
      <w:r w:rsidR="0003689B">
        <w:rPr>
          <w:rFonts w:ascii="Arial" w:hAnsi="Arial" w:cs="Arial"/>
        </w:rPr>
        <w:instrText xml:space="preserve"> ADDIN EN.CITE &lt;EndNote&gt;&lt;Cite&gt;&lt;Author&gt;Quinlan&lt;/Author&gt;&lt;Year&gt;2010&lt;/Year&gt;&lt;RecNum&gt;527&lt;/RecNum&gt;&lt;DisplayText&gt;&lt;style face="superscript"&gt;2&lt;/style&gt;&lt;/DisplayText&gt;&lt;record&gt;&lt;rec-number&gt;527&lt;/rec-number&gt;&lt;foreign-keys&gt;&lt;key app="EN" db-id="tztes9e9twpv5gerxzjpztpbpevx5fs555rp" timestamp="1402900893"&gt;527&lt;/key&gt;&lt;/foreign-keys&gt;&lt;ref-type name="Journal Article"&gt;17&lt;/ref-type&gt;&lt;contributors&gt;&lt;authors&gt;&lt;author&gt;Quinlan, A. R.&lt;/author&gt;&lt;author&gt;Hall, I. M.&lt;/author&gt;&lt;/authors&gt;&lt;/contributors&gt;&lt;auth-address&gt;Department of Biochemistry and Molecular Genetics, University of Virginia School of Medicine, Charlottesville, VA 22908, USA. aaronquinlan@gmail.com&lt;/auth-address&gt;&lt;titles&gt;&lt;title&gt;BEDTools: a flexible suite of utilities for comparing genomic features&lt;/title&gt;&lt;secondary-title&gt;Bioinformatics&lt;/secondary-title&gt;&lt;alt-title&gt;Bioinformatics&lt;/alt-title&gt;&lt;/titles&gt;&lt;periodical&gt;&lt;full-title&gt;Bioinformatics&lt;/full-title&gt;&lt;abbr-1&gt;Bioinformatics&lt;/abbr-1&gt;&lt;/periodical&gt;&lt;alt-periodical&gt;&lt;full-title&gt;Bioinformatics&lt;/full-title&gt;&lt;abbr-1&gt;Bioinformatics&lt;/abbr-1&gt;&lt;/alt-periodical&gt;&lt;pages&gt;841-2&lt;/pages&gt;&lt;volume&gt;26&lt;/volume&gt;&lt;number&gt;6&lt;/number&gt;&lt;keywords&gt;&lt;keyword&gt;Genome&lt;/keyword&gt;&lt;keyword&gt;Genomics/*methods&lt;/keyword&gt;&lt;keyword&gt;Internet&lt;/keyword&gt;&lt;keyword&gt;*Software&lt;/keyword&gt;&lt;/keywords&gt;&lt;dates&gt;&lt;year&gt;2010&lt;/year&gt;&lt;pub-dates&gt;&lt;date&gt;Mar 15&lt;/date&gt;&lt;/pub-dates&gt;&lt;/dates&gt;&lt;isbn&gt;1367-4811 (Electronic)&amp;#xD;1367-4803 (Linking)&lt;/isbn&gt;&lt;accession-num&gt;20110278&lt;/accession-num&gt;&lt;urls&gt;&lt;related-urls&gt;&lt;url&gt;http://www.ncbi.nlm.nih.gov/pubmed/20110278&lt;/url&gt;&lt;/related-urls&gt;&lt;/urls&gt;&lt;custom2&gt;2832824&lt;/custom2&gt;&lt;electronic-resource-num&gt;10.1093/bioinformatics/btq033&lt;/electronic-resource-num&gt;&lt;/record&gt;&lt;/Cite&gt;&lt;/EndNote&gt;</w:instrText>
      </w:r>
      <w:r w:rsidR="00C31191">
        <w:rPr>
          <w:rFonts w:ascii="Arial" w:hAnsi="Arial" w:cs="Arial"/>
        </w:rPr>
        <w:fldChar w:fldCharType="separate"/>
      </w:r>
      <w:r w:rsidR="0003689B" w:rsidRPr="006465AB">
        <w:rPr>
          <w:rFonts w:ascii="Arial" w:hAnsi="Arial" w:cs="Arial"/>
          <w:noProof/>
          <w:vertAlign w:val="superscript"/>
        </w:rPr>
        <w:t>2</w:t>
      </w:r>
      <w:r w:rsidR="00C31191">
        <w:rPr>
          <w:rFonts w:ascii="Arial" w:hAnsi="Arial" w:cs="Arial"/>
        </w:rPr>
        <w:fldChar w:fldCharType="end"/>
      </w:r>
      <w:r w:rsidR="0003689B">
        <w:rPr>
          <w:rFonts w:ascii="Arial" w:hAnsi="Arial" w:cs="Arial"/>
        </w:rPr>
        <w:t xml:space="preserve"> </w:t>
      </w:r>
      <w:r w:rsidRPr="0003689B">
        <w:rPr>
          <w:rFonts w:ascii="Arial" w:hAnsi="Arial" w:cs="Arial"/>
        </w:rPr>
        <w:t>and a rearrangement was considered shared if the distances matched within a</w:t>
      </w:r>
      <w:r w:rsidR="00287A6F" w:rsidRPr="0003689B">
        <w:rPr>
          <w:rFonts w:ascii="Arial" w:hAnsi="Arial" w:cs="Arial"/>
        </w:rPr>
        <w:t xml:space="preserve"> </w:t>
      </w:r>
      <w:r w:rsidR="00E921A2" w:rsidRPr="0003689B">
        <w:rPr>
          <w:rFonts w:ascii="Arial" w:hAnsi="Arial" w:cs="Arial"/>
        </w:rPr>
        <w:t>500</w:t>
      </w:r>
      <w:r w:rsidR="00287A6F" w:rsidRPr="0003689B">
        <w:rPr>
          <w:rFonts w:ascii="Arial" w:hAnsi="Arial" w:cs="Arial"/>
        </w:rPr>
        <w:t xml:space="preserve"> </w:t>
      </w:r>
      <w:r w:rsidR="00E921A2" w:rsidRPr="0003689B">
        <w:rPr>
          <w:rFonts w:ascii="Arial" w:hAnsi="Arial" w:cs="Arial"/>
        </w:rPr>
        <w:t>bp wind</w:t>
      </w:r>
      <w:r w:rsidRPr="0003689B">
        <w:rPr>
          <w:rFonts w:ascii="Arial" w:hAnsi="Arial" w:cs="Arial"/>
        </w:rPr>
        <w:t>ow</w:t>
      </w:r>
      <w:r w:rsidR="00C628D1" w:rsidRPr="0003689B">
        <w:rPr>
          <w:rFonts w:ascii="Arial" w:hAnsi="Arial" w:cs="Arial"/>
        </w:rPr>
        <w:t xml:space="preserve"> for each side of the rearrangement</w:t>
      </w:r>
      <w:r w:rsidR="00E921A2" w:rsidRPr="0003689B">
        <w:rPr>
          <w:rFonts w:ascii="Arial" w:hAnsi="Arial" w:cs="Arial"/>
        </w:rPr>
        <w:t>.</w:t>
      </w:r>
      <w:r w:rsidRPr="0003689B">
        <w:rPr>
          <w:rFonts w:ascii="Arial" w:hAnsi="Arial" w:cs="Arial"/>
        </w:rPr>
        <w:t xml:space="preserve"> This generated</w:t>
      </w:r>
      <w:r w:rsidR="00C628D1" w:rsidRPr="0003689B">
        <w:rPr>
          <w:rFonts w:ascii="Arial" w:hAnsi="Arial" w:cs="Arial"/>
        </w:rPr>
        <w:t xml:space="preserve"> preliminary lists for rearrangements specific to tumor</w:t>
      </w:r>
      <w:r w:rsidR="0003689B">
        <w:rPr>
          <w:rFonts w:ascii="Arial" w:hAnsi="Arial" w:cs="Arial"/>
        </w:rPr>
        <w:t xml:space="preserve"> </w:t>
      </w:r>
      <w:r w:rsidR="00C628D1" w:rsidRPr="0003689B">
        <w:rPr>
          <w:rFonts w:ascii="Arial" w:hAnsi="Arial" w:cs="Arial"/>
        </w:rPr>
        <w:t>1, specific to tumor</w:t>
      </w:r>
      <w:r w:rsidR="0003689B">
        <w:rPr>
          <w:rFonts w:ascii="Arial" w:hAnsi="Arial" w:cs="Arial"/>
        </w:rPr>
        <w:t xml:space="preserve"> </w:t>
      </w:r>
      <w:r w:rsidR="00C628D1" w:rsidRPr="0003689B">
        <w:rPr>
          <w:rFonts w:ascii="Arial" w:hAnsi="Arial" w:cs="Arial"/>
        </w:rPr>
        <w:t>2, and shared</w:t>
      </w:r>
      <w:r w:rsidR="00734BA6" w:rsidRPr="0003689B">
        <w:rPr>
          <w:rFonts w:ascii="Arial" w:hAnsi="Arial" w:cs="Arial"/>
        </w:rPr>
        <w:t xml:space="preserve"> between the two</w:t>
      </w:r>
      <w:r w:rsidR="00C628D1" w:rsidRPr="0003689B">
        <w:rPr>
          <w:rFonts w:ascii="Arial" w:hAnsi="Arial" w:cs="Arial"/>
        </w:rPr>
        <w:t>.</w:t>
      </w:r>
      <w:r w:rsidR="00BD566F" w:rsidRPr="0003689B">
        <w:rPr>
          <w:rFonts w:ascii="Arial" w:hAnsi="Arial" w:cs="Arial"/>
        </w:rPr>
        <w:t xml:space="preserve"> Comparisons were performed between </w:t>
      </w:r>
      <w:r w:rsidR="0024724F" w:rsidRPr="0003689B">
        <w:rPr>
          <w:rFonts w:ascii="Arial" w:hAnsi="Arial" w:cs="Arial"/>
        </w:rPr>
        <w:t xml:space="preserve">the lists of </w:t>
      </w:r>
      <w:r w:rsidR="0003689B">
        <w:rPr>
          <w:rFonts w:ascii="Arial" w:hAnsi="Arial" w:cs="Arial"/>
        </w:rPr>
        <w:t>rearrangements of t</w:t>
      </w:r>
      <w:r w:rsidR="0024724F" w:rsidRPr="0003689B">
        <w:rPr>
          <w:rFonts w:ascii="Arial" w:hAnsi="Arial" w:cs="Arial"/>
        </w:rPr>
        <w:t>umor</w:t>
      </w:r>
      <w:r w:rsidR="0003689B">
        <w:rPr>
          <w:rFonts w:ascii="Arial" w:hAnsi="Arial" w:cs="Arial"/>
        </w:rPr>
        <w:t xml:space="preserve"> 1 and t</w:t>
      </w:r>
      <w:r w:rsidR="00BD566F" w:rsidRPr="0003689B">
        <w:rPr>
          <w:rFonts w:ascii="Arial" w:hAnsi="Arial" w:cs="Arial"/>
        </w:rPr>
        <w:t>umor</w:t>
      </w:r>
      <w:r w:rsidR="0003689B">
        <w:rPr>
          <w:rFonts w:ascii="Arial" w:hAnsi="Arial" w:cs="Arial"/>
        </w:rPr>
        <w:t xml:space="preserve"> </w:t>
      </w:r>
      <w:r w:rsidR="00CB3688">
        <w:rPr>
          <w:rFonts w:ascii="Arial" w:hAnsi="Arial" w:cs="Arial"/>
        </w:rPr>
        <w:t>2 i</w:t>
      </w:r>
      <w:r w:rsidR="00BD566F" w:rsidRPr="0003689B">
        <w:rPr>
          <w:rFonts w:ascii="Arial" w:hAnsi="Arial" w:cs="Arial"/>
        </w:rPr>
        <w:t>n both directions (</w:t>
      </w:r>
      <w:r w:rsidR="0003689B">
        <w:rPr>
          <w:rFonts w:ascii="Arial" w:hAnsi="Arial" w:cs="Arial"/>
        </w:rPr>
        <w:t>t</w:t>
      </w:r>
      <w:r w:rsidR="00BD566F" w:rsidRPr="0003689B">
        <w:rPr>
          <w:rFonts w:ascii="Arial" w:hAnsi="Arial" w:cs="Arial"/>
        </w:rPr>
        <w:t>umor</w:t>
      </w:r>
      <w:r w:rsidR="0003689B">
        <w:rPr>
          <w:rFonts w:ascii="Arial" w:hAnsi="Arial" w:cs="Arial"/>
        </w:rPr>
        <w:t xml:space="preserve"> </w:t>
      </w:r>
      <w:r w:rsidR="00BD566F" w:rsidRPr="0003689B">
        <w:rPr>
          <w:rFonts w:ascii="Arial" w:hAnsi="Arial" w:cs="Arial"/>
        </w:rPr>
        <w:t>1 v</w:t>
      </w:r>
      <w:r w:rsidR="0003689B">
        <w:rPr>
          <w:rFonts w:ascii="Arial" w:hAnsi="Arial" w:cs="Arial"/>
        </w:rPr>
        <w:t>er</w:t>
      </w:r>
      <w:r w:rsidR="00BD566F" w:rsidRPr="0003689B">
        <w:rPr>
          <w:rFonts w:ascii="Arial" w:hAnsi="Arial" w:cs="Arial"/>
        </w:rPr>
        <w:t>s</w:t>
      </w:r>
      <w:r w:rsidR="0003689B">
        <w:rPr>
          <w:rFonts w:ascii="Arial" w:hAnsi="Arial" w:cs="Arial"/>
        </w:rPr>
        <w:t>us t</w:t>
      </w:r>
      <w:r w:rsidR="00BD566F" w:rsidRPr="0003689B">
        <w:rPr>
          <w:rFonts w:ascii="Arial" w:hAnsi="Arial" w:cs="Arial"/>
        </w:rPr>
        <w:t>umor</w:t>
      </w:r>
      <w:r w:rsidR="0003689B">
        <w:rPr>
          <w:rFonts w:ascii="Arial" w:hAnsi="Arial" w:cs="Arial"/>
        </w:rPr>
        <w:t xml:space="preserve"> 2 and t</w:t>
      </w:r>
      <w:r w:rsidR="00BD566F" w:rsidRPr="0003689B">
        <w:rPr>
          <w:rFonts w:ascii="Arial" w:hAnsi="Arial" w:cs="Arial"/>
        </w:rPr>
        <w:t>umor</w:t>
      </w:r>
      <w:r w:rsidR="0003689B">
        <w:rPr>
          <w:rFonts w:ascii="Arial" w:hAnsi="Arial" w:cs="Arial"/>
        </w:rPr>
        <w:t xml:space="preserve"> </w:t>
      </w:r>
      <w:r w:rsidR="00BD566F" w:rsidRPr="0003689B">
        <w:rPr>
          <w:rFonts w:ascii="Arial" w:hAnsi="Arial" w:cs="Arial"/>
        </w:rPr>
        <w:t>2 v</w:t>
      </w:r>
      <w:r w:rsidR="0003689B">
        <w:rPr>
          <w:rFonts w:ascii="Arial" w:hAnsi="Arial" w:cs="Arial"/>
        </w:rPr>
        <w:t>er</w:t>
      </w:r>
      <w:r w:rsidR="00BD566F" w:rsidRPr="0003689B">
        <w:rPr>
          <w:rFonts w:ascii="Arial" w:hAnsi="Arial" w:cs="Arial"/>
        </w:rPr>
        <w:t>s</w:t>
      </w:r>
      <w:r w:rsidR="0003689B">
        <w:rPr>
          <w:rFonts w:ascii="Arial" w:hAnsi="Arial" w:cs="Arial"/>
        </w:rPr>
        <w:t>us t</w:t>
      </w:r>
      <w:r w:rsidR="00BD566F" w:rsidRPr="0003689B">
        <w:rPr>
          <w:rFonts w:ascii="Arial" w:hAnsi="Arial" w:cs="Arial"/>
        </w:rPr>
        <w:t>umor</w:t>
      </w:r>
      <w:r w:rsidR="0003689B">
        <w:rPr>
          <w:rFonts w:ascii="Arial" w:hAnsi="Arial" w:cs="Arial"/>
        </w:rPr>
        <w:t xml:space="preserve"> </w:t>
      </w:r>
      <w:r w:rsidR="00BD566F" w:rsidRPr="0003689B">
        <w:rPr>
          <w:rFonts w:ascii="Arial" w:hAnsi="Arial" w:cs="Arial"/>
        </w:rPr>
        <w:t xml:space="preserve">1) and therefore the shared rearrangements correspond to </w:t>
      </w:r>
      <w:r w:rsidR="00CB3688">
        <w:rPr>
          <w:rFonts w:ascii="Arial" w:hAnsi="Arial" w:cs="Arial"/>
        </w:rPr>
        <w:t>those</w:t>
      </w:r>
      <w:r w:rsidR="00BD566F" w:rsidRPr="0003689B">
        <w:rPr>
          <w:rFonts w:ascii="Arial" w:hAnsi="Arial" w:cs="Arial"/>
        </w:rPr>
        <w:t xml:space="preserve"> in one tumor that match in the other one within t</w:t>
      </w:r>
      <w:r w:rsidR="00D00BCD" w:rsidRPr="0003689B">
        <w:rPr>
          <w:rFonts w:ascii="Arial" w:hAnsi="Arial" w:cs="Arial"/>
        </w:rPr>
        <w:t xml:space="preserve">he distance </w:t>
      </w:r>
      <w:r w:rsidR="00CB3688">
        <w:rPr>
          <w:rFonts w:ascii="Arial" w:hAnsi="Arial" w:cs="Arial"/>
        </w:rPr>
        <w:t>window</w:t>
      </w:r>
      <w:r w:rsidR="00D00BCD" w:rsidRPr="0003689B">
        <w:rPr>
          <w:rFonts w:ascii="Arial" w:hAnsi="Arial" w:cs="Arial"/>
        </w:rPr>
        <w:t>.</w:t>
      </w:r>
      <w:r w:rsidR="002506F2" w:rsidRPr="0003689B">
        <w:rPr>
          <w:rFonts w:ascii="Arial" w:hAnsi="Arial" w:cs="Arial"/>
        </w:rPr>
        <w:t xml:space="preserve"> We also defined a combined shared rearrangement fraction corresponding to the number of shared rearrangements </w:t>
      </w:r>
      <w:r w:rsidR="00A23D3D">
        <w:rPr>
          <w:rFonts w:ascii="Arial" w:hAnsi="Arial" w:cs="Arial"/>
        </w:rPr>
        <w:t xml:space="preserve">divided by the number in </w:t>
      </w:r>
      <w:r w:rsidR="002506F2" w:rsidRPr="0003689B">
        <w:rPr>
          <w:rFonts w:ascii="Arial" w:hAnsi="Arial" w:cs="Arial"/>
        </w:rPr>
        <w:t>the union of the li</w:t>
      </w:r>
      <w:r w:rsidR="0003689B">
        <w:rPr>
          <w:rFonts w:ascii="Arial" w:hAnsi="Arial" w:cs="Arial"/>
        </w:rPr>
        <w:t>sts of rearrangements found in t</w:t>
      </w:r>
      <w:r w:rsidR="002506F2" w:rsidRPr="0003689B">
        <w:rPr>
          <w:rFonts w:ascii="Arial" w:hAnsi="Arial" w:cs="Arial"/>
        </w:rPr>
        <w:t>umor</w:t>
      </w:r>
      <w:r w:rsidR="0003689B">
        <w:rPr>
          <w:rFonts w:ascii="Arial" w:hAnsi="Arial" w:cs="Arial"/>
        </w:rPr>
        <w:t xml:space="preserve"> 1 and t</w:t>
      </w:r>
      <w:r w:rsidR="002506F2" w:rsidRPr="0003689B">
        <w:rPr>
          <w:rFonts w:ascii="Arial" w:hAnsi="Arial" w:cs="Arial"/>
        </w:rPr>
        <w:t>umor</w:t>
      </w:r>
      <w:r w:rsidR="0003689B">
        <w:rPr>
          <w:rFonts w:ascii="Arial" w:hAnsi="Arial" w:cs="Arial"/>
        </w:rPr>
        <w:t xml:space="preserve"> 2.</w:t>
      </w:r>
    </w:p>
    <w:p w:rsidR="006F0B98" w:rsidRDefault="00842EB5" w:rsidP="004B21DA">
      <w:pPr>
        <w:spacing w:before="120" w:line="480" w:lineRule="auto"/>
        <w:rPr>
          <w:rFonts w:ascii="Arial" w:hAnsi="Arial" w:cs="Arial"/>
        </w:rPr>
      </w:pPr>
      <w:r w:rsidRPr="0003689B">
        <w:rPr>
          <w:rFonts w:ascii="Arial" w:hAnsi="Arial" w:cs="Arial"/>
        </w:rPr>
        <w:t>Be</w:t>
      </w:r>
      <w:r w:rsidR="00E369D6" w:rsidRPr="0003689B">
        <w:rPr>
          <w:rFonts w:ascii="Arial" w:hAnsi="Arial" w:cs="Arial"/>
        </w:rPr>
        <w:t>c</w:t>
      </w:r>
      <w:r w:rsidR="00A23D3D">
        <w:rPr>
          <w:rFonts w:ascii="Arial" w:hAnsi="Arial" w:cs="Arial"/>
        </w:rPr>
        <w:t>ause Breakdancer sometimes failed</w:t>
      </w:r>
      <w:r w:rsidR="00E369D6" w:rsidRPr="0003689B">
        <w:rPr>
          <w:rFonts w:ascii="Arial" w:hAnsi="Arial" w:cs="Arial"/>
        </w:rPr>
        <w:t xml:space="preserve"> to detect</w:t>
      </w:r>
      <w:r w:rsidRPr="0003689B">
        <w:rPr>
          <w:rFonts w:ascii="Arial" w:hAnsi="Arial" w:cs="Arial"/>
        </w:rPr>
        <w:t xml:space="preserve"> rearrangements</w:t>
      </w:r>
      <w:r w:rsidR="007D2C5B" w:rsidRPr="0003689B">
        <w:rPr>
          <w:rFonts w:ascii="Arial" w:hAnsi="Arial" w:cs="Arial"/>
        </w:rPr>
        <w:t xml:space="preserve"> in highly rearranged </w:t>
      </w:r>
      <w:r w:rsidR="00E369D6" w:rsidRPr="0003689B">
        <w:rPr>
          <w:rFonts w:ascii="Arial" w:hAnsi="Arial" w:cs="Arial"/>
        </w:rPr>
        <w:t xml:space="preserve">or insufficiently covered </w:t>
      </w:r>
      <w:r w:rsidR="007D2C5B" w:rsidRPr="0003689B">
        <w:rPr>
          <w:rFonts w:ascii="Arial" w:hAnsi="Arial" w:cs="Arial"/>
        </w:rPr>
        <w:t>genomic regions</w:t>
      </w:r>
      <w:r w:rsidRPr="0003689B">
        <w:rPr>
          <w:rFonts w:ascii="Arial" w:hAnsi="Arial" w:cs="Arial"/>
        </w:rPr>
        <w:t>,</w:t>
      </w:r>
      <w:r w:rsidR="0027635A" w:rsidRPr="0003689B">
        <w:rPr>
          <w:rFonts w:ascii="Arial" w:hAnsi="Arial" w:cs="Arial"/>
        </w:rPr>
        <w:t xml:space="preserve"> </w:t>
      </w:r>
      <w:r w:rsidRPr="0003689B">
        <w:rPr>
          <w:rFonts w:ascii="Arial" w:hAnsi="Arial" w:cs="Arial"/>
        </w:rPr>
        <w:t xml:space="preserve">each remaining candidate sample-specific rearrangement in one of the </w:t>
      </w:r>
      <w:r w:rsidR="0027635A" w:rsidRPr="0003689B">
        <w:rPr>
          <w:rFonts w:ascii="Arial" w:hAnsi="Arial" w:cs="Arial"/>
        </w:rPr>
        <w:t>t</w:t>
      </w:r>
      <w:r w:rsidR="00CB3688">
        <w:rPr>
          <w:rFonts w:ascii="Arial" w:hAnsi="Arial" w:cs="Arial"/>
        </w:rPr>
        <w:t>umors of a pair being compared wa</w:t>
      </w:r>
      <w:r w:rsidR="0027635A" w:rsidRPr="0003689B">
        <w:rPr>
          <w:rFonts w:ascii="Arial" w:hAnsi="Arial" w:cs="Arial"/>
        </w:rPr>
        <w:t>s re-</w:t>
      </w:r>
      <w:r w:rsidR="0027635A" w:rsidRPr="0003689B">
        <w:rPr>
          <w:rFonts w:ascii="Arial" w:hAnsi="Arial" w:cs="Arial"/>
        </w:rPr>
        <w:lastRenderedPageBreak/>
        <w:t xml:space="preserve">examined. A </w:t>
      </w:r>
      <w:r w:rsidRPr="0003689B">
        <w:rPr>
          <w:rFonts w:ascii="Arial" w:hAnsi="Arial" w:cs="Arial"/>
        </w:rPr>
        <w:t>p</w:t>
      </w:r>
      <w:r w:rsidR="00C628D1" w:rsidRPr="0003689B">
        <w:rPr>
          <w:rFonts w:ascii="Arial" w:hAnsi="Arial" w:cs="Arial"/>
        </w:rPr>
        <w:t>air-wise “look-up” of rearrangements</w:t>
      </w:r>
      <w:r w:rsidRPr="0003689B">
        <w:rPr>
          <w:rFonts w:ascii="Arial" w:hAnsi="Arial" w:cs="Arial"/>
        </w:rPr>
        <w:t xml:space="preserve"> in the aligned sequence file</w:t>
      </w:r>
      <w:r w:rsidR="00CB3688">
        <w:rPr>
          <w:rFonts w:ascii="Arial" w:hAnsi="Arial" w:cs="Arial"/>
        </w:rPr>
        <w:t xml:space="preserve"> (BAM</w:t>
      </w:r>
      <w:r w:rsidR="00DE6BC9" w:rsidRPr="0003689B">
        <w:rPr>
          <w:rFonts w:ascii="Arial" w:hAnsi="Arial" w:cs="Arial"/>
        </w:rPr>
        <w:t xml:space="preserve"> file)</w:t>
      </w:r>
      <w:r w:rsidRPr="0003689B">
        <w:rPr>
          <w:rFonts w:ascii="Arial" w:hAnsi="Arial" w:cs="Arial"/>
        </w:rPr>
        <w:t xml:space="preserve"> of the other sample was</w:t>
      </w:r>
      <w:r w:rsidR="0027635A" w:rsidRPr="0003689B">
        <w:rPr>
          <w:rFonts w:ascii="Arial" w:hAnsi="Arial" w:cs="Arial"/>
        </w:rPr>
        <w:t xml:space="preserve"> performed and if</w:t>
      </w:r>
      <w:r w:rsidR="00D46020" w:rsidRPr="0003689B">
        <w:rPr>
          <w:rFonts w:ascii="Arial" w:hAnsi="Arial" w:cs="Arial"/>
        </w:rPr>
        <w:t xml:space="preserve"> </w:t>
      </w:r>
      <w:r w:rsidR="00A23D3D">
        <w:rPr>
          <w:rFonts w:ascii="Arial" w:hAnsi="Arial" w:cs="Arial"/>
        </w:rPr>
        <w:t>one</w:t>
      </w:r>
      <w:r w:rsidR="00D46020" w:rsidRPr="0003689B">
        <w:rPr>
          <w:rFonts w:ascii="Arial" w:hAnsi="Arial" w:cs="Arial"/>
        </w:rPr>
        <w:t xml:space="preserve"> or more</w:t>
      </w:r>
      <w:r w:rsidR="0027635A" w:rsidRPr="0003689B">
        <w:rPr>
          <w:rFonts w:ascii="Arial" w:hAnsi="Arial" w:cs="Arial"/>
        </w:rPr>
        <w:t xml:space="preserve"> discordant</w:t>
      </w:r>
      <w:r w:rsidRPr="0003689B">
        <w:rPr>
          <w:rFonts w:ascii="Arial" w:hAnsi="Arial" w:cs="Arial"/>
        </w:rPr>
        <w:t xml:space="preserve"> read-pairs matching within +/- 1</w:t>
      </w:r>
      <w:r w:rsidR="00CB3688">
        <w:rPr>
          <w:rFonts w:ascii="Arial" w:hAnsi="Arial" w:cs="Arial"/>
        </w:rPr>
        <w:t xml:space="preserve"> </w:t>
      </w:r>
      <w:r w:rsidRPr="0003689B">
        <w:rPr>
          <w:rFonts w:ascii="Arial" w:hAnsi="Arial" w:cs="Arial"/>
        </w:rPr>
        <w:t>kb on each side</w:t>
      </w:r>
      <w:r w:rsidR="0027635A" w:rsidRPr="0003689B">
        <w:rPr>
          <w:rFonts w:ascii="Arial" w:hAnsi="Arial" w:cs="Arial"/>
        </w:rPr>
        <w:t xml:space="preserve"> of the coordinates</w:t>
      </w:r>
      <w:r w:rsidR="00CB3688">
        <w:rPr>
          <w:rFonts w:ascii="Arial" w:hAnsi="Arial" w:cs="Arial"/>
        </w:rPr>
        <w:t xml:space="preserve"> </w:t>
      </w:r>
      <w:r w:rsidR="00A23D3D">
        <w:rPr>
          <w:rFonts w:ascii="Arial" w:hAnsi="Arial" w:cs="Arial"/>
        </w:rPr>
        <w:t>were detected</w:t>
      </w:r>
      <w:r w:rsidR="0027635A" w:rsidRPr="0003689B">
        <w:rPr>
          <w:rFonts w:ascii="Arial" w:hAnsi="Arial" w:cs="Arial"/>
        </w:rPr>
        <w:t>,</w:t>
      </w:r>
      <w:r w:rsidRPr="0003689B">
        <w:rPr>
          <w:rFonts w:ascii="Arial" w:hAnsi="Arial" w:cs="Arial"/>
        </w:rPr>
        <w:t xml:space="preserve"> these rearrang</w:t>
      </w:r>
      <w:r w:rsidR="007D2C5B" w:rsidRPr="0003689B">
        <w:rPr>
          <w:rFonts w:ascii="Arial" w:hAnsi="Arial" w:cs="Arial"/>
        </w:rPr>
        <w:t>e</w:t>
      </w:r>
      <w:r w:rsidRPr="0003689B">
        <w:rPr>
          <w:rFonts w:ascii="Arial" w:hAnsi="Arial" w:cs="Arial"/>
        </w:rPr>
        <w:t xml:space="preserve">ments were considered shared. </w:t>
      </w:r>
      <w:r w:rsidR="00D46020" w:rsidRPr="0003689B">
        <w:rPr>
          <w:rFonts w:ascii="Arial" w:hAnsi="Arial" w:cs="Arial"/>
        </w:rPr>
        <w:t>In a similar way, and as initial</w:t>
      </w:r>
      <w:r w:rsidR="00CB3688">
        <w:rPr>
          <w:rFonts w:ascii="Arial" w:hAnsi="Arial" w:cs="Arial"/>
        </w:rPr>
        <w:t xml:space="preserve"> clean-up, the BAM </w:t>
      </w:r>
      <w:r w:rsidRPr="0003689B">
        <w:rPr>
          <w:rFonts w:ascii="Arial" w:hAnsi="Arial" w:cs="Arial"/>
        </w:rPr>
        <w:t>file</w:t>
      </w:r>
      <w:r w:rsidR="00A67664" w:rsidRPr="0003689B">
        <w:rPr>
          <w:rFonts w:ascii="Arial" w:hAnsi="Arial" w:cs="Arial"/>
        </w:rPr>
        <w:t xml:space="preserve"> “l</w:t>
      </w:r>
      <w:r w:rsidR="00D25A74" w:rsidRPr="0003689B">
        <w:rPr>
          <w:rFonts w:ascii="Arial" w:hAnsi="Arial" w:cs="Arial"/>
        </w:rPr>
        <w:t>ook</w:t>
      </w:r>
      <w:r w:rsidR="00A67664" w:rsidRPr="0003689B">
        <w:rPr>
          <w:rFonts w:ascii="Arial" w:hAnsi="Arial" w:cs="Arial"/>
        </w:rPr>
        <w:t>-</w:t>
      </w:r>
      <w:r w:rsidR="00D25A74" w:rsidRPr="0003689B">
        <w:rPr>
          <w:rFonts w:ascii="Arial" w:hAnsi="Arial" w:cs="Arial"/>
        </w:rPr>
        <w:t>up</w:t>
      </w:r>
      <w:r w:rsidR="00A67664" w:rsidRPr="0003689B">
        <w:rPr>
          <w:rFonts w:ascii="Arial" w:hAnsi="Arial" w:cs="Arial"/>
        </w:rPr>
        <w:t>”</w:t>
      </w:r>
      <w:r w:rsidR="00D25A74" w:rsidRPr="0003689B">
        <w:rPr>
          <w:rFonts w:ascii="Arial" w:hAnsi="Arial" w:cs="Arial"/>
        </w:rPr>
        <w:t xml:space="preserve"> </w:t>
      </w:r>
      <w:r w:rsidRPr="0003689B">
        <w:rPr>
          <w:rFonts w:ascii="Arial" w:hAnsi="Arial" w:cs="Arial"/>
        </w:rPr>
        <w:t xml:space="preserve">was </w:t>
      </w:r>
      <w:r w:rsidR="00D46020" w:rsidRPr="0003689B">
        <w:rPr>
          <w:rFonts w:ascii="Arial" w:hAnsi="Arial" w:cs="Arial"/>
        </w:rPr>
        <w:t>also performed</w:t>
      </w:r>
      <w:r w:rsidR="00D25A74" w:rsidRPr="0003689B">
        <w:rPr>
          <w:rFonts w:ascii="Arial" w:hAnsi="Arial" w:cs="Arial"/>
        </w:rPr>
        <w:t xml:space="preserve"> </w:t>
      </w:r>
      <w:r w:rsidR="00A67664" w:rsidRPr="0003689B">
        <w:rPr>
          <w:rFonts w:ascii="Arial" w:hAnsi="Arial" w:cs="Arial"/>
        </w:rPr>
        <w:t xml:space="preserve">against the </w:t>
      </w:r>
      <w:r w:rsidRPr="0003689B">
        <w:rPr>
          <w:rFonts w:ascii="Arial" w:hAnsi="Arial" w:cs="Arial"/>
        </w:rPr>
        <w:t>normal</w:t>
      </w:r>
      <w:r w:rsidR="00A67664" w:rsidRPr="0003689B">
        <w:rPr>
          <w:rFonts w:ascii="Arial" w:hAnsi="Arial" w:cs="Arial"/>
        </w:rPr>
        <w:t xml:space="preserve"> pooled </w:t>
      </w:r>
      <w:r w:rsidR="00CB3688">
        <w:rPr>
          <w:rFonts w:ascii="Arial" w:hAnsi="Arial" w:cs="Arial"/>
        </w:rPr>
        <w:t>BAM</w:t>
      </w:r>
      <w:r w:rsidR="00A67664" w:rsidRPr="0003689B">
        <w:rPr>
          <w:rFonts w:ascii="Arial" w:hAnsi="Arial" w:cs="Arial"/>
        </w:rPr>
        <w:t xml:space="preserve"> file s</w:t>
      </w:r>
      <w:r w:rsidR="00D25A74" w:rsidRPr="0003689B">
        <w:rPr>
          <w:rFonts w:ascii="Arial" w:hAnsi="Arial" w:cs="Arial"/>
        </w:rPr>
        <w:t xml:space="preserve">o that any </w:t>
      </w:r>
      <w:r w:rsidR="00A67664" w:rsidRPr="0003689B">
        <w:rPr>
          <w:rFonts w:ascii="Arial" w:hAnsi="Arial" w:cs="Arial"/>
        </w:rPr>
        <w:t>rearrangement</w:t>
      </w:r>
      <w:r w:rsidR="00D25A74" w:rsidRPr="0003689B">
        <w:rPr>
          <w:rFonts w:ascii="Arial" w:hAnsi="Arial" w:cs="Arial"/>
        </w:rPr>
        <w:t xml:space="preserve"> supported by at least 1 read-pair </w:t>
      </w:r>
      <w:r w:rsidR="00787A5D" w:rsidRPr="0003689B">
        <w:rPr>
          <w:rFonts w:ascii="Arial" w:hAnsi="Arial" w:cs="Arial"/>
        </w:rPr>
        <w:t>+/- 1</w:t>
      </w:r>
      <w:r w:rsidR="00A67664" w:rsidRPr="0003689B">
        <w:rPr>
          <w:rFonts w:ascii="Arial" w:hAnsi="Arial" w:cs="Arial"/>
        </w:rPr>
        <w:t xml:space="preserve"> </w:t>
      </w:r>
      <w:r w:rsidR="00787A5D" w:rsidRPr="0003689B">
        <w:rPr>
          <w:rFonts w:ascii="Arial" w:hAnsi="Arial" w:cs="Arial"/>
        </w:rPr>
        <w:t xml:space="preserve">kb </w:t>
      </w:r>
      <w:r w:rsidRPr="0003689B">
        <w:rPr>
          <w:rFonts w:ascii="Arial" w:hAnsi="Arial" w:cs="Arial"/>
        </w:rPr>
        <w:t>in the normal</w:t>
      </w:r>
      <w:r w:rsidR="007D2C5B" w:rsidRPr="0003689B">
        <w:rPr>
          <w:rFonts w:ascii="Arial" w:hAnsi="Arial" w:cs="Arial"/>
        </w:rPr>
        <w:t xml:space="preserve"> pool</w:t>
      </w:r>
      <w:r w:rsidRPr="0003689B">
        <w:rPr>
          <w:rFonts w:ascii="Arial" w:hAnsi="Arial" w:cs="Arial"/>
        </w:rPr>
        <w:t xml:space="preserve"> was</w:t>
      </w:r>
      <w:r w:rsidR="00A67664" w:rsidRPr="0003689B">
        <w:rPr>
          <w:rFonts w:ascii="Arial" w:hAnsi="Arial" w:cs="Arial"/>
        </w:rPr>
        <w:t xml:space="preserve"> removed</w:t>
      </w:r>
      <w:r w:rsidR="00C53FF0" w:rsidRPr="0003689B">
        <w:rPr>
          <w:rFonts w:ascii="Arial" w:hAnsi="Arial" w:cs="Arial"/>
        </w:rPr>
        <w:t>.</w:t>
      </w:r>
      <w:r w:rsidR="006321E2" w:rsidRPr="0003689B">
        <w:rPr>
          <w:rFonts w:ascii="Arial" w:hAnsi="Arial" w:cs="Arial"/>
        </w:rPr>
        <w:t xml:space="preserve"> </w:t>
      </w:r>
    </w:p>
    <w:p w:rsidR="00735813" w:rsidRDefault="00735813" w:rsidP="004B21DA">
      <w:pPr>
        <w:spacing w:before="120" w:line="480" w:lineRule="auto"/>
        <w:rPr>
          <w:rFonts w:ascii="Arial" w:hAnsi="Arial" w:cs="Arial"/>
        </w:rPr>
      </w:pPr>
      <w:r>
        <w:rPr>
          <w:rFonts w:ascii="Arial" w:hAnsi="Arial" w:cs="Arial"/>
        </w:rPr>
        <w:t xml:space="preserve">To generate the genomic barcode of each patient, we enumerated all non-redundant rearrangements by clustering all identified rearrangements according to their genomic locations, chromosome by chromosome taking the left side of </w:t>
      </w:r>
      <w:r w:rsidR="00C65265">
        <w:rPr>
          <w:rFonts w:ascii="Arial" w:hAnsi="Arial" w:cs="Arial"/>
        </w:rPr>
        <w:t>the rearrangement as reference.</w:t>
      </w:r>
      <w:r>
        <w:rPr>
          <w:rFonts w:ascii="Arial" w:hAnsi="Arial" w:cs="Arial"/>
        </w:rPr>
        <w:t xml:space="preserve"> A contingency matrix was then built, recapitulating their presence or absence.</w:t>
      </w:r>
    </w:p>
    <w:p w:rsidR="0003689B" w:rsidRPr="0003689B" w:rsidRDefault="0003689B" w:rsidP="004B21DA">
      <w:pPr>
        <w:spacing w:before="120" w:line="480" w:lineRule="auto"/>
        <w:rPr>
          <w:rFonts w:ascii="Arial" w:hAnsi="Arial" w:cs="Arial"/>
        </w:rPr>
      </w:pPr>
    </w:p>
    <w:p w:rsidR="00773978" w:rsidRPr="0003689B" w:rsidRDefault="00773978" w:rsidP="004B21DA">
      <w:pPr>
        <w:spacing w:before="120" w:line="480" w:lineRule="auto"/>
        <w:rPr>
          <w:rFonts w:ascii="Arial" w:hAnsi="Arial" w:cs="Arial"/>
          <w:b/>
          <w:u w:val="single"/>
        </w:rPr>
      </w:pPr>
      <w:r w:rsidRPr="0003689B">
        <w:rPr>
          <w:rFonts w:ascii="Arial" w:hAnsi="Arial" w:cs="Arial"/>
          <w:b/>
        </w:rPr>
        <w:t>Low coverage sequencing analysis of copy number</w:t>
      </w:r>
    </w:p>
    <w:p w:rsidR="0003689B" w:rsidRDefault="00D9723D" w:rsidP="004B21DA">
      <w:pPr>
        <w:spacing w:before="120" w:line="480" w:lineRule="auto"/>
        <w:rPr>
          <w:rFonts w:ascii="Arial" w:hAnsi="Arial" w:cs="Arial"/>
        </w:rPr>
      </w:pPr>
      <w:r w:rsidRPr="0003689B">
        <w:rPr>
          <w:rFonts w:ascii="Arial" w:hAnsi="Arial" w:cs="Arial"/>
        </w:rPr>
        <w:t>C</w:t>
      </w:r>
      <w:r w:rsidR="00B602E2" w:rsidRPr="0003689B">
        <w:rPr>
          <w:rFonts w:ascii="Arial" w:hAnsi="Arial" w:cs="Arial"/>
        </w:rPr>
        <w:t>opy number was evaluated from the whole-genome</w:t>
      </w:r>
      <w:r w:rsidR="001E14F3" w:rsidRPr="0003689B">
        <w:rPr>
          <w:rFonts w:ascii="Arial" w:hAnsi="Arial" w:cs="Arial"/>
        </w:rPr>
        <w:t xml:space="preserve"> sequencing data in windows of 1</w:t>
      </w:r>
      <w:r w:rsidR="00A74DFE" w:rsidRPr="0003689B">
        <w:rPr>
          <w:rFonts w:ascii="Arial" w:hAnsi="Arial" w:cs="Arial"/>
        </w:rPr>
        <w:t>0 kb using FREEC versi</w:t>
      </w:r>
      <w:r w:rsidR="008D22E3" w:rsidRPr="0003689B">
        <w:rPr>
          <w:rFonts w:ascii="Arial" w:hAnsi="Arial" w:cs="Arial"/>
        </w:rPr>
        <w:t>on 5.9 with custom parameters (breakP</w:t>
      </w:r>
      <w:r w:rsidR="00A74DFE" w:rsidRPr="0003689B">
        <w:rPr>
          <w:rFonts w:ascii="Arial" w:hAnsi="Arial" w:cs="Arial"/>
        </w:rPr>
        <w:t xml:space="preserve">ointThreshold 0.95, </w:t>
      </w:r>
      <w:r w:rsidR="008D22E3" w:rsidRPr="0003689B">
        <w:rPr>
          <w:rFonts w:ascii="Arial" w:hAnsi="Arial" w:cs="Arial"/>
          <w:color w:val="000000"/>
          <w:shd w:val="clear" w:color="auto" w:fill="FFFFFF"/>
        </w:rPr>
        <w:t>forceGCcontentNormalization 1</w:t>
      </w:r>
      <w:r w:rsidR="00497091" w:rsidRPr="0003689B">
        <w:rPr>
          <w:rFonts w:ascii="Arial" w:hAnsi="Arial" w:cs="Arial"/>
        </w:rPr>
        <w:t xml:space="preserve">) </w:t>
      </w:r>
      <w:r w:rsidR="002B3323" w:rsidRPr="0003689B">
        <w:rPr>
          <w:rFonts w:ascii="Arial" w:hAnsi="Arial" w:cs="Arial"/>
        </w:rPr>
        <w:t>and using the pool</w:t>
      </w:r>
      <w:r w:rsidR="001A45D4" w:rsidRPr="0003689B">
        <w:rPr>
          <w:rFonts w:ascii="Arial" w:hAnsi="Arial" w:cs="Arial"/>
        </w:rPr>
        <w:t>ed data from the 10 normal samples</w:t>
      </w:r>
      <w:r w:rsidR="0003689B" w:rsidRPr="00356E6A">
        <w:rPr>
          <w:rFonts w:ascii="Arial" w:hAnsi="Arial" w:cs="Arial"/>
        </w:rPr>
        <w:t>.</w:t>
      </w:r>
      <w:r w:rsidR="00C31191">
        <w:rPr>
          <w:rFonts w:ascii="Arial" w:hAnsi="Arial" w:cs="Arial"/>
        </w:rPr>
        <w:fldChar w:fldCharType="begin"/>
      </w:r>
      <w:r w:rsidR="0003689B">
        <w:rPr>
          <w:rFonts w:ascii="Arial" w:hAnsi="Arial" w:cs="Arial"/>
        </w:rPr>
        <w:instrText xml:space="preserve"> ADDIN EN.CITE &lt;EndNote&gt;&lt;Cite&gt;&lt;Author&gt;Boeva&lt;/Author&gt;&lt;Year&gt;2011&lt;/Year&gt;&lt;RecNum&gt;528&lt;/RecNum&gt;&lt;DisplayText&gt;&lt;style face="superscript"&gt;3&lt;/style&gt;&lt;/DisplayText&gt;&lt;record&gt;&lt;rec-number&gt;528&lt;/rec-number&gt;&lt;foreign-keys&gt;&lt;key app="EN" db-id="tztes9e9twpv5gerxzjpztpbpevx5fs555rp" timestamp="1402901154"&gt;528&lt;/key&gt;&lt;/foreign-keys&gt;&lt;ref-type name="Journal Article"&gt;17&lt;/ref-type&gt;&lt;contributors&gt;&lt;authors&gt;&lt;author&gt;Boeva, V.&lt;/author&gt;&lt;author&gt;Zinovyev, A.&lt;/author&gt;&lt;author&gt;Bleakley, K.&lt;/author&gt;&lt;author&gt;Vert, J. P.&lt;/author&gt;&lt;author&gt;Janoueix-Lerosey, I.&lt;/author&gt;&lt;author&gt;Delattre, O.&lt;/author&gt;&lt;author&gt;Barillot, E.&lt;/author&gt;&lt;/authors&gt;&lt;/contributors&gt;&lt;auth-address&gt;Institut Curie, INSERM, U900, Paris, France. freec@curie.fr&lt;/auth-address&gt;&lt;titles&gt;&lt;title&gt;Control-free calling of copy number alterations in deep-sequencing data using GC-content normalization&lt;/title&gt;&lt;secondary-title&gt;Bioinformatics&lt;/secondary-title&gt;&lt;alt-title&gt;Bioinformatics&lt;/alt-title&gt;&lt;/titles&gt;&lt;periodical&gt;&lt;full-title&gt;Bioinformatics&lt;/full-title&gt;&lt;abbr-1&gt;Bioinformatics&lt;/abbr-1&gt;&lt;/periodical&gt;&lt;alt-periodical&gt;&lt;full-title&gt;Bioinformatics&lt;/full-title&gt;&lt;abbr-1&gt;Bioinformatics&lt;/abbr-1&gt;&lt;/alt-periodical&gt;&lt;pages&gt;268-9&lt;/pages&gt;&lt;volume&gt;27&lt;/volume&gt;&lt;number&gt;2&lt;/number&gt;&lt;keywords&gt;&lt;keyword&gt;Algorithms&lt;/keyword&gt;&lt;keyword&gt;Base Composition&lt;/keyword&gt;&lt;keyword&gt;Cell Line, Tumor&lt;/keyword&gt;&lt;keyword&gt;Cytosine/analysis&lt;/keyword&gt;&lt;keyword&gt;*DNA Copy Number Variations&lt;/keyword&gt;&lt;keyword&gt;Genomics/*methods&lt;/keyword&gt;&lt;keyword&gt;Guanine/analysis&lt;/keyword&gt;&lt;keyword&gt;High-Throughput Nucleotide Sequencing&lt;/keyword&gt;&lt;keyword&gt;Humans&lt;/keyword&gt;&lt;keyword&gt;Neoplasms/*genetics&lt;/keyword&gt;&lt;keyword&gt;*Software&lt;/keyword&gt;&lt;/keywords&gt;&lt;dates&gt;&lt;year&gt;2011&lt;/year&gt;&lt;pub-dates&gt;&lt;date&gt;Jan 15&lt;/date&gt;&lt;/pub-dates&gt;&lt;/dates&gt;&lt;isbn&gt;1367-4811 (Electronic)&amp;#xD;1367-4803 (Linking)&lt;/isbn&gt;&lt;accession-num&gt;21081509&lt;/accession-num&gt;&lt;urls&gt;&lt;related-urls&gt;&lt;url&gt;http://www.ncbi.nlm.nih.gov/pubmed/21081509&lt;/url&gt;&lt;/related-urls&gt;&lt;/urls&gt;&lt;custom2&gt;3018818&lt;/custom2&gt;&lt;electronic-resource-num&gt;10.1093/bioinformatics/btq635&lt;/electronic-resource-num&gt;&lt;/record&gt;&lt;/Cite&gt;&lt;/EndNote&gt;</w:instrText>
      </w:r>
      <w:r w:rsidR="00C31191">
        <w:rPr>
          <w:rFonts w:ascii="Arial" w:hAnsi="Arial" w:cs="Arial"/>
        </w:rPr>
        <w:fldChar w:fldCharType="separate"/>
      </w:r>
      <w:r w:rsidR="0003689B" w:rsidRPr="006465AB">
        <w:rPr>
          <w:rFonts w:ascii="Arial" w:hAnsi="Arial" w:cs="Arial"/>
          <w:noProof/>
          <w:vertAlign w:val="superscript"/>
        </w:rPr>
        <w:t>3</w:t>
      </w:r>
      <w:r w:rsidR="00C31191">
        <w:rPr>
          <w:rFonts w:ascii="Arial" w:hAnsi="Arial" w:cs="Arial"/>
        </w:rPr>
        <w:fldChar w:fldCharType="end"/>
      </w:r>
      <w:r w:rsidR="002B3323" w:rsidRPr="0003689B">
        <w:rPr>
          <w:rFonts w:ascii="Arial" w:hAnsi="Arial" w:cs="Arial"/>
        </w:rPr>
        <w:t xml:space="preserve"> </w:t>
      </w:r>
      <w:r w:rsidR="001E14F3" w:rsidRPr="0003689B">
        <w:rPr>
          <w:rFonts w:ascii="Arial" w:hAnsi="Arial" w:cs="Arial"/>
        </w:rPr>
        <w:t>Eac</w:t>
      </w:r>
      <w:r w:rsidR="00757CEF" w:rsidRPr="0003689B">
        <w:rPr>
          <w:rFonts w:ascii="Arial" w:hAnsi="Arial" w:cs="Arial"/>
        </w:rPr>
        <w:t>h copy number profile</w:t>
      </w:r>
      <w:r w:rsidR="00497091" w:rsidRPr="0003689B">
        <w:rPr>
          <w:rFonts w:ascii="Arial" w:hAnsi="Arial" w:cs="Arial"/>
        </w:rPr>
        <w:t xml:space="preserve"> was </w:t>
      </w:r>
      <w:r w:rsidR="00757CEF" w:rsidRPr="0003689B">
        <w:rPr>
          <w:rFonts w:ascii="Arial" w:hAnsi="Arial" w:cs="Arial"/>
        </w:rPr>
        <w:t>re-</w:t>
      </w:r>
      <w:r w:rsidR="00497091" w:rsidRPr="0003689B">
        <w:rPr>
          <w:rFonts w:ascii="Arial" w:hAnsi="Arial" w:cs="Arial"/>
        </w:rPr>
        <w:t>centralized using a custom</w:t>
      </w:r>
      <w:r w:rsidR="00757CEF" w:rsidRPr="0003689B">
        <w:rPr>
          <w:rFonts w:ascii="Arial" w:hAnsi="Arial" w:cs="Arial"/>
        </w:rPr>
        <w:t xml:space="preserve"> R algorithm based on a Epanechnikov</w:t>
      </w:r>
      <w:r w:rsidR="00C53FF0" w:rsidRPr="0003689B">
        <w:rPr>
          <w:rFonts w:ascii="Arial" w:hAnsi="Arial" w:cs="Arial"/>
        </w:rPr>
        <w:t xml:space="preserve"> kernel density estimation</w:t>
      </w:r>
      <w:r w:rsidR="00CD4FBC" w:rsidRPr="0003689B">
        <w:rPr>
          <w:rFonts w:ascii="Arial" w:hAnsi="Arial" w:cs="Arial"/>
        </w:rPr>
        <w:t>. E</w:t>
      </w:r>
      <w:r w:rsidR="00A23D3D">
        <w:rPr>
          <w:rFonts w:ascii="Arial" w:hAnsi="Arial" w:cs="Arial"/>
        </w:rPr>
        <w:t>ach copy number profile underwent</w:t>
      </w:r>
      <w:r w:rsidR="00B6051E">
        <w:rPr>
          <w:rFonts w:ascii="Arial" w:hAnsi="Arial" w:cs="Arial"/>
        </w:rPr>
        <w:t xml:space="preserve"> a filtering step that removed</w:t>
      </w:r>
      <w:r w:rsidR="00AC1534" w:rsidRPr="0003689B">
        <w:rPr>
          <w:rFonts w:ascii="Arial" w:hAnsi="Arial" w:cs="Arial"/>
        </w:rPr>
        <w:t xml:space="preserve"> recurrent region</w:t>
      </w:r>
      <w:r w:rsidR="00A23D3D">
        <w:rPr>
          <w:rFonts w:ascii="Arial" w:hAnsi="Arial" w:cs="Arial"/>
        </w:rPr>
        <w:t>s with abnormal copy number (0.85</w:t>
      </w:r>
      <w:r w:rsidR="00CB3688">
        <w:rPr>
          <w:rFonts w:ascii="Arial" w:hAnsi="Arial" w:cs="Arial"/>
        </w:rPr>
        <w:t xml:space="preserve"> </w:t>
      </w:r>
      <w:r w:rsidR="00AC1534" w:rsidRPr="0003689B">
        <w:rPr>
          <w:rFonts w:ascii="Arial" w:hAnsi="Arial" w:cs="Arial"/>
        </w:rPr>
        <w:t>&lt; or &gt;</w:t>
      </w:r>
      <w:r w:rsidR="00CB3688">
        <w:rPr>
          <w:rFonts w:ascii="Arial" w:hAnsi="Arial" w:cs="Arial"/>
        </w:rPr>
        <w:t xml:space="preserve"> </w:t>
      </w:r>
      <w:r w:rsidR="00AC1534" w:rsidRPr="0003689B">
        <w:rPr>
          <w:rFonts w:ascii="Arial" w:hAnsi="Arial" w:cs="Arial"/>
        </w:rPr>
        <w:t>1.1 linear ratio) in 9 of our 10 normal samples. Abnormal</w:t>
      </w:r>
      <w:r w:rsidR="00384CAD" w:rsidRPr="0003689B">
        <w:rPr>
          <w:rFonts w:ascii="Arial" w:hAnsi="Arial" w:cs="Arial"/>
        </w:rPr>
        <w:t xml:space="preserve"> regions were carved out of the copy number profiles following the nearest 10k window steps.</w:t>
      </w:r>
    </w:p>
    <w:p w:rsidR="0003689B" w:rsidRDefault="009023C9" w:rsidP="004B21DA">
      <w:pPr>
        <w:spacing w:before="120" w:line="480" w:lineRule="auto"/>
        <w:rPr>
          <w:rFonts w:ascii="Arial" w:hAnsi="Arial" w:cs="Arial"/>
        </w:rPr>
      </w:pPr>
      <w:r w:rsidRPr="0003689B">
        <w:rPr>
          <w:rFonts w:ascii="Arial" w:hAnsi="Arial" w:cs="Arial"/>
        </w:rPr>
        <w:t xml:space="preserve">Copy number profiles of each sample pair were compared to one another based on windows delineated by the union of their copy number segmentation breaks. </w:t>
      </w:r>
      <w:r w:rsidR="001B3888" w:rsidRPr="0003689B">
        <w:rPr>
          <w:rFonts w:ascii="Arial" w:hAnsi="Arial" w:cs="Arial"/>
        </w:rPr>
        <w:t xml:space="preserve">An extra </w:t>
      </w:r>
      <w:r w:rsidR="001B3888" w:rsidRPr="0003689B">
        <w:rPr>
          <w:rFonts w:ascii="Arial" w:hAnsi="Arial" w:cs="Arial"/>
        </w:rPr>
        <w:lastRenderedPageBreak/>
        <w:t>10k window was introduced on each side of each copy number break to increase the resolution at change points.</w:t>
      </w:r>
    </w:p>
    <w:p w:rsidR="0003689B" w:rsidRDefault="009023C9" w:rsidP="004B21DA">
      <w:pPr>
        <w:spacing w:before="120" w:line="480" w:lineRule="auto"/>
        <w:rPr>
          <w:rFonts w:ascii="Arial" w:hAnsi="Arial" w:cs="Arial"/>
        </w:rPr>
      </w:pPr>
      <w:r w:rsidRPr="0003689B">
        <w:rPr>
          <w:rFonts w:ascii="Arial" w:hAnsi="Arial" w:cs="Arial"/>
        </w:rPr>
        <w:t>Each copy number window was assigned a copy number state: +1</w:t>
      </w:r>
      <w:r w:rsidR="002B3323" w:rsidRPr="0003689B">
        <w:rPr>
          <w:rFonts w:ascii="Arial" w:hAnsi="Arial" w:cs="Arial"/>
        </w:rPr>
        <w:t xml:space="preserve"> </w:t>
      </w:r>
      <w:r w:rsidRPr="0003689B">
        <w:rPr>
          <w:rFonts w:ascii="Arial" w:hAnsi="Arial" w:cs="Arial"/>
        </w:rPr>
        <w:t>(</w:t>
      </w:r>
      <w:r w:rsidR="002B3323" w:rsidRPr="0003689B">
        <w:rPr>
          <w:rFonts w:ascii="Arial" w:hAnsi="Arial" w:cs="Arial"/>
        </w:rPr>
        <w:t>amplified</w:t>
      </w:r>
      <w:r w:rsidRPr="0003689B">
        <w:rPr>
          <w:rFonts w:ascii="Arial" w:hAnsi="Arial" w:cs="Arial"/>
        </w:rPr>
        <w:t>,</w:t>
      </w:r>
      <w:r w:rsidR="00BC6CDD" w:rsidRPr="0003689B">
        <w:rPr>
          <w:rFonts w:ascii="Arial" w:hAnsi="Arial" w:cs="Arial"/>
        </w:rPr>
        <w:t xml:space="preserve"> </w:t>
      </w:r>
      <w:r w:rsidR="00560A0C" w:rsidRPr="0003689B">
        <w:rPr>
          <w:rFonts w:ascii="Arial" w:hAnsi="Arial" w:cs="Arial"/>
        </w:rPr>
        <w:t>≥ 1.</w:t>
      </w:r>
      <w:r w:rsidRPr="0003689B">
        <w:rPr>
          <w:rFonts w:ascii="Arial" w:hAnsi="Arial" w:cs="Arial"/>
        </w:rPr>
        <w:t>15 linear ratio</w:t>
      </w:r>
      <w:r w:rsidR="00560A0C" w:rsidRPr="0003689B">
        <w:rPr>
          <w:rFonts w:ascii="Arial" w:hAnsi="Arial" w:cs="Arial"/>
        </w:rPr>
        <w:t xml:space="preserve">), </w:t>
      </w:r>
      <w:r w:rsidRPr="0003689B">
        <w:rPr>
          <w:rFonts w:ascii="Arial" w:hAnsi="Arial" w:cs="Arial"/>
        </w:rPr>
        <w:t xml:space="preserve">0 </w:t>
      </w:r>
      <w:r w:rsidR="00560A0C" w:rsidRPr="0003689B">
        <w:rPr>
          <w:rFonts w:ascii="Arial" w:hAnsi="Arial" w:cs="Arial"/>
        </w:rPr>
        <w:t>(</w:t>
      </w:r>
      <w:r w:rsidRPr="0003689B">
        <w:rPr>
          <w:rFonts w:ascii="Arial" w:hAnsi="Arial" w:cs="Arial"/>
        </w:rPr>
        <w:t xml:space="preserve">copy number neutral, </w:t>
      </w:r>
      <w:r w:rsidR="00560A0C" w:rsidRPr="0003689B">
        <w:rPr>
          <w:rFonts w:ascii="Arial" w:hAnsi="Arial" w:cs="Arial"/>
        </w:rPr>
        <w:t>between 0.</w:t>
      </w:r>
      <w:r w:rsidR="001E14F3" w:rsidRPr="0003689B">
        <w:rPr>
          <w:rFonts w:ascii="Arial" w:hAnsi="Arial" w:cs="Arial"/>
        </w:rPr>
        <w:t>8</w:t>
      </w:r>
      <w:r w:rsidRPr="0003689B">
        <w:rPr>
          <w:rFonts w:ascii="Arial" w:hAnsi="Arial" w:cs="Arial"/>
        </w:rPr>
        <w:t>5</w:t>
      </w:r>
      <w:r w:rsidR="00560A0C" w:rsidRPr="0003689B">
        <w:rPr>
          <w:rFonts w:ascii="Arial" w:hAnsi="Arial" w:cs="Arial"/>
        </w:rPr>
        <w:t xml:space="preserve"> and 1.</w:t>
      </w:r>
      <w:r w:rsidRPr="0003689B">
        <w:rPr>
          <w:rFonts w:ascii="Arial" w:hAnsi="Arial" w:cs="Arial"/>
        </w:rPr>
        <w:t>15 linear ratio</w:t>
      </w:r>
      <w:r w:rsidR="00560A0C" w:rsidRPr="0003689B">
        <w:rPr>
          <w:rFonts w:ascii="Arial" w:hAnsi="Arial" w:cs="Arial"/>
        </w:rPr>
        <w:t>)</w:t>
      </w:r>
      <w:r w:rsidRPr="0003689B">
        <w:rPr>
          <w:rFonts w:ascii="Arial" w:hAnsi="Arial" w:cs="Arial"/>
        </w:rPr>
        <w:t>, and -1</w:t>
      </w:r>
      <w:r w:rsidR="002B3323" w:rsidRPr="0003689B">
        <w:rPr>
          <w:rFonts w:ascii="Arial" w:hAnsi="Arial" w:cs="Arial"/>
        </w:rPr>
        <w:t xml:space="preserve"> </w:t>
      </w:r>
      <w:r w:rsidR="00560A0C" w:rsidRPr="0003689B">
        <w:rPr>
          <w:rFonts w:ascii="Arial" w:hAnsi="Arial" w:cs="Arial"/>
        </w:rPr>
        <w:t>(</w:t>
      </w:r>
      <w:r w:rsidRPr="0003689B">
        <w:rPr>
          <w:rFonts w:ascii="Arial" w:hAnsi="Arial" w:cs="Arial"/>
        </w:rPr>
        <w:t xml:space="preserve">deleted, </w:t>
      </w:r>
      <w:r w:rsidR="00560A0C" w:rsidRPr="0003689B">
        <w:rPr>
          <w:rFonts w:ascii="Arial" w:hAnsi="Arial" w:cs="Arial"/>
        </w:rPr>
        <w:t>≤</w:t>
      </w:r>
      <w:r w:rsidR="00CB3688">
        <w:rPr>
          <w:rFonts w:ascii="Arial" w:hAnsi="Arial" w:cs="Arial"/>
        </w:rPr>
        <w:t xml:space="preserve"> </w:t>
      </w:r>
      <w:r w:rsidR="00560A0C" w:rsidRPr="0003689B">
        <w:rPr>
          <w:rFonts w:ascii="Arial" w:hAnsi="Arial" w:cs="Arial"/>
        </w:rPr>
        <w:t>0.8</w:t>
      </w:r>
      <w:r w:rsidR="00CB3688">
        <w:rPr>
          <w:rFonts w:ascii="Arial" w:hAnsi="Arial" w:cs="Arial"/>
        </w:rPr>
        <w:t>5</w:t>
      </w:r>
      <w:r w:rsidRPr="0003689B">
        <w:rPr>
          <w:rFonts w:ascii="Arial" w:hAnsi="Arial" w:cs="Arial"/>
        </w:rPr>
        <w:t xml:space="preserve"> linear ratio</w:t>
      </w:r>
      <w:r w:rsidR="00560A0C" w:rsidRPr="0003689B">
        <w:rPr>
          <w:rFonts w:ascii="Arial" w:hAnsi="Arial" w:cs="Arial"/>
        </w:rPr>
        <w:t>)</w:t>
      </w:r>
      <w:r w:rsidR="001E14F3" w:rsidRPr="0003689B">
        <w:rPr>
          <w:rFonts w:ascii="Arial" w:hAnsi="Arial" w:cs="Arial"/>
        </w:rPr>
        <w:t xml:space="preserve">. </w:t>
      </w:r>
      <w:r w:rsidR="001B3888" w:rsidRPr="0003689B">
        <w:rPr>
          <w:rFonts w:ascii="Arial" w:hAnsi="Arial" w:cs="Arial"/>
        </w:rPr>
        <w:t xml:space="preserve">In </w:t>
      </w:r>
      <w:r w:rsidR="00A23D3D">
        <w:rPr>
          <w:rFonts w:ascii="Arial" w:hAnsi="Arial" w:cs="Arial"/>
        </w:rPr>
        <w:t>addition, each window wa</w:t>
      </w:r>
      <w:r w:rsidR="001B3888" w:rsidRPr="0003689B">
        <w:rPr>
          <w:rFonts w:ascii="Arial" w:hAnsi="Arial" w:cs="Arial"/>
        </w:rPr>
        <w:t xml:space="preserve">s assigned a ‘slope’, corresponding to the difference between the current and previous copy number linear </w:t>
      </w:r>
      <w:r w:rsidR="00A23D3D">
        <w:rPr>
          <w:rFonts w:ascii="Arial" w:hAnsi="Arial" w:cs="Arial"/>
        </w:rPr>
        <w:t>value. A window wa</w:t>
      </w:r>
      <w:r w:rsidR="001B3888" w:rsidRPr="0003689B">
        <w:rPr>
          <w:rFonts w:ascii="Arial" w:hAnsi="Arial" w:cs="Arial"/>
        </w:rPr>
        <w:t>s considered to shar</w:t>
      </w:r>
      <w:r w:rsidR="00B36566" w:rsidRPr="0003689B">
        <w:rPr>
          <w:rFonts w:ascii="Arial" w:hAnsi="Arial" w:cs="Arial"/>
        </w:rPr>
        <w:t>e the same copy number</w:t>
      </w:r>
      <w:r w:rsidR="00A23D3D">
        <w:rPr>
          <w:rFonts w:ascii="Arial" w:hAnsi="Arial" w:cs="Arial"/>
        </w:rPr>
        <w:t xml:space="preserve"> if their states and slopes were</w:t>
      </w:r>
      <w:r w:rsidR="001B3888" w:rsidRPr="0003689B">
        <w:rPr>
          <w:rFonts w:ascii="Arial" w:hAnsi="Arial" w:cs="Arial"/>
        </w:rPr>
        <w:t xml:space="preserve"> shared.</w:t>
      </w:r>
    </w:p>
    <w:p w:rsidR="00384CAD" w:rsidRPr="0003689B" w:rsidRDefault="00A145C1" w:rsidP="004B21DA">
      <w:pPr>
        <w:spacing w:before="120" w:line="480" w:lineRule="auto"/>
        <w:rPr>
          <w:rFonts w:ascii="Arial" w:hAnsi="Arial" w:cs="Arial"/>
        </w:rPr>
      </w:pPr>
      <w:r w:rsidRPr="0003689B">
        <w:rPr>
          <w:rFonts w:ascii="Arial" w:hAnsi="Arial" w:cs="Arial"/>
        </w:rPr>
        <w:t>The degr</w:t>
      </w:r>
      <w:r w:rsidR="00195CFD">
        <w:rPr>
          <w:rFonts w:ascii="Arial" w:hAnsi="Arial" w:cs="Arial"/>
        </w:rPr>
        <w:t>ee of similarity of aberrant copy n</w:t>
      </w:r>
      <w:r w:rsidR="00310E88" w:rsidRPr="0003689B">
        <w:rPr>
          <w:rFonts w:ascii="Arial" w:hAnsi="Arial" w:cs="Arial"/>
        </w:rPr>
        <w:t>umber profiles</w:t>
      </w:r>
      <w:r w:rsidRPr="0003689B">
        <w:rPr>
          <w:rFonts w:ascii="Arial" w:hAnsi="Arial" w:cs="Arial"/>
        </w:rPr>
        <w:t xml:space="preserve"> between</w:t>
      </w:r>
      <w:r w:rsidR="002B3323" w:rsidRPr="0003689B">
        <w:rPr>
          <w:rFonts w:ascii="Arial" w:hAnsi="Arial" w:cs="Arial"/>
        </w:rPr>
        <w:t xml:space="preserve"> two samples </w:t>
      </w:r>
      <w:r w:rsidR="00A23D3D">
        <w:rPr>
          <w:rFonts w:ascii="Arial" w:hAnsi="Arial" w:cs="Arial"/>
        </w:rPr>
        <w:t>wa</w:t>
      </w:r>
      <w:r w:rsidR="00BC6CDD" w:rsidRPr="0003689B">
        <w:rPr>
          <w:rFonts w:ascii="Arial" w:hAnsi="Arial" w:cs="Arial"/>
        </w:rPr>
        <w:t>s</w:t>
      </w:r>
      <w:r w:rsidR="00A23D3D">
        <w:rPr>
          <w:rFonts w:ascii="Arial" w:hAnsi="Arial" w:cs="Arial"/>
        </w:rPr>
        <w:t xml:space="preserve"> estimated b</w:t>
      </w:r>
      <w:r w:rsidRPr="0003689B">
        <w:rPr>
          <w:rFonts w:ascii="Arial" w:hAnsi="Arial" w:cs="Arial"/>
        </w:rPr>
        <w:t xml:space="preserve">y calculating the fraction of </w:t>
      </w:r>
      <w:r w:rsidR="00384CAD" w:rsidRPr="0003689B">
        <w:rPr>
          <w:rFonts w:ascii="Arial" w:hAnsi="Arial" w:cs="Arial"/>
        </w:rPr>
        <w:t>shared windows after excluding</w:t>
      </w:r>
      <w:r w:rsidRPr="0003689B">
        <w:rPr>
          <w:rFonts w:ascii="Arial" w:hAnsi="Arial" w:cs="Arial"/>
        </w:rPr>
        <w:t xml:space="preserve"> all</w:t>
      </w:r>
      <w:r w:rsidR="00384CAD" w:rsidRPr="0003689B">
        <w:rPr>
          <w:rFonts w:ascii="Arial" w:hAnsi="Arial" w:cs="Arial"/>
        </w:rPr>
        <w:t xml:space="preserve"> ‘0’</w:t>
      </w:r>
      <w:r w:rsidRPr="0003689B">
        <w:rPr>
          <w:rFonts w:ascii="Arial" w:hAnsi="Arial" w:cs="Arial"/>
        </w:rPr>
        <w:t xml:space="preserve"> windows with a normal, diploid state in bot</w:t>
      </w:r>
      <w:r w:rsidR="00310E88" w:rsidRPr="0003689B">
        <w:rPr>
          <w:rFonts w:ascii="Arial" w:hAnsi="Arial" w:cs="Arial"/>
        </w:rPr>
        <w:t>h samples</w:t>
      </w:r>
      <w:r w:rsidR="00384CAD" w:rsidRPr="0003689B">
        <w:rPr>
          <w:rFonts w:ascii="Arial" w:hAnsi="Arial" w:cs="Arial"/>
        </w:rPr>
        <w:t xml:space="preserve"> (fraction of shared abnormal copy number events)</w:t>
      </w:r>
      <w:r w:rsidR="0003689B">
        <w:rPr>
          <w:rFonts w:ascii="Arial" w:hAnsi="Arial" w:cs="Arial"/>
        </w:rPr>
        <w:t>.</w:t>
      </w:r>
    </w:p>
    <w:p w:rsidR="00384CAD" w:rsidRPr="0003689B" w:rsidRDefault="00A3735A" w:rsidP="004B21DA">
      <w:pPr>
        <w:spacing w:before="120" w:line="480" w:lineRule="auto"/>
        <w:rPr>
          <w:rFonts w:ascii="Arial" w:hAnsi="Arial" w:cs="Arial"/>
        </w:rPr>
      </w:pPr>
      <w:r w:rsidRPr="0003689B">
        <w:rPr>
          <w:rFonts w:ascii="Arial" w:hAnsi="Arial" w:cs="Arial"/>
        </w:rPr>
        <w:t>The genomic profile</w:t>
      </w:r>
      <w:r w:rsidR="002311B5" w:rsidRPr="0003689B">
        <w:rPr>
          <w:rFonts w:ascii="Arial" w:hAnsi="Arial" w:cs="Arial"/>
        </w:rPr>
        <w:t xml:space="preserve"> (rearrangements)</w:t>
      </w:r>
      <w:r w:rsidRPr="0003689B">
        <w:rPr>
          <w:rFonts w:ascii="Arial" w:hAnsi="Arial" w:cs="Arial"/>
        </w:rPr>
        <w:t xml:space="preserve"> of each tumor was summarized by</w:t>
      </w:r>
      <w:r w:rsidR="00CB3688">
        <w:rPr>
          <w:rFonts w:ascii="Arial" w:hAnsi="Arial" w:cs="Arial"/>
        </w:rPr>
        <w:t xml:space="preserve"> a</w:t>
      </w:r>
      <w:r w:rsidRPr="0003689B">
        <w:rPr>
          <w:rFonts w:ascii="Arial" w:hAnsi="Arial" w:cs="Arial"/>
        </w:rPr>
        <w:t xml:space="preserve"> circular diagram drawn with circos 0.60</w:t>
      </w:r>
      <w:r w:rsidR="0003689B">
        <w:rPr>
          <w:rFonts w:ascii="Arial" w:hAnsi="Arial" w:cs="Arial"/>
        </w:rPr>
        <w:t>,</w:t>
      </w:r>
      <w:r w:rsidR="00C31191">
        <w:rPr>
          <w:rFonts w:ascii="Arial" w:hAnsi="Arial" w:cs="Arial"/>
        </w:rPr>
        <w:fldChar w:fldCharType="begin">
          <w:fldData xml:space="preserve">PEVuZE5vdGU+PENpdGU+PEF1dGhvcj5Lcnp5d2luc2tpPC9BdXRob3I+PFllYXI+MjAwOTwvWWVh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</w:fldData>
        </w:fldChar>
      </w:r>
      <w:r w:rsidR="0003689B">
        <w:rPr>
          <w:rFonts w:ascii="Arial" w:hAnsi="Arial" w:cs="Arial"/>
        </w:rPr>
        <w:instrText xml:space="preserve"> ADDIN EN.CITE </w:instrText>
      </w:r>
      <w:r w:rsidR="00C31191">
        <w:rPr>
          <w:rFonts w:ascii="Arial" w:hAnsi="Arial" w:cs="Arial"/>
        </w:rPr>
        <w:fldChar w:fldCharType="begin">
          <w:fldData xml:space="preserve">PEVuZE5vdGU+PENpdGU+PEF1dGhvcj5Lcnp5d2luc2tpPC9BdXRob3I+PFllYXI+MjAwOTwvWWVh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</w:fldData>
        </w:fldChar>
      </w:r>
      <w:r w:rsidR="0003689B">
        <w:rPr>
          <w:rFonts w:ascii="Arial" w:hAnsi="Arial" w:cs="Arial"/>
        </w:rPr>
        <w:instrText xml:space="preserve"> ADDIN EN.CITE.DATA </w:instrText>
      </w:r>
      <w:r w:rsidR="00C31191">
        <w:rPr>
          <w:rFonts w:ascii="Arial" w:hAnsi="Arial" w:cs="Arial"/>
        </w:rPr>
      </w:r>
      <w:r w:rsidR="00C31191">
        <w:rPr>
          <w:rFonts w:ascii="Arial" w:hAnsi="Arial" w:cs="Arial"/>
        </w:rPr>
        <w:fldChar w:fldCharType="end"/>
      </w:r>
      <w:r w:rsidR="00C31191">
        <w:rPr>
          <w:rFonts w:ascii="Arial" w:hAnsi="Arial" w:cs="Arial"/>
        </w:rPr>
      </w:r>
      <w:r w:rsidR="00C31191">
        <w:rPr>
          <w:rFonts w:ascii="Arial" w:hAnsi="Arial" w:cs="Arial"/>
        </w:rPr>
        <w:fldChar w:fldCharType="separate"/>
      </w:r>
      <w:r w:rsidR="0003689B" w:rsidRPr="00FF15E2">
        <w:rPr>
          <w:rFonts w:ascii="Arial" w:hAnsi="Arial" w:cs="Arial"/>
          <w:noProof/>
          <w:vertAlign w:val="superscript"/>
        </w:rPr>
        <w:t>4</w:t>
      </w:r>
      <w:r w:rsidR="00C31191">
        <w:rPr>
          <w:rFonts w:ascii="Arial" w:hAnsi="Arial" w:cs="Arial"/>
        </w:rPr>
        <w:fldChar w:fldCharType="end"/>
      </w:r>
      <w:r w:rsidRPr="0003689B">
        <w:rPr>
          <w:rFonts w:ascii="Arial" w:hAnsi="Arial" w:cs="Arial"/>
        </w:rPr>
        <w:t xml:space="preserve"> and </w:t>
      </w:r>
      <w:r w:rsidR="002311B5" w:rsidRPr="0003689B">
        <w:rPr>
          <w:rFonts w:ascii="Arial" w:hAnsi="Arial" w:cs="Arial"/>
        </w:rPr>
        <w:t>copy number profiles were drawn using R standard graphical libraries.</w:t>
      </w:r>
    </w:p>
    <w:p w:rsidR="00A3735A" w:rsidRPr="0003689B" w:rsidRDefault="00A3735A" w:rsidP="004B21DA">
      <w:pPr>
        <w:spacing w:before="120" w:line="480" w:lineRule="auto"/>
        <w:rPr>
          <w:rFonts w:ascii="Arial" w:hAnsi="Arial" w:cs="Arial"/>
        </w:rPr>
      </w:pPr>
    </w:p>
    <w:p w:rsidR="0038294C" w:rsidRDefault="0038294C" w:rsidP="004B21DA">
      <w:pPr>
        <w:rPr>
          <w:rFonts w:ascii="Arial" w:hAnsi="Arial" w:cs="Arial"/>
          <w:b/>
        </w:rPr>
      </w:pPr>
      <w:r>
        <w:rPr>
          <w:rFonts w:ascii="Arial" w:hAnsi="Arial" w:cs="Arial"/>
          <w:b/>
        </w:rPr>
        <w:br w:type="page"/>
      </w:r>
    </w:p>
    <w:p w:rsidR="0003689B" w:rsidRPr="00441BFA" w:rsidRDefault="00441BFA" w:rsidP="004B21DA">
      <w:pPr>
        <w:spacing w:before="120" w:line="480" w:lineRule="auto"/>
        <w:rPr>
          <w:rFonts w:ascii="Arial" w:hAnsi="Arial" w:cs="Arial"/>
          <w:b/>
          <w:sz w:val="28"/>
          <w:szCs w:val="28"/>
        </w:rPr>
      </w:pPr>
      <w:r w:rsidRPr="00441BFA">
        <w:rPr>
          <w:rFonts w:ascii="Arial" w:hAnsi="Arial" w:cs="Arial"/>
          <w:b/>
          <w:sz w:val="28"/>
          <w:szCs w:val="28"/>
        </w:rPr>
        <w:lastRenderedPageBreak/>
        <w:t>References</w:t>
      </w:r>
    </w:p>
    <w:p w:rsidR="00441BFA" w:rsidRPr="00441BFA" w:rsidRDefault="00C31191" w:rsidP="004B21DA">
      <w:pPr>
        <w:pStyle w:val="EndNoteBibliography"/>
        <w:spacing w:before="120" w:after="0" w:line="480" w:lineRule="auto"/>
        <w:rPr>
          <w:rFonts w:ascii="Arial" w:hAnsi="Arial" w:cs="Arial"/>
        </w:rPr>
      </w:pPr>
      <w:r w:rsidRPr="0003689B">
        <w:rPr>
          <w:rFonts w:ascii="Arial" w:hAnsi="Arial" w:cs="Arial"/>
        </w:rPr>
        <w:fldChar w:fldCharType="begin"/>
      </w:r>
      <w:r w:rsidR="0003689B" w:rsidRPr="0003689B">
        <w:rPr>
          <w:rFonts w:ascii="Arial" w:hAnsi="Arial" w:cs="Arial"/>
        </w:rPr>
        <w:instrText xml:space="preserve"> ADDIN EN.REFLIST </w:instrText>
      </w:r>
      <w:r w:rsidRPr="0003689B">
        <w:rPr>
          <w:rFonts w:ascii="Arial" w:hAnsi="Arial" w:cs="Arial"/>
        </w:rPr>
        <w:fldChar w:fldCharType="separate"/>
      </w:r>
      <w:r w:rsidR="00441BFA" w:rsidRPr="00441BFA">
        <w:tab/>
      </w:r>
      <w:r w:rsidR="00441BFA" w:rsidRPr="00441BFA">
        <w:rPr>
          <w:rFonts w:ascii="Arial" w:hAnsi="Arial" w:cs="Arial"/>
        </w:rPr>
        <w:t>1.</w:t>
      </w:r>
      <w:r w:rsidR="00441BFA" w:rsidRPr="00441BFA">
        <w:rPr>
          <w:rFonts w:ascii="Arial" w:hAnsi="Arial" w:cs="Arial"/>
        </w:rPr>
        <w:tab/>
        <w:t>Chen K, Wallis JW, McLellan MD, et al: BreakDancer: an algorithm for high-resolution mapping of genomic structural variation. Nat Methods 6:677-81, 2009</w:t>
      </w:r>
    </w:p>
    <w:p w:rsidR="00441BFA" w:rsidRPr="00441BFA" w:rsidRDefault="00441BFA" w:rsidP="004B21DA">
      <w:pPr>
        <w:pStyle w:val="EndNoteBibliography"/>
        <w:spacing w:before="120" w:after="0" w:line="480" w:lineRule="auto"/>
        <w:rPr>
          <w:rFonts w:ascii="Arial" w:hAnsi="Arial" w:cs="Arial"/>
        </w:rPr>
      </w:pPr>
      <w:r w:rsidRPr="00441BFA">
        <w:rPr>
          <w:rFonts w:ascii="Arial" w:hAnsi="Arial" w:cs="Arial"/>
        </w:rPr>
        <w:tab/>
        <w:t>2.</w:t>
      </w:r>
      <w:r w:rsidRPr="00441BFA">
        <w:rPr>
          <w:rFonts w:ascii="Arial" w:hAnsi="Arial" w:cs="Arial"/>
        </w:rPr>
        <w:tab/>
        <w:t>Quinlan AR, Hall IM: BEDTools: a flexible suite of utilities for comparing genomic features. Bioinformatics 26:841-2, 2010</w:t>
      </w:r>
    </w:p>
    <w:p w:rsidR="00441BFA" w:rsidRPr="00441BFA" w:rsidRDefault="00441BFA" w:rsidP="004B21DA">
      <w:pPr>
        <w:pStyle w:val="EndNoteBibliography"/>
        <w:spacing w:before="120" w:after="0" w:line="480" w:lineRule="auto"/>
        <w:rPr>
          <w:rFonts w:ascii="Arial" w:hAnsi="Arial" w:cs="Arial"/>
        </w:rPr>
      </w:pPr>
      <w:r w:rsidRPr="00441BFA">
        <w:rPr>
          <w:rFonts w:ascii="Arial" w:hAnsi="Arial" w:cs="Arial"/>
        </w:rPr>
        <w:tab/>
        <w:t>3.</w:t>
      </w:r>
      <w:r w:rsidRPr="00441BFA">
        <w:rPr>
          <w:rFonts w:ascii="Arial" w:hAnsi="Arial" w:cs="Arial"/>
        </w:rPr>
        <w:tab/>
        <w:t>Boeva V, Zinovyev A, Bleakley K, et al: Control-free calling of copy number alterations in deep-sequencing data using GC-content normalization. Bioinformatics 27:268-9, 2011</w:t>
      </w:r>
    </w:p>
    <w:p w:rsidR="00441BFA" w:rsidRPr="00441BFA" w:rsidRDefault="00441BFA" w:rsidP="004B21DA">
      <w:pPr>
        <w:pStyle w:val="EndNoteBibliography"/>
        <w:spacing w:before="120" w:line="480" w:lineRule="auto"/>
        <w:rPr>
          <w:rFonts w:ascii="Arial" w:hAnsi="Arial" w:cs="Arial"/>
        </w:rPr>
      </w:pPr>
      <w:r w:rsidRPr="00441BFA">
        <w:rPr>
          <w:rFonts w:ascii="Arial" w:hAnsi="Arial" w:cs="Arial"/>
        </w:rPr>
        <w:tab/>
        <w:t>4.</w:t>
      </w:r>
      <w:r w:rsidRPr="00441BFA">
        <w:rPr>
          <w:rFonts w:ascii="Arial" w:hAnsi="Arial" w:cs="Arial"/>
        </w:rPr>
        <w:tab/>
        <w:t>Krzywinski M, Schein J, Birol I, et al: Circos: an information aesthetic for comparative genomics. Genome Res 19:1639-45, 2009</w:t>
      </w:r>
    </w:p>
    <w:p w:rsidR="00441BFA" w:rsidRDefault="00C31191" w:rsidP="004B21DA">
      <w:pPr>
        <w:spacing w:before="120" w:after="120" w:line="480" w:lineRule="auto"/>
        <w:rPr>
          <w:rFonts w:ascii="Arial" w:hAnsi="Arial" w:cs="Arial"/>
        </w:rPr>
      </w:pPr>
      <w:r w:rsidRPr="0003689B">
        <w:rPr>
          <w:rFonts w:ascii="Arial" w:hAnsi="Arial" w:cs="Arial"/>
        </w:rPr>
        <w:fldChar w:fldCharType="end"/>
      </w:r>
    </w:p>
    <w:p w:rsidR="00441BFA" w:rsidRDefault="00441BFA" w:rsidP="004B21DA">
      <w:pPr>
        <w:rPr>
          <w:rFonts w:ascii="Arial" w:hAnsi="Arial" w:cs="Arial"/>
        </w:rPr>
      </w:pPr>
      <w:r>
        <w:rPr>
          <w:rFonts w:ascii="Arial" w:hAnsi="Arial" w:cs="Arial"/>
        </w:rPr>
        <w:br w:type="page"/>
      </w:r>
    </w:p>
    <w:sectPr w:rsidR="00441BFA" w:rsidSect="00BA4555">
      <w:pgSz w:w="11900" w:h="16840"/>
      <w:pgMar w:top="1418" w:right="1418" w:bottom="1418"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62F81"/>
    <w:multiLevelType w:val="hybridMultilevel"/>
    <w:tmpl w:val="5994EC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Symbol"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Symbol"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299B52A7"/>
    <w:multiLevelType w:val="hybridMultilevel"/>
    <w:tmpl w:val="3BBE47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44170CE"/>
    <w:multiLevelType w:val="multilevel"/>
    <w:tmpl w:val="CDC20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C4D6720"/>
    <w:multiLevelType w:val="hybridMultilevel"/>
    <w:tmpl w:val="F3604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F4013B8"/>
    <w:multiLevelType w:val="hybridMultilevel"/>
    <w:tmpl w:val="5064783A"/>
    <w:lvl w:ilvl="0" w:tplc="A4DABF60">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6D145EB8"/>
    <w:multiLevelType w:val="hybridMultilevel"/>
    <w:tmpl w:val="E9A88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1"/>
  </w:num>
  <w:num w:numId="4">
    <w:abstractNumId w:val="2"/>
  </w:num>
  <w:num w:numId="5">
    <w:abstractNumId w:val="4"/>
  </w:num>
  <w:num w:numId="6">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n Hung Tang">
    <w15:presenceInfo w15:providerId="Windows Live" w15:userId="bc13037409e924fd"/>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doNotTrackMoves/>
  <w:defaultTabStop w:val="0"/>
  <w:hyphenationZone w:val="425"/>
  <w:drawingGridHorizontalSpacing w:val="360"/>
  <w:drawingGridVerticalSpacing w:val="360"/>
  <w:displayHorizontalDrawingGridEvery w:val="0"/>
  <w:displayVerticalDrawingGridEvery w:val="0"/>
  <w:characterSpacingControl w:val="doNotCompress"/>
  <w:compat/>
  <w:docVars>
    <w:docVar w:name="EN.Layout" w:val="&lt;ENLayout&gt;&lt;Style&gt;J Clinical Oncology&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ztes9e9twpv5gerxzjpztpbpevx5fs555rp&quot;&gt;Metakronbröstcancer&lt;record-ids&gt;&lt;item&gt;513&lt;/item&gt;&lt;item&gt;521&lt;/item&gt;&lt;item&gt;527&lt;/item&gt;&lt;item&gt;528&lt;/item&gt;&lt;/record-ids&gt;&lt;/item&gt;&lt;/Libraries&gt;"/>
  </w:docVars>
  <w:rsids>
    <w:rsidRoot w:val="00D25A74"/>
    <w:rsid w:val="0000007F"/>
    <w:rsid w:val="00011A26"/>
    <w:rsid w:val="0003689B"/>
    <w:rsid w:val="00082DF2"/>
    <w:rsid w:val="00090033"/>
    <w:rsid w:val="0009462F"/>
    <w:rsid w:val="000B0F1B"/>
    <w:rsid w:val="000E4A43"/>
    <w:rsid w:val="001039E5"/>
    <w:rsid w:val="001169C8"/>
    <w:rsid w:val="0012616E"/>
    <w:rsid w:val="00176003"/>
    <w:rsid w:val="00195CFD"/>
    <w:rsid w:val="001A45D4"/>
    <w:rsid w:val="001B2531"/>
    <w:rsid w:val="001B3888"/>
    <w:rsid w:val="001B6B3F"/>
    <w:rsid w:val="001E14F3"/>
    <w:rsid w:val="002311B5"/>
    <w:rsid w:val="0024724F"/>
    <w:rsid w:val="002506F2"/>
    <w:rsid w:val="002737AB"/>
    <w:rsid w:val="0027635A"/>
    <w:rsid w:val="00287A6F"/>
    <w:rsid w:val="00292B2E"/>
    <w:rsid w:val="002A15E1"/>
    <w:rsid w:val="002A1A78"/>
    <w:rsid w:val="002A7C44"/>
    <w:rsid w:val="002B3323"/>
    <w:rsid w:val="002B6703"/>
    <w:rsid w:val="00304BF0"/>
    <w:rsid w:val="00310E88"/>
    <w:rsid w:val="003505AC"/>
    <w:rsid w:val="0038294C"/>
    <w:rsid w:val="00384CAD"/>
    <w:rsid w:val="00413DDE"/>
    <w:rsid w:val="00414BAE"/>
    <w:rsid w:val="00441BFA"/>
    <w:rsid w:val="00472BF1"/>
    <w:rsid w:val="004959AA"/>
    <w:rsid w:val="00495C17"/>
    <w:rsid w:val="00497091"/>
    <w:rsid w:val="004B21DA"/>
    <w:rsid w:val="004B5836"/>
    <w:rsid w:val="004D7CD4"/>
    <w:rsid w:val="0050080F"/>
    <w:rsid w:val="00507B0A"/>
    <w:rsid w:val="005212D3"/>
    <w:rsid w:val="00560A0C"/>
    <w:rsid w:val="005B2E09"/>
    <w:rsid w:val="005C5A1F"/>
    <w:rsid w:val="005C7181"/>
    <w:rsid w:val="005E1A91"/>
    <w:rsid w:val="00616A84"/>
    <w:rsid w:val="006321E2"/>
    <w:rsid w:val="00634D6B"/>
    <w:rsid w:val="006560B6"/>
    <w:rsid w:val="00665CFA"/>
    <w:rsid w:val="006727B4"/>
    <w:rsid w:val="00673DD3"/>
    <w:rsid w:val="00687B57"/>
    <w:rsid w:val="006B0C2F"/>
    <w:rsid w:val="006C21D1"/>
    <w:rsid w:val="006D5024"/>
    <w:rsid w:val="006F0B98"/>
    <w:rsid w:val="0070171B"/>
    <w:rsid w:val="007048DA"/>
    <w:rsid w:val="007279FB"/>
    <w:rsid w:val="007317B2"/>
    <w:rsid w:val="007317EA"/>
    <w:rsid w:val="00734BA6"/>
    <w:rsid w:val="00735813"/>
    <w:rsid w:val="00757CEF"/>
    <w:rsid w:val="00761536"/>
    <w:rsid w:val="00773978"/>
    <w:rsid w:val="00787A5D"/>
    <w:rsid w:val="007D2C5B"/>
    <w:rsid w:val="00810A7C"/>
    <w:rsid w:val="00814587"/>
    <w:rsid w:val="00815B1A"/>
    <w:rsid w:val="00842EB5"/>
    <w:rsid w:val="00852506"/>
    <w:rsid w:val="008A64AB"/>
    <w:rsid w:val="008B485C"/>
    <w:rsid w:val="008D22DF"/>
    <w:rsid w:val="008D22E3"/>
    <w:rsid w:val="008D337F"/>
    <w:rsid w:val="008D7F7C"/>
    <w:rsid w:val="009023C9"/>
    <w:rsid w:val="009551AC"/>
    <w:rsid w:val="009648E0"/>
    <w:rsid w:val="009666CC"/>
    <w:rsid w:val="00970CA3"/>
    <w:rsid w:val="009744B3"/>
    <w:rsid w:val="009B3C10"/>
    <w:rsid w:val="009D7AC9"/>
    <w:rsid w:val="009F4418"/>
    <w:rsid w:val="00A05740"/>
    <w:rsid w:val="00A145C1"/>
    <w:rsid w:val="00A205E4"/>
    <w:rsid w:val="00A21B2C"/>
    <w:rsid w:val="00A23D3D"/>
    <w:rsid w:val="00A3735A"/>
    <w:rsid w:val="00A57301"/>
    <w:rsid w:val="00A67664"/>
    <w:rsid w:val="00A74CD6"/>
    <w:rsid w:val="00A74DFE"/>
    <w:rsid w:val="00A97D7B"/>
    <w:rsid w:val="00AC1534"/>
    <w:rsid w:val="00B16615"/>
    <w:rsid w:val="00B3262D"/>
    <w:rsid w:val="00B36566"/>
    <w:rsid w:val="00B602E2"/>
    <w:rsid w:val="00B6051E"/>
    <w:rsid w:val="00B605DA"/>
    <w:rsid w:val="00B779DD"/>
    <w:rsid w:val="00BA4555"/>
    <w:rsid w:val="00BA60C2"/>
    <w:rsid w:val="00BC6CDD"/>
    <w:rsid w:val="00BD566F"/>
    <w:rsid w:val="00BD6028"/>
    <w:rsid w:val="00C31191"/>
    <w:rsid w:val="00C53FF0"/>
    <w:rsid w:val="00C628D1"/>
    <w:rsid w:val="00C65265"/>
    <w:rsid w:val="00C67B71"/>
    <w:rsid w:val="00C91A3D"/>
    <w:rsid w:val="00C96B00"/>
    <w:rsid w:val="00CB3688"/>
    <w:rsid w:val="00CD4FBC"/>
    <w:rsid w:val="00D00BCD"/>
    <w:rsid w:val="00D25A74"/>
    <w:rsid w:val="00D46020"/>
    <w:rsid w:val="00D5622A"/>
    <w:rsid w:val="00D77217"/>
    <w:rsid w:val="00D85165"/>
    <w:rsid w:val="00D9723D"/>
    <w:rsid w:val="00DB2E82"/>
    <w:rsid w:val="00DC37CE"/>
    <w:rsid w:val="00DE6BC9"/>
    <w:rsid w:val="00E369D6"/>
    <w:rsid w:val="00E7532D"/>
    <w:rsid w:val="00E921A2"/>
    <w:rsid w:val="00EB1C03"/>
    <w:rsid w:val="00EB402A"/>
    <w:rsid w:val="00F24C06"/>
    <w:rsid w:val="00F32EDC"/>
    <w:rsid w:val="00F6419B"/>
    <w:rsid w:val="00F8747B"/>
    <w:rsid w:val="00FC3427"/>
    <w:rsid w:val="00FE4ABF"/>
  </w:rsids>
  <m:mathPr>
    <m:mathFont m:val="Cambria Math"/>
    <m:brkBin m:val="before"/>
    <m:brkBinSub m:val="--"/>
    <m:smallFrac/>
    <m:dispDef/>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267"/>
  <w:style w:type="paragraph" w:default="1" w:styleId="Normal">
    <w:name w:val="Normal"/>
    <w:qFormat/>
    <w:rsid w:val="001D3E7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25A74"/>
    <w:pPr>
      <w:ind w:left="720"/>
      <w:contextualSpacing/>
    </w:pPr>
  </w:style>
  <w:style w:type="character" w:styleId="Hyperlink">
    <w:name w:val="Hyperlink"/>
    <w:basedOn w:val="DefaultParagraphFont"/>
    <w:rsid w:val="004D7CD4"/>
    <w:rPr>
      <w:color w:val="0000FF" w:themeColor="hyperlink"/>
      <w:u w:val="single"/>
    </w:rPr>
  </w:style>
  <w:style w:type="character" w:styleId="FollowedHyperlink">
    <w:name w:val="FollowedHyperlink"/>
    <w:basedOn w:val="DefaultParagraphFont"/>
    <w:rsid w:val="007317EA"/>
    <w:rPr>
      <w:color w:val="800080" w:themeColor="followedHyperlink"/>
      <w:u w:val="single"/>
    </w:rPr>
  </w:style>
  <w:style w:type="paragraph" w:customStyle="1" w:styleId="EndNoteBibliographyTitle">
    <w:name w:val="EndNote Bibliography Title"/>
    <w:basedOn w:val="Normal"/>
    <w:link w:val="EndNoteBibliographyTitleChar"/>
    <w:rsid w:val="0003689B"/>
    <w:pPr>
      <w:spacing w:after="0"/>
      <w:jc w:val="center"/>
    </w:pPr>
    <w:rPr>
      <w:rFonts w:ascii="Cambria" w:hAnsi="Cambria"/>
      <w:noProof/>
    </w:rPr>
  </w:style>
  <w:style w:type="character" w:customStyle="1" w:styleId="EndNoteBibliographyTitleChar">
    <w:name w:val="EndNote Bibliography Title Char"/>
    <w:basedOn w:val="DefaultParagraphFont"/>
    <w:link w:val="EndNoteBibliographyTitle"/>
    <w:rsid w:val="0003689B"/>
    <w:rPr>
      <w:rFonts w:ascii="Cambria" w:hAnsi="Cambria"/>
      <w:noProof/>
    </w:rPr>
  </w:style>
  <w:style w:type="paragraph" w:customStyle="1" w:styleId="EndNoteBibliography">
    <w:name w:val="EndNote Bibliography"/>
    <w:basedOn w:val="Normal"/>
    <w:link w:val="EndNoteBibliographyChar"/>
    <w:rsid w:val="0003689B"/>
    <w:rPr>
      <w:rFonts w:ascii="Cambria" w:hAnsi="Cambria"/>
      <w:noProof/>
    </w:rPr>
  </w:style>
  <w:style w:type="character" w:customStyle="1" w:styleId="EndNoteBibliographyChar">
    <w:name w:val="EndNote Bibliography Char"/>
    <w:basedOn w:val="DefaultParagraphFont"/>
    <w:link w:val="EndNoteBibliography"/>
    <w:rsid w:val="0003689B"/>
    <w:rPr>
      <w:rFonts w:ascii="Cambria" w:hAnsi="Cambria"/>
      <w:noProof/>
    </w:rPr>
  </w:style>
  <w:style w:type="paragraph" w:customStyle="1" w:styleId="brdtext">
    <w:name w:val="brödtext"/>
    <w:link w:val="brdtextChar"/>
    <w:autoRedefine/>
    <w:qFormat/>
    <w:rsid w:val="00BD6028"/>
    <w:pPr>
      <w:spacing w:after="120" w:line="480" w:lineRule="auto"/>
    </w:pPr>
    <w:rPr>
      <w:rFonts w:ascii="Times New Roman" w:eastAsia="Times New Roman" w:hAnsi="Times New Roman" w:cs="Times New Roman"/>
      <w:sz w:val="20"/>
    </w:rPr>
  </w:style>
  <w:style w:type="character" w:customStyle="1" w:styleId="brdtextChar">
    <w:name w:val="brödtext Char"/>
    <w:link w:val="brdtext"/>
    <w:rsid w:val="00BD6028"/>
    <w:rPr>
      <w:rFonts w:ascii="Times New Roman" w:eastAsia="Times New Roman" w:hAnsi="Times New Roman" w:cs="Times New Roman"/>
      <w:sz w:val="20"/>
    </w:rPr>
  </w:style>
  <w:style w:type="table" w:styleId="TableGrid">
    <w:name w:val="Table Grid"/>
    <w:basedOn w:val="TableNormal"/>
    <w:uiPriority w:val="59"/>
    <w:rsid w:val="004B5836"/>
    <w:pPr>
      <w:spacing w:after="0"/>
    </w:pPr>
    <w:rPr>
      <w:sz w:val="22"/>
      <w:szCs w:val="22"/>
      <w:lang w:val="sv-S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semiHidden/>
    <w:rsid w:val="00195CFD"/>
    <w:pPr>
      <w:spacing w:after="0"/>
    </w:pPr>
  </w:style>
  <w:style w:type="paragraph" w:styleId="BalloonText">
    <w:name w:val="Balloon Text"/>
    <w:basedOn w:val="Normal"/>
    <w:link w:val="BalloonTextChar"/>
    <w:semiHidden/>
    <w:unhideWhenUsed/>
    <w:rsid w:val="00195CFD"/>
    <w:pPr>
      <w:spacing w:after="0"/>
    </w:pPr>
    <w:rPr>
      <w:rFonts w:ascii="Tahoma" w:hAnsi="Tahoma" w:cs="Tahoma"/>
      <w:sz w:val="16"/>
      <w:szCs w:val="16"/>
    </w:rPr>
  </w:style>
  <w:style w:type="character" w:customStyle="1" w:styleId="BalloonTextChar">
    <w:name w:val="Balloon Text Char"/>
    <w:basedOn w:val="DefaultParagraphFont"/>
    <w:link w:val="BalloonText"/>
    <w:semiHidden/>
    <w:rsid w:val="00195CF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semiHidden="0" w:unhideWhenUsed="0"/>
    <w:lsdException w:name="heading 5" w:semiHidden="0" w:unhideWhenUsed="0"/>
    <w:lsdException w:name="heading 6" w:semiHidden="0" w:unhideWhenUsed="0"/>
    <w:lsdException w:name="heading 7" w:semiHidden="0"/>
    <w:lsdException w:name="heading 8" w:semiHidden="0"/>
    <w:lsdException w:name="heading 9" w:semiHidden="0"/>
    <w:lsdException w:name="index 2" w:semiHidden="0"/>
    <w:lsdException w:name="index 3" w:semiHidden="0"/>
    <w:lsdException w:name="index 4" w:semiHidden="0"/>
    <w:lsdException w:name="index 5" w:semiHidden="0"/>
    <w:lsdException w:name="index 6" w:semiHidden="0"/>
    <w:lsdException w:name="List Number 2" w:semiHidden="0"/>
    <w:lsdException w:name="List Number 5" w:semiHidden="0"/>
    <w:lsdException w:name="Title" w:semiHidden="0" w:unhideWhenUsed="0"/>
    <w:lsdException w:name="Subtitle" w:semiHidden="0" w:unhideWhenUsed="0"/>
    <w:lsdException w:name="Body Text Indent 3" w:semiHidden="0"/>
    <w:lsdException w:name="Block Text" w:semiHidden="0"/>
    <w:lsdException w:name="Hyperlink" w:semiHidden="0"/>
    <w:lsdException w:name="FollowedHyperlink" w:semiHidden="0"/>
    <w:lsdException w:name="Strong" w:semiHidden="0" w:unhideWhenUsed="0"/>
    <w:lsdException w:name="Emphasis" w:semiHidden="0" w:unhideWhenUsed="0"/>
    <w:lsdException w:name="Table Grid" w:semiHidden="0" w:uiPriority="59" w:unhideWhenUsed="0"/>
    <w:lsdException w:name="Placeholder Text"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Normal">
    <w:name w:val="Normal"/>
    <w:qFormat/>
    <w:rsid w:val="001D3E7F"/>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D25A74"/>
    <w:pPr>
      <w:ind w:left="720"/>
      <w:contextualSpacing/>
    </w:pPr>
  </w:style>
  <w:style w:type="character" w:styleId="Hyperlnk">
    <w:name w:val="Hyperlink"/>
    <w:basedOn w:val="Standardstycketeckensnitt"/>
    <w:rsid w:val="004D7CD4"/>
    <w:rPr>
      <w:color w:val="0000FF" w:themeColor="hyperlink"/>
      <w:u w:val="single"/>
    </w:rPr>
  </w:style>
  <w:style w:type="character" w:styleId="AnvndHyperlnk">
    <w:name w:val="FollowedHyperlink"/>
    <w:basedOn w:val="Standardstycketeckensnitt"/>
    <w:rsid w:val="007317EA"/>
    <w:rPr>
      <w:color w:val="800080" w:themeColor="followedHyperlink"/>
      <w:u w:val="single"/>
    </w:rPr>
  </w:style>
  <w:style w:type="paragraph" w:customStyle="1" w:styleId="EndNoteBibliographyTitle">
    <w:name w:val="EndNote Bibliography Title"/>
    <w:basedOn w:val="Normal"/>
    <w:link w:val="EndNoteBibliographyTitleChar"/>
    <w:rsid w:val="0003689B"/>
    <w:pPr>
      <w:spacing w:after="0"/>
      <w:jc w:val="center"/>
    </w:pPr>
    <w:rPr>
      <w:rFonts w:ascii="Cambria" w:hAnsi="Cambria"/>
      <w:noProof/>
    </w:rPr>
  </w:style>
  <w:style w:type="character" w:customStyle="1" w:styleId="EndNoteBibliographyTitleChar">
    <w:name w:val="EndNote Bibliography Title Char"/>
    <w:basedOn w:val="Standardstycketeckensnitt"/>
    <w:link w:val="EndNoteBibliographyTitle"/>
    <w:rsid w:val="0003689B"/>
    <w:rPr>
      <w:rFonts w:ascii="Cambria" w:hAnsi="Cambria"/>
      <w:noProof/>
    </w:rPr>
  </w:style>
  <w:style w:type="paragraph" w:customStyle="1" w:styleId="EndNoteBibliography">
    <w:name w:val="EndNote Bibliography"/>
    <w:basedOn w:val="Normal"/>
    <w:link w:val="EndNoteBibliographyChar"/>
    <w:rsid w:val="0003689B"/>
    <w:rPr>
      <w:rFonts w:ascii="Cambria" w:hAnsi="Cambria"/>
      <w:noProof/>
    </w:rPr>
  </w:style>
  <w:style w:type="character" w:customStyle="1" w:styleId="EndNoteBibliographyChar">
    <w:name w:val="EndNote Bibliography Char"/>
    <w:basedOn w:val="Standardstycketeckensnitt"/>
    <w:link w:val="EndNoteBibliography"/>
    <w:rsid w:val="0003689B"/>
    <w:rPr>
      <w:rFonts w:ascii="Cambria" w:hAnsi="Cambria"/>
      <w:noProof/>
    </w:rPr>
  </w:style>
  <w:style w:type="paragraph" w:customStyle="1" w:styleId="brdtext">
    <w:name w:val="brödtext"/>
    <w:link w:val="brdtextChar"/>
    <w:autoRedefine/>
    <w:qFormat/>
    <w:rsid w:val="00BD6028"/>
    <w:pPr>
      <w:spacing w:after="120" w:line="480" w:lineRule="auto"/>
    </w:pPr>
    <w:rPr>
      <w:rFonts w:ascii="Times New Roman" w:eastAsia="Times New Roman" w:hAnsi="Times New Roman" w:cs="Times New Roman"/>
      <w:sz w:val="20"/>
    </w:rPr>
  </w:style>
  <w:style w:type="character" w:customStyle="1" w:styleId="brdtextChar">
    <w:name w:val="brödtext Char"/>
    <w:link w:val="brdtext"/>
    <w:rsid w:val="00BD6028"/>
    <w:rPr>
      <w:rFonts w:ascii="Times New Roman" w:eastAsia="Times New Roman" w:hAnsi="Times New Roman" w:cs="Times New Roman"/>
      <w:sz w:val="20"/>
    </w:rPr>
  </w:style>
  <w:style w:type="table" w:styleId="Tabellrutnt">
    <w:name w:val="Table Grid"/>
    <w:basedOn w:val="Normaltabell"/>
    <w:uiPriority w:val="59"/>
    <w:rsid w:val="004B5836"/>
    <w:pPr>
      <w:spacing w:after="0"/>
    </w:pPr>
    <w:rPr>
      <w:sz w:val="22"/>
      <w:szCs w:val="22"/>
      <w:lang w:val="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semiHidden/>
    <w:rsid w:val="00195CFD"/>
    <w:pPr>
      <w:spacing w:after="0"/>
    </w:pPr>
  </w:style>
  <w:style w:type="paragraph" w:styleId="Ballongtext">
    <w:name w:val="Balloon Text"/>
    <w:basedOn w:val="Normal"/>
    <w:link w:val="BallongtextChar"/>
    <w:semiHidden/>
    <w:unhideWhenUsed/>
    <w:rsid w:val="00195CFD"/>
    <w:pPr>
      <w:spacing w:after="0"/>
    </w:pPr>
    <w:rPr>
      <w:rFonts w:ascii="Tahoma" w:hAnsi="Tahoma" w:cs="Tahoma"/>
      <w:sz w:val="16"/>
      <w:szCs w:val="16"/>
    </w:rPr>
  </w:style>
  <w:style w:type="character" w:customStyle="1" w:styleId="BallongtextChar">
    <w:name w:val="Ballongtext Char"/>
    <w:basedOn w:val="Standardstycketeckensnitt"/>
    <w:link w:val="Ballongtext"/>
    <w:semiHidden/>
    <w:rsid w:val="00195CF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58493668">
      <w:bodyDiv w:val="1"/>
      <w:marLeft w:val="0"/>
      <w:marRight w:val="0"/>
      <w:marTop w:val="0"/>
      <w:marBottom w:val="0"/>
      <w:divBdr>
        <w:top w:val="none" w:sz="0" w:space="0" w:color="auto"/>
        <w:left w:val="none" w:sz="0" w:space="0" w:color="auto"/>
        <w:bottom w:val="none" w:sz="0" w:space="0" w:color="auto"/>
        <w:right w:val="none" w:sz="0" w:space="0" w:color="auto"/>
      </w:divBdr>
    </w:div>
    <w:div w:id="1124690027">
      <w:bodyDiv w:val="1"/>
      <w:marLeft w:val="0"/>
      <w:marRight w:val="0"/>
      <w:marTop w:val="0"/>
      <w:marBottom w:val="0"/>
      <w:divBdr>
        <w:top w:val="none" w:sz="0" w:space="0" w:color="auto"/>
        <w:left w:val="none" w:sz="0" w:space="0" w:color="auto"/>
        <w:bottom w:val="none" w:sz="0" w:space="0" w:color="auto"/>
        <w:right w:val="none" w:sz="0" w:space="0" w:color="auto"/>
      </w:divBdr>
    </w:div>
    <w:div w:id="1373337365">
      <w:bodyDiv w:val="1"/>
      <w:marLeft w:val="0"/>
      <w:marRight w:val="0"/>
      <w:marTop w:val="0"/>
      <w:marBottom w:val="0"/>
      <w:divBdr>
        <w:top w:val="none" w:sz="0" w:space="0" w:color="auto"/>
        <w:left w:val="none" w:sz="0" w:space="0" w:color="auto"/>
        <w:bottom w:val="none" w:sz="0" w:space="0" w:color="auto"/>
        <w:right w:val="none" w:sz="0" w:space="0" w:color="auto"/>
      </w:divBdr>
    </w:div>
    <w:div w:id="14521700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7</Pages>
  <Words>1739</Words>
  <Characters>9914</Characters>
  <Application>Microsoft Office Word</Application>
  <DocSecurity>0</DocSecurity>
  <Lines>82</Lines>
  <Paragraphs>23</Paragraphs>
  <ScaleCrop>false</ScaleCrop>
  <HeadingPairs>
    <vt:vector size="4" baseType="variant">
      <vt:variant>
        <vt:lpstr>Rubrik</vt:lpstr>
      </vt:variant>
      <vt:variant>
        <vt:i4>1</vt:i4>
      </vt:variant>
      <vt:variant>
        <vt:lpstr>Titre</vt:lpstr>
      </vt:variant>
      <vt:variant>
        <vt:i4>1</vt:i4>
      </vt:variant>
    </vt:vector>
  </HeadingPairs>
  <TitlesOfParts>
    <vt:vector size="2" baseType="lpstr">
      <vt:lpstr/>
      <vt:lpstr/>
    </vt:vector>
  </TitlesOfParts>
  <Company>Lund University</Company>
  <LinksUpToDate>false</LinksUpToDate>
  <CharactersWithSpaces>11630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Sofia Gruvberger Saal</dc:creator>
  <cp:lastModifiedBy>Stella</cp:lastModifiedBy>
  <cp:revision>5</cp:revision>
  <dcterms:created xsi:type="dcterms:W3CDTF">2015-05-13T09:28:00Z</dcterms:created>
  <dcterms:modified xsi:type="dcterms:W3CDTF">2015-07-16T10:16:00Z</dcterms:modified>
</cp:coreProperties>
</file>