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C75CD" w14:textId="77777777" w:rsidR="000E4A95" w:rsidRDefault="000E4A95" w:rsidP="000E4A95">
      <w:pPr>
        <w:spacing w:after="200"/>
        <w:rPr>
          <w:rFonts w:ascii="Times" w:hAnsi="Times"/>
          <w:b/>
        </w:rPr>
      </w:pPr>
      <w:r w:rsidRPr="00050DE6">
        <w:rPr>
          <w:rFonts w:ascii="Times" w:hAnsi="Times"/>
          <w:b/>
        </w:rPr>
        <w:t>Supp</w:t>
      </w:r>
      <w:r>
        <w:rPr>
          <w:rFonts w:ascii="Times" w:hAnsi="Times"/>
          <w:b/>
        </w:rPr>
        <w:t>lementary</w:t>
      </w:r>
      <w:r w:rsidRPr="00050DE6">
        <w:rPr>
          <w:rFonts w:ascii="Times" w:hAnsi="Times"/>
          <w:b/>
        </w:rPr>
        <w:t xml:space="preserve"> Table</w:t>
      </w:r>
      <w:r>
        <w:rPr>
          <w:rFonts w:ascii="Times" w:hAnsi="Times"/>
          <w:b/>
        </w:rPr>
        <w:t xml:space="preserve"> 1.</w:t>
      </w:r>
      <w:r w:rsidRPr="00050DE6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>Cohort information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644"/>
        <w:gridCol w:w="2268"/>
        <w:gridCol w:w="2268"/>
      </w:tblGrid>
      <w:tr w:rsidR="000E4A95" w14:paraId="0B30EED2" w14:textId="77777777" w:rsidTr="00CB5114">
        <w:tc>
          <w:tcPr>
            <w:tcW w:w="4644" w:type="dxa"/>
          </w:tcPr>
          <w:p w14:paraId="42501A35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</w:p>
        </w:tc>
        <w:tc>
          <w:tcPr>
            <w:tcW w:w="2268" w:type="dxa"/>
          </w:tcPr>
          <w:p w14:paraId="160A29D7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FCC</w:t>
            </w:r>
          </w:p>
        </w:tc>
        <w:tc>
          <w:tcPr>
            <w:tcW w:w="2268" w:type="dxa"/>
          </w:tcPr>
          <w:p w14:paraId="1EF3D4A1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HAPS</w:t>
            </w:r>
          </w:p>
        </w:tc>
      </w:tr>
      <w:tr w:rsidR="000E4A95" w14:paraId="721F57A2" w14:textId="77777777" w:rsidTr="00CB5114">
        <w:tc>
          <w:tcPr>
            <w:tcW w:w="4644" w:type="dxa"/>
          </w:tcPr>
          <w:p w14:paraId="6F46A8F5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Year of diagnosis</w:t>
            </w:r>
          </w:p>
        </w:tc>
        <w:tc>
          <w:tcPr>
            <w:tcW w:w="2268" w:type="dxa"/>
          </w:tcPr>
          <w:p w14:paraId="04CCA177" w14:textId="3E3A5319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1997</w:t>
            </w:r>
            <w:bookmarkStart w:id="0" w:name="_GoBack"/>
            <w:bookmarkEnd w:id="0"/>
            <w:r>
              <w:rPr>
                <w:rFonts w:ascii="Times" w:hAnsi="Times"/>
                <w:b/>
              </w:rPr>
              <w:t>-201</w:t>
            </w:r>
            <w:r w:rsidR="000063CB">
              <w:rPr>
                <w:rFonts w:ascii="Times" w:hAnsi="Times"/>
                <w:b/>
              </w:rPr>
              <w:t>4</w:t>
            </w:r>
          </w:p>
        </w:tc>
        <w:tc>
          <w:tcPr>
            <w:tcW w:w="2268" w:type="dxa"/>
          </w:tcPr>
          <w:p w14:paraId="395AF96B" w14:textId="4EA21CB4" w:rsidR="000E4A95" w:rsidRDefault="00EA351A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2008-2012</w:t>
            </w:r>
          </w:p>
        </w:tc>
      </w:tr>
      <w:tr w:rsidR="000E4A95" w14:paraId="319AB6CE" w14:textId="77777777" w:rsidTr="00CB5114">
        <w:tc>
          <w:tcPr>
            <w:tcW w:w="4644" w:type="dxa"/>
          </w:tcPr>
          <w:p w14:paraId="3771D2EB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Average age (standard deviation)</w:t>
            </w:r>
          </w:p>
        </w:tc>
        <w:tc>
          <w:tcPr>
            <w:tcW w:w="2268" w:type="dxa"/>
          </w:tcPr>
          <w:p w14:paraId="24B55EF5" w14:textId="75A3EF92" w:rsidR="000E4A95" w:rsidRDefault="0069119F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45.3 (10.3</w:t>
            </w:r>
            <w:r w:rsidR="000E4A95">
              <w:rPr>
                <w:rFonts w:ascii="Times" w:hAnsi="Times"/>
                <w:b/>
              </w:rPr>
              <w:t>)</w:t>
            </w:r>
          </w:p>
        </w:tc>
        <w:tc>
          <w:tcPr>
            <w:tcW w:w="2268" w:type="dxa"/>
          </w:tcPr>
          <w:p w14:paraId="5D08B1D2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53.8 (12.2)</w:t>
            </w:r>
          </w:p>
        </w:tc>
      </w:tr>
      <w:tr w:rsidR="000E4A95" w14:paraId="10C0583F" w14:textId="77777777" w:rsidTr="00CB5114">
        <w:tc>
          <w:tcPr>
            <w:tcW w:w="4644" w:type="dxa"/>
          </w:tcPr>
          <w:p w14:paraId="1763DDCC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&lt;50</w:t>
            </w:r>
          </w:p>
        </w:tc>
        <w:tc>
          <w:tcPr>
            <w:tcW w:w="2268" w:type="dxa"/>
          </w:tcPr>
          <w:p w14:paraId="6D40903B" w14:textId="21E936E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6</w:t>
            </w:r>
            <w:r w:rsidR="0069119F">
              <w:rPr>
                <w:rFonts w:ascii="Times" w:hAnsi="Times"/>
                <w:b/>
              </w:rPr>
              <w:t>6</w:t>
            </w:r>
            <w:r w:rsidR="00D573F6">
              <w:rPr>
                <w:rFonts w:ascii="Times" w:hAnsi="Times"/>
                <w:b/>
              </w:rPr>
              <w:t>2</w:t>
            </w:r>
          </w:p>
        </w:tc>
        <w:tc>
          <w:tcPr>
            <w:tcW w:w="2268" w:type="dxa"/>
          </w:tcPr>
          <w:p w14:paraId="60EA1F51" w14:textId="77777777" w:rsidR="000E4A95" w:rsidRDefault="000E4A95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381</w:t>
            </w:r>
          </w:p>
        </w:tc>
      </w:tr>
      <w:tr w:rsidR="000E4A95" w14:paraId="7AB1584A" w14:textId="77777777" w:rsidTr="00CB5114">
        <w:tc>
          <w:tcPr>
            <w:tcW w:w="4644" w:type="dxa"/>
          </w:tcPr>
          <w:p w14:paraId="3E0618FE" w14:textId="77777777" w:rsidR="000E4A95" w:rsidRDefault="000E4A95" w:rsidP="00090E94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&lt;50 with family history of breast/ovarian cancer</w:t>
            </w:r>
            <w:r w:rsidR="00090E94">
              <w:rPr>
                <w:rFonts w:ascii="Times" w:hAnsi="Times"/>
                <w:b/>
              </w:rPr>
              <w:t xml:space="preserve"> in 1</w:t>
            </w:r>
            <w:r w:rsidR="00090E94" w:rsidRPr="00090E94">
              <w:rPr>
                <w:rFonts w:ascii="Times" w:hAnsi="Times"/>
                <w:b/>
                <w:vertAlign w:val="superscript"/>
              </w:rPr>
              <w:t>st</w:t>
            </w:r>
            <w:r w:rsidR="00090E94">
              <w:rPr>
                <w:rFonts w:ascii="Times" w:hAnsi="Times"/>
                <w:b/>
              </w:rPr>
              <w:t xml:space="preserve"> and/or 2</w:t>
            </w:r>
            <w:r w:rsidR="00090E94" w:rsidRPr="00090E94">
              <w:rPr>
                <w:rFonts w:ascii="Times" w:hAnsi="Times"/>
                <w:b/>
                <w:vertAlign w:val="superscript"/>
              </w:rPr>
              <w:t>nd</w:t>
            </w:r>
            <w:r w:rsidR="00090E94">
              <w:rPr>
                <w:rFonts w:ascii="Times" w:hAnsi="Times"/>
                <w:b/>
              </w:rPr>
              <w:t xml:space="preserve"> degree relatives</w:t>
            </w:r>
          </w:p>
        </w:tc>
        <w:tc>
          <w:tcPr>
            <w:tcW w:w="2268" w:type="dxa"/>
          </w:tcPr>
          <w:p w14:paraId="0AF99348" w14:textId="187CA52B" w:rsidR="000E4A95" w:rsidRDefault="00D573F6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462</w:t>
            </w:r>
            <w:r w:rsidR="00177637">
              <w:rPr>
                <w:rFonts w:ascii="Times" w:hAnsi="Times"/>
                <w:b/>
              </w:rPr>
              <w:t xml:space="preserve"> (70</w:t>
            </w:r>
            <w:r w:rsidR="00090E94">
              <w:rPr>
                <w:rFonts w:ascii="Times" w:hAnsi="Times"/>
                <w:b/>
              </w:rPr>
              <w:t>% of &lt;50s)</w:t>
            </w:r>
          </w:p>
        </w:tc>
        <w:tc>
          <w:tcPr>
            <w:tcW w:w="2268" w:type="dxa"/>
          </w:tcPr>
          <w:p w14:paraId="2393DDD1" w14:textId="77777777" w:rsidR="000E4A95" w:rsidRDefault="00AC6E3D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Not known</w:t>
            </w:r>
          </w:p>
        </w:tc>
      </w:tr>
      <w:tr w:rsidR="000E4A95" w14:paraId="117CADD2" w14:textId="77777777" w:rsidTr="00CB5114">
        <w:tc>
          <w:tcPr>
            <w:tcW w:w="4644" w:type="dxa"/>
          </w:tcPr>
          <w:p w14:paraId="00950606" w14:textId="31142FEE" w:rsidR="000E4A95" w:rsidRDefault="00090E94" w:rsidP="000E4A95">
            <w:pPr>
              <w:spacing w:after="200"/>
              <w:rPr>
                <w:rFonts w:ascii="Times" w:hAnsi="Times"/>
                <w:b/>
              </w:rPr>
            </w:pPr>
            <w:r w:rsidRPr="00761338">
              <w:rPr>
                <w:rFonts w:ascii="ＭＳ ゴシック" w:eastAsia="ＭＳ ゴシック" w:hAnsi="ＭＳ ゴシック"/>
                <w:color w:val="000000"/>
              </w:rPr>
              <w:t>≥</w:t>
            </w:r>
            <w:r>
              <w:rPr>
                <w:rFonts w:ascii="Times" w:hAnsi="Times"/>
                <w:b/>
              </w:rPr>
              <w:t xml:space="preserve"> </w:t>
            </w:r>
            <w:r w:rsidR="00AC6E3D">
              <w:rPr>
                <w:rFonts w:ascii="Times" w:hAnsi="Times"/>
                <w:b/>
              </w:rPr>
              <w:t xml:space="preserve">50 </w:t>
            </w:r>
            <w:r>
              <w:rPr>
                <w:rFonts w:ascii="Times" w:hAnsi="Times"/>
                <w:b/>
              </w:rPr>
              <w:t>with family history or breast/ovarian cancer in 1</w:t>
            </w:r>
            <w:r w:rsidRPr="00090E94">
              <w:rPr>
                <w:rFonts w:ascii="Times" w:hAnsi="Times"/>
                <w:b/>
                <w:vertAlign w:val="superscript"/>
              </w:rPr>
              <w:t>st</w:t>
            </w:r>
            <w:r>
              <w:rPr>
                <w:rFonts w:ascii="Times" w:hAnsi="Times"/>
                <w:b/>
              </w:rPr>
              <w:t xml:space="preserve"> and/or 2</w:t>
            </w:r>
            <w:r w:rsidRPr="00090E94">
              <w:rPr>
                <w:rFonts w:ascii="Times" w:hAnsi="Times"/>
                <w:b/>
                <w:vertAlign w:val="superscript"/>
              </w:rPr>
              <w:t>nd</w:t>
            </w:r>
            <w:r>
              <w:rPr>
                <w:rFonts w:ascii="Times" w:hAnsi="Times"/>
                <w:b/>
              </w:rPr>
              <w:t xml:space="preserve"> degree relatives</w:t>
            </w:r>
          </w:p>
        </w:tc>
        <w:tc>
          <w:tcPr>
            <w:tcW w:w="2268" w:type="dxa"/>
          </w:tcPr>
          <w:p w14:paraId="7014C076" w14:textId="24202406" w:rsidR="000E4A95" w:rsidRDefault="00D573F6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286</w:t>
            </w:r>
            <w:r w:rsidR="0069119F">
              <w:rPr>
                <w:rFonts w:ascii="Times" w:hAnsi="Times"/>
                <w:b/>
              </w:rPr>
              <w:t xml:space="preserve"> (90</w:t>
            </w:r>
            <w:r w:rsidR="00090E94">
              <w:rPr>
                <w:rFonts w:ascii="Times" w:hAnsi="Times"/>
                <w:b/>
              </w:rPr>
              <w:t xml:space="preserve">% of </w:t>
            </w:r>
            <w:r w:rsidR="00090E94" w:rsidRPr="00C51ABA">
              <w:rPr>
                <w:rFonts w:ascii="ＭＳ ゴシック" w:eastAsia="ＭＳ ゴシック" w:hAnsi="ＭＳ ゴシック"/>
                <w:color w:val="000000"/>
              </w:rPr>
              <w:t>≥</w:t>
            </w:r>
            <w:r w:rsidR="00090E94">
              <w:rPr>
                <w:rFonts w:ascii="Times" w:hAnsi="Times"/>
                <w:b/>
              </w:rPr>
              <w:t xml:space="preserve"> 50s)</w:t>
            </w:r>
          </w:p>
        </w:tc>
        <w:tc>
          <w:tcPr>
            <w:tcW w:w="2268" w:type="dxa"/>
          </w:tcPr>
          <w:p w14:paraId="6728561E" w14:textId="77777777" w:rsidR="000E4A95" w:rsidRDefault="00090E94" w:rsidP="000E4A95">
            <w:pPr>
              <w:spacing w:after="200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Not known</w:t>
            </w:r>
          </w:p>
        </w:tc>
      </w:tr>
    </w:tbl>
    <w:p w14:paraId="7724FA7F" w14:textId="77777777" w:rsidR="000E4A95" w:rsidRPr="00050DE6" w:rsidRDefault="000E4A95" w:rsidP="000E4A95">
      <w:pPr>
        <w:spacing w:after="200"/>
        <w:rPr>
          <w:rFonts w:ascii="Times" w:hAnsi="Times"/>
          <w:b/>
        </w:rPr>
      </w:pPr>
    </w:p>
    <w:p w14:paraId="60AAD697" w14:textId="77777777" w:rsidR="000E4A95" w:rsidRDefault="000E4A95" w:rsidP="00C86792">
      <w:pPr>
        <w:spacing w:after="200"/>
        <w:rPr>
          <w:rFonts w:ascii="Times" w:hAnsi="Times"/>
          <w:b/>
        </w:rPr>
      </w:pPr>
    </w:p>
    <w:sectPr w:rsidR="000E4A95" w:rsidSect="00CB51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92"/>
    <w:rsid w:val="000063CB"/>
    <w:rsid w:val="00090E94"/>
    <w:rsid w:val="000E4A95"/>
    <w:rsid w:val="00177637"/>
    <w:rsid w:val="004563F9"/>
    <w:rsid w:val="0069119F"/>
    <w:rsid w:val="00746031"/>
    <w:rsid w:val="00863C97"/>
    <w:rsid w:val="00945C4A"/>
    <w:rsid w:val="00AA4FC7"/>
    <w:rsid w:val="00AC6E3D"/>
    <w:rsid w:val="00B51592"/>
    <w:rsid w:val="00BA1076"/>
    <w:rsid w:val="00C86792"/>
    <w:rsid w:val="00CB5114"/>
    <w:rsid w:val="00D573F6"/>
    <w:rsid w:val="00EA351A"/>
    <w:rsid w:val="00FE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DF94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92"/>
    <w:pPr>
      <w:spacing w:line="360" w:lineRule="auto"/>
    </w:pPr>
    <w:rPr>
      <w:rFonts w:asciiTheme="majorHAnsi" w:eastAsia="Times New Roman" w:hAnsiTheme="majorHAnsi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92"/>
    <w:pPr>
      <w:spacing w:line="360" w:lineRule="auto"/>
    </w:pPr>
    <w:rPr>
      <w:rFonts w:asciiTheme="majorHAnsi" w:eastAsia="Times New Roman" w:hAnsiTheme="majorHAnsi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</Words>
  <Characters>335</Characters>
  <Application>Microsoft Macintosh Word</Application>
  <DocSecurity>0</DocSecurity>
  <Lines>2</Lines>
  <Paragraphs>1</Paragraphs>
  <ScaleCrop>false</ScaleCrop>
  <Company>Peter MacCallum Cancer Centre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Gorringe Kylie</dc:creator>
  <cp:keywords/>
  <dc:description/>
  <cp:lastModifiedBy>Gorringe Kylie</cp:lastModifiedBy>
  <cp:revision>10</cp:revision>
  <dcterms:created xsi:type="dcterms:W3CDTF">2015-06-15T06:40:00Z</dcterms:created>
  <dcterms:modified xsi:type="dcterms:W3CDTF">2015-06-30T11:29:00Z</dcterms:modified>
</cp:coreProperties>
</file>