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50" w:rsidRPr="00B72950" w:rsidRDefault="00B72950" w:rsidP="00B72950">
      <w:pPr>
        <w:rPr>
          <w:rFonts w:ascii="Arial" w:eastAsia="SimSun" w:hAnsi="Arial" w:cs="Arial"/>
          <w:bCs/>
          <w:sz w:val="24"/>
          <w:szCs w:val="24"/>
        </w:rPr>
      </w:pPr>
      <w:r w:rsidRPr="00B72950">
        <w:rPr>
          <w:rFonts w:ascii="Arial" w:eastAsia="SimSun" w:hAnsi="Arial" w:cs="Arial"/>
          <w:bCs/>
          <w:sz w:val="24"/>
          <w:szCs w:val="24"/>
        </w:rPr>
        <w:t xml:space="preserve">Table </w:t>
      </w:r>
      <w:r w:rsidR="009C4A7B">
        <w:rPr>
          <w:rFonts w:ascii="Arial" w:eastAsia="SimSun" w:hAnsi="Arial" w:cs="Arial"/>
          <w:bCs/>
          <w:sz w:val="24"/>
          <w:szCs w:val="24"/>
        </w:rPr>
        <w:t>S</w:t>
      </w:r>
      <w:r w:rsidRPr="00B72950">
        <w:rPr>
          <w:rFonts w:ascii="Arial" w:eastAsia="SimSun" w:hAnsi="Arial" w:cs="Arial"/>
          <w:bCs/>
          <w:sz w:val="24"/>
          <w:szCs w:val="24"/>
        </w:rPr>
        <w:t>1A – Pharmacokinetics of lapatinib</w:t>
      </w:r>
    </w:p>
    <w:p w:rsidR="00B72950" w:rsidRPr="00B72950" w:rsidRDefault="00B72950" w:rsidP="00B72950">
      <w:pPr>
        <w:rPr>
          <w:rFonts w:ascii="Calibri" w:eastAsia="SimSun" w:hAnsi="Calibri" w:cs="Times New Roman"/>
          <w:b/>
          <w:bCs/>
        </w:rPr>
      </w:pPr>
    </w:p>
    <w:p w:rsidR="00B72950" w:rsidRPr="00B72950" w:rsidRDefault="00B72950" w:rsidP="00B72950">
      <w:pPr>
        <w:rPr>
          <w:rFonts w:ascii="Arial" w:eastAsia="SimSun" w:hAnsi="Arial" w:cs="Arial"/>
          <w:sz w:val="24"/>
          <w:szCs w:val="24"/>
        </w:rPr>
      </w:pPr>
      <w:r w:rsidRPr="00B72950">
        <w:rPr>
          <w:rFonts w:ascii="Calibri" w:eastAsia="SimSun" w:hAnsi="Calibri" w:cs="Times New Roman"/>
          <w:b/>
          <w:bCs/>
          <w:noProof/>
        </w:rPr>
        <w:drawing>
          <wp:inline distT="0" distB="0" distL="0" distR="0">
            <wp:extent cx="5669280" cy="34239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950">
        <w:rPr>
          <w:rFonts w:ascii="Calibri" w:eastAsia="SimSun" w:hAnsi="Calibri" w:cs="Times New Roman"/>
          <w:b/>
          <w:bCs/>
        </w:rPr>
        <w:t xml:space="preserve"> </w:t>
      </w:r>
      <w:r w:rsidRPr="00B72950">
        <w:rPr>
          <w:rFonts w:ascii="Calibri" w:eastAsia="SimSun" w:hAnsi="Calibri" w:cs="Times New Roman"/>
          <w:b/>
          <w:bCs/>
        </w:rPr>
        <w:br w:type="page"/>
      </w:r>
      <w:r w:rsidRPr="00B72950">
        <w:rPr>
          <w:rFonts w:ascii="Arial" w:eastAsia="SimSun" w:hAnsi="Arial" w:cs="Arial"/>
          <w:sz w:val="24"/>
          <w:szCs w:val="24"/>
        </w:rPr>
        <w:lastRenderedPageBreak/>
        <w:t xml:space="preserve">Table </w:t>
      </w:r>
      <w:r w:rsidR="009C4A7B">
        <w:rPr>
          <w:rFonts w:ascii="Arial" w:eastAsia="SimSun" w:hAnsi="Arial" w:cs="Arial"/>
          <w:sz w:val="24"/>
          <w:szCs w:val="24"/>
        </w:rPr>
        <w:t>S</w:t>
      </w:r>
      <w:r w:rsidRPr="00B72950">
        <w:rPr>
          <w:rFonts w:ascii="Arial" w:eastAsia="SimSun" w:hAnsi="Arial" w:cs="Arial"/>
          <w:sz w:val="24"/>
          <w:szCs w:val="24"/>
        </w:rPr>
        <w:t>1B – Pharmacokinetics of foretinib</w:t>
      </w:r>
    </w:p>
    <w:p w:rsidR="00B72950" w:rsidRPr="00B72950" w:rsidRDefault="00B72950" w:rsidP="00B72950">
      <w:pPr>
        <w:rPr>
          <w:rFonts w:ascii="Calibri" w:eastAsia="SimSun" w:hAnsi="Calibri" w:cs="Times New Roman"/>
          <w:b/>
          <w:bCs/>
        </w:rPr>
      </w:pPr>
    </w:p>
    <w:p w:rsidR="00B72950" w:rsidRPr="00B72950" w:rsidRDefault="00B72950" w:rsidP="00B72950">
      <w:pPr>
        <w:rPr>
          <w:rFonts w:ascii="Calibri" w:eastAsia="SimSun" w:hAnsi="Calibri" w:cs="Times New Roman"/>
          <w:b/>
          <w:bCs/>
        </w:rPr>
      </w:pPr>
      <w:r w:rsidRPr="00B72950">
        <w:rPr>
          <w:rFonts w:ascii="Calibri" w:eastAsia="SimSun" w:hAnsi="Calibri" w:cs="Times New Roman"/>
          <w:b/>
          <w:bCs/>
          <w:noProof/>
        </w:rPr>
        <w:drawing>
          <wp:inline distT="0" distB="0" distL="0" distR="0">
            <wp:extent cx="4084320" cy="310896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950" w:rsidRPr="00B72950" w:rsidRDefault="00B72950" w:rsidP="00B72950">
      <w:pPr>
        <w:rPr>
          <w:rFonts w:ascii="Calibri" w:eastAsia="SimSun" w:hAnsi="Calibri" w:cs="Times New Roman"/>
          <w:b/>
          <w:bCs/>
        </w:rPr>
      </w:pPr>
    </w:p>
    <w:p w:rsidR="00B72950" w:rsidRPr="00B72950" w:rsidRDefault="00B72950" w:rsidP="00B72950">
      <w:pPr>
        <w:rPr>
          <w:rFonts w:ascii="Calibri" w:eastAsia="SimSun" w:hAnsi="Calibri" w:cs="Times New Roman"/>
          <w:b/>
          <w:bCs/>
        </w:rPr>
      </w:pPr>
    </w:p>
    <w:p w:rsidR="00B72950" w:rsidRPr="00B72950" w:rsidRDefault="00B72950" w:rsidP="00B72950">
      <w:pPr>
        <w:spacing w:after="0" w:line="240" w:lineRule="auto"/>
        <w:rPr>
          <w:rFonts w:ascii="Calibri" w:eastAsia="SimSun" w:hAnsi="Calibri" w:cs="Times New Roman"/>
          <w:b/>
          <w:bCs/>
        </w:rPr>
      </w:pPr>
    </w:p>
    <w:p w:rsidR="00B72950" w:rsidRDefault="00B72950">
      <w:pPr>
        <w:rPr>
          <w:lang w:val="en-CA"/>
        </w:rPr>
      </w:pPr>
    </w:p>
    <w:p w:rsidR="00B72950" w:rsidRPr="00B72950" w:rsidRDefault="00B72950">
      <w:pPr>
        <w:rPr>
          <w:lang w:val="en-CA"/>
        </w:rPr>
      </w:pPr>
    </w:p>
    <w:sectPr w:rsidR="00B72950" w:rsidRPr="00B72950" w:rsidSect="00DB0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B72950"/>
    <w:rsid w:val="004A08BE"/>
    <w:rsid w:val="009C4A7B"/>
    <w:rsid w:val="00A118F9"/>
    <w:rsid w:val="00B72950"/>
    <w:rsid w:val="00DB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2950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2950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Chia, Stephen</dc:creator>
  <cp:lastModifiedBy>lacosta</cp:lastModifiedBy>
  <cp:revision>3</cp:revision>
  <dcterms:created xsi:type="dcterms:W3CDTF">2017-03-10T23:24:00Z</dcterms:created>
  <dcterms:modified xsi:type="dcterms:W3CDTF">2017-03-25T21:30:00Z</dcterms:modified>
</cp:coreProperties>
</file>