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419" w:rsidRPr="004636FD" w:rsidRDefault="00E95419" w:rsidP="00E95419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4"/>
          <w:szCs w:val="24"/>
          <w:lang w:val="en-US" w:eastAsia="de-DE"/>
        </w:rPr>
      </w:pPr>
      <w:r w:rsidRPr="004636FD">
        <w:rPr>
          <w:rFonts w:ascii="Arial" w:hAnsi="Arial" w:cs="Arial"/>
          <w:b/>
          <w:sz w:val="24"/>
          <w:szCs w:val="24"/>
          <w:lang w:val="en-US" w:eastAsia="de-DE"/>
        </w:rPr>
        <w:t xml:space="preserve">Table </w:t>
      </w:r>
      <w:r>
        <w:rPr>
          <w:rFonts w:ascii="Arial" w:hAnsi="Arial" w:cs="Arial"/>
          <w:b/>
          <w:sz w:val="24"/>
          <w:szCs w:val="24"/>
          <w:lang w:val="en-US" w:eastAsia="de-DE"/>
        </w:rPr>
        <w:t>S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  <w:lang w:val="en-US" w:eastAsia="de-DE"/>
        </w:rPr>
        <w:t>1</w:t>
      </w:r>
      <w:r>
        <w:rPr>
          <w:rFonts w:ascii="Arial" w:hAnsi="Arial" w:cs="Arial"/>
          <w:sz w:val="24"/>
          <w:szCs w:val="24"/>
          <w:lang w:val="en-US" w:eastAsia="de-DE"/>
        </w:rPr>
        <w:t xml:space="preserve">: </w:t>
      </w:r>
      <w:r w:rsidRPr="00D072C2">
        <w:rPr>
          <w:rFonts w:ascii="Arial" w:hAnsi="Arial" w:cs="Arial"/>
          <w:sz w:val="24"/>
          <w:szCs w:val="24"/>
          <w:lang w:val="en-US" w:eastAsia="de-DE"/>
        </w:rPr>
        <w:t xml:space="preserve">Associations Between Median Cancer CXCL13 Expression And Patient And Tumor Characteristics </w:t>
      </w:r>
      <w:r>
        <w:rPr>
          <w:rFonts w:ascii="Arial" w:hAnsi="Arial" w:cs="Arial"/>
          <w:sz w:val="24"/>
          <w:szCs w:val="24"/>
          <w:lang w:val="en-US" w:eastAsia="de-DE"/>
        </w:rPr>
        <w:t>I</w:t>
      </w:r>
      <w:r w:rsidRPr="004636FD">
        <w:rPr>
          <w:rFonts w:ascii="Arial" w:hAnsi="Arial" w:cs="Arial"/>
          <w:sz w:val="24"/>
          <w:szCs w:val="24"/>
          <w:lang w:val="en-US" w:eastAsia="de-DE"/>
        </w:rPr>
        <w:t xml:space="preserve">n </w:t>
      </w:r>
      <w:r>
        <w:rPr>
          <w:rFonts w:ascii="Arial" w:hAnsi="Arial" w:cs="Arial"/>
          <w:sz w:val="24"/>
          <w:szCs w:val="24"/>
          <w:lang w:val="en-US" w:eastAsia="de-DE"/>
        </w:rPr>
        <w:t>Triple-N</w:t>
      </w:r>
      <w:r w:rsidRPr="004636FD">
        <w:rPr>
          <w:rFonts w:ascii="Arial" w:hAnsi="Arial" w:cs="Arial"/>
          <w:sz w:val="24"/>
          <w:szCs w:val="24"/>
          <w:lang w:val="en-US" w:eastAsia="de-DE"/>
        </w:rPr>
        <w:t xml:space="preserve">egative </w:t>
      </w:r>
      <w:r>
        <w:rPr>
          <w:rFonts w:ascii="Arial" w:hAnsi="Arial" w:cs="Arial"/>
          <w:sz w:val="24"/>
          <w:szCs w:val="24"/>
          <w:lang w:val="en-US" w:eastAsia="de-DE"/>
        </w:rPr>
        <w:t>Patients Enrolled I</w:t>
      </w:r>
      <w:r w:rsidRPr="004636FD">
        <w:rPr>
          <w:rFonts w:ascii="Arial" w:hAnsi="Arial" w:cs="Arial"/>
          <w:sz w:val="24"/>
          <w:szCs w:val="24"/>
          <w:lang w:val="en-US" w:eastAsia="de-DE"/>
        </w:rPr>
        <w:t>n HE10/97</w:t>
      </w:r>
    </w:p>
    <w:tbl>
      <w:tblPr>
        <w:tblpPr w:leftFromText="180" w:rightFromText="180" w:vertAnchor="text" w:tblpXSpec="center" w:tblpY="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1417"/>
        <w:gridCol w:w="1560"/>
        <w:gridCol w:w="1701"/>
        <w:gridCol w:w="1701"/>
      </w:tblGrid>
      <w:tr w:rsidR="00E95419" w:rsidRPr="000643F2" w:rsidTr="00451AF5">
        <w:trPr>
          <w:trHeight w:val="945"/>
        </w:trPr>
        <w:tc>
          <w:tcPr>
            <w:tcW w:w="322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0643F2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Characteristic</w:t>
            </w:r>
          </w:p>
          <w:p w:rsidR="00E95419" w:rsidRPr="000643F2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:rsidR="00E95419" w:rsidRPr="000643F2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0643F2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Patients</w:t>
            </w:r>
          </w:p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proofErr w:type="gramStart"/>
            <w:r w:rsidRPr="000643F2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n</w:t>
            </w:r>
            <w:proofErr w:type="gramEnd"/>
            <w:r w:rsidRPr="000643F2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(%)</w:t>
            </w:r>
            <w:r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</w:t>
            </w:r>
          </w:p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n=47</w:t>
            </w:r>
          </w:p>
        </w:tc>
        <w:tc>
          <w:tcPr>
            <w:tcW w:w="3261" w:type="dxa"/>
            <w:gridSpan w:val="2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0643F2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CXCL13</w:t>
            </w:r>
          </w:p>
          <w:p w:rsidR="00E95419" w:rsidRPr="000643F2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0643F2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       </w:t>
            </w:r>
            <w:proofErr w:type="gramStart"/>
            <w:r w:rsidRPr="000643F2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Low  </w:t>
            </w:r>
            <w:r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n</w:t>
            </w:r>
            <w:proofErr w:type="gramEnd"/>
            <w:r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(%)       </w:t>
            </w:r>
            <w:proofErr w:type="gramStart"/>
            <w:r w:rsidRPr="000643F2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High</w:t>
            </w:r>
            <w:r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 n</w:t>
            </w:r>
            <w:proofErr w:type="gramEnd"/>
            <w:r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(%)</w:t>
            </w:r>
          </w:p>
          <w:p w:rsidR="00E95419" w:rsidRPr="000643F2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0643F2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       </w:t>
            </w:r>
            <w:r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n=19                    n=19</w:t>
            </w:r>
          </w:p>
        </w:tc>
        <w:tc>
          <w:tcPr>
            <w:tcW w:w="1701" w:type="dxa"/>
            <w:vAlign w:val="bottom"/>
          </w:tcPr>
          <w:p w:rsidR="00E95419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P</w:t>
            </w:r>
          </w:p>
          <w:p w:rsidR="00E95419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E95419" w:rsidRPr="000643F2" w:rsidTr="00451AF5">
        <w:trPr>
          <w:trHeight w:hRule="exact" w:val="255"/>
        </w:trPr>
        <w:tc>
          <w:tcPr>
            <w:tcW w:w="322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0643F2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Age at study entry</w:t>
            </w:r>
          </w:p>
        </w:tc>
        <w:tc>
          <w:tcPr>
            <w:tcW w:w="141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E95419" w:rsidRPr="00EE6036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</w:tr>
      <w:tr w:rsidR="00E95419" w:rsidRPr="000643F2" w:rsidTr="00451AF5">
        <w:trPr>
          <w:trHeight w:hRule="exact" w:val="255"/>
        </w:trPr>
        <w:tc>
          <w:tcPr>
            <w:tcW w:w="322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0643F2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  &lt;50 years</w:t>
            </w:r>
          </w:p>
        </w:tc>
        <w:tc>
          <w:tcPr>
            <w:tcW w:w="141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21 (44.7)</w:t>
            </w:r>
          </w:p>
        </w:tc>
        <w:tc>
          <w:tcPr>
            <w:tcW w:w="1560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9 (47.4)</w:t>
            </w:r>
          </w:p>
        </w:tc>
        <w:tc>
          <w:tcPr>
            <w:tcW w:w="1701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9 (47.4)</w:t>
            </w:r>
          </w:p>
        </w:tc>
        <w:tc>
          <w:tcPr>
            <w:tcW w:w="1701" w:type="dxa"/>
            <w:vAlign w:val="bottom"/>
          </w:tcPr>
          <w:p w:rsidR="00E95419" w:rsidRPr="00EE6036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</w:tr>
      <w:tr w:rsidR="00E95419" w:rsidRPr="000643F2" w:rsidTr="00451AF5">
        <w:trPr>
          <w:trHeight w:hRule="exact" w:val="255"/>
        </w:trPr>
        <w:tc>
          <w:tcPr>
            <w:tcW w:w="322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0643F2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  </w:t>
            </w:r>
            <w:r w:rsidRPr="000643F2"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≥50 years</w:t>
            </w:r>
          </w:p>
        </w:tc>
        <w:tc>
          <w:tcPr>
            <w:tcW w:w="141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26 (55.3)</w:t>
            </w:r>
          </w:p>
        </w:tc>
        <w:tc>
          <w:tcPr>
            <w:tcW w:w="1560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10 (52.6)</w:t>
            </w:r>
          </w:p>
        </w:tc>
        <w:tc>
          <w:tcPr>
            <w:tcW w:w="1701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10 (52.6)</w:t>
            </w:r>
          </w:p>
        </w:tc>
        <w:tc>
          <w:tcPr>
            <w:tcW w:w="1701" w:type="dxa"/>
            <w:vAlign w:val="bottom"/>
          </w:tcPr>
          <w:p w:rsidR="00E95419" w:rsidRPr="00EE6036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EE6036">
              <w:rPr>
                <w:rFonts w:ascii="Arial" w:eastAsia="MS Mincho" w:hAnsi="Arial" w:cs="Arial"/>
                <w:sz w:val="20"/>
                <w:szCs w:val="20"/>
                <w:lang w:val="en-US"/>
              </w:rPr>
              <w:t>1</w:t>
            </w:r>
          </w:p>
        </w:tc>
      </w:tr>
      <w:tr w:rsidR="00E95419" w:rsidRPr="000643F2" w:rsidTr="00451AF5">
        <w:trPr>
          <w:trHeight w:hRule="exact" w:val="255"/>
        </w:trPr>
        <w:tc>
          <w:tcPr>
            <w:tcW w:w="322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Tumor Size</w:t>
            </w:r>
          </w:p>
        </w:tc>
        <w:tc>
          <w:tcPr>
            <w:tcW w:w="141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E95419" w:rsidRPr="00EE6036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</w:tr>
      <w:tr w:rsidR="00E95419" w:rsidRPr="000643F2" w:rsidTr="00451AF5">
        <w:trPr>
          <w:trHeight w:hRule="exact" w:val="255"/>
        </w:trPr>
        <w:tc>
          <w:tcPr>
            <w:tcW w:w="322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  </w:t>
            </w:r>
            <w:r w:rsidRPr="000643F2">
              <w:rPr>
                <w:rFonts w:ascii="Arial" w:eastAsia="MS Mincho" w:hAnsi="Arial" w:cs="Arial"/>
                <w:color w:val="000000"/>
                <w:sz w:val="20"/>
                <w:szCs w:val="20"/>
                <w:lang w:val="en-US"/>
              </w:rPr>
              <w:t>T1</w:t>
            </w:r>
          </w:p>
        </w:tc>
        <w:tc>
          <w:tcPr>
            <w:tcW w:w="141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16 (34.0)</w:t>
            </w:r>
          </w:p>
        </w:tc>
        <w:tc>
          <w:tcPr>
            <w:tcW w:w="1560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6 (31.6)</w:t>
            </w:r>
          </w:p>
        </w:tc>
        <w:tc>
          <w:tcPr>
            <w:tcW w:w="1701" w:type="dxa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6 (31.6)</w:t>
            </w:r>
          </w:p>
        </w:tc>
        <w:tc>
          <w:tcPr>
            <w:tcW w:w="1701" w:type="dxa"/>
          </w:tcPr>
          <w:p w:rsidR="00E95419" w:rsidRPr="00EE6036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</w:tr>
      <w:tr w:rsidR="00E95419" w:rsidRPr="000643F2" w:rsidTr="00451AF5">
        <w:trPr>
          <w:trHeight w:hRule="exact" w:val="255"/>
        </w:trPr>
        <w:tc>
          <w:tcPr>
            <w:tcW w:w="322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  </w:t>
            </w:r>
            <w:r w:rsidRPr="000643F2">
              <w:rPr>
                <w:rFonts w:ascii="Arial" w:eastAsia="MS Mincho" w:hAnsi="Arial" w:cs="Arial"/>
                <w:sz w:val="20"/>
                <w:szCs w:val="20"/>
                <w:lang w:val="en-US"/>
              </w:rPr>
              <w:t>T2</w:t>
            </w:r>
          </w:p>
        </w:tc>
        <w:tc>
          <w:tcPr>
            <w:tcW w:w="141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19 (40.4)</w:t>
            </w:r>
          </w:p>
        </w:tc>
        <w:tc>
          <w:tcPr>
            <w:tcW w:w="1560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8 (42.1)</w:t>
            </w:r>
          </w:p>
        </w:tc>
        <w:tc>
          <w:tcPr>
            <w:tcW w:w="1701" w:type="dxa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9 (47.4)</w:t>
            </w:r>
          </w:p>
        </w:tc>
        <w:tc>
          <w:tcPr>
            <w:tcW w:w="1701" w:type="dxa"/>
          </w:tcPr>
          <w:p w:rsidR="00E95419" w:rsidRPr="00EE6036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</w:tr>
      <w:tr w:rsidR="00E95419" w:rsidRPr="000643F2" w:rsidTr="00451AF5">
        <w:trPr>
          <w:trHeight w:hRule="exact" w:val="255"/>
        </w:trPr>
        <w:tc>
          <w:tcPr>
            <w:tcW w:w="322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  </w:t>
            </w:r>
            <w:r w:rsidRPr="000643F2">
              <w:rPr>
                <w:rFonts w:ascii="Arial" w:eastAsia="MS Mincho" w:hAnsi="Arial" w:cs="Arial"/>
                <w:sz w:val="20"/>
                <w:szCs w:val="20"/>
                <w:lang w:val="en-US"/>
              </w:rPr>
              <w:t>T3</w:t>
            </w:r>
          </w:p>
        </w:tc>
        <w:tc>
          <w:tcPr>
            <w:tcW w:w="141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12 (25.6)</w:t>
            </w:r>
          </w:p>
        </w:tc>
        <w:tc>
          <w:tcPr>
            <w:tcW w:w="1560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5 (26.3)</w:t>
            </w:r>
          </w:p>
        </w:tc>
        <w:tc>
          <w:tcPr>
            <w:tcW w:w="1701" w:type="dxa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4 (21.1)</w:t>
            </w:r>
          </w:p>
        </w:tc>
        <w:tc>
          <w:tcPr>
            <w:tcW w:w="1701" w:type="dxa"/>
          </w:tcPr>
          <w:p w:rsidR="00E95419" w:rsidRPr="00EE6036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</w:t>
            </w:r>
          </w:p>
        </w:tc>
      </w:tr>
      <w:tr w:rsidR="00E95419" w:rsidRPr="000643F2" w:rsidTr="00451AF5">
        <w:trPr>
          <w:trHeight w:hRule="exact" w:val="255"/>
        </w:trPr>
        <w:tc>
          <w:tcPr>
            <w:tcW w:w="3227" w:type="dxa"/>
            <w:vAlign w:val="bottom"/>
          </w:tcPr>
          <w:p w:rsidR="00E95419" w:rsidRPr="00DD5358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6F3678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Axillary nodal status</w:t>
            </w:r>
          </w:p>
        </w:tc>
        <w:tc>
          <w:tcPr>
            <w:tcW w:w="1417" w:type="dxa"/>
            <w:vAlign w:val="bottom"/>
          </w:tcPr>
          <w:p w:rsidR="00E95419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E95419" w:rsidRPr="00EE6036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</w:tr>
      <w:tr w:rsidR="00E95419" w:rsidRPr="000643F2" w:rsidTr="00451AF5">
        <w:trPr>
          <w:trHeight w:hRule="exact" w:val="255"/>
        </w:trPr>
        <w:tc>
          <w:tcPr>
            <w:tcW w:w="3227" w:type="dxa"/>
            <w:vAlign w:val="bottom"/>
          </w:tcPr>
          <w:p w:rsidR="00E95419" w:rsidRPr="00BB2D43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    </w:t>
            </w:r>
            <w:r w:rsidRPr="00BB2D43">
              <w:rPr>
                <w:rFonts w:ascii="Arial" w:eastAsia="MS Mincho" w:hAnsi="Arial" w:cs="Arial"/>
                <w:sz w:val="20"/>
                <w:szCs w:val="20"/>
                <w:lang w:val="en-US"/>
              </w:rPr>
              <w:t>N</w:t>
            </w: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E95419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2 (4.3)</w:t>
            </w:r>
          </w:p>
        </w:tc>
        <w:tc>
          <w:tcPr>
            <w:tcW w:w="1560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701" w:type="dxa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 (5.3)</w:t>
            </w:r>
          </w:p>
        </w:tc>
        <w:tc>
          <w:tcPr>
            <w:tcW w:w="1701" w:type="dxa"/>
          </w:tcPr>
          <w:p w:rsidR="00E95419" w:rsidRPr="00EE6036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</w:tr>
      <w:tr w:rsidR="00E95419" w:rsidRPr="000643F2" w:rsidTr="00451AF5">
        <w:trPr>
          <w:trHeight w:hRule="exact" w:val="255"/>
        </w:trPr>
        <w:tc>
          <w:tcPr>
            <w:tcW w:w="322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    N1</w:t>
            </w:r>
          </w:p>
        </w:tc>
        <w:tc>
          <w:tcPr>
            <w:tcW w:w="1417" w:type="dxa"/>
            <w:vAlign w:val="bottom"/>
          </w:tcPr>
          <w:p w:rsidR="00E95419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15 (31.9)</w:t>
            </w:r>
          </w:p>
        </w:tc>
        <w:tc>
          <w:tcPr>
            <w:tcW w:w="1560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5 (26.3)</w:t>
            </w:r>
          </w:p>
        </w:tc>
        <w:tc>
          <w:tcPr>
            <w:tcW w:w="1701" w:type="dxa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8 (42.1)</w:t>
            </w:r>
          </w:p>
        </w:tc>
        <w:tc>
          <w:tcPr>
            <w:tcW w:w="1701" w:type="dxa"/>
          </w:tcPr>
          <w:p w:rsidR="00E95419" w:rsidRPr="00EE6036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</w:tr>
      <w:tr w:rsidR="00E95419" w:rsidRPr="000643F2" w:rsidTr="00451AF5">
        <w:trPr>
          <w:trHeight w:hRule="exact" w:val="255"/>
        </w:trPr>
        <w:tc>
          <w:tcPr>
            <w:tcW w:w="322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    N2</w:t>
            </w:r>
          </w:p>
        </w:tc>
        <w:tc>
          <w:tcPr>
            <w:tcW w:w="1417" w:type="dxa"/>
            <w:vAlign w:val="bottom"/>
          </w:tcPr>
          <w:p w:rsidR="00E95419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12 (25.5)</w:t>
            </w:r>
          </w:p>
        </w:tc>
        <w:tc>
          <w:tcPr>
            <w:tcW w:w="1560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4 (21.1)</w:t>
            </w:r>
          </w:p>
        </w:tc>
        <w:tc>
          <w:tcPr>
            <w:tcW w:w="1701" w:type="dxa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6 (31.6)</w:t>
            </w:r>
          </w:p>
        </w:tc>
        <w:tc>
          <w:tcPr>
            <w:tcW w:w="1701" w:type="dxa"/>
          </w:tcPr>
          <w:p w:rsidR="00E95419" w:rsidRPr="00EE6036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</w:tr>
      <w:tr w:rsidR="00E95419" w:rsidRPr="000643F2" w:rsidTr="00451AF5">
        <w:trPr>
          <w:trHeight w:hRule="exact" w:val="255"/>
        </w:trPr>
        <w:tc>
          <w:tcPr>
            <w:tcW w:w="322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    N3</w:t>
            </w:r>
          </w:p>
        </w:tc>
        <w:tc>
          <w:tcPr>
            <w:tcW w:w="1417" w:type="dxa"/>
            <w:vAlign w:val="bottom"/>
          </w:tcPr>
          <w:p w:rsidR="00E95419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18 (38.3)</w:t>
            </w:r>
          </w:p>
        </w:tc>
        <w:tc>
          <w:tcPr>
            <w:tcW w:w="1560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10 (52.6)</w:t>
            </w:r>
          </w:p>
        </w:tc>
        <w:tc>
          <w:tcPr>
            <w:tcW w:w="1701" w:type="dxa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4 (21.1)</w:t>
            </w:r>
          </w:p>
        </w:tc>
        <w:tc>
          <w:tcPr>
            <w:tcW w:w="1701" w:type="dxa"/>
          </w:tcPr>
          <w:p w:rsidR="00E95419" w:rsidRPr="00EE6036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0.171</w:t>
            </w:r>
          </w:p>
        </w:tc>
      </w:tr>
      <w:tr w:rsidR="00E95419" w:rsidRPr="000643F2" w:rsidTr="00451AF5">
        <w:trPr>
          <w:trHeight w:hRule="exact" w:val="255"/>
        </w:trPr>
        <w:tc>
          <w:tcPr>
            <w:tcW w:w="322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Histological</w:t>
            </w:r>
            <w:r w:rsidRPr="000643F2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 xml:space="preserve"> grade</w:t>
            </w:r>
          </w:p>
        </w:tc>
        <w:tc>
          <w:tcPr>
            <w:tcW w:w="141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E95419" w:rsidRPr="00EE6036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</w:tr>
      <w:tr w:rsidR="00E95419" w:rsidRPr="000643F2" w:rsidTr="00451AF5">
        <w:trPr>
          <w:trHeight w:hRule="exact" w:val="255"/>
        </w:trPr>
        <w:tc>
          <w:tcPr>
            <w:tcW w:w="322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0643F2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  Grade I</w:t>
            </w:r>
          </w:p>
        </w:tc>
        <w:tc>
          <w:tcPr>
            <w:tcW w:w="141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 (2.1)</w:t>
            </w:r>
          </w:p>
        </w:tc>
        <w:tc>
          <w:tcPr>
            <w:tcW w:w="1560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 (5.2)</w:t>
            </w:r>
          </w:p>
        </w:tc>
        <w:tc>
          <w:tcPr>
            <w:tcW w:w="1701" w:type="dxa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0 (0)</w:t>
            </w:r>
          </w:p>
        </w:tc>
        <w:tc>
          <w:tcPr>
            <w:tcW w:w="1701" w:type="dxa"/>
          </w:tcPr>
          <w:p w:rsidR="00E95419" w:rsidRPr="00EE6036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</w:tr>
      <w:tr w:rsidR="00E95419" w:rsidRPr="000643F2" w:rsidTr="00451AF5">
        <w:trPr>
          <w:trHeight w:hRule="exact" w:val="255"/>
        </w:trPr>
        <w:tc>
          <w:tcPr>
            <w:tcW w:w="322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0643F2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  Grade II</w:t>
            </w:r>
          </w:p>
        </w:tc>
        <w:tc>
          <w:tcPr>
            <w:tcW w:w="141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15 (31.9)</w:t>
            </w:r>
          </w:p>
        </w:tc>
        <w:tc>
          <w:tcPr>
            <w:tcW w:w="1560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9 (47.4)</w:t>
            </w:r>
          </w:p>
        </w:tc>
        <w:tc>
          <w:tcPr>
            <w:tcW w:w="1701" w:type="dxa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3 (15.8)</w:t>
            </w:r>
          </w:p>
        </w:tc>
        <w:tc>
          <w:tcPr>
            <w:tcW w:w="1701" w:type="dxa"/>
          </w:tcPr>
          <w:p w:rsidR="00E95419" w:rsidRPr="00EE6036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</w:tr>
      <w:tr w:rsidR="00E95419" w:rsidRPr="000643F2" w:rsidTr="00451AF5">
        <w:trPr>
          <w:trHeight w:hRule="exact" w:val="255"/>
        </w:trPr>
        <w:tc>
          <w:tcPr>
            <w:tcW w:w="322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 w:rsidRPr="000643F2"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  Grade III</w:t>
            </w:r>
          </w:p>
        </w:tc>
        <w:tc>
          <w:tcPr>
            <w:tcW w:w="1417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31 (66.0)</w:t>
            </w:r>
          </w:p>
        </w:tc>
        <w:tc>
          <w:tcPr>
            <w:tcW w:w="1560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9 (47.4)</w:t>
            </w:r>
          </w:p>
        </w:tc>
        <w:tc>
          <w:tcPr>
            <w:tcW w:w="1701" w:type="dxa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16 (84.2)</w:t>
            </w:r>
          </w:p>
        </w:tc>
        <w:tc>
          <w:tcPr>
            <w:tcW w:w="1701" w:type="dxa"/>
          </w:tcPr>
          <w:p w:rsidR="00E95419" w:rsidRPr="00EE6036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0.038</w:t>
            </w:r>
          </w:p>
        </w:tc>
      </w:tr>
      <w:tr w:rsidR="00E95419" w:rsidRPr="000643F2" w:rsidTr="00451AF5">
        <w:trPr>
          <w:trHeight w:hRule="exact" w:val="255"/>
        </w:trPr>
        <w:tc>
          <w:tcPr>
            <w:tcW w:w="3227" w:type="dxa"/>
            <w:vAlign w:val="bottom"/>
          </w:tcPr>
          <w:p w:rsidR="00E95419" w:rsidRPr="005D2561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</w:pPr>
            <w:r w:rsidRPr="005D2561">
              <w:rPr>
                <w:rFonts w:ascii="Arial" w:eastAsia="MS Mincho" w:hAnsi="Arial" w:cs="Arial"/>
                <w:b/>
                <w:sz w:val="20"/>
                <w:szCs w:val="20"/>
                <w:lang w:val="en-US"/>
              </w:rPr>
              <w:t>Study group</w:t>
            </w:r>
          </w:p>
        </w:tc>
        <w:tc>
          <w:tcPr>
            <w:tcW w:w="1417" w:type="dxa"/>
            <w:vAlign w:val="bottom"/>
          </w:tcPr>
          <w:p w:rsidR="00E95419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</w:tcPr>
          <w:p w:rsidR="00E95419" w:rsidRPr="00EE6036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</w:tr>
      <w:tr w:rsidR="00E95419" w:rsidRPr="000643F2" w:rsidTr="00451AF5">
        <w:trPr>
          <w:trHeight w:hRule="exact" w:val="255"/>
        </w:trPr>
        <w:tc>
          <w:tcPr>
            <w:tcW w:w="3227" w:type="dxa"/>
            <w:vAlign w:val="bottom"/>
          </w:tcPr>
          <w:p w:rsidR="00E95419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    </w:t>
            </w:r>
            <w:r w:rsidRPr="005D2561">
              <w:rPr>
                <w:rFonts w:ascii="Arial" w:eastAsia="MS Mincho" w:hAnsi="Arial" w:cs="Arial"/>
                <w:sz w:val="20"/>
                <w:szCs w:val="20"/>
                <w:lang w:val="en-US"/>
              </w:rPr>
              <w:t>E-CMF</w:t>
            </w:r>
          </w:p>
        </w:tc>
        <w:tc>
          <w:tcPr>
            <w:tcW w:w="1417" w:type="dxa"/>
            <w:vAlign w:val="bottom"/>
          </w:tcPr>
          <w:p w:rsidR="00E95419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24 (63.2)</w:t>
            </w:r>
          </w:p>
        </w:tc>
        <w:tc>
          <w:tcPr>
            <w:tcW w:w="1560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14 (73.7)</w:t>
            </w:r>
          </w:p>
        </w:tc>
        <w:tc>
          <w:tcPr>
            <w:tcW w:w="1701" w:type="dxa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10 (52.6)</w:t>
            </w:r>
          </w:p>
        </w:tc>
        <w:tc>
          <w:tcPr>
            <w:tcW w:w="1701" w:type="dxa"/>
          </w:tcPr>
          <w:p w:rsidR="00E95419" w:rsidRPr="00EE6036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</w:p>
        </w:tc>
      </w:tr>
      <w:tr w:rsidR="00E95419" w:rsidRPr="000643F2" w:rsidTr="00451AF5">
        <w:trPr>
          <w:trHeight w:hRule="exact" w:val="327"/>
        </w:trPr>
        <w:tc>
          <w:tcPr>
            <w:tcW w:w="3227" w:type="dxa"/>
            <w:vAlign w:val="bottom"/>
          </w:tcPr>
          <w:p w:rsidR="00E95419" w:rsidRDefault="00E95419" w:rsidP="00451AF5">
            <w:pPr>
              <w:spacing w:after="0" w:line="240" w:lineRule="auto"/>
              <w:contextualSpacing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 xml:space="preserve">     </w:t>
            </w:r>
            <w:r w:rsidRPr="005D2561">
              <w:rPr>
                <w:rFonts w:ascii="Arial" w:eastAsia="MS Mincho" w:hAnsi="Arial" w:cs="Arial"/>
                <w:sz w:val="20"/>
                <w:szCs w:val="20"/>
                <w:lang w:val="en-US"/>
              </w:rPr>
              <w:t>E-T-CMF</w:t>
            </w:r>
          </w:p>
        </w:tc>
        <w:tc>
          <w:tcPr>
            <w:tcW w:w="1417" w:type="dxa"/>
            <w:vAlign w:val="bottom"/>
          </w:tcPr>
          <w:p w:rsidR="00E95419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14 (36.8)</w:t>
            </w:r>
          </w:p>
        </w:tc>
        <w:tc>
          <w:tcPr>
            <w:tcW w:w="1560" w:type="dxa"/>
            <w:vAlign w:val="bottom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5 (26.3)</w:t>
            </w:r>
          </w:p>
        </w:tc>
        <w:tc>
          <w:tcPr>
            <w:tcW w:w="1701" w:type="dxa"/>
          </w:tcPr>
          <w:p w:rsidR="00E95419" w:rsidRPr="000643F2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9 (47.4)</w:t>
            </w:r>
          </w:p>
        </w:tc>
        <w:tc>
          <w:tcPr>
            <w:tcW w:w="1701" w:type="dxa"/>
          </w:tcPr>
          <w:p w:rsidR="00E95419" w:rsidRPr="00EE6036" w:rsidRDefault="00E95419" w:rsidP="00451AF5">
            <w:pPr>
              <w:spacing w:after="0" w:line="240" w:lineRule="auto"/>
              <w:contextualSpacing/>
              <w:jc w:val="center"/>
              <w:rPr>
                <w:rFonts w:ascii="Arial" w:eastAsia="MS Mincho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val="en-US"/>
              </w:rPr>
              <w:t>0.313</w:t>
            </w:r>
          </w:p>
        </w:tc>
      </w:tr>
    </w:tbl>
    <w:p w:rsidR="00E95419" w:rsidRDefault="00E95419" w:rsidP="00E95419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D921F7">
        <w:rPr>
          <w:rFonts w:ascii="Arial" w:hAnsi="Arial" w:cs="Arial"/>
          <w:sz w:val="24"/>
          <w:szCs w:val="24"/>
          <w:lang w:val="en-US"/>
        </w:rPr>
        <w:t xml:space="preserve">Abbreviations: </w:t>
      </w:r>
      <w:r>
        <w:rPr>
          <w:rFonts w:ascii="Arial" w:hAnsi="Arial" w:cs="Arial"/>
          <w:sz w:val="24"/>
          <w:szCs w:val="24"/>
          <w:lang w:val="en-US"/>
        </w:rPr>
        <w:t xml:space="preserve">CMF; cyclophosphamide / methotrexate / 5-fluorouracil; </w:t>
      </w:r>
      <w:r w:rsidRPr="00D921F7">
        <w:rPr>
          <w:rFonts w:ascii="Arial" w:hAnsi="Arial" w:cs="Arial"/>
          <w:sz w:val="24"/>
          <w:szCs w:val="24"/>
          <w:lang w:val="en-US"/>
        </w:rPr>
        <w:t>CXCL13, C-X-C motif chemokine ligand 13;</w:t>
      </w:r>
      <w:r>
        <w:rPr>
          <w:rFonts w:ascii="Arial" w:hAnsi="Arial" w:cs="Arial"/>
          <w:sz w:val="24"/>
          <w:szCs w:val="24"/>
          <w:lang w:val="en-US"/>
        </w:rPr>
        <w:t xml:space="preserve"> E,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epirubicin</w:t>
      </w:r>
      <w:proofErr w:type="spellEnd"/>
      <w:r>
        <w:rPr>
          <w:rFonts w:ascii="Arial" w:hAnsi="Arial" w:cs="Arial"/>
          <w:sz w:val="24"/>
          <w:szCs w:val="24"/>
          <w:lang w:val="en-US"/>
        </w:rPr>
        <w:t>; T, paclitaxel</w:t>
      </w:r>
      <w:r w:rsidRPr="00D921F7">
        <w:rPr>
          <w:rFonts w:ascii="Arial" w:hAnsi="Arial" w:cs="Arial"/>
          <w:sz w:val="24"/>
          <w:szCs w:val="24"/>
          <w:lang w:val="en-US"/>
        </w:rPr>
        <w:t>.</w:t>
      </w:r>
    </w:p>
    <w:p w:rsidR="008F4EFD" w:rsidRPr="00E95419" w:rsidRDefault="008F4EFD">
      <w:pPr>
        <w:rPr>
          <w:lang w:val="en-US"/>
        </w:rPr>
      </w:pPr>
    </w:p>
    <w:sectPr w:rsidR="008F4EFD" w:rsidRPr="00E9541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419"/>
    <w:rsid w:val="008F4EFD"/>
    <w:rsid w:val="00E95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9541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E9541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Universitätsmedizin Mainz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Schmidt, Marcus</dc:creator>
  <cp:lastModifiedBy>Schmidt, Marcus</cp:lastModifiedBy>
  <cp:revision>1</cp:revision>
  <dcterms:created xsi:type="dcterms:W3CDTF">2017-09-09T10:57:00Z</dcterms:created>
  <dcterms:modified xsi:type="dcterms:W3CDTF">2017-09-09T10:58:00Z</dcterms:modified>
</cp:coreProperties>
</file>