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D4C23D" w14:textId="389D5941" w:rsidR="009E7DD4" w:rsidRPr="009641FC" w:rsidRDefault="00591CB2" w:rsidP="00063F4D">
      <w:pPr>
        <w:spacing w:before="100" w:beforeAutospacing="1" w:after="100" w:afterAutospacing="1" w:line="480" w:lineRule="auto"/>
        <w:contextualSpacing/>
        <w:rPr>
          <w:rFonts w:eastAsiaTheme="minorHAnsi"/>
          <w:b/>
          <w:bCs/>
        </w:rPr>
      </w:pPr>
      <w:r w:rsidRPr="009641FC">
        <w:rPr>
          <w:rFonts w:eastAsiaTheme="minorHAnsi"/>
          <w:b/>
          <w:bCs/>
        </w:rPr>
        <w:t xml:space="preserve">Additional file 1: </w:t>
      </w:r>
      <w:r w:rsidR="00084B0A" w:rsidRPr="009641FC">
        <w:rPr>
          <w:rFonts w:eastAsiaTheme="minorHAnsi"/>
          <w:b/>
          <w:bCs/>
        </w:rPr>
        <w:t>Additional methods</w:t>
      </w:r>
      <w:r w:rsidR="009E7DD4" w:rsidRPr="009641FC">
        <w:rPr>
          <w:rFonts w:eastAsiaTheme="minorHAnsi"/>
          <w:b/>
          <w:bCs/>
        </w:rPr>
        <w:t xml:space="preserve"> </w:t>
      </w:r>
    </w:p>
    <w:p w14:paraId="1496F630" w14:textId="77777777" w:rsidR="008F5E92" w:rsidRPr="009641FC" w:rsidRDefault="008F5E92" w:rsidP="00063F4D">
      <w:pPr>
        <w:spacing w:line="480" w:lineRule="auto"/>
        <w:contextualSpacing/>
        <w:jc w:val="both"/>
        <w:rPr>
          <w:rFonts w:eastAsia="Symbol"/>
          <w:highlight w:val="yellow"/>
        </w:rPr>
      </w:pPr>
    </w:p>
    <w:p w14:paraId="72C29301" w14:textId="77777777" w:rsidR="009C0FC8" w:rsidRPr="009641FC" w:rsidRDefault="009C0FC8" w:rsidP="00063F4D">
      <w:pPr>
        <w:spacing w:line="480" w:lineRule="auto"/>
        <w:contextualSpacing/>
        <w:jc w:val="both"/>
        <w:outlineLvl w:val="0"/>
        <w:rPr>
          <w:rFonts w:eastAsia="Symbol"/>
          <w:b/>
        </w:rPr>
      </w:pPr>
      <w:r w:rsidRPr="009641FC">
        <w:rPr>
          <w:rFonts w:eastAsia="Symbol"/>
          <w:b/>
        </w:rPr>
        <w:t xml:space="preserve">RNA sequencing </w:t>
      </w:r>
    </w:p>
    <w:p w14:paraId="2D8E8F97" w14:textId="77777777" w:rsidR="009C0FC8" w:rsidRPr="009641FC" w:rsidRDefault="009C0FC8" w:rsidP="00063F4D">
      <w:pPr>
        <w:spacing w:line="480" w:lineRule="auto"/>
        <w:contextualSpacing/>
        <w:jc w:val="both"/>
      </w:pPr>
    </w:p>
    <w:p w14:paraId="51276201" w14:textId="0FD94FE1" w:rsidR="009C0FC8" w:rsidRPr="009641FC" w:rsidRDefault="009C0FC8" w:rsidP="00063F4D">
      <w:pPr>
        <w:spacing w:line="480" w:lineRule="auto"/>
        <w:contextualSpacing/>
        <w:jc w:val="both"/>
        <w:rPr>
          <w:rFonts w:eastAsia="Symbol"/>
        </w:rPr>
      </w:pPr>
      <w:r w:rsidRPr="009641FC">
        <w:rPr>
          <w:rFonts w:eastAsia="Symbol"/>
        </w:rPr>
        <w:t xml:space="preserve">Illumina </w:t>
      </w:r>
      <w:proofErr w:type="spellStart"/>
      <w:r w:rsidRPr="009641FC">
        <w:rPr>
          <w:rFonts w:eastAsia="Symbol"/>
        </w:rPr>
        <w:t>TruSeq</w:t>
      </w:r>
      <w:proofErr w:type="spellEnd"/>
      <w:r w:rsidRPr="009641FC">
        <w:rPr>
          <w:rFonts w:eastAsia="Symbol"/>
        </w:rPr>
        <w:t xml:space="preserve"> Stranded mRNA Sample Prep with oligo </w:t>
      </w:r>
      <w:proofErr w:type="spellStart"/>
      <w:r w:rsidRPr="009641FC">
        <w:rPr>
          <w:rFonts w:eastAsia="Symbol"/>
        </w:rPr>
        <w:t>dT</w:t>
      </w:r>
      <w:proofErr w:type="spellEnd"/>
      <w:r w:rsidRPr="009641FC">
        <w:rPr>
          <w:rFonts w:eastAsia="Symbol"/>
        </w:rPr>
        <w:t xml:space="preserve"> selection 3.1. Library construction is performed using the Illumina </w:t>
      </w:r>
      <w:proofErr w:type="spellStart"/>
      <w:r w:rsidRPr="009641FC">
        <w:rPr>
          <w:rFonts w:eastAsia="Symbol"/>
        </w:rPr>
        <w:t>TruSeq</w:t>
      </w:r>
      <w:proofErr w:type="spellEnd"/>
      <w:r w:rsidRPr="009641FC">
        <w:rPr>
          <w:rFonts w:eastAsia="Symbol"/>
        </w:rPr>
        <w:t xml:space="preserve"> Stranded mRNA Sample Preparation Kit (cat# RS-122-2101, RS-122-2102).  Briefly, total RNA (100 ng to 4 </w:t>
      </w:r>
      <w:proofErr w:type="spellStart"/>
      <w:r w:rsidRPr="009641FC">
        <w:rPr>
          <w:rFonts w:eastAsia="Symbol"/>
        </w:rPr>
        <w:t>ug</w:t>
      </w:r>
      <w:proofErr w:type="spellEnd"/>
      <w:r w:rsidRPr="009641FC">
        <w:rPr>
          <w:rFonts w:eastAsia="Symbol"/>
        </w:rPr>
        <w:t xml:space="preserve">) is poly-A selected using </w:t>
      </w:r>
      <w:proofErr w:type="gramStart"/>
      <w:r w:rsidRPr="009641FC">
        <w:rPr>
          <w:rFonts w:eastAsia="Symbol"/>
        </w:rPr>
        <w:t>poly</w:t>
      </w:r>
      <w:proofErr w:type="gramEnd"/>
      <w:r w:rsidRPr="009641FC">
        <w:rPr>
          <w:rFonts w:eastAsia="Symbol"/>
        </w:rPr>
        <w:t xml:space="preserve">-T oligo-attached magnetic beads.  Poly-A RNA eluted from the magnetic beads is fragmented and primed with random hexamers in preparation for cDNA synthesis.  First strand reverse transcription is accomplished using Superscript II Reverse Transcriptase (Invitrogen cat#18064-014).  Second strand cDNA synthesis is accomplished using DNA polymerase I and </w:t>
      </w:r>
      <w:proofErr w:type="spellStart"/>
      <w:r w:rsidRPr="009641FC">
        <w:rPr>
          <w:rFonts w:eastAsia="Symbol"/>
        </w:rPr>
        <w:t>Rnase</w:t>
      </w:r>
      <w:proofErr w:type="spellEnd"/>
      <w:r w:rsidRPr="009641FC">
        <w:rPr>
          <w:rFonts w:eastAsia="Symbol"/>
        </w:rPr>
        <w:t xml:space="preserve"> H under conditions in which </w:t>
      </w:r>
      <w:proofErr w:type="spellStart"/>
      <w:r w:rsidRPr="009641FC">
        <w:rPr>
          <w:rFonts w:eastAsia="Symbol"/>
        </w:rPr>
        <w:t>dUTP</w:t>
      </w:r>
      <w:proofErr w:type="spellEnd"/>
      <w:r w:rsidRPr="009641FC">
        <w:rPr>
          <w:rFonts w:eastAsia="Symbol"/>
        </w:rPr>
        <w:t xml:space="preserve"> is substituted for </w:t>
      </w:r>
      <w:proofErr w:type="spellStart"/>
      <w:r w:rsidRPr="009641FC">
        <w:rPr>
          <w:rFonts w:eastAsia="Symbol"/>
        </w:rPr>
        <w:t>dTTP</w:t>
      </w:r>
      <w:proofErr w:type="spellEnd"/>
      <w:r w:rsidRPr="009641FC">
        <w:rPr>
          <w:rFonts w:eastAsia="Symbol"/>
        </w:rPr>
        <w:t xml:space="preserve">, yielding blunt-ended cDNA fragments in which the second strand with </w:t>
      </w:r>
      <w:proofErr w:type="spellStart"/>
      <w:r w:rsidRPr="009641FC">
        <w:rPr>
          <w:rFonts w:eastAsia="Symbol"/>
        </w:rPr>
        <w:t>dUTP</w:t>
      </w:r>
      <w:proofErr w:type="spellEnd"/>
      <w:r w:rsidRPr="009641FC">
        <w:rPr>
          <w:rFonts w:eastAsia="Symbol"/>
        </w:rPr>
        <w:t xml:space="preserve">.  An A-base is added to the blunt ends as a means to prepare the cDNA fragments for adapter ligation and block </w:t>
      </w:r>
      <w:proofErr w:type="spellStart"/>
      <w:r w:rsidRPr="009641FC">
        <w:rPr>
          <w:rFonts w:eastAsia="Symbol"/>
        </w:rPr>
        <w:t>concatamer</w:t>
      </w:r>
      <w:proofErr w:type="spellEnd"/>
      <w:r w:rsidRPr="009641FC">
        <w:rPr>
          <w:rFonts w:eastAsia="Symbol"/>
        </w:rPr>
        <w:t xml:space="preserve"> formation during the ligation step.  Adapters containing a T-base overhang are ligated to the A-tailed DNA fragments.  Ligated fragments are PCR-amplified (12-15 cycles) under conditions in which the PCR reaction enables amplification of the first strand cDNA product, whereas attempted amplification of the second strand product stalls at </w:t>
      </w:r>
      <w:proofErr w:type="spellStart"/>
      <w:r w:rsidRPr="009641FC">
        <w:rPr>
          <w:rFonts w:eastAsia="Symbol"/>
        </w:rPr>
        <w:t>dUTP</w:t>
      </w:r>
      <w:proofErr w:type="spellEnd"/>
      <w:r w:rsidRPr="009641FC">
        <w:rPr>
          <w:rFonts w:eastAsia="Symbol"/>
        </w:rPr>
        <w:t xml:space="preserve"> bases and therefore is not represented in the amplified library.  The PCR-amplified library is purified using </w:t>
      </w:r>
      <w:proofErr w:type="spellStart"/>
      <w:r w:rsidRPr="009641FC">
        <w:rPr>
          <w:rFonts w:eastAsia="Symbol"/>
        </w:rPr>
        <w:t>Agencourt</w:t>
      </w:r>
      <w:proofErr w:type="spellEnd"/>
      <w:r w:rsidRPr="009641FC">
        <w:rPr>
          <w:rFonts w:eastAsia="Symbol"/>
        </w:rPr>
        <w:t xml:space="preserve"> </w:t>
      </w:r>
      <w:proofErr w:type="spellStart"/>
      <w:r w:rsidRPr="009641FC">
        <w:rPr>
          <w:rFonts w:eastAsia="Symbol"/>
        </w:rPr>
        <w:t>AMPure</w:t>
      </w:r>
      <w:proofErr w:type="spellEnd"/>
      <w:r w:rsidRPr="009641FC">
        <w:rPr>
          <w:rFonts w:eastAsia="Symbol"/>
        </w:rPr>
        <w:t xml:space="preserve"> XP beads (Beckman Coulter Genomics cat#A63881).  Following amplification, the library is purified by bead based methodologies. The concentration of the amplified library is measured with a </w:t>
      </w:r>
      <w:proofErr w:type="spellStart"/>
      <w:r w:rsidRPr="009641FC">
        <w:rPr>
          <w:rFonts w:eastAsia="Symbol"/>
        </w:rPr>
        <w:t>NanoDrop</w:t>
      </w:r>
      <w:proofErr w:type="spellEnd"/>
      <w:r w:rsidRPr="009641FC">
        <w:rPr>
          <w:rFonts w:eastAsia="Symbol"/>
        </w:rPr>
        <w:t xml:space="preserve"> spectrophotometer and an aliquot of the library is resolved on an Agilent 2200 Tape Station using a D1K (cat# 5067-5361 and 5067-5362) or a High Sensitivity D1K (cat# 5067-5363 and 5067-5364) assay to define the size distribution of the sequencing library. Libraries are adjusted to a concentration </w:t>
      </w:r>
      <w:r w:rsidRPr="009641FC">
        <w:rPr>
          <w:rFonts w:eastAsia="Symbol"/>
        </w:rPr>
        <w:lastRenderedPageBreak/>
        <w:t xml:space="preserve">of approximately 10nM and quantitative PCR is performed using the </w:t>
      </w:r>
      <w:proofErr w:type="spellStart"/>
      <w:r w:rsidRPr="009641FC">
        <w:rPr>
          <w:rFonts w:eastAsia="Symbol"/>
        </w:rPr>
        <w:t>KapaBiosystems</w:t>
      </w:r>
      <w:proofErr w:type="spellEnd"/>
      <w:r w:rsidRPr="009641FC">
        <w:rPr>
          <w:rFonts w:eastAsia="Symbol"/>
        </w:rPr>
        <w:t xml:space="preserve"> Kapa Library Quant Kit (cat# KK4824) to calculate the molarity of adapter ligated library molecules. The concentration is further adjusted following qPCR to prepare the library for Illumina sequence analysis using </w:t>
      </w:r>
      <w:proofErr w:type="spellStart"/>
      <w:r w:rsidRPr="009641FC">
        <w:rPr>
          <w:rFonts w:eastAsia="Symbol"/>
        </w:rPr>
        <w:t>HiSeq</w:t>
      </w:r>
      <w:proofErr w:type="spellEnd"/>
      <w:r w:rsidRPr="009641FC">
        <w:rPr>
          <w:rFonts w:eastAsia="Symbol"/>
        </w:rPr>
        <w:t xml:space="preserve"> 101 Cycle paired-end sequencing. Sequencing libraries (25 </w:t>
      </w:r>
      <w:proofErr w:type="spellStart"/>
      <w:r w:rsidRPr="009641FC">
        <w:rPr>
          <w:rFonts w:eastAsia="Symbol"/>
        </w:rPr>
        <w:t>pM</w:t>
      </w:r>
      <w:proofErr w:type="spellEnd"/>
      <w:r w:rsidRPr="009641FC">
        <w:rPr>
          <w:rFonts w:eastAsia="Symbol"/>
        </w:rPr>
        <w:t xml:space="preserve">) were chemically denatured are applied to an Illumina </w:t>
      </w:r>
      <w:proofErr w:type="spellStart"/>
      <w:r w:rsidRPr="009641FC">
        <w:rPr>
          <w:rFonts w:eastAsia="Symbol"/>
        </w:rPr>
        <w:t>HiSeq</w:t>
      </w:r>
      <w:proofErr w:type="spellEnd"/>
      <w:r w:rsidRPr="009641FC">
        <w:rPr>
          <w:rFonts w:eastAsia="Symbol"/>
        </w:rPr>
        <w:t xml:space="preserve"> v4 paired end flow cell using an Illumina </w:t>
      </w:r>
      <w:proofErr w:type="spellStart"/>
      <w:r w:rsidRPr="009641FC">
        <w:rPr>
          <w:rFonts w:eastAsia="Symbol"/>
        </w:rPr>
        <w:t>cBot</w:t>
      </w:r>
      <w:proofErr w:type="spellEnd"/>
      <w:r w:rsidRPr="009641FC">
        <w:rPr>
          <w:rFonts w:eastAsia="Symbol"/>
        </w:rPr>
        <w:t xml:space="preserve">.  Hybridized molecules were clonally amplified and annealed to sequencing primers with reagents from an Illumina </w:t>
      </w:r>
      <w:proofErr w:type="spellStart"/>
      <w:r w:rsidRPr="009641FC">
        <w:rPr>
          <w:rFonts w:eastAsia="Symbol"/>
        </w:rPr>
        <w:t>HiSeq</w:t>
      </w:r>
      <w:proofErr w:type="spellEnd"/>
      <w:r w:rsidRPr="009641FC">
        <w:rPr>
          <w:rFonts w:eastAsia="Symbol"/>
        </w:rPr>
        <w:t xml:space="preserve"> PE Cluster Kit v4-cBot (PE-401-4001).  Following transfer of the flow cell to an Illumina </w:t>
      </w:r>
      <w:proofErr w:type="spellStart"/>
      <w:r w:rsidRPr="009641FC">
        <w:rPr>
          <w:rFonts w:eastAsia="Symbol"/>
        </w:rPr>
        <w:t>HiSeq</w:t>
      </w:r>
      <w:proofErr w:type="spellEnd"/>
      <w:r w:rsidRPr="009641FC">
        <w:rPr>
          <w:rFonts w:eastAsia="Symbol"/>
        </w:rPr>
        <w:t xml:space="preserve"> instrument, a 101 cycle paired-end sequence run was performed using </w:t>
      </w:r>
      <w:proofErr w:type="spellStart"/>
      <w:r w:rsidRPr="009641FC">
        <w:rPr>
          <w:rFonts w:eastAsia="Symbol"/>
        </w:rPr>
        <w:t>HiSeq</w:t>
      </w:r>
      <w:proofErr w:type="spellEnd"/>
      <w:r w:rsidRPr="009641FC">
        <w:rPr>
          <w:rFonts w:eastAsia="Symbol"/>
        </w:rPr>
        <w:t xml:space="preserve"> SBS Kit v4 sequencing reagents (FC-401-4002). </w:t>
      </w:r>
    </w:p>
    <w:p w14:paraId="0AD94DBD" w14:textId="77777777" w:rsidR="004F479A" w:rsidRPr="009641FC" w:rsidRDefault="004F479A" w:rsidP="00063F4D">
      <w:pPr>
        <w:spacing w:line="480" w:lineRule="auto"/>
        <w:jc w:val="both"/>
        <w:rPr>
          <w:rFonts w:eastAsia="Symbol"/>
        </w:rPr>
      </w:pPr>
    </w:p>
    <w:p w14:paraId="1CCF7FAF" w14:textId="77777777" w:rsidR="004F479A" w:rsidRPr="009641FC" w:rsidRDefault="004F479A" w:rsidP="00063F4D">
      <w:pPr>
        <w:pStyle w:val="HTMLPreformatted"/>
        <w:spacing w:line="480" w:lineRule="auto"/>
        <w:jc w:val="both"/>
        <w:outlineLvl w:val="0"/>
        <w:rPr>
          <w:rFonts w:ascii="Times New Roman" w:eastAsia="Symbol" w:hAnsi="Times New Roman" w:cs="Times New Roman"/>
          <w:b/>
          <w:sz w:val="24"/>
          <w:szCs w:val="24"/>
        </w:rPr>
      </w:pPr>
      <w:r w:rsidRPr="009641FC">
        <w:rPr>
          <w:rFonts w:ascii="Times New Roman" w:eastAsia="Symbol" w:hAnsi="Times New Roman" w:cs="Times New Roman"/>
          <w:b/>
          <w:sz w:val="24"/>
          <w:szCs w:val="24"/>
        </w:rPr>
        <w:t>Short hairpin interference and ectopic expression assays</w:t>
      </w:r>
    </w:p>
    <w:p w14:paraId="77985943" w14:textId="6CA170C9" w:rsidR="004F479A" w:rsidRPr="009641FC" w:rsidRDefault="004F479A" w:rsidP="00063F4D">
      <w:pPr>
        <w:pStyle w:val="NormalWeb"/>
        <w:spacing w:line="480" w:lineRule="auto"/>
        <w:jc w:val="both"/>
        <w:rPr>
          <w:rFonts w:eastAsia="Symbol"/>
        </w:rPr>
      </w:pPr>
      <w:r w:rsidRPr="009641FC">
        <w:rPr>
          <w:rFonts w:eastAsia="Symbol"/>
        </w:rPr>
        <w:t xml:space="preserve">To achieve a long-term knockdown, two different </w:t>
      </w:r>
      <w:proofErr w:type="spellStart"/>
      <w:r w:rsidRPr="009641FC">
        <w:rPr>
          <w:rFonts w:eastAsia="Symbol"/>
        </w:rPr>
        <w:t>ShRNAs</w:t>
      </w:r>
      <w:proofErr w:type="spellEnd"/>
      <w:r w:rsidRPr="009641FC">
        <w:rPr>
          <w:rFonts w:eastAsia="Symbol"/>
        </w:rPr>
        <w:t xml:space="preserve"> were specifically designed against TGFBI mRNA (NM_000358) in two different loci, considering a 19-base target sequence. For comparison purposes and to evaluate their knockdown efficiency targeting TGFBI-expressing cells, an ShRNA against MSS2 yeast protein (NM_001180166), absent in mammals, was considered as a Scramble</w:t>
      </w:r>
      <w:r w:rsidRPr="009641FC">
        <w:fldChar w:fldCharType="begin" w:fldLock="1"/>
      </w:r>
      <w:r w:rsidRPr="009641FC">
        <w:instrText>ADDIN CSL_CITATION { "citationItems" : [ { "id" : "ITEM-1", "itemData" : { "DOI" : "10.1038/nm.3863", "author" : [ { "dropping-particle" : "", "family" : "Vizoso", "given" : "Miguel", "non-dropping-particle" : "", "parse-names" : false, "suffix" : "" }, { "dropping-particle" : "", "family" : "Ferreira", "given" : "Humberto J", "non-dropping-particle" : "", "parse-names" : false, "suffix" : "" }, { "dropping-particle" : "", "family" : "Lopez-serra", "given" : "Paula", "non-dropping-particle" : "", "parse-names" : false, "suffix" : "" }, { "dropping-particle" : "", "family" : "Carmona", "given" : "F Javier", "non-dropping-particle" : "", "parse-names" : false, "suffix" : "" }, { "dropping-particle" : "", "family" : "Mart\u00ednez-card\u00fas", "given" : "Anna", "non-dropping-particle" : "", "parse-names" : false, "suffix" : "" }, { "dropping-particle" : "", "family" : "Girotti", "given" : "Maria Romina", "non-dropping-particle" : "", "parse-names" : false, "suffix" : "" }, { "dropping-particle" : "", "family" : "Villanueva", "given" : "Alberto", "non-dropping-particle" : "", "parse-names" : false, "suffix" : "" }, { "dropping-particle" : "", "family" : "Guil", "given" : "Sonia", "non-dropping-particle" : "", "parse-names" : false, "suffix" : "" }, { "dropping-particle" : "", "family" : "Moutinho", "given" : "Catia", "non-dropping-particle" : "", "parse-names" : false, "suffix" : "" }, { "dropping-particle" : "", "family" : "Liz", "given" : "Julia", "non-dropping-particle" : "", "parse-names" : false, "suffix" : "" }, { "dropping-particle" : "", "family" : "Portela", "given" : "Anna", "non-dropping-particle" : "", "parse-names" : false, "suffix" : "" }, { "dropping-particle" : "", "family" : "Heyn", "given" : "Holger", "non-dropping-particle" : "", "parse-names" : false, "suffix" : "" }, { "dropping-particle" : "", "family" : "Moran", "given" : "Sebastian", "non-dropping-particle" : "", "parse-names" : false, "suffix" : "" }, { "dropping-particle" : "", "family" : "Vidal", "given" : "August", "non-dropping-particle" : "", "parse-names" : false, "suffix" : "" }, { "dropping-particle" : "", "family" : "Martinez-iniesta", "given" : "Maria", "non-dropping-particle" : "", "parse-names" : false, "suffix" : "" }, { "dropping-particle" : "", "family" : "Manzano", "given" : "Jose L", "non-dropping-particle" : "", "parse-names" : false, "suffix" : "" }, { "dropping-particle" : "", "family" : "Fernandez-figueras", "given" : "Maria Teresa", "non-dropping-particle" : "", "parse-names" : false, "suffix" : "" }, { "dropping-particle" : "", "family" : "Elez", "given" : "Elena", "non-dropping-particle" : "", "parse-names" : false, "suffix" : "" }, { "dropping-particle" : "", "family" : "Mu\u00f1oz-couselo", "given" : "Eva", "non-dropping-particle" : "", "parse-names" : false, "suffix" : "" }, { "dropping-particle" : "", "family" : "Botella-estrada", "given" : "Rafael", "non-dropping-particle" : "", "parse-names" : false, "suffix" : "" }, { "dropping-particle" : "", "family" : "Berrocal", "given" : "Alfonso", "non-dropping-particle" : "", "parse-names" : false, "suffix" : "" }, { "dropping-particle" : "", "family" : "Pont\u00e9n", "given" : "Fredrik", "non-dropping-particle" : "", "parse-names" : false, "suffix" : "" }, { "dropping-particle" : "Van Den", "family" : "Oord", "given" : "Joost", "non-dropping-particle" : "", "parse-names" : false, "suffix" : "" }, { "dropping-particle" : "", "family" : "Gallagher", "given" : "William M", "non-dropping-particle" : "", "parse-names" : false, "suffix" : "" }, { "dropping-particle" : "", "family" : "Frederick", "given" : "Dennie T", "non-dropping-particle" : "", "parse-names" : false, "suffix" : "" } ], "id" : "ITEM-1", "issue" : "June", "issued" : { "date-parts" : [ [ "2015" ] ] }, "title" : "Epigenetic activation of a cryptic TBC1D16 transcript enhances melanoma progression by targeting EGFR", "type" : "article-journal" }, "uris" : [ "http://www.mendeley.com/documents/?uuid=697f99fd-40a1-420b-bc89-cc4a65654691" ] } ], "mendeley" : { "formattedCitation" : "&lt;sup&gt;27&lt;/sup&gt;", "plainTextFormattedCitation" : "27", "previouslyFormattedCitation" : "&lt;sup&gt;27&lt;/sup&gt;" }, "properties" : { "noteIndex" : 0 }, "schema" : "https://github.com/citation-style-language/schema/raw/master/csl-citation.json" }</w:instrText>
      </w:r>
      <w:r w:rsidRPr="009641FC">
        <w:fldChar w:fldCharType="separate"/>
      </w:r>
      <w:bookmarkStart w:id="0" w:name="__Fieldmark__1082_503348419"/>
      <w:bookmarkStart w:id="1" w:name="__Fieldmark__998_362308722"/>
      <w:bookmarkStart w:id="2" w:name="__Fieldmark__1099_725051608"/>
      <w:r w:rsidRPr="009641FC">
        <w:rPr>
          <w:rFonts w:eastAsia="Symbol"/>
          <w:noProof/>
          <w:vertAlign w:val="superscript"/>
          <w:lang w:eastAsia="es-ES"/>
        </w:rPr>
        <w:t>27</w:t>
      </w:r>
      <w:r w:rsidRPr="009641FC">
        <w:fldChar w:fldCharType="end"/>
      </w:r>
      <w:bookmarkStart w:id="3" w:name="__Fieldmark__798_1229960803"/>
      <w:bookmarkStart w:id="4" w:name="__Fieldmark__630_653053914"/>
      <w:bookmarkStart w:id="5" w:name="__Fieldmark__462_2131876306"/>
      <w:bookmarkStart w:id="6" w:name="__Fieldmark__42_256697278"/>
      <w:bookmarkStart w:id="7" w:name="__Fieldmark__368_6469481"/>
      <w:bookmarkStart w:id="8" w:name="__Fieldmark__546_232860666"/>
      <w:bookmarkStart w:id="9" w:name="__Fieldmark__714_2133114479"/>
      <w:bookmarkStart w:id="10" w:name="__Fieldmark__882_1487953472"/>
      <w:bookmarkEnd w:id="0"/>
      <w:bookmarkEnd w:id="1"/>
      <w:bookmarkEnd w:id="2"/>
      <w:bookmarkEnd w:id="3"/>
      <w:bookmarkEnd w:id="4"/>
      <w:bookmarkEnd w:id="5"/>
      <w:bookmarkEnd w:id="6"/>
      <w:bookmarkEnd w:id="7"/>
      <w:bookmarkEnd w:id="8"/>
      <w:bookmarkEnd w:id="9"/>
      <w:bookmarkEnd w:id="10"/>
      <w:r w:rsidRPr="009641FC">
        <w:rPr>
          <w:rFonts w:eastAsia="Symbol"/>
          <w:vertAlign w:val="superscript"/>
        </w:rPr>
        <w:t>1</w:t>
      </w:r>
      <w:r w:rsidRPr="009641FC">
        <w:rPr>
          <w:rFonts w:eastAsia="Symbol"/>
        </w:rPr>
        <w:t xml:space="preserve">.  The shRNA vectors were created by oligonucleotide-based cloning. Briefly, the designed shRNA </w:t>
      </w:r>
      <w:proofErr w:type="spellStart"/>
      <w:r w:rsidRPr="009641FC">
        <w:rPr>
          <w:rFonts w:eastAsia="Symbol"/>
        </w:rPr>
        <w:t>oligos</w:t>
      </w:r>
      <w:proofErr w:type="spellEnd"/>
      <w:r w:rsidRPr="009641FC">
        <w:rPr>
          <w:rFonts w:eastAsia="Symbol"/>
        </w:rPr>
        <w:t xml:space="preserve"> were annealed and inserted between the </w:t>
      </w:r>
      <w:proofErr w:type="spellStart"/>
      <w:r w:rsidRPr="009641FC">
        <w:rPr>
          <w:rFonts w:eastAsia="Symbol"/>
        </w:rPr>
        <w:t>BamHI</w:t>
      </w:r>
      <w:proofErr w:type="spellEnd"/>
      <w:r w:rsidRPr="009641FC">
        <w:rPr>
          <w:rFonts w:eastAsia="Symbol"/>
        </w:rPr>
        <w:t xml:space="preserve"> and </w:t>
      </w:r>
      <w:proofErr w:type="spellStart"/>
      <w:r w:rsidRPr="009641FC">
        <w:rPr>
          <w:rFonts w:eastAsia="Symbol"/>
        </w:rPr>
        <w:t>EcoRI</w:t>
      </w:r>
      <w:proofErr w:type="spellEnd"/>
      <w:r w:rsidRPr="009641FC">
        <w:rPr>
          <w:rFonts w:eastAsia="Symbol"/>
        </w:rPr>
        <w:t xml:space="preserve"> restriction sites in pLVX-shRNA2 vector (</w:t>
      </w:r>
      <w:proofErr w:type="spellStart"/>
      <w:r w:rsidRPr="009641FC">
        <w:rPr>
          <w:rFonts w:eastAsia="Symbol"/>
        </w:rPr>
        <w:t>Clontech</w:t>
      </w:r>
      <w:proofErr w:type="spellEnd"/>
      <w:r w:rsidRPr="009641FC">
        <w:rPr>
          <w:rFonts w:eastAsia="Symbol"/>
        </w:rPr>
        <w:t xml:space="preserve">). For shRNA oligonucleotides please refer to </w:t>
      </w:r>
      <w:r w:rsidR="00600DE3" w:rsidRPr="009641FC">
        <w:rPr>
          <w:rFonts w:eastAsia="Symbol"/>
        </w:rPr>
        <w:t xml:space="preserve">Supplementary </w:t>
      </w:r>
      <w:r w:rsidRPr="009641FC">
        <w:rPr>
          <w:rFonts w:eastAsia="Symbol"/>
        </w:rPr>
        <w:t xml:space="preserve">Table 4. 50 </w:t>
      </w:r>
      <w:proofErr w:type="spellStart"/>
      <w:r w:rsidRPr="009641FC">
        <w:rPr>
          <w:rFonts w:eastAsia="Symbol"/>
        </w:rPr>
        <w:t>μl</w:t>
      </w:r>
      <w:proofErr w:type="spellEnd"/>
      <w:r w:rsidRPr="009641FC">
        <w:rPr>
          <w:rFonts w:eastAsia="Symbol"/>
        </w:rPr>
        <w:t xml:space="preserve"> of </w:t>
      </w:r>
      <w:proofErr w:type="spellStart"/>
      <w:r w:rsidRPr="009641FC">
        <w:rPr>
          <w:rFonts w:eastAsia="Symbol"/>
        </w:rPr>
        <w:t>jetPRIME</w:t>
      </w:r>
      <w:proofErr w:type="spellEnd"/>
      <w:r w:rsidRPr="009641FC">
        <w:rPr>
          <w:rFonts w:eastAsia="Symbol"/>
        </w:rPr>
        <w:t>® (</w:t>
      </w:r>
      <w:proofErr w:type="spellStart"/>
      <w:r w:rsidRPr="009641FC">
        <w:rPr>
          <w:rFonts w:eastAsia="Symbol"/>
        </w:rPr>
        <w:t>Polyplus</w:t>
      </w:r>
      <w:proofErr w:type="spellEnd"/>
      <w:r w:rsidRPr="009641FC">
        <w:rPr>
          <w:rFonts w:eastAsia="Symbol"/>
        </w:rPr>
        <w:t xml:space="preserve">-transfection S.A., </w:t>
      </w:r>
      <w:proofErr w:type="spellStart"/>
      <w:r w:rsidRPr="009641FC">
        <w:rPr>
          <w:rFonts w:eastAsia="Symbol"/>
        </w:rPr>
        <w:t>Illkirch</w:t>
      </w:r>
      <w:proofErr w:type="spellEnd"/>
      <w:r w:rsidRPr="009641FC">
        <w:rPr>
          <w:rFonts w:eastAsia="Symbol"/>
        </w:rPr>
        <w:t xml:space="preserve">, France) was added to a mixture of 10 </w:t>
      </w:r>
      <w:proofErr w:type="spellStart"/>
      <w:r w:rsidRPr="009641FC">
        <w:rPr>
          <w:rFonts w:eastAsia="Symbol"/>
        </w:rPr>
        <w:t>μg</w:t>
      </w:r>
      <w:proofErr w:type="spellEnd"/>
      <w:r w:rsidRPr="009641FC">
        <w:rPr>
          <w:rFonts w:eastAsia="Symbol"/>
        </w:rPr>
        <w:t xml:space="preserve"> of each ShRNA, 7.5 </w:t>
      </w:r>
      <w:proofErr w:type="spellStart"/>
      <w:r w:rsidRPr="009641FC">
        <w:rPr>
          <w:rFonts w:eastAsia="Symbol"/>
        </w:rPr>
        <w:t>μg</w:t>
      </w:r>
      <w:proofErr w:type="spellEnd"/>
      <w:r w:rsidRPr="009641FC">
        <w:rPr>
          <w:rFonts w:eastAsia="Symbol"/>
        </w:rPr>
        <w:t xml:space="preserve"> of psPAX2 and 2.5 </w:t>
      </w:r>
      <w:proofErr w:type="spellStart"/>
      <w:r w:rsidRPr="009641FC">
        <w:rPr>
          <w:rFonts w:eastAsia="Symbol"/>
        </w:rPr>
        <w:t>μg</w:t>
      </w:r>
      <w:proofErr w:type="spellEnd"/>
      <w:r w:rsidRPr="009641FC">
        <w:rPr>
          <w:rFonts w:eastAsia="Symbol"/>
        </w:rPr>
        <w:t xml:space="preserve"> of pMD2.G plasmids in 1 mL of </w:t>
      </w:r>
      <w:proofErr w:type="spellStart"/>
      <w:r w:rsidRPr="009641FC">
        <w:rPr>
          <w:rFonts w:eastAsia="Symbol"/>
        </w:rPr>
        <w:t>jetPRIME</w:t>
      </w:r>
      <w:proofErr w:type="spellEnd"/>
      <w:r w:rsidRPr="009641FC">
        <w:rPr>
          <w:rFonts w:eastAsia="Symbol"/>
        </w:rPr>
        <w:t xml:space="preserve">® buffer. Each transfection mix was then vortexed and incubated at RT for 10 min and subsequently added drop-wise to a 10-cm dish containing </w:t>
      </w:r>
      <w:proofErr w:type="spellStart"/>
      <w:r w:rsidRPr="009641FC">
        <w:rPr>
          <w:rFonts w:eastAsia="Symbol"/>
        </w:rPr>
        <w:t>Lenti</w:t>
      </w:r>
      <w:proofErr w:type="spellEnd"/>
      <w:r w:rsidRPr="009641FC">
        <w:rPr>
          <w:rFonts w:eastAsia="Symbol"/>
        </w:rPr>
        <w:t>-X™ 293T cells (</w:t>
      </w:r>
      <w:proofErr w:type="spellStart"/>
      <w:r w:rsidRPr="009641FC">
        <w:rPr>
          <w:rFonts w:eastAsia="Symbol"/>
        </w:rPr>
        <w:t>Clontech</w:t>
      </w:r>
      <w:proofErr w:type="spellEnd"/>
      <w:r w:rsidRPr="009641FC">
        <w:rPr>
          <w:rFonts w:eastAsia="Symbol"/>
        </w:rPr>
        <w:t xml:space="preserve">) at 80% confluence. After culturing the cells for 4 hours, the culture medium was replaced by 10 mL </w:t>
      </w:r>
      <w:r w:rsidRPr="009641FC">
        <w:rPr>
          <w:rFonts w:eastAsia="Symbol"/>
        </w:rPr>
        <w:lastRenderedPageBreak/>
        <w:t xml:space="preserve">of fresh pre-heated medium (DMEM). Viral supernatants were collected and 0.45-μm filtered at 72 hours. The same procedure was used for ectopic overexpression experiments. TGFBI ORF was amplified from SKWT cDNA using specific primers with end-adaptors containing </w:t>
      </w:r>
      <w:proofErr w:type="spellStart"/>
      <w:r w:rsidRPr="009641FC">
        <w:rPr>
          <w:rFonts w:eastAsia="Symbol"/>
        </w:rPr>
        <w:t>XhoI</w:t>
      </w:r>
      <w:proofErr w:type="spellEnd"/>
      <w:r w:rsidRPr="009641FC">
        <w:rPr>
          <w:rFonts w:eastAsia="Symbol"/>
        </w:rPr>
        <w:t xml:space="preserve"> and </w:t>
      </w:r>
      <w:proofErr w:type="spellStart"/>
      <w:r w:rsidRPr="009641FC">
        <w:rPr>
          <w:rFonts w:eastAsia="Symbol"/>
        </w:rPr>
        <w:t>NotI</w:t>
      </w:r>
      <w:proofErr w:type="spellEnd"/>
      <w:r w:rsidRPr="009641FC">
        <w:rPr>
          <w:rFonts w:eastAsia="Symbol"/>
        </w:rPr>
        <w:t xml:space="preserve"> restriction enzyme sites and a </w:t>
      </w:r>
      <w:proofErr w:type="spellStart"/>
      <w:r w:rsidRPr="009641FC">
        <w:rPr>
          <w:rFonts w:eastAsia="Symbol"/>
        </w:rPr>
        <w:t>Kozak</w:t>
      </w:r>
      <w:proofErr w:type="spellEnd"/>
      <w:r w:rsidRPr="009641FC">
        <w:rPr>
          <w:rFonts w:eastAsia="Symbol"/>
        </w:rPr>
        <w:t xml:space="preserve"> sequence (</w:t>
      </w:r>
      <w:r w:rsidR="00600DE3" w:rsidRPr="009641FC">
        <w:rPr>
          <w:rFonts w:eastAsia="Symbol"/>
        </w:rPr>
        <w:t>Supplementary Table 4)</w:t>
      </w:r>
      <w:r w:rsidRPr="009641FC">
        <w:rPr>
          <w:rFonts w:eastAsia="Symbol"/>
        </w:rPr>
        <w:t xml:space="preserve">. These restriction enzymes were used to digest both PCR fragment and </w:t>
      </w:r>
      <w:proofErr w:type="spellStart"/>
      <w:r w:rsidRPr="009641FC">
        <w:rPr>
          <w:rFonts w:eastAsia="Symbol"/>
        </w:rPr>
        <w:t>pLVX</w:t>
      </w:r>
      <w:proofErr w:type="spellEnd"/>
      <w:r w:rsidRPr="009641FC">
        <w:rPr>
          <w:rFonts w:eastAsia="Symbol"/>
        </w:rPr>
        <w:t>-IRES-</w:t>
      </w:r>
      <w:proofErr w:type="spellStart"/>
      <w:r w:rsidRPr="009641FC">
        <w:rPr>
          <w:rFonts w:eastAsia="Symbol"/>
        </w:rPr>
        <w:t>tdTomato</w:t>
      </w:r>
      <w:proofErr w:type="spellEnd"/>
      <w:r w:rsidRPr="009641FC">
        <w:rPr>
          <w:rFonts w:eastAsia="Symbol"/>
        </w:rPr>
        <w:t xml:space="preserve"> vector (</w:t>
      </w:r>
      <w:proofErr w:type="spellStart"/>
      <w:r w:rsidRPr="009641FC">
        <w:rPr>
          <w:rFonts w:eastAsia="Symbol"/>
        </w:rPr>
        <w:t>Clontech</w:t>
      </w:r>
      <w:proofErr w:type="spellEnd"/>
      <w:r w:rsidRPr="009641FC">
        <w:rPr>
          <w:rFonts w:eastAsia="Symbol"/>
        </w:rPr>
        <w:t>) that were subsequently ligated and verified by Sanger-sequencing. This construction (wild-type) was then used as a template to create its mutated version following a PCR based strategy (</w:t>
      </w:r>
      <w:r w:rsidR="00600DE3" w:rsidRPr="009641FC">
        <w:rPr>
          <w:rFonts w:eastAsia="Symbol"/>
        </w:rPr>
        <w:t xml:space="preserve">Supplementary </w:t>
      </w:r>
      <w:r w:rsidRPr="009641FC">
        <w:rPr>
          <w:rFonts w:eastAsia="Symbol"/>
        </w:rPr>
        <w:t xml:space="preserve">Table 4). Mutations were performed in different binding motifs of the protein, the </w:t>
      </w:r>
      <w:r w:rsidRPr="009641FC">
        <w:rPr>
          <w:rFonts w:eastAsiaTheme="minorHAnsi"/>
          <w:color w:val="000000" w:themeColor="text1"/>
        </w:rPr>
        <w:t>RGD motif in the C-terminus, the NKDIL motif (amino acids 354-358), the highly conserved tyrosine and histidine residues YH18 motif (amino acids 563-580) and the EPDIM motif (amino acids 617-621) in the second and fourth FAS-1 domains</w:t>
      </w:r>
      <w:r w:rsidRPr="009641FC">
        <w:rPr>
          <w:color w:val="000000" w:themeColor="text1"/>
        </w:rPr>
        <w:fldChar w:fldCharType="begin" w:fldLock="1"/>
      </w:r>
      <w:r w:rsidRPr="009641FC">
        <w:rPr>
          <w:color w:val="000000" w:themeColor="text1"/>
        </w:rPr>
        <w:instrText>ADDIN CSL_CITATION { "citationItems" : [ { "id" : "ITEM-1", "itemData" : { "DOI" : "10.3390/ijms130810461", "ISSN" : "16616596", "PMID" : "22949874", "abstract" : "Transforming growth factor-beta-induced protein (TGFBI, also known as \u03b2ig-H3 and keratoepithelin) is an extracellular matrix protein that plays a role in a wide range of physiological and pathological conditions including diabetes, corneal dystrophy and tumorigenesis. Many reports indicate that \u03b2ig-H3 functions as a tumor suppressor. Loss of \u03b2ig-H3 expression has been described in several cancers including ovarian cancer and promoter hypermethylation has been identified as an important mechanism for the silencing of the TGFBI gene. Our recent findings that \u03b2ig-H3 is down-regulated in ovarian cancer and that high concentrations of \u03b2ig-H3 can induce ovarian cancer cell death support a tumor suppressor role. However, there is also convincing data in the literature reporting a tumor-promoting role for \u03b2ig-H3. We have shown \u03b2ig-H3 to be abundantly expressed by peritoneal cells and increase the metastatic potential of ovarian cancer cells by promoting cell motility, invasion, and adhesion to peritoneal cells. Our findings suggest that \u03b2ig-H3 has dual functions and can act both as a tumor suppressor or tumor promoter depending on the tumor microenvironment. This article reviews the current understanding of \u03b2ig-H3 function in cancer cells with particular focus on ovarian cancer.", "author" : [ { "dropping-particle" : "", "family" : "Ween", "given" : "Miranda P.", "non-dropping-particle" : "", "parse-names" : false, "suffix" : "" }, { "dropping-particle" : "", "family" : "Oehler", "given" : "Martin K.", "non-dropping-particle" : "", "parse-names" : false, "suffix" : "" }, { "dropping-particle" : "", "family" : "Ricciardelli", "given" : "Carmela", "non-dropping-particle" : "", "parse-names" : false, "suffix" : "" } ], "container-title" : "International Journal of Molecular Sciences", "id" : "ITEM-1", "issue" : "8", "issued" : { "date-parts" : [ [ "2012" ] ] }, "page" : "10461-10477", "title" : "Transforming growth factor-beta-induced protein (TGFBI)/(??ig-H3): A matrix protein with dual functions in ovarian cancer", "type" : "article-journal", "volume" : "13" }, "uris" : [ "http://www.mendeley.com/documents/?uuid=86ddbc73-b4cf-4645-bca3-9ad7dcbc59f7" ] } ], "mendeley" : { "formattedCitation" : "&lt;sup&gt;28&lt;/sup&gt;", "plainTextFormattedCitation" : "28", "previouslyFormattedCitation" : "&lt;sup&gt;28&lt;/sup&gt;" }, "properties" : { "noteIndex" : 0 }, "schema" : "https://github.com/citation-style-language/schema/raw/master/csl-citation.json" }</w:instrText>
      </w:r>
      <w:r w:rsidRPr="009641FC">
        <w:rPr>
          <w:color w:val="000000" w:themeColor="text1"/>
        </w:rPr>
        <w:fldChar w:fldCharType="separate"/>
      </w:r>
      <w:r w:rsidRPr="009641FC">
        <w:rPr>
          <w:noProof/>
          <w:color w:val="000000" w:themeColor="text1"/>
          <w:vertAlign w:val="superscript"/>
        </w:rPr>
        <w:t>28</w:t>
      </w:r>
      <w:r w:rsidRPr="009641FC">
        <w:rPr>
          <w:color w:val="000000" w:themeColor="text1"/>
        </w:rPr>
        <w:fldChar w:fldCharType="end"/>
      </w:r>
      <w:r w:rsidRPr="009641FC">
        <w:rPr>
          <w:rFonts w:eastAsia="Symbol"/>
        </w:rPr>
        <w:t xml:space="preserve">. Lentiviral production was performed following the same procedures as for shRNA constructs. After lentiviral transduction, ZsGreen1-positive or </w:t>
      </w:r>
      <w:proofErr w:type="spellStart"/>
      <w:r w:rsidRPr="009641FC">
        <w:rPr>
          <w:rFonts w:eastAsia="Symbol"/>
        </w:rPr>
        <w:t>tdTomato</w:t>
      </w:r>
      <w:proofErr w:type="spellEnd"/>
      <w:r w:rsidRPr="009641FC">
        <w:rPr>
          <w:rFonts w:eastAsia="Symbol"/>
        </w:rPr>
        <w:t xml:space="preserve">-positive cells were sorted by flow cytometry. </w:t>
      </w:r>
    </w:p>
    <w:p w14:paraId="18390BD9" w14:textId="2D2897F7" w:rsidR="009E7DD4" w:rsidRPr="009641FC" w:rsidRDefault="00600DE3" w:rsidP="009E7DD4">
      <w:pPr>
        <w:spacing w:before="100" w:beforeAutospacing="1" w:after="100" w:afterAutospacing="1"/>
        <w:rPr>
          <w:rFonts w:eastAsiaTheme="minorHAnsi"/>
          <w:b/>
          <w:bCs/>
        </w:rPr>
      </w:pPr>
      <w:r w:rsidRPr="009641FC">
        <w:rPr>
          <w:rFonts w:eastAsiaTheme="minorHAnsi"/>
          <w:b/>
          <w:bCs/>
        </w:rPr>
        <w:t>Su</w:t>
      </w:r>
      <w:r w:rsidR="009E7DD4" w:rsidRPr="009641FC">
        <w:rPr>
          <w:rFonts w:eastAsiaTheme="minorHAnsi"/>
          <w:b/>
          <w:bCs/>
        </w:rPr>
        <w:t>pplemental table</w:t>
      </w:r>
      <w:r w:rsidR="00306C39" w:rsidRPr="009641FC">
        <w:rPr>
          <w:rFonts w:eastAsiaTheme="minorHAnsi"/>
          <w:b/>
          <w:bCs/>
        </w:rPr>
        <w:t>s</w:t>
      </w:r>
      <w:r w:rsidR="009E7DD4" w:rsidRPr="009641FC">
        <w:rPr>
          <w:rFonts w:eastAsiaTheme="minorHAnsi"/>
          <w:b/>
          <w:bCs/>
        </w:rPr>
        <w:t xml:space="preserve"> </w:t>
      </w:r>
    </w:p>
    <w:p w14:paraId="1C7E578C" w14:textId="77777777" w:rsidR="005476E3" w:rsidRDefault="005476E3" w:rsidP="005476E3">
      <w:pPr>
        <w:pStyle w:val="NormalWeb"/>
        <w:rPr>
          <w:rFonts w:eastAsia="Symbol"/>
        </w:rPr>
      </w:pPr>
      <w:r>
        <w:rPr>
          <w:rFonts w:eastAsia="Symbol"/>
        </w:rPr>
        <w:t>Table 1. Pyrosequencing primers</w:t>
      </w:r>
    </w:p>
    <w:tbl>
      <w:tblPr>
        <w:tblpPr w:leftFromText="180" w:rightFromText="180" w:vertAnchor="text" w:horzAnchor="page" w:tblpX="1630" w:tblpY="170"/>
        <w:tblW w:w="5000" w:type="pct"/>
        <w:tblBorders>
          <w:bottom w:val="single" w:sz="4" w:space="0" w:color="000001"/>
          <w:insideH w:val="single" w:sz="4" w:space="0" w:color="000001"/>
        </w:tblBorders>
        <w:tblLook w:val="04A0" w:firstRow="1" w:lastRow="0" w:firstColumn="1" w:lastColumn="0" w:noHBand="0" w:noVBand="1"/>
      </w:tblPr>
      <w:tblGrid>
        <w:gridCol w:w="3351"/>
        <w:gridCol w:w="5891"/>
      </w:tblGrid>
      <w:tr w:rsidR="005476E3" w:rsidRPr="00072B1E" w14:paraId="01058495" w14:textId="77777777" w:rsidTr="00E15C13">
        <w:trPr>
          <w:trHeight w:val="227"/>
        </w:trPr>
        <w:tc>
          <w:tcPr>
            <w:tcW w:w="1813" w:type="pct"/>
            <w:tcBorders>
              <w:top w:val="single" w:sz="4" w:space="0" w:color="000001"/>
              <w:bottom w:val="single" w:sz="4" w:space="0" w:color="000001"/>
            </w:tcBorders>
            <w:shd w:val="clear" w:color="auto" w:fill="auto"/>
          </w:tcPr>
          <w:p w14:paraId="35F15A58" w14:textId="77777777" w:rsidR="005476E3" w:rsidRPr="00072B1E" w:rsidRDefault="005476E3" w:rsidP="00E15C13">
            <w:pPr>
              <w:pStyle w:val="NormalWeb"/>
              <w:spacing w:after="0"/>
              <w:jc w:val="both"/>
              <w:rPr>
                <w:rFonts w:ascii="Times" w:hAnsi="Times" w:cs="Arial"/>
                <w:bCs/>
                <w:color w:val="000000"/>
                <w:sz w:val="16"/>
                <w:szCs w:val="18"/>
              </w:rPr>
            </w:pPr>
            <w:r w:rsidRPr="00072B1E">
              <w:rPr>
                <w:rFonts w:ascii="Times" w:eastAsia="Symbol" w:hAnsi="Times" w:cs="Arial"/>
                <w:bCs/>
                <w:color w:val="000000"/>
                <w:sz w:val="16"/>
                <w:szCs w:val="18"/>
              </w:rPr>
              <w:t>CXCL2_</w:t>
            </w:r>
            <w:r w:rsidRPr="00072B1E">
              <w:rPr>
                <w:rFonts w:ascii="Times" w:eastAsia="Symbol" w:hAnsi="Times" w:cs="Arial"/>
                <w:b/>
                <w:bCs/>
                <w:color w:val="000000"/>
                <w:sz w:val="16"/>
                <w:szCs w:val="18"/>
              </w:rPr>
              <w:t>F</w:t>
            </w:r>
          </w:p>
        </w:tc>
        <w:tc>
          <w:tcPr>
            <w:tcW w:w="3187" w:type="pct"/>
            <w:tcBorders>
              <w:top w:val="single" w:sz="4" w:space="0" w:color="000001"/>
              <w:bottom w:val="single" w:sz="4" w:space="0" w:color="000001"/>
            </w:tcBorders>
            <w:shd w:val="clear" w:color="auto" w:fill="auto"/>
          </w:tcPr>
          <w:p w14:paraId="0723BC90" w14:textId="77777777" w:rsidR="005476E3" w:rsidRPr="00072B1E" w:rsidRDefault="005476E3" w:rsidP="00E15C13">
            <w:pPr>
              <w:pStyle w:val="NormalWeb"/>
              <w:spacing w:after="0"/>
              <w:jc w:val="both"/>
              <w:rPr>
                <w:rFonts w:ascii="Times" w:eastAsia="Symbol" w:hAnsi="Times" w:cs="Arial"/>
                <w:color w:val="000000"/>
                <w:sz w:val="16"/>
                <w:szCs w:val="18"/>
              </w:rPr>
            </w:pPr>
            <w:r w:rsidRPr="00072B1E">
              <w:rPr>
                <w:rFonts w:ascii="Times" w:eastAsia="Symbol" w:hAnsi="Times" w:cs="Arial"/>
                <w:color w:val="000000"/>
                <w:sz w:val="16"/>
                <w:szCs w:val="18"/>
              </w:rPr>
              <w:t>GGTTTTTTAGTTTTAATTATGTATAAAAGG</w:t>
            </w:r>
          </w:p>
        </w:tc>
      </w:tr>
      <w:tr w:rsidR="005476E3" w:rsidRPr="00072B1E" w14:paraId="60B960D9" w14:textId="77777777" w:rsidTr="00E15C13">
        <w:trPr>
          <w:trHeight w:val="227"/>
        </w:trPr>
        <w:tc>
          <w:tcPr>
            <w:tcW w:w="1813" w:type="pct"/>
            <w:tcBorders>
              <w:top w:val="single" w:sz="4" w:space="0" w:color="000001"/>
              <w:bottom w:val="single" w:sz="4" w:space="0" w:color="000001"/>
            </w:tcBorders>
            <w:shd w:val="clear" w:color="auto" w:fill="auto"/>
          </w:tcPr>
          <w:p w14:paraId="4BBBF84F" w14:textId="77777777" w:rsidR="005476E3" w:rsidRPr="00072B1E" w:rsidRDefault="005476E3" w:rsidP="00E15C13">
            <w:pPr>
              <w:pStyle w:val="NormalWeb"/>
              <w:spacing w:after="0"/>
              <w:jc w:val="both"/>
              <w:rPr>
                <w:rFonts w:ascii="Times" w:hAnsi="Times" w:cs="Arial"/>
                <w:bCs/>
                <w:color w:val="000000"/>
                <w:sz w:val="16"/>
                <w:szCs w:val="18"/>
              </w:rPr>
            </w:pPr>
            <w:r w:rsidRPr="00072B1E">
              <w:rPr>
                <w:rFonts w:ascii="Times" w:eastAsia="Symbol" w:hAnsi="Times" w:cs="Arial"/>
                <w:bCs/>
                <w:color w:val="000000"/>
                <w:sz w:val="16"/>
                <w:szCs w:val="18"/>
              </w:rPr>
              <w:t>CXCL2_</w:t>
            </w:r>
            <w:r w:rsidRPr="00072B1E">
              <w:rPr>
                <w:rFonts w:ascii="Times" w:eastAsia="Symbol" w:hAnsi="Times" w:cs="Arial"/>
                <w:b/>
                <w:bCs/>
                <w:color w:val="000000"/>
                <w:sz w:val="16"/>
                <w:szCs w:val="18"/>
              </w:rPr>
              <w:t>R</w:t>
            </w:r>
          </w:p>
        </w:tc>
        <w:tc>
          <w:tcPr>
            <w:tcW w:w="3187" w:type="pct"/>
            <w:tcBorders>
              <w:top w:val="single" w:sz="4" w:space="0" w:color="000001"/>
              <w:bottom w:val="single" w:sz="4" w:space="0" w:color="000001"/>
            </w:tcBorders>
            <w:shd w:val="clear" w:color="auto" w:fill="auto"/>
          </w:tcPr>
          <w:p w14:paraId="0531C0AD" w14:textId="77777777" w:rsidR="005476E3" w:rsidRPr="00072B1E" w:rsidRDefault="005476E3" w:rsidP="00E15C13">
            <w:pPr>
              <w:pStyle w:val="NormalWeb"/>
              <w:spacing w:after="0"/>
              <w:jc w:val="both"/>
              <w:rPr>
                <w:rFonts w:ascii="Times" w:eastAsia="Symbol" w:hAnsi="Times" w:cs="Arial"/>
                <w:color w:val="000000"/>
                <w:sz w:val="16"/>
                <w:szCs w:val="18"/>
              </w:rPr>
            </w:pPr>
            <w:r w:rsidRPr="00072B1E">
              <w:rPr>
                <w:rFonts w:ascii="Times" w:eastAsia="Symbol" w:hAnsi="Times" w:cs="Arial"/>
                <w:color w:val="000000"/>
                <w:sz w:val="16"/>
                <w:szCs w:val="18"/>
              </w:rPr>
              <w:t>ACCTATAACCCRAACTCTATAACT</w:t>
            </w:r>
          </w:p>
        </w:tc>
      </w:tr>
      <w:tr w:rsidR="005476E3" w:rsidRPr="00072B1E" w14:paraId="6C8C26A3" w14:textId="77777777" w:rsidTr="00E15C13">
        <w:trPr>
          <w:trHeight w:val="227"/>
        </w:trPr>
        <w:tc>
          <w:tcPr>
            <w:tcW w:w="1813" w:type="pct"/>
            <w:tcBorders>
              <w:top w:val="single" w:sz="4" w:space="0" w:color="000001"/>
              <w:bottom w:val="single" w:sz="4" w:space="0" w:color="000001"/>
            </w:tcBorders>
            <w:shd w:val="clear" w:color="auto" w:fill="auto"/>
          </w:tcPr>
          <w:p w14:paraId="42C540EB" w14:textId="77777777" w:rsidR="005476E3" w:rsidRPr="00072B1E" w:rsidRDefault="005476E3" w:rsidP="00E15C13">
            <w:pPr>
              <w:pStyle w:val="NormalWeb"/>
              <w:spacing w:after="0"/>
              <w:jc w:val="both"/>
              <w:rPr>
                <w:rFonts w:eastAsia="Symbol"/>
                <w:sz w:val="16"/>
              </w:rPr>
            </w:pPr>
            <w:r w:rsidRPr="00072B1E">
              <w:rPr>
                <w:rFonts w:ascii="Times" w:eastAsia="Symbol" w:hAnsi="Times" w:cs="Arial"/>
                <w:b/>
                <w:bCs/>
                <w:color w:val="000000"/>
                <w:sz w:val="16"/>
                <w:szCs w:val="18"/>
              </w:rPr>
              <w:t>PyroSeq_</w:t>
            </w:r>
            <w:r w:rsidRPr="00072B1E">
              <w:rPr>
                <w:rFonts w:ascii="Times" w:eastAsia="Symbol" w:hAnsi="Times" w:cs="Arial"/>
                <w:bCs/>
                <w:color w:val="000000"/>
                <w:sz w:val="16"/>
                <w:szCs w:val="18"/>
              </w:rPr>
              <w:t>CXCL2</w:t>
            </w:r>
          </w:p>
        </w:tc>
        <w:tc>
          <w:tcPr>
            <w:tcW w:w="3187" w:type="pct"/>
            <w:tcBorders>
              <w:top w:val="single" w:sz="4" w:space="0" w:color="000001"/>
              <w:bottom w:val="single" w:sz="4" w:space="0" w:color="000001"/>
            </w:tcBorders>
            <w:shd w:val="clear" w:color="auto" w:fill="auto"/>
          </w:tcPr>
          <w:p w14:paraId="24585A47" w14:textId="77777777" w:rsidR="005476E3" w:rsidRPr="00072B1E" w:rsidRDefault="005476E3" w:rsidP="00E15C13">
            <w:pPr>
              <w:pStyle w:val="NormalWeb"/>
              <w:spacing w:after="0"/>
              <w:jc w:val="both"/>
              <w:rPr>
                <w:rFonts w:ascii="Times" w:eastAsia="Symbol" w:hAnsi="Times" w:cs="Arial"/>
                <w:color w:val="000000"/>
                <w:sz w:val="16"/>
                <w:szCs w:val="18"/>
              </w:rPr>
            </w:pPr>
            <w:r w:rsidRPr="00072B1E">
              <w:rPr>
                <w:rFonts w:ascii="Times" w:eastAsia="Symbol" w:hAnsi="Times" w:cs="Arial"/>
                <w:color w:val="000000"/>
                <w:sz w:val="16"/>
                <w:szCs w:val="18"/>
              </w:rPr>
              <w:t>AGTTTTAATTATGTATAAAAGGG</w:t>
            </w:r>
          </w:p>
        </w:tc>
      </w:tr>
      <w:tr w:rsidR="005476E3" w:rsidRPr="00072B1E" w14:paraId="48E6E12C" w14:textId="77777777" w:rsidTr="00E15C13">
        <w:trPr>
          <w:trHeight w:val="227"/>
        </w:trPr>
        <w:tc>
          <w:tcPr>
            <w:tcW w:w="1813" w:type="pct"/>
            <w:tcBorders>
              <w:top w:val="single" w:sz="4" w:space="0" w:color="000001"/>
              <w:bottom w:val="single" w:sz="4" w:space="0" w:color="000001"/>
            </w:tcBorders>
            <w:shd w:val="clear" w:color="auto" w:fill="auto"/>
          </w:tcPr>
          <w:p w14:paraId="57B33B0B" w14:textId="77777777" w:rsidR="005476E3" w:rsidRPr="00072B1E" w:rsidRDefault="005476E3" w:rsidP="00E15C13">
            <w:pPr>
              <w:pStyle w:val="NormalWeb"/>
              <w:spacing w:after="0"/>
              <w:jc w:val="both"/>
              <w:rPr>
                <w:rFonts w:ascii="Times" w:hAnsi="Times" w:cs="Arial"/>
                <w:bCs/>
                <w:color w:val="000000"/>
                <w:sz w:val="16"/>
                <w:szCs w:val="18"/>
              </w:rPr>
            </w:pPr>
            <w:r w:rsidRPr="00072B1E">
              <w:rPr>
                <w:rFonts w:ascii="Times" w:eastAsia="Symbol" w:hAnsi="Times" w:cs="Arial"/>
                <w:bCs/>
                <w:color w:val="000000"/>
                <w:sz w:val="16"/>
                <w:szCs w:val="18"/>
              </w:rPr>
              <w:t>SLC38A1_</w:t>
            </w:r>
            <w:r w:rsidRPr="00072B1E">
              <w:rPr>
                <w:rFonts w:ascii="Times" w:eastAsia="Symbol" w:hAnsi="Times" w:cs="Arial"/>
                <w:b/>
                <w:bCs/>
                <w:color w:val="000000"/>
                <w:sz w:val="16"/>
                <w:szCs w:val="18"/>
              </w:rPr>
              <w:t>F</w:t>
            </w:r>
          </w:p>
        </w:tc>
        <w:tc>
          <w:tcPr>
            <w:tcW w:w="3187" w:type="pct"/>
            <w:tcBorders>
              <w:top w:val="single" w:sz="4" w:space="0" w:color="000001"/>
              <w:bottom w:val="single" w:sz="4" w:space="0" w:color="000001"/>
            </w:tcBorders>
            <w:shd w:val="clear" w:color="auto" w:fill="auto"/>
          </w:tcPr>
          <w:p w14:paraId="11ECEA58" w14:textId="77777777" w:rsidR="005476E3" w:rsidRPr="00072B1E" w:rsidRDefault="005476E3" w:rsidP="00E15C13">
            <w:pPr>
              <w:pStyle w:val="NormalWeb"/>
              <w:spacing w:after="0"/>
              <w:jc w:val="both"/>
              <w:rPr>
                <w:rFonts w:ascii="Times" w:eastAsia="Symbol" w:hAnsi="Times" w:cs="Arial"/>
                <w:color w:val="000000"/>
                <w:sz w:val="16"/>
                <w:szCs w:val="18"/>
              </w:rPr>
            </w:pPr>
            <w:r w:rsidRPr="00072B1E">
              <w:rPr>
                <w:rFonts w:ascii="Times" w:eastAsia="Symbol" w:hAnsi="Times" w:cs="Arial"/>
                <w:color w:val="000000"/>
                <w:sz w:val="16"/>
                <w:szCs w:val="18"/>
              </w:rPr>
              <w:t>TGTAGGTTGTGTTTAGGGTTAGT</w:t>
            </w:r>
          </w:p>
        </w:tc>
      </w:tr>
      <w:tr w:rsidR="005476E3" w:rsidRPr="00072B1E" w14:paraId="5EE8EB44" w14:textId="77777777" w:rsidTr="00E15C13">
        <w:trPr>
          <w:trHeight w:val="227"/>
        </w:trPr>
        <w:tc>
          <w:tcPr>
            <w:tcW w:w="1813" w:type="pct"/>
            <w:tcBorders>
              <w:top w:val="single" w:sz="4" w:space="0" w:color="000001"/>
              <w:bottom w:val="single" w:sz="4" w:space="0" w:color="000001"/>
            </w:tcBorders>
            <w:shd w:val="clear" w:color="auto" w:fill="auto"/>
          </w:tcPr>
          <w:p w14:paraId="5C593F75" w14:textId="77777777" w:rsidR="005476E3" w:rsidRPr="00072B1E" w:rsidRDefault="005476E3" w:rsidP="00E15C13">
            <w:pPr>
              <w:pStyle w:val="NormalWeb"/>
              <w:spacing w:after="0"/>
              <w:jc w:val="both"/>
              <w:rPr>
                <w:rFonts w:ascii="Times" w:hAnsi="Times" w:cs="Arial"/>
                <w:bCs/>
                <w:color w:val="000000"/>
                <w:sz w:val="16"/>
                <w:szCs w:val="18"/>
              </w:rPr>
            </w:pPr>
            <w:r w:rsidRPr="00072B1E">
              <w:rPr>
                <w:rFonts w:ascii="Times" w:eastAsia="Symbol" w:hAnsi="Times" w:cs="Arial"/>
                <w:bCs/>
                <w:color w:val="000000"/>
                <w:sz w:val="16"/>
                <w:szCs w:val="18"/>
              </w:rPr>
              <w:t>SLC38A1_</w:t>
            </w:r>
            <w:r w:rsidRPr="00072B1E">
              <w:rPr>
                <w:rFonts w:ascii="Times" w:eastAsia="Symbol" w:hAnsi="Times" w:cs="Arial"/>
                <w:b/>
                <w:bCs/>
                <w:color w:val="000000"/>
                <w:sz w:val="16"/>
                <w:szCs w:val="18"/>
              </w:rPr>
              <w:t>R</w:t>
            </w:r>
          </w:p>
        </w:tc>
        <w:tc>
          <w:tcPr>
            <w:tcW w:w="3187" w:type="pct"/>
            <w:tcBorders>
              <w:top w:val="single" w:sz="4" w:space="0" w:color="000001"/>
              <w:bottom w:val="single" w:sz="4" w:space="0" w:color="000001"/>
            </w:tcBorders>
            <w:shd w:val="clear" w:color="auto" w:fill="auto"/>
          </w:tcPr>
          <w:p w14:paraId="66E4499D" w14:textId="77777777" w:rsidR="005476E3" w:rsidRPr="00072B1E" w:rsidRDefault="005476E3" w:rsidP="00E15C13">
            <w:pPr>
              <w:pStyle w:val="NormalWeb"/>
              <w:spacing w:after="0"/>
              <w:jc w:val="both"/>
              <w:rPr>
                <w:rFonts w:ascii="Times" w:eastAsia="Symbol" w:hAnsi="Times" w:cs="Arial"/>
                <w:color w:val="000000"/>
                <w:sz w:val="16"/>
                <w:szCs w:val="18"/>
              </w:rPr>
            </w:pPr>
            <w:r w:rsidRPr="00072B1E">
              <w:rPr>
                <w:rFonts w:ascii="Times" w:eastAsia="Symbol" w:hAnsi="Times" w:cs="Arial"/>
                <w:color w:val="000000"/>
                <w:sz w:val="16"/>
                <w:szCs w:val="18"/>
              </w:rPr>
              <w:t>AAAAAACRAAAAAATTACATTATA</w:t>
            </w:r>
          </w:p>
        </w:tc>
      </w:tr>
      <w:tr w:rsidR="005476E3" w:rsidRPr="00072B1E" w14:paraId="09674794" w14:textId="77777777" w:rsidTr="00E15C13">
        <w:trPr>
          <w:trHeight w:val="227"/>
        </w:trPr>
        <w:tc>
          <w:tcPr>
            <w:tcW w:w="1813" w:type="pct"/>
            <w:tcBorders>
              <w:top w:val="single" w:sz="4" w:space="0" w:color="000001"/>
              <w:bottom w:val="single" w:sz="4" w:space="0" w:color="000001"/>
            </w:tcBorders>
            <w:shd w:val="clear" w:color="auto" w:fill="auto"/>
          </w:tcPr>
          <w:p w14:paraId="28968ABD" w14:textId="77777777" w:rsidR="005476E3" w:rsidRPr="00072B1E" w:rsidRDefault="005476E3" w:rsidP="00E15C13">
            <w:pPr>
              <w:pStyle w:val="NormalWeb"/>
              <w:spacing w:after="0"/>
              <w:jc w:val="both"/>
              <w:rPr>
                <w:rFonts w:ascii="Times" w:hAnsi="Times" w:cs="Arial"/>
                <w:b/>
                <w:bCs/>
                <w:color w:val="000000"/>
                <w:sz w:val="16"/>
                <w:szCs w:val="18"/>
              </w:rPr>
            </w:pPr>
            <w:r w:rsidRPr="00072B1E">
              <w:rPr>
                <w:rFonts w:ascii="Times" w:eastAsia="Symbol" w:hAnsi="Times" w:cs="Arial"/>
                <w:b/>
                <w:bCs/>
                <w:color w:val="000000"/>
                <w:sz w:val="16"/>
                <w:szCs w:val="18"/>
              </w:rPr>
              <w:t>PyroSeq</w:t>
            </w:r>
            <w:r w:rsidRPr="00072B1E">
              <w:rPr>
                <w:rFonts w:ascii="Times" w:eastAsia="Symbol" w:hAnsi="Times" w:cs="Arial"/>
                <w:bCs/>
                <w:color w:val="000000"/>
                <w:sz w:val="16"/>
                <w:szCs w:val="18"/>
              </w:rPr>
              <w:t>_SLC38A1</w:t>
            </w:r>
          </w:p>
        </w:tc>
        <w:tc>
          <w:tcPr>
            <w:tcW w:w="3187" w:type="pct"/>
            <w:tcBorders>
              <w:top w:val="single" w:sz="4" w:space="0" w:color="000001"/>
              <w:bottom w:val="single" w:sz="4" w:space="0" w:color="000001"/>
            </w:tcBorders>
            <w:shd w:val="clear" w:color="auto" w:fill="auto"/>
          </w:tcPr>
          <w:p w14:paraId="325531E1" w14:textId="77777777" w:rsidR="005476E3" w:rsidRPr="00072B1E" w:rsidRDefault="005476E3" w:rsidP="00E15C13">
            <w:pPr>
              <w:pStyle w:val="NormalWeb"/>
              <w:spacing w:after="0"/>
              <w:jc w:val="both"/>
              <w:rPr>
                <w:rFonts w:ascii="Times" w:eastAsia="Symbol" w:hAnsi="Times" w:cs="Arial"/>
                <w:color w:val="000000"/>
                <w:sz w:val="16"/>
                <w:szCs w:val="18"/>
              </w:rPr>
            </w:pPr>
            <w:r w:rsidRPr="00072B1E">
              <w:rPr>
                <w:rFonts w:ascii="Times" w:eastAsia="Symbol" w:hAnsi="Times" w:cs="Arial"/>
                <w:color w:val="000000"/>
                <w:sz w:val="16"/>
                <w:szCs w:val="18"/>
              </w:rPr>
              <w:t>AAAATAACCRCRAAAATAACAAATC</w:t>
            </w:r>
          </w:p>
        </w:tc>
      </w:tr>
      <w:tr w:rsidR="005476E3" w:rsidRPr="00072B1E" w14:paraId="368D863E" w14:textId="77777777" w:rsidTr="00E15C13">
        <w:trPr>
          <w:trHeight w:val="227"/>
        </w:trPr>
        <w:tc>
          <w:tcPr>
            <w:tcW w:w="1813" w:type="pct"/>
            <w:tcBorders>
              <w:top w:val="single" w:sz="4" w:space="0" w:color="000001"/>
              <w:bottom w:val="single" w:sz="4" w:space="0" w:color="000001"/>
            </w:tcBorders>
            <w:shd w:val="clear" w:color="auto" w:fill="auto"/>
          </w:tcPr>
          <w:p w14:paraId="5A31AD24" w14:textId="77777777" w:rsidR="005476E3" w:rsidRPr="00072B1E" w:rsidRDefault="005476E3" w:rsidP="00E15C13">
            <w:pPr>
              <w:pStyle w:val="NormalWeb"/>
              <w:spacing w:after="0"/>
              <w:jc w:val="both"/>
              <w:rPr>
                <w:rFonts w:ascii="Times" w:hAnsi="Times" w:cs="Arial"/>
                <w:bCs/>
                <w:color w:val="000000"/>
                <w:sz w:val="16"/>
                <w:szCs w:val="18"/>
              </w:rPr>
            </w:pPr>
            <w:r w:rsidRPr="00072B1E">
              <w:rPr>
                <w:rFonts w:ascii="Times" w:eastAsia="Symbol" w:hAnsi="Times" w:cs="Arial"/>
                <w:bCs/>
                <w:color w:val="000000"/>
                <w:sz w:val="16"/>
                <w:szCs w:val="18"/>
              </w:rPr>
              <w:t>TGFBI_</w:t>
            </w:r>
            <w:r w:rsidRPr="00072B1E">
              <w:rPr>
                <w:rFonts w:ascii="Times" w:eastAsia="Symbol" w:hAnsi="Times" w:cs="Arial"/>
                <w:b/>
                <w:bCs/>
                <w:color w:val="000000"/>
                <w:sz w:val="16"/>
                <w:szCs w:val="18"/>
              </w:rPr>
              <w:t>F</w:t>
            </w:r>
          </w:p>
        </w:tc>
        <w:tc>
          <w:tcPr>
            <w:tcW w:w="3187" w:type="pct"/>
            <w:tcBorders>
              <w:top w:val="single" w:sz="4" w:space="0" w:color="000001"/>
              <w:bottom w:val="single" w:sz="4" w:space="0" w:color="000001"/>
            </w:tcBorders>
            <w:shd w:val="clear" w:color="auto" w:fill="auto"/>
          </w:tcPr>
          <w:p w14:paraId="3ECC16A5" w14:textId="77777777" w:rsidR="005476E3" w:rsidRPr="00072B1E" w:rsidRDefault="005476E3" w:rsidP="00E15C13">
            <w:pPr>
              <w:pStyle w:val="NormalWeb"/>
              <w:spacing w:after="0"/>
              <w:jc w:val="both"/>
              <w:rPr>
                <w:rFonts w:ascii="Times" w:eastAsia="Symbol" w:hAnsi="Times" w:cs="Arial"/>
                <w:color w:val="000000"/>
                <w:sz w:val="16"/>
                <w:szCs w:val="18"/>
              </w:rPr>
            </w:pPr>
            <w:r w:rsidRPr="00072B1E">
              <w:rPr>
                <w:rFonts w:ascii="Times" w:eastAsia="Symbol" w:hAnsi="Times" w:cs="Arial"/>
                <w:color w:val="000000"/>
                <w:sz w:val="16"/>
                <w:szCs w:val="18"/>
              </w:rPr>
              <w:t>TGGGTGTTTAGGGTAGTTA</w:t>
            </w:r>
          </w:p>
        </w:tc>
      </w:tr>
      <w:tr w:rsidR="005476E3" w:rsidRPr="00072B1E" w14:paraId="0CC5155C" w14:textId="77777777" w:rsidTr="00E15C13">
        <w:trPr>
          <w:trHeight w:val="227"/>
        </w:trPr>
        <w:tc>
          <w:tcPr>
            <w:tcW w:w="1813" w:type="pct"/>
            <w:tcBorders>
              <w:top w:val="single" w:sz="4" w:space="0" w:color="000001"/>
              <w:bottom w:val="single" w:sz="4" w:space="0" w:color="000001"/>
            </w:tcBorders>
            <w:shd w:val="clear" w:color="auto" w:fill="auto"/>
          </w:tcPr>
          <w:p w14:paraId="6E63CB3E" w14:textId="77777777" w:rsidR="005476E3" w:rsidRPr="00072B1E" w:rsidRDefault="005476E3" w:rsidP="00E15C13">
            <w:pPr>
              <w:pStyle w:val="NormalWeb"/>
              <w:spacing w:after="0"/>
              <w:jc w:val="both"/>
              <w:rPr>
                <w:rFonts w:ascii="Times" w:hAnsi="Times" w:cs="Arial"/>
                <w:bCs/>
                <w:color w:val="000000"/>
                <w:sz w:val="16"/>
                <w:szCs w:val="18"/>
              </w:rPr>
            </w:pPr>
            <w:r w:rsidRPr="00072B1E">
              <w:rPr>
                <w:rFonts w:ascii="Times" w:eastAsia="Symbol" w:hAnsi="Times" w:cs="Arial"/>
                <w:bCs/>
                <w:color w:val="000000"/>
                <w:sz w:val="16"/>
                <w:szCs w:val="18"/>
              </w:rPr>
              <w:t>TGFBI_</w:t>
            </w:r>
            <w:r w:rsidRPr="00072B1E">
              <w:rPr>
                <w:rFonts w:ascii="Times" w:eastAsia="Symbol" w:hAnsi="Times" w:cs="Arial"/>
                <w:b/>
                <w:bCs/>
                <w:color w:val="000000"/>
                <w:sz w:val="16"/>
                <w:szCs w:val="18"/>
              </w:rPr>
              <w:t>R</w:t>
            </w:r>
          </w:p>
        </w:tc>
        <w:tc>
          <w:tcPr>
            <w:tcW w:w="3187" w:type="pct"/>
            <w:tcBorders>
              <w:top w:val="single" w:sz="4" w:space="0" w:color="000001"/>
              <w:bottom w:val="single" w:sz="4" w:space="0" w:color="000001"/>
            </w:tcBorders>
            <w:shd w:val="clear" w:color="auto" w:fill="auto"/>
          </w:tcPr>
          <w:p w14:paraId="0578F7BF" w14:textId="77777777" w:rsidR="005476E3" w:rsidRPr="00072B1E" w:rsidRDefault="005476E3" w:rsidP="00E15C13">
            <w:pPr>
              <w:pStyle w:val="NormalWeb"/>
              <w:spacing w:after="0"/>
              <w:jc w:val="both"/>
              <w:rPr>
                <w:rFonts w:ascii="Times" w:eastAsia="Symbol" w:hAnsi="Times" w:cs="Arial"/>
                <w:color w:val="000000"/>
                <w:sz w:val="16"/>
                <w:szCs w:val="18"/>
              </w:rPr>
            </w:pPr>
            <w:r w:rsidRPr="00072B1E">
              <w:rPr>
                <w:rFonts w:ascii="Times" w:eastAsia="Symbol" w:hAnsi="Times" w:cs="Arial"/>
                <w:color w:val="000000"/>
                <w:sz w:val="16"/>
                <w:szCs w:val="18"/>
              </w:rPr>
              <w:t>CCCRAACCAAATTAAATAA</w:t>
            </w:r>
          </w:p>
        </w:tc>
      </w:tr>
      <w:tr w:rsidR="005476E3" w:rsidRPr="00072B1E" w14:paraId="1BD17D45" w14:textId="77777777" w:rsidTr="00E15C13">
        <w:trPr>
          <w:trHeight w:val="227"/>
        </w:trPr>
        <w:tc>
          <w:tcPr>
            <w:tcW w:w="1813" w:type="pct"/>
            <w:tcBorders>
              <w:top w:val="single" w:sz="4" w:space="0" w:color="000001"/>
              <w:bottom w:val="single" w:sz="4" w:space="0" w:color="000001"/>
            </w:tcBorders>
            <w:shd w:val="clear" w:color="auto" w:fill="auto"/>
          </w:tcPr>
          <w:p w14:paraId="7FD11C05" w14:textId="77777777" w:rsidR="005476E3" w:rsidRPr="00072B1E" w:rsidRDefault="005476E3" w:rsidP="00E15C13">
            <w:pPr>
              <w:pStyle w:val="NormalWeb"/>
              <w:spacing w:after="0"/>
              <w:jc w:val="both"/>
              <w:rPr>
                <w:rFonts w:eastAsia="Symbol"/>
                <w:sz w:val="16"/>
              </w:rPr>
            </w:pPr>
            <w:proofErr w:type="spellStart"/>
            <w:r w:rsidRPr="00072B1E">
              <w:rPr>
                <w:rFonts w:ascii="Times" w:eastAsia="Symbol" w:hAnsi="Times" w:cs="Arial"/>
                <w:b/>
                <w:bCs/>
                <w:color w:val="000000"/>
                <w:sz w:val="16"/>
                <w:szCs w:val="18"/>
              </w:rPr>
              <w:t>PyroSeq</w:t>
            </w:r>
            <w:r w:rsidRPr="00072B1E">
              <w:rPr>
                <w:rFonts w:ascii="Times" w:eastAsia="Symbol" w:hAnsi="Times" w:cs="Arial"/>
                <w:bCs/>
                <w:color w:val="000000"/>
                <w:sz w:val="16"/>
                <w:szCs w:val="18"/>
              </w:rPr>
              <w:t>_TGFBI</w:t>
            </w:r>
            <w:proofErr w:type="spellEnd"/>
          </w:p>
        </w:tc>
        <w:tc>
          <w:tcPr>
            <w:tcW w:w="3187" w:type="pct"/>
            <w:tcBorders>
              <w:top w:val="single" w:sz="4" w:space="0" w:color="000001"/>
              <w:bottom w:val="single" w:sz="4" w:space="0" w:color="000001"/>
            </w:tcBorders>
            <w:shd w:val="clear" w:color="auto" w:fill="auto"/>
          </w:tcPr>
          <w:p w14:paraId="142CF576" w14:textId="77777777" w:rsidR="005476E3" w:rsidRPr="00072B1E" w:rsidRDefault="005476E3" w:rsidP="00E15C13">
            <w:pPr>
              <w:pStyle w:val="NormalWeb"/>
              <w:spacing w:after="0"/>
              <w:jc w:val="both"/>
              <w:rPr>
                <w:rFonts w:ascii="Times" w:eastAsia="Symbol" w:hAnsi="Times" w:cs="Arial"/>
                <w:color w:val="000000"/>
                <w:sz w:val="16"/>
                <w:szCs w:val="18"/>
              </w:rPr>
            </w:pPr>
            <w:r w:rsidRPr="00072B1E">
              <w:rPr>
                <w:rFonts w:ascii="Times" w:eastAsia="Symbol" w:hAnsi="Times" w:cs="Arial"/>
                <w:color w:val="000000"/>
                <w:sz w:val="16"/>
                <w:szCs w:val="18"/>
              </w:rPr>
              <w:t>GGTGTTTAGGGTAGTTAG</w:t>
            </w:r>
          </w:p>
        </w:tc>
      </w:tr>
    </w:tbl>
    <w:p w14:paraId="4EBF8BE5" w14:textId="77777777" w:rsidR="005476E3" w:rsidRDefault="005476E3" w:rsidP="005476E3">
      <w:pPr>
        <w:pStyle w:val="NormalWeb"/>
        <w:rPr>
          <w:rFonts w:eastAsia="Symbol"/>
        </w:rPr>
      </w:pPr>
      <w:r>
        <w:rPr>
          <w:rFonts w:eastAsia="Symbol"/>
        </w:rPr>
        <w:lastRenderedPageBreak/>
        <w:t>Table 2. MSP primers</w:t>
      </w:r>
    </w:p>
    <w:tbl>
      <w:tblPr>
        <w:tblW w:w="4850" w:type="pct"/>
        <w:tblInd w:w="357" w:type="dxa"/>
        <w:tblBorders>
          <w:top w:val="single" w:sz="4" w:space="0" w:color="000001"/>
          <w:bottom w:val="single" w:sz="4" w:space="0" w:color="000001"/>
          <w:insideH w:val="single" w:sz="4" w:space="0" w:color="000001"/>
        </w:tblBorders>
        <w:tblLook w:val="04A0" w:firstRow="1" w:lastRow="0" w:firstColumn="1" w:lastColumn="0" w:noHBand="0" w:noVBand="1"/>
      </w:tblPr>
      <w:tblGrid>
        <w:gridCol w:w="2155"/>
        <w:gridCol w:w="3455"/>
        <w:gridCol w:w="3355"/>
      </w:tblGrid>
      <w:tr w:rsidR="00591CB2" w:rsidRPr="00072B1E" w14:paraId="1B2FFB2E" w14:textId="77777777" w:rsidTr="00591CB2">
        <w:trPr>
          <w:trHeight w:val="397"/>
        </w:trPr>
        <w:tc>
          <w:tcPr>
            <w:tcW w:w="1202" w:type="pct"/>
            <w:tcBorders>
              <w:top w:val="single" w:sz="4" w:space="0" w:color="000001"/>
              <w:bottom w:val="single" w:sz="4" w:space="0" w:color="000001"/>
            </w:tcBorders>
            <w:shd w:val="clear" w:color="auto" w:fill="auto"/>
            <w:vAlign w:val="center"/>
          </w:tcPr>
          <w:p w14:paraId="2566A324" w14:textId="77777777" w:rsidR="005476E3" w:rsidRPr="00072B1E" w:rsidRDefault="005476E3" w:rsidP="00E15C13">
            <w:pPr>
              <w:pStyle w:val="NormalWeb"/>
              <w:snapToGrid w:val="0"/>
              <w:spacing w:after="0"/>
              <w:rPr>
                <w:rFonts w:ascii="Times" w:eastAsia="Symbol" w:hAnsi="Times" w:cs="Arial"/>
                <w:b/>
                <w:bCs/>
                <w:color w:val="000000"/>
                <w:sz w:val="16"/>
                <w:szCs w:val="18"/>
              </w:rPr>
            </w:pPr>
          </w:p>
        </w:tc>
        <w:tc>
          <w:tcPr>
            <w:tcW w:w="1927" w:type="pct"/>
            <w:tcBorders>
              <w:top w:val="single" w:sz="4" w:space="0" w:color="000001"/>
              <w:bottom w:val="single" w:sz="4" w:space="0" w:color="000001"/>
            </w:tcBorders>
            <w:shd w:val="clear" w:color="auto" w:fill="auto"/>
            <w:vAlign w:val="center"/>
          </w:tcPr>
          <w:p w14:paraId="6D8D5279" w14:textId="77777777" w:rsidR="005476E3" w:rsidRPr="002A5890" w:rsidRDefault="005476E3" w:rsidP="00E15C13">
            <w:pPr>
              <w:pStyle w:val="NormalWeb"/>
              <w:spacing w:after="0"/>
              <w:rPr>
                <w:rFonts w:ascii="Times" w:eastAsia="Symbol" w:hAnsi="Times" w:cs="Arial"/>
                <w:b/>
                <w:bCs/>
                <w:color w:val="000000"/>
                <w:sz w:val="18"/>
                <w:szCs w:val="18"/>
              </w:rPr>
            </w:pPr>
            <w:r w:rsidRPr="002A5890">
              <w:rPr>
                <w:rFonts w:ascii="Times" w:eastAsia="Symbol" w:hAnsi="Times" w:cs="Arial"/>
                <w:b/>
                <w:bCs/>
                <w:color w:val="000000"/>
                <w:sz w:val="18"/>
                <w:szCs w:val="18"/>
              </w:rPr>
              <w:t>Forward</w:t>
            </w:r>
          </w:p>
        </w:tc>
        <w:tc>
          <w:tcPr>
            <w:tcW w:w="1871" w:type="pct"/>
            <w:tcBorders>
              <w:top w:val="single" w:sz="4" w:space="0" w:color="000001"/>
              <w:bottom w:val="single" w:sz="4" w:space="0" w:color="000001"/>
            </w:tcBorders>
            <w:shd w:val="clear" w:color="auto" w:fill="auto"/>
            <w:vAlign w:val="center"/>
          </w:tcPr>
          <w:p w14:paraId="61A1E736" w14:textId="77777777" w:rsidR="005476E3" w:rsidRPr="002A5890" w:rsidRDefault="005476E3" w:rsidP="00E15C13">
            <w:pPr>
              <w:pStyle w:val="NormalWeb"/>
              <w:spacing w:after="0"/>
              <w:rPr>
                <w:rFonts w:ascii="Times" w:eastAsia="Symbol" w:hAnsi="Times" w:cs="Arial"/>
                <w:b/>
                <w:bCs/>
                <w:color w:val="000000"/>
                <w:sz w:val="18"/>
                <w:szCs w:val="18"/>
              </w:rPr>
            </w:pPr>
            <w:r w:rsidRPr="002A5890">
              <w:rPr>
                <w:rFonts w:ascii="Times" w:eastAsia="Symbol" w:hAnsi="Times" w:cs="Arial"/>
                <w:b/>
                <w:bCs/>
                <w:color w:val="000000"/>
                <w:sz w:val="18"/>
                <w:szCs w:val="18"/>
              </w:rPr>
              <w:t>Reverse</w:t>
            </w:r>
          </w:p>
        </w:tc>
      </w:tr>
      <w:tr w:rsidR="00591CB2" w:rsidRPr="00072B1E" w14:paraId="72D34A81" w14:textId="77777777" w:rsidTr="00591CB2">
        <w:trPr>
          <w:trHeight w:val="397"/>
        </w:trPr>
        <w:tc>
          <w:tcPr>
            <w:tcW w:w="1202" w:type="pct"/>
            <w:tcBorders>
              <w:top w:val="single" w:sz="4" w:space="0" w:color="000001"/>
              <w:bottom w:val="single" w:sz="4" w:space="0" w:color="000001"/>
            </w:tcBorders>
            <w:shd w:val="clear" w:color="auto" w:fill="FFFFFF"/>
            <w:vAlign w:val="center"/>
          </w:tcPr>
          <w:p w14:paraId="1AC3D128" w14:textId="77777777" w:rsidR="005476E3" w:rsidRPr="00072B1E" w:rsidRDefault="005476E3" w:rsidP="00E15C13">
            <w:pPr>
              <w:pStyle w:val="NormalWeb"/>
              <w:spacing w:after="0"/>
              <w:rPr>
                <w:rFonts w:ascii="Times" w:eastAsia="Symbol" w:hAnsi="Times" w:cs="Arial"/>
                <w:bCs/>
                <w:color w:val="000000"/>
                <w:sz w:val="16"/>
                <w:szCs w:val="18"/>
              </w:rPr>
            </w:pPr>
            <w:r w:rsidRPr="00072B1E">
              <w:rPr>
                <w:rFonts w:ascii="Times" w:eastAsia="Symbol" w:hAnsi="Times" w:cs="Arial"/>
                <w:bCs/>
                <w:color w:val="000000"/>
                <w:sz w:val="16"/>
                <w:szCs w:val="18"/>
              </w:rPr>
              <w:t>CXCL2_Methylation</w:t>
            </w:r>
          </w:p>
        </w:tc>
        <w:tc>
          <w:tcPr>
            <w:tcW w:w="1927" w:type="pct"/>
            <w:tcBorders>
              <w:top w:val="single" w:sz="4" w:space="0" w:color="000001"/>
              <w:bottom w:val="single" w:sz="4" w:space="0" w:color="000001"/>
            </w:tcBorders>
            <w:shd w:val="clear" w:color="auto" w:fill="FFFFFF"/>
            <w:vAlign w:val="center"/>
          </w:tcPr>
          <w:p w14:paraId="653B9CE8" w14:textId="77777777" w:rsidR="005476E3" w:rsidRPr="00072B1E" w:rsidRDefault="005476E3" w:rsidP="00E15C13">
            <w:pPr>
              <w:pStyle w:val="NormalWeb"/>
              <w:spacing w:after="0"/>
              <w:rPr>
                <w:rFonts w:ascii="Times" w:eastAsia="Symbol" w:hAnsi="Times" w:cs="Arial"/>
                <w:color w:val="000000"/>
                <w:sz w:val="16"/>
                <w:szCs w:val="18"/>
              </w:rPr>
            </w:pPr>
            <w:r w:rsidRPr="00072B1E">
              <w:rPr>
                <w:rFonts w:ascii="Times" w:eastAsia="Symbol" w:hAnsi="Times" w:cs="Arial"/>
                <w:color w:val="000000"/>
                <w:sz w:val="16"/>
                <w:szCs w:val="18"/>
              </w:rPr>
              <w:t>TTAAGGGATTTGATTTACGAC</w:t>
            </w:r>
          </w:p>
        </w:tc>
        <w:tc>
          <w:tcPr>
            <w:tcW w:w="1871" w:type="pct"/>
            <w:tcBorders>
              <w:top w:val="single" w:sz="4" w:space="0" w:color="000001"/>
              <w:bottom w:val="single" w:sz="4" w:space="0" w:color="000001"/>
            </w:tcBorders>
            <w:shd w:val="clear" w:color="auto" w:fill="FFFFFF"/>
            <w:vAlign w:val="center"/>
          </w:tcPr>
          <w:p w14:paraId="3AFF6505" w14:textId="77777777" w:rsidR="005476E3" w:rsidRPr="00072B1E" w:rsidRDefault="005476E3" w:rsidP="00E15C13">
            <w:pPr>
              <w:pStyle w:val="NormalWeb"/>
              <w:spacing w:after="0"/>
              <w:rPr>
                <w:rFonts w:ascii="Times" w:eastAsia="Symbol" w:hAnsi="Times" w:cs="Arial"/>
                <w:color w:val="000000"/>
                <w:sz w:val="16"/>
                <w:szCs w:val="18"/>
              </w:rPr>
            </w:pPr>
            <w:r w:rsidRPr="00072B1E">
              <w:rPr>
                <w:rFonts w:ascii="Times" w:eastAsia="Symbol" w:hAnsi="Times" w:cs="Arial"/>
                <w:color w:val="000000"/>
                <w:sz w:val="16"/>
                <w:szCs w:val="18"/>
              </w:rPr>
              <w:t>CGAATCCCTAAAACGAAA</w:t>
            </w:r>
          </w:p>
        </w:tc>
      </w:tr>
      <w:tr w:rsidR="00591CB2" w:rsidRPr="00072B1E" w14:paraId="3D9C2B1E" w14:textId="77777777" w:rsidTr="00591CB2">
        <w:trPr>
          <w:trHeight w:val="397"/>
        </w:trPr>
        <w:tc>
          <w:tcPr>
            <w:tcW w:w="1202" w:type="pct"/>
            <w:tcBorders>
              <w:top w:val="single" w:sz="4" w:space="0" w:color="000001"/>
              <w:bottom w:val="single" w:sz="4" w:space="0" w:color="000001"/>
            </w:tcBorders>
            <w:shd w:val="clear" w:color="auto" w:fill="FFFFFF"/>
            <w:vAlign w:val="center"/>
          </w:tcPr>
          <w:p w14:paraId="2EDE20F7" w14:textId="77777777" w:rsidR="005476E3" w:rsidRPr="00072B1E" w:rsidRDefault="005476E3" w:rsidP="00E15C13">
            <w:pPr>
              <w:pStyle w:val="NormalWeb"/>
              <w:spacing w:after="0"/>
              <w:rPr>
                <w:rFonts w:ascii="Times" w:eastAsia="Symbol" w:hAnsi="Times" w:cs="Arial"/>
                <w:bCs/>
                <w:color w:val="000000"/>
                <w:sz w:val="16"/>
                <w:szCs w:val="18"/>
              </w:rPr>
            </w:pPr>
            <w:r w:rsidRPr="00072B1E">
              <w:rPr>
                <w:rFonts w:ascii="Times" w:eastAsia="Symbol" w:hAnsi="Times" w:cs="Arial"/>
                <w:bCs/>
                <w:color w:val="000000"/>
                <w:sz w:val="16"/>
                <w:szCs w:val="18"/>
              </w:rPr>
              <w:t>CXCL2_Unmethylation</w:t>
            </w:r>
          </w:p>
        </w:tc>
        <w:tc>
          <w:tcPr>
            <w:tcW w:w="1927" w:type="pct"/>
            <w:tcBorders>
              <w:top w:val="single" w:sz="4" w:space="0" w:color="000001"/>
              <w:bottom w:val="single" w:sz="4" w:space="0" w:color="000001"/>
            </w:tcBorders>
            <w:shd w:val="clear" w:color="auto" w:fill="FFFFFF"/>
            <w:vAlign w:val="center"/>
          </w:tcPr>
          <w:p w14:paraId="1AA35F00" w14:textId="77777777" w:rsidR="005476E3" w:rsidRPr="00072B1E" w:rsidRDefault="005476E3" w:rsidP="00E15C13">
            <w:pPr>
              <w:pStyle w:val="NormalWeb"/>
              <w:spacing w:after="0"/>
              <w:rPr>
                <w:rFonts w:ascii="Times" w:eastAsia="Symbol" w:hAnsi="Times" w:cs="Arial"/>
                <w:color w:val="000000"/>
                <w:sz w:val="16"/>
                <w:szCs w:val="18"/>
              </w:rPr>
            </w:pPr>
            <w:r w:rsidRPr="00072B1E">
              <w:rPr>
                <w:rFonts w:ascii="Times" w:eastAsia="Symbol" w:hAnsi="Times" w:cs="Arial"/>
                <w:color w:val="000000"/>
                <w:sz w:val="16"/>
                <w:szCs w:val="18"/>
              </w:rPr>
              <w:t>GTTTAAGGGATTTGATTTATGAT</w:t>
            </w:r>
          </w:p>
        </w:tc>
        <w:tc>
          <w:tcPr>
            <w:tcW w:w="1871" w:type="pct"/>
            <w:tcBorders>
              <w:top w:val="single" w:sz="4" w:space="0" w:color="000001"/>
              <w:bottom w:val="single" w:sz="4" w:space="0" w:color="000001"/>
            </w:tcBorders>
            <w:shd w:val="clear" w:color="auto" w:fill="FFFFFF"/>
            <w:vAlign w:val="center"/>
          </w:tcPr>
          <w:p w14:paraId="0880507B" w14:textId="77777777" w:rsidR="005476E3" w:rsidRPr="00072B1E" w:rsidRDefault="005476E3" w:rsidP="00E15C13">
            <w:pPr>
              <w:pStyle w:val="NormalWeb"/>
              <w:spacing w:after="0"/>
              <w:rPr>
                <w:rFonts w:ascii="Times" w:eastAsia="Symbol" w:hAnsi="Times" w:cs="Arial"/>
                <w:color w:val="000000"/>
                <w:sz w:val="16"/>
                <w:szCs w:val="18"/>
              </w:rPr>
            </w:pPr>
            <w:r w:rsidRPr="00072B1E">
              <w:rPr>
                <w:rFonts w:ascii="Times" w:eastAsia="Symbol" w:hAnsi="Times" w:cs="Arial"/>
                <w:color w:val="000000"/>
                <w:sz w:val="16"/>
                <w:szCs w:val="18"/>
              </w:rPr>
              <w:t>CCCAAATCCCTAAAACAAAA</w:t>
            </w:r>
          </w:p>
        </w:tc>
      </w:tr>
      <w:tr w:rsidR="00591CB2" w:rsidRPr="00072B1E" w14:paraId="0798AC7D" w14:textId="77777777" w:rsidTr="00591CB2">
        <w:trPr>
          <w:trHeight w:val="397"/>
        </w:trPr>
        <w:tc>
          <w:tcPr>
            <w:tcW w:w="1202" w:type="pct"/>
            <w:tcBorders>
              <w:top w:val="single" w:sz="4" w:space="0" w:color="000001"/>
              <w:bottom w:val="single" w:sz="4" w:space="0" w:color="000001"/>
            </w:tcBorders>
            <w:shd w:val="clear" w:color="auto" w:fill="FFFFFF"/>
            <w:vAlign w:val="center"/>
          </w:tcPr>
          <w:p w14:paraId="2B2EECB9" w14:textId="77777777" w:rsidR="005476E3" w:rsidRPr="00072B1E" w:rsidRDefault="005476E3" w:rsidP="00E15C13">
            <w:pPr>
              <w:pStyle w:val="NormalWeb"/>
              <w:spacing w:after="0"/>
              <w:rPr>
                <w:rFonts w:ascii="Times" w:eastAsia="Symbol" w:hAnsi="Times" w:cs="Arial"/>
                <w:bCs/>
                <w:color w:val="000000"/>
                <w:sz w:val="16"/>
                <w:szCs w:val="18"/>
              </w:rPr>
            </w:pPr>
            <w:r w:rsidRPr="00072B1E">
              <w:rPr>
                <w:rFonts w:ascii="Times" w:eastAsia="Symbol" w:hAnsi="Times" w:cs="Arial"/>
                <w:bCs/>
                <w:color w:val="000000"/>
                <w:sz w:val="16"/>
                <w:szCs w:val="18"/>
              </w:rPr>
              <w:t>SLC38A1_Methylation</w:t>
            </w:r>
          </w:p>
        </w:tc>
        <w:tc>
          <w:tcPr>
            <w:tcW w:w="1927" w:type="pct"/>
            <w:tcBorders>
              <w:top w:val="single" w:sz="4" w:space="0" w:color="000001"/>
              <w:bottom w:val="single" w:sz="4" w:space="0" w:color="000001"/>
            </w:tcBorders>
            <w:shd w:val="clear" w:color="auto" w:fill="FFFFFF"/>
            <w:vAlign w:val="center"/>
          </w:tcPr>
          <w:p w14:paraId="423C5258" w14:textId="77777777" w:rsidR="005476E3" w:rsidRPr="00072B1E" w:rsidRDefault="005476E3" w:rsidP="00E15C13">
            <w:pPr>
              <w:pStyle w:val="NormalWeb"/>
              <w:spacing w:after="0"/>
              <w:rPr>
                <w:rFonts w:ascii="Times" w:eastAsia="Symbol" w:hAnsi="Times" w:cs="Arial"/>
                <w:color w:val="000000"/>
                <w:sz w:val="16"/>
                <w:szCs w:val="18"/>
              </w:rPr>
            </w:pPr>
            <w:r w:rsidRPr="00072B1E">
              <w:rPr>
                <w:rFonts w:ascii="Times" w:eastAsia="Symbol" w:hAnsi="Times" w:cs="Arial"/>
                <w:color w:val="000000"/>
                <w:sz w:val="16"/>
                <w:szCs w:val="18"/>
              </w:rPr>
              <w:t>GTTTTTCGGGTTGCGTTCG</w:t>
            </w:r>
          </w:p>
        </w:tc>
        <w:tc>
          <w:tcPr>
            <w:tcW w:w="1871" w:type="pct"/>
            <w:tcBorders>
              <w:top w:val="single" w:sz="4" w:space="0" w:color="000001"/>
              <w:bottom w:val="single" w:sz="4" w:space="0" w:color="000001"/>
            </w:tcBorders>
            <w:shd w:val="clear" w:color="auto" w:fill="FFFFFF"/>
            <w:vAlign w:val="center"/>
          </w:tcPr>
          <w:p w14:paraId="1F2FCB58" w14:textId="77777777" w:rsidR="005476E3" w:rsidRPr="00072B1E" w:rsidRDefault="005476E3" w:rsidP="00E15C13">
            <w:pPr>
              <w:pStyle w:val="NormalWeb"/>
              <w:spacing w:after="0"/>
              <w:rPr>
                <w:rFonts w:ascii="Times" w:eastAsia="Symbol" w:hAnsi="Times" w:cs="Arial"/>
                <w:color w:val="000000"/>
                <w:sz w:val="16"/>
                <w:szCs w:val="18"/>
              </w:rPr>
            </w:pPr>
            <w:r w:rsidRPr="00072B1E">
              <w:rPr>
                <w:rFonts w:ascii="Times" w:eastAsia="Symbol" w:hAnsi="Times" w:cs="Arial"/>
                <w:color w:val="000000"/>
                <w:sz w:val="16"/>
                <w:szCs w:val="18"/>
              </w:rPr>
              <w:t>TTTTAAATACGCCAAAACCCCG</w:t>
            </w:r>
          </w:p>
        </w:tc>
      </w:tr>
      <w:tr w:rsidR="00591CB2" w:rsidRPr="00072B1E" w14:paraId="6CBD8736" w14:textId="77777777" w:rsidTr="00591CB2">
        <w:trPr>
          <w:trHeight w:val="397"/>
        </w:trPr>
        <w:tc>
          <w:tcPr>
            <w:tcW w:w="1202" w:type="pct"/>
            <w:tcBorders>
              <w:top w:val="single" w:sz="4" w:space="0" w:color="000001"/>
              <w:bottom w:val="single" w:sz="4" w:space="0" w:color="000001"/>
            </w:tcBorders>
            <w:shd w:val="clear" w:color="auto" w:fill="FFFFFF"/>
            <w:vAlign w:val="center"/>
          </w:tcPr>
          <w:p w14:paraId="071DEFC3" w14:textId="77777777" w:rsidR="005476E3" w:rsidRPr="00072B1E" w:rsidRDefault="005476E3" w:rsidP="00E15C13">
            <w:pPr>
              <w:pStyle w:val="NormalWeb"/>
              <w:spacing w:after="0"/>
              <w:rPr>
                <w:rFonts w:ascii="Times" w:eastAsia="Symbol" w:hAnsi="Times" w:cs="Arial"/>
                <w:bCs/>
                <w:color w:val="000000"/>
                <w:sz w:val="16"/>
                <w:szCs w:val="18"/>
              </w:rPr>
            </w:pPr>
            <w:r w:rsidRPr="00072B1E">
              <w:rPr>
                <w:rFonts w:ascii="Times" w:eastAsia="Symbol" w:hAnsi="Times" w:cs="Arial"/>
                <w:bCs/>
                <w:color w:val="000000"/>
                <w:sz w:val="16"/>
                <w:szCs w:val="18"/>
              </w:rPr>
              <w:t>SLC38A1_Unmethylation</w:t>
            </w:r>
          </w:p>
        </w:tc>
        <w:tc>
          <w:tcPr>
            <w:tcW w:w="1927" w:type="pct"/>
            <w:tcBorders>
              <w:top w:val="single" w:sz="4" w:space="0" w:color="000001"/>
              <w:bottom w:val="single" w:sz="4" w:space="0" w:color="000001"/>
            </w:tcBorders>
            <w:shd w:val="clear" w:color="auto" w:fill="FFFFFF"/>
            <w:vAlign w:val="center"/>
          </w:tcPr>
          <w:p w14:paraId="2283AFBC" w14:textId="77777777" w:rsidR="005476E3" w:rsidRPr="00072B1E" w:rsidRDefault="005476E3" w:rsidP="00E15C13">
            <w:pPr>
              <w:pStyle w:val="NormalWeb"/>
              <w:spacing w:after="0"/>
              <w:rPr>
                <w:rFonts w:ascii="Times" w:eastAsia="Symbol" w:hAnsi="Times" w:cs="Arial"/>
                <w:color w:val="000000"/>
                <w:sz w:val="16"/>
                <w:szCs w:val="18"/>
              </w:rPr>
            </w:pPr>
            <w:r w:rsidRPr="00072B1E">
              <w:rPr>
                <w:rFonts w:ascii="Times" w:eastAsia="Symbol" w:hAnsi="Times" w:cs="Arial"/>
                <w:color w:val="000000"/>
                <w:sz w:val="16"/>
                <w:szCs w:val="18"/>
              </w:rPr>
              <w:t>GGTTTTTTGGGTTGTGTTTG</w:t>
            </w:r>
          </w:p>
        </w:tc>
        <w:tc>
          <w:tcPr>
            <w:tcW w:w="1871" w:type="pct"/>
            <w:tcBorders>
              <w:top w:val="single" w:sz="4" w:space="0" w:color="000001"/>
              <w:bottom w:val="single" w:sz="4" w:space="0" w:color="000001"/>
            </w:tcBorders>
            <w:shd w:val="clear" w:color="auto" w:fill="FFFFFF"/>
            <w:vAlign w:val="center"/>
          </w:tcPr>
          <w:p w14:paraId="30F97300" w14:textId="77777777" w:rsidR="005476E3" w:rsidRPr="00072B1E" w:rsidRDefault="005476E3" w:rsidP="00E15C13">
            <w:pPr>
              <w:pStyle w:val="NormalWeb"/>
              <w:spacing w:after="0"/>
              <w:rPr>
                <w:rFonts w:ascii="Times" w:eastAsia="Symbol" w:hAnsi="Times" w:cs="Arial"/>
                <w:color w:val="000000"/>
                <w:sz w:val="16"/>
                <w:szCs w:val="18"/>
              </w:rPr>
            </w:pPr>
            <w:r w:rsidRPr="00072B1E">
              <w:rPr>
                <w:rFonts w:ascii="Times" w:eastAsia="Symbol" w:hAnsi="Times" w:cs="Arial"/>
                <w:color w:val="000000"/>
                <w:sz w:val="16"/>
                <w:szCs w:val="18"/>
              </w:rPr>
              <w:t>ATTTTAAATACACCAAAACCCCA</w:t>
            </w:r>
          </w:p>
        </w:tc>
      </w:tr>
      <w:tr w:rsidR="00591CB2" w:rsidRPr="00072B1E" w14:paraId="065B6708" w14:textId="77777777" w:rsidTr="00591CB2">
        <w:trPr>
          <w:trHeight w:val="397"/>
        </w:trPr>
        <w:tc>
          <w:tcPr>
            <w:tcW w:w="1202" w:type="pct"/>
            <w:tcBorders>
              <w:top w:val="single" w:sz="4" w:space="0" w:color="000001"/>
              <w:bottom w:val="single" w:sz="4" w:space="0" w:color="000001"/>
            </w:tcBorders>
            <w:shd w:val="clear" w:color="auto" w:fill="FFFFFF"/>
            <w:vAlign w:val="center"/>
          </w:tcPr>
          <w:p w14:paraId="3DF91602" w14:textId="77777777" w:rsidR="005476E3" w:rsidRPr="00072B1E" w:rsidRDefault="005476E3" w:rsidP="00E15C13">
            <w:pPr>
              <w:pStyle w:val="NormalWeb"/>
              <w:spacing w:after="0"/>
              <w:rPr>
                <w:rFonts w:ascii="Times" w:eastAsia="Symbol" w:hAnsi="Times" w:cs="Arial"/>
                <w:bCs/>
                <w:color w:val="000000"/>
                <w:sz w:val="16"/>
                <w:szCs w:val="18"/>
              </w:rPr>
            </w:pPr>
            <w:proofErr w:type="spellStart"/>
            <w:r w:rsidRPr="00072B1E">
              <w:rPr>
                <w:rFonts w:ascii="Times" w:eastAsia="Symbol" w:hAnsi="Times" w:cs="Arial"/>
                <w:bCs/>
                <w:color w:val="000000"/>
                <w:sz w:val="16"/>
                <w:szCs w:val="18"/>
              </w:rPr>
              <w:t>TGFBI_Methylation</w:t>
            </w:r>
            <w:proofErr w:type="spellEnd"/>
          </w:p>
        </w:tc>
        <w:tc>
          <w:tcPr>
            <w:tcW w:w="1927" w:type="pct"/>
            <w:tcBorders>
              <w:top w:val="single" w:sz="4" w:space="0" w:color="000001"/>
              <w:bottom w:val="single" w:sz="4" w:space="0" w:color="000001"/>
            </w:tcBorders>
            <w:shd w:val="clear" w:color="auto" w:fill="FFFFFF"/>
            <w:vAlign w:val="center"/>
          </w:tcPr>
          <w:p w14:paraId="17CE1A14" w14:textId="77777777" w:rsidR="005476E3" w:rsidRPr="00072B1E" w:rsidRDefault="005476E3" w:rsidP="00E15C13">
            <w:pPr>
              <w:pStyle w:val="NormalWeb"/>
              <w:spacing w:after="0"/>
              <w:rPr>
                <w:rFonts w:ascii="Times" w:eastAsia="Symbol" w:hAnsi="Times" w:cs="Arial"/>
                <w:color w:val="000000"/>
                <w:sz w:val="16"/>
                <w:szCs w:val="18"/>
              </w:rPr>
            </w:pPr>
            <w:r w:rsidRPr="00072B1E">
              <w:rPr>
                <w:rFonts w:ascii="Times" w:eastAsia="Symbol" w:hAnsi="Times" w:cs="Arial"/>
                <w:color w:val="000000"/>
                <w:sz w:val="16"/>
                <w:szCs w:val="18"/>
              </w:rPr>
              <w:t>AGGGTAGTTAGGGGCGTAC</w:t>
            </w:r>
          </w:p>
        </w:tc>
        <w:tc>
          <w:tcPr>
            <w:tcW w:w="1871" w:type="pct"/>
            <w:tcBorders>
              <w:top w:val="single" w:sz="4" w:space="0" w:color="000001"/>
              <w:bottom w:val="single" w:sz="4" w:space="0" w:color="000001"/>
            </w:tcBorders>
            <w:shd w:val="clear" w:color="auto" w:fill="FFFFFF"/>
            <w:vAlign w:val="center"/>
          </w:tcPr>
          <w:p w14:paraId="58CB3274" w14:textId="77777777" w:rsidR="005476E3" w:rsidRPr="00072B1E" w:rsidRDefault="005476E3" w:rsidP="00E15C13">
            <w:pPr>
              <w:pStyle w:val="NormalWeb"/>
              <w:spacing w:after="0"/>
              <w:rPr>
                <w:rFonts w:ascii="Times" w:eastAsia="Symbol" w:hAnsi="Times" w:cs="Arial"/>
                <w:color w:val="000000"/>
                <w:sz w:val="16"/>
                <w:szCs w:val="18"/>
              </w:rPr>
            </w:pPr>
            <w:r w:rsidRPr="00072B1E">
              <w:rPr>
                <w:rFonts w:ascii="Times" w:eastAsia="Symbol" w:hAnsi="Times" w:cs="Arial"/>
                <w:color w:val="000000"/>
                <w:sz w:val="16"/>
                <w:szCs w:val="18"/>
              </w:rPr>
              <w:t>CCAAATTAAATAAACTACGAACG</w:t>
            </w:r>
          </w:p>
        </w:tc>
      </w:tr>
      <w:tr w:rsidR="00591CB2" w:rsidRPr="00072B1E" w14:paraId="38A934A7" w14:textId="77777777" w:rsidTr="00591CB2">
        <w:trPr>
          <w:trHeight w:val="397"/>
        </w:trPr>
        <w:tc>
          <w:tcPr>
            <w:tcW w:w="1202" w:type="pct"/>
            <w:tcBorders>
              <w:top w:val="single" w:sz="4" w:space="0" w:color="000001"/>
              <w:bottom w:val="single" w:sz="4" w:space="0" w:color="000001"/>
            </w:tcBorders>
            <w:shd w:val="clear" w:color="auto" w:fill="FFFFFF"/>
            <w:vAlign w:val="center"/>
          </w:tcPr>
          <w:p w14:paraId="7B8C5E0B" w14:textId="77777777" w:rsidR="005476E3" w:rsidRPr="00072B1E" w:rsidRDefault="005476E3" w:rsidP="00E15C13">
            <w:pPr>
              <w:pStyle w:val="NormalWeb"/>
              <w:spacing w:after="0"/>
              <w:rPr>
                <w:rFonts w:ascii="Times" w:eastAsia="Symbol" w:hAnsi="Times" w:cs="Arial"/>
                <w:bCs/>
                <w:color w:val="000000"/>
                <w:sz w:val="16"/>
                <w:szCs w:val="18"/>
              </w:rPr>
            </w:pPr>
            <w:proofErr w:type="spellStart"/>
            <w:r w:rsidRPr="00072B1E">
              <w:rPr>
                <w:rFonts w:ascii="Times" w:eastAsia="Symbol" w:hAnsi="Times" w:cs="Arial"/>
                <w:bCs/>
                <w:color w:val="000000"/>
                <w:sz w:val="16"/>
                <w:szCs w:val="18"/>
              </w:rPr>
              <w:t>TGFBI_Unmethylation</w:t>
            </w:r>
            <w:proofErr w:type="spellEnd"/>
          </w:p>
        </w:tc>
        <w:tc>
          <w:tcPr>
            <w:tcW w:w="1927" w:type="pct"/>
            <w:tcBorders>
              <w:top w:val="single" w:sz="4" w:space="0" w:color="000001"/>
              <w:bottom w:val="single" w:sz="4" w:space="0" w:color="000001"/>
            </w:tcBorders>
            <w:shd w:val="clear" w:color="auto" w:fill="FFFFFF"/>
            <w:vAlign w:val="center"/>
          </w:tcPr>
          <w:p w14:paraId="5300B86B" w14:textId="77777777" w:rsidR="005476E3" w:rsidRPr="00072B1E" w:rsidRDefault="005476E3" w:rsidP="00E15C13">
            <w:pPr>
              <w:pStyle w:val="NormalWeb"/>
              <w:spacing w:after="0"/>
              <w:rPr>
                <w:rFonts w:ascii="Times" w:eastAsia="Symbol" w:hAnsi="Times" w:cs="Arial"/>
                <w:color w:val="000000"/>
                <w:sz w:val="16"/>
                <w:szCs w:val="18"/>
              </w:rPr>
            </w:pPr>
            <w:r w:rsidRPr="00072B1E">
              <w:rPr>
                <w:rFonts w:ascii="Times" w:eastAsia="Symbol" w:hAnsi="Times" w:cs="Arial"/>
                <w:color w:val="000000"/>
                <w:sz w:val="16"/>
                <w:szCs w:val="18"/>
              </w:rPr>
              <w:t>TTTAGGGTAGTTAGGGGTGTAT</w:t>
            </w:r>
          </w:p>
        </w:tc>
        <w:tc>
          <w:tcPr>
            <w:tcW w:w="1871" w:type="pct"/>
            <w:tcBorders>
              <w:top w:val="single" w:sz="4" w:space="0" w:color="000001"/>
              <w:bottom w:val="single" w:sz="4" w:space="0" w:color="000001"/>
            </w:tcBorders>
            <w:shd w:val="clear" w:color="auto" w:fill="FFFFFF"/>
            <w:vAlign w:val="center"/>
          </w:tcPr>
          <w:p w14:paraId="5DAFB46A" w14:textId="77777777" w:rsidR="005476E3" w:rsidRPr="00072B1E" w:rsidRDefault="005476E3" w:rsidP="00E15C13">
            <w:pPr>
              <w:pStyle w:val="NormalWeb"/>
              <w:spacing w:after="0"/>
              <w:rPr>
                <w:rFonts w:ascii="Times" w:eastAsia="Symbol" w:hAnsi="Times" w:cs="Arial"/>
                <w:color w:val="000000"/>
                <w:sz w:val="16"/>
                <w:szCs w:val="18"/>
              </w:rPr>
            </w:pPr>
            <w:r w:rsidRPr="00072B1E">
              <w:rPr>
                <w:rFonts w:ascii="Times" w:eastAsia="Symbol" w:hAnsi="Times" w:cs="Arial"/>
                <w:color w:val="000000"/>
                <w:sz w:val="16"/>
                <w:szCs w:val="18"/>
              </w:rPr>
              <w:t>AAACCAAATTAAATAAACTACAAACA</w:t>
            </w:r>
          </w:p>
        </w:tc>
      </w:tr>
    </w:tbl>
    <w:p w14:paraId="4E55C4F5" w14:textId="77777777" w:rsidR="005476E3" w:rsidRDefault="005476E3" w:rsidP="005476E3">
      <w:pPr>
        <w:pStyle w:val="NormalWeb"/>
        <w:jc w:val="both"/>
        <w:rPr>
          <w:rFonts w:eastAsia="Symbol"/>
        </w:rPr>
      </w:pPr>
      <w:bookmarkStart w:id="11" w:name="_GoBack"/>
      <w:bookmarkEnd w:id="11"/>
    </w:p>
    <w:p w14:paraId="4B71C01F" w14:textId="77777777" w:rsidR="005476E3" w:rsidRPr="009A3113" w:rsidRDefault="005476E3" w:rsidP="005476E3">
      <w:pPr>
        <w:pStyle w:val="NormalWeb"/>
        <w:jc w:val="both"/>
        <w:rPr>
          <w:rFonts w:eastAsia="Symbol"/>
        </w:rPr>
      </w:pPr>
      <w:r>
        <w:rPr>
          <w:rFonts w:eastAsia="Symbol"/>
        </w:rPr>
        <w:t>Table 3</w:t>
      </w:r>
      <w:r w:rsidRPr="009A3113">
        <w:rPr>
          <w:rFonts w:eastAsia="Symbol"/>
        </w:rPr>
        <w:t xml:space="preserve">. Primers for </w:t>
      </w:r>
      <w:proofErr w:type="spellStart"/>
      <w:r w:rsidRPr="009A3113">
        <w:rPr>
          <w:rFonts w:eastAsia="Symbol"/>
        </w:rPr>
        <w:t>qRT</w:t>
      </w:r>
      <w:proofErr w:type="spellEnd"/>
      <w:r w:rsidRPr="009A3113">
        <w:rPr>
          <w:rFonts w:eastAsia="Symbol"/>
        </w:rPr>
        <w:t>-PCR with SYBER Green</w:t>
      </w:r>
    </w:p>
    <w:tbl>
      <w:tblPr>
        <w:tblW w:w="5000" w:type="pct"/>
        <w:jc w:val="center"/>
        <w:tblBorders>
          <w:top w:val="single" w:sz="4" w:space="0" w:color="000001"/>
          <w:bottom w:val="single" w:sz="4" w:space="0" w:color="000001"/>
          <w:insideH w:val="single" w:sz="4" w:space="0" w:color="000001"/>
        </w:tblBorders>
        <w:tblLook w:val="04A0" w:firstRow="1" w:lastRow="0" w:firstColumn="1" w:lastColumn="0" w:noHBand="0" w:noVBand="1"/>
      </w:tblPr>
      <w:tblGrid>
        <w:gridCol w:w="1210"/>
        <w:gridCol w:w="4283"/>
        <w:gridCol w:w="3749"/>
      </w:tblGrid>
      <w:tr w:rsidR="005476E3" w:rsidRPr="00072B1E" w14:paraId="23D3EACD" w14:textId="77777777" w:rsidTr="00E15C13">
        <w:trPr>
          <w:trHeight w:val="397"/>
          <w:jc w:val="center"/>
        </w:trPr>
        <w:tc>
          <w:tcPr>
            <w:tcW w:w="655" w:type="pct"/>
            <w:tcBorders>
              <w:top w:val="single" w:sz="4" w:space="0" w:color="000001"/>
              <w:bottom w:val="single" w:sz="4" w:space="0" w:color="000001"/>
            </w:tcBorders>
            <w:shd w:val="clear" w:color="auto" w:fill="auto"/>
          </w:tcPr>
          <w:p w14:paraId="65E44C49" w14:textId="77777777" w:rsidR="005476E3" w:rsidRPr="00072B1E" w:rsidRDefault="005476E3" w:rsidP="00E15C13">
            <w:pPr>
              <w:pStyle w:val="NormalWeb"/>
              <w:snapToGrid w:val="0"/>
              <w:spacing w:after="0"/>
              <w:rPr>
                <w:rFonts w:ascii="Times" w:eastAsia="Symbol" w:hAnsi="Times" w:cs="Arial"/>
                <w:b/>
                <w:bCs/>
                <w:color w:val="000000"/>
                <w:sz w:val="16"/>
                <w:szCs w:val="18"/>
              </w:rPr>
            </w:pPr>
          </w:p>
        </w:tc>
        <w:tc>
          <w:tcPr>
            <w:tcW w:w="2317" w:type="pct"/>
            <w:tcBorders>
              <w:top w:val="single" w:sz="4" w:space="0" w:color="000001"/>
              <w:bottom w:val="single" w:sz="4" w:space="0" w:color="000001"/>
            </w:tcBorders>
            <w:shd w:val="clear" w:color="auto" w:fill="auto"/>
          </w:tcPr>
          <w:p w14:paraId="024F835C" w14:textId="77777777" w:rsidR="005476E3" w:rsidRPr="002A5890" w:rsidRDefault="005476E3" w:rsidP="00E15C13">
            <w:pPr>
              <w:pStyle w:val="NormalWeb"/>
              <w:spacing w:after="0"/>
              <w:rPr>
                <w:rFonts w:ascii="Times" w:eastAsia="Symbol" w:hAnsi="Times" w:cs="Arial"/>
                <w:b/>
                <w:bCs/>
                <w:color w:val="000000"/>
                <w:sz w:val="18"/>
                <w:szCs w:val="18"/>
              </w:rPr>
            </w:pPr>
            <w:r w:rsidRPr="002A5890">
              <w:rPr>
                <w:rFonts w:ascii="Times" w:eastAsia="Symbol" w:hAnsi="Times" w:cs="Arial"/>
                <w:b/>
                <w:bCs/>
                <w:color w:val="000000"/>
                <w:sz w:val="18"/>
                <w:szCs w:val="18"/>
              </w:rPr>
              <w:t>Forward</w:t>
            </w:r>
          </w:p>
        </w:tc>
        <w:tc>
          <w:tcPr>
            <w:tcW w:w="2028" w:type="pct"/>
            <w:tcBorders>
              <w:top w:val="single" w:sz="4" w:space="0" w:color="000001"/>
              <w:bottom w:val="single" w:sz="4" w:space="0" w:color="000001"/>
            </w:tcBorders>
            <w:shd w:val="clear" w:color="auto" w:fill="auto"/>
          </w:tcPr>
          <w:p w14:paraId="3F6F170C" w14:textId="77777777" w:rsidR="005476E3" w:rsidRPr="002A5890" w:rsidRDefault="005476E3" w:rsidP="00E15C13">
            <w:pPr>
              <w:pStyle w:val="NormalWeb"/>
              <w:spacing w:after="0"/>
              <w:rPr>
                <w:rFonts w:ascii="Times" w:eastAsia="Symbol" w:hAnsi="Times" w:cs="Arial"/>
                <w:b/>
                <w:bCs/>
                <w:color w:val="000000"/>
                <w:sz w:val="18"/>
                <w:szCs w:val="18"/>
              </w:rPr>
            </w:pPr>
            <w:r w:rsidRPr="002A5890">
              <w:rPr>
                <w:rFonts w:ascii="Times" w:eastAsia="Symbol" w:hAnsi="Times" w:cs="Arial"/>
                <w:b/>
                <w:bCs/>
                <w:color w:val="000000"/>
                <w:sz w:val="18"/>
                <w:szCs w:val="18"/>
              </w:rPr>
              <w:t>Reverse</w:t>
            </w:r>
          </w:p>
        </w:tc>
      </w:tr>
      <w:tr w:rsidR="005476E3" w:rsidRPr="00072B1E" w14:paraId="6B6D7140" w14:textId="77777777" w:rsidTr="00E15C13">
        <w:trPr>
          <w:trHeight w:val="397"/>
          <w:jc w:val="center"/>
        </w:trPr>
        <w:tc>
          <w:tcPr>
            <w:tcW w:w="655" w:type="pct"/>
            <w:tcBorders>
              <w:top w:val="single" w:sz="4" w:space="0" w:color="000001"/>
              <w:bottom w:val="single" w:sz="4" w:space="0" w:color="000001"/>
            </w:tcBorders>
            <w:shd w:val="clear" w:color="auto" w:fill="FFFFFF"/>
          </w:tcPr>
          <w:p w14:paraId="13E370E0" w14:textId="77777777" w:rsidR="005476E3" w:rsidRPr="00072B1E" w:rsidRDefault="005476E3" w:rsidP="00E15C13">
            <w:pPr>
              <w:pStyle w:val="NormalWeb"/>
              <w:spacing w:after="0"/>
              <w:rPr>
                <w:rFonts w:ascii="Times" w:eastAsia="Symbol" w:hAnsi="Times" w:cs="Arial"/>
                <w:bCs/>
                <w:color w:val="000000"/>
                <w:sz w:val="16"/>
                <w:szCs w:val="18"/>
              </w:rPr>
            </w:pPr>
            <w:r w:rsidRPr="00072B1E">
              <w:rPr>
                <w:rFonts w:ascii="Times" w:eastAsia="Symbol" w:hAnsi="Times" w:cs="Arial"/>
                <w:bCs/>
                <w:color w:val="000000"/>
                <w:sz w:val="16"/>
                <w:szCs w:val="18"/>
              </w:rPr>
              <w:t>CXCL2</w:t>
            </w:r>
          </w:p>
        </w:tc>
        <w:tc>
          <w:tcPr>
            <w:tcW w:w="2317" w:type="pct"/>
            <w:tcBorders>
              <w:top w:val="single" w:sz="4" w:space="0" w:color="000001"/>
              <w:bottom w:val="single" w:sz="4" w:space="0" w:color="000001"/>
            </w:tcBorders>
            <w:shd w:val="clear" w:color="auto" w:fill="FFFFFF"/>
          </w:tcPr>
          <w:p w14:paraId="176DEFE9" w14:textId="77777777" w:rsidR="005476E3" w:rsidRPr="00072B1E" w:rsidRDefault="005476E3" w:rsidP="00E15C13">
            <w:pPr>
              <w:pStyle w:val="NormalWeb"/>
              <w:spacing w:after="0"/>
              <w:rPr>
                <w:rFonts w:ascii="Times" w:hAnsi="Times" w:cs="Arial"/>
                <w:color w:val="000000"/>
                <w:sz w:val="16"/>
                <w:szCs w:val="18"/>
              </w:rPr>
            </w:pPr>
            <w:r w:rsidRPr="00072B1E">
              <w:rPr>
                <w:rFonts w:ascii="Times" w:eastAsia="Symbol" w:hAnsi="Times" w:cs="Arial"/>
                <w:caps/>
                <w:color w:val="000000"/>
                <w:sz w:val="16"/>
                <w:szCs w:val="18"/>
              </w:rPr>
              <w:t>gtcatttgttaatatttcttcgtgatg</w:t>
            </w:r>
          </w:p>
        </w:tc>
        <w:tc>
          <w:tcPr>
            <w:tcW w:w="2028" w:type="pct"/>
            <w:tcBorders>
              <w:top w:val="single" w:sz="4" w:space="0" w:color="000001"/>
              <w:bottom w:val="single" w:sz="4" w:space="0" w:color="000001"/>
            </w:tcBorders>
            <w:shd w:val="clear" w:color="auto" w:fill="FFFFFF"/>
          </w:tcPr>
          <w:p w14:paraId="6F996966" w14:textId="77777777" w:rsidR="005476E3" w:rsidRPr="00072B1E" w:rsidRDefault="005476E3" w:rsidP="00E15C13">
            <w:pPr>
              <w:pStyle w:val="NormalWeb"/>
              <w:spacing w:after="0"/>
              <w:rPr>
                <w:rFonts w:ascii="Times" w:hAnsi="Times" w:cs="Arial"/>
                <w:color w:val="000000"/>
                <w:sz w:val="16"/>
                <w:szCs w:val="18"/>
              </w:rPr>
            </w:pPr>
            <w:r w:rsidRPr="00072B1E">
              <w:rPr>
                <w:rFonts w:ascii="Times" w:eastAsia="Symbol" w:hAnsi="Times" w:cs="Arial"/>
                <w:caps/>
                <w:color w:val="000000"/>
                <w:sz w:val="16"/>
                <w:szCs w:val="18"/>
              </w:rPr>
              <w:t>cactggccattttcttgga</w:t>
            </w:r>
          </w:p>
        </w:tc>
      </w:tr>
      <w:tr w:rsidR="005476E3" w:rsidRPr="00072B1E" w14:paraId="6FFC416E" w14:textId="77777777" w:rsidTr="00E15C13">
        <w:trPr>
          <w:trHeight w:val="397"/>
          <w:jc w:val="center"/>
        </w:trPr>
        <w:tc>
          <w:tcPr>
            <w:tcW w:w="655" w:type="pct"/>
            <w:tcBorders>
              <w:top w:val="single" w:sz="4" w:space="0" w:color="000001"/>
              <w:bottom w:val="single" w:sz="4" w:space="0" w:color="000001"/>
            </w:tcBorders>
            <w:shd w:val="clear" w:color="auto" w:fill="FFFFFF"/>
          </w:tcPr>
          <w:p w14:paraId="609EA68C" w14:textId="77777777" w:rsidR="005476E3" w:rsidRPr="00072B1E" w:rsidRDefault="005476E3" w:rsidP="00E15C13">
            <w:pPr>
              <w:pStyle w:val="NormalWeb"/>
              <w:spacing w:after="0"/>
              <w:rPr>
                <w:rFonts w:ascii="Times" w:eastAsia="Symbol" w:hAnsi="Times" w:cs="Arial"/>
                <w:bCs/>
                <w:color w:val="000000"/>
                <w:sz w:val="16"/>
                <w:szCs w:val="18"/>
              </w:rPr>
            </w:pPr>
            <w:r w:rsidRPr="00072B1E">
              <w:rPr>
                <w:rFonts w:ascii="Times" w:eastAsia="Symbol" w:hAnsi="Times" w:cs="Arial"/>
                <w:bCs/>
                <w:color w:val="000000"/>
                <w:sz w:val="16"/>
                <w:szCs w:val="18"/>
              </w:rPr>
              <w:t>SLC38A1</w:t>
            </w:r>
          </w:p>
        </w:tc>
        <w:tc>
          <w:tcPr>
            <w:tcW w:w="2317" w:type="pct"/>
            <w:tcBorders>
              <w:top w:val="single" w:sz="4" w:space="0" w:color="000001"/>
              <w:bottom w:val="single" w:sz="4" w:space="0" w:color="000001"/>
            </w:tcBorders>
            <w:shd w:val="clear" w:color="auto" w:fill="FFFFFF"/>
          </w:tcPr>
          <w:p w14:paraId="41684444" w14:textId="77777777" w:rsidR="005476E3" w:rsidRPr="00072B1E" w:rsidRDefault="005476E3" w:rsidP="00E15C13">
            <w:pPr>
              <w:pStyle w:val="NormalWeb"/>
              <w:spacing w:after="0"/>
              <w:rPr>
                <w:rFonts w:ascii="Times" w:eastAsia="Symbol" w:hAnsi="Times" w:cs="Arial"/>
                <w:caps/>
                <w:color w:val="000000"/>
                <w:sz w:val="16"/>
                <w:szCs w:val="18"/>
              </w:rPr>
            </w:pPr>
            <w:r w:rsidRPr="00072B1E">
              <w:rPr>
                <w:rFonts w:ascii="Times" w:eastAsia="Symbol" w:hAnsi="Times" w:cs="Arial"/>
                <w:caps/>
                <w:color w:val="000000"/>
                <w:sz w:val="16"/>
                <w:szCs w:val="18"/>
              </w:rPr>
              <w:t>cttttgccacctttcccttt</w:t>
            </w:r>
          </w:p>
        </w:tc>
        <w:tc>
          <w:tcPr>
            <w:tcW w:w="2028" w:type="pct"/>
            <w:tcBorders>
              <w:top w:val="single" w:sz="4" w:space="0" w:color="000001"/>
              <w:bottom w:val="single" w:sz="4" w:space="0" w:color="000001"/>
            </w:tcBorders>
            <w:shd w:val="clear" w:color="auto" w:fill="FFFFFF"/>
          </w:tcPr>
          <w:p w14:paraId="580FC4C3" w14:textId="77777777" w:rsidR="005476E3" w:rsidRPr="00072B1E" w:rsidRDefault="005476E3" w:rsidP="00E15C13">
            <w:pPr>
              <w:pStyle w:val="NormalWeb"/>
              <w:spacing w:after="0"/>
              <w:rPr>
                <w:rFonts w:ascii="Times" w:eastAsia="Symbol" w:hAnsi="Times" w:cs="Arial"/>
                <w:caps/>
                <w:color w:val="000000"/>
                <w:sz w:val="16"/>
                <w:szCs w:val="18"/>
              </w:rPr>
            </w:pPr>
            <w:r w:rsidRPr="00072B1E">
              <w:rPr>
                <w:rFonts w:ascii="Times" w:eastAsia="Symbol" w:hAnsi="Times" w:cs="Arial"/>
                <w:caps/>
                <w:color w:val="000000"/>
                <w:sz w:val="16"/>
                <w:szCs w:val="18"/>
              </w:rPr>
              <w:t>gagagaaacaaacatgctccaa</w:t>
            </w:r>
          </w:p>
        </w:tc>
      </w:tr>
      <w:tr w:rsidR="005476E3" w:rsidRPr="00072B1E" w14:paraId="3A7F2113" w14:textId="77777777" w:rsidTr="00E15C13">
        <w:trPr>
          <w:trHeight w:val="397"/>
          <w:jc w:val="center"/>
        </w:trPr>
        <w:tc>
          <w:tcPr>
            <w:tcW w:w="655" w:type="pct"/>
            <w:tcBorders>
              <w:top w:val="single" w:sz="4" w:space="0" w:color="000001"/>
              <w:bottom w:val="single" w:sz="4" w:space="0" w:color="000001"/>
            </w:tcBorders>
            <w:shd w:val="clear" w:color="auto" w:fill="FFFFFF"/>
          </w:tcPr>
          <w:p w14:paraId="3B671BF0" w14:textId="77777777" w:rsidR="005476E3" w:rsidRPr="00072B1E" w:rsidRDefault="005476E3" w:rsidP="00E15C13">
            <w:pPr>
              <w:pStyle w:val="NormalWeb"/>
              <w:spacing w:after="0"/>
              <w:rPr>
                <w:rFonts w:ascii="Times" w:eastAsia="Symbol" w:hAnsi="Times" w:cs="Arial"/>
                <w:bCs/>
                <w:color w:val="000000"/>
                <w:sz w:val="16"/>
                <w:szCs w:val="18"/>
              </w:rPr>
            </w:pPr>
            <w:r w:rsidRPr="00072B1E">
              <w:rPr>
                <w:rFonts w:ascii="Times" w:eastAsia="Symbol" w:hAnsi="Times" w:cs="Arial"/>
                <w:bCs/>
                <w:color w:val="000000"/>
                <w:sz w:val="16"/>
                <w:szCs w:val="18"/>
              </w:rPr>
              <w:t>TGFBI</w:t>
            </w:r>
          </w:p>
        </w:tc>
        <w:tc>
          <w:tcPr>
            <w:tcW w:w="2317" w:type="pct"/>
            <w:tcBorders>
              <w:top w:val="single" w:sz="4" w:space="0" w:color="000001"/>
              <w:bottom w:val="single" w:sz="4" w:space="0" w:color="000001"/>
            </w:tcBorders>
            <w:shd w:val="clear" w:color="auto" w:fill="FFFFFF"/>
          </w:tcPr>
          <w:p w14:paraId="7DA78D24" w14:textId="77777777" w:rsidR="005476E3" w:rsidRPr="00072B1E" w:rsidRDefault="005476E3" w:rsidP="00E15C13">
            <w:pPr>
              <w:pStyle w:val="NormalWeb"/>
              <w:spacing w:after="0"/>
              <w:rPr>
                <w:rFonts w:ascii="Times" w:eastAsia="Symbol" w:hAnsi="Times" w:cs="Arial"/>
                <w:caps/>
                <w:color w:val="000000"/>
                <w:sz w:val="16"/>
                <w:szCs w:val="18"/>
              </w:rPr>
            </w:pPr>
            <w:r w:rsidRPr="00072B1E">
              <w:rPr>
                <w:rFonts w:ascii="Times" w:eastAsia="Symbol" w:hAnsi="Times" w:cs="Arial"/>
                <w:color w:val="000000"/>
                <w:sz w:val="16"/>
                <w:szCs w:val="18"/>
              </w:rPr>
              <w:t>GTGTGTGCTGTGCAGAAGGT</w:t>
            </w:r>
          </w:p>
        </w:tc>
        <w:tc>
          <w:tcPr>
            <w:tcW w:w="2028" w:type="pct"/>
            <w:tcBorders>
              <w:top w:val="single" w:sz="4" w:space="0" w:color="000001"/>
              <w:bottom w:val="single" w:sz="4" w:space="0" w:color="000001"/>
            </w:tcBorders>
            <w:shd w:val="clear" w:color="auto" w:fill="FFFFFF"/>
          </w:tcPr>
          <w:p w14:paraId="1FDE9ECF" w14:textId="77777777" w:rsidR="005476E3" w:rsidRPr="00072B1E" w:rsidRDefault="005476E3" w:rsidP="00E15C13">
            <w:pPr>
              <w:pStyle w:val="NormalWeb"/>
              <w:spacing w:after="0"/>
              <w:rPr>
                <w:rFonts w:ascii="Times" w:eastAsia="Symbol" w:hAnsi="Times" w:cs="Arial"/>
                <w:caps/>
                <w:color w:val="000000"/>
                <w:sz w:val="16"/>
                <w:szCs w:val="18"/>
              </w:rPr>
            </w:pPr>
            <w:r w:rsidRPr="00072B1E">
              <w:rPr>
                <w:rFonts w:ascii="Times" w:eastAsia="Symbol" w:hAnsi="Times" w:cs="Arial"/>
                <w:color w:val="000000"/>
                <w:sz w:val="16"/>
                <w:szCs w:val="18"/>
              </w:rPr>
              <w:t>CATATCCAGGACAGCACTCG</w:t>
            </w:r>
          </w:p>
        </w:tc>
      </w:tr>
      <w:tr w:rsidR="005476E3" w:rsidRPr="00072B1E" w14:paraId="3FAEE0BF" w14:textId="77777777" w:rsidTr="00E15C13">
        <w:trPr>
          <w:trHeight w:val="414"/>
          <w:jc w:val="center"/>
        </w:trPr>
        <w:tc>
          <w:tcPr>
            <w:tcW w:w="655" w:type="pct"/>
            <w:tcBorders>
              <w:top w:val="single" w:sz="4" w:space="0" w:color="000001"/>
              <w:bottom w:val="single" w:sz="4" w:space="0" w:color="000001"/>
            </w:tcBorders>
            <w:shd w:val="clear" w:color="auto" w:fill="FFFFFF"/>
          </w:tcPr>
          <w:p w14:paraId="3A24A062" w14:textId="77777777" w:rsidR="005476E3" w:rsidRPr="00072B1E" w:rsidRDefault="005476E3" w:rsidP="00E15C13">
            <w:pPr>
              <w:pStyle w:val="NormalWeb"/>
              <w:spacing w:after="0"/>
              <w:rPr>
                <w:rFonts w:ascii="Times" w:eastAsia="Symbol" w:hAnsi="Times" w:cs="Arial"/>
                <w:bCs/>
                <w:color w:val="000000"/>
                <w:sz w:val="16"/>
                <w:szCs w:val="18"/>
              </w:rPr>
            </w:pPr>
            <w:r w:rsidRPr="00072B1E">
              <w:rPr>
                <w:rFonts w:ascii="Times" w:eastAsia="Symbol" w:hAnsi="Times" w:cs="Arial"/>
                <w:bCs/>
                <w:color w:val="000000"/>
                <w:sz w:val="16"/>
                <w:szCs w:val="18"/>
              </w:rPr>
              <w:t>GAPDH</w:t>
            </w:r>
          </w:p>
        </w:tc>
        <w:tc>
          <w:tcPr>
            <w:tcW w:w="2317" w:type="pct"/>
            <w:tcBorders>
              <w:top w:val="single" w:sz="4" w:space="0" w:color="000001"/>
              <w:bottom w:val="single" w:sz="4" w:space="0" w:color="000001"/>
            </w:tcBorders>
            <w:shd w:val="clear" w:color="auto" w:fill="FFFFFF"/>
          </w:tcPr>
          <w:p w14:paraId="2A299835" w14:textId="77777777" w:rsidR="005476E3" w:rsidRPr="00072B1E" w:rsidRDefault="005476E3" w:rsidP="00E15C13">
            <w:pPr>
              <w:pStyle w:val="NormalWeb"/>
              <w:spacing w:after="0"/>
              <w:rPr>
                <w:rFonts w:ascii="Times" w:eastAsia="Symbol" w:hAnsi="Times" w:cs="Arial"/>
                <w:caps/>
                <w:color w:val="000000"/>
                <w:sz w:val="16"/>
                <w:szCs w:val="18"/>
              </w:rPr>
            </w:pPr>
            <w:r w:rsidRPr="00072B1E">
              <w:rPr>
                <w:rFonts w:ascii="Times" w:eastAsia="Symbol" w:hAnsi="Times" w:cs="Arial"/>
                <w:caps/>
                <w:color w:val="000000"/>
                <w:sz w:val="16"/>
                <w:szCs w:val="18"/>
              </w:rPr>
              <w:t>ATCATCCCTGCCTCTACTGG</w:t>
            </w:r>
          </w:p>
        </w:tc>
        <w:tc>
          <w:tcPr>
            <w:tcW w:w="2028" w:type="pct"/>
            <w:tcBorders>
              <w:top w:val="single" w:sz="4" w:space="0" w:color="000001"/>
              <w:bottom w:val="single" w:sz="4" w:space="0" w:color="000001"/>
            </w:tcBorders>
            <w:shd w:val="clear" w:color="auto" w:fill="FFFFFF"/>
          </w:tcPr>
          <w:p w14:paraId="18C10378" w14:textId="77777777" w:rsidR="005476E3" w:rsidRPr="00072B1E" w:rsidRDefault="005476E3" w:rsidP="00E15C13">
            <w:pPr>
              <w:pStyle w:val="NormalWeb"/>
              <w:spacing w:after="0"/>
              <w:rPr>
                <w:rFonts w:ascii="Times" w:eastAsia="Symbol" w:hAnsi="Times" w:cs="Arial"/>
                <w:caps/>
                <w:color w:val="000000"/>
                <w:sz w:val="16"/>
                <w:szCs w:val="18"/>
              </w:rPr>
            </w:pPr>
            <w:r w:rsidRPr="00072B1E">
              <w:rPr>
                <w:rFonts w:ascii="Times" w:eastAsia="Symbol" w:hAnsi="Times" w:cs="Arial"/>
                <w:caps/>
                <w:color w:val="000000"/>
                <w:sz w:val="16"/>
                <w:szCs w:val="18"/>
              </w:rPr>
              <w:t>GTCAGGTCCACCACTGACAC</w:t>
            </w:r>
          </w:p>
        </w:tc>
      </w:tr>
    </w:tbl>
    <w:p w14:paraId="32F0C42C" w14:textId="77777777" w:rsidR="005476E3" w:rsidRDefault="005476E3" w:rsidP="005476E3">
      <w:pPr>
        <w:jc w:val="both"/>
        <w:rPr>
          <w:rFonts w:eastAsia="Symbol"/>
        </w:rPr>
      </w:pPr>
    </w:p>
    <w:p w14:paraId="4E4AB223" w14:textId="5B348C34" w:rsidR="005476E3" w:rsidRPr="0047307A" w:rsidRDefault="005476E3" w:rsidP="0047307A">
      <w:pPr>
        <w:pStyle w:val="NormalWeb"/>
        <w:jc w:val="both"/>
        <w:rPr>
          <w:rFonts w:eastAsia="Symbol"/>
        </w:rPr>
      </w:pPr>
      <w:r>
        <w:rPr>
          <w:rFonts w:eastAsia="Symbol"/>
        </w:rPr>
        <w:t xml:space="preserve">Table 4. Oligonucleotides used to create the lentiviral vector </w:t>
      </w: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1"/>
        <w:gridCol w:w="7371"/>
      </w:tblGrid>
      <w:tr w:rsidR="005476E3" w:rsidRPr="00053268" w14:paraId="4D0836FD" w14:textId="77777777" w:rsidTr="00591CB2">
        <w:trPr>
          <w:trHeight w:val="283"/>
        </w:trPr>
        <w:tc>
          <w:tcPr>
            <w:tcW w:w="1951" w:type="dxa"/>
            <w:tcBorders>
              <w:top w:val="single" w:sz="4" w:space="0" w:color="auto"/>
              <w:bottom w:val="single" w:sz="4" w:space="0" w:color="auto"/>
            </w:tcBorders>
            <w:vAlign w:val="center"/>
          </w:tcPr>
          <w:p w14:paraId="22A0C0C2" w14:textId="77777777" w:rsidR="005476E3" w:rsidRPr="00053268" w:rsidRDefault="005476E3" w:rsidP="00E15C13">
            <w:pPr>
              <w:rPr>
                <w:rFonts w:eastAsia="Symbol"/>
                <w:b/>
                <w:sz w:val="18"/>
                <w:szCs w:val="18"/>
              </w:rPr>
            </w:pPr>
            <w:r w:rsidRPr="00053268">
              <w:rPr>
                <w:rFonts w:eastAsia="Symbol"/>
                <w:b/>
                <w:sz w:val="18"/>
                <w:szCs w:val="18"/>
              </w:rPr>
              <w:t xml:space="preserve">Name </w:t>
            </w:r>
          </w:p>
        </w:tc>
        <w:tc>
          <w:tcPr>
            <w:tcW w:w="7371" w:type="dxa"/>
            <w:tcBorders>
              <w:top w:val="single" w:sz="4" w:space="0" w:color="auto"/>
              <w:bottom w:val="single" w:sz="4" w:space="0" w:color="auto"/>
            </w:tcBorders>
            <w:vAlign w:val="center"/>
          </w:tcPr>
          <w:p w14:paraId="0C0F965D" w14:textId="77777777" w:rsidR="005476E3" w:rsidRPr="00053268" w:rsidRDefault="005476E3" w:rsidP="00E15C13">
            <w:pPr>
              <w:rPr>
                <w:rFonts w:eastAsia="Symbol"/>
                <w:b/>
                <w:sz w:val="18"/>
                <w:szCs w:val="18"/>
              </w:rPr>
            </w:pPr>
            <w:r w:rsidRPr="00053268">
              <w:rPr>
                <w:rFonts w:eastAsia="Symbol"/>
                <w:b/>
                <w:sz w:val="18"/>
                <w:szCs w:val="18"/>
              </w:rPr>
              <w:t>Sequence</w:t>
            </w:r>
          </w:p>
        </w:tc>
      </w:tr>
      <w:tr w:rsidR="005476E3" w:rsidRPr="00053268" w14:paraId="7BFE14B5" w14:textId="77777777" w:rsidTr="00591CB2">
        <w:trPr>
          <w:trHeight w:val="283"/>
        </w:trPr>
        <w:tc>
          <w:tcPr>
            <w:tcW w:w="1951" w:type="dxa"/>
            <w:tcBorders>
              <w:top w:val="single" w:sz="4" w:space="0" w:color="auto"/>
            </w:tcBorders>
            <w:vAlign w:val="center"/>
          </w:tcPr>
          <w:p w14:paraId="4F327382" w14:textId="77777777" w:rsidR="005476E3" w:rsidRPr="00053268" w:rsidRDefault="005476E3" w:rsidP="00E15C13">
            <w:pPr>
              <w:rPr>
                <w:rFonts w:eastAsia="Symbol"/>
                <w:sz w:val="16"/>
                <w:szCs w:val="16"/>
              </w:rPr>
            </w:pPr>
            <w:r w:rsidRPr="00053268">
              <w:rPr>
                <w:rFonts w:eastAsia="Calibri"/>
                <w:sz w:val="16"/>
                <w:szCs w:val="16"/>
              </w:rPr>
              <w:t>Scramble-F</w:t>
            </w:r>
          </w:p>
        </w:tc>
        <w:tc>
          <w:tcPr>
            <w:tcW w:w="7371" w:type="dxa"/>
            <w:tcBorders>
              <w:top w:val="single" w:sz="4" w:space="0" w:color="auto"/>
            </w:tcBorders>
            <w:vAlign w:val="center"/>
          </w:tcPr>
          <w:p w14:paraId="5D8615C5" w14:textId="77777777" w:rsidR="005476E3" w:rsidRPr="00053268" w:rsidRDefault="005476E3" w:rsidP="00E15C13">
            <w:pPr>
              <w:rPr>
                <w:rFonts w:eastAsia="Symbol"/>
                <w:sz w:val="16"/>
                <w:szCs w:val="16"/>
              </w:rPr>
            </w:pPr>
            <w:r w:rsidRPr="00053268">
              <w:rPr>
                <w:sz w:val="16"/>
                <w:szCs w:val="16"/>
              </w:rPr>
              <w:t>gatccGCGCAGAACAAATTCGTCCATTCAAGAGATGGACGAATTTGTTCTGCGTTTTTTacgcgtg</w:t>
            </w:r>
          </w:p>
        </w:tc>
      </w:tr>
      <w:tr w:rsidR="005476E3" w:rsidRPr="00053268" w14:paraId="65F84473" w14:textId="77777777" w:rsidTr="00591CB2">
        <w:trPr>
          <w:trHeight w:val="283"/>
        </w:trPr>
        <w:tc>
          <w:tcPr>
            <w:tcW w:w="1951" w:type="dxa"/>
            <w:vAlign w:val="center"/>
          </w:tcPr>
          <w:p w14:paraId="5D6D6468" w14:textId="77777777" w:rsidR="005476E3" w:rsidRPr="00053268" w:rsidRDefault="005476E3" w:rsidP="00E15C13">
            <w:pPr>
              <w:rPr>
                <w:rFonts w:eastAsia="Symbol"/>
                <w:sz w:val="16"/>
                <w:szCs w:val="16"/>
              </w:rPr>
            </w:pPr>
            <w:r w:rsidRPr="00053268">
              <w:rPr>
                <w:rFonts w:eastAsia="Calibri"/>
                <w:sz w:val="16"/>
                <w:szCs w:val="16"/>
              </w:rPr>
              <w:t>Scramble-R</w:t>
            </w:r>
          </w:p>
        </w:tc>
        <w:tc>
          <w:tcPr>
            <w:tcW w:w="7371" w:type="dxa"/>
            <w:vAlign w:val="center"/>
          </w:tcPr>
          <w:p w14:paraId="48B1BEF9" w14:textId="77777777" w:rsidR="005476E3" w:rsidRPr="00053268" w:rsidRDefault="005476E3" w:rsidP="00E15C13">
            <w:pPr>
              <w:rPr>
                <w:rFonts w:eastAsia="Symbol"/>
                <w:sz w:val="16"/>
                <w:szCs w:val="16"/>
              </w:rPr>
            </w:pPr>
            <w:r w:rsidRPr="00053268">
              <w:rPr>
                <w:sz w:val="16"/>
                <w:szCs w:val="16"/>
              </w:rPr>
              <w:t>aattcacgcgtAAAAAACGCAGAACAAATTCGTCCATCTCTTGAATGGACGAATTTGTTCTGCGCg</w:t>
            </w:r>
          </w:p>
        </w:tc>
      </w:tr>
      <w:tr w:rsidR="005476E3" w:rsidRPr="00053268" w14:paraId="0F95D3A2" w14:textId="77777777" w:rsidTr="00591CB2">
        <w:trPr>
          <w:trHeight w:val="283"/>
        </w:trPr>
        <w:tc>
          <w:tcPr>
            <w:tcW w:w="1951" w:type="dxa"/>
            <w:vAlign w:val="center"/>
          </w:tcPr>
          <w:p w14:paraId="0066E27F" w14:textId="77777777" w:rsidR="005476E3" w:rsidRPr="00053268" w:rsidRDefault="005476E3" w:rsidP="00E15C13">
            <w:pPr>
              <w:rPr>
                <w:rFonts w:eastAsia="Symbol"/>
                <w:sz w:val="16"/>
                <w:szCs w:val="16"/>
              </w:rPr>
            </w:pPr>
            <w:r w:rsidRPr="00053268">
              <w:rPr>
                <w:rFonts w:eastAsia="Calibri"/>
                <w:sz w:val="16"/>
                <w:szCs w:val="16"/>
              </w:rPr>
              <w:t>TGFBI-Sh1-S</w:t>
            </w:r>
          </w:p>
        </w:tc>
        <w:tc>
          <w:tcPr>
            <w:tcW w:w="7371" w:type="dxa"/>
            <w:vAlign w:val="center"/>
          </w:tcPr>
          <w:p w14:paraId="060BD923" w14:textId="77777777" w:rsidR="005476E3" w:rsidRPr="00053268" w:rsidRDefault="005476E3" w:rsidP="00E15C13">
            <w:pPr>
              <w:rPr>
                <w:rFonts w:eastAsia="Symbol"/>
                <w:sz w:val="16"/>
                <w:szCs w:val="16"/>
              </w:rPr>
            </w:pPr>
            <w:proofErr w:type="spellStart"/>
            <w:r w:rsidRPr="00053268">
              <w:rPr>
                <w:sz w:val="16"/>
                <w:szCs w:val="16"/>
              </w:rPr>
              <w:t>gatccGGTTATTGGCACTAATAGGTTCAAGAGACCTATTAGTGCCAATAACCTTTTTTg</w:t>
            </w:r>
            <w:proofErr w:type="spellEnd"/>
          </w:p>
        </w:tc>
      </w:tr>
      <w:tr w:rsidR="005476E3" w:rsidRPr="00053268" w14:paraId="64B97261" w14:textId="77777777" w:rsidTr="00591CB2">
        <w:trPr>
          <w:trHeight w:val="332"/>
        </w:trPr>
        <w:tc>
          <w:tcPr>
            <w:tcW w:w="1951" w:type="dxa"/>
            <w:vAlign w:val="center"/>
          </w:tcPr>
          <w:p w14:paraId="01E4AD61" w14:textId="77777777" w:rsidR="005476E3" w:rsidRPr="00053268" w:rsidRDefault="005476E3" w:rsidP="00E15C13">
            <w:pPr>
              <w:rPr>
                <w:rFonts w:eastAsia="Symbol"/>
                <w:sz w:val="16"/>
                <w:szCs w:val="16"/>
              </w:rPr>
            </w:pPr>
            <w:r w:rsidRPr="00053268">
              <w:rPr>
                <w:rFonts w:eastAsia="Calibri"/>
                <w:sz w:val="16"/>
                <w:szCs w:val="16"/>
              </w:rPr>
              <w:t>TGFBI-Sh1-AS</w:t>
            </w:r>
          </w:p>
        </w:tc>
        <w:tc>
          <w:tcPr>
            <w:tcW w:w="7371" w:type="dxa"/>
            <w:vAlign w:val="center"/>
          </w:tcPr>
          <w:p w14:paraId="3CDC2663" w14:textId="77777777" w:rsidR="005476E3" w:rsidRPr="00053268" w:rsidRDefault="005476E3" w:rsidP="00E15C13">
            <w:pPr>
              <w:rPr>
                <w:rFonts w:eastAsia="Symbol"/>
                <w:sz w:val="16"/>
                <w:szCs w:val="16"/>
              </w:rPr>
            </w:pPr>
            <w:proofErr w:type="spellStart"/>
            <w:r w:rsidRPr="00053268">
              <w:rPr>
                <w:sz w:val="16"/>
                <w:szCs w:val="16"/>
              </w:rPr>
              <w:t>aattcAAAAAAGGTTATTGGCACTAATAGGTCTCTTGAACCTATTAGTGCCAATAACCg</w:t>
            </w:r>
            <w:proofErr w:type="spellEnd"/>
          </w:p>
        </w:tc>
      </w:tr>
      <w:tr w:rsidR="005476E3" w:rsidRPr="00053268" w14:paraId="6137A130" w14:textId="77777777" w:rsidTr="00591CB2">
        <w:trPr>
          <w:trHeight w:val="283"/>
        </w:trPr>
        <w:tc>
          <w:tcPr>
            <w:tcW w:w="1951" w:type="dxa"/>
            <w:vAlign w:val="center"/>
          </w:tcPr>
          <w:p w14:paraId="3965D432" w14:textId="77777777" w:rsidR="005476E3" w:rsidRPr="00053268" w:rsidRDefault="005476E3" w:rsidP="00E15C13">
            <w:pPr>
              <w:rPr>
                <w:rFonts w:eastAsia="Symbol"/>
                <w:sz w:val="16"/>
                <w:szCs w:val="16"/>
              </w:rPr>
            </w:pPr>
            <w:r w:rsidRPr="00053268">
              <w:rPr>
                <w:sz w:val="16"/>
                <w:szCs w:val="16"/>
              </w:rPr>
              <w:t>TGFBI-Sh2-S</w:t>
            </w:r>
          </w:p>
        </w:tc>
        <w:tc>
          <w:tcPr>
            <w:tcW w:w="7371" w:type="dxa"/>
            <w:vAlign w:val="center"/>
          </w:tcPr>
          <w:p w14:paraId="128A5DA8" w14:textId="77777777" w:rsidR="005476E3" w:rsidRPr="00053268" w:rsidRDefault="005476E3" w:rsidP="00E15C13">
            <w:pPr>
              <w:rPr>
                <w:rFonts w:eastAsia="Symbol"/>
                <w:sz w:val="16"/>
                <w:szCs w:val="16"/>
              </w:rPr>
            </w:pPr>
            <w:proofErr w:type="spellStart"/>
            <w:r w:rsidRPr="00053268">
              <w:rPr>
                <w:sz w:val="16"/>
                <w:szCs w:val="16"/>
              </w:rPr>
              <w:t>gatccGCACGATGCTTGAAGGTAACTTCAAGAGAGTTACCTTCAAGCATCGTGTTTTTTg</w:t>
            </w:r>
            <w:proofErr w:type="spellEnd"/>
          </w:p>
        </w:tc>
      </w:tr>
      <w:tr w:rsidR="005476E3" w:rsidRPr="00053268" w14:paraId="18C054A3" w14:textId="77777777" w:rsidTr="00591CB2">
        <w:trPr>
          <w:trHeight w:val="283"/>
        </w:trPr>
        <w:tc>
          <w:tcPr>
            <w:tcW w:w="1951" w:type="dxa"/>
            <w:vAlign w:val="center"/>
          </w:tcPr>
          <w:p w14:paraId="2E2FA041" w14:textId="77777777" w:rsidR="005476E3" w:rsidRPr="00053268" w:rsidRDefault="005476E3" w:rsidP="00E15C13">
            <w:pPr>
              <w:rPr>
                <w:rFonts w:eastAsia="Symbol"/>
                <w:sz w:val="16"/>
                <w:szCs w:val="16"/>
              </w:rPr>
            </w:pPr>
            <w:r w:rsidRPr="00053268">
              <w:rPr>
                <w:sz w:val="16"/>
                <w:szCs w:val="16"/>
              </w:rPr>
              <w:t>TGFBI-Sh2-AS</w:t>
            </w:r>
          </w:p>
        </w:tc>
        <w:tc>
          <w:tcPr>
            <w:tcW w:w="7371" w:type="dxa"/>
            <w:vAlign w:val="center"/>
          </w:tcPr>
          <w:p w14:paraId="7423B414" w14:textId="77777777" w:rsidR="005476E3" w:rsidRPr="00053268" w:rsidRDefault="005476E3" w:rsidP="00E15C13">
            <w:pPr>
              <w:rPr>
                <w:rFonts w:eastAsia="Symbol"/>
                <w:sz w:val="16"/>
                <w:szCs w:val="16"/>
              </w:rPr>
            </w:pPr>
            <w:proofErr w:type="spellStart"/>
            <w:r w:rsidRPr="00053268">
              <w:rPr>
                <w:sz w:val="16"/>
                <w:szCs w:val="16"/>
              </w:rPr>
              <w:t>aattcAAAAAACACGATGCTTGAAGGTAACTCTCTTGAAGTTACCTTCAAGCATCGTGCg</w:t>
            </w:r>
            <w:proofErr w:type="spellEnd"/>
          </w:p>
        </w:tc>
      </w:tr>
      <w:tr w:rsidR="005476E3" w:rsidRPr="00053268" w14:paraId="1CCD4EB0" w14:textId="77777777" w:rsidTr="00591CB2">
        <w:trPr>
          <w:trHeight w:val="283"/>
        </w:trPr>
        <w:tc>
          <w:tcPr>
            <w:tcW w:w="1951" w:type="dxa"/>
            <w:vAlign w:val="center"/>
          </w:tcPr>
          <w:p w14:paraId="257B9DF3" w14:textId="77777777" w:rsidR="005476E3" w:rsidRPr="00053268" w:rsidRDefault="005476E3" w:rsidP="00E15C13">
            <w:pPr>
              <w:rPr>
                <w:rFonts w:eastAsia="Symbol"/>
                <w:sz w:val="16"/>
                <w:szCs w:val="16"/>
              </w:rPr>
            </w:pPr>
            <w:r w:rsidRPr="00053268">
              <w:rPr>
                <w:sz w:val="16"/>
                <w:szCs w:val="16"/>
              </w:rPr>
              <w:t>TGFBI- Sh3-S</w:t>
            </w:r>
          </w:p>
        </w:tc>
        <w:tc>
          <w:tcPr>
            <w:tcW w:w="7371" w:type="dxa"/>
            <w:vAlign w:val="center"/>
          </w:tcPr>
          <w:p w14:paraId="1267379D" w14:textId="77777777" w:rsidR="005476E3" w:rsidRPr="00053268" w:rsidRDefault="005476E3" w:rsidP="00E15C13">
            <w:pPr>
              <w:rPr>
                <w:rFonts w:eastAsia="Symbol"/>
                <w:sz w:val="16"/>
                <w:szCs w:val="16"/>
              </w:rPr>
            </w:pPr>
            <w:proofErr w:type="spellStart"/>
            <w:r w:rsidRPr="00053268">
              <w:rPr>
                <w:sz w:val="16"/>
                <w:szCs w:val="16"/>
              </w:rPr>
              <w:t>gatccGTGGCGTGGTCCATGTCATCTTCAAGAGAGATGACATGGACCACGCCATTTTTTg</w:t>
            </w:r>
            <w:proofErr w:type="spellEnd"/>
          </w:p>
        </w:tc>
      </w:tr>
      <w:tr w:rsidR="005476E3" w:rsidRPr="00053268" w14:paraId="4B1FE34A" w14:textId="77777777" w:rsidTr="00591CB2">
        <w:trPr>
          <w:trHeight w:val="283"/>
        </w:trPr>
        <w:tc>
          <w:tcPr>
            <w:tcW w:w="1951" w:type="dxa"/>
            <w:vAlign w:val="center"/>
          </w:tcPr>
          <w:p w14:paraId="0B5088D0" w14:textId="77777777" w:rsidR="005476E3" w:rsidRPr="00053268" w:rsidRDefault="005476E3" w:rsidP="00E15C13">
            <w:pPr>
              <w:rPr>
                <w:sz w:val="16"/>
                <w:szCs w:val="16"/>
              </w:rPr>
            </w:pPr>
            <w:r w:rsidRPr="00053268">
              <w:rPr>
                <w:sz w:val="16"/>
                <w:szCs w:val="16"/>
              </w:rPr>
              <w:t>TGFBI- Sh3-AS</w:t>
            </w:r>
          </w:p>
        </w:tc>
        <w:tc>
          <w:tcPr>
            <w:tcW w:w="7371" w:type="dxa"/>
            <w:vAlign w:val="center"/>
          </w:tcPr>
          <w:p w14:paraId="2B9D42FE" w14:textId="77777777" w:rsidR="005476E3" w:rsidRPr="00053268" w:rsidRDefault="005476E3" w:rsidP="00E15C13">
            <w:pPr>
              <w:rPr>
                <w:sz w:val="16"/>
                <w:szCs w:val="16"/>
              </w:rPr>
            </w:pPr>
            <w:proofErr w:type="spellStart"/>
            <w:r w:rsidRPr="00053268">
              <w:rPr>
                <w:sz w:val="16"/>
                <w:szCs w:val="16"/>
              </w:rPr>
              <w:t>aattcAAAAAATGGCGTGGTCCATGTCATCTCTCTTGAAGATGACATGGACCACGCCACg</w:t>
            </w:r>
            <w:proofErr w:type="spellEnd"/>
          </w:p>
        </w:tc>
      </w:tr>
      <w:tr w:rsidR="005476E3" w:rsidRPr="00053268" w14:paraId="73A2E5EF" w14:textId="77777777" w:rsidTr="00591CB2">
        <w:trPr>
          <w:trHeight w:val="283"/>
        </w:trPr>
        <w:tc>
          <w:tcPr>
            <w:tcW w:w="1951" w:type="dxa"/>
            <w:vAlign w:val="center"/>
          </w:tcPr>
          <w:p w14:paraId="215F5FA2" w14:textId="77777777" w:rsidR="005476E3" w:rsidRPr="00053268" w:rsidRDefault="005476E3" w:rsidP="00E15C13">
            <w:pPr>
              <w:rPr>
                <w:sz w:val="16"/>
                <w:szCs w:val="16"/>
              </w:rPr>
            </w:pPr>
            <w:r w:rsidRPr="00053268">
              <w:rPr>
                <w:sz w:val="16"/>
                <w:szCs w:val="16"/>
              </w:rPr>
              <w:t>TGFBI-Sh4-S</w:t>
            </w:r>
          </w:p>
        </w:tc>
        <w:tc>
          <w:tcPr>
            <w:tcW w:w="7371" w:type="dxa"/>
            <w:vAlign w:val="center"/>
          </w:tcPr>
          <w:p w14:paraId="62E483D8" w14:textId="77777777" w:rsidR="005476E3" w:rsidRPr="00053268" w:rsidRDefault="005476E3" w:rsidP="00E15C13">
            <w:pPr>
              <w:rPr>
                <w:sz w:val="16"/>
                <w:szCs w:val="16"/>
              </w:rPr>
            </w:pPr>
            <w:proofErr w:type="spellStart"/>
            <w:r w:rsidRPr="00053268">
              <w:rPr>
                <w:rFonts w:eastAsia="Calibri"/>
                <w:sz w:val="16"/>
                <w:szCs w:val="16"/>
              </w:rPr>
              <w:t>gatccGCAGTCATCAGCTACGAGTGTTCAAGAGACACTCGTAGCTGATGACTGTTTTTTg</w:t>
            </w:r>
            <w:proofErr w:type="spellEnd"/>
          </w:p>
        </w:tc>
      </w:tr>
      <w:tr w:rsidR="005476E3" w:rsidRPr="00053268" w14:paraId="40749D61" w14:textId="77777777" w:rsidTr="00591CB2">
        <w:trPr>
          <w:trHeight w:val="283"/>
        </w:trPr>
        <w:tc>
          <w:tcPr>
            <w:tcW w:w="1951" w:type="dxa"/>
            <w:vAlign w:val="center"/>
          </w:tcPr>
          <w:p w14:paraId="4B5BF450" w14:textId="77777777" w:rsidR="005476E3" w:rsidRPr="00053268" w:rsidRDefault="005476E3" w:rsidP="00E15C13">
            <w:pPr>
              <w:rPr>
                <w:sz w:val="16"/>
                <w:szCs w:val="16"/>
              </w:rPr>
            </w:pPr>
            <w:r w:rsidRPr="00053268">
              <w:rPr>
                <w:sz w:val="16"/>
                <w:szCs w:val="16"/>
              </w:rPr>
              <w:t>TGFBI-Sh4-AS</w:t>
            </w:r>
          </w:p>
        </w:tc>
        <w:tc>
          <w:tcPr>
            <w:tcW w:w="7371" w:type="dxa"/>
            <w:vAlign w:val="center"/>
          </w:tcPr>
          <w:p w14:paraId="21B88FE2" w14:textId="77777777" w:rsidR="005476E3" w:rsidRPr="00053268" w:rsidRDefault="005476E3" w:rsidP="00E15C13">
            <w:pPr>
              <w:rPr>
                <w:rFonts w:eastAsia="Calibri"/>
                <w:sz w:val="16"/>
                <w:szCs w:val="16"/>
              </w:rPr>
            </w:pPr>
            <w:proofErr w:type="spellStart"/>
            <w:r w:rsidRPr="00053268">
              <w:rPr>
                <w:rFonts w:eastAsia="Calibri"/>
                <w:sz w:val="16"/>
                <w:szCs w:val="16"/>
              </w:rPr>
              <w:t>aattcAAAAAACAGTCATCAGCTACGAGTGTCTCTTGAACACTCGTAGCTGATGACTGCg</w:t>
            </w:r>
            <w:proofErr w:type="spellEnd"/>
          </w:p>
        </w:tc>
      </w:tr>
      <w:tr w:rsidR="005476E3" w:rsidRPr="00053268" w14:paraId="19AF259C" w14:textId="77777777" w:rsidTr="00591CB2">
        <w:trPr>
          <w:trHeight w:val="283"/>
        </w:trPr>
        <w:tc>
          <w:tcPr>
            <w:tcW w:w="1951" w:type="dxa"/>
            <w:vAlign w:val="center"/>
          </w:tcPr>
          <w:p w14:paraId="54C668A1" w14:textId="77777777" w:rsidR="005476E3" w:rsidRPr="00053268" w:rsidRDefault="005476E3" w:rsidP="00E15C13">
            <w:pPr>
              <w:rPr>
                <w:sz w:val="16"/>
                <w:szCs w:val="16"/>
              </w:rPr>
            </w:pPr>
            <w:r w:rsidRPr="00053268">
              <w:rPr>
                <w:sz w:val="16"/>
                <w:szCs w:val="16"/>
              </w:rPr>
              <w:t>TGFBI-Sh5-S</w:t>
            </w:r>
          </w:p>
        </w:tc>
        <w:tc>
          <w:tcPr>
            <w:tcW w:w="7371" w:type="dxa"/>
            <w:vAlign w:val="center"/>
          </w:tcPr>
          <w:p w14:paraId="5AA8D2E3" w14:textId="77777777" w:rsidR="005476E3" w:rsidRPr="00053268" w:rsidRDefault="005476E3" w:rsidP="00E15C13">
            <w:pPr>
              <w:rPr>
                <w:rFonts w:eastAsia="Calibri"/>
                <w:sz w:val="16"/>
                <w:szCs w:val="16"/>
              </w:rPr>
            </w:pPr>
            <w:proofErr w:type="spellStart"/>
            <w:r w:rsidRPr="00053268">
              <w:rPr>
                <w:rFonts w:eastAsia="Calibri"/>
                <w:sz w:val="16"/>
                <w:szCs w:val="16"/>
              </w:rPr>
              <w:t>gatccGGAAGGCGATCATCTCCAATTCAAGAGATTGGAGATGATCGCCTTCCTTTTTTg</w:t>
            </w:r>
            <w:proofErr w:type="spellEnd"/>
          </w:p>
        </w:tc>
      </w:tr>
      <w:tr w:rsidR="005476E3" w:rsidRPr="00053268" w14:paraId="17A4ADE7" w14:textId="77777777" w:rsidTr="00591CB2">
        <w:trPr>
          <w:trHeight w:val="283"/>
        </w:trPr>
        <w:tc>
          <w:tcPr>
            <w:tcW w:w="1951" w:type="dxa"/>
            <w:vAlign w:val="center"/>
          </w:tcPr>
          <w:p w14:paraId="6F428EA9" w14:textId="77777777" w:rsidR="005476E3" w:rsidRPr="00053268" w:rsidRDefault="005476E3" w:rsidP="00E15C13">
            <w:pPr>
              <w:rPr>
                <w:sz w:val="16"/>
                <w:szCs w:val="16"/>
              </w:rPr>
            </w:pPr>
            <w:r w:rsidRPr="00053268">
              <w:rPr>
                <w:sz w:val="16"/>
                <w:szCs w:val="16"/>
              </w:rPr>
              <w:t>TGFBI-Sh5-AS</w:t>
            </w:r>
          </w:p>
        </w:tc>
        <w:tc>
          <w:tcPr>
            <w:tcW w:w="7371" w:type="dxa"/>
            <w:vAlign w:val="center"/>
          </w:tcPr>
          <w:p w14:paraId="6767E40D" w14:textId="77777777" w:rsidR="005476E3" w:rsidRPr="00053268" w:rsidRDefault="005476E3" w:rsidP="00E15C13">
            <w:pPr>
              <w:rPr>
                <w:rFonts w:eastAsia="Calibri"/>
                <w:sz w:val="16"/>
                <w:szCs w:val="16"/>
              </w:rPr>
            </w:pPr>
            <w:proofErr w:type="spellStart"/>
            <w:r w:rsidRPr="00053268">
              <w:rPr>
                <w:rFonts w:eastAsia="Calibri"/>
                <w:sz w:val="16"/>
                <w:szCs w:val="16"/>
              </w:rPr>
              <w:t>aattcAAAAAAGGAAGGCGATCATCTCCAATCTCTTGAATTGGAGATGATCGCCTTCCg</w:t>
            </w:r>
            <w:proofErr w:type="spellEnd"/>
          </w:p>
        </w:tc>
      </w:tr>
      <w:tr w:rsidR="005476E3" w:rsidRPr="00053268" w14:paraId="4B94A281" w14:textId="77777777" w:rsidTr="00591CB2">
        <w:trPr>
          <w:trHeight w:val="283"/>
        </w:trPr>
        <w:tc>
          <w:tcPr>
            <w:tcW w:w="1951" w:type="dxa"/>
            <w:vAlign w:val="center"/>
          </w:tcPr>
          <w:p w14:paraId="23B02EF7" w14:textId="77777777" w:rsidR="005476E3" w:rsidRPr="00053268" w:rsidRDefault="005476E3" w:rsidP="00E15C13">
            <w:pPr>
              <w:rPr>
                <w:sz w:val="16"/>
                <w:szCs w:val="16"/>
              </w:rPr>
            </w:pPr>
            <w:r w:rsidRPr="00053268">
              <w:rPr>
                <w:sz w:val="16"/>
                <w:szCs w:val="16"/>
              </w:rPr>
              <w:t>TGFBI-</w:t>
            </w:r>
            <w:proofErr w:type="spellStart"/>
            <w:r w:rsidRPr="00053268">
              <w:rPr>
                <w:sz w:val="16"/>
                <w:szCs w:val="16"/>
              </w:rPr>
              <w:t>XhoI</w:t>
            </w:r>
            <w:proofErr w:type="spellEnd"/>
            <w:r w:rsidRPr="00053268">
              <w:rPr>
                <w:sz w:val="16"/>
                <w:szCs w:val="16"/>
              </w:rPr>
              <w:t>-S</w:t>
            </w:r>
          </w:p>
        </w:tc>
        <w:tc>
          <w:tcPr>
            <w:tcW w:w="7371" w:type="dxa"/>
            <w:vAlign w:val="center"/>
          </w:tcPr>
          <w:p w14:paraId="39068E7A" w14:textId="77777777" w:rsidR="005476E3" w:rsidRPr="00053268" w:rsidRDefault="005476E3" w:rsidP="00E15C13">
            <w:pPr>
              <w:rPr>
                <w:rFonts w:eastAsia="Calibri"/>
                <w:sz w:val="16"/>
                <w:szCs w:val="16"/>
              </w:rPr>
            </w:pPr>
            <w:proofErr w:type="spellStart"/>
            <w:r w:rsidRPr="00053268">
              <w:rPr>
                <w:sz w:val="16"/>
                <w:szCs w:val="16"/>
              </w:rPr>
              <w:t>aaaaaaCTCGAGCCGCCACCATGGCGCTCTTCGTGCGGCTGC</w:t>
            </w:r>
            <w:proofErr w:type="spellEnd"/>
          </w:p>
        </w:tc>
      </w:tr>
      <w:tr w:rsidR="005476E3" w:rsidRPr="00053268" w14:paraId="7C9951CC" w14:textId="77777777" w:rsidTr="00591CB2">
        <w:trPr>
          <w:trHeight w:val="283"/>
        </w:trPr>
        <w:tc>
          <w:tcPr>
            <w:tcW w:w="1951" w:type="dxa"/>
            <w:vAlign w:val="center"/>
          </w:tcPr>
          <w:p w14:paraId="202B13F2" w14:textId="77777777" w:rsidR="005476E3" w:rsidRPr="00053268" w:rsidRDefault="005476E3" w:rsidP="00E15C13">
            <w:pPr>
              <w:rPr>
                <w:sz w:val="16"/>
                <w:szCs w:val="16"/>
              </w:rPr>
            </w:pPr>
            <w:r w:rsidRPr="00053268">
              <w:rPr>
                <w:sz w:val="16"/>
                <w:szCs w:val="16"/>
              </w:rPr>
              <w:t>TGFBI-mut1-AS</w:t>
            </w:r>
          </w:p>
        </w:tc>
        <w:tc>
          <w:tcPr>
            <w:tcW w:w="7371" w:type="dxa"/>
            <w:vAlign w:val="center"/>
          </w:tcPr>
          <w:p w14:paraId="2FA8DFAA" w14:textId="77777777" w:rsidR="005476E3" w:rsidRPr="00053268" w:rsidRDefault="005476E3" w:rsidP="00E15C13">
            <w:pPr>
              <w:rPr>
                <w:sz w:val="16"/>
                <w:szCs w:val="16"/>
              </w:rPr>
            </w:pPr>
            <w:r w:rsidRPr="00053268">
              <w:rPr>
                <w:sz w:val="16"/>
                <w:szCs w:val="16"/>
              </w:rPr>
              <w:t>GTGGCTAGGATAATAATAATGGAGATGATCGCCTTCCCGTTGATAGTG</w:t>
            </w:r>
          </w:p>
        </w:tc>
      </w:tr>
      <w:tr w:rsidR="005476E3" w:rsidRPr="00053268" w14:paraId="49E0275A" w14:textId="77777777" w:rsidTr="00591CB2">
        <w:trPr>
          <w:trHeight w:val="283"/>
        </w:trPr>
        <w:tc>
          <w:tcPr>
            <w:tcW w:w="1951" w:type="dxa"/>
            <w:vAlign w:val="center"/>
          </w:tcPr>
          <w:p w14:paraId="20E40588" w14:textId="77777777" w:rsidR="005476E3" w:rsidRPr="00053268" w:rsidRDefault="005476E3" w:rsidP="00E15C13">
            <w:pPr>
              <w:rPr>
                <w:sz w:val="16"/>
                <w:szCs w:val="16"/>
              </w:rPr>
            </w:pPr>
            <w:r w:rsidRPr="00053268">
              <w:rPr>
                <w:sz w:val="16"/>
                <w:szCs w:val="16"/>
              </w:rPr>
              <w:t>TGFBI-mut1-S</w:t>
            </w:r>
          </w:p>
        </w:tc>
        <w:tc>
          <w:tcPr>
            <w:tcW w:w="7371" w:type="dxa"/>
            <w:vAlign w:val="center"/>
          </w:tcPr>
          <w:p w14:paraId="66B50726" w14:textId="77777777" w:rsidR="005476E3" w:rsidRPr="00053268" w:rsidRDefault="005476E3" w:rsidP="00E15C13">
            <w:pPr>
              <w:rPr>
                <w:sz w:val="16"/>
                <w:szCs w:val="16"/>
              </w:rPr>
            </w:pPr>
            <w:r w:rsidRPr="00053268">
              <w:rPr>
                <w:sz w:val="16"/>
                <w:szCs w:val="16"/>
              </w:rPr>
              <w:t>GATCATCTCCATTATTATTATCCTAGCCACCAACGGGGTGATCCACTACATTGATGAGC</w:t>
            </w:r>
          </w:p>
        </w:tc>
      </w:tr>
      <w:tr w:rsidR="005476E3" w:rsidRPr="00053268" w14:paraId="1EB7720B" w14:textId="77777777" w:rsidTr="00591CB2">
        <w:trPr>
          <w:trHeight w:val="283"/>
        </w:trPr>
        <w:tc>
          <w:tcPr>
            <w:tcW w:w="1951" w:type="dxa"/>
            <w:vAlign w:val="center"/>
          </w:tcPr>
          <w:p w14:paraId="37528CC6" w14:textId="77777777" w:rsidR="005476E3" w:rsidRPr="00053268" w:rsidRDefault="005476E3" w:rsidP="00E15C13">
            <w:pPr>
              <w:rPr>
                <w:sz w:val="16"/>
                <w:szCs w:val="16"/>
              </w:rPr>
            </w:pPr>
            <w:r w:rsidRPr="00053268">
              <w:rPr>
                <w:sz w:val="16"/>
                <w:szCs w:val="16"/>
              </w:rPr>
              <w:t>TGFBI-mut2-AS</w:t>
            </w:r>
          </w:p>
        </w:tc>
        <w:tc>
          <w:tcPr>
            <w:tcW w:w="7371" w:type="dxa"/>
            <w:vAlign w:val="center"/>
          </w:tcPr>
          <w:p w14:paraId="74EF630A" w14:textId="77777777" w:rsidR="005476E3" w:rsidRPr="00053268" w:rsidRDefault="005476E3" w:rsidP="00E15C13">
            <w:pPr>
              <w:rPr>
                <w:sz w:val="16"/>
                <w:szCs w:val="16"/>
              </w:rPr>
            </w:pPr>
            <w:r w:rsidRPr="00053268">
              <w:rPr>
                <w:sz w:val="16"/>
                <w:szCs w:val="16"/>
              </w:rPr>
              <w:t>CATCACCAATGAAGAATTTCAGGATGTTGGCAAGTTCCTTGGCATC</w:t>
            </w:r>
          </w:p>
        </w:tc>
      </w:tr>
      <w:tr w:rsidR="005476E3" w:rsidRPr="00053268" w14:paraId="5A2E1AD8" w14:textId="77777777" w:rsidTr="00591CB2">
        <w:trPr>
          <w:trHeight w:val="283"/>
        </w:trPr>
        <w:tc>
          <w:tcPr>
            <w:tcW w:w="1951" w:type="dxa"/>
            <w:vAlign w:val="center"/>
          </w:tcPr>
          <w:p w14:paraId="7E9EC9C3" w14:textId="77777777" w:rsidR="005476E3" w:rsidRPr="00053268" w:rsidRDefault="005476E3" w:rsidP="00E15C13">
            <w:pPr>
              <w:rPr>
                <w:sz w:val="16"/>
                <w:szCs w:val="16"/>
              </w:rPr>
            </w:pPr>
            <w:r w:rsidRPr="00053268">
              <w:rPr>
                <w:sz w:val="16"/>
                <w:szCs w:val="16"/>
              </w:rPr>
              <w:lastRenderedPageBreak/>
              <w:t>TGFBI-mut2-S</w:t>
            </w:r>
          </w:p>
        </w:tc>
        <w:tc>
          <w:tcPr>
            <w:tcW w:w="7371" w:type="dxa"/>
            <w:vAlign w:val="center"/>
          </w:tcPr>
          <w:p w14:paraId="2CAF3FC4" w14:textId="77777777" w:rsidR="005476E3" w:rsidRPr="00053268" w:rsidRDefault="005476E3" w:rsidP="00E15C13">
            <w:pPr>
              <w:rPr>
                <w:sz w:val="16"/>
                <w:szCs w:val="16"/>
              </w:rPr>
            </w:pPr>
            <w:r w:rsidRPr="00053268">
              <w:rPr>
                <w:sz w:val="16"/>
                <w:szCs w:val="16"/>
              </w:rPr>
              <w:t>CATCCTGAAATTCTTCATTGGTGATGAAATCCTGGTTAGCGGAGGCATCGGGG</w:t>
            </w:r>
          </w:p>
        </w:tc>
      </w:tr>
      <w:tr w:rsidR="005476E3" w:rsidRPr="00053268" w14:paraId="0B485C93" w14:textId="77777777" w:rsidTr="00591CB2">
        <w:trPr>
          <w:trHeight w:val="283"/>
        </w:trPr>
        <w:tc>
          <w:tcPr>
            <w:tcW w:w="1951" w:type="dxa"/>
            <w:vAlign w:val="center"/>
          </w:tcPr>
          <w:p w14:paraId="35C8A5BD" w14:textId="77777777" w:rsidR="005476E3" w:rsidRPr="00053268" w:rsidRDefault="005476E3" w:rsidP="00E15C13">
            <w:pPr>
              <w:rPr>
                <w:sz w:val="16"/>
                <w:szCs w:val="16"/>
              </w:rPr>
            </w:pPr>
            <w:r w:rsidRPr="00053268">
              <w:rPr>
                <w:sz w:val="16"/>
                <w:szCs w:val="16"/>
              </w:rPr>
              <w:t>TGFBI-mut3-AS</w:t>
            </w:r>
          </w:p>
        </w:tc>
        <w:tc>
          <w:tcPr>
            <w:tcW w:w="7371" w:type="dxa"/>
            <w:vAlign w:val="center"/>
          </w:tcPr>
          <w:p w14:paraId="6D8B1242" w14:textId="77777777" w:rsidR="005476E3" w:rsidRPr="00053268" w:rsidRDefault="005476E3" w:rsidP="00E15C13">
            <w:pPr>
              <w:rPr>
                <w:sz w:val="16"/>
                <w:szCs w:val="16"/>
              </w:rPr>
            </w:pPr>
            <w:r w:rsidRPr="00053268">
              <w:rPr>
                <w:sz w:val="16"/>
                <w:szCs w:val="16"/>
              </w:rPr>
              <w:t>GTGGCCATGATAATAGGAATGGCAACAGGCTCCTTGTTGACACTCACCACATTGTTTTTC</w:t>
            </w:r>
          </w:p>
        </w:tc>
      </w:tr>
      <w:tr w:rsidR="005476E3" w:rsidRPr="00053268" w14:paraId="1587B300" w14:textId="77777777" w:rsidTr="00591CB2">
        <w:trPr>
          <w:trHeight w:val="283"/>
        </w:trPr>
        <w:tc>
          <w:tcPr>
            <w:tcW w:w="1951" w:type="dxa"/>
            <w:vAlign w:val="center"/>
          </w:tcPr>
          <w:p w14:paraId="72142AC6" w14:textId="77777777" w:rsidR="005476E3" w:rsidRPr="00053268" w:rsidRDefault="005476E3" w:rsidP="00E15C13">
            <w:pPr>
              <w:rPr>
                <w:sz w:val="16"/>
                <w:szCs w:val="16"/>
              </w:rPr>
            </w:pPr>
            <w:r w:rsidRPr="00053268">
              <w:rPr>
                <w:sz w:val="16"/>
                <w:szCs w:val="16"/>
              </w:rPr>
              <w:t>TGFBI-mut3-S</w:t>
            </w:r>
          </w:p>
        </w:tc>
        <w:tc>
          <w:tcPr>
            <w:tcW w:w="7371" w:type="dxa"/>
            <w:vAlign w:val="center"/>
          </w:tcPr>
          <w:p w14:paraId="0AB9D0B0" w14:textId="77777777" w:rsidR="005476E3" w:rsidRPr="00053268" w:rsidRDefault="005476E3" w:rsidP="00E15C13">
            <w:pPr>
              <w:rPr>
                <w:sz w:val="16"/>
                <w:szCs w:val="16"/>
              </w:rPr>
            </w:pPr>
            <w:r w:rsidRPr="00053268">
              <w:rPr>
                <w:sz w:val="16"/>
                <w:szCs w:val="16"/>
              </w:rPr>
              <w:t>GAGCCTGTTGCCATTCCTATTATCATGGCCACAAATGGCGTGGTCCATGTCATCACCAATGTT</w:t>
            </w:r>
          </w:p>
        </w:tc>
      </w:tr>
      <w:tr w:rsidR="005476E3" w:rsidRPr="00053268" w14:paraId="0FDD66D9" w14:textId="77777777" w:rsidTr="00591CB2">
        <w:trPr>
          <w:trHeight w:val="283"/>
        </w:trPr>
        <w:tc>
          <w:tcPr>
            <w:tcW w:w="1951" w:type="dxa"/>
            <w:vAlign w:val="center"/>
          </w:tcPr>
          <w:p w14:paraId="11EAD048" w14:textId="77777777" w:rsidR="005476E3" w:rsidRPr="00053268" w:rsidRDefault="005476E3" w:rsidP="00E15C13">
            <w:pPr>
              <w:rPr>
                <w:sz w:val="16"/>
                <w:szCs w:val="16"/>
              </w:rPr>
            </w:pPr>
            <w:r w:rsidRPr="00053268">
              <w:rPr>
                <w:sz w:val="16"/>
                <w:szCs w:val="16"/>
              </w:rPr>
              <w:t>TGFBI-mut4-AS</w:t>
            </w:r>
          </w:p>
        </w:tc>
        <w:tc>
          <w:tcPr>
            <w:tcW w:w="7371" w:type="dxa"/>
            <w:vAlign w:val="center"/>
          </w:tcPr>
          <w:p w14:paraId="7845265B" w14:textId="77777777" w:rsidR="005476E3" w:rsidRPr="00053268" w:rsidRDefault="005476E3" w:rsidP="00E15C13">
            <w:pPr>
              <w:rPr>
                <w:sz w:val="16"/>
                <w:szCs w:val="16"/>
              </w:rPr>
            </w:pPr>
            <w:r w:rsidRPr="00053268">
              <w:rPr>
                <w:sz w:val="16"/>
                <w:szCs w:val="16"/>
              </w:rPr>
              <w:t>CTGCAAGTTCAATGGCAATTTCCTGAGGTCTGTTGGCTGGAGGCTGCAGAACATTG</w:t>
            </w:r>
          </w:p>
        </w:tc>
      </w:tr>
      <w:tr w:rsidR="005476E3" w:rsidRPr="00053268" w14:paraId="59C63DB9" w14:textId="77777777" w:rsidTr="00591CB2">
        <w:trPr>
          <w:trHeight w:val="283"/>
        </w:trPr>
        <w:tc>
          <w:tcPr>
            <w:tcW w:w="1951" w:type="dxa"/>
            <w:vAlign w:val="center"/>
          </w:tcPr>
          <w:p w14:paraId="3BBF5AFD" w14:textId="77777777" w:rsidR="005476E3" w:rsidRPr="00053268" w:rsidRDefault="005476E3" w:rsidP="00E15C13">
            <w:pPr>
              <w:rPr>
                <w:sz w:val="16"/>
                <w:szCs w:val="16"/>
              </w:rPr>
            </w:pPr>
            <w:r w:rsidRPr="00053268">
              <w:rPr>
                <w:sz w:val="16"/>
                <w:szCs w:val="16"/>
              </w:rPr>
              <w:t>TGFBI-mut4-S</w:t>
            </w:r>
          </w:p>
        </w:tc>
        <w:tc>
          <w:tcPr>
            <w:tcW w:w="7371" w:type="dxa"/>
            <w:vAlign w:val="center"/>
          </w:tcPr>
          <w:p w14:paraId="371272AE" w14:textId="77777777" w:rsidR="005476E3" w:rsidRPr="00053268" w:rsidRDefault="005476E3" w:rsidP="00E15C13">
            <w:pPr>
              <w:rPr>
                <w:sz w:val="16"/>
                <w:szCs w:val="16"/>
              </w:rPr>
            </w:pPr>
            <w:r w:rsidRPr="00053268">
              <w:rPr>
                <w:sz w:val="16"/>
                <w:szCs w:val="16"/>
              </w:rPr>
              <w:t>GACCTCAGGAAATTGCCATTGAACTTGCAGACTCTGCGCTTGAGATCTTCAAACAAG</w:t>
            </w:r>
          </w:p>
        </w:tc>
      </w:tr>
      <w:tr w:rsidR="005476E3" w:rsidRPr="00053268" w14:paraId="0C043253" w14:textId="77777777" w:rsidTr="00591CB2">
        <w:trPr>
          <w:trHeight w:val="283"/>
        </w:trPr>
        <w:tc>
          <w:tcPr>
            <w:tcW w:w="1951" w:type="dxa"/>
            <w:vAlign w:val="center"/>
          </w:tcPr>
          <w:p w14:paraId="253ACB1C" w14:textId="77777777" w:rsidR="005476E3" w:rsidRPr="00053268" w:rsidRDefault="005476E3" w:rsidP="00E15C13">
            <w:pPr>
              <w:rPr>
                <w:sz w:val="16"/>
                <w:szCs w:val="16"/>
              </w:rPr>
            </w:pPr>
            <w:r w:rsidRPr="00053268">
              <w:rPr>
                <w:sz w:val="16"/>
                <w:szCs w:val="16"/>
              </w:rPr>
              <w:t>TGFBI-</w:t>
            </w:r>
            <w:proofErr w:type="spellStart"/>
            <w:r w:rsidRPr="00053268">
              <w:rPr>
                <w:sz w:val="16"/>
                <w:szCs w:val="16"/>
              </w:rPr>
              <w:t>NotI</w:t>
            </w:r>
            <w:proofErr w:type="spellEnd"/>
            <w:r w:rsidRPr="00053268">
              <w:rPr>
                <w:sz w:val="16"/>
                <w:szCs w:val="16"/>
              </w:rPr>
              <w:t>-AS</w:t>
            </w:r>
          </w:p>
        </w:tc>
        <w:tc>
          <w:tcPr>
            <w:tcW w:w="7371" w:type="dxa"/>
            <w:vAlign w:val="center"/>
          </w:tcPr>
          <w:p w14:paraId="5B8EB009" w14:textId="77777777" w:rsidR="005476E3" w:rsidRPr="00053268" w:rsidRDefault="005476E3" w:rsidP="00E15C13">
            <w:pPr>
              <w:rPr>
                <w:sz w:val="16"/>
                <w:szCs w:val="16"/>
              </w:rPr>
            </w:pPr>
            <w:proofErr w:type="spellStart"/>
            <w:r w:rsidRPr="00053268">
              <w:rPr>
                <w:sz w:val="16"/>
                <w:szCs w:val="16"/>
              </w:rPr>
              <w:t>aaaaaaGCGGCCGCCTAATGCTTCATCCTCTCTAATAACTTTTGATAGACAGGGG</w:t>
            </w:r>
            <w:proofErr w:type="spellEnd"/>
          </w:p>
        </w:tc>
      </w:tr>
      <w:tr w:rsidR="005476E3" w:rsidRPr="00053268" w14:paraId="2B47644F" w14:textId="77777777" w:rsidTr="00591CB2">
        <w:trPr>
          <w:trHeight w:val="283"/>
        </w:trPr>
        <w:tc>
          <w:tcPr>
            <w:tcW w:w="1951" w:type="dxa"/>
            <w:tcBorders>
              <w:bottom w:val="single" w:sz="4" w:space="0" w:color="auto"/>
            </w:tcBorders>
            <w:vAlign w:val="center"/>
          </w:tcPr>
          <w:p w14:paraId="180B4098" w14:textId="77777777" w:rsidR="005476E3" w:rsidRPr="00053268" w:rsidRDefault="005476E3" w:rsidP="00E15C13">
            <w:pPr>
              <w:rPr>
                <w:sz w:val="16"/>
                <w:szCs w:val="16"/>
              </w:rPr>
            </w:pPr>
            <w:r w:rsidRPr="00053268">
              <w:rPr>
                <w:sz w:val="16"/>
                <w:szCs w:val="16"/>
              </w:rPr>
              <w:t>TGFBI-FLAG-</w:t>
            </w:r>
            <w:proofErr w:type="spellStart"/>
            <w:r w:rsidRPr="00053268">
              <w:rPr>
                <w:sz w:val="16"/>
                <w:szCs w:val="16"/>
              </w:rPr>
              <w:t>NotI</w:t>
            </w:r>
            <w:proofErr w:type="spellEnd"/>
            <w:r w:rsidRPr="00053268">
              <w:rPr>
                <w:sz w:val="16"/>
                <w:szCs w:val="16"/>
              </w:rPr>
              <w:t>-AS</w:t>
            </w:r>
          </w:p>
        </w:tc>
        <w:tc>
          <w:tcPr>
            <w:tcW w:w="7371" w:type="dxa"/>
            <w:tcBorders>
              <w:bottom w:val="single" w:sz="4" w:space="0" w:color="auto"/>
            </w:tcBorders>
            <w:vAlign w:val="center"/>
          </w:tcPr>
          <w:p w14:paraId="02B9C1AB" w14:textId="77777777" w:rsidR="005476E3" w:rsidRPr="00053268" w:rsidRDefault="005476E3" w:rsidP="00E15C13">
            <w:pPr>
              <w:rPr>
                <w:sz w:val="16"/>
                <w:szCs w:val="16"/>
              </w:rPr>
            </w:pPr>
            <w:r w:rsidRPr="00053268">
              <w:rPr>
                <w:rFonts w:eastAsia="Calibri"/>
                <w:sz w:val="16"/>
                <w:szCs w:val="16"/>
              </w:rPr>
              <w:t>aaaaaaGCGGCCGCCTACTTgTCGTCGTCgTCCTTGTAgTCgCCgctgCCATGCTTCATCCTCTCTAATAACTTTTGATAGACAGGGGC</w:t>
            </w:r>
          </w:p>
        </w:tc>
      </w:tr>
    </w:tbl>
    <w:p w14:paraId="3EDA3F41" w14:textId="77777777" w:rsidR="00063F4D" w:rsidRDefault="00063F4D" w:rsidP="00063F4D">
      <w:pPr>
        <w:spacing w:line="480" w:lineRule="auto"/>
        <w:jc w:val="both"/>
        <w:rPr>
          <w:rFonts w:eastAsia="Symbol"/>
        </w:rPr>
      </w:pPr>
    </w:p>
    <w:p w14:paraId="765D8436" w14:textId="23B6EF1C" w:rsidR="005476E3" w:rsidRPr="0047307A" w:rsidRDefault="005476E3" w:rsidP="00063F4D">
      <w:pPr>
        <w:spacing w:line="480" w:lineRule="auto"/>
        <w:jc w:val="both"/>
        <w:rPr>
          <w:rFonts w:eastAsia="Symbol"/>
        </w:rPr>
      </w:pPr>
      <w:r>
        <w:rPr>
          <w:rFonts w:eastAsia="Symbol"/>
        </w:rPr>
        <w:t>Table 5</w:t>
      </w:r>
      <w:r w:rsidRPr="00EA6E56">
        <w:rPr>
          <w:rFonts w:eastAsia="Symbol"/>
        </w:rPr>
        <w:t>. Antibody description</w:t>
      </w:r>
      <w:r w:rsidRPr="00130BBD">
        <w:rPr>
          <w:rFonts w:eastAsia="Symbol"/>
        </w:rPr>
        <w:t xml:space="preserve"> </w:t>
      </w:r>
    </w:p>
    <w:tbl>
      <w:tblPr>
        <w:tblW w:w="5000" w:type="pct"/>
        <w:jc w:val="center"/>
        <w:tblBorders>
          <w:top w:val="single" w:sz="4" w:space="0" w:color="000001"/>
          <w:bottom w:val="single" w:sz="4" w:space="0" w:color="000001"/>
          <w:insideH w:val="single" w:sz="4" w:space="0" w:color="000001"/>
        </w:tblBorders>
        <w:tblLook w:val="04A0" w:firstRow="1" w:lastRow="0" w:firstColumn="1" w:lastColumn="0" w:noHBand="0" w:noVBand="1"/>
      </w:tblPr>
      <w:tblGrid>
        <w:gridCol w:w="1329"/>
        <w:gridCol w:w="1176"/>
        <w:gridCol w:w="3076"/>
        <w:gridCol w:w="1177"/>
        <w:gridCol w:w="2484"/>
      </w:tblGrid>
      <w:tr w:rsidR="005476E3" w:rsidRPr="00072B1E" w14:paraId="23F45539" w14:textId="77777777" w:rsidTr="00E15C13">
        <w:trPr>
          <w:trHeight w:val="20"/>
          <w:jc w:val="center"/>
        </w:trPr>
        <w:tc>
          <w:tcPr>
            <w:tcW w:w="719" w:type="pct"/>
            <w:tcBorders>
              <w:top w:val="single" w:sz="4" w:space="0" w:color="000001"/>
              <w:bottom w:val="single" w:sz="4" w:space="0" w:color="000001"/>
            </w:tcBorders>
            <w:shd w:val="clear" w:color="auto" w:fill="auto"/>
            <w:vAlign w:val="center"/>
          </w:tcPr>
          <w:p w14:paraId="7CA5F5B6" w14:textId="77777777" w:rsidR="005476E3" w:rsidRPr="002A5890" w:rsidRDefault="005476E3" w:rsidP="00E15C13">
            <w:pPr>
              <w:pStyle w:val="NormalWeb"/>
              <w:spacing w:after="0"/>
              <w:rPr>
                <w:rFonts w:eastAsia="Symbol"/>
                <w:b/>
                <w:bCs/>
                <w:color w:val="000000"/>
                <w:sz w:val="18"/>
                <w:szCs w:val="18"/>
              </w:rPr>
            </w:pPr>
            <w:r w:rsidRPr="002A5890">
              <w:rPr>
                <w:rFonts w:eastAsia="Symbol"/>
                <w:b/>
                <w:bCs/>
                <w:color w:val="000000"/>
                <w:sz w:val="18"/>
                <w:szCs w:val="18"/>
              </w:rPr>
              <w:t>Antibody</w:t>
            </w:r>
          </w:p>
        </w:tc>
        <w:tc>
          <w:tcPr>
            <w:tcW w:w="636" w:type="pct"/>
            <w:tcBorders>
              <w:top w:val="single" w:sz="4" w:space="0" w:color="000001"/>
              <w:bottom w:val="single" w:sz="4" w:space="0" w:color="000001"/>
            </w:tcBorders>
            <w:shd w:val="clear" w:color="auto" w:fill="auto"/>
            <w:vAlign w:val="center"/>
          </w:tcPr>
          <w:p w14:paraId="05D04F1E" w14:textId="77777777" w:rsidR="005476E3" w:rsidRPr="002A5890" w:rsidRDefault="005476E3" w:rsidP="00E15C13">
            <w:pPr>
              <w:pStyle w:val="NormalWeb"/>
              <w:spacing w:after="0"/>
              <w:rPr>
                <w:rFonts w:eastAsia="Symbol"/>
                <w:b/>
                <w:bCs/>
                <w:color w:val="000000"/>
                <w:sz w:val="18"/>
                <w:szCs w:val="18"/>
              </w:rPr>
            </w:pPr>
            <w:r w:rsidRPr="002A5890">
              <w:rPr>
                <w:rFonts w:eastAsia="Symbol"/>
                <w:b/>
                <w:bCs/>
                <w:color w:val="000000"/>
                <w:sz w:val="18"/>
                <w:szCs w:val="18"/>
              </w:rPr>
              <w:t>#Ref</w:t>
            </w:r>
          </w:p>
        </w:tc>
        <w:tc>
          <w:tcPr>
            <w:tcW w:w="1664" w:type="pct"/>
            <w:tcBorders>
              <w:top w:val="single" w:sz="4" w:space="0" w:color="000001"/>
              <w:bottom w:val="single" w:sz="4" w:space="0" w:color="000001"/>
            </w:tcBorders>
            <w:shd w:val="clear" w:color="auto" w:fill="auto"/>
            <w:vAlign w:val="center"/>
          </w:tcPr>
          <w:p w14:paraId="2377D917" w14:textId="77777777" w:rsidR="005476E3" w:rsidRPr="002A5890" w:rsidRDefault="005476E3" w:rsidP="00E15C13">
            <w:pPr>
              <w:pStyle w:val="NormalWeb"/>
              <w:spacing w:after="0"/>
              <w:rPr>
                <w:rFonts w:eastAsia="Symbol"/>
                <w:b/>
                <w:bCs/>
                <w:color w:val="000000"/>
                <w:sz w:val="18"/>
                <w:szCs w:val="18"/>
              </w:rPr>
            </w:pPr>
            <w:r w:rsidRPr="002A5890">
              <w:rPr>
                <w:rFonts w:eastAsia="Symbol"/>
                <w:b/>
                <w:bCs/>
                <w:color w:val="000000"/>
                <w:sz w:val="18"/>
                <w:szCs w:val="18"/>
              </w:rPr>
              <w:t>Supplier</w:t>
            </w:r>
          </w:p>
        </w:tc>
        <w:tc>
          <w:tcPr>
            <w:tcW w:w="637" w:type="pct"/>
            <w:tcBorders>
              <w:top w:val="single" w:sz="4" w:space="0" w:color="000001"/>
              <w:bottom w:val="single" w:sz="4" w:space="0" w:color="000001"/>
            </w:tcBorders>
            <w:shd w:val="clear" w:color="auto" w:fill="auto"/>
            <w:vAlign w:val="center"/>
          </w:tcPr>
          <w:p w14:paraId="47CFFAC2" w14:textId="77777777" w:rsidR="005476E3" w:rsidRPr="002A5890" w:rsidRDefault="005476E3" w:rsidP="00E15C13">
            <w:pPr>
              <w:pStyle w:val="NormalWeb"/>
              <w:spacing w:after="0"/>
              <w:rPr>
                <w:rFonts w:eastAsia="Symbol"/>
                <w:b/>
                <w:bCs/>
                <w:color w:val="000000"/>
                <w:sz w:val="18"/>
                <w:szCs w:val="18"/>
              </w:rPr>
            </w:pPr>
            <w:r w:rsidRPr="002A5890">
              <w:rPr>
                <w:rFonts w:eastAsia="Symbol"/>
                <w:b/>
                <w:bCs/>
                <w:color w:val="000000"/>
                <w:sz w:val="18"/>
                <w:szCs w:val="18"/>
              </w:rPr>
              <w:t>Dilution</w:t>
            </w:r>
          </w:p>
        </w:tc>
        <w:tc>
          <w:tcPr>
            <w:tcW w:w="1344" w:type="pct"/>
            <w:tcBorders>
              <w:top w:val="single" w:sz="4" w:space="0" w:color="000001"/>
              <w:bottom w:val="single" w:sz="4" w:space="0" w:color="000001"/>
            </w:tcBorders>
            <w:shd w:val="clear" w:color="auto" w:fill="auto"/>
            <w:vAlign w:val="center"/>
          </w:tcPr>
          <w:p w14:paraId="10D3AF2F" w14:textId="77777777" w:rsidR="005476E3" w:rsidRPr="002A5890" w:rsidRDefault="005476E3" w:rsidP="00E15C13">
            <w:pPr>
              <w:pStyle w:val="NormalWeb"/>
              <w:spacing w:after="0"/>
              <w:rPr>
                <w:rFonts w:eastAsia="Symbol"/>
                <w:b/>
                <w:bCs/>
                <w:color w:val="000000"/>
                <w:sz w:val="18"/>
                <w:szCs w:val="18"/>
              </w:rPr>
            </w:pPr>
            <w:r w:rsidRPr="002A5890">
              <w:rPr>
                <w:rFonts w:eastAsia="Symbol"/>
                <w:b/>
                <w:bCs/>
                <w:color w:val="000000"/>
                <w:sz w:val="18"/>
                <w:szCs w:val="18"/>
              </w:rPr>
              <w:t>Source</w:t>
            </w:r>
          </w:p>
        </w:tc>
      </w:tr>
      <w:tr w:rsidR="005476E3" w:rsidRPr="00072B1E" w14:paraId="00C3F6FE" w14:textId="77777777" w:rsidTr="00E15C13">
        <w:trPr>
          <w:trHeight w:val="20"/>
          <w:jc w:val="center"/>
        </w:trPr>
        <w:tc>
          <w:tcPr>
            <w:tcW w:w="719" w:type="pct"/>
            <w:tcBorders>
              <w:top w:val="single" w:sz="4" w:space="0" w:color="000001"/>
              <w:bottom w:val="single" w:sz="4" w:space="0" w:color="000001"/>
            </w:tcBorders>
            <w:shd w:val="clear" w:color="auto" w:fill="auto"/>
            <w:vAlign w:val="center"/>
          </w:tcPr>
          <w:p w14:paraId="6F76398E" w14:textId="77777777" w:rsidR="005476E3" w:rsidRPr="00072B1E" w:rsidRDefault="005476E3" w:rsidP="00E15C13">
            <w:pPr>
              <w:pStyle w:val="NormalWeb"/>
              <w:spacing w:after="0"/>
              <w:rPr>
                <w:rFonts w:eastAsia="Symbol"/>
                <w:b/>
                <w:bCs/>
                <w:color w:val="000000"/>
                <w:sz w:val="16"/>
                <w:szCs w:val="16"/>
              </w:rPr>
            </w:pPr>
            <w:r w:rsidRPr="00072B1E">
              <w:rPr>
                <w:rFonts w:eastAsia="Symbol"/>
                <w:b/>
                <w:bCs/>
                <w:color w:val="000000"/>
                <w:sz w:val="16"/>
                <w:szCs w:val="16"/>
              </w:rPr>
              <w:t>CXCL2</w:t>
            </w:r>
          </w:p>
        </w:tc>
        <w:tc>
          <w:tcPr>
            <w:tcW w:w="636" w:type="pct"/>
            <w:tcBorders>
              <w:top w:val="single" w:sz="4" w:space="0" w:color="000001"/>
              <w:bottom w:val="single" w:sz="4" w:space="0" w:color="000001"/>
            </w:tcBorders>
            <w:shd w:val="clear" w:color="auto" w:fill="auto"/>
            <w:vAlign w:val="center"/>
          </w:tcPr>
          <w:p w14:paraId="258AF23A"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ab9841</w:t>
            </w:r>
          </w:p>
        </w:tc>
        <w:tc>
          <w:tcPr>
            <w:tcW w:w="1664" w:type="pct"/>
            <w:tcBorders>
              <w:top w:val="single" w:sz="4" w:space="0" w:color="000001"/>
              <w:bottom w:val="single" w:sz="4" w:space="0" w:color="000001"/>
            </w:tcBorders>
            <w:shd w:val="clear" w:color="auto" w:fill="auto"/>
            <w:vAlign w:val="center"/>
          </w:tcPr>
          <w:p w14:paraId="5E7B5570" w14:textId="77777777" w:rsidR="005476E3" w:rsidRPr="00072B1E" w:rsidRDefault="005476E3" w:rsidP="00E15C13">
            <w:pPr>
              <w:pStyle w:val="NormalWeb"/>
              <w:spacing w:after="0"/>
              <w:rPr>
                <w:rFonts w:eastAsia="Symbol"/>
                <w:color w:val="000000"/>
                <w:sz w:val="16"/>
                <w:szCs w:val="16"/>
              </w:rPr>
            </w:pPr>
            <w:proofErr w:type="spellStart"/>
            <w:r w:rsidRPr="00072B1E">
              <w:rPr>
                <w:rFonts w:eastAsia="Symbol"/>
                <w:color w:val="000000"/>
                <w:sz w:val="16"/>
                <w:szCs w:val="16"/>
              </w:rPr>
              <w:t>Abcam</w:t>
            </w:r>
            <w:proofErr w:type="spellEnd"/>
          </w:p>
        </w:tc>
        <w:tc>
          <w:tcPr>
            <w:tcW w:w="637" w:type="pct"/>
            <w:tcBorders>
              <w:top w:val="single" w:sz="4" w:space="0" w:color="000001"/>
              <w:bottom w:val="single" w:sz="4" w:space="0" w:color="000001"/>
            </w:tcBorders>
            <w:shd w:val="clear" w:color="auto" w:fill="auto"/>
            <w:vAlign w:val="center"/>
          </w:tcPr>
          <w:p w14:paraId="3C8996A2"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1:500</w:t>
            </w:r>
          </w:p>
        </w:tc>
        <w:tc>
          <w:tcPr>
            <w:tcW w:w="1344" w:type="pct"/>
            <w:tcBorders>
              <w:top w:val="single" w:sz="4" w:space="0" w:color="000001"/>
              <w:bottom w:val="single" w:sz="4" w:space="0" w:color="000001"/>
            </w:tcBorders>
            <w:shd w:val="clear" w:color="auto" w:fill="auto"/>
            <w:vAlign w:val="center"/>
          </w:tcPr>
          <w:p w14:paraId="0564A2BE"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Rabbit</w:t>
            </w:r>
          </w:p>
        </w:tc>
      </w:tr>
      <w:tr w:rsidR="005476E3" w:rsidRPr="00072B1E" w14:paraId="5AE089FF" w14:textId="77777777" w:rsidTr="00E15C13">
        <w:trPr>
          <w:trHeight w:val="20"/>
          <w:jc w:val="center"/>
        </w:trPr>
        <w:tc>
          <w:tcPr>
            <w:tcW w:w="719" w:type="pct"/>
            <w:tcBorders>
              <w:top w:val="single" w:sz="4" w:space="0" w:color="000001"/>
              <w:bottom w:val="single" w:sz="4" w:space="0" w:color="000001"/>
            </w:tcBorders>
            <w:shd w:val="clear" w:color="auto" w:fill="auto"/>
            <w:vAlign w:val="center"/>
          </w:tcPr>
          <w:p w14:paraId="78E728F0" w14:textId="77777777" w:rsidR="005476E3" w:rsidRPr="00072B1E" w:rsidRDefault="005476E3" w:rsidP="00E15C13">
            <w:pPr>
              <w:pStyle w:val="NormalWeb"/>
              <w:spacing w:after="0"/>
              <w:rPr>
                <w:rFonts w:eastAsia="Symbol"/>
                <w:b/>
                <w:bCs/>
                <w:color w:val="000000"/>
                <w:sz w:val="16"/>
                <w:szCs w:val="16"/>
              </w:rPr>
            </w:pPr>
            <w:r w:rsidRPr="00072B1E">
              <w:rPr>
                <w:rFonts w:eastAsia="Symbol"/>
                <w:b/>
                <w:bCs/>
                <w:color w:val="000000"/>
                <w:sz w:val="16"/>
                <w:szCs w:val="16"/>
              </w:rPr>
              <w:t>SLC38A1</w:t>
            </w:r>
          </w:p>
        </w:tc>
        <w:tc>
          <w:tcPr>
            <w:tcW w:w="636" w:type="pct"/>
            <w:tcBorders>
              <w:top w:val="single" w:sz="4" w:space="0" w:color="000001"/>
              <w:bottom w:val="single" w:sz="4" w:space="0" w:color="000001"/>
            </w:tcBorders>
            <w:shd w:val="clear" w:color="auto" w:fill="auto"/>
            <w:vAlign w:val="center"/>
          </w:tcPr>
          <w:p w14:paraId="571A8802"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ab60145</w:t>
            </w:r>
          </w:p>
        </w:tc>
        <w:tc>
          <w:tcPr>
            <w:tcW w:w="1664" w:type="pct"/>
            <w:tcBorders>
              <w:top w:val="single" w:sz="4" w:space="0" w:color="000001"/>
              <w:bottom w:val="single" w:sz="4" w:space="0" w:color="000001"/>
            </w:tcBorders>
            <w:shd w:val="clear" w:color="auto" w:fill="auto"/>
            <w:vAlign w:val="center"/>
          </w:tcPr>
          <w:p w14:paraId="2FE08DAB" w14:textId="77777777" w:rsidR="005476E3" w:rsidRPr="00072B1E" w:rsidRDefault="005476E3" w:rsidP="00E15C13">
            <w:pPr>
              <w:pStyle w:val="NormalWeb"/>
              <w:spacing w:after="0"/>
              <w:rPr>
                <w:rFonts w:eastAsia="Symbol"/>
                <w:color w:val="000000"/>
                <w:sz w:val="16"/>
                <w:szCs w:val="16"/>
              </w:rPr>
            </w:pPr>
            <w:proofErr w:type="spellStart"/>
            <w:r w:rsidRPr="00072B1E">
              <w:rPr>
                <w:rFonts w:eastAsia="Symbol"/>
                <w:color w:val="000000"/>
                <w:sz w:val="16"/>
                <w:szCs w:val="16"/>
              </w:rPr>
              <w:t>Abcam</w:t>
            </w:r>
            <w:proofErr w:type="spellEnd"/>
          </w:p>
        </w:tc>
        <w:tc>
          <w:tcPr>
            <w:tcW w:w="637" w:type="pct"/>
            <w:tcBorders>
              <w:top w:val="single" w:sz="4" w:space="0" w:color="000001"/>
              <w:bottom w:val="single" w:sz="4" w:space="0" w:color="000001"/>
            </w:tcBorders>
            <w:shd w:val="clear" w:color="auto" w:fill="auto"/>
            <w:vAlign w:val="center"/>
          </w:tcPr>
          <w:p w14:paraId="54A7A3E6"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1:200</w:t>
            </w:r>
          </w:p>
        </w:tc>
        <w:tc>
          <w:tcPr>
            <w:tcW w:w="1344" w:type="pct"/>
            <w:tcBorders>
              <w:top w:val="single" w:sz="4" w:space="0" w:color="000001"/>
              <w:bottom w:val="single" w:sz="4" w:space="0" w:color="000001"/>
            </w:tcBorders>
            <w:shd w:val="clear" w:color="auto" w:fill="auto"/>
            <w:vAlign w:val="center"/>
          </w:tcPr>
          <w:p w14:paraId="3E479309"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Rabbit</w:t>
            </w:r>
          </w:p>
        </w:tc>
      </w:tr>
      <w:tr w:rsidR="005476E3" w:rsidRPr="00072B1E" w14:paraId="7FF67E10" w14:textId="77777777" w:rsidTr="00E15C13">
        <w:trPr>
          <w:trHeight w:val="527"/>
          <w:jc w:val="center"/>
        </w:trPr>
        <w:tc>
          <w:tcPr>
            <w:tcW w:w="719" w:type="pct"/>
            <w:tcBorders>
              <w:top w:val="single" w:sz="4" w:space="0" w:color="000001"/>
              <w:bottom w:val="single" w:sz="4" w:space="0" w:color="000001"/>
            </w:tcBorders>
            <w:shd w:val="clear" w:color="auto" w:fill="auto"/>
            <w:vAlign w:val="center"/>
          </w:tcPr>
          <w:p w14:paraId="731AF1A5" w14:textId="77777777" w:rsidR="005476E3" w:rsidRPr="00072B1E" w:rsidRDefault="005476E3" w:rsidP="00E15C13">
            <w:pPr>
              <w:pStyle w:val="NormalWeb"/>
              <w:spacing w:after="0"/>
              <w:rPr>
                <w:rFonts w:eastAsia="Symbol"/>
                <w:b/>
                <w:bCs/>
                <w:color w:val="000000"/>
                <w:sz w:val="16"/>
                <w:szCs w:val="16"/>
              </w:rPr>
            </w:pPr>
            <w:r w:rsidRPr="00072B1E">
              <w:rPr>
                <w:rFonts w:eastAsia="Symbol"/>
                <w:b/>
                <w:bCs/>
                <w:color w:val="000000"/>
                <w:sz w:val="16"/>
                <w:szCs w:val="16"/>
              </w:rPr>
              <w:t>TGFBI</w:t>
            </w:r>
          </w:p>
        </w:tc>
        <w:tc>
          <w:tcPr>
            <w:tcW w:w="636" w:type="pct"/>
            <w:tcBorders>
              <w:top w:val="single" w:sz="4" w:space="0" w:color="000001"/>
              <w:bottom w:val="single" w:sz="4" w:space="0" w:color="000001"/>
            </w:tcBorders>
            <w:shd w:val="clear" w:color="auto" w:fill="auto"/>
            <w:vAlign w:val="center"/>
          </w:tcPr>
          <w:p w14:paraId="6BB54A5D"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BAF2935</w:t>
            </w:r>
          </w:p>
        </w:tc>
        <w:tc>
          <w:tcPr>
            <w:tcW w:w="1664" w:type="pct"/>
            <w:tcBorders>
              <w:top w:val="single" w:sz="4" w:space="0" w:color="000001"/>
              <w:bottom w:val="single" w:sz="4" w:space="0" w:color="000001"/>
            </w:tcBorders>
            <w:shd w:val="clear" w:color="auto" w:fill="auto"/>
            <w:vAlign w:val="center"/>
          </w:tcPr>
          <w:p w14:paraId="24F2C2B4"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R&amp;D System</w:t>
            </w:r>
          </w:p>
        </w:tc>
        <w:tc>
          <w:tcPr>
            <w:tcW w:w="637" w:type="pct"/>
            <w:tcBorders>
              <w:top w:val="single" w:sz="4" w:space="0" w:color="000001"/>
              <w:bottom w:val="single" w:sz="4" w:space="0" w:color="000001"/>
            </w:tcBorders>
            <w:shd w:val="clear" w:color="auto" w:fill="auto"/>
            <w:vAlign w:val="center"/>
          </w:tcPr>
          <w:p w14:paraId="1024430B"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1:500</w:t>
            </w:r>
          </w:p>
        </w:tc>
        <w:tc>
          <w:tcPr>
            <w:tcW w:w="1344" w:type="pct"/>
            <w:tcBorders>
              <w:top w:val="single" w:sz="4" w:space="0" w:color="000001"/>
              <w:bottom w:val="single" w:sz="4" w:space="0" w:color="000001"/>
            </w:tcBorders>
            <w:shd w:val="clear" w:color="auto" w:fill="auto"/>
            <w:vAlign w:val="center"/>
          </w:tcPr>
          <w:p w14:paraId="5A2CB3B1"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Goat</w:t>
            </w:r>
          </w:p>
        </w:tc>
      </w:tr>
      <w:tr w:rsidR="005476E3" w:rsidRPr="00072B1E" w14:paraId="4334E9F9" w14:textId="77777777" w:rsidTr="00E15C13">
        <w:trPr>
          <w:trHeight w:val="20"/>
          <w:jc w:val="center"/>
        </w:trPr>
        <w:tc>
          <w:tcPr>
            <w:tcW w:w="719" w:type="pct"/>
            <w:tcBorders>
              <w:top w:val="single" w:sz="4" w:space="0" w:color="000001"/>
              <w:bottom w:val="single" w:sz="4" w:space="0" w:color="000001"/>
            </w:tcBorders>
            <w:shd w:val="clear" w:color="auto" w:fill="auto"/>
            <w:vAlign w:val="center"/>
          </w:tcPr>
          <w:p w14:paraId="2E4F3A2D" w14:textId="77777777" w:rsidR="005476E3" w:rsidRPr="00072B1E" w:rsidRDefault="005476E3" w:rsidP="00E15C13">
            <w:pPr>
              <w:pStyle w:val="NormalWeb"/>
              <w:spacing w:after="0"/>
              <w:rPr>
                <w:bCs/>
                <w:color w:val="000000"/>
                <w:sz w:val="16"/>
                <w:szCs w:val="16"/>
              </w:rPr>
            </w:pPr>
            <w:r w:rsidRPr="00072B1E">
              <w:rPr>
                <w:rFonts w:eastAsia="Symbol"/>
                <w:b/>
                <w:bCs/>
                <w:color w:val="000000"/>
                <w:sz w:val="16"/>
                <w:szCs w:val="16"/>
              </w:rPr>
              <w:t>EGFR</w:t>
            </w:r>
          </w:p>
        </w:tc>
        <w:tc>
          <w:tcPr>
            <w:tcW w:w="636" w:type="pct"/>
            <w:tcBorders>
              <w:top w:val="single" w:sz="4" w:space="0" w:color="000001"/>
              <w:bottom w:val="single" w:sz="4" w:space="0" w:color="000001"/>
            </w:tcBorders>
            <w:shd w:val="clear" w:color="auto" w:fill="auto"/>
            <w:vAlign w:val="center"/>
          </w:tcPr>
          <w:p w14:paraId="3077AEAF"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2231</w:t>
            </w:r>
          </w:p>
        </w:tc>
        <w:tc>
          <w:tcPr>
            <w:tcW w:w="1664" w:type="pct"/>
            <w:tcBorders>
              <w:top w:val="single" w:sz="4" w:space="0" w:color="000001"/>
              <w:bottom w:val="single" w:sz="4" w:space="0" w:color="000001"/>
            </w:tcBorders>
            <w:shd w:val="clear" w:color="auto" w:fill="auto"/>
            <w:vAlign w:val="center"/>
          </w:tcPr>
          <w:p w14:paraId="7A753D59"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Cell Signaling Technology</w:t>
            </w:r>
          </w:p>
        </w:tc>
        <w:tc>
          <w:tcPr>
            <w:tcW w:w="637" w:type="pct"/>
            <w:tcBorders>
              <w:top w:val="single" w:sz="4" w:space="0" w:color="000001"/>
              <w:bottom w:val="single" w:sz="4" w:space="0" w:color="000001"/>
            </w:tcBorders>
            <w:shd w:val="clear" w:color="auto" w:fill="auto"/>
            <w:vAlign w:val="center"/>
          </w:tcPr>
          <w:p w14:paraId="7EBF6DFF"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1:1000</w:t>
            </w:r>
          </w:p>
        </w:tc>
        <w:tc>
          <w:tcPr>
            <w:tcW w:w="1344" w:type="pct"/>
            <w:tcBorders>
              <w:top w:val="single" w:sz="4" w:space="0" w:color="000001"/>
              <w:bottom w:val="single" w:sz="4" w:space="0" w:color="000001"/>
            </w:tcBorders>
            <w:shd w:val="clear" w:color="auto" w:fill="auto"/>
            <w:vAlign w:val="center"/>
          </w:tcPr>
          <w:p w14:paraId="10EBDAC8"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Rabbit</w:t>
            </w:r>
          </w:p>
        </w:tc>
      </w:tr>
      <w:tr w:rsidR="005476E3" w:rsidRPr="00072B1E" w14:paraId="26F0F1F9" w14:textId="77777777" w:rsidTr="00E15C13">
        <w:trPr>
          <w:trHeight w:val="20"/>
          <w:jc w:val="center"/>
        </w:trPr>
        <w:tc>
          <w:tcPr>
            <w:tcW w:w="719" w:type="pct"/>
            <w:tcBorders>
              <w:top w:val="single" w:sz="4" w:space="0" w:color="000001"/>
              <w:bottom w:val="single" w:sz="4" w:space="0" w:color="000001"/>
            </w:tcBorders>
            <w:shd w:val="clear" w:color="auto" w:fill="auto"/>
            <w:vAlign w:val="center"/>
          </w:tcPr>
          <w:p w14:paraId="6000BB97" w14:textId="77777777" w:rsidR="005476E3" w:rsidRPr="00072B1E" w:rsidRDefault="005476E3" w:rsidP="00E15C13">
            <w:pPr>
              <w:pStyle w:val="NormalWeb"/>
              <w:spacing w:after="0"/>
              <w:rPr>
                <w:bCs/>
                <w:color w:val="000000"/>
                <w:sz w:val="16"/>
                <w:szCs w:val="16"/>
              </w:rPr>
            </w:pPr>
            <w:r w:rsidRPr="00072B1E">
              <w:rPr>
                <w:rFonts w:eastAsia="Symbol"/>
                <w:b/>
                <w:bCs/>
                <w:color w:val="000000"/>
                <w:sz w:val="16"/>
                <w:szCs w:val="16"/>
              </w:rPr>
              <w:t>p-EGFR</w:t>
            </w:r>
          </w:p>
        </w:tc>
        <w:tc>
          <w:tcPr>
            <w:tcW w:w="636" w:type="pct"/>
            <w:tcBorders>
              <w:top w:val="single" w:sz="4" w:space="0" w:color="000001"/>
              <w:bottom w:val="single" w:sz="4" w:space="0" w:color="000001"/>
            </w:tcBorders>
            <w:shd w:val="clear" w:color="auto" w:fill="auto"/>
            <w:vAlign w:val="center"/>
          </w:tcPr>
          <w:p w14:paraId="17296A4C"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2234</w:t>
            </w:r>
          </w:p>
        </w:tc>
        <w:tc>
          <w:tcPr>
            <w:tcW w:w="1664" w:type="pct"/>
            <w:tcBorders>
              <w:top w:val="single" w:sz="4" w:space="0" w:color="000001"/>
              <w:bottom w:val="single" w:sz="4" w:space="0" w:color="000001"/>
            </w:tcBorders>
            <w:shd w:val="clear" w:color="auto" w:fill="auto"/>
            <w:vAlign w:val="center"/>
          </w:tcPr>
          <w:p w14:paraId="2ADFA24E"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Cell Signaling Technology</w:t>
            </w:r>
          </w:p>
        </w:tc>
        <w:tc>
          <w:tcPr>
            <w:tcW w:w="637" w:type="pct"/>
            <w:tcBorders>
              <w:top w:val="single" w:sz="4" w:space="0" w:color="000001"/>
              <w:bottom w:val="single" w:sz="4" w:space="0" w:color="000001"/>
            </w:tcBorders>
            <w:shd w:val="clear" w:color="auto" w:fill="auto"/>
            <w:vAlign w:val="center"/>
          </w:tcPr>
          <w:p w14:paraId="606242C1"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1:500</w:t>
            </w:r>
          </w:p>
        </w:tc>
        <w:tc>
          <w:tcPr>
            <w:tcW w:w="1344" w:type="pct"/>
            <w:tcBorders>
              <w:top w:val="single" w:sz="4" w:space="0" w:color="000001"/>
              <w:bottom w:val="single" w:sz="4" w:space="0" w:color="000001"/>
            </w:tcBorders>
            <w:shd w:val="clear" w:color="auto" w:fill="auto"/>
            <w:vAlign w:val="center"/>
          </w:tcPr>
          <w:p w14:paraId="34A7DDB3"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Rabbit</w:t>
            </w:r>
          </w:p>
        </w:tc>
      </w:tr>
      <w:tr w:rsidR="005476E3" w:rsidRPr="00072B1E" w14:paraId="653E62E5" w14:textId="77777777" w:rsidTr="00E15C13">
        <w:trPr>
          <w:trHeight w:val="20"/>
          <w:jc w:val="center"/>
        </w:trPr>
        <w:tc>
          <w:tcPr>
            <w:tcW w:w="719" w:type="pct"/>
            <w:tcBorders>
              <w:top w:val="single" w:sz="4" w:space="0" w:color="000001"/>
              <w:bottom w:val="single" w:sz="4" w:space="0" w:color="000001"/>
            </w:tcBorders>
            <w:shd w:val="clear" w:color="auto" w:fill="auto"/>
            <w:vAlign w:val="center"/>
          </w:tcPr>
          <w:p w14:paraId="047F9E0D" w14:textId="77777777" w:rsidR="005476E3" w:rsidRPr="00072B1E" w:rsidRDefault="005476E3" w:rsidP="00E15C13">
            <w:pPr>
              <w:pStyle w:val="NormalWeb"/>
              <w:spacing w:after="0"/>
              <w:rPr>
                <w:bCs/>
                <w:color w:val="000000"/>
                <w:sz w:val="16"/>
                <w:szCs w:val="16"/>
              </w:rPr>
            </w:pPr>
            <w:r w:rsidRPr="00072B1E">
              <w:rPr>
                <w:rFonts w:eastAsia="Symbol"/>
                <w:b/>
                <w:bCs/>
                <w:color w:val="000000"/>
                <w:sz w:val="16"/>
                <w:szCs w:val="16"/>
              </w:rPr>
              <w:t>HER2</w:t>
            </w:r>
          </w:p>
        </w:tc>
        <w:tc>
          <w:tcPr>
            <w:tcW w:w="636" w:type="pct"/>
            <w:tcBorders>
              <w:top w:val="single" w:sz="4" w:space="0" w:color="000001"/>
              <w:bottom w:val="single" w:sz="4" w:space="0" w:color="000001"/>
            </w:tcBorders>
            <w:shd w:val="clear" w:color="auto" w:fill="auto"/>
            <w:vAlign w:val="center"/>
          </w:tcPr>
          <w:p w14:paraId="2EDEFBDE"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2165</w:t>
            </w:r>
          </w:p>
        </w:tc>
        <w:tc>
          <w:tcPr>
            <w:tcW w:w="1664" w:type="pct"/>
            <w:tcBorders>
              <w:top w:val="single" w:sz="4" w:space="0" w:color="000001"/>
              <w:bottom w:val="single" w:sz="4" w:space="0" w:color="000001"/>
            </w:tcBorders>
            <w:shd w:val="clear" w:color="auto" w:fill="auto"/>
            <w:vAlign w:val="center"/>
          </w:tcPr>
          <w:p w14:paraId="3B712E65"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Cell Signaling Technology</w:t>
            </w:r>
          </w:p>
        </w:tc>
        <w:tc>
          <w:tcPr>
            <w:tcW w:w="637" w:type="pct"/>
            <w:tcBorders>
              <w:top w:val="single" w:sz="4" w:space="0" w:color="000001"/>
              <w:bottom w:val="single" w:sz="4" w:space="0" w:color="000001"/>
            </w:tcBorders>
            <w:shd w:val="clear" w:color="auto" w:fill="auto"/>
            <w:vAlign w:val="center"/>
          </w:tcPr>
          <w:p w14:paraId="000D9BC2"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1:1000</w:t>
            </w:r>
          </w:p>
        </w:tc>
        <w:tc>
          <w:tcPr>
            <w:tcW w:w="1344" w:type="pct"/>
            <w:tcBorders>
              <w:top w:val="single" w:sz="4" w:space="0" w:color="000001"/>
              <w:bottom w:val="single" w:sz="4" w:space="0" w:color="000001"/>
            </w:tcBorders>
            <w:shd w:val="clear" w:color="auto" w:fill="auto"/>
            <w:vAlign w:val="center"/>
          </w:tcPr>
          <w:p w14:paraId="251D0465"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Rabbit</w:t>
            </w:r>
          </w:p>
        </w:tc>
      </w:tr>
      <w:tr w:rsidR="005476E3" w:rsidRPr="00072B1E" w14:paraId="18F57A64" w14:textId="77777777" w:rsidTr="00E15C13">
        <w:trPr>
          <w:trHeight w:val="20"/>
          <w:jc w:val="center"/>
        </w:trPr>
        <w:tc>
          <w:tcPr>
            <w:tcW w:w="719" w:type="pct"/>
            <w:tcBorders>
              <w:top w:val="single" w:sz="4" w:space="0" w:color="000001"/>
              <w:bottom w:val="single" w:sz="4" w:space="0" w:color="000001"/>
            </w:tcBorders>
            <w:shd w:val="clear" w:color="auto" w:fill="auto"/>
            <w:vAlign w:val="center"/>
          </w:tcPr>
          <w:p w14:paraId="2564C841" w14:textId="77777777" w:rsidR="005476E3" w:rsidRPr="00072B1E" w:rsidRDefault="005476E3" w:rsidP="00E15C13">
            <w:pPr>
              <w:pStyle w:val="NormalWeb"/>
              <w:spacing w:after="0"/>
              <w:rPr>
                <w:bCs/>
                <w:color w:val="000000"/>
                <w:sz w:val="16"/>
                <w:szCs w:val="16"/>
              </w:rPr>
            </w:pPr>
            <w:r w:rsidRPr="00072B1E">
              <w:rPr>
                <w:rFonts w:eastAsia="Symbol"/>
                <w:b/>
                <w:bCs/>
                <w:color w:val="000000"/>
                <w:sz w:val="16"/>
                <w:szCs w:val="16"/>
              </w:rPr>
              <w:t>p-HER2</w:t>
            </w:r>
          </w:p>
        </w:tc>
        <w:tc>
          <w:tcPr>
            <w:tcW w:w="636" w:type="pct"/>
            <w:tcBorders>
              <w:top w:val="single" w:sz="4" w:space="0" w:color="000001"/>
              <w:bottom w:val="single" w:sz="4" w:space="0" w:color="000001"/>
            </w:tcBorders>
            <w:shd w:val="clear" w:color="auto" w:fill="auto"/>
            <w:vAlign w:val="center"/>
          </w:tcPr>
          <w:p w14:paraId="26633005"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6942</w:t>
            </w:r>
          </w:p>
        </w:tc>
        <w:tc>
          <w:tcPr>
            <w:tcW w:w="1664" w:type="pct"/>
            <w:tcBorders>
              <w:top w:val="single" w:sz="4" w:space="0" w:color="000001"/>
              <w:bottom w:val="single" w:sz="4" w:space="0" w:color="000001"/>
            </w:tcBorders>
            <w:shd w:val="clear" w:color="auto" w:fill="auto"/>
            <w:vAlign w:val="center"/>
          </w:tcPr>
          <w:p w14:paraId="4635F174"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Cell Signaling Technology</w:t>
            </w:r>
          </w:p>
        </w:tc>
        <w:tc>
          <w:tcPr>
            <w:tcW w:w="637" w:type="pct"/>
            <w:tcBorders>
              <w:top w:val="single" w:sz="4" w:space="0" w:color="000001"/>
              <w:bottom w:val="single" w:sz="4" w:space="0" w:color="000001"/>
            </w:tcBorders>
            <w:shd w:val="clear" w:color="auto" w:fill="auto"/>
            <w:vAlign w:val="center"/>
          </w:tcPr>
          <w:p w14:paraId="1E7CCD7A"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1:500</w:t>
            </w:r>
          </w:p>
        </w:tc>
        <w:tc>
          <w:tcPr>
            <w:tcW w:w="1344" w:type="pct"/>
            <w:tcBorders>
              <w:top w:val="single" w:sz="4" w:space="0" w:color="000001"/>
              <w:bottom w:val="single" w:sz="4" w:space="0" w:color="000001"/>
            </w:tcBorders>
            <w:shd w:val="clear" w:color="auto" w:fill="auto"/>
            <w:vAlign w:val="center"/>
          </w:tcPr>
          <w:p w14:paraId="34E38F19"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Rabbit</w:t>
            </w:r>
          </w:p>
        </w:tc>
      </w:tr>
      <w:tr w:rsidR="005476E3" w:rsidRPr="00072B1E" w14:paraId="3AAEA1EE" w14:textId="77777777" w:rsidTr="00E15C13">
        <w:trPr>
          <w:trHeight w:val="20"/>
          <w:jc w:val="center"/>
        </w:trPr>
        <w:tc>
          <w:tcPr>
            <w:tcW w:w="719" w:type="pct"/>
            <w:tcBorders>
              <w:top w:val="single" w:sz="4" w:space="0" w:color="000001"/>
              <w:bottom w:val="single" w:sz="4" w:space="0" w:color="000001"/>
            </w:tcBorders>
            <w:shd w:val="clear" w:color="auto" w:fill="auto"/>
            <w:vAlign w:val="center"/>
          </w:tcPr>
          <w:p w14:paraId="1C650CAC" w14:textId="77777777" w:rsidR="005476E3" w:rsidRPr="00072B1E" w:rsidRDefault="005476E3" w:rsidP="00E15C13">
            <w:pPr>
              <w:pStyle w:val="NormalWeb"/>
              <w:spacing w:after="0"/>
              <w:rPr>
                <w:rFonts w:eastAsia="Symbol"/>
                <w:b/>
                <w:bCs/>
                <w:color w:val="000000"/>
                <w:sz w:val="16"/>
                <w:szCs w:val="16"/>
              </w:rPr>
            </w:pPr>
            <w:r>
              <w:rPr>
                <w:rFonts w:eastAsia="Symbol"/>
                <w:b/>
                <w:bCs/>
                <w:color w:val="000000"/>
                <w:sz w:val="16"/>
                <w:szCs w:val="16"/>
              </w:rPr>
              <w:t>AKT</w:t>
            </w:r>
          </w:p>
        </w:tc>
        <w:tc>
          <w:tcPr>
            <w:tcW w:w="636" w:type="pct"/>
            <w:tcBorders>
              <w:top w:val="single" w:sz="4" w:space="0" w:color="000001"/>
              <w:bottom w:val="single" w:sz="4" w:space="0" w:color="000001"/>
            </w:tcBorders>
            <w:shd w:val="clear" w:color="auto" w:fill="auto"/>
            <w:vAlign w:val="center"/>
          </w:tcPr>
          <w:p w14:paraId="6BA3DAC1" w14:textId="77777777" w:rsidR="005476E3" w:rsidRPr="00072B1E" w:rsidRDefault="005476E3" w:rsidP="00E15C13">
            <w:pPr>
              <w:pStyle w:val="NormalWeb"/>
              <w:spacing w:after="0"/>
              <w:rPr>
                <w:rFonts w:eastAsia="Symbol"/>
                <w:color w:val="000000"/>
                <w:sz w:val="16"/>
                <w:szCs w:val="16"/>
              </w:rPr>
            </w:pPr>
            <w:r>
              <w:rPr>
                <w:rFonts w:eastAsia="Symbol"/>
                <w:color w:val="000000"/>
                <w:sz w:val="16"/>
                <w:szCs w:val="16"/>
              </w:rPr>
              <w:t>9272</w:t>
            </w:r>
          </w:p>
        </w:tc>
        <w:tc>
          <w:tcPr>
            <w:tcW w:w="1664" w:type="pct"/>
            <w:tcBorders>
              <w:top w:val="single" w:sz="4" w:space="0" w:color="000001"/>
              <w:bottom w:val="single" w:sz="4" w:space="0" w:color="000001"/>
            </w:tcBorders>
            <w:shd w:val="clear" w:color="auto" w:fill="auto"/>
            <w:vAlign w:val="center"/>
          </w:tcPr>
          <w:p w14:paraId="080C07C4" w14:textId="77777777" w:rsidR="005476E3" w:rsidRPr="00072B1E" w:rsidRDefault="005476E3" w:rsidP="00E15C13">
            <w:pPr>
              <w:pStyle w:val="NormalWeb"/>
              <w:spacing w:after="0"/>
              <w:rPr>
                <w:rFonts w:eastAsia="Symbol"/>
                <w:color w:val="000000"/>
                <w:sz w:val="16"/>
                <w:szCs w:val="16"/>
              </w:rPr>
            </w:pPr>
            <w:r>
              <w:rPr>
                <w:rFonts w:eastAsia="Symbol"/>
                <w:color w:val="000000"/>
                <w:sz w:val="16"/>
                <w:szCs w:val="16"/>
              </w:rPr>
              <w:t>Cell Signaling Technology</w:t>
            </w:r>
          </w:p>
        </w:tc>
        <w:tc>
          <w:tcPr>
            <w:tcW w:w="637" w:type="pct"/>
            <w:tcBorders>
              <w:top w:val="single" w:sz="4" w:space="0" w:color="000001"/>
              <w:bottom w:val="single" w:sz="4" w:space="0" w:color="000001"/>
            </w:tcBorders>
            <w:shd w:val="clear" w:color="auto" w:fill="auto"/>
            <w:vAlign w:val="center"/>
          </w:tcPr>
          <w:p w14:paraId="5092A22D" w14:textId="77777777" w:rsidR="005476E3" w:rsidRPr="00072B1E" w:rsidRDefault="005476E3" w:rsidP="00E15C13">
            <w:pPr>
              <w:pStyle w:val="NormalWeb"/>
              <w:spacing w:after="0"/>
              <w:rPr>
                <w:rFonts w:eastAsia="Symbol"/>
                <w:color w:val="000000"/>
                <w:sz w:val="16"/>
                <w:szCs w:val="16"/>
              </w:rPr>
            </w:pPr>
            <w:r>
              <w:rPr>
                <w:rFonts w:eastAsia="Symbol"/>
                <w:color w:val="000000"/>
                <w:sz w:val="16"/>
                <w:szCs w:val="16"/>
              </w:rPr>
              <w:t>1:1000</w:t>
            </w:r>
          </w:p>
        </w:tc>
        <w:tc>
          <w:tcPr>
            <w:tcW w:w="1344" w:type="pct"/>
            <w:tcBorders>
              <w:top w:val="single" w:sz="4" w:space="0" w:color="000001"/>
              <w:bottom w:val="single" w:sz="4" w:space="0" w:color="000001"/>
            </w:tcBorders>
            <w:shd w:val="clear" w:color="auto" w:fill="auto"/>
            <w:vAlign w:val="center"/>
          </w:tcPr>
          <w:p w14:paraId="24646620" w14:textId="77777777" w:rsidR="005476E3" w:rsidRPr="00072B1E" w:rsidRDefault="005476E3" w:rsidP="00E15C13">
            <w:pPr>
              <w:pStyle w:val="NormalWeb"/>
              <w:spacing w:after="0"/>
              <w:rPr>
                <w:rFonts w:eastAsia="Symbol"/>
                <w:color w:val="000000"/>
                <w:sz w:val="16"/>
                <w:szCs w:val="16"/>
              </w:rPr>
            </w:pPr>
            <w:r>
              <w:rPr>
                <w:rFonts w:eastAsia="Symbol"/>
                <w:color w:val="000000"/>
                <w:sz w:val="16"/>
                <w:szCs w:val="16"/>
              </w:rPr>
              <w:t>Rabbit</w:t>
            </w:r>
          </w:p>
        </w:tc>
      </w:tr>
      <w:tr w:rsidR="005476E3" w:rsidRPr="00072B1E" w14:paraId="68917A98" w14:textId="77777777" w:rsidTr="00E15C13">
        <w:trPr>
          <w:trHeight w:val="20"/>
          <w:jc w:val="center"/>
        </w:trPr>
        <w:tc>
          <w:tcPr>
            <w:tcW w:w="719" w:type="pct"/>
            <w:tcBorders>
              <w:top w:val="single" w:sz="4" w:space="0" w:color="000001"/>
              <w:bottom w:val="single" w:sz="4" w:space="0" w:color="000001"/>
            </w:tcBorders>
            <w:shd w:val="clear" w:color="auto" w:fill="auto"/>
            <w:vAlign w:val="center"/>
          </w:tcPr>
          <w:p w14:paraId="58870C2A" w14:textId="77777777" w:rsidR="005476E3" w:rsidRPr="00072B1E" w:rsidRDefault="005476E3" w:rsidP="00E15C13">
            <w:pPr>
              <w:pStyle w:val="NormalWeb"/>
              <w:spacing w:after="0"/>
              <w:rPr>
                <w:bCs/>
                <w:color w:val="000000"/>
                <w:sz w:val="16"/>
                <w:szCs w:val="16"/>
              </w:rPr>
            </w:pPr>
            <w:r w:rsidRPr="00072B1E">
              <w:rPr>
                <w:rFonts w:eastAsia="Symbol"/>
                <w:b/>
                <w:bCs/>
                <w:color w:val="000000"/>
                <w:sz w:val="16"/>
                <w:szCs w:val="16"/>
              </w:rPr>
              <w:t>p-AKT</w:t>
            </w:r>
          </w:p>
        </w:tc>
        <w:tc>
          <w:tcPr>
            <w:tcW w:w="636" w:type="pct"/>
            <w:tcBorders>
              <w:top w:val="single" w:sz="4" w:space="0" w:color="000001"/>
              <w:bottom w:val="single" w:sz="4" w:space="0" w:color="000001"/>
            </w:tcBorders>
            <w:shd w:val="clear" w:color="auto" w:fill="auto"/>
            <w:vAlign w:val="center"/>
          </w:tcPr>
          <w:p w14:paraId="4FEA85E4"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4058</w:t>
            </w:r>
          </w:p>
        </w:tc>
        <w:tc>
          <w:tcPr>
            <w:tcW w:w="1664" w:type="pct"/>
            <w:tcBorders>
              <w:top w:val="single" w:sz="4" w:space="0" w:color="000001"/>
              <w:bottom w:val="single" w:sz="4" w:space="0" w:color="000001"/>
            </w:tcBorders>
            <w:shd w:val="clear" w:color="auto" w:fill="auto"/>
            <w:vAlign w:val="center"/>
          </w:tcPr>
          <w:p w14:paraId="731F6579"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Cell Signaling Technology</w:t>
            </w:r>
          </w:p>
        </w:tc>
        <w:tc>
          <w:tcPr>
            <w:tcW w:w="637" w:type="pct"/>
            <w:tcBorders>
              <w:top w:val="single" w:sz="4" w:space="0" w:color="000001"/>
              <w:bottom w:val="single" w:sz="4" w:space="0" w:color="000001"/>
            </w:tcBorders>
            <w:shd w:val="clear" w:color="auto" w:fill="auto"/>
            <w:vAlign w:val="center"/>
          </w:tcPr>
          <w:p w14:paraId="1684D782"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1:1000</w:t>
            </w:r>
          </w:p>
        </w:tc>
        <w:tc>
          <w:tcPr>
            <w:tcW w:w="1344" w:type="pct"/>
            <w:tcBorders>
              <w:top w:val="single" w:sz="4" w:space="0" w:color="000001"/>
              <w:bottom w:val="single" w:sz="4" w:space="0" w:color="000001"/>
            </w:tcBorders>
            <w:shd w:val="clear" w:color="auto" w:fill="auto"/>
            <w:vAlign w:val="center"/>
          </w:tcPr>
          <w:p w14:paraId="014C5625"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Rabbit</w:t>
            </w:r>
          </w:p>
        </w:tc>
      </w:tr>
      <w:tr w:rsidR="005476E3" w:rsidRPr="00072B1E" w14:paraId="503B9DDD" w14:textId="77777777" w:rsidTr="00E15C13">
        <w:trPr>
          <w:trHeight w:val="20"/>
          <w:jc w:val="center"/>
        </w:trPr>
        <w:tc>
          <w:tcPr>
            <w:tcW w:w="719" w:type="pct"/>
            <w:tcBorders>
              <w:top w:val="single" w:sz="4" w:space="0" w:color="000001"/>
              <w:bottom w:val="single" w:sz="4" w:space="0" w:color="000001"/>
            </w:tcBorders>
            <w:shd w:val="clear" w:color="auto" w:fill="auto"/>
            <w:vAlign w:val="center"/>
          </w:tcPr>
          <w:p w14:paraId="3018F90E" w14:textId="77777777" w:rsidR="005476E3" w:rsidRPr="00072B1E" w:rsidRDefault="005476E3" w:rsidP="00E15C13">
            <w:pPr>
              <w:pStyle w:val="NormalWeb"/>
              <w:spacing w:after="0"/>
              <w:rPr>
                <w:bCs/>
                <w:color w:val="000000"/>
                <w:sz w:val="16"/>
                <w:szCs w:val="16"/>
              </w:rPr>
            </w:pPr>
            <w:r w:rsidRPr="00072B1E">
              <w:rPr>
                <w:rFonts w:eastAsia="Symbol"/>
                <w:b/>
                <w:bCs/>
                <w:color w:val="000000"/>
                <w:sz w:val="16"/>
                <w:szCs w:val="16"/>
              </w:rPr>
              <w:t>ERK1/2</w:t>
            </w:r>
          </w:p>
        </w:tc>
        <w:tc>
          <w:tcPr>
            <w:tcW w:w="636" w:type="pct"/>
            <w:tcBorders>
              <w:top w:val="single" w:sz="4" w:space="0" w:color="000001"/>
              <w:bottom w:val="single" w:sz="4" w:space="0" w:color="000001"/>
            </w:tcBorders>
            <w:shd w:val="clear" w:color="auto" w:fill="auto"/>
            <w:vAlign w:val="center"/>
          </w:tcPr>
          <w:p w14:paraId="4917593D"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9102</w:t>
            </w:r>
          </w:p>
        </w:tc>
        <w:tc>
          <w:tcPr>
            <w:tcW w:w="1664" w:type="pct"/>
            <w:tcBorders>
              <w:top w:val="single" w:sz="4" w:space="0" w:color="000001"/>
              <w:bottom w:val="single" w:sz="4" w:space="0" w:color="000001"/>
            </w:tcBorders>
            <w:shd w:val="clear" w:color="auto" w:fill="auto"/>
            <w:vAlign w:val="center"/>
          </w:tcPr>
          <w:p w14:paraId="1FC75A1F"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Cell Signaling Technology</w:t>
            </w:r>
          </w:p>
        </w:tc>
        <w:tc>
          <w:tcPr>
            <w:tcW w:w="637" w:type="pct"/>
            <w:tcBorders>
              <w:top w:val="single" w:sz="4" w:space="0" w:color="000001"/>
              <w:bottom w:val="single" w:sz="4" w:space="0" w:color="000001"/>
            </w:tcBorders>
            <w:shd w:val="clear" w:color="auto" w:fill="auto"/>
            <w:vAlign w:val="center"/>
          </w:tcPr>
          <w:p w14:paraId="3DD90C63"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1:1000</w:t>
            </w:r>
          </w:p>
        </w:tc>
        <w:tc>
          <w:tcPr>
            <w:tcW w:w="1344" w:type="pct"/>
            <w:tcBorders>
              <w:top w:val="single" w:sz="4" w:space="0" w:color="000001"/>
              <w:bottom w:val="single" w:sz="4" w:space="0" w:color="000001"/>
            </w:tcBorders>
            <w:shd w:val="clear" w:color="auto" w:fill="auto"/>
            <w:vAlign w:val="center"/>
          </w:tcPr>
          <w:p w14:paraId="4ABD037D"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Rabbit</w:t>
            </w:r>
          </w:p>
        </w:tc>
      </w:tr>
      <w:tr w:rsidR="005476E3" w:rsidRPr="00072B1E" w14:paraId="2B4ABCD7" w14:textId="77777777" w:rsidTr="00E15C13">
        <w:trPr>
          <w:trHeight w:val="20"/>
          <w:jc w:val="center"/>
        </w:trPr>
        <w:tc>
          <w:tcPr>
            <w:tcW w:w="719" w:type="pct"/>
            <w:tcBorders>
              <w:top w:val="single" w:sz="4" w:space="0" w:color="000001"/>
              <w:bottom w:val="single" w:sz="4" w:space="0" w:color="000001"/>
            </w:tcBorders>
            <w:shd w:val="clear" w:color="auto" w:fill="auto"/>
            <w:vAlign w:val="center"/>
          </w:tcPr>
          <w:p w14:paraId="1A23FDC1" w14:textId="77777777" w:rsidR="005476E3" w:rsidRPr="00072B1E" w:rsidRDefault="005476E3" w:rsidP="00E15C13">
            <w:pPr>
              <w:pStyle w:val="NormalWeb"/>
              <w:spacing w:after="0"/>
              <w:rPr>
                <w:bCs/>
                <w:color w:val="000000"/>
                <w:sz w:val="16"/>
                <w:szCs w:val="16"/>
              </w:rPr>
            </w:pPr>
            <w:r w:rsidRPr="00072B1E">
              <w:rPr>
                <w:rFonts w:eastAsia="Symbol"/>
                <w:b/>
                <w:bCs/>
                <w:color w:val="000000"/>
                <w:sz w:val="16"/>
                <w:szCs w:val="16"/>
              </w:rPr>
              <w:t>p-ERK1/2</w:t>
            </w:r>
          </w:p>
        </w:tc>
        <w:tc>
          <w:tcPr>
            <w:tcW w:w="636" w:type="pct"/>
            <w:tcBorders>
              <w:top w:val="single" w:sz="4" w:space="0" w:color="000001"/>
              <w:bottom w:val="single" w:sz="4" w:space="0" w:color="000001"/>
            </w:tcBorders>
            <w:shd w:val="clear" w:color="auto" w:fill="auto"/>
            <w:vAlign w:val="center"/>
          </w:tcPr>
          <w:p w14:paraId="71CAA01D"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9106</w:t>
            </w:r>
          </w:p>
        </w:tc>
        <w:tc>
          <w:tcPr>
            <w:tcW w:w="1664" w:type="pct"/>
            <w:tcBorders>
              <w:top w:val="single" w:sz="4" w:space="0" w:color="000001"/>
              <w:bottom w:val="single" w:sz="4" w:space="0" w:color="000001"/>
            </w:tcBorders>
            <w:shd w:val="clear" w:color="auto" w:fill="auto"/>
            <w:vAlign w:val="center"/>
          </w:tcPr>
          <w:p w14:paraId="056D71EC"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Cell Signaling Technology</w:t>
            </w:r>
          </w:p>
        </w:tc>
        <w:tc>
          <w:tcPr>
            <w:tcW w:w="637" w:type="pct"/>
            <w:tcBorders>
              <w:top w:val="single" w:sz="4" w:space="0" w:color="000001"/>
              <w:bottom w:val="single" w:sz="4" w:space="0" w:color="000001"/>
            </w:tcBorders>
            <w:shd w:val="clear" w:color="auto" w:fill="auto"/>
            <w:vAlign w:val="center"/>
          </w:tcPr>
          <w:p w14:paraId="52B8281A"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1:1000</w:t>
            </w:r>
          </w:p>
        </w:tc>
        <w:tc>
          <w:tcPr>
            <w:tcW w:w="1344" w:type="pct"/>
            <w:tcBorders>
              <w:top w:val="single" w:sz="4" w:space="0" w:color="000001"/>
              <w:bottom w:val="single" w:sz="4" w:space="0" w:color="000001"/>
            </w:tcBorders>
            <w:shd w:val="clear" w:color="auto" w:fill="auto"/>
            <w:vAlign w:val="center"/>
          </w:tcPr>
          <w:p w14:paraId="7DE73E37" w14:textId="77777777" w:rsidR="005476E3" w:rsidRPr="00072B1E" w:rsidRDefault="005476E3" w:rsidP="00E15C13">
            <w:pPr>
              <w:pStyle w:val="NormalWeb"/>
              <w:spacing w:after="0"/>
              <w:rPr>
                <w:rFonts w:eastAsia="Symbol"/>
                <w:color w:val="000000"/>
                <w:sz w:val="16"/>
                <w:szCs w:val="16"/>
              </w:rPr>
            </w:pPr>
            <w:r w:rsidRPr="00072B1E">
              <w:rPr>
                <w:rFonts w:eastAsia="Symbol"/>
                <w:color w:val="000000"/>
                <w:sz w:val="16"/>
                <w:szCs w:val="16"/>
              </w:rPr>
              <w:t>Rabbit</w:t>
            </w:r>
          </w:p>
        </w:tc>
      </w:tr>
      <w:tr w:rsidR="005476E3" w:rsidRPr="00072B1E" w14:paraId="3066149B" w14:textId="77777777" w:rsidTr="00E15C13">
        <w:trPr>
          <w:trHeight w:val="20"/>
          <w:jc w:val="center"/>
        </w:trPr>
        <w:tc>
          <w:tcPr>
            <w:tcW w:w="719" w:type="pct"/>
            <w:tcBorders>
              <w:top w:val="single" w:sz="4" w:space="0" w:color="000001"/>
              <w:bottom w:val="single" w:sz="4" w:space="0" w:color="000001"/>
            </w:tcBorders>
            <w:shd w:val="clear" w:color="auto" w:fill="auto"/>
            <w:vAlign w:val="center"/>
          </w:tcPr>
          <w:p w14:paraId="6D3B5D7E" w14:textId="77777777" w:rsidR="005476E3" w:rsidRPr="00072B1E" w:rsidRDefault="005476E3" w:rsidP="00E15C13">
            <w:pPr>
              <w:pStyle w:val="NormalWeb"/>
              <w:spacing w:after="0"/>
              <w:rPr>
                <w:rFonts w:eastAsia="Symbol" w:cs="Symbol"/>
                <w:sz w:val="16"/>
                <w:szCs w:val="16"/>
              </w:rPr>
            </w:pPr>
            <w:r w:rsidRPr="00072B1E">
              <w:rPr>
                <w:rFonts w:ascii="Symbol" w:eastAsia="Symbol" w:hAnsi="Symbol" w:cs="Symbol"/>
                <w:b/>
                <w:bCs/>
                <w:color w:val="000000"/>
                <w:sz w:val="16"/>
                <w:szCs w:val="16"/>
              </w:rPr>
              <w:t></w:t>
            </w:r>
            <w:r w:rsidRPr="00072B1E">
              <w:rPr>
                <w:rFonts w:eastAsia="Symbol" w:cs="Symbol"/>
                <w:b/>
                <w:bCs/>
                <w:color w:val="000000"/>
                <w:sz w:val="16"/>
                <w:szCs w:val="16"/>
              </w:rPr>
              <w:t>-tubulin</w:t>
            </w:r>
          </w:p>
        </w:tc>
        <w:tc>
          <w:tcPr>
            <w:tcW w:w="636" w:type="pct"/>
            <w:tcBorders>
              <w:top w:val="single" w:sz="4" w:space="0" w:color="000001"/>
              <w:bottom w:val="single" w:sz="4" w:space="0" w:color="000001"/>
            </w:tcBorders>
            <w:shd w:val="clear" w:color="auto" w:fill="auto"/>
            <w:vAlign w:val="center"/>
          </w:tcPr>
          <w:p w14:paraId="197E9F5D" w14:textId="77777777" w:rsidR="005476E3" w:rsidRPr="00072B1E" w:rsidRDefault="005476E3" w:rsidP="00E15C13">
            <w:pPr>
              <w:pStyle w:val="NormalWeb"/>
              <w:spacing w:after="0"/>
              <w:rPr>
                <w:rFonts w:eastAsia="Symbol" w:cs="Symbol"/>
                <w:color w:val="000000"/>
                <w:sz w:val="16"/>
                <w:szCs w:val="16"/>
              </w:rPr>
            </w:pPr>
            <w:r w:rsidRPr="00072B1E">
              <w:rPr>
                <w:rFonts w:eastAsia="Symbol" w:cs="Symbol"/>
                <w:color w:val="000000"/>
                <w:sz w:val="16"/>
                <w:szCs w:val="16"/>
              </w:rPr>
              <w:t>3873</w:t>
            </w:r>
          </w:p>
        </w:tc>
        <w:tc>
          <w:tcPr>
            <w:tcW w:w="1664" w:type="pct"/>
            <w:tcBorders>
              <w:top w:val="single" w:sz="4" w:space="0" w:color="000001"/>
              <w:bottom w:val="single" w:sz="4" w:space="0" w:color="000001"/>
            </w:tcBorders>
            <w:shd w:val="clear" w:color="auto" w:fill="auto"/>
            <w:vAlign w:val="center"/>
          </w:tcPr>
          <w:p w14:paraId="29B47E8A" w14:textId="77777777" w:rsidR="005476E3" w:rsidRPr="00072B1E" w:rsidRDefault="005476E3" w:rsidP="00E15C13">
            <w:pPr>
              <w:pStyle w:val="NormalWeb"/>
              <w:spacing w:after="0"/>
              <w:rPr>
                <w:rFonts w:eastAsia="Symbol" w:cs="Symbol"/>
                <w:color w:val="000000"/>
                <w:sz w:val="16"/>
                <w:szCs w:val="16"/>
              </w:rPr>
            </w:pPr>
            <w:r w:rsidRPr="00072B1E">
              <w:rPr>
                <w:rFonts w:eastAsia="Symbol" w:cs="Symbol"/>
                <w:color w:val="000000"/>
                <w:sz w:val="16"/>
                <w:szCs w:val="16"/>
              </w:rPr>
              <w:t>Cell Signaling Technology</w:t>
            </w:r>
          </w:p>
        </w:tc>
        <w:tc>
          <w:tcPr>
            <w:tcW w:w="637" w:type="pct"/>
            <w:tcBorders>
              <w:top w:val="single" w:sz="4" w:space="0" w:color="000001"/>
              <w:bottom w:val="single" w:sz="4" w:space="0" w:color="000001"/>
            </w:tcBorders>
            <w:shd w:val="clear" w:color="auto" w:fill="auto"/>
            <w:vAlign w:val="center"/>
          </w:tcPr>
          <w:p w14:paraId="0C67401D" w14:textId="77777777" w:rsidR="005476E3" w:rsidRPr="00072B1E" w:rsidRDefault="005476E3" w:rsidP="00E15C13">
            <w:pPr>
              <w:pStyle w:val="NormalWeb"/>
              <w:spacing w:after="0"/>
              <w:rPr>
                <w:rFonts w:eastAsia="Symbol" w:cs="Symbol"/>
                <w:color w:val="000000"/>
                <w:sz w:val="16"/>
                <w:szCs w:val="16"/>
              </w:rPr>
            </w:pPr>
            <w:r w:rsidRPr="00072B1E">
              <w:rPr>
                <w:rFonts w:eastAsia="Symbol" w:cs="Symbol"/>
                <w:color w:val="000000"/>
                <w:sz w:val="16"/>
                <w:szCs w:val="16"/>
              </w:rPr>
              <w:t>1:1000</w:t>
            </w:r>
          </w:p>
        </w:tc>
        <w:tc>
          <w:tcPr>
            <w:tcW w:w="1344" w:type="pct"/>
            <w:tcBorders>
              <w:top w:val="single" w:sz="4" w:space="0" w:color="000001"/>
              <w:bottom w:val="single" w:sz="4" w:space="0" w:color="000001"/>
            </w:tcBorders>
            <w:shd w:val="clear" w:color="auto" w:fill="auto"/>
            <w:vAlign w:val="center"/>
          </w:tcPr>
          <w:p w14:paraId="7013530D" w14:textId="77777777" w:rsidR="005476E3" w:rsidRPr="00072B1E" w:rsidRDefault="005476E3" w:rsidP="00E15C13">
            <w:pPr>
              <w:pStyle w:val="NormalWeb"/>
              <w:spacing w:after="0"/>
              <w:rPr>
                <w:rFonts w:eastAsia="Symbol" w:cs="Symbol"/>
                <w:color w:val="000000"/>
                <w:sz w:val="16"/>
                <w:szCs w:val="16"/>
              </w:rPr>
            </w:pPr>
            <w:r w:rsidRPr="00072B1E">
              <w:rPr>
                <w:rFonts w:eastAsia="Symbol" w:cs="Symbol"/>
                <w:color w:val="000000"/>
                <w:sz w:val="16"/>
                <w:szCs w:val="16"/>
              </w:rPr>
              <w:t>Mouse</w:t>
            </w:r>
          </w:p>
        </w:tc>
      </w:tr>
      <w:tr w:rsidR="005476E3" w:rsidRPr="00072B1E" w14:paraId="0C3BD56D" w14:textId="77777777" w:rsidTr="00E15C13">
        <w:trPr>
          <w:trHeight w:val="20"/>
          <w:jc w:val="center"/>
        </w:trPr>
        <w:tc>
          <w:tcPr>
            <w:tcW w:w="719" w:type="pct"/>
            <w:tcBorders>
              <w:top w:val="single" w:sz="4" w:space="0" w:color="000001"/>
              <w:bottom w:val="single" w:sz="4" w:space="0" w:color="000001"/>
            </w:tcBorders>
            <w:shd w:val="clear" w:color="auto" w:fill="auto"/>
            <w:vAlign w:val="center"/>
          </w:tcPr>
          <w:p w14:paraId="573153F3" w14:textId="77777777" w:rsidR="005476E3" w:rsidRPr="00072B1E" w:rsidRDefault="005476E3" w:rsidP="00E15C13">
            <w:pPr>
              <w:pStyle w:val="NormalWeb"/>
              <w:spacing w:after="0"/>
              <w:rPr>
                <w:rFonts w:eastAsia="Symbol" w:cs="Symbol"/>
                <w:sz w:val="16"/>
                <w:szCs w:val="16"/>
              </w:rPr>
            </w:pPr>
            <w:r w:rsidRPr="00072B1E">
              <w:rPr>
                <w:rFonts w:ascii="Symbol" w:eastAsia="Symbol" w:hAnsi="Symbol" w:cs="Symbol"/>
                <w:b/>
                <w:bCs/>
                <w:color w:val="000000"/>
                <w:sz w:val="16"/>
                <w:szCs w:val="16"/>
              </w:rPr>
              <w:t></w:t>
            </w:r>
            <w:r w:rsidRPr="00072B1E">
              <w:rPr>
                <w:rFonts w:eastAsia="Symbol" w:cs="Symbol"/>
                <w:b/>
                <w:bCs/>
                <w:color w:val="000000"/>
                <w:sz w:val="16"/>
                <w:szCs w:val="16"/>
              </w:rPr>
              <w:t>-actin</w:t>
            </w:r>
          </w:p>
        </w:tc>
        <w:tc>
          <w:tcPr>
            <w:tcW w:w="636" w:type="pct"/>
            <w:tcBorders>
              <w:top w:val="single" w:sz="4" w:space="0" w:color="000001"/>
              <w:bottom w:val="single" w:sz="4" w:space="0" w:color="000001"/>
            </w:tcBorders>
            <w:shd w:val="clear" w:color="auto" w:fill="auto"/>
            <w:vAlign w:val="center"/>
          </w:tcPr>
          <w:p w14:paraId="1A6E82B9" w14:textId="77777777" w:rsidR="005476E3" w:rsidRPr="00072B1E" w:rsidRDefault="005476E3" w:rsidP="00E15C13">
            <w:pPr>
              <w:pStyle w:val="NormalWeb"/>
              <w:spacing w:after="0"/>
              <w:rPr>
                <w:rFonts w:eastAsia="Symbol" w:cs="Symbol"/>
                <w:color w:val="000000"/>
                <w:sz w:val="16"/>
                <w:szCs w:val="16"/>
              </w:rPr>
            </w:pPr>
            <w:r w:rsidRPr="00072B1E">
              <w:rPr>
                <w:rFonts w:eastAsia="Symbol" w:cs="Symbol"/>
                <w:color w:val="000000"/>
                <w:sz w:val="16"/>
                <w:szCs w:val="16"/>
              </w:rPr>
              <w:t>3700</w:t>
            </w:r>
          </w:p>
        </w:tc>
        <w:tc>
          <w:tcPr>
            <w:tcW w:w="1664" w:type="pct"/>
            <w:tcBorders>
              <w:top w:val="single" w:sz="4" w:space="0" w:color="000001"/>
              <w:bottom w:val="single" w:sz="4" w:space="0" w:color="000001"/>
            </w:tcBorders>
            <w:shd w:val="clear" w:color="auto" w:fill="auto"/>
            <w:vAlign w:val="center"/>
          </w:tcPr>
          <w:p w14:paraId="1C99A6D6" w14:textId="77777777" w:rsidR="005476E3" w:rsidRPr="00072B1E" w:rsidRDefault="005476E3" w:rsidP="00E15C13">
            <w:pPr>
              <w:pStyle w:val="NormalWeb"/>
              <w:spacing w:after="0"/>
              <w:rPr>
                <w:rFonts w:eastAsia="Symbol" w:cs="Symbol"/>
                <w:color w:val="000000"/>
                <w:sz w:val="16"/>
                <w:szCs w:val="16"/>
              </w:rPr>
            </w:pPr>
            <w:r w:rsidRPr="00072B1E">
              <w:rPr>
                <w:rFonts w:eastAsia="Symbol" w:cs="Symbol"/>
                <w:color w:val="000000"/>
                <w:sz w:val="16"/>
                <w:szCs w:val="16"/>
              </w:rPr>
              <w:t>Cell Signaling Technology</w:t>
            </w:r>
          </w:p>
        </w:tc>
        <w:tc>
          <w:tcPr>
            <w:tcW w:w="637" w:type="pct"/>
            <w:tcBorders>
              <w:top w:val="single" w:sz="4" w:space="0" w:color="000001"/>
              <w:bottom w:val="single" w:sz="4" w:space="0" w:color="000001"/>
            </w:tcBorders>
            <w:shd w:val="clear" w:color="auto" w:fill="auto"/>
            <w:vAlign w:val="center"/>
          </w:tcPr>
          <w:p w14:paraId="4DA218FD" w14:textId="77777777" w:rsidR="005476E3" w:rsidRPr="00072B1E" w:rsidRDefault="005476E3" w:rsidP="00E15C13">
            <w:pPr>
              <w:pStyle w:val="NormalWeb"/>
              <w:spacing w:after="0"/>
              <w:rPr>
                <w:rFonts w:eastAsia="Symbol" w:cs="Symbol"/>
                <w:color w:val="000000"/>
                <w:sz w:val="16"/>
                <w:szCs w:val="16"/>
              </w:rPr>
            </w:pPr>
            <w:r w:rsidRPr="00072B1E">
              <w:rPr>
                <w:rFonts w:eastAsia="Symbol" w:cs="Symbol"/>
                <w:color w:val="000000"/>
                <w:sz w:val="16"/>
                <w:szCs w:val="16"/>
              </w:rPr>
              <w:t>1:1000</w:t>
            </w:r>
          </w:p>
        </w:tc>
        <w:tc>
          <w:tcPr>
            <w:tcW w:w="1344" w:type="pct"/>
            <w:tcBorders>
              <w:top w:val="single" w:sz="4" w:space="0" w:color="000001"/>
              <w:bottom w:val="single" w:sz="4" w:space="0" w:color="000001"/>
            </w:tcBorders>
            <w:shd w:val="clear" w:color="auto" w:fill="auto"/>
            <w:vAlign w:val="center"/>
          </w:tcPr>
          <w:p w14:paraId="5EA5730E" w14:textId="77777777" w:rsidR="005476E3" w:rsidRPr="00072B1E" w:rsidRDefault="005476E3" w:rsidP="00E15C13">
            <w:pPr>
              <w:pStyle w:val="NormalWeb"/>
              <w:spacing w:after="0"/>
              <w:rPr>
                <w:rFonts w:eastAsia="Symbol" w:cs="Symbol"/>
                <w:color w:val="000000"/>
                <w:sz w:val="16"/>
                <w:szCs w:val="16"/>
              </w:rPr>
            </w:pPr>
            <w:r w:rsidRPr="00072B1E">
              <w:rPr>
                <w:rFonts w:eastAsia="Symbol" w:cs="Symbol"/>
                <w:color w:val="000000"/>
                <w:sz w:val="16"/>
                <w:szCs w:val="16"/>
              </w:rPr>
              <w:t>Mouse</w:t>
            </w:r>
          </w:p>
        </w:tc>
      </w:tr>
    </w:tbl>
    <w:p w14:paraId="052070BD" w14:textId="61823B50" w:rsidR="003A1C40" w:rsidRPr="00EF206E" w:rsidRDefault="003A1C40" w:rsidP="00591CB2">
      <w:pPr>
        <w:jc w:val="both"/>
        <w:rPr>
          <w:sz w:val="22"/>
        </w:rPr>
      </w:pPr>
    </w:p>
    <w:sectPr w:rsidR="003A1C40" w:rsidRPr="00EF206E" w:rsidSect="00591CB2">
      <w:footerReference w:type="even" r:id="rId7"/>
      <w:footerReference w:type="default" r:id="rId8"/>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B62F26" w14:textId="77777777" w:rsidR="00E5009D" w:rsidRDefault="00E5009D" w:rsidP="00591CB2">
      <w:r>
        <w:separator/>
      </w:r>
    </w:p>
  </w:endnote>
  <w:endnote w:type="continuationSeparator" w:id="0">
    <w:p w14:paraId="1097AB35" w14:textId="77777777" w:rsidR="00E5009D" w:rsidRDefault="00E5009D" w:rsidP="00591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imSun">
    <w:panose1 w:val="02010600030101010101"/>
    <w:charset w:val="86"/>
    <w:family w:val="auto"/>
    <w:pitch w:val="variable"/>
    <w:sig w:usb0="00000003" w:usb1="288F0000" w:usb2="00000016" w:usb3="00000000" w:csb0="00040001" w:csb1="00000000"/>
  </w:font>
  <w:font w:name="Liberation Serif">
    <w:altName w:val="Times New Roman"/>
    <w:charset w:val="00"/>
    <w:family w:val="roman"/>
    <w:pitch w:val="variable"/>
  </w:font>
  <w:font w:name="Mangal">
    <w:panose1 w:val="02040503050203030202"/>
    <w:charset w:val="00"/>
    <w:family w:val="auto"/>
    <w:pitch w:val="variable"/>
    <w:sig w:usb0="00008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E278BD" w14:textId="77777777" w:rsidR="00591CB2" w:rsidRDefault="00591CB2" w:rsidP="009440A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4C298B" w14:textId="77777777" w:rsidR="00591CB2" w:rsidRDefault="00591CB2" w:rsidP="00591CB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C4144D" w14:textId="77777777" w:rsidR="00591CB2" w:rsidRDefault="00591CB2" w:rsidP="009440A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307A">
      <w:rPr>
        <w:rStyle w:val="PageNumber"/>
        <w:noProof/>
      </w:rPr>
      <w:t>2</w:t>
    </w:r>
    <w:r>
      <w:rPr>
        <w:rStyle w:val="PageNumber"/>
      </w:rPr>
      <w:fldChar w:fldCharType="end"/>
    </w:r>
  </w:p>
  <w:p w14:paraId="5405E236" w14:textId="77777777" w:rsidR="00591CB2" w:rsidRDefault="00591CB2" w:rsidP="00591CB2">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7070B6" w14:textId="77777777" w:rsidR="00E5009D" w:rsidRDefault="00E5009D" w:rsidP="00591CB2">
      <w:r>
        <w:separator/>
      </w:r>
    </w:p>
  </w:footnote>
  <w:footnote w:type="continuationSeparator" w:id="0">
    <w:p w14:paraId="748B0760" w14:textId="77777777" w:rsidR="00E5009D" w:rsidRDefault="00E5009D" w:rsidP="00591C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80D"/>
    <w:rsid w:val="00063F4D"/>
    <w:rsid w:val="00066011"/>
    <w:rsid w:val="00084B0A"/>
    <w:rsid w:val="00090D4E"/>
    <w:rsid w:val="000B5B8E"/>
    <w:rsid w:val="001467AF"/>
    <w:rsid w:val="001A52C7"/>
    <w:rsid w:val="001D4E4A"/>
    <w:rsid w:val="001E56DE"/>
    <w:rsid w:val="0025083C"/>
    <w:rsid w:val="00306C39"/>
    <w:rsid w:val="00310B7F"/>
    <w:rsid w:val="00314BD3"/>
    <w:rsid w:val="00332E4D"/>
    <w:rsid w:val="003A1C40"/>
    <w:rsid w:val="003D7CEC"/>
    <w:rsid w:val="00415A3C"/>
    <w:rsid w:val="00445E85"/>
    <w:rsid w:val="0047307A"/>
    <w:rsid w:val="004A137E"/>
    <w:rsid w:val="004F479A"/>
    <w:rsid w:val="00502A83"/>
    <w:rsid w:val="00526A9E"/>
    <w:rsid w:val="005476E3"/>
    <w:rsid w:val="0058116D"/>
    <w:rsid w:val="00591CB2"/>
    <w:rsid w:val="005C57B2"/>
    <w:rsid w:val="00600DE3"/>
    <w:rsid w:val="0061210C"/>
    <w:rsid w:val="00624024"/>
    <w:rsid w:val="00654712"/>
    <w:rsid w:val="006E6E5D"/>
    <w:rsid w:val="00790562"/>
    <w:rsid w:val="00891AE2"/>
    <w:rsid w:val="0089456D"/>
    <w:rsid w:val="008F5E92"/>
    <w:rsid w:val="0095756B"/>
    <w:rsid w:val="009641FC"/>
    <w:rsid w:val="009670CC"/>
    <w:rsid w:val="0098369F"/>
    <w:rsid w:val="009C0FC8"/>
    <w:rsid w:val="009E7DD4"/>
    <w:rsid w:val="009F09DF"/>
    <w:rsid w:val="00A125D7"/>
    <w:rsid w:val="00AE7840"/>
    <w:rsid w:val="00B558CC"/>
    <w:rsid w:val="00BD47C2"/>
    <w:rsid w:val="00C24DBF"/>
    <w:rsid w:val="00C807CC"/>
    <w:rsid w:val="00C80E88"/>
    <w:rsid w:val="00D45EFD"/>
    <w:rsid w:val="00DE480D"/>
    <w:rsid w:val="00E15C13"/>
    <w:rsid w:val="00E22CDB"/>
    <w:rsid w:val="00E5009D"/>
    <w:rsid w:val="00E979D7"/>
    <w:rsid w:val="00EE2402"/>
    <w:rsid w:val="00EF206E"/>
    <w:rsid w:val="00F04E19"/>
    <w:rsid w:val="00FB2FDE"/>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D708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E480D"/>
    <w:pPr>
      <w:spacing w:after="0" w:line="240" w:lineRule="auto"/>
    </w:pPr>
    <w:rPr>
      <w:rFonts w:ascii="Times New Roman" w:eastAsia="SimSu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DE480D"/>
    <w:pPr>
      <w:spacing w:after="200"/>
    </w:pPr>
    <w:rPr>
      <w:rFonts w:eastAsiaTheme="minorHAnsi"/>
      <w:i/>
      <w:iCs/>
      <w:color w:val="1F497D" w:themeColor="text2"/>
      <w:sz w:val="18"/>
      <w:szCs w:val="18"/>
    </w:rPr>
  </w:style>
  <w:style w:type="paragraph" w:styleId="NormalWeb">
    <w:name w:val="Normal (Web)"/>
    <w:basedOn w:val="Normal"/>
    <w:uiPriority w:val="99"/>
    <w:qFormat/>
    <w:rsid w:val="00F04E19"/>
    <w:pPr>
      <w:spacing w:before="280" w:after="280"/>
    </w:pPr>
    <w:rPr>
      <w:rFonts w:eastAsia="Calibri"/>
      <w:color w:val="00000A"/>
      <w:lang w:eastAsia="zh-CN"/>
    </w:rPr>
  </w:style>
  <w:style w:type="table" w:styleId="TableGrid">
    <w:name w:val="Table Grid"/>
    <w:basedOn w:val="TableNormal"/>
    <w:uiPriority w:val="39"/>
    <w:rsid w:val="00891AE2"/>
    <w:pPr>
      <w:spacing w:after="0" w:line="240" w:lineRule="auto"/>
    </w:pPr>
    <w:rPr>
      <w:rFonts w:ascii="Liberation Serif" w:eastAsia="SimSun" w:hAnsi="Liberation Serif" w:cs="Mangal"/>
      <w:sz w:val="24"/>
      <w:szCs w:val="24"/>
      <w:lang w:val="es-ES" w:eastAsia="zh-CN"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qFormat/>
    <w:rsid w:val="004F479A"/>
    <w:rPr>
      <w:rFonts w:ascii="Courier New" w:eastAsia="Calibri" w:hAnsi="Courier New" w:cs="Courier New"/>
      <w:color w:val="00000A"/>
      <w:sz w:val="20"/>
      <w:szCs w:val="20"/>
      <w:lang w:eastAsia="zh-CN"/>
    </w:rPr>
  </w:style>
  <w:style w:type="character" w:customStyle="1" w:styleId="HTMLPreformattedChar">
    <w:name w:val="HTML Preformatted Char"/>
    <w:basedOn w:val="DefaultParagraphFont"/>
    <w:link w:val="HTMLPreformatted"/>
    <w:uiPriority w:val="99"/>
    <w:rsid w:val="004F479A"/>
    <w:rPr>
      <w:rFonts w:ascii="Courier New" w:eastAsia="Calibri" w:hAnsi="Courier New" w:cs="Courier New"/>
      <w:color w:val="00000A"/>
      <w:sz w:val="20"/>
      <w:szCs w:val="20"/>
      <w:lang w:val="en-US" w:eastAsia="zh-CN"/>
    </w:rPr>
  </w:style>
  <w:style w:type="paragraph" w:styleId="BalloonText">
    <w:name w:val="Balloon Text"/>
    <w:basedOn w:val="Normal"/>
    <w:link w:val="BalloonTextChar"/>
    <w:uiPriority w:val="99"/>
    <w:semiHidden/>
    <w:unhideWhenUsed/>
    <w:rsid w:val="00600DE3"/>
    <w:rPr>
      <w:sz w:val="18"/>
      <w:szCs w:val="18"/>
    </w:rPr>
  </w:style>
  <w:style w:type="character" w:customStyle="1" w:styleId="BalloonTextChar">
    <w:name w:val="Balloon Text Char"/>
    <w:basedOn w:val="DefaultParagraphFont"/>
    <w:link w:val="BalloonText"/>
    <w:uiPriority w:val="99"/>
    <w:semiHidden/>
    <w:rsid w:val="00600DE3"/>
    <w:rPr>
      <w:rFonts w:ascii="Times New Roman" w:eastAsia="SimSun" w:hAnsi="Times New Roman" w:cs="Times New Roman"/>
      <w:sz w:val="18"/>
      <w:szCs w:val="18"/>
      <w:lang w:val="en-US"/>
    </w:rPr>
  </w:style>
  <w:style w:type="paragraph" w:styleId="Revision">
    <w:name w:val="Revision"/>
    <w:hidden/>
    <w:uiPriority w:val="99"/>
    <w:semiHidden/>
    <w:rsid w:val="005476E3"/>
    <w:pPr>
      <w:spacing w:after="0" w:line="240" w:lineRule="auto"/>
    </w:pPr>
    <w:rPr>
      <w:rFonts w:ascii="Times New Roman" w:eastAsia="SimSun" w:hAnsi="Times New Roman" w:cs="Times New Roman"/>
      <w:sz w:val="24"/>
      <w:szCs w:val="24"/>
      <w:lang w:val="en-US"/>
    </w:rPr>
  </w:style>
  <w:style w:type="character" w:styleId="LineNumber">
    <w:name w:val="line number"/>
    <w:basedOn w:val="DefaultParagraphFont"/>
    <w:uiPriority w:val="99"/>
    <w:semiHidden/>
    <w:unhideWhenUsed/>
    <w:rsid w:val="00591CB2"/>
  </w:style>
  <w:style w:type="paragraph" w:styleId="Footer">
    <w:name w:val="footer"/>
    <w:basedOn w:val="Normal"/>
    <w:link w:val="FooterChar"/>
    <w:uiPriority w:val="99"/>
    <w:unhideWhenUsed/>
    <w:rsid w:val="00591CB2"/>
    <w:pPr>
      <w:tabs>
        <w:tab w:val="center" w:pos="4680"/>
        <w:tab w:val="right" w:pos="9360"/>
      </w:tabs>
    </w:pPr>
  </w:style>
  <w:style w:type="character" w:customStyle="1" w:styleId="FooterChar">
    <w:name w:val="Footer Char"/>
    <w:basedOn w:val="DefaultParagraphFont"/>
    <w:link w:val="Footer"/>
    <w:uiPriority w:val="99"/>
    <w:rsid w:val="00591CB2"/>
    <w:rPr>
      <w:rFonts w:ascii="Times New Roman" w:eastAsia="SimSun" w:hAnsi="Times New Roman" w:cs="Times New Roman"/>
      <w:sz w:val="24"/>
      <w:szCs w:val="24"/>
      <w:lang w:val="en-US"/>
    </w:rPr>
  </w:style>
  <w:style w:type="character" w:styleId="PageNumber">
    <w:name w:val="page number"/>
    <w:basedOn w:val="DefaultParagraphFont"/>
    <w:uiPriority w:val="99"/>
    <w:semiHidden/>
    <w:unhideWhenUsed/>
    <w:rsid w:val="00591C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8065937">
      <w:bodyDiv w:val="1"/>
      <w:marLeft w:val="0"/>
      <w:marRight w:val="0"/>
      <w:marTop w:val="0"/>
      <w:marBottom w:val="0"/>
      <w:divBdr>
        <w:top w:val="none" w:sz="0" w:space="0" w:color="auto"/>
        <w:left w:val="none" w:sz="0" w:space="0" w:color="auto"/>
        <w:bottom w:val="none" w:sz="0" w:space="0" w:color="auto"/>
        <w:right w:val="none" w:sz="0" w:space="0" w:color="auto"/>
      </w:divBdr>
      <w:divsChild>
        <w:div w:id="709231058">
          <w:marLeft w:val="0"/>
          <w:marRight w:val="0"/>
          <w:marTop w:val="0"/>
          <w:marBottom w:val="0"/>
          <w:divBdr>
            <w:top w:val="none" w:sz="0" w:space="0" w:color="auto"/>
            <w:left w:val="none" w:sz="0" w:space="0" w:color="auto"/>
            <w:bottom w:val="none" w:sz="0" w:space="0" w:color="auto"/>
            <w:right w:val="none" w:sz="0" w:space="0" w:color="auto"/>
          </w:divBdr>
          <w:divsChild>
            <w:div w:id="181943548">
              <w:marLeft w:val="0"/>
              <w:marRight w:val="0"/>
              <w:marTop w:val="0"/>
              <w:marBottom w:val="0"/>
              <w:divBdr>
                <w:top w:val="none" w:sz="0" w:space="0" w:color="auto"/>
                <w:left w:val="none" w:sz="0" w:space="0" w:color="auto"/>
                <w:bottom w:val="none" w:sz="0" w:space="0" w:color="auto"/>
                <w:right w:val="none" w:sz="0" w:space="0" w:color="auto"/>
              </w:divBdr>
              <w:divsChild>
                <w:div w:id="162669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87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3AEC96A-E645-1948-AC83-C2DE63126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2323</Words>
  <Characters>13244</Characters>
  <Application>Microsoft Macintosh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Sònia Palomeras Pairet</cp:lastModifiedBy>
  <cp:revision>3</cp:revision>
  <cp:lastPrinted>2018-09-04T08:28:00Z</cp:lastPrinted>
  <dcterms:created xsi:type="dcterms:W3CDTF">2019-01-14T16:42:00Z</dcterms:created>
  <dcterms:modified xsi:type="dcterms:W3CDTF">2019-01-15T08:46:00Z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http://www.zotero.org/styles/bmc-cancer</vt:lpwstr>
  </property>
  <property fmtid="{D5CDD505-2E9C-101B-9397-08002B2CF9AE}" pid="3" name="Mendeley Recent Style Name 0_1">
    <vt:lpwstr>BMC Cancer</vt:lpwstr>
  </property>
  <property fmtid="{D5CDD505-2E9C-101B-9397-08002B2CF9AE}" pid="4" name="Mendeley Recent Style Id 1_1">
    <vt:lpwstr>http://www.zotero.org/styles/breast-cancer-research</vt:lpwstr>
  </property>
  <property fmtid="{D5CDD505-2E9C-101B-9397-08002B2CF9AE}" pid="5" name="Mendeley Recent Style Name 1_1">
    <vt:lpwstr>Breast Cancer Research</vt:lpwstr>
  </property>
  <property fmtid="{D5CDD505-2E9C-101B-9397-08002B2CF9AE}" pid="6" name="Mendeley Recent Style Id 2_1">
    <vt:lpwstr>http://csl.mendeley.com/styles/240159531/naturesp</vt:lpwstr>
  </property>
  <property fmtid="{D5CDD505-2E9C-101B-9397-08002B2CF9AE}" pid="7" name="Mendeley Recent Style Name 2_1">
    <vt:lpwstr>Nature - SP - Sònia Palomeras</vt:lpwstr>
  </property>
  <property fmtid="{D5CDD505-2E9C-101B-9397-08002B2CF9AE}" pid="8" name="Mendeley Recent Style Id 3_1">
    <vt:lpwstr>http://www.zotero.org/styles/vancouver</vt:lpwstr>
  </property>
  <property fmtid="{D5CDD505-2E9C-101B-9397-08002B2CF9AE}" pid="9" name="Mendeley Recent Style Name 3_1">
    <vt:lpwstr>Vancouver</vt:lpwstr>
  </property>
  <property fmtid="{D5CDD505-2E9C-101B-9397-08002B2CF9AE}" pid="10" name="Mendeley Recent Style Id 4_1">
    <vt:lpwstr>http://csl.mendeley.com/styles/240159531/vancouver-2</vt:lpwstr>
  </property>
  <property fmtid="{D5CDD505-2E9C-101B-9397-08002B2CF9AE}" pid="11" name="Mendeley Recent Style Name 4_1">
    <vt:lpwstr>Vancouver - Sònia Palomeras</vt:lpwstr>
  </property>
  <property fmtid="{D5CDD505-2E9C-101B-9397-08002B2CF9AE}" pid="12" name="Mendeley Recent Style Id 5_1">
    <vt:lpwstr>http://csl.mendeley.com/styles/240159531/vancouver-3</vt:lpwstr>
  </property>
  <property fmtid="{D5CDD505-2E9C-101B-9397-08002B2CF9AE}" pid="13" name="Mendeley Recent Style Name 5_1">
    <vt:lpwstr>Vancouver - Sònia Palomeras</vt:lpwstr>
  </property>
  <property fmtid="{D5CDD505-2E9C-101B-9397-08002B2CF9AE}" pid="14" name="Mendeley Recent Style Id 6_1">
    <vt:lpwstr>http://csl.mendeley.com/styles/240159531/vancouver</vt:lpwstr>
  </property>
  <property fmtid="{D5CDD505-2E9C-101B-9397-08002B2CF9AE}" pid="15" name="Mendeley Recent Style Name 6_1">
    <vt:lpwstr>Vancouver - Sònia Palomeras</vt:lpwstr>
  </property>
  <property fmtid="{D5CDD505-2E9C-101B-9397-08002B2CF9AE}" pid="16" name="Mendeley Recent Style Id 7_1">
    <vt:lpwstr>http://csl.mendeley.com/styles/240159531/vancouver-SP</vt:lpwstr>
  </property>
  <property fmtid="{D5CDD505-2E9C-101B-9397-08002B2CF9AE}" pid="17" name="Mendeley Recent Style Name 7_1">
    <vt:lpwstr>Vancouver - Sònia Palomeras</vt:lpwstr>
  </property>
  <property fmtid="{D5CDD505-2E9C-101B-9397-08002B2CF9AE}" pid="18" name="Mendeley Recent Style Id 8_1">
    <vt:lpwstr>http://csl.mendeley.com/styles/240159531/vancouverbcr</vt:lpwstr>
  </property>
  <property fmtid="{D5CDD505-2E9C-101B-9397-08002B2CF9AE}" pid="19" name="Mendeley Recent Style Name 8_1">
    <vt:lpwstr>Vancouver - Sònia Palomeras</vt:lpwstr>
  </property>
  <property fmtid="{D5CDD505-2E9C-101B-9397-08002B2CF9AE}" pid="20" name="Mendeley Recent Style Id 9_1">
    <vt:lpwstr>http://csl.mendeley.com/styles/240159531/vancouver-4</vt:lpwstr>
  </property>
  <property fmtid="{D5CDD505-2E9C-101B-9397-08002B2CF9AE}" pid="21" name="Mendeley Recent Style Name 9_1">
    <vt:lpwstr>Vancouver - Sònia Palomeras</vt:lpwstr>
  </property>
</Properties>
</file>