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4B038" w14:textId="73AC0C50" w:rsidR="001B738F" w:rsidRPr="00064BDF" w:rsidRDefault="004D17B5" w:rsidP="001B738F">
      <w:pPr>
        <w:spacing w:line="480" w:lineRule="auto"/>
        <w:contextualSpacing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en-US"/>
        </w:rPr>
        <w:t>T</w:t>
      </w:r>
      <w:r w:rsidR="001B738F">
        <w:rPr>
          <w:rFonts w:ascii="Arial" w:hAnsi="Arial" w:cs="Arial"/>
          <w:b/>
          <w:sz w:val="24"/>
          <w:szCs w:val="24"/>
          <w:lang w:val="en-US"/>
        </w:rPr>
        <w:t>able</w:t>
      </w:r>
      <w:r w:rsidR="001B738F" w:rsidRPr="002E715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="001B738F" w:rsidRPr="002E715F">
        <w:rPr>
          <w:rFonts w:ascii="Arial" w:hAnsi="Arial" w:cs="Arial"/>
          <w:b/>
          <w:sz w:val="24"/>
          <w:szCs w:val="24"/>
          <w:lang w:val="en-US"/>
        </w:rPr>
        <w:t xml:space="preserve">1. </w:t>
      </w:r>
      <w:r w:rsidR="001B738F">
        <w:rPr>
          <w:rFonts w:ascii="Arial" w:hAnsi="Arial" w:cs="Arial"/>
          <w:b/>
          <w:sz w:val="24"/>
          <w:szCs w:val="24"/>
          <w:lang w:val="en-US"/>
        </w:rPr>
        <w:t>Detailed r</w:t>
      </w:r>
      <w:r w:rsidR="001B738F" w:rsidRPr="002E715F">
        <w:rPr>
          <w:rFonts w:ascii="Arial" w:hAnsi="Arial" w:cs="Arial"/>
          <w:b/>
          <w:sz w:val="24"/>
          <w:szCs w:val="24"/>
          <w:lang w:val="en-US"/>
        </w:rPr>
        <w:t xml:space="preserve">esults of group-wise </w:t>
      </w:r>
      <w:proofErr w:type="spellStart"/>
      <w:r w:rsidR="00E66CAE">
        <w:rPr>
          <w:rFonts w:ascii="Arial" w:hAnsi="Arial" w:cs="Arial"/>
          <w:b/>
          <w:sz w:val="24"/>
          <w:szCs w:val="24"/>
          <w:lang w:val="en-US"/>
        </w:rPr>
        <w:t>radiomic</w:t>
      </w:r>
      <w:proofErr w:type="spellEnd"/>
      <w:r w:rsidR="00E66CAE">
        <w:rPr>
          <w:rFonts w:ascii="Arial" w:hAnsi="Arial" w:cs="Arial"/>
          <w:b/>
          <w:sz w:val="24"/>
          <w:szCs w:val="24"/>
          <w:lang w:val="en-US"/>
        </w:rPr>
        <w:t xml:space="preserve"> feature</w:t>
      </w:r>
      <w:r w:rsidR="001B738F" w:rsidRPr="002E715F">
        <w:rPr>
          <w:rFonts w:ascii="Arial" w:hAnsi="Arial" w:cs="Arial"/>
          <w:b/>
          <w:sz w:val="24"/>
          <w:szCs w:val="24"/>
          <w:lang w:val="en-US"/>
        </w:rPr>
        <w:t>-based cancer classifications</w:t>
      </w:r>
      <w:r w:rsidR="001B738F">
        <w:rPr>
          <w:rFonts w:ascii="Arial" w:hAnsi="Arial" w:cs="Arial"/>
          <w:b/>
          <w:sz w:val="24"/>
          <w:szCs w:val="24"/>
          <w:lang w:val="en-US"/>
        </w:rPr>
        <w:t xml:space="preserve"> for molecular breast cancer subtypes / receptor status</w:t>
      </w:r>
      <w:r w:rsidR="00FA6803">
        <w:rPr>
          <w:rFonts w:ascii="Arial" w:hAnsi="Arial" w:cs="Arial"/>
          <w:b/>
          <w:sz w:val="24"/>
          <w:szCs w:val="24"/>
          <w:lang w:val="en-US"/>
        </w:rPr>
        <w:t xml:space="preserve"> (training dataset)</w:t>
      </w:r>
    </w:p>
    <w:tbl>
      <w:tblPr>
        <w:tblW w:w="5279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404"/>
        <w:gridCol w:w="1429"/>
        <w:gridCol w:w="1418"/>
        <w:gridCol w:w="1699"/>
        <w:gridCol w:w="1559"/>
        <w:gridCol w:w="1562"/>
        <w:gridCol w:w="1559"/>
        <w:gridCol w:w="1559"/>
        <w:gridCol w:w="1559"/>
        <w:gridCol w:w="1562"/>
      </w:tblGrid>
      <w:tr w:rsidR="00B7417B" w:rsidRPr="00B7417B" w14:paraId="2AB77DF6" w14:textId="77777777" w:rsidTr="006C77DB">
        <w:trPr>
          <w:trHeight w:val="505"/>
        </w:trPr>
        <w:tc>
          <w:tcPr>
            <w:tcW w:w="459" w:type="pct"/>
            <w:tcBorders>
              <w:top w:val="single" w:sz="4" w:space="0" w:color="auto"/>
            </w:tcBorders>
            <w:shd w:val="clear" w:color="auto" w:fill="auto"/>
          </w:tcPr>
          <w:p w14:paraId="5BF9B038" w14:textId="7B570A18" w:rsidR="001B738F" w:rsidRPr="00B7417B" w:rsidRDefault="001B738F" w:rsidP="00885FB1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EA37A0" w14:textId="77777777" w:rsidR="001B738F" w:rsidRPr="00B7417B" w:rsidRDefault="001B738F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Luminal A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4C273" w14:textId="77777777" w:rsidR="001B738F" w:rsidRPr="00B7417B" w:rsidRDefault="001B738F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Luminal B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4A100" w14:textId="77777777" w:rsidR="001B738F" w:rsidRPr="00B7417B" w:rsidRDefault="001B738F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HER2-enriched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215425" w14:textId="77777777" w:rsidR="001B738F" w:rsidRPr="00B7417B" w:rsidRDefault="001B738F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TN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A5CC6E" w14:textId="77777777" w:rsidR="001B738F" w:rsidRPr="00B7417B" w:rsidRDefault="001B738F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HR positive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0929F" w14:textId="77777777" w:rsidR="001B738F" w:rsidRPr="00B7417B" w:rsidRDefault="001B738F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HER2 positive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59E94" w14:textId="77777777" w:rsidR="001B738F" w:rsidRPr="00B7417B" w:rsidRDefault="001B738F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HR negative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14BCF" w14:textId="77777777" w:rsidR="001B738F" w:rsidRPr="00B7417B" w:rsidRDefault="001B738F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HER2 negative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063F4F" w14:textId="77777777" w:rsidR="001B738F" w:rsidRPr="00B7417B" w:rsidRDefault="001B738F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All others</w:t>
            </w:r>
          </w:p>
        </w:tc>
      </w:tr>
      <w:tr w:rsidR="00B7417B" w:rsidRPr="00B7417B" w14:paraId="3532ED6E" w14:textId="77777777" w:rsidTr="006C77DB">
        <w:trPr>
          <w:trHeight w:val="424"/>
        </w:trPr>
        <w:tc>
          <w:tcPr>
            <w:tcW w:w="459" w:type="pct"/>
            <w:shd w:val="clear" w:color="auto" w:fill="auto"/>
          </w:tcPr>
          <w:p w14:paraId="5C680C0D" w14:textId="77777777" w:rsidR="008A21A4" w:rsidRPr="00B7417B" w:rsidRDefault="008A21A4" w:rsidP="008A21A4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Luminal A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</w:tcPr>
          <w:p w14:paraId="1EA325B7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14:paraId="118CED94" w14:textId="4760A914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 best</w:t>
            </w:r>
            <w:r w:rsidR="005C7953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  <w:p w14:paraId="6683093A" w14:textId="3553277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82.5%</w:t>
            </w:r>
            <w:r w:rsidR="00AE73C2">
              <w:rPr>
                <w:rFonts w:ascii="Arial" w:hAnsi="Arial" w:cs="Arial"/>
                <w:sz w:val="16"/>
                <w:szCs w:val="16"/>
                <w:lang w:val="en-US"/>
              </w:rPr>
              <w:t xml:space="preserve"> (F;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C05D454" w14:textId="63518D50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75.4% (POE</w:t>
            </w:r>
            <w:r w:rsidR="001C635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6AF87B0" w14:textId="1224A924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84.2%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 (MI</w:t>
            </w:r>
            <w:r w:rsidR="001C635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auto"/>
          </w:tcPr>
          <w:p w14:paraId="42D251A5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 best:</w:t>
            </w:r>
          </w:p>
          <w:p w14:paraId="1992FF82" w14:textId="3996F3B1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71.7% (F</w:t>
            </w:r>
            <w:r w:rsidR="00B97A39">
              <w:rPr>
                <w:rFonts w:ascii="Arial" w:hAnsi="Arial" w:cs="Arial"/>
                <w:sz w:val="16"/>
                <w:szCs w:val="16"/>
                <w:lang w:val="en-US"/>
              </w:rPr>
              <w:t>; 2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3760EC87" w14:textId="3A1F580F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76.7% (POE</w:t>
            </w:r>
            <w:r w:rsidR="000B32EC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C5EC9C4" w14:textId="6A07CC34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68.3% (MI</w:t>
            </w:r>
            <w:r w:rsidR="00581A08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tcBorders>
              <w:top w:val="single" w:sz="4" w:space="0" w:color="auto"/>
            </w:tcBorders>
            <w:shd w:val="clear" w:color="auto" w:fill="auto"/>
          </w:tcPr>
          <w:p w14:paraId="044053F5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 best:</w:t>
            </w:r>
          </w:p>
          <w:p w14:paraId="32E18C03" w14:textId="6AD01550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54.2% (F</w:t>
            </w:r>
            <w:r w:rsidR="003A4FF5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1C516CD" w14:textId="3ADE44CB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69.4% (POE</w:t>
            </w:r>
            <w:r w:rsidR="00EC034A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108636E" w14:textId="4F82BE1F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62.5% (MI</w:t>
            </w:r>
            <w:r w:rsidR="00107A7C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10" w:type="pct"/>
            <w:tcBorders>
              <w:top w:val="single" w:sz="4" w:space="0" w:color="auto"/>
            </w:tcBorders>
            <w:shd w:val="clear" w:color="auto" w:fill="auto"/>
          </w:tcPr>
          <w:p w14:paraId="49DB4C33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auto"/>
            </w:tcBorders>
            <w:shd w:val="clear" w:color="auto" w:fill="auto"/>
          </w:tcPr>
          <w:p w14:paraId="7D07272D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auto"/>
            </w:tcBorders>
            <w:shd w:val="clear" w:color="auto" w:fill="auto"/>
          </w:tcPr>
          <w:p w14:paraId="1676E3B5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tcBorders>
              <w:top w:val="single" w:sz="4" w:space="0" w:color="auto"/>
            </w:tcBorders>
            <w:shd w:val="clear" w:color="auto" w:fill="auto"/>
          </w:tcPr>
          <w:p w14:paraId="6A0A620E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</w:tcBorders>
            <w:shd w:val="clear" w:color="auto" w:fill="auto"/>
          </w:tcPr>
          <w:p w14:paraId="674C3AC0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7276C1D9" w14:textId="370EB6A1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55%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0F78377" w14:textId="4A811B8D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56%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2B60A1FB" w14:textId="560ABAA0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60.4%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  <w:tr w:rsidR="00B7417B" w:rsidRPr="00B7417B" w14:paraId="60279705" w14:textId="77777777" w:rsidTr="006C77DB">
        <w:trPr>
          <w:trHeight w:val="442"/>
        </w:trPr>
        <w:tc>
          <w:tcPr>
            <w:tcW w:w="459" w:type="pct"/>
            <w:shd w:val="clear" w:color="auto" w:fill="auto"/>
          </w:tcPr>
          <w:p w14:paraId="7DCB673B" w14:textId="77777777" w:rsidR="008A21A4" w:rsidRPr="00B7417B" w:rsidRDefault="008A21A4" w:rsidP="008A21A4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Luminal B</w:t>
            </w:r>
          </w:p>
        </w:tc>
        <w:tc>
          <w:tcPr>
            <w:tcW w:w="467" w:type="pct"/>
            <w:shd w:val="clear" w:color="auto" w:fill="auto"/>
          </w:tcPr>
          <w:p w14:paraId="15E39CAD" w14:textId="5C08598F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 best</w:t>
            </w:r>
            <w:r w:rsidR="005C7953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  <w:p w14:paraId="57FE64AD" w14:textId="6B2F7C1C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82.5%</w:t>
            </w:r>
            <w:r w:rsidR="00AE73C2">
              <w:rPr>
                <w:rFonts w:ascii="Arial" w:hAnsi="Arial" w:cs="Arial"/>
                <w:sz w:val="16"/>
                <w:szCs w:val="16"/>
                <w:lang w:val="en-US"/>
              </w:rPr>
              <w:t xml:space="preserve"> (F;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56913CB" w14:textId="00D30EEF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75.4% (POE</w:t>
            </w:r>
            <w:r w:rsidR="00B97A39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F442D34" w14:textId="3BF0A3F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84.2%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 (MI</w:t>
            </w:r>
            <w:r w:rsidR="00B97A39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463" w:type="pct"/>
            <w:shd w:val="clear" w:color="auto" w:fill="auto"/>
          </w:tcPr>
          <w:p w14:paraId="75871DF2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55" w:type="pct"/>
            <w:shd w:val="clear" w:color="auto" w:fill="auto"/>
          </w:tcPr>
          <w:p w14:paraId="4E83D960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2 best:</w:t>
            </w:r>
          </w:p>
          <w:p w14:paraId="33371F80" w14:textId="40D99092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73.7% (F</w:t>
            </w:r>
            <w:r w:rsidR="002C7658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64C0535B" w14:textId="5B3785A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52.6% (POE</w:t>
            </w:r>
            <w:r w:rsidR="00B33F5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14AAC71" w14:textId="6B4F2492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26.3% (MI</w:t>
            </w:r>
            <w:r w:rsidR="00275536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shd w:val="clear" w:color="auto" w:fill="auto"/>
          </w:tcPr>
          <w:p w14:paraId="269A3D2D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3 best:</w:t>
            </w:r>
          </w:p>
          <w:p w14:paraId="0629B9FF" w14:textId="1B88792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83.9%</w:t>
            </w:r>
            <w:r w:rsidR="00AE73C2">
              <w:rPr>
                <w:rFonts w:ascii="Arial" w:hAnsi="Arial" w:cs="Arial"/>
                <w:sz w:val="16"/>
                <w:szCs w:val="16"/>
                <w:lang w:val="en-US"/>
              </w:rPr>
              <w:t xml:space="preserve"> (F</w:t>
            </w:r>
            <w:r w:rsidR="001A0DFD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09D12C87" w14:textId="26A07A29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76.7% (POE</w:t>
            </w:r>
            <w:r w:rsidR="0026780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38A5F60F" w14:textId="13EAB58A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54.8% (MI</w:t>
            </w:r>
            <w:r w:rsidR="0026780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10" w:type="pct"/>
            <w:shd w:val="clear" w:color="auto" w:fill="auto"/>
          </w:tcPr>
          <w:p w14:paraId="51DD6E12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36D49376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1429F76D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2905D71B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shd w:val="clear" w:color="auto" w:fill="auto"/>
          </w:tcPr>
          <w:p w14:paraId="38DD468B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1BE81D63" w14:textId="74A6741F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84.6%</w:t>
            </w:r>
            <w:r w:rsidR="00AE73C2">
              <w:rPr>
                <w:rFonts w:ascii="Arial" w:hAnsi="Arial" w:cs="Arial"/>
                <w:sz w:val="16"/>
                <w:szCs w:val="16"/>
                <w:lang w:val="en-US"/>
              </w:rPr>
              <w:t xml:space="preserve">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32BC1F1B" w14:textId="30C1CDF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89%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6019FDB9" w14:textId="1607243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85.7%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  <w:tr w:rsidR="00B7417B" w:rsidRPr="00B7417B" w14:paraId="48976AE3" w14:textId="77777777" w:rsidTr="006C77DB">
        <w:trPr>
          <w:trHeight w:val="622"/>
        </w:trPr>
        <w:tc>
          <w:tcPr>
            <w:tcW w:w="459" w:type="pct"/>
            <w:shd w:val="clear" w:color="auto" w:fill="auto"/>
          </w:tcPr>
          <w:p w14:paraId="69D97B79" w14:textId="77777777" w:rsidR="008A21A4" w:rsidRPr="00B7417B" w:rsidRDefault="008A21A4" w:rsidP="008A21A4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HER2-enriched</w:t>
            </w:r>
          </w:p>
        </w:tc>
        <w:tc>
          <w:tcPr>
            <w:tcW w:w="467" w:type="pct"/>
            <w:shd w:val="clear" w:color="auto" w:fill="auto"/>
          </w:tcPr>
          <w:p w14:paraId="06062B5E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 best:</w:t>
            </w:r>
          </w:p>
          <w:p w14:paraId="35BA6B2C" w14:textId="19CF1CF7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71.7% (F</w:t>
            </w:r>
            <w:r w:rsidR="00B97A39">
              <w:rPr>
                <w:rFonts w:ascii="Arial" w:hAnsi="Arial" w:cs="Arial"/>
                <w:sz w:val="16"/>
                <w:szCs w:val="16"/>
                <w:lang w:val="en-US"/>
              </w:rPr>
              <w:t>; 2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BAE4F66" w14:textId="5F8217D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76.7% (POE</w:t>
            </w:r>
            <w:r w:rsidR="000B32EC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762B6EF" w14:textId="4831E7D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68.3% (MI</w:t>
            </w:r>
            <w:r w:rsidR="00581A08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463" w:type="pct"/>
            <w:shd w:val="clear" w:color="auto" w:fill="auto"/>
          </w:tcPr>
          <w:p w14:paraId="032018C8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2 best:</w:t>
            </w:r>
          </w:p>
          <w:p w14:paraId="016366FC" w14:textId="758BFD03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73.7% (F</w:t>
            </w:r>
            <w:r w:rsidR="002C7658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D72791C" w14:textId="7C0F6A4D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52.6% (POE</w:t>
            </w:r>
            <w:r w:rsidR="00B33F5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0110D0D6" w14:textId="563AF6E4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26.3% (MI</w:t>
            </w:r>
            <w:r w:rsidR="00275536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55" w:type="pct"/>
            <w:shd w:val="clear" w:color="auto" w:fill="auto"/>
          </w:tcPr>
          <w:p w14:paraId="7D284554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75A1377D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3 best:</w:t>
            </w:r>
          </w:p>
          <w:p w14:paraId="44DAB9E9" w14:textId="1951C3B2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64.7% (F</w:t>
            </w:r>
            <w:r w:rsidR="0026780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61AF118" w14:textId="7C548D5F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73.5% (POE</w:t>
            </w:r>
            <w:r w:rsidR="0005475A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229FEA35" w14:textId="52C06D3F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58.8% (MI</w:t>
            </w:r>
            <w:r w:rsidR="0005475A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10" w:type="pct"/>
            <w:shd w:val="clear" w:color="auto" w:fill="auto"/>
          </w:tcPr>
          <w:p w14:paraId="3E9650FA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 best:</w:t>
            </w:r>
          </w:p>
          <w:p w14:paraId="27AD6203" w14:textId="40A0081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79.4% </w:t>
            </w:r>
            <w:r w:rsidR="00AE73C2">
              <w:rPr>
                <w:rFonts w:ascii="Arial" w:hAnsi="Arial" w:cs="Arial"/>
                <w:sz w:val="16"/>
                <w:szCs w:val="16"/>
                <w:lang w:val="en-US"/>
              </w:rPr>
              <w:t>(F</w:t>
            </w:r>
            <w:r w:rsidR="00255B7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195C2BD" w14:textId="26168A5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75% (POE</w:t>
            </w:r>
            <w:r w:rsidR="00357EC8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295CA899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73.5% (MI)</w:t>
            </w:r>
          </w:p>
        </w:tc>
        <w:tc>
          <w:tcPr>
            <w:tcW w:w="509" w:type="pct"/>
            <w:shd w:val="clear" w:color="auto" w:fill="auto"/>
          </w:tcPr>
          <w:p w14:paraId="62BCCA8D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7FB35C4F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1EE941C8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shd w:val="clear" w:color="auto" w:fill="auto"/>
          </w:tcPr>
          <w:p w14:paraId="55B63A33" w14:textId="569B0B34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4AE38F8B" w14:textId="2B05479F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80.2%</w:t>
            </w:r>
            <w:r w:rsidR="00AE73C2">
              <w:rPr>
                <w:rFonts w:ascii="Arial" w:hAnsi="Arial" w:cs="Arial"/>
                <w:sz w:val="16"/>
                <w:szCs w:val="16"/>
                <w:lang w:val="en-US"/>
              </w:rPr>
              <w:t xml:space="preserve">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706993F" w14:textId="049958FC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72.5%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,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58D4B87" w14:textId="09F77432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81.3%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  <w:tr w:rsidR="00B7417B" w:rsidRPr="00B7417B" w14:paraId="49F201CB" w14:textId="77777777" w:rsidTr="006C77DB">
        <w:trPr>
          <w:trHeight w:val="442"/>
        </w:trPr>
        <w:tc>
          <w:tcPr>
            <w:tcW w:w="459" w:type="pct"/>
            <w:shd w:val="clear" w:color="auto" w:fill="auto"/>
          </w:tcPr>
          <w:p w14:paraId="73EC4F38" w14:textId="77777777" w:rsidR="008A21A4" w:rsidRPr="00B7417B" w:rsidRDefault="008A21A4" w:rsidP="008A21A4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TN</w:t>
            </w:r>
          </w:p>
        </w:tc>
        <w:tc>
          <w:tcPr>
            <w:tcW w:w="467" w:type="pct"/>
            <w:shd w:val="clear" w:color="auto" w:fill="auto"/>
          </w:tcPr>
          <w:p w14:paraId="6B516C44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 best:</w:t>
            </w:r>
          </w:p>
          <w:p w14:paraId="2DB354EE" w14:textId="4BCE85FD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54.2% (F</w:t>
            </w:r>
            <w:r w:rsidR="003A4FF5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3CDFB69" w14:textId="7C01EF2B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69.4% (POE</w:t>
            </w:r>
            <w:r w:rsidR="00EC034A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BA7FF7E" w14:textId="65C49B5A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62.5% (MI</w:t>
            </w:r>
            <w:r w:rsidR="00107A7C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463" w:type="pct"/>
            <w:shd w:val="clear" w:color="auto" w:fill="auto"/>
          </w:tcPr>
          <w:p w14:paraId="50F98F9F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3 best:</w:t>
            </w:r>
          </w:p>
          <w:p w14:paraId="1107B882" w14:textId="5D9C819E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83.9%</w:t>
            </w:r>
            <w:r w:rsidR="00AE73C2">
              <w:rPr>
                <w:rFonts w:ascii="Arial" w:hAnsi="Arial" w:cs="Arial"/>
                <w:sz w:val="16"/>
                <w:szCs w:val="16"/>
                <w:lang w:val="en-US"/>
              </w:rPr>
              <w:t xml:space="preserve"> (F</w:t>
            </w:r>
            <w:r w:rsidR="001A0DFD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03DFC5C" w14:textId="11F2B1ED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76.7% (POE</w:t>
            </w:r>
            <w:r w:rsidR="0026780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07017133" w14:textId="2E4334E4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54.8% (MI</w:t>
            </w:r>
            <w:r w:rsidR="0026780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55" w:type="pct"/>
            <w:shd w:val="clear" w:color="auto" w:fill="auto"/>
          </w:tcPr>
          <w:p w14:paraId="60A240F5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3 best:</w:t>
            </w:r>
          </w:p>
          <w:p w14:paraId="4BA2EBD1" w14:textId="67BB58FD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64.7% (F</w:t>
            </w:r>
            <w:r w:rsidR="0026780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43D9195" w14:textId="79F7900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73.5% (POE</w:t>
            </w:r>
            <w:r w:rsidR="0005475A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D605EA2" w14:textId="295D5362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58.8% (MI</w:t>
            </w:r>
            <w:r w:rsidR="0005475A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shd w:val="clear" w:color="auto" w:fill="auto"/>
          </w:tcPr>
          <w:p w14:paraId="551B5407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shd w:val="clear" w:color="auto" w:fill="auto"/>
          </w:tcPr>
          <w:p w14:paraId="6AF859E7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8 best:</w:t>
            </w:r>
          </w:p>
          <w:p w14:paraId="549DDD77" w14:textId="67EFAFF3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71.3%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7460375" w14:textId="713DD940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70%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63FF888D" w14:textId="6CC457D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65%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shd w:val="clear" w:color="auto" w:fill="auto"/>
          </w:tcPr>
          <w:p w14:paraId="095A8DBB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4 best:</w:t>
            </w:r>
          </w:p>
          <w:p w14:paraId="585EA348" w14:textId="03E588AA" w:rsidR="008A21A4" w:rsidRDefault="00AE73C2" w:rsidP="00B92AC2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59.5%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4AAD513" w14:textId="4BEBE6B8" w:rsidR="00B92AC2" w:rsidRPr="00B7417B" w:rsidRDefault="00B92AC2" w:rsidP="00B92AC2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POE </w:t>
            </w:r>
            <w:r w:rsidR="005C7953">
              <w:rPr>
                <w:rFonts w:ascii="Arial" w:hAnsi="Arial" w:cs="Arial"/>
                <w:sz w:val="16"/>
                <w:szCs w:val="16"/>
                <w:lang w:val="en-US"/>
              </w:rPr>
              <w:t>failed</w:t>
            </w:r>
          </w:p>
          <w:p w14:paraId="6A922C2D" w14:textId="30815A4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52.4%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shd w:val="clear" w:color="auto" w:fill="auto"/>
          </w:tcPr>
          <w:p w14:paraId="04B5A07B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46DA31E6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shd w:val="clear" w:color="auto" w:fill="auto"/>
          </w:tcPr>
          <w:p w14:paraId="283F7C43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268ED9C7" w14:textId="753161ED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70.3%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1456D0D" w14:textId="0286B10B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62.6%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3BB92CA1" w14:textId="0442B4DD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73.6%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  <w:tr w:rsidR="00B7417B" w:rsidRPr="00B7417B" w14:paraId="680EAC1A" w14:textId="77777777" w:rsidTr="006C77DB">
        <w:trPr>
          <w:trHeight w:val="532"/>
        </w:trPr>
        <w:tc>
          <w:tcPr>
            <w:tcW w:w="459" w:type="pct"/>
            <w:shd w:val="clear" w:color="auto" w:fill="auto"/>
          </w:tcPr>
          <w:p w14:paraId="643B9266" w14:textId="77777777" w:rsidR="008A21A4" w:rsidRPr="00B7417B" w:rsidRDefault="008A21A4" w:rsidP="008A21A4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HR positive </w:t>
            </w:r>
          </w:p>
        </w:tc>
        <w:tc>
          <w:tcPr>
            <w:tcW w:w="467" w:type="pct"/>
            <w:shd w:val="clear" w:color="auto" w:fill="auto"/>
          </w:tcPr>
          <w:p w14:paraId="5C6C4219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63" w:type="pct"/>
            <w:shd w:val="clear" w:color="auto" w:fill="auto"/>
          </w:tcPr>
          <w:p w14:paraId="40309A44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55" w:type="pct"/>
            <w:shd w:val="clear" w:color="auto" w:fill="auto"/>
          </w:tcPr>
          <w:p w14:paraId="6F96B9B2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 best:</w:t>
            </w:r>
          </w:p>
          <w:p w14:paraId="045ED462" w14:textId="15AADA41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79.4% </w:t>
            </w:r>
            <w:r w:rsidR="001A5116">
              <w:rPr>
                <w:rFonts w:ascii="Arial" w:hAnsi="Arial" w:cs="Arial"/>
                <w:sz w:val="16"/>
                <w:szCs w:val="16"/>
                <w:lang w:val="en-US"/>
              </w:rPr>
              <w:t>(F</w:t>
            </w:r>
            <w:r w:rsidR="00255B7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5066AAD" w14:textId="00F3DA9E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75% (POE</w:t>
            </w:r>
            <w:r w:rsidR="00357EC8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239AECBC" w14:textId="1D36C802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73.5%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shd w:val="clear" w:color="auto" w:fill="auto"/>
          </w:tcPr>
          <w:p w14:paraId="1984E044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8 best:</w:t>
            </w:r>
          </w:p>
          <w:p w14:paraId="199C3E56" w14:textId="7E31672C" w:rsidR="008A21A4" w:rsidRPr="00B7417B" w:rsidRDefault="001A5116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71.3%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A103479" w14:textId="485007E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70%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5A32E14" w14:textId="414C321D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65%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10" w:type="pct"/>
            <w:shd w:val="clear" w:color="auto" w:fill="auto"/>
          </w:tcPr>
          <w:p w14:paraId="102BA789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75C6E664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300785A4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2B9EC264" w14:textId="436AF361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57.1%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049439B1" w14:textId="7907981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575FA17" w14:textId="3362B1FA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57.1%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shd w:val="clear" w:color="auto" w:fill="auto"/>
          </w:tcPr>
          <w:p w14:paraId="5A08266F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shd w:val="clear" w:color="auto" w:fill="auto"/>
          </w:tcPr>
          <w:p w14:paraId="79AD5BF8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0AAE22F9" w14:textId="0E2128CE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57.1%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58050E5" w14:textId="292718E1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05B7679D" w14:textId="5BF2473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57.1%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  <w:tr w:rsidR="00B7417B" w:rsidRPr="00B7417B" w14:paraId="11CD42B7" w14:textId="77777777" w:rsidTr="006C77DB">
        <w:trPr>
          <w:trHeight w:val="442"/>
        </w:trPr>
        <w:tc>
          <w:tcPr>
            <w:tcW w:w="459" w:type="pct"/>
            <w:shd w:val="clear" w:color="auto" w:fill="auto"/>
          </w:tcPr>
          <w:p w14:paraId="15ED58E2" w14:textId="77777777" w:rsidR="008A21A4" w:rsidRPr="00B7417B" w:rsidRDefault="008A21A4" w:rsidP="008A21A4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HER2 positive </w:t>
            </w:r>
          </w:p>
        </w:tc>
        <w:tc>
          <w:tcPr>
            <w:tcW w:w="467" w:type="pct"/>
            <w:shd w:val="clear" w:color="auto" w:fill="auto"/>
          </w:tcPr>
          <w:p w14:paraId="4D779E1B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63" w:type="pct"/>
            <w:shd w:val="clear" w:color="auto" w:fill="auto"/>
          </w:tcPr>
          <w:p w14:paraId="00F96102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55" w:type="pct"/>
            <w:shd w:val="clear" w:color="auto" w:fill="auto"/>
          </w:tcPr>
          <w:p w14:paraId="7A0B2C1E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6A3527DE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4 best:</w:t>
            </w:r>
          </w:p>
          <w:p w14:paraId="0E764B1A" w14:textId="011CD98B" w:rsidR="008A21A4" w:rsidRDefault="001A5116" w:rsidP="00B92AC2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59.5%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AD24E49" w14:textId="574B8419" w:rsidR="00B92AC2" w:rsidRPr="00B7417B" w:rsidRDefault="00B92AC2" w:rsidP="00B92AC2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POE </w:t>
            </w:r>
            <w:r w:rsidR="005C7953">
              <w:rPr>
                <w:rFonts w:ascii="Arial" w:hAnsi="Arial" w:cs="Arial"/>
                <w:sz w:val="16"/>
                <w:szCs w:val="16"/>
                <w:lang w:val="en-US"/>
              </w:rPr>
              <w:t>failed</w:t>
            </w:r>
          </w:p>
          <w:p w14:paraId="19A8630D" w14:textId="17B88799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52.4%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10" w:type="pct"/>
            <w:shd w:val="clear" w:color="auto" w:fill="auto"/>
          </w:tcPr>
          <w:p w14:paraId="6BECBB2B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73D54B77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58BD1555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4133B8BB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7842B260" w14:textId="4D3499B2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73.6% (F</w:t>
            </w:r>
            <w:r w:rsidR="00CB4DF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31C201EA" w14:textId="75F9264A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CB4DF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AD03D5B" w14:textId="723EE2E9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69.2% (MI</w:t>
            </w:r>
            <w:r w:rsidR="00CB4DFE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10" w:type="pct"/>
            <w:shd w:val="clear" w:color="auto" w:fill="auto"/>
          </w:tcPr>
          <w:p w14:paraId="30CAF19D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74A3D080" w14:textId="78A2F882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73.6%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B82AEBE" w14:textId="1F248E90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21CEB39D" w14:textId="587DDD30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69.2%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  <w:tr w:rsidR="00B7417B" w:rsidRPr="00B7417B" w14:paraId="06DEA91B" w14:textId="77777777" w:rsidTr="006C77DB">
        <w:trPr>
          <w:trHeight w:val="442"/>
        </w:trPr>
        <w:tc>
          <w:tcPr>
            <w:tcW w:w="459" w:type="pct"/>
            <w:shd w:val="clear" w:color="auto" w:fill="auto"/>
          </w:tcPr>
          <w:p w14:paraId="0A850E32" w14:textId="77777777" w:rsidR="008A21A4" w:rsidRPr="00B7417B" w:rsidRDefault="008A21A4" w:rsidP="008A21A4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HR negative </w:t>
            </w:r>
          </w:p>
        </w:tc>
        <w:tc>
          <w:tcPr>
            <w:tcW w:w="467" w:type="pct"/>
            <w:shd w:val="clear" w:color="auto" w:fill="auto"/>
          </w:tcPr>
          <w:p w14:paraId="2D7E51FB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63" w:type="pct"/>
            <w:shd w:val="clear" w:color="auto" w:fill="auto"/>
          </w:tcPr>
          <w:p w14:paraId="621BDE67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55" w:type="pct"/>
            <w:shd w:val="clear" w:color="auto" w:fill="auto"/>
          </w:tcPr>
          <w:p w14:paraId="622FF58D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64EBFDC8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shd w:val="clear" w:color="auto" w:fill="auto"/>
          </w:tcPr>
          <w:p w14:paraId="131E8017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1424ACF4" w14:textId="6C5294F7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57.1%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E0BC1C3" w14:textId="3729BD12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C73E082" w14:textId="5747206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57.1%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shd w:val="clear" w:color="auto" w:fill="auto"/>
          </w:tcPr>
          <w:p w14:paraId="1478C8ED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78C0DC93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19DAE140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shd w:val="clear" w:color="auto" w:fill="auto"/>
          </w:tcPr>
          <w:p w14:paraId="2D3045FD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2FF9C59D" w14:textId="6F9B6116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57.1%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C1EF58C" w14:textId="36E8835A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D0012D0" w14:textId="1103DF00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57.1%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  <w:tr w:rsidR="00B7417B" w:rsidRPr="00B7417B" w14:paraId="5C9C6AFA" w14:textId="77777777" w:rsidTr="006C77DB">
        <w:trPr>
          <w:trHeight w:val="352"/>
        </w:trPr>
        <w:tc>
          <w:tcPr>
            <w:tcW w:w="459" w:type="pct"/>
            <w:shd w:val="clear" w:color="auto" w:fill="auto"/>
          </w:tcPr>
          <w:p w14:paraId="270A27E2" w14:textId="77777777" w:rsidR="008A21A4" w:rsidRPr="00B7417B" w:rsidRDefault="008A21A4" w:rsidP="008A21A4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HER2 negative </w:t>
            </w:r>
          </w:p>
        </w:tc>
        <w:tc>
          <w:tcPr>
            <w:tcW w:w="467" w:type="pct"/>
            <w:shd w:val="clear" w:color="auto" w:fill="auto"/>
          </w:tcPr>
          <w:p w14:paraId="4BA8CFFC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63" w:type="pct"/>
            <w:shd w:val="clear" w:color="auto" w:fill="auto"/>
          </w:tcPr>
          <w:p w14:paraId="263FC9F2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55" w:type="pct"/>
            <w:shd w:val="clear" w:color="auto" w:fill="auto"/>
          </w:tcPr>
          <w:p w14:paraId="783302C1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57FDAF02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shd w:val="clear" w:color="auto" w:fill="auto"/>
          </w:tcPr>
          <w:p w14:paraId="3A2FB42C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01F486B8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1CE0EFAD" w14:textId="3CA55A92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73.6%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C5792FA" w14:textId="2E906E01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531FCAA9" w14:textId="75D8E37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69.2%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shd w:val="clear" w:color="auto" w:fill="auto"/>
          </w:tcPr>
          <w:p w14:paraId="05AE8499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09" w:type="pct"/>
            <w:shd w:val="clear" w:color="auto" w:fill="auto"/>
          </w:tcPr>
          <w:p w14:paraId="132194D6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510" w:type="pct"/>
            <w:shd w:val="clear" w:color="auto" w:fill="auto"/>
          </w:tcPr>
          <w:p w14:paraId="3121ADDC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74179A33" w14:textId="5C8ECB87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73.6%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8838918" w14:textId="6D22F3A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0A579283" w14:textId="70EA1FF0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69.2%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  <w:tr w:rsidR="00B7417B" w:rsidRPr="00B7417B" w14:paraId="6E3D2631" w14:textId="77777777" w:rsidTr="006C77DB">
        <w:trPr>
          <w:trHeight w:val="667"/>
        </w:trPr>
        <w:tc>
          <w:tcPr>
            <w:tcW w:w="459" w:type="pct"/>
            <w:tcBorders>
              <w:bottom w:val="single" w:sz="4" w:space="0" w:color="auto"/>
            </w:tcBorders>
            <w:shd w:val="clear" w:color="auto" w:fill="auto"/>
          </w:tcPr>
          <w:p w14:paraId="77C0EC48" w14:textId="77777777" w:rsidR="008A21A4" w:rsidRPr="00B7417B" w:rsidRDefault="008A21A4" w:rsidP="008A21A4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All others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auto"/>
          </w:tcPr>
          <w:p w14:paraId="246E05D1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2BE1FA12" w14:textId="59A3BCE2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55%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7434189" w14:textId="799200DE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56%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0A35D2B4" w14:textId="71382B8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60.4%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463" w:type="pct"/>
            <w:tcBorders>
              <w:bottom w:val="single" w:sz="4" w:space="0" w:color="auto"/>
            </w:tcBorders>
            <w:shd w:val="clear" w:color="auto" w:fill="auto"/>
          </w:tcPr>
          <w:p w14:paraId="0C697F02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463A3842" w14:textId="12EA9CA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84.6%</w:t>
            </w:r>
            <w:r w:rsidR="00AE73C2">
              <w:rPr>
                <w:rFonts w:ascii="Arial" w:hAnsi="Arial" w:cs="Arial"/>
                <w:sz w:val="16"/>
                <w:szCs w:val="16"/>
                <w:lang w:val="en-US"/>
              </w:rPr>
              <w:t xml:space="preserve">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28D0F39" w14:textId="4D889EF0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89%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388DCFFB" w14:textId="0D46491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85.7%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14:paraId="2E637115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37F5F64A" w14:textId="5C6E9A0C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80.2%</w:t>
            </w:r>
            <w:r w:rsidR="00AE73C2">
              <w:rPr>
                <w:rFonts w:ascii="Arial" w:hAnsi="Arial" w:cs="Arial"/>
                <w:sz w:val="16"/>
                <w:szCs w:val="16"/>
                <w:lang w:val="en-US"/>
              </w:rPr>
              <w:t xml:space="preserve">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1F64F8B" w14:textId="1A189C0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72.5%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1567F76" w14:textId="3D26479B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b/>
                <w:sz w:val="16"/>
                <w:szCs w:val="16"/>
                <w:lang w:val="en-US"/>
              </w:rPr>
              <w:t>81.3%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 xml:space="preserve">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</w:tcPr>
          <w:p w14:paraId="0555132A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2BCCE895" w14:textId="0095CC58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70.3%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6F036A0D" w14:textId="0DCD06F1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62.6%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1087153" w14:textId="0D8FFD28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73.6%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auto"/>
          </w:tcPr>
          <w:p w14:paraId="0884484A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55D5E28C" w14:textId="5EB2C01F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57.1%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09610063" w14:textId="0A8141A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6BF0800D" w14:textId="1BC055B9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57.1%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</w:tcPr>
          <w:p w14:paraId="24A7AA3E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4F3ACD69" w14:textId="1C9B5AE5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73.6%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1DE71A86" w14:textId="0EFAD70A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046D5927" w14:textId="481857ED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69.2%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</w:tcPr>
          <w:p w14:paraId="0CFA4EEA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79B21FA7" w14:textId="68F1E8E6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57.1%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1752FCC" w14:textId="2380BC8A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201EC54" w14:textId="1CCDACB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57.1%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auto"/>
          </w:tcPr>
          <w:p w14:paraId="1501A5C0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9 best:</w:t>
            </w:r>
          </w:p>
          <w:p w14:paraId="7B407D41" w14:textId="19678CE6" w:rsidR="008A21A4" w:rsidRPr="00B7417B" w:rsidRDefault="00AE73C2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73.6% (F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="008A21A4"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741223E4" w14:textId="349511AC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67% (POE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4ED45770" w14:textId="55D3BD36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69.2% (MI</w:t>
            </w:r>
            <w:r w:rsidR="00B92AC2">
              <w:rPr>
                <w:rFonts w:ascii="Arial" w:hAnsi="Arial" w:cs="Arial"/>
                <w:sz w:val="16"/>
                <w:szCs w:val="16"/>
                <w:lang w:val="en-US"/>
              </w:rPr>
              <w:t>; 1</w:t>
            </w: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auto"/>
          </w:tcPr>
          <w:p w14:paraId="432B4685" w14:textId="77777777" w:rsidR="008A21A4" w:rsidRPr="00B7417B" w:rsidRDefault="008A21A4" w:rsidP="006C77D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417B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</w:tr>
    </w:tbl>
    <w:p w14:paraId="650A419E" w14:textId="77777777" w:rsidR="001B738F" w:rsidRDefault="001B738F" w:rsidP="001B738F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2F868CE3" w14:textId="657D1A10" w:rsidR="001B738F" w:rsidRDefault="001B738F" w:rsidP="001B738F">
      <w:pPr>
        <w:spacing w:line="480" w:lineRule="auto"/>
        <w:contextualSpacing/>
        <w:rPr>
          <w:rFonts w:ascii="Arial" w:hAnsi="Arial" w:cs="Arial"/>
          <w:sz w:val="24"/>
          <w:szCs w:val="24"/>
          <w:lang w:val="en-US"/>
        </w:rPr>
        <w:sectPr w:rsidR="001B738F" w:rsidSect="002557DA">
          <w:pgSz w:w="16834" w:h="11894" w:orient="landscape"/>
          <w:pgMar w:top="1411" w:right="1138" w:bottom="1411" w:left="1411" w:header="720" w:footer="706" w:gutter="0"/>
          <w:cols w:space="720"/>
          <w:titlePg/>
          <w:docGrid w:linePitch="360" w:charSpace="-2049"/>
        </w:sectPr>
      </w:pPr>
      <w:r w:rsidRPr="002E715F">
        <w:rPr>
          <w:rFonts w:ascii="Arial" w:hAnsi="Arial" w:cs="Arial"/>
          <w:sz w:val="24"/>
          <w:szCs w:val="24"/>
          <w:lang w:val="en-US"/>
        </w:rPr>
        <w:lastRenderedPageBreak/>
        <w:t xml:space="preserve">Note: </w:t>
      </w:r>
      <w:r w:rsidR="00AE73C2">
        <w:rPr>
          <w:rFonts w:ascii="Arial" w:hAnsi="Arial" w:cs="Arial"/>
          <w:sz w:val="24"/>
          <w:szCs w:val="24"/>
          <w:lang w:val="en-US"/>
        </w:rPr>
        <w:t xml:space="preserve">F, Fisher; </w:t>
      </w:r>
      <w:r>
        <w:rPr>
          <w:rFonts w:ascii="Arial" w:hAnsi="Arial" w:cs="Arial"/>
          <w:sz w:val="24"/>
          <w:szCs w:val="24"/>
          <w:lang w:val="en-US"/>
        </w:rPr>
        <w:t xml:space="preserve">HER2, human epidermal growth factor receptor 2; HR, hormone receptor; MI, </w:t>
      </w:r>
      <w:r w:rsidRPr="008D7CF4">
        <w:rPr>
          <w:rFonts w:ascii="Arial" w:hAnsi="Arial" w:cs="Arial"/>
          <w:sz w:val="24"/>
          <w:szCs w:val="24"/>
          <w:lang w:val="en-US"/>
        </w:rPr>
        <w:t>mutual inf</w:t>
      </w:r>
      <w:r w:rsidRPr="007D1B35">
        <w:rPr>
          <w:rFonts w:ascii="Arial" w:hAnsi="Arial" w:cs="Arial"/>
          <w:sz w:val="24"/>
          <w:szCs w:val="24"/>
          <w:lang w:val="en-US"/>
        </w:rPr>
        <w:t>ormation</w:t>
      </w:r>
      <w:r>
        <w:rPr>
          <w:rFonts w:ascii="Arial" w:hAnsi="Arial" w:cs="Arial"/>
          <w:sz w:val="24"/>
          <w:szCs w:val="24"/>
          <w:lang w:val="en-US"/>
        </w:rPr>
        <w:t xml:space="preserve">; POE, </w:t>
      </w:r>
      <w:r w:rsidRPr="008D7CF4">
        <w:rPr>
          <w:rFonts w:ascii="Arial" w:hAnsi="Arial" w:cs="Arial"/>
          <w:sz w:val="24"/>
          <w:szCs w:val="24"/>
          <w:lang w:val="en-US"/>
        </w:rPr>
        <w:t>probability of error</w:t>
      </w:r>
      <w:r w:rsidR="005C7953" w:rsidRPr="005C7953">
        <w:rPr>
          <w:rFonts w:ascii="Arial" w:hAnsi="Arial" w:cs="Arial"/>
          <w:sz w:val="24"/>
          <w:szCs w:val="24"/>
          <w:lang w:val="en-US"/>
        </w:rPr>
        <w:t xml:space="preserve"> </w:t>
      </w:r>
      <w:r w:rsidR="005C7953">
        <w:rPr>
          <w:rFonts w:ascii="Arial" w:hAnsi="Arial" w:cs="Arial"/>
          <w:sz w:val="24"/>
          <w:szCs w:val="24"/>
          <w:lang w:val="en-US"/>
        </w:rPr>
        <w:t>and average correlation</w:t>
      </w:r>
      <w:r>
        <w:rPr>
          <w:rFonts w:ascii="Arial" w:hAnsi="Arial" w:cs="Arial"/>
          <w:sz w:val="24"/>
          <w:szCs w:val="24"/>
          <w:lang w:val="en-US"/>
        </w:rPr>
        <w:t xml:space="preserve">; TN, triple negative. </w:t>
      </w:r>
    </w:p>
    <w:p w14:paraId="28B8AAAB" w14:textId="77777777" w:rsidR="004B596E" w:rsidRPr="00D74DAA" w:rsidRDefault="004B596E" w:rsidP="007A58B8">
      <w:pPr>
        <w:spacing w:line="480" w:lineRule="auto"/>
        <w:contextualSpacing/>
        <w:rPr>
          <w:rFonts w:ascii="Arial" w:hAnsi="Arial" w:cs="Arial"/>
          <w:sz w:val="24"/>
          <w:szCs w:val="24"/>
          <w:lang w:val="en-US"/>
        </w:rPr>
      </w:pPr>
    </w:p>
    <w:sectPr w:rsidR="004B596E" w:rsidRPr="00D74DAA" w:rsidSect="007A58B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240D40" w16cid:durableId="202CDFD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404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oris Leithner">
    <w15:presenceInfo w15:providerId="Windows Live" w15:userId="4370c8f2eed740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F71AF"/>
    <w:rsid w:val="00002B98"/>
    <w:rsid w:val="000138DE"/>
    <w:rsid w:val="0005475A"/>
    <w:rsid w:val="00064BDF"/>
    <w:rsid w:val="00092887"/>
    <w:rsid w:val="000A7DE7"/>
    <w:rsid w:val="000B24A0"/>
    <w:rsid w:val="000B32EC"/>
    <w:rsid w:val="000B4DA6"/>
    <w:rsid w:val="000D37B7"/>
    <w:rsid w:val="000E3EF5"/>
    <w:rsid w:val="000F1C45"/>
    <w:rsid w:val="00107A7C"/>
    <w:rsid w:val="00126F92"/>
    <w:rsid w:val="00134514"/>
    <w:rsid w:val="0014439D"/>
    <w:rsid w:val="00196ECD"/>
    <w:rsid w:val="001A0DFD"/>
    <w:rsid w:val="001A5116"/>
    <w:rsid w:val="001B738F"/>
    <w:rsid w:val="001C6352"/>
    <w:rsid w:val="001E6864"/>
    <w:rsid w:val="00200FA1"/>
    <w:rsid w:val="00201561"/>
    <w:rsid w:val="002058F3"/>
    <w:rsid w:val="002557DA"/>
    <w:rsid w:val="00255B7E"/>
    <w:rsid w:val="0026780E"/>
    <w:rsid w:val="00275536"/>
    <w:rsid w:val="00287540"/>
    <w:rsid w:val="002C7658"/>
    <w:rsid w:val="002D65D0"/>
    <w:rsid w:val="002F5C90"/>
    <w:rsid w:val="00341905"/>
    <w:rsid w:val="00357EC8"/>
    <w:rsid w:val="00385ED2"/>
    <w:rsid w:val="003912BE"/>
    <w:rsid w:val="00395416"/>
    <w:rsid w:val="003A4FF5"/>
    <w:rsid w:val="003B0DBE"/>
    <w:rsid w:val="003E1550"/>
    <w:rsid w:val="00413B5B"/>
    <w:rsid w:val="00427F82"/>
    <w:rsid w:val="004651A5"/>
    <w:rsid w:val="00470676"/>
    <w:rsid w:val="004857F5"/>
    <w:rsid w:val="00496C40"/>
    <w:rsid w:val="004A0615"/>
    <w:rsid w:val="004B596E"/>
    <w:rsid w:val="004D17B5"/>
    <w:rsid w:val="004E48D5"/>
    <w:rsid w:val="00502021"/>
    <w:rsid w:val="00515E13"/>
    <w:rsid w:val="00545792"/>
    <w:rsid w:val="00581A08"/>
    <w:rsid w:val="0059647E"/>
    <w:rsid w:val="005C7953"/>
    <w:rsid w:val="005E5A4C"/>
    <w:rsid w:val="00604911"/>
    <w:rsid w:val="006332D1"/>
    <w:rsid w:val="006703B6"/>
    <w:rsid w:val="00672CC4"/>
    <w:rsid w:val="00672DA5"/>
    <w:rsid w:val="00695308"/>
    <w:rsid w:val="006C77DB"/>
    <w:rsid w:val="006F5C37"/>
    <w:rsid w:val="0070393C"/>
    <w:rsid w:val="0071759B"/>
    <w:rsid w:val="00721C30"/>
    <w:rsid w:val="007316D2"/>
    <w:rsid w:val="007501A7"/>
    <w:rsid w:val="0076427C"/>
    <w:rsid w:val="0077155E"/>
    <w:rsid w:val="007A3D81"/>
    <w:rsid w:val="007A58B8"/>
    <w:rsid w:val="007E6517"/>
    <w:rsid w:val="00807790"/>
    <w:rsid w:val="00854937"/>
    <w:rsid w:val="00884C1F"/>
    <w:rsid w:val="00885FB1"/>
    <w:rsid w:val="008A21A4"/>
    <w:rsid w:val="008A6D20"/>
    <w:rsid w:val="008B7F86"/>
    <w:rsid w:val="008C5117"/>
    <w:rsid w:val="0091201E"/>
    <w:rsid w:val="00993803"/>
    <w:rsid w:val="009C1B0E"/>
    <w:rsid w:val="009D71DD"/>
    <w:rsid w:val="00A442EE"/>
    <w:rsid w:val="00A612EA"/>
    <w:rsid w:val="00A7681B"/>
    <w:rsid w:val="00A80531"/>
    <w:rsid w:val="00AB515C"/>
    <w:rsid w:val="00AE73C2"/>
    <w:rsid w:val="00B0640E"/>
    <w:rsid w:val="00B15098"/>
    <w:rsid w:val="00B263B7"/>
    <w:rsid w:val="00B33F52"/>
    <w:rsid w:val="00B47583"/>
    <w:rsid w:val="00B70087"/>
    <w:rsid w:val="00B71CAB"/>
    <w:rsid w:val="00B7417B"/>
    <w:rsid w:val="00B8153B"/>
    <w:rsid w:val="00B8434B"/>
    <w:rsid w:val="00B92AC2"/>
    <w:rsid w:val="00B97A39"/>
    <w:rsid w:val="00BA337D"/>
    <w:rsid w:val="00BF56FA"/>
    <w:rsid w:val="00BF6D3A"/>
    <w:rsid w:val="00C159C6"/>
    <w:rsid w:val="00C24567"/>
    <w:rsid w:val="00C27C7C"/>
    <w:rsid w:val="00C40475"/>
    <w:rsid w:val="00C82638"/>
    <w:rsid w:val="00C9617A"/>
    <w:rsid w:val="00CB4182"/>
    <w:rsid w:val="00CB4DFE"/>
    <w:rsid w:val="00CC18F0"/>
    <w:rsid w:val="00CC2390"/>
    <w:rsid w:val="00D00867"/>
    <w:rsid w:val="00D01A6C"/>
    <w:rsid w:val="00D34307"/>
    <w:rsid w:val="00D35158"/>
    <w:rsid w:val="00D51F04"/>
    <w:rsid w:val="00D74DAA"/>
    <w:rsid w:val="00DB34F4"/>
    <w:rsid w:val="00DF3179"/>
    <w:rsid w:val="00E66CAE"/>
    <w:rsid w:val="00EA7972"/>
    <w:rsid w:val="00EC034A"/>
    <w:rsid w:val="00ED14A9"/>
    <w:rsid w:val="00EE2F85"/>
    <w:rsid w:val="00F064F3"/>
    <w:rsid w:val="00F25087"/>
    <w:rsid w:val="00F5029E"/>
    <w:rsid w:val="00F73B41"/>
    <w:rsid w:val="00F955B9"/>
    <w:rsid w:val="00FA6803"/>
    <w:rsid w:val="00FF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7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AF"/>
    <w:pPr>
      <w:suppressAutoHyphens/>
      <w:spacing w:after="160" w:line="259" w:lineRule="auto"/>
    </w:pPr>
    <w:rPr>
      <w:rFonts w:ascii="Calibri" w:eastAsia="Calibri" w:hAnsi="Calibri" w:cs="font404"/>
      <w:kern w:val="1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F71AF"/>
    <w:rPr>
      <w:color w:val="0563C1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FF71AF"/>
  </w:style>
  <w:style w:type="character" w:styleId="CommentReference">
    <w:name w:val="annotation reference"/>
    <w:basedOn w:val="DefaultParagraphFont"/>
    <w:uiPriority w:val="99"/>
    <w:semiHidden/>
    <w:unhideWhenUsed/>
    <w:rsid w:val="00C27C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C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C7C"/>
    <w:rPr>
      <w:rFonts w:ascii="Calibri" w:eastAsia="Calibri" w:hAnsi="Calibri" w:cs="font404"/>
      <w:kern w:val="1"/>
      <w:sz w:val="20"/>
      <w:szCs w:val="20"/>
      <w:lang w:val="de-A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C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C7C"/>
    <w:rPr>
      <w:rFonts w:ascii="Calibri" w:eastAsia="Calibri" w:hAnsi="Calibri" w:cs="font404"/>
      <w:b/>
      <w:bCs/>
      <w:kern w:val="1"/>
      <w:sz w:val="20"/>
      <w:szCs w:val="20"/>
      <w:lang w:val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C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C7C"/>
    <w:rPr>
      <w:rFonts w:ascii="Segoe UI" w:eastAsia="Calibri" w:hAnsi="Segoe UI" w:cs="Segoe UI"/>
      <w:kern w:val="1"/>
      <w:sz w:val="18"/>
      <w:szCs w:val="18"/>
      <w:lang w:val="de-AT"/>
    </w:rPr>
  </w:style>
  <w:style w:type="paragraph" w:styleId="Revision">
    <w:name w:val="Revision"/>
    <w:hidden/>
    <w:uiPriority w:val="99"/>
    <w:semiHidden/>
    <w:rsid w:val="0014439D"/>
    <w:rPr>
      <w:rFonts w:ascii="Calibri" w:eastAsia="Calibri" w:hAnsi="Calibri" w:cs="font404"/>
      <w:kern w:val="1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AF"/>
    <w:pPr>
      <w:suppressAutoHyphens/>
      <w:spacing w:after="160" w:line="259" w:lineRule="auto"/>
    </w:pPr>
    <w:rPr>
      <w:rFonts w:ascii="Calibri" w:eastAsia="Calibri" w:hAnsi="Calibri" w:cs="font404"/>
      <w:kern w:val="1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F71AF"/>
    <w:rPr>
      <w:color w:val="0563C1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FF71AF"/>
  </w:style>
  <w:style w:type="character" w:styleId="CommentReference">
    <w:name w:val="annotation reference"/>
    <w:basedOn w:val="DefaultParagraphFont"/>
    <w:uiPriority w:val="99"/>
    <w:semiHidden/>
    <w:unhideWhenUsed/>
    <w:rsid w:val="00C27C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C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C7C"/>
    <w:rPr>
      <w:rFonts w:ascii="Calibri" w:eastAsia="Calibri" w:hAnsi="Calibri" w:cs="font404"/>
      <w:kern w:val="1"/>
      <w:sz w:val="20"/>
      <w:szCs w:val="20"/>
      <w:lang w:val="de-A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C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C7C"/>
    <w:rPr>
      <w:rFonts w:ascii="Calibri" w:eastAsia="Calibri" w:hAnsi="Calibri" w:cs="font404"/>
      <w:b/>
      <w:bCs/>
      <w:kern w:val="1"/>
      <w:sz w:val="20"/>
      <w:szCs w:val="20"/>
      <w:lang w:val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C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C7C"/>
    <w:rPr>
      <w:rFonts w:ascii="Segoe UI" w:eastAsia="Calibri" w:hAnsi="Segoe UI" w:cs="Segoe UI"/>
      <w:kern w:val="1"/>
      <w:sz w:val="18"/>
      <w:szCs w:val="18"/>
      <w:lang w:val="de-AT"/>
    </w:rPr>
  </w:style>
  <w:style w:type="paragraph" w:styleId="Revision">
    <w:name w:val="Revision"/>
    <w:hidden/>
    <w:uiPriority w:val="99"/>
    <w:semiHidden/>
    <w:rsid w:val="0014439D"/>
    <w:rPr>
      <w:rFonts w:ascii="Calibri" w:eastAsia="Calibri" w:hAnsi="Calibri" w:cs="font404"/>
      <w:kern w:val="1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2110</Characters>
  <Application>Microsoft Office Word</Application>
  <DocSecurity>0</DocSecurity>
  <Lines>50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Chin, Joanne/Radiology</dc:creator>
  <cp:lastModifiedBy>S3G_Reference_Citation_Sequence</cp:lastModifiedBy>
  <cp:revision>6</cp:revision>
  <dcterms:created xsi:type="dcterms:W3CDTF">2019-08-20T13:23:00Z</dcterms:created>
  <dcterms:modified xsi:type="dcterms:W3CDTF">2019-08-20T18:55:00Z</dcterms:modified>
</cp:coreProperties>
</file>