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65E512" w14:textId="77777777" w:rsidR="007811FE" w:rsidRPr="00C525B8" w:rsidRDefault="00474EF1">
      <w:pPr>
        <w:rPr>
          <w:rFonts w:ascii="Arial" w:hAnsi="Arial" w:cs="Arial"/>
          <w:b/>
          <w:bCs/>
          <w:sz w:val="20"/>
          <w:szCs w:val="20"/>
          <w:lang w:val="en-US"/>
        </w:rPr>
      </w:pPr>
      <w:r w:rsidRPr="00C525B8">
        <w:rPr>
          <w:rFonts w:ascii="Arial" w:hAnsi="Arial" w:cs="Arial"/>
          <w:b/>
          <w:bCs/>
          <w:sz w:val="20"/>
          <w:szCs w:val="20"/>
          <w:lang w:val="en-US"/>
        </w:rPr>
        <w:t xml:space="preserve">Supplementary Table 1. </w:t>
      </w:r>
    </w:p>
    <w:p w14:paraId="5811D282" w14:textId="77777777" w:rsidR="00474EF1" w:rsidRPr="00C525B8" w:rsidRDefault="00474EF1">
      <w:pPr>
        <w:rPr>
          <w:rFonts w:ascii="Arial" w:hAnsi="Arial" w:cs="Arial"/>
          <w:sz w:val="20"/>
          <w:szCs w:val="20"/>
          <w:lang w:val="en-US"/>
        </w:rPr>
      </w:pPr>
      <w:r w:rsidRPr="00C525B8">
        <w:rPr>
          <w:rFonts w:ascii="Arial" w:hAnsi="Arial" w:cs="Arial"/>
          <w:sz w:val="20"/>
          <w:szCs w:val="20"/>
          <w:lang w:val="en-US"/>
        </w:rPr>
        <w:t>Univariate and multivariate analyses for PFS and OS (screened population)</w:t>
      </w:r>
      <w:r w:rsidR="00AF24CD" w:rsidRPr="00C525B8">
        <w:rPr>
          <w:rFonts w:ascii="Arial" w:hAnsi="Arial" w:cs="Arial"/>
          <w:sz w:val="20"/>
          <w:szCs w:val="20"/>
          <w:lang w:val="en-US"/>
        </w:rPr>
        <w:t xml:space="preserve">. </w:t>
      </w:r>
      <w:r w:rsidR="007111C2" w:rsidRPr="00C525B8">
        <w:rPr>
          <w:rFonts w:ascii="Arial" w:hAnsi="Arial" w:cs="Arial"/>
          <w:sz w:val="20"/>
          <w:szCs w:val="20"/>
          <w:lang w:val="en-US"/>
        </w:rPr>
        <w:t xml:space="preserve">For multivariate analyses, only significant results are shown. </w:t>
      </w:r>
      <w:r w:rsidR="00AF24CD" w:rsidRPr="00C525B8">
        <w:rPr>
          <w:rFonts w:ascii="Arial" w:hAnsi="Arial" w:cs="Arial"/>
          <w:sz w:val="20"/>
          <w:szCs w:val="20"/>
          <w:lang w:val="en-US"/>
        </w:rPr>
        <w:t>MBC: metastatic breast cancer.</w:t>
      </w:r>
      <w:bookmarkStart w:id="0" w:name="_GoBack"/>
      <w:bookmarkEnd w:id="0"/>
    </w:p>
    <w:p w14:paraId="3EC59F71" w14:textId="77777777" w:rsidR="007111C2" w:rsidRPr="00C525B8" w:rsidRDefault="007111C2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139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1"/>
        <w:gridCol w:w="712"/>
        <w:gridCol w:w="874"/>
        <w:gridCol w:w="875"/>
        <w:gridCol w:w="880"/>
        <w:gridCol w:w="877"/>
        <w:gridCol w:w="877"/>
        <w:gridCol w:w="881"/>
        <w:gridCol w:w="876"/>
        <w:gridCol w:w="877"/>
        <w:gridCol w:w="881"/>
        <w:gridCol w:w="877"/>
        <w:gridCol w:w="877"/>
        <w:gridCol w:w="877"/>
        <w:gridCol w:w="16"/>
      </w:tblGrid>
      <w:tr w:rsidR="00AF24CD" w:rsidRPr="00C525B8" w14:paraId="73AE0246" w14:textId="77777777" w:rsidTr="007111C2">
        <w:trPr>
          <w:trHeight w:val="291"/>
        </w:trPr>
        <w:tc>
          <w:tcPr>
            <w:tcW w:w="2724" w:type="dxa"/>
            <w:tcBorders>
              <w:bottom w:val="nil"/>
            </w:tcBorders>
            <w:shd w:val="clear" w:color="000000" w:fill="FFFFFF"/>
            <w:noWrap/>
            <w:vAlign w:val="bottom"/>
          </w:tcPr>
          <w:p w14:paraId="3E828034" w14:textId="77777777" w:rsidR="00AF24CD" w:rsidRPr="00C525B8" w:rsidRDefault="00AF24CD" w:rsidP="00AF24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713" w:type="dxa"/>
            <w:tcBorders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7D0FAD" w14:textId="77777777" w:rsidR="00AF24CD" w:rsidRPr="00C525B8" w:rsidRDefault="00AF24CD" w:rsidP="00AF24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5267" w:type="dxa"/>
            <w:gridSpan w:val="6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6BCF2FF2" w14:textId="77777777" w:rsidR="00AF24CD" w:rsidRPr="00C525B8" w:rsidRDefault="00AF24CD" w:rsidP="00AF24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P</w:t>
            </w:r>
            <w:r w:rsidR="007111C2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rogression-Free Survival</w:t>
            </w:r>
          </w:p>
        </w:tc>
        <w:tc>
          <w:tcPr>
            <w:tcW w:w="5274" w:type="dxa"/>
            <w:gridSpan w:val="7"/>
            <w:tcBorders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66F376D" w14:textId="77777777" w:rsidR="00AF24CD" w:rsidRPr="00C525B8" w:rsidRDefault="00AF24CD" w:rsidP="00AF24C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O</w:t>
            </w:r>
            <w:r w:rsidR="007111C2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verall</w:t>
            </w:r>
            <w:proofErr w:type="spellEnd"/>
            <w:r w:rsidR="007111C2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</w:t>
            </w:r>
            <w:r w:rsidR="007111C2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urvival</w:t>
            </w:r>
          </w:p>
        </w:tc>
      </w:tr>
      <w:tr w:rsidR="00AF24CD" w:rsidRPr="00C525B8" w14:paraId="097A5AC7" w14:textId="77777777" w:rsidTr="007111C2">
        <w:trPr>
          <w:trHeight w:val="291"/>
        </w:trPr>
        <w:tc>
          <w:tcPr>
            <w:tcW w:w="2724" w:type="dxa"/>
            <w:tcBorders>
              <w:top w:val="nil"/>
              <w:bottom w:val="nil"/>
            </w:tcBorders>
            <w:shd w:val="clear" w:color="000000" w:fill="FFFFFF"/>
            <w:noWrap/>
            <w:vAlign w:val="bottom"/>
            <w:hideMark/>
          </w:tcPr>
          <w:p w14:paraId="759A21AD" w14:textId="77777777" w:rsidR="00AF24CD" w:rsidRPr="00C525B8" w:rsidRDefault="00AF24CD" w:rsidP="00AF24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71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AD991" w14:textId="77777777" w:rsidR="00AF24CD" w:rsidRPr="00C525B8" w:rsidRDefault="00AF24CD" w:rsidP="00AF24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2632" w:type="dxa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  <w:hideMark/>
          </w:tcPr>
          <w:p w14:paraId="7C4962EB" w14:textId="77777777" w:rsidR="00AF24CD" w:rsidRPr="00C525B8" w:rsidRDefault="00AF24CD" w:rsidP="00711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Univariate</w:t>
            </w:r>
            <w:proofErr w:type="spellEnd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analysis</w:t>
            </w:r>
            <w:proofErr w:type="spellEnd"/>
          </w:p>
        </w:tc>
        <w:tc>
          <w:tcPr>
            <w:tcW w:w="2634" w:type="dxa"/>
            <w:gridSpan w:val="3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4CA02" w14:textId="79BABF73" w:rsidR="00AF24CD" w:rsidRPr="00C525B8" w:rsidRDefault="000449D3" w:rsidP="00711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</w:t>
            </w:r>
            <w:r w:rsidR="00AF24CD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ultivariate</w:t>
            </w:r>
            <w:proofErr w:type="spellEnd"/>
            <w:r w:rsidR="00AF24CD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AF24CD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analysis</w:t>
            </w:r>
            <w:proofErr w:type="spellEnd"/>
          </w:p>
        </w:tc>
        <w:tc>
          <w:tcPr>
            <w:tcW w:w="2634" w:type="dxa"/>
            <w:gridSpan w:val="3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03A6734A" w14:textId="77777777" w:rsidR="00AF24CD" w:rsidRPr="00C525B8" w:rsidRDefault="00AF24CD" w:rsidP="00711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Univariate</w:t>
            </w:r>
            <w:proofErr w:type="spellEnd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analysis</w:t>
            </w:r>
            <w:proofErr w:type="spellEnd"/>
          </w:p>
        </w:tc>
        <w:tc>
          <w:tcPr>
            <w:tcW w:w="2639" w:type="dxa"/>
            <w:gridSpan w:val="4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3A19914" w14:textId="643CC43E" w:rsidR="00AF24CD" w:rsidRPr="00C525B8" w:rsidRDefault="000449D3" w:rsidP="007111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</w:t>
            </w:r>
            <w:r w:rsidR="00AF24CD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ultivariate</w:t>
            </w:r>
            <w:proofErr w:type="spellEnd"/>
            <w:r w:rsidR="00AF24CD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="00AF24CD"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analysis</w:t>
            </w:r>
            <w:proofErr w:type="spellEnd"/>
          </w:p>
        </w:tc>
      </w:tr>
      <w:tr w:rsidR="00AF24CD" w:rsidRPr="00C525B8" w14:paraId="747C9AA2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F934D9" w14:textId="77777777" w:rsidR="00AF24CD" w:rsidRPr="00C525B8" w:rsidRDefault="00AF24CD" w:rsidP="00AF24C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D374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N pts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A5D0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HR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C028A" w14:textId="77777777" w:rsidR="00AF24CD" w:rsidRPr="00C525B8" w:rsidRDefault="007111C2" w:rsidP="00044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</w:t>
            </w:r>
            <w:r w:rsidR="00AF24CD"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5%</w:t>
            </w: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CI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DA4A24" w14:textId="77777777" w:rsidR="00AF24CD" w:rsidRPr="00C525B8" w:rsidRDefault="00AF24CD" w:rsidP="00044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 value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B1108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HR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A94476" w14:textId="77777777" w:rsidR="00AF24CD" w:rsidRPr="00C525B8" w:rsidRDefault="00AF24CD" w:rsidP="00044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95%</w:t>
            </w:r>
            <w:r w:rsidR="007111C2"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CI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43391" w14:textId="77777777" w:rsidR="00AF24CD" w:rsidRPr="00C525B8" w:rsidRDefault="00AF24CD" w:rsidP="00044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 value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F2B0D34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HR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1A66154" w14:textId="77777777" w:rsidR="00AF24CD" w:rsidRPr="00C525B8" w:rsidRDefault="00AF24CD" w:rsidP="00044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95%</w:t>
            </w:r>
            <w:r w:rsidR="007111C2"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CI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6F09A67" w14:textId="77777777" w:rsidR="00AF24CD" w:rsidRPr="00C525B8" w:rsidRDefault="00AF24CD" w:rsidP="00044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 value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7600E73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HR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B1731FD" w14:textId="77777777" w:rsidR="00AF24CD" w:rsidRPr="00C525B8" w:rsidRDefault="00AF24CD" w:rsidP="00044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95%</w:t>
            </w:r>
            <w:r w:rsidR="007111C2"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CI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3E57313" w14:textId="77777777" w:rsidR="00AF24CD" w:rsidRPr="00C525B8" w:rsidRDefault="00AF24CD" w:rsidP="000449D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 value</w:t>
            </w:r>
          </w:p>
        </w:tc>
      </w:tr>
      <w:tr w:rsidR="007111C2" w:rsidRPr="00C525B8" w14:paraId="4A527920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B4526EB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Number of prior lines of chemotherapy for MBC</w:t>
            </w:r>
          </w:p>
        </w:tc>
        <w:tc>
          <w:tcPr>
            <w:tcW w:w="71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6F2FF2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875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327545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76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1C9C19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413A7E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0.005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11DF72E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A0868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A553186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0.009</w:t>
            </w:r>
          </w:p>
        </w:tc>
        <w:tc>
          <w:tcPr>
            <w:tcW w:w="876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159A4AA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770EF66E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410D0A6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0.03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4213F5A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A8851B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AB484AC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0.04</w:t>
            </w:r>
          </w:p>
        </w:tc>
      </w:tr>
      <w:tr w:rsidR="00AF24CD" w:rsidRPr="00C525B8" w14:paraId="083830C8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8FD94C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</w:t>
            </w:r>
          </w:p>
        </w:tc>
        <w:tc>
          <w:tcPr>
            <w:tcW w:w="71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122B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65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44DE3F9E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6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D3B688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B255AC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3197C49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1,0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3C1C22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3C0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40A818A1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BC5B4BB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AB30E0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22ED155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9215DB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0159D1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0CEBBA3D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EB42FC3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</w:t>
            </w:r>
          </w:p>
        </w:tc>
        <w:tc>
          <w:tcPr>
            <w:tcW w:w="71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99342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42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3D721CEC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</w:t>
            </w:r>
          </w:p>
        </w:tc>
        <w:tc>
          <w:tcPr>
            <w:tcW w:w="876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DCC6D63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[1.0;2.2]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68D5F23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88771F7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1,4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F2C100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[0.9;2.1]</w:t>
            </w:r>
          </w:p>
        </w:tc>
        <w:tc>
          <w:tcPr>
            <w:tcW w:w="878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FF41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9F534C8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EF6CF99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[0.9;2.4]</w:t>
            </w: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D86EC7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C2B2AF6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1.5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F1BF802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[0.9;2.4]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F0639FE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367AD054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47E6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≥4 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1A01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45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66891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2.0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466BF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[1.3;3.0]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82AF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85D9FF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2,0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8CAF3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[1.3;3.0]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EB8C6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77E35E5D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1.8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8A81F34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[1.1;3.0]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4C1ECD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EA739CF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1.9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061AE44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[1.2;3.1]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E67281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7111C2" w:rsidRPr="00C525B8" w14:paraId="54F726AA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09700A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</w:pPr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n-US" w:eastAsia="fr-FR"/>
              </w:rPr>
              <w:t>Any prior endocrine therapy for MBC</w:t>
            </w:r>
          </w:p>
        </w:tc>
        <w:tc>
          <w:tcPr>
            <w:tcW w:w="71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C00F436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  <w:t> </w:t>
            </w:r>
          </w:p>
        </w:tc>
        <w:tc>
          <w:tcPr>
            <w:tcW w:w="875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BA5AAE3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76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99963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823937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0.09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DD28E0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A7601C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C2DFD9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0.05</w:t>
            </w:r>
          </w:p>
        </w:tc>
        <w:tc>
          <w:tcPr>
            <w:tcW w:w="876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5B655CD8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AA7BB0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FBE352F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0.99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6F0B36C5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C41169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80C251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702F45A5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8931CA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No </w:t>
            </w:r>
          </w:p>
        </w:tc>
        <w:tc>
          <w:tcPr>
            <w:tcW w:w="71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F04C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56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1279637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6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6BABE3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51FC56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EE4EB90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1,0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F2DE9C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6E318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16E4D9A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FA3CCB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9F12BB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42633BE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89BBEF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29F9D363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4E9D1504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FAC1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Yes 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CB11B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96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3FF10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0.7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CD14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[0.5;1.1]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5275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34EA8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0,7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6D6E4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[0.5;1.0]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2B8AAE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6E7411BF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5D9B2BC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[0.7;1.5]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3BAADB4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24ABB5F9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A70D03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4F1E2F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7111C2" w:rsidRPr="00C525B8" w14:paraId="25A1FB8A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3C1AE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CTC count</w:t>
            </w:r>
          </w:p>
          <w:p w14:paraId="4BE0478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at</w:t>
            </w:r>
            <w:proofErr w:type="gramEnd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screening </w:t>
            </w:r>
          </w:p>
        </w:tc>
        <w:tc>
          <w:tcPr>
            <w:tcW w:w="71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25414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75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E468AA7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341E95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A1325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&lt;0.001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1583AF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D699403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65FFCD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&lt;0.001</w:t>
            </w:r>
          </w:p>
        </w:tc>
        <w:tc>
          <w:tcPr>
            <w:tcW w:w="876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B73EECB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99CB30B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4B8D89E8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&lt;0.001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FF06C1D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5705E6B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2E2E619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&lt;0.001</w:t>
            </w:r>
          </w:p>
        </w:tc>
      </w:tr>
      <w:tr w:rsidR="00AF24CD" w:rsidRPr="00C525B8" w14:paraId="7B9A7E45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523BA84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CTC&lt;5 </w:t>
            </w:r>
          </w:p>
        </w:tc>
        <w:tc>
          <w:tcPr>
            <w:tcW w:w="71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B3D97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64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FAAF8CE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6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D17EEB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A2DFAA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0F5FBDE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1,0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7CC184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CA1E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246C0A30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FCFA33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BB61FC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4EE9745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02E1AD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63C79B3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5565260A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EB0F7B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CTC≥5 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DC99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86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C3D1C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2.0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15A6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[1.4;2.8]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25E56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DD8A69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1,9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13C59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[1.3;2.7]</w:t>
            </w:r>
          </w:p>
        </w:tc>
        <w:tc>
          <w:tcPr>
            <w:tcW w:w="8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138C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B3B35B5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3.6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9882252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[2.3;5.8]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69954C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356C1A5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3.7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024F9EE0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[2.3;6.0]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438EB93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7111C2" w:rsidRPr="00C525B8" w14:paraId="5B671256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471260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Menopausal</w:t>
            </w:r>
            <w:proofErr w:type="spellEnd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status</w:t>
            </w:r>
            <w:proofErr w:type="spellEnd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</w:p>
          <w:p w14:paraId="23CD811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at</w:t>
            </w:r>
            <w:proofErr w:type="gramEnd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screening</w:t>
            </w:r>
          </w:p>
        </w:tc>
        <w:tc>
          <w:tcPr>
            <w:tcW w:w="71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DDE03F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75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4A951C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473B7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0C164C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0.93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644F033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BFCBA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1F50B6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40C355AB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0BA668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9FB0D20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0.34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1F33493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0D8B71A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39931A5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5BF11A28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C37620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Post-</w:t>
            </w:r>
            <w:proofErr w:type="spellStart"/>
            <w:proofErr w:type="gramStart"/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menopausal</w:t>
            </w:r>
            <w:proofErr w:type="spellEnd"/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:</w:t>
            </w:r>
            <w:proofErr w:type="gramEnd"/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 NO </w:t>
            </w:r>
          </w:p>
        </w:tc>
        <w:tc>
          <w:tcPr>
            <w:tcW w:w="71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993B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24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165C600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6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4869D00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E5DA6A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09D045C5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61140E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F3A97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54B857D9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F0F0D1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F758BA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B7BB29B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737FA07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023C3CB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6FECA926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551C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Post-</w:t>
            </w:r>
            <w:proofErr w:type="spellStart"/>
            <w:proofErr w:type="gramStart"/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menopausal</w:t>
            </w:r>
            <w:proofErr w:type="spellEnd"/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:</w:t>
            </w:r>
            <w:proofErr w:type="gramEnd"/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 YES </w:t>
            </w:r>
          </w:p>
        </w:tc>
        <w:tc>
          <w:tcPr>
            <w:tcW w:w="713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9F9A6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122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27FF1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6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22E7F7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[0.6;1.6]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29B70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FB8F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8071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44E70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2F5EEF8D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1.3</w:t>
            </w: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818B40F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[0.7;2.3]</w:t>
            </w:r>
          </w:p>
        </w:tc>
        <w:tc>
          <w:tcPr>
            <w:tcW w:w="879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16C09A5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75EE9F6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5E650B8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single" w:sz="4" w:space="0" w:color="auto"/>
            </w:tcBorders>
            <w:shd w:val="clear" w:color="000000" w:fill="FFFFFF"/>
            <w:vAlign w:val="center"/>
          </w:tcPr>
          <w:p w14:paraId="65790CCB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7111C2" w:rsidRPr="00C525B8" w14:paraId="6078F9D0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5221C1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Performance </w:t>
            </w:r>
            <w:proofErr w:type="spell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Status</w:t>
            </w:r>
            <w:proofErr w:type="spellEnd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</w:t>
            </w:r>
          </w:p>
          <w:p w14:paraId="689CF0A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</w:pPr>
            <w:proofErr w:type="gramStart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>at</w:t>
            </w:r>
            <w:proofErr w:type="gramEnd"/>
            <w:r w:rsidRPr="00C525B8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fr-FR"/>
              </w:rPr>
              <w:t xml:space="preserve"> screening</w:t>
            </w:r>
          </w:p>
        </w:tc>
        <w:tc>
          <w:tcPr>
            <w:tcW w:w="713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7CA17E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 </w:t>
            </w:r>
          </w:p>
        </w:tc>
        <w:tc>
          <w:tcPr>
            <w:tcW w:w="875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F02F651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FB06AA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DF756D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0.10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4CC34D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9145DA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4D596399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left w:val="single" w:sz="4" w:space="0" w:color="auto"/>
              <w:bottom w:val="nil"/>
            </w:tcBorders>
            <w:shd w:val="clear" w:color="auto" w:fill="D9D9D9" w:themeFill="background1" w:themeFillShade="D9"/>
            <w:vAlign w:val="center"/>
          </w:tcPr>
          <w:p w14:paraId="794ECA8E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EBDB1F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E60CDF6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0.03</w:t>
            </w: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52CA148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D8382A6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937E5D6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674BE3F3" w14:textId="77777777" w:rsidTr="007111C2">
        <w:trPr>
          <w:gridAfter w:val="1"/>
          <w:wAfter w:w="16" w:type="dxa"/>
          <w:trHeight w:val="291"/>
        </w:trPr>
        <w:tc>
          <w:tcPr>
            <w:tcW w:w="2724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1C148DC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PS 0 </w:t>
            </w:r>
          </w:p>
        </w:tc>
        <w:tc>
          <w:tcPr>
            <w:tcW w:w="713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1119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63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75CD46D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6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6F4E3C2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2765925C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7EAC9B46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noWrap/>
            <w:vAlign w:val="center"/>
            <w:hideMark/>
          </w:tcPr>
          <w:p w14:paraId="3ECDD40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CC7DE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vAlign w:val="center"/>
          </w:tcPr>
          <w:p w14:paraId="119C84FD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1.0</w:t>
            </w: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3CA6A2C5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9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FBF36A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459FC13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1CC51994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  <w:bottom w:val="nil"/>
            </w:tcBorders>
            <w:shd w:val="clear" w:color="000000" w:fill="FFFFFF"/>
            <w:vAlign w:val="center"/>
          </w:tcPr>
          <w:p w14:paraId="5073032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  <w:tr w:rsidR="00AF24CD" w:rsidRPr="00C525B8" w14:paraId="4793FB70" w14:textId="77777777" w:rsidTr="007111C2">
        <w:trPr>
          <w:gridAfter w:val="1"/>
          <w:wAfter w:w="16" w:type="dxa"/>
          <w:trHeight w:val="66"/>
        </w:trPr>
        <w:tc>
          <w:tcPr>
            <w:tcW w:w="2724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574CEBF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 xml:space="preserve">PS 1-2 </w:t>
            </w:r>
          </w:p>
        </w:tc>
        <w:tc>
          <w:tcPr>
            <w:tcW w:w="713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C5DB0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79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2FCC8" w14:textId="77777777" w:rsidR="00AF24CD" w:rsidRPr="00C525B8" w:rsidRDefault="00AF24CD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1.4</w:t>
            </w:r>
          </w:p>
        </w:tc>
        <w:tc>
          <w:tcPr>
            <w:tcW w:w="876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5786851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[0.9;1.9]</w:t>
            </w:r>
          </w:p>
        </w:tc>
        <w:tc>
          <w:tcPr>
            <w:tcW w:w="879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77468EDD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68E3B143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</w:tcBorders>
            <w:shd w:val="clear" w:color="000000" w:fill="FFFFFF"/>
            <w:noWrap/>
            <w:vAlign w:val="center"/>
            <w:hideMark/>
          </w:tcPr>
          <w:p w14:paraId="021456A6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8" w:type="dxa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4CC2B8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6" w:type="dxa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</w:tcPr>
          <w:p w14:paraId="58D6F153" w14:textId="77777777" w:rsidR="00AF24CD" w:rsidRPr="00C525B8" w:rsidRDefault="007111C2" w:rsidP="000449D3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1.6</w:t>
            </w:r>
          </w:p>
        </w:tc>
        <w:tc>
          <w:tcPr>
            <w:tcW w:w="877" w:type="dxa"/>
            <w:tcBorders>
              <w:top w:val="nil"/>
            </w:tcBorders>
            <w:shd w:val="clear" w:color="000000" w:fill="FFFFFF"/>
            <w:vAlign w:val="center"/>
          </w:tcPr>
          <w:p w14:paraId="48F4DDE2" w14:textId="77777777" w:rsidR="00AF24CD" w:rsidRPr="00C525B8" w:rsidRDefault="007111C2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  <w:r w:rsidRPr="00C525B8"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  <w:t>[1.1;2.4]</w:t>
            </w:r>
          </w:p>
        </w:tc>
        <w:tc>
          <w:tcPr>
            <w:tcW w:w="879" w:type="dxa"/>
            <w:tcBorders>
              <w:top w:val="nil"/>
            </w:tcBorders>
            <w:shd w:val="clear" w:color="000000" w:fill="FFFFFF"/>
            <w:vAlign w:val="center"/>
          </w:tcPr>
          <w:p w14:paraId="74F1140B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</w:tcBorders>
            <w:shd w:val="clear" w:color="000000" w:fill="FFFFFF"/>
            <w:vAlign w:val="center"/>
          </w:tcPr>
          <w:p w14:paraId="5F9AEE3E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</w:tcBorders>
            <w:shd w:val="clear" w:color="000000" w:fill="FFFFFF"/>
            <w:vAlign w:val="center"/>
          </w:tcPr>
          <w:p w14:paraId="55B2B14A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  <w:tc>
          <w:tcPr>
            <w:tcW w:w="877" w:type="dxa"/>
            <w:tcBorders>
              <w:top w:val="nil"/>
            </w:tcBorders>
            <w:shd w:val="clear" w:color="000000" w:fill="FFFFFF"/>
            <w:vAlign w:val="center"/>
          </w:tcPr>
          <w:p w14:paraId="43484BE2" w14:textId="77777777" w:rsidR="00AF24CD" w:rsidRPr="00C525B8" w:rsidRDefault="00AF24CD" w:rsidP="007111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fr-FR"/>
              </w:rPr>
            </w:pPr>
          </w:p>
        </w:tc>
      </w:tr>
    </w:tbl>
    <w:p w14:paraId="1321C577" w14:textId="77777777" w:rsidR="00474EF1" w:rsidRPr="00C525B8" w:rsidRDefault="00474EF1">
      <w:pPr>
        <w:rPr>
          <w:rFonts w:ascii="Arial" w:hAnsi="Arial" w:cs="Arial"/>
          <w:sz w:val="20"/>
          <w:szCs w:val="20"/>
          <w:lang w:val="en-US"/>
        </w:rPr>
      </w:pPr>
    </w:p>
    <w:sectPr w:rsidR="00474EF1" w:rsidRPr="00C525B8" w:rsidSect="00474EF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F1"/>
    <w:rsid w:val="000449D3"/>
    <w:rsid w:val="00474EF1"/>
    <w:rsid w:val="007111C2"/>
    <w:rsid w:val="007811FE"/>
    <w:rsid w:val="00AF24CD"/>
    <w:rsid w:val="00C52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32278"/>
  <w15:chartTrackingRefBased/>
  <w15:docId w15:val="{7B62B992-13E9-4B4C-9414-32CF1895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9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194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FC Bidard</dc:creator>
  <cp:keywords/>
  <dc:description/>
  <cp:lastModifiedBy>FC Bidard</cp:lastModifiedBy>
  <cp:revision>3</cp:revision>
  <dcterms:created xsi:type="dcterms:W3CDTF">2019-09-12T19:18:00Z</dcterms:created>
  <dcterms:modified xsi:type="dcterms:W3CDTF">2019-09-14T11:54:00Z</dcterms:modified>
</cp:coreProperties>
</file>