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024E" w:rsidRPr="00C96B33" w:rsidRDefault="0028024E" w:rsidP="0028024E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Figure S3</w:t>
      </w:r>
      <w:r w:rsidRPr="00C96B33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Distributions of Ki67 by grade for women diagnosed 2011-2015</w:t>
      </w:r>
      <w:r w:rsidRPr="00C96B33">
        <w:rPr>
          <w:rFonts w:ascii="Arial" w:hAnsi="Arial" w:cs="Arial"/>
          <w:sz w:val="20"/>
          <w:szCs w:val="20"/>
        </w:rPr>
        <w:t xml:space="preserve">.  </w:t>
      </w:r>
    </w:p>
    <w:p w:rsidR="00486907" w:rsidRDefault="00486907">
      <w:pPr>
        <w:rPr>
          <w:lang w:val="en-GB"/>
        </w:rPr>
      </w:pPr>
    </w:p>
    <w:p w:rsidR="0028024E" w:rsidRPr="0028024E" w:rsidRDefault="0028024E">
      <w:pPr>
        <w:rPr>
          <w:lang w:val="en-GB"/>
        </w:rPr>
      </w:pPr>
      <w:r w:rsidRPr="0028024E">
        <w:rPr>
          <w:noProof/>
        </w:rPr>
        <w:drawing>
          <wp:inline distT="0" distB="0" distL="0" distR="0">
            <wp:extent cx="502920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8024E" w:rsidRPr="0028024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24E"/>
    <w:rsid w:val="0028024E"/>
    <w:rsid w:val="0048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DEC7A"/>
  <w15:chartTrackingRefBased/>
  <w15:docId w15:val="{2D37D6B0-3F70-4EAC-A012-551A97A1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024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MEB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Johansson</dc:creator>
  <cp:keywords/>
  <dc:description/>
  <cp:lastModifiedBy>Anna Johansson</cp:lastModifiedBy>
  <cp:revision>1</cp:revision>
  <dcterms:created xsi:type="dcterms:W3CDTF">2020-03-18T12:46:00Z</dcterms:created>
  <dcterms:modified xsi:type="dcterms:W3CDTF">2020-03-18T12:46:00Z</dcterms:modified>
</cp:coreProperties>
</file>