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F1B85" w14:textId="5D0661B8" w:rsidR="00F66A43" w:rsidRPr="00405447" w:rsidRDefault="00F66A43" w:rsidP="00405447">
      <w:pPr>
        <w:spacing w:line="480" w:lineRule="auto"/>
        <w:rPr>
          <w:b/>
          <w:bCs/>
        </w:rPr>
      </w:pPr>
      <w:r w:rsidRPr="00405447">
        <w:rPr>
          <w:rFonts w:ascii="Calibri" w:hAnsi="Calibri" w:cs="Calibri"/>
          <w:b/>
          <w:bCs/>
          <w:color w:val="000000"/>
        </w:rPr>
        <w:t xml:space="preserve">Supplementary Materials: </w:t>
      </w:r>
      <w:r w:rsidRPr="00405447">
        <w:rPr>
          <w:b/>
          <w:bCs/>
        </w:rPr>
        <w:t xml:space="preserve">Comparative validation of the BOADICEA and </w:t>
      </w:r>
      <w:proofErr w:type="spellStart"/>
      <w:r w:rsidRPr="00405447">
        <w:rPr>
          <w:b/>
          <w:bCs/>
        </w:rPr>
        <w:t>Tyrer-Cuzick</w:t>
      </w:r>
      <w:proofErr w:type="spellEnd"/>
      <w:r w:rsidRPr="00405447">
        <w:rPr>
          <w:b/>
          <w:bCs/>
        </w:rPr>
        <w:t xml:space="preserve"> breast cancer risk models incorporating classical risk factors and polygenic risk in a population-based prospective cohort of women of European ancestry</w:t>
      </w:r>
    </w:p>
    <w:p w14:paraId="58DFB3DF" w14:textId="77777777" w:rsidR="00F66A43" w:rsidRPr="00405447" w:rsidRDefault="00F66A43" w:rsidP="00405447">
      <w:pPr>
        <w:spacing w:line="480" w:lineRule="auto"/>
        <w:rPr>
          <w:rFonts w:ascii="Calibri" w:hAnsi="Calibri" w:cs="Calibri"/>
          <w:b/>
          <w:bCs/>
          <w:color w:val="000000"/>
        </w:rPr>
      </w:pPr>
    </w:p>
    <w:p w14:paraId="76A6473C" w14:textId="3DEFF537" w:rsidR="007219E2" w:rsidRPr="007F552E" w:rsidRDefault="007219E2" w:rsidP="00274860">
      <w:pPr>
        <w:rPr>
          <w:rFonts w:ascii="Calibri" w:hAnsi="Calibri" w:cs="Calibri"/>
          <w:color w:val="000000"/>
        </w:rPr>
      </w:pPr>
      <w:r w:rsidRPr="007219E2">
        <w:rPr>
          <w:rFonts w:ascii="Calibri" w:hAnsi="Calibri" w:cs="Calibri"/>
          <w:b/>
          <w:bCs/>
          <w:color w:val="000000"/>
        </w:rPr>
        <w:t xml:space="preserve">Definition of follow-up </w:t>
      </w:r>
      <w:r>
        <w:rPr>
          <w:rFonts w:ascii="Calibri" w:hAnsi="Calibri" w:cs="Calibri"/>
          <w:b/>
          <w:bCs/>
          <w:color w:val="000000"/>
        </w:rPr>
        <w:t>and sources of genotype data</w:t>
      </w:r>
    </w:p>
    <w:p w14:paraId="6407C939" w14:textId="2F807878" w:rsidR="007219E2" w:rsidRDefault="007219E2" w:rsidP="007219E2">
      <w:pPr>
        <w:pStyle w:val="Header"/>
        <w:tabs>
          <w:tab w:val="clear" w:pos="4680"/>
          <w:tab w:val="clear" w:pos="9360"/>
          <w:tab w:val="left" w:pos="3612"/>
        </w:tabs>
        <w:rPr>
          <w:rFonts w:ascii="Calibri" w:hAnsi="Calibri" w:cs="Calibri"/>
          <w:b/>
          <w:bCs/>
          <w:color w:val="000000"/>
        </w:rPr>
      </w:pPr>
    </w:p>
    <w:p w14:paraId="19BF7670" w14:textId="20106232" w:rsidR="007219E2" w:rsidRDefault="007219E2" w:rsidP="007219E2">
      <w:pPr>
        <w:pStyle w:val="Header"/>
        <w:tabs>
          <w:tab w:val="clear" w:pos="4680"/>
          <w:tab w:val="clear" w:pos="9360"/>
          <w:tab w:val="left" w:pos="3612"/>
        </w:tabs>
        <w:spacing w:line="480" w:lineRule="auto"/>
        <w:ind w:firstLine="720"/>
      </w:pPr>
      <w:r>
        <w:t xml:space="preserve">The follow-up of these subjects were defined from the date of study entry to the date of the latest of the two follow-up questionnaires, for details we refer to earlier papers </w:t>
      </w:r>
      <w:r>
        <w:fldChar w:fldCharType="begin" w:fldLock="1"/>
      </w:r>
      <w:r>
        <w:instrText>ADDIN CSL_CITATION {"citationItems":[{"id":"ITEM-1","itemData":{"DOI":"10.1038/bjc.2011.337","ISSN":"00070920","abstract":"Background: The rationale, design, recruitment and follow-up methods are described for the Breakthrough Generations Study, a UK cohort study started in 2003, targeted at investigation of breast cancer aetiology. Methods: Cohort members have been recruited by a participant referral method intended to assemble economically a large general population cohort from whom detailed questionnaire information and blood samples can be obtained repeatedly over decades, with high completeness of follow-up and inclusion of large numbers of related individuals. First-generation recruits were women contacted directly, or who volunteered directly, to join the study. They nominated female friends and family, whom we contacted, and those who joined (second generation) nominated others, reiterated for up to 28 generations. Results: The method has successfully been used during 2003-2011 to recruit 112 049 motivated participants with a broad geographic and socioeconomic distribution, aged 16-102 years, who have completed detailed questionnaires; 92% of the participants gave blood samples at recruitment. When eligible, 2 years after recruitment, &lt;98% completed the first follow-up questionnaire. Thirty percent are first-degree relatives of other study members. Conclusion: The generational recruitment method has enabled recruitment of a large cohort who appear to have the commitment to enable long-term continuing data and sample collection, to investigate the effects of changing endogenous and exogenous factors on cancer risk. © 2011 Cancer Research UK All rights reserved.","author":[{"dropping-particle":"","family":"Swerdlow","given":"A. J.","non-dropping-particle":"","parse-names":false,"suffix":""},{"dropping-particle":"","family":"Jones","given":"M. E.","non-dropping-particle":"","parse-names":false,"suffix":""},{"dropping-particle":"","family":"Schoemaker","given":"M. J.","non-dropping-particle":"","parse-names":false,"suffix":""},{"dropping-particle":"","family":"Hemming","given":"J.","non-dropping-particle":"","parse-names":false,"suffix":""},{"dropping-particle":"","family":"Thomas","given":"D.","non-dropping-particle":"","parse-names":false,"suffix":""},{"dropping-particle":"","family":"Williamson","given":"J.","non-dropping-particle":"","parse-names":false,"suffix":""},{"dropping-particle":"","family":"Ashworth","given":"A.","non-dropping-particle":"","parse-names":false,"suffix":""}],"container-title":"British Journal of Cancer","id":"ITEM-1","issued":{"date-parts":[["2011"]]},"title":"The Breakthrough Generations Study: Design of a long-term UK cohort study to investigate breast cancer aetiology","type":"article-journal"},"uris":["http://www.mendeley.com/documents/?uuid=5da84c03-a9e9-404a-bacd-3eeb65accf94"]},{"id":"ITEM-2","itemData":{"DOI":"10.1093/jnci/djz113","ISSN":"0027-8874","abstract":"Background: Well-validated risk models are critical for risk stratified breast cancer prevention. We used the Individualized Coherent Absolute Risk Estimation (iCARE) tool for comparative model validation of five-year risk of invasive breast cancer in a prospective cohort, and to make projections for population risk stratification. Methods: Performance of two recently developed models, iCARE-BPC3 and iCARE-Lit, were compared with two established models (BCRAT, IBIS) based on classical risk factors in a UK-based cohort of 64,874 women (863 cases) aged 35-74 years. Risk projections in US White non-Hispanic women aged 50-70 years were made to assess potential improvements in risk stratification by adding mammographic breast density (MD) and polygenic risk score (PRS). Results: The best calibrated models were iCARE-Lit (expected to observed number of cases (E/O)=0.98 (95% confidence interval [CI]=0.87 to 1.11)) for women younger than 50 years; and iCARE-BPC3 (E/O=1.00 (0.93 to 1.09)) for women 50 years or older. Risk projections using iCARE-BPC3 indicated classical risk factors can identify ~500,000 women at moderate to high risk (&gt;3% five-year risk). Additional information on MD and a PRS based on 172 variants is expected to increase this to ~3.6 million, and among them, ~155,000 invasive breast cancer cases are expected within five years. Conclusions: iCARE models based on classical risk factors perform similarly or better than BCRAT or IBIS. Addition of MD and PRS can lead to substantial improvements in risk stratification. Independent prospective validation of integrated models is needed prior to clinical evaluation risk stratified breast cancer screening and prevention.","author":[{"dropping-particle":"","family":"Choudhury","given":"Parichoy Pal","non-dropping-particle":"","parse-names":false,"suffix":""},{"dropping-particle":"","family":"Wilcox","given":"Amber N","non-dropping-particle":"","parse-names":false,"suffix":""},{"dropping-particle":"","family":"Brook","given":"Mark N","non-dropping-particle":"","parse-names":false,"suffix":""},{"dropping-particle":"","family":"Zhang","given":"Yan","non-dropping-particle":"","parse-names":false,"suffix":""},{"dropping-particle":"","family":"Ahearn","given":"Thomas","non-dropping-particle":"","parse-names":false,"suffix":""},{"dropping-particle":"","family":"Orr","given":"Nick","non-dropping-particle":"","parse-names":false,"suffix":""},{"dropping-particle":"","family":"Coulson","given":"Penny","non-dropping-particle":"","parse-names":false,"suffix":""},{"dropping-particle":"","family":"Schoemaker","given":"Minouk J","non-dropping-particle":"","parse-names":false,"suffix":""},{"dropping-particle":"","family":"Jones","given":"Michael E","non-dropping-particle":"","parse-names":false,"suffix":""},{"dropping-particle":"","family":"Gail","given":"Mitchell H","non-dropping-particle":"","parse-names":false,"suffix":""},{"dropping-particle":"","family":"Swerdlow","given":"Anthony J","non-dropping-particle":"","parse-names":false,"suffix":""},{"dropping-particle":"","family":"Chatterjee","given":"Nilanjan","non-dropping-particle":"","parse-names":false,"suffix":""},{"dropping-particle":"","family":"Garcia-Closas","given":"Montserrat","non-dropping-particle":"","parse-names":false,"suffix":""}],"container-title":"JNCI: Journal of the National Cancer Institute","id":"ITEM-2","issued":{"date-parts":[["2019"]]},"title":"Comparative validation of breast cancer risk prediction models and projections for future risk stratification","type":"article-journal"},"uris":["http://www.mendeley.com/documents/?uuid=67b0c265-9cac-435c-b6b8-881e1858cb62"]}],"mendeley":{"formattedCitation":"&lt;span style=\"baseline\"&gt;(1,2)&lt;/span&gt;","plainTextFormattedCitation":"(1,2)","previouslyFormattedCitation":"&lt;span style=\"baseline\"&gt;(1,2)&lt;/span&gt;"},"properties":{"noteIndex":0},"schema":"https://github.com/citation-style-language/schema/raw/master/csl-citation.json"}</w:instrText>
      </w:r>
      <w:r>
        <w:fldChar w:fldCharType="separate"/>
      </w:r>
      <w:r w:rsidRPr="007219E2">
        <w:rPr>
          <w:noProof/>
        </w:rPr>
        <w:t>(1,2)</w:t>
      </w:r>
      <w:r>
        <w:fldChar w:fldCharType="end"/>
      </w:r>
      <w:r>
        <w:t xml:space="preserve">. </w:t>
      </w:r>
    </w:p>
    <w:p w14:paraId="612F5B49" w14:textId="3F0CF95D" w:rsidR="007219E2" w:rsidRDefault="007219E2" w:rsidP="007219E2">
      <w:pPr>
        <w:pStyle w:val="Header"/>
        <w:tabs>
          <w:tab w:val="clear" w:pos="4680"/>
          <w:tab w:val="clear" w:pos="9360"/>
          <w:tab w:val="left" w:pos="3612"/>
        </w:tabs>
        <w:spacing w:line="480" w:lineRule="auto"/>
        <w:ind w:firstLine="720"/>
      </w:pPr>
      <w:r>
        <w:t xml:space="preserve">The genotyping and construction of the 313-variant </w:t>
      </w:r>
      <w:r w:rsidR="00D50C8D">
        <w:t>polygenic risk score (</w:t>
      </w:r>
      <w:r>
        <w:t>PRS</w:t>
      </w:r>
      <w:r w:rsidR="00D50C8D">
        <w:t>)</w:t>
      </w:r>
      <w:r>
        <w:t xml:space="preserve"> are described in </w:t>
      </w:r>
      <w:proofErr w:type="spellStart"/>
      <w:r>
        <w:t>Mavaddat</w:t>
      </w:r>
      <w:proofErr w:type="spellEnd"/>
      <w:r>
        <w:t xml:space="preserve"> </w:t>
      </w:r>
      <w:r w:rsidRPr="002E6E3B">
        <w:rPr>
          <w:i/>
          <w:iCs/>
        </w:rPr>
        <w:t>et al.</w:t>
      </w:r>
      <w:r>
        <w:t xml:space="preserve"> </w:t>
      </w:r>
      <w:r>
        <w:fldChar w:fldCharType="begin" w:fldLock="1"/>
      </w:r>
      <w:r w:rsidR="00274860">
        <w:instrText>ADDIN CSL_CITATION {"citationItems":[{"id":"ITEM-1","itemData":{"DOI":"10.1016/j.ajhg.2018.11.002","ISSN":"15376605","abstract":"Stratification of women according to their risk of breast cancer based on polygenic risk scores (PRSs) could improve screening and prevention strategies. Our aim was to develop PRSs, optimized for prediction of estrogen receptor (ER)-specific disease, from the largest available genome-wide association dataset and to empirically validate the PRSs in prospective studies. The development dataset comprised 94,075 case subjects and 75,017 control subjects of European ancestry from 69 studies, divided into training and validation sets. Samples were genotyped using genome-wide arrays, and single-nucleotide polymorphisms (SNPs) were selected by stepwise regression or lasso penalized regression. The best performing PRSs were validated in an independent test set comprising 11,428 case subjects and 18,323 control subjects from 10 prospective studies and 190,040 women from UK Biobank (3,215 incident breast cancers). For the best PRSs (313 SNPs), the odds ratio for overall disease per 1 standard deviation in ten prospective studies was 1.61 (95%CI: 1.57–1.65) with area under receiver-operator curve (AUC) = 0.630 (95%CI: 0.628–0.651). The lifetime risk of overall breast cancer in the top centile of the PRSs was 32.6%. Compared with women in the middle quintile, those in the highest 1% of risk had 4.37- and 2.78-fold risks, and those in the lowest 1% of risk had 0.16- and 0.27-fold risks, of developing ER-positive and ER-negative disease, respectively. Goodness-of-fit tests indicated that this PRS was well calibrated and predicts disease risk accurately in the tails of the distribution. This PRS is a powerful and reliable predictor of breast cancer risk that may improve breast cancer prevention programs.","author":[{"dropping-particle":"","family":"Mavaddat","given":"Nasim","non-dropping-particle":"","parse-names":false,"suffix":""},{"dropping-particle":"","family":"Michailidou","given":"Kyriaki","non-dropping-particle":"","parse-names":false,"suffix":""},{"dropping-particle":"","family":"Dennis","given":"Joe","non-dropping-particle":"","parse-names":false,"suffix":""},{"dropping-particle":"","family":"Lush","given":"Michael","non-dropping-particle":"","parse-names":false,"suffix":""},{"dropping-particle":"","family":"Fachal","given":"Laura","non-dropping-particle":"","parse-names":false,"suffix":""},{"dropping-particle":"","family":"Lee","given":"Andrew","non-dropping-particle":"","parse-names":false,"suffix":""},{"dropping-particle":"","family":"Tyrer","given":"Jonathan P.","non-dropping-particle":"","parse-names":false,"suffix":""},{"dropping-particle":"","family":"Chen","given":"Ting Huei","non-dropping-particle":"","parse-names":false,"suffix":""},{"dropping-particle":"","family":"Wang","given":"Qin","non-dropping-particle":"","parse-names":false,"suffix":""},{"dropping-particle":"","family":"Bolla","given":"Manjeet K.","non-dropping-particle":"","parse-names":false,"suffix":""},{"dropping-particle":"","family":"Yang","given":"Xin","non-dropping-particle":"","parse-names":false,"suffix":""},{"dropping-particle":"","family":"Adank","given":"Muriel A.","non-dropping-particle":"","parse-names":false,"suffix":""},{"dropping-particle":"","family":"Ahearn","given":"Thomas","non-dropping-particle":"","parse-names":false,"suffix":""},{"dropping-particle":"","family":"Aittomäki","given":"Kristiina","non-dropping-particle":"","parse-names":false,"suffix":""},{"dropping-particle":"","family":"Allen","given":"Jamie","non-dropping-particle":"","parse-names":false,"suffix":""},{"dropping-particle":"","family":"Andrulis","given":"Irene L.","non-dropping-particle":"","parse-names":false,"suffix":""},{"dropping-particle":"","family":"Anton-Culver","given":"Hoda","non-dropping-particle":"","parse-names":false,"suffix":""},{"dropping-particle":"","family":"Antonenkova","given":"Natalia N.","non-dropping-particle":"","parse-names":false,"suffix":""},{"dropping-particle":"","family":"Arndt","given":"Volker","non-dropping-particle":"","parse-names":false,"suffix":""},{"dropping-particle":"","family":"Aronson","given":"Kristan J.","non-dropping-particle":"","parse-names":false,"suffix":""},{"dropping-particle":"","family":"Auer","given":"Paul L.","non-dropping-particle":"","parse-names":false,"suffix":""},{"dropping-particle":"","family":"Auvinen","given":"Päivi","non-dropping-particle":"","parse-names":false,"suffix":""},{"dropping-particle":"","family":"Barrdahl","given":"Myrto","non-dropping-particle":"","parse-names":false,"suffix":""},{"dropping-particle":"","family":"Beane Freeman","given":"Laura E.","non-dropping-particle":"","parse-names":false,"suffix":""},{"dropping-particle":"","family":"Beckmann","given":"Matthias W.","non-dropping-particle":"","parse-names":false,"suffix":""},{"dropping-particle":"","family":"Behrens","given":"Sabine","non-dropping-particle":"","parse-names":false,"suffix":""},{"dropping-particle":"","family":"Benitez","given":"Javier","non-dropping-particle":"","parse-names":false,"suffix":""},{"dropping-particle":"","family":"Bermisheva","given":"Marina","non-dropping-particle":"","parse-names":false,"suffix":""},{"dropping-particle":"","family":"Bernstein","given":"Leslie","non-dropping-particle":"","parse-names":false,"suffix":""},{"dropping-particle":"","family":"Blomqvist","given":"Carl","non-dropping-particle":"","parse-names":false,"suffix":""},{"dropping-particle":"V.","family":"Bogdanova","given":"Natalia","non-dropping-particle":"","parse-names":false,"suffix":""},{"dropping-particle":"","family":"Bojesen","given":"Stig E.","non-dropping-particle":"","parse-names":false,"suffix":""},{"dropping-particle":"","family":"Bonanni","given":"Bernardo","non-dropping-particle":"","parse-names":false,"suffix":""},{"dropping-particle":"","family":"Børresen-Dale","given":"Anne Lise","non-dropping-particle":"","parse-names":false,"suffix":""},{"dropping-particle":"","family":"Brauch","given":"Hiltrud","non-dropping-particle":"","parse-names":false,"suffix":""},{"dropping-particle":"","family":"Bremer","given":"Michael","non-dropping-particle":"","parse-names":false,"suffix":""},{"dropping-particle":"","family":"Brenner","given":"Hermann","non-dropping-particle":"","parse-names":false,"suffix":""},{"dropping-particle":"","family":"Brentnall","given":"Adam","non-dropping-particle":"","parse-names":false,"suffix":""},{"dropping-particle":"","family":"Brock","given":"Ian W.","non-dropping-particle":"","parse-names":false,"suffix":""},{"dropping-particle":"","family":"Brooks-Wilson","given":"Angela","non-dropping-particle":"","parse-names":false,"suffix":""},{"dropping-particle":"","family":"Brucker","given":"Sara Y.","non-dropping-particle":"","parse-names":false,"suffix":""},{"dropping-particle":"","family":"Brüning","given":"Thomas","non-dropping-particle":"","parse-names":false,"suffix":""},{"dropping-particle":"","family":"Burwinkel","given":"Barbara","non-dropping-particle":"","parse-names":false,"suffix":""},{"dropping-particle":"","family":"Campa","given":"Daniele","non-dropping-particle":"","parse-names":false,"suffix":""},{"dropping-particle":"","family":"Carter","given":"Brian D.","non-dropping-particle":"","parse-names":false,"suffix":""},{"dropping-particle":"","family":"Castelao","given":"Jose E.","non-dropping-particle":"","parse-names":false,"suffix":""},{"dropping-particle":"","family":"Chanock","given":"Stephen J.","non-dropping-particle":"","parse-names":false,"suffix":""},{"dropping-particle":"","family":"Chlebowski","given":"Rowan","non-dropping-particle":"","parse-names":false,"suffix":""},{"dropping-particle":"","family":"Christiansen","given":"Hans","non-dropping-particle":"","parse-names":false,"suffix":""},{"dropping-particle":"","family":"Clarke","given":"Christine L.","non-dropping-particle":"","parse-names":false,"suffix":""},{"dropping-particle":"","family":"Collée","given":"J. Margriet","non-dropping-particle":"","parse-names":false,"suffix":""},{"dropping-particle":"","family":"Cordina-Duverger","given":"Emilie","non-dropping-particle":"","parse-names":false,"suffix":""},{"dropping-particle":"","family":"Cornelissen","given":"Sten","non-dropping-particle":"","parse-names":false,"suffix":""},{"dropping-particle":"","family":"Couch","given":"Fergus J.","non-dropping-particle":"","parse-names":false,"suffix":""},{"dropping-particle":"","family":"Cox","given":"Angela","non-dropping-particle":"","parse-names":false,"suffix":""},{"dropping-particle":"","family":"Cross","given":"Simon S.","non-dropping-particle":"","parse-names":false,"suffix":""},{"dropping-particle":"","family":"Czene","given":"Kamila","non-dropping-particle":"","parse-names":false,"suffix":""},{"dropping-particle":"","family":"Daly","given":"Mary B.","non-dropping-particle":"","parse-names":false,"suffix":""},{"dropping-particle":"","family":"Devilee","given":"Peter","non-dropping-particle":"","parse-names":false,"suffix":""},{"dropping-particle":"","family":"Dörk","given":"Thilo","non-dropping-particle":"","parse-names":false,"suffix":""},{"dropping-particle":"","family":"dos-Santos-Silva","given":"Isabel","non-dropping-particle":"","parse-names":false,"suffix":""},{"dropping-particle":"","family":"Dumont","given":"Martine","non-dropping-particle":"","parse-names":false,"suffix":""},{"dropping-particle":"","family":"Durcan","given":"Lorraine","non-dropping-particle":"","parse-names":false,"suffix":""},{"dropping-particle":"","family":"Dwek","given":"Miriam","non-dropping-particle":"","parse-names":false,"suffix":""},{"dropping-particle":"","family":"Eccles","given":"Diana M.","non-dropping-particle":"","parse-names":false,"suffix":""},{"dropping-particle":"","family":"Ekici","given":"Arif B.","non-dropping-particle":"","parse-names":false,"suffix":""},{"dropping-particle":"","family":"Eliassen","given":"A. Heather","non-dropping-particle":"","parse-names":false,"suffix":""},{"dropping-particle":"","family":"Ellberg","given":"Carolina","non-dropping-particle":"","parse-names":false,"suffix":""},{"dropping-particle":"","family":"Engel","given":"Christoph","non-dropping-particle":"","parse-names":false,"suffix":""},{"dropping-particle":"","family":"Eriksson","given":"Mikael","non-dropping-particle":"","parse-names":false,"suffix":""},{"dropping-particle":"","family":"Evans","given":"D. Gareth","non-dropping-particle":"","parse-names":false,"suffix":""},{"dropping-particle":"","family":"Fasching","given":"Peter A.","non-dropping-particle":"","parse-names":false,"suffix":""},{"dropping-particle":"","family":"Figueroa","given":"Jonine","non-dropping-particle":"","parse-names":false,"suffix":""},{"dropping-particle":"","family":"Fletcher","given":"Olivia","non-dropping-particle":"","parse-names":false,"suffix":""},{"dropping-particle":"","family":"Flyger","given":"Henrik","non-dropping-particle":"","parse-names":false,"suffix":""},{"dropping-particle":"","family":"Försti","given":"Asta","non-dropping-particle":"","parse-names":false,"suffix":""},{"dropping-particle":"","family":"Fritschi","given":"Lin","non-dropping-particle":"","parse-names":false,"suffix":""},{"dropping-particle":"","family":"Gabrielson","given":"Marike","non-dropping-particle":"","parse-names":false,"suffix":""},{"dropping-particle":"","family":"Gago-Dominguez","given":"Manuela","non-dropping-particle":"","parse-names":false,"suffix":""},{"dropping-particle":"","family":"Gapstur","given":"Susan M.","non-dropping-particle":"","parse-names":false,"suffix":""},{"dropping-particle":"","family":"García-Sáenz","given":"José A.","non-dropping-particle":"","parse-names":false,"suffix":""},{"dropping-particle":"","family":"Gaudet","given":"Mia M.","non-dropping-particle":"","parse-names":false,"suffix":""},{"dropping-particle":"","family":"Georgoulias","given":"Vassilios","non-dropping-particle":"","parse-names":false,"suffix":""},{"dropping-particle":"","family":"Giles","given":"Graham G.","non-dropping-particle":"","parse-names":false,"suffix":""},{"dropping-particle":"","family":"Gilyazova","given":"Irina R.","non-dropping-particle":"","parse-names":false,"suffix":""},{"dropping-particle":"","family":"Glendon","given":"Gord","non-dropping-particle":"","parse-names":false,"suffix":""},{"dropping-particle":"","family":"Goldberg","given":"Mark S.","non-dropping-particle":"","parse-names":false,"suffix":""},{"dropping-particle":"","family":"Goldgar","given":"David E.","non-dropping-particle":"","parse-names":false,"suffix":""},{"dropping-particle":"","family":"González-Neira","given":"Anna","non-dropping-particle":"","parse-names":false,"suffix":""},{"dropping-particle":"","family":"Grenaker Alnæs","given":"Grethe I.","non-dropping-particle":"","parse-names":false,"suffix":""},{"dropping-particle":"","family":"Grip","given":"Mervi","non-dropping-particle":"","parse-names":false,"suffix":""},{"dropping-particle":"","family":"Gronwald","given":"Jacek","non-dropping-particle":"","parse-names":false,"suffix":""},{"dropping-particle":"","family":"Grundy","given":"Anne","non-dropping-particle":"","parse-names":false,"suffix":""},{"dropping-particle":"","family":"Guénel","given":"Pascal","non-dropping-particle":"","parse-names":false,"suffix":""},{"dropping-particle":"","family":"Haeberle","given":"Lothar","non-dropping-particle":"","parse-names":false,"suffix":""},{"dropping-particle":"","family":"Hahnen","given":"Eric","non-dropping-particle":"","parse-names":false,"suffix":""},{"dropping-particle":"","family":"Haiman","given":"Christopher A.","non-dropping-particle":"","parse-names":false,"suffix":""},{"dropping-particle":"","family":"Håkansson","given":"Niclas","non-dropping-particle":"","parse-names":false,"suffix":""},{"dropping-particle":"","family":"Hamann","given":"Ute","non-dropping-particle":"","parse-names":false,"suffix":""},{"dropping-particle":"","family":"Hankinson","given":"Susan E.","non-dropping-particle":"","parse-names":false,"suffix":""},{"dropping-particle":"","family":"Harkness","given":"Elaine F.","non-dropping-particle":"","parse-names":false,"suffix":""},{"dropping-particle":"","family":"Hart","given":"Steven N.","non-dropping-particle":"","parse-names":false,"suffix":""},{"dropping-particle":"","family":"He","given":"Wei","non-dropping-particle":"","parse-names":false,"suffix":""},{"dropping-particle":"","family":"Hein","given":"Alexander","non-dropping-particle":"","parse-names":false,"suffix":""},{"dropping-particle":"","family":"Heyworth","given":"Jane","non-dropping-particle":"","parse-names":false,"suffix":""},{"dropping-particle":"","family":"Hillemanns","given":"Peter","non-dropping-particle":"","parse-names":false,"suffix":""},{"dropping-particle":"","family":"Hollestelle","given":"Antoinette","non-dropping-particle":"","parse-names":false,"suffix":""},{"dropping-particle":"","family":"Hooning","given":"Maartje J.","non-dropping-particle":"","parse-names":false,"suffix":""},{"dropping-particle":"","family":"Hoover","given":"Robert N.","non-dropping-particle":"","parse-names":false,"suffix":""},{"dropping-particle":"","family":"Hopper","given":"John L.","non-dropping-particle":"","parse-names":false,"suffix":""},{"dropping-particle":"","family":"Howell","given":"Anthony","non-dropping-particle":"","parse-names":false,"suffix":""},{"dropping-particle":"","family":"Huang","given":"Guanmengqian","non-dropping-particle":"","parse-names":false,"suffix":""},{"dropping-particle":"","family":"Humphreys","given":"Keith","non-dropping-particle":"","parse-names":false,"suffix":""},{"dropping-particle":"","family":"Hunter","given":"David J.","non-dropping-particle":"","parse-names":false,"suffix":""},{"dropping-particle":"","family":"Jakimovska","given":"Milena","non-dropping-particle":"","parse-names":false,"suffix":""},{"dropping-particle":"","family":"Jakubowska","given":"Anna","non-dropping-particle":"","parse-names":false,"suffix":""},{"dropping-particle":"","family":"Janni","given":"Wolfgang","non-dropping-particle":"","parse-names":false,"suffix":""},{"dropping-particle":"","family":"John","given":"Esther M.","non-dropping-particle":"","parse-names":false,"suffix":""},{"dropping-particle":"","family":"Johnson","given":"Nichola","non-dropping-particle":"","parse-names":false,"suffix":""},{"dropping-particle":"","family":"Jones","given":"Michael E.","non-dropping-particle":"","parse-names":false,"suffix":""},{"dropping-particle":"","family":"Jukkola-Vuorinen","given":"Arja","non-dropping-particle":"","parse-names":false,"suffix":""},{"dropping-particle":"","family":"Jung","given":"Audrey","non-dropping-particle":"","parse-names":false,"suffix":""},{"dropping-particle":"","family":"Kaaks","given":"Rudolf","non-dropping-particle":"","parse-names":false,"suffix":""},{"dropping-particle":"","family":"Kaczmarek","given":"Katarzyna","non-dropping-particle":"","parse-names":false,"suffix":""},{"dropping-particle":"","family":"Kataja","given":"Vesa","non-dropping-particle":"","parse-names":false,"suffix":""},{"dropping-particle":"","family":"Keeman","given":"Renske","non-dropping-particle":"","parse-names":false,"suffix":""},{"dropping-particle":"","family":"Kerin","given":"Michael J.","non-dropping-particle":"","parse-names":false,"suffix":""},{"dropping-particle":"","family":"Khusnutdinova","given":"Elza","non-dropping-particle":"","parse-names":false,"suffix":""},{"dropping-particle":"","family":"Kiiski","given":"Johanna I.","non-dropping-particle":"","parse-names":false,"suffix":""},{"dropping-particle":"","family":"Knight","given":"Julia A.","non-dropping-particle":"","parse-names":false,"suffix":""},{"dropping-particle":"","family":"Ko","given":"Yon Dschun","non-dropping-particle":"","parse-names":false,"suffix":""},{"dropping-particle":"","family":"Kosma","given":"Veli Matti","non-dropping-particle":"","parse-names":false,"suffix":""},{"dropping-particle":"","family":"Koutros","given":"Stella","non-dropping-particle":"","parse-names":false,"suffix":""},{"dropping-particle":"","family":"Kristensen","given":"Vessela N.","non-dropping-particle":"","parse-names":false,"suffix":""},{"dropping-particle":"","family":"Krüger","given":"Ute","non-dropping-particle":"","parse-names":false,"suffix":""},{"dropping-particle":"","family":"Kühl","given":"Tabea","non-dropping-particle":"","parse-names":false,"suffix":""},{"dropping-particle":"","family":"Lambrechts","given":"Diether","non-dropping-particle":"","parse-names":false,"suffix":""},{"dropping-particle":"","family":"Marchand","given":"Loic","non-dropping-particle":"Le","parse-names":false,"suffix":""},{"dropping-particle":"","family":"Lee","given":"Eunjung","non-dropping-particle":"","parse-names":false,"suffix":""},{"dropping-particle":"","family":"Lejbkowicz","given":"Flavio","non-dropping-particle":"","parse-names":false,"suffix":""},{"dropping-particle":"","family":"Lilyquist","given":"Jenna","non-dropping-particle":"","parse-names":false,"suffix":""},{"dropping-particle":"","family":"Lindblom","given":"Annika","non-dropping-particle":"","parse-names":false,"suffix":""},{"dropping-particle":"","family":"Lindström","given":"Sara","non-dropping-particle":"","parse-names":false,"suffix":""},{"dropping-particle":"","family":"Lissowska","given":"Jolanta","non-dropping-particle":"","parse-names":false,"suffix":""},{"dropping-particle":"","family":"Lo","given":"Wing Yee","non-dropping-particle":"","parse-names":false,"suffix":""},{"dropping-particle":"","family":"Loibl","given":"Sibylle","non-dropping-particle":"","parse-names":false,"suffix":""},{"dropping-particle":"","family":"Long","given":"Jirong","non-dropping-particle":"","parse-names":false,"suffix":""},{"dropping-particle":"","family":"Lubiński","given":"Jan","non-dropping-particle":"","parse-names":false,"suffix":""},{"dropping-particle":"","family":"Lux","given":"Michael P.","non-dropping-particle":"","parse-names":false,"suffix":""},{"dropping-particle":"","family":"MacInnis","given":"Robert J.","non-dropping-particle":"","parse-names":false,"suffix":""},{"dropping-particle":"","family":"Maishman","given":"Tom","non-dropping-particle":"","parse-names":false,"suffix":""},{"dropping-particle":"","family":"Makalic","given":"Enes","non-dropping-particle":"","parse-names":false,"suffix":""},{"dropping-particle":"","family":"Maleva Kostovska","given":"Ivana","non-dropping-particle":"","parse-names":false,"suffix":""},{"dropping-particle":"","family":"Mannermaa","given":"Arto","non-dropping-particle":"","parse-names":false,"suffix":""},{"dropping-particle":"","family":"Manoukian","given":"Siranoush","non-dropping-particle":"","parse-names":false,"suffix":""},{"dropping-particle":"","family":"Margolin","given":"Sara","non-dropping-particle":"","parse-names":false,"suffix":""},{"dropping-particle":"","family":"Martens","given":"John W.M.","non-dropping-particle":"","parse-names":false,"suffix":""},{"dropping-particle":"","family":"Martinez","given":"Maria Elena","non-dropping-particle":"","parse-names":false,"suffix":""},{"dropping-particle":"","family":"Mavroudis","given":"Dimitrios","non-dropping-particle":"","parse-names":false,"suffix":""},{"dropping-particle":"","family":"McLean","given":"Catriona","non-dropping-particle":"","parse-names":false,"suffix":""},{"dropping-particle":"","family":"Meindl","given":"Alfons","non-dropping-particle":"","parse-names":false,"suffix":""},{"dropping-particle":"","family":"Menon","given":"Usha","non-dropping-particle":"","parse-names":false,"suffix":""},{"dropping-particle":"","family":"Middha","given":"Pooja","non-dropping-particle":"","parse-names":false,"suffix":""},{"dropping-particle":"","family":"Miller","given":"Nicola","non-dropping-particle":"","parse-names":false,"suffix":""},{"dropping-particle":"","family":"Moreno","given":"Fernando","non-dropping-particle":"","parse-names":false,"suffix":""},{"dropping-particle":"","family":"Mulligan","given":"Anna Marie","non-dropping-particle":"","parse-names":false,"suffix":""},{"dropping-particle":"","family":"Mulot","given":"Claire","non-dropping-particle":"","parse-names":false,"suffix":""},{"dropping-particle":"","family":"Muñoz-Garzon","given":"Victor M.","non-dropping-particle":"","parse-names":false,"suffix":""},{"dropping-particle":"","family":"Neuhausen","given":"Susan L.","non-dropping-particle":"","parse-names":false,"suffix":""},{"dropping-particle":"","family":"Nevanlinna","given":"Heli","non-dropping-particle":"","parse-names":false,"suffix":""},{"dropping-particle":"","family":"Neven","given":"Patrick","non-dropping-particle":"","parse-names":false,"suffix":""},{"dropping-particle":"","family":"Newman","given":"William G.","non-dropping-particle":"","parse-names":false,"suffix":""},{"dropping-particle":"","family":"Nielsen","given":"Sune F.","non-dropping-particle":"","parse-names":false,"suffix":""},{"dropping-particle":"","family":"Nordestgaard","given":"Børge G.","non-dropping-particle":"","parse-names":false,"suffix":""},{"dropping-particle":"","family":"Norman","given":"Aaron","non-dropping-particle":"","parse-names":false,"suffix":""},{"dropping-particle":"","family":"Offit","given":"Kenneth","non-dropping-particle":"","parse-names":false,"suffix":""},{"dropping-particle":"","family":"Olson","given":"Janet E.","non-dropping-particle":"","parse-names":false,"suffix":""},{"dropping-particle":"","family":"Olsson","given":"Håkan","non-dropping-particle":"","parse-names":false,"suffix":""},{"dropping-particle":"","family":"Orr","given":"Nick","non-dropping-particle":"","parse-names":false,"suffix":""},{"dropping-particle":"","family":"Pankratz","given":"V. Shane","non-dropping-particle":"","parse-names":false,"suffix":""},{"dropping-particle":"","family":"Park-Simon","given":"Tjoung Won","non-dropping-particle":"","parse-names":false,"suffix":""},{"dropping-particle":"","family":"Perez","given":"Jose I.A.","non-dropping-particle":"","parse-names":false,"suffix":""},{"dropping-particle":"","family":"Pérez-Barrios","given":"Clara","non-dropping-particle":"","parse-names":false,"suffix":""},{"dropping-particle":"","family":"Peterlongo","given":"Paolo","non-dropping-particle":"","parse-names":false,"suffix":""},{"dropping-particle":"","family":"Peto","given":"Julian","non-dropping-particle":"","parse-names":false,"suffix":""},{"dropping-particle":"","family":"Pinchev","given":"Mila","non-dropping-particle":"","parse-names":false,"suffix":""},{"dropping-particle":"","family":"Plaseska-Karanfilska","given":"Dijana","non-dropping-particle":"","parse-names":false,"suffix":""},{"dropping-particle":"","family":"Polley","given":"Eric C.","non-dropping-particle":"","parse-names":false,"suffix":""},{"dropping-particle":"","family":"Prentice","given":"Ross","non-dropping-particle":"","parse-names":false,"suffix":""},{"dropping-particle":"","family":"Presneau","given":"Nadege","non-dropping-particle":"","parse-names":false,"suffix":""},{"dropping-particle":"","family":"Prokofyeva","given":"Darya","non-dropping-particle":"","parse-names":false,"suffix":""},{"dropping-particle":"","family":"Purrington","given":"Kristen","non-dropping-particle":"","parse-names":false,"suffix":""},{"dropping-particle":"","family":"Pylkäs","given":"Katri","non-dropping-particle":"","parse-names":false,"suffix":""},{"dropping-particle":"","family":"Rack","given":"Brigitte","non-dropping-particle":"","parse-names":false,"suffix":""},{"dropping-particle":"","family":"Radice","given":"Paolo","non-dropping-particle":"","parse-names":false,"suffix":""},{"dropping-particle":"","family":"Rau-Murthy","given":"Rohini","non-dropping-particle":"","parse-names":false,"suffix":""},{"dropping-particle":"","family":"Rennert","given":"Gad","non-dropping-particle":"","parse-names":false,"suffix":""},{"dropping-particle":"","family":"Rennert","given":"Hedy S.","non-dropping-particle":"","parse-names":false,"suffix":""},{"dropping-particle":"","family":"Rhenius","given":"Valerie","non-dropping-particle":"","parse-names":false,"suffix":""},{"dropping-particle":"","family":"Robson","given":"Mark","non-dropping-particle":"","parse-names":false,"suffix":""},{"dropping-particle":"","family":"Romero","given":"Atocha","non-dropping-particle":"","parse-names":false,"suffix":""},{"dropping-particle":"","family":"Ruddy","given":"Kathryn J.","non-dropping-particle":"","parse-names":false,"suffix":""},{"dropping-particle":"","family":"Ruebner","given":"Matthias","non-dropping-particle":"","parse-names":false,"suffix":""},{"dropping-particle":"","family":"Saloustros","given":"Emmanouil","non-dropping-particle":"","parse-names":false,"suffix":""},{"dropping-particle":"","family":"Sandler","given":"Dale P.","non-dropping-particle":"","parse-names":false,"suffix":""},{"dropping-particle":"","family":"Sawyer","given":"Elinor J.","non-dropping-particle":"","parse-names":false,"suffix":""},{"dropping-particle":"","family":"Schmidt","given":"Daniel F.","non-dropping-particle":"","parse-names":false,"suffix":""},{"dropping-particle":"","family":"Schmutzler","given":"Rita K.","non-dropping-particle":"","parse-names":false,"suffix":""},{"dropping-particle":"","family":"Schneeweiss","given":"Andreas","non-dropping-particle":"","parse-names":false,"suffix":""},{"dropping-particle":"","family":"Schoemaker","given":"Minouk J.","non-dropping-particle":"","parse-names":false,"suffix":""},{"dropping-particle":"","family":"Schumacher","given":"Fredrick","non-dropping-particle":"","parse-names":false,"suffix":""},{"dropping-particle":"","family":"Schürmann","given":"Peter","non-dropping-particle":"","parse-names":false,"suffix":""},{"dropping-particle":"","family":"Schwentner","given":"Lukas","non-dropping-particle":"","parse-names":false,"suffix":""},{"dropping-particle":"","family":"Scott","given":"Christopher","non-dropping-particle":"","parse-names":false,"suffix":""},{"dropping-particle":"","family":"Scott","given":"Rodney J.","non-dropping-particle":"","parse-names":false,"suffix":""},{"dropping-particle":"","family":"Seynaeve","given":"Caroline","non-dropping-particle":"","parse-names":false,"suffix":""},{"dropping-particle":"","family":"Shah","given":"Mitul","non-dropping-particle":"","parse-names":false,"suffix":""},{"dropping-particle":"","family":"Sherman","given":"Mark E.","non-dropping-particle":"","parse-names":false,"suffix":""},{"dropping-particle":"","family":"Shrubsole","given":"Martha J.","non-dropping-particle":"","parse-names":false,"suffix":""},{"dropping-particle":"","family":"Shu","given":"Xiao Ou","non-dropping-particle":"","parse-names":false,"suffix":""},{"dropping-particle":"","family":"Slager","given":"Susan","non-dropping-particle":"","parse-names":false,"suffix":""},{"dropping-particle":"","family":"Smeets","given":"Ann","non-dropping-particle":"","parse-names":false,"suffix":""},{"dropping-particle":"","family":"Sohn","given":"Christof","non-dropping-particle":"","parse-names":false,"suffix":""},{"dropping-particle":"","family":"Soucy","given":"Penny","non-dropping-particle":"","parse-names":false,"suffix":""},{"dropping-particle":"","family":"Southey","given":"Melissa C.","non-dropping-particle":"","parse-names":false,"suffix":""},{"dropping-particle":"","family":"Spinelli","given":"John J.","non-dropping-particle":"","parse-names":false,"suffix":""},{"dropping-particle":"","family":"Stegmaier","given":"Christa","non-dropping-particle":"","parse-names":false,"suffix":""},{"dropping-particle":"","family":"Stone","given":"Jennifer","non-dropping-particle":"","parse-names":false,"suffix":""},{"dropping-particle":"","family":"Swerdlow","given":"Anthony J.","non-dropping-particle":"","parse-names":false,"suffix":""},{"dropping-particle":"","family":"Tamimi","given":"Rulla M.","non-dropping-particle":"","parse-names":false,"suffix":""},{"dropping-particle":"","family":"Tapper","given":"William J.","non-dropping-particle":"","parse-names":false,"suffix":""},{"dropping-particle":"","family":"Taylor","given":"Jack A.","non-dropping-particle":"","parse-names":false,"suffix":""},{"dropping-particle":"","family":"Terry","given":"Mary Beth","non-dropping-particle":"","parse-names":false,"suffix":""},{"dropping-particle":"","family":"Thöne","given":"Kathrin","non-dropping-particle":"","parse-names":false,"suffix":""},{"dropping-particle":"","family":"Tollenaar","given":"Rob A.E.M.","non-dropping-particle":"","parse-names":false,"suffix":""},{"dropping-particle":"","family":"Tomlinson","given":"Ian","non-dropping-particle":"","parse-names":false,"suffix":""},{"dropping-particle":"","family":"Truong","given":"Thérèse","non-dropping-particle":"","parse-names":false,"suffix":""},{"dropping-particle":"","family":"Tzardi","given":"Maria","non-dropping-particle":"","parse-names":false,"suffix":""},{"dropping-particle":"","family":"Ulmer","given":"Hans Ulrich","non-dropping-particle":"","parse-names":false,"suffix":""},{"dropping-particle":"","family":"Untch","given":"Michael","non-dropping-particle":"","parse-names":false,"suffix":""},{"dropping-particle":"","family":"Vachon","given":"Celine M.","non-dropping-particle":"","parse-names":false,"suffix":""},{"dropping-particle":"","family":"Veen","given":"Elke M.","non-dropping-particle":"van","parse-names":false,"suffix":""},{"dropping-particle":"","family":"Vijai","given":"Joseph","non-dropping-particle":"","parse-names":false,"suffix":""},{"dropping-particle":"","family":"Weinberg","given":"Clarice R.","non-dropping-particle":"","parse-names":false,"suffix":""},{"dropping-particle":"","family":"Wendt","given":"Camilla","non-dropping-particle":"","parse-names":false,"suffix":""},{"dropping-particle":"","family":"Whittemore","given":"Alice S.","non-dropping-particle":"","parse-names":false,"suffix":""},{"dropping-particle":"","family":"Wildiers","given":"Hans","non-dropping-particle":"","parse-names":false,"suffix":""},{"dropping-particle":"","family":"Willett","given":"Walter","non-dropping-particle":"","parse-names":false,"suffix":""},{"dropping-particle":"","family":"Winqvist","given":"Robert","non-dropping-particle":"","parse-names":false,"suffix":""},{"dropping-particle":"","family":"Wolk","given":"Alicja","non-dropping-particle":"","parse-names":false,"suffix":""},{"dropping-particle":"","family":"Yang","given":"Xiaohong R.","non-dropping-particle":"","parse-names":false,"suffix":""},{"dropping-particle":"","family":"Yannoukakos","given":"Drakoulis","non-dropping-particle":"","parse-names":false,"suffix":""},{"dropping-particle":"","family":"Zhang","given":"Yan","non-dropping-particle":"","parse-names":false,"suffix":""},{"dropping-particle":"","family":"Zheng","given":"Wei","non-dropping-particle":"","parse-names":false,"suffix":""},{"dropping-particle":"","family":"Ziogas","given":"Argyrios","non-dropping-particle":"","parse-names":false,"suffix":""},{"dropping-particle":"","family":"Dunning","given":"Alison M.","non-dropping-particle":"","parse-names":false,"suffix":""},{"dropping-particle":"","family":"Thompson","given":"Deborah J.","non-dropping-particle":"","parse-names":false,"suffix":""},{"dropping-particle":"","family":"Chenevix-Trench","given":"Georgia","non-dropping-particle":"","parse-names":false,"suffix":""},{"dropping-particle":"","family":"Chang-Claude","given":"Jenny","non-dropping-particle":"","parse-names":false,"suffix":""},{"dropping-particle":"","family":"Schmidt","given":"Marjanka K.","non-dropping-particle":"","parse-names":false,"suffix":""},{"dropping-particle":"","family":"Hall","given":"Per","non-dropping-particle":"","parse-names":false,"suffix":""},{"dropping-particle":"","family":"Milne","given":"Roger L.","non-dropping-particle":"","parse-names":false,"suffix":""},{"dropping-particle":"","family":"Pharoah","given":"Paul D.P.","non-dropping-particle":"","parse-names":false,"suffix":""},{"dropping-particle":"","family":"Antoniou","given":"Antonis C.","non-dropping-particle":"","parse-names":false,"suffix":""},{"dropping-particle":"","family":"Chatterjee","given":"Nilanjan","non-dropping-particle":"","parse-names":false,"suffix":""},{"dropping-particle":"","family":"Kraft","given":"Peter","non-dropping-particle":"","parse-names":false,"suffix":""},{"dropping-particle":"","family":"García-Closas","given":"Montserrat","non-dropping-particle":"","parse-names":false,"suffix":""},{"dropping-particle":"","family":"Simard","given":"Jacques","non-dropping-particle":"","parse-names":false,"suffix":""},{"dropping-particle":"","family":"Easton","given":"Douglas F.","non-dropping-particle":"","parse-names":false,"suffix":""}],"container-title":"American Journal of Human Genetics","id":"ITEM-1","issued":{"date-parts":[["2019"]]},"title":"Polygenic Risk Scores for Prediction of Breast Cancer and Breast Cancer Subtypes","type":"article-journal"},"uris":["http://www.mendeley.com/documents/?uuid=c986a5fd-0336-426f-8cad-8d2deedfd239"]}],"mendeley":{"formattedCitation":"&lt;span style=\"baseline\"&gt;(3)&lt;/span&gt;","plainTextFormattedCitation":"(3)","previouslyFormattedCitation":"&lt;span style=\"baseline\"&gt;(3)&lt;/span&gt;"},"properties":{"noteIndex":0},"schema":"https://github.com/citation-style-language/schema/raw/master/csl-citation.json"}</w:instrText>
      </w:r>
      <w:r>
        <w:fldChar w:fldCharType="separate"/>
      </w:r>
      <w:r w:rsidRPr="007219E2">
        <w:rPr>
          <w:noProof/>
        </w:rPr>
        <w:t>(3)</w:t>
      </w:r>
      <w:r>
        <w:fldChar w:fldCharType="end"/>
      </w:r>
      <w:r>
        <w:t>.</w:t>
      </w:r>
    </w:p>
    <w:p w14:paraId="440CC9B1" w14:textId="1F0AA0C8" w:rsidR="007F552E" w:rsidRDefault="007F552E" w:rsidP="007F552E">
      <w:pPr>
        <w:rPr>
          <w:rFonts w:ascii="Calibri" w:hAnsi="Calibri" w:cs="Calibri"/>
          <w:b/>
          <w:bCs/>
          <w:color w:val="000000"/>
        </w:rPr>
      </w:pPr>
      <w:r>
        <w:rPr>
          <w:rFonts w:ascii="Calibri" w:hAnsi="Calibri" w:cs="Calibri"/>
          <w:b/>
          <w:bCs/>
          <w:color w:val="000000"/>
        </w:rPr>
        <w:t>Risk factors in extended BOADICEA and IBIS models</w:t>
      </w:r>
    </w:p>
    <w:p w14:paraId="39A25734" w14:textId="77777777" w:rsidR="007F552E" w:rsidRDefault="007F552E" w:rsidP="007F552E">
      <w:pPr>
        <w:rPr>
          <w:rFonts w:ascii="Calibri" w:hAnsi="Calibri" w:cs="Calibri"/>
          <w:b/>
          <w:bCs/>
          <w:color w:val="000000"/>
        </w:rPr>
      </w:pPr>
    </w:p>
    <w:p w14:paraId="05E2F2DF" w14:textId="2EFA374E" w:rsidR="00707EDE" w:rsidRPr="0042392C" w:rsidRDefault="00D50C8D" w:rsidP="00FB3960">
      <w:pPr>
        <w:spacing w:line="480" w:lineRule="auto"/>
        <w:ind w:firstLine="720"/>
        <w:rPr>
          <w:rFonts w:ascii="Calibri" w:hAnsi="Calibri" w:cs="Calibri"/>
          <w:color w:val="000000"/>
        </w:rPr>
      </w:pPr>
      <w:r>
        <w:rPr>
          <w:rFonts w:ascii="Calibri" w:hAnsi="Calibri" w:cs="Calibri"/>
          <w:color w:val="000000"/>
        </w:rPr>
        <w:t>The incorporation of</w:t>
      </w:r>
      <w:r w:rsidR="00707EDE">
        <w:rPr>
          <w:rFonts w:ascii="Calibri" w:hAnsi="Calibri" w:cs="Calibri"/>
          <w:color w:val="000000"/>
        </w:rPr>
        <w:t xml:space="preserve"> reproductive and lifestyle risk factors </w:t>
      </w:r>
      <w:r>
        <w:rPr>
          <w:rFonts w:ascii="Calibri" w:hAnsi="Calibri" w:cs="Calibri"/>
          <w:color w:val="000000"/>
        </w:rPr>
        <w:t xml:space="preserve"> and the 313-SNP PRS</w:t>
      </w:r>
      <w:r w:rsidR="00707EDE">
        <w:rPr>
          <w:rFonts w:ascii="Calibri" w:hAnsi="Calibri" w:cs="Calibri"/>
          <w:color w:val="000000"/>
        </w:rPr>
        <w:t xml:space="preserve"> to the original BOADICEA model</w:t>
      </w:r>
      <w:r w:rsidR="00BC1351">
        <w:rPr>
          <w:rFonts w:ascii="Calibri" w:hAnsi="Calibri" w:cs="Calibri"/>
          <w:color w:val="000000"/>
        </w:rPr>
        <w:t xml:space="preserve"> (version 5.0)</w:t>
      </w:r>
      <w:r>
        <w:rPr>
          <w:rFonts w:ascii="Calibri" w:hAnsi="Calibri" w:cs="Calibri"/>
          <w:color w:val="000000"/>
        </w:rPr>
        <w:t xml:space="preserve"> are described in detail in Lee </w:t>
      </w:r>
      <w:r w:rsidRPr="00D50C8D">
        <w:rPr>
          <w:rFonts w:ascii="Calibri" w:hAnsi="Calibri" w:cs="Calibri"/>
          <w:i/>
          <w:iCs/>
          <w:color w:val="000000"/>
        </w:rPr>
        <w:t>et al.</w:t>
      </w:r>
      <w:r>
        <w:rPr>
          <w:rFonts w:ascii="Calibri" w:hAnsi="Calibri" w:cs="Calibri"/>
          <w:i/>
          <w:iCs/>
          <w:color w:val="000000"/>
        </w:rPr>
        <w:t xml:space="preserve"> </w:t>
      </w:r>
      <w:r>
        <w:rPr>
          <w:rFonts w:ascii="Calibri" w:hAnsi="Calibri" w:cs="Calibri"/>
          <w:i/>
          <w:iCs/>
          <w:color w:val="000000"/>
        </w:rPr>
        <w:fldChar w:fldCharType="begin" w:fldLock="1"/>
      </w:r>
      <w:r w:rsidR="00707EDE">
        <w:rPr>
          <w:rFonts w:ascii="Calibri" w:hAnsi="Calibri" w:cs="Calibri"/>
          <w:i/>
          <w:iCs/>
          <w:color w:val="000000"/>
        </w:rPr>
        <w:instrText>ADDIN CSL_CITATION {"citationItems":[{"id":"ITEM-1","itemData":{"DOI":"10.1038/s41436-018-0406-9","ISSN":"15300366","abstract":"PURPOSE Breast cancer (BC) risk prediction allows systematic identification of individuals at highest and lowest risk. We extend the Breast and Ovarian Analysis of Disease Incidence and Carrier Estimation Algorithm (BOADICEA) risk model to incorporate the effects of polygenic risk scores (PRS) and other risk factors (RFs). METHODS BOADICEA incorporates the effects of truncating variants in BRCA1, BRCA2, PALB2, CHEK2, and ATM; a PRS based on 313 single-nucleotide polymorphisms (SNPs) explaining 20% of BC polygenic variance; a residual polygenic component accounting for other genetic/familial effects; known lifestyle/hormonal/reproductive RFs; and mammographic density, while allowing for missing information. RESULTS Among all factors considered, the predicted UK BC risk distribution is widest for the PRS, followed by mammographic density. The highest BC risk stratification is achieved when all genetic and lifestyle/hormonal/reproductive/anthropomorphic factors are considered jointly. With all factors, the predicted lifetime risks for women in the UK population vary from 2.8% for the 1st percentile to 30.6% for the 99th percentile, with 14.7% of women predicted to have a lifetime risk of ≥17-&lt;30% (moderate risk according to National Institute for Health and Care Excellence [NICE] guidelines) and 1.1% a lifetime risk of ≥30% (high risk). CONCLUSION This comprehensive model should enable high levels of BC risk stratification in the general population and women with family history, and facilitate individualized, informed decision-making on prevention therapies and screening.","author":[{"dropping-particle":"","family":"Lee","given":"Andrew","non-dropping-particle":"","parse-names":false,"suffix":""},{"dropping-particle":"","family":"Mavaddat","given":"Nasim","non-dropping-particle":"","parse-names":false,"suffix":""},{"dropping-particle":"","family":"Wilcox","given":"Amber N.","non-dropping-particle":"","parse-names":false,"suffix":""},{"dropping-particle":"","family":"Cunningham","given":"Alex P.","non-dropping-particle":"","parse-names":false,"suffix":""},{"dropping-particle":"","family":"Carver","given":"Tim","non-dropping-particle":"","parse-names":false,"suffix":""},{"dropping-particle":"","family":"Hartley","given":"Simon","non-dropping-particle":"","parse-names":false,"suffix":""},{"dropping-particle":"","family":"Babb de Villiers","given":"Chantal","non-dropping-particle":"","parse-names":false,"suffix":""},{"dropping-particle":"","family":"Izquierdo","given":"Angel","non-dropping-particle":"","parse-names":false,"suffix":""},{"dropping-particle":"","family":"Simard","given":"Jacques","non-dropping-particle":"","parse-names":false,"suffix":""},{"dropping-particle":"","family":"Schmidt","given":"Marjanka K.","non-dropping-particle":"","parse-names":false,"suffix":""},{"dropping-particle":"","family":"Walter","given":"Fiona M.","non-dropping-particle":"","parse-names":false,"suffix":""},{"dropping-particle":"","family":"Chatterjee","given":"Nilanjan","non-dropping-particle":"","parse-names":false,"suffix":""},{"dropping-particle":"","family":"Garcia-Closas","given":"Montserrat","non-dropping-particle":"","parse-names":false,"suffix":""},{"dropping-particle":"","family":"Tischkowitz","given":"Marc","non-dropping-particle":"","parse-names":false,"suffix":""},{"dropping-particle":"","family":"Pharoah","given":"Paul","non-dropping-particle":"","parse-names":false,"suffix":""},{"dropping-particle":"","family":"Easton","given":"Douglas F.","non-dropping-particle":"","parse-names":false,"suffix":""},{"dropping-particle":"","family":"Antoniou","given":"Antonis C.","non-dropping-particle":"","parse-names":false,"suffix":""}],"container-title":"Genetics in Medicine","id":"ITEM-1","issued":{"date-parts":[["2019"]]},"title":"BOADICEA: a comprehensive breast cancer risk prediction model incorporating genetic and nongenetic risk factors","type":"article-journal"},"uris":["http://www.mendeley.com/documents/?uuid=1f011161-e633-4f15-8f7c-efb56dcf0565"]}],"mendeley":{"formattedCitation":"&lt;span style=\"baseline\"&gt;(4)&lt;/span&gt;","plainTextFormattedCitation":"(4)","previouslyFormattedCitation":"&lt;span style=\"baseline\"&gt;(4)&lt;/span&gt;"},"properties":{"noteIndex":0},"schema":"https://github.com/citation-style-language/schema/raw/master/csl-citation.json"}</w:instrText>
      </w:r>
      <w:r>
        <w:rPr>
          <w:rFonts w:ascii="Calibri" w:hAnsi="Calibri" w:cs="Calibri"/>
          <w:i/>
          <w:iCs/>
          <w:color w:val="000000"/>
        </w:rPr>
        <w:fldChar w:fldCharType="separate"/>
      </w:r>
      <w:r w:rsidRPr="00D50C8D">
        <w:rPr>
          <w:rFonts w:ascii="Calibri" w:hAnsi="Calibri" w:cs="Calibri"/>
          <w:iCs/>
          <w:noProof/>
          <w:color w:val="000000"/>
        </w:rPr>
        <w:t>(4)</w:t>
      </w:r>
      <w:r>
        <w:rPr>
          <w:rFonts w:ascii="Calibri" w:hAnsi="Calibri" w:cs="Calibri"/>
          <w:i/>
          <w:iCs/>
          <w:color w:val="000000"/>
        </w:rPr>
        <w:fldChar w:fldCharType="end"/>
      </w:r>
      <w:r w:rsidR="00707EDE">
        <w:rPr>
          <w:rFonts w:ascii="Calibri" w:hAnsi="Calibri" w:cs="Calibri"/>
          <w:color w:val="000000"/>
        </w:rPr>
        <w:t xml:space="preserve"> (see Table 2 of Lee </w:t>
      </w:r>
      <w:r w:rsidR="00707EDE" w:rsidRPr="00707EDE">
        <w:rPr>
          <w:rFonts w:ascii="Calibri" w:hAnsi="Calibri" w:cs="Calibri"/>
          <w:i/>
          <w:iCs/>
          <w:color w:val="000000"/>
        </w:rPr>
        <w:t>et al.</w:t>
      </w:r>
      <w:r w:rsidR="00707EDE">
        <w:rPr>
          <w:rFonts w:ascii="Calibri" w:hAnsi="Calibri" w:cs="Calibri"/>
          <w:color w:val="000000"/>
        </w:rPr>
        <w:t xml:space="preserve"> for a summary). </w:t>
      </w:r>
      <w:r w:rsidR="00FB3960">
        <w:rPr>
          <w:rFonts w:ascii="Calibri" w:hAnsi="Calibri" w:cs="Calibri"/>
          <w:color w:val="000000"/>
        </w:rPr>
        <w:t>For details on the risk factors included in the IBIS (version 8.0) model we refer</w:t>
      </w:r>
      <w:r w:rsidR="00707EDE">
        <w:rPr>
          <w:rFonts w:ascii="Calibri" w:hAnsi="Calibri" w:cs="Calibri"/>
          <w:color w:val="000000"/>
        </w:rPr>
        <w:t xml:space="preserve"> the </w:t>
      </w:r>
      <w:r w:rsidR="00FB3960">
        <w:rPr>
          <w:rFonts w:ascii="Calibri" w:hAnsi="Calibri" w:cs="Calibri"/>
          <w:color w:val="000000"/>
        </w:rPr>
        <w:t>reader to</w:t>
      </w:r>
      <w:r w:rsidR="00707EDE">
        <w:rPr>
          <w:rFonts w:ascii="Calibri" w:hAnsi="Calibri" w:cs="Calibri"/>
          <w:color w:val="000000"/>
        </w:rPr>
        <w:t xml:space="preserve"> Pal Choudhury </w:t>
      </w:r>
      <w:r w:rsidR="00707EDE" w:rsidRPr="00707EDE">
        <w:rPr>
          <w:rFonts w:ascii="Calibri" w:hAnsi="Calibri" w:cs="Calibri"/>
          <w:i/>
          <w:iCs/>
          <w:color w:val="000000"/>
        </w:rPr>
        <w:t>et al.</w:t>
      </w:r>
      <w:r w:rsidR="00707EDE">
        <w:rPr>
          <w:rFonts w:ascii="Calibri" w:hAnsi="Calibri" w:cs="Calibri"/>
          <w:i/>
          <w:iCs/>
          <w:color w:val="000000"/>
        </w:rPr>
        <w:t xml:space="preserve"> </w:t>
      </w:r>
      <w:r w:rsidR="00707EDE">
        <w:rPr>
          <w:rFonts w:ascii="Calibri" w:hAnsi="Calibri" w:cs="Calibri"/>
          <w:i/>
          <w:iCs/>
          <w:color w:val="000000"/>
        </w:rPr>
        <w:fldChar w:fldCharType="begin" w:fldLock="1"/>
      </w:r>
      <w:r w:rsidR="00707EDE">
        <w:rPr>
          <w:rFonts w:ascii="Calibri" w:hAnsi="Calibri" w:cs="Calibri"/>
          <w:i/>
          <w:iCs/>
          <w:color w:val="000000"/>
        </w:rPr>
        <w:instrText>ADDIN CSL_CITATION {"citationItems":[{"id":"ITEM-1","itemData":{"DOI":"10.1093/jnci/djz113","ISSN":"0027-8874","abstract":"Background: Well-validated risk models are critical for risk stratified breast cancer prevention. We used the Individualized Coherent Absolute Risk Estimation (iCARE) tool for comparative model validation of five-year risk of invasive breast cancer in a prospective cohort, and to make projections for population risk stratification. Methods: Performance of two recently developed models, iCARE-BPC3 and iCARE-Lit, were compared with two established models (BCRAT, IBIS) based on classical risk factors in a UK-based cohort of 64,874 women (863 cases) aged 35-74 years. Risk projections in US White non-Hispanic women aged 50-70 years were made to assess potential improvements in risk stratification by adding mammographic breast density (MD) and polygenic risk score (PRS). Results: The best calibrated models were iCARE-Lit (expected to observed number of cases (E/O)=0.98 (95% confidence interval [CI]=0.87 to 1.11)) for women younger than 50 years; and iCARE-BPC3 (E/O=1.00 (0.93 to 1.09)) for women 50 years or older. Risk projections using iCARE-BPC3 indicated classical risk factors can identify ~500,000 women at moderate to high risk (&gt;3% five-year risk). Additional information on MD and a PRS based on 172 variants is expected to increase this to ~3.6 million, and among them, ~155,000 invasive breast cancer cases are expected within five years. Conclusions: iCARE models based on classical risk factors perform similarly or better than BCRAT or IBIS. Addition of MD and PRS can lead to substantial improvements in risk stratification. Independent prospective validation of integrated models is needed prior to clinical evaluation risk stratified breast cancer screening and prevention.","author":[{"dropping-particle":"","family":"Choudhury","given":"Parichoy Pal","non-dropping-particle":"","parse-names":false,"suffix":""},{"dropping-particle":"","family":"Wilcox","given":"Amber N","non-dropping-particle":"","parse-names":false,"suffix":""},{"dropping-particle":"","family":"Brook","given":"Mark N","non-dropping-particle":"","parse-names":false,"suffix":""},{"dropping-particle":"","family":"Zhang","given":"Yan","non-dropping-particle":"","parse-names":false,"suffix":""},{"dropping-particle":"","family":"Ahearn","given":"Thomas","non-dropping-particle":"","parse-names":false,"suffix":""},{"dropping-particle":"","family":"Orr","given":"Nick","non-dropping-particle":"","parse-names":false,"suffix":""},{"dropping-particle":"","family":"Coulson","given":"Penny","non-dropping-particle":"","parse-names":false,"suffix":""},{"dropping-particle":"","family":"Schoemaker","given":"Minouk J","non-dropping-particle":"","parse-names":false,"suffix":""},{"dropping-particle":"","family":"Jones","given":"Michael E","non-dropping-particle":"","parse-names":false,"suffix":""},{"dropping-particle":"","family":"Gail","given":"Mitchell H","non-dropping-particle":"","parse-names":false,"suffix":""},{"dropping-particle":"","family":"Swerdlow","given":"Anthony J","non-dropping-particle":"","parse-names":false,"suffix":""},{"dropping-particle":"","family":"Chatterjee","given":"Nilanjan","non-dropping-particle":"","parse-names":false,"suffix":""},{"dropping-particle":"","family":"Garcia-Closas","given":"Montserrat","non-dropping-particle":"","parse-names":false,"suffix":""}],"container-title":"JNCI: Journal of the National Cancer Institute","id":"ITEM-1","issued":{"date-parts":[["2019"]]},"title":"Comparative validation of breast cancer risk prediction models and projections for future risk stratification","type":"article-journal"},"uris":["http://www.mendeley.com/documents/?uuid=67b0c265-9cac-435c-b6b8-881e1858cb62"]}],"mendeley":{"formattedCitation":"&lt;span style=\"baseline\"&gt;(2)&lt;/span&gt;","plainTextFormattedCitation":"(2)","previouslyFormattedCitation":"&lt;span style=\"baseline\"&gt;(2)&lt;/span&gt;"},"properties":{"noteIndex":0},"schema":"https://github.com/citation-style-language/schema/raw/master/csl-citation.json"}</w:instrText>
      </w:r>
      <w:r w:rsidR="00707EDE">
        <w:rPr>
          <w:rFonts w:ascii="Calibri" w:hAnsi="Calibri" w:cs="Calibri"/>
          <w:i/>
          <w:iCs/>
          <w:color w:val="000000"/>
        </w:rPr>
        <w:fldChar w:fldCharType="separate"/>
      </w:r>
      <w:r w:rsidR="00707EDE" w:rsidRPr="00707EDE">
        <w:rPr>
          <w:rFonts w:ascii="Calibri" w:hAnsi="Calibri" w:cs="Calibri"/>
          <w:iCs/>
          <w:noProof/>
          <w:color w:val="000000"/>
        </w:rPr>
        <w:t>(2)</w:t>
      </w:r>
      <w:r w:rsidR="00707EDE">
        <w:rPr>
          <w:rFonts w:ascii="Calibri" w:hAnsi="Calibri" w:cs="Calibri"/>
          <w:i/>
          <w:iCs/>
          <w:color w:val="000000"/>
        </w:rPr>
        <w:fldChar w:fldCharType="end"/>
      </w:r>
      <w:r w:rsidR="00FB3960">
        <w:rPr>
          <w:rFonts w:ascii="Calibri" w:hAnsi="Calibri" w:cs="Calibri"/>
          <w:color w:val="000000"/>
        </w:rPr>
        <w:t>, in particular Supplementary Table 4 of that paper</w:t>
      </w:r>
      <w:r w:rsidR="00707EDE">
        <w:rPr>
          <w:rFonts w:ascii="Calibri" w:hAnsi="Calibri" w:cs="Calibri"/>
          <w:color w:val="000000"/>
        </w:rPr>
        <w:t xml:space="preserve">. The 313-SNP PRS is incorporated to this model using the approach </w:t>
      </w:r>
      <w:r w:rsidR="00BD5948">
        <w:rPr>
          <w:rFonts w:ascii="Calibri" w:hAnsi="Calibri" w:cs="Calibri"/>
          <w:color w:val="000000"/>
        </w:rPr>
        <w:t>described in Brent</w:t>
      </w:r>
      <w:r w:rsidR="00521EC2">
        <w:rPr>
          <w:rFonts w:ascii="Calibri" w:hAnsi="Calibri" w:cs="Calibri"/>
          <w:color w:val="000000"/>
        </w:rPr>
        <w:t>n</w:t>
      </w:r>
      <w:r w:rsidR="00BD5948">
        <w:rPr>
          <w:rFonts w:ascii="Calibri" w:hAnsi="Calibri" w:cs="Calibri"/>
          <w:color w:val="000000"/>
        </w:rPr>
        <w:t xml:space="preserve">all </w:t>
      </w:r>
      <w:r w:rsidR="00BD5948" w:rsidRPr="00BD5948">
        <w:rPr>
          <w:rFonts w:ascii="Calibri" w:hAnsi="Calibri" w:cs="Calibri"/>
          <w:i/>
          <w:iCs/>
          <w:color w:val="000000"/>
        </w:rPr>
        <w:t>et al.</w:t>
      </w:r>
      <w:r w:rsidR="00BD5948">
        <w:rPr>
          <w:rFonts w:ascii="Calibri" w:hAnsi="Calibri" w:cs="Calibri"/>
          <w:i/>
          <w:iCs/>
          <w:color w:val="000000"/>
        </w:rPr>
        <w:t xml:space="preserve"> </w:t>
      </w:r>
      <w:r w:rsidR="00BD5948">
        <w:rPr>
          <w:rFonts w:ascii="Calibri" w:hAnsi="Calibri" w:cs="Calibri"/>
          <w:i/>
          <w:iCs/>
          <w:color w:val="000000"/>
        </w:rPr>
        <w:fldChar w:fldCharType="begin" w:fldLock="1"/>
      </w:r>
      <w:r w:rsidR="0042392C">
        <w:rPr>
          <w:rFonts w:ascii="Calibri" w:hAnsi="Calibri" w:cs="Calibri"/>
          <w:i/>
          <w:iCs/>
          <w:color w:val="000000"/>
        </w:rPr>
        <w:instrText>ADDIN CSL_CITATION {"citationItems":[{"id":"ITEM-1","itemData":{"DOI":"10.1002/ijc.32541","abstract":"Panels of single nucleotide polymorphisms (SNPs) stratify risk for breast cancer  in women from the general population, but studies are needed assess their use in a fully-comprehensive model including classical risk factors, mammographic density and more than 100 SNPs associated with breast cancer. A case-control study was designed (1668 controls, 405 cases) in women aged 47-73 years attending routine screening in Manchester UK, and enrolled in a wider study to assess methods for risk assessment. Risk from classical questionnaire risk factors was assessed using the Tyrer-Cuzick model; mean percentage visual mammographic density was scored by two independent readers. DNA extracted from saliva was genotyped at selected SNPs using the OncoArray. A pre-defined polygenic risk score based on 143 SNPs was calculated (SNP143). The odds ratio (and 95% confidence interval, CI) per inter-quartile range (IQ-OR) of SNP143 was estimated unadjusted and adjusted for Tyrer-Cuzick and breast density. Secondary analysis assessed risk by estrogen-receptor status. The primary polygenic risk score was well calibrated (O/E odds ratio 1.10, 95%CI 0.86-1.34) and accuracy was retained after adjustment for Tyrer-Cuzick risk and mammographic density (IQ-OR unadjusted 2.12, 95%CI%CI 1.75-2.42; adjusted 2.06, 95%CI 1.75-2.42). SNP143 was a risk factor for ER+ and ER- breast cancer (adjusted IQ-OR, ER+ 2.11, 95%CI 1.78-2.51; ER- 1.81, 95%CI 1.16-2.84). In conclusion, polygenic risk scores based on a large number of SNPs improve risk stratification in combination with classical risk factors and mammographic density, and SNP143 was similarly predictive for estrogen-receptor positive and negative disease. This article is protected by copyright. All rights reserved.","author":[{"dropping-particle":"","family":"Brentnall","given":"Adam R.","non-dropping-particle":"","parse-names":false,"suffix":""},{"dropping-particle":"","family":"Veen","given":"Elke M.","non-dropping-particle":"van","parse-names":false,"suffix":""},{"dropping-particle":"","family":"Harkness","given":"Elaine F.","non-dropping-particle":"","parse-names":false,"suffix":""},{"dropping-particle":"","family":"Rafiq","given":"Sajjad","non-dropping-particle":"","parse-names":false,"suffix":""},{"dropping-particle":"","family":"Byers","given":"Helen","non-dropping-particle":"","parse-names":false,"suffix":""},{"dropping-particle":"","family":"Astley","given":"Susan M.","non-dropping-particle":"","parse-names":false,"suffix":""},{"dropping-particle":"","family":"Sampson","given":"Sarah","non-dropping-particle":"","parse-names":false,"suffix":""},{"dropping-particle":"","family":"Howell","given":"Anthony","non-dropping-particle":"","parse-names":false,"suffix":""},{"dropping-particle":"","family":"Newman","given":"William G.","non-dropping-particle":"","parse-names":false,"suffix":""},{"dropping-particle":"","family":"Cuzick","given":"Jack","non-dropping-particle":"","parse-names":false,"suffix":""},{"dropping-particle":"","family":"Evans","given":"D. Gareth R.","non-dropping-particle":"","parse-names":false,"suffix":""}],"container-title":"International Journal of Cancer","id":"ITEM-1","issued":{"date-parts":[["2019"]]},"title":"A case-control evaluation of 143 single nucleotide polymorphisms for breast cancer risk stratification with classical factors and mammographic density","type":"article-journal"},"uris":["http://www.mendeley.com/documents/?uuid=17ee188a-d2ca-409f-ac7d-3d4663d6ddaf"]}],"mendeley":{"formattedCitation":"&lt;span style=\"baseline\"&gt;(5)&lt;/span&gt;","plainTextFormattedCitation":"(5)","previouslyFormattedCitation":"&lt;span style=\"baseline\"&gt;(5)&lt;/span&gt;"},"properties":{"noteIndex":0},"schema":"https://github.com/citation-style-language/schema/raw/master/csl-citation.json"}</w:instrText>
      </w:r>
      <w:r w:rsidR="00BD5948">
        <w:rPr>
          <w:rFonts w:ascii="Calibri" w:hAnsi="Calibri" w:cs="Calibri"/>
          <w:i/>
          <w:iCs/>
          <w:color w:val="000000"/>
        </w:rPr>
        <w:fldChar w:fldCharType="separate"/>
      </w:r>
      <w:r w:rsidR="00BC1351" w:rsidRPr="00BC1351">
        <w:rPr>
          <w:rFonts w:ascii="Calibri" w:hAnsi="Calibri" w:cs="Calibri"/>
          <w:iCs/>
          <w:noProof/>
          <w:color w:val="000000"/>
        </w:rPr>
        <w:t>(5)</w:t>
      </w:r>
      <w:r w:rsidR="00BD5948">
        <w:rPr>
          <w:rFonts w:ascii="Calibri" w:hAnsi="Calibri" w:cs="Calibri"/>
          <w:i/>
          <w:iCs/>
          <w:color w:val="000000"/>
        </w:rPr>
        <w:fldChar w:fldCharType="end"/>
      </w:r>
      <w:r w:rsidR="00BD5948">
        <w:rPr>
          <w:rFonts w:ascii="Calibri" w:hAnsi="Calibri" w:cs="Calibri"/>
          <w:i/>
          <w:iCs/>
          <w:color w:val="000000"/>
        </w:rPr>
        <w:t>.</w:t>
      </w:r>
      <w:r w:rsidR="0042392C">
        <w:rPr>
          <w:rFonts w:ascii="Calibri" w:hAnsi="Calibri" w:cs="Calibri"/>
          <w:color w:val="000000"/>
        </w:rPr>
        <w:t xml:space="preserve"> The characteristics of the reproductive, lifestyle factors and PRS for the women in the validation study are shown in Supplementary Table 1. To deal with missing risk factor data, the BOADICEA model estimates risk for each woman using only the observed risk factor information </w:t>
      </w:r>
      <w:r w:rsidR="0042392C">
        <w:rPr>
          <w:rFonts w:ascii="Calibri" w:hAnsi="Calibri" w:cs="Calibri"/>
          <w:color w:val="000000"/>
        </w:rPr>
        <w:fldChar w:fldCharType="begin" w:fldLock="1"/>
      </w:r>
      <w:r w:rsidR="0042392C">
        <w:rPr>
          <w:rFonts w:ascii="Calibri" w:hAnsi="Calibri" w:cs="Calibri"/>
          <w:color w:val="000000"/>
        </w:rPr>
        <w:instrText>ADDIN CSL_CITATION {"citationItems":[{"id":"ITEM-1","itemData":{"DOI":"10.1038/s41436-018-0406-9","ISSN":"15300366","abstract":"PURPOSE Breast cancer (BC) risk prediction allows systematic identification of individuals at highest and lowest risk. We extend the Breast and Ovarian Analysis of Disease Incidence and Carrier Estimation Algorithm (BOADICEA) risk model to incorporate the effects of polygenic risk scores (PRS) and other risk factors (RFs). METHODS BOADICEA incorporates the effects of truncating variants in BRCA1, BRCA2, PALB2, CHEK2, and ATM; a PRS based on 313 single-nucleotide polymorphisms (SNPs) explaining 20% of BC polygenic variance; a residual polygenic component accounting for other genetic/familial effects; known lifestyle/hormonal/reproductive RFs; and mammographic density, while allowing for missing information. RESULTS Among all factors considered, the predicted UK BC risk distribution is widest for the PRS, followed by mammographic density. The highest BC risk stratification is achieved when all genetic and lifestyle/hormonal/reproductive/anthropomorphic factors are considered jointly. With all factors, the predicted lifetime risks for women in the UK population vary from 2.8% for the 1st percentile to 30.6% for the 99th percentile, with 14.7% of women predicted to have a lifetime risk of ≥17-&lt;30% (moderate risk according to National Institute for Health and Care Excellence [NICE] guidelines) and 1.1% a lifetime risk of ≥30% (high risk). CONCLUSION This comprehensive model should enable high levels of BC risk stratification in the general population and women with family history, and facilitate individualized, informed decision-making on prevention therapies and screening.","author":[{"dropping-particle":"","family":"Lee","given":"Andrew","non-dropping-particle":"","parse-names":false,"suffix":""},{"dropping-particle":"","family":"Mavaddat","given":"Nasim","non-dropping-particle":"","parse-names":false,"suffix":""},{"dropping-particle":"","family":"Wilcox","given":"Amber N.","non-dropping-particle":"","parse-names":false,"suffix":""},{"dropping-particle":"","family":"Cunningham","given":"Alex P.","non-dropping-particle":"","parse-names":false,"suffix":""},{"dropping-particle":"","family":"Carver","given":"Tim","non-dropping-particle":"","parse-names":false,"suffix":""},{"dropping-particle":"","family":"Hartley","given":"Simon","non-dropping-particle":"","parse-names":false,"suffix":""},{"dropping-particle":"","family":"Babb de Villiers","given":"Chantal","non-dropping-particle":"","parse-names":false,"suffix":""},{"dropping-particle":"","family":"Izquierdo","given":"Angel","non-dropping-particle":"","parse-names":false,"suffix":""},{"dropping-particle":"","family":"Simard","given":"Jacques","non-dropping-particle":"","parse-names":false,"suffix":""},{"dropping-particle":"","family":"Schmidt","given":"Marjanka K.","non-dropping-particle":"","parse-names":false,"suffix":""},{"dropping-particle":"","family":"Walter","given":"Fiona M.","non-dropping-particle":"","parse-names":false,"suffix":""},{"dropping-particle":"","family":"Chatterjee","given":"Nilanjan","non-dropping-particle":"","parse-names":false,"suffix":""},{"dropping-particle":"","family":"Garcia-Closas","given":"Montserrat","non-dropping-particle":"","parse-names":false,"suffix":""},{"dropping-particle":"","family":"Tischkowitz","given":"Marc","non-dropping-particle":"","parse-names":false,"suffix":""},{"dropping-particle":"","family":"Pharoah","given":"Paul","non-dropping-particle":"","parse-names":false,"suffix":""},{"dropping-particle":"","family":"Easton","given":"Douglas F.","non-dropping-particle":"","parse-names":false,"suffix":""},{"dropping-particle":"","family":"Antoniou","given":"Antonis C.","non-dropping-particle":"","parse-names":false,"suffix":""}],"container-title":"Genetics in Medicine","id":"ITEM-1","issued":{"date-parts":[["2019"]]},"title":"BOADICEA: a comprehensive breast cancer risk prediction model incorporating genetic and nongenetic risk factors","type":"article-journal"},"uris":["http://www.mendeley.com/documents/?uuid=1f011161-e633-4f15-8f7c-efb56dcf0565"]}],"mendeley":{"formattedCitation":"&lt;span style=\"baseline\"&gt;(4)&lt;/span&gt;","plainTextFormattedCitation":"(4)","previouslyFormattedCitation":"&lt;span style=\"baseline\"&gt;(4)&lt;/span&gt;"},"properties":{"noteIndex":0},"schema":"https://github.com/citation-style-language/schema/raw/master/csl-citation.json"}</w:instrText>
      </w:r>
      <w:r w:rsidR="0042392C">
        <w:rPr>
          <w:rFonts w:ascii="Calibri" w:hAnsi="Calibri" w:cs="Calibri"/>
          <w:color w:val="000000"/>
        </w:rPr>
        <w:fldChar w:fldCharType="separate"/>
      </w:r>
      <w:r w:rsidR="0042392C" w:rsidRPr="0042392C">
        <w:rPr>
          <w:rFonts w:ascii="Calibri" w:hAnsi="Calibri" w:cs="Calibri"/>
          <w:noProof/>
          <w:color w:val="000000"/>
        </w:rPr>
        <w:t>(4)</w:t>
      </w:r>
      <w:r w:rsidR="0042392C">
        <w:rPr>
          <w:rFonts w:ascii="Calibri" w:hAnsi="Calibri" w:cs="Calibri"/>
          <w:color w:val="000000"/>
        </w:rPr>
        <w:fldChar w:fldCharType="end"/>
      </w:r>
      <w:r w:rsidR="0042392C">
        <w:rPr>
          <w:rFonts w:ascii="Calibri" w:hAnsi="Calibri" w:cs="Calibri"/>
          <w:color w:val="000000"/>
        </w:rPr>
        <w:t xml:space="preserve">, and the IBIS model assigns a population risk (corresponding to relative risk 1.00) </w:t>
      </w:r>
      <w:r w:rsidR="0042392C">
        <w:rPr>
          <w:rFonts w:ascii="Calibri" w:hAnsi="Calibri" w:cs="Calibri"/>
          <w:color w:val="000000"/>
        </w:rPr>
        <w:fldChar w:fldCharType="begin" w:fldLock="1"/>
      </w:r>
      <w:r w:rsidR="0042392C">
        <w:rPr>
          <w:rFonts w:ascii="Calibri" w:hAnsi="Calibri" w:cs="Calibri"/>
          <w:color w:val="000000"/>
        </w:rPr>
        <w:instrText>ADDIN CSL_CITATION {"citationItems":[{"id":"ITEM-1","itemData":{"DOI":"10.1001/jamaoncol.2018.0174","ISSN":"23742445","abstract":"© 2018 American Medical Association. All rights reserved. IMPORTANCE Accurate long-Term breast cancer risk assessment for women attending routine screening could help reduce the disease burden and intervention-Associated harms by personalizing screening recommendations and preventive interventions. OBJECTIVE To report the accuracy of risk assessment for breast cancer during a period of 19 years. DESIGN, SETTING, AND PARTICIPANTS This cohort study of the Kaiser PermanenteWashington breast imaging registry included women without previous breast cancer, aged 40 to 73 years, who attended screening from January 1, 1996, through December 31, 2013. Follow-up was completed on December 31, 2014, and data were analyzed from March 2, 2016, through November 13, 2017. EXPOSURES Risk factors from a questionnaire and breast density from the Breast Imaging and Reporting Data System at entry; primary risk was assessed using the Tyrer-Cuzick model. MAIN OUTCOMES AND MEASURES Incidence of invasive breast cancerwas estimated with and without breast density. Follow-up began 6 months after the entry mammogram and extended to the earliest diagnosis of invasive breast cancer, censoring at 75 years of age, 2014, diagnosis of ductal carcinoma in situ, death, or health plan disenrollment. Observed divided by expected (O/E) numbers of cancer cases were compared using exact Poisson 95% CIs. Hazard ratios for the top decile of 10-year risk relative to the middle 80% of the study population were estimated. Constancy of relative risk calibration during follow-up was tested using a time-dependent proportional hazards effect. RESULTS In this cohort study of 132 139 women (median age at entry, 50 years; interquartile range, 44-58 years), 2699 invasive breast cancers were subsequently diagnosed after a median 5.2 years of follow-up (interquartile range, 2.4-11.1 years; maximum follow-up, 19 years; annual incidence rate [IR] per 1000 women, 2.9). Observed number of cancer diagnoses was close to the expected number (O/E for the Tyrer-Cuzick model, 1.02 [95%CI, 0.98-1.06]; O/E for the Tyrer-Cuzick model with density, 0.98 [95%CI, 0.94-1.02]). The Tyrer-Cuzick model estimated 2554 women (1.9%) to be at high risk (10-year risk of≥8%), of whom 147 subsequently developed invasive breast cancer (O/E, 0.79; 95%CI, 0.67-0.93; IR per 1000 women, 8.7). The Tyrer-Cuzick model with density estimated more women to be at high risk (4645 [3.5%]; 273 cancers [10.1%]; O/E, 0.78; 95%CI, 0.69-0.88; IR per 100…","author":[{"dropping-particle":"","family":"Brentnall","given":"Adam R.","non-dropping-particle":"","parse-names":false,"suffix":""},{"dropping-particle":"","family":"Cuzick","given":"Jack","non-dropping-particle":"","parse-names":false,"suffix":""},{"dropping-particle":"","family":"Buist","given":"Diana S.M.","non-dropping-particle":"","parse-names":false,"suffix":""},{"dropping-particle":"","family":"Bowles","given":"Erin J.Aiello","non-dropping-particle":"","parse-names":false,"suffix":""}],"container-title":"JAMA Oncology","id":"ITEM-1","issued":{"date-parts":[["2018"]]},"title":"Long-Term accuracy of breast cancer risk assessment combining classic risk factors and breast density","type":"article-journal"},"uris":["http://www.mendeley.com/documents/?uuid=a7b65e7a-bb14-4b35-9795-05e5db42c2ab"]}],"mendeley":{"formattedCitation":"&lt;span style=\"baseline\"&gt;(6)&lt;/span&gt;","plainTextFormattedCitation":"(6)"},"properties":{"noteIndex":0},"schema":"https://github.com/citation-style-language/schema/raw/master/csl-citation.json"}</w:instrText>
      </w:r>
      <w:r w:rsidR="0042392C">
        <w:rPr>
          <w:rFonts w:ascii="Calibri" w:hAnsi="Calibri" w:cs="Calibri"/>
          <w:color w:val="000000"/>
        </w:rPr>
        <w:fldChar w:fldCharType="separate"/>
      </w:r>
      <w:r w:rsidR="0042392C" w:rsidRPr="0042392C">
        <w:rPr>
          <w:rFonts w:ascii="Calibri" w:hAnsi="Calibri" w:cs="Calibri"/>
          <w:noProof/>
          <w:color w:val="000000"/>
        </w:rPr>
        <w:t>(6)</w:t>
      </w:r>
      <w:r w:rsidR="0042392C">
        <w:rPr>
          <w:rFonts w:ascii="Calibri" w:hAnsi="Calibri" w:cs="Calibri"/>
          <w:color w:val="000000"/>
        </w:rPr>
        <w:fldChar w:fldCharType="end"/>
      </w:r>
      <w:r w:rsidR="0042392C">
        <w:rPr>
          <w:rFonts w:ascii="Calibri" w:hAnsi="Calibri" w:cs="Calibri"/>
          <w:color w:val="000000"/>
        </w:rPr>
        <w:t>.</w:t>
      </w:r>
    </w:p>
    <w:p w14:paraId="70CDECFD" w14:textId="22DCFBC1" w:rsidR="007219E2" w:rsidRDefault="007219E2" w:rsidP="007219E2">
      <w:pPr>
        <w:pStyle w:val="Header"/>
        <w:tabs>
          <w:tab w:val="clear" w:pos="4680"/>
          <w:tab w:val="clear" w:pos="9360"/>
          <w:tab w:val="left" w:pos="3612"/>
        </w:tabs>
        <w:ind w:firstLine="720"/>
      </w:pPr>
    </w:p>
    <w:p w14:paraId="019A224D" w14:textId="77777777" w:rsidR="004468AE" w:rsidRDefault="004468AE" w:rsidP="007219E2">
      <w:pPr>
        <w:pStyle w:val="Header"/>
        <w:tabs>
          <w:tab w:val="clear" w:pos="4680"/>
          <w:tab w:val="clear" w:pos="9360"/>
          <w:tab w:val="left" w:pos="3612"/>
        </w:tabs>
        <w:rPr>
          <w:b/>
          <w:bCs/>
        </w:rPr>
      </w:pPr>
    </w:p>
    <w:p w14:paraId="27098E36" w14:textId="7591FA09" w:rsidR="007219E2" w:rsidRDefault="007219E2" w:rsidP="007219E2">
      <w:pPr>
        <w:pStyle w:val="Header"/>
        <w:tabs>
          <w:tab w:val="clear" w:pos="4680"/>
          <w:tab w:val="clear" w:pos="9360"/>
          <w:tab w:val="left" w:pos="3612"/>
        </w:tabs>
        <w:rPr>
          <w:b/>
          <w:bCs/>
        </w:rPr>
      </w:pPr>
      <w:r w:rsidRPr="007219E2">
        <w:rPr>
          <w:b/>
          <w:bCs/>
        </w:rPr>
        <w:lastRenderedPageBreak/>
        <w:t>Model validation methods</w:t>
      </w:r>
    </w:p>
    <w:p w14:paraId="34A18177" w14:textId="77777777" w:rsidR="007219E2" w:rsidRDefault="007219E2" w:rsidP="007219E2">
      <w:pPr>
        <w:pStyle w:val="Header"/>
        <w:tabs>
          <w:tab w:val="clear" w:pos="4680"/>
          <w:tab w:val="clear" w:pos="9360"/>
          <w:tab w:val="left" w:pos="3612"/>
        </w:tabs>
        <w:rPr>
          <w:b/>
          <w:bCs/>
        </w:rPr>
      </w:pPr>
    </w:p>
    <w:p w14:paraId="37684879" w14:textId="3800904E" w:rsidR="00253625" w:rsidRDefault="007219E2" w:rsidP="00253625">
      <w:pPr>
        <w:pStyle w:val="NoSpacing"/>
        <w:spacing w:line="480" w:lineRule="auto"/>
        <w:ind w:firstLine="720"/>
        <w:rPr>
          <w:rFonts w:asciiTheme="minorHAnsi" w:hAnsiTheme="minorHAnsi"/>
          <w:lang w:val="en-US"/>
        </w:rPr>
      </w:pPr>
      <w:r>
        <w:rPr>
          <w:rFonts w:asciiTheme="minorHAnsi" w:hAnsiTheme="minorHAnsi"/>
          <w:lang w:val="en-US"/>
        </w:rPr>
        <w:t xml:space="preserve">The standardized model validation methods recently implemented in the </w:t>
      </w:r>
      <w:proofErr w:type="spellStart"/>
      <w:r>
        <w:rPr>
          <w:rFonts w:asciiTheme="minorHAnsi" w:hAnsiTheme="minorHAnsi"/>
          <w:lang w:val="en-US"/>
        </w:rPr>
        <w:t>iCARE</w:t>
      </w:r>
      <w:proofErr w:type="spellEnd"/>
      <w:r>
        <w:rPr>
          <w:rFonts w:asciiTheme="minorHAnsi" w:hAnsiTheme="minorHAnsi"/>
          <w:lang w:val="en-US"/>
        </w:rPr>
        <w:t xml:space="preserve"> tool </w:t>
      </w:r>
      <w:r>
        <w:rPr>
          <w:rFonts w:asciiTheme="minorHAnsi" w:hAnsiTheme="minorHAnsi"/>
          <w:lang w:val="en-US"/>
        </w:rPr>
        <w:fldChar w:fldCharType="begin" w:fldLock="1"/>
      </w:r>
      <w:r w:rsidR="0042392C">
        <w:rPr>
          <w:rFonts w:asciiTheme="minorHAnsi" w:hAnsiTheme="minorHAnsi"/>
          <w:lang w:val="en-US"/>
        </w:rPr>
        <w:instrText>ADDIN CSL_CITATION {"citationItems":[{"id":"ITEM-1","itemData":{"abstract":"This report describes an R package, called the Individualized Coherent Absolute Risk Estimator (iCARE) tool, that allows researchers to build and evaluate models for absolute risk and apply them to estimate an individual’s risk of developing disease during a specified time interval based on a set of user defined input parameters. An attractive feature of the software is that it gives users flexibility to update models rapidly based on new knowledge on risk factors and tailor models to different populations by specifying three input arguments: a model for relative risk, an age-specific disease incidence rate and the distribution of risk factors for the population of interest. The tool can handle missing information on risk factors for individuals for whom risks are to be predicted using a coherent approach where all estimates are derived from a single model after appropriate model averaging. The software allows single nucleotide polymorphisms (SNPs) to be incorporated into the model using published odds ratios and allele frequencies. The validation component of the software implements the methods for evaluation of model calibration, discrimination and risk-stratification based on independent validation datasets. We provide an illustration of the utility of iCARE for building, validating and applying absolute risk models using breast cancer as an example.","author":[{"dropping-particle":"","family":"Pal Choudhury","given":"Parichoy","non-dropping-particle":"","parse-names":false,"suffix":""},{"dropping-particle":"","family":"Maas","given":"Paige","non-dropping-particle":"","parse-names":false,"suffix":""},{"dropping-particle":"","family":"Wilcox","given":"Amber","non-dropping-particle":"","parse-names":false,"suffix":""},{"dropping-particle":"","family":"Wheeler","given":"William","non-dropping-particle":"","parse-names":false,"suffix":""},{"dropping-particle":"","family":"Brook","given":"Mark","non-dropping-particle":"","parse-names":false,"suffix":""},{"dropping-particle":"","family":"Check","given":"David","non-dropping-particle":"","parse-names":false,"suffix":""},{"dropping-particle":"","family":"Garcia-Closas","given":"Montserrat","non-dropping-particle":"","parse-names":false,"suffix":""},{"dropping-particle":"","family":"Chatterjee","given":"Nilanjan","non-dropping-particle":"","parse-names":false,"suffix":""}],"container-title":"PLOS ONE","id":"ITEM-1","issue":"2","issued":{"date-parts":[["2020","2","5"]]},"page":"e0228198","publisher":"Public Library of Science","title":"iCARE: An R package to build, validate and apply absolute risk models","type":"article-journal","volume":"15"},"uris":["http://www.mendeley.com/documents/?uuid=46ef89be-e86c-4c11-a41e-675c249d9dbd"]}],"mendeley":{"formattedCitation":"&lt;span style=\"baseline\"&gt;(7)&lt;/span&gt;","plainTextFormattedCitation":"(7)","previouslyFormattedCitation":"&lt;span style=\"baseline\"&gt;(6)&lt;/span&gt;"},"properties":{"noteIndex":0},"schema":"https://github.com/citation-style-language/schema/raw/master/csl-citation.json"}</w:instrText>
      </w:r>
      <w:r>
        <w:rPr>
          <w:rFonts w:asciiTheme="minorHAnsi" w:hAnsiTheme="minorHAnsi"/>
          <w:lang w:val="en-US"/>
        </w:rPr>
        <w:fldChar w:fldCharType="separate"/>
      </w:r>
      <w:r w:rsidR="0042392C" w:rsidRPr="0042392C">
        <w:rPr>
          <w:rFonts w:asciiTheme="minorHAnsi" w:hAnsiTheme="minorHAnsi"/>
          <w:noProof/>
          <w:lang w:val="en-US"/>
        </w:rPr>
        <w:t>(7)</w:t>
      </w:r>
      <w:r>
        <w:rPr>
          <w:rFonts w:asciiTheme="minorHAnsi" w:hAnsiTheme="minorHAnsi"/>
          <w:lang w:val="en-US"/>
        </w:rPr>
        <w:fldChar w:fldCharType="end"/>
      </w:r>
      <w:r>
        <w:rPr>
          <w:rFonts w:asciiTheme="minorHAnsi" w:hAnsiTheme="minorHAnsi"/>
          <w:lang w:val="en-US"/>
        </w:rPr>
        <w:t xml:space="preserve"> </w:t>
      </w:r>
      <w:r w:rsidR="00274860">
        <w:rPr>
          <w:rFonts w:asciiTheme="minorHAnsi" w:hAnsiTheme="minorHAnsi"/>
          <w:lang w:val="en-US"/>
        </w:rPr>
        <w:t xml:space="preserve">were used </w:t>
      </w:r>
      <w:r>
        <w:rPr>
          <w:rFonts w:asciiTheme="minorHAnsi" w:hAnsiTheme="minorHAnsi"/>
          <w:lang w:val="en-US"/>
        </w:rPr>
        <w:t xml:space="preserve">to run comparative validation analyses of five-year absolute risk estimated based on the updated versions of the BOADICEA and </w:t>
      </w:r>
      <w:proofErr w:type="spellStart"/>
      <w:r>
        <w:rPr>
          <w:rFonts w:asciiTheme="minorHAnsi" w:hAnsiTheme="minorHAnsi"/>
          <w:lang w:val="en-US"/>
        </w:rPr>
        <w:t>Tyrer-Cuzick</w:t>
      </w:r>
      <w:proofErr w:type="spellEnd"/>
      <w:r>
        <w:rPr>
          <w:rFonts w:asciiTheme="minorHAnsi" w:hAnsiTheme="minorHAnsi"/>
          <w:lang w:val="en-US"/>
        </w:rPr>
        <w:t xml:space="preserve"> models. Further details on methods are provided in </w:t>
      </w:r>
      <w:r w:rsidRPr="001452DF">
        <w:rPr>
          <w:rFonts w:asciiTheme="minorHAnsi" w:hAnsiTheme="minorHAnsi"/>
          <w:lang w:val="en-US"/>
        </w:rPr>
        <w:t>Pal</w:t>
      </w:r>
      <w:r w:rsidR="00C01EE5">
        <w:rPr>
          <w:rFonts w:asciiTheme="minorHAnsi" w:hAnsiTheme="minorHAnsi"/>
          <w:lang w:val="en-US"/>
        </w:rPr>
        <w:t xml:space="preserve"> </w:t>
      </w:r>
      <w:r w:rsidRPr="001452DF">
        <w:rPr>
          <w:rFonts w:asciiTheme="minorHAnsi" w:hAnsiTheme="minorHAnsi"/>
          <w:lang w:val="en-US"/>
        </w:rPr>
        <w:t xml:space="preserve">Choudhury </w:t>
      </w:r>
      <w:r w:rsidRPr="002E6E3B">
        <w:rPr>
          <w:rFonts w:asciiTheme="minorHAnsi" w:hAnsiTheme="minorHAnsi"/>
          <w:i/>
          <w:iCs/>
          <w:lang w:val="en-US"/>
        </w:rPr>
        <w:t>et al.</w:t>
      </w:r>
      <w:r>
        <w:rPr>
          <w:rFonts w:asciiTheme="minorHAnsi" w:hAnsiTheme="minorHAnsi"/>
          <w:lang w:val="en-US"/>
        </w:rPr>
        <w:t xml:space="preserve"> </w:t>
      </w:r>
      <w:r>
        <w:rPr>
          <w:rFonts w:asciiTheme="minorHAnsi" w:hAnsiTheme="minorHAnsi"/>
          <w:lang w:val="en-US"/>
        </w:rPr>
        <w:fldChar w:fldCharType="begin" w:fldLock="1"/>
      </w:r>
      <w:r w:rsidR="0042392C">
        <w:rPr>
          <w:rFonts w:asciiTheme="minorHAnsi" w:hAnsiTheme="minorHAnsi"/>
          <w:lang w:val="en-US"/>
        </w:rPr>
        <w:instrText>ADDIN CSL_CITATION {"citationItems":[{"id":"ITEM-1","itemData":{"abstract":"This report describes an R package, called the Individualized Coherent Absolute Risk Estimator (iCARE) tool, that allows researchers to build and evaluate models for absolute risk and apply them to estimate an individual’s risk of developing disease during a specified time interval based on a set of user defined input parameters. An attractive feature of the software is that it gives users flexibility to update models rapidly based on new knowledge on risk factors and tailor models to different populations by specifying three input arguments: a model for relative risk, an age-specific disease incidence rate and the distribution of risk factors for the population of interest. The tool can handle missing information on risk factors for individuals for whom risks are to be predicted using a coherent approach where all estimates are derived from a single model after appropriate model averaging. The software allows single nucleotide polymorphisms (SNPs) to be incorporated into the model using published odds ratios and allele frequencies. The validation component of the software implements the methods for evaluation of model calibration, discrimination and risk-stratification based on independent validation datasets. We provide an illustration of the utility of iCARE for building, validating and applying absolute risk models using breast cancer as an example.","author":[{"dropping-particle":"","family":"Pal Choudhury","given":"Parichoy","non-dropping-particle":"","parse-names":false,"suffix":""},{"dropping-particle":"","family":"Maas","given":"Paige","non-dropping-particle":"","parse-names":false,"suffix":""},{"dropping-particle":"","family":"Wilcox","given":"Amber","non-dropping-particle":"","parse-names":false,"suffix":""},{"dropping-particle":"","family":"Wheeler","given":"William","non-dropping-particle":"","parse-names":false,"suffix":""},{"dropping-particle":"","family":"Brook","given":"Mark","non-dropping-particle":"","parse-names":false,"suffix":""},{"dropping-particle":"","family":"Check","given":"David","non-dropping-particle":"","parse-names":false,"suffix":""},{"dropping-particle":"","family":"Garcia-Closas","given":"Montserrat","non-dropping-particle":"","parse-names":false,"suffix":""},{"dropping-particle":"","family":"Chatterjee","given":"Nilanjan","non-dropping-particle":"","parse-names":false,"suffix":""}],"container-title":"PLOS ONE","id":"ITEM-1","issue":"2","issued":{"date-parts":[["2020","2","5"]]},"page":"e0228198","publisher":"Public Library of Science","title":"iCARE: An R package to build, validate and apply absolute risk models","type":"article-journal","volume":"15"},"uris":["http://www.mendeley.com/documents/?uuid=46ef89be-e86c-4c11-a41e-675c249d9dbd"]}],"mendeley":{"formattedCitation":"&lt;span style=\"baseline\"&gt;(7)&lt;/span&gt;","plainTextFormattedCitation":"(7)","previouslyFormattedCitation":"&lt;span style=\"baseline\"&gt;(6)&lt;/span&gt;"},"properties":{"noteIndex":0},"schema":"https://github.com/citation-style-language/schema/raw/master/csl-citation.json"}</w:instrText>
      </w:r>
      <w:r>
        <w:rPr>
          <w:rFonts w:asciiTheme="minorHAnsi" w:hAnsiTheme="minorHAnsi"/>
          <w:lang w:val="en-US"/>
        </w:rPr>
        <w:fldChar w:fldCharType="separate"/>
      </w:r>
      <w:r w:rsidR="0042392C" w:rsidRPr="0042392C">
        <w:rPr>
          <w:rFonts w:asciiTheme="minorHAnsi" w:hAnsiTheme="minorHAnsi"/>
          <w:noProof/>
          <w:lang w:val="en-US"/>
        </w:rPr>
        <w:t>(7)</w:t>
      </w:r>
      <w:r>
        <w:rPr>
          <w:rFonts w:asciiTheme="minorHAnsi" w:hAnsiTheme="minorHAnsi"/>
          <w:lang w:val="en-US"/>
        </w:rPr>
        <w:fldChar w:fldCharType="end"/>
      </w:r>
      <w:r>
        <w:rPr>
          <w:rFonts w:asciiTheme="minorHAnsi" w:hAnsiTheme="minorHAnsi"/>
          <w:lang w:val="en-US"/>
        </w:rPr>
        <w:t xml:space="preserve">. In brief, the models predicting five-year risk of breast cancer were evaluated for calibration, i.e., whether the model-based risks are unbiased for subjects with different risk factor profiles and discrimination, i.e., the ability of the model to separate the cases and controls. The follow-up for a subject was defined to be the minimum of observed follow-up and five years. Absolute risk calibration was evaluated by comparing the observed number of breast cancer patients within the follow-up period and the expected number of such patients estimated by the model, both overall and within deciles of predicted absolute risk accounting for multiple comparisons for the ten decile categories using Bonferroni correction. </w:t>
      </w:r>
      <w:r w:rsidR="006A33C0">
        <w:rPr>
          <w:rFonts w:asciiTheme="minorHAnsi" w:hAnsiTheme="minorHAnsi"/>
          <w:lang w:val="en-US"/>
        </w:rPr>
        <w:t xml:space="preserve">The calibration slope and intercepts were reported based on a linear regression of the decile-specific observed proportion of cases within five-years and average of the predicted five-year absolute risk. </w:t>
      </w:r>
      <w:r>
        <w:rPr>
          <w:rFonts w:asciiTheme="minorHAnsi" w:hAnsiTheme="minorHAnsi"/>
          <w:lang w:val="en-US"/>
        </w:rPr>
        <w:t xml:space="preserve">Calibration was also assessed in terms of relative risks, defined with respect to the average five-year risk in the study population, through a similar comparison of the observed and expected quantities. Model discrimination was assessed using the Area Under the Receiver Operating Characteristics Curve (AUC). We account for the non-random sampling of cases and controls using sampling weights by an inverse probability weighted approach </w:t>
      </w:r>
      <w:r>
        <w:rPr>
          <w:rFonts w:asciiTheme="minorHAnsi" w:hAnsiTheme="minorHAnsi"/>
          <w:lang w:val="en-US"/>
        </w:rPr>
        <w:fldChar w:fldCharType="begin" w:fldLock="1"/>
      </w:r>
      <w:r w:rsidR="0042392C">
        <w:rPr>
          <w:rFonts w:asciiTheme="minorHAnsi" w:hAnsiTheme="minorHAnsi"/>
          <w:lang w:val="en-US"/>
        </w:rPr>
        <w:instrText>ADDIN CSL_CITATION {"citationItems":[{"id":"ITEM-1","itemData":{"abstract":"This report describes an R package, called the Individualized Coherent Absolute Risk Estimator (iCARE) tool, that allows researchers to build and evaluate models for absolute risk and apply them to estimate an individual’s risk of developing disease during a specified time interval based on a set of user defined input parameters. An attractive feature of the software is that it gives users flexibility to update models rapidly based on new knowledge on risk factors and tailor models to different populations by specifying three input arguments: a model for relative risk, an age-specific disease incidence rate and the distribution of risk factors for the population of interest. The tool can handle missing information on risk factors for individuals for whom risks are to be predicted using a coherent approach where all estimates are derived from a single model after appropriate model averaging. The software allows single nucleotide polymorphisms (SNPs) to be incorporated into the model using published odds ratios and allele frequencies. The validation component of the software implements the methods for evaluation of model calibration, discrimination and risk-stratification based on independent validation datasets. We provide an illustration of the utility of iCARE for building, validating and applying absolute risk models using breast cancer as an example.","author":[{"dropping-particle":"","family":"Pal Choudhury","given":"Parichoy","non-dropping-particle":"","parse-names":false,"suffix":""},{"dropping-particle":"","family":"Maas","given":"Paige","non-dropping-particle":"","parse-names":false,"suffix":""},{"dropping-particle":"","family":"Wilcox","given":"Amber","non-dropping-particle":"","parse-names":false,"suffix":""},{"dropping-particle":"","family":"Wheeler","given":"William","non-dropping-particle":"","parse-names":false,"suffix":""},{"dropping-particle":"","family":"Brook","given":"Mark","non-dropping-particle":"","parse-names":false,"suffix":""},{"dropping-particle":"","family":"Check","given":"David","non-dropping-particle":"","parse-names":false,"suffix":""},{"dropping-particle":"","family":"Garcia-Closas","given":"Montserrat","non-dropping-particle":"","parse-names":false,"suffix":""},{"dropping-particle":"","family":"Chatterjee","given":"Nilanjan","non-dropping-particle":"","parse-names":false,"suffix":""}],"container-title":"PLOS ONE","id":"ITEM-1","issue":"2","issued":{"date-parts":[["2020","2","5"]]},"page":"e0228198","publisher":"Public Library of Science","title":"iCARE: An R package to build, validate and apply absolute risk models","type":"article-journal","volume":"15"},"uris":["http://www.mendeley.com/documents/?uuid=46ef89be-e86c-4c11-a41e-675c249d9dbd"]}],"mendeley":{"formattedCitation":"&lt;span style=\"baseline\"&gt;(7)&lt;/span&gt;","plainTextFormattedCitation":"(7)","previouslyFormattedCitation":"&lt;span style=\"baseline\"&gt;(6)&lt;/span&gt;"},"properties":{"noteIndex":0},"schema":"https://github.com/citation-style-language/schema/raw/master/csl-citation.json"}</w:instrText>
      </w:r>
      <w:r>
        <w:rPr>
          <w:rFonts w:asciiTheme="minorHAnsi" w:hAnsiTheme="minorHAnsi"/>
          <w:lang w:val="en-US"/>
        </w:rPr>
        <w:fldChar w:fldCharType="separate"/>
      </w:r>
      <w:r w:rsidR="0042392C" w:rsidRPr="0042392C">
        <w:rPr>
          <w:rFonts w:asciiTheme="minorHAnsi" w:hAnsiTheme="minorHAnsi"/>
          <w:noProof/>
          <w:lang w:val="en-US"/>
        </w:rPr>
        <w:t>(7)</w:t>
      </w:r>
      <w:r>
        <w:rPr>
          <w:rFonts w:asciiTheme="minorHAnsi" w:hAnsiTheme="minorHAnsi"/>
          <w:lang w:val="en-US"/>
        </w:rPr>
        <w:fldChar w:fldCharType="end"/>
      </w:r>
      <w:r>
        <w:rPr>
          <w:rFonts w:asciiTheme="minorHAnsi" w:hAnsiTheme="minorHAnsi"/>
          <w:lang w:val="en-US"/>
        </w:rPr>
        <w:t>.</w:t>
      </w:r>
    </w:p>
    <w:p w14:paraId="19BB39D0" w14:textId="3EA5ADF7" w:rsidR="00747877" w:rsidRDefault="00747877" w:rsidP="00253625">
      <w:pPr>
        <w:pStyle w:val="NoSpacing"/>
        <w:spacing w:line="480" w:lineRule="auto"/>
        <w:ind w:firstLine="720"/>
        <w:rPr>
          <w:rFonts w:asciiTheme="minorHAnsi" w:hAnsiTheme="minorHAnsi"/>
          <w:lang w:val="en-US"/>
        </w:rPr>
      </w:pPr>
    </w:p>
    <w:p w14:paraId="750FA88E" w14:textId="40A9CA18" w:rsidR="00747877" w:rsidRDefault="00747877" w:rsidP="00253625">
      <w:pPr>
        <w:pStyle w:val="NoSpacing"/>
        <w:spacing w:line="480" w:lineRule="auto"/>
        <w:ind w:firstLine="720"/>
        <w:rPr>
          <w:rFonts w:asciiTheme="minorHAnsi" w:hAnsiTheme="minorHAnsi"/>
          <w:lang w:val="en-US"/>
        </w:rPr>
      </w:pPr>
    </w:p>
    <w:p w14:paraId="4CBADB13" w14:textId="3773585F" w:rsidR="00747877" w:rsidRDefault="00747877" w:rsidP="00253625">
      <w:pPr>
        <w:pStyle w:val="NoSpacing"/>
        <w:spacing w:line="480" w:lineRule="auto"/>
        <w:ind w:firstLine="720"/>
        <w:rPr>
          <w:rFonts w:asciiTheme="minorHAnsi" w:hAnsiTheme="minorHAnsi"/>
          <w:lang w:val="en-US"/>
        </w:rPr>
      </w:pPr>
    </w:p>
    <w:p w14:paraId="5F1200A3" w14:textId="50AF5C08" w:rsidR="00747877" w:rsidRDefault="00747877" w:rsidP="00253625">
      <w:pPr>
        <w:pStyle w:val="NoSpacing"/>
        <w:spacing w:line="480" w:lineRule="auto"/>
        <w:ind w:firstLine="720"/>
        <w:rPr>
          <w:rFonts w:asciiTheme="minorHAnsi" w:hAnsiTheme="minorHAnsi"/>
          <w:lang w:val="en-US"/>
        </w:rPr>
      </w:pPr>
    </w:p>
    <w:p w14:paraId="41B23EEC" w14:textId="77777777" w:rsidR="00405447" w:rsidRDefault="00405447" w:rsidP="00405447">
      <w:pPr>
        <w:pStyle w:val="NoSpacing"/>
        <w:spacing w:line="480" w:lineRule="auto"/>
        <w:rPr>
          <w:rFonts w:asciiTheme="minorHAnsi" w:hAnsiTheme="minorHAnsi"/>
          <w:lang w:val="en-US"/>
        </w:rPr>
      </w:pPr>
    </w:p>
    <w:p w14:paraId="510C6891" w14:textId="706DDC88" w:rsidR="00747877" w:rsidRPr="00747877" w:rsidRDefault="00747877" w:rsidP="00405447">
      <w:pPr>
        <w:pStyle w:val="NoSpacing"/>
        <w:spacing w:line="480" w:lineRule="auto"/>
        <w:rPr>
          <w:rFonts w:asciiTheme="minorHAnsi" w:hAnsiTheme="minorHAnsi"/>
          <w:lang w:val="en-US"/>
        </w:rPr>
      </w:pPr>
      <w:r w:rsidRPr="00865330">
        <w:rPr>
          <w:b/>
          <w:bCs/>
        </w:rPr>
        <w:t xml:space="preserve">Supplementary Figure </w:t>
      </w:r>
      <w:r>
        <w:rPr>
          <w:b/>
          <w:bCs/>
        </w:rPr>
        <w:t>1</w:t>
      </w:r>
      <w:r w:rsidRPr="00865330">
        <w:rPr>
          <w:b/>
          <w:bCs/>
        </w:rPr>
        <w:t>:</w:t>
      </w:r>
      <w:r>
        <w:rPr>
          <w:b/>
          <w:bCs/>
        </w:rPr>
        <w:t xml:space="preserve"> </w:t>
      </w:r>
      <w:r>
        <w:t>Study design for the validation cohort</w:t>
      </w:r>
    </w:p>
    <w:p w14:paraId="7D41B022" w14:textId="45555D87" w:rsidR="00747877" w:rsidRDefault="00747877" w:rsidP="00253625">
      <w:pPr>
        <w:pStyle w:val="NoSpacing"/>
        <w:spacing w:line="480" w:lineRule="auto"/>
        <w:ind w:firstLine="720"/>
        <w:rPr>
          <w:rFonts w:asciiTheme="minorHAnsi" w:hAnsiTheme="minorHAnsi"/>
          <w:lang w:val="en-US"/>
        </w:rPr>
      </w:pPr>
      <w:r>
        <w:rPr>
          <w:rFonts w:asciiTheme="minorHAnsi" w:hAnsiTheme="minorHAnsi"/>
          <w:noProof/>
          <w:lang w:val="en-US"/>
        </w:rPr>
        <w:drawing>
          <wp:inline distT="0" distB="0" distL="0" distR="0" wp14:anchorId="76F1CE12" wp14:editId="46C8D699">
            <wp:extent cx="5680075" cy="60250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Fig_StudyDesign.pdf"/>
                    <pic:cNvPicPr/>
                  </pic:nvPicPr>
                  <pic:blipFill>
                    <a:blip r:embed="rId7">
                      <a:extLst>
                        <a:ext uri="{28A0092B-C50C-407E-A947-70E740481C1C}">
                          <a14:useLocalDpi xmlns:a14="http://schemas.microsoft.com/office/drawing/2010/main" val="0"/>
                        </a:ext>
                      </a:extLst>
                    </a:blip>
                    <a:stretch>
                      <a:fillRect/>
                    </a:stretch>
                  </pic:blipFill>
                  <pic:spPr>
                    <a:xfrm>
                      <a:off x="0" y="0"/>
                      <a:ext cx="5709537" cy="6056271"/>
                    </a:xfrm>
                    <a:prstGeom prst="rect">
                      <a:avLst/>
                    </a:prstGeom>
                  </pic:spPr>
                </pic:pic>
              </a:graphicData>
            </a:graphic>
          </wp:inline>
        </w:drawing>
      </w:r>
    </w:p>
    <w:p w14:paraId="76A3DC64" w14:textId="1582BCB3" w:rsidR="00274860" w:rsidRPr="00253625" w:rsidRDefault="00F72120" w:rsidP="005E1D11">
      <w:pPr>
        <w:pStyle w:val="NoSpacing"/>
        <w:jc w:val="both"/>
        <w:rPr>
          <w:rFonts w:asciiTheme="minorHAnsi" w:hAnsiTheme="minorHAnsi"/>
          <w:lang w:val="en-US"/>
        </w:rPr>
      </w:pPr>
      <w:r>
        <w:rPr>
          <w:noProof/>
        </w:rPr>
        <w:lastRenderedPageBreak/>
        <w:drawing>
          <wp:anchor distT="0" distB="0" distL="114300" distR="114300" simplePos="0" relativeHeight="251658240" behindDoc="0" locked="0" layoutInCell="1" allowOverlap="1" wp14:anchorId="78F2BF99" wp14:editId="3AFAEA3C">
            <wp:simplePos x="0" y="0"/>
            <wp:positionH relativeFrom="margin">
              <wp:posOffset>6350</wp:posOffset>
            </wp:positionH>
            <wp:positionV relativeFrom="margin">
              <wp:posOffset>1116456</wp:posOffset>
            </wp:positionV>
            <wp:extent cx="5943600" cy="5118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Fig1_IBIS_39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118100"/>
                    </a:xfrm>
                    <a:prstGeom prst="rect">
                      <a:avLst/>
                    </a:prstGeom>
                  </pic:spPr>
                </pic:pic>
              </a:graphicData>
            </a:graphic>
          </wp:anchor>
        </w:drawing>
      </w:r>
      <w:r w:rsidR="00274860" w:rsidRPr="00865330">
        <w:rPr>
          <w:b/>
          <w:bCs/>
        </w:rPr>
        <w:t xml:space="preserve">Supplementary Figure </w:t>
      </w:r>
      <w:r w:rsidR="00747877">
        <w:rPr>
          <w:b/>
          <w:bCs/>
        </w:rPr>
        <w:t>2</w:t>
      </w:r>
      <w:r w:rsidR="00274860" w:rsidRPr="00865330">
        <w:rPr>
          <w:b/>
          <w:bCs/>
        </w:rPr>
        <w:t>:</w:t>
      </w:r>
      <w:r w:rsidR="00274860">
        <w:t xml:space="preserve"> </w:t>
      </w:r>
      <w:r w:rsidR="00274860">
        <w:rPr>
          <w:rFonts w:cs="Calibri"/>
          <w:color w:val="000000"/>
        </w:rPr>
        <w:t xml:space="preserve">Calibration and discrimination of five-year absolute risk predictions of breast cancer based on the </w:t>
      </w:r>
      <w:proofErr w:type="spellStart"/>
      <w:r w:rsidR="00274860">
        <w:rPr>
          <w:rFonts w:cs="Calibri"/>
          <w:color w:val="000000"/>
        </w:rPr>
        <w:t>Tyrer-Cuzick</w:t>
      </w:r>
      <w:proofErr w:type="spellEnd"/>
      <w:r w:rsidR="00274860">
        <w:rPr>
          <w:rFonts w:cs="Calibri"/>
          <w:color w:val="000000"/>
        </w:rPr>
        <w:t xml:space="preserve"> model</w:t>
      </w:r>
      <w:r w:rsidR="00FE11E3">
        <w:rPr>
          <w:rFonts w:cs="Calibri"/>
          <w:color w:val="000000"/>
        </w:rPr>
        <w:t xml:space="preserve"> </w:t>
      </w:r>
      <w:r w:rsidR="00C50A45">
        <w:rPr>
          <w:rFonts w:cs="Calibri"/>
          <w:color w:val="000000"/>
        </w:rPr>
        <w:t xml:space="preserve">before </w:t>
      </w:r>
      <w:r w:rsidR="002E6E3B">
        <w:rPr>
          <w:rFonts w:cs="Calibri"/>
          <w:color w:val="000000"/>
        </w:rPr>
        <w:t>[IBIS v8] and</w:t>
      </w:r>
      <w:r w:rsidR="00FE11E3">
        <w:rPr>
          <w:rFonts w:cs="Calibri"/>
          <w:color w:val="000000"/>
        </w:rPr>
        <w:t xml:space="preserve"> </w:t>
      </w:r>
      <w:r w:rsidR="00C50A45">
        <w:rPr>
          <w:rFonts w:cs="Calibri"/>
          <w:color w:val="000000"/>
        </w:rPr>
        <w:t>after</w:t>
      </w:r>
      <w:r w:rsidR="009A03B6">
        <w:rPr>
          <w:rFonts w:cs="Calibri"/>
          <w:color w:val="000000"/>
        </w:rPr>
        <w:t xml:space="preserve"> [IBIS v8 + PRS] </w:t>
      </w:r>
      <w:r w:rsidR="00C50A45">
        <w:rPr>
          <w:rFonts w:cs="Calibri"/>
          <w:color w:val="000000"/>
        </w:rPr>
        <w:t xml:space="preserve"> incorporating</w:t>
      </w:r>
      <w:r w:rsidR="002E6E3B">
        <w:rPr>
          <w:rFonts w:cs="Calibri"/>
          <w:color w:val="000000"/>
        </w:rPr>
        <w:t xml:space="preserve"> </w:t>
      </w:r>
      <w:r w:rsidR="00274860">
        <w:rPr>
          <w:rFonts w:cs="Calibri"/>
          <w:color w:val="000000"/>
        </w:rPr>
        <w:t>the recently developed PRS, based on 313 common germline variants</w:t>
      </w:r>
      <w:r w:rsidR="009A03B6">
        <w:rPr>
          <w:rFonts w:cs="Calibri"/>
          <w:color w:val="000000"/>
        </w:rPr>
        <w:t xml:space="preserve">, </w:t>
      </w:r>
      <w:r w:rsidR="00274860">
        <w:rPr>
          <w:rFonts w:cs="Calibri"/>
          <w:color w:val="000000"/>
        </w:rPr>
        <w:t>for women in the nested case-control sample of the Generations Study cohort with risk categories based on deciles of predicted five-year absolute risk.</w:t>
      </w:r>
      <w:r w:rsidR="00AE4C46">
        <w:rPr>
          <w:rFonts w:cs="Calibri"/>
          <w:color w:val="000000"/>
        </w:rPr>
        <w:t xml:space="preserve"> Estimates and 95% confidence intervals of calibration slope and intercept are also </w:t>
      </w:r>
      <w:r w:rsidR="00522DAE">
        <w:rPr>
          <w:rFonts w:cs="Calibri"/>
          <w:color w:val="000000"/>
        </w:rPr>
        <w:t>reported</w:t>
      </w:r>
      <w:r w:rsidR="00AE4C46">
        <w:rPr>
          <w:rFonts w:cs="Calibri"/>
          <w:color w:val="000000"/>
        </w:rPr>
        <w:t>.</w:t>
      </w:r>
    </w:p>
    <w:p w14:paraId="7970B5FC" w14:textId="583E4D87" w:rsidR="007F552E" w:rsidRDefault="00FE11E3" w:rsidP="00FE11E3">
      <w:pPr>
        <w:pStyle w:val="NormalWeb"/>
        <w:jc w:val="both"/>
        <w:rPr>
          <w:rFonts w:asciiTheme="minorHAnsi" w:hAnsiTheme="minorHAnsi" w:cstheme="minorHAnsi"/>
          <w:color w:val="222222"/>
          <w:spacing w:val="3"/>
          <w:sz w:val="20"/>
          <w:szCs w:val="20"/>
          <w:shd w:val="clear" w:color="auto" w:fill="FFFFFF"/>
        </w:rPr>
      </w:pPr>
      <w:r w:rsidRPr="005B37AB">
        <w:rPr>
          <w:rFonts w:asciiTheme="minorHAnsi" w:hAnsiTheme="minorHAnsi" w:cstheme="minorHAnsi"/>
          <w:color w:val="222222"/>
          <w:spacing w:val="3"/>
          <w:sz w:val="20"/>
          <w:szCs w:val="20"/>
          <w:shd w:val="clear" w:color="auto" w:fill="FFFFFF"/>
        </w:rPr>
        <w:t xml:space="preserve">IBIS = </w:t>
      </w:r>
      <w:r w:rsidRPr="005B37AB">
        <w:rPr>
          <w:rFonts w:asciiTheme="minorHAnsi" w:hAnsiTheme="minorHAnsi"/>
          <w:sz w:val="20"/>
          <w:szCs w:val="20"/>
        </w:rPr>
        <w:t>International Breast Cancer Intervention Study</w:t>
      </w:r>
      <w:r>
        <w:rPr>
          <w:rFonts w:asciiTheme="minorHAnsi" w:hAnsiTheme="minorHAnsi" w:cstheme="minorHAnsi"/>
          <w:color w:val="222222"/>
          <w:spacing w:val="3"/>
          <w:sz w:val="20"/>
          <w:szCs w:val="20"/>
          <w:shd w:val="clear" w:color="auto" w:fill="FFFFFF"/>
        </w:rPr>
        <w:t xml:space="preserve">, </w:t>
      </w:r>
      <w:r w:rsidRPr="006A37EF">
        <w:rPr>
          <w:rFonts w:asciiTheme="minorHAnsi" w:hAnsiTheme="minorHAnsi" w:cstheme="minorHAnsi"/>
          <w:color w:val="222222"/>
          <w:spacing w:val="3"/>
          <w:sz w:val="20"/>
          <w:szCs w:val="20"/>
          <w:shd w:val="clear" w:color="auto" w:fill="FFFFFF"/>
        </w:rPr>
        <w:t>PRS = polygenic risk scor</w:t>
      </w:r>
      <w:r w:rsidR="007F552E">
        <w:rPr>
          <w:rFonts w:asciiTheme="minorHAnsi" w:hAnsiTheme="minorHAnsi" w:cstheme="minorHAnsi"/>
          <w:color w:val="222222"/>
          <w:spacing w:val="3"/>
          <w:sz w:val="20"/>
          <w:szCs w:val="20"/>
          <w:shd w:val="clear" w:color="auto" w:fill="FFFFFF"/>
        </w:rPr>
        <w:t>e</w:t>
      </w:r>
    </w:p>
    <w:p w14:paraId="693109E9" w14:textId="19560FA1" w:rsidR="004D2A5D" w:rsidRDefault="004D2A5D" w:rsidP="00FE11E3">
      <w:pPr>
        <w:pStyle w:val="NormalWeb"/>
        <w:jc w:val="both"/>
        <w:rPr>
          <w:rFonts w:asciiTheme="minorHAnsi" w:hAnsiTheme="minorHAnsi" w:cstheme="minorHAnsi"/>
          <w:color w:val="222222"/>
          <w:spacing w:val="3"/>
          <w:sz w:val="20"/>
          <w:szCs w:val="20"/>
          <w:shd w:val="clear" w:color="auto" w:fill="FFFFFF"/>
        </w:rPr>
      </w:pPr>
    </w:p>
    <w:p w14:paraId="2DF0EED2" w14:textId="77777777" w:rsidR="009F6E2C" w:rsidRDefault="009F6E2C" w:rsidP="00AA7116">
      <w:pPr>
        <w:jc w:val="both"/>
        <w:rPr>
          <w:rFonts w:cs="Arial"/>
          <w:b/>
          <w:sz w:val="22"/>
          <w:szCs w:val="22"/>
        </w:rPr>
      </w:pPr>
    </w:p>
    <w:p w14:paraId="139D75A9" w14:textId="77777777" w:rsidR="00405447" w:rsidRDefault="00405447" w:rsidP="00AA7116">
      <w:pPr>
        <w:jc w:val="both"/>
        <w:rPr>
          <w:rFonts w:cs="Arial"/>
          <w:b/>
          <w:sz w:val="22"/>
          <w:szCs w:val="22"/>
        </w:rPr>
      </w:pPr>
    </w:p>
    <w:p w14:paraId="38D514A3" w14:textId="6E24C4C4" w:rsidR="00AA7116" w:rsidRPr="001B61FE" w:rsidRDefault="00AA7116" w:rsidP="00AA7116">
      <w:pPr>
        <w:jc w:val="both"/>
        <w:rPr>
          <w:rFonts w:cs="Arial"/>
          <w:b/>
          <w:sz w:val="22"/>
          <w:szCs w:val="22"/>
        </w:rPr>
      </w:pPr>
      <w:r>
        <w:rPr>
          <w:rFonts w:cs="Arial"/>
          <w:b/>
          <w:sz w:val="22"/>
          <w:szCs w:val="22"/>
        </w:rPr>
        <w:lastRenderedPageBreak/>
        <w:t>Supplementary Table 1</w:t>
      </w:r>
      <w:r w:rsidRPr="00212DC2">
        <w:rPr>
          <w:rFonts w:cs="Arial"/>
          <w:b/>
          <w:sz w:val="22"/>
          <w:szCs w:val="22"/>
        </w:rPr>
        <w:t xml:space="preserve">. </w:t>
      </w:r>
      <w:r w:rsidRPr="00E256DF">
        <w:rPr>
          <w:rFonts w:cs="Arial"/>
          <w:sz w:val="22"/>
          <w:szCs w:val="22"/>
        </w:rPr>
        <w:t xml:space="preserve">Risk factor distributions in the </w:t>
      </w:r>
      <w:r>
        <w:rPr>
          <w:rFonts w:cs="Arial"/>
          <w:sz w:val="22"/>
          <w:szCs w:val="22"/>
        </w:rPr>
        <w:t>Generations Study</w:t>
      </w:r>
      <w:r w:rsidRPr="00E256DF">
        <w:rPr>
          <w:rFonts w:cs="Arial"/>
          <w:sz w:val="22"/>
          <w:szCs w:val="22"/>
        </w:rPr>
        <w:t>*</w:t>
      </w:r>
      <w:r>
        <w:rPr>
          <w:rFonts w:cs="Arial"/>
          <w:b/>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728"/>
        <w:gridCol w:w="960"/>
        <w:gridCol w:w="1087"/>
        <w:gridCol w:w="701"/>
        <w:gridCol w:w="1099"/>
        <w:gridCol w:w="694"/>
        <w:gridCol w:w="1106"/>
        <w:gridCol w:w="674"/>
        <w:gridCol w:w="1126"/>
      </w:tblGrid>
      <w:tr w:rsidR="00AA7116" w:rsidRPr="003474D6" w14:paraId="55153B26" w14:textId="77777777" w:rsidTr="00AA7116">
        <w:trPr>
          <w:trHeight w:val="350"/>
        </w:trPr>
        <w:tc>
          <w:tcPr>
            <w:tcW w:w="1728" w:type="dxa"/>
            <w:vMerge w:val="restart"/>
            <w:tcBorders>
              <w:top w:val="single" w:sz="4" w:space="0" w:color="auto"/>
              <w:bottom w:val="single" w:sz="4" w:space="0" w:color="auto"/>
            </w:tcBorders>
            <w:vAlign w:val="center"/>
          </w:tcPr>
          <w:p w14:paraId="61858249" w14:textId="77777777" w:rsidR="00AA7116" w:rsidRPr="003474D6" w:rsidRDefault="00AA7116" w:rsidP="00AA7116">
            <w:pPr>
              <w:rPr>
                <w:rFonts w:cstheme="minorHAnsi"/>
                <w:sz w:val="20"/>
                <w:szCs w:val="20"/>
              </w:rPr>
            </w:pPr>
            <w:r w:rsidRPr="003474D6">
              <w:rPr>
                <w:rFonts w:cstheme="minorHAnsi"/>
                <w:b/>
                <w:sz w:val="20"/>
                <w:szCs w:val="20"/>
              </w:rPr>
              <w:t>Breast cancer risk factor</w:t>
            </w:r>
          </w:p>
        </w:tc>
        <w:tc>
          <w:tcPr>
            <w:tcW w:w="3847" w:type="dxa"/>
            <w:gridSpan w:val="4"/>
            <w:tcBorders>
              <w:top w:val="single" w:sz="4" w:space="0" w:color="auto"/>
              <w:right w:val="single" w:sz="4" w:space="0" w:color="auto"/>
            </w:tcBorders>
            <w:vAlign w:val="center"/>
          </w:tcPr>
          <w:p w14:paraId="59E418E3" w14:textId="77777777" w:rsidR="00AA7116" w:rsidRPr="00695648" w:rsidRDefault="00AA7116" w:rsidP="00AA7116">
            <w:pPr>
              <w:jc w:val="center"/>
              <w:rPr>
                <w:rFonts w:cstheme="minorHAnsi"/>
                <w:b/>
                <w:bCs/>
                <w:sz w:val="20"/>
                <w:szCs w:val="20"/>
              </w:rPr>
            </w:pPr>
            <w:r w:rsidRPr="00695648">
              <w:rPr>
                <w:rFonts w:cstheme="minorHAnsi"/>
                <w:b/>
                <w:bCs/>
                <w:sz w:val="20"/>
                <w:szCs w:val="20"/>
              </w:rPr>
              <w:t>Ages &lt;50</w:t>
            </w:r>
          </w:p>
        </w:tc>
        <w:tc>
          <w:tcPr>
            <w:tcW w:w="3600" w:type="dxa"/>
            <w:gridSpan w:val="4"/>
            <w:tcBorders>
              <w:top w:val="single" w:sz="4" w:space="0" w:color="auto"/>
              <w:left w:val="single" w:sz="4" w:space="0" w:color="auto"/>
            </w:tcBorders>
            <w:vAlign w:val="center"/>
          </w:tcPr>
          <w:p w14:paraId="1E9BABA9" w14:textId="77777777" w:rsidR="00AA7116" w:rsidRPr="00695648" w:rsidRDefault="00AA7116" w:rsidP="00AA7116">
            <w:pPr>
              <w:jc w:val="center"/>
              <w:rPr>
                <w:rFonts w:cstheme="minorHAnsi"/>
                <w:b/>
                <w:bCs/>
                <w:sz w:val="20"/>
                <w:szCs w:val="20"/>
              </w:rPr>
            </w:pPr>
            <w:r w:rsidRPr="00695648">
              <w:rPr>
                <w:rFonts w:cstheme="minorHAnsi"/>
                <w:b/>
                <w:bCs/>
                <w:sz w:val="20"/>
                <w:szCs w:val="20"/>
              </w:rPr>
              <w:t>Ages ≥50</w:t>
            </w:r>
          </w:p>
        </w:tc>
      </w:tr>
      <w:tr w:rsidR="00AA7116" w:rsidRPr="003474D6" w14:paraId="158916E4" w14:textId="77777777" w:rsidTr="00AA7116">
        <w:tc>
          <w:tcPr>
            <w:tcW w:w="1728" w:type="dxa"/>
            <w:vMerge/>
            <w:tcBorders>
              <w:bottom w:val="single" w:sz="4" w:space="0" w:color="auto"/>
            </w:tcBorders>
          </w:tcPr>
          <w:p w14:paraId="2A8B08F5" w14:textId="77777777" w:rsidR="00AA7116" w:rsidRPr="003474D6" w:rsidRDefault="00AA7116" w:rsidP="00AA7116">
            <w:pPr>
              <w:rPr>
                <w:rFonts w:cstheme="minorHAnsi"/>
                <w:sz w:val="20"/>
                <w:szCs w:val="20"/>
              </w:rPr>
            </w:pPr>
          </w:p>
        </w:tc>
        <w:tc>
          <w:tcPr>
            <w:tcW w:w="2047" w:type="dxa"/>
            <w:gridSpan w:val="2"/>
            <w:tcBorders>
              <w:bottom w:val="single" w:sz="4" w:space="0" w:color="auto"/>
            </w:tcBorders>
            <w:vAlign w:val="center"/>
          </w:tcPr>
          <w:p w14:paraId="32E364EA" w14:textId="77777777" w:rsidR="00AA7116" w:rsidRPr="003474D6" w:rsidRDefault="00AA7116" w:rsidP="00AA7116">
            <w:pPr>
              <w:jc w:val="center"/>
              <w:rPr>
                <w:rFonts w:cstheme="minorHAnsi"/>
                <w:sz w:val="20"/>
                <w:szCs w:val="20"/>
              </w:rPr>
            </w:pPr>
            <w:r w:rsidRPr="003474D6">
              <w:rPr>
                <w:rFonts w:cstheme="minorHAnsi"/>
                <w:b/>
                <w:sz w:val="20"/>
                <w:szCs w:val="20"/>
              </w:rPr>
              <w:t>Non-Cases, N=</w:t>
            </w:r>
            <w:r>
              <w:rPr>
                <w:rFonts w:cstheme="minorHAnsi"/>
                <w:b/>
                <w:sz w:val="20"/>
                <w:szCs w:val="20"/>
              </w:rPr>
              <w:t>233</w:t>
            </w:r>
          </w:p>
        </w:tc>
        <w:tc>
          <w:tcPr>
            <w:tcW w:w="1800" w:type="dxa"/>
            <w:gridSpan w:val="2"/>
            <w:tcBorders>
              <w:bottom w:val="single" w:sz="4" w:space="0" w:color="auto"/>
              <w:right w:val="single" w:sz="4" w:space="0" w:color="auto"/>
            </w:tcBorders>
            <w:vAlign w:val="center"/>
          </w:tcPr>
          <w:p w14:paraId="58A32A8A" w14:textId="77777777" w:rsidR="00AA7116" w:rsidRPr="003474D6" w:rsidRDefault="00AA7116" w:rsidP="00AA7116">
            <w:pPr>
              <w:jc w:val="center"/>
              <w:rPr>
                <w:rFonts w:cstheme="minorHAnsi"/>
                <w:sz w:val="20"/>
                <w:szCs w:val="20"/>
              </w:rPr>
            </w:pPr>
            <w:r w:rsidRPr="003474D6">
              <w:rPr>
                <w:rFonts w:cstheme="minorHAnsi"/>
                <w:b/>
                <w:sz w:val="20"/>
                <w:szCs w:val="20"/>
              </w:rPr>
              <w:t>Cases, N=</w:t>
            </w:r>
            <w:r>
              <w:rPr>
                <w:rFonts w:cstheme="minorHAnsi"/>
                <w:b/>
                <w:sz w:val="20"/>
                <w:szCs w:val="20"/>
              </w:rPr>
              <w:t>207</w:t>
            </w:r>
          </w:p>
        </w:tc>
        <w:tc>
          <w:tcPr>
            <w:tcW w:w="1800" w:type="dxa"/>
            <w:gridSpan w:val="2"/>
            <w:tcBorders>
              <w:left w:val="single" w:sz="4" w:space="0" w:color="auto"/>
              <w:bottom w:val="single" w:sz="4" w:space="0" w:color="auto"/>
            </w:tcBorders>
            <w:vAlign w:val="center"/>
          </w:tcPr>
          <w:p w14:paraId="06A3DF8E" w14:textId="77777777" w:rsidR="00AA7116" w:rsidRPr="003474D6" w:rsidRDefault="00AA7116" w:rsidP="00AA7116">
            <w:pPr>
              <w:jc w:val="center"/>
              <w:rPr>
                <w:rFonts w:cstheme="minorHAnsi"/>
                <w:sz w:val="20"/>
                <w:szCs w:val="20"/>
              </w:rPr>
            </w:pPr>
            <w:r w:rsidRPr="003474D6">
              <w:rPr>
                <w:rFonts w:cstheme="minorHAnsi"/>
                <w:b/>
                <w:sz w:val="20"/>
                <w:szCs w:val="20"/>
              </w:rPr>
              <w:t>Non-Cases, N=485</w:t>
            </w:r>
          </w:p>
        </w:tc>
        <w:tc>
          <w:tcPr>
            <w:tcW w:w="1800" w:type="dxa"/>
            <w:gridSpan w:val="2"/>
            <w:tcBorders>
              <w:bottom w:val="single" w:sz="4" w:space="0" w:color="auto"/>
            </w:tcBorders>
            <w:vAlign w:val="center"/>
          </w:tcPr>
          <w:p w14:paraId="57C401E2" w14:textId="77777777" w:rsidR="00AA7116" w:rsidRPr="003474D6" w:rsidRDefault="00AA7116" w:rsidP="00AA7116">
            <w:pPr>
              <w:jc w:val="center"/>
              <w:rPr>
                <w:rFonts w:cstheme="minorHAnsi"/>
                <w:sz w:val="20"/>
                <w:szCs w:val="20"/>
              </w:rPr>
            </w:pPr>
            <w:r w:rsidRPr="003474D6">
              <w:rPr>
                <w:rFonts w:cstheme="minorHAnsi"/>
                <w:b/>
                <w:sz w:val="20"/>
                <w:szCs w:val="20"/>
              </w:rPr>
              <w:t>Cases, N=</w:t>
            </w:r>
            <w:r>
              <w:rPr>
                <w:rFonts w:cstheme="minorHAnsi"/>
                <w:b/>
                <w:sz w:val="20"/>
                <w:szCs w:val="20"/>
              </w:rPr>
              <w:t>412</w:t>
            </w:r>
          </w:p>
        </w:tc>
      </w:tr>
      <w:tr w:rsidR="00AA7116" w:rsidRPr="003474D6" w14:paraId="0FB6F087" w14:textId="77777777" w:rsidTr="00AA7116">
        <w:tc>
          <w:tcPr>
            <w:tcW w:w="2688" w:type="dxa"/>
            <w:gridSpan w:val="2"/>
            <w:tcBorders>
              <w:top w:val="single" w:sz="4" w:space="0" w:color="auto"/>
            </w:tcBorders>
            <w:vAlign w:val="center"/>
          </w:tcPr>
          <w:p w14:paraId="473FEFDC" w14:textId="77777777" w:rsidR="00AA7116" w:rsidRPr="003474D6" w:rsidRDefault="00AA7116" w:rsidP="00AA7116">
            <w:pPr>
              <w:rPr>
                <w:rFonts w:cstheme="minorHAnsi"/>
                <w:sz w:val="20"/>
                <w:szCs w:val="20"/>
              </w:rPr>
            </w:pPr>
            <w:r w:rsidRPr="003474D6">
              <w:rPr>
                <w:rFonts w:cstheme="minorHAnsi"/>
                <w:b/>
                <w:sz w:val="20"/>
                <w:szCs w:val="20"/>
              </w:rPr>
              <w:t>Age at baseline, years</w:t>
            </w:r>
          </w:p>
        </w:tc>
        <w:tc>
          <w:tcPr>
            <w:tcW w:w="1087" w:type="dxa"/>
            <w:tcBorders>
              <w:top w:val="single" w:sz="4" w:space="0" w:color="auto"/>
            </w:tcBorders>
          </w:tcPr>
          <w:p w14:paraId="7AE1AC40" w14:textId="77777777" w:rsidR="00AA7116" w:rsidRPr="003474D6" w:rsidRDefault="00AA7116" w:rsidP="00AA7116">
            <w:pPr>
              <w:rPr>
                <w:rFonts w:cstheme="minorHAnsi"/>
                <w:sz w:val="20"/>
                <w:szCs w:val="20"/>
              </w:rPr>
            </w:pPr>
          </w:p>
        </w:tc>
        <w:tc>
          <w:tcPr>
            <w:tcW w:w="701" w:type="dxa"/>
            <w:tcBorders>
              <w:top w:val="single" w:sz="4" w:space="0" w:color="auto"/>
            </w:tcBorders>
          </w:tcPr>
          <w:p w14:paraId="3E9A1194" w14:textId="77777777" w:rsidR="00AA7116" w:rsidRPr="003474D6" w:rsidRDefault="00AA7116" w:rsidP="00AA7116">
            <w:pPr>
              <w:jc w:val="right"/>
              <w:rPr>
                <w:rFonts w:cstheme="minorHAnsi"/>
                <w:sz w:val="20"/>
                <w:szCs w:val="20"/>
              </w:rPr>
            </w:pPr>
          </w:p>
        </w:tc>
        <w:tc>
          <w:tcPr>
            <w:tcW w:w="1099" w:type="dxa"/>
            <w:tcBorders>
              <w:top w:val="single" w:sz="4" w:space="0" w:color="auto"/>
              <w:right w:val="single" w:sz="4" w:space="0" w:color="auto"/>
            </w:tcBorders>
          </w:tcPr>
          <w:p w14:paraId="37A13E32" w14:textId="77777777" w:rsidR="00AA7116" w:rsidRPr="003474D6" w:rsidRDefault="00AA7116" w:rsidP="00AA7116">
            <w:pPr>
              <w:rPr>
                <w:rFonts w:cstheme="minorHAnsi"/>
                <w:sz w:val="20"/>
                <w:szCs w:val="20"/>
              </w:rPr>
            </w:pPr>
          </w:p>
        </w:tc>
        <w:tc>
          <w:tcPr>
            <w:tcW w:w="694" w:type="dxa"/>
            <w:tcBorders>
              <w:top w:val="single" w:sz="4" w:space="0" w:color="auto"/>
              <w:left w:val="single" w:sz="4" w:space="0" w:color="auto"/>
            </w:tcBorders>
          </w:tcPr>
          <w:p w14:paraId="3FDBDF6D" w14:textId="77777777" w:rsidR="00AA7116" w:rsidRPr="003474D6" w:rsidRDefault="00AA7116" w:rsidP="00AA7116">
            <w:pPr>
              <w:jc w:val="right"/>
              <w:rPr>
                <w:rFonts w:cstheme="minorHAnsi"/>
                <w:sz w:val="20"/>
                <w:szCs w:val="20"/>
              </w:rPr>
            </w:pPr>
          </w:p>
        </w:tc>
        <w:tc>
          <w:tcPr>
            <w:tcW w:w="1106" w:type="dxa"/>
            <w:tcBorders>
              <w:top w:val="single" w:sz="4" w:space="0" w:color="auto"/>
            </w:tcBorders>
          </w:tcPr>
          <w:p w14:paraId="71173B93" w14:textId="77777777" w:rsidR="00AA7116" w:rsidRPr="003474D6" w:rsidRDefault="00AA7116" w:rsidP="00AA7116">
            <w:pPr>
              <w:rPr>
                <w:rFonts w:cstheme="minorHAnsi"/>
                <w:sz w:val="20"/>
                <w:szCs w:val="20"/>
              </w:rPr>
            </w:pPr>
          </w:p>
        </w:tc>
        <w:tc>
          <w:tcPr>
            <w:tcW w:w="674" w:type="dxa"/>
            <w:tcBorders>
              <w:top w:val="single" w:sz="4" w:space="0" w:color="auto"/>
            </w:tcBorders>
          </w:tcPr>
          <w:p w14:paraId="23557495" w14:textId="77777777" w:rsidR="00AA7116" w:rsidRPr="003474D6" w:rsidRDefault="00AA7116" w:rsidP="00AA7116">
            <w:pPr>
              <w:jc w:val="right"/>
              <w:rPr>
                <w:rFonts w:cstheme="minorHAnsi"/>
                <w:sz w:val="20"/>
                <w:szCs w:val="20"/>
              </w:rPr>
            </w:pPr>
          </w:p>
        </w:tc>
        <w:tc>
          <w:tcPr>
            <w:tcW w:w="1126" w:type="dxa"/>
            <w:tcBorders>
              <w:top w:val="single" w:sz="4" w:space="0" w:color="auto"/>
            </w:tcBorders>
          </w:tcPr>
          <w:p w14:paraId="20664D79" w14:textId="77777777" w:rsidR="00AA7116" w:rsidRPr="003474D6" w:rsidRDefault="00AA7116" w:rsidP="00AA7116">
            <w:pPr>
              <w:rPr>
                <w:rFonts w:cstheme="minorHAnsi"/>
                <w:sz w:val="20"/>
                <w:szCs w:val="20"/>
              </w:rPr>
            </w:pPr>
          </w:p>
        </w:tc>
      </w:tr>
      <w:tr w:rsidR="00AA7116" w:rsidRPr="003474D6" w14:paraId="6BC244E6" w14:textId="77777777" w:rsidTr="00AA7116">
        <w:tc>
          <w:tcPr>
            <w:tcW w:w="1728" w:type="dxa"/>
            <w:vAlign w:val="center"/>
          </w:tcPr>
          <w:p w14:paraId="78362F26" w14:textId="77777777" w:rsidR="00AA7116" w:rsidRPr="003474D6" w:rsidRDefault="00AA7116" w:rsidP="00AA7116">
            <w:pPr>
              <w:rPr>
                <w:rFonts w:cstheme="minorHAnsi"/>
                <w:sz w:val="20"/>
                <w:szCs w:val="20"/>
              </w:rPr>
            </w:pPr>
            <w:r w:rsidRPr="003474D6">
              <w:rPr>
                <w:rFonts w:cstheme="minorHAnsi"/>
                <w:sz w:val="20"/>
                <w:szCs w:val="20"/>
              </w:rPr>
              <w:t xml:space="preserve">   Median (range)</w:t>
            </w:r>
          </w:p>
        </w:tc>
        <w:tc>
          <w:tcPr>
            <w:tcW w:w="960" w:type="dxa"/>
          </w:tcPr>
          <w:p w14:paraId="51BBC947" w14:textId="77777777" w:rsidR="00AA7116" w:rsidRPr="003474D6" w:rsidRDefault="00AA7116" w:rsidP="00AA7116">
            <w:pPr>
              <w:jc w:val="right"/>
              <w:rPr>
                <w:rFonts w:cstheme="minorHAnsi"/>
                <w:sz w:val="20"/>
                <w:szCs w:val="20"/>
              </w:rPr>
            </w:pPr>
            <w:r>
              <w:rPr>
                <w:rFonts w:cstheme="minorHAnsi"/>
                <w:sz w:val="20"/>
                <w:szCs w:val="20"/>
              </w:rPr>
              <w:t>44</w:t>
            </w:r>
          </w:p>
        </w:tc>
        <w:tc>
          <w:tcPr>
            <w:tcW w:w="1087" w:type="dxa"/>
          </w:tcPr>
          <w:p w14:paraId="2C258807" w14:textId="77777777" w:rsidR="00AA7116" w:rsidRPr="003474D6" w:rsidRDefault="00AA7116" w:rsidP="00AA7116">
            <w:pPr>
              <w:rPr>
                <w:rFonts w:cstheme="minorHAnsi"/>
                <w:sz w:val="20"/>
                <w:szCs w:val="20"/>
              </w:rPr>
            </w:pPr>
            <w:r>
              <w:rPr>
                <w:rFonts w:cstheme="minorHAnsi"/>
                <w:sz w:val="20"/>
                <w:szCs w:val="20"/>
              </w:rPr>
              <w:t>(23-49)</w:t>
            </w:r>
          </w:p>
        </w:tc>
        <w:tc>
          <w:tcPr>
            <w:tcW w:w="701" w:type="dxa"/>
          </w:tcPr>
          <w:p w14:paraId="36E04936" w14:textId="77777777" w:rsidR="00AA7116" w:rsidRPr="003474D6" w:rsidRDefault="00AA7116" w:rsidP="00AA7116">
            <w:pPr>
              <w:jc w:val="right"/>
              <w:rPr>
                <w:rFonts w:cstheme="minorHAnsi"/>
                <w:sz w:val="20"/>
                <w:szCs w:val="20"/>
              </w:rPr>
            </w:pPr>
            <w:r>
              <w:rPr>
                <w:rFonts w:cstheme="minorHAnsi"/>
                <w:sz w:val="20"/>
                <w:szCs w:val="20"/>
              </w:rPr>
              <w:t>44</w:t>
            </w:r>
          </w:p>
        </w:tc>
        <w:tc>
          <w:tcPr>
            <w:tcW w:w="1099" w:type="dxa"/>
            <w:tcBorders>
              <w:right w:val="single" w:sz="4" w:space="0" w:color="auto"/>
            </w:tcBorders>
          </w:tcPr>
          <w:p w14:paraId="55658032" w14:textId="77777777" w:rsidR="00AA7116" w:rsidRPr="003474D6" w:rsidRDefault="00AA7116" w:rsidP="00AA7116">
            <w:pPr>
              <w:rPr>
                <w:rFonts w:cstheme="minorHAnsi"/>
                <w:sz w:val="20"/>
                <w:szCs w:val="20"/>
              </w:rPr>
            </w:pPr>
            <w:r>
              <w:rPr>
                <w:rFonts w:cstheme="minorHAnsi"/>
                <w:sz w:val="20"/>
                <w:szCs w:val="20"/>
              </w:rPr>
              <w:t>(24-49)</w:t>
            </w:r>
          </w:p>
        </w:tc>
        <w:tc>
          <w:tcPr>
            <w:tcW w:w="694" w:type="dxa"/>
            <w:tcBorders>
              <w:left w:val="single" w:sz="4" w:space="0" w:color="auto"/>
            </w:tcBorders>
          </w:tcPr>
          <w:p w14:paraId="31F3E75D" w14:textId="77777777" w:rsidR="00AA7116" w:rsidRPr="003474D6" w:rsidRDefault="00AA7116" w:rsidP="00AA7116">
            <w:pPr>
              <w:jc w:val="right"/>
              <w:rPr>
                <w:rFonts w:cstheme="minorHAnsi"/>
                <w:sz w:val="20"/>
                <w:szCs w:val="20"/>
              </w:rPr>
            </w:pPr>
            <w:r w:rsidRPr="003474D6">
              <w:rPr>
                <w:rFonts w:cstheme="minorHAnsi"/>
                <w:sz w:val="20"/>
                <w:szCs w:val="20"/>
              </w:rPr>
              <w:t>59</w:t>
            </w:r>
          </w:p>
        </w:tc>
        <w:tc>
          <w:tcPr>
            <w:tcW w:w="1106" w:type="dxa"/>
          </w:tcPr>
          <w:p w14:paraId="74FFB585" w14:textId="77777777" w:rsidR="00AA7116" w:rsidRPr="003474D6" w:rsidRDefault="00AA7116" w:rsidP="00AA7116">
            <w:pPr>
              <w:rPr>
                <w:rFonts w:cstheme="minorHAnsi"/>
                <w:sz w:val="20"/>
                <w:szCs w:val="20"/>
              </w:rPr>
            </w:pPr>
            <w:r>
              <w:rPr>
                <w:rFonts w:cstheme="minorHAnsi"/>
                <w:sz w:val="20"/>
                <w:szCs w:val="20"/>
              </w:rPr>
              <w:t>(50-75)</w:t>
            </w:r>
          </w:p>
        </w:tc>
        <w:tc>
          <w:tcPr>
            <w:tcW w:w="674" w:type="dxa"/>
          </w:tcPr>
          <w:p w14:paraId="10E3AE40" w14:textId="77777777" w:rsidR="00AA7116" w:rsidRPr="003474D6" w:rsidRDefault="00AA7116" w:rsidP="00AA7116">
            <w:pPr>
              <w:jc w:val="right"/>
              <w:rPr>
                <w:rFonts w:cstheme="minorHAnsi"/>
                <w:sz w:val="20"/>
                <w:szCs w:val="20"/>
              </w:rPr>
            </w:pPr>
            <w:r>
              <w:rPr>
                <w:rFonts w:cstheme="minorHAnsi"/>
                <w:sz w:val="20"/>
                <w:szCs w:val="20"/>
              </w:rPr>
              <w:t>59</w:t>
            </w:r>
          </w:p>
        </w:tc>
        <w:tc>
          <w:tcPr>
            <w:tcW w:w="1126" w:type="dxa"/>
          </w:tcPr>
          <w:p w14:paraId="09A07557" w14:textId="77777777" w:rsidR="00AA7116" w:rsidRPr="003474D6" w:rsidRDefault="00AA7116" w:rsidP="00AA7116">
            <w:pPr>
              <w:rPr>
                <w:rFonts w:cstheme="minorHAnsi"/>
                <w:sz w:val="20"/>
                <w:szCs w:val="20"/>
              </w:rPr>
            </w:pPr>
            <w:r>
              <w:rPr>
                <w:rFonts w:cstheme="minorHAnsi"/>
                <w:sz w:val="20"/>
                <w:szCs w:val="20"/>
              </w:rPr>
              <w:t>(50-75)</w:t>
            </w:r>
          </w:p>
        </w:tc>
      </w:tr>
      <w:tr w:rsidR="00AA7116" w:rsidRPr="003474D6" w14:paraId="57524545" w14:textId="77777777" w:rsidTr="00AA7116">
        <w:tc>
          <w:tcPr>
            <w:tcW w:w="1728" w:type="dxa"/>
            <w:vAlign w:val="center"/>
          </w:tcPr>
          <w:p w14:paraId="16DA1189" w14:textId="77777777" w:rsidR="00AA7116" w:rsidRPr="00C66AC1" w:rsidRDefault="00AA7116" w:rsidP="00AA7116">
            <w:pPr>
              <w:rPr>
                <w:rFonts w:cstheme="minorHAnsi"/>
                <w:b/>
                <w:sz w:val="20"/>
                <w:szCs w:val="20"/>
                <w:highlight w:val="yellow"/>
              </w:rPr>
            </w:pPr>
            <w:r w:rsidRPr="00A237C5">
              <w:rPr>
                <w:rFonts w:cstheme="minorHAnsi"/>
                <w:b/>
                <w:sz w:val="20"/>
                <w:szCs w:val="20"/>
              </w:rPr>
              <w:t>PRS</w:t>
            </w:r>
          </w:p>
        </w:tc>
        <w:tc>
          <w:tcPr>
            <w:tcW w:w="960" w:type="dxa"/>
          </w:tcPr>
          <w:p w14:paraId="46DF707D" w14:textId="77777777" w:rsidR="00AA7116" w:rsidRPr="003474D6" w:rsidRDefault="00AA7116" w:rsidP="00AA7116">
            <w:pPr>
              <w:jc w:val="right"/>
              <w:rPr>
                <w:rFonts w:cstheme="minorHAnsi"/>
                <w:sz w:val="20"/>
                <w:szCs w:val="20"/>
              </w:rPr>
            </w:pPr>
          </w:p>
        </w:tc>
        <w:tc>
          <w:tcPr>
            <w:tcW w:w="1087" w:type="dxa"/>
          </w:tcPr>
          <w:p w14:paraId="04EB3C56" w14:textId="77777777" w:rsidR="00AA7116" w:rsidRPr="003474D6" w:rsidRDefault="00AA7116" w:rsidP="00AA7116">
            <w:pPr>
              <w:rPr>
                <w:rFonts w:cstheme="minorHAnsi"/>
                <w:sz w:val="20"/>
                <w:szCs w:val="20"/>
              </w:rPr>
            </w:pPr>
          </w:p>
        </w:tc>
        <w:tc>
          <w:tcPr>
            <w:tcW w:w="701" w:type="dxa"/>
          </w:tcPr>
          <w:p w14:paraId="4F766950"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0CB2F323" w14:textId="77777777" w:rsidR="00AA7116" w:rsidRPr="003474D6" w:rsidRDefault="00AA7116" w:rsidP="00AA7116">
            <w:pPr>
              <w:rPr>
                <w:rFonts w:cstheme="minorHAnsi"/>
                <w:sz w:val="20"/>
                <w:szCs w:val="20"/>
              </w:rPr>
            </w:pPr>
          </w:p>
        </w:tc>
        <w:tc>
          <w:tcPr>
            <w:tcW w:w="694" w:type="dxa"/>
            <w:tcBorders>
              <w:left w:val="single" w:sz="4" w:space="0" w:color="auto"/>
            </w:tcBorders>
          </w:tcPr>
          <w:p w14:paraId="48264DB9" w14:textId="77777777" w:rsidR="00AA7116" w:rsidRPr="003474D6" w:rsidRDefault="00AA7116" w:rsidP="00AA7116">
            <w:pPr>
              <w:jc w:val="right"/>
              <w:rPr>
                <w:rFonts w:cstheme="minorHAnsi"/>
                <w:sz w:val="20"/>
                <w:szCs w:val="20"/>
              </w:rPr>
            </w:pPr>
          </w:p>
        </w:tc>
        <w:tc>
          <w:tcPr>
            <w:tcW w:w="1106" w:type="dxa"/>
          </w:tcPr>
          <w:p w14:paraId="00807B0B" w14:textId="77777777" w:rsidR="00AA7116" w:rsidRPr="003474D6" w:rsidRDefault="00AA7116" w:rsidP="00AA7116">
            <w:pPr>
              <w:rPr>
                <w:rFonts w:cstheme="minorHAnsi"/>
                <w:sz w:val="20"/>
                <w:szCs w:val="20"/>
              </w:rPr>
            </w:pPr>
          </w:p>
        </w:tc>
        <w:tc>
          <w:tcPr>
            <w:tcW w:w="674" w:type="dxa"/>
          </w:tcPr>
          <w:p w14:paraId="5BFCF763" w14:textId="77777777" w:rsidR="00AA7116" w:rsidRPr="003474D6" w:rsidRDefault="00AA7116" w:rsidP="00AA7116">
            <w:pPr>
              <w:jc w:val="right"/>
              <w:rPr>
                <w:rFonts w:cstheme="minorHAnsi"/>
                <w:sz w:val="20"/>
                <w:szCs w:val="20"/>
              </w:rPr>
            </w:pPr>
          </w:p>
        </w:tc>
        <w:tc>
          <w:tcPr>
            <w:tcW w:w="1126" w:type="dxa"/>
          </w:tcPr>
          <w:p w14:paraId="12AB791F" w14:textId="77777777" w:rsidR="00AA7116" w:rsidRPr="003474D6" w:rsidRDefault="00AA7116" w:rsidP="00AA7116">
            <w:pPr>
              <w:rPr>
                <w:rFonts w:cstheme="minorHAnsi"/>
                <w:sz w:val="20"/>
                <w:szCs w:val="20"/>
              </w:rPr>
            </w:pPr>
          </w:p>
        </w:tc>
      </w:tr>
      <w:tr w:rsidR="00AA7116" w:rsidRPr="003474D6" w14:paraId="42C30A7A" w14:textId="77777777" w:rsidTr="00AA7116">
        <w:tc>
          <w:tcPr>
            <w:tcW w:w="1728" w:type="dxa"/>
            <w:vAlign w:val="center"/>
          </w:tcPr>
          <w:p w14:paraId="0A384BF3" w14:textId="77777777" w:rsidR="00AA7116" w:rsidRPr="00A237C5" w:rsidRDefault="00AA7116" w:rsidP="00AA7116">
            <w:pPr>
              <w:rPr>
                <w:rFonts w:cstheme="minorHAnsi"/>
                <w:bCs/>
                <w:sz w:val="20"/>
                <w:szCs w:val="20"/>
              </w:rPr>
            </w:pPr>
            <w:r>
              <w:rPr>
                <w:rFonts w:cstheme="minorHAnsi"/>
                <w:bCs/>
                <w:sz w:val="20"/>
                <w:szCs w:val="20"/>
              </w:rPr>
              <w:t xml:space="preserve">   </w:t>
            </w:r>
            <w:r w:rsidRPr="00A237C5">
              <w:rPr>
                <w:rFonts w:cstheme="minorHAnsi"/>
                <w:bCs/>
                <w:sz w:val="20"/>
                <w:szCs w:val="20"/>
              </w:rPr>
              <w:t>Median (range)</w:t>
            </w:r>
          </w:p>
        </w:tc>
        <w:tc>
          <w:tcPr>
            <w:tcW w:w="960" w:type="dxa"/>
          </w:tcPr>
          <w:p w14:paraId="2CC661A0" w14:textId="77777777" w:rsidR="00AA7116" w:rsidRPr="003474D6" w:rsidRDefault="00AA7116" w:rsidP="00AA7116">
            <w:pPr>
              <w:jc w:val="right"/>
              <w:rPr>
                <w:rFonts w:cstheme="minorHAnsi"/>
                <w:sz w:val="20"/>
                <w:szCs w:val="20"/>
              </w:rPr>
            </w:pPr>
            <w:r>
              <w:rPr>
                <w:rFonts w:cstheme="minorHAnsi"/>
                <w:sz w:val="20"/>
                <w:szCs w:val="20"/>
              </w:rPr>
              <w:t>-0.30</w:t>
            </w:r>
          </w:p>
        </w:tc>
        <w:tc>
          <w:tcPr>
            <w:tcW w:w="1087" w:type="dxa"/>
          </w:tcPr>
          <w:p w14:paraId="519C0161" w14:textId="77777777" w:rsidR="00AA7116" w:rsidRPr="003474D6" w:rsidRDefault="00AA7116" w:rsidP="00AA7116">
            <w:pPr>
              <w:rPr>
                <w:rFonts w:cstheme="minorHAnsi"/>
                <w:sz w:val="20"/>
                <w:szCs w:val="20"/>
              </w:rPr>
            </w:pPr>
            <w:r>
              <w:rPr>
                <w:rFonts w:cstheme="minorHAnsi"/>
                <w:sz w:val="20"/>
                <w:szCs w:val="20"/>
              </w:rPr>
              <w:t>(-2.67-1.52)</w:t>
            </w:r>
          </w:p>
        </w:tc>
        <w:tc>
          <w:tcPr>
            <w:tcW w:w="701" w:type="dxa"/>
          </w:tcPr>
          <w:p w14:paraId="68EDC04D" w14:textId="77777777" w:rsidR="00AA7116" w:rsidRPr="003474D6" w:rsidRDefault="00AA7116" w:rsidP="00AA7116">
            <w:pPr>
              <w:jc w:val="right"/>
              <w:rPr>
                <w:rFonts w:cstheme="minorHAnsi"/>
                <w:sz w:val="20"/>
                <w:szCs w:val="20"/>
              </w:rPr>
            </w:pPr>
            <w:r>
              <w:rPr>
                <w:rFonts w:cstheme="minorHAnsi"/>
                <w:sz w:val="20"/>
                <w:szCs w:val="20"/>
              </w:rPr>
              <w:t>-0.17</w:t>
            </w:r>
          </w:p>
        </w:tc>
        <w:tc>
          <w:tcPr>
            <w:tcW w:w="1099" w:type="dxa"/>
            <w:tcBorders>
              <w:right w:val="single" w:sz="4" w:space="0" w:color="auto"/>
            </w:tcBorders>
          </w:tcPr>
          <w:p w14:paraId="03F7308E" w14:textId="77777777" w:rsidR="00AA7116" w:rsidRPr="003474D6" w:rsidRDefault="00AA7116" w:rsidP="00AA7116">
            <w:pPr>
              <w:rPr>
                <w:rFonts w:cstheme="minorHAnsi"/>
                <w:sz w:val="20"/>
                <w:szCs w:val="20"/>
              </w:rPr>
            </w:pPr>
            <w:r>
              <w:rPr>
                <w:rFonts w:cstheme="minorHAnsi"/>
                <w:sz w:val="20"/>
                <w:szCs w:val="20"/>
              </w:rPr>
              <w:t>(-1.88-1.34)</w:t>
            </w:r>
          </w:p>
        </w:tc>
        <w:tc>
          <w:tcPr>
            <w:tcW w:w="694" w:type="dxa"/>
            <w:tcBorders>
              <w:left w:val="single" w:sz="4" w:space="0" w:color="auto"/>
            </w:tcBorders>
          </w:tcPr>
          <w:p w14:paraId="3D0E5E40" w14:textId="77777777" w:rsidR="00AA7116" w:rsidRPr="003474D6" w:rsidRDefault="00AA7116" w:rsidP="00AA7116">
            <w:pPr>
              <w:jc w:val="right"/>
              <w:rPr>
                <w:rFonts w:cstheme="minorHAnsi"/>
                <w:sz w:val="20"/>
                <w:szCs w:val="20"/>
              </w:rPr>
            </w:pPr>
            <w:r>
              <w:rPr>
                <w:rFonts w:cstheme="minorHAnsi"/>
                <w:sz w:val="20"/>
                <w:szCs w:val="20"/>
              </w:rPr>
              <w:t>-0.40</w:t>
            </w:r>
          </w:p>
        </w:tc>
        <w:tc>
          <w:tcPr>
            <w:tcW w:w="1106" w:type="dxa"/>
          </w:tcPr>
          <w:p w14:paraId="6B428C99" w14:textId="77777777" w:rsidR="00AA7116" w:rsidRPr="003474D6" w:rsidRDefault="00AA7116" w:rsidP="00AA7116">
            <w:pPr>
              <w:rPr>
                <w:rFonts w:cstheme="minorHAnsi"/>
                <w:sz w:val="20"/>
                <w:szCs w:val="20"/>
              </w:rPr>
            </w:pPr>
            <w:r>
              <w:rPr>
                <w:rFonts w:cstheme="minorHAnsi"/>
                <w:sz w:val="20"/>
                <w:szCs w:val="20"/>
              </w:rPr>
              <w:t>(-2.21-1.42)</w:t>
            </w:r>
          </w:p>
        </w:tc>
        <w:tc>
          <w:tcPr>
            <w:tcW w:w="674" w:type="dxa"/>
          </w:tcPr>
          <w:p w14:paraId="7318B121" w14:textId="77777777" w:rsidR="00AA7116" w:rsidRPr="003474D6" w:rsidRDefault="00AA7116" w:rsidP="00AA7116">
            <w:pPr>
              <w:jc w:val="right"/>
              <w:rPr>
                <w:rFonts w:cstheme="minorHAnsi"/>
                <w:sz w:val="20"/>
                <w:szCs w:val="20"/>
              </w:rPr>
            </w:pPr>
            <w:r>
              <w:rPr>
                <w:rFonts w:cstheme="minorHAnsi"/>
                <w:sz w:val="20"/>
                <w:szCs w:val="20"/>
              </w:rPr>
              <w:t>-0.20</w:t>
            </w:r>
          </w:p>
        </w:tc>
        <w:tc>
          <w:tcPr>
            <w:tcW w:w="1126" w:type="dxa"/>
          </w:tcPr>
          <w:p w14:paraId="15504064" w14:textId="77777777" w:rsidR="00AA7116" w:rsidRPr="003474D6" w:rsidRDefault="00AA7116" w:rsidP="00AA7116">
            <w:pPr>
              <w:rPr>
                <w:rFonts w:cstheme="minorHAnsi"/>
                <w:sz w:val="20"/>
                <w:szCs w:val="20"/>
              </w:rPr>
            </w:pPr>
            <w:r>
              <w:rPr>
                <w:rFonts w:cstheme="minorHAnsi"/>
                <w:sz w:val="20"/>
                <w:szCs w:val="20"/>
              </w:rPr>
              <w:t>(-1.67-1.61)</w:t>
            </w:r>
          </w:p>
        </w:tc>
      </w:tr>
      <w:tr w:rsidR="00AA7116" w:rsidRPr="003474D6" w14:paraId="705075A7" w14:textId="77777777" w:rsidTr="00AA7116">
        <w:tc>
          <w:tcPr>
            <w:tcW w:w="2688" w:type="dxa"/>
            <w:gridSpan w:val="2"/>
            <w:vAlign w:val="center"/>
          </w:tcPr>
          <w:p w14:paraId="4F75D578" w14:textId="77777777" w:rsidR="00AA7116" w:rsidRPr="003474D6" w:rsidRDefault="00AA7116" w:rsidP="00AA7116">
            <w:pPr>
              <w:rPr>
                <w:rFonts w:cstheme="minorHAnsi"/>
                <w:sz w:val="20"/>
                <w:szCs w:val="20"/>
              </w:rPr>
            </w:pPr>
            <w:r w:rsidRPr="007A51A4">
              <w:rPr>
                <w:rFonts w:cstheme="minorHAnsi"/>
                <w:b/>
                <w:sz w:val="20"/>
                <w:szCs w:val="20"/>
              </w:rPr>
              <w:t>Age at menarche, years</w:t>
            </w:r>
          </w:p>
        </w:tc>
        <w:tc>
          <w:tcPr>
            <w:tcW w:w="1087" w:type="dxa"/>
          </w:tcPr>
          <w:p w14:paraId="768B2CB0" w14:textId="77777777" w:rsidR="00AA7116" w:rsidRPr="003474D6" w:rsidRDefault="00AA7116" w:rsidP="00AA7116">
            <w:pPr>
              <w:rPr>
                <w:rFonts w:cstheme="minorHAnsi"/>
                <w:sz w:val="20"/>
                <w:szCs w:val="20"/>
              </w:rPr>
            </w:pPr>
          </w:p>
        </w:tc>
        <w:tc>
          <w:tcPr>
            <w:tcW w:w="701" w:type="dxa"/>
          </w:tcPr>
          <w:p w14:paraId="543E62CF"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7861773D" w14:textId="77777777" w:rsidR="00AA7116" w:rsidRPr="003474D6" w:rsidRDefault="00AA7116" w:rsidP="00AA7116">
            <w:pPr>
              <w:rPr>
                <w:rFonts w:cstheme="minorHAnsi"/>
                <w:sz w:val="20"/>
                <w:szCs w:val="20"/>
              </w:rPr>
            </w:pPr>
          </w:p>
        </w:tc>
        <w:tc>
          <w:tcPr>
            <w:tcW w:w="694" w:type="dxa"/>
            <w:tcBorders>
              <w:left w:val="single" w:sz="4" w:space="0" w:color="auto"/>
            </w:tcBorders>
          </w:tcPr>
          <w:p w14:paraId="4E284968" w14:textId="77777777" w:rsidR="00AA7116" w:rsidRPr="003474D6" w:rsidRDefault="00AA7116" w:rsidP="00AA7116">
            <w:pPr>
              <w:jc w:val="right"/>
              <w:rPr>
                <w:rFonts w:cstheme="minorHAnsi"/>
                <w:sz w:val="20"/>
                <w:szCs w:val="20"/>
              </w:rPr>
            </w:pPr>
          </w:p>
        </w:tc>
        <w:tc>
          <w:tcPr>
            <w:tcW w:w="1106" w:type="dxa"/>
          </w:tcPr>
          <w:p w14:paraId="7A950A7F" w14:textId="77777777" w:rsidR="00AA7116" w:rsidRPr="003474D6" w:rsidRDefault="00AA7116" w:rsidP="00AA7116">
            <w:pPr>
              <w:rPr>
                <w:rFonts w:cstheme="minorHAnsi"/>
                <w:sz w:val="20"/>
                <w:szCs w:val="20"/>
              </w:rPr>
            </w:pPr>
          </w:p>
        </w:tc>
        <w:tc>
          <w:tcPr>
            <w:tcW w:w="674" w:type="dxa"/>
          </w:tcPr>
          <w:p w14:paraId="42C0A3AC" w14:textId="77777777" w:rsidR="00AA7116" w:rsidRPr="003474D6" w:rsidRDefault="00AA7116" w:rsidP="00AA7116">
            <w:pPr>
              <w:jc w:val="right"/>
              <w:rPr>
                <w:rFonts w:cstheme="minorHAnsi"/>
                <w:sz w:val="20"/>
                <w:szCs w:val="20"/>
              </w:rPr>
            </w:pPr>
          </w:p>
        </w:tc>
        <w:tc>
          <w:tcPr>
            <w:tcW w:w="1126" w:type="dxa"/>
          </w:tcPr>
          <w:p w14:paraId="7353C8EF" w14:textId="77777777" w:rsidR="00AA7116" w:rsidRPr="003474D6" w:rsidRDefault="00AA7116" w:rsidP="00AA7116">
            <w:pPr>
              <w:rPr>
                <w:rFonts w:cstheme="minorHAnsi"/>
                <w:sz w:val="20"/>
                <w:szCs w:val="20"/>
              </w:rPr>
            </w:pPr>
          </w:p>
        </w:tc>
      </w:tr>
      <w:tr w:rsidR="00AA7116" w:rsidRPr="003474D6" w14:paraId="1FE5ED7E" w14:textId="77777777" w:rsidTr="00AA7116">
        <w:tc>
          <w:tcPr>
            <w:tcW w:w="1728" w:type="dxa"/>
            <w:vAlign w:val="center"/>
          </w:tcPr>
          <w:p w14:paraId="59BE792F" w14:textId="77777777" w:rsidR="00AA7116" w:rsidRPr="007A51A4" w:rsidRDefault="00AA7116" w:rsidP="00AA7116">
            <w:pPr>
              <w:rPr>
                <w:rFonts w:cstheme="minorHAnsi"/>
                <w:sz w:val="20"/>
                <w:szCs w:val="20"/>
              </w:rPr>
            </w:pPr>
            <w:r w:rsidRPr="007A51A4">
              <w:rPr>
                <w:rFonts w:cstheme="minorHAnsi"/>
                <w:color w:val="000000"/>
                <w:sz w:val="20"/>
                <w:szCs w:val="20"/>
              </w:rPr>
              <w:t xml:space="preserve">   ≤11</w:t>
            </w:r>
          </w:p>
        </w:tc>
        <w:tc>
          <w:tcPr>
            <w:tcW w:w="960" w:type="dxa"/>
          </w:tcPr>
          <w:p w14:paraId="7B3BE11A" w14:textId="77777777" w:rsidR="00AA7116" w:rsidRPr="003474D6" w:rsidRDefault="00AA7116" w:rsidP="00AA7116">
            <w:pPr>
              <w:jc w:val="right"/>
              <w:rPr>
                <w:rFonts w:cstheme="minorHAnsi"/>
                <w:sz w:val="20"/>
                <w:szCs w:val="20"/>
              </w:rPr>
            </w:pPr>
            <w:r>
              <w:rPr>
                <w:rFonts w:cstheme="minorHAnsi"/>
                <w:sz w:val="20"/>
                <w:szCs w:val="20"/>
              </w:rPr>
              <w:t>54</w:t>
            </w:r>
          </w:p>
        </w:tc>
        <w:tc>
          <w:tcPr>
            <w:tcW w:w="1087" w:type="dxa"/>
          </w:tcPr>
          <w:p w14:paraId="4337AB44" w14:textId="77777777" w:rsidR="00AA7116" w:rsidRPr="003474D6" w:rsidRDefault="00AA7116" w:rsidP="00AA7116">
            <w:pPr>
              <w:rPr>
                <w:rFonts w:cstheme="minorHAnsi"/>
                <w:sz w:val="20"/>
                <w:szCs w:val="20"/>
              </w:rPr>
            </w:pPr>
            <w:r>
              <w:rPr>
                <w:rFonts w:cstheme="minorHAnsi"/>
                <w:sz w:val="20"/>
                <w:szCs w:val="20"/>
              </w:rPr>
              <w:t>(26.5)</w:t>
            </w:r>
          </w:p>
        </w:tc>
        <w:tc>
          <w:tcPr>
            <w:tcW w:w="701" w:type="dxa"/>
          </w:tcPr>
          <w:p w14:paraId="49B21D41" w14:textId="77777777" w:rsidR="00AA7116" w:rsidRPr="003474D6" w:rsidRDefault="00AA7116" w:rsidP="00AA7116">
            <w:pPr>
              <w:jc w:val="right"/>
              <w:rPr>
                <w:rFonts w:cstheme="minorHAnsi"/>
                <w:sz w:val="20"/>
                <w:szCs w:val="20"/>
              </w:rPr>
            </w:pPr>
            <w:r>
              <w:rPr>
                <w:rFonts w:cstheme="minorHAnsi"/>
                <w:sz w:val="20"/>
                <w:szCs w:val="20"/>
              </w:rPr>
              <w:t>36</w:t>
            </w:r>
          </w:p>
        </w:tc>
        <w:tc>
          <w:tcPr>
            <w:tcW w:w="1099" w:type="dxa"/>
            <w:tcBorders>
              <w:right w:val="single" w:sz="4" w:space="0" w:color="auto"/>
            </w:tcBorders>
          </w:tcPr>
          <w:p w14:paraId="51192060" w14:textId="77777777" w:rsidR="00AA7116" w:rsidRPr="003474D6" w:rsidRDefault="00AA7116" w:rsidP="00AA7116">
            <w:pPr>
              <w:rPr>
                <w:rFonts w:cstheme="minorHAnsi"/>
                <w:sz w:val="20"/>
                <w:szCs w:val="20"/>
              </w:rPr>
            </w:pPr>
            <w:r>
              <w:rPr>
                <w:rFonts w:cstheme="minorHAnsi"/>
                <w:sz w:val="20"/>
                <w:szCs w:val="20"/>
              </w:rPr>
              <w:t>(19.1)</w:t>
            </w:r>
          </w:p>
        </w:tc>
        <w:tc>
          <w:tcPr>
            <w:tcW w:w="694" w:type="dxa"/>
            <w:tcBorders>
              <w:left w:val="single" w:sz="4" w:space="0" w:color="auto"/>
            </w:tcBorders>
          </w:tcPr>
          <w:p w14:paraId="4BFBF3F1" w14:textId="77777777" w:rsidR="00AA7116" w:rsidRPr="003474D6" w:rsidRDefault="00AA7116" w:rsidP="00AA7116">
            <w:pPr>
              <w:jc w:val="right"/>
              <w:rPr>
                <w:rFonts w:cstheme="minorHAnsi"/>
                <w:sz w:val="20"/>
                <w:szCs w:val="20"/>
              </w:rPr>
            </w:pPr>
            <w:r>
              <w:rPr>
                <w:rFonts w:cstheme="minorHAnsi"/>
                <w:sz w:val="20"/>
                <w:szCs w:val="20"/>
              </w:rPr>
              <w:t>88</w:t>
            </w:r>
          </w:p>
        </w:tc>
        <w:tc>
          <w:tcPr>
            <w:tcW w:w="1106" w:type="dxa"/>
          </w:tcPr>
          <w:p w14:paraId="1BCA4210" w14:textId="77777777" w:rsidR="00AA7116" w:rsidRPr="003474D6" w:rsidRDefault="00AA7116" w:rsidP="00AA7116">
            <w:pPr>
              <w:rPr>
                <w:rFonts w:cstheme="minorHAnsi"/>
                <w:sz w:val="20"/>
                <w:szCs w:val="20"/>
              </w:rPr>
            </w:pPr>
            <w:r>
              <w:rPr>
                <w:rFonts w:cstheme="minorHAnsi"/>
                <w:sz w:val="20"/>
                <w:szCs w:val="20"/>
              </w:rPr>
              <w:t>(20.6)</w:t>
            </w:r>
          </w:p>
        </w:tc>
        <w:tc>
          <w:tcPr>
            <w:tcW w:w="674" w:type="dxa"/>
          </w:tcPr>
          <w:p w14:paraId="39552DAA" w14:textId="77777777" w:rsidR="00AA7116" w:rsidRPr="003474D6" w:rsidRDefault="00AA7116" w:rsidP="00AA7116">
            <w:pPr>
              <w:jc w:val="right"/>
              <w:rPr>
                <w:rFonts w:cstheme="minorHAnsi"/>
                <w:sz w:val="20"/>
                <w:szCs w:val="20"/>
              </w:rPr>
            </w:pPr>
            <w:r>
              <w:rPr>
                <w:rFonts w:cstheme="minorHAnsi"/>
                <w:sz w:val="20"/>
                <w:szCs w:val="20"/>
              </w:rPr>
              <w:t>84</w:t>
            </w:r>
          </w:p>
        </w:tc>
        <w:tc>
          <w:tcPr>
            <w:tcW w:w="1126" w:type="dxa"/>
          </w:tcPr>
          <w:p w14:paraId="13C5A209" w14:textId="77777777" w:rsidR="00AA7116" w:rsidRPr="003474D6" w:rsidRDefault="00AA7116" w:rsidP="00AA7116">
            <w:pPr>
              <w:rPr>
                <w:rFonts w:cstheme="minorHAnsi"/>
                <w:sz w:val="20"/>
                <w:szCs w:val="20"/>
              </w:rPr>
            </w:pPr>
            <w:r>
              <w:rPr>
                <w:rFonts w:cstheme="minorHAnsi"/>
                <w:sz w:val="20"/>
                <w:szCs w:val="20"/>
              </w:rPr>
              <w:t>(22.3)</w:t>
            </w:r>
          </w:p>
        </w:tc>
      </w:tr>
      <w:tr w:rsidR="00AA7116" w:rsidRPr="003474D6" w14:paraId="5AF85A82" w14:textId="77777777" w:rsidTr="00AA7116">
        <w:tc>
          <w:tcPr>
            <w:tcW w:w="1728" w:type="dxa"/>
            <w:vAlign w:val="center"/>
          </w:tcPr>
          <w:p w14:paraId="52D4B36B" w14:textId="77777777" w:rsidR="00AA7116" w:rsidRPr="007A51A4" w:rsidRDefault="00AA7116" w:rsidP="00AA7116">
            <w:pPr>
              <w:rPr>
                <w:rFonts w:cstheme="minorHAnsi"/>
                <w:sz w:val="20"/>
                <w:szCs w:val="20"/>
              </w:rPr>
            </w:pPr>
            <w:r w:rsidRPr="007A51A4">
              <w:rPr>
                <w:rFonts w:cstheme="minorHAnsi"/>
                <w:color w:val="000000"/>
                <w:sz w:val="20"/>
                <w:szCs w:val="20"/>
              </w:rPr>
              <w:t xml:space="preserve">   12-13</w:t>
            </w:r>
          </w:p>
        </w:tc>
        <w:tc>
          <w:tcPr>
            <w:tcW w:w="960" w:type="dxa"/>
          </w:tcPr>
          <w:p w14:paraId="44F3F600" w14:textId="77777777" w:rsidR="00AA7116" w:rsidRPr="003474D6" w:rsidRDefault="00AA7116" w:rsidP="00AA7116">
            <w:pPr>
              <w:jc w:val="right"/>
              <w:rPr>
                <w:rFonts w:cstheme="minorHAnsi"/>
                <w:sz w:val="20"/>
                <w:szCs w:val="20"/>
              </w:rPr>
            </w:pPr>
            <w:r>
              <w:rPr>
                <w:rFonts w:cstheme="minorHAnsi"/>
                <w:sz w:val="20"/>
                <w:szCs w:val="20"/>
              </w:rPr>
              <w:t>102</w:t>
            </w:r>
          </w:p>
        </w:tc>
        <w:tc>
          <w:tcPr>
            <w:tcW w:w="1087" w:type="dxa"/>
          </w:tcPr>
          <w:p w14:paraId="5E312794" w14:textId="77777777" w:rsidR="00AA7116" w:rsidRPr="003474D6" w:rsidRDefault="00AA7116" w:rsidP="00AA7116">
            <w:pPr>
              <w:rPr>
                <w:rFonts w:cstheme="minorHAnsi"/>
                <w:sz w:val="20"/>
                <w:szCs w:val="20"/>
              </w:rPr>
            </w:pPr>
            <w:r>
              <w:rPr>
                <w:rFonts w:cstheme="minorHAnsi"/>
                <w:sz w:val="20"/>
                <w:szCs w:val="20"/>
              </w:rPr>
              <w:t>(50.0)</w:t>
            </w:r>
          </w:p>
        </w:tc>
        <w:tc>
          <w:tcPr>
            <w:tcW w:w="701" w:type="dxa"/>
          </w:tcPr>
          <w:p w14:paraId="1EC840D8" w14:textId="77777777" w:rsidR="00AA7116" w:rsidRPr="003474D6" w:rsidRDefault="00AA7116" w:rsidP="00AA7116">
            <w:pPr>
              <w:jc w:val="right"/>
              <w:rPr>
                <w:rFonts w:cstheme="minorHAnsi"/>
                <w:sz w:val="20"/>
                <w:szCs w:val="20"/>
              </w:rPr>
            </w:pPr>
            <w:r>
              <w:rPr>
                <w:rFonts w:cstheme="minorHAnsi"/>
                <w:sz w:val="20"/>
                <w:szCs w:val="20"/>
              </w:rPr>
              <w:t>98</w:t>
            </w:r>
          </w:p>
        </w:tc>
        <w:tc>
          <w:tcPr>
            <w:tcW w:w="1099" w:type="dxa"/>
            <w:tcBorders>
              <w:right w:val="single" w:sz="4" w:space="0" w:color="auto"/>
            </w:tcBorders>
          </w:tcPr>
          <w:p w14:paraId="036C5D6A" w14:textId="77777777" w:rsidR="00AA7116" w:rsidRPr="003474D6" w:rsidRDefault="00AA7116" w:rsidP="00AA7116">
            <w:pPr>
              <w:rPr>
                <w:rFonts w:cstheme="minorHAnsi"/>
                <w:sz w:val="20"/>
                <w:szCs w:val="20"/>
              </w:rPr>
            </w:pPr>
            <w:r>
              <w:rPr>
                <w:rFonts w:cstheme="minorHAnsi"/>
                <w:sz w:val="20"/>
                <w:szCs w:val="20"/>
              </w:rPr>
              <w:t>(52.1)</w:t>
            </w:r>
          </w:p>
        </w:tc>
        <w:tc>
          <w:tcPr>
            <w:tcW w:w="694" w:type="dxa"/>
            <w:tcBorders>
              <w:left w:val="single" w:sz="4" w:space="0" w:color="auto"/>
            </w:tcBorders>
          </w:tcPr>
          <w:p w14:paraId="6F484ECC" w14:textId="77777777" w:rsidR="00AA7116" w:rsidRPr="003474D6" w:rsidRDefault="00AA7116" w:rsidP="00AA7116">
            <w:pPr>
              <w:jc w:val="right"/>
              <w:rPr>
                <w:rFonts w:cstheme="minorHAnsi"/>
                <w:sz w:val="20"/>
                <w:szCs w:val="20"/>
              </w:rPr>
            </w:pPr>
            <w:r>
              <w:rPr>
                <w:rFonts w:cstheme="minorHAnsi"/>
                <w:sz w:val="20"/>
                <w:szCs w:val="20"/>
              </w:rPr>
              <w:t>214</w:t>
            </w:r>
          </w:p>
        </w:tc>
        <w:tc>
          <w:tcPr>
            <w:tcW w:w="1106" w:type="dxa"/>
          </w:tcPr>
          <w:p w14:paraId="4403D727" w14:textId="77777777" w:rsidR="00AA7116" w:rsidRPr="003474D6" w:rsidRDefault="00AA7116" w:rsidP="00AA7116">
            <w:pPr>
              <w:rPr>
                <w:rFonts w:cstheme="minorHAnsi"/>
                <w:sz w:val="20"/>
                <w:szCs w:val="20"/>
              </w:rPr>
            </w:pPr>
            <w:r>
              <w:rPr>
                <w:rFonts w:cstheme="minorHAnsi"/>
                <w:sz w:val="20"/>
                <w:szCs w:val="20"/>
              </w:rPr>
              <w:t>(50.1)</w:t>
            </w:r>
          </w:p>
        </w:tc>
        <w:tc>
          <w:tcPr>
            <w:tcW w:w="674" w:type="dxa"/>
          </w:tcPr>
          <w:p w14:paraId="6261D47F" w14:textId="77777777" w:rsidR="00AA7116" w:rsidRPr="003474D6" w:rsidRDefault="00AA7116" w:rsidP="00AA7116">
            <w:pPr>
              <w:jc w:val="right"/>
              <w:rPr>
                <w:rFonts w:cstheme="minorHAnsi"/>
                <w:sz w:val="20"/>
                <w:szCs w:val="20"/>
              </w:rPr>
            </w:pPr>
            <w:r>
              <w:rPr>
                <w:rFonts w:cstheme="minorHAnsi"/>
                <w:sz w:val="20"/>
                <w:szCs w:val="20"/>
              </w:rPr>
              <w:t>189</w:t>
            </w:r>
          </w:p>
        </w:tc>
        <w:tc>
          <w:tcPr>
            <w:tcW w:w="1126" w:type="dxa"/>
          </w:tcPr>
          <w:p w14:paraId="5E220A77" w14:textId="77777777" w:rsidR="00AA7116" w:rsidRPr="003474D6" w:rsidRDefault="00AA7116" w:rsidP="00AA7116">
            <w:pPr>
              <w:rPr>
                <w:rFonts w:cstheme="minorHAnsi"/>
                <w:sz w:val="20"/>
                <w:szCs w:val="20"/>
              </w:rPr>
            </w:pPr>
            <w:r>
              <w:rPr>
                <w:rFonts w:cstheme="minorHAnsi"/>
                <w:sz w:val="20"/>
                <w:szCs w:val="20"/>
              </w:rPr>
              <w:t>(50.3)</w:t>
            </w:r>
          </w:p>
        </w:tc>
      </w:tr>
      <w:tr w:rsidR="00AA7116" w:rsidRPr="003474D6" w14:paraId="2D666FFF" w14:textId="77777777" w:rsidTr="00AA7116">
        <w:tc>
          <w:tcPr>
            <w:tcW w:w="1728" w:type="dxa"/>
            <w:vAlign w:val="center"/>
          </w:tcPr>
          <w:p w14:paraId="04B520EB" w14:textId="77777777" w:rsidR="00AA7116" w:rsidRPr="007A51A4" w:rsidRDefault="00AA7116" w:rsidP="00AA7116">
            <w:pPr>
              <w:rPr>
                <w:rFonts w:cstheme="minorHAnsi"/>
                <w:sz w:val="20"/>
                <w:szCs w:val="20"/>
              </w:rPr>
            </w:pPr>
            <w:r w:rsidRPr="007A51A4">
              <w:rPr>
                <w:rFonts w:cstheme="minorHAnsi"/>
                <w:color w:val="000000"/>
                <w:sz w:val="20"/>
                <w:szCs w:val="20"/>
              </w:rPr>
              <w:t xml:space="preserve">   14-15</w:t>
            </w:r>
          </w:p>
        </w:tc>
        <w:tc>
          <w:tcPr>
            <w:tcW w:w="960" w:type="dxa"/>
          </w:tcPr>
          <w:p w14:paraId="33BC9C3B" w14:textId="77777777" w:rsidR="00AA7116" w:rsidRPr="003474D6" w:rsidRDefault="00AA7116" w:rsidP="00AA7116">
            <w:pPr>
              <w:jc w:val="right"/>
              <w:rPr>
                <w:rFonts w:cstheme="minorHAnsi"/>
                <w:sz w:val="20"/>
                <w:szCs w:val="20"/>
              </w:rPr>
            </w:pPr>
            <w:r>
              <w:rPr>
                <w:rFonts w:cstheme="minorHAnsi"/>
                <w:sz w:val="20"/>
                <w:szCs w:val="20"/>
              </w:rPr>
              <w:t>42</w:t>
            </w:r>
          </w:p>
        </w:tc>
        <w:tc>
          <w:tcPr>
            <w:tcW w:w="1087" w:type="dxa"/>
          </w:tcPr>
          <w:p w14:paraId="65C25A80" w14:textId="77777777" w:rsidR="00AA7116" w:rsidRPr="003474D6" w:rsidRDefault="00AA7116" w:rsidP="00AA7116">
            <w:pPr>
              <w:rPr>
                <w:rFonts w:cstheme="minorHAnsi"/>
                <w:sz w:val="20"/>
                <w:szCs w:val="20"/>
              </w:rPr>
            </w:pPr>
            <w:r>
              <w:rPr>
                <w:rFonts w:cstheme="minorHAnsi"/>
                <w:sz w:val="20"/>
                <w:szCs w:val="20"/>
              </w:rPr>
              <w:t>(20.6)</w:t>
            </w:r>
          </w:p>
        </w:tc>
        <w:tc>
          <w:tcPr>
            <w:tcW w:w="701" w:type="dxa"/>
          </w:tcPr>
          <w:p w14:paraId="6C16BCE2" w14:textId="77777777" w:rsidR="00AA7116" w:rsidRPr="003474D6" w:rsidRDefault="00AA7116" w:rsidP="00AA7116">
            <w:pPr>
              <w:jc w:val="right"/>
              <w:rPr>
                <w:rFonts w:cstheme="minorHAnsi"/>
                <w:sz w:val="20"/>
                <w:szCs w:val="20"/>
              </w:rPr>
            </w:pPr>
            <w:r>
              <w:rPr>
                <w:rFonts w:cstheme="minorHAnsi"/>
                <w:sz w:val="20"/>
                <w:szCs w:val="20"/>
              </w:rPr>
              <w:t>48</w:t>
            </w:r>
          </w:p>
        </w:tc>
        <w:tc>
          <w:tcPr>
            <w:tcW w:w="1099" w:type="dxa"/>
            <w:tcBorders>
              <w:right w:val="single" w:sz="4" w:space="0" w:color="auto"/>
            </w:tcBorders>
          </w:tcPr>
          <w:p w14:paraId="3F5928E1" w14:textId="77777777" w:rsidR="00AA7116" w:rsidRPr="003474D6" w:rsidRDefault="00AA7116" w:rsidP="00AA7116">
            <w:pPr>
              <w:rPr>
                <w:rFonts w:cstheme="minorHAnsi"/>
                <w:sz w:val="20"/>
                <w:szCs w:val="20"/>
              </w:rPr>
            </w:pPr>
            <w:r>
              <w:rPr>
                <w:rFonts w:cstheme="minorHAnsi"/>
                <w:sz w:val="20"/>
                <w:szCs w:val="20"/>
              </w:rPr>
              <w:t>(25.5)</w:t>
            </w:r>
          </w:p>
        </w:tc>
        <w:tc>
          <w:tcPr>
            <w:tcW w:w="694" w:type="dxa"/>
            <w:tcBorders>
              <w:left w:val="single" w:sz="4" w:space="0" w:color="auto"/>
            </w:tcBorders>
          </w:tcPr>
          <w:p w14:paraId="5A822677" w14:textId="77777777" w:rsidR="00AA7116" w:rsidRPr="003474D6" w:rsidRDefault="00AA7116" w:rsidP="00AA7116">
            <w:pPr>
              <w:jc w:val="right"/>
              <w:rPr>
                <w:rFonts w:cstheme="minorHAnsi"/>
                <w:sz w:val="20"/>
                <w:szCs w:val="20"/>
              </w:rPr>
            </w:pPr>
            <w:r>
              <w:rPr>
                <w:rFonts w:cstheme="minorHAnsi"/>
                <w:sz w:val="20"/>
                <w:szCs w:val="20"/>
              </w:rPr>
              <w:t>111</w:t>
            </w:r>
          </w:p>
        </w:tc>
        <w:tc>
          <w:tcPr>
            <w:tcW w:w="1106" w:type="dxa"/>
          </w:tcPr>
          <w:p w14:paraId="4E0A7E31" w14:textId="77777777" w:rsidR="00AA7116" w:rsidRPr="003474D6" w:rsidRDefault="00AA7116" w:rsidP="00AA7116">
            <w:pPr>
              <w:rPr>
                <w:rFonts w:cstheme="minorHAnsi"/>
                <w:sz w:val="20"/>
                <w:szCs w:val="20"/>
              </w:rPr>
            </w:pPr>
            <w:r>
              <w:rPr>
                <w:rFonts w:cstheme="minorHAnsi"/>
                <w:sz w:val="20"/>
                <w:szCs w:val="20"/>
              </w:rPr>
              <w:t>(26.0)</w:t>
            </w:r>
          </w:p>
        </w:tc>
        <w:tc>
          <w:tcPr>
            <w:tcW w:w="674" w:type="dxa"/>
          </w:tcPr>
          <w:p w14:paraId="03980B46" w14:textId="77777777" w:rsidR="00AA7116" w:rsidRPr="003474D6" w:rsidRDefault="00AA7116" w:rsidP="00AA7116">
            <w:pPr>
              <w:jc w:val="right"/>
              <w:rPr>
                <w:rFonts w:cstheme="minorHAnsi"/>
                <w:sz w:val="20"/>
                <w:szCs w:val="20"/>
              </w:rPr>
            </w:pPr>
            <w:r>
              <w:rPr>
                <w:rFonts w:cstheme="minorHAnsi"/>
                <w:sz w:val="20"/>
                <w:szCs w:val="20"/>
              </w:rPr>
              <w:t>93</w:t>
            </w:r>
          </w:p>
        </w:tc>
        <w:tc>
          <w:tcPr>
            <w:tcW w:w="1126" w:type="dxa"/>
          </w:tcPr>
          <w:p w14:paraId="7AF53E5D" w14:textId="77777777" w:rsidR="00AA7116" w:rsidRPr="003474D6" w:rsidRDefault="00AA7116" w:rsidP="00AA7116">
            <w:pPr>
              <w:rPr>
                <w:rFonts w:cstheme="minorHAnsi"/>
                <w:sz w:val="20"/>
                <w:szCs w:val="20"/>
              </w:rPr>
            </w:pPr>
            <w:r>
              <w:rPr>
                <w:rFonts w:cstheme="minorHAnsi"/>
                <w:sz w:val="20"/>
                <w:szCs w:val="20"/>
              </w:rPr>
              <w:t>(24.7)</w:t>
            </w:r>
          </w:p>
        </w:tc>
      </w:tr>
      <w:tr w:rsidR="00AA7116" w:rsidRPr="003474D6" w14:paraId="11497300" w14:textId="77777777" w:rsidTr="00AA7116">
        <w:tc>
          <w:tcPr>
            <w:tcW w:w="1728" w:type="dxa"/>
            <w:vAlign w:val="center"/>
          </w:tcPr>
          <w:p w14:paraId="4DE34701" w14:textId="77777777" w:rsidR="00AA7116" w:rsidRPr="007A51A4" w:rsidRDefault="00AA7116" w:rsidP="00AA7116">
            <w:pPr>
              <w:rPr>
                <w:rFonts w:cstheme="minorHAnsi"/>
                <w:sz w:val="20"/>
                <w:szCs w:val="20"/>
              </w:rPr>
            </w:pPr>
            <w:r w:rsidRPr="007A51A4">
              <w:rPr>
                <w:rFonts w:cstheme="minorHAnsi"/>
                <w:color w:val="000000"/>
                <w:sz w:val="20"/>
                <w:szCs w:val="20"/>
              </w:rPr>
              <w:t xml:space="preserve">   ≥16</w:t>
            </w:r>
          </w:p>
        </w:tc>
        <w:tc>
          <w:tcPr>
            <w:tcW w:w="960" w:type="dxa"/>
          </w:tcPr>
          <w:p w14:paraId="2327C223" w14:textId="77777777" w:rsidR="00AA7116" w:rsidRPr="003474D6" w:rsidRDefault="00AA7116" w:rsidP="00AA7116">
            <w:pPr>
              <w:jc w:val="right"/>
              <w:rPr>
                <w:rFonts w:cstheme="minorHAnsi"/>
                <w:sz w:val="20"/>
                <w:szCs w:val="20"/>
              </w:rPr>
            </w:pPr>
            <w:r>
              <w:rPr>
                <w:rFonts w:cstheme="minorHAnsi"/>
                <w:sz w:val="20"/>
                <w:szCs w:val="20"/>
              </w:rPr>
              <w:t>6</w:t>
            </w:r>
          </w:p>
        </w:tc>
        <w:tc>
          <w:tcPr>
            <w:tcW w:w="1087" w:type="dxa"/>
          </w:tcPr>
          <w:p w14:paraId="474F8B36" w14:textId="77777777" w:rsidR="00AA7116" w:rsidRPr="003474D6" w:rsidRDefault="00AA7116" w:rsidP="00AA7116">
            <w:pPr>
              <w:rPr>
                <w:rFonts w:cstheme="minorHAnsi"/>
                <w:sz w:val="20"/>
                <w:szCs w:val="20"/>
              </w:rPr>
            </w:pPr>
            <w:r>
              <w:rPr>
                <w:rFonts w:cstheme="minorHAnsi"/>
                <w:sz w:val="20"/>
                <w:szCs w:val="20"/>
              </w:rPr>
              <w:t>(2.9)</w:t>
            </w:r>
          </w:p>
        </w:tc>
        <w:tc>
          <w:tcPr>
            <w:tcW w:w="701" w:type="dxa"/>
          </w:tcPr>
          <w:p w14:paraId="519C6FEE" w14:textId="77777777" w:rsidR="00AA7116" w:rsidRPr="003474D6" w:rsidRDefault="00AA7116" w:rsidP="00AA7116">
            <w:pPr>
              <w:jc w:val="right"/>
              <w:rPr>
                <w:rFonts w:cstheme="minorHAnsi"/>
                <w:sz w:val="20"/>
                <w:szCs w:val="20"/>
              </w:rPr>
            </w:pPr>
            <w:r>
              <w:rPr>
                <w:rFonts w:cstheme="minorHAnsi"/>
                <w:sz w:val="20"/>
                <w:szCs w:val="20"/>
              </w:rPr>
              <w:t>6</w:t>
            </w:r>
          </w:p>
        </w:tc>
        <w:tc>
          <w:tcPr>
            <w:tcW w:w="1099" w:type="dxa"/>
            <w:tcBorders>
              <w:right w:val="single" w:sz="4" w:space="0" w:color="auto"/>
            </w:tcBorders>
          </w:tcPr>
          <w:p w14:paraId="797EEB14" w14:textId="77777777" w:rsidR="00AA7116" w:rsidRPr="003474D6" w:rsidRDefault="00AA7116" w:rsidP="00AA7116">
            <w:pPr>
              <w:rPr>
                <w:rFonts w:cstheme="minorHAnsi"/>
                <w:sz w:val="20"/>
                <w:szCs w:val="20"/>
              </w:rPr>
            </w:pPr>
            <w:r>
              <w:rPr>
                <w:rFonts w:cstheme="minorHAnsi"/>
                <w:sz w:val="20"/>
                <w:szCs w:val="20"/>
              </w:rPr>
              <w:t>(3.2)</w:t>
            </w:r>
          </w:p>
        </w:tc>
        <w:tc>
          <w:tcPr>
            <w:tcW w:w="694" w:type="dxa"/>
            <w:tcBorders>
              <w:left w:val="single" w:sz="4" w:space="0" w:color="auto"/>
            </w:tcBorders>
          </w:tcPr>
          <w:p w14:paraId="150D5481" w14:textId="77777777" w:rsidR="00AA7116" w:rsidRPr="003474D6" w:rsidRDefault="00AA7116" w:rsidP="00AA7116">
            <w:pPr>
              <w:jc w:val="right"/>
              <w:rPr>
                <w:rFonts w:cstheme="minorHAnsi"/>
                <w:sz w:val="20"/>
                <w:szCs w:val="20"/>
              </w:rPr>
            </w:pPr>
            <w:r>
              <w:rPr>
                <w:rFonts w:cstheme="minorHAnsi"/>
                <w:sz w:val="20"/>
                <w:szCs w:val="20"/>
              </w:rPr>
              <w:t>14</w:t>
            </w:r>
          </w:p>
        </w:tc>
        <w:tc>
          <w:tcPr>
            <w:tcW w:w="1106" w:type="dxa"/>
          </w:tcPr>
          <w:p w14:paraId="3B6FA49E" w14:textId="77777777" w:rsidR="00AA7116" w:rsidRPr="003474D6" w:rsidRDefault="00AA7116" w:rsidP="00AA7116">
            <w:pPr>
              <w:rPr>
                <w:rFonts w:cstheme="minorHAnsi"/>
                <w:sz w:val="20"/>
                <w:szCs w:val="20"/>
              </w:rPr>
            </w:pPr>
            <w:r>
              <w:rPr>
                <w:rFonts w:cstheme="minorHAnsi"/>
                <w:sz w:val="20"/>
                <w:szCs w:val="20"/>
              </w:rPr>
              <w:t>(3.3)</w:t>
            </w:r>
          </w:p>
        </w:tc>
        <w:tc>
          <w:tcPr>
            <w:tcW w:w="674" w:type="dxa"/>
          </w:tcPr>
          <w:p w14:paraId="450B0D60" w14:textId="77777777" w:rsidR="00AA7116" w:rsidRPr="003474D6" w:rsidRDefault="00AA7116" w:rsidP="00AA7116">
            <w:pPr>
              <w:jc w:val="right"/>
              <w:rPr>
                <w:rFonts w:cstheme="minorHAnsi"/>
                <w:sz w:val="20"/>
                <w:szCs w:val="20"/>
              </w:rPr>
            </w:pPr>
            <w:r>
              <w:rPr>
                <w:rFonts w:cstheme="minorHAnsi"/>
                <w:sz w:val="20"/>
                <w:szCs w:val="20"/>
              </w:rPr>
              <w:t>10</w:t>
            </w:r>
          </w:p>
        </w:tc>
        <w:tc>
          <w:tcPr>
            <w:tcW w:w="1126" w:type="dxa"/>
          </w:tcPr>
          <w:p w14:paraId="540CFCC2" w14:textId="77777777" w:rsidR="00AA7116" w:rsidRPr="003474D6" w:rsidRDefault="00AA7116" w:rsidP="00AA7116">
            <w:pPr>
              <w:rPr>
                <w:rFonts w:cstheme="minorHAnsi"/>
                <w:sz w:val="20"/>
                <w:szCs w:val="20"/>
              </w:rPr>
            </w:pPr>
            <w:r>
              <w:rPr>
                <w:rFonts w:cstheme="minorHAnsi"/>
                <w:sz w:val="20"/>
                <w:szCs w:val="20"/>
              </w:rPr>
              <w:t>(2.7)</w:t>
            </w:r>
          </w:p>
        </w:tc>
      </w:tr>
      <w:tr w:rsidR="00AA7116" w:rsidRPr="003474D6" w14:paraId="171B4184" w14:textId="77777777" w:rsidTr="00AA7116">
        <w:tc>
          <w:tcPr>
            <w:tcW w:w="1728" w:type="dxa"/>
            <w:vAlign w:val="center"/>
          </w:tcPr>
          <w:p w14:paraId="49CD7648" w14:textId="77777777" w:rsidR="00AA7116" w:rsidRPr="007A51A4" w:rsidRDefault="00AA7116" w:rsidP="00AA7116">
            <w:pPr>
              <w:rPr>
                <w:rFonts w:cstheme="minorHAnsi"/>
                <w:sz w:val="20"/>
                <w:szCs w:val="20"/>
              </w:rPr>
            </w:pPr>
            <w:r w:rsidRPr="007A51A4">
              <w:rPr>
                <w:rFonts w:cstheme="minorHAnsi"/>
                <w:sz w:val="20"/>
                <w:szCs w:val="20"/>
              </w:rPr>
              <w:t xml:space="preserve">   Missing</w:t>
            </w:r>
          </w:p>
        </w:tc>
        <w:tc>
          <w:tcPr>
            <w:tcW w:w="960" w:type="dxa"/>
          </w:tcPr>
          <w:p w14:paraId="6A3F733B" w14:textId="77777777" w:rsidR="00AA7116" w:rsidRPr="003474D6" w:rsidRDefault="00AA7116" w:rsidP="00AA7116">
            <w:pPr>
              <w:jc w:val="right"/>
              <w:rPr>
                <w:rFonts w:cstheme="minorHAnsi"/>
                <w:sz w:val="20"/>
                <w:szCs w:val="20"/>
              </w:rPr>
            </w:pPr>
            <w:r>
              <w:rPr>
                <w:rFonts w:cstheme="minorHAnsi"/>
                <w:sz w:val="20"/>
                <w:szCs w:val="20"/>
              </w:rPr>
              <w:t>29</w:t>
            </w:r>
          </w:p>
        </w:tc>
        <w:tc>
          <w:tcPr>
            <w:tcW w:w="1087" w:type="dxa"/>
          </w:tcPr>
          <w:p w14:paraId="1F349ECA" w14:textId="77777777" w:rsidR="00AA7116" w:rsidRPr="003474D6" w:rsidRDefault="00AA7116" w:rsidP="00AA7116">
            <w:pPr>
              <w:rPr>
                <w:rFonts w:cstheme="minorHAnsi"/>
                <w:sz w:val="20"/>
                <w:szCs w:val="20"/>
              </w:rPr>
            </w:pPr>
          </w:p>
        </w:tc>
        <w:tc>
          <w:tcPr>
            <w:tcW w:w="701" w:type="dxa"/>
          </w:tcPr>
          <w:p w14:paraId="40BC64A1" w14:textId="77777777" w:rsidR="00AA7116" w:rsidRPr="003474D6" w:rsidRDefault="00AA7116" w:rsidP="00AA7116">
            <w:pPr>
              <w:jc w:val="right"/>
              <w:rPr>
                <w:rFonts w:cstheme="minorHAnsi"/>
                <w:sz w:val="20"/>
                <w:szCs w:val="20"/>
              </w:rPr>
            </w:pPr>
            <w:r>
              <w:rPr>
                <w:rFonts w:cstheme="minorHAnsi"/>
                <w:sz w:val="20"/>
                <w:szCs w:val="20"/>
              </w:rPr>
              <w:t>19</w:t>
            </w:r>
          </w:p>
        </w:tc>
        <w:tc>
          <w:tcPr>
            <w:tcW w:w="1099" w:type="dxa"/>
            <w:tcBorders>
              <w:right w:val="single" w:sz="4" w:space="0" w:color="auto"/>
            </w:tcBorders>
          </w:tcPr>
          <w:p w14:paraId="166D45A3" w14:textId="77777777" w:rsidR="00AA7116" w:rsidRPr="003474D6" w:rsidRDefault="00AA7116" w:rsidP="00AA7116">
            <w:pPr>
              <w:rPr>
                <w:rFonts w:cstheme="minorHAnsi"/>
                <w:sz w:val="20"/>
                <w:szCs w:val="20"/>
              </w:rPr>
            </w:pPr>
          </w:p>
        </w:tc>
        <w:tc>
          <w:tcPr>
            <w:tcW w:w="694" w:type="dxa"/>
            <w:tcBorders>
              <w:left w:val="single" w:sz="4" w:space="0" w:color="auto"/>
            </w:tcBorders>
          </w:tcPr>
          <w:p w14:paraId="79154D30" w14:textId="77777777" w:rsidR="00AA7116" w:rsidRPr="003474D6" w:rsidRDefault="00AA7116" w:rsidP="00AA7116">
            <w:pPr>
              <w:jc w:val="right"/>
              <w:rPr>
                <w:rFonts w:cstheme="minorHAnsi"/>
                <w:sz w:val="20"/>
                <w:szCs w:val="20"/>
              </w:rPr>
            </w:pPr>
            <w:r>
              <w:rPr>
                <w:rFonts w:cstheme="minorHAnsi"/>
                <w:sz w:val="20"/>
                <w:szCs w:val="20"/>
              </w:rPr>
              <w:t>58</w:t>
            </w:r>
          </w:p>
        </w:tc>
        <w:tc>
          <w:tcPr>
            <w:tcW w:w="1106" w:type="dxa"/>
          </w:tcPr>
          <w:p w14:paraId="413F1583" w14:textId="77777777" w:rsidR="00AA7116" w:rsidRPr="003474D6" w:rsidRDefault="00AA7116" w:rsidP="00AA7116">
            <w:pPr>
              <w:rPr>
                <w:rFonts w:cstheme="minorHAnsi"/>
                <w:sz w:val="20"/>
                <w:szCs w:val="20"/>
              </w:rPr>
            </w:pPr>
          </w:p>
        </w:tc>
        <w:tc>
          <w:tcPr>
            <w:tcW w:w="674" w:type="dxa"/>
          </w:tcPr>
          <w:p w14:paraId="2C290BCC" w14:textId="77777777" w:rsidR="00AA7116" w:rsidRPr="003474D6" w:rsidRDefault="00AA7116" w:rsidP="00AA7116">
            <w:pPr>
              <w:jc w:val="right"/>
              <w:rPr>
                <w:rFonts w:cstheme="minorHAnsi"/>
                <w:sz w:val="20"/>
                <w:szCs w:val="20"/>
              </w:rPr>
            </w:pPr>
            <w:r>
              <w:rPr>
                <w:rFonts w:cstheme="minorHAnsi"/>
                <w:sz w:val="20"/>
                <w:szCs w:val="20"/>
              </w:rPr>
              <w:t>36</w:t>
            </w:r>
          </w:p>
        </w:tc>
        <w:tc>
          <w:tcPr>
            <w:tcW w:w="1126" w:type="dxa"/>
          </w:tcPr>
          <w:p w14:paraId="3DB65658" w14:textId="77777777" w:rsidR="00AA7116" w:rsidRPr="003474D6" w:rsidRDefault="00AA7116" w:rsidP="00AA7116">
            <w:pPr>
              <w:rPr>
                <w:rFonts w:cstheme="minorHAnsi"/>
                <w:sz w:val="20"/>
                <w:szCs w:val="20"/>
              </w:rPr>
            </w:pPr>
          </w:p>
        </w:tc>
      </w:tr>
      <w:tr w:rsidR="00AA7116" w:rsidRPr="003474D6" w14:paraId="7B0C0738" w14:textId="77777777" w:rsidTr="00AA7116">
        <w:tc>
          <w:tcPr>
            <w:tcW w:w="1728" w:type="dxa"/>
            <w:vAlign w:val="center"/>
          </w:tcPr>
          <w:p w14:paraId="0BAD2CBD" w14:textId="77777777" w:rsidR="00AA7116" w:rsidRPr="003474D6" w:rsidRDefault="00AA7116" w:rsidP="00AA7116">
            <w:pPr>
              <w:rPr>
                <w:rFonts w:cstheme="minorHAnsi"/>
                <w:sz w:val="20"/>
                <w:szCs w:val="20"/>
              </w:rPr>
            </w:pPr>
            <w:r w:rsidRPr="003474D6">
              <w:rPr>
                <w:rFonts w:cstheme="minorHAnsi"/>
                <w:b/>
                <w:sz w:val="20"/>
                <w:szCs w:val="20"/>
              </w:rPr>
              <w:t>Parity</w:t>
            </w:r>
          </w:p>
        </w:tc>
        <w:tc>
          <w:tcPr>
            <w:tcW w:w="960" w:type="dxa"/>
          </w:tcPr>
          <w:p w14:paraId="0D9A0297" w14:textId="77777777" w:rsidR="00AA7116" w:rsidRPr="003474D6" w:rsidRDefault="00AA7116" w:rsidP="00AA7116">
            <w:pPr>
              <w:jc w:val="right"/>
              <w:rPr>
                <w:rFonts w:cstheme="minorHAnsi"/>
                <w:sz w:val="20"/>
                <w:szCs w:val="20"/>
              </w:rPr>
            </w:pPr>
          </w:p>
        </w:tc>
        <w:tc>
          <w:tcPr>
            <w:tcW w:w="1087" w:type="dxa"/>
          </w:tcPr>
          <w:p w14:paraId="6862099C" w14:textId="77777777" w:rsidR="00AA7116" w:rsidRPr="003474D6" w:rsidRDefault="00AA7116" w:rsidP="00AA7116">
            <w:pPr>
              <w:rPr>
                <w:rFonts w:cstheme="minorHAnsi"/>
                <w:sz w:val="20"/>
                <w:szCs w:val="20"/>
              </w:rPr>
            </w:pPr>
          </w:p>
        </w:tc>
        <w:tc>
          <w:tcPr>
            <w:tcW w:w="701" w:type="dxa"/>
          </w:tcPr>
          <w:p w14:paraId="14178CB4"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667D7F80" w14:textId="77777777" w:rsidR="00AA7116" w:rsidRPr="003474D6" w:rsidRDefault="00AA7116" w:rsidP="00AA7116">
            <w:pPr>
              <w:rPr>
                <w:rFonts w:cstheme="minorHAnsi"/>
                <w:sz w:val="20"/>
                <w:szCs w:val="20"/>
              </w:rPr>
            </w:pPr>
          </w:p>
        </w:tc>
        <w:tc>
          <w:tcPr>
            <w:tcW w:w="694" w:type="dxa"/>
            <w:tcBorders>
              <w:left w:val="single" w:sz="4" w:space="0" w:color="auto"/>
            </w:tcBorders>
          </w:tcPr>
          <w:p w14:paraId="77912E7C" w14:textId="77777777" w:rsidR="00AA7116" w:rsidRPr="003474D6" w:rsidRDefault="00AA7116" w:rsidP="00AA7116">
            <w:pPr>
              <w:jc w:val="right"/>
              <w:rPr>
                <w:rFonts w:cstheme="minorHAnsi"/>
                <w:sz w:val="20"/>
                <w:szCs w:val="20"/>
              </w:rPr>
            </w:pPr>
          </w:p>
        </w:tc>
        <w:tc>
          <w:tcPr>
            <w:tcW w:w="1106" w:type="dxa"/>
          </w:tcPr>
          <w:p w14:paraId="17B134D9" w14:textId="77777777" w:rsidR="00AA7116" w:rsidRPr="003474D6" w:rsidRDefault="00AA7116" w:rsidP="00AA7116">
            <w:pPr>
              <w:rPr>
                <w:rFonts w:cstheme="minorHAnsi"/>
                <w:sz w:val="20"/>
                <w:szCs w:val="20"/>
              </w:rPr>
            </w:pPr>
          </w:p>
        </w:tc>
        <w:tc>
          <w:tcPr>
            <w:tcW w:w="674" w:type="dxa"/>
          </w:tcPr>
          <w:p w14:paraId="04452E98" w14:textId="77777777" w:rsidR="00AA7116" w:rsidRPr="003474D6" w:rsidRDefault="00AA7116" w:rsidP="00AA7116">
            <w:pPr>
              <w:jc w:val="right"/>
              <w:rPr>
                <w:rFonts w:cstheme="minorHAnsi"/>
                <w:sz w:val="20"/>
                <w:szCs w:val="20"/>
              </w:rPr>
            </w:pPr>
          </w:p>
        </w:tc>
        <w:tc>
          <w:tcPr>
            <w:tcW w:w="1126" w:type="dxa"/>
          </w:tcPr>
          <w:p w14:paraId="6D1934D0" w14:textId="77777777" w:rsidR="00AA7116" w:rsidRPr="003474D6" w:rsidRDefault="00AA7116" w:rsidP="00AA7116">
            <w:pPr>
              <w:rPr>
                <w:rFonts w:cstheme="minorHAnsi"/>
                <w:sz w:val="20"/>
                <w:szCs w:val="20"/>
              </w:rPr>
            </w:pPr>
          </w:p>
        </w:tc>
      </w:tr>
      <w:tr w:rsidR="00AA7116" w:rsidRPr="003474D6" w14:paraId="0747DDCE" w14:textId="77777777" w:rsidTr="00AA7116">
        <w:tc>
          <w:tcPr>
            <w:tcW w:w="1728" w:type="dxa"/>
            <w:vAlign w:val="center"/>
          </w:tcPr>
          <w:p w14:paraId="177DF2B2" w14:textId="77777777" w:rsidR="00AA7116" w:rsidRPr="003474D6" w:rsidRDefault="00AA7116" w:rsidP="00AA7116">
            <w:pPr>
              <w:rPr>
                <w:rFonts w:cstheme="minorHAnsi"/>
                <w:sz w:val="20"/>
                <w:szCs w:val="20"/>
              </w:rPr>
            </w:pPr>
            <w:r w:rsidRPr="003474D6">
              <w:rPr>
                <w:rFonts w:cstheme="minorHAnsi"/>
                <w:sz w:val="20"/>
                <w:szCs w:val="20"/>
              </w:rPr>
              <w:t xml:space="preserve">   Nulliparous</w:t>
            </w:r>
          </w:p>
        </w:tc>
        <w:tc>
          <w:tcPr>
            <w:tcW w:w="960" w:type="dxa"/>
          </w:tcPr>
          <w:p w14:paraId="55D45A2C" w14:textId="77777777" w:rsidR="00AA7116" w:rsidRPr="003474D6" w:rsidRDefault="00AA7116" w:rsidP="00AA7116">
            <w:pPr>
              <w:jc w:val="right"/>
              <w:rPr>
                <w:rFonts w:cstheme="minorHAnsi"/>
                <w:sz w:val="20"/>
                <w:szCs w:val="20"/>
              </w:rPr>
            </w:pPr>
            <w:r>
              <w:rPr>
                <w:rFonts w:cstheme="minorHAnsi"/>
                <w:sz w:val="20"/>
                <w:szCs w:val="20"/>
              </w:rPr>
              <w:t>56</w:t>
            </w:r>
          </w:p>
        </w:tc>
        <w:tc>
          <w:tcPr>
            <w:tcW w:w="1087" w:type="dxa"/>
          </w:tcPr>
          <w:p w14:paraId="4E943D13" w14:textId="77777777" w:rsidR="00AA7116" w:rsidRPr="003474D6" w:rsidRDefault="00AA7116" w:rsidP="00AA7116">
            <w:pPr>
              <w:rPr>
                <w:rFonts w:cstheme="minorHAnsi"/>
                <w:sz w:val="20"/>
                <w:szCs w:val="20"/>
              </w:rPr>
            </w:pPr>
            <w:r>
              <w:rPr>
                <w:rFonts w:cstheme="minorHAnsi"/>
                <w:sz w:val="20"/>
                <w:szCs w:val="20"/>
              </w:rPr>
              <w:t>(24.0)</w:t>
            </w:r>
          </w:p>
        </w:tc>
        <w:tc>
          <w:tcPr>
            <w:tcW w:w="701" w:type="dxa"/>
          </w:tcPr>
          <w:p w14:paraId="27F7DBBE" w14:textId="77777777" w:rsidR="00AA7116" w:rsidRPr="003474D6" w:rsidRDefault="00AA7116" w:rsidP="00AA7116">
            <w:pPr>
              <w:jc w:val="right"/>
              <w:rPr>
                <w:rFonts w:cstheme="minorHAnsi"/>
                <w:sz w:val="20"/>
                <w:szCs w:val="20"/>
              </w:rPr>
            </w:pPr>
            <w:r>
              <w:rPr>
                <w:rFonts w:cstheme="minorHAnsi"/>
                <w:sz w:val="20"/>
                <w:szCs w:val="20"/>
              </w:rPr>
              <w:t>46</w:t>
            </w:r>
          </w:p>
        </w:tc>
        <w:tc>
          <w:tcPr>
            <w:tcW w:w="1099" w:type="dxa"/>
            <w:tcBorders>
              <w:right w:val="single" w:sz="4" w:space="0" w:color="auto"/>
            </w:tcBorders>
          </w:tcPr>
          <w:p w14:paraId="6AB5D9B1" w14:textId="77777777" w:rsidR="00AA7116" w:rsidRPr="003474D6" w:rsidRDefault="00AA7116" w:rsidP="00AA7116">
            <w:pPr>
              <w:rPr>
                <w:rFonts w:cstheme="minorHAnsi"/>
                <w:sz w:val="20"/>
                <w:szCs w:val="20"/>
              </w:rPr>
            </w:pPr>
            <w:r>
              <w:rPr>
                <w:rFonts w:cstheme="minorHAnsi"/>
                <w:sz w:val="20"/>
                <w:szCs w:val="20"/>
              </w:rPr>
              <w:t>(22.2)</w:t>
            </w:r>
          </w:p>
        </w:tc>
        <w:tc>
          <w:tcPr>
            <w:tcW w:w="694" w:type="dxa"/>
            <w:tcBorders>
              <w:left w:val="single" w:sz="4" w:space="0" w:color="auto"/>
            </w:tcBorders>
          </w:tcPr>
          <w:p w14:paraId="5D6D5B0D" w14:textId="77777777" w:rsidR="00AA7116" w:rsidRPr="003474D6" w:rsidRDefault="00AA7116" w:rsidP="00AA7116">
            <w:pPr>
              <w:jc w:val="right"/>
              <w:rPr>
                <w:rFonts w:cstheme="minorHAnsi"/>
                <w:sz w:val="20"/>
                <w:szCs w:val="20"/>
              </w:rPr>
            </w:pPr>
            <w:r>
              <w:rPr>
                <w:rFonts w:cstheme="minorHAnsi"/>
                <w:sz w:val="20"/>
                <w:szCs w:val="20"/>
              </w:rPr>
              <w:t>63</w:t>
            </w:r>
          </w:p>
        </w:tc>
        <w:tc>
          <w:tcPr>
            <w:tcW w:w="1106" w:type="dxa"/>
          </w:tcPr>
          <w:p w14:paraId="474AF650" w14:textId="77777777" w:rsidR="00AA7116" w:rsidRPr="003474D6" w:rsidRDefault="00AA7116" w:rsidP="00AA7116">
            <w:pPr>
              <w:rPr>
                <w:rFonts w:cstheme="minorHAnsi"/>
                <w:sz w:val="20"/>
                <w:szCs w:val="20"/>
              </w:rPr>
            </w:pPr>
            <w:r>
              <w:rPr>
                <w:rFonts w:cstheme="minorHAnsi"/>
                <w:sz w:val="20"/>
                <w:szCs w:val="20"/>
              </w:rPr>
              <w:t>(13.0)</w:t>
            </w:r>
          </w:p>
        </w:tc>
        <w:tc>
          <w:tcPr>
            <w:tcW w:w="674" w:type="dxa"/>
          </w:tcPr>
          <w:p w14:paraId="21D826D1" w14:textId="77777777" w:rsidR="00AA7116" w:rsidRPr="003474D6" w:rsidRDefault="00AA7116" w:rsidP="00AA7116">
            <w:pPr>
              <w:jc w:val="right"/>
              <w:rPr>
                <w:rFonts w:cstheme="minorHAnsi"/>
                <w:sz w:val="20"/>
                <w:szCs w:val="20"/>
              </w:rPr>
            </w:pPr>
            <w:r>
              <w:rPr>
                <w:rFonts w:cstheme="minorHAnsi"/>
                <w:sz w:val="20"/>
                <w:szCs w:val="20"/>
              </w:rPr>
              <w:t>51</w:t>
            </w:r>
          </w:p>
        </w:tc>
        <w:tc>
          <w:tcPr>
            <w:tcW w:w="1126" w:type="dxa"/>
          </w:tcPr>
          <w:p w14:paraId="7C55EBE6" w14:textId="77777777" w:rsidR="00AA7116" w:rsidRPr="003474D6" w:rsidRDefault="00AA7116" w:rsidP="00AA7116">
            <w:pPr>
              <w:rPr>
                <w:rFonts w:cstheme="minorHAnsi"/>
                <w:sz w:val="20"/>
                <w:szCs w:val="20"/>
              </w:rPr>
            </w:pPr>
            <w:r>
              <w:rPr>
                <w:rFonts w:cstheme="minorHAnsi"/>
                <w:sz w:val="20"/>
                <w:szCs w:val="20"/>
              </w:rPr>
              <w:t>(12.4)</w:t>
            </w:r>
          </w:p>
        </w:tc>
      </w:tr>
      <w:tr w:rsidR="00AA7116" w:rsidRPr="003474D6" w14:paraId="43DB0176" w14:textId="77777777" w:rsidTr="00AA7116">
        <w:tc>
          <w:tcPr>
            <w:tcW w:w="1728" w:type="dxa"/>
            <w:vAlign w:val="center"/>
          </w:tcPr>
          <w:p w14:paraId="6B14D610" w14:textId="77777777" w:rsidR="00AA7116" w:rsidRPr="003474D6" w:rsidRDefault="00AA7116" w:rsidP="00AA7116">
            <w:pPr>
              <w:rPr>
                <w:rFonts w:cstheme="minorHAnsi"/>
                <w:sz w:val="20"/>
                <w:szCs w:val="20"/>
              </w:rPr>
            </w:pPr>
            <w:r w:rsidRPr="003474D6">
              <w:rPr>
                <w:rFonts w:cstheme="minorHAnsi"/>
                <w:sz w:val="20"/>
                <w:szCs w:val="20"/>
              </w:rPr>
              <w:t xml:space="preserve">   1 birth</w:t>
            </w:r>
          </w:p>
        </w:tc>
        <w:tc>
          <w:tcPr>
            <w:tcW w:w="960" w:type="dxa"/>
          </w:tcPr>
          <w:p w14:paraId="196526CA" w14:textId="77777777" w:rsidR="00AA7116" w:rsidRPr="003474D6" w:rsidRDefault="00AA7116" w:rsidP="00AA7116">
            <w:pPr>
              <w:jc w:val="right"/>
              <w:rPr>
                <w:rFonts w:cstheme="minorHAnsi"/>
                <w:sz w:val="20"/>
                <w:szCs w:val="20"/>
              </w:rPr>
            </w:pPr>
            <w:r>
              <w:rPr>
                <w:rFonts w:cstheme="minorHAnsi"/>
                <w:sz w:val="20"/>
                <w:szCs w:val="20"/>
              </w:rPr>
              <w:t>33</w:t>
            </w:r>
          </w:p>
        </w:tc>
        <w:tc>
          <w:tcPr>
            <w:tcW w:w="1087" w:type="dxa"/>
          </w:tcPr>
          <w:p w14:paraId="588DDA57" w14:textId="77777777" w:rsidR="00AA7116" w:rsidRPr="003474D6" w:rsidRDefault="00AA7116" w:rsidP="00AA7116">
            <w:pPr>
              <w:rPr>
                <w:rFonts w:cstheme="minorHAnsi"/>
                <w:sz w:val="20"/>
                <w:szCs w:val="20"/>
              </w:rPr>
            </w:pPr>
            <w:r>
              <w:rPr>
                <w:rFonts w:cstheme="minorHAnsi"/>
                <w:sz w:val="20"/>
                <w:szCs w:val="20"/>
              </w:rPr>
              <w:t>(14.2)</w:t>
            </w:r>
          </w:p>
        </w:tc>
        <w:tc>
          <w:tcPr>
            <w:tcW w:w="701" w:type="dxa"/>
          </w:tcPr>
          <w:p w14:paraId="54FE15F8" w14:textId="77777777" w:rsidR="00AA7116" w:rsidRPr="003474D6" w:rsidRDefault="00AA7116" w:rsidP="00AA7116">
            <w:pPr>
              <w:jc w:val="right"/>
              <w:rPr>
                <w:rFonts w:cstheme="minorHAnsi"/>
                <w:sz w:val="20"/>
                <w:szCs w:val="20"/>
              </w:rPr>
            </w:pPr>
            <w:r>
              <w:rPr>
                <w:rFonts w:cstheme="minorHAnsi"/>
                <w:sz w:val="20"/>
                <w:szCs w:val="20"/>
              </w:rPr>
              <w:t>26</w:t>
            </w:r>
          </w:p>
        </w:tc>
        <w:tc>
          <w:tcPr>
            <w:tcW w:w="1099" w:type="dxa"/>
            <w:tcBorders>
              <w:right w:val="single" w:sz="4" w:space="0" w:color="auto"/>
            </w:tcBorders>
          </w:tcPr>
          <w:p w14:paraId="329DA72F" w14:textId="77777777" w:rsidR="00AA7116" w:rsidRPr="003474D6" w:rsidRDefault="00AA7116" w:rsidP="00AA7116">
            <w:pPr>
              <w:rPr>
                <w:rFonts w:cstheme="minorHAnsi"/>
                <w:sz w:val="20"/>
                <w:szCs w:val="20"/>
              </w:rPr>
            </w:pPr>
            <w:r>
              <w:rPr>
                <w:rFonts w:cstheme="minorHAnsi"/>
                <w:sz w:val="20"/>
                <w:szCs w:val="20"/>
              </w:rPr>
              <w:t>(12.6)</w:t>
            </w:r>
          </w:p>
        </w:tc>
        <w:tc>
          <w:tcPr>
            <w:tcW w:w="694" w:type="dxa"/>
            <w:tcBorders>
              <w:left w:val="single" w:sz="4" w:space="0" w:color="auto"/>
            </w:tcBorders>
          </w:tcPr>
          <w:p w14:paraId="6523729D" w14:textId="77777777" w:rsidR="00AA7116" w:rsidRPr="003474D6" w:rsidRDefault="00AA7116" w:rsidP="00AA7116">
            <w:pPr>
              <w:jc w:val="right"/>
              <w:rPr>
                <w:rFonts w:cstheme="minorHAnsi"/>
                <w:sz w:val="20"/>
                <w:szCs w:val="20"/>
              </w:rPr>
            </w:pPr>
            <w:r>
              <w:rPr>
                <w:rFonts w:cstheme="minorHAnsi"/>
                <w:sz w:val="20"/>
                <w:szCs w:val="20"/>
              </w:rPr>
              <w:t>54</w:t>
            </w:r>
          </w:p>
        </w:tc>
        <w:tc>
          <w:tcPr>
            <w:tcW w:w="1106" w:type="dxa"/>
          </w:tcPr>
          <w:p w14:paraId="1BF0E840" w14:textId="77777777" w:rsidR="00AA7116" w:rsidRPr="003474D6" w:rsidRDefault="00AA7116" w:rsidP="00AA7116">
            <w:pPr>
              <w:rPr>
                <w:rFonts w:cstheme="minorHAnsi"/>
                <w:sz w:val="20"/>
                <w:szCs w:val="20"/>
              </w:rPr>
            </w:pPr>
            <w:r>
              <w:rPr>
                <w:rFonts w:cstheme="minorHAnsi"/>
                <w:sz w:val="20"/>
                <w:szCs w:val="20"/>
              </w:rPr>
              <w:t>(11.1)</w:t>
            </w:r>
          </w:p>
        </w:tc>
        <w:tc>
          <w:tcPr>
            <w:tcW w:w="674" w:type="dxa"/>
          </w:tcPr>
          <w:p w14:paraId="040A925B" w14:textId="77777777" w:rsidR="00AA7116" w:rsidRPr="003474D6" w:rsidRDefault="00AA7116" w:rsidP="00AA7116">
            <w:pPr>
              <w:jc w:val="right"/>
              <w:rPr>
                <w:rFonts w:cstheme="minorHAnsi"/>
                <w:sz w:val="20"/>
                <w:szCs w:val="20"/>
              </w:rPr>
            </w:pPr>
            <w:r>
              <w:rPr>
                <w:rFonts w:cstheme="minorHAnsi"/>
                <w:sz w:val="20"/>
                <w:szCs w:val="20"/>
              </w:rPr>
              <w:t>42</w:t>
            </w:r>
          </w:p>
        </w:tc>
        <w:tc>
          <w:tcPr>
            <w:tcW w:w="1126" w:type="dxa"/>
          </w:tcPr>
          <w:p w14:paraId="249D5BE4" w14:textId="77777777" w:rsidR="00AA7116" w:rsidRPr="003474D6" w:rsidRDefault="00AA7116" w:rsidP="00AA7116">
            <w:pPr>
              <w:rPr>
                <w:rFonts w:cstheme="minorHAnsi"/>
                <w:sz w:val="20"/>
                <w:szCs w:val="20"/>
              </w:rPr>
            </w:pPr>
            <w:r>
              <w:rPr>
                <w:rFonts w:cstheme="minorHAnsi"/>
                <w:sz w:val="20"/>
                <w:szCs w:val="20"/>
              </w:rPr>
              <w:t>(10.2)</w:t>
            </w:r>
          </w:p>
        </w:tc>
      </w:tr>
      <w:tr w:rsidR="00AA7116" w:rsidRPr="003474D6" w14:paraId="483D7A3E" w14:textId="77777777" w:rsidTr="00AA7116">
        <w:tc>
          <w:tcPr>
            <w:tcW w:w="1728" w:type="dxa"/>
            <w:vAlign w:val="center"/>
          </w:tcPr>
          <w:p w14:paraId="43D3D838" w14:textId="77777777" w:rsidR="00AA7116" w:rsidRPr="003474D6" w:rsidRDefault="00AA7116" w:rsidP="00AA7116">
            <w:pPr>
              <w:rPr>
                <w:rFonts w:cstheme="minorHAnsi"/>
                <w:sz w:val="20"/>
                <w:szCs w:val="20"/>
              </w:rPr>
            </w:pPr>
            <w:r w:rsidRPr="003474D6">
              <w:rPr>
                <w:rFonts w:cstheme="minorHAnsi"/>
                <w:sz w:val="20"/>
                <w:szCs w:val="20"/>
              </w:rPr>
              <w:t xml:space="preserve">   2 births</w:t>
            </w:r>
          </w:p>
        </w:tc>
        <w:tc>
          <w:tcPr>
            <w:tcW w:w="960" w:type="dxa"/>
          </w:tcPr>
          <w:p w14:paraId="311AB9B5" w14:textId="77777777" w:rsidR="00AA7116" w:rsidRPr="003474D6" w:rsidRDefault="00AA7116" w:rsidP="00AA7116">
            <w:pPr>
              <w:jc w:val="right"/>
              <w:rPr>
                <w:rFonts w:cstheme="minorHAnsi"/>
                <w:sz w:val="20"/>
                <w:szCs w:val="20"/>
              </w:rPr>
            </w:pPr>
            <w:r>
              <w:rPr>
                <w:rFonts w:cstheme="minorHAnsi"/>
                <w:sz w:val="20"/>
                <w:szCs w:val="20"/>
              </w:rPr>
              <w:t>108</w:t>
            </w:r>
          </w:p>
        </w:tc>
        <w:tc>
          <w:tcPr>
            <w:tcW w:w="1087" w:type="dxa"/>
          </w:tcPr>
          <w:p w14:paraId="695314AA" w14:textId="77777777" w:rsidR="00AA7116" w:rsidRPr="003474D6" w:rsidRDefault="00AA7116" w:rsidP="00AA7116">
            <w:pPr>
              <w:rPr>
                <w:rFonts w:cstheme="minorHAnsi"/>
                <w:sz w:val="20"/>
                <w:szCs w:val="20"/>
              </w:rPr>
            </w:pPr>
            <w:r>
              <w:rPr>
                <w:rFonts w:cstheme="minorHAnsi"/>
                <w:sz w:val="20"/>
                <w:szCs w:val="20"/>
              </w:rPr>
              <w:t>(46.4)</w:t>
            </w:r>
          </w:p>
        </w:tc>
        <w:tc>
          <w:tcPr>
            <w:tcW w:w="701" w:type="dxa"/>
          </w:tcPr>
          <w:p w14:paraId="334CBBA3" w14:textId="77777777" w:rsidR="00AA7116" w:rsidRPr="003474D6" w:rsidRDefault="00AA7116" w:rsidP="00AA7116">
            <w:pPr>
              <w:jc w:val="right"/>
              <w:rPr>
                <w:rFonts w:cstheme="minorHAnsi"/>
                <w:sz w:val="20"/>
                <w:szCs w:val="20"/>
              </w:rPr>
            </w:pPr>
            <w:r>
              <w:rPr>
                <w:rFonts w:cstheme="minorHAnsi"/>
                <w:sz w:val="20"/>
                <w:szCs w:val="20"/>
              </w:rPr>
              <w:t>102</w:t>
            </w:r>
          </w:p>
        </w:tc>
        <w:tc>
          <w:tcPr>
            <w:tcW w:w="1099" w:type="dxa"/>
            <w:tcBorders>
              <w:right w:val="single" w:sz="4" w:space="0" w:color="auto"/>
            </w:tcBorders>
          </w:tcPr>
          <w:p w14:paraId="21C73C0D" w14:textId="77777777" w:rsidR="00AA7116" w:rsidRPr="003474D6" w:rsidRDefault="00AA7116" w:rsidP="00AA7116">
            <w:pPr>
              <w:rPr>
                <w:rFonts w:cstheme="minorHAnsi"/>
                <w:sz w:val="20"/>
                <w:szCs w:val="20"/>
              </w:rPr>
            </w:pPr>
            <w:r>
              <w:rPr>
                <w:rFonts w:cstheme="minorHAnsi"/>
                <w:sz w:val="20"/>
                <w:szCs w:val="20"/>
              </w:rPr>
              <w:t>(49.3)</w:t>
            </w:r>
          </w:p>
        </w:tc>
        <w:tc>
          <w:tcPr>
            <w:tcW w:w="694" w:type="dxa"/>
            <w:tcBorders>
              <w:left w:val="single" w:sz="4" w:space="0" w:color="auto"/>
            </w:tcBorders>
          </w:tcPr>
          <w:p w14:paraId="73577E69" w14:textId="77777777" w:rsidR="00AA7116" w:rsidRPr="003474D6" w:rsidRDefault="00AA7116" w:rsidP="00AA7116">
            <w:pPr>
              <w:jc w:val="right"/>
              <w:rPr>
                <w:rFonts w:cstheme="minorHAnsi"/>
                <w:sz w:val="20"/>
                <w:szCs w:val="20"/>
              </w:rPr>
            </w:pPr>
            <w:r>
              <w:rPr>
                <w:rFonts w:cstheme="minorHAnsi"/>
                <w:sz w:val="20"/>
                <w:szCs w:val="20"/>
              </w:rPr>
              <w:t>247</w:t>
            </w:r>
          </w:p>
        </w:tc>
        <w:tc>
          <w:tcPr>
            <w:tcW w:w="1106" w:type="dxa"/>
          </w:tcPr>
          <w:p w14:paraId="7E996B1E" w14:textId="77777777" w:rsidR="00AA7116" w:rsidRPr="003474D6" w:rsidRDefault="00AA7116" w:rsidP="00AA7116">
            <w:pPr>
              <w:rPr>
                <w:rFonts w:cstheme="minorHAnsi"/>
                <w:sz w:val="20"/>
                <w:szCs w:val="20"/>
              </w:rPr>
            </w:pPr>
            <w:r>
              <w:rPr>
                <w:rFonts w:cstheme="minorHAnsi"/>
                <w:sz w:val="20"/>
                <w:szCs w:val="20"/>
              </w:rPr>
              <w:t>(50.9)</w:t>
            </w:r>
          </w:p>
        </w:tc>
        <w:tc>
          <w:tcPr>
            <w:tcW w:w="674" w:type="dxa"/>
          </w:tcPr>
          <w:p w14:paraId="5EAF4A2B" w14:textId="77777777" w:rsidR="00AA7116" w:rsidRPr="003474D6" w:rsidRDefault="00AA7116" w:rsidP="00AA7116">
            <w:pPr>
              <w:jc w:val="right"/>
              <w:rPr>
                <w:rFonts w:cstheme="minorHAnsi"/>
                <w:sz w:val="20"/>
                <w:szCs w:val="20"/>
              </w:rPr>
            </w:pPr>
            <w:r>
              <w:rPr>
                <w:rFonts w:cstheme="minorHAnsi"/>
                <w:sz w:val="20"/>
                <w:szCs w:val="20"/>
              </w:rPr>
              <w:t>218</w:t>
            </w:r>
          </w:p>
        </w:tc>
        <w:tc>
          <w:tcPr>
            <w:tcW w:w="1126" w:type="dxa"/>
          </w:tcPr>
          <w:p w14:paraId="05BD3F99" w14:textId="77777777" w:rsidR="00AA7116" w:rsidRPr="003474D6" w:rsidRDefault="00AA7116" w:rsidP="00AA7116">
            <w:pPr>
              <w:rPr>
                <w:rFonts w:cstheme="minorHAnsi"/>
                <w:sz w:val="20"/>
                <w:szCs w:val="20"/>
              </w:rPr>
            </w:pPr>
            <w:r>
              <w:rPr>
                <w:rFonts w:cstheme="minorHAnsi"/>
                <w:sz w:val="20"/>
                <w:szCs w:val="20"/>
              </w:rPr>
              <w:t>(52.9)</w:t>
            </w:r>
          </w:p>
        </w:tc>
      </w:tr>
      <w:tr w:rsidR="00AA7116" w:rsidRPr="003474D6" w14:paraId="0AF98009" w14:textId="77777777" w:rsidTr="00AA7116">
        <w:tc>
          <w:tcPr>
            <w:tcW w:w="1728" w:type="dxa"/>
            <w:vAlign w:val="center"/>
          </w:tcPr>
          <w:p w14:paraId="7987760F" w14:textId="77777777" w:rsidR="00AA7116" w:rsidRPr="003474D6" w:rsidRDefault="00AA7116" w:rsidP="00AA7116">
            <w:pPr>
              <w:rPr>
                <w:rFonts w:cstheme="minorHAnsi"/>
                <w:sz w:val="20"/>
                <w:szCs w:val="20"/>
              </w:rPr>
            </w:pPr>
            <w:r w:rsidRPr="003474D6">
              <w:rPr>
                <w:rFonts w:cstheme="minorHAnsi"/>
                <w:sz w:val="20"/>
                <w:szCs w:val="20"/>
              </w:rPr>
              <w:t xml:space="preserve">   3</w:t>
            </w:r>
            <w:r>
              <w:rPr>
                <w:rFonts w:cstheme="minorHAnsi"/>
                <w:sz w:val="20"/>
                <w:szCs w:val="20"/>
              </w:rPr>
              <w:t>+</w:t>
            </w:r>
            <w:r w:rsidRPr="003474D6">
              <w:rPr>
                <w:rFonts w:cstheme="minorHAnsi"/>
                <w:sz w:val="20"/>
                <w:szCs w:val="20"/>
              </w:rPr>
              <w:t xml:space="preserve"> births</w:t>
            </w:r>
          </w:p>
        </w:tc>
        <w:tc>
          <w:tcPr>
            <w:tcW w:w="960" w:type="dxa"/>
          </w:tcPr>
          <w:p w14:paraId="5CC91FF9" w14:textId="77777777" w:rsidR="00AA7116" w:rsidRPr="003474D6" w:rsidRDefault="00AA7116" w:rsidP="00AA7116">
            <w:pPr>
              <w:jc w:val="right"/>
              <w:rPr>
                <w:rFonts w:cstheme="minorHAnsi"/>
                <w:sz w:val="20"/>
                <w:szCs w:val="20"/>
              </w:rPr>
            </w:pPr>
            <w:r>
              <w:rPr>
                <w:rFonts w:cstheme="minorHAnsi"/>
                <w:sz w:val="20"/>
                <w:szCs w:val="20"/>
              </w:rPr>
              <w:t>36</w:t>
            </w:r>
          </w:p>
        </w:tc>
        <w:tc>
          <w:tcPr>
            <w:tcW w:w="1087" w:type="dxa"/>
          </w:tcPr>
          <w:p w14:paraId="2ADC7D7B" w14:textId="77777777" w:rsidR="00AA7116" w:rsidRPr="003474D6" w:rsidRDefault="00AA7116" w:rsidP="00AA7116">
            <w:pPr>
              <w:rPr>
                <w:rFonts w:cstheme="minorHAnsi"/>
                <w:sz w:val="20"/>
                <w:szCs w:val="20"/>
              </w:rPr>
            </w:pPr>
            <w:r>
              <w:rPr>
                <w:rFonts w:cstheme="minorHAnsi"/>
                <w:sz w:val="20"/>
                <w:szCs w:val="20"/>
              </w:rPr>
              <w:t>(15.5)</w:t>
            </w:r>
          </w:p>
        </w:tc>
        <w:tc>
          <w:tcPr>
            <w:tcW w:w="701" w:type="dxa"/>
          </w:tcPr>
          <w:p w14:paraId="67C6B258" w14:textId="77777777" w:rsidR="00AA7116" w:rsidRPr="003474D6" w:rsidRDefault="00AA7116" w:rsidP="00AA7116">
            <w:pPr>
              <w:jc w:val="right"/>
              <w:rPr>
                <w:rFonts w:cstheme="minorHAnsi"/>
                <w:sz w:val="20"/>
                <w:szCs w:val="20"/>
              </w:rPr>
            </w:pPr>
            <w:r>
              <w:rPr>
                <w:rFonts w:cstheme="minorHAnsi"/>
                <w:sz w:val="20"/>
                <w:szCs w:val="20"/>
              </w:rPr>
              <w:t>33</w:t>
            </w:r>
          </w:p>
        </w:tc>
        <w:tc>
          <w:tcPr>
            <w:tcW w:w="1099" w:type="dxa"/>
            <w:tcBorders>
              <w:right w:val="single" w:sz="4" w:space="0" w:color="auto"/>
            </w:tcBorders>
          </w:tcPr>
          <w:p w14:paraId="4CB4D1EE" w14:textId="77777777" w:rsidR="00AA7116" w:rsidRPr="003474D6" w:rsidRDefault="00AA7116" w:rsidP="00AA7116">
            <w:pPr>
              <w:rPr>
                <w:rFonts w:cstheme="minorHAnsi"/>
                <w:sz w:val="20"/>
                <w:szCs w:val="20"/>
              </w:rPr>
            </w:pPr>
            <w:r>
              <w:rPr>
                <w:rFonts w:cstheme="minorHAnsi"/>
                <w:sz w:val="20"/>
                <w:szCs w:val="20"/>
              </w:rPr>
              <w:t>(15.9)</w:t>
            </w:r>
          </w:p>
        </w:tc>
        <w:tc>
          <w:tcPr>
            <w:tcW w:w="694" w:type="dxa"/>
            <w:tcBorders>
              <w:left w:val="single" w:sz="4" w:space="0" w:color="auto"/>
            </w:tcBorders>
          </w:tcPr>
          <w:p w14:paraId="4FE669E2" w14:textId="77777777" w:rsidR="00AA7116" w:rsidRPr="003474D6" w:rsidRDefault="00AA7116" w:rsidP="00AA7116">
            <w:pPr>
              <w:jc w:val="right"/>
              <w:rPr>
                <w:rFonts w:cstheme="minorHAnsi"/>
                <w:sz w:val="20"/>
                <w:szCs w:val="20"/>
              </w:rPr>
            </w:pPr>
            <w:r>
              <w:rPr>
                <w:rFonts w:cstheme="minorHAnsi"/>
                <w:sz w:val="20"/>
                <w:szCs w:val="20"/>
              </w:rPr>
              <w:t>121</w:t>
            </w:r>
          </w:p>
        </w:tc>
        <w:tc>
          <w:tcPr>
            <w:tcW w:w="1106" w:type="dxa"/>
          </w:tcPr>
          <w:p w14:paraId="5578D572" w14:textId="77777777" w:rsidR="00AA7116" w:rsidRPr="003474D6" w:rsidRDefault="00AA7116" w:rsidP="00AA7116">
            <w:pPr>
              <w:rPr>
                <w:rFonts w:cstheme="minorHAnsi"/>
                <w:sz w:val="20"/>
                <w:szCs w:val="20"/>
              </w:rPr>
            </w:pPr>
            <w:r>
              <w:rPr>
                <w:rFonts w:cstheme="minorHAnsi"/>
                <w:sz w:val="20"/>
                <w:szCs w:val="20"/>
              </w:rPr>
              <w:t>(24.9)</w:t>
            </w:r>
          </w:p>
        </w:tc>
        <w:tc>
          <w:tcPr>
            <w:tcW w:w="674" w:type="dxa"/>
          </w:tcPr>
          <w:p w14:paraId="17A16828" w14:textId="77777777" w:rsidR="00AA7116" w:rsidRPr="003474D6" w:rsidRDefault="00AA7116" w:rsidP="00AA7116">
            <w:pPr>
              <w:jc w:val="right"/>
              <w:rPr>
                <w:rFonts w:cstheme="minorHAnsi"/>
                <w:sz w:val="20"/>
                <w:szCs w:val="20"/>
              </w:rPr>
            </w:pPr>
            <w:r>
              <w:rPr>
                <w:rFonts w:cstheme="minorHAnsi"/>
                <w:sz w:val="20"/>
                <w:szCs w:val="20"/>
              </w:rPr>
              <w:t>101</w:t>
            </w:r>
          </w:p>
        </w:tc>
        <w:tc>
          <w:tcPr>
            <w:tcW w:w="1126" w:type="dxa"/>
          </w:tcPr>
          <w:p w14:paraId="26259608" w14:textId="77777777" w:rsidR="00AA7116" w:rsidRPr="003474D6" w:rsidRDefault="00AA7116" w:rsidP="00AA7116">
            <w:pPr>
              <w:rPr>
                <w:rFonts w:cstheme="minorHAnsi"/>
                <w:sz w:val="20"/>
                <w:szCs w:val="20"/>
              </w:rPr>
            </w:pPr>
            <w:r>
              <w:rPr>
                <w:rFonts w:cstheme="minorHAnsi"/>
                <w:sz w:val="20"/>
                <w:szCs w:val="20"/>
              </w:rPr>
              <w:t>(24.5)</w:t>
            </w:r>
          </w:p>
        </w:tc>
      </w:tr>
      <w:tr w:rsidR="00AA7116" w:rsidRPr="003474D6" w14:paraId="4069C84C" w14:textId="77777777" w:rsidTr="00AA7116">
        <w:tc>
          <w:tcPr>
            <w:tcW w:w="1728" w:type="dxa"/>
            <w:vAlign w:val="center"/>
          </w:tcPr>
          <w:p w14:paraId="20B1858E" w14:textId="77777777" w:rsidR="00AA7116" w:rsidRPr="003474D6" w:rsidRDefault="00AA7116" w:rsidP="00AA7116">
            <w:pPr>
              <w:rPr>
                <w:rFonts w:cstheme="minorHAnsi"/>
                <w:sz w:val="20"/>
                <w:szCs w:val="20"/>
              </w:rPr>
            </w:pPr>
            <w:r w:rsidRPr="003474D6">
              <w:rPr>
                <w:rFonts w:cstheme="minorHAnsi"/>
                <w:sz w:val="20"/>
                <w:szCs w:val="20"/>
              </w:rPr>
              <w:t xml:space="preserve">   Missing</w:t>
            </w:r>
          </w:p>
        </w:tc>
        <w:tc>
          <w:tcPr>
            <w:tcW w:w="960" w:type="dxa"/>
          </w:tcPr>
          <w:p w14:paraId="555D5979" w14:textId="77777777" w:rsidR="00AA7116" w:rsidRPr="003474D6" w:rsidRDefault="00AA7116" w:rsidP="00AA7116">
            <w:pPr>
              <w:jc w:val="right"/>
              <w:rPr>
                <w:rFonts w:cstheme="minorHAnsi"/>
                <w:sz w:val="20"/>
                <w:szCs w:val="20"/>
              </w:rPr>
            </w:pPr>
            <w:r>
              <w:rPr>
                <w:rFonts w:cstheme="minorHAnsi"/>
                <w:sz w:val="20"/>
                <w:szCs w:val="20"/>
              </w:rPr>
              <w:t>0</w:t>
            </w:r>
          </w:p>
        </w:tc>
        <w:tc>
          <w:tcPr>
            <w:tcW w:w="1087" w:type="dxa"/>
          </w:tcPr>
          <w:p w14:paraId="793E5C55" w14:textId="77777777" w:rsidR="00AA7116" w:rsidRPr="003474D6" w:rsidRDefault="00AA7116" w:rsidP="00AA7116">
            <w:pPr>
              <w:rPr>
                <w:rFonts w:cstheme="minorHAnsi"/>
                <w:sz w:val="20"/>
                <w:szCs w:val="20"/>
              </w:rPr>
            </w:pPr>
          </w:p>
        </w:tc>
        <w:tc>
          <w:tcPr>
            <w:tcW w:w="701" w:type="dxa"/>
          </w:tcPr>
          <w:p w14:paraId="68691FDD" w14:textId="77777777" w:rsidR="00AA7116" w:rsidRPr="003474D6" w:rsidRDefault="00AA7116" w:rsidP="00AA7116">
            <w:pPr>
              <w:jc w:val="right"/>
              <w:rPr>
                <w:rFonts w:cstheme="minorHAnsi"/>
                <w:sz w:val="20"/>
                <w:szCs w:val="20"/>
              </w:rPr>
            </w:pPr>
            <w:r>
              <w:rPr>
                <w:rFonts w:cstheme="minorHAnsi"/>
                <w:sz w:val="20"/>
                <w:szCs w:val="20"/>
              </w:rPr>
              <w:t>0</w:t>
            </w:r>
          </w:p>
        </w:tc>
        <w:tc>
          <w:tcPr>
            <w:tcW w:w="1099" w:type="dxa"/>
            <w:tcBorders>
              <w:right w:val="single" w:sz="4" w:space="0" w:color="auto"/>
            </w:tcBorders>
          </w:tcPr>
          <w:p w14:paraId="23F84C36" w14:textId="77777777" w:rsidR="00AA7116" w:rsidRPr="003474D6" w:rsidRDefault="00AA7116" w:rsidP="00AA7116">
            <w:pPr>
              <w:rPr>
                <w:rFonts w:cstheme="minorHAnsi"/>
                <w:sz w:val="20"/>
                <w:szCs w:val="20"/>
              </w:rPr>
            </w:pPr>
          </w:p>
        </w:tc>
        <w:tc>
          <w:tcPr>
            <w:tcW w:w="694" w:type="dxa"/>
            <w:tcBorders>
              <w:left w:val="single" w:sz="4" w:space="0" w:color="auto"/>
            </w:tcBorders>
          </w:tcPr>
          <w:p w14:paraId="07906ED0" w14:textId="77777777" w:rsidR="00AA7116" w:rsidRPr="003474D6" w:rsidRDefault="00AA7116" w:rsidP="00AA7116">
            <w:pPr>
              <w:jc w:val="right"/>
              <w:rPr>
                <w:rFonts w:cstheme="minorHAnsi"/>
                <w:sz w:val="20"/>
                <w:szCs w:val="20"/>
              </w:rPr>
            </w:pPr>
            <w:r>
              <w:rPr>
                <w:rFonts w:cstheme="minorHAnsi"/>
                <w:sz w:val="20"/>
                <w:szCs w:val="20"/>
              </w:rPr>
              <w:t>0</w:t>
            </w:r>
          </w:p>
        </w:tc>
        <w:tc>
          <w:tcPr>
            <w:tcW w:w="1106" w:type="dxa"/>
          </w:tcPr>
          <w:p w14:paraId="4AF7E812" w14:textId="77777777" w:rsidR="00AA7116" w:rsidRPr="003474D6" w:rsidRDefault="00AA7116" w:rsidP="00AA7116">
            <w:pPr>
              <w:rPr>
                <w:rFonts w:cstheme="minorHAnsi"/>
                <w:sz w:val="20"/>
                <w:szCs w:val="20"/>
              </w:rPr>
            </w:pPr>
          </w:p>
        </w:tc>
        <w:tc>
          <w:tcPr>
            <w:tcW w:w="674" w:type="dxa"/>
          </w:tcPr>
          <w:p w14:paraId="238ED175" w14:textId="77777777" w:rsidR="00AA7116" w:rsidRPr="003474D6" w:rsidRDefault="00AA7116" w:rsidP="00AA7116">
            <w:pPr>
              <w:jc w:val="right"/>
              <w:rPr>
                <w:rFonts w:cstheme="minorHAnsi"/>
                <w:sz w:val="20"/>
                <w:szCs w:val="20"/>
              </w:rPr>
            </w:pPr>
            <w:r>
              <w:rPr>
                <w:rFonts w:cstheme="minorHAnsi"/>
                <w:sz w:val="20"/>
                <w:szCs w:val="20"/>
              </w:rPr>
              <w:t>0</w:t>
            </w:r>
          </w:p>
        </w:tc>
        <w:tc>
          <w:tcPr>
            <w:tcW w:w="1126" w:type="dxa"/>
          </w:tcPr>
          <w:p w14:paraId="390643F4" w14:textId="77777777" w:rsidR="00AA7116" w:rsidRPr="003474D6" w:rsidRDefault="00AA7116" w:rsidP="00AA7116">
            <w:pPr>
              <w:rPr>
                <w:rFonts w:cstheme="minorHAnsi"/>
                <w:sz w:val="20"/>
                <w:szCs w:val="20"/>
              </w:rPr>
            </w:pPr>
          </w:p>
        </w:tc>
      </w:tr>
      <w:tr w:rsidR="00AA7116" w:rsidRPr="003474D6" w14:paraId="67B0C9B3" w14:textId="77777777" w:rsidTr="00AA7116">
        <w:tc>
          <w:tcPr>
            <w:tcW w:w="4476" w:type="dxa"/>
            <w:gridSpan w:val="4"/>
            <w:vAlign w:val="center"/>
          </w:tcPr>
          <w:p w14:paraId="3535F196" w14:textId="77777777" w:rsidR="00AA7116" w:rsidRPr="003474D6" w:rsidRDefault="00AA7116" w:rsidP="00AA7116">
            <w:pPr>
              <w:rPr>
                <w:rFonts w:cstheme="minorHAnsi"/>
                <w:sz w:val="20"/>
                <w:szCs w:val="20"/>
              </w:rPr>
            </w:pPr>
            <w:r w:rsidRPr="003474D6">
              <w:rPr>
                <w:rFonts w:cstheme="minorHAnsi"/>
                <w:b/>
                <w:sz w:val="20"/>
                <w:szCs w:val="20"/>
              </w:rPr>
              <w:t>Age at first birth, years (among parous women)</w:t>
            </w:r>
          </w:p>
        </w:tc>
        <w:tc>
          <w:tcPr>
            <w:tcW w:w="1099" w:type="dxa"/>
            <w:tcBorders>
              <w:right w:val="single" w:sz="4" w:space="0" w:color="auto"/>
            </w:tcBorders>
          </w:tcPr>
          <w:p w14:paraId="7181E97F" w14:textId="77777777" w:rsidR="00AA7116" w:rsidRPr="003474D6" w:rsidRDefault="00AA7116" w:rsidP="00AA7116">
            <w:pPr>
              <w:rPr>
                <w:rFonts w:cstheme="minorHAnsi"/>
                <w:sz w:val="20"/>
                <w:szCs w:val="20"/>
              </w:rPr>
            </w:pPr>
          </w:p>
        </w:tc>
        <w:tc>
          <w:tcPr>
            <w:tcW w:w="694" w:type="dxa"/>
            <w:tcBorders>
              <w:left w:val="single" w:sz="4" w:space="0" w:color="auto"/>
            </w:tcBorders>
          </w:tcPr>
          <w:p w14:paraId="1FE79D75" w14:textId="77777777" w:rsidR="00AA7116" w:rsidRPr="003474D6" w:rsidRDefault="00AA7116" w:rsidP="00AA7116">
            <w:pPr>
              <w:jc w:val="right"/>
              <w:rPr>
                <w:rFonts w:cstheme="minorHAnsi"/>
                <w:sz w:val="20"/>
                <w:szCs w:val="20"/>
              </w:rPr>
            </w:pPr>
          </w:p>
        </w:tc>
        <w:tc>
          <w:tcPr>
            <w:tcW w:w="1106" w:type="dxa"/>
          </w:tcPr>
          <w:p w14:paraId="13904FC6" w14:textId="77777777" w:rsidR="00AA7116" w:rsidRPr="003474D6" w:rsidRDefault="00AA7116" w:rsidP="00AA7116">
            <w:pPr>
              <w:rPr>
                <w:rFonts w:cstheme="minorHAnsi"/>
                <w:sz w:val="20"/>
                <w:szCs w:val="20"/>
              </w:rPr>
            </w:pPr>
          </w:p>
        </w:tc>
        <w:tc>
          <w:tcPr>
            <w:tcW w:w="674" w:type="dxa"/>
          </w:tcPr>
          <w:p w14:paraId="2251103C" w14:textId="77777777" w:rsidR="00AA7116" w:rsidRPr="003474D6" w:rsidRDefault="00AA7116" w:rsidP="00AA7116">
            <w:pPr>
              <w:jc w:val="right"/>
              <w:rPr>
                <w:rFonts w:cstheme="minorHAnsi"/>
                <w:sz w:val="20"/>
                <w:szCs w:val="20"/>
              </w:rPr>
            </w:pPr>
          </w:p>
        </w:tc>
        <w:tc>
          <w:tcPr>
            <w:tcW w:w="1126" w:type="dxa"/>
          </w:tcPr>
          <w:p w14:paraId="1AE89535" w14:textId="77777777" w:rsidR="00AA7116" w:rsidRPr="003474D6" w:rsidRDefault="00AA7116" w:rsidP="00AA7116">
            <w:pPr>
              <w:rPr>
                <w:rFonts w:cstheme="minorHAnsi"/>
                <w:sz w:val="20"/>
                <w:szCs w:val="20"/>
              </w:rPr>
            </w:pPr>
          </w:p>
        </w:tc>
      </w:tr>
      <w:tr w:rsidR="00AA7116" w:rsidRPr="003474D6" w14:paraId="617E52DC" w14:textId="77777777" w:rsidTr="00AA7116">
        <w:tc>
          <w:tcPr>
            <w:tcW w:w="1728" w:type="dxa"/>
            <w:vAlign w:val="center"/>
          </w:tcPr>
          <w:p w14:paraId="0436C1C1" w14:textId="77777777" w:rsidR="00AA7116" w:rsidRPr="003474D6" w:rsidRDefault="00AA7116" w:rsidP="00AA7116">
            <w:pPr>
              <w:rPr>
                <w:rFonts w:cstheme="minorHAnsi"/>
                <w:sz w:val="20"/>
                <w:szCs w:val="20"/>
              </w:rPr>
            </w:pPr>
            <w:r w:rsidRPr="003474D6">
              <w:rPr>
                <w:rFonts w:cstheme="minorHAnsi"/>
                <w:color w:val="000000"/>
                <w:sz w:val="20"/>
                <w:szCs w:val="20"/>
              </w:rPr>
              <w:t xml:space="preserve">   &lt;20</w:t>
            </w:r>
          </w:p>
        </w:tc>
        <w:tc>
          <w:tcPr>
            <w:tcW w:w="960" w:type="dxa"/>
          </w:tcPr>
          <w:p w14:paraId="43B3C7E7" w14:textId="77777777" w:rsidR="00AA7116" w:rsidRPr="003474D6" w:rsidRDefault="00AA7116" w:rsidP="00AA7116">
            <w:pPr>
              <w:jc w:val="right"/>
              <w:rPr>
                <w:rFonts w:cstheme="minorHAnsi"/>
                <w:sz w:val="20"/>
                <w:szCs w:val="20"/>
              </w:rPr>
            </w:pPr>
            <w:r>
              <w:rPr>
                <w:rFonts w:cstheme="minorHAnsi"/>
                <w:sz w:val="20"/>
                <w:szCs w:val="20"/>
              </w:rPr>
              <w:t>7</w:t>
            </w:r>
          </w:p>
        </w:tc>
        <w:tc>
          <w:tcPr>
            <w:tcW w:w="1087" w:type="dxa"/>
          </w:tcPr>
          <w:p w14:paraId="6308CAFF" w14:textId="77777777" w:rsidR="00AA7116" w:rsidRPr="003474D6" w:rsidRDefault="00AA7116" w:rsidP="00AA7116">
            <w:pPr>
              <w:rPr>
                <w:rFonts w:cstheme="minorHAnsi"/>
                <w:sz w:val="20"/>
                <w:szCs w:val="20"/>
              </w:rPr>
            </w:pPr>
            <w:r>
              <w:rPr>
                <w:rFonts w:cstheme="minorHAnsi"/>
                <w:sz w:val="20"/>
                <w:szCs w:val="20"/>
              </w:rPr>
              <w:t>(4.0)</w:t>
            </w:r>
          </w:p>
        </w:tc>
        <w:tc>
          <w:tcPr>
            <w:tcW w:w="701" w:type="dxa"/>
          </w:tcPr>
          <w:p w14:paraId="63608FEC" w14:textId="77777777" w:rsidR="00AA7116" w:rsidRPr="003474D6" w:rsidRDefault="00AA7116" w:rsidP="00AA7116">
            <w:pPr>
              <w:jc w:val="right"/>
              <w:rPr>
                <w:rFonts w:cstheme="minorHAnsi"/>
                <w:sz w:val="20"/>
                <w:szCs w:val="20"/>
              </w:rPr>
            </w:pPr>
            <w:r>
              <w:rPr>
                <w:rFonts w:cstheme="minorHAnsi"/>
                <w:sz w:val="20"/>
                <w:szCs w:val="20"/>
              </w:rPr>
              <w:t>8</w:t>
            </w:r>
          </w:p>
        </w:tc>
        <w:tc>
          <w:tcPr>
            <w:tcW w:w="1099" w:type="dxa"/>
            <w:tcBorders>
              <w:right w:val="single" w:sz="4" w:space="0" w:color="auto"/>
            </w:tcBorders>
          </w:tcPr>
          <w:p w14:paraId="0A7E312C" w14:textId="77777777" w:rsidR="00AA7116" w:rsidRPr="003474D6" w:rsidRDefault="00AA7116" w:rsidP="00AA7116">
            <w:pPr>
              <w:rPr>
                <w:rFonts w:cstheme="minorHAnsi"/>
                <w:sz w:val="20"/>
                <w:szCs w:val="20"/>
              </w:rPr>
            </w:pPr>
            <w:r>
              <w:rPr>
                <w:rFonts w:cstheme="minorHAnsi"/>
                <w:sz w:val="20"/>
                <w:szCs w:val="20"/>
              </w:rPr>
              <w:t>(5.0)</w:t>
            </w:r>
          </w:p>
        </w:tc>
        <w:tc>
          <w:tcPr>
            <w:tcW w:w="694" w:type="dxa"/>
            <w:tcBorders>
              <w:left w:val="single" w:sz="4" w:space="0" w:color="auto"/>
            </w:tcBorders>
          </w:tcPr>
          <w:p w14:paraId="26310FB2" w14:textId="77777777" w:rsidR="00AA7116" w:rsidRPr="003474D6" w:rsidRDefault="00AA7116" w:rsidP="00AA7116">
            <w:pPr>
              <w:jc w:val="right"/>
              <w:rPr>
                <w:rFonts w:cstheme="minorHAnsi"/>
                <w:sz w:val="20"/>
                <w:szCs w:val="20"/>
              </w:rPr>
            </w:pPr>
            <w:r>
              <w:rPr>
                <w:rFonts w:cstheme="minorHAnsi"/>
                <w:sz w:val="20"/>
                <w:szCs w:val="20"/>
              </w:rPr>
              <w:t>17</w:t>
            </w:r>
          </w:p>
        </w:tc>
        <w:tc>
          <w:tcPr>
            <w:tcW w:w="1106" w:type="dxa"/>
          </w:tcPr>
          <w:p w14:paraId="4333E7AC" w14:textId="77777777" w:rsidR="00AA7116" w:rsidRPr="003474D6" w:rsidRDefault="00AA7116" w:rsidP="00AA7116">
            <w:pPr>
              <w:rPr>
                <w:rFonts w:cstheme="minorHAnsi"/>
                <w:sz w:val="20"/>
                <w:szCs w:val="20"/>
              </w:rPr>
            </w:pPr>
            <w:r>
              <w:rPr>
                <w:rFonts w:cstheme="minorHAnsi"/>
                <w:sz w:val="20"/>
                <w:szCs w:val="20"/>
              </w:rPr>
              <w:t>(4.0)</w:t>
            </w:r>
          </w:p>
        </w:tc>
        <w:tc>
          <w:tcPr>
            <w:tcW w:w="674" w:type="dxa"/>
          </w:tcPr>
          <w:p w14:paraId="394B7A51" w14:textId="77777777" w:rsidR="00AA7116" w:rsidRPr="003474D6" w:rsidRDefault="00AA7116" w:rsidP="00AA7116">
            <w:pPr>
              <w:jc w:val="right"/>
              <w:rPr>
                <w:rFonts w:cstheme="minorHAnsi"/>
                <w:sz w:val="20"/>
                <w:szCs w:val="20"/>
              </w:rPr>
            </w:pPr>
            <w:r>
              <w:rPr>
                <w:rFonts w:cstheme="minorHAnsi"/>
                <w:sz w:val="20"/>
                <w:szCs w:val="20"/>
              </w:rPr>
              <w:t>19</w:t>
            </w:r>
          </w:p>
        </w:tc>
        <w:tc>
          <w:tcPr>
            <w:tcW w:w="1126" w:type="dxa"/>
          </w:tcPr>
          <w:p w14:paraId="1FA03E2F" w14:textId="77777777" w:rsidR="00AA7116" w:rsidRPr="003474D6" w:rsidRDefault="00AA7116" w:rsidP="00AA7116">
            <w:pPr>
              <w:rPr>
                <w:rFonts w:cstheme="minorHAnsi"/>
                <w:sz w:val="20"/>
                <w:szCs w:val="20"/>
              </w:rPr>
            </w:pPr>
            <w:r>
              <w:rPr>
                <w:rFonts w:cstheme="minorHAnsi"/>
                <w:sz w:val="20"/>
                <w:szCs w:val="20"/>
              </w:rPr>
              <w:t>(5.3)</w:t>
            </w:r>
          </w:p>
        </w:tc>
      </w:tr>
      <w:tr w:rsidR="00AA7116" w:rsidRPr="003474D6" w14:paraId="03532DA9" w14:textId="77777777" w:rsidTr="00AA7116">
        <w:tc>
          <w:tcPr>
            <w:tcW w:w="1728" w:type="dxa"/>
            <w:vAlign w:val="center"/>
          </w:tcPr>
          <w:p w14:paraId="463DAE31" w14:textId="77777777" w:rsidR="00AA7116" w:rsidRPr="003474D6" w:rsidRDefault="00AA7116" w:rsidP="00AA7116">
            <w:pPr>
              <w:rPr>
                <w:rFonts w:cstheme="minorHAnsi"/>
                <w:sz w:val="20"/>
                <w:szCs w:val="20"/>
              </w:rPr>
            </w:pPr>
            <w:r w:rsidRPr="003474D6">
              <w:rPr>
                <w:rFonts w:cstheme="minorHAnsi"/>
                <w:color w:val="000000"/>
                <w:sz w:val="20"/>
                <w:szCs w:val="20"/>
              </w:rPr>
              <w:t xml:space="preserve">   20-24</w:t>
            </w:r>
          </w:p>
        </w:tc>
        <w:tc>
          <w:tcPr>
            <w:tcW w:w="960" w:type="dxa"/>
          </w:tcPr>
          <w:p w14:paraId="475079B3" w14:textId="77777777" w:rsidR="00AA7116" w:rsidRPr="003474D6" w:rsidRDefault="00AA7116" w:rsidP="00AA7116">
            <w:pPr>
              <w:jc w:val="right"/>
              <w:rPr>
                <w:rFonts w:cstheme="minorHAnsi"/>
                <w:sz w:val="20"/>
                <w:szCs w:val="20"/>
              </w:rPr>
            </w:pPr>
            <w:r>
              <w:rPr>
                <w:rFonts w:cstheme="minorHAnsi"/>
                <w:sz w:val="20"/>
                <w:szCs w:val="20"/>
              </w:rPr>
              <w:t>26</w:t>
            </w:r>
          </w:p>
        </w:tc>
        <w:tc>
          <w:tcPr>
            <w:tcW w:w="1087" w:type="dxa"/>
          </w:tcPr>
          <w:p w14:paraId="75599114" w14:textId="77777777" w:rsidR="00AA7116" w:rsidRPr="003474D6" w:rsidRDefault="00AA7116" w:rsidP="00AA7116">
            <w:pPr>
              <w:rPr>
                <w:rFonts w:cstheme="minorHAnsi"/>
                <w:sz w:val="20"/>
                <w:szCs w:val="20"/>
              </w:rPr>
            </w:pPr>
            <w:r>
              <w:rPr>
                <w:rFonts w:cstheme="minorHAnsi"/>
                <w:sz w:val="20"/>
                <w:szCs w:val="20"/>
              </w:rPr>
              <w:t>(14.7)</w:t>
            </w:r>
          </w:p>
        </w:tc>
        <w:tc>
          <w:tcPr>
            <w:tcW w:w="701" w:type="dxa"/>
          </w:tcPr>
          <w:p w14:paraId="081FB04B" w14:textId="77777777" w:rsidR="00AA7116" w:rsidRPr="003474D6" w:rsidRDefault="00AA7116" w:rsidP="00AA7116">
            <w:pPr>
              <w:jc w:val="right"/>
              <w:rPr>
                <w:rFonts w:cstheme="minorHAnsi"/>
                <w:sz w:val="20"/>
                <w:szCs w:val="20"/>
              </w:rPr>
            </w:pPr>
            <w:r>
              <w:rPr>
                <w:rFonts w:cstheme="minorHAnsi"/>
                <w:sz w:val="20"/>
                <w:szCs w:val="20"/>
              </w:rPr>
              <w:t>30</w:t>
            </w:r>
          </w:p>
        </w:tc>
        <w:tc>
          <w:tcPr>
            <w:tcW w:w="1099" w:type="dxa"/>
            <w:tcBorders>
              <w:right w:val="single" w:sz="4" w:space="0" w:color="auto"/>
            </w:tcBorders>
          </w:tcPr>
          <w:p w14:paraId="42BAE2D2" w14:textId="77777777" w:rsidR="00AA7116" w:rsidRPr="003474D6" w:rsidRDefault="00AA7116" w:rsidP="00AA7116">
            <w:pPr>
              <w:rPr>
                <w:rFonts w:cstheme="minorHAnsi"/>
                <w:sz w:val="20"/>
                <w:szCs w:val="20"/>
              </w:rPr>
            </w:pPr>
            <w:r>
              <w:rPr>
                <w:rFonts w:cstheme="minorHAnsi"/>
                <w:sz w:val="20"/>
                <w:szCs w:val="20"/>
              </w:rPr>
              <w:t>(18.6)</w:t>
            </w:r>
          </w:p>
        </w:tc>
        <w:tc>
          <w:tcPr>
            <w:tcW w:w="694" w:type="dxa"/>
            <w:tcBorders>
              <w:left w:val="single" w:sz="4" w:space="0" w:color="auto"/>
            </w:tcBorders>
          </w:tcPr>
          <w:p w14:paraId="169C6743" w14:textId="77777777" w:rsidR="00AA7116" w:rsidRPr="003474D6" w:rsidRDefault="00AA7116" w:rsidP="00AA7116">
            <w:pPr>
              <w:jc w:val="right"/>
              <w:rPr>
                <w:rFonts w:cstheme="minorHAnsi"/>
                <w:sz w:val="20"/>
                <w:szCs w:val="20"/>
              </w:rPr>
            </w:pPr>
            <w:r>
              <w:rPr>
                <w:rFonts w:cstheme="minorHAnsi"/>
                <w:sz w:val="20"/>
                <w:szCs w:val="20"/>
              </w:rPr>
              <w:t>162</w:t>
            </w:r>
          </w:p>
        </w:tc>
        <w:tc>
          <w:tcPr>
            <w:tcW w:w="1106" w:type="dxa"/>
          </w:tcPr>
          <w:p w14:paraId="09322812" w14:textId="77777777" w:rsidR="00AA7116" w:rsidRPr="003474D6" w:rsidRDefault="00AA7116" w:rsidP="00AA7116">
            <w:pPr>
              <w:rPr>
                <w:rFonts w:cstheme="minorHAnsi"/>
                <w:sz w:val="20"/>
                <w:szCs w:val="20"/>
              </w:rPr>
            </w:pPr>
            <w:r>
              <w:rPr>
                <w:rFonts w:cstheme="minorHAnsi"/>
                <w:sz w:val="20"/>
                <w:szCs w:val="20"/>
              </w:rPr>
              <w:t>(38.4)</w:t>
            </w:r>
          </w:p>
        </w:tc>
        <w:tc>
          <w:tcPr>
            <w:tcW w:w="674" w:type="dxa"/>
          </w:tcPr>
          <w:p w14:paraId="6437ECE4" w14:textId="77777777" w:rsidR="00AA7116" w:rsidRPr="003474D6" w:rsidRDefault="00AA7116" w:rsidP="00AA7116">
            <w:pPr>
              <w:jc w:val="right"/>
              <w:rPr>
                <w:rFonts w:cstheme="minorHAnsi"/>
                <w:sz w:val="20"/>
                <w:szCs w:val="20"/>
              </w:rPr>
            </w:pPr>
            <w:r>
              <w:rPr>
                <w:rFonts w:cstheme="minorHAnsi"/>
                <w:sz w:val="20"/>
                <w:szCs w:val="20"/>
              </w:rPr>
              <w:t>114</w:t>
            </w:r>
          </w:p>
        </w:tc>
        <w:tc>
          <w:tcPr>
            <w:tcW w:w="1126" w:type="dxa"/>
          </w:tcPr>
          <w:p w14:paraId="5087C310" w14:textId="77777777" w:rsidR="00AA7116" w:rsidRPr="003474D6" w:rsidRDefault="00AA7116" w:rsidP="00AA7116">
            <w:pPr>
              <w:rPr>
                <w:rFonts w:cstheme="minorHAnsi"/>
                <w:sz w:val="20"/>
                <w:szCs w:val="20"/>
              </w:rPr>
            </w:pPr>
            <w:r>
              <w:rPr>
                <w:rFonts w:cstheme="minorHAnsi"/>
                <w:sz w:val="20"/>
                <w:szCs w:val="20"/>
              </w:rPr>
              <w:t>(31.6)</w:t>
            </w:r>
          </w:p>
        </w:tc>
      </w:tr>
      <w:tr w:rsidR="00AA7116" w:rsidRPr="003474D6" w14:paraId="72C0369C" w14:textId="77777777" w:rsidTr="00AA7116">
        <w:tc>
          <w:tcPr>
            <w:tcW w:w="1728" w:type="dxa"/>
            <w:vAlign w:val="center"/>
          </w:tcPr>
          <w:p w14:paraId="290B4EA3" w14:textId="77777777" w:rsidR="00AA7116" w:rsidRPr="003474D6" w:rsidRDefault="00AA7116" w:rsidP="00AA7116">
            <w:pPr>
              <w:rPr>
                <w:rFonts w:cstheme="minorHAnsi"/>
                <w:sz w:val="20"/>
                <w:szCs w:val="20"/>
              </w:rPr>
            </w:pPr>
            <w:r w:rsidRPr="003474D6">
              <w:rPr>
                <w:rFonts w:cstheme="minorHAnsi"/>
                <w:color w:val="000000"/>
                <w:sz w:val="20"/>
                <w:szCs w:val="20"/>
              </w:rPr>
              <w:t xml:space="preserve">   25-29</w:t>
            </w:r>
          </w:p>
        </w:tc>
        <w:tc>
          <w:tcPr>
            <w:tcW w:w="960" w:type="dxa"/>
          </w:tcPr>
          <w:p w14:paraId="31D49D6F" w14:textId="77777777" w:rsidR="00AA7116" w:rsidRPr="003474D6" w:rsidRDefault="00AA7116" w:rsidP="00AA7116">
            <w:pPr>
              <w:jc w:val="right"/>
              <w:rPr>
                <w:rFonts w:cstheme="minorHAnsi"/>
                <w:sz w:val="20"/>
                <w:szCs w:val="20"/>
              </w:rPr>
            </w:pPr>
            <w:r>
              <w:rPr>
                <w:rFonts w:cstheme="minorHAnsi"/>
                <w:sz w:val="20"/>
                <w:szCs w:val="20"/>
              </w:rPr>
              <w:t>71</w:t>
            </w:r>
          </w:p>
        </w:tc>
        <w:tc>
          <w:tcPr>
            <w:tcW w:w="1087" w:type="dxa"/>
          </w:tcPr>
          <w:p w14:paraId="44A86A1D" w14:textId="77777777" w:rsidR="00AA7116" w:rsidRPr="003474D6" w:rsidRDefault="00AA7116" w:rsidP="00AA7116">
            <w:pPr>
              <w:rPr>
                <w:rFonts w:cstheme="minorHAnsi"/>
                <w:sz w:val="20"/>
                <w:szCs w:val="20"/>
              </w:rPr>
            </w:pPr>
            <w:r>
              <w:rPr>
                <w:rFonts w:cstheme="minorHAnsi"/>
                <w:sz w:val="20"/>
                <w:szCs w:val="20"/>
              </w:rPr>
              <w:t>(40.1)</w:t>
            </w:r>
          </w:p>
        </w:tc>
        <w:tc>
          <w:tcPr>
            <w:tcW w:w="701" w:type="dxa"/>
          </w:tcPr>
          <w:p w14:paraId="0BFBBC9F" w14:textId="77777777" w:rsidR="00AA7116" w:rsidRPr="003474D6" w:rsidRDefault="00AA7116" w:rsidP="00AA7116">
            <w:pPr>
              <w:jc w:val="right"/>
              <w:rPr>
                <w:rFonts w:cstheme="minorHAnsi"/>
                <w:sz w:val="20"/>
                <w:szCs w:val="20"/>
              </w:rPr>
            </w:pPr>
            <w:r>
              <w:rPr>
                <w:rFonts w:cstheme="minorHAnsi"/>
                <w:sz w:val="20"/>
                <w:szCs w:val="20"/>
              </w:rPr>
              <w:t>67</w:t>
            </w:r>
          </w:p>
        </w:tc>
        <w:tc>
          <w:tcPr>
            <w:tcW w:w="1099" w:type="dxa"/>
            <w:tcBorders>
              <w:right w:val="single" w:sz="4" w:space="0" w:color="auto"/>
            </w:tcBorders>
          </w:tcPr>
          <w:p w14:paraId="537FCA52" w14:textId="77777777" w:rsidR="00AA7116" w:rsidRPr="003474D6" w:rsidRDefault="00AA7116" w:rsidP="00AA7116">
            <w:pPr>
              <w:rPr>
                <w:rFonts w:cstheme="minorHAnsi"/>
                <w:sz w:val="20"/>
                <w:szCs w:val="20"/>
              </w:rPr>
            </w:pPr>
            <w:r>
              <w:rPr>
                <w:rFonts w:cstheme="minorHAnsi"/>
                <w:sz w:val="20"/>
                <w:szCs w:val="20"/>
              </w:rPr>
              <w:t>(41.6)</w:t>
            </w:r>
          </w:p>
        </w:tc>
        <w:tc>
          <w:tcPr>
            <w:tcW w:w="694" w:type="dxa"/>
            <w:tcBorders>
              <w:left w:val="single" w:sz="4" w:space="0" w:color="auto"/>
            </w:tcBorders>
          </w:tcPr>
          <w:p w14:paraId="68818C38" w14:textId="77777777" w:rsidR="00AA7116" w:rsidRPr="003474D6" w:rsidRDefault="00AA7116" w:rsidP="00AA7116">
            <w:pPr>
              <w:jc w:val="right"/>
              <w:rPr>
                <w:rFonts w:cstheme="minorHAnsi"/>
                <w:sz w:val="20"/>
                <w:szCs w:val="20"/>
              </w:rPr>
            </w:pPr>
            <w:r>
              <w:rPr>
                <w:rFonts w:cstheme="minorHAnsi"/>
                <w:sz w:val="20"/>
                <w:szCs w:val="20"/>
              </w:rPr>
              <w:t>169</w:t>
            </w:r>
          </w:p>
        </w:tc>
        <w:tc>
          <w:tcPr>
            <w:tcW w:w="1106" w:type="dxa"/>
          </w:tcPr>
          <w:p w14:paraId="4CED37C7" w14:textId="77777777" w:rsidR="00AA7116" w:rsidRPr="003474D6" w:rsidRDefault="00AA7116" w:rsidP="00AA7116">
            <w:pPr>
              <w:rPr>
                <w:rFonts w:cstheme="minorHAnsi"/>
                <w:sz w:val="20"/>
                <w:szCs w:val="20"/>
              </w:rPr>
            </w:pPr>
            <w:r>
              <w:rPr>
                <w:rFonts w:cstheme="minorHAnsi"/>
                <w:sz w:val="20"/>
                <w:szCs w:val="20"/>
              </w:rPr>
              <w:t>(40.0)</w:t>
            </w:r>
          </w:p>
        </w:tc>
        <w:tc>
          <w:tcPr>
            <w:tcW w:w="674" w:type="dxa"/>
          </w:tcPr>
          <w:p w14:paraId="4381BBAA" w14:textId="77777777" w:rsidR="00AA7116" w:rsidRPr="003474D6" w:rsidRDefault="00AA7116" w:rsidP="00AA7116">
            <w:pPr>
              <w:jc w:val="right"/>
              <w:rPr>
                <w:rFonts w:cstheme="minorHAnsi"/>
                <w:sz w:val="20"/>
                <w:szCs w:val="20"/>
              </w:rPr>
            </w:pPr>
            <w:r>
              <w:rPr>
                <w:rFonts w:cstheme="minorHAnsi"/>
                <w:sz w:val="20"/>
                <w:szCs w:val="20"/>
              </w:rPr>
              <w:t>148</w:t>
            </w:r>
          </w:p>
        </w:tc>
        <w:tc>
          <w:tcPr>
            <w:tcW w:w="1126" w:type="dxa"/>
          </w:tcPr>
          <w:p w14:paraId="63093196" w14:textId="77777777" w:rsidR="00AA7116" w:rsidRPr="003474D6" w:rsidRDefault="00AA7116" w:rsidP="00AA7116">
            <w:pPr>
              <w:rPr>
                <w:rFonts w:cstheme="minorHAnsi"/>
                <w:sz w:val="20"/>
                <w:szCs w:val="20"/>
              </w:rPr>
            </w:pPr>
            <w:r>
              <w:rPr>
                <w:rFonts w:cstheme="minorHAnsi"/>
                <w:sz w:val="20"/>
                <w:szCs w:val="20"/>
              </w:rPr>
              <w:t>(41.0)</w:t>
            </w:r>
          </w:p>
        </w:tc>
      </w:tr>
      <w:tr w:rsidR="00AA7116" w:rsidRPr="003474D6" w14:paraId="083D2F0B" w14:textId="77777777" w:rsidTr="00AA7116">
        <w:tc>
          <w:tcPr>
            <w:tcW w:w="1728" w:type="dxa"/>
            <w:vAlign w:val="center"/>
          </w:tcPr>
          <w:p w14:paraId="52FBE6D2" w14:textId="77777777" w:rsidR="00AA7116" w:rsidRPr="003474D6" w:rsidRDefault="00AA7116" w:rsidP="00AA7116">
            <w:pPr>
              <w:rPr>
                <w:rFonts w:cstheme="minorHAnsi"/>
                <w:sz w:val="20"/>
                <w:szCs w:val="20"/>
              </w:rPr>
            </w:pPr>
            <w:r w:rsidRPr="003474D6">
              <w:rPr>
                <w:rFonts w:cstheme="minorHAnsi"/>
                <w:color w:val="000000"/>
                <w:sz w:val="20"/>
                <w:szCs w:val="20"/>
              </w:rPr>
              <w:t xml:space="preserve">   ≥30</w:t>
            </w:r>
          </w:p>
        </w:tc>
        <w:tc>
          <w:tcPr>
            <w:tcW w:w="960" w:type="dxa"/>
          </w:tcPr>
          <w:p w14:paraId="24D2F2B6" w14:textId="77777777" w:rsidR="00AA7116" w:rsidRPr="003474D6" w:rsidRDefault="00AA7116" w:rsidP="00AA7116">
            <w:pPr>
              <w:jc w:val="right"/>
              <w:rPr>
                <w:rFonts w:cstheme="minorHAnsi"/>
                <w:sz w:val="20"/>
                <w:szCs w:val="20"/>
              </w:rPr>
            </w:pPr>
            <w:r>
              <w:rPr>
                <w:rFonts w:cstheme="minorHAnsi"/>
                <w:sz w:val="20"/>
                <w:szCs w:val="20"/>
              </w:rPr>
              <w:t>73</w:t>
            </w:r>
          </w:p>
        </w:tc>
        <w:tc>
          <w:tcPr>
            <w:tcW w:w="1087" w:type="dxa"/>
          </w:tcPr>
          <w:p w14:paraId="4BB60396" w14:textId="77777777" w:rsidR="00AA7116" w:rsidRPr="003474D6" w:rsidRDefault="00AA7116" w:rsidP="00AA7116">
            <w:pPr>
              <w:rPr>
                <w:rFonts w:cstheme="minorHAnsi"/>
                <w:sz w:val="20"/>
                <w:szCs w:val="20"/>
              </w:rPr>
            </w:pPr>
            <w:r>
              <w:rPr>
                <w:rFonts w:cstheme="minorHAnsi"/>
                <w:sz w:val="20"/>
                <w:szCs w:val="20"/>
              </w:rPr>
              <w:t>(41.2)</w:t>
            </w:r>
          </w:p>
        </w:tc>
        <w:tc>
          <w:tcPr>
            <w:tcW w:w="701" w:type="dxa"/>
          </w:tcPr>
          <w:p w14:paraId="20B478AC" w14:textId="77777777" w:rsidR="00AA7116" w:rsidRPr="003474D6" w:rsidRDefault="00AA7116" w:rsidP="00AA7116">
            <w:pPr>
              <w:jc w:val="right"/>
              <w:rPr>
                <w:rFonts w:cstheme="minorHAnsi"/>
                <w:sz w:val="20"/>
                <w:szCs w:val="20"/>
              </w:rPr>
            </w:pPr>
            <w:r>
              <w:rPr>
                <w:rFonts w:cstheme="minorHAnsi"/>
                <w:sz w:val="20"/>
                <w:szCs w:val="20"/>
              </w:rPr>
              <w:t>56</w:t>
            </w:r>
          </w:p>
        </w:tc>
        <w:tc>
          <w:tcPr>
            <w:tcW w:w="1099" w:type="dxa"/>
            <w:tcBorders>
              <w:right w:val="single" w:sz="4" w:space="0" w:color="auto"/>
            </w:tcBorders>
          </w:tcPr>
          <w:p w14:paraId="46861688" w14:textId="77777777" w:rsidR="00AA7116" w:rsidRPr="003474D6" w:rsidRDefault="00AA7116" w:rsidP="00AA7116">
            <w:pPr>
              <w:rPr>
                <w:rFonts w:cstheme="minorHAnsi"/>
                <w:sz w:val="20"/>
                <w:szCs w:val="20"/>
              </w:rPr>
            </w:pPr>
            <w:r>
              <w:rPr>
                <w:rFonts w:cstheme="minorHAnsi"/>
                <w:sz w:val="20"/>
                <w:szCs w:val="20"/>
              </w:rPr>
              <w:t>(34.8)</w:t>
            </w:r>
          </w:p>
        </w:tc>
        <w:tc>
          <w:tcPr>
            <w:tcW w:w="694" w:type="dxa"/>
            <w:tcBorders>
              <w:left w:val="single" w:sz="4" w:space="0" w:color="auto"/>
            </w:tcBorders>
          </w:tcPr>
          <w:p w14:paraId="211B3427" w14:textId="77777777" w:rsidR="00AA7116" w:rsidRPr="003474D6" w:rsidRDefault="00AA7116" w:rsidP="00AA7116">
            <w:pPr>
              <w:jc w:val="right"/>
              <w:rPr>
                <w:rFonts w:cstheme="minorHAnsi"/>
                <w:sz w:val="20"/>
                <w:szCs w:val="20"/>
              </w:rPr>
            </w:pPr>
            <w:r>
              <w:rPr>
                <w:rFonts w:cstheme="minorHAnsi"/>
                <w:sz w:val="20"/>
                <w:szCs w:val="20"/>
              </w:rPr>
              <w:t>74</w:t>
            </w:r>
          </w:p>
        </w:tc>
        <w:tc>
          <w:tcPr>
            <w:tcW w:w="1106" w:type="dxa"/>
          </w:tcPr>
          <w:p w14:paraId="2BAC805B" w14:textId="77777777" w:rsidR="00AA7116" w:rsidRPr="003474D6" w:rsidRDefault="00AA7116" w:rsidP="00AA7116">
            <w:pPr>
              <w:rPr>
                <w:rFonts w:cstheme="minorHAnsi"/>
                <w:sz w:val="20"/>
                <w:szCs w:val="20"/>
              </w:rPr>
            </w:pPr>
            <w:r>
              <w:rPr>
                <w:rFonts w:cstheme="minorHAnsi"/>
                <w:sz w:val="20"/>
                <w:szCs w:val="20"/>
              </w:rPr>
              <w:t>(17.5)</w:t>
            </w:r>
          </w:p>
        </w:tc>
        <w:tc>
          <w:tcPr>
            <w:tcW w:w="674" w:type="dxa"/>
          </w:tcPr>
          <w:p w14:paraId="13C4E1C7" w14:textId="77777777" w:rsidR="00AA7116" w:rsidRPr="003474D6" w:rsidRDefault="00AA7116" w:rsidP="00AA7116">
            <w:pPr>
              <w:jc w:val="right"/>
              <w:rPr>
                <w:rFonts w:cstheme="minorHAnsi"/>
                <w:sz w:val="20"/>
                <w:szCs w:val="20"/>
              </w:rPr>
            </w:pPr>
            <w:r>
              <w:rPr>
                <w:rFonts w:cstheme="minorHAnsi"/>
                <w:sz w:val="20"/>
                <w:szCs w:val="20"/>
              </w:rPr>
              <w:t>80</w:t>
            </w:r>
          </w:p>
        </w:tc>
        <w:tc>
          <w:tcPr>
            <w:tcW w:w="1126" w:type="dxa"/>
          </w:tcPr>
          <w:p w14:paraId="0316440C" w14:textId="77777777" w:rsidR="00AA7116" w:rsidRPr="003474D6" w:rsidRDefault="00AA7116" w:rsidP="00AA7116">
            <w:pPr>
              <w:rPr>
                <w:rFonts w:cstheme="minorHAnsi"/>
                <w:sz w:val="20"/>
                <w:szCs w:val="20"/>
              </w:rPr>
            </w:pPr>
            <w:r>
              <w:rPr>
                <w:rFonts w:cstheme="minorHAnsi"/>
                <w:sz w:val="20"/>
                <w:szCs w:val="20"/>
              </w:rPr>
              <w:t>(22.2)</w:t>
            </w:r>
          </w:p>
        </w:tc>
      </w:tr>
      <w:tr w:rsidR="00AA7116" w:rsidRPr="003474D6" w14:paraId="20FFD356" w14:textId="77777777" w:rsidTr="00AA7116">
        <w:tc>
          <w:tcPr>
            <w:tcW w:w="1728" w:type="dxa"/>
            <w:vAlign w:val="center"/>
          </w:tcPr>
          <w:p w14:paraId="2E4272B2"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960" w:type="dxa"/>
          </w:tcPr>
          <w:p w14:paraId="4636DBE3" w14:textId="77777777" w:rsidR="00AA7116" w:rsidRPr="003474D6" w:rsidRDefault="00AA7116" w:rsidP="00AA7116">
            <w:pPr>
              <w:jc w:val="right"/>
              <w:rPr>
                <w:rFonts w:cstheme="minorHAnsi"/>
                <w:sz w:val="20"/>
                <w:szCs w:val="20"/>
              </w:rPr>
            </w:pPr>
            <w:r>
              <w:rPr>
                <w:rFonts w:cstheme="minorHAnsi"/>
                <w:sz w:val="20"/>
                <w:szCs w:val="20"/>
              </w:rPr>
              <w:t>0</w:t>
            </w:r>
          </w:p>
        </w:tc>
        <w:tc>
          <w:tcPr>
            <w:tcW w:w="1087" w:type="dxa"/>
          </w:tcPr>
          <w:p w14:paraId="419E7E20" w14:textId="77777777" w:rsidR="00AA7116" w:rsidRPr="003474D6" w:rsidRDefault="00AA7116" w:rsidP="00AA7116">
            <w:pPr>
              <w:rPr>
                <w:rFonts w:cstheme="minorHAnsi"/>
                <w:sz w:val="20"/>
                <w:szCs w:val="20"/>
              </w:rPr>
            </w:pPr>
          </w:p>
        </w:tc>
        <w:tc>
          <w:tcPr>
            <w:tcW w:w="701" w:type="dxa"/>
          </w:tcPr>
          <w:p w14:paraId="78596DEF" w14:textId="77777777" w:rsidR="00AA7116" w:rsidRPr="003474D6" w:rsidRDefault="00AA7116" w:rsidP="00AA7116">
            <w:pPr>
              <w:jc w:val="right"/>
              <w:rPr>
                <w:rFonts w:cstheme="minorHAnsi"/>
                <w:sz w:val="20"/>
                <w:szCs w:val="20"/>
              </w:rPr>
            </w:pPr>
            <w:r>
              <w:rPr>
                <w:rFonts w:cstheme="minorHAnsi"/>
                <w:sz w:val="20"/>
                <w:szCs w:val="20"/>
              </w:rPr>
              <w:t>0</w:t>
            </w:r>
          </w:p>
        </w:tc>
        <w:tc>
          <w:tcPr>
            <w:tcW w:w="1099" w:type="dxa"/>
            <w:tcBorders>
              <w:right w:val="single" w:sz="4" w:space="0" w:color="auto"/>
            </w:tcBorders>
          </w:tcPr>
          <w:p w14:paraId="19DB61A3" w14:textId="77777777" w:rsidR="00AA7116" w:rsidRPr="003474D6" w:rsidRDefault="00AA7116" w:rsidP="00AA7116">
            <w:pPr>
              <w:rPr>
                <w:rFonts w:cstheme="minorHAnsi"/>
                <w:sz w:val="20"/>
                <w:szCs w:val="20"/>
              </w:rPr>
            </w:pPr>
          </w:p>
        </w:tc>
        <w:tc>
          <w:tcPr>
            <w:tcW w:w="694" w:type="dxa"/>
            <w:tcBorders>
              <w:left w:val="single" w:sz="4" w:space="0" w:color="auto"/>
            </w:tcBorders>
          </w:tcPr>
          <w:p w14:paraId="103D6EC7" w14:textId="77777777" w:rsidR="00AA7116" w:rsidRPr="003474D6" w:rsidRDefault="00AA7116" w:rsidP="00AA7116">
            <w:pPr>
              <w:jc w:val="right"/>
              <w:rPr>
                <w:rFonts w:cstheme="minorHAnsi"/>
                <w:sz w:val="20"/>
                <w:szCs w:val="20"/>
              </w:rPr>
            </w:pPr>
            <w:r>
              <w:rPr>
                <w:rFonts w:cstheme="minorHAnsi"/>
                <w:sz w:val="20"/>
                <w:szCs w:val="20"/>
              </w:rPr>
              <w:t>0</w:t>
            </w:r>
          </w:p>
        </w:tc>
        <w:tc>
          <w:tcPr>
            <w:tcW w:w="1106" w:type="dxa"/>
          </w:tcPr>
          <w:p w14:paraId="1FCF837D" w14:textId="77777777" w:rsidR="00AA7116" w:rsidRPr="003474D6" w:rsidRDefault="00AA7116" w:rsidP="00AA7116">
            <w:pPr>
              <w:rPr>
                <w:rFonts w:cstheme="minorHAnsi"/>
                <w:sz w:val="20"/>
                <w:szCs w:val="20"/>
              </w:rPr>
            </w:pPr>
          </w:p>
        </w:tc>
        <w:tc>
          <w:tcPr>
            <w:tcW w:w="674" w:type="dxa"/>
          </w:tcPr>
          <w:p w14:paraId="76F418EA" w14:textId="77777777" w:rsidR="00AA7116" w:rsidRPr="003474D6" w:rsidRDefault="00AA7116" w:rsidP="00AA7116">
            <w:pPr>
              <w:jc w:val="right"/>
              <w:rPr>
                <w:rFonts w:cstheme="minorHAnsi"/>
                <w:sz w:val="20"/>
                <w:szCs w:val="20"/>
              </w:rPr>
            </w:pPr>
            <w:r>
              <w:rPr>
                <w:rFonts w:cstheme="minorHAnsi"/>
                <w:sz w:val="20"/>
                <w:szCs w:val="20"/>
              </w:rPr>
              <w:t>0</w:t>
            </w:r>
          </w:p>
        </w:tc>
        <w:tc>
          <w:tcPr>
            <w:tcW w:w="1126" w:type="dxa"/>
          </w:tcPr>
          <w:p w14:paraId="0D6CC64B" w14:textId="77777777" w:rsidR="00AA7116" w:rsidRPr="003474D6" w:rsidRDefault="00AA7116" w:rsidP="00AA7116">
            <w:pPr>
              <w:rPr>
                <w:rFonts w:cstheme="minorHAnsi"/>
                <w:sz w:val="20"/>
                <w:szCs w:val="20"/>
              </w:rPr>
            </w:pPr>
          </w:p>
        </w:tc>
      </w:tr>
      <w:tr w:rsidR="00AA7116" w:rsidRPr="003474D6" w14:paraId="7C5D46B9" w14:textId="77777777" w:rsidTr="00AA7116">
        <w:tc>
          <w:tcPr>
            <w:tcW w:w="1728" w:type="dxa"/>
            <w:vAlign w:val="center"/>
          </w:tcPr>
          <w:p w14:paraId="115B448A" w14:textId="77777777" w:rsidR="00AA7116" w:rsidRPr="003474D6" w:rsidRDefault="00AA7116" w:rsidP="00AA7116">
            <w:pPr>
              <w:rPr>
                <w:rFonts w:cstheme="minorHAnsi"/>
                <w:sz w:val="20"/>
                <w:szCs w:val="20"/>
              </w:rPr>
            </w:pPr>
            <w:r w:rsidRPr="003474D6">
              <w:rPr>
                <w:rFonts w:cstheme="minorHAnsi"/>
                <w:b/>
                <w:sz w:val="20"/>
                <w:szCs w:val="20"/>
              </w:rPr>
              <w:t>OC use</w:t>
            </w:r>
          </w:p>
        </w:tc>
        <w:tc>
          <w:tcPr>
            <w:tcW w:w="960" w:type="dxa"/>
          </w:tcPr>
          <w:p w14:paraId="756121BE" w14:textId="77777777" w:rsidR="00AA7116" w:rsidRPr="003474D6" w:rsidRDefault="00AA7116" w:rsidP="00AA7116">
            <w:pPr>
              <w:jc w:val="right"/>
              <w:rPr>
                <w:rFonts w:cstheme="minorHAnsi"/>
                <w:sz w:val="20"/>
                <w:szCs w:val="20"/>
              </w:rPr>
            </w:pPr>
          </w:p>
        </w:tc>
        <w:tc>
          <w:tcPr>
            <w:tcW w:w="1087" w:type="dxa"/>
          </w:tcPr>
          <w:p w14:paraId="2A587E65" w14:textId="77777777" w:rsidR="00AA7116" w:rsidRPr="003474D6" w:rsidRDefault="00AA7116" w:rsidP="00AA7116">
            <w:pPr>
              <w:rPr>
                <w:rFonts w:cstheme="minorHAnsi"/>
                <w:sz w:val="20"/>
                <w:szCs w:val="20"/>
              </w:rPr>
            </w:pPr>
          </w:p>
        </w:tc>
        <w:tc>
          <w:tcPr>
            <w:tcW w:w="701" w:type="dxa"/>
          </w:tcPr>
          <w:p w14:paraId="1FF5B2A6"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2FD3487F" w14:textId="77777777" w:rsidR="00AA7116" w:rsidRPr="003474D6" w:rsidRDefault="00AA7116" w:rsidP="00AA7116">
            <w:pPr>
              <w:rPr>
                <w:rFonts w:cstheme="minorHAnsi"/>
                <w:sz w:val="20"/>
                <w:szCs w:val="20"/>
              </w:rPr>
            </w:pPr>
          </w:p>
        </w:tc>
        <w:tc>
          <w:tcPr>
            <w:tcW w:w="694" w:type="dxa"/>
            <w:tcBorders>
              <w:left w:val="single" w:sz="4" w:space="0" w:color="auto"/>
            </w:tcBorders>
          </w:tcPr>
          <w:p w14:paraId="579100D5" w14:textId="77777777" w:rsidR="00AA7116" w:rsidRPr="003474D6" w:rsidRDefault="00AA7116" w:rsidP="00AA7116">
            <w:pPr>
              <w:jc w:val="right"/>
              <w:rPr>
                <w:rFonts w:cstheme="minorHAnsi"/>
                <w:sz w:val="20"/>
                <w:szCs w:val="20"/>
              </w:rPr>
            </w:pPr>
          </w:p>
        </w:tc>
        <w:tc>
          <w:tcPr>
            <w:tcW w:w="1106" w:type="dxa"/>
          </w:tcPr>
          <w:p w14:paraId="70D9DD44" w14:textId="77777777" w:rsidR="00AA7116" w:rsidRPr="003474D6" w:rsidRDefault="00AA7116" w:rsidP="00AA7116">
            <w:pPr>
              <w:rPr>
                <w:rFonts w:cstheme="minorHAnsi"/>
                <w:sz w:val="20"/>
                <w:szCs w:val="20"/>
              </w:rPr>
            </w:pPr>
          </w:p>
        </w:tc>
        <w:tc>
          <w:tcPr>
            <w:tcW w:w="674" w:type="dxa"/>
          </w:tcPr>
          <w:p w14:paraId="710A7D80" w14:textId="77777777" w:rsidR="00AA7116" w:rsidRPr="003474D6" w:rsidRDefault="00AA7116" w:rsidP="00AA7116">
            <w:pPr>
              <w:jc w:val="right"/>
              <w:rPr>
                <w:rFonts w:cstheme="minorHAnsi"/>
                <w:sz w:val="20"/>
                <w:szCs w:val="20"/>
              </w:rPr>
            </w:pPr>
          </w:p>
        </w:tc>
        <w:tc>
          <w:tcPr>
            <w:tcW w:w="1126" w:type="dxa"/>
          </w:tcPr>
          <w:p w14:paraId="3A7D84D2" w14:textId="77777777" w:rsidR="00AA7116" w:rsidRPr="003474D6" w:rsidRDefault="00AA7116" w:rsidP="00AA7116">
            <w:pPr>
              <w:rPr>
                <w:rFonts w:cstheme="minorHAnsi"/>
                <w:sz w:val="20"/>
                <w:szCs w:val="20"/>
              </w:rPr>
            </w:pPr>
          </w:p>
        </w:tc>
      </w:tr>
      <w:tr w:rsidR="00AA7116" w:rsidRPr="003474D6" w14:paraId="716965DE" w14:textId="77777777" w:rsidTr="00AA7116">
        <w:tc>
          <w:tcPr>
            <w:tcW w:w="1728" w:type="dxa"/>
            <w:vAlign w:val="center"/>
          </w:tcPr>
          <w:p w14:paraId="216F30A1" w14:textId="77777777" w:rsidR="00AA7116" w:rsidRPr="003474D6" w:rsidRDefault="00AA7116" w:rsidP="00AA7116">
            <w:pPr>
              <w:rPr>
                <w:rFonts w:cstheme="minorHAnsi"/>
                <w:sz w:val="20"/>
                <w:szCs w:val="20"/>
              </w:rPr>
            </w:pPr>
            <w:r w:rsidRPr="003474D6">
              <w:rPr>
                <w:rFonts w:cstheme="minorHAnsi"/>
                <w:sz w:val="20"/>
                <w:szCs w:val="20"/>
              </w:rPr>
              <w:t xml:space="preserve">   Never</w:t>
            </w:r>
          </w:p>
        </w:tc>
        <w:tc>
          <w:tcPr>
            <w:tcW w:w="2047" w:type="dxa"/>
            <w:gridSpan w:val="2"/>
            <w:vMerge w:val="restart"/>
            <w:vAlign w:val="center"/>
          </w:tcPr>
          <w:p w14:paraId="41A9490F" w14:textId="10D997E6" w:rsidR="00AA7116" w:rsidRPr="003474D6" w:rsidRDefault="009F6E2C" w:rsidP="00AA7116">
            <w:pPr>
              <w:jc w:val="center"/>
              <w:rPr>
                <w:rFonts w:cstheme="minorHAnsi"/>
                <w:sz w:val="20"/>
                <w:szCs w:val="20"/>
              </w:rPr>
            </w:pPr>
            <w:r>
              <w:rPr>
                <w:rFonts w:cstheme="minorHAnsi"/>
                <w:sz w:val="20"/>
                <w:szCs w:val="20"/>
              </w:rPr>
              <w:t>-</w:t>
            </w:r>
          </w:p>
        </w:tc>
        <w:tc>
          <w:tcPr>
            <w:tcW w:w="1800" w:type="dxa"/>
            <w:gridSpan w:val="2"/>
            <w:vMerge w:val="restart"/>
            <w:tcBorders>
              <w:right w:val="single" w:sz="4" w:space="0" w:color="auto"/>
            </w:tcBorders>
            <w:vAlign w:val="center"/>
          </w:tcPr>
          <w:p w14:paraId="1664A39C" w14:textId="20C3DA8D" w:rsidR="00AA7116" w:rsidRPr="003474D6" w:rsidRDefault="009F6E2C" w:rsidP="009F6E2C">
            <w:pPr>
              <w:rPr>
                <w:rFonts w:cstheme="minorHAnsi"/>
                <w:sz w:val="20"/>
                <w:szCs w:val="20"/>
              </w:rPr>
            </w:pPr>
            <w:r>
              <w:rPr>
                <w:rFonts w:cs="Arial"/>
                <w:sz w:val="20"/>
                <w:szCs w:val="20"/>
              </w:rPr>
              <w:t xml:space="preserve">                 -</w:t>
            </w:r>
          </w:p>
        </w:tc>
        <w:tc>
          <w:tcPr>
            <w:tcW w:w="694" w:type="dxa"/>
            <w:tcBorders>
              <w:left w:val="single" w:sz="4" w:space="0" w:color="auto"/>
            </w:tcBorders>
          </w:tcPr>
          <w:p w14:paraId="2DE56560" w14:textId="77777777" w:rsidR="00AA7116" w:rsidRPr="003474D6" w:rsidRDefault="00AA7116" w:rsidP="00AA7116">
            <w:pPr>
              <w:jc w:val="right"/>
              <w:rPr>
                <w:rFonts w:cstheme="minorHAnsi"/>
                <w:sz w:val="20"/>
                <w:szCs w:val="20"/>
              </w:rPr>
            </w:pPr>
            <w:r>
              <w:rPr>
                <w:rFonts w:cstheme="minorHAnsi"/>
                <w:sz w:val="20"/>
                <w:szCs w:val="20"/>
              </w:rPr>
              <w:t>98</w:t>
            </w:r>
          </w:p>
        </w:tc>
        <w:tc>
          <w:tcPr>
            <w:tcW w:w="1106" w:type="dxa"/>
          </w:tcPr>
          <w:p w14:paraId="546ED536" w14:textId="77777777" w:rsidR="00AA7116" w:rsidRPr="003474D6" w:rsidRDefault="00AA7116" w:rsidP="00AA7116">
            <w:pPr>
              <w:rPr>
                <w:rFonts w:cstheme="minorHAnsi"/>
                <w:sz w:val="20"/>
                <w:szCs w:val="20"/>
              </w:rPr>
            </w:pPr>
            <w:r>
              <w:rPr>
                <w:rFonts w:cstheme="minorHAnsi"/>
                <w:sz w:val="20"/>
                <w:szCs w:val="20"/>
              </w:rPr>
              <w:t>(20.3)</w:t>
            </w:r>
          </w:p>
        </w:tc>
        <w:tc>
          <w:tcPr>
            <w:tcW w:w="674" w:type="dxa"/>
          </w:tcPr>
          <w:p w14:paraId="3AF66171" w14:textId="77777777" w:rsidR="00AA7116" w:rsidRPr="003474D6" w:rsidRDefault="00AA7116" w:rsidP="00AA7116">
            <w:pPr>
              <w:jc w:val="right"/>
              <w:rPr>
                <w:rFonts w:cstheme="minorHAnsi"/>
                <w:sz w:val="20"/>
                <w:szCs w:val="20"/>
              </w:rPr>
            </w:pPr>
            <w:r>
              <w:rPr>
                <w:rFonts w:cstheme="minorHAnsi"/>
                <w:sz w:val="20"/>
                <w:szCs w:val="20"/>
              </w:rPr>
              <w:t>89</w:t>
            </w:r>
          </w:p>
        </w:tc>
        <w:tc>
          <w:tcPr>
            <w:tcW w:w="1126" w:type="dxa"/>
          </w:tcPr>
          <w:p w14:paraId="19050A50" w14:textId="77777777" w:rsidR="00AA7116" w:rsidRPr="003474D6" w:rsidRDefault="00AA7116" w:rsidP="00AA7116">
            <w:pPr>
              <w:rPr>
                <w:rFonts w:cstheme="minorHAnsi"/>
                <w:sz w:val="20"/>
                <w:szCs w:val="20"/>
              </w:rPr>
            </w:pPr>
            <w:r>
              <w:rPr>
                <w:rFonts w:cstheme="minorHAnsi"/>
                <w:sz w:val="20"/>
                <w:szCs w:val="20"/>
              </w:rPr>
              <w:t>(21.6)</w:t>
            </w:r>
          </w:p>
        </w:tc>
      </w:tr>
      <w:tr w:rsidR="00AA7116" w:rsidRPr="003474D6" w14:paraId="5CEBF7F5" w14:textId="77777777" w:rsidTr="00AA7116">
        <w:tc>
          <w:tcPr>
            <w:tcW w:w="1728" w:type="dxa"/>
            <w:vAlign w:val="center"/>
          </w:tcPr>
          <w:p w14:paraId="7375E870" w14:textId="77777777" w:rsidR="00AA7116" w:rsidRPr="003474D6" w:rsidRDefault="00AA7116" w:rsidP="00AA7116">
            <w:pPr>
              <w:rPr>
                <w:rFonts w:cstheme="minorHAnsi"/>
                <w:sz w:val="20"/>
                <w:szCs w:val="20"/>
              </w:rPr>
            </w:pPr>
            <w:r w:rsidRPr="003474D6">
              <w:rPr>
                <w:rFonts w:cstheme="minorHAnsi"/>
                <w:sz w:val="20"/>
                <w:szCs w:val="20"/>
              </w:rPr>
              <w:t xml:space="preserve">   Ever</w:t>
            </w:r>
          </w:p>
        </w:tc>
        <w:tc>
          <w:tcPr>
            <w:tcW w:w="2047" w:type="dxa"/>
            <w:gridSpan w:val="2"/>
            <w:vMerge/>
          </w:tcPr>
          <w:p w14:paraId="0D62F505"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285E7CB0" w14:textId="77777777" w:rsidR="00AA7116" w:rsidRPr="003474D6" w:rsidRDefault="00AA7116" w:rsidP="00AA7116">
            <w:pPr>
              <w:rPr>
                <w:rFonts w:cstheme="minorHAnsi"/>
                <w:sz w:val="20"/>
                <w:szCs w:val="20"/>
              </w:rPr>
            </w:pPr>
          </w:p>
        </w:tc>
        <w:tc>
          <w:tcPr>
            <w:tcW w:w="694" w:type="dxa"/>
            <w:tcBorders>
              <w:left w:val="single" w:sz="4" w:space="0" w:color="auto"/>
            </w:tcBorders>
          </w:tcPr>
          <w:p w14:paraId="4BE2246F" w14:textId="77777777" w:rsidR="00AA7116" w:rsidRPr="003474D6" w:rsidRDefault="00AA7116" w:rsidP="00AA7116">
            <w:pPr>
              <w:jc w:val="right"/>
              <w:rPr>
                <w:rFonts w:cstheme="minorHAnsi"/>
                <w:sz w:val="20"/>
                <w:szCs w:val="20"/>
              </w:rPr>
            </w:pPr>
            <w:r>
              <w:rPr>
                <w:rFonts w:cstheme="minorHAnsi"/>
                <w:sz w:val="20"/>
                <w:szCs w:val="20"/>
              </w:rPr>
              <w:t>385</w:t>
            </w:r>
          </w:p>
        </w:tc>
        <w:tc>
          <w:tcPr>
            <w:tcW w:w="1106" w:type="dxa"/>
          </w:tcPr>
          <w:p w14:paraId="3D9C8E84" w14:textId="77777777" w:rsidR="00AA7116" w:rsidRPr="003474D6" w:rsidRDefault="00AA7116" w:rsidP="00AA7116">
            <w:pPr>
              <w:rPr>
                <w:rFonts w:cstheme="minorHAnsi"/>
                <w:sz w:val="20"/>
                <w:szCs w:val="20"/>
              </w:rPr>
            </w:pPr>
            <w:r>
              <w:rPr>
                <w:rFonts w:cstheme="minorHAnsi"/>
                <w:sz w:val="20"/>
                <w:szCs w:val="20"/>
              </w:rPr>
              <w:t>(79.7)</w:t>
            </w:r>
          </w:p>
        </w:tc>
        <w:tc>
          <w:tcPr>
            <w:tcW w:w="674" w:type="dxa"/>
          </w:tcPr>
          <w:p w14:paraId="3A142FC7" w14:textId="77777777" w:rsidR="00AA7116" w:rsidRPr="003474D6" w:rsidRDefault="00AA7116" w:rsidP="00AA7116">
            <w:pPr>
              <w:jc w:val="right"/>
              <w:rPr>
                <w:rFonts w:cstheme="minorHAnsi"/>
                <w:sz w:val="20"/>
                <w:szCs w:val="20"/>
              </w:rPr>
            </w:pPr>
            <w:r>
              <w:rPr>
                <w:rFonts w:cstheme="minorHAnsi"/>
                <w:sz w:val="20"/>
                <w:szCs w:val="20"/>
              </w:rPr>
              <w:t>323</w:t>
            </w:r>
          </w:p>
        </w:tc>
        <w:tc>
          <w:tcPr>
            <w:tcW w:w="1126" w:type="dxa"/>
          </w:tcPr>
          <w:p w14:paraId="3379A642" w14:textId="77777777" w:rsidR="00AA7116" w:rsidRPr="003474D6" w:rsidRDefault="00AA7116" w:rsidP="00AA7116">
            <w:pPr>
              <w:rPr>
                <w:rFonts w:cstheme="minorHAnsi"/>
                <w:sz w:val="20"/>
                <w:szCs w:val="20"/>
              </w:rPr>
            </w:pPr>
            <w:r>
              <w:rPr>
                <w:rFonts w:cstheme="minorHAnsi"/>
                <w:sz w:val="20"/>
                <w:szCs w:val="20"/>
              </w:rPr>
              <w:t>(78.4)</w:t>
            </w:r>
          </w:p>
        </w:tc>
      </w:tr>
      <w:tr w:rsidR="00AA7116" w:rsidRPr="003474D6" w14:paraId="3AF5AA71" w14:textId="77777777" w:rsidTr="00AA7116">
        <w:tc>
          <w:tcPr>
            <w:tcW w:w="1728" w:type="dxa"/>
            <w:vAlign w:val="center"/>
          </w:tcPr>
          <w:p w14:paraId="639464DE" w14:textId="77777777" w:rsidR="00AA7116" w:rsidRPr="003474D6" w:rsidRDefault="00AA7116" w:rsidP="00AA7116">
            <w:pPr>
              <w:rPr>
                <w:rFonts w:cstheme="minorHAnsi"/>
                <w:sz w:val="20"/>
                <w:szCs w:val="20"/>
              </w:rPr>
            </w:pPr>
            <w:r w:rsidRPr="003474D6">
              <w:rPr>
                <w:rFonts w:cstheme="minorHAnsi"/>
                <w:sz w:val="20"/>
                <w:szCs w:val="20"/>
              </w:rPr>
              <w:t xml:space="preserve">   Missing</w:t>
            </w:r>
          </w:p>
        </w:tc>
        <w:tc>
          <w:tcPr>
            <w:tcW w:w="2047" w:type="dxa"/>
            <w:gridSpan w:val="2"/>
            <w:vMerge/>
          </w:tcPr>
          <w:p w14:paraId="4EEE83F2"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2F48B8F3" w14:textId="77777777" w:rsidR="00AA7116" w:rsidRPr="003474D6" w:rsidRDefault="00AA7116" w:rsidP="00AA7116">
            <w:pPr>
              <w:rPr>
                <w:rFonts w:cstheme="minorHAnsi"/>
                <w:sz w:val="20"/>
                <w:szCs w:val="20"/>
              </w:rPr>
            </w:pPr>
          </w:p>
        </w:tc>
        <w:tc>
          <w:tcPr>
            <w:tcW w:w="694" w:type="dxa"/>
            <w:tcBorders>
              <w:left w:val="single" w:sz="4" w:space="0" w:color="auto"/>
            </w:tcBorders>
          </w:tcPr>
          <w:p w14:paraId="13EC1A8C" w14:textId="77777777" w:rsidR="00AA7116" w:rsidRPr="003474D6" w:rsidRDefault="00AA7116" w:rsidP="00AA7116">
            <w:pPr>
              <w:jc w:val="right"/>
              <w:rPr>
                <w:rFonts w:cstheme="minorHAnsi"/>
                <w:sz w:val="20"/>
                <w:szCs w:val="20"/>
              </w:rPr>
            </w:pPr>
            <w:r>
              <w:rPr>
                <w:rFonts w:cstheme="minorHAnsi"/>
                <w:sz w:val="20"/>
                <w:szCs w:val="20"/>
              </w:rPr>
              <w:t>2</w:t>
            </w:r>
          </w:p>
        </w:tc>
        <w:tc>
          <w:tcPr>
            <w:tcW w:w="1106" w:type="dxa"/>
          </w:tcPr>
          <w:p w14:paraId="63C31F49" w14:textId="77777777" w:rsidR="00AA7116" w:rsidRPr="003474D6" w:rsidRDefault="00AA7116" w:rsidP="00AA7116">
            <w:pPr>
              <w:rPr>
                <w:rFonts w:cstheme="minorHAnsi"/>
                <w:sz w:val="20"/>
                <w:szCs w:val="20"/>
              </w:rPr>
            </w:pPr>
          </w:p>
        </w:tc>
        <w:tc>
          <w:tcPr>
            <w:tcW w:w="674" w:type="dxa"/>
          </w:tcPr>
          <w:p w14:paraId="4F9416B9" w14:textId="77777777" w:rsidR="00AA7116" w:rsidRPr="003474D6" w:rsidRDefault="00AA7116" w:rsidP="00AA7116">
            <w:pPr>
              <w:jc w:val="right"/>
              <w:rPr>
                <w:rFonts w:cstheme="minorHAnsi"/>
                <w:sz w:val="20"/>
                <w:szCs w:val="20"/>
              </w:rPr>
            </w:pPr>
            <w:r>
              <w:rPr>
                <w:rFonts w:cstheme="minorHAnsi"/>
                <w:sz w:val="20"/>
                <w:szCs w:val="20"/>
              </w:rPr>
              <w:t>0</w:t>
            </w:r>
          </w:p>
        </w:tc>
        <w:tc>
          <w:tcPr>
            <w:tcW w:w="1126" w:type="dxa"/>
          </w:tcPr>
          <w:p w14:paraId="7F38A3ED" w14:textId="77777777" w:rsidR="00AA7116" w:rsidRPr="003474D6" w:rsidRDefault="00AA7116" w:rsidP="00AA7116">
            <w:pPr>
              <w:rPr>
                <w:rFonts w:cstheme="minorHAnsi"/>
                <w:sz w:val="20"/>
                <w:szCs w:val="20"/>
              </w:rPr>
            </w:pPr>
          </w:p>
        </w:tc>
      </w:tr>
      <w:tr w:rsidR="00AA7116" w:rsidRPr="003474D6" w14:paraId="0B098113" w14:textId="77777777" w:rsidTr="00AA7116">
        <w:tc>
          <w:tcPr>
            <w:tcW w:w="4476" w:type="dxa"/>
            <w:gridSpan w:val="4"/>
            <w:vAlign w:val="center"/>
          </w:tcPr>
          <w:p w14:paraId="7D9887E4" w14:textId="77777777" w:rsidR="00AA7116" w:rsidRPr="003474D6" w:rsidRDefault="00AA7116" w:rsidP="00AA7116">
            <w:pPr>
              <w:rPr>
                <w:rFonts w:cstheme="minorHAnsi"/>
                <w:sz w:val="20"/>
                <w:szCs w:val="20"/>
              </w:rPr>
            </w:pPr>
            <w:r w:rsidRPr="003474D6">
              <w:rPr>
                <w:rFonts w:cstheme="minorHAnsi"/>
                <w:b/>
                <w:sz w:val="20"/>
                <w:szCs w:val="20"/>
              </w:rPr>
              <w:t>Current OC use (among women age &lt;50)</w:t>
            </w:r>
          </w:p>
        </w:tc>
        <w:tc>
          <w:tcPr>
            <w:tcW w:w="1099" w:type="dxa"/>
            <w:tcBorders>
              <w:right w:val="single" w:sz="4" w:space="0" w:color="auto"/>
            </w:tcBorders>
          </w:tcPr>
          <w:p w14:paraId="5FA223AC" w14:textId="77777777" w:rsidR="00AA7116" w:rsidRPr="003474D6" w:rsidRDefault="00AA7116" w:rsidP="00AA7116">
            <w:pPr>
              <w:rPr>
                <w:rFonts w:cstheme="minorHAnsi"/>
                <w:sz w:val="20"/>
                <w:szCs w:val="20"/>
              </w:rPr>
            </w:pPr>
          </w:p>
        </w:tc>
        <w:tc>
          <w:tcPr>
            <w:tcW w:w="694" w:type="dxa"/>
            <w:tcBorders>
              <w:left w:val="single" w:sz="4" w:space="0" w:color="auto"/>
            </w:tcBorders>
          </w:tcPr>
          <w:p w14:paraId="6A3F6269" w14:textId="77777777" w:rsidR="00AA7116" w:rsidRPr="003474D6" w:rsidRDefault="00AA7116" w:rsidP="00AA7116">
            <w:pPr>
              <w:jc w:val="right"/>
              <w:rPr>
                <w:rFonts w:cstheme="minorHAnsi"/>
                <w:sz w:val="20"/>
                <w:szCs w:val="20"/>
              </w:rPr>
            </w:pPr>
          </w:p>
        </w:tc>
        <w:tc>
          <w:tcPr>
            <w:tcW w:w="1106" w:type="dxa"/>
          </w:tcPr>
          <w:p w14:paraId="1CAF49B0" w14:textId="77777777" w:rsidR="00AA7116" w:rsidRPr="003474D6" w:rsidRDefault="00AA7116" w:rsidP="00AA7116">
            <w:pPr>
              <w:rPr>
                <w:rFonts w:cstheme="minorHAnsi"/>
                <w:sz w:val="20"/>
                <w:szCs w:val="20"/>
              </w:rPr>
            </w:pPr>
          </w:p>
        </w:tc>
        <w:tc>
          <w:tcPr>
            <w:tcW w:w="674" w:type="dxa"/>
          </w:tcPr>
          <w:p w14:paraId="0BAA9BDD" w14:textId="77777777" w:rsidR="00AA7116" w:rsidRPr="003474D6" w:rsidRDefault="00AA7116" w:rsidP="00AA7116">
            <w:pPr>
              <w:jc w:val="right"/>
              <w:rPr>
                <w:rFonts w:cstheme="minorHAnsi"/>
                <w:sz w:val="20"/>
                <w:szCs w:val="20"/>
              </w:rPr>
            </w:pPr>
          </w:p>
        </w:tc>
        <w:tc>
          <w:tcPr>
            <w:tcW w:w="1126" w:type="dxa"/>
          </w:tcPr>
          <w:p w14:paraId="2B2A263B" w14:textId="77777777" w:rsidR="00AA7116" w:rsidRPr="003474D6" w:rsidRDefault="00AA7116" w:rsidP="00AA7116">
            <w:pPr>
              <w:rPr>
                <w:rFonts w:cstheme="minorHAnsi"/>
                <w:sz w:val="20"/>
                <w:szCs w:val="20"/>
              </w:rPr>
            </w:pPr>
          </w:p>
        </w:tc>
      </w:tr>
      <w:tr w:rsidR="00AA7116" w:rsidRPr="003474D6" w14:paraId="67BEBACC" w14:textId="77777777" w:rsidTr="00AA7116">
        <w:tc>
          <w:tcPr>
            <w:tcW w:w="1728" w:type="dxa"/>
            <w:vAlign w:val="center"/>
          </w:tcPr>
          <w:p w14:paraId="06A96F00" w14:textId="77777777" w:rsidR="00AA7116" w:rsidRPr="003474D6" w:rsidRDefault="00AA7116" w:rsidP="00AA7116">
            <w:pPr>
              <w:rPr>
                <w:rFonts w:cstheme="minorHAnsi"/>
                <w:sz w:val="20"/>
                <w:szCs w:val="20"/>
              </w:rPr>
            </w:pPr>
            <w:r w:rsidRPr="003474D6">
              <w:rPr>
                <w:rFonts w:cstheme="minorHAnsi"/>
                <w:sz w:val="20"/>
                <w:szCs w:val="20"/>
              </w:rPr>
              <w:t xml:space="preserve">   Never</w:t>
            </w:r>
          </w:p>
        </w:tc>
        <w:tc>
          <w:tcPr>
            <w:tcW w:w="960" w:type="dxa"/>
          </w:tcPr>
          <w:p w14:paraId="2D141636" w14:textId="77777777" w:rsidR="00AA7116" w:rsidRPr="003474D6" w:rsidRDefault="00AA7116" w:rsidP="00AA7116">
            <w:pPr>
              <w:jc w:val="right"/>
              <w:rPr>
                <w:rFonts w:cstheme="minorHAnsi"/>
                <w:sz w:val="20"/>
                <w:szCs w:val="20"/>
              </w:rPr>
            </w:pPr>
            <w:r>
              <w:rPr>
                <w:rFonts w:cstheme="minorHAnsi"/>
                <w:sz w:val="20"/>
                <w:szCs w:val="20"/>
              </w:rPr>
              <w:t>6</w:t>
            </w:r>
          </w:p>
        </w:tc>
        <w:tc>
          <w:tcPr>
            <w:tcW w:w="1087" w:type="dxa"/>
          </w:tcPr>
          <w:p w14:paraId="76A4ECD5" w14:textId="77777777" w:rsidR="00AA7116" w:rsidRPr="003474D6" w:rsidRDefault="00AA7116" w:rsidP="00AA7116">
            <w:pPr>
              <w:rPr>
                <w:rFonts w:cstheme="minorHAnsi"/>
                <w:sz w:val="20"/>
                <w:szCs w:val="20"/>
              </w:rPr>
            </w:pPr>
            <w:r>
              <w:rPr>
                <w:rFonts w:cstheme="minorHAnsi"/>
                <w:sz w:val="20"/>
                <w:szCs w:val="20"/>
              </w:rPr>
              <w:t>(2.6)</w:t>
            </w:r>
          </w:p>
        </w:tc>
        <w:tc>
          <w:tcPr>
            <w:tcW w:w="701" w:type="dxa"/>
          </w:tcPr>
          <w:p w14:paraId="301E91B4" w14:textId="77777777" w:rsidR="00AA7116" w:rsidRPr="003474D6" w:rsidRDefault="00AA7116" w:rsidP="00AA7116">
            <w:pPr>
              <w:jc w:val="right"/>
              <w:rPr>
                <w:rFonts w:cstheme="minorHAnsi"/>
                <w:sz w:val="20"/>
                <w:szCs w:val="20"/>
              </w:rPr>
            </w:pPr>
            <w:r>
              <w:rPr>
                <w:rFonts w:cstheme="minorHAnsi"/>
                <w:sz w:val="20"/>
                <w:szCs w:val="20"/>
              </w:rPr>
              <w:t>13</w:t>
            </w:r>
          </w:p>
        </w:tc>
        <w:tc>
          <w:tcPr>
            <w:tcW w:w="1099" w:type="dxa"/>
            <w:tcBorders>
              <w:right w:val="single" w:sz="4" w:space="0" w:color="auto"/>
            </w:tcBorders>
          </w:tcPr>
          <w:p w14:paraId="1FC876A4" w14:textId="77777777" w:rsidR="00AA7116" w:rsidRPr="003474D6" w:rsidRDefault="00AA7116" w:rsidP="00AA7116">
            <w:pPr>
              <w:rPr>
                <w:rFonts w:cstheme="minorHAnsi"/>
                <w:sz w:val="20"/>
                <w:szCs w:val="20"/>
              </w:rPr>
            </w:pPr>
            <w:r>
              <w:rPr>
                <w:rFonts w:cstheme="minorHAnsi"/>
                <w:sz w:val="20"/>
                <w:szCs w:val="20"/>
              </w:rPr>
              <w:t>(6.3)</w:t>
            </w:r>
          </w:p>
        </w:tc>
        <w:tc>
          <w:tcPr>
            <w:tcW w:w="1800" w:type="dxa"/>
            <w:gridSpan w:val="2"/>
            <w:vMerge w:val="restart"/>
            <w:tcBorders>
              <w:left w:val="single" w:sz="4" w:space="0" w:color="auto"/>
            </w:tcBorders>
            <w:vAlign w:val="center"/>
          </w:tcPr>
          <w:p w14:paraId="687C39A8" w14:textId="265748B8" w:rsidR="00AA7116" w:rsidRPr="003474D6" w:rsidRDefault="009F6E2C" w:rsidP="00AA7116">
            <w:pPr>
              <w:jc w:val="center"/>
              <w:rPr>
                <w:rFonts w:cstheme="minorHAnsi"/>
                <w:sz w:val="20"/>
                <w:szCs w:val="20"/>
              </w:rPr>
            </w:pPr>
            <w:r>
              <w:rPr>
                <w:rFonts w:cstheme="minorHAnsi"/>
                <w:sz w:val="20"/>
                <w:szCs w:val="20"/>
              </w:rPr>
              <w:t>-</w:t>
            </w:r>
          </w:p>
        </w:tc>
        <w:tc>
          <w:tcPr>
            <w:tcW w:w="1800" w:type="dxa"/>
            <w:gridSpan w:val="2"/>
            <w:vMerge w:val="restart"/>
            <w:vAlign w:val="center"/>
          </w:tcPr>
          <w:p w14:paraId="00BCD833" w14:textId="38E48DE6" w:rsidR="00AA7116" w:rsidRPr="003474D6" w:rsidRDefault="009F6E2C" w:rsidP="00AA7116">
            <w:pPr>
              <w:jc w:val="center"/>
              <w:rPr>
                <w:rFonts w:cstheme="minorHAnsi"/>
                <w:sz w:val="20"/>
                <w:szCs w:val="20"/>
              </w:rPr>
            </w:pPr>
            <w:r>
              <w:rPr>
                <w:rFonts w:cstheme="minorHAnsi"/>
                <w:sz w:val="20"/>
                <w:szCs w:val="20"/>
              </w:rPr>
              <w:t>-</w:t>
            </w:r>
          </w:p>
        </w:tc>
      </w:tr>
      <w:tr w:rsidR="00AA7116" w:rsidRPr="003474D6" w14:paraId="49DBEAA3" w14:textId="77777777" w:rsidTr="00AA7116">
        <w:tc>
          <w:tcPr>
            <w:tcW w:w="1728" w:type="dxa"/>
            <w:vAlign w:val="center"/>
          </w:tcPr>
          <w:p w14:paraId="1B110CA3" w14:textId="77777777" w:rsidR="00AA7116" w:rsidRPr="003474D6" w:rsidRDefault="00AA7116" w:rsidP="00AA7116">
            <w:pPr>
              <w:rPr>
                <w:rFonts w:cstheme="minorHAnsi"/>
                <w:sz w:val="20"/>
                <w:szCs w:val="20"/>
              </w:rPr>
            </w:pPr>
            <w:r w:rsidRPr="003474D6">
              <w:rPr>
                <w:rFonts w:cstheme="minorHAnsi"/>
                <w:sz w:val="20"/>
                <w:szCs w:val="20"/>
              </w:rPr>
              <w:t xml:space="preserve">   Former</w:t>
            </w:r>
          </w:p>
        </w:tc>
        <w:tc>
          <w:tcPr>
            <w:tcW w:w="960" w:type="dxa"/>
          </w:tcPr>
          <w:p w14:paraId="781E9710" w14:textId="77777777" w:rsidR="00AA7116" w:rsidRPr="003474D6" w:rsidRDefault="00AA7116" w:rsidP="00AA7116">
            <w:pPr>
              <w:jc w:val="right"/>
              <w:rPr>
                <w:rFonts w:cstheme="minorHAnsi"/>
                <w:sz w:val="20"/>
                <w:szCs w:val="20"/>
              </w:rPr>
            </w:pPr>
            <w:r>
              <w:rPr>
                <w:rFonts w:cstheme="minorHAnsi"/>
                <w:sz w:val="20"/>
                <w:szCs w:val="20"/>
              </w:rPr>
              <w:t>198</w:t>
            </w:r>
          </w:p>
        </w:tc>
        <w:tc>
          <w:tcPr>
            <w:tcW w:w="1087" w:type="dxa"/>
          </w:tcPr>
          <w:p w14:paraId="48963673" w14:textId="77777777" w:rsidR="00AA7116" w:rsidRPr="003474D6" w:rsidRDefault="00AA7116" w:rsidP="00AA7116">
            <w:pPr>
              <w:rPr>
                <w:rFonts w:cstheme="minorHAnsi"/>
                <w:sz w:val="20"/>
                <w:szCs w:val="20"/>
              </w:rPr>
            </w:pPr>
            <w:r>
              <w:rPr>
                <w:rFonts w:cstheme="minorHAnsi"/>
                <w:sz w:val="20"/>
                <w:szCs w:val="20"/>
              </w:rPr>
              <w:t>(85.0)</w:t>
            </w:r>
          </w:p>
        </w:tc>
        <w:tc>
          <w:tcPr>
            <w:tcW w:w="701" w:type="dxa"/>
          </w:tcPr>
          <w:p w14:paraId="45B3BA82" w14:textId="77777777" w:rsidR="00AA7116" w:rsidRPr="003474D6" w:rsidRDefault="00AA7116" w:rsidP="00AA7116">
            <w:pPr>
              <w:jc w:val="right"/>
              <w:rPr>
                <w:rFonts w:cstheme="minorHAnsi"/>
                <w:sz w:val="20"/>
                <w:szCs w:val="20"/>
              </w:rPr>
            </w:pPr>
            <w:r>
              <w:rPr>
                <w:rFonts w:cstheme="minorHAnsi"/>
                <w:sz w:val="20"/>
                <w:szCs w:val="20"/>
              </w:rPr>
              <w:t>154</w:t>
            </w:r>
          </w:p>
        </w:tc>
        <w:tc>
          <w:tcPr>
            <w:tcW w:w="1099" w:type="dxa"/>
            <w:tcBorders>
              <w:right w:val="single" w:sz="4" w:space="0" w:color="auto"/>
            </w:tcBorders>
          </w:tcPr>
          <w:p w14:paraId="1B06FA2D" w14:textId="77777777" w:rsidR="00AA7116" w:rsidRPr="003474D6" w:rsidRDefault="00AA7116" w:rsidP="00AA7116">
            <w:pPr>
              <w:rPr>
                <w:rFonts w:cstheme="minorHAnsi"/>
                <w:sz w:val="20"/>
                <w:szCs w:val="20"/>
              </w:rPr>
            </w:pPr>
            <w:r>
              <w:rPr>
                <w:rFonts w:cstheme="minorHAnsi"/>
                <w:sz w:val="20"/>
                <w:szCs w:val="20"/>
              </w:rPr>
              <w:t>(74.4)</w:t>
            </w:r>
          </w:p>
        </w:tc>
        <w:tc>
          <w:tcPr>
            <w:tcW w:w="1800" w:type="dxa"/>
            <w:gridSpan w:val="2"/>
            <w:vMerge/>
            <w:tcBorders>
              <w:left w:val="single" w:sz="4" w:space="0" w:color="auto"/>
            </w:tcBorders>
          </w:tcPr>
          <w:p w14:paraId="75B847DE" w14:textId="77777777" w:rsidR="00AA7116" w:rsidRPr="003474D6" w:rsidRDefault="00AA7116" w:rsidP="00AA7116">
            <w:pPr>
              <w:rPr>
                <w:rFonts w:cstheme="minorHAnsi"/>
                <w:sz w:val="20"/>
                <w:szCs w:val="20"/>
              </w:rPr>
            </w:pPr>
          </w:p>
        </w:tc>
        <w:tc>
          <w:tcPr>
            <w:tcW w:w="1800" w:type="dxa"/>
            <w:gridSpan w:val="2"/>
            <w:vMerge/>
          </w:tcPr>
          <w:p w14:paraId="39AA0057" w14:textId="77777777" w:rsidR="00AA7116" w:rsidRPr="003474D6" w:rsidRDefault="00AA7116" w:rsidP="00AA7116">
            <w:pPr>
              <w:rPr>
                <w:rFonts w:cstheme="minorHAnsi"/>
                <w:sz w:val="20"/>
                <w:szCs w:val="20"/>
              </w:rPr>
            </w:pPr>
          </w:p>
        </w:tc>
      </w:tr>
      <w:tr w:rsidR="00AA7116" w:rsidRPr="003474D6" w14:paraId="6CB52BB5" w14:textId="77777777" w:rsidTr="00AA7116">
        <w:tc>
          <w:tcPr>
            <w:tcW w:w="1728" w:type="dxa"/>
            <w:vAlign w:val="center"/>
          </w:tcPr>
          <w:p w14:paraId="14C551AC" w14:textId="77777777" w:rsidR="00AA7116" w:rsidRPr="003474D6" w:rsidRDefault="00AA7116" w:rsidP="00AA7116">
            <w:pPr>
              <w:rPr>
                <w:rFonts w:cstheme="minorHAnsi"/>
                <w:sz w:val="20"/>
                <w:szCs w:val="20"/>
              </w:rPr>
            </w:pPr>
            <w:r w:rsidRPr="003474D6">
              <w:rPr>
                <w:rFonts w:cstheme="minorHAnsi"/>
                <w:color w:val="000000"/>
                <w:sz w:val="20"/>
                <w:szCs w:val="20"/>
              </w:rPr>
              <w:t xml:space="preserve">   Current</w:t>
            </w:r>
          </w:p>
        </w:tc>
        <w:tc>
          <w:tcPr>
            <w:tcW w:w="960" w:type="dxa"/>
          </w:tcPr>
          <w:p w14:paraId="70DB00E2" w14:textId="77777777" w:rsidR="00AA7116" w:rsidRPr="003474D6" w:rsidRDefault="00AA7116" w:rsidP="00AA7116">
            <w:pPr>
              <w:jc w:val="right"/>
              <w:rPr>
                <w:rFonts w:cstheme="minorHAnsi"/>
                <w:sz w:val="20"/>
                <w:szCs w:val="20"/>
              </w:rPr>
            </w:pPr>
            <w:r>
              <w:rPr>
                <w:rFonts w:cstheme="minorHAnsi"/>
                <w:sz w:val="20"/>
                <w:szCs w:val="20"/>
              </w:rPr>
              <w:t>29</w:t>
            </w:r>
          </w:p>
        </w:tc>
        <w:tc>
          <w:tcPr>
            <w:tcW w:w="1087" w:type="dxa"/>
          </w:tcPr>
          <w:p w14:paraId="1CBDD04B" w14:textId="77777777" w:rsidR="00AA7116" w:rsidRPr="003474D6" w:rsidRDefault="00AA7116" w:rsidP="00AA7116">
            <w:pPr>
              <w:rPr>
                <w:rFonts w:cstheme="minorHAnsi"/>
                <w:sz w:val="20"/>
                <w:szCs w:val="20"/>
              </w:rPr>
            </w:pPr>
            <w:r>
              <w:rPr>
                <w:rFonts w:cstheme="minorHAnsi"/>
                <w:sz w:val="20"/>
                <w:szCs w:val="20"/>
              </w:rPr>
              <w:t>(12.4)</w:t>
            </w:r>
          </w:p>
        </w:tc>
        <w:tc>
          <w:tcPr>
            <w:tcW w:w="701" w:type="dxa"/>
          </w:tcPr>
          <w:p w14:paraId="38ECA031" w14:textId="77777777" w:rsidR="00AA7116" w:rsidRPr="003474D6" w:rsidRDefault="00AA7116" w:rsidP="00AA7116">
            <w:pPr>
              <w:jc w:val="right"/>
              <w:rPr>
                <w:rFonts w:cstheme="minorHAnsi"/>
                <w:sz w:val="20"/>
                <w:szCs w:val="20"/>
              </w:rPr>
            </w:pPr>
            <w:r>
              <w:rPr>
                <w:rFonts w:cstheme="minorHAnsi"/>
                <w:sz w:val="20"/>
                <w:szCs w:val="20"/>
              </w:rPr>
              <w:t>40</w:t>
            </w:r>
          </w:p>
        </w:tc>
        <w:tc>
          <w:tcPr>
            <w:tcW w:w="1099" w:type="dxa"/>
            <w:tcBorders>
              <w:right w:val="single" w:sz="4" w:space="0" w:color="auto"/>
            </w:tcBorders>
          </w:tcPr>
          <w:p w14:paraId="68CA548F" w14:textId="77777777" w:rsidR="00AA7116" w:rsidRPr="003474D6" w:rsidRDefault="00AA7116" w:rsidP="00AA7116">
            <w:pPr>
              <w:rPr>
                <w:rFonts w:cstheme="minorHAnsi"/>
                <w:sz w:val="20"/>
                <w:szCs w:val="20"/>
              </w:rPr>
            </w:pPr>
            <w:r>
              <w:rPr>
                <w:rFonts w:cstheme="minorHAnsi"/>
                <w:sz w:val="20"/>
                <w:szCs w:val="20"/>
              </w:rPr>
              <w:t>(19.3)</w:t>
            </w:r>
          </w:p>
        </w:tc>
        <w:tc>
          <w:tcPr>
            <w:tcW w:w="1800" w:type="dxa"/>
            <w:gridSpan w:val="2"/>
            <w:vMerge/>
            <w:tcBorders>
              <w:left w:val="single" w:sz="4" w:space="0" w:color="auto"/>
            </w:tcBorders>
          </w:tcPr>
          <w:p w14:paraId="351AED35" w14:textId="77777777" w:rsidR="00AA7116" w:rsidRPr="003474D6" w:rsidRDefault="00AA7116" w:rsidP="00AA7116">
            <w:pPr>
              <w:rPr>
                <w:rFonts w:cstheme="minorHAnsi"/>
                <w:sz w:val="20"/>
                <w:szCs w:val="20"/>
              </w:rPr>
            </w:pPr>
          </w:p>
        </w:tc>
        <w:tc>
          <w:tcPr>
            <w:tcW w:w="1800" w:type="dxa"/>
            <w:gridSpan w:val="2"/>
            <w:vMerge/>
          </w:tcPr>
          <w:p w14:paraId="650ADC60" w14:textId="77777777" w:rsidR="00AA7116" w:rsidRPr="003474D6" w:rsidRDefault="00AA7116" w:rsidP="00AA7116">
            <w:pPr>
              <w:rPr>
                <w:rFonts w:cstheme="minorHAnsi"/>
                <w:sz w:val="20"/>
                <w:szCs w:val="20"/>
              </w:rPr>
            </w:pPr>
          </w:p>
        </w:tc>
      </w:tr>
      <w:tr w:rsidR="00AA7116" w:rsidRPr="003474D6" w14:paraId="040672A6" w14:textId="77777777" w:rsidTr="00AA7116">
        <w:tc>
          <w:tcPr>
            <w:tcW w:w="1728" w:type="dxa"/>
            <w:vAlign w:val="center"/>
          </w:tcPr>
          <w:p w14:paraId="7D5AC0FA"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960" w:type="dxa"/>
          </w:tcPr>
          <w:p w14:paraId="1DAA2B56" w14:textId="77777777" w:rsidR="00AA7116" w:rsidRPr="003474D6" w:rsidRDefault="00AA7116" w:rsidP="00AA7116">
            <w:pPr>
              <w:jc w:val="right"/>
              <w:rPr>
                <w:rFonts w:cstheme="minorHAnsi"/>
                <w:sz w:val="20"/>
                <w:szCs w:val="20"/>
              </w:rPr>
            </w:pPr>
            <w:r>
              <w:rPr>
                <w:rFonts w:cstheme="minorHAnsi"/>
                <w:sz w:val="20"/>
                <w:szCs w:val="20"/>
              </w:rPr>
              <w:t>0</w:t>
            </w:r>
          </w:p>
        </w:tc>
        <w:tc>
          <w:tcPr>
            <w:tcW w:w="1087" w:type="dxa"/>
          </w:tcPr>
          <w:p w14:paraId="244D471A" w14:textId="77777777" w:rsidR="00AA7116" w:rsidRPr="003474D6" w:rsidRDefault="00AA7116" w:rsidP="00AA7116">
            <w:pPr>
              <w:rPr>
                <w:rFonts w:cstheme="minorHAnsi"/>
                <w:sz w:val="20"/>
                <w:szCs w:val="20"/>
              </w:rPr>
            </w:pPr>
          </w:p>
        </w:tc>
        <w:tc>
          <w:tcPr>
            <w:tcW w:w="701" w:type="dxa"/>
          </w:tcPr>
          <w:p w14:paraId="43AD8783" w14:textId="77777777" w:rsidR="00AA7116" w:rsidRPr="003474D6" w:rsidRDefault="00AA7116" w:rsidP="00AA7116">
            <w:pPr>
              <w:jc w:val="right"/>
              <w:rPr>
                <w:rFonts w:cstheme="minorHAnsi"/>
                <w:sz w:val="20"/>
                <w:szCs w:val="20"/>
              </w:rPr>
            </w:pPr>
            <w:r>
              <w:rPr>
                <w:rFonts w:cstheme="minorHAnsi"/>
                <w:sz w:val="20"/>
                <w:szCs w:val="20"/>
              </w:rPr>
              <w:t>0</w:t>
            </w:r>
          </w:p>
        </w:tc>
        <w:tc>
          <w:tcPr>
            <w:tcW w:w="1099" w:type="dxa"/>
            <w:tcBorders>
              <w:right w:val="single" w:sz="4" w:space="0" w:color="auto"/>
            </w:tcBorders>
          </w:tcPr>
          <w:p w14:paraId="733488F9" w14:textId="77777777" w:rsidR="00AA7116" w:rsidRPr="003474D6" w:rsidRDefault="00AA7116" w:rsidP="00AA7116">
            <w:pPr>
              <w:rPr>
                <w:rFonts w:cstheme="minorHAnsi"/>
                <w:sz w:val="20"/>
                <w:szCs w:val="20"/>
              </w:rPr>
            </w:pPr>
          </w:p>
        </w:tc>
        <w:tc>
          <w:tcPr>
            <w:tcW w:w="1800" w:type="dxa"/>
            <w:gridSpan w:val="2"/>
            <w:vMerge/>
            <w:tcBorders>
              <w:left w:val="single" w:sz="4" w:space="0" w:color="auto"/>
            </w:tcBorders>
          </w:tcPr>
          <w:p w14:paraId="4177B73C" w14:textId="77777777" w:rsidR="00AA7116" w:rsidRPr="003474D6" w:rsidRDefault="00AA7116" w:rsidP="00AA7116">
            <w:pPr>
              <w:rPr>
                <w:rFonts w:cstheme="minorHAnsi"/>
                <w:sz w:val="20"/>
                <w:szCs w:val="20"/>
              </w:rPr>
            </w:pPr>
          </w:p>
        </w:tc>
        <w:tc>
          <w:tcPr>
            <w:tcW w:w="1800" w:type="dxa"/>
            <w:gridSpan w:val="2"/>
            <w:vMerge/>
          </w:tcPr>
          <w:p w14:paraId="28BD5F86" w14:textId="77777777" w:rsidR="00AA7116" w:rsidRPr="003474D6" w:rsidRDefault="00AA7116" w:rsidP="00AA7116">
            <w:pPr>
              <w:rPr>
                <w:rFonts w:cstheme="minorHAnsi"/>
                <w:sz w:val="20"/>
                <w:szCs w:val="20"/>
              </w:rPr>
            </w:pPr>
          </w:p>
        </w:tc>
      </w:tr>
      <w:tr w:rsidR="00AA7116" w:rsidRPr="003474D6" w14:paraId="5D5F5690" w14:textId="77777777" w:rsidTr="00AA7116">
        <w:tc>
          <w:tcPr>
            <w:tcW w:w="3775" w:type="dxa"/>
            <w:gridSpan w:val="3"/>
            <w:vAlign w:val="center"/>
          </w:tcPr>
          <w:p w14:paraId="0668EB0D" w14:textId="77777777" w:rsidR="00AA7116" w:rsidRPr="003474D6" w:rsidRDefault="00AA7116" w:rsidP="00AA7116">
            <w:pPr>
              <w:rPr>
                <w:rFonts w:cstheme="minorHAnsi"/>
                <w:sz w:val="20"/>
                <w:szCs w:val="20"/>
              </w:rPr>
            </w:pPr>
            <w:r w:rsidRPr="003474D6">
              <w:rPr>
                <w:rFonts w:cstheme="minorHAnsi"/>
                <w:b/>
                <w:sz w:val="20"/>
                <w:szCs w:val="20"/>
              </w:rPr>
              <w:t>HRT use (among women age ≥50)</w:t>
            </w:r>
          </w:p>
        </w:tc>
        <w:tc>
          <w:tcPr>
            <w:tcW w:w="701" w:type="dxa"/>
          </w:tcPr>
          <w:p w14:paraId="020E13AA"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71150E3D" w14:textId="77777777" w:rsidR="00AA7116" w:rsidRPr="003474D6" w:rsidRDefault="00AA7116" w:rsidP="00AA7116">
            <w:pPr>
              <w:rPr>
                <w:rFonts w:cstheme="minorHAnsi"/>
                <w:sz w:val="20"/>
                <w:szCs w:val="20"/>
              </w:rPr>
            </w:pPr>
          </w:p>
        </w:tc>
        <w:tc>
          <w:tcPr>
            <w:tcW w:w="694" w:type="dxa"/>
            <w:tcBorders>
              <w:left w:val="single" w:sz="4" w:space="0" w:color="auto"/>
            </w:tcBorders>
          </w:tcPr>
          <w:p w14:paraId="4FD01DD1" w14:textId="77777777" w:rsidR="00AA7116" w:rsidRPr="003474D6" w:rsidRDefault="00AA7116" w:rsidP="00AA7116">
            <w:pPr>
              <w:jc w:val="right"/>
              <w:rPr>
                <w:rFonts w:cstheme="minorHAnsi"/>
                <w:sz w:val="20"/>
                <w:szCs w:val="20"/>
              </w:rPr>
            </w:pPr>
          </w:p>
        </w:tc>
        <w:tc>
          <w:tcPr>
            <w:tcW w:w="1106" w:type="dxa"/>
          </w:tcPr>
          <w:p w14:paraId="7E14BBCE" w14:textId="77777777" w:rsidR="00AA7116" w:rsidRPr="003474D6" w:rsidRDefault="00AA7116" w:rsidP="00AA7116">
            <w:pPr>
              <w:rPr>
                <w:rFonts w:cstheme="minorHAnsi"/>
                <w:sz w:val="20"/>
                <w:szCs w:val="20"/>
              </w:rPr>
            </w:pPr>
          </w:p>
        </w:tc>
        <w:tc>
          <w:tcPr>
            <w:tcW w:w="674" w:type="dxa"/>
          </w:tcPr>
          <w:p w14:paraId="7C75C8B7" w14:textId="77777777" w:rsidR="00AA7116" w:rsidRPr="003474D6" w:rsidRDefault="00AA7116" w:rsidP="00AA7116">
            <w:pPr>
              <w:jc w:val="right"/>
              <w:rPr>
                <w:rFonts w:cstheme="minorHAnsi"/>
                <w:sz w:val="20"/>
                <w:szCs w:val="20"/>
              </w:rPr>
            </w:pPr>
          </w:p>
        </w:tc>
        <w:tc>
          <w:tcPr>
            <w:tcW w:w="1126" w:type="dxa"/>
          </w:tcPr>
          <w:p w14:paraId="4DA2107C" w14:textId="77777777" w:rsidR="00AA7116" w:rsidRPr="003474D6" w:rsidRDefault="00AA7116" w:rsidP="00AA7116">
            <w:pPr>
              <w:rPr>
                <w:rFonts w:cstheme="minorHAnsi"/>
                <w:sz w:val="20"/>
                <w:szCs w:val="20"/>
              </w:rPr>
            </w:pPr>
          </w:p>
        </w:tc>
      </w:tr>
      <w:tr w:rsidR="00AA7116" w:rsidRPr="003474D6" w14:paraId="4D246378" w14:textId="77777777" w:rsidTr="00AA7116">
        <w:tc>
          <w:tcPr>
            <w:tcW w:w="1728" w:type="dxa"/>
            <w:vAlign w:val="center"/>
          </w:tcPr>
          <w:p w14:paraId="2D88B345" w14:textId="77777777" w:rsidR="00AA7116" w:rsidRPr="003474D6" w:rsidRDefault="00AA7116" w:rsidP="00AA7116">
            <w:pPr>
              <w:rPr>
                <w:rFonts w:cstheme="minorHAnsi"/>
                <w:sz w:val="20"/>
                <w:szCs w:val="20"/>
              </w:rPr>
            </w:pPr>
            <w:r w:rsidRPr="003474D6">
              <w:rPr>
                <w:rFonts w:cstheme="minorHAnsi"/>
                <w:sz w:val="20"/>
                <w:szCs w:val="20"/>
              </w:rPr>
              <w:t xml:space="preserve">   Never</w:t>
            </w:r>
          </w:p>
        </w:tc>
        <w:tc>
          <w:tcPr>
            <w:tcW w:w="2047" w:type="dxa"/>
            <w:gridSpan w:val="2"/>
            <w:vMerge w:val="restart"/>
            <w:vAlign w:val="center"/>
          </w:tcPr>
          <w:p w14:paraId="7052398D" w14:textId="78A0F925" w:rsidR="00AA7116" w:rsidRPr="003474D6" w:rsidRDefault="009F6E2C" w:rsidP="00AA7116">
            <w:pPr>
              <w:jc w:val="center"/>
              <w:rPr>
                <w:rFonts w:cstheme="minorHAnsi"/>
                <w:sz w:val="20"/>
                <w:szCs w:val="20"/>
              </w:rPr>
            </w:pPr>
            <w:r>
              <w:rPr>
                <w:rFonts w:cstheme="minorHAnsi"/>
                <w:sz w:val="20"/>
                <w:szCs w:val="20"/>
              </w:rPr>
              <w:t>-</w:t>
            </w:r>
          </w:p>
        </w:tc>
        <w:tc>
          <w:tcPr>
            <w:tcW w:w="1800" w:type="dxa"/>
            <w:gridSpan w:val="2"/>
            <w:vMerge w:val="restart"/>
            <w:tcBorders>
              <w:right w:val="single" w:sz="4" w:space="0" w:color="auto"/>
            </w:tcBorders>
            <w:vAlign w:val="center"/>
          </w:tcPr>
          <w:p w14:paraId="1D76CE1C" w14:textId="07CD9F7B" w:rsidR="00AA7116" w:rsidRPr="003474D6" w:rsidRDefault="009F6E2C" w:rsidP="00AA7116">
            <w:pPr>
              <w:jc w:val="center"/>
              <w:rPr>
                <w:rFonts w:cstheme="minorHAnsi"/>
                <w:sz w:val="20"/>
                <w:szCs w:val="20"/>
              </w:rPr>
            </w:pPr>
            <w:r>
              <w:rPr>
                <w:rFonts w:cstheme="minorHAnsi"/>
                <w:sz w:val="20"/>
                <w:szCs w:val="20"/>
              </w:rPr>
              <w:t>-</w:t>
            </w:r>
          </w:p>
        </w:tc>
        <w:tc>
          <w:tcPr>
            <w:tcW w:w="694" w:type="dxa"/>
            <w:tcBorders>
              <w:left w:val="single" w:sz="4" w:space="0" w:color="auto"/>
            </w:tcBorders>
          </w:tcPr>
          <w:p w14:paraId="71CDD39F" w14:textId="77777777" w:rsidR="00AA7116" w:rsidRPr="003474D6" w:rsidRDefault="00AA7116" w:rsidP="00AA7116">
            <w:pPr>
              <w:jc w:val="right"/>
              <w:rPr>
                <w:rFonts w:cstheme="minorHAnsi"/>
                <w:sz w:val="20"/>
                <w:szCs w:val="20"/>
              </w:rPr>
            </w:pPr>
            <w:r>
              <w:rPr>
                <w:rFonts w:cstheme="minorHAnsi"/>
                <w:sz w:val="20"/>
                <w:szCs w:val="20"/>
              </w:rPr>
              <w:t>236</w:t>
            </w:r>
          </w:p>
        </w:tc>
        <w:tc>
          <w:tcPr>
            <w:tcW w:w="1106" w:type="dxa"/>
          </w:tcPr>
          <w:p w14:paraId="003C7799" w14:textId="77777777" w:rsidR="00AA7116" w:rsidRPr="003474D6" w:rsidRDefault="00AA7116" w:rsidP="00AA7116">
            <w:pPr>
              <w:rPr>
                <w:rFonts w:cstheme="minorHAnsi"/>
                <w:sz w:val="20"/>
                <w:szCs w:val="20"/>
              </w:rPr>
            </w:pPr>
            <w:r>
              <w:rPr>
                <w:rFonts w:cstheme="minorHAnsi"/>
                <w:sz w:val="20"/>
                <w:szCs w:val="20"/>
              </w:rPr>
              <w:t>(49.0)</w:t>
            </w:r>
          </w:p>
        </w:tc>
        <w:tc>
          <w:tcPr>
            <w:tcW w:w="674" w:type="dxa"/>
          </w:tcPr>
          <w:p w14:paraId="2AC4CD60" w14:textId="77777777" w:rsidR="00AA7116" w:rsidRPr="003474D6" w:rsidRDefault="00AA7116" w:rsidP="00AA7116">
            <w:pPr>
              <w:jc w:val="right"/>
              <w:rPr>
                <w:rFonts w:cstheme="minorHAnsi"/>
                <w:sz w:val="20"/>
                <w:szCs w:val="20"/>
              </w:rPr>
            </w:pPr>
            <w:r>
              <w:rPr>
                <w:rFonts w:cstheme="minorHAnsi"/>
                <w:sz w:val="20"/>
                <w:szCs w:val="20"/>
              </w:rPr>
              <w:t>196</w:t>
            </w:r>
          </w:p>
        </w:tc>
        <w:tc>
          <w:tcPr>
            <w:tcW w:w="1126" w:type="dxa"/>
          </w:tcPr>
          <w:p w14:paraId="5B079678" w14:textId="77777777" w:rsidR="00AA7116" w:rsidRPr="003474D6" w:rsidRDefault="00AA7116" w:rsidP="00AA7116">
            <w:pPr>
              <w:rPr>
                <w:rFonts w:cstheme="minorHAnsi"/>
                <w:sz w:val="20"/>
                <w:szCs w:val="20"/>
              </w:rPr>
            </w:pPr>
            <w:r>
              <w:rPr>
                <w:rFonts w:cstheme="minorHAnsi"/>
                <w:sz w:val="20"/>
                <w:szCs w:val="20"/>
              </w:rPr>
              <w:t>(47.8)</w:t>
            </w:r>
          </w:p>
        </w:tc>
      </w:tr>
      <w:tr w:rsidR="00AA7116" w:rsidRPr="003474D6" w14:paraId="6BD44E2B" w14:textId="77777777" w:rsidTr="00AA7116">
        <w:tc>
          <w:tcPr>
            <w:tcW w:w="1728" w:type="dxa"/>
            <w:vAlign w:val="center"/>
          </w:tcPr>
          <w:p w14:paraId="0808BF53" w14:textId="77777777" w:rsidR="00AA7116" w:rsidRPr="003474D6" w:rsidRDefault="00AA7116" w:rsidP="00AA7116">
            <w:pPr>
              <w:rPr>
                <w:rFonts w:cstheme="minorHAnsi"/>
                <w:sz w:val="20"/>
                <w:szCs w:val="20"/>
              </w:rPr>
            </w:pPr>
            <w:r w:rsidRPr="003474D6">
              <w:rPr>
                <w:rFonts w:cstheme="minorHAnsi"/>
                <w:sz w:val="20"/>
                <w:szCs w:val="20"/>
              </w:rPr>
              <w:t xml:space="preserve">   Former</w:t>
            </w:r>
          </w:p>
        </w:tc>
        <w:tc>
          <w:tcPr>
            <w:tcW w:w="2047" w:type="dxa"/>
            <w:gridSpan w:val="2"/>
            <w:vMerge/>
          </w:tcPr>
          <w:p w14:paraId="52A086A1"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7359A028" w14:textId="77777777" w:rsidR="00AA7116" w:rsidRPr="003474D6" w:rsidRDefault="00AA7116" w:rsidP="00AA7116">
            <w:pPr>
              <w:rPr>
                <w:rFonts w:cstheme="minorHAnsi"/>
                <w:sz w:val="20"/>
                <w:szCs w:val="20"/>
              </w:rPr>
            </w:pPr>
          </w:p>
        </w:tc>
        <w:tc>
          <w:tcPr>
            <w:tcW w:w="694" w:type="dxa"/>
            <w:tcBorders>
              <w:left w:val="single" w:sz="4" w:space="0" w:color="auto"/>
            </w:tcBorders>
          </w:tcPr>
          <w:p w14:paraId="50621E49" w14:textId="77777777" w:rsidR="00AA7116" w:rsidRPr="003474D6" w:rsidRDefault="00AA7116" w:rsidP="00AA7116">
            <w:pPr>
              <w:jc w:val="right"/>
              <w:rPr>
                <w:rFonts w:cstheme="minorHAnsi"/>
                <w:sz w:val="20"/>
                <w:szCs w:val="20"/>
              </w:rPr>
            </w:pPr>
            <w:r>
              <w:rPr>
                <w:rFonts w:cstheme="minorHAnsi"/>
                <w:sz w:val="20"/>
                <w:szCs w:val="20"/>
              </w:rPr>
              <w:t>161</w:t>
            </w:r>
          </w:p>
        </w:tc>
        <w:tc>
          <w:tcPr>
            <w:tcW w:w="1106" w:type="dxa"/>
          </w:tcPr>
          <w:p w14:paraId="5F30A4D1" w14:textId="77777777" w:rsidR="00AA7116" w:rsidRPr="003474D6" w:rsidRDefault="00AA7116" w:rsidP="00AA7116">
            <w:pPr>
              <w:rPr>
                <w:rFonts w:cstheme="minorHAnsi"/>
                <w:sz w:val="20"/>
                <w:szCs w:val="20"/>
              </w:rPr>
            </w:pPr>
            <w:r>
              <w:rPr>
                <w:rFonts w:cstheme="minorHAnsi"/>
                <w:sz w:val="20"/>
                <w:szCs w:val="20"/>
              </w:rPr>
              <w:t>(33.4)</w:t>
            </w:r>
          </w:p>
        </w:tc>
        <w:tc>
          <w:tcPr>
            <w:tcW w:w="674" w:type="dxa"/>
          </w:tcPr>
          <w:p w14:paraId="682FDF02" w14:textId="77777777" w:rsidR="00AA7116" w:rsidRPr="003474D6" w:rsidRDefault="00AA7116" w:rsidP="00AA7116">
            <w:pPr>
              <w:jc w:val="right"/>
              <w:rPr>
                <w:rFonts w:cstheme="minorHAnsi"/>
                <w:sz w:val="20"/>
                <w:szCs w:val="20"/>
              </w:rPr>
            </w:pPr>
            <w:r>
              <w:rPr>
                <w:rFonts w:cstheme="minorHAnsi"/>
                <w:sz w:val="20"/>
                <w:szCs w:val="20"/>
              </w:rPr>
              <w:t>119</w:t>
            </w:r>
          </w:p>
        </w:tc>
        <w:tc>
          <w:tcPr>
            <w:tcW w:w="1126" w:type="dxa"/>
          </w:tcPr>
          <w:p w14:paraId="0F8B3DF3" w14:textId="77777777" w:rsidR="00AA7116" w:rsidRPr="003474D6" w:rsidRDefault="00AA7116" w:rsidP="00AA7116">
            <w:pPr>
              <w:rPr>
                <w:rFonts w:cstheme="minorHAnsi"/>
                <w:sz w:val="20"/>
                <w:szCs w:val="20"/>
              </w:rPr>
            </w:pPr>
            <w:r>
              <w:rPr>
                <w:rFonts w:cstheme="minorHAnsi"/>
                <w:sz w:val="20"/>
                <w:szCs w:val="20"/>
              </w:rPr>
              <w:t>(29.0)</w:t>
            </w:r>
          </w:p>
        </w:tc>
      </w:tr>
      <w:tr w:rsidR="00AA7116" w:rsidRPr="003474D6" w14:paraId="3CA50A25" w14:textId="77777777" w:rsidTr="00AA7116">
        <w:tc>
          <w:tcPr>
            <w:tcW w:w="1728" w:type="dxa"/>
            <w:vAlign w:val="center"/>
          </w:tcPr>
          <w:p w14:paraId="4AC7BEFB" w14:textId="77777777" w:rsidR="00AA7116" w:rsidRPr="003474D6" w:rsidRDefault="00AA7116" w:rsidP="00AA7116">
            <w:pPr>
              <w:rPr>
                <w:rFonts w:cstheme="minorHAnsi"/>
                <w:sz w:val="20"/>
                <w:szCs w:val="20"/>
              </w:rPr>
            </w:pPr>
            <w:r w:rsidRPr="003474D6">
              <w:rPr>
                <w:rFonts w:cstheme="minorHAnsi"/>
                <w:sz w:val="20"/>
                <w:szCs w:val="20"/>
              </w:rPr>
              <w:t xml:space="preserve">   Current</w:t>
            </w:r>
          </w:p>
        </w:tc>
        <w:tc>
          <w:tcPr>
            <w:tcW w:w="2047" w:type="dxa"/>
            <w:gridSpan w:val="2"/>
            <w:vMerge/>
          </w:tcPr>
          <w:p w14:paraId="6BF68AA8"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6C324950" w14:textId="77777777" w:rsidR="00AA7116" w:rsidRPr="003474D6" w:rsidRDefault="00AA7116" w:rsidP="00AA7116">
            <w:pPr>
              <w:rPr>
                <w:rFonts w:cstheme="minorHAnsi"/>
                <w:sz w:val="20"/>
                <w:szCs w:val="20"/>
              </w:rPr>
            </w:pPr>
          </w:p>
        </w:tc>
        <w:tc>
          <w:tcPr>
            <w:tcW w:w="694" w:type="dxa"/>
            <w:tcBorders>
              <w:left w:val="single" w:sz="4" w:space="0" w:color="auto"/>
            </w:tcBorders>
          </w:tcPr>
          <w:p w14:paraId="60336CAF" w14:textId="77777777" w:rsidR="00AA7116" w:rsidRPr="003474D6" w:rsidRDefault="00AA7116" w:rsidP="00AA7116">
            <w:pPr>
              <w:jc w:val="right"/>
              <w:rPr>
                <w:rFonts w:cstheme="minorHAnsi"/>
                <w:sz w:val="20"/>
                <w:szCs w:val="20"/>
              </w:rPr>
            </w:pPr>
            <w:r>
              <w:rPr>
                <w:rFonts w:cstheme="minorHAnsi"/>
                <w:sz w:val="20"/>
                <w:szCs w:val="20"/>
              </w:rPr>
              <w:t>85</w:t>
            </w:r>
          </w:p>
        </w:tc>
        <w:tc>
          <w:tcPr>
            <w:tcW w:w="1106" w:type="dxa"/>
          </w:tcPr>
          <w:p w14:paraId="2FDD61B2" w14:textId="77777777" w:rsidR="00AA7116" w:rsidRPr="003474D6" w:rsidRDefault="00AA7116" w:rsidP="00AA7116">
            <w:pPr>
              <w:rPr>
                <w:rFonts w:cstheme="minorHAnsi"/>
                <w:sz w:val="20"/>
                <w:szCs w:val="20"/>
              </w:rPr>
            </w:pPr>
            <w:r>
              <w:rPr>
                <w:rFonts w:cstheme="minorHAnsi"/>
                <w:sz w:val="20"/>
                <w:szCs w:val="20"/>
              </w:rPr>
              <w:t>(17.6)</w:t>
            </w:r>
          </w:p>
        </w:tc>
        <w:tc>
          <w:tcPr>
            <w:tcW w:w="674" w:type="dxa"/>
          </w:tcPr>
          <w:p w14:paraId="5AF9C79F" w14:textId="77777777" w:rsidR="00AA7116" w:rsidRPr="003474D6" w:rsidRDefault="00AA7116" w:rsidP="00AA7116">
            <w:pPr>
              <w:jc w:val="right"/>
              <w:rPr>
                <w:rFonts w:cstheme="minorHAnsi"/>
                <w:sz w:val="20"/>
                <w:szCs w:val="20"/>
              </w:rPr>
            </w:pPr>
            <w:r>
              <w:rPr>
                <w:rFonts w:cstheme="minorHAnsi"/>
                <w:sz w:val="20"/>
                <w:szCs w:val="20"/>
              </w:rPr>
              <w:t>95</w:t>
            </w:r>
          </w:p>
        </w:tc>
        <w:tc>
          <w:tcPr>
            <w:tcW w:w="1126" w:type="dxa"/>
          </w:tcPr>
          <w:p w14:paraId="3B6C166C" w14:textId="77777777" w:rsidR="00AA7116" w:rsidRPr="003474D6" w:rsidRDefault="00AA7116" w:rsidP="00AA7116">
            <w:pPr>
              <w:rPr>
                <w:rFonts w:cstheme="minorHAnsi"/>
                <w:sz w:val="20"/>
                <w:szCs w:val="20"/>
              </w:rPr>
            </w:pPr>
            <w:r>
              <w:rPr>
                <w:rFonts w:cstheme="minorHAnsi"/>
                <w:sz w:val="20"/>
                <w:szCs w:val="20"/>
              </w:rPr>
              <w:t>(23.2)</w:t>
            </w:r>
          </w:p>
        </w:tc>
      </w:tr>
      <w:tr w:rsidR="00AA7116" w:rsidRPr="003474D6" w14:paraId="794DCCD3" w14:textId="77777777" w:rsidTr="00AA7116">
        <w:tc>
          <w:tcPr>
            <w:tcW w:w="1728" w:type="dxa"/>
            <w:vAlign w:val="center"/>
          </w:tcPr>
          <w:p w14:paraId="22831046" w14:textId="77777777" w:rsidR="00AA7116" w:rsidRPr="003474D6" w:rsidRDefault="00AA7116" w:rsidP="00AA7116">
            <w:pPr>
              <w:rPr>
                <w:rFonts w:cstheme="minorHAnsi"/>
                <w:sz w:val="20"/>
                <w:szCs w:val="20"/>
              </w:rPr>
            </w:pPr>
            <w:r w:rsidRPr="003474D6">
              <w:rPr>
                <w:rFonts w:cstheme="minorHAnsi"/>
                <w:sz w:val="20"/>
                <w:szCs w:val="20"/>
              </w:rPr>
              <w:t xml:space="preserve">   Missing</w:t>
            </w:r>
          </w:p>
        </w:tc>
        <w:tc>
          <w:tcPr>
            <w:tcW w:w="2047" w:type="dxa"/>
            <w:gridSpan w:val="2"/>
            <w:vMerge/>
          </w:tcPr>
          <w:p w14:paraId="19141750"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32CF0F49" w14:textId="77777777" w:rsidR="00AA7116" w:rsidRPr="003474D6" w:rsidRDefault="00AA7116" w:rsidP="00AA7116">
            <w:pPr>
              <w:rPr>
                <w:rFonts w:cstheme="minorHAnsi"/>
                <w:sz w:val="20"/>
                <w:szCs w:val="20"/>
              </w:rPr>
            </w:pPr>
          </w:p>
        </w:tc>
        <w:tc>
          <w:tcPr>
            <w:tcW w:w="694" w:type="dxa"/>
            <w:tcBorders>
              <w:left w:val="single" w:sz="4" w:space="0" w:color="auto"/>
            </w:tcBorders>
          </w:tcPr>
          <w:p w14:paraId="4C8A3857" w14:textId="77777777" w:rsidR="00AA7116" w:rsidRPr="003474D6" w:rsidRDefault="00AA7116" w:rsidP="00AA7116">
            <w:pPr>
              <w:jc w:val="right"/>
              <w:rPr>
                <w:rFonts w:cstheme="minorHAnsi"/>
                <w:sz w:val="20"/>
                <w:szCs w:val="20"/>
              </w:rPr>
            </w:pPr>
            <w:r>
              <w:rPr>
                <w:rFonts w:cstheme="minorHAnsi"/>
                <w:sz w:val="20"/>
                <w:szCs w:val="20"/>
              </w:rPr>
              <w:t>3</w:t>
            </w:r>
          </w:p>
        </w:tc>
        <w:tc>
          <w:tcPr>
            <w:tcW w:w="1106" w:type="dxa"/>
          </w:tcPr>
          <w:p w14:paraId="6DA02CC2" w14:textId="77777777" w:rsidR="00AA7116" w:rsidRPr="003474D6" w:rsidRDefault="00AA7116" w:rsidP="00AA7116">
            <w:pPr>
              <w:rPr>
                <w:rFonts w:cstheme="minorHAnsi"/>
                <w:sz w:val="20"/>
                <w:szCs w:val="20"/>
              </w:rPr>
            </w:pPr>
          </w:p>
        </w:tc>
        <w:tc>
          <w:tcPr>
            <w:tcW w:w="674" w:type="dxa"/>
          </w:tcPr>
          <w:p w14:paraId="34E1EF6F" w14:textId="77777777" w:rsidR="00AA7116" w:rsidRPr="003474D6" w:rsidRDefault="00AA7116" w:rsidP="00AA7116">
            <w:pPr>
              <w:jc w:val="right"/>
              <w:rPr>
                <w:rFonts w:cstheme="minorHAnsi"/>
                <w:sz w:val="20"/>
                <w:szCs w:val="20"/>
              </w:rPr>
            </w:pPr>
            <w:r>
              <w:rPr>
                <w:rFonts w:cstheme="minorHAnsi"/>
                <w:sz w:val="20"/>
                <w:szCs w:val="20"/>
              </w:rPr>
              <w:t>2</w:t>
            </w:r>
          </w:p>
        </w:tc>
        <w:tc>
          <w:tcPr>
            <w:tcW w:w="1126" w:type="dxa"/>
          </w:tcPr>
          <w:p w14:paraId="5AAB50F6" w14:textId="77777777" w:rsidR="00AA7116" w:rsidRPr="003474D6" w:rsidRDefault="00AA7116" w:rsidP="00AA7116">
            <w:pPr>
              <w:rPr>
                <w:rFonts w:cstheme="minorHAnsi"/>
                <w:sz w:val="20"/>
                <w:szCs w:val="20"/>
              </w:rPr>
            </w:pPr>
          </w:p>
        </w:tc>
      </w:tr>
      <w:tr w:rsidR="00AA7116" w:rsidRPr="003474D6" w14:paraId="2B48CBE5" w14:textId="77777777" w:rsidTr="00AA7116">
        <w:tc>
          <w:tcPr>
            <w:tcW w:w="4476" w:type="dxa"/>
            <w:gridSpan w:val="4"/>
            <w:vAlign w:val="center"/>
          </w:tcPr>
          <w:p w14:paraId="38B7A43A" w14:textId="77777777" w:rsidR="00AA7116" w:rsidRPr="003474D6" w:rsidRDefault="00AA7116" w:rsidP="00AA7116">
            <w:pPr>
              <w:rPr>
                <w:rFonts w:cstheme="minorHAnsi"/>
                <w:sz w:val="20"/>
                <w:szCs w:val="20"/>
              </w:rPr>
            </w:pPr>
            <w:r w:rsidRPr="003474D6">
              <w:rPr>
                <w:rFonts w:cstheme="minorHAnsi"/>
                <w:b/>
                <w:sz w:val="20"/>
                <w:szCs w:val="20"/>
              </w:rPr>
              <w:t>Type of HRT use (among current users age ≥50)</w:t>
            </w:r>
          </w:p>
        </w:tc>
        <w:tc>
          <w:tcPr>
            <w:tcW w:w="1099" w:type="dxa"/>
            <w:tcBorders>
              <w:right w:val="single" w:sz="4" w:space="0" w:color="auto"/>
            </w:tcBorders>
          </w:tcPr>
          <w:p w14:paraId="78241C5C" w14:textId="77777777" w:rsidR="00AA7116" w:rsidRPr="003474D6" w:rsidRDefault="00AA7116" w:rsidP="00AA7116">
            <w:pPr>
              <w:rPr>
                <w:rFonts w:cstheme="minorHAnsi"/>
                <w:sz w:val="20"/>
                <w:szCs w:val="20"/>
              </w:rPr>
            </w:pPr>
          </w:p>
        </w:tc>
        <w:tc>
          <w:tcPr>
            <w:tcW w:w="694" w:type="dxa"/>
            <w:tcBorders>
              <w:left w:val="single" w:sz="4" w:space="0" w:color="auto"/>
            </w:tcBorders>
          </w:tcPr>
          <w:p w14:paraId="1C60E6B7" w14:textId="77777777" w:rsidR="00AA7116" w:rsidRPr="003474D6" w:rsidRDefault="00AA7116" w:rsidP="00AA7116">
            <w:pPr>
              <w:jc w:val="right"/>
              <w:rPr>
                <w:rFonts w:cstheme="minorHAnsi"/>
                <w:sz w:val="20"/>
                <w:szCs w:val="20"/>
              </w:rPr>
            </w:pPr>
          </w:p>
        </w:tc>
        <w:tc>
          <w:tcPr>
            <w:tcW w:w="1106" w:type="dxa"/>
          </w:tcPr>
          <w:p w14:paraId="4C7FC688" w14:textId="77777777" w:rsidR="00AA7116" w:rsidRPr="003474D6" w:rsidRDefault="00AA7116" w:rsidP="00AA7116">
            <w:pPr>
              <w:rPr>
                <w:rFonts w:cstheme="minorHAnsi"/>
                <w:sz w:val="20"/>
                <w:szCs w:val="20"/>
              </w:rPr>
            </w:pPr>
          </w:p>
        </w:tc>
        <w:tc>
          <w:tcPr>
            <w:tcW w:w="674" w:type="dxa"/>
          </w:tcPr>
          <w:p w14:paraId="5CF03741" w14:textId="77777777" w:rsidR="00AA7116" w:rsidRPr="003474D6" w:rsidRDefault="00AA7116" w:rsidP="00AA7116">
            <w:pPr>
              <w:jc w:val="right"/>
              <w:rPr>
                <w:rFonts w:cstheme="minorHAnsi"/>
                <w:sz w:val="20"/>
                <w:szCs w:val="20"/>
              </w:rPr>
            </w:pPr>
          </w:p>
        </w:tc>
        <w:tc>
          <w:tcPr>
            <w:tcW w:w="1126" w:type="dxa"/>
          </w:tcPr>
          <w:p w14:paraId="0684AF61" w14:textId="77777777" w:rsidR="00AA7116" w:rsidRPr="003474D6" w:rsidRDefault="00AA7116" w:rsidP="00AA7116">
            <w:pPr>
              <w:rPr>
                <w:rFonts w:cstheme="minorHAnsi"/>
                <w:sz w:val="20"/>
                <w:szCs w:val="20"/>
              </w:rPr>
            </w:pPr>
          </w:p>
        </w:tc>
      </w:tr>
      <w:tr w:rsidR="00AA7116" w:rsidRPr="003474D6" w14:paraId="1B3506D4" w14:textId="77777777" w:rsidTr="00AA7116">
        <w:tc>
          <w:tcPr>
            <w:tcW w:w="1728" w:type="dxa"/>
            <w:vAlign w:val="center"/>
          </w:tcPr>
          <w:p w14:paraId="22C2D7C0" w14:textId="77777777" w:rsidR="00AA7116" w:rsidRPr="003474D6" w:rsidRDefault="00AA7116" w:rsidP="00AA7116">
            <w:pPr>
              <w:rPr>
                <w:rFonts w:cstheme="minorHAnsi"/>
                <w:sz w:val="20"/>
                <w:szCs w:val="20"/>
              </w:rPr>
            </w:pPr>
            <w:r w:rsidRPr="003474D6">
              <w:rPr>
                <w:rFonts w:cstheme="minorHAnsi"/>
                <w:color w:val="000000"/>
                <w:sz w:val="20"/>
                <w:szCs w:val="20"/>
              </w:rPr>
              <w:t xml:space="preserve">   Current E-type</w:t>
            </w:r>
          </w:p>
        </w:tc>
        <w:tc>
          <w:tcPr>
            <w:tcW w:w="2047" w:type="dxa"/>
            <w:gridSpan w:val="2"/>
            <w:vMerge w:val="restart"/>
            <w:vAlign w:val="center"/>
          </w:tcPr>
          <w:p w14:paraId="27DBA623" w14:textId="251ABDDE" w:rsidR="00AA7116" w:rsidRPr="003474D6" w:rsidRDefault="009F6E2C" w:rsidP="00AA7116">
            <w:pPr>
              <w:jc w:val="center"/>
              <w:rPr>
                <w:rFonts w:cstheme="minorHAnsi"/>
                <w:sz w:val="20"/>
                <w:szCs w:val="20"/>
              </w:rPr>
            </w:pPr>
            <w:r>
              <w:rPr>
                <w:rFonts w:cstheme="minorHAnsi"/>
                <w:sz w:val="20"/>
                <w:szCs w:val="20"/>
              </w:rPr>
              <w:t>-</w:t>
            </w:r>
          </w:p>
        </w:tc>
        <w:tc>
          <w:tcPr>
            <w:tcW w:w="1800" w:type="dxa"/>
            <w:gridSpan w:val="2"/>
            <w:vMerge w:val="restart"/>
            <w:tcBorders>
              <w:right w:val="single" w:sz="4" w:space="0" w:color="auto"/>
            </w:tcBorders>
            <w:vAlign w:val="center"/>
          </w:tcPr>
          <w:p w14:paraId="308147D6" w14:textId="357A1C7B" w:rsidR="00AA7116" w:rsidRPr="003474D6" w:rsidRDefault="009F6E2C" w:rsidP="00AA7116">
            <w:pPr>
              <w:jc w:val="center"/>
              <w:rPr>
                <w:rFonts w:cstheme="minorHAnsi"/>
                <w:sz w:val="20"/>
                <w:szCs w:val="20"/>
              </w:rPr>
            </w:pPr>
            <w:r>
              <w:rPr>
                <w:rFonts w:cstheme="minorHAnsi"/>
                <w:sz w:val="20"/>
                <w:szCs w:val="20"/>
              </w:rPr>
              <w:t>-</w:t>
            </w:r>
          </w:p>
        </w:tc>
        <w:tc>
          <w:tcPr>
            <w:tcW w:w="694" w:type="dxa"/>
            <w:tcBorders>
              <w:left w:val="single" w:sz="4" w:space="0" w:color="auto"/>
            </w:tcBorders>
          </w:tcPr>
          <w:p w14:paraId="6AAD9C47" w14:textId="77777777" w:rsidR="00AA7116" w:rsidRPr="003474D6" w:rsidRDefault="00AA7116" w:rsidP="00AA7116">
            <w:pPr>
              <w:jc w:val="right"/>
              <w:rPr>
                <w:rFonts w:cstheme="minorHAnsi"/>
                <w:sz w:val="20"/>
                <w:szCs w:val="20"/>
              </w:rPr>
            </w:pPr>
            <w:r>
              <w:rPr>
                <w:rFonts w:cstheme="minorHAnsi"/>
                <w:sz w:val="20"/>
                <w:szCs w:val="20"/>
              </w:rPr>
              <w:t>43</w:t>
            </w:r>
          </w:p>
        </w:tc>
        <w:tc>
          <w:tcPr>
            <w:tcW w:w="1106" w:type="dxa"/>
          </w:tcPr>
          <w:p w14:paraId="21515132" w14:textId="77777777" w:rsidR="00AA7116" w:rsidRPr="003474D6" w:rsidRDefault="00AA7116" w:rsidP="00AA7116">
            <w:pPr>
              <w:rPr>
                <w:rFonts w:cstheme="minorHAnsi"/>
                <w:sz w:val="20"/>
                <w:szCs w:val="20"/>
              </w:rPr>
            </w:pPr>
            <w:r>
              <w:rPr>
                <w:rFonts w:cstheme="minorHAnsi"/>
                <w:sz w:val="20"/>
                <w:szCs w:val="20"/>
              </w:rPr>
              <w:t>(56.6)</w:t>
            </w:r>
          </w:p>
        </w:tc>
        <w:tc>
          <w:tcPr>
            <w:tcW w:w="674" w:type="dxa"/>
          </w:tcPr>
          <w:p w14:paraId="47A4B93D" w14:textId="77777777" w:rsidR="00AA7116" w:rsidRPr="003474D6" w:rsidRDefault="00AA7116" w:rsidP="00AA7116">
            <w:pPr>
              <w:jc w:val="right"/>
              <w:rPr>
                <w:rFonts w:cstheme="minorHAnsi"/>
                <w:sz w:val="20"/>
                <w:szCs w:val="20"/>
              </w:rPr>
            </w:pPr>
            <w:r>
              <w:rPr>
                <w:rFonts w:cstheme="minorHAnsi"/>
                <w:sz w:val="20"/>
                <w:szCs w:val="20"/>
              </w:rPr>
              <w:t>41</w:t>
            </w:r>
          </w:p>
        </w:tc>
        <w:tc>
          <w:tcPr>
            <w:tcW w:w="1126" w:type="dxa"/>
          </w:tcPr>
          <w:p w14:paraId="15633D58" w14:textId="77777777" w:rsidR="00AA7116" w:rsidRPr="003474D6" w:rsidRDefault="00AA7116" w:rsidP="00AA7116">
            <w:pPr>
              <w:rPr>
                <w:rFonts w:cstheme="minorHAnsi"/>
                <w:sz w:val="20"/>
                <w:szCs w:val="20"/>
              </w:rPr>
            </w:pPr>
            <w:r>
              <w:rPr>
                <w:rFonts w:cstheme="minorHAnsi"/>
                <w:sz w:val="20"/>
                <w:szCs w:val="20"/>
              </w:rPr>
              <w:t>(45.6)</w:t>
            </w:r>
          </w:p>
        </w:tc>
      </w:tr>
      <w:tr w:rsidR="00AA7116" w:rsidRPr="003474D6" w14:paraId="4B527548" w14:textId="77777777" w:rsidTr="00AA7116">
        <w:tc>
          <w:tcPr>
            <w:tcW w:w="1728" w:type="dxa"/>
            <w:vAlign w:val="center"/>
          </w:tcPr>
          <w:p w14:paraId="5C53ACC9" w14:textId="77777777" w:rsidR="00AA7116" w:rsidRPr="003474D6" w:rsidRDefault="00AA7116" w:rsidP="00AA7116">
            <w:pPr>
              <w:rPr>
                <w:rFonts w:cstheme="minorHAnsi"/>
                <w:sz w:val="20"/>
                <w:szCs w:val="20"/>
              </w:rPr>
            </w:pPr>
            <w:r w:rsidRPr="003474D6">
              <w:rPr>
                <w:rFonts w:cstheme="minorHAnsi"/>
                <w:color w:val="000000"/>
                <w:sz w:val="20"/>
                <w:szCs w:val="20"/>
              </w:rPr>
              <w:t xml:space="preserve">   Current C-type</w:t>
            </w:r>
          </w:p>
        </w:tc>
        <w:tc>
          <w:tcPr>
            <w:tcW w:w="2047" w:type="dxa"/>
            <w:gridSpan w:val="2"/>
            <w:vMerge/>
          </w:tcPr>
          <w:p w14:paraId="11187696"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728A0A9E" w14:textId="77777777" w:rsidR="00AA7116" w:rsidRPr="003474D6" w:rsidRDefault="00AA7116" w:rsidP="00AA7116">
            <w:pPr>
              <w:rPr>
                <w:rFonts w:cstheme="minorHAnsi"/>
                <w:sz w:val="20"/>
                <w:szCs w:val="20"/>
              </w:rPr>
            </w:pPr>
          </w:p>
        </w:tc>
        <w:tc>
          <w:tcPr>
            <w:tcW w:w="694" w:type="dxa"/>
            <w:tcBorders>
              <w:left w:val="single" w:sz="4" w:space="0" w:color="auto"/>
            </w:tcBorders>
          </w:tcPr>
          <w:p w14:paraId="34C63D18" w14:textId="77777777" w:rsidR="00AA7116" w:rsidRPr="003474D6" w:rsidRDefault="00AA7116" w:rsidP="00AA7116">
            <w:pPr>
              <w:jc w:val="right"/>
              <w:rPr>
                <w:rFonts w:cstheme="minorHAnsi"/>
                <w:sz w:val="20"/>
                <w:szCs w:val="20"/>
              </w:rPr>
            </w:pPr>
            <w:r>
              <w:rPr>
                <w:rFonts w:cstheme="minorHAnsi"/>
                <w:sz w:val="20"/>
                <w:szCs w:val="20"/>
              </w:rPr>
              <w:t>33</w:t>
            </w:r>
          </w:p>
        </w:tc>
        <w:tc>
          <w:tcPr>
            <w:tcW w:w="1106" w:type="dxa"/>
          </w:tcPr>
          <w:p w14:paraId="34229890" w14:textId="77777777" w:rsidR="00AA7116" w:rsidRPr="003474D6" w:rsidRDefault="00AA7116" w:rsidP="00AA7116">
            <w:pPr>
              <w:rPr>
                <w:rFonts w:cstheme="minorHAnsi"/>
                <w:sz w:val="20"/>
                <w:szCs w:val="20"/>
              </w:rPr>
            </w:pPr>
            <w:r>
              <w:rPr>
                <w:rFonts w:cstheme="minorHAnsi"/>
                <w:sz w:val="20"/>
                <w:szCs w:val="20"/>
              </w:rPr>
              <w:t>(43.4)</w:t>
            </w:r>
          </w:p>
        </w:tc>
        <w:tc>
          <w:tcPr>
            <w:tcW w:w="674" w:type="dxa"/>
          </w:tcPr>
          <w:p w14:paraId="2E4393CC" w14:textId="77777777" w:rsidR="00AA7116" w:rsidRPr="003474D6" w:rsidRDefault="00AA7116" w:rsidP="00AA7116">
            <w:pPr>
              <w:jc w:val="right"/>
              <w:rPr>
                <w:rFonts w:cstheme="minorHAnsi"/>
                <w:sz w:val="20"/>
                <w:szCs w:val="20"/>
              </w:rPr>
            </w:pPr>
            <w:r>
              <w:rPr>
                <w:rFonts w:cstheme="minorHAnsi"/>
                <w:sz w:val="20"/>
                <w:szCs w:val="20"/>
              </w:rPr>
              <w:t>49</w:t>
            </w:r>
          </w:p>
        </w:tc>
        <w:tc>
          <w:tcPr>
            <w:tcW w:w="1126" w:type="dxa"/>
          </w:tcPr>
          <w:p w14:paraId="7189B786" w14:textId="77777777" w:rsidR="00AA7116" w:rsidRPr="003474D6" w:rsidRDefault="00AA7116" w:rsidP="00AA7116">
            <w:pPr>
              <w:rPr>
                <w:rFonts w:cstheme="minorHAnsi"/>
                <w:sz w:val="20"/>
                <w:szCs w:val="20"/>
              </w:rPr>
            </w:pPr>
            <w:r>
              <w:rPr>
                <w:rFonts w:cstheme="minorHAnsi"/>
                <w:sz w:val="20"/>
                <w:szCs w:val="20"/>
              </w:rPr>
              <w:t>(54.4)</w:t>
            </w:r>
          </w:p>
        </w:tc>
      </w:tr>
      <w:tr w:rsidR="00AA7116" w:rsidRPr="003474D6" w14:paraId="111D5E56" w14:textId="77777777" w:rsidTr="00AA7116">
        <w:tc>
          <w:tcPr>
            <w:tcW w:w="1728" w:type="dxa"/>
            <w:vAlign w:val="center"/>
          </w:tcPr>
          <w:p w14:paraId="356A30AF" w14:textId="77777777" w:rsidR="00AA7116" w:rsidRPr="003474D6" w:rsidRDefault="00AA7116" w:rsidP="00AA7116">
            <w:pPr>
              <w:rPr>
                <w:rFonts w:cstheme="minorHAnsi"/>
                <w:sz w:val="20"/>
                <w:szCs w:val="20"/>
              </w:rPr>
            </w:pPr>
            <w:r w:rsidRPr="003474D6">
              <w:rPr>
                <w:rFonts w:cstheme="minorHAnsi"/>
                <w:sz w:val="20"/>
                <w:szCs w:val="20"/>
              </w:rPr>
              <w:t xml:space="preserve">   Missing</w:t>
            </w:r>
          </w:p>
        </w:tc>
        <w:tc>
          <w:tcPr>
            <w:tcW w:w="2047" w:type="dxa"/>
            <w:gridSpan w:val="2"/>
            <w:vMerge/>
          </w:tcPr>
          <w:p w14:paraId="45DA8822"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6BA56308" w14:textId="77777777" w:rsidR="00AA7116" w:rsidRPr="003474D6" w:rsidRDefault="00AA7116" w:rsidP="00AA7116">
            <w:pPr>
              <w:rPr>
                <w:rFonts w:cstheme="minorHAnsi"/>
                <w:sz w:val="20"/>
                <w:szCs w:val="20"/>
              </w:rPr>
            </w:pPr>
          </w:p>
        </w:tc>
        <w:tc>
          <w:tcPr>
            <w:tcW w:w="694" w:type="dxa"/>
            <w:tcBorders>
              <w:left w:val="single" w:sz="4" w:space="0" w:color="auto"/>
            </w:tcBorders>
          </w:tcPr>
          <w:p w14:paraId="42D50C36" w14:textId="77777777" w:rsidR="00AA7116" w:rsidRPr="003474D6" w:rsidRDefault="00AA7116" w:rsidP="00AA7116">
            <w:pPr>
              <w:jc w:val="right"/>
              <w:rPr>
                <w:rFonts w:cstheme="minorHAnsi"/>
                <w:sz w:val="20"/>
                <w:szCs w:val="20"/>
              </w:rPr>
            </w:pPr>
            <w:r>
              <w:rPr>
                <w:rFonts w:cstheme="minorHAnsi"/>
                <w:sz w:val="20"/>
                <w:szCs w:val="20"/>
              </w:rPr>
              <w:t>9</w:t>
            </w:r>
          </w:p>
        </w:tc>
        <w:tc>
          <w:tcPr>
            <w:tcW w:w="1106" w:type="dxa"/>
          </w:tcPr>
          <w:p w14:paraId="02425973" w14:textId="77777777" w:rsidR="00AA7116" w:rsidRPr="003474D6" w:rsidRDefault="00AA7116" w:rsidP="00AA7116">
            <w:pPr>
              <w:rPr>
                <w:rFonts w:cstheme="minorHAnsi"/>
                <w:sz w:val="20"/>
                <w:szCs w:val="20"/>
              </w:rPr>
            </w:pPr>
          </w:p>
        </w:tc>
        <w:tc>
          <w:tcPr>
            <w:tcW w:w="674" w:type="dxa"/>
          </w:tcPr>
          <w:p w14:paraId="466E3E7C" w14:textId="77777777" w:rsidR="00AA7116" w:rsidRPr="003474D6" w:rsidRDefault="00AA7116" w:rsidP="00AA7116">
            <w:pPr>
              <w:jc w:val="right"/>
              <w:rPr>
                <w:rFonts w:cstheme="minorHAnsi"/>
                <w:sz w:val="20"/>
                <w:szCs w:val="20"/>
              </w:rPr>
            </w:pPr>
            <w:r>
              <w:rPr>
                <w:rFonts w:cstheme="minorHAnsi"/>
                <w:sz w:val="20"/>
                <w:szCs w:val="20"/>
              </w:rPr>
              <w:t>5</w:t>
            </w:r>
          </w:p>
        </w:tc>
        <w:tc>
          <w:tcPr>
            <w:tcW w:w="1126" w:type="dxa"/>
          </w:tcPr>
          <w:p w14:paraId="0E5FED40" w14:textId="77777777" w:rsidR="00AA7116" w:rsidRPr="003474D6" w:rsidRDefault="00AA7116" w:rsidP="00AA7116">
            <w:pPr>
              <w:rPr>
                <w:rFonts w:cstheme="minorHAnsi"/>
                <w:sz w:val="20"/>
                <w:szCs w:val="20"/>
              </w:rPr>
            </w:pPr>
          </w:p>
        </w:tc>
      </w:tr>
      <w:tr w:rsidR="00AA7116" w:rsidRPr="003474D6" w14:paraId="5DB71F46" w14:textId="77777777" w:rsidTr="00AA7116">
        <w:tc>
          <w:tcPr>
            <w:tcW w:w="4476" w:type="dxa"/>
            <w:gridSpan w:val="4"/>
            <w:vAlign w:val="center"/>
          </w:tcPr>
          <w:p w14:paraId="2EB8B18E" w14:textId="77777777" w:rsidR="00AA7116" w:rsidRPr="003474D6" w:rsidRDefault="00AA7116" w:rsidP="00AA7116">
            <w:pPr>
              <w:rPr>
                <w:rFonts w:cstheme="minorHAnsi"/>
                <w:sz w:val="20"/>
                <w:szCs w:val="20"/>
              </w:rPr>
            </w:pPr>
            <w:r w:rsidRPr="003474D6">
              <w:rPr>
                <w:rFonts w:cstheme="minorHAnsi"/>
                <w:b/>
                <w:color w:val="000000"/>
                <w:sz w:val="20"/>
                <w:szCs w:val="20"/>
              </w:rPr>
              <w:t>Age at menopause, years (among women age ≥50)</w:t>
            </w:r>
          </w:p>
        </w:tc>
        <w:tc>
          <w:tcPr>
            <w:tcW w:w="1099" w:type="dxa"/>
            <w:tcBorders>
              <w:right w:val="single" w:sz="4" w:space="0" w:color="auto"/>
            </w:tcBorders>
          </w:tcPr>
          <w:p w14:paraId="7E8063C8" w14:textId="77777777" w:rsidR="00AA7116" w:rsidRPr="003474D6" w:rsidRDefault="00AA7116" w:rsidP="00AA7116">
            <w:pPr>
              <w:rPr>
                <w:rFonts w:cstheme="minorHAnsi"/>
                <w:sz w:val="20"/>
                <w:szCs w:val="20"/>
              </w:rPr>
            </w:pPr>
          </w:p>
        </w:tc>
        <w:tc>
          <w:tcPr>
            <w:tcW w:w="694" w:type="dxa"/>
            <w:tcBorders>
              <w:left w:val="single" w:sz="4" w:space="0" w:color="auto"/>
            </w:tcBorders>
          </w:tcPr>
          <w:p w14:paraId="1E80EFA3" w14:textId="77777777" w:rsidR="00AA7116" w:rsidRPr="003474D6" w:rsidRDefault="00AA7116" w:rsidP="00AA7116">
            <w:pPr>
              <w:jc w:val="right"/>
              <w:rPr>
                <w:rFonts w:cstheme="minorHAnsi"/>
                <w:sz w:val="20"/>
                <w:szCs w:val="20"/>
              </w:rPr>
            </w:pPr>
          </w:p>
        </w:tc>
        <w:tc>
          <w:tcPr>
            <w:tcW w:w="1106" w:type="dxa"/>
          </w:tcPr>
          <w:p w14:paraId="5375FCFB" w14:textId="77777777" w:rsidR="00AA7116" w:rsidRPr="003474D6" w:rsidRDefault="00AA7116" w:rsidP="00AA7116">
            <w:pPr>
              <w:rPr>
                <w:rFonts w:cstheme="minorHAnsi"/>
                <w:sz w:val="20"/>
                <w:szCs w:val="20"/>
              </w:rPr>
            </w:pPr>
          </w:p>
        </w:tc>
        <w:tc>
          <w:tcPr>
            <w:tcW w:w="674" w:type="dxa"/>
          </w:tcPr>
          <w:p w14:paraId="70770EEF" w14:textId="77777777" w:rsidR="00AA7116" w:rsidRPr="003474D6" w:rsidRDefault="00AA7116" w:rsidP="00AA7116">
            <w:pPr>
              <w:jc w:val="right"/>
              <w:rPr>
                <w:rFonts w:cstheme="minorHAnsi"/>
                <w:sz w:val="20"/>
                <w:szCs w:val="20"/>
              </w:rPr>
            </w:pPr>
          </w:p>
        </w:tc>
        <w:tc>
          <w:tcPr>
            <w:tcW w:w="1126" w:type="dxa"/>
          </w:tcPr>
          <w:p w14:paraId="2284DA4A" w14:textId="77777777" w:rsidR="00AA7116" w:rsidRPr="003474D6" w:rsidRDefault="00AA7116" w:rsidP="00AA7116">
            <w:pPr>
              <w:rPr>
                <w:rFonts w:cstheme="minorHAnsi"/>
                <w:sz w:val="20"/>
                <w:szCs w:val="20"/>
              </w:rPr>
            </w:pPr>
          </w:p>
        </w:tc>
      </w:tr>
      <w:tr w:rsidR="00AA7116" w:rsidRPr="003474D6" w14:paraId="7F6FB859" w14:textId="77777777" w:rsidTr="00AA7116">
        <w:tc>
          <w:tcPr>
            <w:tcW w:w="1728" w:type="dxa"/>
            <w:vAlign w:val="center"/>
          </w:tcPr>
          <w:p w14:paraId="5537AAD4" w14:textId="77777777" w:rsidR="00AA7116" w:rsidRPr="003474D6" w:rsidRDefault="00AA7116" w:rsidP="00AA7116">
            <w:pPr>
              <w:rPr>
                <w:rFonts w:cstheme="minorHAnsi"/>
                <w:sz w:val="20"/>
                <w:szCs w:val="20"/>
              </w:rPr>
            </w:pPr>
            <w:r w:rsidRPr="003474D6">
              <w:rPr>
                <w:rFonts w:cstheme="minorHAnsi"/>
                <w:color w:val="000000"/>
                <w:sz w:val="20"/>
                <w:szCs w:val="20"/>
              </w:rPr>
              <w:t xml:space="preserve">   &lt;40</w:t>
            </w:r>
          </w:p>
        </w:tc>
        <w:tc>
          <w:tcPr>
            <w:tcW w:w="2047" w:type="dxa"/>
            <w:gridSpan w:val="2"/>
            <w:vMerge w:val="restart"/>
            <w:vAlign w:val="center"/>
          </w:tcPr>
          <w:p w14:paraId="53A15E28" w14:textId="1FA92226" w:rsidR="00AA7116" w:rsidRPr="003474D6" w:rsidRDefault="009F6E2C" w:rsidP="00AA7116">
            <w:pPr>
              <w:jc w:val="center"/>
              <w:rPr>
                <w:rFonts w:cstheme="minorHAnsi"/>
                <w:sz w:val="20"/>
                <w:szCs w:val="20"/>
              </w:rPr>
            </w:pPr>
            <w:r>
              <w:rPr>
                <w:rFonts w:cstheme="minorHAnsi"/>
                <w:sz w:val="20"/>
                <w:szCs w:val="20"/>
              </w:rPr>
              <w:t>-</w:t>
            </w:r>
          </w:p>
        </w:tc>
        <w:tc>
          <w:tcPr>
            <w:tcW w:w="1800" w:type="dxa"/>
            <w:gridSpan w:val="2"/>
            <w:vMerge w:val="restart"/>
            <w:tcBorders>
              <w:right w:val="single" w:sz="4" w:space="0" w:color="auto"/>
            </w:tcBorders>
            <w:vAlign w:val="center"/>
          </w:tcPr>
          <w:p w14:paraId="70A607E2" w14:textId="47FF8CE8" w:rsidR="00AA7116" w:rsidRPr="003474D6" w:rsidRDefault="009F6E2C" w:rsidP="00AA7116">
            <w:pPr>
              <w:jc w:val="center"/>
              <w:rPr>
                <w:rFonts w:cstheme="minorHAnsi"/>
                <w:sz w:val="20"/>
                <w:szCs w:val="20"/>
              </w:rPr>
            </w:pPr>
            <w:r>
              <w:rPr>
                <w:rFonts w:cstheme="minorHAnsi"/>
                <w:sz w:val="20"/>
                <w:szCs w:val="20"/>
              </w:rPr>
              <w:t>-</w:t>
            </w:r>
          </w:p>
        </w:tc>
        <w:tc>
          <w:tcPr>
            <w:tcW w:w="694" w:type="dxa"/>
            <w:tcBorders>
              <w:left w:val="single" w:sz="4" w:space="0" w:color="auto"/>
            </w:tcBorders>
          </w:tcPr>
          <w:p w14:paraId="2C8963C3" w14:textId="77777777" w:rsidR="00AA7116" w:rsidRPr="003474D6" w:rsidRDefault="00AA7116" w:rsidP="00AA7116">
            <w:pPr>
              <w:jc w:val="right"/>
              <w:rPr>
                <w:rFonts w:cstheme="minorHAnsi"/>
                <w:sz w:val="20"/>
                <w:szCs w:val="20"/>
              </w:rPr>
            </w:pPr>
            <w:r>
              <w:rPr>
                <w:rFonts w:cstheme="minorHAnsi"/>
                <w:sz w:val="20"/>
                <w:szCs w:val="20"/>
              </w:rPr>
              <w:t>7</w:t>
            </w:r>
          </w:p>
        </w:tc>
        <w:tc>
          <w:tcPr>
            <w:tcW w:w="1106" w:type="dxa"/>
          </w:tcPr>
          <w:p w14:paraId="2DC4F0A7" w14:textId="77777777" w:rsidR="00AA7116" w:rsidRPr="003474D6" w:rsidRDefault="00AA7116" w:rsidP="00AA7116">
            <w:pPr>
              <w:rPr>
                <w:rFonts w:cstheme="minorHAnsi"/>
                <w:sz w:val="20"/>
                <w:szCs w:val="20"/>
              </w:rPr>
            </w:pPr>
            <w:r>
              <w:rPr>
                <w:rFonts w:cstheme="minorHAnsi"/>
                <w:sz w:val="20"/>
                <w:szCs w:val="20"/>
              </w:rPr>
              <w:t>(2.5)</w:t>
            </w:r>
          </w:p>
        </w:tc>
        <w:tc>
          <w:tcPr>
            <w:tcW w:w="674" w:type="dxa"/>
          </w:tcPr>
          <w:p w14:paraId="77511513" w14:textId="77777777" w:rsidR="00AA7116" w:rsidRPr="003474D6" w:rsidRDefault="00AA7116" w:rsidP="00AA7116">
            <w:pPr>
              <w:jc w:val="right"/>
              <w:rPr>
                <w:rFonts w:cstheme="minorHAnsi"/>
                <w:sz w:val="20"/>
                <w:szCs w:val="20"/>
              </w:rPr>
            </w:pPr>
            <w:r>
              <w:rPr>
                <w:rFonts w:cstheme="minorHAnsi"/>
                <w:sz w:val="20"/>
                <w:szCs w:val="20"/>
              </w:rPr>
              <w:t>3</w:t>
            </w:r>
          </w:p>
        </w:tc>
        <w:tc>
          <w:tcPr>
            <w:tcW w:w="1126" w:type="dxa"/>
          </w:tcPr>
          <w:p w14:paraId="7CA27502" w14:textId="77777777" w:rsidR="00AA7116" w:rsidRPr="003474D6" w:rsidRDefault="00AA7116" w:rsidP="00AA7116">
            <w:pPr>
              <w:rPr>
                <w:rFonts w:cstheme="minorHAnsi"/>
                <w:sz w:val="20"/>
                <w:szCs w:val="20"/>
              </w:rPr>
            </w:pPr>
            <w:r>
              <w:rPr>
                <w:rFonts w:cstheme="minorHAnsi"/>
                <w:sz w:val="20"/>
                <w:szCs w:val="20"/>
              </w:rPr>
              <w:t>(1.3)</w:t>
            </w:r>
          </w:p>
        </w:tc>
      </w:tr>
      <w:tr w:rsidR="00AA7116" w:rsidRPr="003474D6" w14:paraId="78E24163" w14:textId="77777777" w:rsidTr="00AA7116">
        <w:tc>
          <w:tcPr>
            <w:tcW w:w="1728" w:type="dxa"/>
            <w:vAlign w:val="center"/>
          </w:tcPr>
          <w:p w14:paraId="7C001A73" w14:textId="77777777" w:rsidR="00AA7116" w:rsidRPr="003474D6" w:rsidRDefault="00AA7116" w:rsidP="00AA7116">
            <w:pPr>
              <w:rPr>
                <w:rFonts w:cstheme="minorHAnsi"/>
                <w:sz w:val="20"/>
                <w:szCs w:val="20"/>
              </w:rPr>
            </w:pPr>
            <w:r w:rsidRPr="003474D6">
              <w:rPr>
                <w:rFonts w:cstheme="minorHAnsi"/>
                <w:color w:val="000000"/>
                <w:sz w:val="20"/>
                <w:szCs w:val="20"/>
              </w:rPr>
              <w:t xml:space="preserve">   40-44</w:t>
            </w:r>
          </w:p>
        </w:tc>
        <w:tc>
          <w:tcPr>
            <w:tcW w:w="2047" w:type="dxa"/>
            <w:gridSpan w:val="2"/>
            <w:vMerge/>
          </w:tcPr>
          <w:p w14:paraId="2B03B22D"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47D740B0" w14:textId="77777777" w:rsidR="00AA7116" w:rsidRPr="003474D6" w:rsidRDefault="00AA7116" w:rsidP="00AA7116">
            <w:pPr>
              <w:rPr>
                <w:rFonts w:cstheme="minorHAnsi"/>
                <w:sz w:val="20"/>
                <w:szCs w:val="20"/>
              </w:rPr>
            </w:pPr>
          </w:p>
        </w:tc>
        <w:tc>
          <w:tcPr>
            <w:tcW w:w="694" w:type="dxa"/>
            <w:tcBorders>
              <w:left w:val="single" w:sz="4" w:space="0" w:color="auto"/>
            </w:tcBorders>
          </w:tcPr>
          <w:p w14:paraId="27D97FB3" w14:textId="77777777" w:rsidR="00AA7116" w:rsidRPr="003474D6" w:rsidRDefault="00AA7116" w:rsidP="00AA7116">
            <w:pPr>
              <w:jc w:val="right"/>
              <w:rPr>
                <w:rFonts w:cstheme="minorHAnsi"/>
                <w:sz w:val="20"/>
                <w:szCs w:val="20"/>
              </w:rPr>
            </w:pPr>
            <w:r>
              <w:rPr>
                <w:rFonts w:cstheme="minorHAnsi"/>
                <w:sz w:val="20"/>
                <w:szCs w:val="20"/>
              </w:rPr>
              <w:t>16</w:t>
            </w:r>
          </w:p>
        </w:tc>
        <w:tc>
          <w:tcPr>
            <w:tcW w:w="1106" w:type="dxa"/>
          </w:tcPr>
          <w:p w14:paraId="5E04AEBF" w14:textId="77777777" w:rsidR="00AA7116" w:rsidRPr="003474D6" w:rsidRDefault="00AA7116" w:rsidP="00AA7116">
            <w:pPr>
              <w:rPr>
                <w:rFonts w:cstheme="minorHAnsi"/>
                <w:sz w:val="20"/>
                <w:szCs w:val="20"/>
              </w:rPr>
            </w:pPr>
            <w:r>
              <w:rPr>
                <w:rFonts w:cstheme="minorHAnsi"/>
                <w:sz w:val="20"/>
                <w:szCs w:val="20"/>
              </w:rPr>
              <w:t>(5.7)</w:t>
            </w:r>
          </w:p>
        </w:tc>
        <w:tc>
          <w:tcPr>
            <w:tcW w:w="674" w:type="dxa"/>
          </w:tcPr>
          <w:p w14:paraId="74B0C27B" w14:textId="77777777" w:rsidR="00AA7116" w:rsidRPr="003474D6" w:rsidRDefault="00AA7116" w:rsidP="00AA7116">
            <w:pPr>
              <w:jc w:val="right"/>
              <w:rPr>
                <w:rFonts w:cstheme="minorHAnsi"/>
                <w:sz w:val="20"/>
                <w:szCs w:val="20"/>
              </w:rPr>
            </w:pPr>
            <w:r>
              <w:rPr>
                <w:rFonts w:cstheme="minorHAnsi"/>
                <w:sz w:val="20"/>
                <w:szCs w:val="20"/>
              </w:rPr>
              <w:t>17</w:t>
            </w:r>
          </w:p>
        </w:tc>
        <w:tc>
          <w:tcPr>
            <w:tcW w:w="1126" w:type="dxa"/>
          </w:tcPr>
          <w:p w14:paraId="3C21D482" w14:textId="77777777" w:rsidR="00AA7116" w:rsidRPr="003474D6" w:rsidRDefault="00AA7116" w:rsidP="00AA7116">
            <w:pPr>
              <w:rPr>
                <w:rFonts w:cstheme="minorHAnsi"/>
                <w:sz w:val="20"/>
                <w:szCs w:val="20"/>
              </w:rPr>
            </w:pPr>
            <w:r>
              <w:rPr>
                <w:rFonts w:cstheme="minorHAnsi"/>
                <w:sz w:val="20"/>
                <w:szCs w:val="20"/>
              </w:rPr>
              <w:t>(7.4)</w:t>
            </w:r>
          </w:p>
        </w:tc>
      </w:tr>
      <w:tr w:rsidR="00AA7116" w:rsidRPr="003474D6" w14:paraId="58F20F50" w14:textId="77777777" w:rsidTr="00AA7116">
        <w:tc>
          <w:tcPr>
            <w:tcW w:w="1728" w:type="dxa"/>
            <w:vAlign w:val="center"/>
          </w:tcPr>
          <w:p w14:paraId="1AF35BB8" w14:textId="77777777" w:rsidR="00AA7116" w:rsidRPr="003474D6" w:rsidRDefault="00AA7116" w:rsidP="00AA7116">
            <w:pPr>
              <w:rPr>
                <w:rFonts w:cstheme="minorHAnsi"/>
                <w:sz w:val="20"/>
                <w:szCs w:val="20"/>
              </w:rPr>
            </w:pPr>
            <w:r w:rsidRPr="003474D6">
              <w:rPr>
                <w:rFonts w:cstheme="minorHAnsi"/>
                <w:color w:val="000000"/>
                <w:sz w:val="20"/>
                <w:szCs w:val="20"/>
              </w:rPr>
              <w:t xml:space="preserve">   45-49</w:t>
            </w:r>
          </w:p>
        </w:tc>
        <w:tc>
          <w:tcPr>
            <w:tcW w:w="2047" w:type="dxa"/>
            <w:gridSpan w:val="2"/>
            <w:vMerge/>
          </w:tcPr>
          <w:p w14:paraId="051252ED"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2B04009A" w14:textId="77777777" w:rsidR="00AA7116" w:rsidRPr="003474D6" w:rsidRDefault="00AA7116" w:rsidP="00AA7116">
            <w:pPr>
              <w:rPr>
                <w:rFonts w:cstheme="minorHAnsi"/>
                <w:sz w:val="20"/>
                <w:szCs w:val="20"/>
              </w:rPr>
            </w:pPr>
          </w:p>
        </w:tc>
        <w:tc>
          <w:tcPr>
            <w:tcW w:w="694" w:type="dxa"/>
            <w:tcBorders>
              <w:left w:val="single" w:sz="4" w:space="0" w:color="auto"/>
            </w:tcBorders>
          </w:tcPr>
          <w:p w14:paraId="5397D7C1" w14:textId="77777777" w:rsidR="00AA7116" w:rsidRPr="003474D6" w:rsidRDefault="00AA7116" w:rsidP="00AA7116">
            <w:pPr>
              <w:jc w:val="right"/>
              <w:rPr>
                <w:rFonts w:cstheme="minorHAnsi"/>
                <w:sz w:val="20"/>
                <w:szCs w:val="20"/>
              </w:rPr>
            </w:pPr>
            <w:r>
              <w:rPr>
                <w:rFonts w:cstheme="minorHAnsi"/>
                <w:sz w:val="20"/>
                <w:szCs w:val="20"/>
              </w:rPr>
              <w:t>61</w:t>
            </w:r>
          </w:p>
        </w:tc>
        <w:tc>
          <w:tcPr>
            <w:tcW w:w="1106" w:type="dxa"/>
          </w:tcPr>
          <w:p w14:paraId="033CEFB8" w14:textId="77777777" w:rsidR="00AA7116" w:rsidRPr="003474D6" w:rsidRDefault="00AA7116" w:rsidP="00AA7116">
            <w:pPr>
              <w:rPr>
                <w:rFonts w:cstheme="minorHAnsi"/>
                <w:sz w:val="20"/>
                <w:szCs w:val="20"/>
              </w:rPr>
            </w:pPr>
            <w:r>
              <w:rPr>
                <w:rFonts w:cstheme="minorHAnsi"/>
                <w:sz w:val="20"/>
                <w:szCs w:val="20"/>
              </w:rPr>
              <w:t>(21.9)</w:t>
            </w:r>
          </w:p>
        </w:tc>
        <w:tc>
          <w:tcPr>
            <w:tcW w:w="674" w:type="dxa"/>
          </w:tcPr>
          <w:p w14:paraId="53C508D6" w14:textId="77777777" w:rsidR="00AA7116" w:rsidRPr="003474D6" w:rsidRDefault="00AA7116" w:rsidP="00AA7116">
            <w:pPr>
              <w:jc w:val="right"/>
              <w:rPr>
                <w:rFonts w:cstheme="minorHAnsi"/>
                <w:sz w:val="20"/>
                <w:szCs w:val="20"/>
              </w:rPr>
            </w:pPr>
            <w:r>
              <w:rPr>
                <w:rFonts w:cstheme="minorHAnsi"/>
                <w:sz w:val="20"/>
                <w:szCs w:val="20"/>
              </w:rPr>
              <w:t>53</w:t>
            </w:r>
          </w:p>
        </w:tc>
        <w:tc>
          <w:tcPr>
            <w:tcW w:w="1126" w:type="dxa"/>
          </w:tcPr>
          <w:p w14:paraId="48F0CCEA" w14:textId="77777777" w:rsidR="00AA7116" w:rsidRPr="003474D6" w:rsidRDefault="00AA7116" w:rsidP="00AA7116">
            <w:pPr>
              <w:rPr>
                <w:rFonts w:cstheme="minorHAnsi"/>
                <w:sz w:val="20"/>
                <w:szCs w:val="20"/>
              </w:rPr>
            </w:pPr>
            <w:r>
              <w:rPr>
                <w:rFonts w:cstheme="minorHAnsi"/>
                <w:sz w:val="20"/>
                <w:szCs w:val="20"/>
              </w:rPr>
              <w:t>(22.9)</w:t>
            </w:r>
          </w:p>
        </w:tc>
      </w:tr>
      <w:tr w:rsidR="00AA7116" w:rsidRPr="003474D6" w14:paraId="7D7A9A0C" w14:textId="77777777" w:rsidTr="00AA7116">
        <w:tc>
          <w:tcPr>
            <w:tcW w:w="1728" w:type="dxa"/>
            <w:vAlign w:val="center"/>
          </w:tcPr>
          <w:p w14:paraId="594255E4" w14:textId="77777777" w:rsidR="00AA7116" w:rsidRPr="003474D6" w:rsidRDefault="00AA7116" w:rsidP="00AA7116">
            <w:pPr>
              <w:rPr>
                <w:rFonts w:cstheme="minorHAnsi"/>
                <w:sz w:val="20"/>
                <w:szCs w:val="20"/>
              </w:rPr>
            </w:pPr>
            <w:r w:rsidRPr="003474D6">
              <w:rPr>
                <w:rFonts w:cstheme="minorHAnsi"/>
                <w:color w:val="000000"/>
                <w:sz w:val="20"/>
                <w:szCs w:val="20"/>
              </w:rPr>
              <w:t xml:space="preserve">   50-54</w:t>
            </w:r>
          </w:p>
        </w:tc>
        <w:tc>
          <w:tcPr>
            <w:tcW w:w="2047" w:type="dxa"/>
            <w:gridSpan w:val="2"/>
            <w:vMerge/>
          </w:tcPr>
          <w:p w14:paraId="60E5DFE5"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6DCB4CC0" w14:textId="77777777" w:rsidR="00AA7116" w:rsidRPr="003474D6" w:rsidRDefault="00AA7116" w:rsidP="00AA7116">
            <w:pPr>
              <w:rPr>
                <w:rFonts w:cstheme="minorHAnsi"/>
                <w:sz w:val="20"/>
                <w:szCs w:val="20"/>
              </w:rPr>
            </w:pPr>
          </w:p>
        </w:tc>
        <w:tc>
          <w:tcPr>
            <w:tcW w:w="694" w:type="dxa"/>
            <w:tcBorders>
              <w:left w:val="single" w:sz="4" w:space="0" w:color="auto"/>
            </w:tcBorders>
          </w:tcPr>
          <w:p w14:paraId="2B4C458E" w14:textId="77777777" w:rsidR="00AA7116" w:rsidRPr="003474D6" w:rsidRDefault="00AA7116" w:rsidP="00AA7116">
            <w:pPr>
              <w:jc w:val="right"/>
              <w:rPr>
                <w:rFonts w:cstheme="minorHAnsi"/>
                <w:sz w:val="20"/>
                <w:szCs w:val="20"/>
              </w:rPr>
            </w:pPr>
            <w:r>
              <w:rPr>
                <w:rFonts w:cstheme="minorHAnsi"/>
                <w:sz w:val="20"/>
                <w:szCs w:val="20"/>
              </w:rPr>
              <w:t>159</w:t>
            </w:r>
          </w:p>
        </w:tc>
        <w:tc>
          <w:tcPr>
            <w:tcW w:w="1106" w:type="dxa"/>
          </w:tcPr>
          <w:p w14:paraId="28153054" w14:textId="77777777" w:rsidR="00AA7116" w:rsidRPr="003474D6" w:rsidRDefault="00AA7116" w:rsidP="00AA7116">
            <w:pPr>
              <w:rPr>
                <w:rFonts w:cstheme="minorHAnsi"/>
                <w:sz w:val="20"/>
                <w:szCs w:val="20"/>
              </w:rPr>
            </w:pPr>
            <w:r>
              <w:rPr>
                <w:rFonts w:cstheme="minorHAnsi"/>
                <w:sz w:val="20"/>
                <w:szCs w:val="20"/>
              </w:rPr>
              <w:t>(57.0)</w:t>
            </w:r>
          </w:p>
        </w:tc>
        <w:tc>
          <w:tcPr>
            <w:tcW w:w="674" w:type="dxa"/>
          </w:tcPr>
          <w:p w14:paraId="4FEBD4E4" w14:textId="77777777" w:rsidR="00AA7116" w:rsidRPr="003474D6" w:rsidRDefault="00AA7116" w:rsidP="00AA7116">
            <w:pPr>
              <w:jc w:val="right"/>
              <w:rPr>
                <w:rFonts w:cstheme="minorHAnsi"/>
                <w:sz w:val="20"/>
                <w:szCs w:val="20"/>
              </w:rPr>
            </w:pPr>
            <w:r>
              <w:rPr>
                <w:rFonts w:cstheme="minorHAnsi"/>
                <w:sz w:val="20"/>
                <w:szCs w:val="20"/>
              </w:rPr>
              <w:t>127</w:t>
            </w:r>
          </w:p>
        </w:tc>
        <w:tc>
          <w:tcPr>
            <w:tcW w:w="1126" w:type="dxa"/>
          </w:tcPr>
          <w:p w14:paraId="25530885" w14:textId="77777777" w:rsidR="00AA7116" w:rsidRPr="003474D6" w:rsidRDefault="00AA7116" w:rsidP="00AA7116">
            <w:pPr>
              <w:rPr>
                <w:rFonts w:cstheme="minorHAnsi"/>
                <w:sz w:val="20"/>
                <w:szCs w:val="20"/>
              </w:rPr>
            </w:pPr>
            <w:r>
              <w:rPr>
                <w:rFonts w:cstheme="minorHAnsi"/>
                <w:sz w:val="20"/>
                <w:szCs w:val="20"/>
              </w:rPr>
              <w:t>(55.0)</w:t>
            </w:r>
          </w:p>
        </w:tc>
      </w:tr>
      <w:tr w:rsidR="00AA7116" w:rsidRPr="003474D6" w14:paraId="5AC53F60" w14:textId="77777777" w:rsidTr="00AA7116">
        <w:tc>
          <w:tcPr>
            <w:tcW w:w="1728" w:type="dxa"/>
            <w:vAlign w:val="center"/>
          </w:tcPr>
          <w:p w14:paraId="6374C65A" w14:textId="77777777" w:rsidR="00AA7116" w:rsidRPr="003474D6" w:rsidRDefault="00AA7116" w:rsidP="00AA7116">
            <w:pPr>
              <w:rPr>
                <w:rFonts w:cstheme="minorHAnsi"/>
                <w:sz w:val="20"/>
                <w:szCs w:val="20"/>
              </w:rPr>
            </w:pPr>
            <w:r w:rsidRPr="003474D6">
              <w:rPr>
                <w:rFonts w:cstheme="minorHAnsi"/>
                <w:color w:val="000000"/>
                <w:sz w:val="20"/>
                <w:szCs w:val="20"/>
              </w:rPr>
              <w:lastRenderedPageBreak/>
              <w:t xml:space="preserve">   ≥55</w:t>
            </w:r>
          </w:p>
        </w:tc>
        <w:tc>
          <w:tcPr>
            <w:tcW w:w="2047" w:type="dxa"/>
            <w:gridSpan w:val="2"/>
            <w:vMerge/>
          </w:tcPr>
          <w:p w14:paraId="11EA5E9D"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673C606F" w14:textId="77777777" w:rsidR="00AA7116" w:rsidRPr="003474D6" w:rsidRDefault="00AA7116" w:rsidP="00AA7116">
            <w:pPr>
              <w:rPr>
                <w:rFonts w:cstheme="minorHAnsi"/>
                <w:sz w:val="20"/>
                <w:szCs w:val="20"/>
              </w:rPr>
            </w:pPr>
          </w:p>
        </w:tc>
        <w:tc>
          <w:tcPr>
            <w:tcW w:w="694" w:type="dxa"/>
            <w:tcBorders>
              <w:left w:val="single" w:sz="4" w:space="0" w:color="auto"/>
            </w:tcBorders>
          </w:tcPr>
          <w:p w14:paraId="124C7365" w14:textId="77777777" w:rsidR="00AA7116" w:rsidRPr="003474D6" w:rsidRDefault="00AA7116" w:rsidP="00AA7116">
            <w:pPr>
              <w:jc w:val="right"/>
              <w:rPr>
                <w:rFonts w:cstheme="minorHAnsi"/>
                <w:sz w:val="20"/>
                <w:szCs w:val="20"/>
              </w:rPr>
            </w:pPr>
            <w:r>
              <w:rPr>
                <w:rFonts w:cstheme="minorHAnsi"/>
                <w:sz w:val="20"/>
                <w:szCs w:val="20"/>
              </w:rPr>
              <w:t>36</w:t>
            </w:r>
          </w:p>
        </w:tc>
        <w:tc>
          <w:tcPr>
            <w:tcW w:w="1106" w:type="dxa"/>
          </w:tcPr>
          <w:p w14:paraId="19F3A0D7" w14:textId="77777777" w:rsidR="00AA7116" w:rsidRPr="003474D6" w:rsidRDefault="00AA7116" w:rsidP="00AA7116">
            <w:pPr>
              <w:rPr>
                <w:rFonts w:cstheme="minorHAnsi"/>
                <w:sz w:val="20"/>
                <w:szCs w:val="20"/>
              </w:rPr>
            </w:pPr>
            <w:r>
              <w:rPr>
                <w:rFonts w:cstheme="minorHAnsi"/>
                <w:sz w:val="20"/>
                <w:szCs w:val="20"/>
              </w:rPr>
              <w:t>(12.9)</w:t>
            </w:r>
          </w:p>
        </w:tc>
        <w:tc>
          <w:tcPr>
            <w:tcW w:w="674" w:type="dxa"/>
          </w:tcPr>
          <w:p w14:paraId="326E25F5" w14:textId="77777777" w:rsidR="00AA7116" w:rsidRPr="003474D6" w:rsidRDefault="00AA7116" w:rsidP="00AA7116">
            <w:pPr>
              <w:jc w:val="right"/>
              <w:rPr>
                <w:rFonts w:cstheme="minorHAnsi"/>
                <w:sz w:val="20"/>
                <w:szCs w:val="20"/>
              </w:rPr>
            </w:pPr>
            <w:r>
              <w:rPr>
                <w:rFonts w:cstheme="minorHAnsi"/>
                <w:sz w:val="20"/>
                <w:szCs w:val="20"/>
              </w:rPr>
              <w:t>31</w:t>
            </w:r>
          </w:p>
        </w:tc>
        <w:tc>
          <w:tcPr>
            <w:tcW w:w="1126" w:type="dxa"/>
          </w:tcPr>
          <w:p w14:paraId="46B2F747" w14:textId="77777777" w:rsidR="00AA7116" w:rsidRPr="003474D6" w:rsidRDefault="00AA7116" w:rsidP="00AA7116">
            <w:pPr>
              <w:rPr>
                <w:rFonts w:cstheme="minorHAnsi"/>
                <w:sz w:val="20"/>
                <w:szCs w:val="20"/>
              </w:rPr>
            </w:pPr>
            <w:r>
              <w:rPr>
                <w:rFonts w:cstheme="minorHAnsi"/>
                <w:sz w:val="20"/>
                <w:szCs w:val="20"/>
              </w:rPr>
              <w:t>(13.4)</w:t>
            </w:r>
          </w:p>
        </w:tc>
      </w:tr>
      <w:tr w:rsidR="00AA7116" w:rsidRPr="003474D6" w14:paraId="4AD6DC1D" w14:textId="77777777" w:rsidTr="00AA7116">
        <w:tc>
          <w:tcPr>
            <w:tcW w:w="1728" w:type="dxa"/>
            <w:vAlign w:val="center"/>
          </w:tcPr>
          <w:p w14:paraId="5C1D24E2"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2047" w:type="dxa"/>
            <w:gridSpan w:val="2"/>
            <w:vMerge/>
          </w:tcPr>
          <w:p w14:paraId="651CD83A" w14:textId="77777777" w:rsidR="00AA7116" w:rsidRPr="003474D6" w:rsidRDefault="00AA7116" w:rsidP="00AA7116">
            <w:pPr>
              <w:rPr>
                <w:rFonts w:cstheme="minorHAnsi"/>
                <w:sz w:val="20"/>
                <w:szCs w:val="20"/>
              </w:rPr>
            </w:pPr>
          </w:p>
        </w:tc>
        <w:tc>
          <w:tcPr>
            <w:tcW w:w="1800" w:type="dxa"/>
            <w:gridSpan w:val="2"/>
            <w:vMerge/>
            <w:tcBorders>
              <w:right w:val="single" w:sz="4" w:space="0" w:color="auto"/>
            </w:tcBorders>
          </w:tcPr>
          <w:p w14:paraId="1EA01904" w14:textId="77777777" w:rsidR="00AA7116" w:rsidRPr="003474D6" w:rsidRDefault="00AA7116" w:rsidP="00AA7116">
            <w:pPr>
              <w:rPr>
                <w:rFonts w:cstheme="minorHAnsi"/>
                <w:sz w:val="20"/>
                <w:szCs w:val="20"/>
              </w:rPr>
            </w:pPr>
          </w:p>
        </w:tc>
        <w:tc>
          <w:tcPr>
            <w:tcW w:w="694" w:type="dxa"/>
            <w:tcBorders>
              <w:left w:val="single" w:sz="4" w:space="0" w:color="auto"/>
            </w:tcBorders>
          </w:tcPr>
          <w:p w14:paraId="7EEC7029" w14:textId="77777777" w:rsidR="00AA7116" w:rsidRPr="003474D6" w:rsidRDefault="00AA7116" w:rsidP="00AA7116">
            <w:pPr>
              <w:jc w:val="right"/>
              <w:rPr>
                <w:rFonts w:cstheme="minorHAnsi"/>
                <w:sz w:val="20"/>
                <w:szCs w:val="20"/>
              </w:rPr>
            </w:pPr>
            <w:r>
              <w:rPr>
                <w:rFonts w:cstheme="minorHAnsi"/>
                <w:sz w:val="20"/>
                <w:szCs w:val="20"/>
              </w:rPr>
              <w:t>206</w:t>
            </w:r>
          </w:p>
        </w:tc>
        <w:tc>
          <w:tcPr>
            <w:tcW w:w="1106" w:type="dxa"/>
          </w:tcPr>
          <w:p w14:paraId="4F97E08F" w14:textId="77777777" w:rsidR="00AA7116" w:rsidRPr="003474D6" w:rsidRDefault="00AA7116" w:rsidP="00AA7116">
            <w:pPr>
              <w:rPr>
                <w:rFonts w:cstheme="minorHAnsi"/>
                <w:sz w:val="20"/>
                <w:szCs w:val="20"/>
              </w:rPr>
            </w:pPr>
          </w:p>
        </w:tc>
        <w:tc>
          <w:tcPr>
            <w:tcW w:w="674" w:type="dxa"/>
          </w:tcPr>
          <w:p w14:paraId="108EBDF8" w14:textId="77777777" w:rsidR="00AA7116" w:rsidRPr="003474D6" w:rsidRDefault="00AA7116" w:rsidP="00AA7116">
            <w:pPr>
              <w:jc w:val="right"/>
              <w:rPr>
                <w:rFonts w:cstheme="minorHAnsi"/>
                <w:sz w:val="20"/>
                <w:szCs w:val="20"/>
              </w:rPr>
            </w:pPr>
            <w:r>
              <w:rPr>
                <w:rFonts w:cstheme="minorHAnsi"/>
                <w:sz w:val="20"/>
                <w:szCs w:val="20"/>
              </w:rPr>
              <w:t>181</w:t>
            </w:r>
          </w:p>
        </w:tc>
        <w:tc>
          <w:tcPr>
            <w:tcW w:w="1126" w:type="dxa"/>
          </w:tcPr>
          <w:p w14:paraId="4F1A9BC6" w14:textId="77777777" w:rsidR="00AA7116" w:rsidRPr="003474D6" w:rsidRDefault="00AA7116" w:rsidP="00AA7116">
            <w:pPr>
              <w:rPr>
                <w:rFonts w:cstheme="minorHAnsi"/>
                <w:sz w:val="20"/>
                <w:szCs w:val="20"/>
              </w:rPr>
            </w:pPr>
          </w:p>
        </w:tc>
      </w:tr>
      <w:tr w:rsidR="00AA7116" w:rsidRPr="003474D6" w14:paraId="16F49186" w14:textId="77777777" w:rsidTr="00AA7116">
        <w:tc>
          <w:tcPr>
            <w:tcW w:w="1728" w:type="dxa"/>
            <w:vAlign w:val="center"/>
          </w:tcPr>
          <w:p w14:paraId="2FC70E91" w14:textId="77777777" w:rsidR="00AA7116" w:rsidRPr="003474D6" w:rsidRDefault="00AA7116" w:rsidP="00AA7116">
            <w:pPr>
              <w:rPr>
                <w:rFonts w:cstheme="minorHAnsi"/>
                <w:sz w:val="20"/>
                <w:szCs w:val="20"/>
              </w:rPr>
            </w:pPr>
            <w:r w:rsidRPr="003474D6">
              <w:rPr>
                <w:rFonts w:cstheme="minorHAnsi"/>
                <w:b/>
                <w:color w:val="000000"/>
                <w:sz w:val="20"/>
                <w:szCs w:val="20"/>
              </w:rPr>
              <w:t>Height, m</w:t>
            </w:r>
          </w:p>
        </w:tc>
        <w:tc>
          <w:tcPr>
            <w:tcW w:w="960" w:type="dxa"/>
          </w:tcPr>
          <w:p w14:paraId="028695D7" w14:textId="77777777" w:rsidR="00AA7116" w:rsidRPr="003474D6" w:rsidRDefault="00AA7116" w:rsidP="00AA7116">
            <w:pPr>
              <w:jc w:val="right"/>
              <w:rPr>
                <w:rFonts w:cstheme="minorHAnsi"/>
                <w:sz w:val="20"/>
                <w:szCs w:val="20"/>
              </w:rPr>
            </w:pPr>
          </w:p>
        </w:tc>
        <w:tc>
          <w:tcPr>
            <w:tcW w:w="1087" w:type="dxa"/>
          </w:tcPr>
          <w:p w14:paraId="002EFF53" w14:textId="77777777" w:rsidR="00AA7116" w:rsidRPr="003474D6" w:rsidRDefault="00AA7116" w:rsidP="00AA7116">
            <w:pPr>
              <w:rPr>
                <w:rFonts w:cstheme="minorHAnsi"/>
                <w:sz w:val="20"/>
                <w:szCs w:val="20"/>
              </w:rPr>
            </w:pPr>
          </w:p>
        </w:tc>
        <w:tc>
          <w:tcPr>
            <w:tcW w:w="701" w:type="dxa"/>
          </w:tcPr>
          <w:p w14:paraId="2605B8B2"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448B4F36" w14:textId="77777777" w:rsidR="00AA7116" w:rsidRPr="003474D6" w:rsidRDefault="00AA7116" w:rsidP="00AA7116">
            <w:pPr>
              <w:rPr>
                <w:rFonts w:cstheme="minorHAnsi"/>
                <w:sz w:val="20"/>
                <w:szCs w:val="20"/>
              </w:rPr>
            </w:pPr>
          </w:p>
        </w:tc>
        <w:tc>
          <w:tcPr>
            <w:tcW w:w="694" w:type="dxa"/>
            <w:tcBorders>
              <w:left w:val="single" w:sz="4" w:space="0" w:color="auto"/>
            </w:tcBorders>
          </w:tcPr>
          <w:p w14:paraId="2F6AB04C" w14:textId="77777777" w:rsidR="00AA7116" w:rsidRPr="003474D6" w:rsidRDefault="00AA7116" w:rsidP="00AA7116">
            <w:pPr>
              <w:jc w:val="right"/>
              <w:rPr>
                <w:rFonts w:cstheme="minorHAnsi"/>
                <w:sz w:val="20"/>
                <w:szCs w:val="20"/>
              </w:rPr>
            </w:pPr>
          </w:p>
        </w:tc>
        <w:tc>
          <w:tcPr>
            <w:tcW w:w="1106" w:type="dxa"/>
          </w:tcPr>
          <w:p w14:paraId="2AFA19BE" w14:textId="77777777" w:rsidR="00AA7116" w:rsidRPr="003474D6" w:rsidRDefault="00AA7116" w:rsidP="00AA7116">
            <w:pPr>
              <w:rPr>
                <w:rFonts w:cstheme="minorHAnsi"/>
                <w:sz w:val="20"/>
                <w:szCs w:val="20"/>
              </w:rPr>
            </w:pPr>
          </w:p>
        </w:tc>
        <w:tc>
          <w:tcPr>
            <w:tcW w:w="674" w:type="dxa"/>
          </w:tcPr>
          <w:p w14:paraId="57BA6876" w14:textId="77777777" w:rsidR="00AA7116" w:rsidRPr="003474D6" w:rsidRDefault="00AA7116" w:rsidP="00AA7116">
            <w:pPr>
              <w:jc w:val="right"/>
              <w:rPr>
                <w:rFonts w:cstheme="minorHAnsi"/>
                <w:sz w:val="20"/>
                <w:szCs w:val="20"/>
              </w:rPr>
            </w:pPr>
          </w:p>
        </w:tc>
        <w:tc>
          <w:tcPr>
            <w:tcW w:w="1126" w:type="dxa"/>
          </w:tcPr>
          <w:p w14:paraId="254659ED" w14:textId="77777777" w:rsidR="00AA7116" w:rsidRPr="003474D6" w:rsidRDefault="00AA7116" w:rsidP="00AA7116">
            <w:pPr>
              <w:rPr>
                <w:rFonts w:cstheme="minorHAnsi"/>
                <w:sz w:val="20"/>
                <w:szCs w:val="20"/>
              </w:rPr>
            </w:pPr>
          </w:p>
        </w:tc>
      </w:tr>
      <w:tr w:rsidR="00AA7116" w:rsidRPr="003474D6" w14:paraId="584BB171" w14:textId="77777777" w:rsidTr="00AA7116">
        <w:tc>
          <w:tcPr>
            <w:tcW w:w="1728" w:type="dxa"/>
            <w:vAlign w:val="center"/>
          </w:tcPr>
          <w:p w14:paraId="3F7F6C8A" w14:textId="77777777" w:rsidR="00AA7116" w:rsidRPr="003474D6" w:rsidRDefault="00AA7116" w:rsidP="00AA7116">
            <w:pPr>
              <w:rPr>
                <w:rFonts w:cstheme="minorHAnsi"/>
                <w:sz w:val="20"/>
                <w:szCs w:val="20"/>
              </w:rPr>
            </w:pPr>
            <w:r w:rsidRPr="003474D6">
              <w:rPr>
                <w:rFonts w:cstheme="minorHAnsi"/>
                <w:color w:val="000000"/>
                <w:sz w:val="20"/>
                <w:szCs w:val="20"/>
              </w:rPr>
              <w:t xml:space="preserve">   Median (range)</w:t>
            </w:r>
          </w:p>
        </w:tc>
        <w:tc>
          <w:tcPr>
            <w:tcW w:w="960" w:type="dxa"/>
          </w:tcPr>
          <w:p w14:paraId="1673C014" w14:textId="77777777" w:rsidR="00AA7116" w:rsidRPr="003474D6" w:rsidRDefault="00AA7116" w:rsidP="00AA7116">
            <w:pPr>
              <w:jc w:val="right"/>
              <w:rPr>
                <w:rFonts w:cstheme="minorHAnsi"/>
                <w:sz w:val="20"/>
                <w:szCs w:val="20"/>
              </w:rPr>
            </w:pPr>
            <w:r>
              <w:rPr>
                <w:rFonts w:cstheme="minorHAnsi"/>
                <w:sz w:val="20"/>
                <w:szCs w:val="20"/>
              </w:rPr>
              <w:t>1.7</w:t>
            </w:r>
          </w:p>
        </w:tc>
        <w:tc>
          <w:tcPr>
            <w:tcW w:w="1087" w:type="dxa"/>
          </w:tcPr>
          <w:p w14:paraId="719C7FDA" w14:textId="77777777" w:rsidR="00AA7116" w:rsidRPr="003474D6" w:rsidRDefault="00AA7116" w:rsidP="00AA7116">
            <w:pPr>
              <w:rPr>
                <w:rFonts w:cstheme="minorHAnsi"/>
                <w:sz w:val="20"/>
                <w:szCs w:val="20"/>
              </w:rPr>
            </w:pPr>
            <w:r>
              <w:rPr>
                <w:rFonts w:cstheme="minorHAnsi"/>
                <w:sz w:val="20"/>
                <w:szCs w:val="20"/>
              </w:rPr>
              <w:t>(1.5-1.8)</w:t>
            </w:r>
          </w:p>
        </w:tc>
        <w:tc>
          <w:tcPr>
            <w:tcW w:w="701" w:type="dxa"/>
          </w:tcPr>
          <w:p w14:paraId="1BE1BE11" w14:textId="77777777" w:rsidR="00AA7116" w:rsidRPr="003474D6" w:rsidRDefault="00AA7116" w:rsidP="00AA7116">
            <w:pPr>
              <w:jc w:val="right"/>
              <w:rPr>
                <w:rFonts w:cstheme="minorHAnsi"/>
                <w:sz w:val="20"/>
                <w:szCs w:val="20"/>
              </w:rPr>
            </w:pPr>
            <w:r>
              <w:rPr>
                <w:rFonts w:cstheme="minorHAnsi"/>
                <w:sz w:val="20"/>
                <w:szCs w:val="20"/>
              </w:rPr>
              <w:t>1.7</w:t>
            </w:r>
          </w:p>
        </w:tc>
        <w:tc>
          <w:tcPr>
            <w:tcW w:w="1099" w:type="dxa"/>
            <w:tcBorders>
              <w:right w:val="single" w:sz="4" w:space="0" w:color="auto"/>
            </w:tcBorders>
          </w:tcPr>
          <w:p w14:paraId="3E454CFF" w14:textId="77777777" w:rsidR="00AA7116" w:rsidRPr="003474D6" w:rsidRDefault="00AA7116" w:rsidP="00AA7116">
            <w:pPr>
              <w:rPr>
                <w:rFonts w:cstheme="minorHAnsi"/>
                <w:sz w:val="20"/>
                <w:szCs w:val="20"/>
              </w:rPr>
            </w:pPr>
            <w:r>
              <w:rPr>
                <w:rFonts w:cstheme="minorHAnsi"/>
                <w:sz w:val="20"/>
                <w:szCs w:val="20"/>
              </w:rPr>
              <w:t>(1.4-1.8)</w:t>
            </w:r>
          </w:p>
        </w:tc>
        <w:tc>
          <w:tcPr>
            <w:tcW w:w="694" w:type="dxa"/>
            <w:tcBorders>
              <w:left w:val="single" w:sz="4" w:space="0" w:color="auto"/>
            </w:tcBorders>
          </w:tcPr>
          <w:p w14:paraId="03A79CAB" w14:textId="77777777" w:rsidR="00AA7116" w:rsidRPr="003474D6" w:rsidRDefault="00AA7116" w:rsidP="00AA7116">
            <w:pPr>
              <w:jc w:val="right"/>
              <w:rPr>
                <w:rFonts w:cstheme="minorHAnsi"/>
                <w:sz w:val="20"/>
                <w:szCs w:val="20"/>
              </w:rPr>
            </w:pPr>
            <w:r>
              <w:rPr>
                <w:rFonts w:cstheme="minorHAnsi"/>
                <w:sz w:val="20"/>
                <w:szCs w:val="20"/>
              </w:rPr>
              <w:t>1.6</w:t>
            </w:r>
          </w:p>
        </w:tc>
        <w:tc>
          <w:tcPr>
            <w:tcW w:w="1106" w:type="dxa"/>
          </w:tcPr>
          <w:p w14:paraId="50321147" w14:textId="77777777" w:rsidR="00AA7116" w:rsidRPr="003474D6" w:rsidRDefault="00AA7116" w:rsidP="00AA7116">
            <w:pPr>
              <w:rPr>
                <w:rFonts w:cstheme="minorHAnsi"/>
                <w:sz w:val="20"/>
                <w:szCs w:val="20"/>
              </w:rPr>
            </w:pPr>
            <w:r>
              <w:rPr>
                <w:rFonts w:cstheme="minorHAnsi"/>
                <w:sz w:val="20"/>
                <w:szCs w:val="20"/>
              </w:rPr>
              <w:t>(1.4-1.9)</w:t>
            </w:r>
          </w:p>
        </w:tc>
        <w:tc>
          <w:tcPr>
            <w:tcW w:w="674" w:type="dxa"/>
          </w:tcPr>
          <w:p w14:paraId="2BCDC3BC" w14:textId="77777777" w:rsidR="00AA7116" w:rsidRPr="003474D6" w:rsidRDefault="00AA7116" w:rsidP="00AA7116">
            <w:pPr>
              <w:jc w:val="right"/>
              <w:rPr>
                <w:rFonts w:cstheme="minorHAnsi"/>
                <w:sz w:val="20"/>
                <w:szCs w:val="20"/>
              </w:rPr>
            </w:pPr>
            <w:r>
              <w:rPr>
                <w:rFonts w:cstheme="minorHAnsi"/>
                <w:sz w:val="20"/>
                <w:szCs w:val="20"/>
              </w:rPr>
              <w:t>1.6</w:t>
            </w:r>
          </w:p>
        </w:tc>
        <w:tc>
          <w:tcPr>
            <w:tcW w:w="1126" w:type="dxa"/>
          </w:tcPr>
          <w:p w14:paraId="0FDACF34" w14:textId="77777777" w:rsidR="00AA7116" w:rsidRPr="003474D6" w:rsidRDefault="00AA7116" w:rsidP="00AA7116">
            <w:pPr>
              <w:rPr>
                <w:rFonts w:cstheme="minorHAnsi"/>
                <w:sz w:val="20"/>
                <w:szCs w:val="20"/>
              </w:rPr>
            </w:pPr>
            <w:r>
              <w:rPr>
                <w:rFonts w:cstheme="minorHAnsi"/>
                <w:sz w:val="20"/>
                <w:szCs w:val="20"/>
              </w:rPr>
              <w:t>(1.4-1.8)</w:t>
            </w:r>
          </w:p>
        </w:tc>
      </w:tr>
      <w:tr w:rsidR="00AA7116" w:rsidRPr="003474D6" w14:paraId="69F30C5B" w14:textId="77777777" w:rsidTr="00AA7116">
        <w:tc>
          <w:tcPr>
            <w:tcW w:w="2688" w:type="dxa"/>
            <w:gridSpan w:val="2"/>
            <w:vAlign w:val="center"/>
          </w:tcPr>
          <w:p w14:paraId="6AE314B0" w14:textId="77777777" w:rsidR="00AA7116" w:rsidRPr="003474D6" w:rsidRDefault="00AA7116" w:rsidP="00AA7116">
            <w:pPr>
              <w:rPr>
                <w:rFonts w:cstheme="minorHAnsi"/>
                <w:sz w:val="20"/>
                <w:szCs w:val="20"/>
              </w:rPr>
            </w:pPr>
            <w:r w:rsidRPr="003474D6">
              <w:rPr>
                <w:rFonts w:cstheme="minorHAnsi"/>
                <w:b/>
                <w:color w:val="000000"/>
                <w:sz w:val="20"/>
                <w:szCs w:val="20"/>
              </w:rPr>
              <w:t>Body mass index, kg/m</w:t>
            </w:r>
            <w:r w:rsidRPr="003474D6">
              <w:rPr>
                <w:rFonts w:cstheme="minorHAnsi"/>
                <w:b/>
                <w:color w:val="000000"/>
                <w:sz w:val="20"/>
                <w:szCs w:val="20"/>
                <w:vertAlign w:val="superscript"/>
              </w:rPr>
              <w:t>2</w:t>
            </w:r>
          </w:p>
        </w:tc>
        <w:tc>
          <w:tcPr>
            <w:tcW w:w="1087" w:type="dxa"/>
          </w:tcPr>
          <w:p w14:paraId="249D9F92" w14:textId="77777777" w:rsidR="00AA7116" w:rsidRPr="003474D6" w:rsidRDefault="00AA7116" w:rsidP="00AA7116">
            <w:pPr>
              <w:rPr>
                <w:rFonts w:cstheme="minorHAnsi"/>
                <w:sz w:val="20"/>
                <w:szCs w:val="20"/>
              </w:rPr>
            </w:pPr>
          </w:p>
        </w:tc>
        <w:tc>
          <w:tcPr>
            <w:tcW w:w="701" w:type="dxa"/>
          </w:tcPr>
          <w:p w14:paraId="4DFF72CA"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5BE3858D" w14:textId="77777777" w:rsidR="00AA7116" w:rsidRPr="003474D6" w:rsidRDefault="00AA7116" w:rsidP="00AA7116">
            <w:pPr>
              <w:rPr>
                <w:rFonts w:cstheme="minorHAnsi"/>
                <w:sz w:val="20"/>
                <w:szCs w:val="20"/>
              </w:rPr>
            </w:pPr>
          </w:p>
        </w:tc>
        <w:tc>
          <w:tcPr>
            <w:tcW w:w="694" w:type="dxa"/>
            <w:tcBorders>
              <w:left w:val="single" w:sz="4" w:space="0" w:color="auto"/>
            </w:tcBorders>
          </w:tcPr>
          <w:p w14:paraId="428747B7" w14:textId="77777777" w:rsidR="00AA7116" w:rsidRPr="003474D6" w:rsidRDefault="00AA7116" w:rsidP="00AA7116">
            <w:pPr>
              <w:jc w:val="right"/>
              <w:rPr>
                <w:rFonts w:cstheme="minorHAnsi"/>
                <w:sz w:val="20"/>
                <w:szCs w:val="20"/>
              </w:rPr>
            </w:pPr>
          </w:p>
        </w:tc>
        <w:tc>
          <w:tcPr>
            <w:tcW w:w="1106" w:type="dxa"/>
          </w:tcPr>
          <w:p w14:paraId="5AD71AFC" w14:textId="77777777" w:rsidR="00AA7116" w:rsidRPr="003474D6" w:rsidRDefault="00AA7116" w:rsidP="00AA7116">
            <w:pPr>
              <w:rPr>
                <w:rFonts w:cstheme="minorHAnsi"/>
                <w:sz w:val="20"/>
                <w:szCs w:val="20"/>
              </w:rPr>
            </w:pPr>
          </w:p>
        </w:tc>
        <w:tc>
          <w:tcPr>
            <w:tcW w:w="674" w:type="dxa"/>
          </w:tcPr>
          <w:p w14:paraId="093317C8" w14:textId="77777777" w:rsidR="00AA7116" w:rsidRPr="003474D6" w:rsidRDefault="00AA7116" w:rsidP="00AA7116">
            <w:pPr>
              <w:jc w:val="right"/>
              <w:rPr>
                <w:rFonts w:cstheme="minorHAnsi"/>
                <w:sz w:val="20"/>
                <w:szCs w:val="20"/>
              </w:rPr>
            </w:pPr>
          </w:p>
        </w:tc>
        <w:tc>
          <w:tcPr>
            <w:tcW w:w="1126" w:type="dxa"/>
          </w:tcPr>
          <w:p w14:paraId="08240C28" w14:textId="77777777" w:rsidR="00AA7116" w:rsidRPr="003474D6" w:rsidRDefault="00AA7116" w:rsidP="00AA7116">
            <w:pPr>
              <w:rPr>
                <w:rFonts w:cstheme="minorHAnsi"/>
                <w:sz w:val="20"/>
                <w:szCs w:val="20"/>
              </w:rPr>
            </w:pPr>
          </w:p>
        </w:tc>
      </w:tr>
      <w:tr w:rsidR="00AA7116" w:rsidRPr="003474D6" w14:paraId="5E92A9B3" w14:textId="77777777" w:rsidTr="00AA7116">
        <w:tc>
          <w:tcPr>
            <w:tcW w:w="1728" w:type="dxa"/>
            <w:vAlign w:val="center"/>
          </w:tcPr>
          <w:p w14:paraId="2C2DF73F" w14:textId="77777777" w:rsidR="00AA7116" w:rsidRPr="003474D6" w:rsidRDefault="00AA7116" w:rsidP="00AA7116">
            <w:pPr>
              <w:rPr>
                <w:rFonts w:cstheme="minorHAnsi"/>
                <w:sz w:val="20"/>
                <w:szCs w:val="20"/>
              </w:rPr>
            </w:pPr>
            <w:r w:rsidRPr="003474D6">
              <w:rPr>
                <w:rFonts w:cstheme="minorHAnsi"/>
                <w:color w:val="000000"/>
                <w:sz w:val="20"/>
                <w:szCs w:val="20"/>
              </w:rPr>
              <w:t xml:space="preserve">   &lt;25</w:t>
            </w:r>
          </w:p>
        </w:tc>
        <w:tc>
          <w:tcPr>
            <w:tcW w:w="960" w:type="dxa"/>
          </w:tcPr>
          <w:p w14:paraId="7A72ECD9" w14:textId="77777777" w:rsidR="00AA7116" w:rsidRPr="003474D6" w:rsidRDefault="00AA7116" w:rsidP="00AA7116">
            <w:pPr>
              <w:jc w:val="right"/>
              <w:rPr>
                <w:rFonts w:cstheme="minorHAnsi"/>
                <w:sz w:val="20"/>
                <w:szCs w:val="20"/>
              </w:rPr>
            </w:pPr>
            <w:r>
              <w:rPr>
                <w:rFonts w:cstheme="minorHAnsi"/>
                <w:sz w:val="20"/>
                <w:szCs w:val="20"/>
              </w:rPr>
              <w:t>110</w:t>
            </w:r>
          </w:p>
        </w:tc>
        <w:tc>
          <w:tcPr>
            <w:tcW w:w="1087" w:type="dxa"/>
          </w:tcPr>
          <w:p w14:paraId="25F52D2E" w14:textId="77777777" w:rsidR="00AA7116" w:rsidRPr="003474D6" w:rsidRDefault="00AA7116" w:rsidP="00AA7116">
            <w:pPr>
              <w:rPr>
                <w:rFonts w:cstheme="minorHAnsi"/>
                <w:sz w:val="20"/>
                <w:szCs w:val="20"/>
              </w:rPr>
            </w:pPr>
            <w:r>
              <w:rPr>
                <w:rFonts w:cstheme="minorHAnsi"/>
                <w:sz w:val="20"/>
                <w:szCs w:val="20"/>
              </w:rPr>
              <w:t>(48.7)</w:t>
            </w:r>
          </w:p>
        </w:tc>
        <w:tc>
          <w:tcPr>
            <w:tcW w:w="701" w:type="dxa"/>
          </w:tcPr>
          <w:p w14:paraId="49D30A5D" w14:textId="77777777" w:rsidR="00AA7116" w:rsidRPr="003474D6" w:rsidRDefault="00AA7116" w:rsidP="00AA7116">
            <w:pPr>
              <w:jc w:val="right"/>
              <w:rPr>
                <w:rFonts w:cstheme="minorHAnsi"/>
                <w:sz w:val="20"/>
                <w:szCs w:val="20"/>
              </w:rPr>
            </w:pPr>
            <w:r>
              <w:rPr>
                <w:rFonts w:cstheme="minorHAnsi"/>
                <w:sz w:val="20"/>
                <w:szCs w:val="20"/>
              </w:rPr>
              <w:t>124</w:t>
            </w:r>
          </w:p>
        </w:tc>
        <w:tc>
          <w:tcPr>
            <w:tcW w:w="1099" w:type="dxa"/>
            <w:tcBorders>
              <w:right w:val="single" w:sz="4" w:space="0" w:color="auto"/>
            </w:tcBorders>
          </w:tcPr>
          <w:p w14:paraId="404164A8" w14:textId="77777777" w:rsidR="00AA7116" w:rsidRPr="003474D6" w:rsidRDefault="00AA7116" w:rsidP="00AA7116">
            <w:pPr>
              <w:rPr>
                <w:rFonts w:cstheme="minorHAnsi"/>
                <w:sz w:val="20"/>
                <w:szCs w:val="20"/>
              </w:rPr>
            </w:pPr>
            <w:r>
              <w:rPr>
                <w:rFonts w:cstheme="minorHAnsi"/>
                <w:sz w:val="20"/>
                <w:szCs w:val="20"/>
              </w:rPr>
              <w:t>(61.7)</w:t>
            </w:r>
          </w:p>
        </w:tc>
        <w:tc>
          <w:tcPr>
            <w:tcW w:w="694" w:type="dxa"/>
            <w:tcBorders>
              <w:left w:val="single" w:sz="4" w:space="0" w:color="auto"/>
            </w:tcBorders>
          </w:tcPr>
          <w:p w14:paraId="27BF56D3" w14:textId="77777777" w:rsidR="00AA7116" w:rsidRPr="003474D6" w:rsidRDefault="00AA7116" w:rsidP="00AA7116">
            <w:pPr>
              <w:jc w:val="right"/>
              <w:rPr>
                <w:rFonts w:cstheme="minorHAnsi"/>
                <w:sz w:val="20"/>
                <w:szCs w:val="20"/>
              </w:rPr>
            </w:pPr>
            <w:r>
              <w:rPr>
                <w:rFonts w:cstheme="minorHAnsi"/>
                <w:sz w:val="20"/>
                <w:szCs w:val="20"/>
              </w:rPr>
              <w:t>250</w:t>
            </w:r>
          </w:p>
        </w:tc>
        <w:tc>
          <w:tcPr>
            <w:tcW w:w="1106" w:type="dxa"/>
          </w:tcPr>
          <w:p w14:paraId="7272B5AA" w14:textId="77777777" w:rsidR="00AA7116" w:rsidRPr="003474D6" w:rsidRDefault="00AA7116" w:rsidP="00AA7116">
            <w:pPr>
              <w:rPr>
                <w:rFonts w:cstheme="minorHAnsi"/>
                <w:sz w:val="20"/>
                <w:szCs w:val="20"/>
              </w:rPr>
            </w:pPr>
            <w:r>
              <w:rPr>
                <w:rFonts w:cstheme="minorHAnsi"/>
                <w:sz w:val="20"/>
                <w:szCs w:val="20"/>
              </w:rPr>
              <w:t>(52.3)</w:t>
            </w:r>
          </w:p>
        </w:tc>
        <w:tc>
          <w:tcPr>
            <w:tcW w:w="674" w:type="dxa"/>
          </w:tcPr>
          <w:p w14:paraId="35B032DE" w14:textId="77777777" w:rsidR="00AA7116" w:rsidRPr="003474D6" w:rsidRDefault="00AA7116" w:rsidP="00AA7116">
            <w:pPr>
              <w:jc w:val="right"/>
              <w:rPr>
                <w:rFonts w:cstheme="minorHAnsi"/>
                <w:sz w:val="20"/>
                <w:szCs w:val="20"/>
              </w:rPr>
            </w:pPr>
            <w:r>
              <w:rPr>
                <w:rFonts w:cstheme="minorHAnsi"/>
                <w:sz w:val="20"/>
                <w:szCs w:val="20"/>
              </w:rPr>
              <w:t>192</w:t>
            </w:r>
          </w:p>
        </w:tc>
        <w:tc>
          <w:tcPr>
            <w:tcW w:w="1126" w:type="dxa"/>
          </w:tcPr>
          <w:p w14:paraId="439C4F15" w14:textId="77777777" w:rsidR="00AA7116" w:rsidRPr="003474D6" w:rsidRDefault="00AA7116" w:rsidP="00AA7116">
            <w:pPr>
              <w:rPr>
                <w:rFonts w:cstheme="minorHAnsi"/>
                <w:sz w:val="20"/>
                <w:szCs w:val="20"/>
              </w:rPr>
            </w:pPr>
            <w:r>
              <w:rPr>
                <w:rFonts w:cstheme="minorHAnsi"/>
                <w:sz w:val="20"/>
                <w:szCs w:val="20"/>
              </w:rPr>
              <w:t>(47.3)</w:t>
            </w:r>
          </w:p>
        </w:tc>
      </w:tr>
      <w:tr w:rsidR="00AA7116" w:rsidRPr="003474D6" w14:paraId="712AC3BB" w14:textId="77777777" w:rsidTr="00AA7116">
        <w:tc>
          <w:tcPr>
            <w:tcW w:w="1728" w:type="dxa"/>
            <w:vAlign w:val="center"/>
          </w:tcPr>
          <w:p w14:paraId="3B852666" w14:textId="77777777" w:rsidR="00AA7116" w:rsidRPr="003474D6" w:rsidRDefault="00AA7116" w:rsidP="00AA7116">
            <w:pPr>
              <w:rPr>
                <w:rFonts w:cstheme="minorHAnsi"/>
                <w:sz w:val="20"/>
                <w:szCs w:val="20"/>
              </w:rPr>
            </w:pPr>
            <w:r w:rsidRPr="003474D6">
              <w:rPr>
                <w:rFonts w:cstheme="minorHAnsi"/>
                <w:color w:val="000000"/>
                <w:sz w:val="20"/>
                <w:szCs w:val="20"/>
              </w:rPr>
              <w:t xml:space="preserve">   ≥25 - &lt;30</w:t>
            </w:r>
          </w:p>
        </w:tc>
        <w:tc>
          <w:tcPr>
            <w:tcW w:w="960" w:type="dxa"/>
          </w:tcPr>
          <w:p w14:paraId="7E1EDFE2" w14:textId="77777777" w:rsidR="00AA7116" w:rsidRPr="003474D6" w:rsidRDefault="00AA7116" w:rsidP="00AA7116">
            <w:pPr>
              <w:jc w:val="right"/>
              <w:rPr>
                <w:rFonts w:cstheme="minorHAnsi"/>
                <w:sz w:val="20"/>
                <w:szCs w:val="20"/>
              </w:rPr>
            </w:pPr>
            <w:r>
              <w:rPr>
                <w:rFonts w:cstheme="minorHAnsi"/>
                <w:sz w:val="20"/>
                <w:szCs w:val="20"/>
              </w:rPr>
              <w:t>80</w:t>
            </w:r>
          </w:p>
        </w:tc>
        <w:tc>
          <w:tcPr>
            <w:tcW w:w="1087" w:type="dxa"/>
          </w:tcPr>
          <w:p w14:paraId="017FD039" w14:textId="77777777" w:rsidR="00AA7116" w:rsidRPr="003474D6" w:rsidRDefault="00AA7116" w:rsidP="00AA7116">
            <w:pPr>
              <w:rPr>
                <w:rFonts w:cstheme="minorHAnsi"/>
                <w:sz w:val="20"/>
                <w:szCs w:val="20"/>
              </w:rPr>
            </w:pPr>
            <w:r>
              <w:rPr>
                <w:rFonts w:cstheme="minorHAnsi"/>
                <w:sz w:val="20"/>
                <w:szCs w:val="20"/>
              </w:rPr>
              <w:t>(35.4)</w:t>
            </w:r>
          </w:p>
        </w:tc>
        <w:tc>
          <w:tcPr>
            <w:tcW w:w="701" w:type="dxa"/>
          </w:tcPr>
          <w:p w14:paraId="1F63DC92" w14:textId="77777777" w:rsidR="00AA7116" w:rsidRPr="003474D6" w:rsidRDefault="00AA7116" w:rsidP="00AA7116">
            <w:pPr>
              <w:jc w:val="right"/>
              <w:rPr>
                <w:rFonts w:cstheme="minorHAnsi"/>
                <w:sz w:val="20"/>
                <w:szCs w:val="20"/>
              </w:rPr>
            </w:pPr>
            <w:r>
              <w:rPr>
                <w:rFonts w:cstheme="minorHAnsi"/>
                <w:sz w:val="20"/>
                <w:szCs w:val="20"/>
              </w:rPr>
              <w:t>46</w:t>
            </w:r>
          </w:p>
        </w:tc>
        <w:tc>
          <w:tcPr>
            <w:tcW w:w="1099" w:type="dxa"/>
            <w:tcBorders>
              <w:right w:val="single" w:sz="4" w:space="0" w:color="auto"/>
            </w:tcBorders>
          </w:tcPr>
          <w:p w14:paraId="551199EA" w14:textId="77777777" w:rsidR="00AA7116" w:rsidRPr="003474D6" w:rsidRDefault="00AA7116" w:rsidP="00AA7116">
            <w:pPr>
              <w:rPr>
                <w:rFonts w:cstheme="minorHAnsi"/>
                <w:sz w:val="20"/>
                <w:szCs w:val="20"/>
              </w:rPr>
            </w:pPr>
            <w:r>
              <w:rPr>
                <w:rFonts w:cstheme="minorHAnsi"/>
                <w:sz w:val="20"/>
                <w:szCs w:val="20"/>
              </w:rPr>
              <w:t>(22.9)</w:t>
            </w:r>
          </w:p>
        </w:tc>
        <w:tc>
          <w:tcPr>
            <w:tcW w:w="694" w:type="dxa"/>
            <w:tcBorders>
              <w:left w:val="single" w:sz="4" w:space="0" w:color="auto"/>
            </w:tcBorders>
          </w:tcPr>
          <w:p w14:paraId="1F4A994A" w14:textId="77777777" w:rsidR="00AA7116" w:rsidRPr="003474D6" w:rsidRDefault="00AA7116" w:rsidP="00AA7116">
            <w:pPr>
              <w:jc w:val="right"/>
              <w:rPr>
                <w:rFonts w:cstheme="minorHAnsi"/>
                <w:sz w:val="20"/>
                <w:szCs w:val="20"/>
              </w:rPr>
            </w:pPr>
            <w:r>
              <w:rPr>
                <w:rFonts w:cstheme="minorHAnsi"/>
                <w:sz w:val="20"/>
                <w:szCs w:val="20"/>
              </w:rPr>
              <w:t>159</w:t>
            </w:r>
          </w:p>
        </w:tc>
        <w:tc>
          <w:tcPr>
            <w:tcW w:w="1106" w:type="dxa"/>
          </w:tcPr>
          <w:p w14:paraId="0BE75DA4" w14:textId="77777777" w:rsidR="00AA7116" w:rsidRPr="003474D6" w:rsidRDefault="00AA7116" w:rsidP="00AA7116">
            <w:pPr>
              <w:rPr>
                <w:rFonts w:cstheme="minorHAnsi"/>
                <w:sz w:val="20"/>
                <w:szCs w:val="20"/>
              </w:rPr>
            </w:pPr>
            <w:r>
              <w:rPr>
                <w:rFonts w:cstheme="minorHAnsi"/>
                <w:sz w:val="20"/>
                <w:szCs w:val="20"/>
              </w:rPr>
              <w:t>(33.3)</w:t>
            </w:r>
          </w:p>
        </w:tc>
        <w:tc>
          <w:tcPr>
            <w:tcW w:w="674" w:type="dxa"/>
          </w:tcPr>
          <w:p w14:paraId="46000111" w14:textId="77777777" w:rsidR="00AA7116" w:rsidRPr="003474D6" w:rsidRDefault="00AA7116" w:rsidP="00AA7116">
            <w:pPr>
              <w:jc w:val="right"/>
              <w:rPr>
                <w:rFonts w:cstheme="minorHAnsi"/>
                <w:sz w:val="20"/>
                <w:szCs w:val="20"/>
              </w:rPr>
            </w:pPr>
            <w:r>
              <w:rPr>
                <w:rFonts w:cstheme="minorHAnsi"/>
                <w:sz w:val="20"/>
                <w:szCs w:val="20"/>
              </w:rPr>
              <w:t>147</w:t>
            </w:r>
          </w:p>
        </w:tc>
        <w:tc>
          <w:tcPr>
            <w:tcW w:w="1126" w:type="dxa"/>
          </w:tcPr>
          <w:p w14:paraId="0935D4A0" w14:textId="77777777" w:rsidR="00AA7116" w:rsidRPr="003474D6" w:rsidRDefault="00AA7116" w:rsidP="00AA7116">
            <w:pPr>
              <w:rPr>
                <w:rFonts w:cstheme="minorHAnsi"/>
                <w:sz w:val="20"/>
                <w:szCs w:val="20"/>
              </w:rPr>
            </w:pPr>
            <w:r>
              <w:rPr>
                <w:rFonts w:cstheme="minorHAnsi"/>
                <w:sz w:val="20"/>
                <w:szCs w:val="20"/>
              </w:rPr>
              <w:t>(36.2)</w:t>
            </w:r>
          </w:p>
        </w:tc>
      </w:tr>
      <w:tr w:rsidR="00AA7116" w:rsidRPr="003474D6" w14:paraId="5BDEF4CB" w14:textId="77777777" w:rsidTr="00AA7116">
        <w:tc>
          <w:tcPr>
            <w:tcW w:w="1728" w:type="dxa"/>
            <w:vAlign w:val="center"/>
          </w:tcPr>
          <w:p w14:paraId="10A3D353" w14:textId="77777777" w:rsidR="00AA7116" w:rsidRPr="003474D6" w:rsidRDefault="00AA7116" w:rsidP="00AA7116">
            <w:pPr>
              <w:rPr>
                <w:rFonts w:cstheme="minorHAnsi"/>
                <w:sz w:val="20"/>
                <w:szCs w:val="20"/>
              </w:rPr>
            </w:pPr>
            <w:r w:rsidRPr="003474D6">
              <w:rPr>
                <w:rFonts w:cstheme="minorHAnsi"/>
                <w:color w:val="000000"/>
                <w:sz w:val="20"/>
                <w:szCs w:val="20"/>
              </w:rPr>
              <w:t xml:space="preserve">   ≥30</w:t>
            </w:r>
          </w:p>
        </w:tc>
        <w:tc>
          <w:tcPr>
            <w:tcW w:w="960" w:type="dxa"/>
          </w:tcPr>
          <w:p w14:paraId="77EECA53" w14:textId="77777777" w:rsidR="00AA7116" w:rsidRPr="003474D6" w:rsidRDefault="00AA7116" w:rsidP="00AA7116">
            <w:pPr>
              <w:jc w:val="right"/>
              <w:rPr>
                <w:rFonts w:cstheme="minorHAnsi"/>
                <w:sz w:val="20"/>
                <w:szCs w:val="20"/>
              </w:rPr>
            </w:pPr>
            <w:r>
              <w:rPr>
                <w:rFonts w:cstheme="minorHAnsi"/>
                <w:sz w:val="20"/>
                <w:szCs w:val="20"/>
              </w:rPr>
              <w:t>36</w:t>
            </w:r>
          </w:p>
        </w:tc>
        <w:tc>
          <w:tcPr>
            <w:tcW w:w="1087" w:type="dxa"/>
          </w:tcPr>
          <w:p w14:paraId="1ED4D4AE" w14:textId="77777777" w:rsidR="00AA7116" w:rsidRPr="003474D6" w:rsidRDefault="00AA7116" w:rsidP="00AA7116">
            <w:pPr>
              <w:rPr>
                <w:rFonts w:cstheme="minorHAnsi"/>
                <w:sz w:val="20"/>
                <w:szCs w:val="20"/>
              </w:rPr>
            </w:pPr>
            <w:r>
              <w:rPr>
                <w:rFonts w:cstheme="minorHAnsi"/>
                <w:sz w:val="20"/>
                <w:szCs w:val="20"/>
              </w:rPr>
              <w:t>(15.9)</w:t>
            </w:r>
          </w:p>
        </w:tc>
        <w:tc>
          <w:tcPr>
            <w:tcW w:w="701" w:type="dxa"/>
          </w:tcPr>
          <w:p w14:paraId="65EFDADF" w14:textId="77777777" w:rsidR="00AA7116" w:rsidRPr="003474D6" w:rsidRDefault="00AA7116" w:rsidP="00AA7116">
            <w:pPr>
              <w:jc w:val="right"/>
              <w:rPr>
                <w:rFonts w:cstheme="minorHAnsi"/>
                <w:sz w:val="20"/>
                <w:szCs w:val="20"/>
              </w:rPr>
            </w:pPr>
            <w:r>
              <w:rPr>
                <w:rFonts w:cstheme="minorHAnsi"/>
                <w:sz w:val="20"/>
                <w:szCs w:val="20"/>
              </w:rPr>
              <w:t>31</w:t>
            </w:r>
          </w:p>
        </w:tc>
        <w:tc>
          <w:tcPr>
            <w:tcW w:w="1099" w:type="dxa"/>
            <w:tcBorders>
              <w:right w:val="single" w:sz="4" w:space="0" w:color="auto"/>
            </w:tcBorders>
          </w:tcPr>
          <w:p w14:paraId="3DAC77AD" w14:textId="77777777" w:rsidR="00AA7116" w:rsidRPr="003474D6" w:rsidRDefault="00AA7116" w:rsidP="00AA7116">
            <w:pPr>
              <w:rPr>
                <w:rFonts w:cstheme="minorHAnsi"/>
                <w:sz w:val="20"/>
                <w:szCs w:val="20"/>
              </w:rPr>
            </w:pPr>
            <w:r>
              <w:rPr>
                <w:rFonts w:cstheme="minorHAnsi"/>
                <w:sz w:val="20"/>
                <w:szCs w:val="20"/>
              </w:rPr>
              <w:t>(15.4)</w:t>
            </w:r>
          </w:p>
        </w:tc>
        <w:tc>
          <w:tcPr>
            <w:tcW w:w="694" w:type="dxa"/>
            <w:tcBorders>
              <w:left w:val="single" w:sz="4" w:space="0" w:color="auto"/>
            </w:tcBorders>
          </w:tcPr>
          <w:p w14:paraId="1C77F972" w14:textId="77777777" w:rsidR="00AA7116" w:rsidRPr="003474D6" w:rsidRDefault="00AA7116" w:rsidP="00AA7116">
            <w:pPr>
              <w:jc w:val="right"/>
              <w:rPr>
                <w:rFonts w:cstheme="minorHAnsi"/>
                <w:sz w:val="20"/>
                <w:szCs w:val="20"/>
              </w:rPr>
            </w:pPr>
            <w:r>
              <w:rPr>
                <w:rFonts w:cstheme="minorHAnsi"/>
                <w:sz w:val="20"/>
                <w:szCs w:val="20"/>
              </w:rPr>
              <w:t>69</w:t>
            </w:r>
          </w:p>
        </w:tc>
        <w:tc>
          <w:tcPr>
            <w:tcW w:w="1106" w:type="dxa"/>
          </w:tcPr>
          <w:p w14:paraId="41A95CD6" w14:textId="77777777" w:rsidR="00AA7116" w:rsidRPr="003474D6" w:rsidRDefault="00AA7116" w:rsidP="00AA7116">
            <w:pPr>
              <w:rPr>
                <w:rFonts w:cstheme="minorHAnsi"/>
                <w:sz w:val="20"/>
                <w:szCs w:val="20"/>
              </w:rPr>
            </w:pPr>
            <w:r>
              <w:rPr>
                <w:rFonts w:cstheme="minorHAnsi"/>
                <w:sz w:val="20"/>
                <w:szCs w:val="20"/>
              </w:rPr>
              <w:t>(14.4)</w:t>
            </w:r>
          </w:p>
        </w:tc>
        <w:tc>
          <w:tcPr>
            <w:tcW w:w="674" w:type="dxa"/>
          </w:tcPr>
          <w:p w14:paraId="195B5017" w14:textId="77777777" w:rsidR="00AA7116" w:rsidRPr="003474D6" w:rsidRDefault="00AA7116" w:rsidP="00AA7116">
            <w:pPr>
              <w:jc w:val="right"/>
              <w:rPr>
                <w:rFonts w:cstheme="minorHAnsi"/>
                <w:sz w:val="20"/>
                <w:szCs w:val="20"/>
              </w:rPr>
            </w:pPr>
            <w:r>
              <w:rPr>
                <w:rFonts w:cstheme="minorHAnsi"/>
                <w:sz w:val="20"/>
                <w:szCs w:val="20"/>
              </w:rPr>
              <w:t>67</w:t>
            </w:r>
          </w:p>
        </w:tc>
        <w:tc>
          <w:tcPr>
            <w:tcW w:w="1126" w:type="dxa"/>
          </w:tcPr>
          <w:p w14:paraId="5F1C4DBB" w14:textId="77777777" w:rsidR="00AA7116" w:rsidRPr="003474D6" w:rsidRDefault="00AA7116" w:rsidP="00AA7116">
            <w:pPr>
              <w:rPr>
                <w:rFonts w:cstheme="minorHAnsi"/>
                <w:sz w:val="20"/>
                <w:szCs w:val="20"/>
              </w:rPr>
            </w:pPr>
            <w:r>
              <w:rPr>
                <w:rFonts w:cstheme="minorHAnsi"/>
                <w:sz w:val="20"/>
                <w:szCs w:val="20"/>
              </w:rPr>
              <w:t>(16.5)</w:t>
            </w:r>
          </w:p>
        </w:tc>
      </w:tr>
      <w:tr w:rsidR="00AA7116" w:rsidRPr="003474D6" w14:paraId="4E0EDB24" w14:textId="77777777" w:rsidTr="00AA7116">
        <w:tc>
          <w:tcPr>
            <w:tcW w:w="1728" w:type="dxa"/>
            <w:vAlign w:val="center"/>
          </w:tcPr>
          <w:p w14:paraId="1362053D"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960" w:type="dxa"/>
          </w:tcPr>
          <w:p w14:paraId="326FA172" w14:textId="77777777" w:rsidR="00AA7116" w:rsidRPr="003474D6" w:rsidRDefault="00AA7116" w:rsidP="00AA7116">
            <w:pPr>
              <w:jc w:val="right"/>
              <w:rPr>
                <w:rFonts w:cstheme="minorHAnsi"/>
                <w:sz w:val="20"/>
                <w:szCs w:val="20"/>
              </w:rPr>
            </w:pPr>
            <w:r>
              <w:rPr>
                <w:rFonts w:cstheme="minorHAnsi"/>
                <w:sz w:val="20"/>
                <w:szCs w:val="20"/>
              </w:rPr>
              <w:t>7</w:t>
            </w:r>
          </w:p>
        </w:tc>
        <w:tc>
          <w:tcPr>
            <w:tcW w:w="1087" w:type="dxa"/>
          </w:tcPr>
          <w:p w14:paraId="7F91534C" w14:textId="77777777" w:rsidR="00AA7116" w:rsidRPr="003474D6" w:rsidRDefault="00AA7116" w:rsidP="00AA7116">
            <w:pPr>
              <w:rPr>
                <w:rFonts w:cstheme="minorHAnsi"/>
                <w:sz w:val="20"/>
                <w:szCs w:val="20"/>
              </w:rPr>
            </w:pPr>
          </w:p>
        </w:tc>
        <w:tc>
          <w:tcPr>
            <w:tcW w:w="701" w:type="dxa"/>
          </w:tcPr>
          <w:p w14:paraId="0535965B" w14:textId="77777777" w:rsidR="00AA7116" w:rsidRPr="003474D6" w:rsidRDefault="00AA7116" w:rsidP="00AA7116">
            <w:pPr>
              <w:jc w:val="right"/>
              <w:rPr>
                <w:rFonts w:cstheme="minorHAnsi"/>
                <w:sz w:val="20"/>
                <w:szCs w:val="20"/>
              </w:rPr>
            </w:pPr>
            <w:r>
              <w:rPr>
                <w:rFonts w:cstheme="minorHAnsi"/>
                <w:sz w:val="20"/>
                <w:szCs w:val="20"/>
              </w:rPr>
              <w:t>6</w:t>
            </w:r>
          </w:p>
        </w:tc>
        <w:tc>
          <w:tcPr>
            <w:tcW w:w="1099" w:type="dxa"/>
            <w:tcBorders>
              <w:right w:val="single" w:sz="4" w:space="0" w:color="auto"/>
            </w:tcBorders>
          </w:tcPr>
          <w:p w14:paraId="73D5CB64" w14:textId="77777777" w:rsidR="00AA7116" w:rsidRPr="003474D6" w:rsidRDefault="00AA7116" w:rsidP="00AA7116">
            <w:pPr>
              <w:rPr>
                <w:rFonts w:cstheme="minorHAnsi"/>
                <w:sz w:val="20"/>
                <w:szCs w:val="20"/>
              </w:rPr>
            </w:pPr>
          </w:p>
        </w:tc>
        <w:tc>
          <w:tcPr>
            <w:tcW w:w="694" w:type="dxa"/>
            <w:tcBorders>
              <w:left w:val="single" w:sz="4" w:space="0" w:color="auto"/>
            </w:tcBorders>
          </w:tcPr>
          <w:p w14:paraId="6BE8AD37" w14:textId="77777777" w:rsidR="00AA7116" w:rsidRPr="003474D6" w:rsidRDefault="00AA7116" w:rsidP="00AA7116">
            <w:pPr>
              <w:jc w:val="right"/>
              <w:rPr>
                <w:rFonts w:cstheme="minorHAnsi"/>
                <w:sz w:val="20"/>
                <w:szCs w:val="20"/>
              </w:rPr>
            </w:pPr>
            <w:r>
              <w:rPr>
                <w:rFonts w:cstheme="minorHAnsi"/>
                <w:sz w:val="20"/>
                <w:szCs w:val="20"/>
              </w:rPr>
              <w:t>7</w:t>
            </w:r>
          </w:p>
        </w:tc>
        <w:tc>
          <w:tcPr>
            <w:tcW w:w="1106" w:type="dxa"/>
          </w:tcPr>
          <w:p w14:paraId="584A1AC7" w14:textId="77777777" w:rsidR="00AA7116" w:rsidRPr="003474D6" w:rsidRDefault="00AA7116" w:rsidP="00AA7116">
            <w:pPr>
              <w:rPr>
                <w:rFonts w:cstheme="minorHAnsi"/>
                <w:sz w:val="20"/>
                <w:szCs w:val="20"/>
              </w:rPr>
            </w:pPr>
          </w:p>
        </w:tc>
        <w:tc>
          <w:tcPr>
            <w:tcW w:w="674" w:type="dxa"/>
          </w:tcPr>
          <w:p w14:paraId="2DF2319D" w14:textId="77777777" w:rsidR="00AA7116" w:rsidRPr="003474D6" w:rsidRDefault="00AA7116" w:rsidP="00AA7116">
            <w:pPr>
              <w:jc w:val="right"/>
              <w:rPr>
                <w:rFonts w:cstheme="minorHAnsi"/>
                <w:sz w:val="20"/>
                <w:szCs w:val="20"/>
              </w:rPr>
            </w:pPr>
            <w:r>
              <w:rPr>
                <w:rFonts w:cstheme="minorHAnsi"/>
                <w:sz w:val="20"/>
                <w:szCs w:val="20"/>
              </w:rPr>
              <w:t>6</w:t>
            </w:r>
          </w:p>
        </w:tc>
        <w:tc>
          <w:tcPr>
            <w:tcW w:w="1126" w:type="dxa"/>
          </w:tcPr>
          <w:p w14:paraId="3F662E66" w14:textId="77777777" w:rsidR="00AA7116" w:rsidRPr="003474D6" w:rsidRDefault="00AA7116" w:rsidP="00AA7116">
            <w:pPr>
              <w:rPr>
                <w:rFonts w:cstheme="minorHAnsi"/>
                <w:sz w:val="20"/>
                <w:szCs w:val="20"/>
              </w:rPr>
            </w:pPr>
          </w:p>
        </w:tc>
      </w:tr>
      <w:tr w:rsidR="00AA7116" w:rsidRPr="003474D6" w14:paraId="6824E1BA" w14:textId="77777777" w:rsidTr="00AA7116">
        <w:tc>
          <w:tcPr>
            <w:tcW w:w="1728" w:type="dxa"/>
            <w:vAlign w:val="center"/>
          </w:tcPr>
          <w:p w14:paraId="2AF9D6FC" w14:textId="77777777" w:rsidR="00AA7116" w:rsidRPr="003474D6" w:rsidRDefault="00AA7116" w:rsidP="00AA7116">
            <w:pPr>
              <w:rPr>
                <w:rFonts w:cstheme="minorHAnsi"/>
                <w:sz w:val="20"/>
                <w:szCs w:val="20"/>
              </w:rPr>
            </w:pPr>
            <w:r w:rsidRPr="003474D6">
              <w:rPr>
                <w:rFonts w:cstheme="minorHAnsi"/>
                <w:b/>
                <w:color w:val="000000"/>
                <w:sz w:val="20"/>
                <w:szCs w:val="20"/>
              </w:rPr>
              <w:t>Alcohol, g/day</w:t>
            </w:r>
          </w:p>
        </w:tc>
        <w:tc>
          <w:tcPr>
            <w:tcW w:w="960" w:type="dxa"/>
          </w:tcPr>
          <w:p w14:paraId="4DB95265" w14:textId="77777777" w:rsidR="00AA7116" w:rsidRPr="003474D6" w:rsidRDefault="00AA7116" w:rsidP="00AA7116">
            <w:pPr>
              <w:jc w:val="right"/>
              <w:rPr>
                <w:rFonts w:cstheme="minorHAnsi"/>
                <w:sz w:val="20"/>
                <w:szCs w:val="20"/>
              </w:rPr>
            </w:pPr>
          </w:p>
        </w:tc>
        <w:tc>
          <w:tcPr>
            <w:tcW w:w="1087" w:type="dxa"/>
          </w:tcPr>
          <w:p w14:paraId="599AC628" w14:textId="77777777" w:rsidR="00AA7116" w:rsidRPr="003474D6" w:rsidRDefault="00AA7116" w:rsidP="00AA7116">
            <w:pPr>
              <w:rPr>
                <w:rFonts w:cstheme="minorHAnsi"/>
                <w:sz w:val="20"/>
                <w:szCs w:val="20"/>
              </w:rPr>
            </w:pPr>
          </w:p>
        </w:tc>
        <w:tc>
          <w:tcPr>
            <w:tcW w:w="701" w:type="dxa"/>
          </w:tcPr>
          <w:p w14:paraId="21B0C1BA"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1504C434" w14:textId="77777777" w:rsidR="00AA7116" w:rsidRPr="003474D6" w:rsidRDefault="00AA7116" w:rsidP="00AA7116">
            <w:pPr>
              <w:rPr>
                <w:rFonts w:cstheme="minorHAnsi"/>
                <w:sz w:val="20"/>
                <w:szCs w:val="20"/>
              </w:rPr>
            </w:pPr>
          </w:p>
        </w:tc>
        <w:tc>
          <w:tcPr>
            <w:tcW w:w="694" w:type="dxa"/>
            <w:tcBorders>
              <w:left w:val="single" w:sz="4" w:space="0" w:color="auto"/>
            </w:tcBorders>
          </w:tcPr>
          <w:p w14:paraId="72E7CB3D" w14:textId="77777777" w:rsidR="00AA7116" w:rsidRPr="003474D6" w:rsidRDefault="00AA7116" w:rsidP="00AA7116">
            <w:pPr>
              <w:jc w:val="right"/>
              <w:rPr>
                <w:rFonts w:cstheme="minorHAnsi"/>
                <w:sz w:val="20"/>
                <w:szCs w:val="20"/>
              </w:rPr>
            </w:pPr>
          </w:p>
        </w:tc>
        <w:tc>
          <w:tcPr>
            <w:tcW w:w="1106" w:type="dxa"/>
          </w:tcPr>
          <w:p w14:paraId="416CE6E2" w14:textId="77777777" w:rsidR="00AA7116" w:rsidRPr="003474D6" w:rsidRDefault="00AA7116" w:rsidP="00AA7116">
            <w:pPr>
              <w:rPr>
                <w:rFonts w:cstheme="minorHAnsi"/>
                <w:sz w:val="20"/>
                <w:szCs w:val="20"/>
              </w:rPr>
            </w:pPr>
          </w:p>
        </w:tc>
        <w:tc>
          <w:tcPr>
            <w:tcW w:w="674" w:type="dxa"/>
          </w:tcPr>
          <w:p w14:paraId="09E25288" w14:textId="77777777" w:rsidR="00AA7116" w:rsidRPr="003474D6" w:rsidRDefault="00AA7116" w:rsidP="00AA7116">
            <w:pPr>
              <w:jc w:val="right"/>
              <w:rPr>
                <w:rFonts w:cstheme="minorHAnsi"/>
                <w:sz w:val="20"/>
                <w:szCs w:val="20"/>
              </w:rPr>
            </w:pPr>
          </w:p>
        </w:tc>
        <w:tc>
          <w:tcPr>
            <w:tcW w:w="1126" w:type="dxa"/>
          </w:tcPr>
          <w:p w14:paraId="4A84EA7F" w14:textId="77777777" w:rsidR="00AA7116" w:rsidRPr="003474D6" w:rsidRDefault="00AA7116" w:rsidP="00AA7116">
            <w:pPr>
              <w:rPr>
                <w:rFonts w:cstheme="minorHAnsi"/>
                <w:sz w:val="20"/>
                <w:szCs w:val="20"/>
              </w:rPr>
            </w:pPr>
          </w:p>
        </w:tc>
      </w:tr>
      <w:tr w:rsidR="00AA7116" w:rsidRPr="003474D6" w14:paraId="5B02AED6" w14:textId="77777777" w:rsidTr="00AA7116">
        <w:tc>
          <w:tcPr>
            <w:tcW w:w="1728" w:type="dxa"/>
            <w:vAlign w:val="center"/>
          </w:tcPr>
          <w:p w14:paraId="69F4835F" w14:textId="77777777" w:rsidR="00AA7116" w:rsidRPr="003474D6" w:rsidRDefault="00AA7116" w:rsidP="00AA7116">
            <w:pPr>
              <w:rPr>
                <w:rFonts w:cstheme="minorHAnsi"/>
                <w:sz w:val="20"/>
                <w:szCs w:val="20"/>
              </w:rPr>
            </w:pPr>
            <w:r w:rsidRPr="003474D6">
              <w:rPr>
                <w:rFonts w:cstheme="minorHAnsi"/>
                <w:color w:val="000000"/>
                <w:sz w:val="20"/>
                <w:szCs w:val="20"/>
              </w:rPr>
              <w:t xml:space="preserve">   None</w:t>
            </w:r>
          </w:p>
        </w:tc>
        <w:tc>
          <w:tcPr>
            <w:tcW w:w="960" w:type="dxa"/>
          </w:tcPr>
          <w:p w14:paraId="6460B571" w14:textId="77777777" w:rsidR="00AA7116" w:rsidRPr="003474D6" w:rsidRDefault="00AA7116" w:rsidP="00AA7116">
            <w:pPr>
              <w:jc w:val="right"/>
              <w:rPr>
                <w:rFonts w:cstheme="minorHAnsi"/>
                <w:sz w:val="20"/>
                <w:szCs w:val="20"/>
              </w:rPr>
            </w:pPr>
            <w:r>
              <w:rPr>
                <w:rFonts w:cstheme="minorHAnsi"/>
                <w:sz w:val="20"/>
                <w:szCs w:val="20"/>
              </w:rPr>
              <w:t>33</w:t>
            </w:r>
          </w:p>
        </w:tc>
        <w:tc>
          <w:tcPr>
            <w:tcW w:w="1087" w:type="dxa"/>
          </w:tcPr>
          <w:p w14:paraId="6D1D9966" w14:textId="77777777" w:rsidR="00AA7116" w:rsidRPr="003474D6" w:rsidRDefault="00AA7116" w:rsidP="00AA7116">
            <w:pPr>
              <w:rPr>
                <w:rFonts w:cstheme="minorHAnsi"/>
                <w:sz w:val="20"/>
                <w:szCs w:val="20"/>
              </w:rPr>
            </w:pPr>
            <w:r>
              <w:rPr>
                <w:rFonts w:cstheme="minorHAnsi"/>
                <w:sz w:val="20"/>
                <w:szCs w:val="20"/>
              </w:rPr>
              <w:t>(14.2)</w:t>
            </w:r>
          </w:p>
        </w:tc>
        <w:tc>
          <w:tcPr>
            <w:tcW w:w="701" w:type="dxa"/>
          </w:tcPr>
          <w:p w14:paraId="2392C6BB" w14:textId="77777777" w:rsidR="00AA7116" w:rsidRPr="003474D6" w:rsidRDefault="00AA7116" w:rsidP="00AA7116">
            <w:pPr>
              <w:jc w:val="right"/>
              <w:rPr>
                <w:rFonts w:cstheme="minorHAnsi"/>
                <w:sz w:val="20"/>
                <w:szCs w:val="20"/>
              </w:rPr>
            </w:pPr>
            <w:r>
              <w:rPr>
                <w:rFonts w:cstheme="minorHAnsi"/>
                <w:sz w:val="20"/>
                <w:szCs w:val="20"/>
              </w:rPr>
              <w:t>31</w:t>
            </w:r>
          </w:p>
        </w:tc>
        <w:tc>
          <w:tcPr>
            <w:tcW w:w="1099" w:type="dxa"/>
            <w:tcBorders>
              <w:right w:val="single" w:sz="4" w:space="0" w:color="auto"/>
            </w:tcBorders>
          </w:tcPr>
          <w:p w14:paraId="50DEC455" w14:textId="77777777" w:rsidR="00AA7116" w:rsidRPr="003474D6" w:rsidRDefault="00AA7116" w:rsidP="00AA7116">
            <w:pPr>
              <w:rPr>
                <w:rFonts w:cstheme="minorHAnsi"/>
                <w:sz w:val="20"/>
                <w:szCs w:val="20"/>
              </w:rPr>
            </w:pPr>
            <w:r>
              <w:rPr>
                <w:rFonts w:cstheme="minorHAnsi"/>
                <w:sz w:val="20"/>
                <w:szCs w:val="20"/>
              </w:rPr>
              <w:t>(15.0)</w:t>
            </w:r>
          </w:p>
        </w:tc>
        <w:tc>
          <w:tcPr>
            <w:tcW w:w="694" w:type="dxa"/>
            <w:tcBorders>
              <w:left w:val="single" w:sz="4" w:space="0" w:color="auto"/>
            </w:tcBorders>
          </w:tcPr>
          <w:p w14:paraId="0D1EC6E6" w14:textId="77777777" w:rsidR="00AA7116" w:rsidRPr="003474D6" w:rsidRDefault="00AA7116" w:rsidP="00AA7116">
            <w:pPr>
              <w:jc w:val="right"/>
              <w:rPr>
                <w:rFonts w:cstheme="minorHAnsi"/>
                <w:sz w:val="20"/>
                <w:szCs w:val="20"/>
              </w:rPr>
            </w:pPr>
            <w:r>
              <w:rPr>
                <w:rFonts w:cstheme="minorHAnsi"/>
                <w:sz w:val="20"/>
                <w:szCs w:val="20"/>
              </w:rPr>
              <w:t>90</w:t>
            </w:r>
          </w:p>
        </w:tc>
        <w:tc>
          <w:tcPr>
            <w:tcW w:w="1106" w:type="dxa"/>
          </w:tcPr>
          <w:p w14:paraId="70C12D1C" w14:textId="77777777" w:rsidR="00AA7116" w:rsidRPr="003474D6" w:rsidRDefault="00AA7116" w:rsidP="00AA7116">
            <w:pPr>
              <w:rPr>
                <w:rFonts w:cstheme="minorHAnsi"/>
                <w:sz w:val="20"/>
                <w:szCs w:val="20"/>
              </w:rPr>
            </w:pPr>
            <w:r>
              <w:rPr>
                <w:rFonts w:cstheme="minorHAnsi"/>
                <w:sz w:val="20"/>
                <w:szCs w:val="20"/>
              </w:rPr>
              <w:t>(18.9)</w:t>
            </w:r>
          </w:p>
        </w:tc>
        <w:tc>
          <w:tcPr>
            <w:tcW w:w="674" w:type="dxa"/>
          </w:tcPr>
          <w:p w14:paraId="3DEC76EB" w14:textId="77777777" w:rsidR="00AA7116" w:rsidRPr="003474D6" w:rsidRDefault="00AA7116" w:rsidP="00AA7116">
            <w:pPr>
              <w:jc w:val="right"/>
              <w:rPr>
                <w:rFonts w:cstheme="minorHAnsi"/>
                <w:sz w:val="20"/>
                <w:szCs w:val="20"/>
              </w:rPr>
            </w:pPr>
            <w:r>
              <w:rPr>
                <w:rFonts w:cstheme="minorHAnsi"/>
                <w:sz w:val="20"/>
                <w:szCs w:val="20"/>
              </w:rPr>
              <w:t>83</w:t>
            </w:r>
          </w:p>
        </w:tc>
        <w:tc>
          <w:tcPr>
            <w:tcW w:w="1126" w:type="dxa"/>
          </w:tcPr>
          <w:p w14:paraId="339AF701" w14:textId="77777777" w:rsidR="00AA7116" w:rsidRPr="003474D6" w:rsidRDefault="00AA7116" w:rsidP="00AA7116">
            <w:pPr>
              <w:rPr>
                <w:rFonts w:cstheme="minorHAnsi"/>
                <w:sz w:val="20"/>
                <w:szCs w:val="20"/>
              </w:rPr>
            </w:pPr>
            <w:r>
              <w:rPr>
                <w:rFonts w:cstheme="minorHAnsi"/>
                <w:sz w:val="20"/>
                <w:szCs w:val="20"/>
              </w:rPr>
              <w:t>(20.5)</w:t>
            </w:r>
          </w:p>
        </w:tc>
      </w:tr>
      <w:tr w:rsidR="00AA7116" w:rsidRPr="003474D6" w14:paraId="5250D14E" w14:textId="77777777" w:rsidTr="00AA7116">
        <w:tc>
          <w:tcPr>
            <w:tcW w:w="1728" w:type="dxa"/>
            <w:vAlign w:val="center"/>
          </w:tcPr>
          <w:p w14:paraId="10FA40E8" w14:textId="77777777" w:rsidR="00AA7116" w:rsidRPr="003474D6" w:rsidRDefault="00AA7116" w:rsidP="00AA7116">
            <w:pPr>
              <w:rPr>
                <w:rFonts w:cstheme="minorHAnsi"/>
                <w:sz w:val="20"/>
                <w:szCs w:val="20"/>
              </w:rPr>
            </w:pPr>
            <w:r w:rsidRPr="003474D6">
              <w:rPr>
                <w:rFonts w:cstheme="minorHAnsi"/>
                <w:color w:val="000000"/>
                <w:sz w:val="20"/>
                <w:szCs w:val="20"/>
              </w:rPr>
              <w:t xml:space="preserve">   &lt;5</w:t>
            </w:r>
          </w:p>
        </w:tc>
        <w:tc>
          <w:tcPr>
            <w:tcW w:w="960" w:type="dxa"/>
          </w:tcPr>
          <w:p w14:paraId="6B98ACBD" w14:textId="77777777" w:rsidR="00AA7116" w:rsidRPr="003474D6" w:rsidRDefault="00AA7116" w:rsidP="00AA7116">
            <w:pPr>
              <w:jc w:val="right"/>
              <w:rPr>
                <w:rFonts w:cstheme="minorHAnsi"/>
                <w:sz w:val="20"/>
                <w:szCs w:val="20"/>
              </w:rPr>
            </w:pPr>
            <w:r>
              <w:rPr>
                <w:rFonts w:cstheme="minorHAnsi"/>
                <w:sz w:val="20"/>
                <w:szCs w:val="20"/>
              </w:rPr>
              <w:t>20</w:t>
            </w:r>
          </w:p>
        </w:tc>
        <w:tc>
          <w:tcPr>
            <w:tcW w:w="1087" w:type="dxa"/>
          </w:tcPr>
          <w:p w14:paraId="5B27D228" w14:textId="77777777" w:rsidR="00AA7116" w:rsidRPr="003474D6" w:rsidRDefault="00AA7116" w:rsidP="00AA7116">
            <w:pPr>
              <w:rPr>
                <w:rFonts w:cstheme="minorHAnsi"/>
                <w:sz w:val="20"/>
                <w:szCs w:val="20"/>
              </w:rPr>
            </w:pPr>
            <w:r>
              <w:rPr>
                <w:rFonts w:cstheme="minorHAnsi"/>
                <w:sz w:val="20"/>
                <w:szCs w:val="20"/>
              </w:rPr>
              <w:t>(8.6)</w:t>
            </w:r>
          </w:p>
        </w:tc>
        <w:tc>
          <w:tcPr>
            <w:tcW w:w="701" w:type="dxa"/>
          </w:tcPr>
          <w:p w14:paraId="21B64058" w14:textId="77777777" w:rsidR="00AA7116" w:rsidRPr="003474D6" w:rsidRDefault="00AA7116" w:rsidP="00AA7116">
            <w:pPr>
              <w:jc w:val="right"/>
              <w:rPr>
                <w:rFonts w:cstheme="minorHAnsi"/>
                <w:sz w:val="20"/>
                <w:szCs w:val="20"/>
              </w:rPr>
            </w:pPr>
            <w:r>
              <w:rPr>
                <w:rFonts w:cstheme="minorHAnsi"/>
                <w:sz w:val="20"/>
                <w:szCs w:val="20"/>
              </w:rPr>
              <w:t>24</w:t>
            </w:r>
          </w:p>
        </w:tc>
        <w:tc>
          <w:tcPr>
            <w:tcW w:w="1099" w:type="dxa"/>
            <w:tcBorders>
              <w:right w:val="single" w:sz="4" w:space="0" w:color="auto"/>
            </w:tcBorders>
          </w:tcPr>
          <w:p w14:paraId="67CF3473" w14:textId="77777777" w:rsidR="00AA7116" w:rsidRPr="003474D6" w:rsidRDefault="00AA7116" w:rsidP="00AA7116">
            <w:pPr>
              <w:rPr>
                <w:rFonts w:cstheme="minorHAnsi"/>
                <w:sz w:val="20"/>
                <w:szCs w:val="20"/>
              </w:rPr>
            </w:pPr>
            <w:r>
              <w:rPr>
                <w:rFonts w:cstheme="minorHAnsi"/>
                <w:sz w:val="20"/>
                <w:szCs w:val="20"/>
              </w:rPr>
              <w:t>(11.6)</w:t>
            </w:r>
          </w:p>
        </w:tc>
        <w:tc>
          <w:tcPr>
            <w:tcW w:w="694" w:type="dxa"/>
            <w:tcBorders>
              <w:left w:val="single" w:sz="4" w:space="0" w:color="auto"/>
            </w:tcBorders>
          </w:tcPr>
          <w:p w14:paraId="131C20BB" w14:textId="77777777" w:rsidR="00AA7116" w:rsidRPr="003474D6" w:rsidRDefault="00AA7116" w:rsidP="00AA7116">
            <w:pPr>
              <w:jc w:val="right"/>
              <w:rPr>
                <w:rFonts w:cstheme="minorHAnsi"/>
                <w:sz w:val="20"/>
                <w:szCs w:val="20"/>
              </w:rPr>
            </w:pPr>
            <w:r>
              <w:rPr>
                <w:rFonts w:cstheme="minorHAnsi"/>
                <w:sz w:val="20"/>
                <w:szCs w:val="20"/>
              </w:rPr>
              <w:t>61</w:t>
            </w:r>
          </w:p>
        </w:tc>
        <w:tc>
          <w:tcPr>
            <w:tcW w:w="1106" w:type="dxa"/>
          </w:tcPr>
          <w:p w14:paraId="39207090" w14:textId="77777777" w:rsidR="00AA7116" w:rsidRPr="003474D6" w:rsidRDefault="00AA7116" w:rsidP="00AA7116">
            <w:pPr>
              <w:rPr>
                <w:rFonts w:cstheme="minorHAnsi"/>
                <w:sz w:val="20"/>
                <w:szCs w:val="20"/>
              </w:rPr>
            </w:pPr>
            <w:r>
              <w:rPr>
                <w:rFonts w:cstheme="minorHAnsi"/>
                <w:sz w:val="20"/>
                <w:szCs w:val="20"/>
              </w:rPr>
              <w:t>(12.8)</w:t>
            </w:r>
          </w:p>
        </w:tc>
        <w:tc>
          <w:tcPr>
            <w:tcW w:w="674" w:type="dxa"/>
          </w:tcPr>
          <w:p w14:paraId="2C8B1ADB" w14:textId="77777777" w:rsidR="00AA7116" w:rsidRPr="003474D6" w:rsidRDefault="00AA7116" w:rsidP="00AA7116">
            <w:pPr>
              <w:jc w:val="right"/>
              <w:rPr>
                <w:rFonts w:cstheme="minorHAnsi"/>
                <w:sz w:val="20"/>
                <w:szCs w:val="20"/>
              </w:rPr>
            </w:pPr>
            <w:r>
              <w:rPr>
                <w:rFonts w:cstheme="minorHAnsi"/>
                <w:sz w:val="20"/>
                <w:szCs w:val="20"/>
              </w:rPr>
              <w:t>46</w:t>
            </w:r>
          </w:p>
        </w:tc>
        <w:tc>
          <w:tcPr>
            <w:tcW w:w="1126" w:type="dxa"/>
          </w:tcPr>
          <w:p w14:paraId="6F921587" w14:textId="77777777" w:rsidR="00AA7116" w:rsidRPr="003474D6" w:rsidRDefault="00AA7116" w:rsidP="00AA7116">
            <w:pPr>
              <w:rPr>
                <w:rFonts w:cstheme="minorHAnsi"/>
                <w:sz w:val="20"/>
                <w:szCs w:val="20"/>
              </w:rPr>
            </w:pPr>
            <w:r>
              <w:rPr>
                <w:rFonts w:cstheme="minorHAnsi"/>
                <w:sz w:val="20"/>
                <w:szCs w:val="20"/>
              </w:rPr>
              <w:t>(11.4)</w:t>
            </w:r>
          </w:p>
        </w:tc>
      </w:tr>
      <w:tr w:rsidR="00AA7116" w:rsidRPr="003474D6" w14:paraId="073F4F0A" w14:textId="77777777" w:rsidTr="00AA7116">
        <w:tc>
          <w:tcPr>
            <w:tcW w:w="1728" w:type="dxa"/>
            <w:vAlign w:val="center"/>
          </w:tcPr>
          <w:p w14:paraId="017A8185" w14:textId="77777777" w:rsidR="00AA7116" w:rsidRPr="003474D6" w:rsidRDefault="00AA7116" w:rsidP="00AA7116">
            <w:pPr>
              <w:rPr>
                <w:rFonts w:cstheme="minorHAnsi"/>
                <w:sz w:val="20"/>
                <w:szCs w:val="20"/>
              </w:rPr>
            </w:pPr>
            <w:r w:rsidRPr="003474D6">
              <w:rPr>
                <w:rFonts w:cstheme="minorHAnsi"/>
                <w:color w:val="000000"/>
                <w:sz w:val="20"/>
                <w:szCs w:val="20"/>
              </w:rPr>
              <w:t xml:space="preserve">   5-14</w:t>
            </w:r>
          </w:p>
        </w:tc>
        <w:tc>
          <w:tcPr>
            <w:tcW w:w="960" w:type="dxa"/>
          </w:tcPr>
          <w:p w14:paraId="53C7792C" w14:textId="77777777" w:rsidR="00AA7116" w:rsidRPr="003474D6" w:rsidRDefault="00AA7116" w:rsidP="00AA7116">
            <w:pPr>
              <w:jc w:val="right"/>
              <w:rPr>
                <w:rFonts w:cstheme="minorHAnsi"/>
                <w:sz w:val="20"/>
                <w:szCs w:val="20"/>
              </w:rPr>
            </w:pPr>
            <w:r>
              <w:rPr>
                <w:rFonts w:cstheme="minorHAnsi"/>
                <w:sz w:val="20"/>
                <w:szCs w:val="20"/>
              </w:rPr>
              <w:t>72</w:t>
            </w:r>
          </w:p>
        </w:tc>
        <w:tc>
          <w:tcPr>
            <w:tcW w:w="1087" w:type="dxa"/>
          </w:tcPr>
          <w:p w14:paraId="26806D1F" w14:textId="77777777" w:rsidR="00AA7116" w:rsidRPr="003474D6" w:rsidRDefault="00AA7116" w:rsidP="00AA7116">
            <w:pPr>
              <w:rPr>
                <w:rFonts w:cstheme="minorHAnsi"/>
                <w:sz w:val="20"/>
                <w:szCs w:val="20"/>
              </w:rPr>
            </w:pPr>
            <w:r>
              <w:rPr>
                <w:rFonts w:cstheme="minorHAnsi"/>
                <w:sz w:val="20"/>
                <w:szCs w:val="20"/>
              </w:rPr>
              <w:t>(30.9)</w:t>
            </w:r>
          </w:p>
        </w:tc>
        <w:tc>
          <w:tcPr>
            <w:tcW w:w="701" w:type="dxa"/>
          </w:tcPr>
          <w:p w14:paraId="27E6FEED" w14:textId="77777777" w:rsidR="00AA7116" w:rsidRPr="003474D6" w:rsidRDefault="00AA7116" w:rsidP="00AA7116">
            <w:pPr>
              <w:jc w:val="right"/>
              <w:rPr>
                <w:rFonts w:cstheme="minorHAnsi"/>
                <w:sz w:val="20"/>
                <w:szCs w:val="20"/>
              </w:rPr>
            </w:pPr>
            <w:r>
              <w:rPr>
                <w:rFonts w:cstheme="minorHAnsi"/>
                <w:sz w:val="20"/>
                <w:szCs w:val="20"/>
              </w:rPr>
              <w:t>61</w:t>
            </w:r>
          </w:p>
        </w:tc>
        <w:tc>
          <w:tcPr>
            <w:tcW w:w="1099" w:type="dxa"/>
            <w:tcBorders>
              <w:right w:val="single" w:sz="4" w:space="0" w:color="auto"/>
            </w:tcBorders>
          </w:tcPr>
          <w:p w14:paraId="63CE9A92" w14:textId="77777777" w:rsidR="00AA7116" w:rsidRPr="003474D6" w:rsidRDefault="00AA7116" w:rsidP="00AA7116">
            <w:pPr>
              <w:rPr>
                <w:rFonts w:cstheme="minorHAnsi"/>
                <w:sz w:val="20"/>
                <w:szCs w:val="20"/>
              </w:rPr>
            </w:pPr>
            <w:r>
              <w:rPr>
                <w:rFonts w:cstheme="minorHAnsi"/>
                <w:sz w:val="20"/>
                <w:szCs w:val="20"/>
              </w:rPr>
              <w:t>(29.5)</w:t>
            </w:r>
          </w:p>
        </w:tc>
        <w:tc>
          <w:tcPr>
            <w:tcW w:w="694" w:type="dxa"/>
            <w:tcBorders>
              <w:left w:val="single" w:sz="4" w:space="0" w:color="auto"/>
            </w:tcBorders>
          </w:tcPr>
          <w:p w14:paraId="080CB007" w14:textId="77777777" w:rsidR="00AA7116" w:rsidRPr="003474D6" w:rsidRDefault="00AA7116" w:rsidP="00AA7116">
            <w:pPr>
              <w:jc w:val="right"/>
              <w:rPr>
                <w:rFonts w:cstheme="minorHAnsi"/>
                <w:sz w:val="20"/>
                <w:szCs w:val="20"/>
              </w:rPr>
            </w:pPr>
            <w:r>
              <w:rPr>
                <w:rFonts w:cstheme="minorHAnsi"/>
                <w:sz w:val="20"/>
                <w:szCs w:val="20"/>
              </w:rPr>
              <w:t>126</w:t>
            </w:r>
          </w:p>
        </w:tc>
        <w:tc>
          <w:tcPr>
            <w:tcW w:w="1106" w:type="dxa"/>
          </w:tcPr>
          <w:p w14:paraId="69C9BFFA" w14:textId="77777777" w:rsidR="00AA7116" w:rsidRPr="003474D6" w:rsidRDefault="00AA7116" w:rsidP="00AA7116">
            <w:pPr>
              <w:rPr>
                <w:rFonts w:cstheme="minorHAnsi"/>
                <w:sz w:val="20"/>
                <w:szCs w:val="20"/>
              </w:rPr>
            </w:pPr>
            <w:r>
              <w:rPr>
                <w:rFonts w:cstheme="minorHAnsi"/>
                <w:sz w:val="20"/>
                <w:szCs w:val="20"/>
              </w:rPr>
              <w:t>(26.5)</w:t>
            </w:r>
          </w:p>
        </w:tc>
        <w:tc>
          <w:tcPr>
            <w:tcW w:w="674" w:type="dxa"/>
          </w:tcPr>
          <w:p w14:paraId="7BD6C5F0" w14:textId="77777777" w:rsidR="00AA7116" w:rsidRPr="003474D6" w:rsidRDefault="00AA7116" w:rsidP="00AA7116">
            <w:pPr>
              <w:jc w:val="right"/>
              <w:rPr>
                <w:rFonts w:cstheme="minorHAnsi"/>
                <w:sz w:val="20"/>
                <w:szCs w:val="20"/>
              </w:rPr>
            </w:pPr>
            <w:r>
              <w:rPr>
                <w:rFonts w:cstheme="minorHAnsi"/>
                <w:sz w:val="20"/>
                <w:szCs w:val="20"/>
              </w:rPr>
              <w:t>107</w:t>
            </w:r>
          </w:p>
        </w:tc>
        <w:tc>
          <w:tcPr>
            <w:tcW w:w="1126" w:type="dxa"/>
          </w:tcPr>
          <w:p w14:paraId="79748C82" w14:textId="77777777" w:rsidR="00AA7116" w:rsidRPr="003474D6" w:rsidRDefault="00AA7116" w:rsidP="00AA7116">
            <w:pPr>
              <w:rPr>
                <w:rFonts w:cstheme="minorHAnsi"/>
                <w:sz w:val="20"/>
                <w:szCs w:val="20"/>
              </w:rPr>
            </w:pPr>
            <w:r>
              <w:rPr>
                <w:rFonts w:cstheme="minorHAnsi"/>
                <w:sz w:val="20"/>
                <w:szCs w:val="20"/>
              </w:rPr>
              <w:t>(26.4)</w:t>
            </w:r>
          </w:p>
        </w:tc>
      </w:tr>
      <w:tr w:rsidR="00AA7116" w:rsidRPr="003474D6" w14:paraId="79680CC3" w14:textId="77777777" w:rsidTr="00AA7116">
        <w:tc>
          <w:tcPr>
            <w:tcW w:w="1728" w:type="dxa"/>
            <w:vAlign w:val="center"/>
          </w:tcPr>
          <w:p w14:paraId="22C7F732" w14:textId="77777777" w:rsidR="00AA7116" w:rsidRPr="003474D6" w:rsidRDefault="00AA7116" w:rsidP="00AA7116">
            <w:pPr>
              <w:rPr>
                <w:rFonts w:cstheme="minorHAnsi"/>
                <w:sz w:val="20"/>
                <w:szCs w:val="20"/>
              </w:rPr>
            </w:pPr>
            <w:r w:rsidRPr="003474D6">
              <w:rPr>
                <w:rFonts w:cstheme="minorHAnsi"/>
                <w:color w:val="000000"/>
                <w:sz w:val="20"/>
                <w:szCs w:val="20"/>
              </w:rPr>
              <w:t xml:space="preserve">   15-24 </w:t>
            </w:r>
          </w:p>
        </w:tc>
        <w:tc>
          <w:tcPr>
            <w:tcW w:w="960" w:type="dxa"/>
          </w:tcPr>
          <w:p w14:paraId="6C62F45B" w14:textId="77777777" w:rsidR="00AA7116" w:rsidRPr="003474D6" w:rsidRDefault="00AA7116" w:rsidP="00AA7116">
            <w:pPr>
              <w:jc w:val="right"/>
              <w:rPr>
                <w:rFonts w:cstheme="minorHAnsi"/>
                <w:sz w:val="20"/>
                <w:szCs w:val="20"/>
              </w:rPr>
            </w:pPr>
            <w:r>
              <w:rPr>
                <w:rFonts w:cstheme="minorHAnsi"/>
                <w:sz w:val="20"/>
                <w:szCs w:val="20"/>
              </w:rPr>
              <w:t>47</w:t>
            </w:r>
          </w:p>
        </w:tc>
        <w:tc>
          <w:tcPr>
            <w:tcW w:w="1087" w:type="dxa"/>
          </w:tcPr>
          <w:p w14:paraId="2B4533EE" w14:textId="77777777" w:rsidR="00AA7116" w:rsidRPr="003474D6" w:rsidRDefault="00AA7116" w:rsidP="00AA7116">
            <w:pPr>
              <w:rPr>
                <w:rFonts w:cstheme="minorHAnsi"/>
                <w:sz w:val="20"/>
                <w:szCs w:val="20"/>
              </w:rPr>
            </w:pPr>
            <w:r>
              <w:rPr>
                <w:rFonts w:cstheme="minorHAnsi"/>
                <w:sz w:val="20"/>
                <w:szCs w:val="20"/>
              </w:rPr>
              <w:t>(20.2)</w:t>
            </w:r>
          </w:p>
        </w:tc>
        <w:tc>
          <w:tcPr>
            <w:tcW w:w="701" w:type="dxa"/>
          </w:tcPr>
          <w:p w14:paraId="18E60875" w14:textId="77777777" w:rsidR="00AA7116" w:rsidRPr="003474D6" w:rsidRDefault="00AA7116" w:rsidP="00AA7116">
            <w:pPr>
              <w:jc w:val="right"/>
              <w:rPr>
                <w:rFonts w:cstheme="minorHAnsi"/>
                <w:sz w:val="20"/>
                <w:szCs w:val="20"/>
              </w:rPr>
            </w:pPr>
            <w:r>
              <w:rPr>
                <w:rFonts w:cstheme="minorHAnsi"/>
                <w:sz w:val="20"/>
                <w:szCs w:val="20"/>
              </w:rPr>
              <w:t>43</w:t>
            </w:r>
          </w:p>
        </w:tc>
        <w:tc>
          <w:tcPr>
            <w:tcW w:w="1099" w:type="dxa"/>
            <w:tcBorders>
              <w:right w:val="single" w:sz="4" w:space="0" w:color="auto"/>
            </w:tcBorders>
          </w:tcPr>
          <w:p w14:paraId="4BDF1F8F" w14:textId="77777777" w:rsidR="00AA7116" w:rsidRPr="003474D6" w:rsidRDefault="00AA7116" w:rsidP="00AA7116">
            <w:pPr>
              <w:rPr>
                <w:rFonts w:cstheme="minorHAnsi"/>
                <w:sz w:val="20"/>
                <w:szCs w:val="20"/>
              </w:rPr>
            </w:pPr>
            <w:r>
              <w:rPr>
                <w:rFonts w:cstheme="minorHAnsi"/>
                <w:sz w:val="20"/>
                <w:szCs w:val="20"/>
              </w:rPr>
              <w:t>(20.8)</w:t>
            </w:r>
          </w:p>
        </w:tc>
        <w:tc>
          <w:tcPr>
            <w:tcW w:w="694" w:type="dxa"/>
            <w:tcBorders>
              <w:left w:val="single" w:sz="4" w:space="0" w:color="auto"/>
            </w:tcBorders>
          </w:tcPr>
          <w:p w14:paraId="49CA8D7C" w14:textId="77777777" w:rsidR="00AA7116" w:rsidRPr="003474D6" w:rsidRDefault="00AA7116" w:rsidP="00AA7116">
            <w:pPr>
              <w:jc w:val="right"/>
              <w:rPr>
                <w:rFonts w:cstheme="minorHAnsi"/>
                <w:sz w:val="20"/>
                <w:szCs w:val="20"/>
              </w:rPr>
            </w:pPr>
            <w:r>
              <w:rPr>
                <w:rFonts w:cstheme="minorHAnsi"/>
                <w:sz w:val="20"/>
                <w:szCs w:val="20"/>
              </w:rPr>
              <w:t>104</w:t>
            </w:r>
          </w:p>
        </w:tc>
        <w:tc>
          <w:tcPr>
            <w:tcW w:w="1106" w:type="dxa"/>
          </w:tcPr>
          <w:p w14:paraId="7AA2B465" w14:textId="77777777" w:rsidR="00AA7116" w:rsidRPr="003474D6" w:rsidRDefault="00AA7116" w:rsidP="00AA7116">
            <w:pPr>
              <w:rPr>
                <w:rFonts w:cstheme="minorHAnsi"/>
                <w:sz w:val="20"/>
                <w:szCs w:val="20"/>
              </w:rPr>
            </w:pPr>
            <w:r>
              <w:rPr>
                <w:rFonts w:cstheme="minorHAnsi"/>
                <w:sz w:val="20"/>
                <w:szCs w:val="20"/>
              </w:rPr>
              <w:t>(21.8)</w:t>
            </w:r>
          </w:p>
        </w:tc>
        <w:tc>
          <w:tcPr>
            <w:tcW w:w="674" w:type="dxa"/>
          </w:tcPr>
          <w:p w14:paraId="4EEF8B8A" w14:textId="77777777" w:rsidR="00AA7116" w:rsidRPr="003474D6" w:rsidRDefault="00AA7116" w:rsidP="00AA7116">
            <w:pPr>
              <w:jc w:val="right"/>
              <w:rPr>
                <w:rFonts w:cstheme="minorHAnsi"/>
                <w:sz w:val="20"/>
                <w:szCs w:val="20"/>
              </w:rPr>
            </w:pPr>
            <w:r>
              <w:rPr>
                <w:rFonts w:cstheme="minorHAnsi"/>
                <w:sz w:val="20"/>
                <w:szCs w:val="20"/>
              </w:rPr>
              <w:t>76</w:t>
            </w:r>
          </w:p>
        </w:tc>
        <w:tc>
          <w:tcPr>
            <w:tcW w:w="1126" w:type="dxa"/>
          </w:tcPr>
          <w:p w14:paraId="56C908EB" w14:textId="77777777" w:rsidR="00AA7116" w:rsidRPr="003474D6" w:rsidRDefault="00AA7116" w:rsidP="00AA7116">
            <w:pPr>
              <w:rPr>
                <w:rFonts w:cstheme="minorHAnsi"/>
                <w:sz w:val="20"/>
                <w:szCs w:val="20"/>
              </w:rPr>
            </w:pPr>
            <w:r>
              <w:rPr>
                <w:rFonts w:cstheme="minorHAnsi"/>
                <w:sz w:val="20"/>
                <w:szCs w:val="20"/>
              </w:rPr>
              <w:t>(18.8)</w:t>
            </w:r>
          </w:p>
        </w:tc>
      </w:tr>
      <w:tr w:rsidR="00AA7116" w:rsidRPr="003474D6" w14:paraId="7BA04841" w14:textId="77777777" w:rsidTr="00AA7116">
        <w:tc>
          <w:tcPr>
            <w:tcW w:w="1728" w:type="dxa"/>
            <w:vAlign w:val="center"/>
          </w:tcPr>
          <w:p w14:paraId="27BE9C89" w14:textId="77777777" w:rsidR="00AA7116" w:rsidRPr="003474D6" w:rsidRDefault="00AA7116" w:rsidP="00AA7116">
            <w:pPr>
              <w:rPr>
                <w:rFonts w:cstheme="minorHAnsi"/>
                <w:sz w:val="20"/>
                <w:szCs w:val="20"/>
              </w:rPr>
            </w:pPr>
            <w:r w:rsidRPr="003474D6">
              <w:rPr>
                <w:rFonts w:cstheme="minorHAnsi"/>
                <w:color w:val="000000"/>
                <w:sz w:val="20"/>
                <w:szCs w:val="20"/>
              </w:rPr>
              <w:t xml:space="preserve">   25-34 </w:t>
            </w:r>
          </w:p>
        </w:tc>
        <w:tc>
          <w:tcPr>
            <w:tcW w:w="960" w:type="dxa"/>
          </w:tcPr>
          <w:p w14:paraId="56880BCF" w14:textId="77777777" w:rsidR="00AA7116" w:rsidRPr="003474D6" w:rsidRDefault="00AA7116" w:rsidP="00AA7116">
            <w:pPr>
              <w:jc w:val="right"/>
              <w:rPr>
                <w:rFonts w:cstheme="minorHAnsi"/>
                <w:sz w:val="20"/>
                <w:szCs w:val="20"/>
              </w:rPr>
            </w:pPr>
            <w:r>
              <w:rPr>
                <w:rFonts w:cstheme="minorHAnsi"/>
                <w:sz w:val="20"/>
                <w:szCs w:val="20"/>
              </w:rPr>
              <w:t>35</w:t>
            </w:r>
          </w:p>
        </w:tc>
        <w:tc>
          <w:tcPr>
            <w:tcW w:w="1087" w:type="dxa"/>
          </w:tcPr>
          <w:p w14:paraId="3C39EE73" w14:textId="77777777" w:rsidR="00AA7116" w:rsidRPr="003474D6" w:rsidRDefault="00AA7116" w:rsidP="00AA7116">
            <w:pPr>
              <w:rPr>
                <w:rFonts w:cstheme="minorHAnsi"/>
                <w:sz w:val="20"/>
                <w:szCs w:val="20"/>
              </w:rPr>
            </w:pPr>
            <w:r>
              <w:rPr>
                <w:rFonts w:cstheme="minorHAnsi"/>
                <w:sz w:val="20"/>
                <w:szCs w:val="20"/>
              </w:rPr>
              <w:t>(15.0)</w:t>
            </w:r>
          </w:p>
        </w:tc>
        <w:tc>
          <w:tcPr>
            <w:tcW w:w="701" w:type="dxa"/>
          </w:tcPr>
          <w:p w14:paraId="157D7AFC" w14:textId="77777777" w:rsidR="00AA7116" w:rsidRPr="003474D6" w:rsidRDefault="00AA7116" w:rsidP="00AA7116">
            <w:pPr>
              <w:jc w:val="right"/>
              <w:rPr>
                <w:rFonts w:cstheme="minorHAnsi"/>
                <w:sz w:val="20"/>
                <w:szCs w:val="20"/>
              </w:rPr>
            </w:pPr>
            <w:r>
              <w:rPr>
                <w:rFonts w:cstheme="minorHAnsi"/>
                <w:sz w:val="20"/>
                <w:szCs w:val="20"/>
              </w:rPr>
              <w:t>28</w:t>
            </w:r>
          </w:p>
        </w:tc>
        <w:tc>
          <w:tcPr>
            <w:tcW w:w="1099" w:type="dxa"/>
            <w:tcBorders>
              <w:right w:val="single" w:sz="4" w:space="0" w:color="auto"/>
            </w:tcBorders>
          </w:tcPr>
          <w:p w14:paraId="09E3DAC9" w14:textId="77777777" w:rsidR="00AA7116" w:rsidRPr="003474D6" w:rsidRDefault="00AA7116" w:rsidP="00AA7116">
            <w:pPr>
              <w:rPr>
                <w:rFonts w:cstheme="minorHAnsi"/>
                <w:sz w:val="20"/>
                <w:szCs w:val="20"/>
              </w:rPr>
            </w:pPr>
            <w:r>
              <w:rPr>
                <w:rFonts w:cstheme="minorHAnsi"/>
                <w:sz w:val="20"/>
                <w:szCs w:val="20"/>
              </w:rPr>
              <w:t>(13.5)</w:t>
            </w:r>
          </w:p>
        </w:tc>
        <w:tc>
          <w:tcPr>
            <w:tcW w:w="694" w:type="dxa"/>
            <w:tcBorders>
              <w:left w:val="single" w:sz="4" w:space="0" w:color="auto"/>
            </w:tcBorders>
          </w:tcPr>
          <w:p w14:paraId="054CFE35" w14:textId="77777777" w:rsidR="00AA7116" w:rsidRPr="003474D6" w:rsidRDefault="00AA7116" w:rsidP="00AA7116">
            <w:pPr>
              <w:jc w:val="right"/>
              <w:rPr>
                <w:rFonts w:cstheme="minorHAnsi"/>
                <w:sz w:val="20"/>
                <w:szCs w:val="20"/>
              </w:rPr>
            </w:pPr>
            <w:r>
              <w:rPr>
                <w:rFonts w:cstheme="minorHAnsi"/>
                <w:sz w:val="20"/>
                <w:szCs w:val="20"/>
              </w:rPr>
              <w:t>53</w:t>
            </w:r>
          </w:p>
        </w:tc>
        <w:tc>
          <w:tcPr>
            <w:tcW w:w="1106" w:type="dxa"/>
          </w:tcPr>
          <w:p w14:paraId="75C0D8AB" w14:textId="77777777" w:rsidR="00AA7116" w:rsidRPr="003474D6" w:rsidRDefault="00AA7116" w:rsidP="00AA7116">
            <w:pPr>
              <w:rPr>
                <w:rFonts w:cstheme="minorHAnsi"/>
                <w:sz w:val="20"/>
                <w:szCs w:val="20"/>
              </w:rPr>
            </w:pPr>
            <w:r>
              <w:rPr>
                <w:rFonts w:cstheme="minorHAnsi"/>
                <w:sz w:val="20"/>
                <w:szCs w:val="20"/>
              </w:rPr>
              <w:t>(11.1)</w:t>
            </w:r>
          </w:p>
        </w:tc>
        <w:tc>
          <w:tcPr>
            <w:tcW w:w="674" w:type="dxa"/>
          </w:tcPr>
          <w:p w14:paraId="024518C7" w14:textId="77777777" w:rsidR="00AA7116" w:rsidRPr="003474D6" w:rsidRDefault="00AA7116" w:rsidP="00AA7116">
            <w:pPr>
              <w:jc w:val="right"/>
              <w:rPr>
                <w:rFonts w:cstheme="minorHAnsi"/>
                <w:sz w:val="20"/>
                <w:szCs w:val="20"/>
              </w:rPr>
            </w:pPr>
            <w:r>
              <w:rPr>
                <w:rFonts w:cstheme="minorHAnsi"/>
                <w:sz w:val="20"/>
                <w:szCs w:val="20"/>
              </w:rPr>
              <w:t>49</w:t>
            </w:r>
          </w:p>
        </w:tc>
        <w:tc>
          <w:tcPr>
            <w:tcW w:w="1126" w:type="dxa"/>
          </w:tcPr>
          <w:p w14:paraId="2FD43920" w14:textId="77777777" w:rsidR="00AA7116" w:rsidRPr="003474D6" w:rsidRDefault="00AA7116" w:rsidP="00AA7116">
            <w:pPr>
              <w:rPr>
                <w:rFonts w:cstheme="minorHAnsi"/>
                <w:sz w:val="20"/>
                <w:szCs w:val="20"/>
              </w:rPr>
            </w:pPr>
            <w:r>
              <w:rPr>
                <w:rFonts w:cstheme="minorHAnsi"/>
                <w:sz w:val="20"/>
                <w:szCs w:val="20"/>
              </w:rPr>
              <w:t>(12.1)</w:t>
            </w:r>
          </w:p>
        </w:tc>
      </w:tr>
      <w:tr w:rsidR="00AA7116" w:rsidRPr="003474D6" w14:paraId="00AB6003" w14:textId="77777777" w:rsidTr="00AA7116">
        <w:tc>
          <w:tcPr>
            <w:tcW w:w="1728" w:type="dxa"/>
            <w:vAlign w:val="center"/>
          </w:tcPr>
          <w:p w14:paraId="4F00EF55" w14:textId="77777777" w:rsidR="00AA7116" w:rsidRPr="003474D6" w:rsidRDefault="00AA7116" w:rsidP="00AA7116">
            <w:pPr>
              <w:rPr>
                <w:rFonts w:cstheme="minorHAnsi"/>
                <w:sz w:val="20"/>
                <w:szCs w:val="20"/>
              </w:rPr>
            </w:pPr>
            <w:r w:rsidRPr="003474D6">
              <w:rPr>
                <w:rFonts w:cstheme="minorHAnsi"/>
                <w:color w:val="000000"/>
                <w:sz w:val="20"/>
                <w:szCs w:val="20"/>
              </w:rPr>
              <w:t xml:space="preserve">   35-44</w:t>
            </w:r>
          </w:p>
        </w:tc>
        <w:tc>
          <w:tcPr>
            <w:tcW w:w="960" w:type="dxa"/>
          </w:tcPr>
          <w:p w14:paraId="71EA6452" w14:textId="77777777" w:rsidR="00AA7116" w:rsidRPr="003474D6" w:rsidRDefault="00AA7116" w:rsidP="00AA7116">
            <w:pPr>
              <w:jc w:val="right"/>
              <w:rPr>
                <w:rFonts w:cstheme="minorHAnsi"/>
                <w:sz w:val="20"/>
                <w:szCs w:val="20"/>
              </w:rPr>
            </w:pPr>
            <w:r>
              <w:rPr>
                <w:rFonts w:cstheme="minorHAnsi"/>
                <w:sz w:val="20"/>
                <w:szCs w:val="20"/>
              </w:rPr>
              <w:t>15</w:t>
            </w:r>
          </w:p>
        </w:tc>
        <w:tc>
          <w:tcPr>
            <w:tcW w:w="1087" w:type="dxa"/>
          </w:tcPr>
          <w:p w14:paraId="481792D4" w14:textId="77777777" w:rsidR="00AA7116" w:rsidRPr="003474D6" w:rsidRDefault="00AA7116" w:rsidP="00AA7116">
            <w:pPr>
              <w:rPr>
                <w:rFonts w:cstheme="minorHAnsi"/>
                <w:sz w:val="20"/>
                <w:szCs w:val="20"/>
              </w:rPr>
            </w:pPr>
            <w:r>
              <w:rPr>
                <w:rFonts w:cstheme="minorHAnsi"/>
                <w:sz w:val="20"/>
                <w:szCs w:val="20"/>
              </w:rPr>
              <w:t>(6.4)</w:t>
            </w:r>
          </w:p>
        </w:tc>
        <w:tc>
          <w:tcPr>
            <w:tcW w:w="701" w:type="dxa"/>
          </w:tcPr>
          <w:p w14:paraId="4B689E5D" w14:textId="77777777" w:rsidR="00AA7116" w:rsidRPr="003474D6" w:rsidRDefault="00AA7116" w:rsidP="00AA7116">
            <w:pPr>
              <w:jc w:val="right"/>
              <w:rPr>
                <w:rFonts w:cstheme="minorHAnsi"/>
                <w:sz w:val="20"/>
                <w:szCs w:val="20"/>
              </w:rPr>
            </w:pPr>
            <w:r>
              <w:rPr>
                <w:rFonts w:cstheme="minorHAnsi"/>
                <w:sz w:val="20"/>
                <w:szCs w:val="20"/>
              </w:rPr>
              <w:t>12</w:t>
            </w:r>
          </w:p>
        </w:tc>
        <w:tc>
          <w:tcPr>
            <w:tcW w:w="1099" w:type="dxa"/>
            <w:tcBorders>
              <w:right w:val="single" w:sz="4" w:space="0" w:color="auto"/>
            </w:tcBorders>
          </w:tcPr>
          <w:p w14:paraId="07903D57" w14:textId="77777777" w:rsidR="00AA7116" w:rsidRPr="003474D6" w:rsidRDefault="00AA7116" w:rsidP="00AA7116">
            <w:pPr>
              <w:rPr>
                <w:rFonts w:cstheme="minorHAnsi"/>
                <w:sz w:val="20"/>
                <w:szCs w:val="20"/>
              </w:rPr>
            </w:pPr>
            <w:r>
              <w:rPr>
                <w:rFonts w:cstheme="minorHAnsi"/>
                <w:sz w:val="20"/>
                <w:szCs w:val="20"/>
              </w:rPr>
              <w:t>(5.8)</w:t>
            </w:r>
          </w:p>
        </w:tc>
        <w:tc>
          <w:tcPr>
            <w:tcW w:w="694" w:type="dxa"/>
            <w:tcBorders>
              <w:left w:val="single" w:sz="4" w:space="0" w:color="auto"/>
            </w:tcBorders>
          </w:tcPr>
          <w:p w14:paraId="438DE721" w14:textId="77777777" w:rsidR="00AA7116" w:rsidRPr="003474D6" w:rsidRDefault="00AA7116" w:rsidP="00AA7116">
            <w:pPr>
              <w:jc w:val="right"/>
              <w:rPr>
                <w:rFonts w:cstheme="minorHAnsi"/>
                <w:sz w:val="20"/>
                <w:szCs w:val="20"/>
              </w:rPr>
            </w:pPr>
            <w:r>
              <w:rPr>
                <w:rFonts w:cstheme="minorHAnsi"/>
                <w:sz w:val="20"/>
                <w:szCs w:val="20"/>
              </w:rPr>
              <w:t>25</w:t>
            </w:r>
          </w:p>
        </w:tc>
        <w:tc>
          <w:tcPr>
            <w:tcW w:w="1106" w:type="dxa"/>
          </w:tcPr>
          <w:p w14:paraId="35E8C37E" w14:textId="77777777" w:rsidR="00AA7116" w:rsidRPr="003474D6" w:rsidRDefault="00AA7116" w:rsidP="00AA7116">
            <w:pPr>
              <w:rPr>
                <w:rFonts w:cstheme="minorHAnsi"/>
                <w:sz w:val="20"/>
                <w:szCs w:val="20"/>
              </w:rPr>
            </w:pPr>
            <w:r>
              <w:rPr>
                <w:rFonts w:cstheme="minorHAnsi"/>
                <w:sz w:val="20"/>
                <w:szCs w:val="20"/>
              </w:rPr>
              <w:t>(5.3)</w:t>
            </w:r>
          </w:p>
        </w:tc>
        <w:tc>
          <w:tcPr>
            <w:tcW w:w="674" w:type="dxa"/>
          </w:tcPr>
          <w:p w14:paraId="3DA07ED5" w14:textId="77777777" w:rsidR="00AA7116" w:rsidRPr="003474D6" w:rsidRDefault="00AA7116" w:rsidP="00AA7116">
            <w:pPr>
              <w:jc w:val="right"/>
              <w:rPr>
                <w:rFonts w:cstheme="minorHAnsi"/>
                <w:sz w:val="20"/>
                <w:szCs w:val="20"/>
              </w:rPr>
            </w:pPr>
            <w:r>
              <w:rPr>
                <w:rFonts w:cstheme="minorHAnsi"/>
                <w:sz w:val="20"/>
                <w:szCs w:val="20"/>
              </w:rPr>
              <w:t>19</w:t>
            </w:r>
          </w:p>
        </w:tc>
        <w:tc>
          <w:tcPr>
            <w:tcW w:w="1126" w:type="dxa"/>
          </w:tcPr>
          <w:p w14:paraId="512E84D9" w14:textId="77777777" w:rsidR="00AA7116" w:rsidRPr="003474D6" w:rsidRDefault="00AA7116" w:rsidP="00AA7116">
            <w:pPr>
              <w:rPr>
                <w:rFonts w:cstheme="minorHAnsi"/>
                <w:sz w:val="20"/>
                <w:szCs w:val="20"/>
              </w:rPr>
            </w:pPr>
            <w:r>
              <w:rPr>
                <w:rFonts w:cstheme="minorHAnsi"/>
                <w:sz w:val="20"/>
                <w:szCs w:val="20"/>
              </w:rPr>
              <w:t>(4.7)</w:t>
            </w:r>
          </w:p>
        </w:tc>
      </w:tr>
      <w:tr w:rsidR="00AA7116" w:rsidRPr="003474D6" w14:paraId="6CBB9AE1" w14:textId="77777777" w:rsidTr="00AA7116">
        <w:tc>
          <w:tcPr>
            <w:tcW w:w="1728" w:type="dxa"/>
            <w:vAlign w:val="center"/>
          </w:tcPr>
          <w:p w14:paraId="498F0B23" w14:textId="77777777" w:rsidR="00AA7116" w:rsidRPr="003474D6" w:rsidRDefault="00AA7116" w:rsidP="00AA7116">
            <w:pPr>
              <w:rPr>
                <w:rFonts w:cstheme="minorHAnsi"/>
                <w:sz w:val="20"/>
                <w:szCs w:val="20"/>
              </w:rPr>
            </w:pPr>
            <w:r w:rsidRPr="003474D6">
              <w:rPr>
                <w:rFonts w:cstheme="minorHAnsi"/>
                <w:color w:val="000000"/>
                <w:sz w:val="20"/>
                <w:szCs w:val="20"/>
              </w:rPr>
              <w:t xml:space="preserve">   ≥45</w:t>
            </w:r>
          </w:p>
        </w:tc>
        <w:tc>
          <w:tcPr>
            <w:tcW w:w="960" w:type="dxa"/>
          </w:tcPr>
          <w:p w14:paraId="0FAB1277" w14:textId="77777777" w:rsidR="00AA7116" w:rsidRPr="003474D6" w:rsidRDefault="00AA7116" w:rsidP="00AA7116">
            <w:pPr>
              <w:jc w:val="right"/>
              <w:rPr>
                <w:rFonts w:cstheme="minorHAnsi"/>
                <w:sz w:val="20"/>
                <w:szCs w:val="20"/>
              </w:rPr>
            </w:pPr>
            <w:r>
              <w:rPr>
                <w:rFonts w:cstheme="minorHAnsi"/>
                <w:sz w:val="20"/>
                <w:szCs w:val="20"/>
              </w:rPr>
              <w:t>11</w:t>
            </w:r>
          </w:p>
        </w:tc>
        <w:tc>
          <w:tcPr>
            <w:tcW w:w="1087" w:type="dxa"/>
          </w:tcPr>
          <w:p w14:paraId="30F00884" w14:textId="77777777" w:rsidR="00AA7116" w:rsidRPr="003474D6" w:rsidRDefault="00AA7116" w:rsidP="00AA7116">
            <w:pPr>
              <w:rPr>
                <w:rFonts w:cstheme="minorHAnsi"/>
                <w:sz w:val="20"/>
                <w:szCs w:val="20"/>
              </w:rPr>
            </w:pPr>
            <w:r>
              <w:rPr>
                <w:rFonts w:cstheme="minorHAnsi"/>
                <w:sz w:val="20"/>
                <w:szCs w:val="20"/>
              </w:rPr>
              <w:t>(4.7)</w:t>
            </w:r>
          </w:p>
        </w:tc>
        <w:tc>
          <w:tcPr>
            <w:tcW w:w="701" w:type="dxa"/>
          </w:tcPr>
          <w:p w14:paraId="03838D05" w14:textId="77777777" w:rsidR="00AA7116" w:rsidRPr="003474D6" w:rsidRDefault="00AA7116" w:rsidP="00AA7116">
            <w:pPr>
              <w:jc w:val="right"/>
              <w:rPr>
                <w:rFonts w:cstheme="minorHAnsi"/>
                <w:sz w:val="20"/>
                <w:szCs w:val="20"/>
              </w:rPr>
            </w:pPr>
            <w:r>
              <w:rPr>
                <w:rFonts w:cstheme="minorHAnsi"/>
                <w:sz w:val="20"/>
                <w:szCs w:val="20"/>
              </w:rPr>
              <w:t>8</w:t>
            </w:r>
          </w:p>
        </w:tc>
        <w:tc>
          <w:tcPr>
            <w:tcW w:w="1099" w:type="dxa"/>
            <w:tcBorders>
              <w:right w:val="single" w:sz="4" w:space="0" w:color="auto"/>
            </w:tcBorders>
          </w:tcPr>
          <w:p w14:paraId="68C59CDB" w14:textId="77777777" w:rsidR="00AA7116" w:rsidRPr="003474D6" w:rsidRDefault="00AA7116" w:rsidP="00AA7116">
            <w:pPr>
              <w:rPr>
                <w:rFonts w:cstheme="minorHAnsi"/>
                <w:sz w:val="20"/>
                <w:szCs w:val="20"/>
              </w:rPr>
            </w:pPr>
            <w:r>
              <w:rPr>
                <w:rFonts w:cstheme="minorHAnsi"/>
                <w:sz w:val="20"/>
                <w:szCs w:val="20"/>
              </w:rPr>
              <w:t>(3.9)</w:t>
            </w:r>
          </w:p>
        </w:tc>
        <w:tc>
          <w:tcPr>
            <w:tcW w:w="694" w:type="dxa"/>
            <w:tcBorders>
              <w:left w:val="single" w:sz="4" w:space="0" w:color="auto"/>
            </w:tcBorders>
          </w:tcPr>
          <w:p w14:paraId="001F6590" w14:textId="77777777" w:rsidR="00AA7116" w:rsidRPr="003474D6" w:rsidRDefault="00AA7116" w:rsidP="00AA7116">
            <w:pPr>
              <w:jc w:val="right"/>
              <w:rPr>
                <w:rFonts w:cstheme="minorHAnsi"/>
                <w:sz w:val="20"/>
                <w:szCs w:val="20"/>
              </w:rPr>
            </w:pPr>
            <w:r>
              <w:rPr>
                <w:rFonts w:cstheme="minorHAnsi"/>
                <w:sz w:val="20"/>
                <w:szCs w:val="20"/>
              </w:rPr>
              <w:t>17</w:t>
            </w:r>
          </w:p>
        </w:tc>
        <w:tc>
          <w:tcPr>
            <w:tcW w:w="1106" w:type="dxa"/>
          </w:tcPr>
          <w:p w14:paraId="4F87FD49" w14:textId="77777777" w:rsidR="00AA7116" w:rsidRPr="003474D6" w:rsidRDefault="00AA7116" w:rsidP="00AA7116">
            <w:pPr>
              <w:rPr>
                <w:rFonts w:cstheme="minorHAnsi"/>
                <w:sz w:val="20"/>
                <w:szCs w:val="20"/>
              </w:rPr>
            </w:pPr>
            <w:r>
              <w:rPr>
                <w:rFonts w:cstheme="minorHAnsi"/>
                <w:sz w:val="20"/>
                <w:szCs w:val="20"/>
              </w:rPr>
              <w:t>(3.6)</w:t>
            </w:r>
          </w:p>
        </w:tc>
        <w:tc>
          <w:tcPr>
            <w:tcW w:w="674" w:type="dxa"/>
          </w:tcPr>
          <w:p w14:paraId="2F0CA74C" w14:textId="77777777" w:rsidR="00AA7116" w:rsidRPr="003474D6" w:rsidRDefault="00AA7116" w:rsidP="00AA7116">
            <w:pPr>
              <w:jc w:val="right"/>
              <w:rPr>
                <w:rFonts w:cstheme="minorHAnsi"/>
                <w:sz w:val="20"/>
                <w:szCs w:val="20"/>
              </w:rPr>
            </w:pPr>
            <w:r>
              <w:rPr>
                <w:rFonts w:cstheme="minorHAnsi"/>
                <w:sz w:val="20"/>
                <w:szCs w:val="20"/>
              </w:rPr>
              <w:t>25</w:t>
            </w:r>
          </w:p>
        </w:tc>
        <w:tc>
          <w:tcPr>
            <w:tcW w:w="1126" w:type="dxa"/>
          </w:tcPr>
          <w:p w14:paraId="137AE54E" w14:textId="77777777" w:rsidR="00AA7116" w:rsidRPr="003474D6" w:rsidRDefault="00AA7116" w:rsidP="00AA7116">
            <w:pPr>
              <w:rPr>
                <w:rFonts w:cstheme="minorHAnsi"/>
                <w:sz w:val="20"/>
                <w:szCs w:val="20"/>
              </w:rPr>
            </w:pPr>
            <w:r>
              <w:rPr>
                <w:rFonts w:cstheme="minorHAnsi"/>
                <w:sz w:val="20"/>
                <w:szCs w:val="20"/>
              </w:rPr>
              <w:t>(6.2)</w:t>
            </w:r>
          </w:p>
        </w:tc>
      </w:tr>
      <w:tr w:rsidR="00AA7116" w:rsidRPr="003474D6" w14:paraId="6ACD062E" w14:textId="77777777" w:rsidTr="00AA7116">
        <w:tc>
          <w:tcPr>
            <w:tcW w:w="1728" w:type="dxa"/>
            <w:vAlign w:val="center"/>
          </w:tcPr>
          <w:p w14:paraId="743196C2"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960" w:type="dxa"/>
          </w:tcPr>
          <w:p w14:paraId="2D717568" w14:textId="77777777" w:rsidR="00AA7116" w:rsidRPr="003474D6" w:rsidRDefault="00AA7116" w:rsidP="00AA7116">
            <w:pPr>
              <w:jc w:val="right"/>
              <w:rPr>
                <w:rFonts w:cstheme="minorHAnsi"/>
                <w:sz w:val="20"/>
                <w:szCs w:val="20"/>
              </w:rPr>
            </w:pPr>
            <w:r>
              <w:rPr>
                <w:rFonts w:cstheme="minorHAnsi"/>
                <w:sz w:val="20"/>
                <w:szCs w:val="20"/>
              </w:rPr>
              <w:t>0</w:t>
            </w:r>
          </w:p>
        </w:tc>
        <w:tc>
          <w:tcPr>
            <w:tcW w:w="1087" w:type="dxa"/>
          </w:tcPr>
          <w:p w14:paraId="74B1E408" w14:textId="77777777" w:rsidR="00AA7116" w:rsidRPr="003474D6" w:rsidRDefault="00AA7116" w:rsidP="00AA7116">
            <w:pPr>
              <w:rPr>
                <w:rFonts w:cstheme="minorHAnsi"/>
                <w:sz w:val="20"/>
                <w:szCs w:val="20"/>
              </w:rPr>
            </w:pPr>
          </w:p>
        </w:tc>
        <w:tc>
          <w:tcPr>
            <w:tcW w:w="701" w:type="dxa"/>
          </w:tcPr>
          <w:p w14:paraId="6785EB29" w14:textId="77777777" w:rsidR="00AA7116" w:rsidRPr="003474D6" w:rsidRDefault="00AA7116" w:rsidP="00AA7116">
            <w:pPr>
              <w:jc w:val="right"/>
              <w:rPr>
                <w:rFonts w:cstheme="minorHAnsi"/>
                <w:sz w:val="20"/>
                <w:szCs w:val="20"/>
              </w:rPr>
            </w:pPr>
            <w:r>
              <w:rPr>
                <w:rFonts w:cstheme="minorHAnsi"/>
                <w:sz w:val="20"/>
                <w:szCs w:val="20"/>
              </w:rPr>
              <w:t>0</w:t>
            </w:r>
          </w:p>
        </w:tc>
        <w:tc>
          <w:tcPr>
            <w:tcW w:w="1099" w:type="dxa"/>
            <w:tcBorders>
              <w:right w:val="single" w:sz="4" w:space="0" w:color="auto"/>
            </w:tcBorders>
          </w:tcPr>
          <w:p w14:paraId="179B5F3C" w14:textId="77777777" w:rsidR="00AA7116" w:rsidRPr="003474D6" w:rsidRDefault="00AA7116" w:rsidP="00AA7116">
            <w:pPr>
              <w:rPr>
                <w:rFonts w:cstheme="minorHAnsi"/>
                <w:sz w:val="20"/>
                <w:szCs w:val="20"/>
              </w:rPr>
            </w:pPr>
          </w:p>
        </w:tc>
        <w:tc>
          <w:tcPr>
            <w:tcW w:w="694" w:type="dxa"/>
            <w:tcBorders>
              <w:left w:val="single" w:sz="4" w:space="0" w:color="auto"/>
            </w:tcBorders>
          </w:tcPr>
          <w:p w14:paraId="3EA14462" w14:textId="77777777" w:rsidR="00AA7116" w:rsidRPr="003474D6" w:rsidRDefault="00AA7116" w:rsidP="00AA7116">
            <w:pPr>
              <w:jc w:val="right"/>
              <w:rPr>
                <w:rFonts w:cstheme="minorHAnsi"/>
                <w:sz w:val="20"/>
                <w:szCs w:val="20"/>
              </w:rPr>
            </w:pPr>
            <w:r>
              <w:rPr>
                <w:rFonts w:cstheme="minorHAnsi"/>
                <w:sz w:val="20"/>
                <w:szCs w:val="20"/>
              </w:rPr>
              <w:t>9</w:t>
            </w:r>
          </w:p>
        </w:tc>
        <w:tc>
          <w:tcPr>
            <w:tcW w:w="1106" w:type="dxa"/>
          </w:tcPr>
          <w:p w14:paraId="4BC9374C" w14:textId="77777777" w:rsidR="00AA7116" w:rsidRPr="003474D6" w:rsidRDefault="00AA7116" w:rsidP="00AA7116">
            <w:pPr>
              <w:rPr>
                <w:rFonts w:cstheme="minorHAnsi"/>
                <w:sz w:val="20"/>
                <w:szCs w:val="20"/>
              </w:rPr>
            </w:pPr>
          </w:p>
        </w:tc>
        <w:tc>
          <w:tcPr>
            <w:tcW w:w="674" w:type="dxa"/>
          </w:tcPr>
          <w:p w14:paraId="015B3455" w14:textId="77777777" w:rsidR="00AA7116" w:rsidRPr="003474D6" w:rsidRDefault="00AA7116" w:rsidP="00AA7116">
            <w:pPr>
              <w:jc w:val="right"/>
              <w:rPr>
                <w:rFonts w:cstheme="minorHAnsi"/>
                <w:sz w:val="20"/>
                <w:szCs w:val="20"/>
              </w:rPr>
            </w:pPr>
            <w:r>
              <w:rPr>
                <w:rFonts w:cstheme="minorHAnsi"/>
                <w:sz w:val="20"/>
                <w:szCs w:val="20"/>
              </w:rPr>
              <w:t>7</w:t>
            </w:r>
          </w:p>
        </w:tc>
        <w:tc>
          <w:tcPr>
            <w:tcW w:w="1126" w:type="dxa"/>
          </w:tcPr>
          <w:p w14:paraId="22F34C90" w14:textId="77777777" w:rsidR="00AA7116" w:rsidRPr="003474D6" w:rsidRDefault="00AA7116" w:rsidP="00AA7116">
            <w:pPr>
              <w:rPr>
                <w:rFonts w:cstheme="minorHAnsi"/>
                <w:sz w:val="20"/>
                <w:szCs w:val="20"/>
              </w:rPr>
            </w:pPr>
          </w:p>
        </w:tc>
      </w:tr>
      <w:tr w:rsidR="00AA7116" w:rsidRPr="003474D6" w14:paraId="7ABC802D" w14:textId="77777777" w:rsidTr="00AA7116">
        <w:tc>
          <w:tcPr>
            <w:tcW w:w="1728" w:type="dxa"/>
            <w:vAlign w:val="center"/>
          </w:tcPr>
          <w:p w14:paraId="5672FE32" w14:textId="77777777" w:rsidR="00AA7116" w:rsidRPr="003474D6" w:rsidRDefault="00AA7116" w:rsidP="00AA7116">
            <w:pPr>
              <w:rPr>
                <w:rFonts w:cstheme="minorHAnsi"/>
                <w:sz w:val="20"/>
                <w:szCs w:val="20"/>
              </w:rPr>
            </w:pPr>
            <w:r w:rsidRPr="003474D6">
              <w:rPr>
                <w:rFonts w:cstheme="minorHAnsi"/>
                <w:b/>
                <w:color w:val="000000"/>
                <w:sz w:val="20"/>
                <w:szCs w:val="20"/>
              </w:rPr>
              <w:t>History of BBD</w:t>
            </w:r>
          </w:p>
        </w:tc>
        <w:tc>
          <w:tcPr>
            <w:tcW w:w="960" w:type="dxa"/>
          </w:tcPr>
          <w:p w14:paraId="148EA08E" w14:textId="77777777" w:rsidR="00AA7116" w:rsidRPr="003474D6" w:rsidRDefault="00AA7116" w:rsidP="00AA7116">
            <w:pPr>
              <w:jc w:val="right"/>
              <w:rPr>
                <w:rFonts w:cstheme="minorHAnsi"/>
                <w:sz w:val="20"/>
                <w:szCs w:val="20"/>
              </w:rPr>
            </w:pPr>
          </w:p>
        </w:tc>
        <w:tc>
          <w:tcPr>
            <w:tcW w:w="1087" w:type="dxa"/>
          </w:tcPr>
          <w:p w14:paraId="3EB219A3" w14:textId="77777777" w:rsidR="00AA7116" w:rsidRPr="003474D6" w:rsidRDefault="00AA7116" w:rsidP="00AA7116">
            <w:pPr>
              <w:rPr>
                <w:rFonts w:cstheme="minorHAnsi"/>
                <w:sz w:val="20"/>
                <w:szCs w:val="20"/>
              </w:rPr>
            </w:pPr>
          </w:p>
        </w:tc>
        <w:tc>
          <w:tcPr>
            <w:tcW w:w="701" w:type="dxa"/>
          </w:tcPr>
          <w:p w14:paraId="518E68F1" w14:textId="77777777" w:rsidR="00AA7116" w:rsidRPr="003474D6" w:rsidRDefault="00AA7116" w:rsidP="00AA7116">
            <w:pPr>
              <w:jc w:val="right"/>
              <w:rPr>
                <w:rFonts w:cstheme="minorHAnsi"/>
                <w:sz w:val="20"/>
                <w:szCs w:val="20"/>
              </w:rPr>
            </w:pPr>
          </w:p>
        </w:tc>
        <w:tc>
          <w:tcPr>
            <w:tcW w:w="1099" w:type="dxa"/>
            <w:tcBorders>
              <w:right w:val="single" w:sz="4" w:space="0" w:color="auto"/>
            </w:tcBorders>
          </w:tcPr>
          <w:p w14:paraId="5F5CC083" w14:textId="77777777" w:rsidR="00AA7116" w:rsidRPr="003474D6" w:rsidRDefault="00AA7116" w:rsidP="00AA7116">
            <w:pPr>
              <w:rPr>
                <w:rFonts w:cstheme="minorHAnsi"/>
                <w:sz w:val="20"/>
                <w:szCs w:val="20"/>
              </w:rPr>
            </w:pPr>
          </w:p>
        </w:tc>
        <w:tc>
          <w:tcPr>
            <w:tcW w:w="694" w:type="dxa"/>
            <w:tcBorders>
              <w:left w:val="single" w:sz="4" w:space="0" w:color="auto"/>
            </w:tcBorders>
          </w:tcPr>
          <w:p w14:paraId="04524F10" w14:textId="77777777" w:rsidR="00AA7116" w:rsidRPr="003474D6" w:rsidRDefault="00AA7116" w:rsidP="00AA7116">
            <w:pPr>
              <w:jc w:val="right"/>
              <w:rPr>
                <w:rFonts w:cstheme="minorHAnsi"/>
                <w:sz w:val="20"/>
                <w:szCs w:val="20"/>
              </w:rPr>
            </w:pPr>
          </w:p>
        </w:tc>
        <w:tc>
          <w:tcPr>
            <w:tcW w:w="1106" w:type="dxa"/>
          </w:tcPr>
          <w:p w14:paraId="64AFDABF" w14:textId="77777777" w:rsidR="00AA7116" w:rsidRPr="003474D6" w:rsidRDefault="00AA7116" w:rsidP="00AA7116">
            <w:pPr>
              <w:rPr>
                <w:rFonts w:cstheme="minorHAnsi"/>
                <w:sz w:val="20"/>
                <w:szCs w:val="20"/>
              </w:rPr>
            </w:pPr>
          </w:p>
        </w:tc>
        <w:tc>
          <w:tcPr>
            <w:tcW w:w="674" w:type="dxa"/>
          </w:tcPr>
          <w:p w14:paraId="4967CB98" w14:textId="77777777" w:rsidR="00AA7116" w:rsidRPr="003474D6" w:rsidRDefault="00AA7116" w:rsidP="00AA7116">
            <w:pPr>
              <w:jc w:val="right"/>
              <w:rPr>
                <w:rFonts w:cstheme="minorHAnsi"/>
                <w:sz w:val="20"/>
                <w:szCs w:val="20"/>
              </w:rPr>
            </w:pPr>
          </w:p>
        </w:tc>
        <w:tc>
          <w:tcPr>
            <w:tcW w:w="1126" w:type="dxa"/>
          </w:tcPr>
          <w:p w14:paraId="2DFA69E0" w14:textId="77777777" w:rsidR="00AA7116" w:rsidRPr="003474D6" w:rsidRDefault="00AA7116" w:rsidP="00AA7116">
            <w:pPr>
              <w:rPr>
                <w:rFonts w:cstheme="minorHAnsi"/>
                <w:sz w:val="20"/>
                <w:szCs w:val="20"/>
              </w:rPr>
            </w:pPr>
          </w:p>
        </w:tc>
      </w:tr>
      <w:tr w:rsidR="00AA7116" w:rsidRPr="003474D6" w14:paraId="60E68F48" w14:textId="77777777" w:rsidTr="00AA7116">
        <w:tc>
          <w:tcPr>
            <w:tcW w:w="1728" w:type="dxa"/>
            <w:vAlign w:val="center"/>
          </w:tcPr>
          <w:p w14:paraId="2C8E3B54" w14:textId="77777777" w:rsidR="00AA7116" w:rsidRPr="003474D6" w:rsidRDefault="00AA7116" w:rsidP="00AA7116">
            <w:pPr>
              <w:rPr>
                <w:rFonts w:cstheme="minorHAnsi"/>
                <w:sz w:val="20"/>
                <w:szCs w:val="20"/>
              </w:rPr>
            </w:pPr>
            <w:r w:rsidRPr="003474D6">
              <w:rPr>
                <w:rFonts w:cstheme="minorHAnsi"/>
                <w:color w:val="000000"/>
                <w:sz w:val="20"/>
                <w:szCs w:val="20"/>
              </w:rPr>
              <w:t xml:space="preserve">   No</w:t>
            </w:r>
          </w:p>
        </w:tc>
        <w:tc>
          <w:tcPr>
            <w:tcW w:w="960" w:type="dxa"/>
          </w:tcPr>
          <w:p w14:paraId="6786DE74" w14:textId="77777777" w:rsidR="00AA7116" w:rsidRPr="003474D6" w:rsidRDefault="00AA7116" w:rsidP="00AA7116">
            <w:pPr>
              <w:jc w:val="right"/>
              <w:rPr>
                <w:rFonts w:cstheme="minorHAnsi"/>
                <w:sz w:val="20"/>
                <w:szCs w:val="20"/>
              </w:rPr>
            </w:pPr>
            <w:r>
              <w:rPr>
                <w:rFonts w:cstheme="minorHAnsi"/>
                <w:sz w:val="20"/>
                <w:szCs w:val="20"/>
              </w:rPr>
              <w:t>193</w:t>
            </w:r>
          </w:p>
        </w:tc>
        <w:tc>
          <w:tcPr>
            <w:tcW w:w="1087" w:type="dxa"/>
          </w:tcPr>
          <w:p w14:paraId="3C10F948" w14:textId="77777777" w:rsidR="00AA7116" w:rsidRPr="003474D6" w:rsidRDefault="00AA7116" w:rsidP="00AA7116">
            <w:pPr>
              <w:rPr>
                <w:rFonts w:cstheme="minorHAnsi"/>
                <w:sz w:val="20"/>
                <w:szCs w:val="20"/>
              </w:rPr>
            </w:pPr>
            <w:r>
              <w:rPr>
                <w:rFonts w:cstheme="minorHAnsi"/>
                <w:sz w:val="20"/>
                <w:szCs w:val="20"/>
              </w:rPr>
              <w:t>(82.8)</w:t>
            </w:r>
          </w:p>
        </w:tc>
        <w:tc>
          <w:tcPr>
            <w:tcW w:w="701" w:type="dxa"/>
          </w:tcPr>
          <w:p w14:paraId="723823A2" w14:textId="77777777" w:rsidR="00AA7116" w:rsidRPr="003474D6" w:rsidRDefault="00AA7116" w:rsidP="00AA7116">
            <w:pPr>
              <w:jc w:val="right"/>
              <w:rPr>
                <w:rFonts w:cstheme="minorHAnsi"/>
                <w:sz w:val="20"/>
                <w:szCs w:val="20"/>
              </w:rPr>
            </w:pPr>
            <w:r>
              <w:rPr>
                <w:rFonts w:cstheme="minorHAnsi"/>
                <w:sz w:val="20"/>
                <w:szCs w:val="20"/>
              </w:rPr>
              <w:t>153</w:t>
            </w:r>
          </w:p>
        </w:tc>
        <w:tc>
          <w:tcPr>
            <w:tcW w:w="1099" w:type="dxa"/>
            <w:tcBorders>
              <w:right w:val="single" w:sz="4" w:space="0" w:color="auto"/>
            </w:tcBorders>
          </w:tcPr>
          <w:p w14:paraId="6EBBEDF1" w14:textId="77777777" w:rsidR="00AA7116" w:rsidRPr="003474D6" w:rsidRDefault="00AA7116" w:rsidP="00AA7116">
            <w:pPr>
              <w:rPr>
                <w:rFonts w:cstheme="minorHAnsi"/>
                <w:sz w:val="20"/>
                <w:szCs w:val="20"/>
              </w:rPr>
            </w:pPr>
            <w:r>
              <w:rPr>
                <w:rFonts w:cstheme="minorHAnsi"/>
                <w:sz w:val="20"/>
                <w:szCs w:val="20"/>
              </w:rPr>
              <w:t>(73.9)</w:t>
            </w:r>
          </w:p>
        </w:tc>
        <w:tc>
          <w:tcPr>
            <w:tcW w:w="694" w:type="dxa"/>
            <w:tcBorders>
              <w:left w:val="single" w:sz="4" w:space="0" w:color="auto"/>
            </w:tcBorders>
          </w:tcPr>
          <w:p w14:paraId="3AA42C90" w14:textId="77777777" w:rsidR="00AA7116" w:rsidRPr="003474D6" w:rsidRDefault="00AA7116" w:rsidP="00AA7116">
            <w:pPr>
              <w:jc w:val="right"/>
              <w:rPr>
                <w:rFonts w:cstheme="minorHAnsi"/>
                <w:sz w:val="20"/>
                <w:szCs w:val="20"/>
              </w:rPr>
            </w:pPr>
            <w:r>
              <w:rPr>
                <w:rFonts w:cstheme="minorHAnsi"/>
                <w:sz w:val="20"/>
                <w:szCs w:val="20"/>
              </w:rPr>
              <w:t>346</w:t>
            </w:r>
          </w:p>
        </w:tc>
        <w:tc>
          <w:tcPr>
            <w:tcW w:w="1106" w:type="dxa"/>
          </w:tcPr>
          <w:p w14:paraId="474E6D73" w14:textId="77777777" w:rsidR="00AA7116" w:rsidRPr="003474D6" w:rsidRDefault="00AA7116" w:rsidP="00AA7116">
            <w:pPr>
              <w:rPr>
                <w:rFonts w:cstheme="minorHAnsi"/>
                <w:sz w:val="20"/>
                <w:szCs w:val="20"/>
              </w:rPr>
            </w:pPr>
            <w:r>
              <w:rPr>
                <w:rFonts w:cstheme="minorHAnsi"/>
                <w:sz w:val="20"/>
                <w:szCs w:val="20"/>
              </w:rPr>
              <w:t>(71.3)</w:t>
            </w:r>
          </w:p>
        </w:tc>
        <w:tc>
          <w:tcPr>
            <w:tcW w:w="674" w:type="dxa"/>
          </w:tcPr>
          <w:p w14:paraId="26C9A627" w14:textId="77777777" w:rsidR="00AA7116" w:rsidRPr="003474D6" w:rsidRDefault="00AA7116" w:rsidP="00AA7116">
            <w:pPr>
              <w:jc w:val="right"/>
              <w:rPr>
                <w:rFonts w:cstheme="minorHAnsi"/>
                <w:sz w:val="20"/>
                <w:szCs w:val="20"/>
              </w:rPr>
            </w:pPr>
            <w:r>
              <w:rPr>
                <w:rFonts w:cstheme="minorHAnsi"/>
                <w:sz w:val="20"/>
                <w:szCs w:val="20"/>
              </w:rPr>
              <w:t>270</w:t>
            </w:r>
          </w:p>
        </w:tc>
        <w:tc>
          <w:tcPr>
            <w:tcW w:w="1126" w:type="dxa"/>
          </w:tcPr>
          <w:p w14:paraId="20F7E3B0" w14:textId="77777777" w:rsidR="00AA7116" w:rsidRPr="003474D6" w:rsidRDefault="00AA7116" w:rsidP="00AA7116">
            <w:pPr>
              <w:rPr>
                <w:rFonts w:cstheme="minorHAnsi"/>
                <w:sz w:val="20"/>
                <w:szCs w:val="20"/>
              </w:rPr>
            </w:pPr>
            <w:r>
              <w:rPr>
                <w:rFonts w:cstheme="minorHAnsi"/>
                <w:sz w:val="20"/>
                <w:szCs w:val="20"/>
              </w:rPr>
              <w:t>(65.5)</w:t>
            </w:r>
          </w:p>
        </w:tc>
      </w:tr>
      <w:tr w:rsidR="00AA7116" w:rsidRPr="003474D6" w14:paraId="5815802A" w14:textId="77777777" w:rsidTr="00AA7116">
        <w:tc>
          <w:tcPr>
            <w:tcW w:w="1728" w:type="dxa"/>
            <w:vAlign w:val="center"/>
          </w:tcPr>
          <w:p w14:paraId="0813ADC7" w14:textId="77777777" w:rsidR="00AA7116" w:rsidRPr="003474D6" w:rsidRDefault="00AA7116" w:rsidP="00AA7116">
            <w:pPr>
              <w:rPr>
                <w:rFonts w:cstheme="minorHAnsi"/>
                <w:sz w:val="20"/>
                <w:szCs w:val="20"/>
              </w:rPr>
            </w:pPr>
            <w:r w:rsidRPr="003474D6">
              <w:rPr>
                <w:rFonts w:cstheme="minorHAnsi"/>
                <w:color w:val="000000"/>
                <w:sz w:val="20"/>
                <w:szCs w:val="20"/>
              </w:rPr>
              <w:t xml:space="preserve">   Yes</w:t>
            </w:r>
          </w:p>
        </w:tc>
        <w:tc>
          <w:tcPr>
            <w:tcW w:w="960" w:type="dxa"/>
          </w:tcPr>
          <w:p w14:paraId="75FE5EFE" w14:textId="77777777" w:rsidR="00AA7116" w:rsidRPr="003474D6" w:rsidRDefault="00AA7116" w:rsidP="00AA7116">
            <w:pPr>
              <w:jc w:val="right"/>
              <w:rPr>
                <w:rFonts w:cstheme="minorHAnsi"/>
                <w:sz w:val="20"/>
                <w:szCs w:val="20"/>
              </w:rPr>
            </w:pPr>
            <w:r>
              <w:rPr>
                <w:rFonts w:cstheme="minorHAnsi"/>
                <w:sz w:val="20"/>
                <w:szCs w:val="20"/>
              </w:rPr>
              <w:t>40</w:t>
            </w:r>
          </w:p>
        </w:tc>
        <w:tc>
          <w:tcPr>
            <w:tcW w:w="1087" w:type="dxa"/>
          </w:tcPr>
          <w:p w14:paraId="3A8F1CDA" w14:textId="77777777" w:rsidR="00AA7116" w:rsidRPr="003474D6" w:rsidRDefault="00AA7116" w:rsidP="00AA7116">
            <w:pPr>
              <w:rPr>
                <w:rFonts w:cstheme="minorHAnsi"/>
                <w:sz w:val="20"/>
                <w:szCs w:val="20"/>
              </w:rPr>
            </w:pPr>
            <w:r>
              <w:rPr>
                <w:rFonts w:cstheme="minorHAnsi"/>
                <w:sz w:val="20"/>
                <w:szCs w:val="20"/>
              </w:rPr>
              <w:t>(17.2)</w:t>
            </w:r>
          </w:p>
        </w:tc>
        <w:tc>
          <w:tcPr>
            <w:tcW w:w="701" w:type="dxa"/>
          </w:tcPr>
          <w:p w14:paraId="1F52A44D" w14:textId="77777777" w:rsidR="00AA7116" w:rsidRPr="003474D6" w:rsidRDefault="00AA7116" w:rsidP="00AA7116">
            <w:pPr>
              <w:jc w:val="right"/>
              <w:rPr>
                <w:rFonts w:cstheme="minorHAnsi"/>
                <w:sz w:val="20"/>
                <w:szCs w:val="20"/>
              </w:rPr>
            </w:pPr>
            <w:r>
              <w:rPr>
                <w:rFonts w:cstheme="minorHAnsi"/>
                <w:sz w:val="20"/>
                <w:szCs w:val="20"/>
              </w:rPr>
              <w:t>54</w:t>
            </w:r>
          </w:p>
        </w:tc>
        <w:tc>
          <w:tcPr>
            <w:tcW w:w="1099" w:type="dxa"/>
            <w:tcBorders>
              <w:right w:val="single" w:sz="4" w:space="0" w:color="auto"/>
            </w:tcBorders>
          </w:tcPr>
          <w:p w14:paraId="4075CDED" w14:textId="77777777" w:rsidR="00AA7116" w:rsidRPr="003474D6" w:rsidRDefault="00AA7116" w:rsidP="00AA7116">
            <w:pPr>
              <w:rPr>
                <w:rFonts w:cstheme="minorHAnsi"/>
                <w:sz w:val="20"/>
                <w:szCs w:val="20"/>
              </w:rPr>
            </w:pPr>
            <w:r>
              <w:rPr>
                <w:rFonts w:cstheme="minorHAnsi"/>
                <w:sz w:val="20"/>
                <w:szCs w:val="20"/>
              </w:rPr>
              <w:t>(26.1)</w:t>
            </w:r>
          </w:p>
        </w:tc>
        <w:tc>
          <w:tcPr>
            <w:tcW w:w="694" w:type="dxa"/>
            <w:tcBorders>
              <w:left w:val="single" w:sz="4" w:space="0" w:color="auto"/>
            </w:tcBorders>
          </w:tcPr>
          <w:p w14:paraId="0269E088" w14:textId="77777777" w:rsidR="00AA7116" w:rsidRPr="003474D6" w:rsidRDefault="00AA7116" w:rsidP="00AA7116">
            <w:pPr>
              <w:jc w:val="right"/>
              <w:rPr>
                <w:rFonts w:cstheme="minorHAnsi"/>
                <w:sz w:val="20"/>
                <w:szCs w:val="20"/>
              </w:rPr>
            </w:pPr>
            <w:r>
              <w:rPr>
                <w:rFonts w:cstheme="minorHAnsi"/>
                <w:sz w:val="20"/>
                <w:szCs w:val="20"/>
              </w:rPr>
              <w:t>139</w:t>
            </w:r>
          </w:p>
        </w:tc>
        <w:tc>
          <w:tcPr>
            <w:tcW w:w="1106" w:type="dxa"/>
          </w:tcPr>
          <w:p w14:paraId="32D7764F" w14:textId="77777777" w:rsidR="00AA7116" w:rsidRPr="003474D6" w:rsidRDefault="00AA7116" w:rsidP="00AA7116">
            <w:pPr>
              <w:rPr>
                <w:rFonts w:cstheme="minorHAnsi"/>
                <w:sz w:val="20"/>
                <w:szCs w:val="20"/>
              </w:rPr>
            </w:pPr>
            <w:r>
              <w:rPr>
                <w:rFonts w:cstheme="minorHAnsi"/>
                <w:sz w:val="20"/>
                <w:szCs w:val="20"/>
              </w:rPr>
              <w:t>(28.7)</w:t>
            </w:r>
          </w:p>
        </w:tc>
        <w:tc>
          <w:tcPr>
            <w:tcW w:w="674" w:type="dxa"/>
          </w:tcPr>
          <w:p w14:paraId="0EE27152" w14:textId="77777777" w:rsidR="00AA7116" w:rsidRPr="003474D6" w:rsidRDefault="00AA7116" w:rsidP="00AA7116">
            <w:pPr>
              <w:jc w:val="right"/>
              <w:rPr>
                <w:rFonts w:cstheme="minorHAnsi"/>
                <w:sz w:val="20"/>
                <w:szCs w:val="20"/>
              </w:rPr>
            </w:pPr>
            <w:r>
              <w:rPr>
                <w:rFonts w:cstheme="minorHAnsi"/>
                <w:sz w:val="20"/>
                <w:szCs w:val="20"/>
              </w:rPr>
              <w:t>142</w:t>
            </w:r>
          </w:p>
        </w:tc>
        <w:tc>
          <w:tcPr>
            <w:tcW w:w="1126" w:type="dxa"/>
          </w:tcPr>
          <w:p w14:paraId="20221F3F" w14:textId="77777777" w:rsidR="00AA7116" w:rsidRPr="003474D6" w:rsidRDefault="00AA7116" w:rsidP="00AA7116">
            <w:pPr>
              <w:rPr>
                <w:rFonts w:cstheme="minorHAnsi"/>
                <w:sz w:val="20"/>
                <w:szCs w:val="20"/>
              </w:rPr>
            </w:pPr>
            <w:r>
              <w:rPr>
                <w:rFonts w:cstheme="minorHAnsi"/>
                <w:sz w:val="20"/>
                <w:szCs w:val="20"/>
              </w:rPr>
              <w:t>(34.5)</w:t>
            </w:r>
          </w:p>
        </w:tc>
      </w:tr>
      <w:tr w:rsidR="00AA7116" w:rsidRPr="003474D6" w14:paraId="58240C03" w14:textId="77777777" w:rsidTr="00AA7116">
        <w:tc>
          <w:tcPr>
            <w:tcW w:w="1728" w:type="dxa"/>
            <w:vAlign w:val="center"/>
          </w:tcPr>
          <w:p w14:paraId="4BE2A1A6"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960" w:type="dxa"/>
          </w:tcPr>
          <w:p w14:paraId="506047B4" w14:textId="77777777" w:rsidR="00AA7116" w:rsidRPr="003474D6" w:rsidRDefault="00AA7116" w:rsidP="00AA7116">
            <w:pPr>
              <w:jc w:val="right"/>
              <w:rPr>
                <w:rFonts w:cstheme="minorHAnsi"/>
                <w:sz w:val="20"/>
                <w:szCs w:val="20"/>
              </w:rPr>
            </w:pPr>
            <w:r>
              <w:rPr>
                <w:rFonts w:cstheme="minorHAnsi"/>
                <w:sz w:val="20"/>
                <w:szCs w:val="20"/>
              </w:rPr>
              <w:t>0</w:t>
            </w:r>
          </w:p>
        </w:tc>
        <w:tc>
          <w:tcPr>
            <w:tcW w:w="1087" w:type="dxa"/>
          </w:tcPr>
          <w:p w14:paraId="18AB9B89" w14:textId="77777777" w:rsidR="00AA7116" w:rsidRPr="003474D6" w:rsidRDefault="00AA7116" w:rsidP="00AA7116">
            <w:pPr>
              <w:rPr>
                <w:rFonts w:cstheme="minorHAnsi"/>
                <w:sz w:val="20"/>
                <w:szCs w:val="20"/>
              </w:rPr>
            </w:pPr>
          </w:p>
        </w:tc>
        <w:tc>
          <w:tcPr>
            <w:tcW w:w="701" w:type="dxa"/>
          </w:tcPr>
          <w:p w14:paraId="0A7A93C4" w14:textId="77777777" w:rsidR="00AA7116" w:rsidRPr="003474D6" w:rsidRDefault="00AA7116" w:rsidP="00AA7116">
            <w:pPr>
              <w:jc w:val="right"/>
              <w:rPr>
                <w:rFonts w:cstheme="minorHAnsi"/>
                <w:sz w:val="20"/>
                <w:szCs w:val="20"/>
              </w:rPr>
            </w:pPr>
            <w:r>
              <w:rPr>
                <w:rFonts w:cstheme="minorHAnsi"/>
                <w:sz w:val="20"/>
                <w:szCs w:val="20"/>
              </w:rPr>
              <w:t>0</w:t>
            </w:r>
          </w:p>
        </w:tc>
        <w:tc>
          <w:tcPr>
            <w:tcW w:w="1099" w:type="dxa"/>
            <w:tcBorders>
              <w:right w:val="single" w:sz="4" w:space="0" w:color="auto"/>
            </w:tcBorders>
          </w:tcPr>
          <w:p w14:paraId="1B837423" w14:textId="77777777" w:rsidR="00AA7116" w:rsidRPr="003474D6" w:rsidRDefault="00AA7116" w:rsidP="00AA7116">
            <w:pPr>
              <w:rPr>
                <w:rFonts w:cstheme="minorHAnsi"/>
                <w:sz w:val="20"/>
                <w:szCs w:val="20"/>
              </w:rPr>
            </w:pPr>
          </w:p>
        </w:tc>
        <w:tc>
          <w:tcPr>
            <w:tcW w:w="694" w:type="dxa"/>
            <w:tcBorders>
              <w:left w:val="single" w:sz="4" w:space="0" w:color="auto"/>
            </w:tcBorders>
          </w:tcPr>
          <w:p w14:paraId="1D0B2375" w14:textId="77777777" w:rsidR="00AA7116" w:rsidRPr="003474D6" w:rsidRDefault="00AA7116" w:rsidP="00AA7116">
            <w:pPr>
              <w:jc w:val="right"/>
              <w:rPr>
                <w:rFonts w:cstheme="minorHAnsi"/>
                <w:sz w:val="20"/>
                <w:szCs w:val="20"/>
              </w:rPr>
            </w:pPr>
            <w:r>
              <w:rPr>
                <w:rFonts w:cstheme="minorHAnsi"/>
                <w:sz w:val="20"/>
                <w:szCs w:val="20"/>
              </w:rPr>
              <w:t>0</w:t>
            </w:r>
          </w:p>
        </w:tc>
        <w:tc>
          <w:tcPr>
            <w:tcW w:w="1106" w:type="dxa"/>
          </w:tcPr>
          <w:p w14:paraId="4F5BF095" w14:textId="77777777" w:rsidR="00AA7116" w:rsidRPr="003474D6" w:rsidRDefault="00AA7116" w:rsidP="00AA7116">
            <w:pPr>
              <w:rPr>
                <w:rFonts w:cstheme="minorHAnsi"/>
                <w:sz w:val="20"/>
                <w:szCs w:val="20"/>
              </w:rPr>
            </w:pPr>
          </w:p>
        </w:tc>
        <w:tc>
          <w:tcPr>
            <w:tcW w:w="674" w:type="dxa"/>
          </w:tcPr>
          <w:p w14:paraId="15295CFF" w14:textId="77777777" w:rsidR="00AA7116" w:rsidRPr="003474D6" w:rsidRDefault="00AA7116" w:rsidP="00AA7116">
            <w:pPr>
              <w:jc w:val="right"/>
              <w:rPr>
                <w:rFonts w:cstheme="minorHAnsi"/>
                <w:sz w:val="20"/>
                <w:szCs w:val="20"/>
              </w:rPr>
            </w:pPr>
            <w:r>
              <w:rPr>
                <w:rFonts w:cstheme="minorHAnsi"/>
                <w:sz w:val="20"/>
                <w:szCs w:val="20"/>
              </w:rPr>
              <w:t>0</w:t>
            </w:r>
          </w:p>
        </w:tc>
        <w:tc>
          <w:tcPr>
            <w:tcW w:w="1126" w:type="dxa"/>
          </w:tcPr>
          <w:p w14:paraId="6EE16672" w14:textId="77777777" w:rsidR="00AA7116" w:rsidRPr="003474D6" w:rsidRDefault="00AA7116" w:rsidP="00AA7116">
            <w:pPr>
              <w:rPr>
                <w:rFonts w:cstheme="minorHAnsi"/>
                <w:sz w:val="20"/>
                <w:szCs w:val="20"/>
              </w:rPr>
            </w:pPr>
          </w:p>
        </w:tc>
      </w:tr>
      <w:tr w:rsidR="00AA7116" w:rsidRPr="003474D6" w14:paraId="2176D22C" w14:textId="77777777" w:rsidTr="00AA7116">
        <w:tc>
          <w:tcPr>
            <w:tcW w:w="5575" w:type="dxa"/>
            <w:gridSpan w:val="5"/>
            <w:tcBorders>
              <w:right w:val="single" w:sz="4" w:space="0" w:color="auto"/>
            </w:tcBorders>
            <w:vAlign w:val="center"/>
          </w:tcPr>
          <w:p w14:paraId="79EDBECE" w14:textId="77777777" w:rsidR="00AA7116" w:rsidRPr="003474D6" w:rsidRDefault="00AA7116" w:rsidP="00AA7116">
            <w:pPr>
              <w:rPr>
                <w:rFonts w:cstheme="minorHAnsi"/>
                <w:sz w:val="20"/>
                <w:szCs w:val="20"/>
              </w:rPr>
            </w:pPr>
            <w:r w:rsidRPr="003474D6">
              <w:rPr>
                <w:rFonts w:cstheme="minorHAnsi"/>
                <w:b/>
                <w:color w:val="000000"/>
                <w:sz w:val="20"/>
                <w:szCs w:val="20"/>
              </w:rPr>
              <w:t>Breast cancer family history in first degree relatives</w:t>
            </w:r>
          </w:p>
        </w:tc>
        <w:tc>
          <w:tcPr>
            <w:tcW w:w="694" w:type="dxa"/>
            <w:tcBorders>
              <w:left w:val="single" w:sz="4" w:space="0" w:color="auto"/>
            </w:tcBorders>
          </w:tcPr>
          <w:p w14:paraId="30BDDE5F" w14:textId="77777777" w:rsidR="00AA7116" w:rsidRPr="003474D6" w:rsidRDefault="00AA7116" w:rsidP="00AA7116">
            <w:pPr>
              <w:jc w:val="right"/>
              <w:rPr>
                <w:rFonts w:cstheme="minorHAnsi"/>
                <w:sz w:val="20"/>
                <w:szCs w:val="20"/>
              </w:rPr>
            </w:pPr>
          </w:p>
        </w:tc>
        <w:tc>
          <w:tcPr>
            <w:tcW w:w="1106" w:type="dxa"/>
          </w:tcPr>
          <w:p w14:paraId="7F08ADF6" w14:textId="77777777" w:rsidR="00AA7116" w:rsidRPr="003474D6" w:rsidRDefault="00AA7116" w:rsidP="00AA7116">
            <w:pPr>
              <w:rPr>
                <w:rFonts w:cstheme="minorHAnsi"/>
                <w:sz w:val="20"/>
                <w:szCs w:val="20"/>
              </w:rPr>
            </w:pPr>
          </w:p>
        </w:tc>
        <w:tc>
          <w:tcPr>
            <w:tcW w:w="674" w:type="dxa"/>
          </w:tcPr>
          <w:p w14:paraId="0B06B334" w14:textId="77777777" w:rsidR="00AA7116" w:rsidRPr="003474D6" w:rsidRDefault="00AA7116" w:rsidP="00AA7116">
            <w:pPr>
              <w:jc w:val="right"/>
              <w:rPr>
                <w:rFonts w:cstheme="minorHAnsi"/>
                <w:sz w:val="20"/>
                <w:szCs w:val="20"/>
              </w:rPr>
            </w:pPr>
          </w:p>
        </w:tc>
        <w:tc>
          <w:tcPr>
            <w:tcW w:w="1126" w:type="dxa"/>
          </w:tcPr>
          <w:p w14:paraId="1B1576AF" w14:textId="77777777" w:rsidR="00AA7116" w:rsidRPr="003474D6" w:rsidRDefault="00AA7116" w:rsidP="00AA7116">
            <w:pPr>
              <w:rPr>
                <w:rFonts w:cstheme="minorHAnsi"/>
                <w:sz w:val="20"/>
                <w:szCs w:val="20"/>
              </w:rPr>
            </w:pPr>
          </w:p>
        </w:tc>
      </w:tr>
      <w:tr w:rsidR="00AA7116" w:rsidRPr="003474D6" w14:paraId="035AF4E4" w14:textId="77777777" w:rsidTr="00AA7116">
        <w:tc>
          <w:tcPr>
            <w:tcW w:w="1728" w:type="dxa"/>
            <w:vAlign w:val="center"/>
          </w:tcPr>
          <w:p w14:paraId="6669971B" w14:textId="77777777" w:rsidR="00AA7116" w:rsidRPr="003474D6" w:rsidRDefault="00AA7116" w:rsidP="00AA7116">
            <w:pPr>
              <w:rPr>
                <w:rFonts w:cstheme="minorHAnsi"/>
                <w:sz w:val="20"/>
                <w:szCs w:val="20"/>
              </w:rPr>
            </w:pPr>
            <w:r w:rsidRPr="003474D6">
              <w:rPr>
                <w:rFonts w:cstheme="minorHAnsi"/>
                <w:color w:val="000000"/>
                <w:sz w:val="20"/>
                <w:szCs w:val="20"/>
              </w:rPr>
              <w:t xml:space="preserve">   No</w:t>
            </w:r>
          </w:p>
        </w:tc>
        <w:tc>
          <w:tcPr>
            <w:tcW w:w="960" w:type="dxa"/>
          </w:tcPr>
          <w:p w14:paraId="7BD6DEB1" w14:textId="77777777" w:rsidR="00AA7116" w:rsidRPr="003474D6" w:rsidRDefault="00AA7116" w:rsidP="00AA7116">
            <w:pPr>
              <w:jc w:val="right"/>
              <w:rPr>
                <w:rFonts w:cstheme="minorHAnsi"/>
                <w:sz w:val="20"/>
                <w:szCs w:val="20"/>
              </w:rPr>
            </w:pPr>
            <w:r>
              <w:rPr>
                <w:rFonts w:cstheme="minorHAnsi"/>
                <w:sz w:val="20"/>
                <w:szCs w:val="20"/>
              </w:rPr>
              <w:t>190</w:t>
            </w:r>
          </w:p>
        </w:tc>
        <w:tc>
          <w:tcPr>
            <w:tcW w:w="1087" w:type="dxa"/>
          </w:tcPr>
          <w:p w14:paraId="7D2A1E1D" w14:textId="77777777" w:rsidR="00AA7116" w:rsidRPr="003474D6" w:rsidRDefault="00AA7116" w:rsidP="00AA7116">
            <w:pPr>
              <w:rPr>
                <w:rFonts w:cstheme="minorHAnsi"/>
                <w:sz w:val="20"/>
                <w:szCs w:val="20"/>
              </w:rPr>
            </w:pPr>
            <w:r>
              <w:rPr>
                <w:rFonts w:cstheme="minorHAnsi"/>
                <w:sz w:val="20"/>
                <w:szCs w:val="20"/>
              </w:rPr>
              <w:t>(81.5)</w:t>
            </w:r>
          </w:p>
        </w:tc>
        <w:tc>
          <w:tcPr>
            <w:tcW w:w="701" w:type="dxa"/>
          </w:tcPr>
          <w:p w14:paraId="53D23B71" w14:textId="77777777" w:rsidR="00AA7116" w:rsidRPr="003474D6" w:rsidRDefault="00AA7116" w:rsidP="00AA7116">
            <w:pPr>
              <w:jc w:val="right"/>
              <w:rPr>
                <w:rFonts w:cstheme="minorHAnsi"/>
                <w:sz w:val="20"/>
                <w:szCs w:val="20"/>
              </w:rPr>
            </w:pPr>
            <w:r>
              <w:rPr>
                <w:rFonts w:cstheme="minorHAnsi"/>
                <w:sz w:val="20"/>
                <w:szCs w:val="20"/>
              </w:rPr>
              <w:t>144</w:t>
            </w:r>
          </w:p>
        </w:tc>
        <w:tc>
          <w:tcPr>
            <w:tcW w:w="1099" w:type="dxa"/>
            <w:tcBorders>
              <w:right w:val="single" w:sz="4" w:space="0" w:color="auto"/>
            </w:tcBorders>
          </w:tcPr>
          <w:p w14:paraId="433F3019" w14:textId="77777777" w:rsidR="00AA7116" w:rsidRPr="003474D6" w:rsidRDefault="00AA7116" w:rsidP="00AA7116">
            <w:pPr>
              <w:rPr>
                <w:rFonts w:cstheme="minorHAnsi"/>
                <w:sz w:val="20"/>
                <w:szCs w:val="20"/>
              </w:rPr>
            </w:pPr>
            <w:r>
              <w:rPr>
                <w:rFonts w:cstheme="minorHAnsi"/>
                <w:sz w:val="20"/>
                <w:szCs w:val="20"/>
              </w:rPr>
              <w:t>(69.6)</w:t>
            </w:r>
          </w:p>
        </w:tc>
        <w:tc>
          <w:tcPr>
            <w:tcW w:w="694" w:type="dxa"/>
            <w:tcBorders>
              <w:left w:val="single" w:sz="4" w:space="0" w:color="auto"/>
            </w:tcBorders>
          </w:tcPr>
          <w:p w14:paraId="6A2504F3" w14:textId="77777777" w:rsidR="00AA7116" w:rsidRPr="003474D6" w:rsidRDefault="00AA7116" w:rsidP="00AA7116">
            <w:pPr>
              <w:jc w:val="right"/>
              <w:rPr>
                <w:rFonts w:cstheme="minorHAnsi"/>
                <w:sz w:val="20"/>
                <w:szCs w:val="20"/>
              </w:rPr>
            </w:pPr>
            <w:r>
              <w:rPr>
                <w:rFonts w:cstheme="minorHAnsi"/>
                <w:sz w:val="20"/>
                <w:szCs w:val="20"/>
              </w:rPr>
              <w:t>382</w:t>
            </w:r>
          </w:p>
        </w:tc>
        <w:tc>
          <w:tcPr>
            <w:tcW w:w="1106" w:type="dxa"/>
          </w:tcPr>
          <w:p w14:paraId="293BBE43" w14:textId="77777777" w:rsidR="00AA7116" w:rsidRPr="003474D6" w:rsidRDefault="00AA7116" w:rsidP="00AA7116">
            <w:pPr>
              <w:rPr>
                <w:rFonts w:cstheme="minorHAnsi"/>
                <w:sz w:val="20"/>
                <w:szCs w:val="20"/>
              </w:rPr>
            </w:pPr>
            <w:r>
              <w:rPr>
                <w:rFonts w:cstheme="minorHAnsi"/>
                <w:sz w:val="20"/>
                <w:szCs w:val="20"/>
              </w:rPr>
              <w:t>(78.8)</w:t>
            </w:r>
          </w:p>
        </w:tc>
        <w:tc>
          <w:tcPr>
            <w:tcW w:w="674" w:type="dxa"/>
          </w:tcPr>
          <w:p w14:paraId="73FEDDF6" w14:textId="77777777" w:rsidR="00AA7116" w:rsidRPr="003474D6" w:rsidRDefault="00AA7116" w:rsidP="00AA7116">
            <w:pPr>
              <w:jc w:val="right"/>
              <w:rPr>
                <w:rFonts w:cstheme="minorHAnsi"/>
                <w:sz w:val="20"/>
                <w:szCs w:val="20"/>
              </w:rPr>
            </w:pPr>
            <w:r>
              <w:rPr>
                <w:rFonts w:cstheme="minorHAnsi"/>
                <w:sz w:val="20"/>
                <w:szCs w:val="20"/>
              </w:rPr>
              <w:t>301</w:t>
            </w:r>
          </w:p>
        </w:tc>
        <w:tc>
          <w:tcPr>
            <w:tcW w:w="1126" w:type="dxa"/>
          </w:tcPr>
          <w:p w14:paraId="13962D77" w14:textId="77777777" w:rsidR="00AA7116" w:rsidRPr="003474D6" w:rsidRDefault="00AA7116" w:rsidP="00AA7116">
            <w:pPr>
              <w:rPr>
                <w:rFonts w:cstheme="minorHAnsi"/>
                <w:sz w:val="20"/>
                <w:szCs w:val="20"/>
              </w:rPr>
            </w:pPr>
            <w:r>
              <w:rPr>
                <w:rFonts w:cstheme="minorHAnsi"/>
                <w:sz w:val="20"/>
                <w:szCs w:val="20"/>
              </w:rPr>
              <w:t>(73.1)</w:t>
            </w:r>
          </w:p>
        </w:tc>
      </w:tr>
      <w:tr w:rsidR="00AA7116" w:rsidRPr="003474D6" w14:paraId="0C8C68BE" w14:textId="77777777" w:rsidTr="00AA7116">
        <w:tc>
          <w:tcPr>
            <w:tcW w:w="1728" w:type="dxa"/>
            <w:vAlign w:val="center"/>
          </w:tcPr>
          <w:p w14:paraId="53718D51" w14:textId="77777777" w:rsidR="00AA7116" w:rsidRPr="003474D6" w:rsidRDefault="00AA7116" w:rsidP="00AA7116">
            <w:pPr>
              <w:rPr>
                <w:rFonts w:cstheme="minorHAnsi"/>
                <w:sz w:val="20"/>
                <w:szCs w:val="20"/>
              </w:rPr>
            </w:pPr>
            <w:r w:rsidRPr="003474D6">
              <w:rPr>
                <w:rFonts w:cstheme="minorHAnsi"/>
                <w:color w:val="000000"/>
                <w:sz w:val="20"/>
                <w:szCs w:val="20"/>
              </w:rPr>
              <w:t xml:space="preserve">   Yes</w:t>
            </w:r>
          </w:p>
        </w:tc>
        <w:tc>
          <w:tcPr>
            <w:tcW w:w="960" w:type="dxa"/>
          </w:tcPr>
          <w:p w14:paraId="464748FF" w14:textId="77777777" w:rsidR="00AA7116" w:rsidRPr="003474D6" w:rsidRDefault="00AA7116" w:rsidP="00AA7116">
            <w:pPr>
              <w:jc w:val="right"/>
              <w:rPr>
                <w:rFonts w:cstheme="minorHAnsi"/>
                <w:sz w:val="20"/>
                <w:szCs w:val="20"/>
              </w:rPr>
            </w:pPr>
            <w:r>
              <w:rPr>
                <w:rFonts w:cstheme="minorHAnsi"/>
                <w:sz w:val="20"/>
                <w:szCs w:val="20"/>
              </w:rPr>
              <w:t>43</w:t>
            </w:r>
          </w:p>
        </w:tc>
        <w:tc>
          <w:tcPr>
            <w:tcW w:w="1087" w:type="dxa"/>
          </w:tcPr>
          <w:p w14:paraId="37C8400B" w14:textId="77777777" w:rsidR="00AA7116" w:rsidRPr="003474D6" w:rsidRDefault="00AA7116" w:rsidP="00AA7116">
            <w:pPr>
              <w:rPr>
                <w:rFonts w:cstheme="minorHAnsi"/>
                <w:sz w:val="20"/>
                <w:szCs w:val="20"/>
              </w:rPr>
            </w:pPr>
            <w:r>
              <w:rPr>
                <w:rFonts w:cstheme="minorHAnsi"/>
                <w:sz w:val="20"/>
                <w:szCs w:val="20"/>
              </w:rPr>
              <w:t>(18.5)</w:t>
            </w:r>
          </w:p>
        </w:tc>
        <w:tc>
          <w:tcPr>
            <w:tcW w:w="701" w:type="dxa"/>
          </w:tcPr>
          <w:p w14:paraId="184DC4EF" w14:textId="77777777" w:rsidR="00AA7116" w:rsidRPr="003474D6" w:rsidRDefault="00AA7116" w:rsidP="00AA7116">
            <w:pPr>
              <w:jc w:val="right"/>
              <w:rPr>
                <w:rFonts w:cstheme="minorHAnsi"/>
                <w:sz w:val="20"/>
                <w:szCs w:val="20"/>
              </w:rPr>
            </w:pPr>
            <w:r>
              <w:rPr>
                <w:rFonts w:cstheme="minorHAnsi"/>
                <w:sz w:val="20"/>
                <w:szCs w:val="20"/>
              </w:rPr>
              <w:t>63</w:t>
            </w:r>
          </w:p>
        </w:tc>
        <w:tc>
          <w:tcPr>
            <w:tcW w:w="1099" w:type="dxa"/>
            <w:tcBorders>
              <w:right w:val="single" w:sz="4" w:space="0" w:color="auto"/>
            </w:tcBorders>
          </w:tcPr>
          <w:p w14:paraId="7A88BD9E" w14:textId="77777777" w:rsidR="00AA7116" w:rsidRPr="003474D6" w:rsidRDefault="00AA7116" w:rsidP="00AA7116">
            <w:pPr>
              <w:rPr>
                <w:rFonts w:cstheme="minorHAnsi"/>
                <w:sz w:val="20"/>
                <w:szCs w:val="20"/>
              </w:rPr>
            </w:pPr>
            <w:r>
              <w:rPr>
                <w:rFonts w:cstheme="minorHAnsi"/>
                <w:sz w:val="20"/>
                <w:szCs w:val="20"/>
              </w:rPr>
              <w:t>(30.4)</w:t>
            </w:r>
          </w:p>
        </w:tc>
        <w:tc>
          <w:tcPr>
            <w:tcW w:w="694" w:type="dxa"/>
            <w:tcBorders>
              <w:left w:val="single" w:sz="4" w:space="0" w:color="auto"/>
            </w:tcBorders>
          </w:tcPr>
          <w:p w14:paraId="6ADF4A76" w14:textId="77777777" w:rsidR="00AA7116" w:rsidRPr="003474D6" w:rsidRDefault="00AA7116" w:rsidP="00AA7116">
            <w:pPr>
              <w:jc w:val="right"/>
              <w:rPr>
                <w:rFonts w:cstheme="minorHAnsi"/>
                <w:sz w:val="20"/>
                <w:szCs w:val="20"/>
              </w:rPr>
            </w:pPr>
            <w:r>
              <w:rPr>
                <w:rFonts w:cstheme="minorHAnsi"/>
                <w:sz w:val="20"/>
                <w:szCs w:val="20"/>
              </w:rPr>
              <w:t>103</w:t>
            </w:r>
          </w:p>
        </w:tc>
        <w:tc>
          <w:tcPr>
            <w:tcW w:w="1106" w:type="dxa"/>
          </w:tcPr>
          <w:p w14:paraId="133878A5" w14:textId="77777777" w:rsidR="00AA7116" w:rsidRPr="003474D6" w:rsidRDefault="00AA7116" w:rsidP="00AA7116">
            <w:pPr>
              <w:rPr>
                <w:rFonts w:cstheme="minorHAnsi"/>
                <w:sz w:val="20"/>
                <w:szCs w:val="20"/>
              </w:rPr>
            </w:pPr>
            <w:r>
              <w:rPr>
                <w:rFonts w:cstheme="minorHAnsi"/>
                <w:sz w:val="20"/>
                <w:szCs w:val="20"/>
              </w:rPr>
              <w:t>(21.2)</w:t>
            </w:r>
          </w:p>
        </w:tc>
        <w:tc>
          <w:tcPr>
            <w:tcW w:w="674" w:type="dxa"/>
          </w:tcPr>
          <w:p w14:paraId="78791B71" w14:textId="77777777" w:rsidR="00AA7116" w:rsidRPr="003474D6" w:rsidRDefault="00AA7116" w:rsidP="00AA7116">
            <w:pPr>
              <w:jc w:val="right"/>
              <w:rPr>
                <w:rFonts w:cstheme="minorHAnsi"/>
                <w:sz w:val="20"/>
                <w:szCs w:val="20"/>
              </w:rPr>
            </w:pPr>
            <w:r>
              <w:rPr>
                <w:rFonts w:cstheme="minorHAnsi"/>
                <w:sz w:val="20"/>
                <w:szCs w:val="20"/>
              </w:rPr>
              <w:t>111</w:t>
            </w:r>
          </w:p>
        </w:tc>
        <w:tc>
          <w:tcPr>
            <w:tcW w:w="1126" w:type="dxa"/>
          </w:tcPr>
          <w:p w14:paraId="591EC585" w14:textId="77777777" w:rsidR="00AA7116" w:rsidRPr="003474D6" w:rsidRDefault="00AA7116" w:rsidP="00AA7116">
            <w:pPr>
              <w:rPr>
                <w:rFonts w:cstheme="minorHAnsi"/>
                <w:sz w:val="20"/>
                <w:szCs w:val="20"/>
              </w:rPr>
            </w:pPr>
            <w:r>
              <w:rPr>
                <w:rFonts w:cstheme="minorHAnsi"/>
                <w:sz w:val="20"/>
                <w:szCs w:val="20"/>
              </w:rPr>
              <w:t>(26.9)</w:t>
            </w:r>
          </w:p>
        </w:tc>
      </w:tr>
      <w:tr w:rsidR="00AA7116" w:rsidRPr="003474D6" w14:paraId="0D717EB0" w14:textId="77777777" w:rsidTr="00AA7116">
        <w:tc>
          <w:tcPr>
            <w:tcW w:w="1728" w:type="dxa"/>
            <w:tcBorders>
              <w:bottom w:val="single" w:sz="4" w:space="0" w:color="auto"/>
            </w:tcBorders>
            <w:vAlign w:val="center"/>
          </w:tcPr>
          <w:p w14:paraId="019B0A4F" w14:textId="77777777" w:rsidR="00AA7116" w:rsidRPr="003474D6" w:rsidRDefault="00AA7116" w:rsidP="00AA7116">
            <w:pPr>
              <w:rPr>
                <w:rFonts w:cstheme="minorHAnsi"/>
                <w:sz w:val="20"/>
                <w:szCs w:val="20"/>
              </w:rPr>
            </w:pPr>
            <w:r w:rsidRPr="003474D6">
              <w:rPr>
                <w:rFonts w:cstheme="minorHAnsi"/>
                <w:color w:val="000000"/>
                <w:sz w:val="20"/>
                <w:szCs w:val="20"/>
              </w:rPr>
              <w:t xml:space="preserve">   Missing</w:t>
            </w:r>
          </w:p>
        </w:tc>
        <w:tc>
          <w:tcPr>
            <w:tcW w:w="960" w:type="dxa"/>
            <w:tcBorders>
              <w:bottom w:val="single" w:sz="4" w:space="0" w:color="auto"/>
            </w:tcBorders>
          </w:tcPr>
          <w:p w14:paraId="33E71E8A" w14:textId="77777777" w:rsidR="00AA7116" w:rsidRPr="003474D6" w:rsidRDefault="00AA7116" w:rsidP="00AA7116">
            <w:pPr>
              <w:jc w:val="right"/>
              <w:rPr>
                <w:rFonts w:cstheme="minorHAnsi"/>
                <w:sz w:val="20"/>
                <w:szCs w:val="20"/>
              </w:rPr>
            </w:pPr>
            <w:r>
              <w:rPr>
                <w:rFonts w:cstheme="minorHAnsi"/>
                <w:sz w:val="20"/>
                <w:szCs w:val="20"/>
              </w:rPr>
              <w:t>0</w:t>
            </w:r>
          </w:p>
        </w:tc>
        <w:tc>
          <w:tcPr>
            <w:tcW w:w="1087" w:type="dxa"/>
            <w:tcBorders>
              <w:bottom w:val="single" w:sz="4" w:space="0" w:color="auto"/>
            </w:tcBorders>
          </w:tcPr>
          <w:p w14:paraId="448B638F" w14:textId="77777777" w:rsidR="00AA7116" w:rsidRPr="003474D6" w:rsidRDefault="00AA7116" w:rsidP="00AA7116">
            <w:pPr>
              <w:rPr>
                <w:rFonts w:cstheme="minorHAnsi"/>
                <w:sz w:val="20"/>
                <w:szCs w:val="20"/>
              </w:rPr>
            </w:pPr>
          </w:p>
        </w:tc>
        <w:tc>
          <w:tcPr>
            <w:tcW w:w="701" w:type="dxa"/>
            <w:tcBorders>
              <w:bottom w:val="single" w:sz="4" w:space="0" w:color="auto"/>
            </w:tcBorders>
          </w:tcPr>
          <w:p w14:paraId="3277389C" w14:textId="3994A06F" w:rsidR="00AA7116" w:rsidRPr="003474D6" w:rsidRDefault="00AC2E45" w:rsidP="00AA7116">
            <w:pPr>
              <w:jc w:val="right"/>
              <w:rPr>
                <w:rFonts w:cstheme="minorHAnsi"/>
                <w:sz w:val="20"/>
                <w:szCs w:val="20"/>
              </w:rPr>
            </w:pPr>
            <w:r>
              <w:rPr>
                <w:rFonts w:cstheme="minorHAnsi"/>
                <w:sz w:val="20"/>
                <w:szCs w:val="20"/>
              </w:rPr>
              <w:t>0</w:t>
            </w:r>
          </w:p>
        </w:tc>
        <w:tc>
          <w:tcPr>
            <w:tcW w:w="1099" w:type="dxa"/>
            <w:tcBorders>
              <w:bottom w:val="single" w:sz="4" w:space="0" w:color="auto"/>
              <w:right w:val="single" w:sz="4" w:space="0" w:color="auto"/>
            </w:tcBorders>
          </w:tcPr>
          <w:p w14:paraId="22C377C3" w14:textId="77777777" w:rsidR="00AA7116" w:rsidRPr="003474D6" w:rsidRDefault="00AA7116" w:rsidP="00AA7116">
            <w:pPr>
              <w:rPr>
                <w:rFonts w:cstheme="minorHAnsi"/>
                <w:sz w:val="20"/>
                <w:szCs w:val="20"/>
              </w:rPr>
            </w:pPr>
          </w:p>
        </w:tc>
        <w:tc>
          <w:tcPr>
            <w:tcW w:w="694" w:type="dxa"/>
            <w:tcBorders>
              <w:left w:val="single" w:sz="4" w:space="0" w:color="auto"/>
              <w:bottom w:val="single" w:sz="4" w:space="0" w:color="auto"/>
            </w:tcBorders>
          </w:tcPr>
          <w:p w14:paraId="3FD64B6E" w14:textId="77777777" w:rsidR="00AA7116" w:rsidRPr="003474D6" w:rsidRDefault="00AA7116" w:rsidP="00AA7116">
            <w:pPr>
              <w:jc w:val="right"/>
              <w:rPr>
                <w:rFonts w:cstheme="minorHAnsi"/>
                <w:sz w:val="20"/>
                <w:szCs w:val="20"/>
              </w:rPr>
            </w:pPr>
            <w:r>
              <w:rPr>
                <w:rFonts w:cstheme="minorHAnsi"/>
                <w:sz w:val="20"/>
                <w:szCs w:val="20"/>
              </w:rPr>
              <w:t>0</w:t>
            </w:r>
          </w:p>
        </w:tc>
        <w:tc>
          <w:tcPr>
            <w:tcW w:w="1106" w:type="dxa"/>
            <w:tcBorders>
              <w:bottom w:val="single" w:sz="4" w:space="0" w:color="auto"/>
            </w:tcBorders>
          </w:tcPr>
          <w:p w14:paraId="1B18A1C4" w14:textId="77777777" w:rsidR="00AA7116" w:rsidRPr="003474D6" w:rsidRDefault="00AA7116" w:rsidP="00AA7116">
            <w:pPr>
              <w:rPr>
                <w:rFonts w:cstheme="minorHAnsi"/>
                <w:sz w:val="20"/>
                <w:szCs w:val="20"/>
              </w:rPr>
            </w:pPr>
          </w:p>
        </w:tc>
        <w:tc>
          <w:tcPr>
            <w:tcW w:w="674" w:type="dxa"/>
            <w:tcBorders>
              <w:bottom w:val="single" w:sz="4" w:space="0" w:color="auto"/>
            </w:tcBorders>
          </w:tcPr>
          <w:p w14:paraId="1B0297C6" w14:textId="77777777" w:rsidR="00AA7116" w:rsidRPr="003474D6" w:rsidRDefault="00AA7116" w:rsidP="00AA7116">
            <w:pPr>
              <w:jc w:val="right"/>
              <w:rPr>
                <w:rFonts w:cstheme="minorHAnsi"/>
                <w:sz w:val="20"/>
                <w:szCs w:val="20"/>
              </w:rPr>
            </w:pPr>
            <w:r>
              <w:rPr>
                <w:rFonts w:cstheme="minorHAnsi"/>
                <w:sz w:val="20"/>
                <w:szCs w:val="20"/>
              </w:rPr>
              <w:t>0</w:t>
            </w:r>
          </w:p>
        </w:tc>
        <w:tc>
          <w:tcPr>
            <w:tcW w:w="1126" w:type="dxa"/>
            <w:tcBorders>
              <w:bottom w:val="single" w:sz="4" w:space="0" w:color="auto"/>
            </w:tcBorders>
          </w:tcPr>
          <w:p w14:paraId="4D8549EA" w14:textId="77777777" w:rsidR="00AA7116" w:rsidRPr="003474D6" w:rsidRDefault="00AA7116" w:rsidP="00AA7116">
            <w:pPr>
              <w:rPr>
                <w:rFonts w:cstheme="minorHAnsi"/>
                <w:sz w:val="20"/>
                <w:szCs w:val="20"/>
              </w:rPr>
            </w:pPr>
          </w:p>
        </w:tc>
      </w:tr>
      <w:tr w:rsidR="00AA7116" w:rsidRPr="003474D6" w14:paraId="1DD5799B" w14:textId="77777777" w:rsidTr="00AA7116">
        <w:tc>
          <w:tcPr>
            <w:tcW w:w="9175" w:type="dxa"/>
            <w:gridSpan w:val="9"/>
            <w:tcBorders>
              <w:top w:val="single" w:sz="4" w:space="0" w:color="auto"/>
            </w:tcBorders>
          </w:tcPr>
          <w:p w14:paraId="5615CFE5" w14:textId="4CACD967" w:rsidR="00AA7116" w:rsidRPr="003474D6" w:rsidRDefault="00AA7116" w:rsidP="00AA7116">
            <w:pPr>
              <w:rPr>
                <w:rFonts w:cstheme="minorHAnsi"/>
                <w:sz w:val="20"/>
                <w:szCs w:val="20"/>
              </w:rPr>
            </w:pPr>
            <w:r w:rsidRPr="009E5994">
              <w:rPr>
                <w:rFonts w:cs="Arial"/>
                <w:color w:val="000000"/>
                <w:sz w:val="16"/>
                <w:szCs w:val="16"/>
              </w:rPr>
              <w:t>*</w:t>
            </w:r>
            <w:r>
              <w:rPr>
                <w:rFonts w:cs="Arial"/>
                <w:color w:val="000000"/>
                <w:sz w:val="16"/>
                <w:szCs w:val="16"/>
              </w:rPr>
              <w:t xml:space="preserve"> Risk factor distributions are reported as n (%), unless otherwise specified</w:t>
            </w:r>
            <w:r w:rsidRPr="00E54725">
              <w:rPr>
                <w:rFonts w:cs="Arial"/>
                <w:color w:val="000000"/>
                <w:sz w:val="16"/>
                <w:szCs w:val="16"/>
              </w:rPr>
              <w:t xml:space="preserve">. BMI and alcohol intake were assessed at baseline. </w:t>
            </w:r>
            <w:r w:rsidR="009F6E2C">
              <w:rPr>
                <w:rFonts w:cs="Arial"/>
                <w:color w:val="000000"/>
                <w:sz w:val="16"/>
                <w:szCs w:val="16"/>
              </w:rPr>
              <w:t xml:space="preserve">OC use was specified as never/ever for women 50 years or older and never/former/current for women younger than 50 years; in each case the distributions are only reported for the corresponding age group. HRT use, HRT type use and age at menopause were only included in the model for women 50 years or older and the distributions are shown for the older group only, </w:t>
            </w:r>
            <w:r w:rsidRPr="00E54725">
              <w:rPr>
                <w:rFonts w:cs="Arial"/>
                <w:color w:val="000000"/>
                <w:sz w:val="16"/>
                <w:szCs w:val="16"/>
              </w:rPr>
              <w:t>BBD</w:t>
            </w:r>
            <w:r>
              <w:rPr>
                <w:rFonts w:cs="Arial"/>
                <w:color w:val="000000"/>
                <w:sz w:val="16"/>
                <w:szCs w:val="16"/>
              </w:rPr>
              <w:t xml:space="preserve"> = benign breast disease, </w:t>
            </w:r>
            <w:r w:rsidRPr="009E5994">
              <w:rPr>
                <w:rFonts w:cs="Arial"/>
                <w:color w:val="000000"/>
                <w:sz w:val="16"/>
                <w:szCs w:val="16"/>
              </w:rPr>
              <w:t>C-type = estrogen and progest</w:t>
            </w:r>
            <w:r>
              <w:rPr>
                <w:rFonts w:cs="Arial"/>
                <w:color w:val="000000"/>
                <w:sz w:val="16"/>
                <w:szCs w:val="16"/>
              </w:rPr>
              <w:t>ogen combined,</w:t>
            </w:r>
            <w:r w:rsidRPr="009E5994">
              <w:rPr>
                <w:rFonts w:cs="Arial"/>
                <w:color w:val="000000"/>
                <w:sz w:val="16"/>
                <w:szCs w:val="16"/>
              </w:rPr>
              <w:t xml:space="preserve"> E-type = es</w:t>
            </w:r>
            <w:r>
              <w:rPr>
                <w:rFonts w:cs="Arial"/>
                <w:color w:val="000000"/>
                <w:sz w:val="16"/>
                <w:szCs w:val="16"/>
              </w:rPr>
              <w:t>trogen-only,</w:t>
            </w:r>
            <w:r w:rsidRPr="009E5994">
              <w:rPr>
                <w:rFonts w:cs="Arial"/>
                <w:color w:val="000000"/>
                <w:sz w:val="16"/>
                <w:szCs w:val="16"/>
              </w:rPr>
              <w:t xml:space="preserve"> HRT = h</w:t>
            </w:r>
            <w:r>
              <w:rPr>
                <w:rFonts w:cs="Arial"/>
                <w:color w:val="000000"/>
                <w:sz w:val="16"/>
                <w:szCs w:val="16"/>
              </w:rPr>
              <w:t>ormone replacement therapy, OC = oral contraceptive.</w:t>
            </w:r>
          </w:p>
        </w:tc>
      </w:tr>
    </w:tbl>
    <w:p w14:paraId="20033B22" w14:textId="77777777" w:rsidR="004D2A5D" w:rsidRDefault="004D2A5D" w:rsidP="00FE11E3">
      <w:pPr>
        <w:pStyle w:val="NormalWeb"/>
        <w:jc w:val="both"/>
        <w:rPr>
          <w:rFonts w:asciiTheme="minorHAnsi" w:hAnsiTheme="minorHAnsi" w:cstheme="minorHAnsi"/>
          <w:color w:val="222222"/>
          <w:spacing w:val="3"/>
          <w:sz w:val="20"/>
          <w:szCs w:val="20"/>
          <w:shd w:val="clear" w:color="auto" w:fill="FFFFFF"/>
        </w:rPr>
      </w:pPr>
    </w:p>
    <w:p w14:paraId="32F54651" w14:textId="1B67A19E" w:rsidR="007219E2" w:rsidRPr="007F552E" w:rsidRDefault="00274860" w:rsidP="00FE11E3">
      <w:pPr>
        <w:pStyle w:val="NormalWeb"/>
        <w:jc w:val="both"/>
        <w:rPr>
          <w:rFonts w:asciiTheme="minorHAnsi" w:hAnsiTheme="minorHAnsi" w:cstheme="minorHAnsi"/>
          <w:color w:val="222222"/>
          <w:spacing w:val="3"/>
          <w:sz w:val="20"/>
          <w:szCs w:val="20"/>
          <w:shd w:val="clear" w:color="auto" w:fill="FFFFFF"/>
        </w:rPr>
      </w:pPr>
      <w:r>
        <w:rPr>
          <w:rFonts w:ascii="Calibri" w:hAnsi="Calibri" w:cs="Calibri"/>
          <w:b/>
          <w:bCs/>
          <w:color w:val="000000"/>
        </w:rPr>
        <w:t>References</w:t>
      </w:r>
    </w:p>
    <w:p w14:paraId="06975B29" w14:textId="2E37FD30" w:rsidR="007219E2" w:rsidRDefault="007219E2" w:rsidP="007219E2">
      <w:pPr>
        <w:rPr>
          <w:noProof/>
        </w:rPr>
      </w:pPr>
    </w:p>
    <w:p w14:paraId="12F4DA4C" w14:textId="48CB0135" w:rsidR="0042392C" w:rsidRPr="0042392C" w:rsidRDefault="007219E2" w:rsidP="0042392C">
      <w:pPr>
        <w:widowControl w:val="0"/>
        <w:autoSpaceDE w:val="0"/>
        <w:autoSpaceDN w:val="0"/>
        <w:adjustRightInd w:val="0"/>
        <w:ind w:left="640" w:hanging="640"/>
        <w:rPr>
          <w:rFonts w:ascii="Calibri" w:hAnsi="Calibri" w:cs="Calibri"/>
          <w:noProof/>
        </w:rPr>
      </w:pPr>
      <w:r>
        <w:fldChar w:fldCharType="begin" w:fldLock="1"/>
      </w:r>
      <w:r>
        <w:instrText xml:space="preserve">ADDIN Mendeley Bibliography CSL_BIBLIOGRAPHY </w:instrText>
      </w:r>
      <w:r>
        <w:fldChar w:fldCharType="separate"/>
      </w:r>
      <w:r w:rsidR="0042392C" w:rsidRPr="0042392C">
        <w:rPr>
          <w:rFonts w:ascii="Calibri" w:hAnsi="Calibri" w:cs="Calibri"/>
          <w:noProof/>
        </w:rPr>
        <w:t xml:space="preserve">1. </w:t>
      </w:r>
      <w:r w:rsidR="0042392C" w:rsidRPr="0042392C">
        <w:rPr>
          <w:rFonts w:ascii="Calibri" w:hAnsi="Calibri" w:cs="Calibri"/>
          <w:noProof/>
        </w:rPr>
        <w:tab/>
        <w:t xml:space="preserve">Swerdlow AJ, Jones ME, Schoemaker MJ, et al. The Breakthrough Generations Study: Design of a long-term UK cohort study to investigate breast cancer aetiology. </w:t>
      </w:r>
      <w:r w:rsidR="0042392C" w:rsidRPr="0042392C">
        <w:rPr>
          <w:rFonts w:ascii="Calibri" w:hAnsi="Calibri" w:cs="Calibri"/>
          <w:i/>
          <w:iCs/>
          <w:noProof/>
        </w:rPr>
        <w:t>Br J Cancer</w:t>
      </w:r>
      <w:r w:rsidR="0042392C" w:rsidRPr="0042392C">
        <w:rPr>
          <w:rFonts w:ascii="Calibri" w:hAnsi="Calibri" w:cs="Calibri"/>
          <w:noProof/>
        </w:rPr>
        <w:t>. 2011. doi:10.1038/bjc.2011.337</w:t>
      </w:r>
    </w:p>
    <w:p w14:paraId="566758AB" w14:textId="77777777" w:rsidR="0042392C" w:rsidRPr="0042392C" w:rsidRDefault="0042392C" w:rsidP="0042392C">
      <w:pPr>
        <w:widowControl w:val="0"/>
        <w:autoSpaceDE w:val="0"/>
        <w:autoSpaceDN w:val="0"/>
        <w:adjustRightInd w:val="0"/>
        <w:ind w:left="640" w:hanging="640"/>
        <w:rPr>
          <w:rFonts w:ascii="Calibri" w:hAnsi="Calibri" w:cs="Calibri"/>
          <w:noProof/>
        </w:rPr>
      </w:pPr>
      <w:r w:rsidRPr="0042392C">
        <w:rPr>
          <w:rFonts w:ascii="Calibri" w:hAnsi="Calibri" w:cs="Calibri"/>
          <w:noProof/>
        </w:rPr>
        <w:t xml:space="preserve">2. </w:t>
      </w:r>
      <w:r w:rsidRPr="0042392C">
        <w:rPr>
          <w:rFonts w:ascii="Calibri" w:hAnsi="Calibri" w:cs="Calibri"/>
          <w:noProof/>
        </w:rPr>
        <w:tab/>
        <w:t xml:space="preserve">Choudhury PP, Wilcox AN, Brook MN, et al. Comparative validation of breast cancer risk prediction models and projections for future risk stratification. </w:t>
      </w:r>
      <w:r w:rsidRPr="0042392C">
        <w:rPr>
          <w:rFonts w:ascii="Calibri" w:hAnsi="Calibri" w:cs="Calibri"/>
          <w:i/>
          <w:iCs/>
          <w:noProof/>
        </w:rPr>
        <w:t>JNCI J Natl Cancer Inst</w:t>
      </w:r>
      <w:r w:rsidRPr="0042392C">
        <w:rPr>
          <w:rFonts w:ascii="Calibri" w:hAnsi="Calibri" w:cs="Calibri"/>
          <w:noProof/>
        </w:rPr>
        <w:t>. 2019. doi:10.1093/jnci/djz113</w:t>
      </w:r>
    </w:p>
    <w:p w14:paraId="55C187C3" w14:textId="77777777" w:rsidR="0042392C" w:rsidRPr="0042392C" w:rsidRDefault="0042392C" w:rsidP="0042392C">
      <w:pPr>
        <w:widowControl w:val="0"/>
        <w:autoSpaceDE w:val="0"/>
        <w:autoSpaceDN w:val="0"/>
        <w:adjustRightInd w:val="0"/>
        <w:ind w:left="640" w:hanging="640"/>
        <w:rPr>
          <w:rFonts w:ascii="Calibri" w:hAnsi="Calibri" w:cs="Calibri"/>
          <w:noProof/>
        </w:rPr>
      </w:pPr>
      <w:r w:rsidRPr="0042392C">
        <w:rPr>
          <w:rFonts w:ascii="Calibri" w:hAnsi="Calibri" w:cs="Calibri"/>
          <w:noProof/>
        </w:rPr>
        <w:t xml:space="preserve">3. </w:t>
      </w:r>
      <w:r w:rsidRPr="0042392C">
        <w:rPr>
          <w:rFonts w:ascii="Calibri" w:hAnsi="Calibri" w:cs="Calibri"/>
          <w:noProof/>
        </w:rPr>
        <w:tab/>
        <w:t xml:space="preserve">Mavaddat N, Michailidou K, Dennis J, et al. Polygenic Risk Scores for Prediction of Breast Cancer and Breast Cancer Subtypes. </w:t>
      </w:r>
      <w:r w:rsidRPr="0042392C">
        <w:rPr>
          <w:rFonts w:ascii="Calibri" w:hAnsi="Calibri" w:cs="Calibri"/>
          <w:i/>
          <w:iCs/>
          <w:noProof/>
        </w:rPr>
        <w:t>Am J Hum Genet</w:t>
      </w:r>
      <w:r w:rsidRPr="0042392C">
        <w:rPr>
          <w:rFonts w:ascii="Calibri" w:hAnsi="Calibri" w:cs="Calibri"/>
          <w:noProof/>
        </w:rPr>
        <w:t>. 2019. doi:10.1016/j.ajhg.2018.11.002</w:t>
      </w:r>
    </w:p>
    <w:p w14:paraId="7C823667" w14:textId="77777777" w:rsidR="0042392C" w:rsidRPr="0042392C" w:rsidRDefault="0042392C" w:rsidP="0042392C">
      <w:pPr>
        <w:widowControl w:val="0"/>
        <w:autoSpaceDE w:val="0"/>
        <w:autoSpaceDN w:val="0"/>
        <w:adjustRightInd w:val="0"/>
        <w:ind w:left="640" w:hanging="640"/>
        <w:rPr>
          <w:rFonts w:ascii="Calibri" w:hAnsi="Calibri" w:cs="Calibri"/>
          <w:noProof/>
        </w:rPr>
      </w:pPr>
      <w:r w:rsidRPr="0042392C">
        <w:rPr>
          <w:rFonts w:ascii="Calibri" w:hAnsi="Calibri" w:cs="Calibri"/>
          <w:noProof/>
        </w:rPr>
        <w:lastRenderedPageBreak/>
        <w:t xml:space="preserve">4. </w:t>
      </w:r>
      <w:r w:rsidRPr="0042392C">
        <w:rPr>
          <w:rFonts w:ascii="Calibri" w:hAnsi="Calibri" w:cs="Calibri"/>
          <w:noProof/>
        </w:rPr>
        <w:tab/>
        <w:t xml:space="preserve">Lee A, Mavaddat N, Wilcox AN, et al. BOADICEA: a comprehensive breast cancer risk prediction model incorporating genetic and nongenetic risk factors. </w:t>
      </w:r>
      <w:r w:rsidRPr="0042392C">
        <w:rPr>
          <w:rFonts w:ascii="Calibri" w:hAnsi="Calibri" w:cs="Calibri"/>
          <w:i/>
          <w:iCs/>
          <w:noProof/>
        </w:rPr>
        <w:t>Genet Med</w:t>
      </w:r>
      <w:r w:rsidRPr="0042392C">
        <w:rPr>
          <w:rFonts w:ascii="Calibri" w:hAnsi="Calibri" w:cs="Calibri"/>
          <w:noProof/>
        </w:rPr>
        <w:t>. 2019. doi:10.1038/s41436-018-0406-9</w:t>
      </w:r>
    </w:p>
    <w:p w14:paraId="2A6E0335" w14:textId="77777777" w:rsidR="0042392C" w:rsidRPr="0042392C" w:rsidRDefault="0042392C" w:rsidP="0042392C">
      <w:pPr>
        <w:widowControl w:val="0"/>
        <w:autoSpaceDE w:val="0"/>
        <w:autoSpaceDN w:val="0"/>
        <w:adjustRightInd w:val="0"/>
        <w:ind w:left="640" w:hanging="640"/>
        <w:rPr>
          <w:rFonts w:ascii="Calibri" w:hAnsi="Calibri" w:cs="Calibri"/>
          <w:noProof/>
        </w:rPr>
      </w:pPr>
      <w:r w:rsidRPr="0042392C">
        <w:rPr>
          <w:rFonts w:ascii="Calibri" w:hAnsi="Calibri" w:cs="Calibri"/>
          <w:noProof/>
        </w:rPr>
        <w:t xml:space="preserve">5. </w:t>
      </w:r>
      <w:r w:rsidRPr="0042392C">
        <w:rPr>
          <w:rFonts w:ascii="Calibri" w:hAnsi="Calibri" w:cs="Calibri"/>
          <w:noProof/>
        </w:rPr>
        <w:tab/>
        <w:t xml:space="preserve">Brentnall AR, van Veen EM, Harkness EF, et al. A case-control evaluation of 143 single nucleotide polymorphisms for breast cancer risk stratification with classical factors and mammographic density. </w:t>
      </w:r>
      <w:r w:rsidRPr="0042392C">
        <w:rPr>
          <w:rFonts w:ascii="Calibri" w:hAnsi="Calibri" w:cs="Calibri"/>
          <w:i/>
          <w:iCs/>
          <w:noProof/>
        </w:rPr>
        <w:t>Int J Cancer</w:t>
      </w:r>
      <w:r w:rsidRPr="0042392C">
        <w:rPr>
          <w:rFonts w:ascii="Calibri" w:hAnsi="Calibri" w:cs="Calibri"/>
          <w:noProof/>
        </w:rPr>
        <w:t>. 2019. doi:10.1002/ijc.32541</w:t>
      </w:r>
    </w:p>
    <w:p w14:paraId="597DD069" w14:textId="77777777" w:rsidR="0042392C" w:rsidRPr="0042392C" w:rsidRDefault="0042392C" w:rsidP="0042392C">
      <w:pPr>
        <w:widowControl w:val="0"/>
        <w:autoSpaceDE w:val="0"/>
        <w:autoSpaceDN w:val="0"/>
        <w:adjustRightInd w:val="0"/>
        <w:ind w:left="640" w:hanging="640"/>
        <w:rPr>
          <w:rFonts w:ascii="Calibri" w:hAnsi="Calibri" w:cs="Calibri"/>
          <w:noProof/>
        </w:rPr>
      </w:pPr>
      <w:r w:rsidRPr="0042392C">
        <w:rPr>
          <w:rFonts w:ascii="Calibri" w:hAnsi="Calibri" w:cs="Calibri"/>
          <w:noProof/>
        </w:rPr>
        <w:t xml:space="preserve">6. </w:t>
      </w:r>
      <w:r w:rsidRPr="0042392C">
        <w:rPr>
          <w:rFonts w:ascii="Calibri" w:hAnsi="Calibri" w:cs="Calibri"/>
          <w:noProof/>
        </w:rPr>
        <w:tab/>
        <w:t xml:space="preserve">Brentnall AR, Cuzick J, Buist DSM, Bowles EJA. Long-Term accuracy of breast cancer risk assessment combining classic risk factors and breast density. </w:t>
      </w:r>
      <w:r w:rsidRPr="0042392C">
        <w:rPr>
          <w:rFonts w:ascii="Calibri" w:hAnsi="Calibri" w:cs="Calibri"/>
          <w:i/>
          <w:iCs/>
          <w:noProof/>
        </w:rPr>
        <w:t>JAMA Oncol</w:t>
      </w:r>
      <w:r w:rsidRPr="0042392C">
        <w:rPr>
          <w:rFonts w:ascii="Calibri" w:hAnsi="Calibri" w:cs="Calibri"/>
          <w:noProof/>
        </w:rPr>
        <w:t>. 2018. doi:10.1001/jamaoncol.2018.0174</w:t>
      </w:r>
    </w:p>
    <w:p w14:paraId="4AB122E9" w14:textId="77777777" w:rsidR="0042392C" w:rsidRPr="0042392C" w:rsidRDefault="0042392C" w:rsidP="0042392C">
      <w:pPr>
        <w:widowControl w:val="0"/>
        <w:autoSpaceDE w:val="0"/>
        <w:autoSpaceDN w:val="0"/>
        <w:adjustRightInd w:val="0"/>
        <w:ind w:left="640" w:hanging="640"/>
        <w:rPr>
          <w:rFonts w:ascii="Calibri" w:hAnsi="Calibri" w:cs="Calibri"/>
          <w:noProof/>
        </w:rPr>
      </w:pPr>
      <w:r w:rsidRPr="0042392C">
        <w:rPr>
          <w:rFonts w:ascii="Calibri" w:hAnsi="Calibri" w:cs="Calibri"/>
          <w:noProof/>
        </w:rPr>
        <w:t xml:space="preserve">7. </w:t>
      </w:r>
      <w:r w:rsidRPr="0042392C">
        <w:rPr>
          <w:rFonts w:ascii="Calibri" w:hAnsi="Calibri" w:cs="Calibri"/>
          <w:noProof/>
        </w:rPr>
        <w:tab/>
        <w:t xml:space="preserve">Pal Choudhury P, Maas P, Wilcox A, et al. iCARE: An R package to build, validate and apply absolute risk models. </w:t>
      </w:r>
      <w:r w:rsidRPr="0042392C">
        <w:rPr>
          <w:rFonts w:ascii="Calibri" w:hAnsi="Calibri" w:cs="Calibri"/>
          <w:i/>
          <w:iCs/>
          <w:noProof/>
        </w:rPr>
        <w:t>PLoS One</w:t>
      </w:r>
      <w:r w:rsidRPr="0042392C">
        <w:rPr>
          <w:rFonts w:ascii="Calibri" w:hAnsi="Calibri" w:cs="Calibri"/>
          <w:noProof/>
        </w:rPr>
        <w:t>. 2020;15(2):e0228198. https://doi.org/10.1371/journal.pone.0228198.</w:t>
      </w:r>
    </w:p>
    <w:p w14:paraId="478C1C9F" w14:textId="08952B86" w:rsidR="007219E2" w:rsidRDefault="007219E2" w:rsidP="0042392C">
      <w:pPr>
        <w:widowControl w:val="0"/>
        <w:autoSpaceDE w:val="0"/>
        <w:autoSpaceDN w:val="0"/>
        <w:adjustRightInd w:val="0"/>
        <w:ind w:left="640" w:hanging="640"/>
      </w:pPr>
      <w:r>
        <w:fldChar w:fldCharType="end"/>
      </w:r>
    </w:p>
    <w:p w14:paraId="6532D5DA" w14:textId="77777777" w:rsidR="007219E2" w:rsidRPr="007219E2" w:rsidRDefault="007219E2" w:rsidP="007219E2">
      <w:pPr>
        <w:ind w:firstLine="720"/>
      </w:pPr>
    </w:p>
    <w:sectPr w:rsidR="007219E2" w:rsidRPr="007219E2" w:rsidSect="0058434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4B206" w14:textId="77777777" w:rsidR="00A4293D" w:rsidRDefault="00A4293D" w:rsidP="00865330">
      <w:r>
        <w:separator/>
      </w:r>
    </w:p>
  </w:endnote>
  <w:endnote w:type="continuationSeparator" w:id="0">
    <w:p w14:paraId="4350BF92" w14:textId="77777777" w:rsidR="00A4293D" w:rsidRDefault="00A4293D" w:rsidP="0086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16AAE" w14:textId="77777777" w:rsidR="00A4293D" w:rsidRDefault="00A4293D" w:rsidP="00865330">
      <w:r>
        <w:separator/>
      </w:r>
    </w:p>
  </w:footnote>
  <w:footnote w:type="continuationSeparator" w:id="0">
    <w:p w14:paraId="4EF656AD" w14:textId="77777777" w:rsidR="00A4293D" w:rsidRDefault="00A4293D" w:rsidP="00865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7C779" w14:textId="77777777" w:rsidR="00AA7116" w:rsidRDefault="00AA7116">
    <w:pPr>
      <w:pStyle w:val="Header"/>
    </w:pPr>
  </w:p>
  <w:p w14:paraId="1A3C666B" w14:textId="77777777" w:rsidR="00AA7116" w:rsidRDefault="00AA7116">
    <w:pPr>
      <w:pStyle w:val="Header"/>
    </w:pPr>
  </w:p>
  <w:p w14:paraId="1A31DB35" w14:textId="77777777" w:rsidR="00AA7116" w:rsidRDefault="00AA7116">
    <w:pPr>
      <w:pStyle w:val="Header"/>
    </w:pPr>
  </w:p>
  <w:p w14:paraId="05B34CE9" w14:textId="77777777" w:rsidR="00AA7116" w:rsidRDefault="00AA7116">
    <w:pPr>
      <w:pStyle w:val="Header"/>
    </w:pPr>
  </w:p>
  <w:p w14:paraId="4A9A3327" w14:textId="77777777" w:rsidR="00AA7116" w:rsidRDefault="00AA7116">
    <w:pPr>
      <w:pStyle w:val="Header"/>
    </w:pPr>
  </w:p>
  <w:p w14:paraId="18A934F7" w14:textId="77777777" w:rsidR="00AA7116" w:rsidRDefault="00AA71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30"/>
    <w:rsid w:val="000033AA"/>
    <w:rsid w:val="00024809"/>
    <w:rsid w:val="000250F2"/>
    <w:rsid w:val="00030722"/>
    <w:rsid w:val="00075A12"/>
    <w:rsid w:val="000F6E27"/>
    <w:rsid w:val="0011231C"/>
    <w:rsid w:val="0012175B"/>
    <w:rsid w:val="00131F29"/>
    <w:rsid w:val="00150770"/>
    <w:rsid w:val="00210C01"/>
    <w:rsid w:val="00244B8B"/>
    <w:rsid w:val="00246726"/>
    <w:rsid w:val="00253625"/>
    <w:rsid w:val="00274860"/>
    <w:rsid w:val="002A44A3"/>
    <w:rsid w:val="002B589C"/>
    <w:rsid w:val="002D5262"/>
    <w:rsid w:val="002E6E3B"/>
    <w:rsid w:val="00366663"/>
    <w:rsid w:val="003E3233"/>
    <w:rsid w:val="00405447"/>
    <w:rsid w:val="0042392C"/>
    <w:rsid w:val="004271B7"/>
    <w:rsid w:val="00443C55"/>
    <w:rsid w:val="00444F81"/>
    <w:rsid w:val="004468AE"/>
    <w:rsid w:val="00447733"/>
    <w:rsid w:val="004B755B"/>
    <w:rsid w:val="004D1279"/>
    <w:rsid w:val="004D2A5D"/>
    <w:rsid w:val="004F5493"/>
    <w:rsid w:val="00521EC2"/>
    <w:rsid w:val="00522DAE"/>
    <w:rsid w:val="00523256"/>
    <w:rsid w:val="00531C5F"/>
    <w:rsid w:val="00537B14"/>
    <w:rsid w:val="0058434C"/>
    <w:rsid w:val="00584EAE"/>
    <w:rsid w:val="005959CD"/>
    <w:rsid w:val="005B1780"/>
    <w:rsid w:val="005C4D15"/>
    <w:rsid w:val="005E1D11"/>
    <w:rsid w:val="00601CA8"/>
    <w:rsid w:val="0060573B"/>
    <w:rsid w:val="00694106"/>
    <w:rsid w:val="006A33C0"/>
    <w:rsid w:val="0070363D"/>
    <w:rsid w:val="00707EDE"/>
    <w:rsid w:val="007219E2"/>
    <w:rsid w:val="00747877"/>
    <w:rsid w:val="007848B4"/>
    <w:rsid w:val="007F552E"/>
    <w:rsid w:val="007F7898"/>
    <w:rsid w:val="00862968"/>
    <w:rsid w:val="00865330"/>
    <w:rsid w:val="008706D9"/>
    <w:rsid w:val="00881DA8"/>
    <w:rsid w:val="008B6958"/>
    <w:rsid w:val="00920538"/>
    <w:rsid w:val="00937E6C"/>
    <w:rsid w:val="00983C4E"/>
    <w:rsid w:val="009A03B6"/>
    <w:rsid w:val="009A65B4"/>
    <w:rsid w:val="009F326E"/>
    <w:rsid w:val="009F56B9"/>
    <w:rsid w:val="009F5921"/>
    <w:rsid w:val="009F6E2C"/>
    <w:rsid w:val="00A251EC"/>
    <w:rsid w:val="00A32167"/>
    <w:rsid w:val="00A4293D"/>
    <w:rsid w:val="00A505DE"/>
    <w:rsid w:val="00A57C3C"/>
    <w:rsid w:val="00A628F0"/>
    <w:rsid w:val="00A649D3"/>
    <w:rsid w:val="00A76CDE"/>
    <w:rsid w:val="00AA7116"/>
    <w:rsid w:val="00AB15F6"/>
    <w:rsid w:val="00AC2E45"/>
    <w:rsid w:val="00AD3EA5"/>
    <w:rsid w:val="00AE077F"/>
    <w:rsid w:val="00AE4C46"/>
    <w:rsid w:val="00B00409"/>
    <w:rsid w:val="00B631D5"/>
    <w:rsid w:val="00B73719"/>
    <w:rsid w:val="00B8193E"/>
    <w:rsid w:val="00BA0A27"/>
    <w:rsid w:val="00BB2E7F"/>
    <w:rsid w:val="00BC1351"/>
    <w:rsid w:val="00BD5948"/>
    <w:rsid w:val="00BE0DBF"/>
    <w:rsid w:val="00C01EE5"/>
    <w:rsid w:val="00C50904"/>
    <w:rsid w:val="00C50A45"/>
    <w:rsid w:val="00C74DB1"/>
    <w:rsid w:val="00CB03E6"/>
    <w:rsid w:val="00CB0E14"/>
    <w:rsid w:val="00CB10C6"/>
    <w:rsid w:val="00CE4ED7"/>
    <w:rsid w:val="00CF0996"/>
    <w:rsid w:val="00D4350F"/>
    <w:rsid w:val="00D50C8D"/>
    <w:rsid w:val="00D83C60"/>
    <w:rsid w:val="00D944A0"/>
    <w:rsid w:val="00E91539"/>
    <w:rsid w:val="00EA221B"/>
    <w:rsid w:val="00EC34EF"/>
    <w:rsid w:val="00F5735C"/>
    <w:rsid w:val="00F66A43"/>
    <w:rsid w:val="00F72120"/>
    <w:rsid w:val="00FB3960"/>
    <w:rsid w:val="00FB6AF8"/>
    <w:rsid w:val="00FE1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AE1CD"/>
  <w15:chartTrackingRefBased/>
  <w15:docId w15:val="{788CD20F-24FC-E149-9944-EBC73C6F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3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330"/>
    <w:pPr>
      <w:tabs>
        <w:tab w:val="center" w:pos="4680"/>
        <w:tab w:val="right" w:pos="9360"/>
      </w:tabs>
    </w:pPr>
  </w:style>
  <w:style w:type="character" w:customStyle="1" w:styleId="HeaderChar">
    <w:name w:val="Header Char"/>
    <w:basedOn w:val="DefaultParagraphFont"/>
    <w:link w:val="Header"/>
    <w:uiPriority w:val="99"/>
    <w:rsid w:val="00865330"/>
  </w:style>
  <w:style w:type="paragraph" w:styleId="Footer">
    <w:name w:val="footer"/>
    <w:basedOn w:val="Normal"/>
    <w:link w:val="FooterChar"/>
    <w:uiPriority w:val="99"/>
    <w:unhideWhenUsed/>
    <w:rsid w:val="00865330"/>
    <w:pPr>
      <w:tabs>
        <w:tab w:val="center" w:pos="4680"/>
        <w:tab w:val="right" w:pos="9360"/>
      </w:tabs>
    </w:pPr>
  </w:style>
  <w:style w:type="character" w:customStyle="1" w:styleId="FooterChar">
    <w:name w:val="Footer Char"/>
    <w:basedOn w:val="DefaultParagraphFont"/>
    <w:link w:val="Footer"/>
    <w:uiPriority w:val="99"/>
    <w:rsid w:val="00865330"/>
  </w:style>
  <w:style w:type="paragraph" w:styleId="BalloonText">
    <w:name w:val="Balloon Text"/>
    <w:basedOn w:val="Normal"/>
    <w:link w:val="BalloonTextChar"/>
    <w:uiPriority w:val="99"/>
    <w:semiHidden/>
    <w:unhideWhenUsed/>
    <w:rsid w:val="007219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19E2"/>
    <w:rPr>
      <w:rFonts w:ascii="Times New Roman" w:hAnsi="Times New Roman" w:cs="Times New Roman"/>
      <w:sz w:val="18"/>
      <w:szCs w:val="18"/>
    </w:rPr>
  </w:style>
  <w:style w:type="paragraph" w:styleId="NoSpacing">
    <w:name w:val="No Spacing"/>
    <w:link w:val="NoSpacingChar"/>
    <w:uiPriority w:val="1"/>
    <w:qFormat/>
    <w:rsid w:val="007219E2"/>
    <w:rPr>
      <w:rFonts w:ascii="Calibri" w:eastAsia="Calibri" w:hAnsi="Calibri" w:cs="Times New Roman"/>
      <w:sz w:val="22"/>
      <w:szCs w:val="22"/>
      <w:lang w:val="en-GB"/>
    </w:rPr>
  </w:style>
  <w:style w:type="character" w:customStyle="1" w:styleId="NoSpacingChar">
    <w:name w:val="No Spacing Char"/>
    <w:basedOn w:val="DefaultParagraphFont"/>
    <w:link w:val="NoSpacing"/>
    <w:uiPriority w:val="1"/>
    <w:rsid w:val="007219E2"/>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7219E2"/>
    <w:rPr>
      <w:sz w:val="16"/>
      <w:szCs w:val="16"/>
    </w:rPr>
  </w:style>
  <w:style w:type="paragraph" w:styleId="CommentText">
    <w:name w:val="annotation text"/>
    <w:basedOn w:val="Normal"/>
    <w:link w:val="CommentTextChar"/>
    <w:uiPriority w:val="99"/>
    <w:semiHidden/>
    <w:unhideWhenUsed/>
    <w:rsid w:val="007219E2"/>
    <w:rPr>
      <w:sz w:val="20"/>
      <w:szCs w:val="20"/>
    </w:rPr>
  </w:style>
  <w:style w:type="character" w:customStyle="1" w:styleId="CommentTextChar">
    <w:name w:val="Comment Text Char"/>
    <w:basedOn w:val="DefaultParagraphFont"/>
    <w:link w:val="CommentText"/>
    <w:uiPriority w:val="99"/>
    <w:semiHidden/>
    <w:rsid w:val="007219E2"/>
    <w:rPr>
      <w:sz w:val="20"/>
      <w:szCs w:val="20"/>
    </w:rPr>
  </w:style>
  <w:style w:type="paragraph" w:styleId="NormalWeb">
    <w:name w:val="Normal (Web)"/>
    <w:basedOn w:val="Normal"/>
    <w:uiPriority w:val="99"/>
    <w:unhideWhenUsed/>
    <w:rsid w:val="00FE11E3"/>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7F5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F0602-77F2-B149-A6D4-AC632F55D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7</Pages>
  <Words>12061</Words>
  <Characters>68748</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National Cancer Institute</Company>
  <LinksUpToDate>false</LinksUpToDate>
  <CharactersWithSpaces>80648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 Choudhury, Parichoy (NIH/NCI) [E]</dc:creator>
  <cp:keywords/>
  <dc:description/>
  <cp:lastModifiedBy>Parichoy Pal Choudhury</cp:lastModifiedBy>
  <cp:revision>35</cp:revision>
  <dcterms:created xsi:type="dcterms:W3CDTF">2020-02-24T23:47:00Z</dcterms:created>
  <dcterms:modified xsi:type="dcterms:W3CDTF">2020-07-18T01:09:00Z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http://csl.mendeley.com/styles/526656221/american-medical-association</vt:lpwstr>
  </property>
  <property fmtid="{D5CDD505-2E9C-101B-9397-08002B2CF9AE}" pid="3" name="Mendeley Recent Style Name 0_1">
    <vt:lpwstr>American Medical Association - Parichoy Pal Choudhury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46037d77-ecb3-3a1a-892e-7281dc9f6ff7</vt:lpwstr>
  </property>
  <property fmtid="{D5CDD505-2E9C-101B-9397-08002B2CF9AE}" pid="24" name="Mendeley Citation Style_1">
    <vt:lpwstr>http://csl.mendeley.com/styles/526656221/american-medical-association</vt:lpwstr>
  </property>
</Properties>
</file>