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AC0A1D" w14:textId="1A23EFFC" w:rsidR="004F5818" w:rsidRDefault="004F5818" w:rsidP="00C335A6">
      <w:pPr>
        <w:spacing w:before="120" w:after="120" w:line="360" w:lineRule="auto"/>
        <w:jc w:val="both"/>
        <w:rPr>
          <w:rFonts w:asciiTheme="majorBidi" w:hAnsiTheme="majorBidi" w:cstheme="majorBidi"/>
          <w:b/>
          <w:sz w:val="24"/>
          <w:szCs w:val="24"/>
        </w:rPr>
      </w:pPr>
      <w:r w:rsidRPr="004F5818">
        <w:rPr>
          <w:rFonts w:asciiTheme="majorBidi" w:hAnsiTheme="majorBidi" w:cstheme="majorBidi"/>
          <w:b/>
          <w:sz w:val="24"/>
          <w:szCs w:val="24"/>
        </w:rPr>
        <w:t>Supplementary material for “</w:t>
      </w:r>
      <w:r w:rsidR="00C335A6" w:rsidRPr="00C335A6">
        <w:rPr>
          <w:rFonts w:asciiTheme="majorBidi" w:hAnsiTheme="majorBidi" w:cstheme="majorBidi"/>
          <w:b/>
          <w:sz w:val="24"/>
          <w:szCs w:val="24"/>
        </w:rPr>
        <w:t>Methylation-based measures of aging and lifestyle and risk of breast cancer: A pooled analysis of four prospective studies</w:t>
      </w:r>
      <w:r w:rsidRPr="004F5818">
        <w:rPr>
          <w:rFonts w:asciiTheme="majorBidi" w:hAnsiTheme="majorBidi" w:cstheme="majorBidi"/>
          <w:b/>
          <w:sz w:val="24"/>
          <w:szCs w:val="24"/>
        </w:rPr>
        <w:t>”</w:t>
      </w:r>
    </w:p>
    <w:p w14:paraId="000CDA13" w14:textId="77777777" w:rsidR="004F5818" w:rsidRDefault="004F5818" w:rsidP="004F5818">
      <w:pPr>
        <w:spacing w:before="120" w:after="120" w:line="360" w:lineRule="auto"/>
        <w:jc w:val="both"/>
        <w:rPr>
          <w:rFonts w:asciiTheme="majorBidi" w:hAnsiTheme="majorBidi" w:cstheme="majorBidi"/>
          <w:b/>
          <w:sz w:val="24"/>
          <w:szCs w:val="24"/>
        </w:rPr>
      </w:pPr>
    </w:p>
    <w:p w14:paraId="0816AEB9" w14:textId="77777777" w:rsidR="004F5818" w:rsidRPr="004F5818" w:rsidRDefault="004F5818" w:rsidP="004F5818">
      <w:pPr>
        <w:spacing w:before="120" w:after="120" w:line="360" w:lineRule="auto"/>
        <w:jc w:val="both"/>
        <w:rPr>
          <w:rFonts w:asciiTheme="majorBidi" w:hAnsiTheme="majorBidi" w:cstheme="majorBidi"/>
          <w:b/>
          <w:sz w:val="24"/>
          <w:szCs w:val="24"/>
        </w:rPr>
      </w:pPr>
      <w:r>
        <w:rPr>
          <w:rFonts w:asciiTheme="majorBidi" w:hAnsiTheme="majorBidi" w:cstheme="majorBidi"/>
          <w:b/>
          <w:sz w:val="24"/>
          <w:szCs w:val="24"/>
        </w:rPr>
        <w:t xml:space="preserve">Description of cohort and methylation studies </w:t>
      </w:r>
    </w:p>
    <w:p w14:paraId="69399BF0" w14:textId="77777777" w:rsidR="004F5818" w:rsidRPr="00C15EBF" w:rsidRDefault="004F5818" w:rsidP="004F5818">
      <w:pPr>
        <w:spacing w:before="120" w:after="120" w:line="360" w:lineRule="auto"/>
        <w:jc w:val="both"/>
        <w:outlineLvl w:val="0"/>
        <w:rPr>
          <w:rFonts w:asciiTheme="majorBidi" w:eastAsia="Times New Roman" w:hAnsiTheme="majorBidi" w:cstheme="majorBidi"/>
          <w:i/>
          <w:sz w:val="24"/>
          <w:szCs w:val="24"/>
          <w:u w:val="single"/>
        </w:rPr>
      </w:pPr>
      <w:r w:rsidRPr="00C15EBF">
        <w:rPr>
          <w:rFonts w:asciiTheme="majorBidi" w:eastAsia="Times New Roman" w:hAnsiTheme="majorBidi" w:cstheme="majorBidi"/>
          <w:i/>
          <w:sz w:val="24"/>
          <w:szCs w:val="24"/>
          <w:u w:val="single"/>
        </w:rPr>
        <w:t>Melbourne Collaborative Cohort Study (MCCS)</w:t>
      </w:r>
    </w:p>
    <w:p w14:paraId="62203E8A" w14:textId="77777777" w:rsidR="004F5818" w:rsidRPr="00C15EBF" w:rsidRDefault="004F5818" w:rsidP="004F5818">
      <w:pPr>
        <w:spacing w:before="120" w:after="120" w:line="360" w:lineRule="auto"/>
        <w:jc w:val="both"/>
        <w:rPr>
          <w:rFonts w:asciiTheme="majorBidi" w:hAnsiTheme="majorBidi" w:cstheme="majorBidi"/>
          <w:sz w:val="24"/>
          <w:szCs w:val="24"/>
        </w:rPr>
      </w:pPr>
      <w:r w:rsidRPr="00C15EBF">
        <w:rPr>
          <w:rFonts w:asciiTheme="majorBidi" w:hAnsiTheme="majorBidi" w:cstheme="majorBidi"/>
          <w:color w:val="000000"/>
          <w:sz w:val="24"/>
          <w:szCs w:val="24"/>
        </w:rPr>
        <w:t xml:space="preserve">The Melbourne Collaborative Cohort Study (MCCS) is a prospective cohort study that included 41,513 adult women (24,469; 59%) and men (17,045; 41%) aged 40–69 years (for 99% of them) at baseline. Participants were recruited from the Melbourne metropolitan area between 1990 and 1994, at which time information on demographics, lifestyle factors and medical conditions was collected through questionnaires, and clinical measurements were taken by trained staff. Greek-born and Italian-born participants were oversampled to extend the range of dietary, lifestyle and genetic characteristics of the population </w:t>
      </w:r>
      <w:r w:rsidRPr="00C15EBF">
        <w:rPr>
          <w:rFonts w:asciiTheme="majorBidi" w:hAnsiTheme="majorBidi" w:cstheme="majorBidi"/>
          <w:b/>
          <w:bCs/>
          <w:color w:val="000000"/>
          <w:sz w:val="24"/>
          <w:szCs w:val="24"/>
        </w:rPr>
        <w:fldChar w:fldCharType="begin">
          <w:fldData xml:space="preserve">PEVuZE5vdGU+PENpdGU+PEF1dGhvcj5NaWxuZTwvQXV0aG9yPjxZZWFyPjIwMTc8L1llYXI+PFJl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</w:fldData>
        </w:fldChar>
      </w:r>
      <w:r>
        <w:rPr>
          <w:rFonts w:asciiTheme="majorBidi" w:hAnsiTheme="majorBidi" w:cstheme="majorBidi"/>
          <w:b/>
          <w:bCs/>
          <w:color w:val="000000"/>
          <w:sz w:val="24"/>
          <w:szCs w:val="24"/>
        </w:rPr>
        <w:instrText xml:space="preserve"> ADDIN EN.CITE </w:instrText>
      </w:r>
      <w:r>
        <w:rPr>
          <w:rFonts w:asciiTheme="majorBidi" w:hAnsiTheme="majorBidi" w:cstheme="majorBidi"/>
          <w:b/>
          <w:bCs/>
          <w:color w:val="000000"/>
          <w:sz w:val="24"/>
          <w:szCs w:val="24"/>
        </w:rPr>
        <w:fldChar w:fldCharType="begin">
          <w:fldData xml:space="preserve">PEVuZE5vdGU+PENpdGU+PEF1dGhvcj5NaWxuZTwvQXV0aG9yPjxZZWFyPjIwMTc8L1llYXI+PFJl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</w:fldData>
        </w:fldChar>
      </w:r>
      <w:r>
        <w:rPr>
          <w:rFonts w:asciiTheme="majorBidi" w:hAnsiTheme="majorBidi" w:cstheme="majorBidi"/>
          <w:b/>
          <w:bCs/>
          <w:color w:val="000000"/>
          <w:sz w:val="24"/>
          <w:szCs w:val="24"/>
        </w:rPr>
        <w:instrText xml:space="preserve"> ADDIN EN.CITE.DATA </w:instrText>
      </w:r>
      <w:r>
        <w:rPr>
          <w:rFonts w:asciiTheme="majorBidi" w:hAnsiTheme="majorBidi" w:cstheme="majorBidi"/>
          <w:b/>
          <w:bCs/>
          <w:color w:val="000000"/>
          <w:sz w:val="24"/>
          <w:szCs w:val="24"/>
        </w:rPr>
      </w:r>
      <w:r>
        <w:rPr>
          <w:rFonts w:asciiTheme="majorBidi" w:hAnsiTheme="majorBidi" w:cstheme="majorBidi"/>
          <w:b/>
          <w:bCs/>
          <w:color w:val="000000"/>
          <w:sz w:val="24"/>
          <w:szCs w:val="24"/>
        </w:rPr>
        <w:fldChar w:fldCharType="end"/>
      </w:r>
      <w:r w:rsidRPr="00C15EBF">
        <w:rPr>
          <w:rFonts w:asciiTheme="majorBidi" w:hAnsiTheme="majorBidi" w:cstheme="majorBidi"/>
          <w:b/>
          <w:bCs/>
          <w:color w:val="000000"/>
          <w:sz w:val="24"/>
          <w:szCs w:val="24"/>
        </w:rPr>
      </w:r>
      <w:r w:rsidRPr="00C15EBF">
        <w:rPr>
          <w:rFonts w:asciiTheme="majorBidi" w:hAnsiTheme="majorBidi" w:cstheme="majorBidi"/>
          <w:b/>
          <w:bCs/>
          <w:color w:val="000000"/>
          <w:sz w:val="24"/>
          <w:szCs w:val="24"/>
        </w:rPr>
        <w:fldChar w:fldCharType="separate"/>
      </w:r>
      <w:r>
        <w:rPr>
          <w:rFonts w:asciiTheme="majorBidi" w:hAnsiTheme="majorBidi" w:cstheme="majorBidi"/>
          <w:b/>
          <w:bCs/>
          <w:noProof/>
          <w:color w:val="000000"/>
          <w:sz w:val="24"/>
          <w:szCs w:val="24"/>
        </w:rPr>
        <w:t>[1]</w:t>
      </w:r>
      <w:r w:rsidRPr="00C15EBF">
        <w:rPr>
          <w:rFonts w:asciiTheme="majorBidi" w:hAnsiTheme="majorBidi" w:cstheme="majorBidi"/>
          <w:b/>
          <w:bCs/>
          <w:color w:val="000000"/>
          <w:sz w:val="24"/>
          <w:szCs w:val="24"/>
        </w:rPr>
        <w:fldChar w:fldCharType="end"/>
      </w:r>
      <w:r w:rsidRPr="00C15EBF">
        <w:rPr>
          <w:rFonts w:asciiTheme="majorBidi" w:hAnsiTheme="majorBidi" w:cstheme="majorBidi"/>
          <w:color w:val="000000"/>
          <w:sz w:val="24"/>
          <w:szCs w:val="24"/>
        </w:rPr>
        <w:t xml:space="preserve">. Cases  (N=409) in the nested case-control study were women with a first diagnosis of invasive adenocarcinoma of the breast (International Classification of Diseases for Oncology, C50) occurring between baseline interview and 31 December 2007, as described in Severi et al. </w:t>
      </w:r>
      <w:r w:rsidRPr="00C15EBF">
        <w:rPr>
          <w:rFonts w:asciiTheme="majorBidi" w:hAnsiTheme="majorBidi" w:cstheme="majorBidi"/>
          <w:b/>
          <w:bCs/>
          <w:color w:val="000000"/>
          <w:sz w:val="24"/>
          <w:szCs w:val="24"/>
        </w:rPr>
        <w:fldChar w:fldCharType="begin"/>
      </w:r>
      <w:r>
        <w:rPr>
          <w:rFonts w:asciiTheme="majorBidi" w:hAnsiTheme="majorBidi" w:cstheme="majorBidi"/>
          <w:b/>
          <w:bCs/>
          <w:color w:val="000000"/>
          <w:sz w:val="24"/>
          <w:szCs w:val="24"/>
        </w:rPr>
        <w:instrText xml:space="preserve"> ADDIN EN.CITE &lt;EndNote&gt;&lt;Cite&gt;&lt;Author&gt;Severi&lt;/Author&gt;&lt;Year&gt;2014&lt;/Year&gt;&lt;RecNum&gt;84&lt;/RecNum&gt;&lt;DisplayText&gt;[2]&lt;/DisplayText&gt;&lt;record&gt;&lt;rec-number&gt;84&lt;/rec-number&gt;&lt;foreign-keys&gt;&lt;key app="EN" db-id="rap9vrts0spps2et20lvp0v3fpx9w25xzpvt" timestamp="1432279207"&gt;84&lt;/key&gt;&lt;/foreign-keys&gt;&lt;ref-type name="Journal Article"&gt;17&lt;/ref-type&gt;&lt;contributors&gt;&lt;authors&gt;&lt;author&gt;Severi, Gianluca&lt;/author&gt;&lt;author&gt;Southey, Melissa C.&lt;/author&gt;&lt;author&gt;English, Dallas R.&lt;/author&gt;&lt;author&gt;Jung, Chol-hee&lt;/author&gt;&lt;author&gt;Lonie, Andrew&lt;/author&gt;&lt;author&gt;McLean, Catriona&lt;/author&gt;&lt;author&gt;Tsimiklis, Helen&lt;/author&gt;&lt;author&gt;Hopper, John L.&lt;/author&gt;&lt;author&gt;Giles, Graham G.&lt;/author&gt;&lt;author&gt;Baglietto, Laura&lt;/author&gt;&lt;/authors&gt;&lt;/contributors&gt;&lt;auth-address&gt;Cancer Epidemiology Centre, Cancer Council of Victoria, 615 St Kilda Road, Melbourne, VIC, 3004, Australia.&lt;/auth-address&gt;&lt;titles&gt;&lt;title&gt;Epigenome-wide methylation in DNA from peripheral blood as a marker of risk for breast cancer&lt;/title&gt;&lt;secondary-title&gt;Breast Cancer Research and Treatment&lt;/secondary-title&gt;&lt;alt-title&gt;Breast cancer research and treatment&lt;/alt-title&gt;&lt;/titles&gt;&lt;periodical&gt;&lt;full-title&gt;Breast Cancer Res Treat&lt;/full-title&gt;&lt;abbr-1&gt;Breast cancer research and treatment&lt;/abbr-1&gt;&lt;/periodical&gt;&lt;alt-periodical&gt;&lt;full-title&gt;Breast Cancer Res Treat&lt;/full-title&gt;&lt;abbr-1&gt;Breast cancer research and treatment&lt;/abbr-1&gt;&lt;/alt-periodical&gt;&lt;pages&gt;665-673&lt;/pages&gt;&lt;volume&gt;148&lt;/volume&gt;&lt;number&gt;3&lt;/number&gt;&lt;edition&gt;2014/11/20&lt;/edition&gt;&lt;dates&gt;&lt;year&gt;2014&lt;/year&gt;&lt;pub-dates&gt;&lt;date&gt;Dec&lt;/date&gt;&lt;/pub-dates&gt;&lt;/dates&gt;&lt;isbn&gt;0167-6806&amp;#xD;1573-7217&lt;/isbn&gt;&lt;accession-num&gt;25407397&lt;/accession-num&gt;&lt;work-type&gt;Research Support, Non-U.S. Gov&amp;apos;t&lt;/work-type&gt;&lt;urls&gt;&lt;related-urls&gt;&lt;url&gt;http://www.ncbi.nlm.nih.gov/pubmed/25407397&lt;/url&gt;&lt;/related-urls&gt;&lt;/urls&gt;&lt;electronic-resource-num&gt;10.1007/s10549-014-3209-y&lt;/electronic-resource-num&gt;&lt;language&gt;eng&lt;/language&gt;&lt;/record&gt;&lt;/Cite&gt;&lt;/EndNote&gt;</w:instrText>
      </w:r>
      <w:r w:rsidRPr="00C15EBF">
        <w:rPr>
          <w:rFonts w:asciiTheme="majorBidi" w:hAnsiTheme="majorBidi" w:cstheme="majorBidi"/>
          <w:b/>
          <w:bCs/>
          <w:color w:val="000000"/>
          <w:sz w:val="24"/>
          <w:szCs w:val="24"/>
        </w:rPr>
        <w:fldChar w:fldCharType="separate"/>
      </w:r>
      <w:r>
        <w:rPr>
          <w:rFonts w:asciiTheme="majorBidi" w:hAnsiTheme="majorBidi" w:cstheme="majorBidi"/>
          <w:b/>
          <w:bCs/>
          <w:noProof/>
          <w:color w:val="000000"/>
          <w:sz w:val="24"/>
          <w:szCs w:val="24"/>
        </w:rPr>
        <w:t>[2]</w:t>
      </w:r>
      <w:r w:rsidRPr="00C15EBF">
        <w:rPr>
          <w:rFonts w:asciiTheme="majorBidi" w:hAnsiTheme="majorBidi" w:cstheme="majorBidi"/>
          <w:b/>
          <w:bCs/>
          <w:color w:val="000000"/>
          <w:sz w:val="24"/>
          <w:szCs w:val="24"/>
        </w:rPr>
        <w:fldChar w:fldCharType="end"/>
      </w:r>
      <w:r w:rsidRPr="00C15EBF">
        <w:rPr>
          <w:rFonts w:asciiTheme="majorBidi" w:hAnsiTheme="majorBidi" w:cstheme="majorBidi"/>
          <w:color w:val="000000"/>
          <w:sz w:val="24"/>
          <w:szCs w:val="24"/>
        </w:rPr>
        <w:t>.</w:t>
      </w:r>
      <w:r w:rsidRPr="00C15EBF">
        <w:rPr>
          <w:rFonts w:asciiTheme="majorBidi" w:hAnsiTheme="majorBidi" w:cstheme="majorBidi"/>
          <w:i/>
          <w:color w:val="000000"/>
          <w:sz w:val="24"/>
          <w:szCs w:val="24"/>
        </w:rPr>
        <w:t xml:space="preserve"> </w:t>
      </w:r>
      <w:r w:rsidRPr="00C15EBF">
        <w:rPr>
          <w:rFonts w:asciiTheme="majorBidi" w:hAnsiTheme="majorBidi" w:cstheme="majorBidi"/>
          <w:color w:val="000000"/>
          <w:sz w:val="24"/>
          <w:szCs w:val="24"/>
        </w:rPr>
        <w:t xml:space="preserve">Cases were ascertained by record linkage to the population-based Victorian cancer registry (VCR), and to the Australian Cancer Database. Controls (N=409) were selected through density sampling and matched with cases on year of birth, year of baseline attendance, country of origin and, when possible, type of baseline blood specimen (dried blood spot, buffy coat or lymphocyte). Only case-control pairs with matching sample type were included in this analysis, excluding 11 case-control pairs from the 420 pairs used in the Severi </w:t>
      </w:r>
      <w:r w:rsidRPr="00C15EBF">
        <w:rPr>
          <w:rFonts w:asciiTheme="majorBidi" w:hAnsiTheme="majorBidi" w:cstheme="majorBidi"/>
          <w:i/>
          <w:color w:val="000000"/>
          <w:sz w:val="24"/>
          <w:szCs w:val="24"/>
        </w:rPr>
        <w:t>et al.</w:t>
      </w:r>
      <w:r w:rsidRPr="00C15EBF">
        <w:rPr>
          <w:rFonts w:asciiTheme="majorBidi" w:hAnsiTheme="majorBidi" w:cstheme="majorBidi"/>
          <w:color w:val="000000"/>
          <w:sz w:val="24"/>
          <w:szCs w:val="24"/>
        </w:rPr>
        <w:t xml:space="preserve"> study </w:t>
      </w:r>
      <w:r w:rsidRPr="00C15EBF">
        <w:rPr>
          <w:rFonts w:asciiTheme="majorBidi" w:hAnsiTheme="majorBidi" w:cstheme="majorBidi"/>
          <w:b/>
          <w:bCs/>
          <w:color w:val="000000"/>
          <w:sz w:val="24"/>
          <w:szCs w:val="24"/>
        </w:rPr>
        <w:fldChar w:fldCharType="begin"/>
      </w:r>
      <w:r>
        <w:rPr>
          <w:rFonts w:asciiTheme="majorBidi" w:hAnsiTheme="majorBidi" w:cstheme="majorBidi"/>
          <w:b/>
          <w:bCs/>
          <w:color w:val="000000"/>
          <w:sz w:val="24"/>
          <w:szCs w:val="24"/>
        </w:rPr>
        <w:instrText xml:space="preserve"> ADDIN EN.CITE &lt;EndNote&gt;&lt;Cite&gt;&lt;Author&gt;Severi&lt;/Author&gt;&lt;Year&gt;2014&lt;/Year&gt;&lt;RecNum&gt;84&lt;/RecNum&gt;&lt;DisplayText&gt;[2]&lt;/DisplayText&gt;&lt;record&gt;&lt;rec-number&gt;84&lt;/rec-number&gt;&lt;foreign-keys&gt;&lt;key app="EN" db-id="rap9vrts0spps2et20lvp0v3fpx9w25xzpvt" timestamp="1432279207"&gt;84&lt;/key&gt;&lt;/foreign-keys&gt;&lt;ref-type name="Journal Article"&gt;17&lt;/ref-type&gt;&lt;contributors&gt;&lt;authors&gt;&lt;author&gt;Severi, Gianluca&lt;/author&gt;&lt;author&gt;Southey, Melissa C.&lt;/author&gt;&lt;author&gt;English, Dallas R.&lt;/author&gt;&lt;author&gt;Jung, Chol-hee&lt;/author&gt;&lt;author&gt;Lonie, Andrew&lt;/author&gt;&lt;author&gt;McLean, Catriona&lt;/author&gt;&lt;author&gt;Tsimiklis, Helen&lt;/author&gt;&lt;author&gt;Hopper, John L.&lt;/author&gt;&lt;author&gt;Giles, Graham G.&lt;/author&gt;&lt;author&gt;Baglietto, Laura&lt;/author&gt;&lt;/authors&gt;&lt;/contributors&gt;&lt;auth-address&gt;Cancer Epidemiology Centre, Cancer Council of Victoria, 615 St Kilda Road, Melbourne, VIC, 3004, Australia.&lt;/auth-address&gt;&lt;titles&gt;&lt;title&gt;Epigenome-wide methylation in DNA from peripheral blood as a marker of risk for breast cancer&lt;/title&gt;&lt;secondary-title&gt;Breast Cancer Research and Treatment&lt;/secondary-title&gt;&lt;alt-title&gt;Breast cancer research and treatment&lt;/alt-title&gt;&lt;/titles&gt;&lt;periodical&gt;&lt;full-title&gt;Breast Cancer Res Treat&lt;/full-title&gt;&lt;abbr-1&gt;Breast cancer research and treatment&lt;/abbr-1&gt;&lt;/periodical&gt;&lt;alt-periodical&gt;&lt;full-title&gt;Breast Cancer Res Treat&lt;/full-title&gt;&lt;abbr-1&gt;Breast cancer research and treatment&lt;/abbr-1&gt;&lt;/alt-periodical&gt;&lt;pages&gt;665-673&lt;/pages&gt;&lt;volume&gt;148&lt;/volume&gt;&lt;number&gt;3&lt;/number&gt;&lt;edition&gt;2014/11/20&lt;/edition&gt;&lt;dates&gt;&lt;year&gt;2014&lt;/year&gt;&lt;pub-dates&gt;&lt;date&gt;Dec&lt;/date&gt;&lt;/pub-dates&gt;&lt;/dates&gt;&lt;isbn&gt;0167-6806&amp;#xD;1573-7217&lt;/isbn&gt;&lt;accession-num&gt;25407397&lt;/accession-num&gt;&lt;work-type&gt;Research Support, Non-U.S. Gov&amp;apos;t&lt;/work-type&gt;&lt;urls&gt;&lt;related-urls&gt;&lt;url&gt;http://www.ncbi.nlm.nih.gov/pubmed/25407397&lt;/url&gt;&lt;/related-urls&gt;&lt;/urls&gt;&lt;electronic-resource-num&gt;10.1007/s10549-014-3209-y&lt;/electronic-resource-num&gt;&lt;language&gt;eng&lt;/language&gt;&lt;/record&gt;&lt;/Cite&gt;&lt;/EndNote&gt;</w:instrText>
      </w:r>
      <w:r w:rsidRPr="00C15EBF">
        <w:rPr>
          <w:rFonts w:asciiTheme="majorBidi" w:hAnsiTheme="majorBidi" w:cstheme="majorBidi"/>
          <w:b/>
          <w:bCs/>
          <w:color w:val="000000"/>
          <w:sz w:val="24"/>
          <w:szCs w:val="24"/>
        </w:rPr>
        <w:fldChar w:fldCharType="separate"/>
      </w:r>
      <w:r>
        <w:rPr>
          <w:rFonts w:asciiTheme="majorBidi" w:hAnsiTheme="majorBidi" w:cstheme="majorBidi"/>
          <w:b/>
          <w:bCs/>
          <w:noProof/>
          <w:color w:val="000000"/>
          <w:sz w:val="24"/>
          <w:szCs w:val="24"/>
        </w:rPr>
        <w:t>[2]</w:t>
      </w:r>
      <w:r w:rsidRPr="00C15EBF">
        <w:rPr>
          <w:rFonts w:asciiTheme="majorBidi" w:hAnsiTheme="majorBidi" w:cstheme="majorBidi"/>
          <w:b/>
          <w:bCs/>
          <w:color w:val="000000"/>
          <w:sz w:val="24"/>
          <w:szCs w:val="24"/>
        </w:rPr>
        <w:fldChar w:fldCharType="end"/>
      </w:r>
      <w:r w:rsidRPr="00C15EBF">
        <w:rPr>
          <w:rFonts w:asciiTheme="majorBidi" w:hAnsiTheme="majorBidi" w:cstheme="majorBidi"/>
          <w:color w:val="000000"/>
          <w:sz w:val="24"/>
          <w:szCs w:val="24"/>
        </w:rPr>
        <w:t xml:space="preserve">. </w:t>
      </w:r>
      <w:r w:rsidRPr="00C15EBF">
        <w:rPr>
          <w:rFonts w:asciiTheme="majorBidi" w:hAnsiTheme="majorBidi" w:cstheme="majorBidi"/>
          <w:sz w:val="24"/>
          <w:szCs w:val="24"/>
        </w:rPr>
        <w:t>A cancer case was considered early stage if it was diagnosed with stage I and it was considered late stage if it was diagnosed with stage II, III or IV (using the definition from the AJCC 7</w:t>
      </w:r>
      <w:r w:rsidRPr="00C15EBF">
        <w:rPr>
          <w:rFonts w:asciiTheme="majorBidi" w:hAnsiTheme="majorBidi" w:cstheme="majorBidi"/>
          <w:sz w:val="24"/>
          <w:szCs w:val="24"/>
          <w:vertAlign w:val="superscript"/>
        </w:rPr>
        <w:t>th</w:t>
      </w:r>
      <w:r w:rsidRPr="00C15EBF">
        <w:rPr>
          <w:rFonts w:asciiTheme="majorBidi" w:hAnsiTheme="majorBidi" w:cstheme="majorBidi"/>
          <w:sz w:val="24"/>
          <w:szCs w:val="24"/>
        </w:rPr>
        <w:t xml:space="preserve"> edition manual).</w:t>
      </w:r>
    </w:p>
    <w:p w14:paraId="0A0C2188" w14:textId="77777777" w:rsidR="004F5818" w:rsidRPr="00C15EBF" w:rsidRDefault="004F5818" w:rsidP="004F5818">
      <w:pPr>
        <w:spacing w:before="120" w:after="120" w:line="360" w:lineRule="auto"/>
        <w:jc w:val="both"/>
        <w:outlineLvl w:val="0"/>
        <w:rPr>
          <w:rFonts w:asciiTheme="majorBidi" w:eastAsia="Times New Roman" w:hAnsiTheme="majorBidi" w:cstheme="majorBidi"/>
          <w:i/>
          <w:sz w:val="24"/>
          <w:szCs w:val="24"/>
          <w:u w:val="single"/>
        </w:rPr>
      </w:pPr>
      <w:r w:rsidRPr="00C15EBF">
        <w:rPr>
          <w:rFonts w:asciiTheme="majorBidi" w:eastAsia="Times New Roman" w:hAnsiTheme="majorBidi" w:cstheme="majorBidi"/>
          <w:i/>
          <w:sz w:val="24"/>
          <w:szCs w:val="24"/>
          <w:u w:val="single"/>
        </w:rPr>
        <w:t>European Prospective Investigation into Cancer and Nutrition (EPIC-Italy)</w:t>
      </w:r>
    </w:p>
    <w:p w14:paraId="0E6F1961" w14:textId="77777777" w:rsidR="004F5818" w:rsidRPr="00C15EBF" w:rsidRDefault="004F5818" w:rsidP="004F5818">
      <w:pPr>
        <w:spacing w:before="120" w:after="120" w:line="360" w:lineRule="auto"/>
        <w:jc w:val="both"/>
        <w:rPr>
          <w:rFonts w:asciiTheme="majorBidi" w:hAnsiTheme="majorBidi" w:cstheme="majorBidi"/>
          <w:sz w:val="24"/>
          <w:szCs w:val="24"/>
        </w:rPr>
      </w:pPr>
      <w:r w:rsidRPr="00C15EBF">
        <w:rPr>
          <w:rFonts w:asciiTheme="majorBidi" w:hAnsiTheme="majorBidi" w:cstheme="majorBidi"/>
          <w:sz w:val="24"/>
          <w:szCs w:val="24"/>
        </w:rPr>
        <w:t xml:space="preserve">Participants for this nested case-control study were selected from the Italian cohort of the European Prospective Investigation into Cancer and Nutrition (EPIC) study </w:t>
      </w:r>
      <w:r w:rsidRPr="00C15EBF">
        <w:rPr>
          <w:rFonts w:asciiTheme="majorBidi" w:hAnsiTheme="majorBidi" w:cstheme="majorBidi"/>
          <w:b/>
          <w:bCs/>
          <w:sz w:val="24"/>
          <w:szCs w:val="24"/>
        </w:rPr>
        <w:fldChar w:fldCharType="begin"/>
      </w:r>
      <w:r>
        <w:rPr>
          <w:rFonts w:asciiTheme="majorBidi" w:hAnsiTheme="majorBidi" w:cstheme="majorBidi"/>
          <w:b/>
          <w:bCs/>
          <w:sz w:val="24"/>
          <w:szCs w:val="24"/>
        </w:rPr>
        <w:instrText xml:space="preserve"> ADDIN EN.CITE &lt;EndNote&gt;&lt;Cite&gt;&lt;Author&gt;van Veldhoven&lt;/Author&gt;&lt;Year&gt;2015&lt;/Year&gt;&lt;RecNum&gt;4031&lt;/RecNum&gt;&lt;DisplayText&gt;[3]&lt;/DisplayText&gt;&lt;record&gt;&lt;rec-number&gt;4031&lt;/rec-number&gt;&lt;foreign-keys&gt;&lt;key app="EN" db-id="zdrffetdkvfp9oe99dr5ffautxxxxwf2r0v0" timestamp="1452875637"&gt;4031&lt;/key&gt;&lt;/foreign-keys&gt;&lt;ref-type name="Journal Article"&gt;17&lt;/ref-type&gt;&lt;contributors&gt;&lt;authors&gt;&lt;author&gt;van Veldhoven, Karin&lt;/author&gt;&lt;author&gt;Polidoro, Silvia&lt;/author&gt;&lt;author&gt;Baglietto, Laura&lt;/author&gt;&lt;author&gt;Severi, Gianluca&lt;/author&gt;&lt;author&gt;Sacerdote, Carlotta&lt;/author&gt;&lt;author&gt;Panico, Salvatore&lt;/author&gt;&lt;author&gt;Mattiello, Amalia&lt;/author&gt;&lt;author&gt;Palli, Domenico&lt;/author&gt;&lt;author&gt;Masala, Giovanna&lt;/author&gt;&lt;author&gt;Krogh, Vittorio&lt;/author&gt;&lt;author&gt;Agnoli, Claudia&lt;/author&gt;&lt;author&gt;Tumino, Rosario&lt;/author&gt;&lt;author&gt;Frasca, Graziella&lt;/author&gt;&lt;author&gt;Flower, Kirsty&lt;/author&gt;&lt;author&gt;Curry, Ed&lt;/author&gt;&lt;author&gt;Orr, Nicholas&lt;/author&gt;&lt;author&gt;Tomczyk, Katarzyna&lt;/author&gt;&lt;author&gt;Jones, Michael&lt;/author&gt;&lt;author&gt;Ashworth, Alan&lt;/author&gt;&lt;author&gt;Swerdlow, Anthony&lt;/author&gt;&lt;author&gt;Chadeau-Hyam, Marc&lt;/author&gt;&lt;author&gt;Lund, Eiliv&lt;/author&gt;&lt;author&gt;Garcia-Closas, Montserrat&lt;/author&gt;&lt;author&gt;Sandanger, Torkjel&lt;/author&gt;&lt;author&gt;Flanagan, James&lt;/author&gt;&lt;author&gt;Vineis, Paolo&lt;/author&gt;&lt;/authors&gt;&lt;/contributors&gt;&lt;titles&gt;&lt;title&gt;Epigenome-wide association study reveals decreased average methylation levels years before breast cancer diagnosis&lt;/title&gt;&lt;secondary-title&gt;Clinical Epigenetics&lt;/secondary-title&gt;&lt;/titles&gt;&lt;periodical&gt;&lt;full-title&gt;Clinical Epigenetics&lt;/full-title&gt;&lt;/periodical&gt;&lt;pages&gt;67&lt;/pages&gt;&lt;volume&gt;7&lt;/volume&gt;&lt;number&gt;1&lt;/number&gt;&lt;dates&gt;&lt;year&gt;2015&lt;/year&gt;&lt;/dates&gt;&lt;isbn&gt;1868-7083&lt;/isbn&gt;&lt;accession-num&gt;doi:10.1186/s13148-015-0104-2&lt;/accession-num&gt;&lt;urls&gt;&lt;related-urls&gt;&lt;url&gt;http://www.clinicalepigeneticsjournal.com/content/7/1/67&lt;/url&gt;&lt;url&gt;http://www.ncbi.nlm.nih.gov/pmc/articles/PMC4524428/pdf/13148_2015_Article_104.pdf&lt;/url&gt;&lt;/related-urls&gt;&lt;/urls&gt;&lt;/record&gt;&lt;/Cite&gt;&lt;/EndNote&gt;</w:instrText>
      </w:r>
      <w:r w:rsidRPr="00C15EBF">
        <w:rPr>
          <w:rFonts w:asciiTheme="majorBidi" w:hAnsiTheme="majorBidi" w:cstheme="majorBidi"/>
          <w:b/>
          <w:bCs/>
          <w:sz w:val="24"/>
          <w:szCs w:val="24"/>
        </w:rPr>
        <w:fldChar w:fldCharType="separate"/>
      </w:r>
      <w:r>
        <w:rPr>
          <w:rFonts w:asciiTheme="majorBidi" w:hAnsiTheme="majorBidi" w:cstheme="majorBidi"/>
          <w:b/>
          <w:bCs/>
          <w:noProof/>
          <w:sz w:val="24"/>
          <w:szCs w:val="24"/>
        </w:rPr>
        <w:t>[3]</w:t>
      </w:r>
      <w:r w:rsidRPr="00C15EBF">
        <w:rPr>
          <w:rFonts w:asciiTheme="majorBidi" w:hAnsiTheme="majorBidi" w:cstheme="majorBidi"/>
          <w:b/>
          <w:bCs/>
          <w:sz w:val="24"/>
          <w:szCs w:val="24"/>
        </w:rPr>
        <w:fldChar w:fldCharType="end"/>
      </w:r>
      <w:r w:rsidRPr="00C15EBF">
        <w:rPr>
          <w:rFonts w:asciiTheme="majorBidi" w:hAnsiTheme="majorBidi" w:cstheme="majorBidi"/>
          <w:sz w:val="24"/>
          <w:szCs w:val="24"/>
        </w:rPr>
        <w:t xml:space="preserve">. This sub-cohort consists of 46,857 volunteers (including 32,157 women), recruited from 5 different centers within Italy (Varese, Turin, Florence, Naples, and Ragusa). Incident cases were identified through cancer registries with &lt;2 % losses to follow-up. We identified 248 incident female breast cancer cases, for each of which we collected 248 healthy female controls (matched on date of birth (±5 years), year of recruitment and study center). Average follow-up (cases and controls combined) was 180.4 months (range: 4.0–215.4) and average time to diagnosis was 85.5 months (range 0.53–211.23). For all study participants, detailed baseline information about lifestyle habits and personal and family history was collected </w:t>
      </w:r>
      <w:r w:rsidRPr="00C15EBF">
        <w:rPr>
          <w:rFonts w:asciiTheme="majorBidi" w:hAnsiTheme="majorBidi" w:cstheme="majorBidi"/>
          <w:sz w:val="24"/>
          <w:szCs w:val="24"/>
        </w:rPr>
        <w:lastRenderedPageBreak/>
        <w:t>through questionnaires, along with blood samples and anthropometric measurements at enrolment between 1993 and 1998. A cancer case was considered early stage if it was classified as “localized” while it was considered late stage if it was classified as “regional” or “metastatic”. All participants signed an informed consent form, and the ethical review boards of the International Agency for Research on Cancer (IARC) and of local participating centers approved the study protocol.</w:t>
      </w:r>
    </w:p>
    <w:p w14:paraId="572D4FD7" w14:textId="77777777" w:rsidR="004F5818" w:rsidRPr="00C15EBF" w:rsidRDefault="004F5818" w:rsidP="004F5818">
      <w:pPr>
        <w:spacing w:before="120" w:after="120" w:line="360" w:lineRule="auto"/>
        <w:jc w:val="both"/>
        <w:outlineLvl w:val="0"/>
        <w:rPr>
          <w:rFonts w:asciiTheme="majorBidi" w:eastAsia="Times New Roman" w:hAnsiTheme="majorBidi" w:cstheme="majorBidi"/>
          <w:i/>
          <w:sz w:val="24"/>
          <w:szCs w:val="24"/>
          <w:u w:val="single"/>
        </w:rPr>
      </w:pPr>
      <w:r w:rsidRPr="00C15EBF">
        <w:rPr>
          <w:rFonts w:asciiTheme="majorBidi" w:eastAsia="Times New Roman" w:hAnsiTheme="majorBidi" w:cstheme="majorBidi"/>
          <w:i/>
          <w:sz w:val="24"/>
          <w:szCs w:val="24"/>
          <w:u w:val="single"/>
        </w:rPr>
        <w:t>European Prospective Investigation into Cancer and Nutrition (EPIC-IARC)</w:t>
      </w:r>
    </w:p>
    <w:p w14:paraId="005CCE64" w14:textId="15B00B08" w:rsidR="004F5818" w:rsidRPr="00C15EBF" w:rsidRDefault="004F5818" w:rsidP="004F5818">
      <w:pPr>
        <w:spacing w:before="120" w:after="120" w:line="360" w:lineRule="auto"/>
        <w:jc w:val="both"/>
        <w:rPr>
          <w:rFonts w:asciiTheme="majorBidi" w:hAnsiTheme="majorBidi" w:cstheme="majorBidi"/>
          <w:sz w:val="24"/>
          <w:szCs w:val="24"/>
        </w:rPr>
      </w:pPr>
      <w:r w:rsidRPr="00C15EBF">
        <w:rPr>
          <w:rFonts w:asciiTheme="majorBidi" w:hAnsiTheme="majorBidi" w:cstheme="majorBidi"/>
          <w:sz w:val="24"/>
          <w:szCs w:val="24"/>
        </w:rPr>
        <w:t xml:space="preserve">Participants for this nested case-control study were selected from the IARC cohort of the EPIC study </w:t>
      </w:r>
      <w:r w:rsidRPr="00C15EBF">
        <w:rPr>
          <w:rFonts w:asciiTheme="majorBidi" w:hAnsiTheme="majorBidi" w:cstheme="majorBidi"/>
          <w:b/>
          <w:bCs/>
          <w:sz w:val="24"/>
          <w:szCs w:val="24"/>
        </w:rPr>
        <w:fldChar w:fldCharType="begin">
          <w:fldData xml:space="preserve">PEVuZE5vdGU+PENpdGU+PEF1dGhvcj5BbWJhdGlwdWRpPC9BdXRob3I+PFllYXI+MjAxNzwvWWVh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</w:fldData>
        </w:fldChar>
      </w:r>
      <w:r>
        <w:rPr>
          <w:rFonts w:asciiTheme="majorBidi" w:hAnsiTheme="majorBidi" w:cstheme="majorBidi"/>
          <w:b/>
          <w:bCs/>
          <w:sz w:val="24"/>
          <w:szCs w:val="24"/>
        </w:rPr>
        <w:instrText xml:space="preserve"> ADDIN EN.CITE </w:instrText>
      </w:r>
      <w:r>
        <w:rPr>
          <w:rFonts w:asciiTheme="majorBidi" w:hAnsiTheme="majorBidi" w:cstheme="majorBidi"/>
          <w:b/>
          <w:bCs/>
          <w:sz w:val="24"/>
          <w:szCs w:val="24"/>
        </w:rPr>
        <w:fldChar w:fldCharType="begin">
          <w:fldData xml:space="preserve">PEVuZE5vdGU+PENpdGU+PEF1dGhvcj5BbWJhdGlwdWRpPC9BdXRob3I+PFllYXI+MjAxNzwvWWVh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</w:fldData>
        </w:fldChar>
      </w:r>
      <w:r>
        <w:rPr>
          <w:rFonts w:asciiTheme="majorBidi" w:hAnsiTheme="majorBidi" w:cstheme="majorBidi"/>
          <w:b/>
          <w:bCs/>
          <w:sz w:val="24"/>
          <w:szCs w:val="24"/>
        </w:rPr>
        <w:instrText xml:space="preserve"> ADDIN EN.CITE.DATA </w:instrText>
      </w:r>
      <w:r>
        <w:rPr>
          <w:rFonts w:asciiTheme="majorBidi" w:hAnsiTheme="majorBidi" w:cstheme="majorBidi"/>
          <w:b/>
          <w:bCs/>
          <w:sz w:val="24"/>
          <w:szCs w:val="24"/>
        </w:rPr>
      </w:r>
      <w:r>
        <w:rPr>
          <w:rFonts w:asciiTheme="majorBidi" w:hAnsiTheme="majorBidi" w:cstheme="majorBidi"/>
          <w:b/>
          <w:bCs/>
          <w:sz w:val="24"/>
          <w:szCs w:val="24"/>
        </w:rPr>
        <w:fldChar w:fldCharType="end"/>
      </w:r>
      <w:r w:rsidRPr="00C15EBF">
        <w:rPr>
          <w:rFonts w:asciiTheme="majorBidi" w:hAnsiTheme="majorBidi" w:cstheme="majorBidi"/>
          <w:b/>
          <w:bCs/>
          <w:sz w:val="24"/>
          <w:szCs w:val="24"/>
        </w:rPr>
      </w:r>
      <w:r w:rsidRPr="00C15EBF">
        <w:rPr>
          <w:rFonts w:asciiTheme="majorBidi" w:hAnsiTheme="majorBidi" w:cstheme="majorBidi"/>
          <w:b/>
          <w:bCs/>
          <w:sz w:val="24"/>
          <w:szCs w:val="24"/>
        </w:rPr>
        <w:fldChar w:fldCharType="separate"/>
      </w:r>
      <w:r>
        <w:rPr>
          <w:rFonts w:asciiTheme="majorBidi" w:hAnsiTheme="majorBidi" w:cstheme="majorBidi"/>
          <w:b/>
          <w:bCs/>
          <w:noProof/>
          <w:sz w:val="24"/>
          <w:szCs w:val="24"/>
        </w:rPr>
        <w:t>[4]</w:t>
      </w:r>
      <w:r w:rsidRPr="00C15EBF">
        <w:rPr>
          <w:rFonts w:asciiTheme="majorBidi" w:hAnsiTheme="majorBidi" w:cstheme="majorBidi"/>
          <w:b/>
          <w:bCs/>
          <w:sz w:val="24"/>
          <w:szCs w:val="24"/>
        </w:rPr>
        <w:fldChar w:fldCharType="end"/>
      </w:r>
      <w:r w:rsidRPr="00C15EBF">
        <w:rPr>
          <w:rFonts w:asciiTheme="majorBidi" w:hAnsiTheme="majorBidi" w:cstheme="majorBidi"/>
          <w:b/>
          <w:bCs/>
          <w:sz w:val="24"/>
          <w:szCs w:val="24"/>
        </w:rPr>
        <w:t xml:space="preserve"> </w:t>
      </w:r>
      <w:r w:rsidRPr="00C15EBF">
        <w:rPr>
          <w:rFonts w:asciiTheme="majorBidi" w:hAnsiTheme="majorBidi" w:cstheme="majorBidi"/>
          <w:sz w:val="24"/>
          <w:szCs w:val="24"/>
        </w:rPr>
        <w:t>and included subjects from 6 different countries: Germany, Greece, Italy (non-overlapping to EPIC-Italy), Spain, The Netherlands and UK. Incident cases were identified at regular intervals through population-based cancer registries (Italy, Spain, The Netherlands and UK) or active follow-up (Germany and Greece), which included a review of health insurance records, cancer and pathology registries, and direct contact with participants and their next-of-kin. The analytic nested case-control study consisted of 4</w:t>
      </w:r>
      <w:r w:rsidR="00D11CFA">
        <w:rPr>
          <w:rFonts w:asciiTheme="majorBidi" w:hAnsiTheme="majorBidi" w:cstheme="majorBidi"/>
          <w:sz w:val="24"/>
          <w:szCs w:val="24"/>
        </w:rPr>
        <w:t>1</w:t>
      </w:r>
      <w:r w:rsidRPr="00C15EBF">
        <w:rPr>
          <w:rFonts w:asciiTheme="majorBidi" w:hAnsiTheme="majorBidi" w:cstheme="majorBidi"/>
          <w:sz w:val="24"/>
          <w:szCs w:val="24"/>
        </w:rPr>
        <w:t>6 incident female breast cancer cases and 4</w:t>
      </w:r>
      <w:r w:rsidR="00D11CFA">
        <w:rPr>
          <w:rFonts w:asciiTheme="majorBidi" w:hAnsiTheme="majorBidi" w:cstheme="majorBidi"/>
          <w:sz w:val="24"/>
          <w:szCs w:val="24"/>
        </w:rPr>
        <w:t>1</w:t>
      </w:r>
      <w:r w:rsidRPr="00C15EBF">
        <w:rPr>
          <w:rFonts w:asciiTheme="majorBidi" w:hAnsiTheme="majorBidi" w:cstheme="majorBidi"/>
          <w:sz w:val="24"/>
          <w:szCs w:val="24"/>
        </w:rPr>
        <w:t>6 matched healthy female controls, matched on center, age, date and time of blood collection, fasting status, menopause, current pill and hormone replacement therapy use and menstrual cycle. For all study participants, detailed baseline information about lifestyle habits and personal and family history was collected through questionnaires, along with blood samples and anthropometric measurements at enrolment between 1993 and 1998. A cancer case was considered early stage if it was classified as “localized” while it was considered late stage if it was classified as “regional” or “metastatic”. All participants signed an informed consent form, and the ethical review boards of the International Agency for Research on Cancer (IARC) and of local participating centers approved the study protocol.</w:t>
      </w:r>
    </w:p>
    <w:p w14:paraId="0366794B" w14:textId="77777777" w:rsidR="004F5818" w:rsidRPr="00C15EBF" w:rsidRDefault="004F5818" w:rsidP="004F5818">
      <w:pPr>
        <w:spacing w:before="120" w:after="120" w:line="360" w:lineRule="auto"/>
        <w:jc w:val="both"/>
        <w:outlineLvl w:val="0"/>
        <w:rPr>
          <w:rFonts w:asciiTheme="majorBidi" w:eastAsia="Times New Roman" w:hAnsiTheme="majorBidi" w:cstheme="majorBidi"/>
          <w:i/>
          <w:sz w:val="24"/>
          <w:szCs w:val="24"/>
          <w:u w:val="single"/>
        </w:rPr>
      </w:pPr>
      <w:r w:rsidRPr="00C15EBF">
        <w:rPr>
          <w:rFonts w:asciiTheme="majorBidi" w:eastAsia="Times New Roman" w:hAnsiTheme="majorBidi" w:cstheme="majorBidi"/>
          <w:i/>
          <w:sz w:val="24"/>
          <w:szCs w:val="24"/>
          <w:u w:val="single"/>
        </w:rPr>
        <w:t>Prostate, Lung, Colorectal and Ovarian screening trial (PLCO)</w:t>
      </w:r>
    </w:p>
    <w:p w14:paraId="0D47F71C" w14:textId="77777777" w:rsidR="004F5818" w:rsidRPr="00AF74E2" w:rsidRDefault="004F5818" w:rsidP="004F5818">
      <w:pPr>
        <w:spacing w:before="120" w:after="120" w:line="360" w:lineRule="auto"/>
        <w:jc w:val="both"/>
        <w:rPr>
          <w:rFonts w:asciiTheme="majorBidi" w:hAnsiTheme="majorBidi" w:cstheme="majorBidi"/>
          <w:sz w:val="24"/>
          <w:szCs w:val="24"/>
        </w:rPr>
      </w:pPr>
      <w:r w:rsidRPr="00C15EBF">
        <w:rPr>
          <w:rFonts w:asciiTheme="majorBidi" w:hAnsiTheme="majorBidi" w:cstheme="majorBidi"/>
          <w:sz w:val="24"/>
          <w:szCs w:val="24"/>
        </w:rPr>
        <w:t xml:space="preserve">The Prostate, Lung, Colorectal, and Ovarian Cancer Screening Trial (PLCO) is a population-based multicenter randomized screening trial of people age 55 to 74 years at baseline with no history of prostate, lung, colorectal, or ovarian cancer (NCT00339495) </w:t>
      </w:r>
      <w:r w:rsidRPr="00C15EBF">
        <w:rPr>
          <w:rFonts w:asciiTheme="majorBidi" w:eastAsia="Times New Roman" w:hAnsiTheme="majorBidi" w:cstheme="majorBidi"/>
          <w:b/>
          <w:bCs/>
          <w:sz w:val="24"/>
          <w:szCs w:val="24"/>
        </w:rPr>
        <w:fldChar w:fldCharType="begin">
          <w:fldData xml:space="preserve">PEVuZE5vdGU+PENpdGU+PEF1dGhvcj5Qcm9yb2s8L0F1dGhvcj48WWVhcj4yMDAwPC9ZZWFyPjxS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</w:fldData>
        </w:fldChar>
      </w:r>
      <w:r>
        <w:rPr>
          <w:rFonts w:asciiTheme="majorBidi" w:eastAsia="Times New Roman" w:hAnsiTheme="majorBidi" w:cstheme="majorBidi"/>
          <w:b/>
          <w:bCs/>
          <w:sz w:val="24"/>
          <w:szCs w:val="24"/>
        </w:rPr>
        <w:instrText xml:space="preserve"> ADDIN EN.CITE </w:instrText>
      </w:r>
      <w:r>
        <w:rPr>
          <w:rFonts w:asciiTheme="majorBidi" w:eastAsia="Times New Roman" w:hAnsiTheme="majorBidi" w:cstheme="majorBidi"/>
          <w:b/>
          <w:bCs/>
          <w:sz w:val="24"/>
          <w:szCs w:val="24"/>
        </w:rPr>
        <w:fldChar w:fldCharType="begin">
          <w:fldData xml:space="preserve">PEVuZE5vdGU+PENpdGU+PEF1dGhvcj5Qcm9yb2s8L0F1dGhvcj48WWVhcj4yMDAwPC9ZZWFyPjxS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</w:fldData>
        </w:fldChar>
      </w:r>
      <w:r>
        <w:rPr>
          <w:rFonts w:asciiTheme="majorBidi" w:eastAsia="Times New Roman" w:hAnsiTheme="majorBidi" w:cstheme="majorBidi"/>
          <w:b/>
          <w:bCs/>
          <w:sz w:val="24"/>
          <w:szCs w:val="24"/>
        </w:rPr>
        <w:instrText xml:space="preserve"> ADDIN EN.CITE.DATA </w:instrText>
      </w:r>
      <w:r>
        <w:rPr>
          <w:rFonts w:asciiTheme="majorBidi" w:eastAsia="Times New Roman" w:hAnsiTheme="majorBidi" w:cstheme="majorBidi"/>
          <w:b/>
          <w:bCs/>
          <w:sz w:val="24"/>
          <w:szCs w:val="24"/>
        </w:rPr>
      </w:r>
      <w:r>
        <w:rPr>
          <w:rFonts w:asciiTheme="majorBidi" w:eastAsia="Times New Roman" w:hAnsiTheme="majorBidi" w:cstheme="majorBidi"/>
          <w:b/>
          <w:bCs/>
          <w:sz w:val="24"/>
          <w:szCs w:val="24"/>
        </w:rPr>
        <w:fldChar w:fldCharType="end"/>
      </w:r>
      <w:r w:rsidRPr="00C15EBF">
        <w:rPr>
          <w:rFonts w:asciiTheme="majorBidi" w:eastAsia="Times New Roman" w:hAnsiTheme="majorBidi" w:cstheme="majorBidi"/>
          <w:b/>
          <w:bCs/>
          <w:sz w:val="24"/>
          <w:szCs w:val="24"/>
        </w:rPr>
      </w:r>
      <w:r w:rsidRPr="00C15EBF">
        <w:rPr>
          <w:rFonts w:asciiTheme="majorBidi" w:eastAsia="Times New Roman" w:hAnsiTheme="majorBidi" w:cstheme="majorBidi"/>
          <w:b/>
          <w:bCs/>
          <w:sz w:val="24"/>
          <w:szCs w:val="24"/>
        </w:rPr>
        <w:fldChar w:fldCharType="separate"/>
      </w:r>
      <w:r>
        <w:rPr>
          <w:rFonts w:asciiTheme="majorBidi" w:eastAsia="Times New Roman" w:hAnsiTheme="majorBidi" w:cstheme="majorBidi"/>
          <w:b/>
          <w:bCs/>
          <w:noProof/>
          <w:sz w:val="24"/>
          <w:szCs w:val="24"/>
        </w:rPr>
        <w:t>[5]</w:t>
      </w:r>
      <w:r w:rsidRPr="00C15EBF">
        <w:rPr>
          <w:rFonts w:asciiTheme="majorBidi" w:eastAsia="Times New Roman" w:hAnsiTheme="majorBidi" w:cstheme="majorBidi"/>
          <w:b/>
          <w:bCs/>
          <w:sz w:val="24"/>
          <w:szCs w:val="24"/>
        </w:rPr>
        <w:fldChar w:fldCharType="end"/>
      </w:r>
      <w:r w:rsidRPr="00C15EBF">
        <w:rPr>
          <w:rFonts w:asciiTheme="majorBidi" w:hAnsiTheme="majorBidi" w:cstheme="majorBidi"/>
          <w:sz w:val="24"/>
          <w:szCs w:val="24"/>
        </w:rPr>
        <w:t xml:space="preserve">. This study was approved by institutional review boards at the US National Cancer Institute and the 10 centers. Our nested case–control were selected from cases and controls previously selected for the OncoArray project </w:t>
      </w:r>
      <w:r w:rsidRPr="00C15EBF">
        <w:rPr>
          <w:rFonts w:asciiTheme="majorBidi" w:eastAsia="Times New Roman" w:hAnsiTheme="majorBidi" w:cstheme="majorBidi"/>
          <w:b/>
          <w:bCs/>
          <w:sz w:val="24"/>
          <w:szCs w:val="24"/>
        </w:rPr>
        <w:fldChar w:fldCharType="begin">
          <w:fldData xml:space="preserve">ZXBhcnRtZW50IG9mIE1lZGljaW5lIERpdmlzaW9uIG9mIEhlbWF0b2xvZ3kgYW5kIE9uY29sb2d5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</w:fldData>
        </w:fldChar>
      </w:r>
      <w:r>
        <w:rPr>
          <w:rFonts w:asciiTheme="majorBidi" w:eastAsia="Times New Roman" w:hAnsiTheme="majorBidi" w:cstheme="majorBidi"/>
          <w:b/>
          <w:bCs/>
          <w:sz w:val="24"/>
          <w:szCs w:val="24"/>
        </w:rPr>
        <w:instrText xml:space="preserve"> ADDIN EN.CITE </w:instrText>
      </w:r>
      <w:r>
        <w:rPr>
          <w:rFonts w:asciiTheme="majorBidi" w:eastAsia="Times New Roman" w:hAnsiTheme="majorBidi" w:cstheme="majorBidi"/>
          <w:b/>
          <w:bCs/>
          <w:sz w:val="24"/>
          <w:szCs w:val="24"/>
        </w:rPr>
        <w:fldChar w:fldCharType="begin">
          <w:fldData xml:space="preserve">PEVuZE5vdGU+PENpdGU+PEF1dGhvcj5BbW9zPC9BdXRob3I+PFllYXI+MjAxNzwvWWVhcj48UmVj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==
</w:fldData>
        </w:fldChar>
      </w:r>
      <w:r>
        <w:rPr>
          <w:rFonts w:asciiTheme="majorBidi" w:eastAsia="Times New Roman" w:hAnsiTheme="majorBidi" w:cstheme="majorBidi"/>
          <w:b/>
          <w:bCs/>
          <w:sz w:val="24"/>
          <w:szCs w:val="24"/>
        </w:rPr>
        <w:instrText xml:space="preserve"> ADDIN EN.CITE.DATA </w:instrText>
      </w:r>
      <w:r>
        <w:rPr>
          <w:rFonts w:asciiTheme="majorBidi" w:eastAsia="Times New Roman" w:hAnsiTheme="majorBidi" w:cstheme="majorBidi"/>
          <w:b/>
          <w:bCs/>
          <w:sz w:val="24"/>
          <w:szCs w:val="24"/>
        </w:rPr>
      </w:r>
      <w:r>
        <w:rPr>
          <w:rFonts w:asciiTheme="majorBidi" w:eastAsia="Times New Roman" w:hAnsiTheme="majorBidi" w:cstheme="majorBidi"/>
          <w:b/>
          <w:bCs/>
          <w:sz w:val="24"/>
          <w:szCs w:val="24"/>
        </w:rPr>
        <w:fldChar w:fldCharType="end"/>
      </w:r>
      <w:r>
        <w:rPr>
          <w:rFonts w:asciiTheme="majorBidi" w:eastAsia="Times New Roman" w:hAnsiTheme="majorBidi" w:cstheme="majorBidi"/>
          <w:b/>
          <w:bCs/>
          <w:sz w:val="24"/>
          <w:szCs w:val="24"/>
        </w:rPr>
        <w:fldChar w:fldCharType="begin">
          <w:fldData xml:space="preserve">ZXBhcnRtZW50IG9mIE1lZGljaW5lIERpdmlzaW9uIG9mIEhlbWF0b2xvZ3kgYW5kIE9uY29sb2d5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</w:fldData>
        </w:fldChar>
      </w:r>
      <w:r>
        <w:rPr>
          <w:rFonts w:asciiTheme="majorBidi" w:eastAsia="Times New Roman" w:hAnsiTheme="majorBidi" w:cstheme="majorBidi"/>
          <w:b/>
          <w:bCs/>
          <w:sz w:val="24"/>
          <w:szCs w:val="24"/>
        </w:rPr>
        <w:instrText xml:space="preserve"> ADDIN EN.CITE.DATA </w:instrText>
      </w:r>
      <w:r>
        <w:rPr>
          <w:rFonts w:asciiTheme="majorBidi" w:eastAsia="Times New Roman" w:hAnsiTheme="majorBidi" w:cstheme="majorBidi"/>
          <w:b/>
          <w:bCs/>
          <w:sz w:val="24"/>
          <w:szCs w:val="24"/>
        </w:rPr>
      </w:r>
      <w:r>
        <w:rPr>
          <w:rFonts w:asciiTheme="majorBidi" w:eastAsia="Times New Roman" w:hAnsiTheme="majorBidi" w:cstheme="majorBidi"/>
          <w:b/>
          <w:bCs/>
          <w:sz w:val="24"/>
          <w:szCs w:val="24"/>
        </w:rPr>
        <w:fldChar w:fldCharType="end"/>
      </w:r>
      <w:r w:rsidRPr="00C15EBF">
        <w:rPr>
          <w:rFonts w:asciiTheme="majorBidi" w:eastAsia="Times New Roman" w:hAnsiTheme="majorBidi" w:cstheme="majorBidi"/>
          <w:b/>
          <w:bCs/>
          <w:sz w:val="24"/>
          <w:szCs w:val="24"/>
        </w:rPr>
      </w:r>
      <w:r w:rsidRPr="00C15EBF">
        <w:rPr>
          <w:rFonts w:asciiTheme="majorBidi" w:eastAsia="Times New Roman" w:hAnsiTheme="majorBidi" w:cstheme="majorBidi"/>
          <w:b/>
          <w:bCs/>
          <w:sz w:val="24"/>
          <w:szCs w:val="24"/>
        </w:rPr>
        <w:fldChar w:fldCharType="separate"/>
      </w:r>
      <w:r>
        <w:rPr>
          <w:rFonts w:asciiTheme="majorBidi" w:eastAsia="Times New Roman" w:hAnsiTheme="majorBidi" w:cstheme="majorBidi"/>
          <w:b/>
          <w:bCs/>
          <w:noProof/>
          <w:sz w:val="24"/>
          <w:szCs w:val="24"/>
        </w:rPr>
        <w:t>[6, 7]</w:t>
      </w:r>
      <w:r w:rsidRPr="00C15EBF">
        <w:rPr>
          <w:rFonts w:asciiTheme="majorBidi" w:eastAsia="Times New Roman" w:hAnsiTheme="majorBidi" w:cstheme="majorBidi"/>
          <w:b/>
          <w:bCs/>
          <w:sz w:val="24"/>
          <w:szCs w:val="24"/>
        </w:rPr>
        <w:fldChar w:fldCharType="end"/>
      </w:r>
      <w:r w:rsidRPr="00C15EBF">
        <w:rPr>
          <w:rFonts w:asciiTheme="majorBidi" w:hAnsiTheme="majorBidi" w:cstheme="majorBidi"/>
          <w:b/>
          <w:bCs/>
          <w:sz w:val="24"/>
          <w:szCs w:val="24"/>
        </w:rPr>
        <w:t xml:space="preserve"> </w:t>
      </w:r>
      <w:r w:rsidRPr="00C15EBF">
        <w:rPr>
          <w:rFonts w:asciiTheme="majorBidi" w:hAnsiTheme="majorBidi" w:cstheme="majorBidi"/>
          <w:sz w:val="24"/>
          <w:szCs w:val="24"/>
        </w:rPr>
        <w:t xml:space="preserve">with blood samples (buffy coat) available at the time of study entry. It included 583 incident invasive primary breast cancer cases (ICD-9 174.0-174.9). The 805 controls were frequency matched on age at random assignment (5-year intervals), and fiscal year of randomization (pre/post 10/1/1997). All controls were alive and had no history of cancer as of the date of diagnosis for the matched case. A cancer case was considered early stage if it was diagnosed with stage I and it was considered late </w:t>
      </w:r>
      <w:r w:rsidRPr="00AF74E2">
        <w:rPr>
          <w:rFonts w:asciiTheme="majorBidi" w:hAnsiTheme="majorBidi" w:cstheme="majorBidi"/>
          <w:sz w:val="24"/>
          <w:szCs w:val="24"/>
        </w:rPr>
        <w:t>stage if it was diagnosed with stage II, III or IV (using the definition from the AJCC 5</w:t>
      </w:r>
      <w:r w:rsidRPr="00AF74E2">
        <w:rPr>
          <w:rFonts w:asciiTheme="majorBidi" w:hAnsiTheme="majorBidi" w:cstheme="majorBidi"/>
          <w:sz w:val="24"/>
          <w:szCs w:val="24"/>
          <w:vertAlign w:val="superscript"/>
        </w:rPr>
        <w:t>th</w:t>
      </w:r>
      <w:r w:rsidRPr="00AF74E2">
        <w:rPr>
          <w:rFonts w:asciiTheme="majorBidi" w:hAnsiTheme="majorBidi" w:cstheme="majorBidi"/>
          <w:sz w:val="24"/>
          <w:szCs w:val="24"/>
        </w:rPr>
        <w:t xml:space="preserve"> edition manual). </w:t>
      </w:r>
    </w:p>
    <w:p w14:paraId="1CDFAC40" w14:textId="54BA91E4" w:rsidR="004F5818" w:rsidRPr="00AF74E2" w:rsidRDefault="00AF74E2">
      <w:pPr>
        <w:rPr>
          <w:rFonts w:asciiTheme="majorBidi" w:hAnsiTheme="majorBidi" w:cstheme="majorBidi"/>
          <w:b/>
          <w:bCs/>
          <w:sz w:val="24"/>
          <w:szCs w:val="24"/>
        </w:rPr>
      </w:pPr>
      <w:r w:rsidRPr="00AF74E2">
        <w:rPr>
          <w:rFonts w:asciiTheme="majorBidi" w:hAnsiTheme="majorBidi" w:cstheme="majorBidi"/>
          <w:b/>
          <w:bCs/>
          <w:sz w:val="24"/>
          <w:szCs w:val="24"/>
        </w:rPr>
        <w:t>REFERENCES</w:t>
      </w:r>
    </w:p>
    <w:p w14:paraId="64D2F86A" w14:textId="77777777" w:rsidR="004F5818" w:rsidRPr="004F5818" w:rsidRDefault="004F5818" w:rsidP="004F5818">
      <w:pPr>
        <w:pStyle w:val="EndNoteBibliography"/>
        <w:spacing w:after="0"/>
        <w:ind w:left="720" w:hanging="720"/>
      </w:pPr>
      <w:r>
        <w:fldChar w:fldCharType="begin"/>
      </w:r>
      <w:r>
        <w:instrText xml:space="preserve"> ADDIN EN.REFLIST </w:instrText>
      </w:r>
      <w:r>
        <w:fldChar w:fldCharType="separate"/>
      </w:r>
      <w:r w:rsidRPr="004F5818">
        <w:t>1.</w:t>
      </w:r>
      <w:r w:rsidRPr="004F5818">
        <w:tab/>
        <w:t>Milne RL, Fletcher AS, MacInnis RJ, Hodge AM, Hopkins AH, Bassett JK, Bruinsma FJ, Lynch BM, Dugue PA, Jayasekara H</w:t>
      </w:r>
      <w:r w:rsidRPr="004F5818">
        <w:rPr>
          <w:i/>
        </w:rPr>
        <w:t xml:space="preserve"> et al</w:t>
      </w:r>
      <w:r w:rsidRPr="004F5818">
        <w:t xml:space="preserve">: </w:t>
      </w:r>
      <w:r w:rsidRPr="004F5818">
        <w:rPr>
          <w:b/>
        </w:rPr>
        <w:t>Cohort Profile: The Melbourne Collaborative Cohort Study (Health 2020)</w:t>
      </w:r>
      <w:r w:rsidRPr="004F5818">
        <w:t xml:space="preserve">. </w:t>
      </w:r>
      <w:r w:rsidRPr="004F5818">
        <w:rPr>
          <w:i/>
        </w:rPr>
        <w:t xml:space="preserve">International journal of epidemiology </w:t>
      </w:r>
      <w:r w:rsidRPr="004F5818">
        <w:t xml:space="preserve">2017, </w:t>
      </w:r>
      <w:r w:rsidRPr="004F5818">
        <w:rPr>
          <w:b/>
        </w:rPr>
        <w:t>46</w:t>
      </w:r>
      <w:r w:rsidRPr="004F5818">
        <w:t>(6):1757-1757i.</w:t>
      </w:r>
    </w:p>
    <w:p w14:paraId="0C90E8A8" w14:textId="77777777" w:rsidR="004F5818" w:rsidRPr="004F5818" w:rsidRDefault="004F5818" w:rsidP="004F5818">
      <w:pPr>
        <w:pStyle w:val="EndNoteBibliography"/>
        <w:spacing w:after="0"/>
        <w:ind w:left="720" w:hanging="720"/>
      </w:pPr>
      <w:r w:rsidRPr="004F5818">
        <w:t>2.</w:t>
      </w:r>
      <w:r w:rsidRPr="004F5818">
        <w:tab/>
        <w:t xml:space="preserve">Severi G, Southey MC, English DR, Jung C-h, Lonie A, McLean C, Tsimiklis H, Hopper JL, Giles GG, Baglietto L: </w:t>
      </w:r>
      <w:r w:rsidRPr="004F5818">
        <w:rPr>
          <w:b/>
        </w:rPr>
        <w:t>Epigenome-wide methylation in DNA from peripheral blood as a marker of risk for breast cancer</w:t>
      </w:r>
      <w:r w:rsidRPr="004F5818">
        <w:t xml:space="preserve">. </w:t>
      </w:r>
      <w:r w:rsidRPr="004F5818">
        <w:rPr>
          <w:i/>
        </w:rPr>
        <w:t xml:space="preserve">Breast cancer research and treatment </w:t>
      </w:r>
      <w:r w:rsidRPr="004F5818">
        <w:t xml:space="preserve">2014, </w:t>
      </w:r>
      <w:r w:rsidRPr="004F5818">
        <w:rPr>
          <w:b/>
        </w:rPr>
        <w:t>148</w:t>
      </w:r>
      <w:r w:rsidRPr="004F5818">
        <w:t>(3):665-673.</w:t>
      </w:r>
    </w:p>
    <w:p w14:paraId="2E3A28F5" w14:textId="77777777" w:rsidR="004F5818" w:rsidRPr="004F5818" w:rsidRDefault="004F5818" w:rsidP="004F5818">
      <w:pPr>
        <w:pStyle w:val="EndNoteBibliography"/>
        <w:spacing w:after="0"/>
        <w:ind w:left="720" w:hanging="720"/>
      </w:pPr>
      <w:r w:rsidRPr="004F5818">
        <w:t>3.</w:t>
      </w:r>
      <w:r w:rsidRPr="004F5818">
        <w:tab/>
        <w:t>van Veldhoven K, Polidoro S, Baglietto L, Severi G, Sacerdote C, Panico S, Mattiello A, Palli D, Masala G, Krogh V</w:t>
      </w:r>
      <w:r w:rsidRPr="004F5818">
        <w:rPr>
          <w:i/>
        </w:rPr>
        <w:t xml:space="preserve"> et al</w:t>
      </w:r>
      <w:r w:rsidRPr="004F5818">
        <w:t xml:space="preserve">: </w:t>
      </w:r>
      <w:r w:rsidRPr="004F5818">
        <w:rPr>
          <w:b/>
        </w:rPr>
        <w:t>Epigenome-wide association study reveals decreased average methylation levels years before breast cancer diagnosis</w:t>
      </w:r>
      <w:r w:rsidRPr="004F5818">
        <w:t xml:space="preserve">. </w:t>
      </w:r>
      <w:r w:rsidRPr="004F5818">
        <w:rPr>
          <w:i/>
        </w:rPr>
        <w:t xml:space="preserve">Clinical Epigenetics </w:t>
      </w:r>
      <w:r w:rsidRPr="004F5818">
        <w:t xml:space="preserve">2015, </w:t>
      </w:r>
      <w:r w:rsidRPr="004F5818">
        <w:rPr>
          <w:b/>
        </w:rPr>
        <w:t>7</w:t>
      </w:r>
      <w:r w:rsidRPr="004F5818">
        <w:t>(1):67.</w:t>
      </w:r>
    </w:p>
    <w:p w14:paraId="08421420" w14:textId="77777777" w:rsidR="004F5818" w:rsidRPr="004F5818" w:rsidRDefault="004F5818" w:rsidP="004F5818">
      <w:pPr>
        <w:pStyle w:val="EndNoteBibliography"/>
        <w:spacing w:after="0"/>
        <w:ind w:left="720" w:hanging="720"/>
      </w:pPr>
      <w:r w:rsidRPr="004F5818">
        <w:t>4.</w:t>
      </w:r>
      <w:r w:rsidRPr="004F5818">
        <w:tab/>
        <w:t>Ambatipudi S, Horvath S, Perrier F, Cuenin C, Hernandez-Vargas H, Le Calvez-Kelm F, Durand G, Byrnes G, Ferrari P, Bouaoun L</w:t>
      </w:r>
      <w:r w:rsidRPr="004F5818">
        <w:rPr>
          <w:i/>
        </w:rPr>
        <w:t xml:space="preserve"> et al</w:t>
      </w:r>
      <w:r w:rsidRPr="004F5818">
        <w:t xml:space="preserve">: </w:t>
      </w:r>
      <w:r w:rsidRPr="004F5818">
        <w:rPr>
          <w:b/>
        </w:rPr>
        <w:t>DNA methylome analysis identifies accelerated epigenetic ageing associated with postmenopausal breast cancer susceptibility</w:t>
      </w:r>
      <w:r w:rsidRPr="004F5818">
        <w:t xml:space="preserve">. </w:t>
      </w:r>
      <w:r w:rsidRPr="004F5818">
        <w:rPr>
          <w:i/>
        </w:rPr>
        <w:t xml:space="preserve">European Journal of Cancer </w:t>
      </w:r>
      <w:r w:rsidRPr="004F5818">
        <w:t xml:space="preserve">2017, </w:t>
      </w:r>
      <w:r w:rsidRPr="004F5818">
        <w:rPr>
          <w:b/>
        </w:rPr>
        <w:t>75</w:t>
      </w:r>
      <w:r w:rsidRPr="004F5818">
        <w:t>:299-307.</w:t>
      </w:r>
    </w:p>
    <w:p w14:paraId="6A0AD049" w14:textId="77777777" w:rsidR="004F5818" w:rsidRPr="004F5818" w:rsidRDefault="004F5818" w:rsidP="004F5818">
      <w:pPr>
        <w:pStyle w:val="EndNoteBibliography"/>
        <w:spacing w:after="0"/>
        <w:ind w:left="720" w:hanging="720"/>
      </w:pPr>
      <w:r w:rsidRPr="004F5818">
        <w:t>5.</w:t>
      </w:r>
      <w:r w:rsidRPr="004F5818">
        <w:tab/>
        <w:t>Prorok PC, Andriole GL, Bresalier RS, Buys SS, Chia D, Crawford ED, Fogel R, Gelmann EP, Gilbert F, Hasson MA</w:t>
      </w:r>
      <w:r w:rsidRPr="004F5818">
        <w:rPr>
          <w:i/>
        </w:rPr>
        <w:t xml:space="preserve"> et al</w:t>
      </w:r>
      <w:r w:rsidRPr="004F5818">
        <w:t xml:space="preserve">: </w:t>
      </w:r>
      <w:r w:rsidRPr="004F5818">
        <w:rPr>
          <w:b/>
        </w:rPr>
        <w:t>Design of the Prostate, Lung, Colorectal and Ovarian (PLCO) Cancer Screening Trial</w:t>
      </w:r>
      <w:r w:rsidRPr="004F5818">
        <w:t xml:space="preserve">. </w:t>
      </w:r>
      <w:r w:rsidRPr="004F5818">
        <w:rPr>
          <w:i/>
        </w:rPr>
        <w:t xml:space="preserve">Controlled clinical trials </w:t>
      </w:r>
      <w:r w:rsidRPr="004F5818">
        <w:t xml:space="preserve">2000, </w:t>
      </w:r>
      <w:r w:rsidRPr="004F5818">
        <w:rPr>
          <w:b/>
        </w:rPr>
        <w:t>21</w:t>
      </w:r>
      <w:r w:rsidRPr="004F5818">
        <w:t>(6 Suppl):273S-309S.</w:t>
      </w:r>
    </w:p>
    <w:p w14:paraId="3BE5775B" w14:textId="77777777" w:rsidR="004F5818" w:rsidRPr="004F5818" w:rsidRDefault="004F5818" w:rsidP="004F5818">
      <w:pPr>
        <w:pStyle w:val="EndNoteBibliography"/>
        <w:spacing w:after="0"/>
        <w:ind w:left="720" w:hanging="720"/>
      </w:pPr>
      <w:r w:rsidRPr="004F5818">
        <w:t>6.</w:t>
      </w:r>
      <w:r w:rsidRPr="004F5818">
        <w:tab/>
        <w:t>Amos CI, Dennis J, Wang Z, Byun J, Schumacher FR, Gayther SA, Casey G, Hunter DJ, Sellers TA, Gruber SB</w:t>
      </w:r>
      <w:r w:rsidRPr="004F5818">
        <w:rPr>
          <w:i/>
        </w:rPr>
        <w:t xml:space="preserve"> et al</w:t>
      </w:r>
      <w:r w:rsidRPr="004F5818">
        <w:t xml:space="preserve">: </w:t>
      </w:r>
      <w:r w:rsidRPr="004F5818">
        <w:rPr>
          <w:b/>
        </w:rPr>
        <w:t>The OncoArray Consortium: A Network for Understanding the Genetic Architecture of Common Cancers</w:t>
      </w:r>
      <w:r w:rsidRPr="004F5818">
        <w:t xml:space="preserve">. </w:t>
      </w:r>
      <w:r w:rsidRPr="004F5818">
        <w:rPr>
          <w:i/>
        </w:rPr>
        <w:t xml:space="preserve">Cancer epidemiology, biomarkers &amp; prevention : a publication of the American Association for Cancer Research, cosponsored by the American Society of Preventive Oncology </w:t>
      </w:r>
      <w:r w:rsidRPr="004F5818">
        <w:t xml:space="preserve">2017, </w:t>
      </w:r>
      <w:r w:rsidRPr="004F5818">
        <w:rPr>
          <w:b/>
        </w:rPr>
        <w:t>26</w:t>
      </w:r>
      <w:r w:rsidRPr="004F5818">
        <w:t>(1):126-135.</w:t>
      </w:r>
    </w:p>
    <w:p w14:paraId="6D20BB0B" w14:textId="77777777" w:rsidR="004F5818" w:rsidRPr="004F5818" w:rsidRDefault="004F5818" w:rsidP="004F5818">
      <w:pPr>
        <w:pStyle w:val="EndNoteBibliography"/>
        <w:ind w:left="720" w:hanging="720"/>
      </w:pPr>
      <w:r w:rsidRPr="004F5818">
        <w:t>7.</w:t>
      </w:r>
      <w:r w:rsidRPr="004F5818">
        <w:tab/>
        <w:t>Michailidou K, Lindstrom S, Dennis J, Beesley J, Hui S, Kar S, Lemacon A, Soucy P, Glubb D, Rostamianfar A</w:t>
      </w:r>
      <w:r w:rsidRPr="004F5818">
        <w:rPr>
          <w:i/>
        </w:rPr>
        <w:t xml:space="preserve"> et al</w:t>
      </w:r>
      <w:r w:rsidRPr="004F5818">
        <w:t xml:space="preserve">: </w:t>
      </w:r>
      <w:r w:rsidRPr="004F5818">
        <w:rPr>
          <w:b/>
        </w:rPr>
        <w:t>Association analysis identifies 65 new breast cancer risk loci</w:t>
      </w:r>
      <w:r w:rsidRPr="004F5818">
        <w:t xml:space="preserve">. </w:t>
      </w:r>
      <w:r w:rsidRPr="004F5818">
        <w:rPr>
          <w:i/>
        </w:rPr>
        <w:t xml:space="preserve">Nature </w:t>
      </w:r>
      <w:r w:rsidRPr="004F5818">
        <w:t xml:space="preserve">2017, </w:t>
      </w:r>
      <w:r w:rsidRPr="004F5818">
        <w:rPr>
          <w:b/>
        </w:rPr>
        <w:t>551</w:t>
      </w:r>
      <w:r w:rsidRPr="004F5818">
        <w:t>(7678):92-94.</w:t>
      </w:r>
    </w:p>
    <w:p w14:paraId="1BB47ECC" w14:textId="77777777" w:rsidR="002524DC" w:rsidRDefault="004F5818" w:rsidP="004F5818">
      <w:r>
        <w:fldChar w:fldCharType="end"/>
      </w:r>
    </w:p>
    <w:p w14:paraId="76711DDD" w14:textId="77777777" w:rsidR="002524DC" w:rsidRDefault="002524DC">
      <w:pPr>
        <w:spacing w:line="259" w:lineRule="auto"/>
      </w:pPr>
      <w:r>
        <w:br w:type="page"/>
      </w:r>
    </w:p>
    <w:p w14:paraId="6C93AB9B" w14:textId="77777777" w:rsidR="002524DC" w:rsidRDefault="002524DC" w:rsidP="004F5818">
      <w:pPr>
        <w:sectPr w:rsidR="002524DC" w:rsidSect="00F04BA5">
          <w:pgSz w:w="11906" w:h="16838"/>
          <w:pgMar w:top="1134" w:right="1134" w:bottom="1134" w:left="1134" w:header="708" w:footer="708" w:gutter="0"/>
          <w:cols w:space="708"/>
          <w:docGrid w:linePitch="360"/>
        </w:sectPr>
      </w:pPr>
    </w:p>
    <w:p w14:paraId="30D3D6D3" w14:textId="197D6723" w:rsidR="00442944" w:rsidRPr="00DE364C" w:rsidRDefault="00D4094D" w:rsidP="00F04BA5">
      <w:pPr>
        <w:spacing w:after="0" w:line="240" w:lineRule="auto"/>
        <w:contextualSpacing/>
        <w:jc w:val="both"/>
        <w:rPr>
          <w:rFonts w:asciiTheme="majorBidi" w:eastAsia="MS Mincho" w:hAnsiTheme="majorBidi" w:cstheme="majorBidi"/>
          <w:sz w:val="24"/>
          <w:szCs w:val="24"/>
          <w:lang w:val="en-US" w:eastAsia="en-US"/>
        </w:rPr>
      </w:pPr>
      <w:r w:rsidRPr="00DE364C">
        <w:rPr>
          <w:rFonts w:asciiTheme="majorBidi" w:eastAsia="MS Mincho" w:hAnsiTheme="majorBidi" w:cstheme="majorBidi"/>
          <w:b/>
          <w:sz w:val="24"/>
          <w:szCs w:val="24"/>
          <w:lang w:val="en-US" w:eastAsia="en-US"/>
        </w:rPr>
        <w:t>Supplementary Table</w:t>
      </w:r>
      <w:r w:rsidR="00F43B19" w:rsidRPr="00DE364C">
        <w:rPr>
          <w:rFonts w:asciiTheme="majorBidi" w:eastAsia="MS Mincho" w:hAnsiTheme="majorBidi" w:cstheme="majorBidi"/>
          <w:b/>
          <w:sz w:val="24"/>
          <w:szCs w:val="24"/>
          <w:lang w:val="en-US" w:eastAsia="en-US"/>
        </w:rPr>
        <w:t xml:space="preserve"> 1</w:t>
      </w:r>
      <w:r w:rsidR="00442944" w:rsidRPr="00DE364C">
        <w:rPr>
          <w:rFonts w:asciiTheme="majorBidi" w:eastAsia="MS Mincho" w:hAnsiTheme="majorBidi" w:cstheme="majorBidi"/>
          <w:b/>
          <w:sz w:val="24"/>
          <w:szCs w:val="24"/>
          <w:lang w:val="en-US" w:eastAsia="en-US"/>
        </w:rPr>
        <w:t>.</w:t>
      </w:r>
      <w:r w:rsidR="00442944" w:rsidRPr="00DE364C">
        <w:rPr>
          <w:rFonts w:asciiTheme="majorBidi" w:eastAsia="MS Mincho" w:hAnsiTheme="majorBidi" w:cstheme="majorBidi"/>
          <w:sz w:val="24"/>
          <w:szCs w:val="24"/>
          <w:lang w:val="en-US" w:eastAsia="en-US"/>
        </w:rPr>
        <w:t xml:space="preserve"> Association between methylation-based predictors and their respective risk factor.</w:t>
      </w:r>
    </w:p>
    <w:tbl>
      <w:tblPr>
        <w:tblW w:w="3309" w:type="pct"/>
        <w:tblLook w:val="04A0" w:firstRow="1" w:lastRow="0" w:firstColumn="1" w:lastColumn="0" w:noHBand="0" w:noVBand="1"/>
      </w:tblPr>
      <w:tblGrid>
        <w:gridCol w:w="1637"/>
        <w:gridCol w:w="2908"/>
        <w:gridCol w:w="1751"/>
        <w:gridCol w:w="1165"/>
        <w:gridCol w:w="1165"/>
        <w:gridCol w:w="1016"/>
      </w:tblGrid>
      <w:tr w:rsidR="00811D38" w:rsidRPr="00F04BA5" w14:paraId="7B8016AF" w14:textId="77777777" w:rsidTr="00811D38">
        <w:trPr>
          <w:trHeight w:val="33"/>
        </w:trPr>
        <w:tc>
          <w:tcPr>
            <w:tcW w:w="849" w:type="pct"/>
            <w:tcBorders>
              <w:top w:val="single" w:sz="4" w:space="0" w:color="auto"/>
              <w:bottom w:val="single" w:sz="4" w:space="0" w:color="auto"/>
            </w:tcBorders>
          </w:tcPr>
          <w:p w14:paraId="49E517EC" w14:textId="77777777" w:rsidR="00811D38" w:rsidRPr="00F04BA5" w:rsidRDefault="00811D38" w:rsidP="00B96851">
            <w:pPr>
              <w:spacing w:after="0" w:line="240" w:lineRule="auto"/>
              <w:contextualSpacing/>
              <w:rPr>
                <w:rFonts w:asciiTheme="majorBidi" w:eastAsia="MS Mincho" w:hAnsiTheme="majorBidi" w:cstheme="majorBidi"/>
                <w:b/>
                <w:color w:val="000000"/>
                <w:sz w:val="20"/>
                <w:szCs w:val="20"/>
                <w:lang w:val="en-US" w:eastAsia="en-US"/>
              </w:rPr>
            </w:pPr>
            <w:r w:rsidRPr="00F04BA5">
              <w:rPr>
                <w:rFonts w:asciiTheme="majorBidi" w:hAnsiTheme="majorBidi" w:cstheme="majorBidi"/>
                <w:b/>
                <w:bCs/>
                <w:sz w:val="20"/>
                <w:szCs w:val="20"/>
              </w:rPr>
              <w:t>Cohort</w:t>
            </w:r>
          </w:p>
        </w:tc>
        <w:tc>
          <w:tcPr>
            <w:tcW w:w="1508" w:type="pct"/>
            <w:tcBorders>
              <w:top w:val="single" w:sz="4" w:space="0" w:color="auto"/>
              <w:bottom w:val="single" w:sz="4" w:space="0" w:color="auto"/>
            </w:tcBorders>
            <w:noWrap/>
            <w:hideMark/>
          </w:tcPr>
          <w:p w14:paraId="74D38635" w14:textId="77777777" w:rsidR="00811D38" w:rsidRPr="00F04BA5" w:rsidRDefault="00811D38" w:rsidP="00B96851">
            <w:pPr>
              <w:spacing w:after="0" w:line="240" w:lineRule="auto"/>
              <w:contextualSpacing/>
              <w:rPr>
                <w:rFonts w:asciiTheme="majorBidi" w:hAnsiTheme="majorBidi" w:cstheme="majorBidi"/>
                <w:b/>
                <w:bCs/>
                <w:sz w:val="20"/>
                <w:szCs w:val="20"/>
              </w:rPr>
            </w:pPr>
            <w:r w:rsidRPr="00F04BA5">
              <w:rPr>
                <w:rFonts w:asciiTheme="majorBidi" w:eastAsia="MS Mincho" w:hAnsiTheme="majorBidi" w:cstheme="majorBidi"/>
                <w:b/>
                <w:color w:val="000000"/>
                <w:sz w:val="20"/>
                <w:szCs w:val="20"/>
                <w:lang w:val="en-US" w:eastAsia="en-US"/>
              </w:rPr>
              <w:t>Methylation-based measure</w:t>
            </w:r>
          </w:p>
        </w:tc>
        <w:tc>
          <w:tcPr>
            <w:tcW w:w="908" w:type="pct"/>
            <w:tcBorders>
              <w:top w:val="single" w:sz="4" w:space="0" w:color="auto"/>
              <w:bottom w:val="single" w:sz="4" w:space="0" w:color="auto"/>
            </w:tcBorders>
            <w:vAlign w:val="center"/>
            <w:hideMark/>
          </w:tcPr>
          <w:p w14:paraId="6A73E968" w14:textId="77777777" w:rsidR="00811D38" w:rsidRPr="00F04BA5" w:rsidRDefault="00811D38" w:rsidP="00B96851">
            <w:pPr>
              <w:spacing w:after="0" w:line="240" w:lineRule="auto"/>
              <w:contextualSpacing/>
              <w:jc w:val="center"/>
              <w:rPr>
                <w:rFonts w:asciiTheme="majorBidi" w:eastAsia="MS Mincho" w:hAnsiTheme="majorBidi" w:cstheme="majorBidi"/>
                <w:b/>
                <w:bCs/>
                <w:color w:val="000000"/>
                <w:sz w:val="20"/>
                <w:szCs w:val="20"/>
                <w:lang w:val="en-US" w:eastAsia="en-US"/>
              </w:rPr>
            </w:pPr>
            <w:r w:rsidRPr="00F04BA5">
              <w:rPr>
                <w:rFonts w:asciiTheme="majorBidi" w:eastAsia="Times New Roman" w:hAnsiTheme="majorBidi" w:cstheme="majorBidi"/>
                <w:b/>
                <w:bCs/>
                <w:sz w:val="20"/>
                <w:szCs w:val="20"/>
                <w:lang w:val="en-US" w:eastAsia="en-US"/>
              </w:rPr>
              <w:t>Regression coef.</w:t>
            </w:r>
            <w:r w:rsidRPr="00F204A1">
              <w:rPr>
                <w:rFonts w:asciiTheme="majorBidi" w:eastAsia="Times New Roman" w:hAnsiTheme="majorBidi" w:cstheme="majorBidi"/>
                <w:b/>
                <w:bCs/>
                <w:sz w:val="20"/>
                <w:szCs w:val="20"/>
                <w:vertAlign w:val="superscript"/>
                <w:lang w:val="en-US" w:eastAsia="en-US"/>
              </w:rPr>
              <w:t>a</w:t>
            </w:r>
          </w:p>
        </w:tc>
        <w:tc>
          <w:tcPr>
            <w:tcW w:w="604" w:type="pct"/>
            <w:tcBorders>
              <w:top w:val="single" w:sz="4" w:space="0" w:color="auto"/>
              <w:bottom w:val="single" w:sz="4" w:space="0" w:color="auto"/>
            </w:tcBorders>
            <w:vAlign w:val="center"/>
            <w:hideMark/>
          </w:tcPr>
          <w:p w14:paraId="7BCE1EF5" w14:textId="77777777" w:rsidR="00811D38" w:rsidRPr="00F04BA5" w:rsidRDefault="00811D38" w:rsidP="00B96851">
            <w:pPr>
              <w:spacing w:after="0" w:line="240" w:lineRule="auto"/>
              <w:contextualSpacing/>
              <w:jc w:val="center"/>
              <w:rPr>
                <w:rFonts w:asciiTheme="majorBidi" w:eastAsia="MS Mincho" w:hAnsiTheme="majorBidi" w:cstheme="majorBidi"/>
                <w:b/>
                <w:bCs/>
                <w:color w:val="000000"/>
                <w:sz w:val="20"/>
                <w:szCs w:val="20"/>
                <w:lang w:val="en-US" w:eastAsia="en-US"/>
              </w:rPr>
            </w:pPr>
            <w:r w:rsidRPr="00F04BA5">
              <w:rPr>
                <w:rFonts w:asciiTheme="majorBidi" w:eastAsia="Times New Roman" w:hAnsiTheme="majorBidi" w:cstheme="majorBidi"/>
                <w:b/>
                <w:bCs/>
                <w:sz w:val="20"/>
                <w:szCs w:val="20"/>
                <w:lang w:val="en-US" w:eastAsia="en-US"/>
              </w:rPr>
              <w:t>SE(Coef.)</w:t>
            </w:r>
          </w:p>
        </w:tc>
        <w:tc>
          <w:tcPr>
            <w:tcW w:w="604" w:type="pct"/>
            <w:tcBorders>
              <w:top w:val="single" w:sz="4" w:space="0" w:color="auto"/>
              <w:bottom w:val="single" w:sz="4" w:space="0" w:color="auto"/>
            </w:tcBorders>
            <w:vAlign w:val="center"/>
            <w:hideMark/>
          </w:tcPr>
          <w:p w14:paraId="2D869797" w14:textId="77777777" w:rsidR="00811D38" w:rsidRPr="00F04BA5" w:rsidRDefault="00811D38" w:rsidP="004261CA">
            <w:pPr>
              <w:spacing w:after="0" w:line="240" w:lineRule="auto"/>
              <w:contextualSpacing/>
              <w:jc w:val="center"/>
              <w:rPr>
                <w:rFonts w:asciiTheme="majorBidi" w:eastAsia="MS Mincho" w:hAnsiTheme="majorBidi" w:cstheme="majorBidi"/>
                <w:b/>
                <w:bCs/>
                <w:color w:val="000000"/>
                <w:sz w:val="20"/>
                <w:szCs w:val="20"/>
                <w:lang w:val="en-US" w:eastAsia="en-US"/>
              </w:rPr>
            </w:pPr>
            <w:r w:rsidRPr="00F04BA5">
              <w:rPr>
                <w:rFonts w:asciiTheme="majorBidi" w:eastAsia="Times New Roman" w:hAnsiTheme="majorBidi" w:cstheme="majorBidi"/>
                <w:b/>
                <w:bCs/>
                <w:sz w:val="20"/>
                <w:szCs w:val="20"/>
                <w:lang w:val="en-US" w:eastAsia="en-US"/>
              </w:rPr>
              <w:t>P</w:t>
            </w:r>
          </w:p>
        </w:tc>
        <w:tc>
          <w:tcPr>
            <w:tcW w:w="527" w:type="pct"/>
            <w:tcBorders>
              <w:top w:val="single" w:sz="4" w:space="0" w:color="auto"/>
              <w:bottom w:val="single" w:sz="4" w:space="0" w:color="auto"/>
            </w:tcBorders>
            <w:vAlign w:val="center"/>
            <w:hideMark/>
          </w:tcPr>
          <w:p w14:paraId="1F7235A1" w14:textId="77777777" w:rsidR="00811D38" w:rsidRPr="00F04BA5" w:rsidRDefault="00811D38" w:rsidP="00B96851">
            <w:pPr>
              <w:spacing w:after="0" w:line="240" w:lineRule="auto"/>
              <w:contextualSpacing/>
              <w:jc w:val="center"/>
              <w:rPr>
                <w:rFonts w:asciiTheme="majorBidi" w:eastAsia="Times New Roman" w:hAnsiTheme="majorBidi" w:cstheme="majorBidi"/>
                <w:b/>
                <w:bCs/>
                <w:sz w:val="20"/>
                <w:szCs w:val="20"/>
                <w:lang w:val="en-US" w:eastAsia="en-US"/>
              </w:rPr>
            </w:pPr>
            <w:r w:rsidRPr="00F04BA5">
              <w:rPr>
                <w:rFonts w:asciiTheme="majorBidi" w:eastAsia="Times New Roman" w:hAnsiTheme="majorBidi" w:cstheme="majorBidi"/>
                <w:b/>
                <w:bCs/>
                <w:sz w:val="20"/>
                <w:szCs w:val="20"/>
                <w:lang w:val="en-US" w:eastAsia="en-US"/>
              </w:rPr>
              <w:t>R</w:t>
            </w:r>
            <w:r w:rsidRPr="00AF74E2">
              <w:rPr>
                <w:rFonts w:asciiTheme="majorBidi" w:eastAsia="Times New Roman" w:hAnsiTheme="majorBidi" w:cstheme="majorBidi"/>
                <w:b/>
                <w:bCs/>
                <w:sz w:val="20"/>
                <w:szCs w:val="20"/>
                <w:vertAlign w:val="superscript"/>
                <w:lang w:val="en-US" w:eastAsia="en-US"/>
              </w:rPr>
              <w:t>2</w:t>
            </w:r>
          </w:p>
        </w:tc>
      </w:tr>
      <w:tr w:rsidR="00811D38" w:rsidRPr="00F04BA5" w14:paraId="51FB042D" w14:textId="77777777" w:rsidTr="00811D38">
        <w:trPr>
          <w:trHeight w:val="222"/>
        </w:trPr>
        <w:tc>
          <w:tcPr>
            <w:tcW w:w="849" w:type="pct"/>
            <w:tcBorders>
              <w:top w:val="single" w:sz="4" w:space="0" w:color="auto"/>
            </w:tcBorders>
          </w:tcPr>
          <w:p w14:paraId="7BF3366D" w14:textId="77777777" w:rsidR="00811D38" w:rsidRPr="00F04BA5" w:rsidRDefault="00811D38" w:rsidP="00B96851">
            <w:pPr>
              <w:spacing w:after="0" w:line="240" w:lineRule="auto"/>
              <w:contextualSpacing/>
              <w:rPr>
                <w:rFonts w:asciiTheme="majorBidi" w:eastAsia="Times New Roman" w:hAnsiTheme="majorBidi" w:cstheme="majorBidi"/>
                <w:b/>
                <w:bCs/>
                <w:color w:val="000000"/>
                <w:sz w:val="20"/>
                <w:szCs w:val="20"/>
                <w:lang w:eastAsia="en-AU"/>
              </w:rPr>
            </w:pPr>
            <w:r w:rsidRPr="00F04BA5">
              <w:rPr>
                <w:rFonts w:asciiTheme="majorBidi" w:eastAsia="Times New Roman" w:hAnsiTheme="majorBidi" w:cstheme="majorBidi"/>
                <w:b/>
                <w:bCs/>
                <w:color w:val="000000"/>
                <w:sz w:val="20"/>
                <w:szCs w:val="20"/>
                <w:lang w:eastAsia="en-AU"/>
              </w:rPr>
              <w:t>MCCS</w:t>
            </w:r>
          </w:p>
        </w:tc>
        <w:tc>
          <w:tcPr>
            <w:tcW w:w="1508" w:type="pct"/>
            <w:tcBorders>
              <w:top w:val="single" w:sz="4" w:space="0" w:color="auto"/>
            </w:tcBorders>
          </w:tcPr>
          <w:p w14:paraId="3C7BE15E" w14:textId="77777777" w:rsidR="00811D38" w:rsidRPr="00F04BA5" w:rsidRDefault="00811D38" w:rsidP="00B96851">
            <w:pPr>
              <w:spacing w:after="0" w:line="240" w:lineRule="auto"/>
              <w:contextualSpacing/>
              <w:rPr>
                <w:rFonts w:asciiTheme="majorBidi" w:eastAsia="Times New Roman" w:hAnsiTheme="majorBidi" w:cstheme="majorBidi"/>
                <w:color w:val="000000"/>
                <w:sz w:val="20"/>
                <w:szCs w:val="20"/>
                <w:lang w:eastAsia="en-AU"/>
              </w:rPr>
            </w:pPr>
            <w:r w:rsidRPr="00F04BA5">
              <w:rPr>
                <w:rFonts w:asciiTheme="majorBidi" w:eastAsia="Times New Roman" w:hAnsiTheme="majorBidi" w:cstheme="majorBidi"/>
                <w:color w:val="000000"/>
                <w:sz w:val="20"/>
                <w:szCs w:val="20"/>
                <w:lang w:eastAsia="en-AU"/>
              </w:rPr>
              <w:t>log (BMI +1)</w:t>
            </w:r>
          </w:p>
        </w:tc>
        <w:tc>
          <w:tcPr>
            <w:tcW w:w="908" w:type="pct"/>
            <w:tcBorders>
              <w:top w:val="single" w:sz="4" w:space="0" w:color="auto"/>
            </w:tcBorders>
          </w:tcPr>
          <w:p w14:paraId="45717099"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0.08</w:t>
            </w:r>
          </w:p>
        </w:tc>
        <w:tc>
          <w:tcPr>
            <w:tcW w:w="604" w:type="pct"/>
            <w:tcBorders>
              <w:top w:val="single" w:sz="4" w:space="0" w:color="auto"/>
            </w:tcBorders>
          </w:tcPr>
          <w:p w14:paraId="2BF97E9E"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0.007</w:t>
            </w:r>
          </w:p>
        </w:tc>
        <w:tc>
          <w:tcPr>
            <w:tcW w:w="604" w:type="pct"/>
            <w:tcBorders>
              <w:top w:val="single" w:sz="4" w:space="0" w:color="auto"/>
            </w:tcBorders>
          </w:tcPr>
          <w:p w14:paraId="1D7B2F7E" w14:textId="77777777" w:rsidR="00811D38" w:rsidRPr="00F04BA5" w:rsidRDefault="00811D38"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1.3E-32</w:t>
            </w:r>
          </w:p>
        </w:tc>
        <w:tc>
          <w:tcPr>
            <w:tcW w:w="527" w:type="pct"/>
            <w:tcBorders>
              <w:top w:val="single" w:sz="4" w:space="0" w:color="auto"/>
            </w:tcBorders>
          </w:tcPr>
          <w:p w14:paraId="19D9C22D"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0.16</w:t>
            </w:r>
          </w:p>
        </w:tc>
      </w:tr>
      <w:tr w:rsidR="00DD4B07" w:rsidRPr="00F04BA5" w14:paraId="2B1DD87F" w14:textId="77777777" w:rsidTr="0037457A">
        <w:trPr>
          <w:trHeight w:val="60"/>
        </w:trPr>
        <w:tc>
          <w:tcPr>
            <w:tcW w:w="849" w:type="pct"/>
          </w:tcPr>
          <w:p w14:paraId="25DC054C" w14:textId="77777777" w:rsidR="00DD4B07" w:rsidRPr="00F04BA5" w:rsidRDefault="00DD4B07" w:rsidP="00B96851">
            <w:pPr>
              <w:spacing w:after="0" w:line="240" w:lineRule="auto"/>
              <w:contextualSpacing/>
              <w:rPr>
                <w:rFonts w:asciiTheme="majorBidi" w:hAnsiTheme="majorBidi" w:cstheme="majorBidi"/>
                <w:b/>
                <w:bCs/>
                <w:sz w:val="20"/>
                <w:szCs w:val="20"/>
              </w:rPr>
            </w:pPr>
          </w:p>
        </w:tc>
        <w:tc>
          <w:tcPr>
            <w:tcW w:w="1508" w:type="pct"/>
          </w:tcPr>
          <w:p w14:paraId="04C3EB03" w14:textId="77777777" w:rsidR="00DD4B07" w:rsidRPr="00F04BA5" w:rsidRDefault="00DD4B07"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Current smoker</w:t>
            </w:r>
          </w:p>
        </w:tc>
        <w:tc>
          <w:tcPr>
            <w:tcW w:w="908" w:type="pct"/>
          </w:tcPr>
          <w:p w14:paraId="192225E3" w14:textId="77777777" w:rsidR="00DD4B07" w:rsidRPr="00F04BA5" w:rsidRDefault="00DD4B07"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2.85</w:t>
            </w:r>
          </w:p>
        </w:tc>
        <w:tc>
          <w:tcPr>
            <w:tcW w:w="604" w:type="pct"/>
          </w:tcPr>
          <w:p w14:paraId="4E142BF0" w14:textId="77777777" w:rsidR="00DD4B07" w:rsidRPr="00F04BA5" w:rsidRDefault="00DD4B07"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0.098</w:t>
            </w:r>
          </w:p>
        </w:tc>
        <w:tc>
          <w:tcPr>
            <w:tcW w:w="604" w:type="pct"/>
          </w:tcPr>
          <w:p w14:paraId="76E6720C" w14:textId="77777777" w:rsidR="00DD4B07" w:rsidRPr="00F04BA5" w:rsidRDefault="00DD4B07"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7.4E-128</w:t>
            </w:r>
          </w:p>
        </w:tc>
        <w:tc>
          <w:tcPr>
            <w:tcW w:w="527" w:type="pct"/>
            <w:vMerge w:val="restart"/>
            <w:vAlign w:val="center"/>
          </w:tcPr>
          <w:p w14:paraId="01B22ABA" w14:textId="27BD5680" w:rsidR="00DD4B07" w:rsidRPr="00F04BA5" w:rsidRDefault="00DD4B07" w:rsidP="0037457A">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0.53</w:t>
            </w:r>
          </w:p>
        </w:tc>
      </w:tr>
      <w:tr w:rsidR="00DD4B07" w:rsidRPr="00F04BA5" w14:paraId="374FA6B4" w14:textId="77777777" w:rsidTr="00811D38">
        <w:trPr>
          <w:trHeight w:val="130"/>
        </w:trPr>
        <w:tc>
          <w:tcPr>
            <w:tcW w:w="849" w:type="pct"/>
          </w:tcPr>
          <w:p w14:paraId="33073916" w14:textId="77777777" w:rsidR="00DD4B07" w:rsidRPr="00F04BA5" w:rsidRDefault="00DD4B07" w:rsidP="00B96851">
            <w:pPr>
              <w:spacing w:after="0" w:line="240" w:lineRule="auto"/>
              <w:contextualSpacing/>
              <w:rPr>
                <w:rFonts w:asciiTheme="majorBidi" w:hAnsiTheme="majorBidi" w:cstheme="majorBidi"/>
                <w:b/>
                <w:bCs/>
                <w:sz w:val="20"/>
                <w:szCs w:val="20"/>
              </w:rPr>
            </w:pPr>
          </w:p>
        </w:tc>
        <w:tc>
          <w:tcPr>
            <w:tcW w:w="1508" w:type="pct"/>
          </w:tcPr>
          <w:p w14:paraId="3725CD45" w14:textId="77777777" w:rsidR="00DD4B07" w:rsidRPr="00F04BA5" w:rsidRDefault="00DD4B07"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Former smoker</w:t>
            </w:r>
          </w:p>
        </w:tc>
        <w:tc>
          <w:tcPr>
            <w:tcW w:w="908" w:type="pct"/>
          </w:tcPr>
          <w:p w14:paraId="0B3EC0E8" w14:textId="77777777" w:rsidR="00DD4B07" w:rsidRPr="00F04BA5" w:rsidRDefault="00DD4B07"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0.68</w:t>
            </w:r>
          </w:p>
        </w:tc>
        <w:tc>
          <w:tcPr>
            <w:tcW w:w="604" w:type="pct"/>
          </w:tcPr>
          <w:p w14:paraId="017B3510" w14:textId="77777777" w:rsidR="00DD4B07" w:rsidRPr="00F04BA5" w:rsidRDefault="00DD4B07"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0.056</w:t>
            </w:r>
          </w:p>
        </w:tc>
        <w:tc>
          <w:tcPr>
            <w:tcW w:w="604" w:type="pct"/>
          </w:tcPr>
          <w:p w14:paraId="6EAF63CD" w14:textId="77777777" w:rsidR="00DD4B07" w:rsidRPr="00F04BA5" w:rsidRDefault="00DD4B07"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2.2E-31</w:t>
            </w:r>
          </w:p>
        </w:tc>
        <w:tc>
          <w:tcPr>
            <w:tcW w:w="527" w:type="pct"/>
            <w:vMerge/>
          </w:tcPr>
          <w:p w14:paraId="5994AA21" w14:textId="5BA3EA30" w:rsidR="00DD4B07" w:rsidRPr="00F04BA5" w:rsidRDefault="00DD4B07" w:rsidP="00B96851">
            <w:pPr>
              <w:spacing w:line="240" w:lineRule="auto"/>
              <w:contextualSpacing/>
              <w:jc w:val="center"/>
              <w:rPr>
                <w:rFonts w:asciiTheme="majorBidi" w:hAnsiTheme="majorBidi" w:cstheme="majorBidi"/>
                <w:sz w:val="20"/>
                <w:szCs w:val="20"/>
              </w:rPr>
            </w:pPr>
          </w:p>
        </w:tc>
      </w:tr>
      <w:tr w:rsidR="00811D38" w:rsidRPr="00F04BA5" w14:paraId="69EBDBA1" w14:textId="77777777" w:rsidTr="00811D38">
        <w:trPr>
          <w:trHeight w:val="130"/>
        </w:trPr>
        <w:tc>
          <w:tcPr>
            <w:tcW w:w="849" w:type="pct"/>
          </w:tcPr>
          <w:p w14:paraId="05BB24C1"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Pr>
          <w:p w14:paraId="777DC006" w14:textId="77777777" w:rsidR="00811D38" w:rsidRPr="00F04BA5" w:rsidRDefault="00811D38"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log (pack-years +1)</w:t>
            </w:r>
          </w:p>
        </w:tc>
        <w:tc>
          <w:tcPr>
            <w:tcW w:w="908" w:type="pct"/>
          </w:tcPr>
          <w:p w14:paraId="676EB348" w14:textId="755C9CB3" w:rsidR="00811D38" w:rsidRPr="00F04BA5" w:rsidRDefault="009D6595" w:rsidP="00B96851">
            <w:pPr>
              <w:spacing w:line="240" w:lineRule="auto"/>
              <w:contextualSpacing/>
              <w:jc w:val="center"/>
              <w:rPr>
                <w:rFonts w:asciiTheme="majorBidi" w:hAnsiTheme="majorBidi" w:cstheme="majorBidi"/>
                <w:sz w:val="20"/>
                <w:szCs w:val="20"/>
              </w:rPr>
            </w:pPr>
            <w:r>
              <w:rPr>
                <w:rFonts w:asciiTheme="majorBidi" w:hAnsiTheme="majorBidi" w:cstheme="majorBidi"/>
                <w:sz w:val="20"/>
                <w:szCs w:val="20"/>
              </w:rPr>
              <w:t>0.46</w:t>
            </w:r>
          </w:p>
        </w:tc>
        <w:tc>
          <w:tcPr>
            <w:tcW w:w="604" w:type="pct"/>
          </w:tcPr>
          <w:p w14:paraId="1CE0B736" w14:textId="743328DF" w:rsidR="00811D38" w:rsidRPr="00F04BA5" w:rsidRDefault="009D6595" w:rsidP="00B96851">
            <w:pPr>
              <w:spacing w:line="240" w:lineRule="auto"/>
              <w:contextualSpacing/>
              <w:jc w:val="center"/>
              <w:rPr>
                <w:rFonts w:asciiTheme="majorBidi" w:hAnsiTheme="majorBidi" w:cstheme="majorBidi"/>
                <w:sz w:val="20"/>
                <w:szCs w:val="20"/>
              </w:rPr>
            </w:pPr>
            <w:r>
              <w:rPr>
                <w:rFonts w:asciiTheme="majorBidi" w:hAnsiTheme="majorBidi" w:cstheme="majorBidi"/>
                <w:sz w:val="20"/>
                <w:szCs w:val="20"/>
              </w:rPr>
              <w:t>0.020</w:t>
            </w:r>
          </w:p>
        </w:tc>
        <w:tc>
          <w:tcPr>
            <w:tcW w:w="604" w:type="pct"/>
          </w:tcPr>
          <w:p w14:paraId="73E1553A" w14:textId="652C00D2" w:rsidR="00811D38" w:rsidRPr="00F04BA5" w:rsidRDefault="008157D4" w:rsidP="00B96851">
            <w:pPr>
              <w:spacing w:line="240" w:lineRule="auto"/>
              <w:contextualSpacing/>
              <w:rPr>
                <w:rFonts w:asciiTheme="majorBidi" w:hAnsiTheme="majorBidi" w:cstheme="majorBidi"/>
                <w:sz w:val="20"/>
                <w:szCs w:val="20"/>
              </w:rPr>
            </w:pPr>
            <w:r>
              <w:rPr>
                <w:rFonts w:asciiTheme="majorBidi" w:hAnsiTheme="majorBidi" w:cstheme="majorBidi"/>
                <w:sz w:val="20"/>
                <w:szCs w:val="20"/>
              </w:rPr>
              <w:t>2.1E-94</w:t>
            </w:r>
          </w:p>
        </w:tc>
        <w:tc>
          <w:tcPr>
            <w:tcW w:w="527" w:type="pct"/>
          </w:tcPr>
          <w:p w14:paraId="268F7E45" w14:textId="4E914DA5" w:rsidR="00811D38" w:rsidRPr="00F04BA5" w:rsidRDefault="005C7290" w:rsidP="00B96851">
            <w:pPr>
              <w:spacing w:line="240" w:lineRule="auto"/>
              <w:contextualSpacing/>
              <w:jc w:val="center"/>
              <w:rPr>
                <w:rFonts w:asciiTheme="majorBidi" w:hAnsiTheme="majorBidi" w:cstheme="majorBidi"/>
                <w:sz w:val="20"/>
                <w:szCs w:val="20"/>
              </w:rPr>
            </w:pPr>
            <w:r>
              <w:rPr>
                <w:rFonts w:asciiTheme="majorBidi" w:hAnsiTheme="majorBidi" w:cstheme="majorBidi"/>
                <w:sz w:val="20"/>
                <w:szCs w:val="20"/>
              </w:rPr>
              <w:t>0.41</w:t>
            </w:r>
          </w:p>
        </w:tc>
      </w:tr>
      <w:tr w:rsidR="00811D38" w:rsidRPr="00F04BA5" w14:paraId="71A81DDD" w14:textId="77777777" w:rsidTr="00811D38">
        <w:trPr>
          <w:trHeight w:val="130"/>
        </w:trPr>
        <w:tc>
          <w:tcPr>
            <w:tcW w:w="849" w:type="pct"/>
          </w:tcPr>
          <w:p w14:paraId="1855A308"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Pr>
          <w:p w14:paraId="285C20D5" w14:textId="77777777" w:rsidR="00811D38" w:rsidRPr="00F04BA5" w:rsidRDefault="00811D38"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log (alcohol +1)</w:t>
            </w:r>
          </w:p>
        </w:tc>
        <w:tc>
          <w:tcPr>
            <w:tcW w:w="908" w:type="pct"/>
          </w:tcPr>
          <w:p w14:paraId="2E9DFFCB"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0.13</w:t>
            </w:r>
          </w:p>
        </w:tc>
        <w:tc>
          <w:tcPr>
            <w:tcW w:w="604" w:type="pct"/>
          </w:tcPr>
          <w:p w14:paraId="7E6AC7EA"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0.027</w:t>
            </w:r>
          </w:p>
        </w:tc>
        <w:tc>
          <w:tcPr>
            <w:tcW w:w="604" w:type="pct"/>
          </w:tcPr>
          <w:p w14:paraId="61844C8C" w14:textId="77777777" w:rsidR="00811D38" w:rsidRPr="00F04BA5" w:rsidRDefault="00811D38"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1.4E-06</w:t>
            </w:r>
          </w:p>
        </w:tc>
        <w:tc>
          <w:tcPr>
            <w:tcW w:w="527" w:type="pct"/>
          </w:tcPr>
          <w:p w14:paraId="2B799078"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0.03</w:t>
            </w:r>
          </w:p>
        </w:tc>
      </w:tr>
      <w:tr w:rsidR="00811D38" w:rsidRPr="00F04BA5" w14:paraId="1B650DCF" w14:textId="77777777" w:rsidTr="00811D38">
        <w:trPr>
          <w:trHeight w:val="130"/>
        </w:trPr>
        <w:tc>
          <w:tcPr>
            <w:tcW w:w="849" w:type="pct"/>
          </w:tcPr>
          <w:p w14:paraId="598E920F"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Pr>
          <w:p w14:paraId="4D861D25" w14:textId="77777777" w:rsidR="00811D38" w:rsidRPr="00F04BA5" w:rsidRDefault="00811D38"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Horvath age</w:t>
            </w:r>
          </w:p>
        </w:tc>
        <w:tc>
          <w:tcPr>
            <w:tcW w:w="908" w:type="pct"/>
          </w:tcPr>
          <w:p w14:paraId="2FDBF8F1"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0.83</w:t>
            </w:r>
          </w:p>
        </w:tc>
        <w:tc>
          <w:tcPr>
            <w:tcW w:w="604" w:type="pct"/>
          </w:tcPr>
          <w:p w14:paraId="24EA0B6C"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0.030</w:t>
            </w:r>
          </w:p>
        </w:tc>
        <w:tc>
          <w:tcPr>
            <w:tcW w:w="604" w:type="pct"/>
          </w:tcPr>
          <w:p w14:paraId="41C4E7DB" w14:textId="77777777" w:rsidR="00811D38" w:rsidRPr="00F04BA5" w:rsidRDefault="00811D38"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6.5E-123</w:t>
            </w:r>
          </w:p>
        </w:tc>
        <w:tc>
          <w:tcPr>
            <w:tcW w:w="527" w:type="pct"/>
          </w:tcPr>
          <w:p w14:paraId="39FF8A2F"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0.49</w:t>
            </w:r>
          </w:p>
        </w:tc>
      </w:tr>
      <w:tr w:rsidR="00811D38" w:rsidRPr="00F04BA5" w14:paraId="652622FD" w14:textId="77777777" w:rsidTr="00811D38">
        <w:trPr>
          <w:trHeight w:val="130"/>
        </w:trPr>
        <w:tc>
          <w:tcPr>
            <w:tcW w:w="849" w:type="pct"/>
          </w:tcPr>
          <w:p w14:paraId="0ECF84C9"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Pr>
          <w:p w14:paraId="4A25CA8B" w14:textId="77777777" w:rsidR="00811D38" w:rsidRPr="00F04BA5" w:rsidRDefault="00811D38"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Hannum age</w:t>
            </w:r>
          </w:p>
        </w:tc>
        <w:tc>
          <w:tcPr>
            <w:tcW w:w="908" w:type="pct"/>
          </w:tcPr>
          <w:p w14:paraId="47A47FAF"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0.86</w:t>
            </w:r>
          </w:p>
        </w:tc>
        <w:tc>
          <w:tcPr>
            <w:tcW w:w="604" w:type="pct"/>
          </w:tcPr>
          <w:p w14:paraId="0CC33F09"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0.025</w:t>
            </w:r>
          </w:p>
        </w:tc>
        <w:tc>
          <w:tcPr>
            <w:tcW w:w="604" w:type="pct"/>
          </w:tcPr>
          <w:p w14:paraId="3955E34F" w14:textId="77777777" w:rsidR="00811D38" w:rsidRPr="00F04BA5" w:rsidRDefault="00811D38"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5.4E-162</w:t>
            </w:r>
          </w:p>
        </w:tc>
        <w:tc>
          <w:tcPr>
            <w:tcW w:w="527" w:type="pct"/>
          </w:tcPr>
          <w:p w14:paraId="2EFE1987"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0.59</w:t>
            </w:r>
          </w:p>
        </w:tc>
      </w:tr>
      <w:tr w:rsidR="00811D38" w:rsidRPr="00F04BA5" w14:paraId="641453CE" w14:textId="77777777" w:rsidTr="00811D38">
        <w:trPr>
          <w:trHeight w:val="130"/>
        </w:trPr>
        <w:tc>
          <w:tcPr>
            <w:tcW w:w="849" w:type="pct"/>
          </w:tcPr>
          <w:p w14:paraId="031920AD"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Pr>
          <w:p w14:paraId="76073B60" w14:textId="77777777" w:rsidR="00811D38" w:rsidRPr="00F04BA5" w:rsidRDefault="00811D38"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PhenoAge</w:t>
            </w:r>
          </w:p>
        </w:tc>
        <w:tc>
          <w:tcPr>
            <w:tcW w:w="908" w:type="pct"/>
          </w:tcPr>
          <w:p w14:paraId="0AC91F57"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0.83</w:t>
            </w:r>
          </w:p>
        </w:tc>
        <w:tc>
          <w:tcPr>
            <w:tcW w:w="604" w:type="pct"/>
          </w:tcPr>
          <w:p w14:paraId="60C40001"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0.037</w:t>
            </w:r>
          </w:p>
        </w:tc>
        <w:tc>
          <w:tcPr>
            <w:tcW w:w="604" w:type="pct"/>
          </w:tcPr>
          <w:p w14:paraId="5A41176E" w14:textId="77777777" w:rsidR="00811D38" w:rsidRPr="00F04BA5" w:rsidRDefault="00811D38"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4.8E-88</w:t>
            </w:r>
          </w:p>
        </w:tc>
        <w:tc>
          <w:tcPr>
            <w:tcW w:w="527" w:type="pct"/>
          </w:tcPr>
          <w:p w14:paraId="0E2CB47A"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0.38</w:t>
            </w:r>
          </w:p>
        </w:tc>
      </w:tr>
      <w:tr w:rsidR="00811D38" w:rsidRPr="00F04BA5" w14:paraId="26929E59" w14:textId="77777777" w:rsidTr="00811D38">
        <w:trPr>
          <w:trHeight w:val="130"/>
        </w:trPr>
        <w:tc>
          <w:tcPr>
            <w:tcW w:w="849" w:type="pct"/>
            <w:tcBorders>
              <w:bottom w:val="single" w:sz="4" w:space="0" w:color="auto"/>
            </w:tcBorders>
          </w:tcPr>
          <w:p w14:paraId="7ADFFB78"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Borders>
              <w:bottom w:val="single" w:sz="4" w:space="0" w:color="auto"/>
            </w:tcBorders>
          </w:tcPr>
          <w:p w14:paraId="7DBF3189" w14:textId="77777777" w:rsidR="00811D38" w:rsidRPr="00F04BA5" w:rsidRDefault="00811D38"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GrimAge</w:t>
            </w:r>
          </w:p>
        </w:tc>
        <w:tc>
          <w:tcPr>
            <w:tcW w:w="908" w:type="pct"/>
            <w:tcBorders>
              <w:bottom w:val="single" w:sz="4" w:space="0" w:color="auto"/>
            </w:tcBorders>
          </w:tcPr>
          <w:p w14:paraId="627DDD26"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0.70</w:t>
            </w:r>
          </w:p>
        </w:tc>
        <w:tc>
          <w:tcPr>
            <w:tcW w:w="604" w:type="pct"/>
            <w:tcBorders>
              <w:bottom w:val="single" w:sz="4" w:space="0" w:color="auto"/>
            </w:tcBorders>
          </w:tcPr>
          <w:p w14:paraId="1199ED99"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0.018</w:t>
            </w:r>
          </w:p>
        </w:tc>
        <w:tc>
          <w:tcPr>
            <w:tcW w:w="604" w:type="pct"/>
            <w:tcBorders>
              <w:bottom w:val="single" w:sz="4" w:space="0" w:color="auto"/>
            </w:tcBorders>
          </w:tcPr>
          <w:p w14:paraId="593CC48C" w14:textId="77777777" w:rsidR="00811D38" w:rsidRPr="00F04BA5" w:rsidRDefault="00811D38"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9.9E-193</w:t>
            </w:r>
          </w:p>
        </w:tc>
        <w:tc>
          <w:tcPr>
            <w:tcW w:w="527" w:type="pct"/>
            <w:tcBorders>
              <w:bottom w:val="single" w:sz="4" w:space="0" w:color="auto"/>
            </w:tcBorders>
          </w:tcPr>
          <w:p w14:paraId="0B4D1105"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0.66</w:t>
            </w:r>
          </w:p>
        </w:tc>
      </w:tr>
      <w:tr w:rsidR="00811D38" w:rsidRPr="00F04BA5" w14:paraId="4070D50D" w14:textId="77777777" w:rsidTr="00811D38">
        <w:trPr>
          <w:trHeight w:val="130"/>
        </w:trPr>
        <w:tc>
          <w:tcPr>
            <w:tcW w:w="849" w:type="pct"/>
            <w:tcBorders>
              <w:top w:val="single" w:sz="4" w:space="0" w:color="auto"/>
            </w:tcBorders>
          </w:tcPr>
          <w:p w14:paraId="61D17247" w14:textId="77777777" w:rsidR="00811D38" w:rsidRPr="00F04BA5" w:rsidRDefault="00811D38" w:rsidP="00B96851">
            <w:pPr>
              <w:spacing w:after="0" w:line="240" w:lineRule="auto"/>
              <w:contextualSpacing/>
              <w:rPr>
                <w:rFonts w:asciiTheme="majorBidi" w:eastAsia="Times New Roman" w:hAnsiTheme="majorBidi" w:cstheme="majorBidi"/>
                <w:b/>
                <w:bCs/>
                <w:color w:val="000000"/>
                <w:sz w:val="20"/>
                <w:szCs w:val="20"/>
                <w:lang w:eastAsia="en-AU"/>
              </w:rPr>
            </w:pPr>
            <w:r w:rsidRPr="00F04BA5">
              <w:rPr>
                <w:rFonts w:asciiTheme="majorBidi" w:eastAsia="Times New Roman" w:hAnsiTheme="majorBidi" w:cstheme="majorBidi"/>
                <w:b/>
                <w:bCs/>
                <w:color w:val="000000"/>
                <w:sz w:val="20"/>
                <w:szCs w:val="20"/>
                <w:lang w:eastAsia="en-AU"/>
              </w:rPr>
              <w:t>EPIC-IARC</w:t>
            </w:r>
          </w:p>
        </w:tc>
        <w:tc>
          <w:tcPr>
            <w:tcW w:w="1508" w:type="pct"/>
            <w:tcBorders>
              <w:top w:val="single" w:sz="4" w:space="0" w:color="auto"/>
            </w:tcBorders>
          </w:tcPr>
          <w:p w14:paraId="3B1A059B" w14:textId="77777777" w:rsidR="00811D38" w:rsidRPr="00F04BA5" w:rsidRDefault="00811D38" w:rsidP="00B96851">
            <w:pPr>
              <w:spacing w:after="0" w:line="240" w:lineRule="auto"/>
              <w:contextualSpacing/>
              <w:rPr>
                <w:rFonts w:asciiTheme="majorBidi" w:eastAsia="Times New Roman" w:hAnsiTheme="majorBidi" w:cstheme="majorBidi"/>
                <w:color w:val="000000"/>
                <w:sz w:val="20"/>
                <w:szCs w:val="20"/>
                <w:lang w:eastAsia="en-AU"/>
              </w:rPr>
            </w:pPr>
            <w:r w:rsidRPr="00F04BA5">
              <w:rPr>
                <w:rFonts w:asciiTheme="majorBidi" w:eastAsia="Times New Roman" w:hAnsiTheme="majorBidi" w:cstheme="majorBidi"/>
                <w:color w:val="000000"/>
                <w:sz w:val="20"/>
                <w:szCs w:val="20"/>
                <w:lang w:eastAsia="en-AU"/>
              </w:rPr>
              <w:t>log (BMI +1)</w:t>
            </w:r>
          </w:p>
        </w:tc>
        <w:tc>
          <w:tcPr>
            <w:tcW w:w="908" w:type="pct"/>
            <w:tcBorders>
              <w:top w:val="single" w:sz="4" w:space="0" w:color="auto"/>
            </w:tcBorders>
          </w:tcPr>
          <w:p w14:paraId="27117956"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2.31</w:t>
            </w:r>
          </w:p>
        </w:tc>
        <w:tc>
          <w:tcPr>
            <w:tcW w:w="604" w:type="pct"/>
            <w:tcBorders>
              <w:top w:val="single" w:sz="4" w:space="0" w:color="auto"/>
            </w:tcBorders>
          </w:tcPr>
          <w:p w14:paraId="6468A2F2"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0.203</w:t>
            </w:r>
          </w:p>
        </w:tc>
        <w:tc>
          <w:tcPr>
            <w:tcW w:w="604" w:type="pct"/>
            <w:tcBorders>
              <w:top w:val="single" w:sz="4" w:space="0" w:color="auto"/>
            </w:tcBorders>
          </w:tcPr>
          <w:p w14:paraId="1D3FFB6D" w14:textId="77777777" w:rsidR="00811D38" w:rsidRPr="00F04BA5" w:rsidRDefault="00811D38"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5.0E-28</w:t>
            </w:r>
          </w:p>
        </w:tc>
        <w:tc>
          <w:tcPr>
            <w:tcW w:w="527" w:type="pct"/>
            <w:tcBorders>
              <w:top w:val="single" w:sz="4" w:space="0" w:color="auto"/>
            </w:tcBorders>
          </w:tcPr>
          <w:p w14:paraId="3A9D5273"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0.14</w:t>
            </w:r>
          </w:p>
        </w:tc>
      </w:tr>
      <w:tr w:rsidR="0037457A" w:rsidRPr="00F04BA5" w14:paraId="2D18FCAB" w14:textId="77777777" w:rsidTr="0037457A">
        <w:trPr>
          <w:trHeight w:val="130"/>
        </w:trPr>
        <w:tc>
          <w:tcPr>
            <w:tcW w:w="849" w:type="pct"/>
          </w:tcPr>
          <w:p w14:paraId="43AA344E" w14:textId="77777777" w:rsidR="0037457A" w:rsidRPr="00F04BA5" w:rsidRDefault="0037457A" w:rsidP="00B96851">
            <w:pPr>
              <w:spacing w:after="0" w:line="240" w:lineRule="auto"/>
              <w:contextualSpacing/>
              <w:rPr>
                <w:rFonts w:asciiTheme="majorBidi" w:hAnsiTheme="majorBidi" w:cstheme="majorBidi"/>
                <w:b/>
                <w:bCs/>
                <w:sz w:val="20"/>
                <w:szCs w:val="20"/>
              </w:rPr>
            </w:pPr>
          </w:p>
        </w:tc>
        <w:tc>
          <w:tcPr>
            <w:tcW w:w="1508" w:type="pct"/>
          </w:tcPr>
          <w:p w14:paraId="73A57358" w14:textId="77777777" w:rsidR="0037457A" w:rsidRPr="00F04BA5" w:rsidRDefault="0037457A"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Current smoker</w:t>
            </w:r>
          </w:p>
        </w:tc>
        <w:tc>
          <w:tcPr>
            <w:tcW w:w="908" w:type="pct"/>
          </w:tcPr>
          <w:p w14:paraId="129CD1BD" w14:textId="77777777" w:rsidR="0037457A" w:rsidRPr="00F04BA5" w:rsidRDefault="0037457A"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1.80</w:t>
            </w:r>
          </w:p>
        </w:tc>
        <w:tc>
          <w:tcPr>
            <w:tcW w:w="604" w:type="pct"/>
          </w:tcPr>
          <w:p w14:paraId="25270858" w14:textId="77777777" w:rsidR="0037457A" w:rsidRPr="00F04BA5" w:rsidRDefault="0037457A"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0.061</w:t>
            </w:r>
          </w:p>
        </w:tc>
        <w:tc>
          <w:tcPr>
            <w:tcW w:w="604" w:type="pct"/>
          </w:tcPr>
          <w:p w14:paraId="6577D2C9" w14:textId="77777777" w:rsidR="0037457A" w:rsidRPr="00F04BA5" w:rsidRDefault="0037457A"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1.0E-131</w:t>
            </w:r>
          </w:p>
        </w:tc>
        <w:tc>
          <w:tcPr>
            <w:tcW w:w="527" w:type="pct"/>
            <w:vMerge w:val="restart"/>
            <w:vAlign w:val="center"/>
          </w:tcPr>
          <w:p w14:paraId="40DE596A" w14:textId="77777777" w:rsidR="0037457A" w:rsidRPr="00F04BA5" w:rsidRDefault="0037457A" w:rsidP="0037457A">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0.51</w:t>
            </w:r>
          </w:p>
        </w:tc>
      </w:tr>
      <w:tr w:rsidR="0037457A" w:rsidRPr="00F04BA5" w14:paraId="7C3B0531" w14:textId="77777777" w:rsidTr="00811D38">
        <w:trPr>
          <w:trHeight w:val="130"/>
        </w:trPr>
        <w:tc>
          <w:tcPr>
            <w:tcW w:w="849" w:type="pct"/>
          </w:tcPr>
          <w:p w14:paraId="32A1F8B3" w14:textId="77777777" w:rsidR="0037457A" w:rsidRPr="00F04BA5" w:rsidRDefault="0037457A" w:rsidP="00B96851">
            <w:pPr>
              <w:spacing w:after="0" w:line="240" w:lineRule="auto"/>
              <w:contextualSpacing/>
              <w:rPr>
                <w:rFonts w:asciiTheme="majorBidi" w:hAnsiTheme="majorBidi" w:cstheme="majorBidi"/>
                <w:b/>
                <w:bCs/>
                <w:sz w:val="20"/>
                <w:szCs w:val="20"/>
              </w:rPr>
            </w:pPr>
          </w:p>
        </w:tc>
        <w:tc>
          <w:tcPr>
            <w:tcW w:w="1508" w:type="pct"/>
          </w:tcPr>
          <w:p w14:paraId="0ACEB6EF" w14:textId="77777777" w:rsidR="0037457A" w:rsidRPr="00F04BA5" w:rsidRDefault="0037457A"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Former smoker</w:t>
            </w:r>
          </w:p>
        </w:tc>
        <w:tc>
          <w:tcPr>
            <w:tcW w:w="908" w:type="pct"/>
          </w:tcPr>
          <w:p w14:paraId="11FE1585" w14:textId="77777777" w:rsidR="0037457A" w:rsidRPr="00F04BA5" w:rsidRDefault="0037457A"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0.38</w:t>
            </w:r>
          </w:p>
        </w:tc>
        <w:tc>
          <w:tcPr>
            <w:tcW w:w="604" w:type="pct"/>
          </w:tcPr>
          <w:p w14:paraId="5B8C3E38" w14:textId="77777777" w:rsidR="0037457A" w:rsidRPr="00F04BA5" w:rsidRDefault="0037457A"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0.061</w:t>
            </w:r>
          </w:p>
        </w:tc>
        <w:tc>
          <w:tcPr>
            <w:tcW w:w="604" w:type="pct"/>
          </w:tcPr>
          <w:p w14:paraId="2E3BDF4F" w14:textId="77777777" w:rsidR="0037457A" w:rsidRPr="00F04BA5" w:rsidRDefault="0037457A"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7.9E-10</w:t>
            </w:r>
          </w:p>
        </w:tc>
        <w:tc>
          <w:tcPr>
            <w:tcW w:w="527" w:type="pct"/>
            <w:vMerge/>
          </w:tcPr>
          <w:p w14:paraId="49F2A1EE" w14:textId="5FCD5E9A" w:rsidR="0037457A" w:rsidRPr="00F04BA5" w:rsidRDefault="0037457A" w:rsidP="0037457A">
            <w:pPr>
              <w:spacing w:line="240" w:lineRule="auto"/>
              <w:contextualSpacing/>
              <w:rPr>
                <w:rFonts w:asciiTheme="majorBidi" w:hAnsiTheme="majorBidi" w:cstheme="majorBidi"/>
                <w:sz w:val="20"/>
                <w:szCs w:val="20"/>
              </w:rPr>
            </w:pPr>
          </w:p>
        </w:tc>
      </w:tr>
      <w:tr w:rsidR="00811D38" w:rsidRPr="00F04BA5" w14:paraId="5072FE8D" w14:textId="77777777" w:rsidTr="00811D38">
        <w:trPr>
          <w:trHeight w:val="130"/>
        </w:trPr>
        <w:tc>
          <w:tcPr>
            <w:tcW w:w="849" w:type="pct"/>
          </w:tcPr>
          <w:p w14:paraId="7F4331EB"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Pr>
          <w:p w14:paraId="4FDEEDCB" w14:textId="77777777" w:rsidR="00811D38" w:rsidRPr="00F04BA5" w:rsidRDefault="00811D38"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log (pack-years +1)</w:t>
            </w:r>
          </w:p>
        </w:tc>
        <w:tc>
          <w:tcPr>
            <w:tcW w:w="908" w:type="pct"/>
          </w:tcPr>
          <w:p w14:paraId="0761CC68"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0.53</w:t>
            </w:r>
          </w:p>
        </w:tc>
        <w:tc>
          <w:tcPr>
            <w:tcW w:w="604" w:type="pct"/>
          </w:tcPr>
          <w:p w14:paraId="4DEB56B8"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0.021</w:t>
            </w:r>
          </w:p>
        </w:tc>
        <w:tc>
          <w:tcPr>
            <w:tcW w:w="604" w:type="pct"/>
          </w:tcPr>
          <w:p w14:paraId="586ABFBD" w14:textId="77777777" w:rsidR="00811D38" w:rsidRPr="00F04BA5" w:rsidRDefault="00811D38"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1.6E-106</w:t>
            </w:r>
          </w:p>
        </w:tc>
        <w:tc>
          <w:tcPr>
            <w:tcW w:w="527" w:type="pct"/>
          </w:tcPr>
          <w:p w14:paraId="124A88E9"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0.44</w:t>
            </w:r>
          </w:p>
        </w:tc>
      </w:tr>
      <w:tr w:rsidR="00811D38" w:rsidRPr="00F04BA5" w14:paraId="5F44BCBE" w14:textId="77777777" w:rsidTr="00811D38">
        <w:trPr>
          <w:trHeight w:val="130"/>
        </w:trPr>
        <w:tc>
          <w:tcPr>
            <w:tcW w:w="849" w:type="pct"/>
          </w:tcPr>
          <w:p w14:paraId="669C51FE"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Pr>
          <w:p w14:paraId="16027742" w14:textId="77777777" w:rsidR="00811D38" w:rsidRPr="00F04BA5" w:rsidRDefault="00811D38"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log (alcohol +1)</w:t>
            </w:r>
          </w:p>
        </w:tc>
        <w:tc>
          <w:tcPr>
            <w:tcW w:w="908" w:type="pct"/>
          </w:tcPr>
          <w:p w14:paraId="339DCEBD"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0.22</w:t>
            </w:r>
          </w:p>
        </w:tc>
        <w:tc>
          <w:tcPr>
            <w:tcW w:w="604" w:type="pct"/>
          </w:tcPr>
          <w:p w14:paraId="4810FE4E"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0.027</w:t>
            </w:r>
          </w:p>
        </w:tc>
        <w:tc>
          <w:tcPr>
            <w:tcW w:w="604" w:type="pct"/>
          </w:tcPr>
          <w:p w14:paraId="4EF8C16A" w14:textId="77777777" w:rsidR="00811D38" w:rsidRPr="00F04BA5" w:rsidRDefault="00811D38"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1.3E-15</w:t>
            </w:r>
          </w:p>
        </w:tc>
        <w:tc>
          <w:tcPr>
            <w:tcW w:w="527" w:type="pct"/>
          </w:tcPr>
          <w:p w14:paraId="3820D97F"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0.07</w:t>
            </w:r>
          </w:p>
        </w:tc>
      </w:tr>
      <w:tr w:rsidR="00811D38" w:rsidRPr="00F04BA5" w14:paraId="20ED4EC5" w14:textId="77777777" w:rsidTr="00811D38">
        <w:trPr>
          <w:trHeight w:val="130"/>
        </w:trPr>
        <w:tc>
          <w:tcPr>
            <w:tcW w:w="849" w:type="pct"/>
          </w:tcPr>
          <w:p w14:paraId="6B09BC88"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Pr>
          <w:p w14:paraId="6F92A2BE" w14:textId="77777777" w:rsidR="00811D38" w:rsidRPr="00F04BA5" w:rsidRDefault="00811D38"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Horvath age</w:t>
            </w:r>
          </w:p>
        </w:tc>
        <w:tc>
          <w:tcPr>
            <w:tcW w:w="908" w:type="pct"/>
          </w:tcPr>
          <w:p w14:paraId="57B2CE07"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0.77</w:t>
            </w:r>
          </w:p>
        </w:tc>
        <w:tc>
          <w:tcPr>
            <w:tcW w:w="604" w:type="pct"/>
          </w:tcPr>
          <w:p w14:paraId="0196C5E7"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0.022</w:t>
            </w:r>
          </w:p>
        </w:tc>
        <w:tc>
          <w:tcPr>
            <w:tcW w:w="604" w:type="pct"/>
          </w:tcPr>
          <w:p w14:paraId="1032DCDA" w14:textId="77777777" w:rsidR="00811D38" w:rsidRPr="00F04BA5" w:rsidRDefault="00811D38"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5.5E-169</w:t>
            </w:r>
          </w:p>
        </w:tc>
        <w:tc>
          <w:tcPr>
            <w:tcW w:w="527" w:type="pct"/>
          </w:tcPr>
          <w:p w14:paraId="0A4F57F0"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0.60</w:t>
            </w:r>
          </w:p>
        </w:tc>
      </w:tr>
      <w:tr w:rsidR="00811D38" w:rsidRPr="00F04BA5" w14:paraId="586F363A" w14:textId="77777777" w:rsidTr="00811D38">
        <w:trPr>
          <w:trHeight w:val="130"/>
        </w:trPr>
        <w:tc>
          <w:tcPr>
            <w:tcW w:w="849" w:type="pct"/>
          </w:tcPr>
          <w:p w14:paraId="4AF39CB7"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Pr>
          <w:p w14:paraId="7ED00310" w14:textId="77777777" w:rsidR="00811D38" w:rsidRPr="00F04BA5" w:rsidRDefault="00811D38"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Hannum age</w:t>
            </w:r>
          </w:p>
        </w:tc>
        <w:tc>
          <w:tcPr>
            <w:tcW w:w="908" w:type="pct"/>
          </w:tcPr>
          <w:p w14:paraId="18A93BC2"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0.79</w:t>
            </w:r>
          </w:p>
        </w:tc>
        <w:tc>
          <w:tcPr>
            <w:tcW w:w="604" w:type="pct"/>
          </w:tcPr>
          <w:p w14:paraId="2F664177"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0.021</w:t>
            </w:r>
          </w:p>
        </w:tc>
        <w:tc>
          <w:tcPr>
            <w:tcW w:w="604" w:type="pct"/>
          </w:tcPr>
          <w:p w14:paraId="00EA50B8" w14:textId="77777777" w:rsidR="00811D38" w:rsidRPr="00F04BA5" w:rsidRDefault="00811D38"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1.3E-185</w:t>
            </w:r>
          </w:p>
        </w:tc>
        <w:tc>
          <w:tcPr>
            <w:tcW w:w="527" w:type="pct"/>
          </w:tcPr>
          <w:p w14:paraId="38275832"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0.64</w:t>
            </w:r>
          </w:p>
        </w:tc>
      </w:tr>
      <w:tr w:rsidR="00811D38" w:rsidRPr="00F04BA5" w14:paraId="105CA37C" w14:textId="77777777" w:rsidTr="00811D38">
        <w:trPr>
          <w:trHeight w:val="130"/>
        </w:trPr>
        <w:tc>
          <w:tcPr>
            <w:tcW w:w="849" w:type="pct"/>
          </w:tcPr>
          <w:p w14:paraId="3D803FFD"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Pr>
          <w:p w14:paraId="7C239C7B" w14:textId="77777777" w:rsidR="00811D38" w:rsidRPr="00F04BA5" w:rsidRDefault="00811D38"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PhenoAge</w:t>
            </w:r>
          </w:p>
        </w:tc>
        <w:tc>
          <w:tcPr>
            <w:tcW w:w="908" w:type="pct"/>
          </w:tcPr>
          <w:p w14:paraId="457F8EAE"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0.83</w:t>
            </w:r>
          </w:p>
        </w:tc>
        <w:tc>
          <w:tcPr>
            <w:tcW w:w="604" w:type="pct"/>
          </w:tcPr>
          <w:p w14:paraId="49917184"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0.029</w:t>
            </w:r>
          </w:p>
        </w:tc>
        <w:tc>
          <w:tcPr>
            <w:tcW w:w="604" w:type="pct"/>
          </w:tcPr>
          <w:p w14:paraId="6BBCB9A8" w14:textId="77777777" w:rsidR="00811D38" w:rsidRPr="00F04BA5" w:rsidRDefault="00811D38"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3.8E-128</w:t>
            </w:r>
          </w:p>
        </w:tc>
        <w:tc>
          <w:tcPr>
            <w:tcW w:w="527" w:type="pct"/>
          </w:tcPr>
          <w:p w14:paraId="422B40AA"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0.50</w:t>
            </w:r>
          </w:p>
        </w:tc>
      </w:tr>
      <w:tr w:rsidR="00811D38" w:rsidRPr="00F04BA5" w14:paraId="58EBFCC9" w14:textId="77777777" w:rsidTr="00811D38">
        <w:trPr>
          <w:trHeight w:val="130"/>
        </w:trPr>
        <w:tc>
          <w:tcPr>
            <w:tcW w:w="849" w:type="pct"/>
            <w:tcBorders>
              <w:bottom w:val="single" w:sz="4" w:space="0" w:color="auto"/>
            </w:tcBorders>
          </w:tcPr>
          <w:p w14:paraId="4CF88AD6"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Borders>
              <w:bottom w:val="single" w:sz="4" w:space="0" w:color="auto"/>
            </w:tcBorders>
          </w:tcPr>
          <w:p w14:paraId="75F315D2" w14:textId="77777777" w:rsidR="00811D38" w:rsidRPr="00F04BA5" w:rsidRDefault="00811D38"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GrimAge</w:t>
            </w:r>
          </w:p>
        </w:tc>
        <w:tc>
          <w:tcPr>
            <w:tcW w:w="908" w:type="pct"/>
            <w:tcBorders>
              <w:bottom w:val="single" w:sz="4" w:space="0" w:color="auto"/>
            </w:tcBorders>
          </w:tcPr>
          <w:p w14:paraId="501DB7D6"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0.68</w:t>
            </w:r>
          </w:p>
        </w:tc>
        <w:tc>
          <w:tcPr>
            <w:tcW w:w="604" w:type="pct"/>
            <w:tcBorders>
              <w:bottom w:val="single" w:sz="4" w:space="0" w:color="auto"/>
            </w:tcBorders>
          </w:tcPr>
          <w:p w14:paraId="1F225DD1"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0.016</w:t>
            </w:r>
          </w:p>
        </w:tc>
        <w:tc>
          <w:tcPr>
            <w:tcW w:w="604" w:type="pct"/>
            <w:tcBorders>
              <w:bottom w:val="single" w:sz="4" w:space="0" w:color="auto"/>
            </w:tcBorders>
          </w:tcPr>
          <w:p w14:paraId="0475E2F0" w14:textId="77777777" w:rsidR="00811D38" w:rsidRPr="00F04BA5" w:rsidRDefault="00811D38"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1.2E-214</w:t>
            </w:r>
          </w:p>
        </w:tc>
        <w:tc>
          <w:tcPr>
            <w:tcW w:w="527" w:type="pct"/>
            <w:tcBorders>
              <w:bottom w:val="single" w:sz="4" w:space="0" w:color="auto"/>
            </w:tcBorders>
          </w:tcPr>
          <w:p w14:paraId="398FB3A8"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0.69</w:t>
            </w:r>
          </w:p>
        </w:tc>
      </w:tr>
      <w:tr w:rsidR="00811D38" w:rsidRPr="00F04BA5" w14:paraId="7951663E" w14:textId="77777777" w:rsidTr="00811D38">
        <w:trPr>
          <w:trHeight w:val="130"/>
        </w:trPr>
        <w:tc>
          <w:tcPr>
            <w:tcW w:w="849" w:type="pct"/>
            <w:tcBorders>
              <w:top w:val="single" w:sz="4" w:space="0" w:color="auto"/>
            </w:tcBorders>
          </w:tcPr>
          <w:p w14:paraId="704D932B" w14:textId="77777777" w:rsidR="00811D38" w:rsidRPr="00F04BA5" w:rsidRDefault="00811D38" w:rsidP="00B96851">
            <w:pPr>
              <w:spacing w:after="0" w:line="240" w:lineRule="auto"/>
              <w:contextualSpacing/>
              <w:rPr>
                <w:rFonts w:asciiTheme="majorBidi" w:hAnsiTheme="majorBidi" w:cstheme="majorBidi"/>
                <w:b/>
                <w:bCs/>
                <w:sz w:val="20"/>
                <w:szCs w:val="20"/>
              </w:rPr>
            </w:pPr>
            <w:r w:rsidRPr="00F04BA5">
              <w:rPr>
                <w:rFonts w:asciiTheme="majorBidi" w:hAnsiTheme="majorBidi" w:cstheme="majorBidi"/>
                <w:b/>
                <w:bCs/>
                <w:sz w:val="20"/>
                <w:szCs w:val="20"/>
              </w:rPr>
              <w:t>EPIC-Italy</w:t>
            </w:r>
          </w:p>
        </w:tc>
        <w:tc>
          <w:tcPr>
            <w:tcW w:w="1508" w:type="pct"/>
            <w:tcBorders>
              <w:top w:val="single" w:sz="4" w:space="0" w:color="auto"/>
            </w:tcBorders>
          </w:tcPr>
          <w:p w14:paraId="6B13C4E4" w14:textId="77777777" w:rsidR="00811D38" w:rsidRPr="00F04BA5" w:rsidRDefault="00811D38"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log (BMI +1)</w:t>
            </w:r>
          </w:p>
        </w:tc>
        <w:tc>
          <w:tcPr>
            <w:tcW w:w="908" w:type="pct"/>
            <w:tcBorders>
              <w:top w:val="single" w:sz="4" w:space="0" w:color="auto"/>
            </w:tcBorders>
          </w:tcPr>
          <w:p w14:paraId="5EC36A92"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0.09</w:t>
            </w:r>
          </w:p>
        </w:tc>
        <w:tc>
          <w:tcPr>
            <w:tcW w:w="604" w:type="pct"/>
            <w:tcBorders>
              <w:top w:val="single" w:sz="4" w:space="0" w:color="auto"/>
            </w:tcBorders>
          </w:tcPr>
          <w:p w14:paraId="09DC43A0"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0.009</w:t>
            </w:r>
          </w:p>
        </w:tc>
        <w:tc>
          <w:tcPr>
            <w:tcW w:w="604" w:type="pct"/>
            <w:tcBorders>
              <w:top w:val="single" w:sz="4" w:space="0" w:color="auto"/>
            </w:tcBorders>
          </w:tcPr>
          <w:p w14:paraId="621B09C5" w14:textId="77777777" w:rsidR="00811D38" w:rsidRPr="00F04BA5" w:rsidRDefault="00811D38"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2.2E-24</w:t>
            </w:r>
          </w:p>
        </w:tc>
        <w:tc>
          <w:tcPr>
            <w:tcW w:w="527" w:type="pct"/>
            <w:tcBorders>
              <w:top w:val="single" w:sz="4" w:space="0" w:color="auto"/>
            </w:tcBorders>
          </w:tcPr>
          <w:p w14:paraId="4252B0B2"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0.18</w:t>
            </w:r>
          </w:p>
        </w:tc>
      </w:tr>
      <w:tr w:rsidR="0037457A" w:rsidRPr="00F04BA5" w14:paraId="7901CD3A" w14:textId="77777777" w:rsidTr="0037457A">
        <w:trPr>
          <w:trHeight w:val="130"/>
        </w:trPr>
        <w:tc>
          <w:tcPr>
            <w:tcW w:w="849" w:type="pct"/>
          </w:tcPr>
          <w:p w14:paraId="42CC4099" w14:textId="77777777" w:rsidR="0037457A" w:rsidRPr="00F04BA5" w:rsidRDefault="0037457A" w:rsidP="00B96851">
            <w:pPr>
              <w:spacing w:after="0" w:line="240" w:lineRule="auto"/>
              <w:contextualSpacing/>
              <w:rPr>
                <w:rFonts w:asciiTheme="majorBidi" w:hAnsiTheme="majorBidi" w:cstheme="majorBidi"/>
                <w:b/>
                <w:bCs/>
                <w:sz w:val="20"/>
                <w:szCs w:val="20"/>
              </w:rPr>
            </w:pPr>
          </w:p>
        </w:tc>
        <w:tc>
          <w:tcPr>
            <w:tcW w:w="1508" w:type="pct"/>
          </w:tcPr>
          <w:p w14:paraId="30D712F6" w14:textId="77777777" w:rsidR="0037457A" w:rsidRPr="00F04BA5" w:rsidRDefault="0037457A"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Current smoker</w:t>
            </w:r>
          </w:p>
        </w:tc>
        <w:tc>
          <w:tcPr>
            <w:tcW w:w="908" w:type="pct"/>
          </w:tcPr>
          <w:p w14:paraId="6B13CFD5" w14:textId="77777777" w:rsidR="0037457A" w:rsidRPr="00F04BA5" w:rsidRDefault="0037457A"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0.41</w:t>
            </w:r>
          </w:p>
        </w:tc>
        <w:tc>
          <w:tcPr>
            <w:tcW w:w="604" w:type="pct"/>
          </w:tcPr>
          <w:p w14:paraId="7218FFEF" w14:textId="77777777" w:rsidR="0037457A" w:rsidRPr="00F04BA5" w:rsidRDefault="0037457A"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0.075</w:t>
            </w:r>
          </w:p>
        </w:tc>
        <w:tc>
          <w:tcPr>
            <w:tcW w:w="604" w:type="pct"/>
          </w:tcPr>
          <w:p w14:paraId="441F60D8" w14:textId="77777777" w:rsidR="0037457A" w:rsidRPr="00F04BA5" w:rsidRDefault="0037457A"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8.5E-08</w:t>
            </w:r>
          </w:p>
        </w:tc>
        <w:tc>
          <w:tcPr>
            <w:tcW w:w="527" w:type="pct"/>
            <w:vMerge w:val="restart"/>
            <w:vAlign w:val="center"/>
          </w:tcPr>
          <w:p w14:paraId="02D32367" w14:textId="77777777" w:rsidR="0037457A" w:rsidRPr="00F04BA5" w:rsidRDefault="0037457A" w:rsidP="0037457A">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0.56</w:t>
            </w:r>
          </w:p>
        </w:tc>
      </w:tr>
      <w:tr w:rsidR="0037457A" w:rsidRPr="00F04BA5" w14:paraId="257B6FC5" w14:textId="77777777" w:rsidTr="00811D38">
        <w:trPr>
          <w:trHeight w:val="130"/>
        </w:trPr>
        <w:tc>
          <w:tcPr>
            <w:tcW w:w="849" w:type="pct"/>
          </w:tcPr>
          <w:p w14:paraId="552B2DB8" w14:textId="77777777" w:rsidR="0037457A" w:rsidRPr="00F04BA5" w:rsidRDefault="0037457A" w:rsidP="00B96851">
            <w:pPr>
              <w:spacing w:after="0" w:line="240" w:lineRule="auto"/>
              <w:contextualSpacing/>
              <w:rPr>
                <w:rFonts w:asciiTheme="majorBidi" w:hAnsiTheme="majorBidi" w:cstheme="majorBidi"/>
                <w:b/>
                <w:bCs/>
                <w:sz w:val="20"/>
                <w:szCs w:val="20"/>
              </w:rPr>
            </w:pPr>
          </w:p>
        </w:tc>
        <w:tc>
          <w:tcPr>
            <w:tcW w:w="1508" w:type="pct"/>
          </w:tcPr>
          <w:p w14:paraId="7485E227" w14:textId="77777777" w:rsidR="0037457A" w:rsidRPr="00954D4A" w:rsidRDefault="0037457A" w:rsidP="00B96851">
            <w:pPr>
              <w:spacing w:after="0" w:line="240" w:lineRule="auto"/>
              <w:contextualSpacing/>
              <w:rPr>
                <w:rFonts w:asciiTheme="majorBidi" w:hAnsiTheme="majorBidi" w:cstheme="majorBidi"/>
                <w:sz w:val="20"/>
                <w:szCs w:val="20"/>
              </w:rPr>
            </w:pPr>
            <w:r w:rsidRPr="00954D4A">
              <w:rPr>
                <w:rFonts w:asciiTheme="majorBidi" w:hAnsiTheme="majorBidi" w:cstheme="majorBidi"/>
                <w:sz w:val="20"/>
                <w:szCs w:val="20"/>
              </w:rPr>
              <w:t>Former smoker</w:t>
            </w:r>
          </w:p>
        </w:tc>
        <w:tc>
          <w:tcPr>
            <w:tcW w:w="908" w:type="pct"/>
          </w:tcPr>
          <w:p w14:paraId="2EE524E1" w14:textId="77777777" w:rsidR="0037457A" w:rsidRPr="00954D4A" w:rsidRDefault="0037457A"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1.86</w:t>
            </w:r>
          </w:p>
        </w:tc>
        <w:tc>
          <w:tcPr>
            <w:tcW w:w="604" w:type="pct"/>
          </w:tcPr>
          <w:p w14:paraId="27C49CD0" w14:textId="77777777" w:rsidR="0037457A" w:rsidRPr="00954D4A" w:rsidRDefault="0037457A"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0.072</w:t>
            </w:r>
          </w:p>
        </w:tc>
        <w:tc>
          <w:tcPr>
            <w:tcW w:w="604" w:type="pct"/>
          </w:tcPr>
          <w:p w14:paraId="3CC09F92" w14:textId="77777777" w:rsidR="0037457A" w:rsidRPr="00954D4A" w:rsidRDefault="0037457A" w:rsidP="00B96851">
            <w:pPr>
              <w:spacing w:line="240" w:lineRule="auto"/>
              <w:contextualSpacing/>
              <w:rPr>
                <w:rFonts w:asciiTheme="majorBidi" w:hAnsiTheme="majorBidi" w:cstheme="majorBidi"/>
                <w:sz w:val="20"/>
                <w:szCs w:val="20"/>
              </w:rPr>
            </w:pPr>
            <w:r w:rsidRPr="00954D4A">
              <w:rPr>
                <w:rFonts w:asciiTheme="majorBidi" w:hAnsiTheme="majorBidi" w:cstheme="majorBidi"/>
                <w:sz w:val="20"/>
                <w:szCs w:val="20"/>
              </w:rPr>
              <w:t>1.9E-94</w:t>
            </w:r>
          </w:p>
        </w:tc>
        <w:tc>
          <w:tcPr>
            <w:tcW w:w="527" w:type="pct"/>
            <w:vMerge/>
          </w:tcPr>
          <w:p w14:paraId="44B66CDF" w14:textId="570367CA" w:rsidR="0037457A" w:rsidRPr="00954D4A" w:rsidRDefault="0037457A" w:rsidP="0037457A">
            <w:pPr>
              <w:spacing w:line="240" w:lineRule="auto"/>
              <w:contextualSpacing/>
              <w:rPr>
                <w:rFonts w:asciiTheme="majorBidi" w:hAnsiTheme="majorBidi" w:cstheme="majorBidi"/>
                <w:sz w:val="20"/>
                <w:szCs w:val="20"/>
              </w:rPr>
            </w:pPr>
          </w:p>
        </w:tc>
      </w:tr>
      <w:tr w:rsidR="00811D38" w:rsidRPr="00F04BA5" w14:paraId="1108E768" w14:textId="77777777" w:rsidTr="00811D38">
        <w:trPr>
          <w:trHeight w:val="130"/>
        </w:trPr>
        <w:tc>
          <w:tcPr>
            <w:tcW w:w="849" w:type="pct"/>
          </w:tcPr>
          <w:p w14:paraId="0B7B9A5B"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Pr>
          <w:p w14:paraId="1FDD5AF8" w14:textId="77777777" w:rsidR="00811D38" w:rsidRPr="00954D4A" w:rsidRDefault="00811D38" w:rsidP="00B96851">
            <w:pPr>
              <w:spacing w:after="0" w:line="240" w:lineRule="auto"/>
              <w:contextualSpacing/>
              <w:rPr>
                <w:rFonts w:asciiTheme="majorBidi" w:hAnsiTheme="majorBidi" w:cstheme="majorBidi"/>
                <w:sz w:val="20"/>
                <w:szCs w:val="20"/>
              </w:rPr>
            </w:pPr>
            <w:r w:rsidRPr="00954D4A">
              <w:rPr>
                <w:rFonts w:asciiTheme="majorBidi" w:hAnsiTheme="majorBidi" w:cstheme="majorBidi"/>
                <w:sz w:val="20"/>
                <w:szCs w:val="20"/>
              </w:rPr>
              <w:t>log (pack-years +1)</w:t>
            </w:r>
          </w:p>
        </w:tc>
        <w:tc>
          <w:tcPr>
            <w:tcW w:w="908" w:type="pct"/>
          </w:tcPr>
          <w:p w14:paraId="7C00668A" w14:textId="77777777" w:rsidR="00811D38" w:rsidRPr="00954D4A" w:rsidRDefault="00811D38"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0.69</w:t>
            </w:r>
          </w:p>
        </w:tc>
        <w:tc>
          <w:tcPr>
            <w:tcW w:w="604" w:type="pct"/>
          </w:tcPr>
          <w:p w14:paraId="366AC028" w14:textId="77777777" w:rsidR="00811D38" w:rsidRPr="00954D4A" w:rsidRDefault="00811D38"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0.027</w:t>
            </w:r>
          </w:p>
        </w:tc>
        <w:tc>
          <w:tcPr>
            <w:tcW w:w="604" w:type="pct"/>
          </w:tcPr>
          <w:p w14:paraId="385A9A78" w14:textId="77777777" w:rsidR="00811D38" w:rsidRPr="00954D4A" w:rsidRDefault="00811D38" w:rsidP="00B96851">
            <w:pPr>
              <w:spacing w:line="240" w:lineRule="auto"/>
              <w:contextualSpacing/>
              <w:rPr>
                <w:rFonts w:asciiTheme="majorBidi" w:hAnsiTheme="majorBidi" w:cstheme="majorBidi"/>
                <w:sz w:val="20"/>
                <w:szCs w:val="20"/>
              </w:rPr>
            </w:pPr>
            <w:r w:rsidRPr="00954D4A">
              <w:rPr>
                <w:rFonts w:asciiTheme="majorBidi" w:hAnsiTheme="majorBidi" w:cstheme="majorBidi"/>
                <w:sz w:val="20"/>
                <w:szCs w:val="20"/>
              </w:rPr>
              <w:t>6.6E-91</w:t>
            </w:r>
          </w:p>
        </w:tc>
        <w:tc>
          <w:tcPr>
            <w:tcW w:w="527" w:type="pct"/>
          </w:tcPr>
          <w:p w14:paraId="06E4C291" w14:textId="77777777" w:rsidR="00811D38" w:rsidRPr="00954D4A" w:rsidRDefault="00811D38"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0.54</w:t>
            </w:r>
          </w:p>
        </w:tc>
      </w:tr>
      <w:tr w:rsidR="00811D38" w:rsidRPr="00F04BA5" w14:paraId="30B561B6" w14:textId="77777777" w:rsidTr="00811D38">
        <w:trPr>
          <w:trHeight w:val="130"/>
        </w:trPr>
        <w:tc>
          <w:tcPr>
            <w:tcW w:w="849" w:type="pct"/>
          </w:tcPr>
          <w:p w14:paraId="1DA23323"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Pr>
          <w:p w14:paraId="72907B96" w14:textId="77777777" w:rsidR="00811D38" w:rsidRPr="00954D4A" w:rsidRDefault="00811D38" w:rsidP="00B96851">
            <w:pPr>
              <w:spacing w:after="0" w:line="240" w:lineRule="auto"/>
              <w:contextualSpacing/>
              <w:rPr>
                <w:rFonts w:asciiTheme="majorBidi" w:hAnsiTheme="majorBidi" w:cstheme="majorBidi"/>
                <w:sz w:val="20"/>
                <w:szCs w:val="20"/>
              </w:rPr>
            </w:pPr>
            <w:r w:rsidRPr="00954D4A">
              <w:rPr>
                <w:rFonts w:asciiTheme="majorBidi" w:hAnsiTheme="majorBidi" w:cstheme="majorBidi"/>
                <w:sz w:val="20"/>
                <w:szCs w:val="20"/>
              </w:rPr>
              <w:t>log (alcohol +1)</w:t>
            </w:r>
          </w:p>
        </w:tc>
        <w:tc>
          <w:tcPr>
            <w:tcW w:w="908" w:type="pct"/>
          </w:tcPr>
          <w:p w14:paraId="1C191E00" w14:textId="77777777" w:rsidR="00811D38" w:rsidRPr="00954D4A" w:rsidRDefault="00811D38"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0.13</w:t>
            </w:r>
          </w:p>
        </w:tc>
        <w:tc>
          <w:tcPr>
            <w:tcW w:w="604" w:type="pct"/>
          </w:tcPr>
          <w:p w14:paraId="0AA0A7CA" w14:textId="77777777" w:rsidR="00811D38" w:rsidRPr="00954D4A" w:rsidRDefault="00811D38"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0.033</w:t>
            </w:r>
          </w:p>
        </w:tc>
        <w:tc>
          <w:tcPr>
            <w:tcW w:w="604" w:type="pct"/>
          </w:tcPr>
          <w:p w14:paraId="5051B64A" w14:textId="77777777" w:rsidR="00811D38" w:rsidRPr="00954D4A" w:rsidRDefault="00811D38" w:rsidP="00B96851">
            <w:pPr>
              <w:spacing w:line="240" w:lineRule="auto"/>
              <w:contextualSpacing/>
              <w:rPr>
                <w:rFonts w:asciiTheme="majorBidi" w:hAnsiTheme="majorBidi" w:cstheme="majorBidi"/>
                <w:sz w:val="20"/>
                <w:szCs w:val="20"/>
              </w:rPr>
            </w:pPr>
            <w:r w:rsidRPr="00954D4A">
              <w:rPr>
                <w:rFonts w:asciiTheme="majorBidi" w:hAnsiTheme="majorBidi" w:cstheme="majorBidi"/>
                <w:sz w:val="20"/>
                <w:szCs w:val="20"/>
              </w:rPr>
              <w:t>6.1E-05</w:t>
            </w:r>
          </w:p>
        </w:tc>
        <w:tc>
          <w:tcPr>
            <w:tcW w:w="527" w:type="pct"/>
          </w:tcPr>
          <w:p w14:paraId="69CB20C7" w14:textId="77777777" w:rsidR="00811D38" w:rsidRPr="00954D4A" w:rsidRDefault="00811D38"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0.03</w:t>
            </w:r>
          </w:p>
        </w:tc>
      </w:tr>
      <w:tr w:rsidR="00811D38" w:rsidRPr="00811D38" w14:paraId="09F2EB88" w14:textId="77777777" w:rsidTr="00811D38">
        <w:trPr>
          <w:trHeight w:val="130"/>
        </w:trPr>
        <w:tc>
          <w:tcPr>
            <w:tcW w:w="849" w:type="pct"/>
          </w:tcPr>
          <w:p w14:paraId="397260C7"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Pr>
          <w:p w14:paraId="73F78E14" w14:textId="77777777" w:rsidR="00811D38" w:rsidRPr="00954D4A" w:rsidRDefault="00811D38" w:rsidP="00B96851">
            <w:pPr>
              <w:spacing w:after="0" w:line="240" w:lineRule="auto"/>
              <w:contextualSpacing/>
              <w:rPr>
                <w:rFonts w:asciiTheme="majorBidi" w:hAnsiTheme="majorBidi" w:cstheme="majorBidi"/>
                <w:sz w:val="20"/>
                <w:szCs w:val="20"/>
              </w:rPr>
            </w:pPr>
            <w:r w:rsidRPr="00954D4A">
              <w:rPr>
                <w:rFonts w:asciiTheme="majorBidi" w:hAnsiTheme="majorBidi" w:cstheme="majorBidi"/>
                <w:sz w:val="20"/>
                <w:szCs w:val="20"/>
              </w:rPr>
              <w:t>Horvath age</w:t>
            </w:r>
          </w:p>
        </w:tc>
        <w:tc>
          <w:tcPr>
            <w:tcW w:w="908" w:type="pct"/>
          </w:tcPr>
          <w:p w14:paraId="102B6EBB" w14:textId="77777777" w:rsidR="00811D38" w:rsidRPr="00954D4A" w:rsidRDefault="00811D38"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0.03</w:t>
            </w:r>
          </w:p>
        </w:tc>
        <w:tc>
          <w:tcPr>
            <w:tcW w:w="604" w:type="pct"/>
          </w:tcPr>
          <w:p w14:paraId="6D43AD9C" w14:textId="77777777" w:rsidR="00811D38" w:rsidRPr="00954D4A" w:rsidRDefault="00811D38"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0.046</w:t>
            </w:r>
          </w:p>
        </w:tc>
        <w:tc>
          <w:tcPr>
            <w:tcW w:w="604" w:type="pct"/>
          </w:tcPr>
          <w:p w14:paraId="586823EB" w14:textId="77777777" w:rsidR="00811D38" w:rsidRPr="00954D4A" w:rsidRDefault="00811D38" w:rsidP="00B96851">
            <w:pPr>
              <w:spacing w:line="240" w:lineRule="auto"/>
              <w:contextualSpacing/>
              <w:rPr>
                <w:rFonts w:asciiTheme="majorBidi" w:hAnsiTheme="majorBidi" w:cstheme="majorBidi"/>
                <w:sz w:val="20"/>
                <w:szCs w:val="20"/>
              </w:rPr>
            </w:pPr>
            <w:r w:rsidRPr="00954D4A">
              <w:rPr>
                <w:rFonts w:asciiTheme="majorBidi" w:hAnsiTheme="majorBidi" w:cstheme="majorBidi"/>
                <w:sz w:val="20"/>
                <w:szCs w:val="20"/>
              </w:rPr>
              <w:t>4.6E-01</w:t>
            </w:r>
          </w:p>
        </w:tc>
        <w:tc>
          <w:tcPr>
            <w:tcW w:w="527" w:type="pct"/>
          </w:tcPr>
          <w:p w14:paraId="2E36DE17" w14:textId="0323DC03" w:rsidR="00811D38" w:rsidRPr="00954D4A" w:rsidRDefault="00DD4B07" w:rsidP="00B96851">
            <w:pPr>
              <w:spacing w:line="240" w:lineRule="auto"/>
              <w:contextualSpacing/>
              <w:jc w:val="center"/>
              <w:rPr>
                <w:rFonts w:asciiTheme="majorBidi" w:hAnsiTheme="majorBidi" w:cstheme="majorBidi"/>
                <w:sz w:val="20"/>
                <w:szCs w:val="20"/>
              </w:rPr>
            </w:pPr>
            <w:r>
              <w:rPr>
                <w:rFonts w:asciiTheme="majorBidi" w:hAnsiTheme="majorBidi" w:cstheme="majorBidi"/>
                <w:sz w:val="20"/>
                <w:szCs w:val="20"/>
              </w:rPr>
              <w:t>0.64</w:t>
            </w:r>
          </w:p>
        </w:tc>
      </w:tr>
      <w:tr w:rsidR="00811D38" w:rsidRPr="00811D38" w14:paraId="754561EF" w14:textId="77777777" w:rsidTr="00811D38">
        <w:trPr>
          <w:trHeight w:val="130"/>
        </w:trPr>
        <w:tc>
          <w:tcPr>
            <w:tcW w:w="849" w:type="pct"/>
          </w:tcPr>
          <w:p w14:paraId="47426559"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Pr>
          <w:p w14:paraId="5936CFDD" w14:textId="77777777" w:rsidR="00811D38" w:rsidRPr="00954D4A" w:rsidRDefault="00811D38" w:rsidP="00B96851">
            <w:pPr>
              <w:spacing w:after="0" w:line="240" w:lineRule="auto"/>
              <w:contextualSpacing/>
              <w:rPr>
                <w:rFonts w:asciiTheme="majorBidi" w:hAnsiTheme="majorBidi" w:cstheme="majorBidi"/>
                <w:sz w:val="20"/>
                <w:szCs w:val="20"/>
              </w:rPr>
            </w:pPr>
            <w:r w:rsidRPr="00954D4A">
              <w:rPr>
                <w:rFonts w:asciiTheme="majorBidi" w:hAnsiTheme="majorBidi" w:cstheme="majorBidi"/>
                <w:sz w:val="20"/>
                <w:szCs w:val="20"/>
              </w:rPr>
              <w:t>Hannum age</w:t>
            </w:r>
          </w:p>
        </w:tc>
        <w:tc>
          <w:tcPr>
            <w:tcW w:w="908" w:type="pct"/>
          </w:tcPr>
          <w:p w14:paraId="407347AE" w14:textId="77777777" w:rsidR="00811D38" w:rsidRPr="00954D4A" w:rsidRDefault="00811D38"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0.05</w:t>
            </w:r>
          </w:p>
        </w:tc>
        <w:tc>
          <w:tcPr>
            <w:tcW w:w="604" w:type="pct"/>
          </w:tcPr>
          <w:p w14:paraId="2191A29F" w14:textId="77777777" w:rsidR="00811D38" w:rsidRPr="00954D4A" w:rsidRDefault="00811D38"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0.042</w:t>
            </w:r>
          </w:p>
        </w:tc>
        <w:tc>
          <w:tcPr>
            <w:tcW w:w="604" w:type="pct"/>
          </w:tcPr>
          <w:p w14:paraId="6B188161" w14:textId="77777777" w:rsidR="00811D38" w:rsidRPr="00954D4A" w:rsidRDefault="00811D38" w:rsidP="00B96851">
            <w:pPr>
              <w:spacing w:line="240" w:lineRule="auto"/>
              <w:contextualSpacing/>
              <w:rPr>
                <w:rFonts w:asciiTheme="majorBidi" w:hAnsiTheme="majorBidi" w:cstheme="majorBidi"/>
                <w:sz w:val="20"/>
                <w:szCs w:val="20"/>
              </w:rPr>
            </w:pPr>
            <w:r w:rsidRPr="00954D4A">
              <w:rPr>
                <w:rFonts w:asciiTheme="majorBidi" w:hAnsiTheme="majorBidi" w:cstheme="majorBidi"/>
                <w:sz w:val="20"/>
                <w:szCs w:val="20"/>
              </w:rPr>
              <w:t>2.1E-01</w:t>
            </w:r>
          </w:p>
        </w:tc>
        <w:tc>
          <w:tcPr>
            <w:tcW w:w="527" w:type="pct"/>
          </w:tcPr>
          <w:p w14:paraId="26285B5A" w14:textId="0F46FC69" w:rsidR="00811D38" w:rsidRPr="00954D4A" w:rsidRDefault="00DD4B07" w:rsidP="00B96851">
            <w:pPr>
              <w:spacing w:line="240" w:lineRule="auto"/>
              <w:contextualSpacing/>
              <w:jc w:val="center"/>
              <w:rPr>
                <w:rFonts w:asciiTheme="majorBidi" w:hAnsiTheme="majorBidi" w:cstheme="majorBidi"/>
                <w:sz w:val="20"/>
                <w:szCs w:val="20"/>
              </w:rPr>
            </w:pPr>
            <w:r>
              <w:rPr>
                <w:rFonts w:asciiTheme="majorBidi" w:hAnsiTheme="majorBidi" w:cstheme="majorBidi"/>
                <w:sz w:val="20"/>
                <w:szCs w:val="20"/>
              </w:rPr>
              <w:t>0.72</w:t>
            </w:r>
          </w:p>
        </w:tc>
      </w:tr>
      <w:tr w:rsidR="00811D38" w:rsidRPr="00811D38" w14:paraId="779CE7E0" w14:textId="77777777" w:rsidTr="00811D38">
        <w:trPr>
          <w:trHeight w:val="130"/>
        </w:trPr>
        <w:tc>
          <w:tcPr>
            <w:tcW w:w="849" w:type="pct"/>
          </w:tcPr>
          <w:p w14:paraId="01CB10A7"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Pr>
          <w:p w14:paraId="664A8FD6" w14:textId="77777777" w:rsidR="00811D38" w:rsidRPr="00954D4A" w:rsidRDefault="00811D38" w:rsidP="00B96851">
            <w:pPr>
              <w:spacing w:after="0" w:line="240" w:lineRule="auto"/>
              <w:contextualSpacing/>
              <w:rPr>
                <w:rFonts w:asciiTheme="majorBidi" w:hAnsiTheme="majorBidi" w:cstheme="majorBidi"/>
                <w:sz w:val="20"/>
                <w:szCs w:val="20"/>
              </w:rPr>
            </w:pPr>
            <w:r w:rsidRPr="00954D4A">
              <w:rPr>
                <w:rFonts w:asciiTheme="majorBidi" w:hAnsiTheme="majorBidi" w:cstheme="majorBidi"/>
                <w:sz w:val="20"/>
                <w:szCs w:val="20"/>
              </w:rPr>
              <w:t>PhenoAge</w:t>
            </w:r>
          </w:p>
        </w:tc>
        <w:tc>
          <w:tcPr>
            <w:tcW w:w="908" w:type="pct"/>
          </w:tcPr>
          <w:p w14:paraId="35DADB9E" w14:textId="77777777" w:rsidR="00811D38" w:rsidRPr="00954D4A" w:rsidRDefault="00811D38"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0.08</w:t>
            </w:r>
          </w:p>
        </w:tc>
        <w:tc>
          <w:tcPr>
            <w:tcW w:w="604" w:type="pct"/>
          </w:tcPr>
          <w:p w14:paraId="28281E08" w14:textId="77777777" w:rsidR="00811D38" w:rsidRPr="00954D4A" w:rsidRDefault="00811D38"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0.056</w:t>
            </w:r>
          </w:p>
        </w:tc>
        <w:tc>
          <w:tcPr>
            <w:tcW w:w="604" w:type="pct"/>
          </w:tcPr>
          <w:p w14:paraId="2614E662" w14:textId="77777777" w:rsidR="00811D38" w:rsidRPr="00954D4A" w:rsidRDefault="00811D38" w:rsidP="00B96851">
            <w:pPr>
              <w:spacing w:line="240" w:lineRule="auto"/>
              <w:contextualSpacing/>
              <w:rPr>
                <w:rFonts w:asciiTheme="majorBidi" w:hAnsiTheme="majorBidi" w:cstheme="majorBidi"/>
                <w:sz w:val="20"/>
                <w:szCs w:val="20"/>
              </w:rPr>
            </w:pPr>
            <w:r w:rsidRPr="00954D4A">
              <w:rPr>
                <w:rFonts w:asciiTheme="majorBidi" w:hAnsiTheme="majorBidi" w:cstheme="majorBidi"/>
                <w:sz w:val="20"/>
                <w:szCs w:val="20"/>
              </w:rPr>
              <w:t>1.4E-01</w:t>
            </w:r>
          </w:p>
        </w:tc>
        <w:tc>
          <w:tcPr>
            <w:tcW w:w="527" w:type="pct"/>
          </w:tcPr>
          <w:p w14:paraId="0AD71067" w14:textId="08B9B21B" w:rsidR="00811D38" w:rsidRPr="00954D4A" w:rsidRDefault="00DD4B07" w:rsidP="00B96851">
            <w:pPr>
              <w:spacing w:line="240" w:lineRule="auto"/>
              <w:contextualSpacing/>
              <w:jc w:val="center"/>
              <w:rPr>
                <w:rFonts w:asciiTheme="majorBidi" w:hAnsiTheme="majorBidi" w:cstheme="majorBidi"/>
                <w:sz w:val="20"/>
                <w:szCs w:val="20"/>
              </w:rPr>
            </w:pPr>
            <w:r>
              <w:rPr>
                <w:rFonts w:asciiTheme="majorBidi" w:hAnsiTheme="majorBidi" w:cstheme="majorBidi"/>
                <w:sz w:val="20"/>
                <w:szCs w:val="20"/>
              </w:rPr>
              <w:t>0.56</w:t>
            </w:r>
          </w:p>
        </w:tc>
      </w:tr>
      <w:tr w:rsidR="00811D38" w:rsidRPr="00F04BA5" w14:paraId="4C4C390E" w14:textId="77777777" w:rsidTr="00811D38">
        <w:trPr>
          <w:trHeight w:val="130"/>
        </w:trPr>
        <w:tc>
          <w:tcPr>
            <w:tcW w:w="849" w:type="pct"/>
            <w:tcBorders>
              <w:bottom w:val="single" w:sz="4" w:space="0" w:color="auto"/>
            </w:tcBorders>
          </w:tcPr>
          <w:p w14:paraId="59787FDF"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Borders>
              <w:bottom w:val="single" w:sz="4" w:space="0" w:color="auto"/>
            </w:tcBorders>
          </w:tcPr>
          <w:p w14:paraId="7ECE85D2" w14:textId="77777777" w:rsidR="00811D38" w:rsidRPr="00954D4A" w:rsidRDefault="00811D38" w:rsidP="00B96851">
            <w:pPr>
              <w:spacing w:after="0" w:line="240" w:lineRule="auto"/>
              <w:contextualSpacing/>
              <w:rPr>
                <w:rFonts w:asciiTheme="majorBidi" w:hAnsiTheme="majorBidi" w:cstheme="majorBidi"/>
                <w:sz w:val="20"/>
                <w:szCs w:val="20"/>
              </w:rPr>
            </w:pPr>
            <w:r w:rsidRPr="00954D4A">
              <w:rPr>
                <w:rFonts w:asciiTheme="majorBidi" w:hAnsiTheme="majorBidi" w:cstheme="majorBidi"/>
                <w:sz w:val="20"/>
                <w:szCs w:val="20"/>
              </w:rPr>
              <w:t>GrimAge</w:t>
            </w:r>
          </w:p>
        </w:tc>
        <w:tc>
          <w:tcPr>
            <w:tcW w:w="908" w:type="pct"/>
            <w:tcBorders>
              <w:bottom w:val="single" w:sz="4" w:space="0" w:color="auto"/>
            </w:tcBorders>
          </w:tcPr>
          <w:p w14:paraId="543B7D74" w14:textId="77777777" w:rsidR="00811D38" w:rsidRPr="00954D4A" w:rsidRDefault="00811D38"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0.64</w:t>
            </w:r>
          </w:p>
        </w:tc>
        <w:tc>
          <w:tcPr>
            <w:tcW w:w="604" w:type="pct"/>
            <w:tcBorders>
              <w:bottom w:val="single" w:sz="4" w:space="0" w:color="auto"/>
            </w:tcBorders>
          </w:tcPr>
          <w:p w14:paraId="0948A3B6" w14:textId="77777777" w:rsidR="00811D38" w:rsidRPr="00954D4A" w:rsidRDefault="00811D38"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0.022</w:t>
            </w:r>
          </w:p>
        </w:tc>
        <w:tc>
          <w:tcPr>
            <w:tcW w:w="604" w:type="pct"/>
            <w:tcBorders>
              <w:bottom w:val="single" w:sz="4" w:space="0" w:color="auto"/>
            </w:tcBorders>
          </w:tcPr>
          <w:p w14:paraId="42BD250E" w14:textId="77777777" w:rsidR="00811D38" w:rsidRPr="00954D4A" w:rsidRDefault="00811D38" w:rsidP="00B96851">
            <w:pPr>
              <w:spacing w:line="240" w:lineRule="auto"/>
              <w:contextualSpacing/>
              <w:rPr>
                <w:rFonts w:asciiTheme="majorBidi" w:hAnsiTheme="majorBidi" w:cstheme="majorBidi"/>
                <w:sz w:val="20"/>
                <w:szCs w:val="20"/>
              </w:rPr>
            </w:pPr>
            <w:r w:rsidRPr="00954D4A">
              <w:rPr>
                <w:rFonts w:asciiTheme="majorBidi" w:hAnsiTheme="majorBidi" w:cstheme="majorBidi"/>
                <w:sz w:val="20"/>
                <w:szCs w:val="20"/>
              </w:rPr>
              <w:t>7.4E-111</w:t>
            </w:r>
          </w:p>
        </w:tc>
        <w:tc>
          <w:tcPr>
            <w:tcW w:w="527" w:type="pct"/>
            <w:tcBorders>
              <w:bottom w:val="single" w:sz="4" w:space="0" w:color="auto"/>
            </w:tcBorders>
          </w:tcPr>
          <w:p w14:paraId="6D435CCE" w14:textId="77777777" w:rsidR="00811D38" w:rsidRPr="00954D4A" w:rsidRDefault="00811D38"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0.62</w:t>
            </w:r>
          </w:p>
        </w:tc>
      </w:tr>
      <w:tr w:rsidR="00811D38" w:rsidRPr="00F04BA5" w14:paraId="09C8A33C" w14:textId="77777777" w:rsidTr="00811D38">
        <w:trPr>
          <w:trHeight w:val="130"/>
        </w:trPr>
        <w:tc>
          <w:tcPr>
            <w:tcW w:w="849" w:type="pct"/>
            <w:tcBorders>
              <w:top w:val="single" w:sz="4" w:space="0" w:color="auto"/>
            </w:tcBorders>
          </w:tcPr>
          <w:p w14:paraId="2335AF6B" w14:textId="77777777" w:rsidR="00811D38" w:rsidRPr="00F04BA5" w:rsidRDefault="00811D38" w:rsidP="00B96851">
            <w:pPr>
              <w:spacing w:after="0" w:line="240" w:lineRule="auto"/>
              <w:contextualSpacing/>
              <w:rPr>
                <w:rFonts w:asciiTheme="majorBidi" w:hAnsiTheme="majorBidi" w:cstheme="majorBidi"/>
                <w:b/>
                <w:bCs/>
                <w:sz w:val="20"/>
                <w:szCs w:val="20"/>
              </w:rPr>
            </w:pPr>
            <w:r w:rsidRPr="00F04BA5">
              <w:rPr>
                <w:rFonts w:asciiTheme="majorBidi" w:hAnsiTheme="majorBidi" w:cstheme="majorBidi"/>
                <w:b/>
                <w:bCs/>
                <w:sz w:val="20"/>
                <w:szCs w:val="20"/>
              </w:rPr>
              <w:t>PLCO</w:t>
            </w:r>
          </w:p>
        </w:tc>
        <w:tc>
          <w:tcPr>
            <w:tcW w:w="1508" w:type="pct"/>
            <w:tcBorders>
              <w:top w:val="single" w:sz="4" w:space="0" w:color="auto"/>
            </w:tcBorders>
          </w:tcPr>
          <w:p w14:paraId="5D9773D6" w14:textId="77777777" w:rsidR="00811D38" w:rsidRPr="00954D4A" w:rsidRDefault="00811D38" w:rsidP="00B96851">
            <w:pPr>
              <w:spacing w:after="0" w:line="240" w:lineRule="auto"/>
              <w:contextualSpacing/>
              <w:rPr>
                <w:rFonts w:asciiTheme="majorBidi" w:hAnsiTheme="majorBidi" w:cstheme="majorBidi"/>
                <w:sz w:val="20"/>
                <w:szCs w:val="20"/>
              </w:rPr>
            </w:pPr>
            <w:r w:rsidRPr="00954D4A">
              <w:rPr>
                <w:rFonts w:asciiTheme="majorBidi" w:hAnsiTheme="majorBidi" w:cstheme="majorBidi"/>
                <w:sz w:val="20"/>
                <w:szCs w:val="20"/>
              </w:rPr>
              <w:t>log (BMI +1)</w:t>
            </w:r>
          </w:p>
        </w:tc>
        <w:tc>
          <w:tcPr>
            <w:tcW w:w="908" w:type="pct"/>
            <w:tcBorders>
              <w:top w:val="single" w:sz="4" w:space="0" w:color="auto"/>
            </w:tcBorders>
          </w:tcPr>
          <w:p w14:paraId="3F90FF82" w14:textId="77777777" w:rsidR="00811D38" w:rsidRPr="00954D4A" w:rsidRDefault="00811D38"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2.71</w:t>
            </w:r>
          </w:p>
        </w:tc>
        <w:tc>
          <w:tcPr>
            <w:tcW w:w="604" w:type="pct"/>
            <w:tcBorders>
              <w:top w:val="single" w:sz="4" w:space="0" w:color="auto"/>
            </w:tcBorders>
          </w:tcPr>
          <w:p w14:paraId="38A6E316" w14:textId="77777777" w:rsidR="00811D38" w:rsidRPr="00954D4A" w:rsidRDefault="00811D38"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0.136</w:t>
            </w:r>
          </w:p>
        </w:tc>
        <w:tc>
          <w:tcPr>
            <w:tcW w:w="604" w:type="pct"/>
            <w:tcBorders>
              <w:top w:val="single" w:sz="4" w:space="0" w:color="auto"/>
            </w:tcBorders>
          </w:tcPr>
          <w:p w14:paraId="75629A0E" w14:textId="77777777" w:rsidR="00811D38" w:rsidRPr="00954D4A" w:rsidRDefault="00811D38" w:rsidP="00B96851">
            <w:pPr>
              <w:spacing w:line="240" w:lineRule="auto"/>
              <w:contextualSpacing/>
              <w:rPr>
                <w:rFonts w:asciiTheme="majorBidi" w:hAnsiTheme="majorBidi" w:cstheme="majorBidi"/>
                <w:sz w:val="20"/>
                <w:szCs w:val="20"/>
              </w:rPr>
            </w:pPr>
            <w:r w:rsidRPr="00954D4A">
              <w:rPr>
                <w:rFonts w:asciiTheme="majorBidi" w:hAnsiTheme="majorBidi" w:cstheme="majorBidi"/>
                <w:sz w:val="20"/>
                <w:szCs w:val="20"/>
              </w:rPr>
              <w:t>2.1E-77</w:t>
            </w:r>
          </w:p>
        </w:tc>
        <w:tc>
          <w:tcPr>
            <w:tcW w:w="527" w:type="pct"/>
            <w:tcBorders>
              <w:top w:val="single" w:sz="4" w:space="0" w:color="auto"/>
            </w:tcBorders>
          </w:tcPr>
          <w:p w14:paraId="62BD0DD6" w14:textId="77777777" w:rsidR="00811D38" w:rsidRPr="00954D4A" w:rsidRDefault="00811D38"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0.22</w:t>
            </w:r>
          </w:p>
        </w:tc>
      </w:tr>
      <w:tr w:rsidR="0037457A" w:rsidRPr="00F04BA5" w14:paraId="34C318AE" w14:textId="77777777" w:rsidTr="0037457A">
        <w:trPr>
          <w:trHeight w:val="130"/>
        </w:trPr>
        <w:tc>
          <w:tcPr>
            <w:tcW w:w="849" w:type="pct"/>
          </w:tcPr>
          <w:p w14:paraId="712AFC20" w14:textId="77777777" w:rsidR="0037457A" w:rsidRPr="00F04BA5" w:rsidRDefault="0037457A" w:rsidP="00B96851">
            <w:pPr>
              <w:spacing w:after="0" w:line="240" w:lineRule="auto"/>
              <w:contextualSpacing/>
              <w:rPr>
                <w:rFonts w:asciiTheme="majorBidi" w:hAnsiTheme="majorBidi" w:cstheme="majorBidi"/>
                <w:b/>
                <w:bCs/>
                <w:sz w:val="20"/>
                <w:szCs w:val="20"/>
              </w:rPr>
            </w:pPr>
            <w:bookmarkStart w:id="0" w:name="_GoBack" w:colFirst="5" w:colLast="5"/>
          </w:p>
        </w:tc>
        <w:tc>
          <w:tcPr>
            <w:tcW w:w="1508" w:type="pct"/>
          </w:tcPr>
          <w:p w14:paraId="191754D5" w14:textId="77777777" w:rsidR="0037457A" w:rsidRPr="00954D4A" w:rsidRDefault="0037457A" w:rsidP="00B96851">
            <w:pPr>
              <w:spacing w:after="0" w:line="240" w:lineRule="auto"/>
              <w:contextualSpacing/>
              <w:rPr>
                <w:rFonts w:asciiTheme="majorBidi" w:hAnsiTheme="majorBidi" w:cstheme="majorBidi"/>
                <w:sz w:val="20"/>
                <w:szCs w:val="20"/>
              </w:rPr>
            </w:pPr>
            <w:r w:rsidRPr="00954D4A">
              <w:rPr>
                <w:rFonts w:asciiTheme="majorBidi" w:hAnsiTheme="majorBidi" w:cstheme="majorBidi"/>
                <w:sz w:val="20"/>
                <w:szCs w:val="20"/>
              </w:rPr>
              <w:t>Current smoker</w:t>
            </w:r>
          </w:p>
        </w:tc>
        <w:tc>
          <w:tcPr>
            <w:tcW w:w="908" w:type="pct"/>
          </w:tcPr>
          <w:p w14:paraId="352E5A92" w14:textId="77777777" w:rsidR="0037457A" w:rsidRPr="00954D4A" w:rsidRDefault="0037457A"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2.88</w:t>
            </w:r>
          </w:p>
        </w:tc>
        <w:tc>
          <w:tcPr>
            <w:tcW w:w="604" w:type="pct"/>
          </w:tcPr>
          <w:p w14:paraId="4E557485" w14:textId="77777777" w:rsidR="0037457A" w:rsidRPr="00954D4A" w:rsidRDefault="0037457A"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0.071</w:t>
            </w:r>
          </w:p>
        </w:tc>
        <w:tc>
          <w:tcPr>
            <w:tcW w:w="604" w:type="pct"/>
          </w:tcPr>
          <w:p w14:paraId="3F63F838" w14:textId="77777777" w:rsidR="0037457A" w:rsidRPr="00954D4A" w:rsidRDefault="0037457A" w:rsidP="00B96851">
            <w:pPr>
              <w:spacing w:line="240" w:lineRule="auto"/>
              <w:contextualSpacing/>
              <w:rPr>
                <w:rFonts w:asciiTheme="majorBidi" w:hAnsiTheme="majorBidi" w:cstheme="majorBidi"/>
                <w:sz w:val="20"/>
                <w:szCs w:val="20"/>
              </w:rPr>
            </w:pPr>
            <w:r w:rsidRPr="00954D4A">
              <w:rPr>
                <w:rFonts w:asciiTheme="majorBidi" w:hAnsiTheme="majorBidi" w:cstheme="majorBidi"/>
                <w:sz w:val="20"/>
                <w:szCs w:val="20"/>
              </w:rPr>
              <w:t>5.4E-237</w:t>
            </w:r>
          </w:p>
        </w:tc>
        <w:tc>
          <w:tcPr>
            <w:tcW w:w="527" w:type="pct"/>
            <w:vMerge w:val="restart"/>
            <w:vAlign w:val="center"/>
          </w:tcPr>
          <w:p w14:paraId="79365761" w14:textId="77777777" w:rsidR="0037457A" w:rsidRPr="00954D4A" w:rsidRDefault="0037457A" w:rsidP="0037457A">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0.56</w:t>
            </w:r>
          </w:p>
        </w:tc>
      </w:tr>
      <w:bookmarkEnd w:id="0"/>
      <w:tr w:rsidR="0037457A" w:rsidRPr="00F04BA5" w14:paraId="42F37327" w14:textId="77777777" w:rsidTr="00811D38">
        <w:trPr>
          <w:trHeight w:val="130"/>
        </w:trPr>
        <w:tc>
          <w:tcPr>
            <w:tcW w:w="849" w:type="pct"/>
          </w:tcPr>
          <w:p w14:paraId="3B96892D" w14:textId="77777777" w:rsidR="0037457A" w:rsidRPr="00F04BA5" w:rsidRDefault="0037457A" w:rsidP="00B96851">
            <w:pPr>
              <w:spacing w:after="0" w:line="240" w:lineRule="auto"/>
              <w:contextualSpacing/>
              <w:rPr>
                <w:rFonts w:asciiTheme="majorBidi" w:hAnsiTheme="majorBidi" w:cstheme="majorBidi"/>
                <w:b/>
                <w:bCs/>
                <w:sz w:val="20"/>
                <w:szCs w:val="20"/>
              </w:rPr>
            </w:pPr>
          </w:p>
        </w:tc>
        <w:tc>
          <w:tcPr>
            <w:tcW w:w="1508" w:type="pct"/>
          </w:tcPr>
          <w:p w14:paraId="19196582" w14:textId="77777777" w:rsidR="0037457A" w:rsidRPr="00954D4A" w:rsidRDefault="0037457A" w:rsidP="00B96851">
            <w:pPr>
              <w:spacing w:after="0" w:line="240" w:lineRule="auto"/>
              <w:contextualSpacing/>
              <w:rPr>
                <w:rFonts w:asciiTheme="majorBidi" w:hAnsiTheme="majorBidi" w:cstheme="majorBidi"/>
                <w:sz w:val="20"/>
                <w:szCs w:val="20"/>
              </w:rPr>
            </w:pPr>
            <w:r w:rsidRPr="00954D4A">
              <w:rPr>
                <w:rFonts w:asciiTheme="majorBidi" w:hAnsiTheme="majorBidi" w:cstheme="majorBidi"/>
                <w:sz w:val="20"/>
                <w:szCs w:val="20"/>
              </w:rPr>
              <w:t>Former smoker</w:t>
            </w:r>
          </w:p>
        </w:tc>
        <w:tc>
          <w:tcPr>
            <w:tcW w:w="908" w:type="pct"/>
          </w:tcPr>
          <w:p w14:paraId="0BE3116E" w14:textId="77777777" w:rsidR="0037457A" w:rsidRPr="00954D4A" w:rsidRDefault="0037457A"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0.67</w:t>
            </w:r>
          </w:p>
        </w:tc>
        <w:tc>
          <w:tcPr>
            <w:tcW w:w="604" w:type="pct"/>
          </w:tcPr>
          <w:p w14:paraId="2120540C" w14:textId="77777777" w:rsidR="0037457A" w:rsidRPr="00954D4A" w:rsidRDefault="0037457A"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0.039</w:t>
            </w:r>
          </w:p>
        </w:tc>
        <w:tc>
          <w:tcPr>
            <w:tcW w:w="604" w:type="pct"/>
          </w:tcPr>
          <w:p w14:paraId="704514D7" w14:textId="77777777" w:rsidR="0037457A" w:rsidRPr="00954D4A" w:rsidRDefault="0037457A" w:rsidP="00B96851">
            <w:pPr>
              <w:spacing w:line="240" w:lineRule="auto"/>
              <w:contextualSpacing/>
              <w:rPr>
                <w:rFonts w:asciiTheme="majorBidi" w:hAnsiTheme="majorBidi" w:cstheme="majorBidi"/>
                <w:sz w:val="20"/>
                <w:szCs w:val="20"/>
              </w:rPr>
            </w:pPr>
            <w:r w:rsidRPr="00954D4A">
              <w:rPr>
                <w:rFonts w:asciiTheme="majorBidi" w:hAnsiTheme="majorBidi" w:cstheme="majorBidi"/>
                <w:sz w:val="20"/>
                <w:szCs w:val="20"/>
              </w:rPr>
              <w:t>5.4E-60</w:t>
            </w:r>
          </w:p>
        </w:tc>
        <w:tc>
          <w:tcPr>
            <w:tcW w:w="527" w:type="pct"/>
            <w:vMerge/>
          </w:tcPr>
          <w:p w14:paraId="253D7D0F" w14:textId="6E5D3D55" w:rsidR="0037457A" w:rsidRPr="00954D4A" w:rsidRDefault="0037457A" w:rsidP="0037457A">
            <w:pPr>
              <w:spacing w:line="240" w:lineRule="auto"/>
              <w:contextualSpacing/>
              <w:rPr>
                <w:rFonts w:asciiTheme="majorBidi" w:hAnsiTheme="majorBidi" w:cstheme="majorBidi"/>
                <w:sz w:val="20"/>
                <w:szCs w:val="20"/>
              </w:rPr>
            </w:pPr>
          </w:p>
        </w:tc>
      </w:tr>
      <w:tr w:rsidR="00811D38" w:rsidRPr="00F04BA5" w14:paraId="078AD1CE" w14:textId="77777777" w:rsidTr="00811D38">
        <w:trPr>
          <w:trHeight w:val="130"/>
        </w:trPr>
        <w:tc>
          <w:tcPr>
            <w:tcW w:w="849" w:type="pct"/>
          </w:tcPr>
          <w:p w14:paraId="10957CAF"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Pr>
          <w:p w14:paraId="51DCED10" w14:textId="77777777" w:rsidR="00811D38" w:rsidRPr="00954D4A" w:rsidRDefault="00811D38" w:rsidP="00B96851">
            <w:pPr>
              <w:spacing w:after="0" w:line="240" w:lineRule="auto"/>
              <w:contextualSpacing/>
              <w:rPr>
                <w:rFonts w:asciiTheme="majorBidi" w:hAnsiTheme="majorBidi" w:cstheme="majorBidi"/>
                <w:sz w:val="20"/>
                <w:szCs w:val="20"/>
              </w:rPr>
            </w:pPr>
            <w:r w:rsidRPr="00954D4A">
              <w:rPr>
                <w:rFonts w:asciiTheme="majorBidi" w:hAnsiTheme="majorBidi" w:cstheme="majorBidi"/>
                <w:sz w:val="20"/>
                <w:szCs w:val="20"/>
              </w:rPr>
              <w:t>log (pack-years +1)</w:t>
            </w:r>
          </w:p>
        </w:tc>
        <w:tc>
          <w:tcPr>
            <w:tcW w:w="908" w:type="pct"/>
          </w:tcPr>
          <w:p w14:paraId="65E38293" w14:textId="77777777" w:rsidR="00811D38" w:rsidRPr="00954D4A" w:rsidRDefault="00811D38"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0.41</w:t>
            </w:r>
          </w:p>
        </w:tc>
        <w:tc>
          <w:tcPr>
            <w:tcW w:w="604" w:type="pct"/>
          </w:tcPr>
          <w:p w14:paraId="64152069" w14:textId="77777777" w:rsidR="00811D38" w:rsidRPr="00954D4A" w:rsidRDefault="00811D38"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0.013</w:t>
            </w:r>
          </w:p>
        </w:tc>
        <w:tc>
          <w:tcPr>
            <w:tcW w:w="604" w:type="pct"/>
          </w:tcPr>
          <w:p w14:paraId="19894246" w14:textId="77777777" w:rsidR="00811D38" w:rsidRPr="00954D4A" w:rsidRDefault="00811D38" w:rsidP="00B96851">
            <w:pPr>
              <w:spacing w:line="240" w:lineRule="auto"/>
              <w:contextualSpacing/>
              <w:rPr>
                <w:rFonts w:asciiTheme="majorBidi" w:hAnsiTheme="majorBidi" w:cstheme="majorBidi"/>
                <w:sz w:val="20"/>
                <w:szCs w:val="20"/>
              </w:rPr>
            </w:pPr>
            <w:r w:rsidRPr="00954D4A">
              <w:rPr>
                <w:rFonts w:asciiTheme="majorBidi" w:hAnsiTheme="majorBidi" w:cstheme="majorBidi"/>
                <w:sz w:val="20"/>
                <w:szCs w:val="20"/>
              </w:rPr>
              <w:t>2.1E-161</w:t>
            </w:r>
          </w:p>
        </w:tc>
        <w:tc>
          <w:tcPr>
            <w:tcW w:w="527" w:type="pct"/>
          </w:tcPr>
          <w:p w14:paraId="41C04102" w14:textId="77777777" w:rsidR="00811D38" w:rsidRPr="00954D4A" w:rsidRDefault="00811D38" w:rsidP="00B96851">
            <w:pPr>
              <w:spacing w:line="240" w:lineRule="auto"/>
              <w:contextualSpacing/>
              <w:jc w:val="center"/>
              <w:rPr>
                <w:rFonts w:asciiTheme="majorBidi" w:hAnsiTheme="majorBidi" w:cstheme="majorBidi"/>
                <w:sz w:val="20"/>
                <w:szCs w:val="20"/>
              </w:rPr>
            </w:pPr>
            <w:r w:rsidRPr="00954D4A">
              <w:rPr>
                <w:rFonts w:asciiTheme="majorBidi" w:hAnsiTheme="majorBidi" w:cstheme="majorBidi"/>
                <w:sz w:val="20"/>
                <w:szCs w:val="20"/>
              </w:rPr>
              <w:t>0.41</w:t>
            </w:r>
          </w:p>
        </w:tc>
      </w:tr>
      <w:tr w:rsidR="00811D38" w:rsidRPr="00F04BA5" w14:paraId="2B13EB1C" w14:textId="77777777" w:rsidTr="00811D38">
        <w:trPr>
          <w:trHeight w:val="130"/>
        </w:trPr>
        <w:tc>
          <w:tcPr>
            <w:tcW w:w="849" w:type="pct"/>
          </w:tcPr>
          <w:p w14:paraId="739F8AC6"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Pr>
          <w:p w14:paraId="4A9BBDF2" w14:textId="77777777" w:rsidR="00811D38" w:rsidRPr="00F04BA5" w:rsidRDefault="00811D38"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log (alcohol +1)</w:t>
            </w:r>
          </w:p>
        </w:tc>
        <w:tc>
          <w:tcPr>
            <w:tcW w:w="908" w:type="pct"/>
          </w:tcPr>
          <w:p w14:paraId="5B50070E"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0.26</w:t>
            </w:r>
          </w:p>
        </w:tc>
        <w:tc>
          <w:tcPr>
            <w:tcW w:w="604" w:type="pct"/>
          </w:tcPr>
          <w:p w14:paraId="282B905C"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0.022</w:t>
            </w:r>
          </w:p>
        </w:tc>
        <w:tc>
          <w:tcPr>
            <w:tcW w:w="604" w:type="pct"/>
          </w:tcPr>
          <w:p w14:paraId="2A4DDEF5" w14:textId="77777777" w:rsidR="00811D38" w:rsidRPr="00F04BA5" w:rsidRDefault="00811D38"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1.7E-29</w:t>
            </w:r>
          </w:p>
        </w:tc>
        <w:tc>
          <w:tcPr>
            <w:tcW w:w="527" w:type="pct"/>
          </w:tcPr>
          <w:p w14:paraId="086F2610"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0.09</w:t>
            </w:r>
          </w:p>
        </w:tc>
      </w:tr>
      <w:tr w:rsidR="00811D38" w:rsidRPr="00F04BA5" w14:paraId="108A1210" w14:textId="77777777" w:rsidTr="00811D38">
        <w:trPr>
          <w:trHeight w:val="130"/>
        </w:trPr>
        <w:tc>
          <w:tcPr>
            <w:tcW w:w="849" w:type="pct"/>
          </w:tcPr>
          <w:p w14:paraId="362F6CF6"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Pr>
          <w:p w14:paraId="5473E066" w14:textId="77777777" w:rsidR="00811D38" w:rsidRPr="00F04BA5" w:rsidRDefault="00811D38"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Horvath age</w:t>
            </w:r>
          </w:p>
        </w:tc>
        <w:tc>
          <w:tcPr>
            <w:tcW w:w="908" w:type="pct"/>
          </w:tcPr>
          <w:p w14:paraId="1DEDCFEF"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0.67</w:t>
            </w:r>
          </w:p>
        </w:tc>
        <w:tc>
          <w:tcPr>
            <w:tcW w:w="604" w:type="pct"/>
          </w:tcPr>
          <w:p w14:paraId="474EC0E4"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0.022</w:t>
            </w:r>
          </w:p>
        </w:tc>
        <w:tc>
          <w:tcPr>
            <w:tcW w:w="604" w:type="pct"/>
          </w:tcPr>
          <w:p w14:paraId="334AC618" w14:textId="77777777" w:rsidR="00811D38" w:rsidRPr="00F04BA5" w:rsidRDefault="00811D38"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4.1E-152</w:t>
            </w:r>
          </w:p>
        </w:tc>
        <w:tc>
          <w:tcPr>
            <w:tcW w:w="527" w:type="pct"/>
          </w:tcPr>
          <w:p w14:paraId="569E4356"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0.39</w:t>
            </w:r>
          </w:p>
        </w:tc>
      </w:tr>
      <w:tr w:rsidR="00811D38" w:rsidRPr="00F04BA5" w14:paraId="4C0E8D2C" w14:textId="77777777" w:rsidTr="00811D38">
        <w:trPr>
          <w:trHeight w:val="130"/>
        </w:trPr>
        <w:tc>
          <w:tcPr>
            <w:tcW w:w="849" w:type="pct"/>
          </w:tcPr>
          <w:p w14:paraId="1BE39ECC"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Pr>
          <w:p w14:paraId="064FA751" w14:textId="77777777" w:rsidR="00811D38" w:rsidRPr="00F04BA5" w:rsidRDefault="00811D38"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Hannum age</w:t>
            </w:r>
          </w:p>
        </w:tc>
        <w:tc>
          <w:tcPr>
            <w:tcW w:w="908" w:type="pct"/>
          </w:tcPr>
          <w:p w14:paraId="014C6FE2"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0.77</w:t>
            </w:r>
          </w:p>
        </w:tc>
        <w:tc>
          <w:tcPr>
            <w:tcW w:w="604" w:type="pct"/>
          </w:tcPr>
          <w:p w14:paraId="6C6CE9F8"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0.022</w:t>
            </w:r>
          </w:p>
        </w:tc>
        <w:tc>
          <w:tcPr>
            <w:tcW w:w="604" w:type="pct"/>
          </w:tcPr>
          <w:p w14:paraId="2958CA21" w14:textId="77777777" w:rsidR="00811D38" w:rsidRPr="00F04BA5" w:rsidRDefault="00811D38"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4.1E-200</w:t>
            </w:r>
          </w:p>
        </w:tc>
        <w:tc>
          <w:tcPr>
            <w:tcW w:w="527" w:type="pct"/>
          </w:tcPr>
          <w:p w14:paraId="4E4F1CBE"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0.48</w:t>
            </w:r>
          </w:p>
        </w:tc>
      </w:tr>
      <w:tr w:rsidR="00811D38" w:rsidRPr="00F04BA5" w14:paraId="11B01C62" w14:textId="77777777" w:rsidTr="00811D38">
        <w:trPr>
          <w:trHeight w:val="130"/>
        </w:trPr>
        <w:tc>
          <w:tcPr>
            <w:tcW w:w="849" w:type="pct"/>
          </w:tcPr>
          <w:p w14:paraId="654ABD41"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Pr>
          <w:p w14:paraId="7F4B5282" w14:textId="77777777" w:rsidR="00811D38" w:rsidRPr="00F04BA5" w:rsidRDefault="00811D38"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PhenoAge</w:t>
            </w:r>
          </w:p>
        </w:tc>
        <w:tc>
          <w:tcPr>
            <w:tcW w:w="908" w:type="pct"/>
          </w:tcPr>
          <w:p w14:paraId="01557BAE"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0.80</w:t>
            </w:r>
          </w:p>
        </w:tc>
        <w:tc>
          <w:tcPr>
            <w:tcW w:w="604" w:type="pct"/>
          </w:tcPr>
          <w:p w14:paraId="47767E9A"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0.032</w:t>
            </w:r>
          </w:p>
        </w:tc>
        <w:tc>
          <w:tcPr>
            <w:tcW w:w="604" w:type="pct"/>
          </w:tcPr>
          <w:p w14:paraId="27E3C339" w14:textId="77777777" w:rsidR="00811D38" w:rsidRPr="00F04BA5" w:rsidRDefault="00811D38"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1.1E-116</w:t>
            </w:r>
          </w:p>
        </w:tc>
        <w:tc>
          <w:tcPr>
            <w:tcW w:w="527" w:type="pct"/>
          </w:tcPr>
          <w:p w14:paraId="67C52883"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0.32</w:t>
            </w:r>
          </w:p>
        </w:tc>
      </w:tr>
      <w:tr w:rsidR="00811D38" w:rsidRPr="00F04BA5" w14:paraId="32FFF11E" w14:textId="77777777" w:rsidTr="00811D38">
        <w:trPr>
          <w:trHeight w:val="130"/>
        </w:trPr>
        <w:tc>
          <w:tcPr>
            <w:tcW w:w="849" w:type="pct"/>
            <w:tcBorders>
              <w:bottom w:val="single" w:sz="4" w:space="0" w:color="auto"/>
            </w:tcBorders>
          </w:tcPr>
          <w:p w14:paraId="2C3D9992" w14:textId="77777777" w:rsidR="00811D38" w:rsidRPr="00F04BA5" w:rsidRDefault="00811D38" w:rsidP="00B96851">
            <w:pPr>
              <w:spacing w:after="0" w:line="240" w:lineRule="auto"/>
              <w:contextualSpacing/>
              <w:rPr>
                <w:rFonts w:asciiTheme="majorBidi" w:hAnsiTheme="majorBidi" w:cstheme="majorBidi"/>
                <w:b/>
                <w:bCs/>
                <w:sz w:val="20"/>
                <w:szCs w:val="20"/>
              </w:rPr>
            </w:pPr>
          </w:p>
        </w:tc>
        <w:tc>
          <w:tcPr>
            <w:tcW w:w="1508" w:type="pct"/>
            <w:tcBorders>
              <w:bottom w:val="single" w:sz="4" w:space="0" w:color="auto"/>
            </w:tcBorders>
          </w:tcPr>
          <w:p w14:paraId="523931D5" w14:textId="77777777" w:rsidR="00811D38" w:rsidRPr="00F04BA5" w:rsidRDefault="00811D38" w:rsidP="00B96851">
            <w:pPr>
              <w:spacing w:after="0" w:line="240" w:lineRule="auto"/>
              <w:contextualSpacing/>
              <w:rPr>
                <w:rFonts w:asciiTheme="majorBidi" w:hAnsiTheme="majorBidi" w:cstheme="majorBidi"/>
                <w:sz w:val="20"/>
                <w:szCs w:val="20"/>
              </w:rPr>
            </w:pPr>
            <w:r w:rsidRPr="00F04BA5">
              <w:rPr>
                <w:rFonts w:asciiTheme="majorBidi" w:hAnsiTheme="majorBidi" w:cstheme="majorBidi"/>
                <w:sz w:val="20"/>
                <w:szCs w:val="20"/>
              </w:rPr>
              <w:t>GrimAge</w:t>
            </w:r>
          </w:p>
        </w:tc>
        <w:tc>
          <w:tcPr>
            <w:tcW w:w="908" w:type="pct"/>
            <w:tcBorders>
              <w:bottom w:val="single" w:sz="4" w:space="0" w:color="auto"/>
            </w:tcBorders>
          </w:tcPr>
          <w:p w14:paraId="76608360"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0.74</w:t>
            </w:r>
          </w:p>
        </w:tc>
        <w:tc>
          <w:tcPr>
            <w:tcW w:w="604" w:type="pct"/>
            <w:tcBorders>
              <w:bottom w:val="single" w:sz="4" w:space="0" w:color="auto"/>
            </w:tcBorders>
          </w:tcPr>
          <w:p w14:paraId="6F9CF1AF"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0.020</w:t>
            </w:r>
          </w:p>
        </w:tc>
        <w:tc>
          <w:tcPr>
            <w:tcW w:w="604" w:type="pct"/>
            <w:tcBorders>
              <w:bottom w:val="single" w:sz="4" w:space="0" w:color="auto"/>
            </w:tcBorders>
          </w:tcPr>
          <w:p w14:paraId="72F0B17E" w14:textId="77777777" w:rsidR="00811D38" w:rsidRPr="00F04BA5" w:rsidRDefault="00811D38" w:rsidP="00B96851">
            <w:pPr>
              <w:spacing w:line="240" w:lineRule="auto"/>
              <w:contextualSpacing/>
              <w:rPr>
                <w:rFonts w:asciiTheme="majorBidi" w:hAnsiTheme="majorBidi" w:cstheme="majorBidi"/>
                <w:sz w:val="20"/>
                <w:szCs w:val="20"/>
              </w:rPr>
            </w:pPr>
            <w:r w:rsidRPr="00F04BA5">
              <w:rPr>
                <w:rFonts w:asciiTheme="majorBidi" w:hAnsiTheme="majorBidi" w:cstheme="majorBidi"/>
                <w:sz w:val="20"/>
                <w:szCs w:val="20"/>
              </w:rPr>
              <w:t>1.9E-211</w:t>
            </w:r>
          </w:p>
        </w:tc>
        <w:tc>
          <w:tcPr>
            <w:tcW w:w="527" w:type="pct"/>
            <w:tcBorders>
              <w:bottom w:val="single" w:sz="4" w:space="0" w:color="auto"/>
            </w:tcBorders>
          </w:tcPr>
          <w:p w14:paraId="16D636C5" w14:textId="77777777" w:rsidR="00811D38" w:rsidRPr="00F04BA5" w:rsidRDefault="00811D38" w:rsidP="00B96851">
            <w:pPr>
              <w:spacing w:line="240" w:lineRule="auto"/>
              <w:contextualSpacing/>
              <w:jc w:val="center"/>
              <w:rPr>
                <w:rFonts w:asciiTheme="majorBidi" w:hAnsiTheme="majorBidi" w:cstheme="majorBidi"/>
                <w:sz w:val="20"/>
                <w:szCs w:val="20"/>
              </w:rPr>
            </w:pPr>
            <w:r w:rsidRPr="00F04BA5">
              <w:rPr>
                <w:rFonts w:asciiTheme="majorBidi" w:hAnsiTheme="majorBidi" w:cstheme="majorBidi"/>
                <w:sz w:val="20"/>
                <w:szCs w:val="20"/>
              </w:rPr>
              <w:t>0.50</w:t>
            </w:r>
          </w:p>
        </w:tc>
      </w:tr>
    </w:tbl>
    <w:p w14:paraId="1FD1E5AA" w14:textId="34934193" w:rsidR="00ED2F4A" w:rsidRDefault="00F204A1" w:rsidP="00AF74E2">
      <w:pPr>
        <w:spacing w:after="0" w:line="240" w:lineRule="auto"/>
        <w:contextualSpacing/>
        <w:rPr>
          <w:rFonts w:asciiTheme="majorBidi" w:eastAsia="MS Mincho" w:hAnsiTheme="majorBidi" w:cstheme="majorBidi"/>
          <w:bCs/>
          <w:sz w:val="20"/>
          <w:szCs w:val="20"/>
          <w:lang w:val="en-US" w:eastAsia="en-US"/>
        </w:rPr>
      </w:pPr>
      <w:r w:rsidRPr="00F204A1">
        <w:rPr>
          <w:rFonts w:asciiTheme="majorBidi" w:eastAsia="Times New Roman" w:hAnsiTheme="majorBidi" w:cstheme="majorBidi"/>
          <w:b/>
          <w:bCs/>
          <w:sz w:val="20"/>
          <w:szCs w:val="20"/>
          <w:vertAlign w:val="superscript"/>
          <w:lang w:val="en-US" w:eastAsia="en-US"/>
        </w:rPr>
        <w:t>a</w:t>
      </w:r>
      <w:r w:rsidRPr="00F204A1">
        <w:rPr>
          <w:rFonts w:asciiTheme="majorBidi" w:eastAsia="MS Mincho" w:hAnsiTheme="majorBidi" w:cstheme="majorBidi"/>
          <w:bCs/>
          <w:sz w:val="20"/>
          <w:szCs w:val="20"/>
          <w:lang w:val="en-US" w:eastAsia="en-US"/>
        </w:rPr>
        <w:t xml:space="preserve"> Univariate linear regression models</w:t>
      </w:r>
    </w:p>
    <w:p w14:paraId="10477CAC" w14:textId="77777777" w:rsidR="00ED2F4A" w:rsidRDefault="00ED2F4A">
      <w:pPr>
        <w:spacing w:line="259" w:lineRule="auto"/>
        <w:rPr>
          <w:rFonts w:asciiTheme="majorBidi" w:eastAsia="MS Mincho" w:hAnsiTheme="majorBidi" w:cstheme="majorBidi"/>
          <w:bCs/>
          <w:sz w:val="20"/>
          <w:szCs w:val="20"/>
          <w:lang w:val="en-US" w:eastAsia="en-US"/>
        </w:rPr>
      </w:pPr>
      <w:r>
        <w:rPr>
          <w:rFonts w:asciiTheme="majorBidi" w:eastAsia="MS Mincho" w:hAnsiTheme="majorBidi" w:cstheme="majorBidi"/>
          <w:bCs/>
          <w:sz w:val="20"/>
          <w:szCs w:val="20"/>
          <w:lang w:val="en-US" w:eastAsia="en-US"/>
        </w:rPr>
        <w:br w:type="page"/>
      </w:r>
    </w:p>
    <w:p w14:paraId="74577241" w14:textId="14096EC5" w:rsidR="00ED2F4A" w:rsidRDefault="00705701" w:rsidP="004D347D">
      <w:pPr>
        <w:spacing w:before="120" w:after="120" w:line="240" w:lineRule="auto"/>
        <w:contextualSpacing/>
        <w:jc w:val="both"/>
        <w:rPr>
          <w:rFonts w:ascii="Times New Roman" w:eastAsia="MS Mincho" w:hAnsi="Times New Roman" w:cs="Arial"/>
          <w:sz w:val="24"/>
          <w:szCs w:val="24"/>
          <w:lang w:val="en-US" w:eastAsia="en-US"/>
        </w:rPr>
      </w:pPr>
      <w:r>
        <w:rPr>
          <w:rFonts w:ascii="Times New Roman" w:eastAsia="MS Mincho" w:hAnsi="Times New Roman" w:cs="Arial"/>
          <w:b/>
          <w:sz w:val="24"/>
          <w:szCs w:val="24"/>
          <w:lang w:val="en-US" w:eastAsia="en-US"/>
        </w:rPr>
        <w:t xml:space="preserve">Supplementary </w:t>
      </w:r>
      <w:r w:rsidR="00ED2F4A">
        <w:rPr>
          <w:rFonts w:ascii="Times New Roman" w:eastAsia="MS Mincho" w:hAnsi="Times New Roman" w:cs="Arial"/>
          <w:b/>
          <w:sz w:val="24"/>
          <w:szCs w:val="24"/>
          <w:lang w:val="en-US" w:eastAsia="en-US"/>
        </w:rPr>
        <w:t xml:space="preserve">Table </w:t>
      </w:r>
      <w:r w:rsidR="004D347D">
        <w:rPr>
          <w:rFonts w:ascii="Times New Roman" w:eastAsia="MS Mincho" w:hAnsi="Times New Roman" w:cs="Arial"/>
          <w:b/>
          <w:sz w:val="24"/>
          <w:szCs w:val="24"/>
          <w:lang w:val="en-US" w:eastAsia="en-US"/>
        </w:rPr>
        <w:t>2</w:t>
      </w:r>
      <w:r w:rsidR="00ED2F4A">
        <w:rPr>
          <w:rFonts w:ascii="Times New Roman" w:eastAsia="MS Mincho" w:hAnsi="Times New Roman" w:cs="Arial"/>
          <w:b/>
          <w:sz w:val="24"/>
          <w:szCs w:val="24"/>
          <w:lang w:val="en-US" w:eastAsia="en-US"/>
        </w:rPr>
        <w:t>.</w:t>
      </w:r>
      <w:r w:rsidR="00ED2F4A">
        <w:rPr>
          <w:rFonts w:ascii="Times New Roman" w:eastAsia="MS Mincho" w:hAnsi="Times New Roman" w:cs="Arial"/>
          <w:sz w:val="24"/>
          <w:szCs w:val="24"/>
          <w:lang w:val="en-US" w:eastAsia="en-US"/>
        </w:rPr>
        <w:t xml:space="preserve"> Odds ratios for the association between methylation-based measures of breast cancer risk factors and risk of breast cancer.</w:t>
      </w:r>
    </w:p>
    <w:tbl>
      <w:tblPr>
        <w:tblW w:w="14241" w:type="dxa"/>
        <w:tblInd w:w="-426" w:type="dxa"/>
        <w:tblLook w:val="04A0" w:firstRow="1" w:lastRow="0" w:firstColumn="1" w:lastColumn="0" w:noHBand="0" w:noVBand="1"/>
      </w:tblPr>
      <w:tblGrid>
        <w:gridCol w:w="2836"/>
        <w:gridCol w:w="1276"/>
        <w:gridCol w:w="1975"/>
        <w:gridCol w:w="1868"/>
        <w:gridCol w:w="1868"/>
        <w:gridCol w:w="1868"/>
        <w:gridCol w:w="1868"/>
        <w:gridCol w:w="682"/>
      </w:tblGrid>
      <w:tr w:rsidR="009A6E13" w:rsidRPr="006E042B" w14:paraId="336665E6" w14:textId="77777777" w:rsidTr="009A6E13">
        <w:trPr>
          <w:trHeight w:val="70"/>
        </w:trPr>
        <w:tc>
          <w:tcPr>
            <w:tcW w:w="2836" w:type="dxa"/>
            <w:tcBorders>
              <w:top w:val="single" w:sz="4" w:space="0" w:color="auto"/>
              <w:left w:val="nil"/>
              <w:bottom w:val="single" w:sz="4" w:space="0" w:color="auto"/>
              <w:right w:val="nil"/>
            </w:tcBorders>
            <w:noWrap/>
            <w:vAlign w:val="center"/>
            <w:hideMark/>
          </w:tcPr>
          <w:p w14:paraId="59C72425" w14:textId="77777777" w:rsidR="009A6E13" w:rsidRPr="006E042B" w:rsidRDefault="009A6E13" w:rsidP="006E03BC">
            <w:pPr>
              <w:spacing w:before="120" w:after="120" w:line="240" w:lineRule="auto"/>
              <w:contextualSpacing/>
              <w:rPr>
                <w:rFonts w:asciiTheme="majorBidi" w:eastAsia="MS Mincho" w:hAnsiTheme="majorBidi" w:cstheme="majorBidi"/>
                <w:b/>
                <w:color w:val="000000"/>
                <w:lang w:val="en-US" w:eastAsia="en-US"/>
              </w:rPr>
            </w:pPr>
            <w:r w:rsidRPr="006E042B">
              <w:rPr>
                <w:rFonts w:asciiTheme="majorBidi" w:eastAsia="MS Mincho" w:hAnsiTheme="majorBidi" w:cstheme="majorBidi"/>
                <w:b/>
                <w:color w:val="000000"/>
                <w:lang w:val="en-US" w:eastAsia="en-US"/>
              </w:rPr>
              <w:t xml:space="preserve">Methylation-based </w:t>
            </w:r>
            <w:r>
              <w:rPr>
                <w:rFonts w:asciiTheme="majorBidi" w:eastAsia="MS Mincho" w:hAnsiTheme="majorBidi" w:cstheme="majorBidi"/>
                <w:b/>
                <w:color w:val="000000"/>
                <w:lang w:val="en-US" w:eastAsia="en-US"/>
              </w:rPr>
              <w:t>measures</w:t>
            </w:r>
          </w:p>
        </w:tc>
        <w:tc>
          <w:tcPr>
            <w:tcW w:w="1276" w:type="dxa"/>
            <w:tcBorders>
              <w:top w:val="single" w:sz="4" w:space="0" w:color="auto"/>
              <w:left w:val="nil"/>
              <w:bottom w:val="single" w:sz="4" w:space="0" w:color="auto"/>
              <w:right w:val="nil"/>
            </w:tcBorders>
          </w:tcPr>
          <w:p w14:paraId="47C27516" w14:textId="77777777" w:rsidR="009A6E13" w:rsidRPr="006E042B" w:rsidRDefault="009A6E13" w:rsidP="006E03BC">
            <w:pPr>
              <w:spacing w:before="120" w:after="120" w:line="240" w:lineRule="auto"/>
              <w:contextualSpacing/>
              <w:jc w:val="center"/>
              <w:rPr>
                <w:rFonts w:asciiTheme="majorBidi" w:eastAsia="Times New Roman" w:hAnsiTheme="majorBidi" w:cstheme="majorBidi"/>
                <w:b/>
                <w:bCs/>
                <w:lang w:val="en-US" w:eastAsia="en-US"/>
              </w:rPr>
            </w:pPr>
          </w:p>
        </w:tc>
        <w:tc>
          <w:tcPr>
            <w:tcW w:w="1975" w:type="dxa"/>
            <w:tcBorders>
              <w:top w:val="single" w:sz="4" w:space="0" w:color="auto"/>
              <w:left w:val="nil"/>
              <w:bottom w:val="single" w:sz="4" w:space="0" w:color="auto"/>
              <w:right w:val="nil"/>
            </w:tcBorders>
            <w:vAlign w:val="center"/>
            <w:hideMark/>
          </w:tcPr>
          <w:p w14:paraId="0A129813" w14:textId="77777777" w:rsidR="009A6E13" w:rsidRPr="006E042B" w:rsidRDefault="009A6E13" w:rsidP="00BA4911">
            <w:pPr>
              <w:spacing w:before="120" w:after="120" w:line="240" w:lineRule="auto"/>
              <w:contextualSpacing/>
              <w:jc w:val="center"/>
              <w:rPr>
                <w:rFonts w:asciiTheme="majorBidi" w:eastAsia="MS Mincho" w:hAnsiTheme="majorBidi" w:cstheme="majorBidi"/>
                <w:b/>
                <w:bCs/>
                <w:color w:val="000000"/>
                <w:lang w:val="en-US" w:eastAsia="en-US"/>
              </w:rPr>
            </w:pPr>
            <w:r w:rsidRPr="006E042B">
              <w:rPr>
                <w:rFonts w:asciiTheme="majorBidi" w:eastAsia="Times New Roman" w:hAnsiTheme="majorBidi" w:cstheme="majorBidi"/>
                <w:b/>
                <w:bCs/>
                <w:lang w:val="en-US" w:eastAsia="en-US"/>
              </w:rPr>
              <w:t>MCCS</w:t>
            </w:r>
          </w:p>
        </w:tc>
        <w:tc>
          <w:tcPr>
            <w:tcW w:w="0" w:type="auto"/>
            <w:tcBorders>
              <w:top w:val="single" w:sz="4" w:space="0" w:color="auto"/>
              <w:left w:val="nil"/>
              <w:bottom w:val="single" w:sz="4" w:space="0" w:color="auto"/>
              <w:right w:val="nil"/>
            </w:tcBorders>
            <w:vAlign w:val="center"/>
            <w:hideMark/>
          </w:tcPr>
          <w:p w14:paraId="0660C488" w14:textId="77777777" w:rsidR="009A6E13" w:rsidRPr="006E042B" w:rsidRDefault="009A6E13" w:rsidP="00BA4911">
            <w:pPr>
              <w:spacing w:before="120" w:after="120" w:line="240" w:lineRule="auto"/>
              <w:contextualSpacing/>
              <w:jc w:val="center"/>
              <w:rPr>
                <w:rFonts w:asciiTheme="majorBidi" w:eastAsia="MS Mincho" w:hAnsiTheme="majorBidi" w:cstheme="majorBidi"/>
                <w:b/>
                <w:bCs/>
                <w:color w:val="000000"/>
                <w:lang w:val="en-US" w:eastAsia="en-US"/>
              </w:rPr>
            </w:pPr>
            <w:r w:rsidRPr="006E042B">
              <w:rPr>
                <w:rFonts w:asciiTheme="majorBidi" w:eastAsia="Times New Roman" w:hAnsiTheme="majorBidi" w:cstheme="majorBidi"/>
                <w:b/>
                <w:bCs/>
                <w:lang w:val="en-US" w:eastAsia="en-US"/>
              </w:rPr>
              <w:t>EPIC-IARC</w:t>
            </w:r>
          </w:p>
        </w:tc>
        <w:tc>
          <w:tcPr>
            <w:tcW w:w="0" w:type="auto"/>
            <w:tcBorders>
              <w:top w:val="single" w:sz="4" w:space="0" w:color="auto"/>
              <w:left w:val="nil"/>
              <w:bottom w:val="single" w:sz="4" w:space="0" w:color="auto"/>
              <w:right w:val="nil"/>
            </w:tcBorders>
            <w:vAlign w:val="center"/>
            <w:hideMark/>
          </w:tcPr>
          <w:p w14:paraId="49604EA7" w14:textId="77777777" w:rsidR="009A6E13" w:rsidRPr="006E042B" w:rsidRDefault="009A6E13" w:rsidP="00BA4911">
            <w:pPr>
              <w:spacing w:before="120" w:after="120" w:line="240" w:lineRule="auto"/>
              <w:contextualSpacing/>
              <w:jc w:val="center"/>
              <w:rPr>
                <w:rFonts w:asciiTheme="majorBidi" w:eastAsia="MS Mincho" w:hAnsiTheme="majorBidi" w:cstheme="majorBidi"/>
                <w:b/>
                <w:bCs/>
                <w:color w:val="000000"/>
                <w:lang w:val="en-US" w:eastAsia="en-US"/>
              </w:rPr>
            </w:pPr>
            <w:r w:rsidRPr="006E042B">
              <w:rPr>
                <w:rFonts w:asciiTheme="majorBidi" w:eastAsia="Times New Roman" w:hAnsiTheme="majorBidi" w:cstheme="majorBidi"/>
                <w:b/>
                <w:bCs/>
                <w:lang w:val="en-US" w:eastAsia="en-US"/>
              </w:rPr>
              <w:t>EPIC-Italy</w:t>
            </w:r>
          </w:p>
        </w:tc>
        <w:tc>
          <w:tcPr>
            <w:tcW w:w="0" w:type="auto"/>
            <w:tcBorders>
              <w:top w:val="single" w:sz="4" w:space="0" w:color="auto"/>
              <w:left w:val="nil"/>
              <w:bottom w:val="single" w:sz="4" w:space="0" w:color="auto"/>
              <w:right w:val="nil"/>
            </w:tcBorders>
            <w:vAlign w:val="center"/>
            <w:hideMark/>
          </w:tcPr>
          <w:p w14:paraId="0EB62DD2" w14:textId="77777777" w:rsidR="009A6E13" w:rsidRPr="006E042B" w:rsidRDefault="009A6E13" w:rsidP="00BA4911">
            <w:pPr>
              <w:spacing w:before="120" w:after="120" w:line="240" w:lineRule="auto"/>
              <w:contextualSpacing/>
              <w:jc w:val="center"/>
              <w:rPr>
                <w:rFonts w:asciiTheme="majorBidi" w:eastAsia="MS Mincho" w:hAnsiTheme="majorBidi" w:cstheme="majorBidi"/>
                <w:b/>
                <w:bCs/>
                <w:color w:val="000000"/>
                <w:lang w:val="en-US" w:eastAsia="en-US"/>
              </w:rPr>
            </w:pPr>
            <w:r w:rsidRPr="006E042B">
              <w:rPr>
                <w:rFonts w:asciiTheme="majorBidi" w:eastAsia="Times New Roman" w:hAnsiTheme="majorBidi" w:cstheme="majorBidi"/>
                <w:b/>
                <w:bCs/>
                <w:lang w:val="en-US" w:eastAsia="en-US"/>
              </w:rPr>
              <w:t>PLCO</w:t>
            </w:r>
          </w:p>
        </w:tc>
        <w:tc>
          <w:tcPr>
            <w:tcW w:w="0" w:type="auto"/>
            <w:tcBorders>
              <w:top w:val="single" w:sz="4" w:space="0" w:color="auto"/>
              <w:left w:val="nil"/>
              <w:bottom w:val="single" w:sz="4" w:space="0" w:color="auto"/>
              <w:right w:val="nil"/>
            </w:tcBorders>
            <w:vAlign w:val="center"/>
            <w:hideMark/>
          </w:tcPr>
          <w:p w14:paraId="263957A1" w14:textId="77777777" w:rsidR="009A6E13" w:rsidRPr="006E042B" w:rsidRDefault="009A6E13" w:rsidP="00BA4911">
            <w:pPr>
              <w:spacing w:before="120" w:after="120" w:line="240" w:lineRule="auto"/>
              <w:contextualSpacing/>
              <w:jc w:val="center"/>
              <w:rPr>
                <w:rFonts w:asciiTheme="majorBidi" w:eastAsia="Times New Roman" w:hAnsiTheme="majorBidi" w:cstheme="majorBidi"/>
                <w:b/>
                <w:bCs/>
                <w:lang w:val="en-US" w:eastAsia="en-US"/>
              </w:rPr>
            </w:pPr>
            <w:r w:rsidRPr="006E042B">
              <w:rPr>
                <w:rFonts w:asciiTheme="majorBidi" w:eastAsia="Times New Roman" w:hAnsiTheme="majorBidi" w:cstheme="majorBidi"/>
                <w:b/>
                <w:bCs/>
                <w:lang w:val="en-US" w:eastAsia="en-US"/>
              </w:rPr>
              <w:t>Pooled</w:t>
            </w:r>
          </w:p>
        </w:tc>
        <w:tc>
          <w:tcPr>
            <w:tcW w:w="0" w:type="auto"/>
            <w:tcBorders>
              <w:top w:val="single" w:sz="4" w:space="0" w:color="auto"/>
              <w:left w:val="nil"/>
              <w:bottom w:val="single" w:sz="4" w:space="0" w:color="auto"/>
              <w:right w:val="nil"/>
            </w:tcBorders>
          </w:tcPr>
          <w:p w14:paraId="00E384B3" w14:textId="77777777" w:rsidR="009A6E13" w:rsidRPr="006E042B" w:rsidRDefault="009A6E13" w:rsidP="00BA4911">
            <w:pPr>
              <w:spacing w:before="120" w:after="120" w:line="240" w:lineRule="auto"/>
              <w:contextualSpacing/>
              <w:jc w:val="center"/>
              <w:rPr>
                <w:rFonts w:asciiTheme="majorBidi" w:eastAsia="Times New Roman" w:hAnsiTheme="majorBidi" w:cstheme="majorBidi"/>
                <w:b/>
                <w:bCs/>
                <w:lang w:val="en-US" w:eastAsia="en-US"/>
              </w:rPr>
            </w:pPr>
            <w:r w:rsidRPr="006E042B">
              <w:rPr>
                <w:rFonts w:asciiTheme="majorBidi" w:eastAsia="Times New Roman" w:hAnsiTheme="majorBidi" w:cstheme="majorBidi"/>
                <w:b/>
                <w:bCs/>
                <w:lang w:val="en-US" w:eastAsia="en-US"/>
              </w:rPr>
              <w:t>P</w:t>
            </w:r>
          </w:p>
        </w:tc>
      </w:tr>
      <w:tr w:rsidR="009A6E13" w:rsidRPr="006E042B" w14:paraId="173FD7DC" w14:textId="77777777" w:rsidTr="009A6E13">
        <w:trPr>
          <w:trHeight w:val="269"/>
        </w:trPr>
        <w:tc>
          <w:tcPr>
            <w:tcW w:w="2836" w:type="dxa"/>
            <w:tcBorders>
              <w:top w:val="single" w:sz="4" w:space="0" w:color="auto"/>
              <w:left w:val="nil"/>
              <w:bottom w:val="single" w:sz="4" w:space="0" w:color="auto"/>
              <w:right w:val="nil"/>
            </w:tcBorders>
          </w:tcPr>
          <w:p w14:paraId="7A5FFC19" w14:textId="77777777" w:rsidR="009A6E13" w:rsidRPr="007542A8" w:rsidRDefault="009A6E13" w:rsidP="006E03BC">
            <w:pPr>
              <w:spacing w:before="120" w:after="120" w:line="240" w:lineRule="auto"/>
              <w:contextualSpacing/>
              <w:rPr>
                <w:rFonts w:asciiTheme="majorBidi" w:hAnsiTheme="majorBidi" w:cstheme="majorBidi"/>
                <w:b/>
                <w:bCs/>
              </w:rPr>
            </w:pPr>
            <w:r>
              <w:rPr>
                <w:rFonts w:asciiTheme="majorBidi" w:hAnsiTheme="majorBidi" w:cstheme="majorBidi"/>
                <w:b/>
                <w:bCs/>
              </w:rPr>
              <w:t>E</w:t>
            </w:r>
            <w:r w:rsidRPr="007542A8">
              <w:rPr>
                <w:rFonts w:asciiTheme="majorBidi" w:hAnsiTheme="majorBidi" w:cstheme="majorBidi"/>
                <w:b/>
                <w:bCs/>
              </w:rPr>
              <w:t>pigenetic aging</w:t>
            </w:r>
          </w:p>
        </w:tc>
        <w:tc>
          <w:tcPr>
            <w:tcW w:w="1276" w:type="dxa"/>
            <w:tcBorders>
              <w:top w:val="single" w:sz="4" w:space="0" w:color="auto"/>
              <w:left w:val="nil"/>
              <w:bottom w:val="single" w:sz="4" w:space="0" w:color="auto"/>
              <w:right w:val="nil"/>
            </w:tcBorders>
          </w:tcPr>
          <w:p w14:paraId="4F5744BA" w14:textId="77777777" w:rsidR="009A6E13" w:rsidRDefault="009A6E13" w:rsidP="006E03BC">
            <w:pPr>
              <w:spacing w:before="120" w:after="120" w:line="240" w:lineRule="auto"/>
              <w:contextualSpacing/>
              <w:rPr>
                <w:rFonts w:asciiTheme="majorBidi" w:hAnsiTheme="majorBidi" w:cstheme="majorBidi"/>
              </w:rPr>
            </w:pPr>
          </w:p>
        </w:tc>
        <w:tc>
          <w:tcPr>
            <w:tcW w:w="1975" w:type="dxa"/>
            <w:tcBorders>
              <w:top w:val="single" w:sz="4" w:space="0" w:color="auto"/>
              <w:left w:val="nil"/>
              <w:bottom w:val="single" w:sz="4" w:space="0" w:color="auto"/>
              <w:right w:val="nil"/>
            </w:tcBorders>
          </w:tcPr>
          <w:p w14:paraId="61F47C8B" w14:textId="77777777" w:rsidR="009A6E13" w:rsidRPr="006E042B"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OR [95%CI]</w:t>
            </w:r>
          </w:p>
        </w:tc>
        <w:tc>
          <w:tcPr>
            <w:tcW w:w="0" w:type="auto"/>
            <w:tcBorders>
              <w:top w:val="single" w:sz="4" w:space="0" w:color="auto"/>
              <w:left w:val="nil"/>
              <w:bottom w:val="single" w:sz="4" w:space="0" w:color="auto"/>
              <w:right w:val="nil"/>
            </w:tcBorders>
          </w:tcPr>
          <w:p w14:paraId="7B5ACCB0" w14:textId="77777777" w:rsidR="009A6E13" w:rsidRPr="006E042B"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OR [95%CI]</w:t>
            </w:r>
          </w:p>
        </w:tc>
        <w:tc>
          <w:tcPr>
            <w:tcW w:w="0" w:type="auto"/>
            <w:tcBorders>
              <w:top w:val="single" w:sz="4" w:space="0" w:color="auto"/>
              <w:left w:val="nil"/>
              <w:bottom w:val="single" w:sz="4" w:space="0" w:color="auto"/>
              <w:right w:val="nil"/>
            </w:tcBorders>
          </w:tcPr>
          <w:p w14:paraId="656B873A" w14:textId="77777777" w:rsidR="009A6E13" w:rsidRPr="006E042B"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OR [95%CI]</w:t>
            </w:r>
          </w:p>
        </w:tc>
        <w:tc>
          <w:tcPr>
            <w:tcW w:w="0" w:type="auto"/>
            <w:tcBorders>
              <w:top w:val="single" w:sz="4" w:space="0" w:color="auto"/>
              <w:left w:val="nil"/>
              <w:bottom w:val="single" w:sz="4" w:space="0" w:color="auto"/>
              <w:right w:val="nil"/>
            </w:tcBorders>
          </w:tcPr>
          <w:p w14:paraId="692FAFAF" w14:textId="77777777" w:rsidR="009A6E13" w:rsidRPr="006E042B"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OR [95%CI]</w:t>
            </w:r>
          </w:p>
        </w:tc>
        <w:tc>
          <w:tcPr>
            <w:tcW w:w="0" w:type="auto"/>
            <w:tcBorders>
              <w:top w:val="single" w:sz="4" w:space="0" w:color="auto"/>
              <w:left w:val="nil"/>
              <w:bottom w:val="single" w:sz="4" w:space="0" w:color="auto"/>
              <w:right w:val="nil"/>
            </w:tcBorders>
          </w:tcPr>
          <w:p w14:paraId="22539035" w14:textId="77777777"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OR [95%CI]</w:t>
            </w:r>
          </w:p>
        </w:tc>
        <w:tc>
          <w:tcPr>
            <w:tcW w:w="0" w:type="auto"/>
            <w:tcBorders>
              <w:top w:val="single" w:sz="4" w:space="0" w:color="auto"/>
              <w:left w:val="nil"/>
              <w:bottom w:val="single" w:sz="4" w:space="0" w:color="auto"/>
              <w:right w:val="nil"/>
            </w:tcBorders>
          </w:tcPr>
          <w:p w14:paraId="7ACFF6E6" w14:textId="77777777" w:rsidR="009A6E13" w:rsidRPr="006E042B" w:rsidRDefault="009A6E13" w:rsidP="00BA4911">
            <w:pPr>
              <w:spacing w:before="120" w:after="120" w:line="240" w:lineRule="auto"/>
              <w:contextualSpacing/>
              <w:jc w:val="center"/>
              <w:rPr>
                <w:rFonts w:asciiTheme="majorBidi" w:hAnsiTheme="majorBidi" w:cstheme="majorBidi"/>
                <w:b/>
                <w:bCs/>
              </w:rPr>
            </w:pPr>
          </w:p>
        </w:tc>
      </w:tr>
      <w:tr w:rsidR="009A6E13" w:rsidRPr="006E042B" w14:paraId="0462A60F" w14:textId="77777777" w:rsidTr="009A6E13">
        <w:trPr>
          <w:trHeight w:val="269"/>
        </w:trPr>
        <w:tc>
          <w:tcPr>
            <w:tcW w:w="2836" w:type="dxa"/>
          </w:tcPr>
          <w:p w14:paraId="0748C19B" w14:textId="682DC5B3" w:rsidR="009A6E13" w:rsidRPr="007542A8" w:rsidRDefault="009A6E13" w:rsidP="009A6E13">
            <w:pPr>
              <w:spacing w:before="120" w:after="120" w:line="240" w:lineRule="auto"/>
              <w:contextualSpacing/>
              <w:rPr>
                <w:rFonts w:asciiTheme="majorBidi" w:hAnsiTheme="majorBidi" w:cstheme="majorBidi"/>
                <w:b/>
                <w:bCs/>
              </w:rPr>
            </w:pPr>
            <w:r w:rsidRPr="007542A8">
              <w:rPr>
                <w:rFonts w:asciiTheme="majorBidi" w:hAnsiTheme="majorBidi" w:cstheme="majorBidi"/>
                <w:b/>
                <w:bCs/>
              </w:rPr>
              <w:t>AA-Horvath</w:t>
            </w:r>
          </w:p>
        </w:tc>
        <w:tc>
          <w:tcPr>
            <w:tcW w:w="1276" w:type="dxa"/>
          </w:tcPr>
          <w:p w14:paraId="0D381102" w14:textId="2D78F717" w:rsidR="009A6E13" w:rsidRPr="006E042B"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0</w:t>
            </w:r>
            <w:r w:rsidR="000169EC" w:rsidRPr="000169EC">
              <w:rPr>
                <w:rFonts w:asciiTheme="majorBidi" w:hAnsiTheme="majorBidi" w:cstheme="majorBidi"/>
                <w:vertAlign w:val="superscript"/>
              </w:rPr>
              <w:t>a</w:t>
            </w:r>
          </w:p>
        </w:tc>
        <w:tc>
          <w:tcPr>
            <w:tcW w:w="1975" w:type="dxa"/>
          </w:tcPr>
          <w:p w14:paraId="3AF127F5" w14:textId="0A9DCB5F"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0.91 [0.79-1.05]</w:t>
            </w:r>
          </w:p>
        </w:tc>
        <w:tc>
          <w:tcPr>
            <w:tcW w:w="0" w:type="auto"/>
          </w:tcPr>
          <w:p w14:paraId="5096BE9D" w14:textId="628FAB9D"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1.17 [0.99-1.4</w:t>
            </w:r>
            <w:r>
              <w:rPr>
                <w:rFonts w:asciiTheme="majorBidi" w:hAnsiTheme="majorBidi" w:cstheme="majorBidi"/>
              </w:rPr>
              <w:t>0</w:t>
            </w:r>
            <w:r w:rsidRPr="001A4048">
              <w:rPr>
                <w:rFonts w:asciiTheme="majorBidi" w:hAnsiTheme="majorBidi" w:cstheme="majorBidi"/>
              </w:rPr>
              <w:t>]</w:t>
            </w:r>
          </w:p>
        </w:tc>
        <w:tc>
          <w:tcPr>
            <w:tcW w:w="0" w:type="auto"/>
          </w:tcPr>
          <w:p w14:paraId="421B7A5B" w14:textId="3CB79767"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0.9</w:t>
            </w:r>
            <w:r>
              <w:rPr>
                <w:rFonts w:asciiTheme="majorBidi" w:hAnsiTheme="majorBidi" w:cstheme="majorBidi"/>
              </w:rPr>
              <w:t>0</w:t>
            </w:r>
            <w:r w:rsidRPr="001A4048">
              <w:rPr>
                <w:rFonts w:asciiTheme="majorBidi" w:hAnsiTheme="majorBidi" w:cstheme="majorBidi"/>
              </w:rPr>
              <w:t xml:space="preserve"> [0.74-1.08]</w:t>
            </w:r>
          </w:p>
        </w:tc>
        <w:tc>
          <w:tcPr>
            <w:tcW w:w="0" w:type="auto"/>
          </w:tcPr>
          <w:p w14:paraId="3331CF6C" w14:textId="6A381D70"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1.02 [0.91-1.14]</w:t>
            </w:r>
          </w:p>
        </w:tc>
        <w:tc>
          <w:tcPr>
            <w:tcW w:w="0" w:type="auto"/>
          </w:tcPr>
          <w:p w14:paraId="2D36B2B2" w14:textId="05CE356C"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1.00 [0.93-1.07]</w:t>
            </w:r>
          </w:p>
        </w:tc>
        <w:tc>
          <w:tcPr>
            <w:tcW w:w="0" w:type="auto"/>
          </w:tcPr>
          <w:p w14:paraId="26722783" w14:textId="52E41AA5" w:rsidR="009A6E13" w:rsidRPr="006E042B"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0.93</w:t>
            </w:r>
          </w:p>
        </w:tc>
      </w:tr>
      <w:tr w:rsidR="009A6E13" w:rsidRPr="006E042B" w14:paraId="71533869" w14:textId="77777777" w:rsidTr="009A6E13">
        <w:trPr>
          <w:trHeight w:val="269"/>
        </w:trPr>
        <w:tc>
          <w:tcPr>
            <w:tcW w:w="2836" w:type="dxa"/>
          </w:tcPr>
          <w:p w14:paraId="000E4A1C" w14:textId="77777777" w:rsidR="009A6E13" w:rsidRPr="007542A8" w:rsidRDefault="009A6E13" w:rsidP="009A6E13">
            <w:pPr>
              <w:spacing w:before="120" w:after="120" w:line="240" w:lineRule="auto"/>
              <w:contextualSpacing/>
              <w:rPr>
                <w:rFonts w:asciiTheme="majorBidi" w:hAnsiTheme="majorBidi" w:cstheme="majorBidi"/>
                <w:b/>
                <w:bCs/>
              </w:rPr>
            </w:pPr>
          </w:p>
        </w:tc>
        <w:tc>
          <w:tcPr>
            <w:tcW w:w="1276" w:type="dxa"/>
          </w:tcPr>
          <w:p w14:paraId="3F3DC301" w14:textId="2584A8C3" w:rsidR="009A6E13"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1</w:t>
            </w:r>
            <w:r w:rsidR="000169EC" w:rsidRPr="000169EC">
              <w:rPr>
                <w:rFonts w:asciiTheme="majorBidi" w:hAnsiTheme="majorBidi" w:cstheme="majorBidi"/>
                <w:vertAlign w:val="superscript"/>
              </w:rPr>
              <w:t xml:space="preserve"> a</w:t>
            </w:r>
          </w:p>
        </w:tc>
        <w:tc>
          <w:tcPr>
            <w:tcW w:w="1975" w:type="dxa"/>
          </w:tcPr>
          <w:p w14:paraId="3F6EC4FF" w14:textId="18A688A0"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0.95 [0.81-1.10]</w:t>
            </w:r>
          </w:p>
        </w:tc>
        <w:tc>
          <w:tcPr>
            <w:tcW w:w="0" w:type="auto"/>
          </w:tcPr>
          <w:p w14:paraId="178844A1" w14:textId="47D418D3"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1.22 [1.02-1.47]</w:t>
            </w:r>
          </w:p>
        </w:tc>
        <w:tc>
          <w:tcPr>
            <w:tcW w:w="0" w:type="auto"/>
          </w:tcPr>
          <w:p w14:paraId="61BD8DBB" w14:textId="2EC9210F"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0.89 [0.73-1.08]</w:t>
            </w:r>
          </w:p>
        </w:tc>
        <w:tc>
          <w:tcPr>
            <w:tcW w:w="0" w:type="auto"/>
          </w:tcPr>
          <w:p w14:paraId="3FF33672" w14:textId="7505FE15"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1.05 [0.93-1.18]</w:t>
            </w:r>
          </w:p>
        </w:tc>
        <w:tc>
          <w:tcPr>
            <w:tcW w:w="0" w:type="auto"/>
          </w:tcPr>
          <w:p w14:paraId="73A2FB09" w14:textId="266F145E"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1.02 [0.95-1.10]</w:t>
            </w:r>
          </w:p>
        </w:tc>
        <w:tc>
          <w:tcPr>
            <w:tcW w:w="0" w:type="auto"/>
          </w:tcPr>
          <w:p w14:paraId="4E8577D6" w14:textId="0E6D296E"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0.59</w:t>
            </w:r>
          </w:p>
        </w:tc>
      </w:tr>
      <w:tr w:rsidR="009A6E13" w:rsidRPr="006E042B" w14:paraId="3AD4375B" w14:textId="77777777" w:rsidTr="009A6E13">
        <w:trPr>
          <w:trHeight w:val="70"/>
        </w:trPr>
        <w:tc>
          <w:tcPr>
            <w:tcW w:w="2836" w:type="dxa"/>
            <w:tcBorders>
              <w:top w:val="nil"/>
              <w:left w:val="nil"/>
              <w:right w:val="nil"/>
            </w:tcBorders>
          </w:tcPr>
          <w:p w14:paraId="57893C47" w14:textId="77777777" w:rsidR="009A6E13" w:rsidRPr="007542A8" w:rsidRDefault="009A6E13" w:rsidP="009A6E13">
            <w:pPr>
              <w:spacing w:before="120" w:after="120" w:line="240" w:lineRule="auto"/>
              <w:contextualSpacing/>
              <w:rPr>
                <w:rFonts w:asciiTheme="majorBidi" w:hAnsiTheme="majorBidi" w:cstheme="majorBidi"/>
                <w:b/>
                <w:bCs/>
              </w:rPr>
            </w:pPr>
            <w:r w:rsidRPr="007542A8">
              <w:rPr>
                <w:rFonts w:asciiTheme="majorBidi" w:hAnsiTheme="majorBidi" w:cstheme="majorBidi"/>
                <w:b/>
                <w:bCs/>
              </w:rPr>
              <w:t>IEAA-Horvath</w:t>
            </w:r>
          </w:p>
        </w:tc>
        <w:tc>
          <w:tcPr>
            <w:tcW w:w="1276" w:type="dxa"/>
            <w:tcBorders>
              <w:top w:val="nil"/>
              <w:left w:val="nil"/>
              <w:right w:val="nil"/>
            </w:tcBorders>
          </w:tcPr>
          <w:p w14:paraId="46DA5DCA" w14:textId="697F7032" w:rsidR="009A6E13" w:rsidRPr="006E042B"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0</w:t>
            </w:r>
          </w:p>
        </w:tc>
        <w:tc>
          <w:tcPr>
            <w:tcW w:w="1975" w:type="dxa"/>
            <w:tcBorders>
              <w:top w:val="nil"/>
              <w:left w:val="nil"/>
              <w:right w:val="nil"/>
            </w:tcBorders>
          </w:tcPr>
          <w:p w14:paraId="424CDABC" w14:textId="477FD71E"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0.94 [0.82-1.08]</w:t>
            </w:r>
          </w:p>
        </w:tc>
        <w:tc>
          <w:tcPr>
            <w:tcW w:w="0" w:type="auto"/>
            <w:tcBorders>
              <w:top w:val="nil"/>
              <w:left w:val="nil"/>
              <w:right w:val="nil"/>
            </w:tcBorders>
          </w:tcPr>
          <w:p w14:paraId="19703BA9" w14:textId="0E6C7131"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1.22 [1.03-1.45]</w:t>
            </w:r>
          </w:p>
        </w:tc>
        <w:tc>
          <w:tcPr>
            <w:tcW w:w="0" w:type="auto"/>
            <w:tcBorders>
              <w:top w:val="nil"/>
              <w:left w:val="nil"/>
              <w:right w:val="nil"/>
            </w:tcBorders>
          </w:tcPr>
          <w:p w14:paraId="01AD8250" w14:textId="713F2FBA"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0.89 [0.74-1.07]</w:t>
            </w:r>
          </w:p>
        </w:tc>
        <w:tc>
          <w:tcPr>
            <w:tcW w:w="0" w:type="auto"/>
            <w:tcBorders>
              <w:top w:val="nil"/>
              <w:left w:val="nil"/>
              <w:right w:val="nil"/>
            </w:tcBorders>
          </w:tcPr>
          <w:p w14:paraId="786CE836" w14:textId="2016E4FD"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1.05 [0.94-1.18]</w:t>
            </w:r>
          </w:p>
        </w:tc>
        <w:tc>
          <w:tcPr>
            <w:tcW w:w="0" w:type="auto"/>
            <w:tcBorders>
              <w:top w:val="nil"/>
              <w:left w:val="nil"/>
              <w:right w:val="nil"/>
            </w:tcBorders>
          </w:tcPr>
          <w:p w14:paraId="20EFD99F" w14:textId="295B7F79"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1.02 [0.95-1.10]</w:t>
            </w:r>
          </w:p>
        </w:tc>
        <w:tc>
          <w:tcPr>
            <w:tcW w:w="0" w:type="auto"/>
            <w:tcBorders>
              <w:top w:val="nil"/>
              <w:left w:val="nil"/>
              <w:right w:val="nil"/>
            </w:tcBorders>
          </w:tcPr>
          <w:p w14:paraId="2C7C624F" w14:textId="36361C53" w:rsidR="009A6E13" w:rsidRPr="006E042B"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0.54</w:t>
            </w:r>
          </w:p>
        </w:tc>
      </w:tr>
      <w:tr w:rsidR="009A6E13" w:rsidRPr="006E042B" w14:paraId="741E63D3" w14:textId="77777777" w:rsidTr="009A6E13">
        <w:trPr>
          <w:trHeight w:val="70"/>
        </w:trPr>
        <w:tc>
          <w:tcPr>
            <w:tcW w:w="2836" w:type="dxa"/>
            <w:tcBorders>
              <w:top w:val="nil"/>
              <w:left w:val="nil"/>
              <w:right w:val="nil"/>
            </w:tcBorders>
          </w:tcPr>
          <w:p w14:paraId="18BBCCB9" w14:textId="77777777" w:rsidR="009A6E13" w:rsidRPr="007542A8" w:rsidRDefault="009A6E13" w:rsidP="009A6E13">
            <w:pPr>
              <w:spacing w:before="120" w:after="120" w:line="240" w:lineRule="auto"/>
              <w:contextualSpacing/>
              <w:rPr>
                <w:rFonts w:asciiTheme="majorBidi" w:hAnsiTheme="majorBidi" w:cstheme="majorBidi"/>
                <w:b/>
                <w:bCs/>
              </w:rPr>
            </w:pPr>
          </w:p>
        </w:tc>
        <w:tc>
          <w:tcPr>
            <w:tcW w:w="1276" w:type="dxa"/>
            <w:tcBorders>
              <w:top w:val="nil"/>
              <w:left w:val="nil"/>
              <w:right w:val="nil"/>
            </w:tcBorders>
          </w:tcPr>
          <w:p w14:paraId="77A9993D" w14:textId="59002D9E" w:rsidR="009A6E13"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1</w:t>
            </w:r>
          </w:p>
        </w:tc>
        <w:tc>
          <w:tcPr>
            <w:tcW w:w="1975" w:type="dxa"/>
            <w:tcBorders>
              <w:top w:val="nil"/>
              <w:left w:val="nil"/>
              <w:right w:val="nil"/>
            </w:tcBorders>
          </w:tcPr>
          <w:p w14:paraId="4068B6AA" w14:textId="0CDB0BD3"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0.96 [0.83-1.10]</w:t>
            </w:r>
          </w:p>
        </w:tc>
        <w:tc>
          <w:tcPr>
            <w:tcW w:w="0" w:type="auto"/>
            <w:tcBorders>
              <w:top w:val="nil"/>
              <w:left w:val="nil"/>
              <w:right w:val="nil"/>
            </w:tcBorders>
          </w:tcPr>
          <w:p w14:paraId="0C347B31" w14:textId="4A614D3B"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1.23 [1.03-1.47]</w:t>
            </w:r>
          </w:p>
        </w:tc>
        <w:tc>
          <w:tcPr>
            <w:tcW w:w="0" w:type="auto"/>
            <w:tcBorders>
              <w:top w:val="nil"/>
              <w:left w:val="nil"/>
              <w:right w:val="nil"/>
            </w:tcBorders>
          </w:tcPr>
          <w:p w14:paraId="5466BBB3" w14:textId="11DCB763"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0.88 [0.72-1.06]</w:t>
            </w:r>
          </w:p>
        </w:tc>
        <w:tc>
          <w:tcPr>
            <w:tcW w:w="0" w:type="auto"/>
            <w:tcBorders>
              <w:top w:val="nil"/>
              <w:left w:val="nil"/>
              <w:right w:val="nil"/>
            </w:tcBorders>
          </w:tcPr>
          <w:p w14:paraId="043BA503" w14:textId="5B741A78"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1.07 [0.95-1.20]</w:t>
            </w:r>
          </w:p>
        </w:tc>
        <w:tc>
          <w:tcPr>
            <w:tcW w:w="0" w:type="auto"/>
            <w:tcBorders>
              <w:top w:val="nil"/>
              <w:left w:val="nil"/>
              <w:right w:val="nil"/>
            </w:tcBorders>
          </w:tcPr>
          <w:p w14:paraId="58E54AD7" w14:textId="75601273"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1.03 [0.96-1.11]</w:t>
            </w:r>
          </w:p>
        </w:tc>
        <w:tc>
          <w:tcPr>
            <w:tcW w:w="0" w:type="auto"/>
            <w:tcBorders>
              <w:top w:val="nil"/>
              <w:left w:val="nil"/>
              <w:right w:val="nil"/>
            </w:tcBorders>
          </w:tcPr>
          <w:p w14:paraId="6F74EFBF" w14:textId="01B0B56D" w:rsidR="009A6E13"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0.40</w:t>
            </w:r>
          </w:p>
        </w:tc>
      </w:tr>
      <w:tr w:rsidR="009A6E13" w:rsidRPr="006E042B" w14:paraId="0A0AAE5D" w14:textId="77777777" w:rsidTr="009A6E13">
        <w:trPr>
          <w:trHeight w:val="70"/>
        </w:trPr>
        <w:tc>
          <w:tcPr>
            <w:tcW w:w="2836" w:type="dxa"/>
            <w:tcBorders>
              <w:top w:val="nil"/>
              <w:left w:val="nil"/>
              <w:right w:val="nil"/>
            </w:tcBorders>
          </w:tcPr>
          <w:p w14:paraId="7A5C82E9" w14:textId="6ED92FCC" w:rsidR="009A6E13" w:rsidRPr="007542A8" w:rsidRDefault="009A6E13" w:rsidP="009A6E13">
            <w:pPr>
              <w:spacing w:before="120" w:after="120" w:line="240" w:lineRule="auto"/>
              <w:contextualSpacing/>
              <w:rPr>
                <w:rFonts w:asciiTheme="majorBidi" w:hAnsiTheme="majorBidi" w:cstheme="majorBidi"/>
                <w:b/>
                <w:bCs/>
              </w:rPr>
            </w:pPr>
            <w:r w:rsidRPr="007542A8">
              <w:rPr>
                <w:rFonts w:asciiTheme="majorBidi" w:hAnsiTheme="majorBidi" w:cstheme="majorBidi"/>
                <w:b/>
                <w:bCs/>
              </w:rPr>
              <w:t>EEAA</w:t>
            </w:r>
          </w:p>
        </w:tc>
        <w:tc>
          <w:tcPr>
            <w:tcW w:w="1276" w:type="dxa"/>
            <w:tcBorders>
              <w:top w:val="nil"/>
              <w:left w:val="nil"/>
              <w:right w:val="nil"/>
            </w:tcBorders>
          </w:tcPr>
          <w:p w14:paraId="4A171137" w14:textId="789637C5" w:rsidR="009A6E13" w:rsidRPr="006E042B"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0</w:t>
            </w:r>
          </w:p>
        </w:tc>
        <w:tc>
          <w:tcPr>
            <w:tcW w:w="1975" w:type="dxa"/>
            <w:tcBorders>
              <w:top w:val="nil"/>
              <w:left w:val="nil"/>
              <w:right w:val="nil"/>
            </w:tcBorders>
          </w:tcPr>
          <w:p w14:paraId="71FC4C76" w14:textId="51F483B0"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0.98 [0.85-1.13]</w:t>
            </w:r>
          </w:p>
        </w:tc>
        <w:tc>
          <w:tcPr>
            <w:tcW w:w="0" w:type="auto"/>
            <w:tcBorders>
              <w:top w:val="nil"/>
              <w:left w:val="nil"/>
              <w:right w:val="nil"/>
            </w:tcBorders>
          </w:tcPr>
          <w:p w14:paraId="770E30C4" w14:textId="2C6CCE9B"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1.1</w:t>
            </w:r>
            <w:r>
              <w:rPr>
                <w:rFonts w:asciiTheme="majorBidi" w:hAnsiTheme="majorBidi" w:cstheme="majorBidi"/>
              </w:rPr>
              <w:t>0</w:t>
            </w:r>
            <w:r w:rsidRPr="001A4048">
              <w:rPr>
                <w:rFonts w:asciiTheme="majorBidi" w:hAnsiTheme="majorBidi" w:cstheme="majorBidi"/>
              </w:rPr>
              <w:t xml:space="preserve"> [0.93-1.3</w:t>
            </w:r>
            <w:r>
              <w:rPr>
                <w:rFonts w:asciiTheme="majorBidi" w:hAnsiTheme="majorBidi" w:cstheme="majorBidi"/>
              </w:rPr>
              <w:t>0</w:t>
            </w:r>
            <w:r w:rsidRPr="001A4048">
              <w:rPr>
                <w:rFonts w:asciiTheme="majorBidi" w:hAnsiTheme="majorBidi" w:cstheme="majorBidi"/>
              </w:rPr>
              <w:t>]</w:t>
            </w:r>
          </w:p>
        </w:tc>
        <w:tc>
          <w:tcPr>
            <w:tcW w:w="0" w:type="auto"/>
            <w:tcBorders>
              <w:top w:val="nil"/>
              <w:left w:val="nil"/>
              <w:right w:val="nil"/>
            </w:tcBorders>
          </w:tcPr>
          <w:p w14:paraId="7671D09A" w14:textId="653ED7B7"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0.87 [0.72-1.06]</w:t>
            </w:r>
          </w:p>
        </w:tc>
        <w:tc>
          <w:tcPr>
            <w:tcW w:w="0" w:type="auto"/>
            <w:tcBorders>
              <w:top w:val="nil"/>
              <w:left w:val="nil"/>
              <w:right w:val="nil"/>
            </w:tcBorders>
          </w:tcPr>
          <w:p w14:paraId="075C9876" w14:textId="36E6654B"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1.03 [0.92-1.15]</w:t>
            </w:r>
          </w:p>
        </w:tc>
        <w:tc>
          <w:tcPr>
            <w:tcW w:w="0" w:type="auto"/>
            <w:tcBorders>
              <w:top w:val="nil"/>
              <w:left w:val="nil"/>
              <w:right w:val="nil"/>
            </w:tcBorders>
          </w:tcPr>
          <w:p w14:paraId="0635D5A4" w14:textId="3FC8B19B"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1.01 [0.94-1.08]</w:t>
            </w:r>
          </w:p>
        </w:tc>
        <w:tc>
          <w:tcPr>
            <w:tcW w:w="0" w:type="auto"/>
            <w:tcBorders>
              <w:top w:val="nil"/>
              <w:left w:val="nil"/>
              <w:right w:val="nil"/>
            </w:tcBorders>
          </w:tcPr>
          <w:p w14:paraId="5A51AA9A" w14:textId="11526C77" w:rsidR="009A6E13" w:rsidRPr="006E042B"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0.87</w:t>
            </w:r>
          </w:p>
        </w:tc>
      </w:tr>
      <w:tr w:rsidR="009A6E13" w:rsidRPr="006E042B" w14:paraId="175DEBD6" w14:textId="77777777" w:rsidTr="009A6E13">
        <w:trPr>
          <w:trHeight w:val="70"/>
        </w:trPr>
        <w:tc>
          <w:tcPr>
            <w:tcW w:w="2836" w:type="dxa"/>
            <w:tcBorders>
              <w:top w:val="nil"/>
              <w:left w:val="nil"/>
              <w:right w:val="nil"/>
            </w:tcBorders>
          </w:tcPr>
          <w:p w14:paraId="70AB7416" w14:textId="77777777" w:rsidR="009A6E13" w:rsidRPr="007542A8" w:rsidRDefault="009A6E13" w:rsidP="009A6E13">
            <w:pPr>
              <w:spacing w:before="120" w:after="120" w:line="240" w:lineRule="auto"/>
              <w:contextualSpacing/>
              <w:rPr>
                <w:rFonts w:asciiTheme="majorBidi" w:hAnsiTheme="majorBidi" w:cstheme="majorBidi"/>
                <w:b/>
                <w:bCs/>
              </w:rPr>
            </w:pPr>
          </w:p>
        </w:tc>
        <w:tc>
          <w:tcPr>
            <w:tcW w:w="1276" w:type="dxa"/>
            <w:tcBorders>
              <w:top w:val="nil"/>
              <w:left w:val="nil"/>
              <w:right w:val="nil"/>
            </w:tcBorders>
          </w:tcPr>
          <w:p w14:paraId="7C917390" w14:textId="35E6717C" w:rsidR="009A6E13"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1</w:t>
            </w:r>
          </w:p>
        </w:tc>
        <w:tc>
          <w:tcPr>
            <w:tcW w:w="1975" w:type="dxa"/>
            <w:tcBorders>
              <w:top w:val="nil"/>
              <w:left w:val="nil"/>
              <w:right w:val="nil"/>
            </w:tcBorders>
          </w:tcPr>
          <w:p w14:paraId="730B5A03" w14:textId="732CBC95"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0.99 [0.84-1.18]</w:t>
            </w:r>
          </w:p>
        </w:tc>
        <w:tc>
          <w:tcPr>
            <w:tcW w:w="0" w:type="auto"/>
            <w:tcBorders>
              <w:top w:val="nil"/>
              <w:left w:val="nil"/>
              <w:right w:val="nil"/>
            </w:tcBorders>
          </w:tcPr>
          <w:p w14:paraId="15892B4A" w14:textId="164BA3DC"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1.15 [0.94-1.41]</w:t>
            </w:r>
          </w:p>
        </w:tc>
        <w:tc>
          <w:tcPr>
            <w:tcW w:w="0" w:type="auto"/>
            <w:tcBorders>
              <w:top w:val="nil"/>
              <w:left w:val="nil"/>
              <w:right w:val="nil"/>
            </w:tcBorders>
          </w:tcPr>
          <w:p w14:paraId="4A4E75A6" w14:textId="6ED9DF8C"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0.86 [0.70-1.06]</w:t>
            </w:r>
          </w:p>
        </w:tc>
        <w:tc>
          <w:tcPr>
            <w:tcW w:w="0" w:type="auto"/>
            <w:tcBorders>
              <w:top w:val="nil"/>
              <w:left w:val="nil"/>
              <w:right w:val="nil"/>
            </w:tcBorders>
          </w:tcPr>
          <w:p w14:paraId="3F042AE2" w14:textId="3761F9A4"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1.06 [0.92-1.22]</w:t>
            </w:r>
          </w:p>
        </w:tc>
        <w:tc>
          <w:tcPr>
            <w:tcW w:w="0" w:type="auto"/>
            <w:tcBorders>
              <w:top w:val="nil"/>
              <w:left w:val="nil"/>
              <w:right w:val="nil"/>
            </w:tcBorders>
          </w:tcPr>
          <w:p w14:paraId="4FBC8BA6" w14:textId="1E0C6FE4"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1.02 [0.93-1.11]</w:t>
            </w:r>
          </w:p>
        </w:tc>
        <w:tc>
          <w:tcPr>
            <w:tcW w:w="0" w:type="auto"/>
            <w:tcBorders>
              <w:top w:val="nil"/>
              <w:left w:val="nil"/>
              <w:right w:val="nil"/>
            </w:tcBorders>
          </w:tcPr>
          <w:p w14:paraId="0F464F53" w14:textId="5E2D35F3"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0.67</w:t>
            </w:r>
          </w:p>
        </w:tc>
      </w:tr>
      <w:tr w:rsidR="009A6E13" w:rsidRPr="006E042B" w14:paraId="52EDD3C1" w14:textId="77777777" w:rsidTr="009A6E13">
        <w:trPr>
          <w:trHeight w:val="269"/>
        </w:trPr>
        <w:tc>
          <w:tcPr>
            <w:tcW w:w="2836" w:type="dxa"/>
            <w:tcBorders>
              <w:top w:val="nil"/>
              <w:left w:val="nil"/>
              <w:right w:val="nil"/>
            </w:tcBorders>
          </w:tcPr>
          <w:p w14:paraId="56CFE626" w14:textId="63617957" w:rsidR="009A6E13" w:rsidRPr="007542A8" w:rsidRDefault="009A6E13" w:rsidP="009A6E13">
            <w:pPr>
              <w:spacing w:before="120" w:after="120" w:line="240" w:lineRule="auto"/>
              <w:contextualSpacing/>
              <w:rPr>
                <w:rFonts w:asciiTheme="majorBidi" w:hAnsiTheme="majorBidi" w:cstheme="majorBidi"/>
                <w:b/>
                <w:bCs/>
              </w:rPr>
            </w:pPr>
            <w:r w:rsidRPr="007542A8">
              <w:rPr>
                <w:rFonts w:asciiTheme="majorBidi" w:hAnsiTheme="majorBidi" w:cstheme="majorBidi"/>
                <w:b/>
                <w:bCs/>
              </w:rPr>
              <w:t>AA-Hannum</w:t>
            </w:r>
          </w:p>
        </w:tc>
        <w:tc>
          <w:tcPr>
            <w:tcW w:w="1276" w:type="dxa"/>
            <w:tcBorders>
              <w:top w:val="nil"/>
              <w:left w:val="nil"/>
              <w:right w:val="nil"/>
            </w:tcBorders>
          </w:tcPr>
          <w:p w14:paraId="00BD1AC6" w14:textId="60C296B9" w:rsidR="009A6E13" w:rsidRPr="006E042B"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0</w:t>
            </w:r>
          </w:p>
        </w:tc>
        <w:tc>
          <w:tcPr>
            <w:tcW w:w="1975" w:type="dxa"/>
            <w:tcBorders>
              <w:top w:val="nil"/>
              <w:left w:val="nil"/>
              <w:right w:val="nil"/>
            </w:tcBorders>
          </w:tcPr>
          <w:p w14:paraId="71B8BEAC" w14:textId="2F65E58B" w:rsidR="009A6E13" w:rsidRPr="006E042B" w:rsidRDefault="009A6E13" w:rsidP="00BA4911">
            <w:pPr>
              <w:tabs>
                <w:tab w:val="left" w:pos="375"/>
              </w:tabs>
              <w:spacing w:before="120" w:after="120" w:line="240" w:lineRule="auto"/>
              <w:contextualSpacing/>
              <w:jc w:val="center"/>
              <w:rPr>
                <w:rFonts w:asciiTheme="majorBidi" w:hAnsiTheme="majorBidi" w:cstheme="majorBidi"/>
              </w:rPr>
            </w:pPr>
            <w:r w:rsidRPr="001A4048">
              <w:rPr>
                <w:rFonts w:asciiTheme="majorBidi" w:hAnsiTheme="majorBidi" w:cstheme="majorBidi"/>
              </w:rPr>
              <w:t>0.96 [0.84-1.11]</w:t>
            </w:r>
          </w:p>
        </w:tc>
        <w:tc>
          <w:tcPr>
            <w:tcW w:w="0" w:type="auto"/>
            <w:tcBorders>
              <w:top w:val="nil"/>
              <w:left w:val="nil"/>
              <w:right w:val="nil"/>
            </w:tcBorders>
          </w:tcPr>
          <w:p w14:paraId="5777B4C9" w14:textId="7323DA16"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1.15 [0.96-1.36]</w:t>
            </w:r>
          </w:p>
        </w:tc>
        <w:tc>
          <w:tcPr>
            <w:tcW w:w="0" w:type="auto"/>
            <w:tcBorders>
              <w:top w:val="nil"/>
              <w:left w:val="nil"/>
              <w:right w:val="nil"/>
            </w:tcBorders>
          </w:tcPr>
          <w:p w14:paraId="265F6268" w14:textId="417280F8"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0.87 [0.72-1.07]</w:t>
            </w:r>
          </w:p>
        </w:tc>
        <w:tc>
          <w:tcPr>
            <w:tcW w:w="0" w:type="auto"/>
            <w:tcBorders>
              <w:top w:val="nil"/>
              <w:left w:val="nil"/>
              <w:right w:val="nil"/>
            </w:tcBorders>
          </w:tcPr>
          <w:p w14:paraId="344EEC06" w14:textId="60CA710D"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1.06 [0.94-1.18]</w:t>
            </w:r>
          </w:p>
        </w:tc>
        <w:tc>
          <w:tcPr>
            <w:tcW w:w="0" w:type="auto"/>
            <w:tcBorders>
              <w:top w:val="nil"/>
              <w:left w:val="nil"/>
              <w:right w:val="nil"/>
            </w:tcBorders>
          </w:tcPr>
          <w:p w14:paraId="63F91AE6" w14:textId="515FDA16"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1.02 [0.95-1.10]</w:t>
            </w:r>
          </w:p>
        </w:tc>
        <w:tc>
          <w:tcPr>
            <w:tcW w:w="0" w:type="auto"/>
            <w:tcBorders>
              <w:top w:val="nil"/>
              <w:left w:val="nil"/>
              <w:right w:val="nil"/>
            </w:tcBorders>
          </w:tcPr>
          <w:p w14:paraId="6689E39C" w14:textId="653E5A14" w:rsidR="009A6E13" w:rsidRPr="006E042B"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0.63</w:t>
            </w:r>
          </w:p>
        </w:tc>
      </w:tr>
      <w:tr w:rsidR="009A6E13" w:rsidRPr="006E042B" w14:paraId="002D284D" w14:textId="77777777" w:rsidTr="009A6E13">
        <w:trPr>
          <w:trHeight w:val="269"/>
        </w:trPr>
        <w:tc>
          <w:tcPr>
            <w:tcW w:w="2836" w:type="dxa"/>
            <w:tcBorders>
              <w:top w:val="nil"/>
              <w:left w:val="nil"/>
              <w:right w:val="nil"/>
            </w:tcBorders>
          </w:tcPr>
          <w:p w14:paraId="61368A9C" w14:textId="77777777" w:rsidR="009A6E13" w:rsidRPr="007542A8" w:rsidRDefault="009A6E13" w:rsidP="009A6E13">
            <w:pPr>
              <w:spacing w:before="120" w:after="120" w:line="240" w:lineRule="auto"/>
              <w:contextualSpacing/>
              <w:rPr>
                <w:rFonts w:asciiTheme="majorBidi" w:hAnsiTheme="majorBidi" w:cstheme="majorBidi"/>
                <w:b/>
                <w:bCs/>
              </w:rPr>
            </w:pPr>
          </w:p>
        </w:tc>
        <w:tc>
          <w:tcPr>
            <w:tcW w:w="1276" w:type="dxa"/>
            <w:tcBorders>
              <w:top w:val="nil"/>
              <w:left w:val="nil"/>
              <w:right w:val="nil"/>
            </w:tcBorders>
          </w:tcPr>
          <w:p w14:paraId="04706069" w14:textId="241D27FA" w:rsidR="009A6E13"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1</w:t>
            </w:r>
          </w:p>
        </w:tc>
        <w:tc>
          <w:tcPr>
            <w:tcW w:w="1975" w:type="dxa"/>
            <w:tcBorders>
              <w:top w:val="nil"/>
              <w:left w:val="nil"/>
              <w:right w:val="nil"/>
            </w:tcBorders>
          </w:tcPr>
          <w:p w14:paraId="662F5889" w14:textId="077B86FE"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0.97 [0.83-1.14]</w:t>
            </w:r>
          </w:p>
        </w:tc>
        <w:tc>
          <w:tcPr>
            <w:tcW w:w="0" w:type="auto"/>
            <w:tcBorders>
              <w:top w:val="nil"/>
              <w:left w:val="nil"/>
              <w:right w:val="nil"/>
            </w:tcBorders>
          </w:tcPr>
          <w:p w14:paraId="4164690B" w14:textId="28F67E57"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1.19 [0.97-1.45]</w:t>
            </w:r>
          </w:p>
        </w:tc>
        <w:tc>
          <w:tcPr>
            <w:tcW w:w="0" w:type="auto"/>
            <w:tcBorders>
              <w:top w:val="nil"/>
              <w:left w:val="nil"/>
              <w:right w:val="nil"/>
            </w:tcBorders>
          </w:tcPr>
          <w:p w14:paraId="441EACB4" w14:textId="13598EB3"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0.86 [0.70-1.06]</w:t>
            </w:r>
          </w:p>
        </w:tc>
        <w:tc>
          <w:tcPr>
            <w:tcW w:w="0" w:type="auto"/>
            <w:tcBorders>
              <w:top w:val="nil"/>
              <w:left w:val="nil"/>
              <w:right w:val="nil"/>
            </w:tcBorders>
          </w:tcPr>
          <w:p w14:paraId="67D449D5" w14:textId="6DC41A41"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1.09 [0.96-1.24]</w:t>
            </w:r>
          </w:p>
        </w:tc>
        <w:tc>
          <w:tcPr>
            <w:tcW w:w="0" w:type="auto"/>
            <w:tcBorders>
              <w:top w:val="nil"/>
              <w:left w:val="nil"/>
              <w:right w:val="nil"/>
            </w:tcBorders>
          </w:tcPr>
          <w:p w14:paraId="5A3C8912" w14:textId="2AD8C271"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1.03 [0.95-1.12]</w:t>
            </w:r>
          </w:p>
        </w:tc>
        <w:tc>
          <w:tcPr>
            <w:tcW w:w="0" w:type="auto"/>
            <w:tcBorders>
              <w:top w:val="nil"/>
              <w:left w:val="nil"/>
              <w:right w:val="nil"/>
            </w:tcBorders>
          </w:tcPr>
          <w:p w14:paraId="5F635127" w14:textId="58A82C09"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0.43</w:t>
            </w:r>
          </w:p>
        </w:tc>
      </w:tr>
      <w:tr w:rsidR="009A6E13" w:rsidRPr="006E042B" w14:paraId="05125661" w14:textId="77777777" w:rsidTr="009A6E13">
        <w:trPr>
          <w:trHeight w:val="269"/>
        </w:trPr>
        <w:tc>
          <w:tcPr>
            <w:tcW w:w="2836" w:type="dxa"/>
            <w:tcBorders>
              <w:top w:val="nil"/>
              <w:left w:val="nil"/>
              <w:right w:val="nil"/>
            </w:tcBorders>
          </w:tcPr>
          <w:p w14:paraId="08E1652A" w14:textId="77777777" w:rsidR="009A6E13" w:rsidRPr="007542A8" w:rsidRDefault="009A6E13" w:rsidP="009A6E13">
            <w:pPr>
              <w:spacing w:before="120" w:after="120" w:line="240" w:lineRule="auto"/>
              <w:contextualSpacing/>
              <w:rPr>
                <w:rFonts w:asciiTheme="majorBidi" w:hAnsiTheme="majorBidi" w:cstheme="majorBidi"/>
                <w:b/>
                <w:bCs/>
              </w:rPr>
            </w:pPr>
            <w:r w:rsidRPr="007542A8">
              <w:rPr>
                <w:rFonts w:asciiTheme="majorBidi" w:hAnsiTheme="majorBidi" w:cstheme="majorBidi"/>
                <w:b/>
                <w:bCs/>
              </w:rPr>
              <w:t>IEAA-Hannum</w:t>
            </w:r>
          </w:p>
        </w:tc>
        <w:tc>
          <w:tcPr>
            <w:tcW w:w="1276" w:type="dxa"/>
            <w:tcBorders>
              <w:top w:val="nil"/>
              <w:left w:val="nil"/>
              <w:right w:val="nil"/>
            </w:tcBorders>
          </w:tcPr>
          <w:p w14:paraId="49F2ABC3" w14:textId="6A5B5DD6" w:rsidR="009A6E13" w:rsidRPr="006E042B"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0</w:t>
            </w:r>
          </w:p>
        </w:tc>
        <w:tc>
          <w:tcPr>
            <w:tcW w:w="1975" w:type="dxa"/>
            <w:tcBorders>
              <w:top w:val="nil"/>
              <w:left w:val="nil"/>
              <w:right w:val="nil"/>
            </w:tcBorders>
          </w:tcPr>
          <w:p w14:paraId="7DB437D2" w14:textId="1C16F543"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0.98 [0.85-1.13]</w:t>
            </w:r>
          </w:p>
        </w:tc>
        <w:tc>
          <w:tcPr>
            <w:tcW w:w="0" w:type="auto"/>
            <w:tcBorders>
              <w:top w:val="nil"/>
              <w:left w:val="nil"/>
              <w:right w:val="nil"/>
            </w:tcBorders>
          </w:tcPr>
          <w:p w14:paraId="05CE6748" w14:textId="37CBCABB"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1.18 [0.99-1.41]</w:t>
            </w:r>
          </w:p>
        </w:tc>
        <w:tc>
          <w:tcPr>
            <w:tcW w:w="0" w:type="auto"/>
            <w:tcBorders>
              <w:top w:val="nil"/>
              <w:left w:val="nil"/>
              <w:right w:val="nil"/>
            </w:tcBorders>
          </w:tcPr>
          <w:p w14:paraId="5A5CEF86" w14:textId="202D3509"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0.9</w:t>
            </w:r>
            <w:r>
              <w:rPr>
                <w:rFonts w:asciiTheme="majorBidi" w:hAnsiTheme="majorBidi" w:cstheme="majorBidi"/>
              </w:rPr>
              <w:t>0</w:t>
            </w:r>
            <w:r w:rsidRPr="001A4048">
              <w:rPr>
                <w:rFonts w:asciiTheme="majorBidi" w:hAnsiTheme="majorBidi" w:cstheme="majorBidi"/>
              </w:rPr>
              <w:t xml:space="preserve"> [0.74-1.09]</w:t>
            </w:r>
          </w:p>
        </w:tc>
        <w:tc>
          <w:tcPr>
            <w:tcW w:w="0" w:type="auto"/>
            <w:tcBorders>
              <w:top w:val="nil"/>
              <w:left w:val="nil"/>
              <w:right w:val="nil"/>
            </w:tcBorders>
          </w:tcPr>
          <w:p w14:paraId="3A5DD4A0" w14:textId="01587097"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1.07 [0.95-1.19]</w:t>
            </w:r>
          </w:p>
        </w:tc>
        <w:tc>
          <w:tcPr>
            <w:tcW w:w="0" w:type="auto"/>
            <w:tcBorders>
              <w:top w:val="nil"/>
              <w:left w:val="nil"/>
              <w:right w:val="nil"/>
            </w:tcBorders>
          </w:tcPr>
          <w:p w14:paraId="34AF296B" w14:textId="38E40DEC"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1.04 [0.96-1.11]</w:t>
            </w:r>
          </w:p>
        </w:tc>
        <w:tc>
          <w:tcPr>
            <w:tcW w:w="0" w:type="auto"/>
            <w:tcBorders>
              <w:top w:val="nil"/>
              <w:left w:val="nil"/>
              <w:right w:val="nil"/>
            </w:tcBorders>
          </w:tcPr>
          <w:p w14:paraId="3ED4CEE7" w14:textId="1FF6F200" w:rsidR="009A6E13" w:rsidRPr="006E042B"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0.34</w:t>
            </w:r>
          </w:p>
        </w:tc>
      </w:tr>
      <w:tr w:rsidR="009A6E13" w:rsidRPr="006E042B" w14:paraId="60824F00" w14:textId="77777777" w:rsidTr="009A6E13">
        <w:trPr>
          <w:trHeight w:val="269"/>
        </w:trPr>
        <w:tc>
          <w:tcPr>
            <w:tcW w:w="2836" w:type="dxa"/>
            <w:tcBorders>
              <w:top w:val="nil"/>
              <w:left w:val="nil"/>
              <w:right w:val="nil"/>
            </w:tcBorders>
          </w:tcPr>
          <w:p w14:paraId="63679686" w14:textId="77777777" w:rsidR="009A6E13" w:rsidRPr="007542A8" w:rsidRDefault="009A6E13" w:rsidP="009A6E13">
            <w:pPr>
              <w:spacing w:before="120" w:after="120" w:line="240" w:lineRule="auto"/>
              <w:contextualSpacing/>
              <w:rPr>
                <w:rFonts w:asciiTheme="majorBidi" w:hAnsiTheme="majorBidi" w:cstheme="majorBidi"/>
                <w:b/>
                <w:bCs/>
              </w:rPr>
            </w:pPr>
          </w:p>
        </w:tc>
        <w:tc>
          <w:tcPr>
            <w:tcW w:w="1276" w:type="dxa"/>
            <w:tcBorders>
              <w:top w:val="nil"/>
              <w:left w:val="nil"/>
              <w:right w:val="nil"/>
            </w:tcBorders>
          </w:tcPr>
          <w:p w14:paraId="18067B0F" w14:textId="4E2BCEE1" w:rsidR="009A6E13"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1</w:t>
            </w:r>
          </w:p>
        </w:tc>
        <w:tc>
          <w:tcPr>
            <w:tcW w:w="1975" w:type="dxa"/>
            <w:tcBorders>
              <w:top w:val="nil"/>
              <w:left w:val="nil"/>
              <w:right w:val="nil"/>
            </w:tcBorders>
          </w:tcPr>
          <w:p w14:paraId="4BABA2E6" w14:textId="46AE3DF2"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0.98 [0.84-1.13]</w:t>
            </w:r>
          </w:p>
        </w:tc>
        <w:tc>
          <w:tcPr>
            <w:tcW w:w="0" w:type="auto"/>
            <w:tcBorders>
              <w:top w:val="nil"/>
              <w:left w:val="nil"/>
              <w:right w:val="nil"/>
            </w:tcBorders>
          </w:tcPr>
          <w:p w14:paraId="12953117" w14:textId="258B3D3D"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1.18 [0.98-1.42]</w:t>
            </w:r>
          </w:p>
        </w:tc>
        <w:tc>
          <w:tcPr>
            <w:tcW w:w="0" w:type="auto"/>
            <w:tcBorders>
              <w:top w:val="nil"/>
              <w:left w:val="nil"/>
              <w:right w:val="nil"/>
            </w:tcBorders>
          </w:tcPr>
          <w:p w14:paraId="0089098A" w14:textId="69B91C35"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0.88 [0.72-1.08]</w:t>
            </w:r>
          </w:p>
        </w:tc>
        <w:tc>
          <w:tcPr>
            <w:tcW w:w="0" w:type="auto"/>
            <w:tcBorders>
              <w:top w:val="nil"/>
              <w:left w:val="nil"/>
              <w:right w:val="nil"/>
            </w:tcBorders>
          </w:tcPr>
          <w:p w14:paraId="243F9FDE" w14:textId="7D7C0F4B"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1.08 [0.96-1.22]</w:t>
            </w:r>
          </w:p>
        </w:tc>
        <w:tc>
          <w:tcPr>
            <w:tcW w:w="0" w:type="auto"/>
            <w:tcBorders>
              <w:top w:val="nil"/>
              <w:left w:val="nil"/>
              <w:right w:val="nil"/>
            </w:tcBorders>
          </w:tcPr>
          <w:p w14:paraId="5F725AB3" w14:textId="5755E17A"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1.04 [0.96-1.12]</w:t>
            </w:r>
          </w:p>
        </w:tc>
        <w:tc>
          <w:tcPr>
            <w:tcW w:w="0" w:type="auto"/>
            <w:tcBorders>
              <w:top w:val="nil"/>
              <w:left w:val="nil"/>
              <w:right w:val="nil"/>
            </w:tcBorders>
          </w:tcPr>
          <w:p w14:paraId="410E6696" w14:textId="14B7E070" w:rsidR="009A6E13"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0.34</w:t>
            </w:r>
          </w:p>
        </w:tc>
      </w:tr>
      <w:tr w:rsidR="009A6E13" w:rsidRPr="006E042B" w14:paraId="4635511D" w14:textId="77777777" w:rsidTr="009A6E13">
        <w:trPr>
          <w:trHeight w:val="269"/>
        </w:trPr>
        <w:tc>
          <w:tcPr>
            <w:tcW w:w="2836" w:type="dxa"/>
            <w:tcBorders>
              <w:left w:val="nil"/>
              <w:right w:val="nil"/>
            </w:tcBorders>
          </w:tcPr>
          <w:p w14:paraId="2B886E47" w14:textId="77777777" w:rsidR="009A6E13" w:rsidRPr="007542A8" w:rsidRDefault="009A6E13" w:rsidP="009A6E13">
            <w:pPr>
              <w:spacing w:before="120" w:after="120" w:line="240" w:lineRule="auto"/>
              <w:contextualSpacing/>
              <w:rPr>
                <w:rFonts w:asciiTheme="majorBidi" w:hAnsiTheme="majorBidi" w:cstheme="majorBidi"/>
                <w:b/>
                <w:bCs/>
              </w:rPr>
            </w:pPr>
            <w:r w:rsidRPr="007542A8">
              <w:rPr>
                <w:rFonts w:asciiTheme="majorBidi" w:hAnsiTheme="majorBidi" w:cstheme="majorBidi"/>
                <w:b/>
                <w:bCs/>
                <w:i/>
                <w:iCs/>
              </w:rPr>
              <w:t>PhenoAge</w:t>
            </w:r>
          </w:p>
        </w:tc>
        <w:tc>
          <w:tcPr>
            <w:tcW w:w="1276" w:type="dxa"/>
            <w:tcBorders>
              <w:left w:val="nil"/>
              <w:right w:val="nil"/>
            </w:tcBorders>
          </w:tcPr>
          <w:p w14:paraId="2BFB659F" w14:textId="512D867C" w:rsidR="009A6E13" w:rsidRPr="006E042B"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0</w:t>
            </w:r>
          </w:p>
        </w:tc>
        <w:tc>
          <w:tcPr>
            <w:tcW w:w="1975" w:type="dxa"/>
            <w:tcBorders>
              <w:left w:val="nil"/>
              <w:right w:val="nil"/>
            </w:tcBorders>
          </w:tcPr>
          <w:p w14:paraId="667657B5" w14:textId="1E7AAC3E"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0.95 [0.83-1.09]</w:t>
            </w:r>
          </w:p>
        </w:tc>
        <w:tc>
          <w:tcPr>
            <w:tcW w:w="0" w:type="auto"/>
            <w:tcBorders>
              <w:left w:val="nil"/>
              <w:right w:val="nil"/>
            </w:tcBorders>
          </w:tcPr>
          <w:p w14:paraId="650F9783" w14:textId="632E9845"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1.11 [0.95-1.31]</w:t>
            </w:r>
          </w:p>
        </w:tc>
        <w:tc>
          <w:tcPr>
            <w:tcW w:w="0" w:type="auto"/>
            <w:tcBorders>
              <w:left w:val="nil"/>
              <w:right w:val="nil"/>
            </w:tcBorders>
          </w:tcPr>
          <w:p w14:paraId="223477D9" w14:textId="0D946F6D"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0.9</w:t>
            </w:r>
            <w:r>
              <w:rPr>
                <w:rFonts w:asciiTheme="majorBidi" w:hAnsiTheme="majorBidi" w:cstheme="majorBidi"/>
              </w:rPr>
              <w:t>0</w:t>
            </w:r>
            <w:r w:rsidRPr="001A4048">
              <w:rPr>
                <w:rFonts w:asciiTheme="majorBidi" w:hAnsiTheme="majorBidi" w:cstheme="majorBidi"/>
              </w:rPr>
              <w:t xml:space="preserve"> [0.74-1.1</w:t>
            </w:r>
            <w:r>
              <w:rPr>
                <w:rFonts w:asciiTheme="majorBidi" w:hAnsiTheme="majorBidi" w:cstheme="majorBidi"/>
              </w:rPr>
              <w:t>0</w:t>
            </w:r>
            <w:r w:rsidRPr="001A4048">
              <w:rPr>
                <w:rFonts w:asciiTheme="majorBidi" w:hAnsiTheme="majorBidi" w:cstheme="majorBidi"/>
              </w:rPr>
              <w:t>]</w:t>
            </w:r>
          </w:p>
        </w:tc>
        <w:tc>
          <w:tcPr>
            <w:tcW w:w="0" w:type="auto"/>
            <w:tcBorders>
              <w:left w:val="nil"/>
              <w:right w:val="nil"/>
            </w:tcBorders>
          </w:tcPr>
          <w:p w14:paraId="51E691F4" w14:textId="128372B4"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1.04 [0.93-1.16]</w:t>
            </w:r>
          </w:p>
        </w:tc>
        <w:tc>
          <w:tcPr>
            <w:tcW w:w="0" w:type="auto"/>
            <w:tcBorders>
              <w:left w:val="nil"/>
              <w:right w:val="nil"/>
            </w:tcBorders>
          </w:tcPr>
          <w:p w14:paraId="08569630" w14:textId="57D42F84"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1.01 [0.94-1.09]</w:t>
            </w:r>
          </w:p>
        </w:tc>
        <w:tc>
          <w:tcPr>
            <w:tcW w:w="0" w:type="auto"/>
            <w:tcBorders>
              <w:left w:val="nil"/>
              <w:right w:val="nil"/>
            </w:tcBorders>
          </w:tcPr>
          <w:p w14:paraId="7CCC5712" w14:textId="022FC9C7" w:rsidR="009A6E13" w:rsidRPr="006E042B"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0.74</w:t>
            </w:r>
          </w:p>
        </w:tc>
      </w:tr>
      <w:tr w:rsidR="009A6E13" w:rsidRPr="006E042B" w14:paraId="78D41E8F" w14:textId="77777777" w:rsidTr="009A6E13">
        <w:trPr>
          <w:trHeight w:val="269"/>
        </w:trPr>
        <w:tc>
          <w:tcPr>
            <w:tcW w:w="2836" w:type="dxa"/>
            <w:tcBorders>
              <w:left w:val="nil"/>
              <w:right w:val="nil"/>
            </w:tcBorders>
          </w:tcPr>
          <w:p w14:paraId="79A7AAF0" w14:textId="77777777" w:rsidR="009A6E13" w:rsidRPr="007542A8" w:rsidRDefault="009A6E13" w:rsidP="009A6E13">
            <w:pPr>
              <w:spacing w:before="120" w:after="120" w:line="240" w:lineRule="auto"/>
              <w:contextualSpacing/>
              <w:rPr>
                <w:rFonts w:asciiTheme="majorBidi" w:hAnsiTheme="majorBidi" w:cstheme="majorBidi"/>
                <w:b/>
                <w:bCs/>
                <w:i/>
                <w:iCs/>
              </w:rPr>
            </w:pPr>
          </w:p>
        </w:tc>
        <w:tc>
          <w:tcPr>
            <w:tcW w:w="1276" w:type="dxa"/>
            <w:tcBorders>
              <w:left w:val="nil"/>
              <w:right w:val="nil"/>
            </w:tcBorders>
          </w:tcPr>
          <w:p w14:paraId="3055B9EA" w14:textId="5A8D21AF" w:rsidR="009A6E13"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1</w:t>
            </w:r>
          </w:p>
        </w:tc>
        <w:tc>
          <w:tcPr>
            <w:tcW w:w="1975" w:type="dxa"/>
            <w:tcBorders>
              <w:left w:val="nil"/>
              <w:right w:val="nil"/>
            </w:tcBorders>
          </w:tcPr>
          <w:p w14:paraId="63CA223E" w14:textId="6D29D75E"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0.97 [0.83-1.14]</w:t>
            </w:r>
          </w:p>
        </w:tc>
        <w:tc>
          <w:tcPr>
            <w:tcW w:w="0" w:type="auto"/>
            <w:tcBorders>
              <w:left w:val="nil"/>
              <w:right w:val="nil"/>
            </w:tcBorders>
          </w:tcPr>
          <w:p w14:paraId="5C90955D" w14:textId="79381134"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1.12 [0.94-1.34]</w:t>
            </w:r>
          </w:p>
        </w:tc>
        <w:tc>
          <w:tcPr>
            <w:tcW w:w="0" w:type="auto"/>
            <w:tcBorders>
              <w:left w:val="nil"/>
              <w:right w:val="nil"/>
            </w:tcBorders>
          </w:tcPr>
          <w:p w14:paraId="31BEFFC1" w14:textId="76F8F2FF"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0.89 [0.73-1.10]</w:t>
            </w:r>
          </w:p>
        </w:tc>
        <w:tc>
          <w:tcPr>
            <w:tcW w:w="0" w:type="auto"/>
            <w:tcBorders>
              <w:left w:val="nil"/>
              <w:right w:val="nil"/>
            </w:tcBorders>
          </w:tcPr>
          <w:p w14:paraId="07666955" w14:textId="478F0B42"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1.03 [0.91-1.17]</w:t>
            </w:r>
          </w:p>
        </w:tc>
        <w:tc>
          <w:tcPr>
            <w:tcW w:w="0" w:type="auto"/>
            <w:tcBorders>
              <w:left w:val="nil"/>
              <w:right w:val="nil"/>
            </w:tcBorders>
          </w:tcPr>
          <w:p w14:paraId="7A2529E7" w14:textId="54A8D00B"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1.01 [0.94-1.09]</w:t>
            </w:r>
          </w:p>
        </w:tc>
        <w:tc>
          <w:tcPr>
            <w:tcW w:w="0" w:type="auto"/>
            <w:tcBorders>
              <w:left w:val="nil"/>
              <w:right w:val="nil"/>
            </w:tcBorders>
          </w:tcPr>
          <w:p w14:paraId="7EC57987" w14:textId="6B42074A" w:rsidR="009A6E13"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0.75</w:t>
            </w:r>
          </w:p>
        </w:tc>
      </w:tr>
      <w:tr w:rsidR="009A6E13" w:rsidRPr="006E042B" w14:paraId="26C3046A" w14:textId="77777777" w:rsidTr="009A6E13">
        <w:trPr>
          <w:trHeight w:val="269"/>
        </w:trPr>
        <w:tc>
          <w:tcPr>
            <w:tcW w:w="2836" w:type="dxa"/>
            <w:tcBorders>
              <w:left w:val="nil"/>
              <w:bottom w:val="single" w:sz="4" w:space="0" w:color="auto"/>
              <w:right w:val="nil"/>
            </w:tcBorders>
          </w:tcPr>
          <w:p w14:paraId="06759DE1" w14:textId="77777777" w:rsidR="009A6E13" w:rsidRPr="007542A8" w:rsidRDefault="009A6E13" w:rsidP="009A6E13">
            <w:pPr>
              <w:spacing w:before="120" w:after="120" w:line="240" w:lineRule="auto"/>
              <w:contextualSpacing/>
              <w:rPr>
                <w:rFonts w:asciiTheme="majorBidi" w:eastAsia="MS Mincho" w:hAnsiTheme="majorBidi" w:cstheme="majorBidi"/>
                <w:b/>
                <w:bCs/>
                <w:color w:val="000000"/>
                <w:lang w:val="en-US" w:eastAsia="en-US"/>
              </w:rPr>
            </w:pPr>
            <w:r w:rsidRPr="007542A8">
              <w:rPr>
                <w:rFonts w:asciiTheme="majorBidi" w:hAnsiTheme="majorBidi" w:cstheme="majorBidi"/>
                <w:b/>
                <w:bCs/>
                <w:i/>
                <w:iCs/>
              </w:rPr>
              <w:t>GrimAge</w:t>
            </w:r>
          </w:p>
        </w:tc>
        <w:tc>
          <w:tcPr>
            <w:tcW w:w="1276" w:type="dxa"/>
            <w:tcBorders>
              <w:left w:val="nil"/>
              <w:bottom w:val="single" w:sz="4" w:space="0" w:color="auto"/>
              <w:right w:val="nil"/>
            </w:tcBorders>
          </w:tcPr>
          <w:p w14:paraId="69367A22" w14:textId="2E5DC368" w:rsidR="009A6E13" w:rsidRPr="006E042B"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0</w:t>
            </w:r>
          </w:p>
        </w:tc>
        <w:tc>
          <w:tcPr>
            <w:tcW w:w="1975" w:type="dxa"/>
            <w:tcBorders>
              <w:left w:val="nil"/>
              <w:bottom w:val="single" w:sz="4" w:space="0" w:color="auto"/>
              <w:right w:val="nil"/>
            </w:tcBorders>
          </w:tcPr>
          <w:p w14:paraId="69F8496F" w14:textId="1AD0FD35"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0.99 [0.86-1.14]</w:t>
            </w:r>
          </w:p>
        </w:tc>
        <w:tc>
          <w:tcPr>
            <w:tcW w:w="0" w:type="auto"/>
            <w:tcBorders>
              <w:left w:val="nil"/>
              <w:bottom w:val="single" w:sz="4" w:space="0" w:color="auto"/>
              <w:right w:val="nil"/>
            </w:tcBorders>
          </w:tcPr>
          <w:p w14:paraId="7526146B" w14:textId="5E8E9658"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1.04 [0.91-1.2</w:t>
            </w:r>
            <w:r>
              <w:rPr>
                <w:rFonts w:asciiTheme="majorBidi" w:hAnsiTheme="majorBidi" w:cstheme="majorBidi"/>
              </w:rPr>
              <w:t>0</w:t>
            </w:r>
            <w:r w:rsidRPr="001A4048">
              <w:rPr>
                <w:rFonts w:asciiTheme="majorBidi" w:hAnsiTheme="majorBidi" w:cstheme="majorBidi"/>
              </w:rPr>
              <w:t>]</w:t>
            </w:r>
          </w:p>
        </w:tc>
        <w:tc>
          <w:tcPr>
            <w:tcW w:w="0" w:type="auto"/>
            <w:tcBorders>
              <w:left w:val="nil"/>
              <w:bottom w:val="single" w:sz="4" w:space="0" w:color="auto"/>
              <w:right w:val="nil"/>
            </w:tcBorders>
          </w:tcPr>
          <w:p w14:paraId="50EA38B1" w14:textId="1F2AA1BC"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0.93 [0.78-1.11]</w:t>
            </w:r>
          </w:p>
        </w:tc>
        <w:tc>
          <w:tcPr>
            <w:tcW w:w="0" w:type="auto"/>
            <w:tcBorders>
              <w:left w:val="nil"/>
              <w:bottom w:val="single" w:sz="4" w:space="0" w:color="auto"/>
              <w:right w:val="nil"/>
            </w:tcBorders>
          </w:tcPr>
          <w:p w14:paraId="448DC6D3" w14:textId="418B7520"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1.11 [0.99-1.24]</w:t>
            </w:r>
          </w:p>
        </w:tc>
        <w:tc>
          <w:tcPr>
            <w:tcW w:w="0" w:type="auto"/>
            <w:tcBorders>
              <w:left w:val="nil"/>
              <w:bottom w:val="single" w:sz="4" w:space="0" w:color="auto"/>
              <w:right w:val="nil"/>
            </w:tcBorders>
          </w:tcPr>
          <w:p w14:paraId="4ED1C7B5" w14:textId="1E191F93"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1.04 [0.97-1.11]</w:t>
            </w:r>
          </w:p>
        </w:tc>
        <w:tc>
          <w:tcPr>
            <w:tcW w:w="0" w:type="auto"/>
            <w:tcBorders>
              <w:left w:val="nil"/>
              <w:bottom w:val="single" w:sz="4" w:space="0" w:color="auto"/>
              <w:right w:val="nil"/>
            </w:tcBorders>
          </w:tcPr>
          <w:p w14:paraId="60E75C0B" w14:textId="44DD00CD" w:rsidR="009A6E13" w:rsidRPr="006E042B"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0.29</w:t>
            </w:r>
          </w:p>
        </w:tc>
      </w:tr>
      <w:tr w:rsidR="009A6E13" w:rsidRPr="006E042B" w14:paraId="566C370E" w14:textId="77777777" w:rsidTr="009A6E13">
        <w:trPr>
          <w:trHeight w:val="269"/>
        </w:trPr>
        <w:tc>
          <w:tcPr>
            <w:tcW w:w="2836" w:type="dxa"/>
            <w:tcBorders>
              <w:left w:val="nil"/>
              <w:bottom w:val="single" w:sz="4" w:space="0" w:color="auto"/>
              <w:right w:val="nil"/>
            </w:tcBorders>
          </w:tcPr>
          <w:p w14:paraId="62E5F3BA" w14:textId="77777777" w:rsidR="009A6E13" w:rsidRPr="007542A8" w:rsidRDefault="009A6E13" w:rsidP="009A6E13">
            <w:pPr>
              <w:spacing w:before="120" w:after="120" w:line="240" w:lineRule="auto"/>
              <w:contextualSpacing/>
              <w:rPr>
                <w:rFonts w:asciiTheme="majorBidi" w:hAnsiTheme="majorBidi" w:cstheme="majorBidi"/>
                <w:b/>
                <w:bCs/>
                <w:i/>
                <w:iCs/>
              </w:rPr>
            </w:pPr>
          </w:p>
        </w:tc>
        <w:tc>
          <w:tcPr>
            <w:tcW w:w="1276" w:type="dxa"/>
            <w:tcBorders>
              <w:left w:val="nil"/>
              <w:bottom w:val="single" w:sz="4" w:space="0" w:color="auto"/>
              <w:right w:val="nil"/>
            </w:tcBorders>
          </w:tcPr>
          <w:p w14:paraId="2AC40A87" w14:textId="5E1E2D71" w:rsidR="009A6E13"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1</w:t>
            </w:r>
          </w:p>
        </w:tc>
        <w:tc>
          <w:tcPr>
            <w:tcW w:w="1975" w:type="dxa"/>
            <w:tcBorders>
              <w:left w:val="nil"/>
              <w:bottom w:val="single" w:sz="4" w:space="0" w:color="auto"/>
              <w:right w:val="nil"/>
            </w:tcBorders>
          </w:tcPr>
          <w:p w14:paraId="3DD49C5C" w14:textId="5F1EA528"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1.03 [0.86-1.25]</w:t>
            </w:r>
          </w:p>
        </w:tc>
        <w:tc>
          <w:tcPr>
            <w:tcW w:w="0" w:type="auto"/>
            <w:tcBorders>
              <w:left w:val="nil"/>
              <w:bottom w:val="single" w:sz="4" w:space="0" w:color="auto"/>
              <w:right w:val="nil"/>
            </w:tcBorders>
          </w:tcPr>
          <w:p w14:paraId="207F3B8F" w14:textId="35B2D25D"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1.08 [0.90-1.30]</w:t>
            </w:r>
          </w:p>
        </w:tc>
        <w:tc>
          <w:tcPr>
            <w:tcW w:w="0" w:type="auto"/>
            <w:tcBorders>
              <w:left w:val="nil"/>
              <w:bottom w:val="single" w:sz="4" w:space="0" w:color="auto"/>
              <w:right w:val="nil"/>
            </w:tcBorders>
          </w:tcPr>
          <w:p w14:paraId="4C1C9106" w14:textId="283D03AB"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0.94 [0.79-1.13]</w:t>
            </w:r>
          </w:p>
        </w:tc>
        <w:tc>
          <w:tcPr>
            <w:tcW w:w="0" w:type="auto"/>
            <w:tcBorders>
              <w:left w:val="nil"/>
              <w:bottom w:val="single" w:sz="4" w:space="0" w:color="auto"/>
              <w:right w:val="nil"/>
            </w:tcBorders>
          </w:tcPr>
          <w:p w14:paraId="7EF4763B" w14:textId="47C26E58"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1.05 [0.91-1.21]</w:t>
            </w:r>
          </w:p>
        </w:tc>
        <w:tc>
          <w:tcPr>
            <w:tcW w:w="0" w:type="auto"/>
            <w:tcBorders>
              <w:left w:val="nil"/>
              <w:bottom w:val="single" w:sz="4" w:space="0" w:color="auto"/>
              <w:right w:val="nil"/>
            </w:tcBorders>
          </w:tcPr>
          <w:p w14:paraId="63CAB76D" w14:textId="4514E289"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1.03 [0.94-1.12]</w:t>
            </w:r>
          </w:p>
        </w:tc>
        <w:tc>
          <w:tcPr>
            <w:tcW w:w="0" w:type="auto"/>
            <w:tcBorders>
              <w:left w:val="nil"/>
              <w:bottom w:val="single" w:sz="4" w:space="0" w:color="auto"/>
              <w:right w:val="nil"/>
            </w:tcBorders>
          </w:tcPr>
          <w:p w14:paraId="72EBAD82" w14:textId="4D4382BA" w:rsidR="009A6E13"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0.53</w:t>
            </w:r>
          </w:p>
        </w:tc>
      </w:tr>
      <w:tr w:rsidR="009A6E13" w:rsidRPr="006E042B" w14:paraId="034C31A1" w14:textId="77777777" w:rsidTr="009A6E13">
        <w:trPr>
          <w:trHeight w:val="269"/>
        </w:trPr>
        <w:tc>
          <w:tcPr>
            <w:tcW w:w="2836" w:type="dxa"/>
            <w:tcBorders>
              <w:top w:val="single" w:sz="4" w:space="0" w:color="auto"/>
              <w:left w:val="nil"/>
              <w:bottom w:val="single" w:sz="4" w:space="0" w:color="auto"/>
              <w:right w:val="nil"/>
            </w:tcBorders>
            <w:vAlign w:val="center"/>
          </w:tcPr>
          <w:p w14:paraId="228D17FF" w14:textId="77777777" w:rsidR="009A6E13" w:rsidRPr="007542A8" w:rsidRDefault="009A6E13" w:rsidP="009A6E13">
            <w:pPr>
              <w:spacing w:before="120" w:after="120" w:line="240" w:lineRule="auto"/>
              <w:contextualSpacing/>
              <w:rPr>
                <w:rFonts w:asciiTheme="majorBidi" w:eastAsia="MS Mincho" w:hAnsiTheme="majorBidi" w:cstheme="majorBidi"/>
                <w:b/>
                <w:bCs/>
                <w:color w:val="000000"/>
                <w:lang w:val="en-US" w:eastAsia="en-US"/>
              </w:rPr>
            </w:pPr>
            <w:r w:rsidRPr="007542A8">
              <w:rPr>
                <w:rFonts w:asciiTheme="majorBidi" w:eastAsia="MS Mincho" w:hAnsiTheme="majorBidi" w:cstheme="majorBidi"/>
                <w:b/>
                <w:bCs/>
                <w:color w:val="000000"/>
                <w:lang w:val="en-US" w:eastAsia="en-US"/>
              </w:rPr>
              <w:t>Lifestyle factors</w:t>
            </w:r>
          </w:p>
        </w:tc>
        <w:tc>
          <w:tcPr>
            <w:tcW w:w="1276" w:type="dxa"/>
            <w:tcBorders>
              <w:top w:val="single" w:sz="4" w:space="0" w:color="auto"/>
              <w:left w:val="nil"/>
              <w:bottom w:val="single" w:sz="4" w:space="0" w:color="auto"/>
              <w:right w:val="nil"/>
            </w:tcBorders>
          </w:tcPr>
          <w:p w14:paraId="19DE620A" w14:textId="77777777" w:rsidR="009A6E13" w:rsidRPr="006E042B" w:rsidRDefault="009A6E13" w:rsidP="009A6E13">
            <w:pPr>
              <w:spacing w:before="120" w:after="120" w:line="240" w:lineRule="auto"/>
              <w:contextualSpacing/>
              <w:jc w:val="center"/>
              <w:rPr>
                <w:rFonts w:asciiTheme="majorBidi" w:hAnsiTheme="majorBidi" w:cstheme="majorBidi"/>
              </w:rPr>
            </w:pPr>
          </w:p>
        </w:tc>
        <w:tc>
          <w:tcPr>
            <w:tcW w:w="1975" w:type="dxa"/>
            <w:tcBorders>
              <w:top w:val="single" w:sz="4" w:space="0" w:color="auto"/>
              <w:left w:val="nil"/>
              <w:bottom w:val="single" w:sz="4" w:space="0" w:color="auto"/>
              <w:right w:val="nil"/>
            </w:tcBorders>
          </w:tcPr>
          <w:p w14:paraId="0363C94B" w14:textId="77777777" w:rsidR="009A6E13" w:rsidRPr="006E042B" w:rsidRDefault="009A6E13" w:rsidP="00BA4911">
            <w:pPr>
              <w:spacing w:before="120" w:after="120" w:line="240" w:lineRule="auto"/>
              <w:contextualSpacing/>
              <w:jc w:val="center"/>
              <w:rPr>
                <w:rFonts w:asciiTheme="majorBidi" w:hAnsiTheme="majorBidi" w:cstheme="majorBidi"/>
              </w:rPr>
            </w:pPr>
          </w:p>
        </w:tc>
        <w:tc>
          <w:tcPr>
            <w:tcW w:w="0" w:type="auto"/>
            <w:tcBorders>
              <w:top w:val="single" w:sz="4" w:space="0" w:color="auto"/>
              <w:left w:val="nil"/>
              <w:bottom w:val="single" w:sz="4" w:space="0" w:color="auto"/>
              <w:right w:val="nil"/>
            </w:tcBorders>
          </w:tcPr>
          <w:p w14:paraId="262DE371" w14:textId="77777777" w:rsidR="009A6E13" w:rsidRPr="006E042B" w:rsidRDefault="009A6E13" w:rsidP="00BA4911">
            <w:pPr>
              <w:spacing w:before="120" w:after="120" w:line="240" w:lineRule="auto"/>
              <w:contextualSpacing/>
              <w:jc w:val="center"/>
              <w:rPr>
                <w:rFonts w:asciiTheme="majorBidi" w:hAnsiTheme="majorBidi" w:cstheme="majorBidi"/>
              </w:rPr>
            </w:pPr>
          </w:p>
        </w:tc>
        <w:tc>
          <w:tcPr>
            <w:tcW w:w="0" w:type="auto"/>
            <w:tcBorders>
              <w:top w:val="single" w:sz="4" w:space="0" w:color="auto"/>
              <w:left w:val="nil"/>
              <w:bottom w:val="single" w:sz="4" w:space="0" w:color="auto"/>
              <w:right w:val="nil"/>
            </w:tcBorders>
          </w:tcPr>
          <w:p w14:paraId="497B2B6F" w14:textId="77777777" w:rsidR="009A6E13" w:rsidRPr="006E042B" w:rsidRDefault="009A6E13" w:rsidP="00BA4911">
            <w:pPr>
              <w:spacing w:before="120" w:after="120" w:line="240" w:lineRule="auto"/>
              <w:contextualSpacing/>
              <w:jc w:val="center"/>
              <w:rPr>
                <w:rFonts w:asciiTheme="majorBidi" w:hAnsiTheme="majorBidi" w:cstheme="majorBidi"/>
              </w:rPr>
            </w:pPr>
          </w:p>
        </w:tc>
        <w:tc>
          <w:tcPr>
            <w:tcW w:w="0" w:type="auto"/>
            <w:tcBorders>
              <w:top w:val="single" w:sz="4" w:space="0" w:color="auto"/>
              <w:left w:val="nil"/>
              <w:bottom w:val="single" w:sz="4" w:space="0" w:color="auto"/>
              <w:right w:val="nil"/>
            </w:tcBorders>
          </w:tcPr>
          <w:p w14:paraId="153E22CF" w14:textId="77777777" w:rsidR="009A6E13" w:rsidRPr="006E042B" w:rsidRDefault="009A6E13" w:rsidP="00BA4911">
            <w:pPr>
              <w:spacing w:before="120" w:after="120" w:line="240" w:lineRule="auto"/>
              <w:contextualSpacing/>
              <w:jc w:val="center"/>
              <w:rPr>
                <w:rFonts w:asciiTheme="majorBidi" w:hAnsiTheme="majorBidi" w:cstheme="majorBidi"/>
              </w:rPr>
            </w:pPr>
          </w:p>
        </w:tc>
        <w:tc>
          <w:tcPr>
            <w:tcW w:w="0" w:type="auto"/>
            <w:tcBorders>
              <w:top w:val="single" w:sz="4" w:space="0" w:color="auto"/>
              <w:left w:val="nil"/>
              <w:bottom w:val="single" w:sz="4" w:space="0" w:color="auto"/>
              <w:right w:val="nil"/>
            </w:tcBorders>
          </w:tcPr>
          <w:p w14:paraId="640A13B2" w14:textId="77777777" w:rsidR="009A6E13" w:rsidRPr="00BA4911" w:rsidRDefault="009A6E13" w:rsidP="00BA4911">
            <w:pPr>
              <w:spacing w:before="120" w:after="120" w:line="240" w:lineRule="auto"/>
              <w:contextualSpacing/>
              <w:jc w:val="center"/>
              <w:rPr>
                <w:rFonts w:asciiTheme="majorBidi" w:hAnsiTheme="majorBidi" w:cstheme="majorBidi"/>
                <w:b/>
                <w:bCs/>
              </w:rPr>
            </w:pPr>
          </w:p>
        </w:tc>
        <w:tc>
          <w:tcPr>
            <w:tcW w:w="0" w:type="auto"/>
            <w:tcBorders>
              <w:top w:val="single" w:sz="4" w:space="0" w:color="auto"/>
              <w:left w:val="nil"/>
              <w:bottom w:val="single" w:sz="4" w:space="0" w:color="auto"/>
              <w:right w:val="nil"/>
            </w:tcBorders>
          </w:tcPr>
          <w:p w14:paraId="71A2881A" w14:textId="77777777" w:rsidR="009A6E13" w:rsidRPr="006E042B" w:rsidRDefault="009A6E13" w:rsidP="00BA4911">
            <w:pPr>
              <w:spacing w:before="120" w:after="120" w:line="240" w:lineRule="auto"/>
              <w:contextualSpacing/>
              <w:jc w:val="center"/>
              <w:rPr>
                <w:rFonts w:asciiTheme="majorBidi" w:hAnsiTheme="majorBidi" w:cstheme="majorBidi"/>
              </w:rPr>
            </w:pPr>
          </w:p>
        </w:tc>
      </w:tr>
      <w:tr w:rsidR="009A6E13" w:rsidRPr="006E042B" w14:paraId="4BD7D97F" w14:textId="77777777" w:rsidTr="009A6E13">
        <w:trPr>
          <w:trHeight w:val="130"/>
        </w:trPr>
        <w:tc>
          <w:tcPr>
            <w:tcW w:w="2836" w:type="dxa"/>
            <w:tcBorders>
              <w:top w:val="nil"/>
              <w:left w:val="nil"/>
              <w:right w:val="nil"/>
            </w:tcBorders>
            <w:vAlign w:val="center"/>
          </w:tcPr>
          <w:p w14:paraId="1D189B6C" w14:textId="77777777" w:rsidR="009A6E13" w:rsidRPr="007542A8" w:rsidRDefault="009A6E13" w:rsidP="009A6E13">
            <w:pPr>
              <w:spacing w:before="120" w:after="120" w:line="240" w:lineRule="auto"/>
              <w:contextualSpacing/>
              <w:rPr>
                <w:rFonts w:asciiTheme="majorBidi" w:eastAsia="MS Mincho" w:hAnsiTheme="majorBidi" w:cstheme="majorBidi"/>
                <w:b/>
                <w:bCs/>
                <w:color w:val="000000"/>
                <w:lang w:val="en-US" w:eastAsia="en-US"/>
              </w:rPr>
            </w:pPr>
            <w:r w:rsidRPr="007542A8">
              <w:rPr>
                <w:rFonts w:asciiTheme="majorBidi" w:eastAsia="MS Mincho" w:hAnsiTheme="majorBidi" w:cstheme="majorBidi"/>
                <w:b/>
                <w:bCs/>
                <w:color w:val="000000"/>
                <w:lang w:val="en-US" w:eastAsia="en-US"/>
              </w:rPr>
              <w:t>BMI methylation score</w:t>
            </w:r>
          </w:p>
        </w:tc>
        <w:tc>
          <w:tcPr>
            <w:tcW w:w="1276" w:type="dxa"/>
            <w:tcBorders>
              <w:top w:val="nil"/>
              <w:left w:val="nil"/>
              <w:right w:val="nil"/>
            </w:tcBorders>
          </w:tcPr>
          <w:p w14:paraId="540F3EF9" w14:textId="4F87EA06" w:rsidR="009A6E13" w:rsidRPr="006E042B"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0</w:t>
            </w:r>
          </w:p>
        </w:tc>
        <w:tc>
          <w:tcPr>
            <w:tcW w:w="1975" w:type="dxa"/>
            <w:tcBorders>
              <w:top w:val="nil"/>
              <w:left w:val="nil"/>
              <w:right w:val="nil"/>
            </w:tcBorders>
          </w:tcPr>
          <w:p w14:paraId="67EFC4E6" w14:textId="58EC8F71"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1.13 [0.99-1.3</w:t>
            </w:r>
            <w:r>
              <w:rPr>
                <w:rFonts w:asciiTheme="majorBidi" w:hAnsiTheme="majorBidi" w:cstheme="majorBidi"/>
              </w:rPr>
              <w:t>0</w:t>
            </w:r>
            <w:r w:rsidRPr="001A4048">
              <w:rPr>
                <w:rFonts w:asciiTheme="majorBidi" w:hAnsiTheme="majorBidi" w:cstheme="majorBidi"/>
              </w:rPr>
              <w:t>]</w:t>
            </w:r>
          </w:p>
        </w:tc>
        <w:tc>
          <w:tcPr>
            <w:tcW w:w="0" w:type="auto"/>
            <w:tcBorders>
              <w:top w:val="nil"/>
              <w:left w:val="nil"/>
              <w:right w:val="nil"/>
            </w:tcBorders>
          </w:tcPr>
          <w:p w14:paraId="7461A1B7" w14:textId="0647B9F2"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1.07 [0.94-1.23]</w:t>
            </w:r>
          </w:p>
        </w:tc>
        <w:tc>
          <w:tcPr>
            <w:tcW w:w="0" w:type="auto"/>
            <w:tcBorders>
              <w:top w:val="nil"/>
              <w:left w:val="nil"/>
              <w:right w:val="nil"/>
            </w:tcBorders>
          </w:tcPr>
          <w:p w14:paraId="6085D47A" w14:textId="08B52EDE"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1.23 [1.02-1.48]</w:t>
            </w:r>
          </w:p>
        </w:tc>
        <w:tc>
          <w:tcPr>
            <w:tcW w:w="0" w:type="auto"/>
            <w:tcBorders>
              <w:top w:val="nil"/>
              <w:left w:val="nil"/>
              <w:right w:val="nil"/>
            </w:tcBorders>
          </w:tcPr>
          <w:p w14:paraId="093534D9" w14:textId="29D3A5BC"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1.04 [0.93-1.16]</w:t>
            </w:r>
          </w:p>
        </w:tc>
        <w:tc>
          <w:tcPr>
            <w:tcW w:w="0" w:type="auto"/>
            <w:tcBorders>
              <w:top w:val="nil"/>
              <w:left w:val="nil"/>
              <w:right w:val="nil"/>
            </w:tcBorders>
          </w:tcPr>
          <w:p w14:paraId="013BDAA4" w14:textId="3789E1C8"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1.09 [1.02-1.17]</w:t>
            </w:r>
          </w:p>
        </w:tc>
        <w:tc>
          <w:tcPr>
            <w:tcW w:w="0" w:type="auto"/>
            <w:tcBorders>
              <w:top w:val="nil"/>
              <w:left w:val="nil"/>
              <w:right w:val="nil"/>
            </w:tcBorders>
          </w:tcPr>
          <w:p w14:paraId="703F6A24" w14:textId="3FA7903F" w:rsidR="009A6E13" w:rsidRPr="006E042B"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0.01</w:t>
            </w:r>
          </w:p>
        </w:tc>
      </w:tr>
      <w:tr w:rsidR="009A6E13" w:rsidRPr="006E042B" w14:paraId="70976145" w14:textId="77777777" w:rsidTr="009A6E13">
        <w:trPr>
          <w:trHeight w:val="130"/>
        </w:trPr>
        <w:tc>
          <w:tcPr>
            <w:tcW w:w="2836" w:type="dxa"/>
            <w:tcBorders>
              <w:top w:val="nil"/>
              <w:left w:val="nil"/>
              <w:right w:val="nil"/>
            </w:tcBorders>
            <w:vAlign w:val="center"/>
          </w:tcPr>
          <w:p w14:paraId="7ED6982C" w14:textId="77777777" w:rsidR="009A6E13" w:rsidRPr="007542A8" w:rsidRDefault="009A6E13" w:rsidP="009A6E13">
            <w:pPr>
              <w:spacing w:before="120" w:after="120" w:line="240" w:lineRule="auto"/>
              <w:contextualSpacing/>
              <w:rPr>
                <w:rFonts w:asciiTheme="majorBidi" w:eastAsia="MS Mincho" w:hAnsiTheme="majorBidi" w:cstheme="majorBidi"/>
                <w:b/>
                <w:bCs/>
                <w:color w:val="000000"/>
                <w:lang w:val="en-US" w:eastAsia="en-US"/>
              </w:rPr>
            </w:pPr>
          </w:p>
        </w:tc>
        <w:tc>
          <w:tcPr>
            <w:tcW w:w="1276" w:type="dxa"/>
            <w:tcBorders>
              <w:top w:val="nil"/>
              <w:left w:val="nil"/>
              <w:right w:val="nil"/>
            </w:tcBorders>
          </w:tcPr>
          <w:p w14:paraId="0998D2D0" w14:textId="2C29D307" w:rsidR="009A6E13"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1</w:t>
            </w:r>
          </w:p>
        </w:tc>
        <w:tc>
          <w:tcPr>
            <w:tcW w:w="1975" w:type="dxa"/>
            <w:tcBorders>
              <w:top w:val="nil"/>
              <w:left w:val="nil"/>
              <w:right w:val="nil"/>
            </w:tcBorders>
          </w:tcPr>
          <w:p w14:paraId="46DC2EBC" w14:textId="60AA9CCE"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1.17 [1.01-1.36]</w:t>
            </w:r>
          </w:p>
        </w:tc>
        <w:tc>
          <w:tcPr>
            <w:tcW w:w="0" w:type="auto"/>
            <w:tcBorders>
              <w:top w:val="nil"/>
              <w:left w:val="nil"/>
              <w:right w:val="nil"/>
            </w:tcBorders>
          </w:tcPr>
          <w:p w14:paraId="07F9AC7B" w14:textId="0C4E7696"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1.06 [0.92-1.23]</w:t>
            </w:r>
          </w:p>
        </w:tc>
        <w:tc>
          <w:tcPr>
            <w:tcW w:w="0" w:type="auto"/>
            <w:tcBorders>
              <w:top w:val="nil"/>
              <w:left w:val="nil"/>
              <w:right w:val="nil"/>
            </w:tcBorders>
          </w:tcPr>
          <w:p w14:paraId="105A976B" w14:textId="3928139D"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1.25 [1.03-1.52]</w:t>
            </w:r>
          </w:p>
        </w:tc>
        <w:tc>
          <w:tcPr>
            <w:tcW w:w="0" w:type="auto"/>
            <w:tcBorders>
              <w:top w:val="nil"/>
              <w:left w:val="nil"/>
              <w:right w:val="nil"/>
            </w:tcBorders>
          </w:tcPr>
          <w:p w14:paraId="7E6FA834" w14:textId="51852D93"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1.02 [0.91-1.15]</w:t>
            </w:r>
          </w:p>
        </w:tc>
        <w:tc>
          <w:tcPr>
            <w:tcW w:w="0" w:type="auto"/>
            <w:tcBorders>
              <w:top w:val="nil"/>
              <w:left w:val="nil"/>
              <w:right w:val="nil"/>
            </w:tcBorders>
          </w:tcPr>
          <w:p w14:paraId="1279283B" w14:textId="0B1F2C21"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1.10 [1.02-1.18]</w:t>
            </w:r>
          </w:p>
        </w:tc>
        <w:tc>
          <w:tcPr>
            <w:tcW w:w="0" w:type="auto"/>
            <w:tcBorders>
              <w:top w:val="nil"/>
              <w:left w:val="nil"/>
              <w:right w:val="nil"/>
            </w:tcBorders>
          </w:tcPr>
          <w:p w14:paraId="4D0915D5" w14:textId="45ECABF4"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0.01</w:t>
            </w:r>
          </w:p>
        </w:tc>
      </w:tr>
      <w:tr w:rsidR="009A6E13" w:rsidRPr="006E042B" w14:paraId="4500A2B1" w14:textId="77777777" w:rsidTr="009A6E13">
        <w:trPr>
          <w:trHeight w:val="269"/>
        </w:trPr>
        <w:tc>
          <w:tcPr>
            <w:tcW w:w="2836" w:type="dxa"/>
            <w:tcBorders>
              <w:left w:val="nil"/>
              <w:bottom w:val="single" w:sz="4" w:space="0" w:color="auto"/>
              <w:right w:val="nil"/>
            </w:tcBorders>
            <w:vAlign w:val="center"/>
          </w:tcPr>
          <w:p w14:paraId="32BFAA3D" w14:textId="77777777" w:rsidR="009A6E13" w:rsidRPr="007542A8" w:rsidRDefault="009A6E13" w:rsidP="009A6E13">
            <w:pPr>
              <w:spacing w:before="120" w:after="120" w:line="240" w:lineRule="auto"/>
              <w:contextualSpacing/>
              <w:rPr>
                <w:rFonts w:asciiTheme="majorBidi" w:eastAsia="MS Mincho" w:hAnsiTheme="majorBidi" w:cstheme="majorBidi"/>
                <w:b/>
                <w:bCs/>
                <w:color w:val="000000"/>
                <w:lang w:val="en-US" w:eastAsia="en-US"/>
              </w:rPr>
            </w:pPr>
            <w:r>
              <w:rPr>
                <w:rFonts w:asciiTheme="majorBidi" w:eastAsia="MS Mincho" w:hAnsiTheme="majorBidi" w:cstheme="majorBidi"/>
                <w:b/>
                <w:bCs/>
                <w:color w:val="000000"/>
                <w:lang w:val="en-US" w:eastAsia="en-US"/>
              </w:rPr>
              <w:t>Adjusted BMI score</w:t>
            </w:r>
            <w:r>
              <w:rPr>
                <w:rFonts w:asciiTheme="majorBidi" w:eastAsia="MS Mincho" w:hAnsiTheme="majorBidi" w:cstheme="majorBidi"/>
                <w:b/>
                <w:bCs/>
                <w:color w:val="000000"/>
                <w:vertAlign w:val="superscript"/>
                <w:lang w:val="en-US" w:eastAsia="en-US"/>
              </w:rPr>
              <w:t>b</w:t>
            </w:r>
          </w:p>
        </w:tc>
        <w:tc>
          <w:tcPr>
            <w:tcW w:w="1276" w:type="dxa"/>
            <w:tcBorders>
              <w:left w:val="nil"/>
              <w:bottom w:val="single" w:sz="4" w:space="0" w:color="auto"/>
              <w:right w:val="nil"/>
            </w:tcBorders>
          </w:tcPr>
          <w:p w14:paraId="7DF2BC79" w14:textId="7A0678FA" w:rsidR="009A6E13" w:rsidRPr="006E042B"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0</w:t>
            </w:r>
          </w:p>
        </w:tc>
        <w:tc>
          <w:tcPr>
            <w:tcW w:w="1975" w:type="dxa"/>
            <w:tcBorders>
              <w:left w:val="nil"/>
              <w:bottom w:val="single" w:sz="4" w:space="0" w:color="auto"/>
              <w:right w:val="nil"/>
            </w:tcBorders>
          </w:tcPr>
          <w:p w14:paraId="643577C0" w14:textId="6AF5B7E2"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1.06 [0.93-1.22]</w:t>
            </w:r>
          </w:p>
        </w:tc>
        <w:tc>
          <w:tcPr>
            <w:tcW w:w="0" w:type="auto"/>
            <w:tcBorders>
              <w:left w:val="nil"/>
              <w:bottom w:val="single" w:sz="4" w:space="0" w:color="auto"/>
              <w:right w:val="nil"/>
            </w:tcBorders>
          </w:tcPr>
          <w:p w14:paraId="723FDC16" w14:textId="6F9C4A17"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1.03 [0.9</w:t>
            </w:r>
            <w:r>
              <w:rPr>
                <w:rFonts w:asciiTheme="majorBidi" w:hAnsiTheme="majorBidi" w:cstheme="majorBidi"/>
              </w:rPr>
              <w:t>0</w:t>
            </w:r>
            <w:r w:rsidRPr="001A4048">
              <w:rPr>
                <w:rFonts w:asciiTheme="majorBidi" w:hAnsiTheme="majorBidi" w:cstheme="majorBidi"/>
              </w:rPr>
              <w:t>-1.18]</w:t>
            </w:r>
          </w:p>
        </w:tc>
        <w:tc>
          <w:tcPr>
            <w:tcW w:w="0" w:type="auto"/>
            <w:tcBorders>
              <w:left w:val="nil"/>
              <w:bottom w:val="single" w:sz="4" w:space="0" w:color="auto"/>
              <w:right w:val="nil"/>
            </w:tcBorders>
          </w:tcPr>
          <w:p w14:paraId="16EB21F2" w14:textId="59D35142"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1.23 [1.02-1.49]</w:t>
            </w:r>
          </w:p>
        </w:tc>
        <w:tc>
          <w:tcPr>
            <w:tcW w:w="0" w:type="auto"/>
            <w:tcBorders>
              <w:left w:val="nil"/>
              <w:bottom w:val="single" w:sz="4" w:space="0" w:color="auto"/>
              <w:right w:val="nil"/>
            </w:tcBorders>
          </w:tcPr>
          <w:p w14:paraId="5581EE65" w14:textId="1AE14964"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1.08 [0.97-1.21]</w:t>
            </w:r>
          </w:p>
        </w:tc>
        <w:tc>
          <w:tcPr>
            <w:tcW w:w="0" w:type="auto"/>
            <w:tcBorders>
              <w:left w:val="nil"/>
              <w:bottom w:val="single" w:sz="4" w:space="0" w:color="auto"/>
              <w:right w:val="nil"/>
            </w:tcBorders>
          </w:tcPr>
          <w:p w14:paraId="3EE62C23" w14:textId="4FC930D5"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1.08 [1.01-1.16]</w:t>
            </w:r>
          </w:p>
        </w:tc>
        <w:tc>
          <w:tcPr>
            <w:tcW w:w="0" w:type="auto"/>
            <w:tcBorders>
              <w:left w:val="nil"/>
              <w:bottom w:val="single" w:sz="4" w:space="0" w:color="auto"/>
              <w:right w:val="nil"/>
            </w:tcBorders>
          </w:tcPr>
          <w:p w14:paraId="1F381169" w14:textId="74633B5C" w:rsidR="009A6E13" w:rsidRPr="006E042B"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0.02</w:t>
            </w:r>
          </w:p>
        </w:tc>
      </w:tr>
      <w:tr w:rsidR="009A6E13" w:rsidRPr="006E042B" w14:paraId="60FE51A3" w14:textId="77777777" w:rsidTr="009A6E13">
        <w:trPr>
          <w:trHeight w:val="269"/>
        </w:trPr>
        <w:tc>
          <w:tcPr>
            <w:tcW w:w="2836" w:type="dxa"/>
            <w:tcBorders>
              <w:left w:val="nil"/>
              <w:bottom w:val="single" w:sz="4" w:space="0" w:color="auto"/>
              <w:right w:val="nil"/>
            </w:tcBorders>
            <w:vAlign w:val="center"/>
          </w:tcPr>
          <w:p w14:paraId="24EADA7B" w14:textId="77777777" w:rsidR="009A6E13" w:rsidRDefault="009A6E13" w:rsidP="009A6E13">
            <w:pPr>
              <w:spacing w:before="120" w:after="120" w:line="240" w:lineRule="auto"/>
              <w:contextualSpacing/>
              <w:rPr>
                <w:rFonts w:asciiTheme="majorBidi" w:eastAsia="MS Mincho" w:hAnsiTheme="majorBidi" w:cstheme="majorBidi"/>
                <w:b/>
                <w:bCs/>
                <w:color w:val="000000"/>
                <w:lang w:val="en-US" w:eastAsia="en-US"/>
              </w:rPr>
            </w:pPr>
          </w:p>
        </w:tc>
        <w:tc>
          <w:tcPr>
            <w:tcW w:w="1276" w:type="dxa"/>
            <w:tcBorders>
              <w:left w:val="nil"/>
              <w:bottom w:val="single" w:sz="4" w:space="0" w:color="auto"/>
              <w:right w:val="nil"/>
            </w:tcBorders>
          </w:tcPr>
          <w:p w14:paraId="60CC5D39" w14:textId="655C0BB9" w:rsidR="009A6E13"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1</w:t>
            </w:r>
          </w:p>
        </w:tc>
        <w:tc>
          <w:tcPr>
            <w:tcW w:w="1975" w:type="dxa"/>
            <w:tcBorders>
              <w:left w:val="nil"/>
              <w:bottom w:val="single" w:sz="4" w:space="0" w:color="auto"/>
              <w:right w:val="nil"/>
            </w:tcBorders>
          </w:tcPr>
          <w:p w14:paraId="1B214AEC" w14:textId="238D91CC"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1.11 [0.96-1.28]</w:t>
            </w:r>
          </w:p>
        </w:tc>
        <w:tc>
          <w:tcPr>
            <w:tcW w:w="0" w:type="auto"/>
            <w:tcBorders>
              <w:left w:val="nil"/>
              <w:bottom w:val="single" w:sz="4" w:space="0" w:color="auto"/>
              <w:right w:val="nil"/>
            </w:tcBorders>
          </w:tcPr>
          <w:p w14:paraId="6743F2D5" w14:textId="091F1701"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1.02 [0.88-1.17]</w:t>
            </w:r>
          </w:p>
        </w:tc>
        <w:tc>
          <w:tcPr>
            <w:tcW w:w="0" w:type="auto"/>
            <w:tcBorders>
              <w:left w:val="nil"/>
              <w:bottom w:val="single" w:sz="4" w:space="0" w:color="auto"/>
              <w:right w:val="nil"/>
            </w:tcBorders>
          </w:tcPr>
          <w:p w14:paraId="34C7D0F0" w14:textId="08C23751"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1.27 [1.04-1.55]</w:t>
            </w:r>
          </w:p>
        </w:tc>
        <w:tc>
          <w:tcPr>
            <w:tcW w:w="0" w:type="auto"/>
            <w:tcBorders>
              <w:left w:val="nil"/>
              <w:bottom w:val="single" w:sz="4" w:space="0" w:color="auto"/>
              <w:right w:val="nil"/>
            </w:tcBorders>
          </w:tcPr>
          <w:p w14:paraId="70A74ED1" w14:textId="1DD0C983"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1.06 [0.94-1.19]</w:t>
            </w:r>
          </w:p>
        </w:tc>
        <w:tc>
          <w:tcPr>
            <w:tcW w:w="0" w:type="auto"/>
            <w:tcBorders>
              <w:left w:val="nil"/>
              <w:bottom w:val="single" w:sz="4" w:space="0" w:color="auto"/>
              <w:right w:val="nil"/>
            </w:tcBorders>
          </w:tcPr>
          <w:p w14:paraId="36446304" w14:textId="494B927E"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1.09 [1.01-1.17]</w:t>
            </w:r>
          </w:p>
        </w:tc>
        <w:tc>
          <w:tcPr>
            <w:tcW w:w="0" w:type="auto"/>
            <w:tcBorders>
              <w:left w:val="nil"/>
              <w:bottom w:val="single" w:sz="4" w:space="0" w:color="auto"/>
              <w:right w:val="nil"/>
            </w:tcBorders>
          </w:tcPr>
          <w:p w14:paraId="78975755" w14:textId="733FB679" w:rsidR="009A6E13"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0.02</w:t>
            </w:r>
          </w:p>
        </w:tc>
      </w:tr>
      <w:tr w:rsidR="009A6E13" w:rsidRPr="006E042B" w14:paraId="4214A8D8" w14:textId="77777777" w:rsidTr="009A6E13">
        <w:trPr>
          <w:trHeight w:val="269"/>
        </w:trPr>
        <w:tc>
          <w:tcPr>
            <w:tcW w:w="2836" w:type="dxa"/>
            <w:tcBorders>
              <w:top w:val="nil"/>
              <w:left w:val="nil"/>
              <w:right w:val="nil"/>
            </w:tcBorders>
            <w:vAlign w:val="center"/>
          </w:tcPr>
          <w:p w14:paraId="446E26F5" w14:textId="77777777" w:rsidR="009A6E13" w:rsidRPr="007542A8" w:rsidRDefault="009A6E13" w:rsidP="009A6E13">
            <w:pPr>
              <w:spacing w:before="120" w:after="120" w:line="240" w:lineRule="auto"/>
              <w:contextualSpacing/>
              <w:rPr>
                <w:rFonts w:asciiTheme="majorBidi" w:eastAsia="MS Mincho" w:hAnsiTheme="majorBidi" w:cstheme="majorBidi"/>
                <w:b/>
                <w:bCs/>
                <w:color w:val="000000"/>
                <w:lang w:val="en-US" w:eastAsia="en-US"/>
              </w:rPr>
            </w:pPr>
            <w:r w:rsidRPr="007542A8">
              <w:rPr>
                <w:rFonts w:asciiTheme="majorBidi" w:eastAsia="MS Mincho" w:hAnsiTheme="majorBidi" w:cstheme="majorBidi"/>
                <w:b/>
                <w:bCs/>
                <w:color w:val="000000"/>
                <w:lang w:val="en-US" w:eastAsia="en-US"/>
              </w:rPr>
              <w:t>Smoking methylation score</w:t>
            </w:r>
          </w:p>
        </w:tc>
        <w:tc>
          <w:tcPr>
            <w:tcW w:w="1276" w:type="dxa"/>
            <w:tcBorders>
              <w:top w:val="nil"/>
              <w:left w:val="nil"/>
              <w:right w:val="nil"/>
            </w:tcBorders>
          </w:tcPr>
          <w:p w14:paraId="50D969DB" w14:textId="41967344" w:rsidR="009A6E13" w:rsidRPr="006E042B"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0</w:t>
            </w:r>
          </w:p>
        </w:tc>
        <w:tc>
          <w:tcPr>
            <w:tcW w:w="1975" w:type="dxa"/>
            <w:tcBorders>
              <w:top w:val="nil"/>
              <w:left w:val="nil"/>
              <w:right w:val="nil"/>
            </w:tcBorders>
          </w:tcPr>
          <w:p w14:paraId="3FBEE321" w14:textId="6B00D9B3"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0.99 [0.86-1.15]</w:t>
            </w:r>
          </w:p>
        </w:tc>
        <w:tc>
          <w:tcPr>
            <w:tcW w:w="0" w:type="auto"/>
            <w:tcBorders>
              <w:top w:val="nil"/>
              <w:left w:val="nil"/>
              <w:right w:val="nil"/>
            </w:tcBorders>
          </w:tcPr>
          <w:p w14:paraId="191C4A66" w14:textId="1AACA2FD"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w:t>
            </w:r>
            <w:r>
              <w:rPr>
                <w:rFonts w:asciiTheme="majorBidi" w:hAnsiTheme="majorBidi" w:cstheme="majorBidi"/>
              </w:rPr>
              <w:t>.00</w:t>
            </w:r>
            <w:r w:rsidRPr="001A4048">
              <w:rPr>
                <w:rFonts w:asciiTheme="majorBidi" w:hAnsiTheme="majorBidi" w:cstheme="majorBidi"/>
              </w:rPr>
              <w:t xml:space="preserve"> [0.87-1.15]</w:t>
            </w:r>
          </w:p>
        </w:tc>
        <w:tc>
          <w:tcPr>
            <w:tcW w:w="0" w:type="auto"/>
            <w:tcBorders>
              <w:top w:val="nil"/>
              <w:left w:val="nil"/>
              <w:right w:val="nil"/>
            </w:tcBorders>
          </w:tcPr>
          <w:p w14:paraId="6D5EE3A0" w14:textId="6BF57A3B"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1.06 [0.88-1.28]</w:t>
            </w:r>
          </w:p>
        </w:tc>
        <w:tc>
          <w:tcPr>
            <w:tcW w:w="0" w:type="auto"/>
            <w:tcBorders>
              <w:top w:val="nil"/>
              <w:left w:val="nil"/>
              <w:right w:val="nil"/>
            </w:tcBorders>
          </w:tcPr>
          <w:p w14:paraId="6C4F5048" w14:textId="435F1DB9"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1.14 [1.02-1.27]</w:t>
            </w:r>
          </w:p>
        </w:tc>
        <w:tc>
          <w:tcPr>
            <w:tcW w:w="0" w:type="auto"/>
            <w:tcBorders>
              <w:top w:val="nil"/>
              <w:left w:val="nil"/>
              <w:right w:val="nil"/>
            </w:tcBorders>
          </w:tcPr>
          <w:p w14:paraId="4144E1DC" w14:textId="33041873"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1.06 [0.99-1.13]</w:t>
            </w:r>
          </w:p>
        </w:tc>
        <w:tc>
          <w:tcPr>
            <w:tcW w:w="0" w:type="auto"/>
            <w:tcBorders>
              <w:top w:val="nil"/>
              <w:left w:val="nil"/>
              <w:right w:val="nil"/>
            </w:tcBorders>
          </w:tcPr>
          <w:p w14:paraId="0A999C7A" w14:textId="3F2AD03D" w:rsidR="009A6E13" w:rsidRPr="006E042B"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0.10</w:t>
            </w:r>
          </w:p>
        </w:tc>
      </w:tr>
      <w:tr w:rsidR="009A6E13" w:rsidRPr="006E042B" w14:paraId="59DD13A2" w14:textId="77777777" w:rsidTr="009A6E13">
        <w:trPr>
          <w:trHeight w:val="269"/>
        </w:trPr>
        <w:tc>
          <w:tcPr>
            <w:tcW w:w="2836" w:type="dxa"/>
            <w:tcBorders>
              <w:top w:val="nil"/>
              <w:left w:val="nil"/>
              <w:right w:val="nil"/>
            </w:tcBorders>
            <w:vAlign w:val="center"/>
          </w:tcPr>
          <w:p w14:paraId="6148F7A3" w14:textId="77777777" w:rsidR="009A6E13" w:rsidRPr="007542A8" w:rsidRDefault="009A6E13" w:rsidP="009A6E13">
            <w:pPr>
              <w:spacing w:before="120" w:after="120" w:line="240" w:lineRule="auto"/>
              <w:contextualSpacing/>
              <w:rPr>
                <w:rFonts w:asciiTheme="majorBidi" w:eastAsia="MS Mincho" w:hAnsiTheme="majorBidi" w:cstheme="majorBidi"/>
                <w:b/>
                <w:bCs/>
                <w:color w:val="000000"/>
                <w:lang w:val="en-US" w:eastAsia="en-US"/>
              </w:rPr>
            </w:pPr>
          </w:p>
        </w:tc>
        <w:tc>
          <w:tcPr>
            <w:tcW w:w="1276" w:type="dxa"/>
            <w:tcBorders>
              <w:top w:val="nil"/>
              <w:left w:val="nil"/>
              <w:right w:val="nil"/>
            </w:tcBorders>
          </w:tcPr>
          <w:p w14:paraId="475101E7" w14:textId="43D0D7B0" w:rsidR="009A6E13"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1</w:t>
            </w:r>
          </w:p>
        </w:tc>
        <w:tc>
          <w:tcPr>
            <w:tcW w:w="1975" w:type="dxa"/>
            <w:tcBorders>
              <w:top w:val="nil"/>
              <w:left w:val="nil"/>
              <w:right w:val="nil"/>
            </w:tcBorders>
          </w:tcPr>
          <w:p w14:paraId="09C2E505" w14:textId="6E4843D4"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0.98 [0.84-1.14]</w:t>
            </w:r>
          </w:p>
        </w:tc>
        <w:tc>
          <w:tcPr>
            <w:tcW w:w="0" w:type="auto"/>
            <w:tcBorders>
              <w:top w:val="nil"/>
              <w:left w:val="nil"/>
              <w:right w:val="nil"/>
            </w:tcBorders>
          </w:tcPr>
          <w:p w14:paraId="14D8AC16" w14:textId="655F103A"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0.95 [0.82-1.11]</w:t>
            </w:r>
          </w:p>
        </w:tc>
        <w:tc>
          <w:tcPr>
            <w:tcW w:w="0" w:type="auto"/>
            <w:tcBorders>
              <w:top w:val="nil"/>
              <w:left w:val="nil"/>
              <w:right w:val="nil"/>
            </w:tcBorders>
          </w:tcPr>
          <w:p w14:paraId="574E9578" w14:textId="0AFE76C9"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1.11 [0.90-1.35]</w:t>
            </w:r>
          </w:p>
        </w:tc>
        <w:tc>
          <w:tcPr>
            <w:tcW w:w="0" w:type="auto"/>
            <w:tcBorders>
              <w:top w:val="nil"/>
              <w:left w:val="nil"/>
              <w:right w:val="nil"/>
            </w:tcBorders>
          </w:tcPr>
          <w:p w14:paraId="7CC8EF63" w14:textId="5F1FBE35"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1.13 [1.00-1.27]</w:t>
            </w:r>
          </w:p>
        </w:tc>
        <w:tc>
          <w:tcPr>
            <w:tcW w:w="0" w:type="auto"/>
            <w:tcBorders>
              <w:top w:val="nil"/>
              <w:left w:val="nil"/>
              <w:right w:val="nil"/>
            </w:tcBorders>
          </w:tcPr>
          <w:p w14:paraId="37841B4E" w14:textId="691A9594"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1.04 [0.97-1.12]</w:t>
            </w:r>
          </w:p>
        </w:tc>
        <w:tc>
          <w:tcPr>
            <w:tcW w:w="0" w:type="auto"/>
            <w:tcBorders>
              <w:top w:val="nil"/>
              <w:left w:val="nil"/>
              <w:right w:val="nil"/>
            </w:tcBorders>
          </w:tcPr>
          <w:p w14:paraId="621850B5" w14:textId="3BE93B30" w:rsidR="009A6E13"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0.25</w:t>
            </w:r>
          </w:p>
        </w:tc>
      </w:tr>
      <w:tr w:rsidR="009A6E13" w:rsidRPr="006E042B" w14:paraId="2C519F99" w14:textId="77777777" w:rsidTr="009A6E13">
        <w:trPr>
          <w:trHeight w:val="269"/>
        </w:trPr>
        <w:tc>
          <w:tcPr>
            <w:tcW w:w="2836" w:type="dxa"/>
            <w:tcBorders>
              <w:left w:val="nil"/>
              <w:bottom w:val="single" w:sz="4" w:space="0" w:color="auto"/>
              <w:right w:val="nil"/>
            </w:tcBorders>
            <w:vAlign w:val="center"/>
          </w:tcPr>
          <w:p w14:paraId="2D9E4CF9" w14:textId="77777777" w:rsidR="009A6E13" w:rsidRPr="007542A8" w:rsidRDefault="009A6E13" w:rsidP="009A6E13">
            <w:pPr>
              <w:spacing w:before="120" w:after="120" w:line="240" w:lineRule="auto"/>
              <w:contextualSpacing/>
              <w:rPr>
                <w:rFonts w:asciiTheme="majorBidi" w:eastAsia="MS Mincho" w:hAnsiTheme="majorBidi" w:cstheme="majorBidi"/>
                <w:b/>
                <w:bCs/>
                <w:color w:val="000000"/>
                <w:lang w:val="en-US" w:eastAsia="en-US"/>
              </w:rPr>
            </w:pPr>
            <w:r>
              <w:rPr>
                <w:rFonts w:asciiTheme="majorBidi" w:eastAsia="MS Mincho" w:hAnsiTheme="majorBidi" w:cstheme="majorBidi"/>
                <w:b/>
                <w:bCs/>
                <w:color w:val="000000"/>
                <w:lang w:val="en-US" w:eastAsia="en-US"/>
              </w:rPr>
              <w:t>Adjusted smoking score</w:t>
            </w:r>
            <w:r>
              <w:rPr>
                <w:rFonts w:asciiTheme="majorBidi" w:eastAsia="MS Mincho" w:hAnsiTheme="majorBidi" w:cstheme="majorBidi"/>
                <w:b/>
                <w:bCs/>
                <w:color w:val="000000"/>
                <w:vertAlign w:val="superscript"/>
                <w:lang w:val="en-US" w:eastAsia="en-US"/>
              </w:rPr>
              <w:t>b</w:t>
            </w:r>
          </w:p>
        </w:tc>
        <w:tc>
          <w:tcPr>
            <w:tcW w:w="1276" w:type="dxa"/>
            <w:tcBorders>
              <w:left w:val="nil"/>
              <w:bottom w:val="single" w:sz="4" w:space="0" w:color="auto"/>
              <w:right w:val="nil"/>
            </w:tcBorders>
          </w:tcPr>
          <w:p w14:paraId="2CFBB284" w14:textId="1FBF9D0C" w:rsidR="009A6E13" w:rsidRPr="006E042B"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0</w:t>
            </w:r>
          </w:p>
        </w:tc>
        <w:tc>
          <w:tcPr>
            <w:tcW w:w="1975" w:type="dxa"/>
            <w:tcBorders>
              <w:left w:val="nil"/>
              <w:bottom w:val="single" w:sz="4" w:space="0" w:color="auto"/>
              <w:right w:val="nil"/>
            </w:tcBorders>
          </w:tcPr>
          <w:p w14:paraId="4EFC456C" w14:textId="288D54E7"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1.02 [0.88-1.17]</w:t>
            </w:r>
          </w:p>
        </w:tc>
        <w:tc>
          <w:tcPr>
            <w:tcW w:w="0" w:type="auto"/>
            <w:tcBorders>
              <w:left w:val="nil"/>
              <w:bottom w:val="single" w:sz="4" w:space="0" w:color="auto"/>
              <w:right w:val="nil"/>
            </w:tcBorders>
          </w:tcPr>
          <w:p w14:paraId="3F002769" w14:textId="50FEEC3F"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0.95 [0.83-1.1</w:t>
            </w:r>
            <w:r>
              <w:rPr>
                <w:rFonts w:asciiTheme="majorBidi" w:hAnsiTheme="majorBidi" w:cstheme="majorBidi"/>
              </w:rPr>
              <w:t>0</w:t>
            </w:r>
            <w:r w:rsidRPr="001A4048">
              <w:rPr>
                <w:rFonts w:asciiTheme="majorBidi" w:hAnsiTheme="majorBidi" w:cstheme="majorBidi"/>
              </w:rPr>
              <w:t>]</w:t>
            </w:r>
          </w:p>
        </w:tc>
        <w:tc>
          <w:tcPr>
            <w:tcW w:w="0" w:type="auto"/>
            <w:tcBorders>
              <w:left w:val="nil"/>
              <w:bottom w:val="single" w:sz="4" w:space="0" w:color="auto"/>
              <w:right w:val="nil"/>
            </w:tcBorders>
          </w:tcPr>
          <w:p w14:paraId="03F4C58F" w14:textId="5EBA0DEB"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1.11 [0.93-1.31]</w:t>
            </w:r>
          </w:p>
        </w:tc>
        <w:tc>
          <w:tcPr>
            <w:tcW w:w="0" w:type="auto"/>
            <w:tcBorders>
              <w:left w:val="nil"/>
              <w:bottom w:val="single" w:sz="4" w:space="0" w:color="auto"/>
              <w:right w:val="nil"/>
            </w:tcBorders>
          </w:tcPr>
          <w:p w14:paraId="604BAD54" w14:textId="22B4D2D4"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1.08 [0.97-1.2</w:t>
            </w:r>
            <w:r>
              <w:rPr>
                <w:rFonts w:asciiTheme="majorBidi" w:hAnsiTheme="majorBidi" w:cstheme="majorBidi"/>
              </w:rPr>
              <w:t>0</w:t>
            </w:r>
            <w:r w:rsidRPr="001A4048">
              <w:rPr>
                <w:rFonts w:asciiTheme="majorBidi" w:hAnsiTheme="majorBidi" w:cstheme="majorBidi"/>
              </w:rPr>
              <w:t>]</w:t>
            </w:r>
          </w:p>
        </w:tc>
        <w:tc>
          <w:tcPr>
            <w:tcW w:w="0" w:type="auto"/>
            <w:tcBorders>
              <w:left w:val="nil"/>
              <w:bottom w:val="single" w:sz="4" w:space="0" w:color="auto"/>
              <w:right w:val="nil"/>
            </w:tcBorders>
          </w:tcPr>
          <w:p w14:paraId="499CFCE4" w14:textId="0E08DC6C"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1.04 [0.97-1.11]</w:t>
            </w:r>
          </w:p>
        </w:tc>
        <w:tc>
          <w:tcPr>
            <w:tcW w:w="0" w:type="auto"/>
            <w:tcBorders>
              <w:left w:val="nil"/>
              <w:bottom w:val="single" w:sz="4" w:space="0" w:color="auto"/>
              <w:right w:val="nil"/>
            </w:tcBorders>
          </w:tcPr>
          <w:p w14:paraId="269E91F1" w14:textId="04FCC0B4" w:rsidR="009A6E13" w:rsidRPr="006E042B"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0.28</w:t>
            </w:r>
          </w:p>
        </w:tc>
      </w:tr>
      <w:tr w:rsidR="009A6E13" w:rsidRPr="006E042B" w14:paraId="18168509" w14:textId="77777777" w:rsidTr="009A6E13">
        <w:trPr>
          <w:trHeight w:val="269"/>
        </w:trPr>
        <w:tc>
          <w:tcPr>
            <w:tcW w:w="2836" w:type="dxa"/>
            <w:tcBorders>
              <w:left w:val="nil"/>
              <w:bottom w:val="single" w:sz="4" w:space="0" w:color="auto"/>
              <w:right w:val="nil"/>
            </w:tcBorders>
            <w:vAlign w:val="center"/>
          </w:tcPr>
          <w:p w14:paraId="5DB19976" w14:textId="77777777" w:rsidR="009A6E13" w:rsidRDefault="009A6E13" w:rsidP="009A6E13">
            <w:pPr>
              <w:spacing w:before="120" w:after="120" w:line="240" w:lineRule="auto"/>
              <w:contextualSpacing/>
              <w:rPr>
                <w:rFonts w:asciiTheme="majorBidi" w:eastAsia="MS Mincho" w:hAnsiTheme="majorBidi" w:cstheme="majorBidi"/>
                <w:b/>
                <w:bCs/>
                <w:color w:val="000000"/>
                <w:lang w:val="en-US" w:eastAsia="en-US"/>
              </w:rPr>
            </w:pPr>
          </w:p>
        </w:tc>
        <w:tc>
          <w:tcPr>
            <w:tcW w:w="1276" w:type="dxa"/>
            <w:tcBorders>
              <w:left w:val="nil"/>
              <w:bottom w:val="single" w:sz="4" w:space="0" w:color="auto"/>
              <w:right w:val="nil"/>
            </w:tcBorders>
          </w:tcPr>
          <w:p w14:paraId="0159286D" w14:textId="14F89BF2" w:rsidR="009A6E13"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1</w:t>
            </w:r>
          </w:p>
        </w:tc>
        <w:tc>
          <w:tcPr>
            <w:tcW w:w="1975" w:type="dxa"/>
            <w:tcBorders>
              <w:left w:val="nil"/>
              <w:bottom w:val="single" w:sz="4" w:space="0" w:color="auto"/>
              <w:right w:val="nil"/>
            </w:tcBorders>
          </w:tcPr>
          <w:p w14:paraId="547087EE" w14:textId="7D9073E7"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1.01 [0.87-1.17]</w:t>
            </w:r>
          </w:p>
        </w:tc>
        <w:tc>
          <w:tcPr>
            <w:tcW w:w="0" w:type="auto"/>
            <w:tcBorders>
              <w:left w:val="nil"/>
              <w:bottom w:val="single" w:sz="4" w:space="0" w:color="auto"/>
              <w:right w:val="nil"/>
            </w:tcBorders>
          </w:tcPr>
          <w:p w14:paraId="7C1BA75A" w14:textId="29BB7276"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0.94 [0.81-1.09]</w:t>
            </w:r>
          </w:p>
        </w:tc>
        <w:tc>
          <w:tcPr>
            <w:tcW w:w="0" w:type="auto"/>
            <w:tcBorders>
              <w:left w:val="nil"/>
              <w:bottom w:val="single" w:sz="4" w:space="0" w:color="auto"/>
              <w:right w:val="nil"/>
            </w:tcBorders>
          </w:tcPr>
          <w:p w14:paraId="4BF01098" w14:textId="1722D0FE"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1.13 [0.94-1.34]</w:t>
            </w:r>
          </w:p>
        </w:tc>
        <w:tc>
          <w:tcPr>
            <w:tcW w:w="0" w:type="auto"/>
            <w:tcBorders>
              <w:left w:val="nil"/>
              <w:bottom w:val="single" w:sz="4" w:space="0" w:color="auto"/>
              <w:right w:val="nil"/>
            </w:tcBorders>
          </w:tcPr>
          <w:p w14:paraId="53B97C72" w14:textId="2DB855A0"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1.08 [0.97-1.22]</w:t>
            </w:r>
          </w:p>
        </w:tc>
        <w:tc>
          <w:tcPr>
            <w:tcW w:w="0" w:type="auto"/>
            <w:tcBorders>
              <w:left w:val="nil"/>
              <w:bottom w:val="single" w:sz="4" w:space="0" w:color="auto"/>
              <w:right w:val="nil"/>
            </w:tcBorders>
          </w:tcPr>
          <w:p w14:paraId="19E64409" w14:textId="528365E4"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1.04 [0.97-1.12]</w:t>
            </w:r>
          </w:p>
        </w:tc>
        <w:tc>
          <w:tcPr>
            <w:tcW w:w="0" w:type="auto"/>
            <w:tcBorders>
              <w:left w:val="nil"/>
              <w:bottom w:val="single" w:sz="4" w:space="0" w:color="auto"/>
              <w:right w:val="nil"/>
            </w:tcBorders>
          </w:tcPr>
          <w:p w14:paraId="31CCC7B7" w14:textId="15E8B36C" w:rsidR="009A6E13"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0.29</w:t>
            </w:r>
          </w:p>
        </w:tc>
      </w:tr>
      <w:tr w:rsidR="009A6E13" w:rsidRPr="006E042B" w14:paraId="53B46375" w14:textId="77777777" w:rsidTr="009A6E13">
        <w:trPr>
          <w:trHeight w:val="269"/>
        </w:trPr>
        <w:tc>
          <w:tcPr>
            <w:tcW w:w="2836" w:type="dxa"/>
            <w:tcBorders>
              <w:top w:val="nil"/>
              <w:left w:val="nil"/>
              <w:right w:val="nil"/>
            </w:tcBorders>
            <w:vAlign w:val="center"/>
          </w:tcPr>
          <w:p w14:paraId="52646A47" w14:textId="77777777" w:rsidR="009A6E13" w:rsidRPr="007542A8" w:rsidRDefault="009A6E13" w:rsidP="009A6E13">
            <w:pPr>
              <w:spacing w:before="120" w:after="120" w:line="240" w:lineRule="auto"/>
              <w:contextualSpacing/>
              <w:rPr>
                <w:rFonts w:asciiTheme="majorBidi" w:eastAsia="MS Mincho" w:hAnsiTheme="majorBidi" w:cstheme="majorBidi"/>
                <w:b/>
                <w:bCs/>
                <w:color w:val="000000"/>
                <w:lang w:val="en-US" w:eastAsia="en-US"/>
              </w:rPr>
            </w:pPr>
            <w:r w:rsidRPr="007542A8">
              <w:rPr>
                <w:rFonts w:asciiTheme="majorBidi" w:eastAsia="MS Mincho" w:hAnsiTheme="majorBidi" w:cstheme="majorBidi"/>
                <w:b/>
                <w:bCs/>
                <w:color w:val="000000"/>
                <w:lang w:val="en-US" w:eastAsia="en-US"/>
              </w:rPr>
              <w:t>Alcohol methylation score</w:t>
            </w:r>
          </w:p>
        </w:tc>
        <w:tc>
          <w:tcPr>
            <w:tcW w:w="1276" w:type="dxa"/>
            <w:tcBorders>
              <w:top w:val="nil"/>
              <w:left w:val="nil"/>
              <w:right w:val="nil"/>
            </w:tcBorders>
          </w:tcPr>
          <w:p w14:paraId="714DFA62" w14:textId="67CB7504" w:rsidR="009A6E13" w:rsidRPr="006E042B"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0</w:t>
            </w:r>
          </w:p>
        </w:tc>
        <w:tc>
          <w:tcPr>
            <w:tcW w:w="1975" w:type="dxa"/>
            <w:tcBorders>
              <w:top w:val="nil"/>
              <w:left w:val="nil"/>
              <w:right w:val="nil"/>
            </w:tcBorders>
          </w:tcPr>
          <w:p w14:paraId="578B8493" w14:textId="26FFDE1A"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0.97 [0.85-1.12]</w:t>
            </w:r>
          </w:p>
        </w:tc>
        <w:tc>
          <w:tcPr>
            <w:tcW w:w="0" w:type="auto"/>
            <w:tcBorders>
              <w:top w:val="nil"/>
              <w:left w:val="nil"/>
              <w:right w:val="nil"/>
            </w:tcBorders>
          </w:tcPr>
          <w:p w14:paraId="1E69E8BA" w14:textId="40F84032"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0.99 [0.86-1.13]</w:t>
            </w:r>
          </w:p>
        </w:tc>
        <w:tc>
          <w:tcPr>
            <w:tcW w:w="0" w:type="auto"/>
            <w:tcBorders>
              <w:top w:val="nil"/>
              <w:left w:val="nil"/>
              <w:right w:val="nil"/>
            </w:tcBorders>
          </w:tcPr>
          <w:p w14:paraId="6011DB92" w14:textId="0EC39336"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0.82 [0.68-1</w:t>
            </w:r>
            <w:r>
              <w:rPr>
                <w:rFonts w:asciiTheme="majorBidi" w:hAnsiTheme="majorBidi" w:cstheme="majorBidi"/>
              </w:rPr>
              <w:t>.00</w:t>
            </w:r>
            <w:r w:rsidRPr="001A4048">
              <w:rPr>
                <w:rFonts w:asciiTheme="majorBidi" w:hAnsiTheme="majorBidi" w:cstheme="majorBidi"/>
              </w:rPr>
              <w:t>]</w:t>
            </w:r>
          </w:p>
        </w:tc>
        <w:tc>
          <w:tcPr>
            <w:tcW w:w="0" w:type="auto"/>
            <w:tcBorders>
              <w:top w:val="nil"/>
              <w:left w:val="nil"/>
              <w:right w:val="nil"/>
            </w:tcBorders>
          </w:tcPr>
          <w:p w14:paraId="28214C21" w14:textId="7FF3384F"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1.1</w:t>
            </w:r>
            <w:r>
              <w:rPr>
                <w:rFonts w:asciiTheme="majorBidi" w:hAnsiTheme="majorBidi" w:cstheme="majorBidi"/>
              </w:rPr>
              <w:t>0</w:t>
            </w:r>
            <w:r w:rsidRPr="001A4048">
              <w:rPr>
                <w:rFonts w:asciiTheme="majorBidi" w:hAnsiTheme="majorBidi" w:cstheme="majorBidi"/>
              </w:rPr>
              <w:t xml:space="preserve"> [0.99-1.23]</w:t>
            </w:r>
          </w:p>
        </w:tc>
        <w:tc>
          <w:tcPr>
            <w:tcW w:w="0" w:type="auto"/>
            <w:tcBorders>
              <w:top w:val="nil"/>
              <w:left w:val="nil"/>
              <w:right w:val="nil"/>
            </w:tcBorders>
          </w:tcPr>
          <w:p w14:paraId="5BA21441" w14:textId="30C429A8"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1.00 [0.94-1.07]</w:t>
            </w:r>
          </w:p>
        </w:tc>
        <w:tc>
          <w:tcPr>
            <w:tcW w:w="0" w:type="auto"/>
            <w:tcBorders>
              <w:top w:val="nil"/>
              <w:left w:val="nil"/>
              <w:right w:val="nil"/>
            </w:tcBorders>
          </w:tcPr>
          <w:p w14:paraId="73EFDB13" w14:textId="707EEEB7" w:rsidR="009A6E13" w:rsidRPr="006E042B"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0.92</w:t>
            </w:r>
          </w:p>
        </w:tc>
      </w:tr>
      <w:tr w:rsidR="009A6E13" w:rsidRPr="006E042B" w14:paraId="1D32B8B3" w14:textId="77777777" w:rsidTr="009A6E13">
        <w:trPr>
          <w:trHeight w:val="269"/>
        </w:trPr>
        <w:tc>
          <w:tcPr>
            <w:tcW w:w="2836" w:type="dxa"/>
            <w:tcBorders>
              <w:top w:val="nil"/>
              <w:left w:val="nil"/>
              <w:right w:val="nil"/>
            </w:tcBorders>
            <w:vAlign w:val="center"/>
          </w:tcPr>
          <w:p w14:paraId="72030EBE" w14:textId="77777777" w:rsidR="009A6E13" w:rsidRPr="007542A8" w:rsidRDefault="009A6E13" w:rsidP="009A6E13">
            <w:pPr>
              <w:spacing w:before="120" w:after="120" w:line="240" w:lineRule="auto"/>
              <w:contextualSpacing/>
              <w:rPr>
                <w:rFonts w:asciiTheme="majorBidi" w:eastAsia="MS Mincho" w:hAnsiTheme="majorBidi" w:cstheme="majorBidi"/>
                <w:b/>
                <w:bCs/>
                <w:color w:val="000000"/>
                <w:lang w:val="en-US" w:eastAsia="en-US"/>
              </w:rPr>
            </w:pPr>
          </w:p>
        </w:tc>
        <w:tc>
          <w:tcPr>
            <w:tcW w:w="1276" w:type="dxa"/>
            <w:tcBorders>
              <w:top w:val="nil"/>
              <w:left w:val="nil"/>
              <w:right w:val="nil"/>
            </w:tcBorders>
          </w:tcPr>
          <w:p w14:paraId="7A5981A9" w14:textId="0354FB7D" w:rsidR="009A6E13"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1</w:t>
            </w:r>
          </w:p>
        </w:tc>
        <w:tc>
          <w:tcPr>
            <w:tcW w:w="1975" w:type="dxa"/>
            <w:tcBorders>
              <w:top w:val="nil"/>
              <w:left w:val="nil"/>
              <w:right w:val="nil"/>
            </w:tcBorders>
          </w:tcPr>
          <w:p w14:paraId="56D02D4D" w14:textId="1B37F6AD"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0.95 [0.82-1.11]</w:t>
            </w:r>
          </w:p>
        </w:tc>
        <w:tc>
          <w:tcPr>
            <w:tcW w:w="0" w:type="auto"/>
            <w:tcBorders>
              <w:top w:val="nil"/>
              <w:left w:val="nil"/>
              <w:right w:val="nil"/>
            </w:tcBorders>
          </w:tcPr>
          <w:p w14:paraId="0B66B506" w14:textId="4CFF066A"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1.01 [0.87-1.17]</w:t>
            </w:r>
          </w:p>
        </w:tc>
        <w:tc>
          <w:tcPr>
            <w:tcW w:w="0" w:type="auto"/>
            <w:tcBorders>
              <w:top w:val="nil"/>
              <w:left w:val="nil"/>
              <w:right w:val="nil"/>
            </w:tcBorders>
          </w:tcPr>
          <w:p w14:paraId="7E3B56AE" w14:textId="6EA5F9DB"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0.83 [0.67-1.03]</w:t>
            </w:r>
          </w:p>
        </w:tc>
        <w:tc>
          <w:tcPr>
            <w:tcW w:w="0" w:type="auto"/>
            <w:tcBorders>
              <w:top w:val="nil"/>
              <w:left w:val="nil"/>
              <w:right w:val="nil"/>
            </w:tcBorders>
          </w:tcPr>
          <w:p w14:paraId="4579578F" w14:textId="706F2F3B"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1.07 [0.95-1.20]</w:t>
            </w:r>
          </w:p>
        </w:tc>
        <w:tc>
          <w:tcPr>
            <w:tcW w:w="0" w:type="auto"/>
            <w:tcBorders>
              <w:top w:val="nil"/>
              <w:left w:val="nil"/>
              <w:right w:val="nil"/>
            </w:tcBorders>
          </w:tcPr>
          <w:p w14:paraId="15D78602" w14:textId="1C931142"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1.00 [0.93-1.07]</w:t>
            </w:r>
          </w:p>
        </w:tc>
        <w:tc>
          <w:tcPr>
            <w:tcW w:w="0" w:type="auto"/>
            <w:tcBorders>
              <w:top w:val="nil"/>
              <w:left w:val="nil"/>
              <w:right w:val="nil"/>
            </w:tcBorders>
          </w:tcPr>
          <w:p w14:paraId="083CBD31" w14:textId="5109DF93" w:rsidR="009A6E13"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0.91</w:t>
            </w:r>
          </w:p>
        </w:tc>
      </w:tr>
      <w:tr w:rsidR="009A6E13" w:rsidRPr="006E042B" w14:paraId="34A11928" w14:textId="77777777" w:rsidTr="009A6E13">
        <w:trPr>
          <w:trHeight w:val="269"/>
        </w:trPr>
        <w:tc>
          <w:tcPr>
            <w:tcW w:w="2836" w:type="dxa"/>
            <w:tcBorders>
              <w:top w:val="nil"/>
              <w:left w:val="nil"/>
              <w:bottom w:val="nil"/>
              <w:right w:val="nil"/>
            </w:tcBorders>
            <w:vAlign w:val="center"/>
          </w:tcPr>
          <w:p w14:paraId="4A586D93" w14:textId="77777777" w:rsidR="009A6E13" w:rsidRPr="007542A8" w:rsidRDefault="009A6E13" w:rsidP="009A6E13">
            <w:pPr>
              <w:spacing w:before="120" w:after="120" w:line="240" w:lineRule="auto"/>
              <w:contextualSpacing/>
              <w:rPr>
                <w:rFonts w:asciiTheme="majorBidi" w:eastAsia="MS Mincho" w:hAnsiTheme="majorBidi" w:cstheme="majorBidi"/>
                <w:b/>
                <w:bCs/>
                <w:color w:val="000000"/>
                <w:lang w:val="en-US" w:eastAsia="en-US"/>
              </w:rPr>
            </w:pPr>
            <w:r>
              <w:rPr>
                <w:rFonts w:asciiTheme="majorBidi" w:eastAsia="MS Mincho" w:hAnsiTheme="majorBidi" w:cstheme="majorBidi"/>
                <w:b/>
                <w:bCs/>
                <w:color w:val="000000"/>
                <w:lang w:val="en-US" w:eastAsia="en-US"/>
              </w:rPr>
              <w:t>Adjusted alcohol score</w:t>
            </w:r>
            <w:r>
              <w:rPr>
                <w:rFonts w:asciiTheme="majorBidi" w:eastAsia="MS Mincho" w:hAnsiTheme="majorBidi" w:cstheme="majorBidi"/>
                <w:b/>
                <w:bCs/>
                <w:color w:val="000000"/>
                <w:vertAlign w:val="superscript"/>
                <w:lang w:val="en-US" w:eastAsia="en-US"/>
              </w:rPr>
              <w:t>b</w:t>
            </w:r>
          </w:p>
        </w:tc>
        <w:tc>
          <w:tcPr>
            <w:tcW w:w="1276" w:type="dxa"/>
            <w:tcBorders>
              <w:top w:val="nil"/>
              <w:left w:val="nil"/>
              <w:bottom w:val="nil"/>
              <w:right w:val="nil"/>
            </w:tcBorders>
          </w:tcPr>
          <w:p w14:paraId="3D7073B9" w14:textId="41407044" w:rsidR="009A6E13" w:rsidRPr="006E042B"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0</w:t>
            </w:r>
          </w:p>
        </w:tc>
        <w:tc>
          <w:tcPr>
            <w:tcW w:w="1975" w:type="dxa"/>
            <w:tcBorders>
              <w:top w:val="nil"/>
              <w:left w:val="nil"/>
              <w:bottom w:val="nil"/>
              <w:right w:val="nil"/>
            </w:tcBorders>
          </w:tcPr>
          <w:p w14:paraId="1E145973" w14:textId="6DA6760B"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0.98 [0.85-1.12]</w:t>
            </w:r>
          </w:p>
        </w:tc>
        <w:tc>
          <w:tcPr>
            <w:tcW w:w="0" w:type="auto"/>
            <w:tcBorders>
              <w:top w:val="nil"/>
              <w:left w:val="nil"/>
              <w:bottom w:val="nil"/>
              <w:right w:val="nil"/>
            </w:tcBorders>
          </w:tcPr>
          <w:p w14:paraId="0DB85112" w14:textId="260B651B"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0.95 [0.83-1.09]</w:t>
            </w:r>
          </w:p>
        </w:tc>
        <w:tc>
          <w:tcPr>
            <w:tcW w:w="0" w:type="auto"/>
            <w:tcBorders>
              <w:top w:val="nil"/>
              <w:left w:val="nil"/>
              <w:bottom w:val="nil"/>
              <w:right w:val="nil"/>
            </w:tcBorders>
          </w:tcPr>
          <w:p w14:paraId="730ACD2B" w14:textId="1E327FDF"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0.83 [0.69-1.01]</w:t>
            </w:r>
          </w:p>
        </w:tc>
        <w:tc>
          <w:tcPr>
            <w:tcW w:w="0" w:type="auto"/>
            <w:tcBorders>
              <w:top w:val="nil"/>
              <w:left w:val="nil"/>
              <w:bottom w:val="nil"/>
              <w:right w:val="nil"/>
            </w:tcBorders>
          </w:tcPr>
          <w:p w14:paraId="006DDC37" w14:textId="1260574B" w:rsidR="009A6E13" w:rsidRPr="006E042B" w:rsidRDefault="009A6E13" w:rsidP="00BA4911">
            <w:pPr>
              <w:spacing w:before="120" w:after="120" w:line="240" w:lineRule="auto"/>
              <w:contextualSpacing/>
              <w:jc w:val="center"/>
              <w:rPr>
                <w:rFonts w:asciiTheme="majorBidi" w:hAnsiTheme="majorBidi" w:cstheme="majorBidi"/>
              </w:rPr>
            </w:pPr>
            <w:r w:rsidRPr="001A4048">
              <w:rPr>
                <w:rFonts w:asciiTheme="majorBidi" w:hAnsiTheme="majorBidi" w:cstheme="majorBidi"/>
              </w:rPr>
              <w:t>1.05 [0.94-1.18]</w:t>
            </w:r>
          </w:p>
        </w:tc>
        <w:tc>
          <w:tcPr>
            <w:tcW w:w="0" w:type="auto"/>
            <w:tcBorders>
              <w:top w:val="nil"/>
              <w:left w:val="nil"/>
              <w:bottom w:val="nil"/>
              <w:right w:val="nil"/>
            </w:tcBorders>
          </w:tcPr>
          <w:p w14:paraId="254A0ADE" w14:textId="1501A473"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0.98 [0.91-1.05]</w:t>
            </w:r>
          </w:p>
        </w:tc>
        <w:tc>
          <w:tcPr>
            <w:tcW w:w="0" w:type="auto"/>
            <w:tcBorders>
              <w:top w:val="nil"/>
              <w:left w:val="nil"/>
              <w:bottom w:val="nil"/>
              <w:right w:val="nil"/>
            </w:tcBorders>
          </w:tcPr>
          <w:p w14:paraId="248F9DAF" w14:textId="7B0E9F33" w:rsidR="009A6E13" w:rsidRPr="006E042B"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0.55</w:t>
            </w:r>
          </w:p>
        </w:tc>
      </w:tr>
      <w:tr w:rsidR="009A6E13" w:rsidRPr="006E042B" w14:paraId="5640584E" w14:textId="77777777" w:rsidTr="009A6E13">
        <w:trPr>
          <w:trHeight w:val="269"/>
        </w:trPr>
        <w:tc>
          <w:tcPr>
            <w:tcW w:w="2836" w:type="dxa"/>
            <w:tcBorders>
              <w:top w:val="nil"/>
              <w:left w:val="nil"/>
              <w:bottom w:val="single" w:sz="4" w:space="0" w:color="auto"/>
              <w:right w:val="nil"/>
            </w:tcBorders>
            <w:vAlign w:val="center"/>
          </w:tcPr>
          <w:p w14:paraId="42A55997" w14:textId="77777777" w:rsidR="009A6E13" w:rsidRDefault="009A6E13" w:rsidP="009A6E13">
            <w:pPr>
              <w:spacing w:before="120" w:after="120" w:line="240" w:lineRule="auto"/>
              <w:contextualSpacing/>
              <w:rPr>
                <w:rFonts w:asciiTheme="majorBidi" w:eastAsia="MS Mincho" w:hAnsiTheme="majorBidi" w:cstheme="majorBidi"/>
                <w:b/>
                <w:bCs/>
                <w:color w:val="000000"/>
                <w:lang w:val="en-US" w:eastAsia="en-US"/>
              </w:rPr>
            </w:pPr>
          </w:p>
        </w:tc>
        <w:tc>
          <w:tcPr>
            <w:tcW w:w="1276" w:type="dxa"/>
            <w:tcBorders>
              <w:top w:val="nil"/>
              <w:left w:val="nil"/>
              <w:bottom w:val="single" w:sz="4" w:space="0" w:color="auto"/>
              <w:right w:val="nil"/>
            </w:tcBorders>
          </w:tcPr>
          <w:p w14:paraId="5C6AD4B7" w14:textId="601FC388" w:rsidR="009A6E13" w:rsidRDefault="009A6E13" w:rsidP="009A6E13">
            <w:pPr>
              <w:spacing w:before="120" w:after="120" w:line="240" w:lineRule="auto"/>
              <w:contextualSpacing/>
              <w:jc w:val="center"/>
              <w:rPr>
                <w:rFonts w:asciiTheme="majorBidi" w:hAnsiTheme="majorBidi" w:cstheme="majorBidi"/>
              </w:rPr>
            </w:pPr>
            <w:r>
              <w:rPr>
                <w:rFonts w:asciiTheme="majorBidi" w:hAnsiTheme="majorBidi" w:cstheme="majorBidi"/>
              </w:rPr>
              <w:t>Model 1</w:t>
            </w:r>
          </w:p>
        </w:tc>
        <w:tc>
          <w:tcPr>
            <w:tcW w:w="1975" w:type="dxa"/>
            <w:tcBorders>
              <w:top w:val="nil"/>
              <w:left w:val="nil"/>
              <w:bottom w:val="single" w:sz="4" w:space="0" w:color="auto"/>
              <w:right w:val="nil"/>
            </w:tcBorders>
          </w:tcPr>
          <w:p w14:paraId="096F48AD" w14:textId="02D2F900"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0.95 [0.82-1.11]</w:t>
            </w:r>
          </w:p>
        </w:tc>
        <w:tc>
          <w:tcPr>
            <w:tcW w:w="0" w:type="auto"/>
            <w:tcBorders>
              <w:top w:val="nil"/>
              <w:left w:val="nil"/>
              <w:bottom w:val="single" w:sz="4" w:space="0" w:color="auto"/>
              <w:right w:val="nil"/>
            </w:tcBorders>
          </w:tcPr>
          <w:p w14:paraId="0D43C04F" w14:textId="72A72C5F"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0.96 [0.83-1.12]</w:t>
            </w:r>
          </w:p>
        </w:tc>
        <w:tc>
          <w:tcPr>
            <w:tcW w:w="0" w:type="auto"/>
            <w:tcBorders>
              <w:top w:val="nil"/>
              <w:left w:val="nil"/>
              <w:bottom w:val="single" w:sz="4" w:space="0" w:color="auto"/>
              <w:right w:val="nil"/>
            </w:tcBorders>
          </w:tcPr>
          <w:p w14:paraId="7B3557A9" w14:textId="125E1B46"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0.85 [0.69-1.05]</w:t>
            </w:r>
          </w:p>
        </w:tc>
        <w:tc>
          <w:tcPr>
            <w:tcW w:w="0" w:type="auto"/>
            <w:tcBorders>
              <w:top w:val="nil"/>
              <w:left w:val="nil"/>
              <w:bottom w:val="single" w:sz="4" w:space="0" w:color="auto"/>
              <w:right w:val="nil"/>
            </w:tcBorders>
          </w:tcPr>
          <w:p w14:paraId="4870DABE" w14:textId="3F49000E" w:rsidR="009A6E13" w:rsidRPr="006E042B" w:rsidRDefault="009A6E13" w:rsidP="00BA4911">
            <w:pPr>
              <w:spacing w:before="120" w:after="120" w:line="240" w:lineRule="auto"/>
              <w:contextualSpacing/>
              <w:jc w:val="center"/>
              <w:rPr>
                <w:rFonts w:asciiTheme="majorBidi" w:hAnsiTheme="majorBidi" w:cstheme="majorBidi"/>
              </w:rPr>
            </w:pPr>
            <w:r w:rsidRPr="006E042B">
              <w:rPr>
                <w:rFonts w:asciiTheme="majorBidi" w:hAnsiTheme="majorBidi" w:cstheme="majorBidi"/>
              </w:rPr>
              <w:t>1.03 [0.91-1.16]</w:t>
            </w:r>
          </w:p>
        </w:tc>
        <w:tc>
          <w:tcPr>
            <w:tcW w:w="0" w:type="auto"/>
            <w:tcBorders>
              <w:top w:val="nil"/>
              <w:left w:val="nil"/>
              <w:bottom w:val="single" w:sz="4" w:space="0" w:color="auto"/>
              <w:right w:val="nil"/>
            </w:tcBorders>
          </w:tcPr>
          <w:p w14:paraId="70EFFAB7" w14:textId="3DB895D0" w:rsidR="009A6E13" w:rsidRPr="00BA4911" w:rsidRDefault="009A6E13" w:rsidP="00BA4911">
            <w:pPr>
              <w:spacing w:before="120" w:after="120" w:line="240" w:lineRule="auto"/>
              <w:contextualSpacing/>
              <w:jc w:val="center"/>
              <w:rPr>
                <w:rFonts w:asciiTheme="majorBidi" w:hAnsiTheme="majorBidi" w:cstheme="majorBidi"/>
                <w:b/>
                <w:bCs/>
              </w:rPr>
            </w:pPr>
            <w:r w:rsidRPr="00BA4911">
              <w:rPr>
                <w:rFonts w:asciiTheme="majorBidi" w:hAnsiTheme="majorBidi" w:cstheme="majorBidi"/>
                <w:b/>
                <w:bCs/>
              </w:rPr>
              <w:t>0.97 [0.90-1.04]</w:t>
            </w:r>
          </w:p>
        </w:tc>
        <w:tc>
          <w:tcPr>
            <w:tcW w:w="0" w:type="auto"/>
            <w:tcBorders>
              <w:top w:val="nil"/>
              <w:left w:val="nil"/>
              <w:bottom w:val="single" w:sz="4" w:space="0" w:color="auto"/>
              <w:right w:val="nil"/>
            </w:tcBorders>
          </w:tcPr>
          <w:p w14:paraId="41723AA3" w14:textId="6D581B9C" w:rsidR="009A6E13" w:rsidRDefault="009A6E13" w:rsidP="00BA4911">
            <w:pPr>
              <w:spacing w:before="120" w:after="120" w:line="240" w:lineRule="auto"/>
              <w:contextualSpacing/>
              <w:jc w:val="center"/>
              <w:rPr>
                <w:rFonts w:asciiTheme="majorBidi" w:hAnsiTheme="majorBidi" w:cstheme="majorBidi"/>
              </w:rPr>
            </w:pPr>
            <w:r>
              <w:rPr>
                <w:rFonts w:asciiTheme="majorBidi" w:hAnsiTheme="majorBidi" w:cstheme="majorBidi"/>
              </w:rPr>
              <w:t>0.42</w:t>
            </w:r>
          </w:p>
        </w:tc>
      </w:tr>
    </w:tbl>
    <w:p w14:paraId="234ED5CF" w14:textId="77777777" w:rsidR="00ED2F4A" w:rsidRDefault="00ED2F4A" w:rsidP="00ED2F4A">
      <w:pPr>
        <w:spacing w:before="120" w:after="120" w:line="240" w:lineRule="auto"/>
        <w:contextualSpacing/>
        <w:rPr>
          <w:rFonts w:asciiTheme="majorBidi" w:eastAsia="MS Mincho" w:hAnsiTheme="majorBidi" w:cstheme="majorBidi"/>
          <w:bCs/>
          <w:vertAlign w:val="superscript"/>
          <w:lang w:val="en-US" w:eastAsia="en-US"/>
        </w:rPr>
      </w:pPr>
    </w:p>
    <w:p w14:paraId="226D1FDC" w14:textId="66018131" w:rsidR="00ED2F4A" w:rsidRDefault="000169EC" w:rsidP="000169EC">
      <w:pPr>
        <w:spacing w:before="120" w:after="120" w:line="240" w:lineRule="auto"/>
        <w:contextualSpacing/>
        <w:rPr>
          <w:rFonts w:asciiTheme="majorBidi" w:eastAsia="MS Mincho" w:hAnsiTheme="majorBidi" w:cstheme="majorBidi"/>
          <w:bCs/>
          <w:lang w:val="en-US" w:eastAsia="en-US"/>
        </w:rPr>
      </w:pPr>
      <w:r w:rsidRPr="000169EC">
        <w:rPr>
          <w:rFonts w:asciiTheme="majorBidi" w:hAnsiTheme="majorBidi" w:cstheme="majorBidi"/>
          <w:vertAlign w:val="superscript"/>
        </w:rPr>
        <w:t>a</w:t>
      </w:r>
      <w:r>
        <w:rPr>
          <w:rFonts w:asciiTheme="majorBidi" w:eastAsia="MS Mincho" w:hAnsiTheme="majorBidi" w:cstheme="majorBidi"/>
          <w:bCs/>
          <w:lang w:val="en-US" w:eastAsia="en-US"/>
        </w:rPr>
        <w:t xml:space="preserve"> </w:t>
      </w:r>
      <w:r w:rsidR="00ED2F4A">
        <w:rPr>
          <w:rFonts w:asciiTheme="majorBidi" w:eastAsia="MS Mincho" w:hAnsiTheme="majorBidi" w:cstheme="majorBidi"/>
          <w:bCs/>
          <w:lang w:val="en-US" w:eastAsia="en-US"/>
        </w:rPr>
        <w:t xml:space="preserve">Model </w:t>
      </w:r>
      <w:r w:rsidR="00705701">
        <w:rPr>
          <w:rFonts w:asciiTheme="majorBidi" w:eastAsia="MS Mincho" w:hAnsiTheme="majorBidi" w:cstheme="majorBidi"/>
          <w:bCs/>
          <w:lang w:val="en-US" w:eastAsia="en-US"/>
        </w:rPr>
        <w:t>0</w:t>
      </w:r>
      <w:r w:rsidR="00ED2F4A">
        <w:rPr>
          <w:rFonts w:asciiTheme="majorBidi" w:eastAsia="MS Mincho" w:hAnsiTheme="majorBidi" w:cstheme="majorBidi"/>
          <w:bCs/>
          <w:lang w:val="en-US" w:eastAsia="en-US"/>
        </w:rPr>
        <w:t xml:space="preserve">. </w:t>
      </w:r>
      <w:r w:rsidR="003565A5">
        <w:rPr>
          <w:rFonts w:asciiTheme="majorBidi" w:eastAsia="MS Mincho" w:hAnsiTheme="majorBidi" w:cstheme="majorBidi"/>
          <w:bCs/>
          <w:lang w:val="en-US" w:eastAsia="en-US"/>
        </w:rPr>
        <w:t>No adjustment</w:t>
      </w:r>
      <w:r>
        <w:rPr>
          <w:rFonts w:asciiTheme="majorBidi" w:eastAsia="MS Mincho" w:hAnsiTheme="majorBidi" w:cstheme="majorBidi"/>
          <w:bCs/>
          <w:lang w:val="en-US" w:eastAsia="en-US"/>
        </w:rPr>
        <w:t xml:space="preserve">; </w:t>
      </w:r>
      <w:r w:rsidR="00ED2F4A">
        <w:rPr>
          <w:rFonts w:asciiTheme="majorBidi" w:eastAsia="MS Mincho" w:hAnsiTheme="majorBidi" w:cstheme="majorBidi"/>
          <w:bCs/>
          <w:lang w:val="en-US" w:eastAsia="en-US"/>
        </w:rPr>
        <w:t xml:space="preserve">Model </w:t>
      </w:r>
      <w:r w:rsidR="00705701">
        <w:rPr>
          <w:rFonts w:asciiTheme="majorBidi" w:eastAsia="MS Mincho" w:hAnsiTheme="majorBidi" w:cstheme="majorBidi"/>
          <w:bCs/>
          <w:lang w:val="en-US" w:eastAsia="en-US"/>
        </w:rPr>
        <w:t>1</w:t>
      </w:r>
      <w:r w:rsidR="00ED2F4A">
        <w:rPr>
          <w:rFonts w:asciiTheme="majorBidi" w:eastAsia="MS Mincho" w:hAnsiTheme="majorBidi" w:cstheme="majorBidi"/>
          <w:bCs/>
          <w:lang w:val="en-US" w:eastAsia="en-US"/>
        </w:rPr>
        <w:t>. Adjusted for white blood cell proportions</w:t>
      </w:r>
    </w:p>
    <w:p w14:paraId="7C368EAF" w14:textId="77777777" w:rsidR="00ED2F4A" w:rsidRPr="00C775B6" w:rsidRDefault="00ED2F4A" w:rsidP="00ED2F4A">
      <w:pPr>
        <w:spacing w:before="120" w:after="120" w:line="240" w:lineRule="auto"/>
        <w:contextualSpacing/>
        <w:rPr>
          <w:rFonts w:asciiTheme="majorBidi" w:eastAsia="MS Mincho" w:hAnsiTheme="majorBidi" w:cstheme="majorBidi"/>
          <w:bCs/>
          <w:lang w:val="en-US" w:eastAsia="en-US"/>
        </w:rPr>
      </w:pPr>
      <w:r w:rsidRPr="00FF12E6">
        <w:rPr>
          <w:rFonts w:asciiTheme="majorBidi" w:eastAsia="MS Mincho" w:hAnsiTheme="majorBidi" w:cstheme="majorBidi"/>
          <w:bCs/>
          <w:vertAlign w:val="superscript"/>
          <w:lang w:val="en-US" w:eastAsia="en-US"/>
        </w:rPr>
        <w:t>b</w:t>
      </w:r>
      <w:r>
        <w:rPr>
          <w:rFonts w:asciiTheme="majorBidi" w:eastAsia="MS Mincho" w:hAnsiTheme="majorBidi" w:cstheme="majorBidi"/>
          <w:bCs/>
          <w:lang w:val="en-US" w:eastAsia="en-US"/>
        </w:rPr>
        <w:t xml:space="preserve"> Residuals from the</w:t>
      </w:r>
      <w:r w:rsidRPr="00C775B6">
        <w:rPr>
          <w:rFonts w:asciiTheme="majorBidi" w:eastAsia="MS Mincho" w:hAnsiTheme="majorBidi" w:cstheme="majorBidi"/>
          <w:bCs/>
          <w:lang w:val="en-US" w:eastAsia="en-US"/>
        </w:rPr>
        <w:t xml:space="preserve"> regression of the score on the log of their respective lifestyle variable</w:t>
      </w:r>
    </w:p>
    <w:sectPr w:rsidR="00ED2F4A" w:rsidRPr="00C775B6" w:rsidSect="00EA5913">
      <w:pgSz w:w="16838" w:h="11906" w:orient="landscape" w:code="9"/>
      <w:pgMar w:top="1134" w:right="1134" w:bottom="1134" w:left="1134" w:header="709" w:footer="709" w:gutter="0"/>
      <w:cols w:space="708"/>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1C72D3" w14:textId="77777777" w:rsidR="00CB5C08" w:rsidRDefault="00CB5C08" w:rsidP="00AF74E2">
      <w:pPr>
        <w:spacing w:after="0" w:line="240" w:lineRule="auto"/>
      </w:pPr>
      <w:r>
        <w:separator/>
      </w:r>
    </w:p>
  </w:endnote>
  <w:endnote w:type="continuationSeparator" w:id="0">
    <w:p w14:paraId="2D9164BA" w14:textId="77777777" w:rsidR="00CB5C08" w:rsidRDefault="00CB5C08" w:rsidP="00AF7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9F926A" w14:textId="77777777" w:rsidR="00CB5C08" w:rsidRDefault="00CB5C08" w:rsidP="00AF74E2">
      <w:pPr>
        <w:spacing w:after="0" w:line="240" w:lineRule="auto"/>
      </w:pPr>
      <w:r>
        <w:separator/>
      </w:r>
    </w:p>
  </w:footnote>
  <w:footnote w:type="continuationSeparator" w:id="0">
    <w:p w14:paraId="68ECE34E" w14:textId="77777777" w:rsidR="00CB5C08" w:rsidRDefault="00CB5C08" w:rsidP="00AF74E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savePreviewPicture/>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Breast Cancer Researc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ap9vrts0spps2et20lvp0v3fpx9w25xzpvt&quot;&gt;General-Saved&lt;record-ids&gt;&lt;item&gt;84&lt;/item&gt;&lt;item&gt;850&lt;/item&gt;&lt;item&gt;1078&lt;/item&gt;&lt;/record-ids&gt;&lt;/item&gt;&lt;/Libraries&gt;"/>
  </w:docVars>
  <w:rsids>
    <w:rsidRoot w:val="004F5818"/>
    <w:rsid w:val="000169EC"/>
    <w:rsid w:val="00057492"/>
    <w:rsid w:val="0008569F"/>
    <w:rsid w:val="00116FE2"/>
    <w:rsid w:val="001A4048"/>
    <w:rsid w:val="001F75E8"/>
    <w:rsid w:val="00206D8C"/>
    <w:rsid w:val="00222D88"/>
    <w:rsid w:val="002524DC"/>
    <w:rsid w:val="002A5CCF"/>
    <w:rsid w:val="0032127E"/>
    <w:rsid w:val="003315C6"/>
    <w:rsid w:val="003565A5"/>
    <w:rsid w:val="003613BE"/>
    <w:rsid w:val="0037457A"/>
    <w:rsid w:val="003978B1"/>
    <w:rsid w:val="003E5428"/>
    <w:rsid w:val="004261CA"/>
    <w:rsid w:val="00442944"/>
    <w:rsid w:val="004D347D"/>
    <w:rsid w:val="004F08BD"/>
    <w:rsid w:val="004F5818"/>
    <w:rsid w:val="005A7A76"/>
    <w:rsid w:val="005C7290"/>
    <w:rsid w:val="005D69A3"/>
    <w:rsid w:val="005F32EC"/>
    <w:rsid w:val="006E03BC"/>
    <w:rsid w:val="00705701"/>
    <w:rsid w:val="00722900"/>
    <w:rsid w:val="00736793"/>
    <w:rsid w:val="00746803"/>
    <w:rsid w:val="00755EBA"/>
    <w:rsid w:val="007E4681"/>
    <w:rsid w:val="00807830"/>
    <w:rsid w:val="00811D38"/>
    <w:rsid w:val="008157D4"/>
    <w:rsid w:val="00863B6B"/>
    <w:rsid w:val="008A48E2"/>
    <w:rsid w:val="008B417E"/>
    <w:rsid w:val="008F76FB"/>
    <w:rsid w:val="00940D6A"/>
    <w:rsid w:val="00954D4A"/>
    <w:rsid w:val="009A6E13"/>
    <w:rsid w:val="009B3006"/>
    <w:rsid w:val="009D6595"/>
    <w:rsid w:val="009E38CC"/>
    <w:rsid w:val="00A0389F"/>
    <w:rsid w:val="00AA70E4"/>
    <w:rsid w:val="00AD3499"/>
    <w:rsid w:val="00AE1573"/>
    <w:rsid w:val="00AF74E2"/>
    <w:rsid w:val="00B11B62"/>
    <w:rsid w:val="00B50F4D"/>
    <w:rsid w:val="00B96851"/>
    <w:rsid w:val="00BA4911"/>
    <w:rsid w:val="00BA4EC5"/>
    <w:rsid w:val="00BF1525"/>
    <w:rsid w:val="00C237DA"/>
    <w:rsid w:val="00C335A6"/>
    <w:rsid w:val="00CB5C08"/>
    <w:rsid w:val="00CE7FDC"/>
    <w:rsid w:val="00D11CFA"/>
    <w:rsid w:val="00D22A71"/>
    <w:rsid w:val="00D4094D"/>
    <w:rsid w:val="00D4470F"/>
    <w:rsid w:val="00D44737"/>
    <w:rsid w:val="00DB31C6"/>
    <w:rsid w:val="00DD4B07"/>
    <w:rsid w:val="00DE364C"/>
    <w:rsid w:val="00EA5913"/>
    <w:rsid w:val="00ED2F4A"/>
    <w:rsid w:val="00F0429F"/>
    <w:rsid w:val="00F04BA5"/>
    <w:rsid w:val="00F204A1"/>
    <w:rsid w:val="00F361C7"/>
    <w:rsid w:val="00F43B19"/>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EDAD8"/>
  <w15:chartTrackingRefBased/>
  <w15:docId w15:val="{5523E69C-47A7-4DEF-9968-216959E7A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81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4F581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F5818"/>
    <w:rPr>
      <w:rFonts w:ascii="Calibri" w:hAnsi="Calibri" w:cs="Calibri"/>
      <w:noProof/>
    </w:rPr>
  </w:style>
  <w:style w:type="paragraph" w:customStyle="1" w:styleId="EndNoteBibliography">
    <w:name w:val="EndNote Bibliography"/>
    <w:basedOn w:val="Normal"/>
    <w:link w:val="EndNoteBibliographyChar"/>
    <w:rsid w:val="004F581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4F5818"/>
    <w:rPr>
      <w:rFonts w:ascii="Calibri" w:hAnsi="Calibri" w:cs="Calibri"/>
      <w:noProof/>
    </w:rPr>
  </w:style>
  <w:style w:type="character" w:styleId="CommentReference">
    <w:name w:val="annotation reference"/>
    <w:basedOn w:val="DefaultParagraphFont"/>
    <w:uiPriority w:val="99"/>
    <w:semiHidden/>
    <w:unhideWhenUsed/>
    <w:rsid w:val="00AE1573"/>
    <w:rPr>
      <w:sz w:val="16"/>
      <w:szCs w:val="16"/>
    </w:rPr>
  </w:style>
  <w:style w:type="paragraph" w:styleId="CommentText">
    <w:name w:val="annotation text"/>
    <w:basedOn w:val="Normal"/>
    <w:link w:val="CommentTextChar"/>
    <w:uiPriority w:val="99"/>
    <w:semiHidden/>
    <w:unhideWhenUsed/>
    <w:rsid w:val="00AE1573"/>
    <w:pPr>
      <w:spacing w:line="240" w:lineRule="auto"/>
    </w:pPr>
    <w:rPr>
      <w:sz w:val="20"/>
      <w:szCs w:val="20"/>
    </w:rPr>
  </w:style>
  <w:style w:type="character" w:customStyle="1" w:styleId="CommentTextChar">
    <w:name w:val="Comment Text Char"/>
    <w:basedOn w:val="DefaultParagraphFont"/>
    <w:link w:val="CommentText"/>
    <w:uiPriority w:val="99"/>
    <w:semiHidden/>
    <w:rsid w:val="00AE1573"/>
    <w:rPr>
      <w:sz w:val="20"/>
      <w:szCs w:val="20"/>
    </w:rPr>
  </w:style>
  <w:style w:type="paragraph" w:styleId="CommentSubject">
    <w:name w:val="annotation subject"/>
    <w:basedOn w:val="CommentText"/>
    <w:next w:val="CommentText"/>
    <w:link w:val="CommentSubjectChar"/>
    <w:uiPriority w:val="99"/>
    <w:semiHidden/>
    <w:unhideWhenUsed/>
    <w:rsid w:val="00AE1573"/>
    <w:rPr>
      <w:b/>
      <w:bCs/>
    </w:rPr>
  </w:style>
  <w:style w:type="character" w:customStyle="1" w:styleId="CommentSubjectChar">
    <w:name w:val="Comment Subject Char"/>
    <w:basedOn w:val="CommentTextChar"/>
    <w:link w:val="CommentSubject"/>
    <w:uiPriority w:val="99"/>
    <w:semiHidden/>
    <w:rsid w:val="00AE1573"/>
    <w:rPr>
      <w:b/>
      <w:bCs/>
      <w:sz w:val="20"/>
      <w:szCs w:val="20"/>
    </w:rPr>
  </w:style>
  <w:style w:type="paragraph" w:styleId="BalloonText">
    <w:name w:val="Balloon Text"/>
    <w:basedOn w:val="Normal"/>
    <w:link w:val="BalloonTextChar"/>
    <w:uiPriority w:val="99"/>
    <w:semiHidden/>
    <w:unhideWhenUsed/>
    <w:rsid w:val="00940D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0D6A"/>
    <w:rPr>
      <w:rFonts w:ascii="Segoe UI" w:hAnsi="Segoe UI" w:cs="Segoe UI"/>
      <w:sz w:val="18"/>
      <w:szCs w:val="18"/>
    </w:rPr>
  </w:style>
  <w:style w:type="paragraph" w:styleId="Header">
    <w:name w:val="header"/>
    <w:basedOn w:val="Normal"/>
    <w:link w:val="HeaderChar"/>
    <w:uiPriority w:val="99"/>
    <w:unhideWhenUsed/>
    <w:rsid w:val="00AF74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74E2"/>
  </w:style>
  <w:style w:type="paragraph" w:styleId="Footer">
    <w:name w:val="footer"/>
    <w:basedOn w:val="Normal"/>
    <w:link w:val="FooterChar"/>
    <w:uiPriority w:val="99"/>
    <w:unhideWhenUsed/>
    <w:rsid w:val="00AF74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74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E2626-FEFD-4482-8EDC-809CBF532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5</Pages>
  <Words>2810</Words>
  <Characters>16017</Characters>
  <Application>Microsoft Office Word</Application>
  <DocSecurity>0</DocSecurity>
  <Lines>133</Lines>
  <Paragraphs>37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Melbourne Collaborative Cohort Study (MCCS)</vt:lpstr>
      <vt:lpstr>European Prospective Investigation into Cancer and Nutrition (EPIC-Italy)</vt:lpstr>
      <vt:lpstr>European Prospective Investigation into Cancer and Nutrition (EPIC-IARC)</vt:lpstr>
      <vt:lpstr>Prostate, Lung, Colorectal and Ovarian screening trial (PLCO)</vt:lpstr>
    </vt:vector>
  </TitlesOfParts>
  <Company>Monash University</Company>
  <LinksUpToDate>false</LinksUpToDate>
  <CharactersWithSpaces>18790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Pierre-Antoine Dugue</dc:creator>
  <cp:keywords/>
  <dc:description/>
  <cp:lastModifiedBy>Pierre-Antoine Dugue</cp:lastModifiedBy>
  <cp:revision>22</cp:revision>
  <dcterms:created xsi:type="dcterms:W3CDTF">2021-03-11T03:13:00Z</dcterms:created>
  <dcterms:modified xsi:type="dcterms:W3CDTF">2022-09-01T08:02:00Z</dcterms:modified>
</cp:coreProperties>
</file>