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8AD038" w14:textId="0861ECDF" w:rsidR="007938BD" w:rsidRDefault="007F6E9D" w:rsidP="007938BD">
      <w:pPr>
        <w:spacing w:after="0" w:line="480" w:lineRule="auto"/>
        <w:rPr>
          <w:b/>
          <w:bCs/>
        </w:rPr>
      </w:pPr>
      <w:bookmarkStart w:id="0" w:name="_GoBack"/>
      <w:r>
        <w:rPr>
          <w:b/>
          <w:bCs/>
        </w:rPr>
        <w:t>Appendix</w:t>
      </w:r>
    </w:p>
    <w:p w14:paraId="59A70C1C" w14:textId="641D36BF" w:rsidR="007F6E9D" w:rsidRDefault="007F6E9D" w:rsidP="007938BD">
      <w:pPr>
        <w:spacing w:after="0" w:line="480" w:lineRule="auto"/>
        <w:rPr>
          <w:b/>
          <w:bCs/>
        </w:rPr>
      </w:pPr>
    </w:p>
    <w:p w14:paraId="4FCA2324" w14:textId="0A8D356C" w:rsidR="007F6E9D" w:rsidRDefault="007F6E9D" w:rsidP="007938BD">
      <w:pPr>
        <w:spacing w:after="0" w:line="480" w:lineRule="auto"/>
        <w:rPr>
          <w:b/>
          <w:bCs/>
        </w:rPr>
      </w:pPr>
      <w:r>
        <w:rPr>
          <w:b/>
          <w:bCs/>
        </w:rPr>
        <w:t>Supplementary Results</w:t>
      </w:r>
    </w:p>
    <w:p w14:paraId="09589AFF" w14:textId="7F055030" w:rsidR="007F6E9D" w:rsidRPr="001E2659" w:rsidRDefault="007F6E9D" w:rsidP="007F6E9D">
      <w:pPr>
        <w:spacing w:after="0" w:line="480" w:lineRule="auto"/>
        <w:rPr>
          <w:i/>
          <w:iCs/>
        </w:rPr>
      </w:pPr>
      <w:r>
        <w:rPr>
          <w:i/>
          <w:iCs/>
        </w:rPr>
        <w:t>Association of b</w:t>
      </w:r>
      <w:r w:rsidRPr="001E2659">
        <w:rPr>
          <w:i/>
          <w:iCs/>
        </w:rPr>
        <w:t xml:space="preserve">iomarkers with </w:t>
      </w:r>
      <w:r w:rsidR="004A4CDB">
        <w:rPr>
          <w:i/>
          <w:iCs/>
        </w:rPr>
        <w:t>event-free survival (EFS)</w:t>
      </w:r>
    </w:p>
    <w:p w14:paraId="273EE76E" w14:textId="7E4403F6" w:rsidR="007F6E9D" w:rsidRPr="001E2659" w:rsidRDefault="007F6E9D" w:rsidP="007F6E9D">
      <w:pPr>
        <w:spacing w:after="0" w:line="480" w:lineRule="auto"/>
      </w:pPr>
      <w:r>
        <w:t>T</w:t>
      </w:r>
      <w:r w:rsidRPr="001E2659">
        <w:t xml:space="preserve">he potential </w:t>
      </w:r>
      <w:r>
        <w:t xml:space="preserve">long-term </w:t>
      </w:r>
      <w:r w:rsidRPr="001E2659">
        <w:t>prognostic value of HER2</w:t>
      </w:r>
      <w:r w:rsidR="004A4CDB">
        <w:t xml:space="preserve"> immunohistochemistry</w:t>
      </w:r>
      <w:r w:rsidRPr="001E2659">
        <w:t xml:space="preserve"> </w:t>
      </w:r>
      <w:r w:rsidR="004A4CDB">
        <w:t>(</w:t>
      </w:r>
      <w:r w:rsidRPr="001E2659">
        <w:t>IHC</w:t>
      </w:r>
      <w:r w:rsidR="004A4CDB">
        <w:t>)</w:t>
      </w:r>
      <w:r>
        <w:t xml:space="preserve"> subgroups</w:t>
      </w:r>
      <w:r w:rsidRPr="001E2659">
        <w:t xml:space="preserve">, PD-L1 </w:t>
      </w:r>
      <w:r>
        <w:t xml:space="preserve">status by IHC, </w:t>
      </w:r>
      <w:r w:rsidRPr="001E2659">
        <w:t xml:space="preserve">and </w:t>
      </w:r>
      <w:r w:rsidRPr="00977507">
        <w:rPr>
          <w:i/>
        </w:rPr>
        <w:t>PIK3CA</w:t>
      </w:r>
      <w:r w:rsidRPr="001E2659">
        <w:t xml:space="preserve"> mutation </w:t>
      </w:r>
      <w:r>
        <w:t xml:space="preserve">status </w:t>
      </w:r>
      <w:r w:rsidR="00AD27AB">
        <w:t xml:space="preserve">on EFS </w:t>
      </w:r>
      <w:r>
        <w:t>w</w:t>
      </w:r>
      <w:r w:rsidR="002041C3">
        <w:t>as</w:t>
      </w:r>
      <w:r>
        <w:t xml:space="preserve"> assessed</w:t>
      </w:r>
      <w:r w:rsidRPr="001E2659">
        <w:t xml:space="preserve"> using data pooled from both treatment arms</w:t>
      </w:r>
      <w:r>
        <w:t xml:space="preserve">. </w:t>
      </w:r>
      <w:bookmarkStart w:id="1" w:name="_Hlk110957407"/>
      <w:r w:rsidRPr="00AF5E34">
        <w:t>With the caveat that the number of EFS events was limited, HER2 IHC3+</w:t>
      </w:r>
      <w:r w:rsidR="00BC373A">
        <w:t xml:space="preserve">, </w:t>
      </w:r>
      <w:r w:rsidRPr="00AF5E34">
        <w:t xml:space="preserve"> PD-L1–positive status</w:t>
      </w:r>
      <w:r w:rsidR="00BC373A">
        <w:t>, and HER2-E subtype</w:t>
      </w:r>
      <w:r w:rsidRPr="00AF5E34">
        <w:t xml:space="preserve"> were </w:t>
      </w:r>
      <w:r w:rsidR="00BC373A">
        <w:t>all</w:t>
      </w:r>
      <w:r w:rsidR="00BC373A" w:rsidRPr="00AF5E34">
        <w:t xml:space="preserve"> </w:t>
      </w:r>
      <w:r w:rsidRPr="00AF5E34">
        <w:t>associated with</w:t>
      </w:r>
      <w:r>
        <w:t xml:space="preserve"> a trend toward </w:t>
      </w:r>
      <w:r w:rsidRPr="001E2659">
        <w:t>better EF</w:t>
      </w:r>
      <w:r>
        <w:t xml:space="preserve">S compared with </w:t>
      </w:r>
      <w:r w:rsidRPr="001E2659">
        <w:t>HER2 IHC</w:t>
      </w:r>
      <w:r>
        <w:t>2</w:t>
      </w:r>
      <w:r w:rsidRPr="001E2659">
        <w:t xml:space="preserve">+ </w:t>
      </w:r>
      <w:r>
        <w:t xml:space="preserve">(unstratified </w:t>
      </w:r>
      <w:r w:rsidR="004A4CDB">
        <w:t>hazard ratio [</w:t>
      </w:r>
      <w:r>
        <w:t>HR</w:t>
      </w:r>
      <w:r w:rsidR="004A4CDB">
        <w:t>]</w:t>
      </w:r>
      <w:r>
        <w:t xml:space="preserve"> 0.23, 95% CI </w:t>
      </w:r>
      <w:r w:rsidRPr="00A65C1A">
        <w:t>0.12–0.44</w:t>
      </w:r>
      <w:r>
        <w:t>)</w:t>
      </w:r>
      <w:r w:rsidR="00BC373A">
        <w:t>,</w:t>
      </w:r>
      <w:r w:rsidRPr="001E2659">
        <w:t xml:space="preserve"> PD-L1</w:t>
      </w:r>
      <w:r>
        <w:t xml:space="preserve">–negative status (unstratified HR 0.55, 95% CI </w:t>
      </w:r>
      <w:r w:rsidRPr="00A65C1A">
        <w:t>0.27–1.11</w:t>
      </w:r>
      <w:r>
        <w:t xml:space="preserve">), </w:t>
      </w:r>
      <w:r w:rsidR="00BC373A">
        <w:t xml:space="preserve">and non-HER2-E subtype (unstratified HR 0.39, 95% CI </w:t>
      </w:r>
      <w:r w:rsidR="00BC373A" w:rsidRPr="00A65C1A">
        <w:t>0.2</w:t>
      </w:r>
      <w:r w:rsidR="00BC373A">
        <w:t>0</w:t>
      </w:r>
      <w:r w:rsidR="00BC373A" w:rsidRPr="00A65C1A">
        <w:t>–</w:t>
      </w:r>
      <w:r w:rsidR="00BC373A">
        <w:t>0</w:t>
      </w:r>
      <w:r w:rsidR="00BC373A" w:rsidRPr="00A65C1A">
        <w:t>.</w:t>
      </w:r>
      <w:r w:rsidR="00BC373A">
        <w:t xml:space="preserve">76), </w:t>
      </w:r>
      <w:r>
        <w:t xml:space="preserve">respectively (Table S3). </w:t>
      </w:r>
      <w:bookmarkEnd w:id="1"/>
      <w:r>
        <w:t>No prognostic value was observed for m</w:t>
      </w:r>
      <w:r w:rsidRPr="001E2659">
        <w:t>utat</w:t>
      </w:r>
      <w:r>
        <w:t>ed</w:t>
      </w:r>
      <w:r w:rsidRPr="001E2659">
        <w:t xml:space="preserve"> </w:t>
      </w:r>
      <w:r w:rsidRPr="00AF5E34">
        <w:t xml:space="preserve">versus non-mutated </w:t>
      </w:r>
      <w:r w:rsidRPr="00977507">
        <w:rPr>
          <w:i/>
        </w:rPr>
        <w:t>PIK3CA</w:t>
      </w:r>
      <w:r w:rsidRPr="00AF5E34">
        <w:t xml:space="preserve"> status (unstratified HR 1.34, 95% CI 0.71–2.53). Overall, these trends are consistent with those obtained</w:t>
      </w:r>
      <w:r w:rsidRPr="00AA16D2">
        <w:t xml:space="preserve"> fr</w:t>
      </w:r>
      <w:r>
        <w:t xml:space="preserve">om the analysis of pCR. </w:t>
      </w:r>
    </w:p>
    <w:p w14:paraId="664726B5" w14:textId="46956B32" w:rsidR="007F6E9D" w:rsidRDefault="007F6E9D" w:rsidP="007938BD">
      <w:pPr>
        <w:spacing w:after="0" w:line="480" w:lineRule="auto"/>
        <w:rPr>
          <w:b/>
          <w:bCs/>
        </w:rPr>
      </w:pPr>
    </w:p>
    <w:p w14:paraId="6D3E4A42" w14:textId="77E3F426" w:rsidR="007F6E9D" w:rsidRDefault="007F6E9D" w:rsidP="007938BD">
      <w:pPr>
        <w:spacing w:after="0" w:line="480" w:lineRule="auto"/>
        <w:rPr>
          <w:b/>
          <w:bCs/>
        </w:rPr>
      </w:pPr>
      <w:r>
        <w:rPr>
          <w:b/>
          <w:bCs/>
        </w:rPr>
        <w:t>Supplementary Discussion</w:t>
      </w:r>
    </w:p>
    <w:p w14:paraId="7F1A4E70" w14:textId="31D655EB" w:rsidR="007F6E9D" w:rsidRPr="008A2685" w:rsidRDefault="008A2685" w:rsidP="007938BD">
      <w:pPr>
        <w:spacing w:after="0" w:line="480" w:lineRule="auto"/>
        <w:rPr>
          <w:rFonts w:cstheme="minorHAnsi"/>
        </w:rPr>
      </w:pPr>
      <w:r w:rsidRPr="00B608EE">
        <w:rPr>
          <w:rFonts w:cstheme="minorHAnsi"/>
        </w:rPr>
        <w:t>The analysis of long-term outcomes suggested that patients with PD-L1</w:t>
      </w:r>
      <w:r w:rsidR="00C75E88">
        <w:rPr>
          <w:rFonts w:cstheme="minorHAnsi"/>
        </w:rPr>
        <w:t>–</w:t>
      </w:r>
      <w:r w:rsidRPr="00B608EE">
        <w:rPr>
          <w:rFonts w:cstheme="minorHAnsi"/>
        </w:rPr>
        <w:t>positiv</w:t>
      </w:r>
      <w:r w:rsidR="00C75E88">
        <w:rPr>
          <w:rFonts w:cstheme="minorHAnsi"/>
        </w:rPr>
        <w:t>e tumors</w:t>
      </w:r>
      <w:r w:rsidR="00BC373A">
        <w:rPr>
          <w:rFonts w:cstheme="minorHAnsi"/>
        </w:rPr>
        <w:t>,</w:t>
      </w:r>
      <w:r w:rsidRPr="00B608EE">
        <w:rPr>
          <w:rFonts w:cstheme="minorHAnsi"/>
        </w:rPr>
        <w:t xml:space="preserve"> HER2 IHC3+ status</w:t>
      </w:r>
      <w:r>
        <w:rPr>
          <w:rFonts w:cstheme="minorHAnsi"/>
        </w:rPr>
        <w:t xml:space="preserve">, </w:t>
      </w:r>
      <w:r w:rsidR="00BC373A">
        <w:rPr>
          <w:rFonts w:cstheme="minorHAnsi"/>
        </w:rPr>
        <w:t xml:space="preserve">and </w:t>
      </w:r>
      <w:r w:rsidR="00BC373A">
        <w:t>HER2-E subtype</w:t>
      </w:r>
      <w:r w:rsidR="00C75E88">
        <w:t xml:space="preserve"> prior to</w:t>
      </w:r>
      <w:r w:rsidR="00C75E88">
        <w:rPr>
          <w:rFonts w:cstheme="minorHAnsi"/>
        </w:rPr>
        <w:t xml:space="preserve"> </w:t>
      </w:r>
      <w:r>
        <w:rPr>
          <w:rFonts w:cstheme="minorHAnsi"/>
        </w:rPr>
        <w:t>neoadjuvant treatment</w:t>
      </w:r>
      <w:r w:rsidRPr="00B608EE">
        <w:rPr>
          <w:rFonts w:cstheme="minorHAnsi"/>
        </w:rPr>
        <w:t xml:space="preserve"> trend</w:t>
      </w:r>
      <w:r w:rsidR="001B7533">
        <w:rPr>
          <w:rFonts w:cstheme="minorHAnsi"/>
        </w:rPr>
        <w:t>ed</w:t>
      </w:r>
      <w:r w:rsidRPr="00B608EE">
        <w:rPr>
          <w:rFonts w:cstheme="minorHAnsi"/>
        </w:rPr>
        <w:t xml:space="preserve"> towards </w:t>
      </w:r>
      <w:r w:rsidRPr="00E808BE">
        <w:rPr>
          <w:rFonts w:cstheme="minorHAnsi"/>
        </w:rPr>
        <w:t>improved EFS. Higher HER2</w:t>
      </w:r>
      <w:r>
        <w:rPr>
          <w:rFonts w:cstheme="minorHAnsi"/>
        </w:rPr>
        <w:t xml:space="preserve"> expression in pre-treatment samples </w:t>
      </w:r>
      <w:r w:rsidRPr="00E808BE">
        <w:rPr>
          <w:rFonts w:cstheme="minorHAnsi"/>
        </w:rPr>
        <w:t xml:space="preserve">has previously been associated with better EFS </w:t>
      </w:r>
      <w:r w:rsidR="00316693">
        <w:rPr>
          <w:rFonts w:cstheme="minorHAnsi"/>
        </w:rPr>
        <w:t>in</w:t>
      </w:r>
      <w:r w:rsidRPr="00E808BE">
        <w:rPr>
          <w:rFonts w:cstheme="minorHAnsi"/>
        </w:rPr>
        <w:t xml:space="preserve"> patients receiv</w:t>
      </w:r>
      <w:r w:rsidR="00316693">
        <w:rPr>
          <w:rFonts w:cstheme="minorHAnsi"/>
        </w:rPr>
        <w:t>ing neoadjuvant</w:t>
      </w:r>
      <w:r w:rsidRPr="00E808BE">
        <w:rPr>
          <w:rFonts w:cstheme="minorHAnsi"/>
        </w:rPr>
        <w:t xml:space="preserve"> HER2</w:t>
      </w:r>
      <w:r w:rsidR="00316693">
        <w:rPr>
          <w:rFonts w:cstheme="minorHAnsi"/>
        </w:rPr>
        <w:t>-</w:t>
      </w:r>
      <w:r w:rsidRPr="00E808BE">
        <w:rPr>
          <w:rFonts w:cstheme="minorHAnsi"/>
        </w:rPr>
        <w:t>targeted therapy</w:t>
      </w:r>
      <w:r>
        <w:rPr>
          <w:rFonts w:cstheme="minorHAnsi"/>
        </w:rPr>
        <w:t xml:space="preserve"> (1),</w:t>
      </w:r>
      <w:r w:rsidRPr="00E808BE">
        <w:rPr>
          <w:rFonts w:cstheme="minorHAnsi"/>
        </w:rPr>
        <w:t xml:space="preserve"> </w:t>
      </w:r>
      <w:r w:rsidRPr="00FF32ED">
        <w:rPr>
          <w:rFonts w:cstheme="minorHAnsi"/>
        </w:rPr>
        <w:t xml:space="preserve">but </w:t>
      </w:r>
      <w:r w:rsidR="00FF32ED">
        <w:rPr>
          <w:rFonts w:cstheme="minorHAnsi"/>
        </w:rPr>
        <w:t>individual</w:t>
      </w:r>
      <w:r w:rsidRPr="00FF32ED">
        <w:rPr>
          <w:rFonts w:cstheme="minorHAnsi"/>
        </w:rPr>
        <w:t xml:space="preserve"> neoadjuvant trials</w:t>
      </w:r>
      <w:r w:rsidRPr="00E808BE">
        <w:rPr>
          <w:rFonts w:cstheme="minorHAnsi"/>
        </w:rPr>
        <w:t xml:space="preserve"> are limited due to small sample size</w:t>
      </w:r>
      <w:r w:rsidR="0058552C">
        <w:rPr>
          <w:rFonts w:cstheme="minorHAnsi"/>
        </w:rPr>
        <w:t>s</w:t>
      </w:r>
      <w:r w:rsidRPr="00E808BE">
        <w:rPr>
          <w:rFonts w:cstheme="minorHAnsi"/>
        </w:rPr>
        <w:t xml:space="preserve"> </w:t>
      </w:r>
      <w:r w:rsidR="00830153">
        <w:rPr>
          <w:rFonts w:cstheme="minorHAnsi"/>
        </w:rPr>
        <w:t>and have</w:t>
      </w:r>
      <w:r w:rsidRPr="00E808BE">
        <w:rPr>
          <w:rFonts w:cstheme="minorHAnsi"/>
        </w:rPr>
        <w:t xml:space="preserve"> </w:t>
      </w:r>
      <w:r>
        <w:rPr>
          <w:rFonts w:cstheme="minorHAnsi"/>
        </w:rPr>
        <w:t>limited</w:t>
      </w:r>
      <w:r w:rsidRPr="00E808BE">
        <w:rPr>
          <w:rFonts w:cstheme="minorHAnsi"/>
        </w:rPr>
        <w:t xml:space="preserve"> power to show correlation with long</w:t>
      </w:r>
      <w:r>
        <w:rPr>
          <w:rFonts w:cstheme="minorHAnsi"/>
        </w:rPr>
        <w:t>-</w:t>
      </w:r>
      <w:r w:rsidRPr="00E808BE">
        <w:rPr>
          <w:rFonts w:cstheme="minorHAnsi"/>
        </w:rPr>
        <w:t>term outcome</w:t>
      </w:r>
      <w:r w:rsidR="001B7533">
        <w:rPr>
          <w:rFonts w:cstheme="minorHAnsi"/>
        </w:rPr>
        <w:t>s</w:t>
      </w:r>
      <w:r w:rsidRPr="00E808BE">
        <w:rPr>
          <w:rFonts w:cstheme="minorHAnsi"/>
        </w:rPr>
        <w:t xml:space="preserve">. </w:t>
      </w:r>
      <w:r w:rsidR="0058552C">
        <w:rPr>
          <w:rFonts w:cstheme="minorHAnsi"/>
        </w:rPr>
        <w:t>However, t</w:t>
      </w:r>
      <w:r w:rsidRPr="00B608EE">
        <w:rPr>
          <w:rFonts w:cstheme="minorHAnsi"/>
        </w:rPr>
        <w:t xml:space="preserve">he association of higher HER2 levels with better </w:t>
      </w:r>
      <w:r w:rsidR="0058552C">
        <w:rPr>
          <w:rFonts w:cstheme="minorHAnsi"/>
        </w:rPr>
        <w:t xml:space="preserve">clinical </w:t>
      </w:r>
      <w:r w:rsidRPr="00B608EE">
        <w:rPr>
          <w:rFonts w:cstheme="minorHAnsi"/>
        </w:rPr>
        <w:t xml:space="preserve">outcomes should be further explored, given current interest in the de-escalation of chemotherapy for patients with HER2-positive </w:t>
      </w:r>
      <w:r>
        <w:rPr>
          <w:rFonts w:cstheme="minorHAnsi"/>
        </w:rPr>
        <w:t xml:space="preserve">eBC. </w:t>
      </w:r>
      <w:r w:rsidRPr="00B608EE">
        <w:rPr>
          <w:rFonts w:cstheme="minorHAnsi"/>
        </w:rPr>
        <w:t xml:space="preserve">Although EFS was lower in the T-DM1+P arm, there may be benefit </w:t>
      </w:r>
      <w:r>
        <w:rPr>
          <w:rFonts w:cstheme="minorHAnsi"/>
        </w:rPr>
        <w:t>to</w:t>
      </w:r>
      <w:r w:rsidRPr="00B608EE">
        <w:rPr>
          <w:rFonts w:cstheme="minorHAnsi"/>
        </w:rPr>
        <w:t xml:space="preserve"> using </w:t>
      </w:r>
      <w:r>
        <w:rPr>
          <w:rFonts w:cstheme="minorHAnsi"/>
        </w:rPr>
        <w:t>a chemotherapy-sparse regimen with T-DM1 and/or other HER2-targeted therapies</w:t>
      </w:r>
      <w:r w:rsidRPr="00B608EE">
        <w:rPr>
          <w:rFonts w:cstheme="minorHAnsi"/>
        </w:rPr>
        <w:t xml:space="preserve"> to </w:t>
      </w:r>
      <w:r>
        <w:rPr>
          <w:rFonts w:cstheme="minorHAnsi"/>
        </w:rPr>
        <w:t xml:space="preserve">spare </w:t>
      </w:r>
      <w:r w:rsidRPr="00B608EE">
        <w:rPr>
          <w:rFonts w:cstheme="minorHAnsi"/>
        </w:rPr>
        <w:t>patients from the adverse effects of chemotherapeutic agents, particularly those with high HER2 amplification or expression</w:t>
      </w:r>
      <w:r>
        <w:rPr>
          <w:rFonts w:cstheme="minorHAnsi"/>
        </w:rPr>
        <w:t xml:space="preserve"> at baseline</w:t>
      </w:r>
      <w:r w:rsidRPr="00B608EE">
        <w:rPr>
          <w:rFonts w:cstheme="minorHAnsi"/>
        </w:rPr>
        <w:t xml:space="preserve"> </w:t>
      </w:r>
      <w:r>
        <w:rPr>
          <w:rFonts w:cstheme="minorHAnsi"/>
        </w:rPr>
        <w:t xml:space="preserve">(2). </w:t>
      </w:r>
      <w:r w:rsidRPr="00E808BE">
        <w:rPr>
          <w:rFonts w:cstheme="minorHAnsi"/>
          <w:shd w:val="clear" w:color="auto" w:fill="FFFFFF"/>
        </w:rPr>
        <w:t xml:space="preserve">Pooling </w:t>
      </w:r>
      <w:r w:rsidR="001B7533">
        <w:rPr>
          <w:rFonts w:cstheme="minorHAnsi"/>
          <w:shd w:val="clear" w:color="auto" w:fill="FFFFFF"/>
        </w:rPr>
        <w:t xml:space="preserve">data from </w:t>
      </w:r>
      <w:r w:rsidR="001B7533">
        <w:rPr>
          <w:rFonts w:cstheme="minorHAnsi"/>
          <w:shd w:val="clear" w:color="auto" w:fill="FFFFFF"/>
        </w:rPr>
        <w:lastRenderedPageBreak/>
        <w:t xml:space="preserve">multiple </w:t>
      </w:r>
      <w:r w:rsidRPr="00E808BE">
        <w:rPr>
          <w:rFonts w:cstheme="minorHAnsi"/>
          <w:shd w:val="clear" w:color="auto" w:fill="FFFFFF"/>
        </w:rPr>
        <w:t xml:space="preserve">trials could provide further insights, as shown in a study by </w:t>
      </w:r>
      <w:r w:rsidRPr="00C70B90">
        <w:rPr>
          <w:rFonts w:cstheme="minorHAnsi"/>
          <w:shd w:val="clear" w:color="auto" w:fill="FFFFFF"/>
        </w:rPr>
        <w:t xml:space="preserve">Prat et al </w:t>
      </w:r>
      <w:r w:rsidRPr="008102D8">
        <w:rPr>
          <w:rFonts w:cstheme="minorHAnsi"/>
          <w:shd w:val="clear" w:color="auto" w:fill="FFFFFF"/>
        </w:rPr>
        <w:t>(</w:t>
      </w:r>
      <w:r>
        <w:rPr>
          <w:rFonts w:cstheme="minorHAnsi"/>
          <w:shd w:val="clear" w:color="auto" w:fill="FFFFFF"/>
        </w:rPr>
        <w:t>3)</w:t>
      </w:r>
      <w:r w:rsidR="001B7533">
        <w:rPr>
          <w:rFonts w:cstheme="minorHAnsi"/>
          <w:shd w:val="clear" w:color="auto" w:fill="FFFFFF"/>
        </w:rPr>
        <w:t xml:space="preserve"> where</w:t>
      </w:r>
      <w:r w:rsidRPr="00E808BE">
        <w:rPr>
          <w:rFonts w:cstheme="minorHAnsi"/>
          <w:shd w:val="clear" w:color="auto" w:fill="FFFFFF"/>
        </w:rPr>
        <w:t xml:space="preserve"> combining HER2-E subtype and </w:t>
      </w:r>
      <w:r>
        <w:rPr>
          <w:rFonts w:cstheme="minorHAnsi"/>
          <w:shd w:val="clear" w:color="auto" w:fill="FFFFFF"/>
        </w:rPr>
        <w:t xml:space="preserve">high </w:t>
      </w:r>
      <w:r w:rsidRPr="000F4B5F">
        <w:rPr>
          <w:rFonts w:cstheme="minorHAnsi"/>
          <w:shd w:val="clear" w:color="auto" w:fill="FFFFFF"/>
        </w:rPr>
        <w:t>HER2 mRNA</w:t>
      </w:r>
      <w:r w:rsidRPr="00E808BE">
        <w:rPr>
          <w:rFonts w:cstheme="minorHAnsi"/>
          <w:shd w:val="clear" w:color="auto" w:fill="FFFFFF"/>
        </w:rPr>
        <w:t xml:space="preserve"> </w:t>
      </w:r>
      <w:r w:rsidR="0058552C">
        <w:rPr>
          <w:rFonts w:cstheme="minorHAnsi"/>
          <w:shd w:val="clear" w:color="auto" w:fill="FFFFFF"/>
        </w:rPr>
        <w:t xml:space="preserve">led to the </w:t>
      </w:r>
      <w:r w:rsidRPr="00E808BE">
        <w:rPr>
          <w:rFonts w:cstheme="minorHAnsi"/>
          <w:shd w:val="clear" w:color="auto" w:fill="FFFFFF"/>
        </w:rPr>
        <w:t>identifi</w:t>
      </w:r>
      <w:r w:rsidR="0058552C">
        <w:rPr>
          <w:rFonts w:cstheme="minorHAnsi"/>
          <w:shd w:val="clear" w:color="auto" w:fill="FFFFFF"/>
        </w:rPr>
        <w:t>cation</w:t>
      </w:r>
      <w:r w:rsidRPr="00E808BE">
        <w:rPr>
          <w:rFonts w:cstheme="minorHAnsi"/>
          <w:shd w:val="clear" w:color="auto" w:fill="FFFFFF"/>
        </w:rPr>
        <w:t xml:space="preserve"> </w:t>
      </w:r>
      <w:r w:rsidR="0058552C">
        <w:rPr>
          <w:rFonts w:cstheme="minorHAnsi"/>
          <w:shd w:val="clear" w:color="auto" w:fill="FFFFFF"/>
        </w:rPr>
        <w:t xml:space="preserve">of </w:t>
      </w:r>
      <w:r w:rsidRPr="00E808BE">
        <w:rPr>
          <w:rFonts w:cstheme="minorHAnsi"/>
          <w:shd w:val="clear" w:color="auto" w:fill="FFFFFF"/>
        </w:rPr>
        <w:t xml:space="preserve">tumors with high responsiveness to HER2-targeted therapy. Future studies can further elucidate the potential role of neoadjuvant </w:t>
      </w:r>
      <w:r>
        <w:rPr>
          <w:rFonts w:cstheme="minorHAnsi"/>
          <w:shd w:val="clear" w:color="auto" w:fill="FFFFFF"/>
        </w:rPr>
        <w:t>chemotherapy-sparse regimens with T-DM1 and/or other HER2-targeted therapies</w:t>
      </w:r>
      <w:r w:rsidRPr="00E808BE">
        <w:rPr>
          <w:rFonts w:cstheme="minorHAnsi"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>for</w:t>
      </w:r>
      <w:r w:rsidRPr="00E808BE">
        <w:rPr>
          <w:rFonts w:cstheme="minorHAnsi"/>
          <w:shd w:val="clear" w:color="auto" w:fill="FFFFFF"/>
        </w:rPr>
        <w:t xml:space="preserve"> HER2-positive disease.</w:t>
      </w:r>
    </w:p>
    <w:p w14:paraId="21D54C05" w14:textId="77777777" w:rsidR="007F6E9D" w:rsidRDefault="007F6E9D" w:rsidP="007938BD">
      <w:pPr>
        <w:spacing w:after="0" w:line="480" w:lineRule="auto"/>
        <w:rPr>
          <w:b/>
          <w:bCs/>
        </w:rPr>
      </w:pPr>
    </w:p>
    <w:p w14:paraId="6825928C" w14:textId="01FB144D" w:rsidR="007F6E9D" w:rsidRPr="001E2659" w:rsidRDefault="007F6E9D" w:rsidP="007938BD">
      <w:pPr>
        <w:spacing w:after="0" w:line="480" w:lineRule="auto"/>
        <w:rPr>
          <w:b/>
          <w:bCs/>
        </w:rPr>
      </w:pPr>
      <w:r>
        <w:rPr>
          <w:b/>
          <w:bCs/>
        </w:rPr>
        <w:t>Supplementary References</w:t>
      </w:r>
    </w:p>
    <w:p w14:paraId="6503C563" w14:textId="77777777" w:rsidR="008A2685" w:rsidRDefault="008A2685" w:rsidP="00830153">
      <w:pPr>
        <w:pStyle w:val="ListParagraph"/>
        <w:numPr>
          <w:ilvl w:val="0"/>
          <w:numId w:val="8"/>
        </w:numPr>
        <w:spacing w:after="0" w:line="480" w:lineRule="auto"/>
      </w:pPr>
      <w:bookmarkStart w:id="2" w:name="_Hlk98518517"/>
      <w:r w:rsidRPr="008A2685">
        <w:t>Prat A, Bianchini G, Thomas M, Belousov A, Cheang MCU, Koehler A, et al. Research-based PAM50 subtype predictor identifies higher responses and improved survival outcomes in HER2-positive breast cancer in the NOAH study. Clin Cancer Res. 2014;20:511–21.</w:t>
      </w:r>
    </w:p>
    <w:bookmarkEnd w:id="2"/>
    <w:p w14:paraId="1EB7FA63" w14:textId="77777777" w:rsidR="008A2685" w:rsidRDefault="008A2685" w:rsidP="00830153">
      <w:pPr>
        <w:pStyle w:val="ListParagraph"/>
        <w:numPr>
          <w:ilvl w:val="0"/>
          <w:numId w:val="8"/>
        </w:numPr>
        <w:spacing w:after="0" w:line="480" w:lineRule="auto"/>
      </w:pPr>
      <w:r w:rsidRPr="005F48A1">
        <w:rPr>
          <w:lang w:val="da-DK"/>
        </w:rPr>
        <w:t xml:space="preserve">Hurvitz SA, Martin M, Jung KH, Huang CS, Harbeck N, Valero V, et al. </w:t>
      </w:r>
      <w:r w:rsidRPr="008A2685">
        <w:t>Neoadjuvant trastuzumab emtansine and pertuzumab in human epidermal growth factor receptor 2-positive breast cancer: three-year outcomes from the phase III KRISTINE study. J Clin Oncol. 2019;37(25):2206–16.</w:t>
      </w:r>
    </w:p>
    <w:p w14:paraId="2062AB6B" w14:textId="440F6C3B" w:rsidR="007938BD" w:rsidRPr="008A2685" w:rsidRDefault="008A2685" w:rsidP="00830153">
      <w:pPr>
        <w:pStyle w:val="ListParagraph"/>
        <w:numPr>
          <w:ilvl w:val="0"/>
          <w:numId w:val="8"/>
        </w:numPr>
        <w:spacing w:after="0" w:line="480" w:lineRule="auto"/>
      </w:pPr>
      <w:r w:rsidRPr="005F48A1">
        <w:rPr>
          <w:lang w:val="fr-CH"/>
        </w:rPr>
        <w:t xml:space="preserve">Prat A, Pascual T, De Angelis C, Gurierrez C, Llombart-Cussac A, Wang T, et al. </w:t>
      </w:r>
      <w:r w:rsidRPr="008A2685">
        <w:t>HER2-enriched subtype and ERBB2 expression in HER2-positive breast cancer treated with dual HER2 blockage. J Natl Cancer Inst. 2020;112:46–54.</w:t>
      </w:r>
    </w:p>
    <w:p w14:paraId="442858A4" w14:textId="77777777" w:rsidR="007F6E9D" w:rsidRDefault="007F6E9D">
      <w:pPr>
        <w:rPr>
          <w:b/>
          <w:bCs/>
        </w:rPr>
      </w:pPr>
      <w:r>
        <w:rPr>
          <w:b/>
          <w:bCs/>
        </w:rPr>
        <w:br w:type="page"/>
      </w:r>
    </w:p>
    <w:p w14:paraId="0456EEC2" w14:textId="789D4336" w:rsidR="007938BD" w:rsidRPr="001E2659" w:rsidRDefault="007938BD" w:rsidP="007938BD">
      <w:pPr>
        <w:spacing w:after="0" w:line="480" w:lineRule="auto"/>
        <w:rPr>
          <w:b/>
          <w:bCs/>
        </w:rPr>
      </w:pPr>
      <w:r w:rsidRPr="001E2659">
        <w:rPr>
          <w:b/>
          <w:bCs/>
        </w:rPr>
        <w:lastRenderedPageBreak/>
        <w:t xml:space="preserve">Table S1. </w:t>
      </w:r>
      <w:r>
        <w:rPr>
          <w:b/>
          <w:bCs/>
        </w:rPr>
        <w:t>B</w:t>
      </w:r>
      <w:r w:rsidRPr="001E2659">
        <w:rPr>
          <w:b/>
          <w:bCs/>
        </w:rPr>
        <w:t>iomarkers evaluated in the KRISTINE study</w:t>
      </w:r>
      <w:r>
        <w:rPr>
          <w:b/>
          <w:bCs/>
        </w:rPr>
        <w:t>.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4632"/>
        <w:gridCol w:w="4633"/>
      </w:tblGrid>
      <w:tr w:rsidR="007938BD" w:rsidRPr="001E2659" w14:paraId="539B9C6F" w14:textId="77777777" w:rsidTr="008E1C9D">
        <w:tc>
          <w:tcPr>
            <w:tcW w:w="9265" w:type="dxa"/>
            <w:gridSpan w:val="2"/>
            <w:shd w:val="clear" w:color="auto" w:fill="D9D9D9" w:themeFill="background1" w:themeFillShade="D9"/>
          </w:tcPr>
          <w:p w14:paraId="16123583" w14:textId="77777777" w:rsidR="007938BD" w:rsidRPr="001E2659" w:rsidRDefault="007938BD" w:rsidP="008E1C9D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Biomarkers</w:t>
            </w:r>
          </w:p>
        </w:tc>
      </w:tr>
      <w:tr w:rsidR="007938BD" w:rsidRPr="001E2659" w14:paraId="41D815EE" w14:textId="77777777" w:rsidTr="008E1C9D">
        <w:tc>
          <w:tcPr>
            <w:tcW w:w="9265" w:type="dxa"/>
            <w:gridSpan w:val="2"/>
          </w:tcPr>
          <w:p w14:paraId="13CD30DC" w14:textId="77777777" w:rsidR="007938BD" w:rsidRPr="001E2659" w:rsidRDefault="007938BD" w:rsidP="008E1C9D">
            <w:pPr>
              <w:spacing w:line="360" w:lineRule="auto"/>
            </w:pPr>
            <w:r w:rsidRPr="001E2659">
              <w:t>HER2 ISH/IHC status</w:t>
            </w:r>
          </w:p>
        </w:tc>
      </w:tr>
      <w:tr w:rsidR="007938BD" w:rsidRPr="001E2659" w14:paraId="11C22BF2" w14:textId="77777777" w:rsidTr="008E1C9D">
        <w:tc>
          <w:tcPr>
            <w:tcW w:w="9265" w:type="dxa"/>
            <w:gridSpan w:val="2"/>
          </w:tcPr>
          <w:p w14:paraId="19CE132C" w14:textId="77777777" w:rsidR="007938BD" w:rsidRPr="001E2659" w:rsidRDefault="007938BD" w:rsidP="008E1C9D">
            <w:pPr>
              <w:tabs>
                <w:tab w:val="left" w:pos="240"/>
              </w:tabs>
              <w:spacing w:line="360" w:lineRule="auto"/>
            </w:pPr>
            <w:r w:rsidRPr="00967818">
              <w:t>Central hormone receptor status</w:t>
            </w:r>
            <w:r>
              <w:t xml:space="preserve"> by IHC </w:t>
            </w:r>
          </w:p>
        </w:tc>
      </w:tr>
      <w:tr w:rsidR="007938BD" w:rsidRPr="001E2659" w14:paraId="20AB4D09" w14:textId="77777777" w:rsidTr="008E1C9D">
        <w:tc>
          <w:tcPr>
            <w:tcW w:w="9265" w:type="dxa"/>
            <w:gridSpan w:val="2"/>
          </w:tcPr>
          <w:p w14:paraId="611C95CA" w14:textId="77777777" w:rsidR="007938BD" w:rsidRPr="001E2659" w:rsidRDefault="007938BD" w:rsidP="008E1C9D">
            <w:pPr>
              <w:spacing w:line="360" w:lineRule="auto"/>
            </w:pPr>
            <w:bookmarkStart w:id="3" w:name="_Hlk83761023"/>
            <w:r w:rsidRPr="00677695">
              <w:rPr>
                <w:i/>
                <w:iCs/>
              </w:rPr>
              <w:t>PIK3CA</w:t>
            </w:r>
            <w:r>
              <w:t xml:space="preserve"> mutation status</w:t>
            </w:r>
            <w:bookmarkEnd w:id="3"/>
          </w:p>
        </w:tc>
      </w:tr>
      <w:tr w:rsidR="007938BD" w:rsidRPr="001E2659" w14:paraId="41C68AEF" w14:textId="77777777" w:rsidTr="008E1C9D">
        <w:tc>
          <w:tcPr>
            <w:tcW w:w="9265" w:type="dxa"/>
            <w:gridSpan w:val="2"/>
            <w:tcBorders>
              <w:bottom w:val="single" w:sz="4" w:space="0" w:color="auto"/>
            </w:tcBorders>
          </w:tcPr>
          <w:p w14:paraId="66B72643" w14:textId="77777777" w:rsidR="007938BD" w:rsidRPr="001E2659" w:rsidRDefault="007938BD" w:rsidP="008E1C9D">
            <w:pPr>
              <w:spacing w:line="360" w:lineRule="auto"/>
            </w:pPr>
            <w:bookmarkStart w:id="4" w:name="_Hlk83761033"/>
            <w:r w:rsidRPr="001E2659">
              <w:t>Other HER family biomarkers</w:t>
            </w:r>
          </w:p>
          <w:bookmarkEnd w:id="4"/>
          <w:p w14:paraId="1B43C9EF" w14:textId="77777777" w:rsidR="007938BD" w:rsidRPr="00EF7C46" w:rsidRDefault="007938BD" w:rsidP="008E1C9D">
            <w:pPr>
              <w:tabs>
                <w:tab w:val="left" w:pos="240"/>
              </w:tabs>
              <w:spacing w:line="360" w:lineRule="auto"/>
              <w:ind w:left="288"/>
            </w:pPr>
            <w:r w:rsidRPr="006B1344">
              <w:t>HER2</w:t>
            </w:r>
            <w:r w:rsidRPr="00A426B7">
              <w:t xml:space="preserve"> mRNA expression</w:t>
            </w:r>
            <w:r>
              <w:rPr>
                <w:vertAlign w:val="superscript"/>
              </w:rPr>
              <w:t>a</w:t>
            </w:r>
            <w:r w:rsidRPr="00EF7C46">
              <w:tab/>
            </w:r>
          </w:p>
          <w:p w14:paraId="12A69764" w14:textId="77777777" w:rsidR="007938BD" w:rsidRPr="0039563B" w:rsidRDefault="007938BD" w:rsidP="008E1C9D">
            <w:pPr>
              <w:tabs>
                <w:tab w:val="left" w:pos="240"/>
              </w:tabs>
              <w:spacing w:line="360" w:lineRule="auto"/>
              <w:ind w:left="288"/>
              <w:rPr>
                <w:vertAlign w:val="superscript"/>
              </w:rPr>
            </w:pPr>
            <w:r w:rsidRPr="006B1344">
              <w:t>HER3</w:t>
            </w:r>
            <w:r w:rsidRPr="00A426B7">
              <w:t xml:space="preserve"> mRNA expression</w:t>
            </w:r>
            <w:r>
              <w:rPr>
                <w:vertAlign w:val="superscript"/>
              </w:rPr>
              <w:t>a</w:t>
            </w:r>
          </w:p>
          <w:p w14:paraId="1C0A8855" w14:textId="77777777" w:rsidR="007938BD" w:rsidRPr="002F4BAB" w:rsidRDefault="007938BD" w:rsidP="008E1C9D">
            <w:pPr>
              <w:tabs>
                <w:tab w:val="left" w:pos="240"/>
              </w:tabs>
              <w:spacing w:line="360" w:lineRule="auto"/>
              <w:ind w:left="288"/>
            </w:pPr>
            <w:r w:rsidRPr="006B1344">
              <w:t>HER2</w:t>
            </w:r>
            <w:r w:rsidRPr="00A426B7">
              <w:t xml:space="preserve"> gene</w:t>
            </w:r>
            <w:r w:rsidRPr="002F4BAB">
              <w:t xml:space="preserve"> </w:t>
            </w:r>
            <w:r>
              <w:t>r</w:t>
            </w:r>
            <w:r w:rsidRPr="002F4BAB">
              <w:t>atio</w:t>
            </w:r>
          </w:p>
          <w:p w14:paraId="5B1CF6C6" w14:textId="77777777" w:rsidR="007938BD" w:rsidRPr="001E2659" w:rsidRDefault="007938BD" w:rsidP="008E1C9D">
            <w:pPr>
              <w:tabs>
                <w:tab w:val="left" w:pos="240"/>
              </w:tabs>
              <w:spacing w:line="360" w:lineRule="auto"/>
              <w:ind w:left="288"/>
            </w:pPr>
            <w:r w:rsidRPr="002F4BAB">
              <w:t>HER2 H</w:t>
            </w:r>
            <w:r>
              <w:t>-</w:t>
            </w:r>
            <w:r w:rsidRPr="001E2659">
              <w:t>s</w:t>
            </w:r>
            <w:r>
              <w:t>core</w:t>
            </w:r>
          </w:p>
          <w:p w14:paraId="0133F83A" w14:textId="77777777" w:rsidR="007938BD" w:rsidRPr="001E2659" w:rsidRDefault="007938BD" w:rsidP="008E1C9D">
            <w:pPr>
              <w:spacing w:line="360" w:lineRule="auto"/>
              <w:ind w:left="288"/>
            </w:pPr>
            <w:r>
              <w:t>HER2 staining fraction</w:t>
            </w:r>
          </w:p>
        </w:tc>
      </w:tr>
      <w:tr w:rsidR="007938BD" w:rsidRPr="001E2659" w14:paraId="61E32944" w14:textId="77777777" w:rsidTr="008E1C9D">
        <w:tc>
          <w:tcPr>
            <w:tcW w:w="92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CCBFB3" w14:textId="77777777" w:rsidR="007938BD" w:rsidRPr="001E2659" w:rsidRDefault="007938BD" w:rsidP="008E1C9D">
            <w:pPr>
              <w:spacing w:line="360" w:lineRule="auto"/>
            </w:pPr>
            <w:r w:rsidRPr="001E2659">
              <w:t>Nanostring breast cancer panel:</w:t>
            </w:r>
          </w:p>
        </w:tc>
      </w:tr>
      <w:tr w:rsidR="007938BD" w:rsidRPr="00651EEF" w14:paraId="65D88EFB" w14:textId="77777777" w:rsidTr="008E1C9D">
        <w:tc>
          <w:tcPr>
            <w:tcW w:w="46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2B2FDA0" w14:textId="77777777" w:rsidR="007938BD" w:rsidRPr="00FE10AB" w:rsidRDefault="007938BD" w:rsidP="008E1C9D">
            <w:pPr>
              <w:tabs>
                <w:tab w:val="left" w:pos="256"/>
              </w:tabs>
              <w:spacing w:line="360" w:lineRule="auto"/>
            </w:pPr>
            <w:r w:rsidRPr="00FE10AB">
              <w:t>PAM50 intrinsic subtypes</w:t>
            </w:r>
          </w:p>
          <w:p w14:paraId="07B8E0DC" w14:textId="77777777" w:rsidR="007938BD" w:rsidRPr="00FE10AB" w:rsidRDefault="007938BD" w:rsidP="008E1C9D">
            <w:pPr>
              <w:tabs>
                <w:tab w:val="left" w:pos="256"/>
              </w:tabs>
              <w:spacing w:line="360" w:lineRule="auto"/>
            </w:pPr>
            <w:r w:rsidRPr="00FE10AB">
              <w:t>Immune genes</w:t>
            </w:r>
          </w:p>
          <w:p w14:paraId="5A970374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PD-L1 expression</w:t>
            </w:r>
          </w:p>
          <w:p w14:paraId="6E6C676F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CD8 expression</w:t>
            </w:r>
          </w:p>
          <w:p w14:paraId="4FC8F58D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</w:pPr>
            <w:r w:rsidRPr="00FE10AB">
              <w:t>Immune signatures</w:t>
            </w:r>
            <w:r w:rsidRPr="00FE10AB">
              <w:tab/>
            </w:r>
          </w:p>
          <w:p w14:paraId="6B80EF2C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3-gene</w:t>
            </w:r>
            <w:r w:rsidRPr="00FE10AB">
              <w:rPr>
                <w:vertAlign w:val="superscript"/>
              </w:rPr>
              <w:t>b</w:t>
            </w:r>
          </w:p>
          <w:p w14:paraId="4C6459BA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5-gene</w:t>
            </w:r>
            <w:r w:rsidRPr="00FE10AB">
              <w:rPr>
                <w:vertAlign w:val="superscript"/>
              </w:rPr>
              <w:t>c</w:t>
            </w:r>
          </w:p>
          <w:p w14:paraId="40D32064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Teff</w:t>
            </w:r>
            <w:r w:rsidRPr="00FE10AB">
              <w:rPr>
                <w:vertAlign w:val="superscript"/>
              </w:rPr>
              <w:t>d</w:t>
            </w:r>
          </w:p>
          <w:p w14:paraId="7E8E84C6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ThCytokines</w:t>
            </w:r>
            <w:r w:rsidRPr="00FE10AB">
              <w:rPr>
                <w:vertAlign w:val="superscript"/>
              </w:rPr>
              <w:t>e</w:t>
            </w:r>
          </w:p>
          <w:p w14:paraId="3C88A813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Checkpoint inhibitors</w:t>
            </w:r>
            <w:r w:rsidRPr="00FE10AB">
              <w:rPr>
                <w:vertAlign w:val="superscript"/>
              </w:rPr>
              <w:t>f</w:t>
            </w:r>
          </w:p>
          <w:p w14:paraId="61A4BC63" w14:textId="77777777" w:rsidR="007938BD" w:rsidRPr="00FE10AB" w:rsidRDefault="007938BD" w:rsidP="008E1C9D">
            <w:pPr>
              <w:tabs>
                <w:tab w:val="left" w:pos="256"/>
              </w:tabs>
              <w:spacing w:line="360" w:lineRule="auto"/>
            </w:pPr>
            <w:r w:rsidRPr="00FE10AB">
              <w:t>Fc</w:t>
            </w:r>
            <w:bookmarkStart w:id="5" w:name="_Hlk72162583"/>
            <w:r w:rsidRPr="00FE10AB">
              <w:t xml:space="preserve">yR </w:t>
            </w:r>
            <w:bookmarkEnd w:id="5"/>
            <w:r w:rsidRPr="00FE10AB">
              <w:t>and ABCB1 polymorphisms</w:t>
            </w:r>
          </w:p>
          <w:p w14:paraId="07DC19DB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FC</w:t>
            </w:r>
            <w:r w:rsidRPr="003A6C75">
              <w:t>γ</w:t>
            </w:r>
            <w:r w:rsidRPr="00FE10AB">
              <w:t>RIIA</w:t>
            </w:r>
          </w:p>
          <w:p w14:paraId="21D88BA6" w14:textId="77777777" w:rsidR="007938BD" w:rsidRPr="00FE10AB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FE10AB">
              <w:t>FC</w:t>
            </w:r>
            <w:r w:rsidRPr="003A6C75">
              <w:t>γ</w:t>
            </w:r>
            <w:r w:rsidRPr="00FE10AB">
              <w:t>RIIIA</w:t>
            </w:r>
          </w:p>
          <w:p w14:paraId="0B7235C7" w14:textId="77777777" w:rsidR="007938BD" w:rsidRPr="003A6C75" w:rsidRDefault="007938BD" w:rsidP="008E1C9D">
            <w:pPr>
              <w:tabs>
                <w:tab w:val="left" w:pos="526"/>
              </w:tabs>
              <w:spacing w:line="360" w:lineRule="auto"/>
              <w:ind w:left="288"/>
            </w:pPr>
            <w:r w:rsidRPr="003A6C75">
              <w:t>ABCB1-polymorphism</w:t>
            </w:r>
          </w:p>
          <w:p w14:paraId="3785B7EF" w14:textId="77777777" w:rsidR="007938BD" w:rsidRPr="003A6C75" w:rsidRDefault="007938BD" w:rsidP="008E1C9D">
            <w:pPr>
              <w:spacing w:line="360" w:lineRule="auto"/>
              <w:ind w:left="288"/>
            </w:pPr>
            <w:r w:rsidRPr="003A6C75">
              <w:t>ABCG2-polymorphism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E1ED9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</w:pPr>
            <w:r w:rsidRPr="003A6C75">
              <w:t>Other candidates</w:t>
            </w:r>
          </w:p>
          <w:p w14:paraId="0D222834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>APOBEC1</w:t>
            </w:r>
          </w:p>
          <w:p w14:paraId="726CFD4C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>APOBEC3B</w:t>
            </w:r>
          </w:p>
          <w:p w14:paraId="5A3E4578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 xml:space="preserve">BCL2 </w:t>
            </w:r>
          </w:p>
          <w:p w14:paraId="21FBE5FC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 xml:space="preserve">BCLXL </w:t>
            </w:r>
          </w:p>
          <w:p w14:paraId="57B2C2C5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>BCRP_AB</w:t>
            </w:r>
          </w:p>
          <w:p w14:paraId="7FE6F1AE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>C8A</w:t>
            </w:r>
          </w:p>
          <w:p w14:paraId="59D2928D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>EGFR</w:t>
            </w:r>
          </w:p>
          <w:p w14:paraId="7E4D0C40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>HER2</w:t>
            </w:r>
          </w:p>
          <w:p w14:paraId="6CDBFC11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3A6C75">
              <w:t>HER3</w:t>
            </w:r>
          </w:p>
          <w:p w14:paraId="4E620C17" w14:textId="77777777" w:rsidR="007938BD" w:rsidRPr="0067769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677695">
              <w:t>HER4</w:t>
            </w:r>
          </w:p>
          <w:p w14:paraId="2276A832" w14:textId="77777777" w:rsidR="007938BD" w:rsidRPr="0067769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677695">
              <w:t>MCL1</w:t>
            </w:r>
          </w:p>
          <w:p w14:paraId="3D1F57D6" w14:textId="77777777" w:rsidR="007938BD" w:rsidRPr="0067769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677695">
              <w:t>MDR1 (ABCB1)</w:t>
            </w:r>
          </w:p>
          <w:p w14:paraId="76798621" w14:textId="77777777" w:rsidR="007938BD" w:rsidRPr="0067769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677695">
              <w:t>MET</w:t>
            </w:r>
          </w:p>
          <w:p w14:paraId="2F1B9494" w14:textId="77777777" w:rsidR="007938BD" w:rsidRPr="00677695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 w:rsidRPr="00677695">
              <w:t>MRP1 (ABCC1)</w:t>
            </w:r>
          </w:p>
          <w:p w14:paraId="501FBD84" w14:textId="77777777" w:rsidR="007938BD" w:rsidRPr="00FE10AB" w:rsidRDefault="007938BD" w:rsidP="008E1C9D">
            <w:pPr>
              <w:tabs>
                <w:tab w:val="left" w:pos="256"/>
              </w:tabs>
              <w:spacing w:line="360" w:lineRule="auto"/>
              <w:ind w:left="288"/>
              <w:rPr>
                <w:lang w:val="de-CH"/>
              </w:rPr>
            </w:pPr>
            <w:r w:rsidRPr="00FE10AB">
              <w:rPr>
                <w:lang w:val="de-CH"/>
              </w:rPr>
              <w:t>MRP4</w:t>
            </w:r>
          </w:p>
          <w:p w14:paraId="6CB6634B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  <w:rPr>
                <w:lang w:val="de-DE"/>
              </w:rPr>
            </w:pPr>
            <w:r w:rsidRPr="003A6C75">
              <w:rPr>
                <w:lang w:val="de-DE"/>
              </w:rPr>
              <w:t>NMU</w:t>
            </w:r>
          </w:p>
          <w:p w14:paraId="2C0C1521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  <w:rPr>
                <w:lang w:val="de-DE"/>
              </w:rPr>
            </w:pPr>
            <w:r w:rsidRPr="003A6C75">
              <w:rPr>
                <w:lang w:val="de-DE"/>
              </w:rPr>
              <w:t>NRG1</w:t>
            </w:r>
          </w:p>
          <w:p w14:paraId="66936795" w14:textId="77777777" w:rsidR="007938BD" w:rsidRPr="003A6C75" w:rsidRDefault="007938BD" w:rsidP="008E1C9D">
            <w:pPr>
              <w:tabs>
                <w:tab w:val="left" w:pos="256"/>
              </w:tabs>
              <w:spacing w:line="360" w:lineRule="auto"/>
              <w:ind w:left="288"/>
              <w:rPr>
                <w:lang w:val="de-DE"/>
              </w:rPr>
            </w:pPr>
            <w:r w:rsidRPr="003A6C75">
              <w:rPr>
                <w:lang w:val="de-DE"/>
              </w:rPr>
              <w:t>POSTN</w:t>
            </w:r>
          </w:p>
          <w:p w14:paraId="3FF99BBE" w14:textId="77777777" w:rsidR="007938BD" w:rsidRPr="003A6C75" w:rsidRDefault="007938BD" w:rsidP="008E1C9D">
            <w:pPr>
              <w:spacing w:line="360" w:lineRule="auto"/>
              <w:ind w:left="288"/>
              <w:rPr>
                <w:lang w:val="de-DE"/>
              </w:rPr>
            </w:pPr>
            <w:r w:rsidRPr="003A6C75">
              <w:rPr>
                <w:lang w:val="de-DE"/>
              </w:rPr>
              <w:lastRenderedPageBreak/>
              <w:t>PTEN</w:t>
            </w:r>
          </w:p>
        </w:tc>
      </w:tr>
      <w:tr w:rsidR="007938BD" w:rsidRPr="001E2659" w14:paraId="43FE8FF2" w14:textId="77777777" w:rsidTr="008E1C9D">
        <w:tc>
          <w:tcPr>
            <w:tcW w:w="9265" w:type="dxa"/>
            <w:gridSpan w:val="2"/>
            <w:tcBorders>
              <w:top w:val="single" w:sz="4" w:space="0" w:color="auto"/>
            </w:tcBorders>
          </w:tcPr>
          <w:p w14:paraId="3FF20D8C" w14:textId="77777777" w:rsidR="007938BD" w:rsidRPr="001E2659" w:rsidRDefault="007938BD" w:rsidP="008E1C9D">
            <w:pPr>
              <w:tabs>
                <w:tab w:val="left" w:pos="256"/>
              </w:tabs>
              <w:spacing w:line="360" w:lineRule="auto"/>
            </w:pPr>
            <w:r w:rsidRPr="00A007AD">
              <w:lastRenderedPageBreak/>
              <w:t>PD-L1 status by IHC (immune cells)</w:t>
            </w:r>
            <w:r>
              <w:rPr>
                <w:vertAlign w:val="superscript"/>
              </w:rPr>
              <w:t>g</w:t>
            </w:r>
          </w:p>
        </w:tc>
      </w:tr>
      <w:tr w:rsidR="007938BD" w:rsidRPr="001E2659" w14:paraId="2CE23FE8" w14:textId="77777777" w:rsidTr="008E1C9D">
        <w:tc>
          <w:tcPr>
            <w:tcW w:w="9265" w:type="dxa"/>
            <w:gridSpan w:val="2"/>
          </w:tcPr>
          <w:p w14:paraId="17E519D2" w14:textId="77777777" w:rsidR="007938BD" w:rsidRDefault="007938BD" w:rsidP="008E1C9D">
            <w:pPr>
              <w:tabs>
                <w:tab w:val="left" w:pos="256"/>
              </w:tabs>
              <w:spacing w:line="360" w:lineRule="auto"/>
            </w:pPr>
            <w:r w:rsidRPr="001E2659">
              <w:t>Tumor-infiltrating lymphocytes</w:t>
            </w:r>
            <w:r w:rsidRPr="00B83D70">
              <w:rPr>
                <w:vertAlign w:val="superscript"/>
              </w:rPr>
              <w:t xml:space="preserve"> </w:t>
            </w:r>
            <w:r>
              <w:rPr>
                <w:vertAlign w:val="superscript"/>
              </w:rPr>
              <w:t>g</w:t>
            </w:r>
          </w:p>
          <w:p w14:paraId="4B1C5E23" w14:textId="77777777" w:rsidR="007938BD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>
              <w:t>S</w:t>
            </w:r>
            <w:r w:rsidRPr="001E2659">
              <w:t>tromal</w:t>
            </w:r>
          </w:p>
          <w:p w14:paraId="1A543E2F" w14:textId="77777777" w:rsidR="007938BD" w:rsidRPr="001E2659" w:rsidRDefault="007938BD" w:rsidP="008E1C9D">
            <w:pPr>
              <w:tabs>
                <w:tab w:val="left" w:pos="256"/>
              </w:tabs>
              <w:spacing w:line="360" w:lineRule="auto"/>
              <w:ind w:left="288"/>
            </w:pPr>
            <w:r>
              <w:t>Tumor mass</w:t>
            </w:r>
          </w:p>
        </w:tc>
      </w:tr>
    </w:tbl>
    <w:p w14:paraId="7EBA6EE9" w14:textId="77777777" w:rsidR="007938BD" w:rsidRPr="003A6C75" w:rsidRDefault="007938BD" w:rsidP="007938BD">
      <w:pPr>
        <w:spacing w:after="0" w:line="360" w:lineRule="auto"/>
      </w:pPr>
      <w:r w:rsidRPr="003A6C75">
        <w:rPr>
          <w:vertAlign w:val="superscript"/>
        </w:rPr>
        <w:t>a</w:t>
      </w:r>
      <w:r w:rsidRPr="003A6C75">
        <w:t>Derived from qRT-PCR assays.</w:t>
      </w:r>
    </w:p>
    <w:p w14:paraId="513DD35C" w14:textId="77777777" w:rsidR="007938BD" w:rsidRPr="003A6C75" w:rsidRDefault="007938BD" w:rsidP="007938BD">
      <w:pPr>
        <w:spacing w:after="0" w:line="360" w:lineRule="auto"/>
        <w:rPr>
          <w:rFonts w:cstheme="minorHAnsi"/>
          <w:noProof/>
        </w:rPr>
      </w:pPr>
      <w:r w:rsidRPr="003A6C75">
        <w:rPr>
          <w:rFonts w:cstheme="minorHAnsi"/>
          <w:noProof/>
          <w:vertAlign w:val="superscript"/>
        </w:rPr>
        <w:t>b</w:t>
      </w:r>
      <w:r w:rsidRPr="003A6C75">
        <w:rPr>
          <w:rFonts w:cstheme="minorHAnsi"/>
          <w:noProof/>
        </w:rPr>
        <w:t xml:space="preserve">3-gene: </w:t>
      </w:r>
      <w:bookmarkStart w:id="6" w:name="_Hlk83759645"/>
      <w:r w:rsidRPr="003A6C75">
        <w:rPr>
          <w:rFonts w:cstheme="minorHAnsi"/>
          <w:noProof/>
        </w:rPr>
        <w:t>PD-L1/IFNG/C</w:t>
      </w:r>
      <w:r>
        <w:rPr>
          <w:rFonts w:cstheme="minorHAnsi"/>
          <w:noProof/>
        </w:rPr>
        <w:t>X</w:t>
      </w:r>
      <w:r w:rsidRPr="003A6C75">
        <w:rPr>
          <w:rFonts w:cstheme="minorHAnsi"/>
          <w:noProof/>
        </w:rPr>
        <w:t xml:space="preserve">CL9 </w:t>
      </w:r>
      <w:bookmarkEnd w:id="6"/>
      <w:r w:rsidRPr="003A6C75">
        <w:rPr>
          <w:rFonts w:cstheme="minorHAnsi"/>
          <w:noProof/>
        </w:rPr>
        <w:t>&gt;median vs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</w:p>
    <w:p w14:paraId="4BE24DDB" w14:textId="77777777" w:rsidR="007938BD" w:rsidRPr="003A6C75" w:rsidRDefault="007938BD" w:rsidP="007938BD">
      <w:pPr>
        <w:spacing w:after="0" w:line="360" w:lineRule="auto"/>
        <w:rPr>
          <w:rFonts w:cstheme="minorHAnsi"/>
          <w:noProof/>
        </w:rPr>
      </w:pPr>
      <w:r w:rsidRPr="003A6C75">
        <w:rPr>
          <w:rFonts w:cstheme="minorHAnsi"/>
          <w:noProof/>
          <w:vertAlign w:val="superscript"/>
        </w:rPr>
        <w:t>c</w:t>
      </w:r>
      <w:r w:rsidRPr="003A6C75">
        <w:rPr>
          <w:rFonts w:cstheme="minorHAnsi"/>
          <w:noProof/>
        </w:rPr>
        <w:t xml:space="preserve">5-gene: </w:t>
      </w:r>
      <w:bookmarkStart w:id="7" w:name="_Hlk83759654"/>
      <w:r w:rsidRPr="003A6C75">
        <w:rPr>
          <w:rFonts w:cstheme="minorHAnsi"/>
          <w:noProof/>
        </w:rPr>
        <w:t>PD-L1/</w:t>
      </w:r>
      <w:r w:rsidRPr="004A7A48">
        <w:rPr>
          <w:rFonts w:cstheme="minorHAnsi"/>
          <w:noProof/>
        </w:rPr>
        <w:t>granzymeB</w:t>
      </w:r>
      <w:r w:rsidRPr="003A6C75">
        <w:rPr>
          <w:rFonts w:cstheme="minorHAnsi"/>
          <w:noProof/>
        </w:rPr>
        <w:t>/CD8/IFNG/C</w:t>
      </w:r>
      <w:r>
        <w:rPr>
          <w:rFonts w:cstheme="minorHAnsi"/>
          <w:noProof/>
        </w:rPr>
        <w:t>X</w:t>
      </w:r>
      <w:r w:rsidRPr="003A6C75">
        <w:rPr>
          <w:rFonts w:cstheme="minorHAnsi"/>
          <w:noProof/>
        </w:rPr>
        <w:t xml:space="preserve">CL9 </w:t>
      </w:r>
      <w:bookmarkEnd w:id="7"/>
      <w:r w:rsidRPr="003A6C75">
        <w:rPr>
          <w:rFonts w:cstheme="minorHAnsi"/>
          <w:noProof/>
        </w:rPr>
        <w:t>&gt;median vs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</w:t>
      </w:r>
    </w:p>
    <w:p w14:paraId="43D1B7CE" w14:textId="77777777" w:rsidR="007938BD" w:rsidRPr="003A6C75" w:rsidRDefault="007938BD" w:rsidP="007938BD">
      <w:pPr>
        <w:spacing w:after="0" w:line="360" w:lineRule="auto"/>
        <w:rPr>
          <w:rFonts w:cstheme="minorHAnsi"/>
          <w:noProof/>
        </w:rPr>
      </w:pPr>
      <w:r w:rsidRPr="003A6C75">
        <w:rPr>
          <w:rFonts w:cstheme="minorHAnsi"/>
          <w:noProof/>
          <w:vertAlign w:val="superscript"/>
        </w:rPr>
        <w:t>d</w:t>
      </w:r>
      <w:r w:rsidRPr="003A6C75">
        <w:rPr>
          <w:rFonts w:cstheme="minorHAnsi"/>
          <w:noProof/>
        </w:rPr>
        <w:t>Teff: CD8/granzymeA/granzymeB/perforin/IFNG &gt;median vs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</w:t>
      </w:r>
    </w:p>
    <w:p w14:paraId="5F852D3B" w14:textId="77777777" w:rsidR="007938BD" w:rsidRPr="003A6C75" w:rsidRDefault="007938BD" w:rsidP="007938BD">
      <w:pPr>
        <w:spacing w:after="0" w:line="360" w:lineRule="auto"/>
        <w:rPr>
          <w:rFonts w:cstheme="minorHAnsi"/>
          <w:noProof/>
        </w:rPr>
      </w:pPr>
      <w:r w:rsidRPr="003A6C75">
        <w:rPr>
          <w:rFonts w:cstheme="minorHAnsi"/>
          <w:noProof/>
          <w:vertAlign w:val="superscript"/>
        </w:rPr>
        <w:t>e</w:t>
      </w:r>
      <w:r w:rsidRPr="003A6C75">
        <w:rPr>
          <w:rFonts w:cstheme="minorHAnsi"/>
          <w:noProof/>
        </w:rPr>
        <w:t>ThCytokine: CXCL9/CXCL10/CXCL11 &gt;median vs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</w:t>
      </w:r>
    </w:p>
    <w:p w14:paraId="132510A5" w14:textId="77777777" w:rsidR="007938BD" w:rsidRPr="003A6C75" w:rsidRDefault="007938BD" w:rsidP="007938BD">
      <w:pPr>
        <w:spacing w:after="0" w:line="360" w:lineRule="auto"/>
        <w:rPr>
          <w:rFonts w:cstheme="minorHAnsi"/>
          <w:noProof/>
        </w:rPr>
      </w:pPr>
      <w:r w:rsidRPr="003A6C75">
        <w:rPr>
          <w:rFonts w:cstheme="minorHAnsi"/>
          <w:noProof/>
          <w:vertAlign w:val="superscript"/>
        </w:rPr>
        <w:t>f</w:t>
      </w:r>
      <w:r w:rsidRPr="003A6C75">
        <w:rPr>
          <w:rFonts w:cstheme="minorHAnsi"/>
          <w:noProof/>
        </w:rPr>
        <w:t>Checkpoint inhibitors: PD-L1/PD-L2/IDO &gt;median vs</w:t>
      </w:r>
      <w:r>
        <w:rPr>
          <w:rFonts w:cstheme="minorHAnsi"/>
          <w:noProof/>
        </w:rPr>
        <w:t>.</w:t>
      </w:r>
      <w:r w:rsidRPr="003A6C75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</w:p>
    <w:p w14:paraId="0FFC461D" w14:textId="77777777" w:rsidR="007938BD" w:rsidRPr="003A6C75" w:rsidRDefault="007938BD" w:rsidP="007938BD">
      <w:pPr>
        <w:spacing w:after="0" w:line="360" w:lineRule="auto"/>
        <w:rPr>
          <w:rFonts w:cstheme="minorHAnsi"/>
          <w:noProof/>
        </w:rPr>
      </w:pPr>
      <w:r w:rsidRPr="003A6C75">
        <w:rPr>
          <w:rFonts w:cstheme="minorHAnsi"/>
          <w:noProof/>
          <w:vertAlign w:val="superscript"/>
        </w:rPr>
        <w:t>g</w:t>
      </w:r>
      <w:r w:rsidRPr="003A6C75">
        <w:rPr>
          <w:rFonts w:cstheme="minorHAnsi"/>
          <w:noProof/>
        </w:rPr>
        <w:t>Included post</w:t>
      </w:r>
      <w:r>
        <w:rPr>
          <w:rFonts w:cstheme="minorHAnsi"/>
          <w:noProof/>
        </w:rPr>
        <w:t xml:space="preserve"> </w:t>
      </w:r>
      <w:r w:rsidRPr="003A6C75">
        <w:rPr>
          <w:rFonts w:cstheme="minorHAnsi"/>
          <w:noProof/>
        </w:rPr>
        <w:t>hoc.</w:t>
      </w:r>
    </w:p>
    <w:p w14:paraId="5C1A748A" w14:textId="77777777" w:rsidR="007938BD" w:rsidRPr="003522A2" w:rsidRDefault="007938BD" w:rsidP="007938BD">
      <w:pPr>
        <w:spacing w:line="360" w:lineRule="auto"/>
        <w:rPr>
          <w:b/>
        </w:rPr>
      </w:pPr>
      <w:r w:rsidRPr="003A6C75">
        <w:rPr>
          <w:rFonts w:cstheme="minorHAnsi"/>
          <w:noProof/>
        </w:rPr>
        <w:t xml:space="preserve">Abbreviations: </w:t>
      </w:r>
      <w:r w:rsidRPr="004A7A48">
        <w:rPr>
          <w:rFonts w:cstheme="minorHAnsi"/>
          <w:noProof/>
        </w:rPr>
        <w:t>BCL2</w:t>
      </w:r>
      <w:r w:rsidRPr="003A6C75">
        <w:rPr>
          <w:rFonts w:cstheme="minorHAnsi"/>
          <w:noProof/>
        </w:rPr>
        <w:t xml:space="preserve">, B-cell lymphoma 2; </w:t>
      </w:r>
      <w:r>
        <w:rPr>
          <w:rFonts w:cstheme="minorHAnsi"/>
          <w:noProof/>
        </w:rPr>
        <w:t xml:space="preserve">BCRP, breast cancer resistance protein; </w:t>
      </w:r>
      <w:r w:rsidRPr="004A7A48">
        <w:rPr>
          <w:rFonts w:cstheme="minorHAnsi"/>
          <w:noProof/>
        </w:rPr>
        <w:t>CD</w:t>
      </w:r>
      <w:r w:rsidRPr="003A6C75">
        <w:rPr>
          <w:rFonts w:cstheme="minorHAnsi"/>
          <w:noProof/>
        </w:rPr>
        <w:t xml:space="preserve">, cluster of differentiation; </w:t>
      </w:r>
      <w:r>
        <w:rPr>
          <w:rFonts w:cstheme="minorHAnsi"/>
          <w:noProof/>
        </w:rPr>
        <w:t xml:space="preserve">CXCL, </w:t>
      </w:r>
      <w:r w:rsidRPr="0073042E">
        <w:t>C-X-C motif chemokine ligand;</w:t>
      </w:r>
      <w:r>
        <w:t xml:space="preserve"> </w:t>
      </w:r>
      <w:r w:rsidRPr="004A7A48">
        <w:rPr>
          <w:rFonts w:cstheme="minorHAnsi"/>
          <w:noProof/>
        </w:rPr>
        <w:t>EGFR</w:t>
      </w:r>
      <w:r w:rsidRPr="003A6C75">
        <w:rPr>
          <w:rFonts w:cstheme="minorHAnsi"/>
          <w:noProof/>
        </w:rPr>
        <w:t xml:space="preserve">, epidermal growth factor receptor; </w:t>
      </w:r>
      <w:r w:rsidRPr="004A7A48">
        <w:rPr>
          <w:rFonts w:cstheme="minorHAnsi"/>
          <w:noProof/>
        </w:rPr>
        <w:t>Fc</w:t>
      </w:r>
      <w:r w:rsidRPr="003A6C75">
        <w:rPr>
          <w:rFonts w:cstheme="minorHAnsi"/>
          <w:noProof/>
        </w:rPr>
        <w:t xml:space="preserve">, fragment crystallizable; H-score, histoscore; </w:t>
      </w:r>
      <w:r w:rsidRPr="004A7A48">
        <w:rPr>
          <w:rFonts w:cstheme="minorHAnsi"/>
          <w:noProof/>
        </w:rPr>
        <w:t>HER</w:t>
      </w:r>
      <w:r w:rsidRPr="003A6C75">
        <w:rPr>
          <w:rFonts w:cstheme="minorHAnsi"/>
          <w:noProof/>
        </w:rPr>
        <w:t xml:space="preserve">, human epidermal growth factor receptor; </w:t>
      </w:r>
      <w:r>
        <w:rPr>
          <w:rFonts w:cstheme="minorHAnsi"/>
          <w:noProof/>
        </w:rPr>
        <w:t xml:space="preserve">IDO, </w:t>
      </w:r>
      <w:r>
        <w:rPr>
          <w:noProof/>
        </w:rPr>
        <w:t xml:space="preserve">indoleamine 2,3-dioxygenase; </w:t>
      </w:r>
      <w:r>
        <w:rPr>
          <w:rFonts w:cstheme="minorHAnsi"/>
          <w:noProof/>
        </w:rPr>
        <w:t xml:space="preserve">IFNG, </w:t>
      </w:r>
      <w:r>
        <w:rPr>
          <w:noProof/>
        </w:rPr>
        <w:t>i</w:t>
      </w:r>
      <w:r w:rsidRPr="000335D4">
        <w:rPr>
          <w:noProof/>
        </w:rPr>
        <w:t>nterferon gamma</w:t>
      </w:r>
      <w:r>
        <w:rPr>
          <w:rFonts w:cstheme="minorHAnsi"/>
          <w:noProof/>
        </w:rPr>
        <w:t xml:space="preserve">; </w:t>
      </w:r>
      <w:r w:rsidRPr="004A7A48">
        <w:rPr>
          <w:rFonts w:cstheme="minorHAnsi"/>
          <w:noProof/>
        </w:rPr>
        <w:t>IHC</w:t>
      </w:r>
      <w:r w:rsidRPr="003A6C75">
        <w:rPr>
          <w:rFonts w:cstheme="minorHAnsi"/>
          <w:noProof/>
        </w:rPr>
        <w:t xml:space="preserve">, immunohistochemistry; </w:t>
      </w:r>
      <w:r>
        <w:rPr>
          <w:rFonts w:cstheme="minorHAnsi"/>
          <w:noProof/>
        </w:rPr>
        <w:t xml:space="preserve">ISH, </w:t>
      </w:r>
      <w:r w:rsidRPr="00A95AD5">
        <w:rPr>
          <w:rFonts w:cstheme="minorHAnsi"/>
        </w:rPr>
        <w:t>in situ hybridization</w:t>
      </w:r>
      <w:r>
        <w:rPr>
          <w:rFonts w:cstheme="minorHAnsi"/>
          <w:noProof/>
        </w:rPr>
        <w:t xml:space="preserve">; MCL1, myeloid cell leukemia-1; MDR1, </w:t>
      </w:r>
      <w:r>
        <w:t>multidrug resistance 1</w:t>
      </w:r>
      <w:r>
        <w:rPr>
          <w:rFonts w:cstheme="minorHAnsi"/>
          <w:noProof/>
        </w:rPr>
        <w:t xml:space="preserve">; MET, MET protooncogene, receptor tyrosine kinase; mRNA, messenger RNA; MRP, </w:t>
      </w:r>
      <w:r>
        <w:t>multidrug resistance</w:t>
      </w:r>
      <w:r>
        <w:rPr>
          <w:rFonts w:cstheme="minorHAnsi"/>
        </w:rPr>
        <w:t>–</w:t>
      </w:r>
      <w:r>
        <w:t>associated protein</w:t>
      </w:r>
      <w:r>
        <w:rPr>
          <w:rFonts w:cstheme="minorHAnsi"/>
          <w:noProof/>
        </w:rPr>
        <w:t xml:space="preserve">; </w:t>
      </w:r>
      <w:r w:rsidRPr="00533421">
        <w:t>NMU</w:t>
      </w:r>
      <w:r>
        <w:t>, neuromedin U;</w:t>
      </w:r>
      <w:r w:rsidRPr="001E2659">
        <w:t xml:space="preserve"> </w:t>
      </w:r>
      <w:r w:rsidRPr="003A6C75">
        <w:rPr>
          <w:rFonts w:cstheme="minorHAnsi"/>
          <w:noProof/>
        </w:rPr>
        <w:t xml:space="preserve">NRG1, neuregulin 1; </w:t>
      </w:r>
      <w:r w:rsidRPr="004A7A48">
        <w:rPr>
          <w:rFonts w:cstheme="minorHAnsi"/>
          <w:noProof/>
        </w:rPr>
        <w:t>PAM50</w:t>
      </w:r>
      <w:r w:rsidRPr="003A6C75">
        <w:rPr>
          <w:rFonts w:cstheme="minorHAnsi"/>
          <w:noProof/>
        </w:rPr>
        <w:t xml:space="preserve">, Prediction Analysis of Microarray with the 50-gene classifier; </w:t>
      </w:r>
      <w:r w:rsidRPr="004A7A48">
        <w:rPr>
          <w:rFonts w:cstheme="minorHAnsi"/>
          <w:noProof/>
        </w:rPr>
        <w:t>PD-L1</w:t>
      </w:r>
      <w:r w:rsidRPr="003A6C75">
        <w:rPr>
          <w:rFonts w:cstheme="minorHAnsi"/>
          <w:noProof/>
        </w:rPr>
        <w:t xml:space="preserve">, programmed death-ligand 1; </w:t>
      </w:r>
      <w:r w:rsidRPr="00677695">
        <w:rPr>
          <w:rFonts w:cstheme="minorHAnsi"/>
          <w:i/>
          <w:iCs/>
          <w:noProof/>
        </w:rPr>
        <w:t>PIK3CA</w:t>
      </w:r>
      <w:r w:rsidRPr="003A6C75">
        <w:rPr>
          <w:rFonts w:cstheme="minorHAnsi"/>
          <w:noProof/>
        </w:rPr>
        <w:t xml:space="preserve">, phosphatidylinositol-4,5-bisphosphate 3-kinase catalytic subunit alpha; </w:t>
      </w:r>
      <w:r>
        <w:rPr>
          <w:rFonts w:cstheme="minorHAnsi"/>
          <w:noProof/>
        </w:rPr>
        <w:t xml:space="preserve">POSTN, </w:t>
      </w:r>
      <w:r>
        <w:t>periostin;</w:t>
      </w:r>
      <w:r w:rsidRPr="003A6C75" w:rsidDel="004A7A48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PTEN, phosphatase and tensin homolog; </w:t>
      </w:r>
      <w:r w:rsidRPr="004A7A48">
        <w:rPr>
          <w:rFonts w:cstheme="minorHAnsi"/>
          <w:noProof/>
        </w:rPr>
        <w:t>qRT-PCR</w:t>
      </w:r>
      <w:r w:rsidRPr="003A6C75">
        <w:rPr>
          <w:rFonts w:cstheme="minorHAnsi"/>
          <w:noProof/>
        </w:rPr>
        <w:t xml:space="preserve">, quantitative </w:t>
      </w:r>
      <w:r w:rsidRPr="003A6C75">
        <w:rPr>
          <w:rFonts w:cstheme="minorHAnsi"/>
        </w:rPr>
        <w:t>reverse transcriptase polymerase chain reaction;</w:t>
      </w:r>
      <w:r w:rsidRPr="003A6C75">
        <w:rPr>
          <w:rFonts w:cstheme="minorHAnsi"/>
          <w:noProof/>
        </w:rPr>
        <w:t xml:space="preserve"> </w:t>
      </w:r>
      <w:r w:rsidRPr="004A7A48">
        <w:rPr>
          <w:rFonts w:cstheme="minorHAnsi"/>
          <w:noProof/>
        </w:rPr>
        <w:t>TEFF</w:t>
      </w:r>
      <w:r w:rsidRPr="003A6C75">
        <w:rPr>
          <w:rFonts w:cstheme="minorHAnsi"/>
          <w:noProof/>
        </w:rPr>
        <w:t>, T effector; ThCytokine</w:t>
      </w:r>
      <w:r>
        <w:rPr>
          <w:rFonts w:cstheme="minorHAnsi"/>
          <w:noProof/>
        </w:rPr>
        <w:t xml:space="preserve">, </w:t>
      </w:r>
      <w:r w:rsidRPr="00A95AD5">
        <w:rPr>
          <w:rFonts w:cstheme="minorHAnsi"/>
        </w:rPr>
        <w:t>chemokine signaling</w:t>
      </w:r>
      <w:r>
        <w:rPr>
          <w:rFonts w:cstheme="minorHAnsi"/>
        </w:rPr>
        <w:t>.</w:t>
      </w:r>
      <w:r w:rsidRPr="00A95AD5">
        <w:rPr>
          <w:rFonts w:cstheme="minorHAnsi"/>
        </w:rPr>
        <w:t xml:space="preserve"> </w:t>
      </w:r>
    </w:p>
    <w:p w14:paraId="7DF5C033" w14:textId="77777777" w:rsidR="007938BD" w:rsidRDefault="007938BD" w:rsidP="007938BD"/>
    <w:p w14:paraId="57DB5E36" w14:textId="77777777" w:rsidR="007938BD" w:rsidRDefault="007938BD" w:rsidP="007938BD">
      <w:r>
        <w:br w:type="page"/>
      </w:r>
    </w:p>
    <w:p w14:paraId="15BA16DC" w14:textId="77777777" w:rsidR="007938BD" w:rsidRDefault="007938BD" w:rsidP="007938BD">
      <w:pPr>
        <w:rPr>
          <w:b/>
          <w:bCs/>
        </w:rPr>
        <w:sectPr w:rsidR="007938BD" w:rsidSect="005E6B97">
          <w:footerReference w:type="default" r:id="rId12"/>
          <w:type w:val="continuous"/>
          <w:pgSz w:w="12240" w:h="15840" w:code="1"/>
          <w:pgMar w:top="1440" w:right="1440" w:bottom="1440" w:left="1440" w:header="708" w:footer="708" w:gutter="0"/>
          <w:cols w:space="708"/>
          <w:docGrid w:linePitch="360"/>
        </w:sectPr>
      </w:pPr>
      <w:bookmarkStart w:id="8" w:name="_Hlk75545838"/>
    </w:p>
    <w:p w14:paraId="1F0BB636" w14:textId="77777777" w:rsidR="007938BD" w:rsidRPr="001E2659" w:rsidRDefault="007938BD" w:rsidP="007938BD">
      <w:pPr>
        <w:rPr>
          <w:b/>
          <w:bCs/>
        </w:rPr>
      </w:pPr>
      <w:bookmarkStart w:id="9" w:name="_Hlk86746302"/>
      <w:bookmarkStart w:id="10" w:name="_Hlk86745236"/>
      <w:r w:rsidRPr="001E2659">
        <w:rPr>
          <w:b/>
          <w:bCs/>
        </w:rPr>
        <w:lastRenderedPageBreak/>
        <w:t>Table S</w:t>
      </w:r>
      <w:r>
        <w:rPr>
          <w:b/>
          <w:bCs/>
        </w:rPr>
        <w:t>2</w:t>
      </w:r>
      <w:r w:rsidRPr="001E2659">
        <w:rPr>
          <w:b/>
          <w:bCs/>
        </w:rPr>
        <w:t>. Univariate analysis of pCR by biomarker status in the randomized patient populatio</w:t>
      </w:r>
      <w:r>
        <w:rPr>
          <w:b/>
          <w:bCs/>
        </w:rPr>
        <w:t>n.</w:t>
      </w:r>
    </w:p>
    <w:p w14:paraId="1F5A099D" w14:textId="77777777" w:rsidR="007938BD" w:rsidRPr="001E2659" w:rsidRDefault="007938BD" w:rsidP="007938BD"/>
    <w:tbl>
      <w:tblPr>
        <w:tblStyle w:val="TableGrid"/>
        <w:tblW w:w="12216" w:type="dxa"/>
        <w:tblLayout w:type="fixed"/>
        <w:tblLook w:val="0600" w:firstRow="0" w:lastRow="0" w:firstColumn="0" w:lastColumn="0" w:noHBand="1" w:noVBand="1"/>
      </w:tblPr>
      <w:tblGrid>
        <w:gridCol w:w="5592"/>
        <w:gridCol w:w="2208"/>
        <w:gridCol w:w="2208"/>
        <w:gridCol w:w="2208"/>
      </w:tblGrid>
      <w:tr w:rsidR="007938BD" w:rsidRPr="001E2659" w14:paraId="2E73CD9F" w14:textId="77777777" w:rsidTr="008E1C9D">
        <w:trPr>
          <w:trHeight w:val="383"/>
        </w:trPr>
        <w:tc>
          <w:tcPr>
            <w:tcW w:w="5592" w:type="dxa"/>
          </w:tcPr>
          <w:p w14:paraId="5C2F9743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b/>
                <w:bCs/>
              </w:rPr>
            </w:pPr>
            <w:bookmarkStart w:id="11" w:name="_Hlk86751252"/>
            <w:bookmarkStart w:id="12" w:name="_Hlk86745211"/>
            <w:r w:rsidRPr="00940EB5">
              <w:rPr>
                <w:b/>
                <w:bCs/>
              </w:rPr>
              <w:t>Covariate</w:t>
            </w:r>
          </w:p>
        </w:tc>
        <w:tc>
          <w:tcPr>
            <w:tcW w:w="2208" w:type="dxa"/>
          </w:tcPr>
          <w:p w14:paraId="28CACD44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All patients, n</w:t>
            </w:r>
          </w:p>
        </w:tc>
        <w:tc>
          <w:tcPr>
            <w:tcW w:w="2208" w:type="dxa"/>
          </w:tcPr>
          <w:p w14:paraId="07318113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Responders, n (%)</w:t>
            </w:r>
          </w:p>
        </w:tc>
        <w:tc>
          <w:tcPr>
            <w:tcW w:w="2208" w:type="dxa"/>
          </w:tcPr>
          <w:p w14:paraId="11316170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  <w:r w:rsidRPr="00093A45">
              <w:rPr>
                <w:b/>
                <w:bCs/>
              </w:rPr>
              <w:t xml:space="preserve">Odds </w:t>
            </w:r>
            <w:r>
              <w:rPr>
                <w:b/>
                <w:bCs/>
              </w:rPr>
              <w:t>r</w:t>
            </w:r>
            <w:r w:rsidRPr="00093A45">
              <w:rPr>
                <w:b/>
                <w:bCs/>
              </w:rPr>
              <w:t>atio</w:t>
            </w:r>
            <w:r>
              <w:rPr>
                <w:b/>
                <w:bCs/>
              </w:rPr>
              <w:t xml:space="preserve"> (95% CI)</w:t>
            </w:r>
            <w:r w:rsidRPr="00940EB5" w:rsidDel="00FE4747">
              <w:rPr>
                <w:b/>
                <w:bCs/>
              </w:rPr>
              <w:t xml:space="preserve"> </w:t>
            </w:r>
          </w:p>
        </w:tc>
      </w:tr>
      <w:tr w:rsidR="007938BD" w:rsidRPr="001E2659" w14:paraId="14129259" w14:textId="77777777" w:rsidTr="008E1C9D">
        <w:trPr>
          <w:trHeight w:val="392"/>
        </w:trPr>
        <w:tc>
          <w:tcPr>
            <w:tcW w:w="5592" w:type="dxa"/>
          </w:tcPr>
          <w:p w14:paraId="2BA40EA0" w14:textId="77777777" w:rsidR="007938BD" w:rsidRPr="001A4FAB" w:rsidRDefault="007938BD" w:rsidP="008E1C9D">
            <w:pPr>
              <w:widowControl w:val="0"/>
              <w:spacing w:line="360" w:lineRule="auto"/>
              <w:rPr>
                <w:vertAlign w:val="superscript"/>
              </w:rPr>
            </w:pPr>
            <w:r w:rsidRPr="00677695">
              <w:rPr>
                <w:i/>
                <w:iCs/>
              </w:rPr>
              <w:t>PIK3CA</w:t>
            </w:r>
            <w:r w:rsidRPr="00940EB5">
              <w:t xml:space="preserve"> mutation</w:t>
            </w:r>
            <w:r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4FD1DD00" w14:textId="77777777" w:rsidR="007938BD" w:rsidRPr="001A4FAB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411830C7" w14:textId="77777777" w:rsidR="007938BD" w:rsidRPr="001A4FAB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58140BB9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078F05BE" w14:textId="77777777" w:rsidTr="008E1C9D">
        <w:trPr>
          <w:trHeight w:val="383"/>
        </w:trPr>
        <w:tc>
          <w:tcPr>
            <w:tcW w:w="5592" w:type="dxa"/>
          </w:tcPr>
          <w:p w14:paraId="27852784" w14:textId="77777777" w:rsidR="007938BD" w:rsidRPr="003E4A10" w:rsidRDefault="007938BD" w:rsidP="008E1C9D">
            <w:pPr>
              <w:widowControl w:val="0"/>
              <w:spacing w:line="360" w:lineRule="auto"/>
            </w:pPr>
            <w:r>
              <w:t xml:space="preserve">   Mutated</w:t>
            </w:r>
          </w:p>
        </w:tc>
        <w:tc>
          <w:tcPr>
            <w:tcW w:w="2208" w:type="dxa"/>
          </w:tcPr>
          <w:p w14:paraId="3A49BBDC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114</w:t>
            </w:r>
          </w:p>
        </w:tc>
        <w:tc>
          <w:tcPr>
            <w:tcW w:w="2208" w:type="dxa"/>
          </w:tcPr>
          <w:p w14:paraId="39B8B6A5" w14:textId="77777777" w:rsidR="007938BD" w:rsidRPr="004B03C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48 (42.1)</w:t>
            </w:r>
          </w:p>
        </w:tc>
        <w:tc>
          <w:tcPr>
            <w:tcW w:w="2208" w:type="dxa"/>
          </w:tcPr>
          <w:p w14:paraId="7E43BBF8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  <w:r w:rsidRPr="00940EB5">
              <w:t>0.6</w:t>
            </w:r>
            <w:r>
              <w:t xml:space="preserve"> (</w:t>
            </w:r>
            <w:r w:rsidRPr="00093A45">
              <w:t>0.4</w:t>
            </w:r>
            <w:r>
              <w:t>–1</w:t>
            </w:r>
            <w:r w:rsidRPr="00093A45">
              <w:t>.</w:t>
            </w:r>
            <w:r>
              <w:t>0)</w:t>
            </w:r>
          </w:p>
        </w:tc>
      </w:tr>
      <w:bookmarkEnd w:id="11"/>
      <w:tr w:rsidR="007938BD" w:rsidRPr="001E2659" w14:paraId="2E11A886" w14:textId="77777777" w:rsidTr="008E1C9D">
        <w:trPr>
          <w:trHeight w:val="383"/>
        </w:trPr>
        <w:tc>
          <w:tcPr>
            <w:tcW w:w="5592" w:type="dxa"/>
          </w:tcPr>
          <w:p w14:paraId="14DC0C30" w14:textId="77777777" w:rsidR="007938BD" w:rsidRPr="001A4FAB" w:rsidRDefault="007938BD" w:rsidP="008E1C9D">
            <w:pPr>
              <w:widowControl w:val="0"/>
              <w:spacing w:line="360" w:lineRule="auto"/>
            </w:pPr>
            <w:r>
              <w:t xml:space="preserve">   Non-mutated</w:t>
            </w:r>
          </w:p>
        </w:tc>
        <w:tc>
          <w:tcPr>
            <w:tcW w:w="2208" w:type="dxa"/>
          </w:tcPr>
          <w:p w14:paraId="58CC4FD3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311</w:t>
            </w:r>
          </w:p>
        </w:tc>
        <w:tc>
          <w:tcPr>
            <w:tcW w:w="2208" w:type="dxa"/>
          </w:tcPr>
          <w:p w14:paraId="311F28F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167 (53.7)</w:t>
            </w:r>
          </w:p>
        </w:tc>
        <w:tc>
          <w:tcPr>
            <w:tcW w:w="2208" w:type="dxa"/>
          </w:tcPr>
          <w:p w14:paraId="137296D8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31C133F" w14:textId="77777777" w:rsidTr="008E1C9D">
        <w:trPr>
          <w:trHeight w:val="383"/>
        </w:trPr>
        <w:tc>
          <w:tcPr>
            <w:tcW w:w="5592" w:type="dxa"/>
          </w:tcPr>
          <w:p w14:paraId="767ADE2A" w14:textId="77777777" w:rsidR="007938BD" w:rsidRPr="00940EB5" w:rsidRDefault="007938BD" w:rsidP="008E1C9D">
            <w:pPr>
              <w:widowControl w:val="0"/>
              <w:spacing w:line="360" w:lineRule="auto"/>
            </w:pPr>
            <w:r w:rsidRPr="00940EB5">
              <w:t>HER2</w:t>
            </w:r>
            <w:r>
              <w:t>/HER3</w:t>
            </w:r>
            <w:r w:rsidRPr="00940EB5">
              <w:t xml:space="preserve"> mRNA </w:t>
            </w:r>
            <w:r>
              <w:t xml:space="preserve">(by qRT PCR) </w:t>
            </w:r>
            <w:r w:rsidRPr="00940EB5">
              <w:t>and gene copy number/ratio</w:t>
            </w:r>
          </w:p>
        </w:tc>
        <w:tc>
          <w:tcPr>
            <w:tcW w:w="2208" w:type="dxa"/>
          </w:tcPr>
          <w:p w14:paraId="62A9E804" w14:textId="77777777" w:rsidR="007938BD" w:rsidRPr="001A4FAB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2B36DDE9" w14:textId="77777777" w:rsidR="007938BD" w:rsidRPr="001A4FAB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72EC022B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6EA77958" w14:textId="77777777" w:rsidTr="008E1C9D">
        <w:trPr>
          <w:trHeight w:val="383"/>
        </w:trPr>
        <w:tc>
          <w:tcPr>
            <w:tcW w:w="5592" w:type="dxa"/>
          </w:tcPr>
          <w:p w14:paraId="471B39D1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 xml:space="preserve">HER2 mRNA </w:t>
            </w:r>
            <w:r w:rsidRPr="00300C21">
              <w:t>e</w:t>
            </w:r>
            <w:r w:rsidRPr="00940EB5">
              <w:t>xpression</w:t>
            </w:r>
            <w:r w:rsidRPr="009E40F6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7A85F046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F5F961A" w14:textId="77777777" w:rsidR="007938BD" w:rsidRPr="00A1301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10E5A36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489F52FA" w14:textId="77777777" w:rsidTr="008E1C9D">
        <w:trPr>
          <w:trHeight w:val="383"/>
        </w:trPr>
        <w:tc>
          <w:tcPr>
            <w:tcW w:w="5592" w:type="dxa"/>
          </w:tcPr>
          <w:p w14:paraId="29E719DC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   &gt;Median</w:t>
            </w:r>
          </w:p>
        </w:tc>
        <w:tc>
          <w:tcPr>
            <w:tcW w:w="2208" w:type="dxa"/>
          </w:tcPr>
          <w:p w14:paraId="21D7CE3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215</w:t>
            </w:r>
          </w:p>
        </w:tc>
        <w:tc>
          <w:tcPr>
            <w:tcW w:w="2208" w:type="dxa"/>
          </w:tcPr>
          <w:p w14:paraId="6F0DC2E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124 (57.7)</w:t>
            </w:r>
          </w:p>
        </w:tc>
        <w:tc>
          <w:tcPr>
            <w:tcW w:w="2208" w:type="dxa"/>
          </w:tcPr>
          <w:p w14:paraId="7DFC06D7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</w:t>
            </w:r>
            <w:r>
              <w:t>8 (</w:t>
            </w:r>
            <w:r w:rsidRPr="00093A45">
              <w:t>1.2</w:t>
            </w:r>
            <w:r>
              <w:t>–</w:t>
            </w:r>
            <w:r w:rsidRPr="00093A45">
              <w:t>2.6</w:t>
            </w:r>
            <w:r>
              <w:t>)</w:t>
            </w:r>
          </w:p>
        </w:tc>
      </w:tr>
      <w:tr w:rsidR="007938BD" w:rsidRPr="001E2659" w14:paraId="505319CC" w14:textId="77777777" w:rsidTr="008E1C9D">
        <w:trPr>
          <w:trHeight w:val="383"/>
        </w:trPr>
        <w:tc>
          <w:tcPr>
            <w:tcW w:w="5592" w:type="dxa"/>
          </w:tcPr>
          <w:p w14:paraId="233F17D0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   ≤Median</w:t>
            </w:r>
          </w:p>
        </w:tc>
        <w:tc>
          <w:tcPr>
            <w:tcW w:w="2208" w:type="dxa"/>
          </w:tcPr>
          <w:p w14:paraId="46815BF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215 </w:t>
            </w:r>
          </w:p>
        </w:tc>
        <w:tc>
          <w:tcPr>
            <w:tcW w:w="2208" w:type="dxa"/>
          </w:tcPr>
          <w:p w14:paraId="6BB288B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93 (43.3)</w:t>
            </w:r>
          </w:p>
        </w:tc>
        <w:tc>
          <w:tcPr>
            <w:tcW w:w="2208" w:type="dxa"/>
          </w:tcPr>
          <w:p w14:paraId="3B33E132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EF1DD04" w14:textId="77777777" w:rsidTr="008E1C9D">
        <w:trPr>
          <w:trHeight w:val="392"/>
        </w:trPr>
        <w:tc>
          <w:tcPr>
            <w:tcW w:w="5592" w:type="dxa"/>
          </w:tcPr>
          <w:p w14:paraId="1F1190C3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 xml:space="preserve">HER3 mRNA </w:t>
            </w:r>
            <w:r w:rsidRPr="00300C21">
              <w:t>e</w:t>
            </w:r>
            <w:r w:rsidRPr="00940EB5">
              <w:t>xpression</w:t>
            </w:r>
            <w:r w:rsidRPr="009E40F6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7FEB40A8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F1C7998" w14:textId="77777777" w:rsidR="007938BD" w:rsidRPr="00A1301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271B322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65026CAA" w14:textId="77777777" w:rsidTr="008E1C9D">
        <w:trPr>
          <w:trHeight w:val="392"/>
        </w:trPr>
        <w:tc>
          <w:tcPr>
            <w:tcW w:w="5592" w:type="dxa"/>
          </w:tcPr>
          <w:p w14:paraId="7FB8CF19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940EB5">
              <w:t>&gt;</w:t>
            </w:r>
            <w:r>
              <w:t>M</w:t>
            </w:r>
            <w:r w:rsidRPr="00940EB5">
              <w:t xml:space="preserve">edian </w:t>
            </w:r>
          </w:p>
        </w:tc>
        <w:tc>
          <w:tcPr>
            <w:tcW w:w="2208" w:type="dxa"/>
          </w:tcPr>
          <w:p w14:paraId="6FEDF17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213</w:t>
            </w:r>
          </w:p>
        </w:tc>
        <w:tc>
          <w:tcPr>
            <w:tcW w:w="2208" w:type="dxa"/>
          </w:tcPr>
          <w:p w14:paraId="16550D9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87 (40.8)</w:t>
            </w:r>
          </w:p>
        </w:tc>
        <w:tc>
          <w:tcPr>
            <w:tcW w:w="2208" w:type="dxa"/>
          </w:tcPr>
          <w:p w14:paraId="57F82077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0.</w:t>
            </w:r>
            <w:r>
              <w:t>5 (</w:t>
            </w:r>
            <w:r w:rsidRPr="00093A45">
              <w:t>0.3</w:t>
            </w:r>
            <w:r>
              <w:t>–</w:t>
            </w:r>
            <w:r w:rsidRPr="00093A45">
              <w:t>0.</w:t>
            </w:r>
            <w:r>
              <w:t>7)</w:t>
            </w:r>
          </w:p>
        </w:tc>
      </w:tr>
      <w:tr w:rsidR="007938BD" w:rsidRPr="001E2659" w14:paraId="18959CB7" w14:textId="77777777" w:rsidTr="008E1C9D">
        <w:trPr>
          <w:trHeight w:val="392"/>
        </w:trPr>
        <w:tc>
          <w:tcPr>
            <w:tcW w:w="5592" w:type="dxa"/>
          </w:tcPr>
          <w:p w14:paraId="290FA421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940EB5">
              <w:t>≤</w:t>
            </w:r>
            <w:r>
              <w:t>M</w:t>
            </w:r>
            <w:r w:rsidRPr="00940EB5">
              <w:t>edian</w:t>
            </w:r>
          </w:p>
        </w:tc>
        <w:tc>
          <w:tcPr>
            <w:tcW w:w="2208" w:type="dxa"/>
          </w:tcPr>
          <w:p w14:paraId="58184ED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217 </w:t>
            </w:r>
          </w:p>
        </w:tc>
        <w:tc>
          <w:tcPr>
            <w:tcW w:w="2208" w:type="dxa"/>
          </w:tcPr>
          <w:p w14:paraId="3794970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130 (59.9)</w:t>
            </w:r>
          </w:p>
        </w:tc>
        <w:tc>
          <w:tcPr>
            <w:tcW w:w="2208" w:type="dxa"/>
          </w:tcPr>
          <w:p w14:paraId="5A736925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488E24A5" w14:textId="77777777" w:rsidTr="008E1C9D">
        <w:trPr>
          <w:trHeight w:val="383"/>
        </w:trPr>
        <w:tc>
          <w:tcPr>
            <w:tcW w:w="5592" w:type="dxa"/>
          </w:tcPr>
          <w:p w14:paraId="3EA9DE04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 xml:space="preserve">HER2 </w:t>
            </w:r>
            <w:r w:rsidRPr="00300C21">
              <w:t>g</w:t>
            </w:r>
            <w:r w:rsidRPr="00940EB5">
              <w:t xml:space="preserve">ene </w:t>
            </w:r>
            <w:r w:rsidRPr="00300C21">
              <w:t>r</w:t>
            </w:r>
            <w:r w:rsidRPr="00940EB5">
              <w:t>atio</w:t>
            </w:r>
            <w:r w:rsidRPr="009E40F6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15B70883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9CE40E3" w14:textId="77777777" w:rsidR="007938BD" w:rsidRPr="00191EA6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689C2040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2252E1E1" w14:textId="77777777" w:rsidTr="008E1C9D">
        <w:trPr>
          <w:trHeight w:val="383"/>
        </w:trPr>
        <w:tc>
          <w:tcPr>
            <w:tcW w:w="5592" w:type="dxa"/>
          </w:tcPr>
          <w:p w14:paraId="1020AF47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300C21">
              <w:t>≥</w:t>
            </w:r>
            <w:r w:rsidRPr="00940EB5">
              <w:t xml:space="preserve">4 </w:t>
            </w:r>
          </w:p>
        </w:tc>
        <w:tc>
          <w:tcPr>
            <w:tcW w:w="2208" w:type="dxa"/>
          </w:tcPr>
          <w:p w14:paraId="50F0E86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324</w:t>
            </w:r>
          </w:p>
        </w:tc>
        <w:tc>
          <w:tcPr>
            <w:tcW w:w="2208" w:type="dxa"/>
          </w:tcPr>
          <w:p w14:paraId="45104DF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187 (57.7)</w:t>
            </w:r>
          </w:p>
        </w:tc>
        <w:tc>
          <w:tcPr>
            <w:tcW w:w="2208" w:type="dxa"/>
          </w:tcPr>
          <w:p w14:paraId="1D8C16C9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3.9</w:t>
            </w:r>
            <w:r>
              <w:t xml:space="preserve"> (</w:t>
            </w:r>
            <w:r w:rsidRPr="00940EB5">
              <w:t>2.</w:t>
            </w:r>
            <w:r>
              <w:t>4–</w:t>
            </w:r>
            <w:r w:rsidRPr="00940EB5">
              <w:t>6.5</w:t>
            </w:r>
            <w:r>
              <w:t>)</w:t>
            </w:r>
          </w:p>
        </w:tc>
      </w:tr>
      <w:tr w:rsidR="007938BD" w:rsidRPr="001E2659" w14:paraId="0722E0F4" w14:textId="77777777" w:rsidTr="008E1C9D">
        <w:trPr>
          <w:trHeight w:val="383"/>
        </w:trPr>
        <w:tc>
          <w:tcPr>
            <w:tcW w:w="5592" w:type="dxa"/>
          </w:tcPr>
          <w:p w14:paraId="60B04BCE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940EB5">
              <w:t>2</w:t>
            </w:r>
            <w:r w:rsidRPr="00300C21">
              <w:t>–</w:t>
            </w:r>
            <w:r w:rsidRPr="00940EB5">
              <w:t>4</w:t>
            </w:r>
          </w:p>
        </w:tc>
        <w:tc>
          <w:tcPr>
            <w:tcW w:w="2208" w:type="dxa"/>
          </w:tcPr>
          <w:p w14:paraId="6658FA3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97</w:t>
            </w:r>
          </w:p>
        </w:tc>
        <w:tc>
          <w:tcPr>
            <w:tcW w:w="2208" w:type="dxa"/>
          </w:tcPr>
          <w:p w14:paraId="7E84351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25 (25.8)</w:t>
            </w:r>
          </w:p>
        </w:tc>
        <w:tc>
          <w:tcPr>
            <w:tcW w:w="2208" w:type="dxa"/>
          </w:tcPr>
          <w:p w14:paraId="30F6CCFD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FDA4841" w14:textId="77777777" w:rsidTr="008E1C9D">
        <w:trPr>
          <w:trHeight w:val="383"/>
        </w:trPr>
        <w:tc>
          <w:tcPr>
            <w:tcW w:w="5592" w:type="dxa"/>
          </w:tcPr>
          <w:p w14:paraId="601C985A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>HER2 H</w:t>
            </w:r>
            <w:r>
              <w:t>-</w:t>
            </w:r>
            <w:r w:rsidRPr="00300C21">
              <w:t>s</w:t>
            </w:r>
            <w:r w:rsidRPr="00940EB5">
              <w:t xml:space="preserve">core </w:t>
            </w:r>
            <w:r w:rsidRPr="00300C21">
              <w:t>e</w:t>
            </w:r>
            <w:r w:rsidRPr="00940EB5">
              <w:t>xpression</w:t>
            </w:r>
            <w:r w:rsidRPr="009E40F6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440D98E0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58AE9D98" w14:textId="77777777" w:rsidR="007938BD" w:rsidRPr="00655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DE0B05A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74D630E2" w14:textId="77777777" w:rsidTr="008E1C9D">
        <w:trPr>
          <w:trHeight w:val="383"/>
        </w:trPr>
        <w:tc>
          <w:tcPr>
            <w:tcW w:w="5592" w:type="dxa"/>
          </w:tcPr>
          <w:p w14:paraId="2412E478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300C21">
              <w:t>≥</w:t>
            </w:r>
            <w:r>
              <w:t>M</w:t>
            </w:r>
            <w:r w:rsidRPr="00940EB5">
              <w:t>edian</w:t>
            </w:r>
          </w:p>
        </w:tc>
        <w:tc>
          <w:tcPr>
            <w:tcW w:w="2208" w:type="dxa"/>
          </w:tcPr>
          <w:p w14:paraId="03D3970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240</w:t>
            </w:r>
          </w:p>
        </w:tc>
        <w:tc>
          <w:tcPr>
            <w:tcW w:w="2208" w:type="dxa"/>
          </w:tcPr>
          <w:p w14:paraId="6754B8C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148 (61.7)</w:t>
            </w:r>
          </w:p>
        </w:tc>
        <w:tc>
          <w:tcPr>
            <w:tcW w:w="2208" w:type="dxa"/>
          </w:tcPr>
          <w:p w14:paraId="3842C6ED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2.8</w:t>
            </w:r>
            <w:r>
              <w:t xml:space="preserve"> (</w:t>
            </w:r>
            <w:r w:rsidRPr="00940EB5">
              <w:t>1.9</w:t>
            </w:r>
            <w:r>
              <w:t>–</w:t>
            </w:r>
            <w:r w:rsidRPr="00940EB5">
              <w:t>4.</w:t>
            </w:r>
            <w:r>
              <w:t>2)</w:t>
            </w:r>
          </w:p>
        </w:tc>
      </w:tr>
      <w:tr w:rsidR="007938BD" w:rsidRPr="001E2659" w14:paraId="5FBC792B" w14:textId="77777777" w:rsidTr="008E1C9D">
        <w:trPr>
          <w:trHeight w:val="383"/>
        </w:trPr>
        <w:tc>
          <w:tcPr>
            <w:tcW w:w="5592" w:type="dxa"/>
          </w:tcPr>
          <w:p w14:paraId="581E568B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940EB5">
              <w:t>&lt;</w:t>
            </w:r>
            <w:r>
              <w:t>Median</w:t>
            </w:r>
          </w:p>
        </w:tc>
        <w:tc>
          <w:tcPr>
            <w:tcW w:w="2208" w:type="dxa"/>
          </w:tcPr>
          <w:p w14:paraId="1EEB09D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204</w:t>
            </w:r>
          </w:p>
        </w:tc>
        <w:tc>
          <w:tcPr>
            <w:tcW w:w="2208" w:type="dxa"/>
          </w:tcPr>
          <w:p w14:paraId="39E5FDF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74 (36.3)</w:t>
            </w:r>
          </w:p>
        </w:tc>
        <w:tc>
          <w:tcPr>
            <w:tcW w:w="2208" w:type="dxa"/>
          </w:tcPr>
          <w:p w14:paraId="474C9352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2A11A2DB" w14:textId="77777777" w:rsidTr="008E1C9D">
        <w:trPr>
          <w:trHeight w:val="392"/>
        </w:trPr>
        <w:tc>
          <w:tcPr>
            <w:tcW w:w="5592" w:type="dxa"/>
          </w:tcPr>
          <w:p w14:paraId="5C81524B" w14:textId="77777777" w:rsidR="007938BD" w:rsidRPr="00940EB5" w:rsidRDefault="007938BD" w:rsidP="008E1C9D">
            <w:pPr>
              <w:widowControl w:val="0"/>
              <w:spacing w:line="360" w:lineRule="auto"/>
            </w:pPr>
            <w:r w:rsidRPr="00940EB5">
              <w:t>HER2 IH</w:t>
            </w:r>
            <w:r>
              <w:t>C</w:t>
            </w:r>
            <w:r w:rsidRPr="00940EB5">
              <w:t xml:space="preserve"> status</w:t>
            </w:r>
            <w:r w:rsidRPr="009E40F6">
              <w:rPr>
                <w:vertAlign w:val="superscript"/>
              </w:rPr>
              <w:t xml:space="preserve"> a</w:t>
            </w:r>
          </w:p>
        </w:tc>
        <w:tc>
          <w:tcPr>
            <w:tcW w:w="2208" w:type="dxa"/>
          </w:tcPr>
          <w:p w14:paraId="683EE1C2" w14:textId="77777777" w:rsidR="007938BD" w:rsidRPr="001A4FAB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4F67B980" w14:textId="77777777" w:rsidR="007938BD" w:rsidRPr="001A4FAB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59443E29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532433A0" w14:textId="77777777" w:rsidTr="008E1C9D">
        <w:trPr>
          <w:trHeight w:val="383"/>
        </w:trPr>
        <w:tc>
          <w:tcPr>
            <w:tcW w:w="5592" w:type="dxa"/>
          </w:tcPr>
          <w:p w14:paraId="01A17DFC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IHC3+ </w:t>
            </w:r>
          </w:p>
        </w:tc>
        <w:tc>
          <w:tcPr>
            <w:tcW w:w="2208" w:type="dxa"/>
          </w:tcPr>
          <w:p w14:paraId="2B6AD888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389 </w:t>
            </w:r>
          </w:p>
        </w:tc>
        <w:tc>
          <w:tcPr>
            <w:tcW w:w="2208" w:type="dxa"/>
          </w:tcPr>
          <w:p w14:paraId="3D01A4C9" w14:textId="77777777" w:rsidR="007938BD" w:rsidRPr="00655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215 (55.3)</w:t>
            </w:r>
          </w:p>
        </w:tc>
        <w:tc>
          <w:tcPr>
            <w:tcW w:w="2208" w:type="dxa"/>
          </w:tcPr>
          <w:p w14:paraId="031B8E06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  <w:r w:rsidRPr="00940EB5">
              <w:t>8.</w:t>
            </w:r>
            <w:r>
              <w:t>5 (</w:t>
            </w:r>
            <w:r w:rsidRPr="00940EB5">
              <w:t>3.7</w:t>
            </w:r>
            <w:r>
              <w:t>–</w:t>
            </w:r>
            <w:r w:rsidRPr="00940EB5">
              <w:t>19.</w:t>
            </w:r>
            <w:r>
              <w:t>2)</w:t>
            </w:r>
          </w:p>
        </w:tc>
      </w:tr>
      <w:tr w:rsidR="007938BD" w:rsidRPr="001E2659" w14:paraId="66BB7BD3" w14:textId="77777777" w:rsidTr="008E1C9D">
        <w:trPr>
          <w:trHeight w:val="383"/>
        </w:trPr>
        <w:tc>
          <w:tcPr>
            <w:tcW w:w="5592" w:type="dxa"/>
          </w:tcPr>
          <w:p w14:paraId="2EDD6ADA" w14:textId="77777777" w:rsidR="007938BD" w:rsidRDefault="007938BD" w:rsidP="008E1C9D">
            <w:pPr>
              <w:widowControl w:val="0"/>
              <w:spacing w:line="360" w:lineRule="auto"/>
            </w:pPr>
            <w:r>
              <w:lastRenderedPageBreak/>
              <w:t xml:space="preserve">   IHC1+/2+</w:t>
            </w:r>
          </w:p>
        </w:tc>
        <w:tc>
          <w:tcPr>
            <w:tcW w:w="2208" w:type="dxa"/>
          </w:tcPr>
          <w:p w14:paraId="7F5902F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55</w:t>
            </w:r>
          </w:p>
        </w:tc>
        <w:tc>
          <w:tcPr>
            <w:tcW w:w="2208" w:type="dxa"/>
          </w:tcPr>
          <w:p w14:paraId="14D47CE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7 (12.7)</w:t>
            </w:r>
          </w:p>
        </w:tc>
        <w:tc>
          <w:tcPr>
            <w:tcW w:w="2208" w:type="dxa"/>
          </w:tcPr>
          <w:p w14:paraId="36C961D8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8832FE0" w14:textId="77777777" w:rsidTr="008E1C9D">
        <w:trPr>
          <w:trHeight w:val="383"/>
        </w:trPr>
        <w:tc>
          <w:tcPr>
            <w:tcW w:w="5592" w:type="dxa"/>
          </w:tcPr>
          <w:p w14:paraId="418A3E1F" w14:textId="77777777" w:rsidR="007938BD" w:rsidRPr="00940EB5" w:rsidRDefault="007938BD" w:rsidP="008E1C9D">
            <w:pPr>
              <w:widowControl w:val="0"/>
              <w:spacing w:line="360" w:lineRule="auto"/>
            </w:pPr>
            <w:r w:rsidRPr="00940EB5">
              <w:t>HER2 staining fraction</w:t>
            </w:r>
            <w:r w:rsidRPr="009E40F6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6F7DF763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4E887FC9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659B0E5F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5D5344CC" w14:textId="77777777" w:rsidTr="008E1C9D">
        <w:trPr>
          <w:trHeight w:val="383"/>
        </w:trPr>
        <w:tc>
          <w:tcPr>
            <w:tcW w:w="5592" w:type="dxa"/>
          </w:tcPr>
          <w:p w14:paraId="2BD0644A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H</w:t>
            </w:r>
            <w:r w:rsidRPr="00940EB5">
              <w:t xml:space="preserve">omogeneous </w:t>
            </w:r>
          </w:p>
        </w:tc>
        <w:tc>
          <w:tcPr>
            <w:tcW w:w="2208" w:type="dxa"/>
          </w:tcPr>
          <w:p w14:paraId="74A44265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359</w:t>
            </w:r>
          </w:p>
        </w:tc>
        <w:tc>
          <w:tcPr>
            <w:tcW w:w="2208" w:type="dxa"/>
          </w:tcPr>
          <w:p w14:paraId="5C9422E3" w14:textId="77777777" w:rsidR="007938BD" w:rsidRPr="00E47C2A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203 (56.5)</w:t>
            </w:r>
          </w:p>
        </w:tc>
        <w:tc>
          <w:tcPr>
            <w:tcW w:w="2208" w:type="dxa"/>
          </w:tcPr>
          <w:p w14:paraId="3A0B4498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  <w:r w:rsidRPr="00940EB5">
              <w:t>4.5</w:t>
            </w:r>
            <w:r>
              <w:t xml:space="preserve"> (</w:t>
            </w:r>
            <w:r w:rsidRPr="00940EB5">
              <w:t>2.6</w:t>
            </w:r>
            <w:r>
              <w:t>–</w:t>
            </w:r>
            <w:r w:rsidRPr="00940EB5">
              <w:t>7.</w:t>
            </w:r>
            <w:r>
              <w:t>8)</w:t>
            </w:r>
          </w:p>
        </w:tc>
      </w:tr>
      <w:tr w:rsidR="007938BD" w:rsidRPr="001E2659" w14:paraId="367C0132" w14:textId="77777777" w:rsidTr="008E1C9D">
        <w:trPr>
          <w:trHeight w:val="383"/>
        </w:trPr>
        <w:tc>
          <w:tcPr>
            <w:tcW w:w="5592" w:type="dxa"/>
          </w:tcPr>
          <w:p w14:paraId="5E832E2F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N</w:t>
            </w:r>
            <w:r w:rsidRPr="00940EB5">
              <w:t>on-homogeneous</w:t>
            </w:r>
          </w:p>
        </w:tc>
        <w:tc>
          <w:tcPr>
            <w:tcW w:w="2208" w:type="dxa"/>
          </w:tcPr>
          <w:p w14:paraId="698FA66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85</w:t>
            </w:r>
          </w:p>
        </w:tc>
        <w:tc>
          <w:tcPr>
            <w:tcW w:w="2208" w:type="dxa"/>
          </w:tcPr>
          <w:p w14:paraId="46EEA0E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19 (22.4)</w:t>
            </w:r>
          </w:p>
        </w:tc>
        <w:tc>
          <w:tcPr>
            <w:tcW w:w="2208" w:type="dxa"/>
          </w:tcPr>
          <w:p w14:paraId="4B9F39DF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3CEFF8A8" w14:textId="77777777" w:rsidTr="008E1C9D">
        <w:trPr>
          <w:trHeight w:val="392"/>
        </w:trPr>
        <w:tc>
          <w:tcPr>
            <w:tcW w:w="5592" w:type="dxa"/>
          </w:tcPr>
          <w:p w14:paraId="4E46A531" w14:textId="77777777" w:rsidR="007938BD" w:rsidRPr="00940EB5" w:rsidRDefault="007938BD" w:rsidP="008E1C9D">
            <w:pPr>
              <w:widowControl w:val="0"/>
              <w:spacing w:line="360" w:lineRule="auto"/>
            </w:pPr>
            <w:r w:rsidRPr="00940EB5">
              <w:t>Central ER/PR status</w:t>
            </w:r>
            <w:r w:rsidRPr="009E40F6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073C3454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2BB020BB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1EE471D7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14BEC5DB" w14:textId="77777777" w:rsidTr="008E1C9D">
        <w:trPr>
          <w:trHeight w:val="383"/>
        </w:trPr>
        <w:tc>
          <w:tcPr>
            <w:tcW w:w="5592" w:type="dxa"/>
          </w:tcPr>
          <w:p w14:paraId="5D231DAC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P</w:t>
            </w:r>
            <w:r w:rsidRPr="00300C21">
              <w:t>ositive</w:t>
            </w:r>
            <w:r w:rsidRPr="00940EB5">
              <w:t xml:space="preserve"> </w:t>
            </w:r>
          </w:p>
        </w:tc>
        <w:tc>
          <w:tcPr>
            <w:tcW w:w="2208" w:type="dxa"/>
          </w:tcPr>
          <w:p w14:paraId="273624C1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259</w:t>
            </w:r>
          </w:p>
        </w:tc>
        <w:tc>
          <w:tcPr>
            <w:tcW w:w="2208" w:type="dxa"/>
          </w:tcPr>
          <w:p w14:paraId="632CCEB6" w14:textId="77777777" w:rsidR="007938BD" w:rsidRPr="00E47C2A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102 (39.4)</w:t>
            </w:r>
          </w:p>
        </w:tc>
        <w:tc>
          <w:tcPr>
            <w:tcW w:w="2208" w:type="dxa"/>
          </w:tcPr>
          <w:p w14:paraId="49030AB6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  <w:r w:rsidRPr="00940EB5">
              <w:t>0.</w:t>
            </w:r>
            <w:r>
              <w:t>4 (</w:t>
            </w:r>
            <w:r w:rsidRPr="00940EB5">
              <w:t>0.2</w:t>
            </w:r>
            <w:r>
              <w:t>–</w:t>
            </w:r>
            <w:r w:rsidRPr="00940EB5">
              <w:t>0.5</w:t>
            </w:r>
            <w:r>
              <w:t>)</w:t>
            </w:r>
          </w:p>
        </w:tc>
      </w:tr>
      <w:tr w:rsidR="007938BD" w:rsidRPr="001E2659" w14:paraId="54F771D8" w14:textId="77777777" w:rsidTr="008E1C9D">
        <w:trPr>
          <w:trHeight w:val="383"/>
        </w:trPr>
        <w:tc>
          <w:tcPr>
            <w:tcW w:w="5592" w:type="dxa"/>
          </w:tcPr>
          <w:p w14:paraId="75B91EF3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N</w:t>
            </w:r>
            <w:r w:rsidRPr="00300C21">
              <w:t>egative/unknown</w:t>
            </w:r>
          </w:p>
        </w:tc>
        <w:tc>
          <w:tcPr>
            <w:tcW w:w="2208" w:type="dxa"/>
          </w:tcPr>
          <w:p w14:paraId="59E5398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185</w:t>
            </w:r>
          </w:p>
        </w:tc>
        <w:tc>
          <w:tcPr>
            <w:tcW w:w="2208" w:type="dxa"/>
          </w:tcPr>
          <w:p w14:paraId="49DDB80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120 (64.9)</w:t>
            </w:r>
          </w:p>
        </w:tc>
        <w:tc>
          <w:tcPr>
            <w:tcW w:w="2208" w:type="dxa"/>
          </w:tcPr>
          <w:p w14:paraId="59E8D9C6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EF22890" w14:textId="77777777" w:rsidTr="008E1C9D">
        <w:trPr>
          <w:trHeight w:val="383"/>
        </w:trPr>
        <w:tc>
          <w:tcPr>
            <w:tcW w:w="5592" w:type="dxa"/>
          </w:tcPr>
          <w:p w14:paraId="33D76168" w14:textId="77777777" w:rsidR="007938BD" w:rsidRPr="00940EB5" w:rsidRDefault="007938BD" w:rsidP="008E1C9D">
            <w:pPr>
              <w:widowControl w:val="0"/>
              <w:spacing w:line="360" w:lineRule="auto"/>
            </w:pPr>
            <w:r w:rsidRPr="00940EB5">
              <w:t>PAM50 intrinsic subtypes</w:t>
            </w:r>
            <w:r w:rsidRPr="009E40F6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68C0A8DF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421B67E6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306DCA2F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664BEABB" w14:textId="77777777" w:rsidTr="008E1C9D">
        <w:trPr>
          <w:trHeight w:val="392"/>
        </w:trPr>
        <w:tc>
          <w:tcPr>
            <w:tcW w:w="5592" w:type="dxa"/>
          </w:tcPr>
          <w:p w14:paraId="2B0B250F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 xml:space="preserve">HER2 enriched </w:t>
            </w:r>
          </w:p>
        </w:tc>
        <w:tc>
          <w:tcPr>
            <w:tcW w:w="2208" w:type="dxa"/>
          </w:tcPr>
          <w:p w14:paraId="659976F4" w14:textId="77777777" w:rsidR="007938BD" w:rsidRPr="00400B0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 w:themeColor="text1"/>
              </w:rPr>
            </w:pPr>
            <w:r w:rsidRPr="00400B07">
              <w:rPr>
                <w:color w:val="000000" w:themeColor="text1"/>
              </w:rPr>
              <w:t>194</w:t>
            </w:r>
          </w:p>
        </w:tc>
        <w:tc>
          <w:tcPr>
            <w:tcW w:w="2208" w:type="dxa"/>
          </w:tcPr>
          <w:p w14:paraId="4B756BEC" w14:textId="77777777" w:rsidR="007938BD" w:rsidRPr="00400B0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 w:themeColor="text1"/>
              </w:rPr>
            </w:pPr>
            <w:r w:rsidRPr="00400B07">
              <w:rPr>
                <w:color w:val="000000" w:themeColor="text1"/>
              </w:rPr>
              <w:t>131 (67.5)</w:t>
            </w:r>
          </w:p>
        </w:tc>
        <w:tc>
          <w:tcPr>
            <w:tcW w:w="2208" w:type="dxa"/>
          </w:tcPr>
          <w:p w14:paraId="72BA0B2E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  <w:r>
              <w:t>5.0 (</w:t>
            </w:r>
            <w:r w:rsidRPr="00622A3F">
              <w:t>3.</w:t>
            </w:r>
            <w:r>
              <w:t>2–</w:t>
            </w:r>
            <w:r w:rsidRPr="00940EB5">
              <w:t>7.</w:t>
            </w:r>
            <w:r>
              <w:t>9)</w:t>
            </w:r>
          </w:p>
        </w:tc>
      </w:tr>
      <w:tr w:rsidR="007938BD" w:rsidRPr="001E2659" w14:paraId="69A823CE" w14:textId="77777777" w:rsidTr="008E1C9D">
        <w:trPr>
          <w:trHeight w:val="392"/>
        </w:trPr>
        <w:tc>
          <w:tcPr>
            <w:tcW w:w="5592" w:type="dxa"/>
          </w:tcPr>
          <w:p w14:paraId="0978EE11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Others</w:t>
            </w:r>
          </w:p>
        </w:tc>
        <w:tc>
          <w:tcPr>
            <w:tcW w:w="2208" w:type="dxa"/>
          </w:tcPr>
          <w:p w14:paraId="7F51A563" w14:textId="77777777" w:rsidR="007938BD" w:rsidRPr="00400B0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 w:themeColor="text1"/>
              </w:rPr>
            </w:pPr>
            <w:r w:rsidRPr="00400B07">
              <w:rPr>
                <w:color w:val="000000" w:themeColor="text1"/>
              </w:rPr>
              <w:t xml:space="preserve">160 </w:t>
            </w:r>
          </w:p>
        </w:tc>
        <w:tc>
          <w:tcPr>
            <w:tcW w:w="2208" w:type="dxa"/>
          </w:tcPr>
          <w:p w14:paraId="7A42D566" w14:textId="77777777" w:rsidR="007938BD" w:rsidRPr="00400B0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 w:themeColor="text1"/>
              </w:rPr>
            </w:pPr>
            <w:r w:rsidRPr="00400B07">
              <w:rPr>
                <w:color w:val="000000" w:themeColor="text1"/>
              </w:rPr>
              <w:t>47 (29.4)</w:t>
            </w:r>
          </w:p>
        </w:tc>
        <w:tc>
          <w:tcPr>
            <w:tcW w:w="2208" w:type="dxa"/>
          </w:tcPr>
          <w:p w14:paraId="7101B5C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51EFAC0" w14:textId="77777777" w:rsidTr="008E1C9D">
        <w:trPr>
          <w:trHeight w:val="383"/>
        </w:trPr>
        <w:tc>
          <w:tcPr>
            <w:tcW w:w="5592" w:type="dxa"/>
          </w:tcPr>
          <w:p w14:paraId="727287CD" w14:textId="77777777" w:rsidR="007938BD" w:rsidRPr="00940EB5" w:rsidRDefault="007938BD" w:rsidP="008E1C9D">
            <w:pPr>
              <w:widowControl w:val="0"/>
              <w:spacing w:line="360" w:lineRule="auto"/>
            </w:pPr>
            <w:r w:rsidRPr="00940EB5">
              <w:t>PD-</w:t>
            </w:r>
            <w:r w:rsidRPr="0037749C">
              <w:t>L1 IHC staining</w:t>
            </w:r>
            <w:r w:rsidRPr="009E40F6">
              <w:rPr>
                <w:vertAlign w:val="superscript"/>
              </w:rPr>
              <w:t xml:space="preserve"> a</w:t>
            </w:r>
          </w:p>
        </w:tc>
        <w:tc>
          <w:tcPr>
            <w:tcW w:w="2208" w:type="dxa"/>
          </w:tcPr>
          <w:p w14:paraId="2ED0A7E1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15C52581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473C7345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2FF3C53C" w14:textId="77777777" w:rsidTr="008E1C9D">
        <w:trPr>
          <w:trHeight w:val="383"/>
        </w:trPr>
        <w:tc>
          <w:tcPr>
            <w:tcW w:w="5592" w:type="dxa"/>
          </w:tcPr>
          <w:p w14:paraId="40868C0A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 xml:space="preserve">IC 1, 2, 3 </w:t>
            </w:r>
          </w:p>
        </w:tc>
        <w:tc>
          <w:tcPr>
            <w:tcW w:w="2208" w:type="dxa"/>
          </w:tcPr>
          <w:p w14:paraId="04B731E1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173</w:t>
            </w:r>
          </w:p>
        </w:tc>
        <w:tc>
          <w:tcPr>
            <w:tcW w:w="2208" w:type="dxa"/>
          </w:tcPr>
          <w:p w14:paraId="03013AD7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101 (58.4)</w:t>
            </w:r>
          </w:p>
        </w:tc>
        <w:tc>
          <w:tcPr>
            <w:tcW w:w="2208" w:type="dxa"/>
          </w:tcPr>
          <w:p w14:paraId="613B0320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  <w:r w:rsidRPr="00940EB5">
              <w:t>1.</w:t>
            </w:r>
            <w:r>
              <w:t>7 (</w:t>
            </w:r>
            <w:r w:rsidRPr="00940EB5">
              <w:t>1.1</w:t>
            </w:r>
            <w:r>
              <w:t>–</w:t>
            </w:r>
            <w:r w:rsidRPr="00940EB5">
              <w:t>2.5</w:t>
            </w:r>
            <w:r>
              <w:t>)</w:t>
            </w:r>
          </w:p>
        </w:tc>
      </w:tr>
      <w:tr w:rsidR="007938BD" w:rsidRPr="001E2659" w14:paraId="19E9AD83" w14:textId="77777777" w:rsidTr="008E1C9D">
        <w:trPr>
          <w:trHeight w:val="383"/>
        </w:trPr>
        <w:tc>
          <w:tcPr>
            <w:tcW w:w="5592" w:type="dxa"/>
          </w:tcPr>
          <w:p w14:paraId="35E25AC6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>IC 0</w:t>
            </w:r>
          </w:p>
        </w:tc>
        <w:tc>
          <w:tcPr>
            <w:tcW w:w="2208" w:type="dxa"/>
          </w:tcPr>
          <w:p w14:paraId="47C13ED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223</w:t>
            </w:r>
          </w:p>
        </w:tc>
        <w:tc>
          <w:tcPr>
            <w:tcW w:w="2208" w:type="dxa"/>
          </w:tcPr>
          <w:p w14:paraId="5B93861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101 (45.3)</w:t>
            </w:r>
          </w:p>
        </w:tc>
        <w:tc>
          <w:tcPr>
            <w:tcW w:w="2208" w:type="dxa"/>
          </w:tcPr>
          <w:p w14:paraId="458BA946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46367051" w14:textId="77777777" w:rsidTr="008E1C9D">
        <w:trPr>
          <w:trHeight w:val="383"/>
        </w:trPr>
        <w:tc>
          <w:tcPr>
            <w:tcW w:w="5592" w:type="dxa"/>
          </w:tcPr>
          <w:p w14:paraId="34B22E37" w14:textId="77777777" w:rsidR="007938BD" w:rsidRPr="00940EB5" w:rsidRDefault="007938BD" w:rsidP="008E1C9D">
            <w:pPr>
              <w:widowControl w:val="0"/>
              <w:spacing w:line="360" w:lineRule="auto"/>
            </w:pPr>
            <w:r w:rsidRPr="00940EB5">
              <w:t>TILs</w:t>
            </w:r>
          </w:p>
        </w:tc>
        <w:tc>
          <w:tcPr>
            <w:tcW w:w="2208" w:type="dxa"/>
          </w:tcPr>
          <w:p w14:paraId="32A3D397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51F91901" w14:textId="77777777" w:rsidR="007938BD" w:rsidRPr="0051530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5C410A56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4CAB83EE" w14:textId="77777777" w:rsidTr="008E1C9D">
        <w:trPr>
          <w:trHeight w:val="392"/>
        </w:trPr>
        <w:tc>
          <w:tcPr>
            <w:tcW w:w="5592" w:type="dxa"/>
          </w:tcPr>
          <w:p w14:paraId="317F9C8F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>Stroma</w:t>
            </w:r>
            <w:r>
              <w:t>l</w:t>
            </w:r>
            <w:r w:rsidRPr="00940EB5">
              <w:t xml:space="preserve"> TILs</w:t>
            </w:r>
            <w:r w:rsidRPr="009E40F6">
              <w:rPr>
                <w:vertAlign w:val="superscript"/>
              </w:rPr>
              <w:t>a</w:t>
            </w:r>
            <w:r w:rsidRPr="00940EB5">
              <w:t xml:space="preserve"> </w:t>
            </w:r>
          </w:p>
        </w:tc>
        <w:tc>
          <w:tcPr>
            <w:tcW w:w="2208" w:type="dxa"/>
          </w:tcPr>
          <w:p w14:paraId="07A5D838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0648DA7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C9AE0B6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b/>
                <w:bCs/>
                <w:color w:val="FF0000"/>
              </w:rPr>
            </w:pPr>
          </w:p>
        </w:tc>
      </w:tr>
      <w:tr w:rsidR="007938BD" w:rsidRPr="001E2659" w14:paraId="49F98B7E" w14:textId="77777777" w:rsidTr="008E1C9D">
        <w:trPr>
          <w:trHeight w:val="392"/>
        </w:trPr>
        <w:tc>
          <w:tcPr>
            <w:tcW w:w="5592" w:type="dxa"/>
          </w:tcPr>
          <w:p w14:paraId="6AF11335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300C21">
              <w:t>&gt;10</w:t>
            </w:r>
          </w:p>
        </w:tc>
        <w:tc>
          <w:tcPr>
            <w:tcW w:w="2208" w:type="dxa"/>
          </w:tcPr>
          <w:p w14:paraId="3D7AB89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178</w:t>
            </w:r>
          </w:p>
        </w:tc>
        <w:tc>
          <w:tcPr>
            <w:tcW w:w="2208" w:type="dxa"/>
          </w:tcPr>
          <w:p w14:paraId="2809294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102 (57.3)</w:t>
            </w:r>
          </w:p>
        </w:tc>
        <w:tc>
          <w:tcPr>
            <w:tcW w:w="2208" w:type="dxa"/>
          </w:tcPr>
          <w:p w14:paraId="0281D5F3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1.6</w:t>
            </w:r>
            <w:r>
              <w:t xml:space="preserve"> (</w:t>
            </w:r>
            <w:r w:rsidRPr="00940EB5">
              <w:t>1.</w:t>
            </w:r>
            <w:r>
              <w:t>1–</w:t>
            </w:r>
            <w:r w:rsidRPr="00940EB5">
              <w:t>2.</w:t>
            </w:r>
            <w:r>
              <w:t>4)</w:t>
            </w:r>
          </w:p>
        </w:tc>
      </w:tr>
      <w:tr w:rsidR="007938BD" w:rsidRPr="001E2659" w14:paraId="4306A606" w14:textId="77777777" w:rsidTr="008E1C9D">
        <w:trPr>
          <w:trHeight w:val="392"/>
        </w:trPr>
        <w:tc>
          <w:tcPr>
            <w:tcW w:w="5592" w:type="dxa"/>
          </w:tcPr>
          <w:p w14:paraId="05692DCE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940EB5">
              <w:t>≤</w:t>
            </w:r>
            <w:r w:rsidRPr="00300C21">
              <w:t>10</w:t>
            </w:r>
          </w:p>
        </w:tc>
        <w:tc>
          <w:tcPr>
            <w:tcW w:w="2208" w:type="dxa"/>
          </w:tcPr>
          <w:p w14:paraId="2F0EF7D3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262 </w:t>
            </w:r>
          </w:p>
        </w:tc>
        <w:tc>
          <w:tcPr>
            <w:tcW w:w="2208" w:type="dxa"/>
          </w:tcPr>
          <w:p w14:paraId="6C46382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119 (45.4)</w:t>
            </w:r>
          </w:p>
        </w:tc>
        <w:tc>
          <w:tcPr>
            <w:tcW w:w="2208" w:type="dxa"/>
          </w:tcPr>
          <w:p w14:paraId="5CE4726D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EA893DD" w14:textId="77777777" w:rsidTr="008E1C9D">
        <w:trPr>
          <w:trHeight w:val="383"/>
        </w:trPr>
        <w:tc>
          <w:tcPr>
            <w:tcW w:w="5592" w:type="dxa"/>
          </w:tcPr>
          <w:p w14:paraId="711C19A1" w14:textId="77777777" w:rsidR="007938BD" w:rsidRPr="00940EB5" w:rsidRDefault="007938BD" w:rsidP="008E1C9D">
            <w:pPr>
              <w:widowControl w:val="0"/>
              <w:spacing w:line="360" w:lineRule="auto"/>
            </w:pPr>
            <w:r>
              <w:t xml:space="preserve">   </w:t>
            </w:r>
            <w:r w:rsidRPr="00940EB5">
              <w:t xml:space="preserve">Tumor </w:t>
            </w:r>
            <w:r w:rsidRPr="00300C21">
              <w:t>m</w:t>
            </w:r>
            <w:r w:rsidRPr="00940EB5">
              <w:t>ass TILs</w:t>
            </w:r>
            <w:r w:rsidRPr="009E40F6">
              <w:rPr>
                <w:vertAlign w:val="superscript"/>
              </w:rPr>
              <w:t>a</w:t>
            </w:r>
            <w:r w:rsidRPr="00300C21">
              <w:t xml:space="preserve"> </w:t>
            </w:r>
            <w:r w:rsidRPr="00940EB5">
              <w:t xml:space="preserve"> </w:t>
            </w:r>
          </w:p>
        </w:tc>
        <w:tc>
          <w:tcPr>
            <w:tcW w:w="2208" w:type="dxa"/>
          </w:tcPr>
          <w:p w14:paraId="5E103371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E925CEE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003D8FF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3D84022" w14:textId="77777777" w:rsidTr="008E1C9D">
        <w:trPr>
          <w:trHeight w:val="383"/>
        </w:trPr>
        <w:tc>
          <w:tcPr>
            <w:tcW w:w="5592" w:type="dxa"/>
          </w:tcPr>
          <w:p w14:paraId="543D6E55" w14:textId="77777777" w:rsidR="007938BD" w:rsidRDefault="007938BD" w:rsidP="008E1C9D">
            <w:pPr>
              <w:widowControl w:val="0"/>
              <w:spacing w:line="360" w:lineRule="auto"/>
            </w:pPr>
            <w:r>
              <w:t xml:space="preserve">      </w:t>
            </w:r>
            <w:r w:rsidRPr="00300C21">
              <w:t>&gt;10</w:t>
            </w:r>
          </w:p>
        </w:tc>
        <w:tc>
          <w:tcPr>
            <w:tcW w:w="2208" w:type="dxa"/>
          </w:tcPr>
          <w:p w14:paraId="53BEA63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27</w:t>
            </w:r>
          </w:p>
        </w:tc>
        <w:tc>
          <w:tcPr>
            <w:tcW w:w="2208" w:type="dxa"/>
          </w:tcPr>
          <w:p w14:paraId="53FA948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18 (66.7)</w:t>
            </w:r>
          </w:p>
        </w:tc>
        <w:tc>
          <w:tcPr>
            <w:tcW w:w="2208" w:type="dxa"/>
          </w:tcPr>
          <w:p w14:paraId="4F21842B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2.</w:t>
            </w:r>
            <w:r>
              <w:t>1 (</w:t>
            </w:r>
            <w:r w:rsidRPr="00940EB5">
              <w:t>0.9</w:t>
            </w:r>
            <w:r>
              <w:t>–</w:t>
            </w:r>
            <w:r w:rsidRPr="00940EB5">
              <w:t>4.7</w:t>
            </w:r>
            <w:r>
              <w:t>)</w:t>
            </w:r>
          </w:p>
        </w:tc>
      </w:tr>
      <w:tr w:rsidR="007938BD" w:rsidRPr="001E2659" w14:paraId="6EF5B767" w14:textId="77777777" w:rsidTr="008E1C9D">
        <w:trPr>
          <w:trHeight w:val="383"/>
        </w:trPr>
        <w:tc>
          <w:tcPr>
            <w:tcW w:w="5592" w:type="dxa"/>
          </w:tcPr>
          <w:p w14:paraId="2A214260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   ≤10</w:t>
            </w:r>
          </w:p>
        </w:tc>
        <w:tc>
          <w:tcPr>
            <w:tcW w:w="2208" w:type="dxa"/>
          </w:tcPr>
          <w:p w14:paraId="58FC378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410</w:t>
            </w:r>
          </w:p>
        </w:tc>
        <w:tc>
          <w:tcPr>
            <w:tcW w:w="2208" w:type="dxa"/>
          </w:tcPr>
          <w:p w14:paraId="5EEB7AB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 (49.0)</w:t>
            </w:r>
          </w:p>
        </w:tc>
        <w:tc>
          <w:tcPr>
            <w:tcW w:w="2208" w:type="dxa"/>
          </w:tcPr>
          <w:p w14:paraId="0AD02A5C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40915B1" w14:textId="77777777" w:rsidTr="008E1C9D">
        <w:trPr>
          <w:trHeight w:val="392"/>
        </w:trPr>
        <w:tc>
          <w:tcPr>
            <w:tcW w:w="5592" w:type="dxa"/>
          </w:tcPr>
          <w:p w14:paraId="6389DC28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>Immune genes and signatures (by Nanostring)</w:t>
            </w:r>
          </w:p>
        </w:tc>
        <w:tc>
          <w:tcPr>
            <w:tcW w:w="2208" w:type="dxa"/>
          </w:tcPr>
          <w:p w14:paraId="3ACFE08B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53E6118E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3C3C655B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</w:tr>
      <w:tr w:rsidR="007938BD" w:rsidRPr="001E2659" w14:paraId="4A2A405B" w14:textId="77777777" w:rsidTr="008E1C9D">
        <w:trPr>
          <w:trHeight w:val="383"/>
        </w:trPr>
        <w:tc>
          <w:tcPr>
            <w:tcW w:w="5592" w:type="dxa"/>
          </w:tcPr>
          <w:p w14:paraId="1B922C00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PD-L1  </w:t>
            </w:r>
          </w:p>
        </w:tc>
        <w:tc>
          <w:tcPr>
            <w:tcW w:w="2208" w:type="dxa"/>
          </w:tcPr>
          <w:p w14:paraId="51AEC9DA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9827F78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5E60FF2D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81C08FC" w14:textId="77777777" w:rsidTr="008E1C9D">
        <w:trPr>
          <w:trHeight w:val="383"/>
        </w:trPr>
        <w:tc>
          <w:tcPr>
            <w:tcW w:w="5592" w:type="dxa"/>
          </w:tcPr>
          <w:p w14:paraId="51F3C92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lastRenderedPageBreak/>
              <w:t xml:space="preserve">      &gt;Median</w:t>
            </w:r>
          </w:p>
        </w:tc>
        <w:tc>
          <w:tcPr>
            <w:tcW w:w="2208" w:type="dxa"/>
          </w:tcPr>
          <w:p w14:paraId="107A000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335F818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102 (50.7)</w:t>
            </w:r>
          </w:p>
        </w:tc>
        <w:tc>
          <w:tcPr>
            <w:tcW w:w="2208" w:type="dxa"/>
          </w:tcPr>
          <w:p w14:paraId="71F8FD58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A70C09">
              <w:t>1.</w:t>
            </w:r>
            <w:r>
              <w:t>1 (</w:t>
            </w:r>
            <w:r w:rsidRPr="00093A45">
              <w:t>0.7</w:t>
            </w:r>
            <w:r>
              <w:t>–</w:t>
            </w:r>
            <w:r w:rsidRPr="00093A45">
              <w:t>1.</w:t>
            </w:r>
            <w:r>
              <w:t>6)</w:t>
            </w:r>
          </w:p>
        </w:tc>
      </w:tr>
      <w:tr w:rsidR="007938BD" w:rsidRPr="001E2659" w14:paraId="6D6E0642" w14:textId="77777777" w:rsidTr="008E1C9D">
        <w:trPr>
          <w:trHeight w:val="383"/>
        </w:trPr>
        <w:tc>
          <w:tcPr>
            <w:tcW w:w="5592" w:type="dxa"/>
          </w:tcPr>
          <w:p w14:paraId="66919AAA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7AE753F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202 </w:t>
            </w:r>
          </w:p>
        </w:tc>
        <w:tc>
          <w:tcPr>
            <w:tcW w:w="2208" w:type="dxa"/>
          </w:tcPr>
          <w:p w14:paraId="178DB76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100 (49.5)</w:t>
            </w:r>
          </w:p>
        </w:tc>
        <w:tc>
          <w:tcPr>
            <w:tcW w:w="2208" w:type="dxa"/>
          </w:tcPr>
          <w:p w14:paraId="32C29229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489CB57" w14:textId="77777777" w:rsidTr="008E1C9D">
        <w:trPr>
          <w:trHeight w:val="383"/>
        </w:trPr>
        <w:tc>
          <w:tcPr>
            <w:tcW w:w="5592" w:type="dxa"/>
          </w:tcPr>
          <w:p w14:paraId="30F30A3D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rPr>
                <w:color w:val="FF0000"/>
              </w:rPr>
            </w:pPr>
            <w:r w:rsidRPr="00ED3912">
              <w:t xml:space="preserve">   CD8 </w:t>
            </w:r>
          </w:p>
        </w:tc>
        <w:tc>
          <w:tcPr>
            <w:tcW w:w="2208" w:type="dxa"/>
          </w:tcPr>
          <w:p w14:paraId="76DC8E2A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646D075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65B7BAE5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4F6DC08A" w14:textId="77777777" w:rsidTr="008E1C9D">
        <w:trPr>
          <w:trHeight w:val="383"/>
        </w:trPr>
        <w:tc>
          <w:tcPr>
            <w:tcW w:w="5592" w:type="dxa"/>
          </w:tcPr>
          <w:p w14:paraId="454AB4E0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&gt;Median</w:t>
            </w:r>
          </w:p>
        </w:tc>
        <w:tc>
          <w:tcPr>
            <w:tcW w:w="2208" w:type="dxa"/>
          </w:tcPr>
          <w:p w14:paraId="5E09E14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201 </w:t>
            </w:r>
          </w:p>
        </w:tc>
        <w:tc>
          <w:tcPr>
            <w:tcW w:w="2208" w:type="dxa"/>
          </w:tcPr>
          <w:p w14:paraId="3C14037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105 (52.2)</w:t>
            </w:r>
          </w:p>
        </w:tc>
        <w:tc>
          <w:tcPr>
            <w:tcW w:w="2208" w:type="dxa"/>
          </w:tcPr>
          <w:p w14:paraId="66D689B5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1.</w:t>
            </w:r>
            <w:r>
              <w:t>2 (</w:t>
            </w:r>
            <w:r w:rsidRPr="00093A45">
              <w:t>0.8</w:t>
            </w:r>
            <w:r>
              <w:t>–</w:t>
            </w:r>
            <w:r w:rsidRPr="00093A45">
              <w:t>1.</w:t>
            </w:r>
            <w:r>
              <w:t>8)</w:t>
            </w:r>
          </w:p>
        </w:tc>
      </w:tr>
      <w:tr w:rsidR="007938BD" w:rsidRPr="001E2659" w14:paraId="7B9FD34A" w14:textId="77777777" w:rsidTr="008E1C9D">
        <w:trPr>
          <w:trHeight w:val="383"/>
        </w:trPr>
        <w:tc>
          <w:tcPr>
            <w:tcW w:w="5592" w:type="dxa"/>
          </w:tcPr>
          <w:p w14:paraId="40805B87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≤Median</w:t>
            </w:r>
          </w:p>
        </w:tc>
        <w:tc>
          <w:tcPr>
            <w:tcW w:w="2208" w:type="dxa"/>
          </w:tcPr>
          <w:p w14:paraId="17442B6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2D40D9D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97 (48.0)</w:t>
            </w:r>
          </w:p>
        </w:tc>
        <w:tc>
          <w:tcPr>
            <w:tcW w:w="2208" w:type="dxa"/>
          </w:tcPr>
          <w:p w14:paraId="2BF1F063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D59D948" w14:textId="77777777" w:rsidTr="008E1C9D">
        <w:trPr>
          <w:trHeight w:val="383"/>
        </w:trPr>
        <w:tc>
          <w:tcPr>
            <w:tcW w:w="5592" w:type="dxa"/>
          </w:tcPr>
          <w:p w14:paraId="3D79A91B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3-gene</w:t>
            </w:r>
            <w:r w:rsidRPr="00ED3912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7F5947F2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F2A18A2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CFFD34C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64A46AF" w14:textId="77777777" w:rsidTr="008E1C9D">
        <w:trPr>
          <w:trHeight w:val="383"/>
        </w:trPr>
        <w:tc>
          <w:tcPr>
            <w:tcW w:w="5592" w:type="dxa"/>
          </w:tcPr>
          <w:p w14:paraId="2AF194B8" w14:textId="77777777" w:rsidR="007938BD" w:rsidRPr="0022272E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PD-L1/IFNG/CXCL9 &gt;</w:t>
            </w:r>
            <w:r w:rsidRPr="00AF58F4">
              <w:t xml:space="preserve">median </w:t>
            </w:r>
          </w:p>
        </w:tc>
        <w:tc>
          <w:tcPr>
            <w:tcW w:w="2208" w:type="dxa"/>
          </w:tcPr>
          <w:p w14:paraId="10E3308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76C9BB8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111 (55.2)</w:t>
            </w:r>
          </w:p>
        </w:tc>
        <w:tc>
          <w:tcPr>
            <w:tcW w:w="2208" w:type="dxa"/>
          </w:tcPr>
          <w:p w14:paraId="342B257F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1.5</w:t>
            </w:r>
            <w:r>
              <w:t xml:space="preserve"> (</w:t>
            </w:r>
            <w:r w:rsidRPr="00093A45">
              <w:t>1.0</w:t>
            </w:r>
            <w:r>
              <w:t>–</w:t>
            </w:r>
            <w:r w:rsidRPr="00FE4747">
              <w:t>2.2</w:t>
            </w:r>
            <w:r>
              <w:t>)</w:t>
            </w:r>
          </w:p>
        </w:tc>
      </w:tr>
      <w:tr w:rsidR="007938BD" w:rsidRPr="001E2659" w14:paraId="7A1C2232" w14:textId="77777777" w:rsidTr="008E1C9D">
        <w:trPr>
          <w:trHeight w:val="383"/>
        </w:trPr>
        <w:tc>
          <w:tcPr>
            <w:tcW w:w="5592" w:type="dxa"/>
          </w:tcPr>
          <w:p w14:paraId="1A86A7B4" w14:textId="77777777" w:rsidR="007938BD" w:rsidRPr="0022272E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PD-L1/IFNG/CXCL9 ≤</w:t>
            </w:r>
            <w:r w:rsidRPr="00AF58F4">
              <w:t>median</w:t>
            </w:r>
          </w:p>
        </w:tc>
        <w:tc>
          <w:tcPr>
            <w:tcW w:w="2208" w:type="dxa"/>
          </w:tcPr>
          <w:p w14:paraId="3ADC6F3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35A488F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91 (45.0)</w:t>
            </w:r>
          </w:p>
        </w:tc>
        <w:tc>
          <w:tcPr>
            <w:tcW w:w="2208" w:type="dxa"/>
          </w:tcPr>
          <w:p w14:paraId="04277E12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F7977E8" w14:textId="77777777" w:rsidTr="008E1C9D">
        <w:trPr>
          <w:trHeight w:val="392"/>
        </w:trPr>
        <w:tc>
          <w:tcPr>
            <w:tcW w:w="5592" w:type="dxa"/>
          </w:tcPr>
          <w:p w14:paraId="2458D812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5-gene</w:t>
            </w:r>
            <w:r w:rsidRPr="00ED3912">
              <w:rPr>
                <w:vertAlign w:val="superscript"/>
              </w:rPr>
              <w:t>a</w:t>
            </w:r>
            <w:r w:rsidRPr="00ED3912" w:rsidDel="00D6388A">
              <w:t xml:space="preserve"> </w:t>
            </w:r>
          </w:p>
        </w:tc>
        <w:tc>
          <w:tcPr>
            <w:tcW w:w="2208" w:type="dxa"/>
          </w:tcPr>
          <w:p w14:paraId="7F65E069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25F0CFE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3820EAB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EC1AEF4" w14:textId="77777777" w:rsidTr="008E1C9D">
        <w:trPr>
          <w:trHeight w:val="392"/>
        </w:trPr>
        <w:tc>
          <w:tcPr>
            <w:tcW w:w="5592" w:type="dxa"/>
          </w:tcPr>
          <w:p w14:paraId="71FA028E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PD-L1/granzymeB/CD8/IFNG/CXCL9 </w:t>
            </w:r>
            <w:r w:rsidRPr="00AF58F4">
              <w:t>&gt;m</w:t>
            </w:r>
            <w:r w:rsidRPr="0022272E">
              <w:t xml:space="preserve">edian </w:t>
            </w:r>
          </w:p>
        </w:tc>
        <w:tc>
          <w:tcPr>
            <w:tcW w:w="2208" w:type="dxa"/>
          </w:tcPr>
          <w:p w14:paraId="1F40E46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1787A6D4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109 (54.2)</w:t>
            </w:r>
          </w:p>
        </w:tc>
        <w:tc>
          <w:tcPr>
            <w:tcW w:w="2208" w:type="dxa"/>
          </w:tcPr>
          <w:p w14:paraId="4A17D135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</w:t>
            </w:r>
            <w:r>
              <w:t>4 (</w:t>
            </w:r>
            <w:r w:rsidRPr="00093A45">
              <w:t>0.9</w:t>
            </w:r>
            <w:r>
              <w:t>–</w:t>
            </w:r>
            <w:r w:rsidRPr="00FE4747">
              <w:t>2.</w:t>
            </w:r>
            <w:r>
              <w:t>1)</w:t>
            </w:r>
          </w:p>
        </w:tc>
      </w:tr>
      <w:tr w:rsidR="007938BD" w:rsidRPr="001E2659" w14:paraId="017920A4" w14:textId="77777777" w:rsidTr="008E1C9D">
        <w:trPr>
          <w:trHeight w:val="392"/>
        </w:trPr>
        <w:tc>
          <w:tcPr>
            <w:tcW w:w="5592" w:type="dxa"/>
          </w:tcPr>
          <w:p w14:paraId="3761922B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PD-L1/granzymeB/CD8/IFNG/CXCL9 </w:t>
            </w:r>
            <w:r w:rsidRPr="00AF58F4">
              <w:t>≤m</w:t>
            </w:r>
            <w:r w:rsidRPr="0022272E">
              <w:t>edian</w:t>
            </w:r>
          </w:p>
        </w:tc>
        <w:tc>
          <w:tcPr>
            <w:tcW w:w="2208" w:type="dxa"/>
          </w:tcPr>
          <w:p w14:paraId="3531590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41325B5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93 (46.0)</w:t>
            </w:r>
          </w:p>
        </w:tc>
        <w:tc>
          <w:tcPr>
            <w:tcW w:w="2208" w:type="dxa"/>
          </w:tcPr>
          <w:p w14:paraId="43E69F46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32DAF808" w14:textId="77777777" w:rsidTr="008E1C9D">
        <w:trPr>
          <w:trHeight w:val="350"/>
        </w:trPr>
        <w:tc>
          <w:tcPr>
            <w:tcW w:w="5592" w:type="dxa"/>
          </w:tcPr>
          <w:p w14:paraId="1EE5EFB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Teff</w:t>
            </w:r>
            <w:r w:rsidRPr="00ED3912">
              <w:rPr>
                <w:vertAlign w:val="superscript"/>
              </w:rPr>
              <w:t>a</w:t>
            </w:r>
            <w:r w:rsidRPr="00ED3912" w:rsidDel="00FA58E4">
              <w:t xml:space="preserve"> </w:t>
            </w:r>
          </w:p>
        </w:tc>
        <w:tc>
          <w:tcPr>
            <w:tcW w:w="2208" w:type="dxa"/>
          </w:tcPr>
          <w:p w14:paraId="762B46C1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54653AE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60542A8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1E2EB07F" w14:textId="77777777" w:rsidTr="008E1C9D">
        <w:trPr>
          <w:trHeight w:val="767"/>
        </w:trPr>
        <w:tc>
          <w:tcPr>
            <w:tcW w:w="5592" w:type="dxa"/>
          </w:tcPr>
          <w:p w14:paraId="156A0BF2" w14:textId="77777777" w:rsidR="007938BD" w:rsidRPr="00AF58F4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CD8/granzymeA/granzymeB/perforin/IFNG &gt;median </w:t>
            </w:r>
          </w:p>
        </w:tc>
        <w:tc>
          <w:tcPr>
            <w:tcW w:w="2208" w:type="dxa"/>
          </w:tcPr>
          <w:p w14:paraId="20590FD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13C2800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112 (55.7)</w:t>
            </w:r>
          </w:p>
        </w:tc>
        <w:tc>
          <w:tcPr>
            <w:tcW w:w="2208" w:type="dxa"/>
          </w:tcPr>
          <w:p w14:paraId="27B67837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</w:t>
            </w:r>
            <w:r>
              <w:t>6 (</w:t>
            </w:r>
            <w:r w:rsidRPr="00093A45">
              <w:t>1.</w:t>
            </w:r>
            <w:r>
              <w:t>1–</w:t>
            </w:r>
            <w:r w:rsidRPr="00FE4747">
              <w:t>2.3</w:t>
            </w:r>
            <w:r>
              <w:t>)</w:t>
            </w:r>
          </w:p>
        </w:tc>
      </w:tr>
      <w:tr w:rsidR="007938BD" w:rsidRPr="001E2659" w14:paraId="782F33BE" w14:textId="77777777" w:rsidTr="008E1C9D">
        <w:trPr>
          <w:trHeight w:val="767"/>
        </w:trPr>
        <w:tc>
          <w:tcPr>
            <w:tcW w:w="5592" w:type="dxa"/>
          </w:tcPr>
          <w:p w14:paraId="0035BBCD" w14:textId="77777777" w:rsidR="007938BD" w:rsidRPr="00AF58F4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CD8/granzymeA/granzymeB/perforin/IFNG ≤median</w:t>
            </w:r>
          </w:p>
        </w:tc>
        <w:tc>
          <w:tcPr>
            <w:tcW w:w="2208" w:type="dxa"/>
          </w:tcPr>
          <w:p w14:paraId="28725BC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46378C87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90 (44.6)</w:t>
            </w:r>
          </w:p>
        </w:tc>
        <w:tc>
          <w:tcPr>
            <w:tcW w:w="2208" w:type="dxa"/>
          </w:tcPr>
          <w:p w14:paraId="5C16F7D9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48549D16" w14:textId="77777777" w:rsidTr="008E1C9D">
        <w:trPr>
          <w:trHeight w:val="392"/>
        </w:trPr>
        <w:tc>
          <w:tcPr>
            <w:tcW w:w="5592" w:type="dxa"/>
          </w:tcPr>
          <w:p w14:paraId="45E10027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ThCytokine</w:t>
            </w:r>
            <w:r w:rsidRPr="00ED3912">
              <w:rPr>
                <w:vertAlign w:val="superscript"/>
              </w:rPr>
              <w:t>a</w:t>
            </w:r>
            <w:r w:rsidRPr="00ED3912" w:rsidDel="00FA58E4">
              <w:t xml:space="preserve"> </w:t>
            </w:r>
          </w:p>
        </w:tc>
        <w:tc>
          <w:tcPr>
            <w:tcW w:w="2208" w:type="dxa"/>
          </w:tcPr>
          <w:p w14:paraId="63CFA305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FADE244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CCE1050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686B3E5" w14:textId="77777777" w:rsidTr="008E1C9D">
        <w:trPr>
          <w:trHeight w:val="392"/>
        </w:trPr>
        <w:tc>
          <w:tcPr>
            <w:tcW w:w="5592" w:type="dxa"/>
          </w:tcPr>
          <w:p w14:paraId="711B2E87" w14:textId="77777777" w:rsidR="007938BD" w:rsidRPr="00AF58F4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CXCL9/CXCL10/CXCL11 &gt;median</w:t>
            </w:r>
          </w:p>
        </w:tc>
        <w:tc>
          <w:tcPr>
            <w:tcW w:w="2208" w:type="dxa"/>
          </w:tcPr>
          <w:p w14:paraId="3AD4F39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1690EBB4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111 (55.2)</w:t>
            </w:r>
          </w:p>
        </w:tc>
        <w:tc>
          <w:tcPr>
            <w:tcW w:w="2208" w:type="dxa"/>
          </w:tcPr>
          <w:p w14:paraId="50AF0CB1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1.5</w:t>
            </w:r>
            <w:r>
              <w:t xml:space="preserve"> (</w:t>
            </w:r>
            <w:r w:rsidRPr="00093A45">
              <w:t>1.0</w:t>
            </w:r>
            <w:r>
              <w:t>–</w:t>
            </w:r>
            <w:r w:rsidRPr="00FE4747">
              <w:t>2.2</w:t>
            </w:r>
            <w:r>
              <w:t>)</w:t>
            </w:r>
          </w:p>
        </w:tc>
      </w:tr>
      <w:tr w:rsidR="007938BD" w:rsidRPr="001E2659" w14:paraId="22CF9271" w14:textId="77777777" w:rsidTr="008E1C9D">
        <w:trPr>
          <w:trHeight w:val="392"/>
        </w:trPr>
        <w:tc>
          <w:tcPr>
            <w:tcW w:w="5592" w:type="dxa"/>
          </w:tcPr>
          <w:p w14:paraId="58B050FA" w14:textId="77777777" w:rsidR="007938BD" w:rsidRPr="00AF58F4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CXCL9/CXCL10/CXCL11 ≤median</w:t>
            </w:r>
          </w:p>
        </w:tc>
        <w:tc>
          <w:tcPr>
            <w:tcW w:w="2208" w:type="dxa"/>
          </w:tcPr>
          <w:p w14:paraId="7F1F592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70AC91F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91 (45.0)</w:t>
            </w:r>
          </w:p>
        </w:tc>
        <w:tc>
          <w:tcPr>
            <w:tcW w:w="2208" w:type="dxa"/>
          </w:tcPr>
          <w:p w14:paraId="2769D9A7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265C2638" w14:textId="77777777" w:rsidTr="008E1C9D">
        <w:trPr>
          <w:trHeight w:val="383"/>
        </w:trPr>
        <w:tc>
          <w:tcPr>
            <w:tcW w:w="5592" w:type="dxa"/>
          </w:tcPr>
          <w:p w14:paraId="1031CA6D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Checkpoint inhibitors</w:t>
            </w:r>
            <w:r w:rsidRPr="00ED3912" w:rsidDel="00FA58E4">
              <w:t xml:space="preserve"> </w:t>
            </w:r>
          </w:p>
        </w:tc>
        <w:tc>
          <w:tcPr>
            <w:tcW w:w="2208" w:type="dxa"/>
          </w:tcPr>
          <w:p w14:paraId="612F751D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4ACB83E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1251325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1ED6AF31" w14:textId="77777777" w:rsidTr="008E1C9D">
        <w:trPr>
          <w:trHeight w:val="383"/>
        </w:trPr>
        <w:tc>
          <w:tcPr>
            <w:tcW w:w="5592" w:type="dxa"/>
          </w:tcPr>
          <w:p w14:paraId="3832F987" w14:textId="77777777" w:rsidR="007938BD" w:rsidRPr="005F48A1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  <w:rPr>
                <w:lang w:val="es-ES"/>
              </w:rPr>
            </w:pPr>
            <w:r w:rsidRPr="005F48A1">
              <w:rPr>
                <w:lang w:val="es-ES"/>
              </w:rPr>
              <w:t>PD-L1/PD-L2/IDO &gt;median</w:t>
            </w:r>
          </w:p>
        </w:tc>
        <w:tc>
          <w:tcPr>
            <w:tcW w:w="2208" w:type="dxa"/>
          </w:tcPr>
          <w:p w14:paraId="169B78F3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657BD20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106 (52.7)</w:t>
            </w:r>
          </w:p>
        </w:tc>
        <w:tc>
          <w:tcPr>
            <w:tcW w:w="2208" w:type="dxa"/>
          </w:tcPr>
          <w:p w14:paraId="5A342E07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1.2</w:t>
            </w:r>
            <w:r>
              <w:t xml:space="preserve"> (</w:t>
            </w:r>
            <w:r w:rsidRPr="00093A45">
              <w:t>0.8</w:t>
            </w:r>
            <w:r>
              <w:t>–</w:t>
            </w:r>
            <w:r w:rsidRPr="00FE4747">
              <w:t>1.8</w:t>
            </w:r>
            <w:r>
              <w:t>)</w:t>
            </w:r>
          </w:p>
        </w:tc>
      </w:tr>
      <w:tr w:rsidR="007938BD" w:rsidRPr="001E2659" w14:paraId="2DC24D40" w14:textId="77777777" w:rsidTr="008E1C9D">
        <w:trPr>
          <w:trHeight w:val="383"/>
        </w:trPr>
        <w:tc>
          <w:tcPr>
            <w:tcW w:w="5592" w:type="dxa"/>
          </w:tcPr>
          <w:p w14:paraId="2D0BACD0" w14:textId="77777777" w:rsidR="007938BD" w:rsidRPr="005F48A1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  <w:rPr>
                <w:lang w:val="es-ES"/>
              </w:rPr>
            </w:pPr>
            <w:r w:rsidRPr="005F48A1">
              <w:rPr>
                <w:lang w:val="es-ES"/>
              </w:rPr>
              <w:t>PD-L1/PD-L2/IDO ≤median</w:t>
            </w:r>
          </w:p>
        </w:tc>
        <w:tc>
          <w:tcPr>
            <w:tcW w:w="2208" w:type="dxa"/>
          </w:tcPr>
          <w:p w14:paraId="33F1826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202 </w:t>
            </w:r>
          </w:p>
        </w:tc>
        <w:tc>
          <w:tcPr>
            <w:tcW w:w="2208" w:type="dxa"/>
          </w:tcPr>
          <w:p w14:paraId="53237C6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96 (47.5)</w:t>
            </w:r>
          </w:p>
        </w:tc>
        <w:tc>
          <w:tcPr>
            <w:tcW w:w="2208" w:type="dxa"/>
          </w:tcPr>
          <w:p w14:paraId="13689254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10A2B994" w14:textId="77777777" w:rsidTr="008E1C9D">
        <w:trPr>
          <w:trHeight w:val="383"/>
        </w:trPr>
        <w:tc>
          <w:tcPr>
            <w:tcW w:w="5592" w:type="dxa"/>
          </w:tcPr>
          <w:p w14:paraId="121A5496" w14:textId="77777777" w:rsidR="007938BD" w:rsidRPr="00ED3912" w:rsidRDefault="007938BD" w:rsidP="008E1C9D">
            <w:pPr>
              <w:widowControl w:val="0"/>
              <w:spacing w:line="360" w:lineRule="auto"/>
            </w:pPr>
            <w:bookmarkStart w:id="13" w:name="_Hlk72162605"/>
            <w:r w:rsidRPr="00ED3912">
              <w:lastRenderedPageBreak/>
              <w:t>Fcγ polymorphisms and ABCB1/G2 polymorphisms</w:t>
            </w:r>
          </w:p>
        </w:tc>
        <w:tc>
          <w:tcPr>
            <w:tcW w:w="2208" w:type="dxa"/>
          </w:tcPr>
          <w:p w14:paraId="172BCB26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061D1D51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25FA5BDB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</w:tr>
      <w:tr w:rsidR="007938BD" w:rsidRPr="001E2659" w14:paraId="3FD48D77" w14:textId="77777777" w:rsidTr="008E1C9D">
        <w:trPr>
          <w:trHeight w:val="383"/>
        </w:trPr>
        <w:tc>
          <w:tcPr>
            <w:tcW w:w="5592" w:type="dxa"/>
          </w:tcPr>
          <w:p w14:paraId="4DB60E26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FCγR IIA </w:t>
            </w:r>
          </w:p>
        </w:tc>
        <w:tc>
          <w:tcPr>
            <w:tcW w:w="2208" w:type="dxa"/>
          </w:tcPr>
          <w:p w14:paraId="5C49A829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0C51D5D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50444E9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</w:tr>
      <w:bookmarkEnd w:id="13"/>
      <w:tr w:rsidR="007938BD" w:rsidRPr="001E2659" w14:paraId="144C94FA" w14:textId="77777777" w:rsidTr="008E1C9D">
        <w:trPr>
          <w:trHeight w:val="383"/>
        </w:trPr>
        <w:tc>
          <w:tcPr>
            <w:tcW w:w="5592" w:type="dxa"/>
          </w:tcPr>
          <w:p w14:paraId="5843DA95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   AA</w:t>
            </w:r>
          </w:p>
        </w:tc>
        <w:tc>
          <w:tcPr>
            <w:tcW w:w="2208" w:type="dxa"/>
          </w:tcPr>
          <w:p w14:paraId="3E25637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133</w:t>
            </w:r>
          </w:p>
        </w:tc>
        <w:tc>
          <w:tcPr>
            <w:tcW w:w="2208" w:type="dxa"/>
          </w:tcPr>
          <w:p w14:paraId="3B6698B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64 (48.1)</w:t>
            </w:r>
          </w:p>
        </w:tc>
        <w:tc>
          <w:tcPr>
            <w:tcW w:w="2208" w:type="dxa"/>
          </w:tcPr>
          <w:p w14:paraId="69FC6F74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0.</w:t>
            </w:r>
            <w:r>
              <w:t>9 (</w:t>
            </w:r>
            <w:r w:rsidRPr="00093A45">
              <w:t>0.</w:t>
            </w:r>
            <w:r>
              <w:t>6–</w:t>
            </w:r>
            <w:r w:rsidRPr="00093A45">
              <w:t>1.</w:t>
            </w:r>
            <w:r>
              <w:t>4)</w:t>
            </w:r>
          </w:p>
        </w:tc>
      </w:tr>
      <w:tr w:rsidR="007938BD" w:rsidRPr="001E2659" w14:paraId="6ACB8FE4" w14:textId="77777777" w:rsidTr="008E1C9D">
        <w:trPr>
          <w:trHeight w:val="383"/>
        </w:trPr>
        <w:tc>
          <w:tcPr>
            <w:tcW w:w="5592" w:type="dxa"/>
          </w:tcPr>
          <w:p w14:paraId="58FBFA82" w14:textId="77777777" w:rsidR="007938BD" w:rsidRPr="00ED3912" w:rsidRDefault="007938BD" w:rsidP="008E1C9D">
            <w:pPr>
              <w:widowControl w:val="0"/>
              <w:spacing w:line="360" w:lineRule="auto"/>
              <w:ind w:left="288"/>
            </w:pPr>
            <w:r w:rsidRPr="00ED3912">
              <w:t>Rest</w:t>
            </w:r>
          </w:p>
        </w:tc>
        <w:tc>
          <w:tcPr>
            <w:tcW w:w="2208" w:type="dxa"/>
          </w:tcPr>
          <w:p w14:paraId="55C63633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285</w:t>
            </w:r>
          </w:p>
        </w:tc>
        <w:tc>
          <w:tcPr>
            <w:tcW w:w="2208" w:type="dxa"/>
          </w:tcPr>
          <w:p w14:paraId="301A2EB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145 (50.9)</w:t>
            </w:r>
          </w:p>
        </w:tc>
        <w:tc>
          <w:tcPr>
            <w:tcW w:w="2208" w:type="dxa"/>
          </w:tcPr>
          <w:p w14:paraId="777F5422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E640037" w14:textId="77777777" w:rsidTr="008E1C9D">
        <w:trPr>
          <w:trHeight w:val="392"/>
        </w:trPr>
        <w:tc>
          <w:tcPr>
            <w:tcW w:w="5592" w:type="dxa"/>
          </w:tcPr>
          <w:p w14:paraId="1E5BFB44" w14:textId="77777777" w:rsidR="007938BD" w:rsidRPr="00ED3912" w:rsidRDefault="007938BD" w:rsidP="008E1C9D">
            <w:pPr>
              <w:widowControl w:val="0"/>
              <w:spacing w:line="360" w:lineRule="auto"/>
              <w:rPr>
                <w:lang w:val="sv-SE"/>
              </w:rPr>
            </w:pPr>
            <w:r w:rsidRPr="00ED3912">
              <w:rPr>
                <w:lang w:val="sv-SE"/>
              </w:rPr>
              <w:t xml:space="preserve">   FC</w:t>
            </w:r>
            <w:r w:rsidRPr="00ED3912">
              <w:t>γ</w:t>
            </w:r>
            <w:r w:rsidRPr="00ED3912">
              <w:rPr>
                <w:lang w:val="sv-SE"/>
              </w:rPr>
              <w:t xml:space="preserve">R IIIA </w:t>
            </w:r>
          </w:p>
        </w:tc>
        <w:tc>
          <w:tcPr>
            <w:tcW w:w="2208" w:type="dxa"/>
          </w:tcPr>
          <w:p w14:paraId="49C326A9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5EAEFBC2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9FD1D8F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</w:tr>
      <w:tr w:rsidR="007938BD" w:rsidRPr="001E2659" w14:paraId="688C5811" w14:textId="77777777" w:rsidTr="008E1C9D">
        <w:trPr>
          <w:trHeight w:val="392"/>
        </w:trPr>
        <w:tc>
          <w:tcPr>
            <w:tcW w:w="5592" w:type="dxa"/>
          </w:tcPr>
          <w:p w14:paraId="5D693531" w14:textId="77777777" w:rsidR="007938BD" w:rsidRPr="00ED3912" w:rsidRDefault="007938BD" w:rsidP="008E1C9D">
            <w:pPr>
              <w:widowControl w:val="0"/>
              <w:spacing w:line="360" w:lineRule="auto"/>
              <w:rPr>
                <w:lang w:val="sv-SE"/>
              </w:rPr>
            </w:pPr>
            <w:r w:rsidRPr="00ED3912">
              <w:rPr>
                <w:lang w:val="sv-SE"/>
              </w:rPr>
              <w:t xml:space="preserve">      CC</w:t>
            </w:r>
          </w:p>
        </w:tc>
        <w:tc>
          <w:tcPr>
            <w:tcW w:w="2208" w:type="dxa"/>
          </w:tcPr>
          <w:p w14:paraId="282A725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41</w:t>
            </w:r>
          </w:p>
        </w:tc>
        <w:tc>
          <w:tcPr>
            <w:tcW w:w="2208" w:type="dxa"/>
          </w:tcPr>
          <w:p w14:paraId="7F714FC4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23 (56.1)</w:t>
            </w:r>
          </w:p>
        </w:tc>
        <w:tc>
          <w:tcPr>
            <w:tcW w:w="2208" w:type="dxa"/>
          </w:tcPr>
          <w:p w14:paraId="390DFC14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1.3</w:t>
            </w:r>
            <w:r>
              <w:t xml:space="preserve"> (</w:t>
            </w:r>
            <w:r w:rsidRPr="00093A45">
              <w:t>0.</w:t>
            </w:r>
            <w:r>
              <w:t>7–</w:t>
            </w:r>
            <w:r w:rsidRPr="00093A45">
              <w:t>2.5</w:t>
            </w:r>
            <w:r>
              <w:t>)</w:t>
            </w:r>
          </w:p>
        </w:tc>
      </w:tr>
      <w:tr w:rsidR="007938BD" w:rsidRPr="001E2659" w14:paraId="0DB45353" w14:textId="77777777" w:rsidTr="008E1C9D">
        <w:trPr>
          <w:trHeight w:val="392"/>
        </w:trPr>
        <w:tc>
          <w:tcPr>
            <w:tcW w:w="5592" w:type="dxa"/>
          </w:tcPr>
          <w:p w14:paraId="6B1B64FB" w14:textId="77777777" w:rsidR="007938BD" w:rsidRPr="00ED3912" w:rsidRDefault="007938BD" w:rsidP="008E1C9D">
            <w:pPr>
              <w:widowControl w:val="0"/>
              <w:spacing w:line="360" w:lineRule="auto"/>
              <w:rPr>
                <w:lang w:val="sv-SE"/>
              </w:rPr>
            </w:pPr>
            <w:r w:rsidRPr="00ED3912">
              <w:rPr>
                <w:lang w:val="sv-SE"/>
              </w:rPr>
              <w:t xml:space="preserve">      Rest</w:t>
            </w:r>
          </w:p>
        </w:tc>
        <w:tc>
          <w:tcPr>
            <w:tcW w:w="2208" w:type="dxa"/>
          </w:tcPr>
          <w:p w14:paraId="14FDE51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377</w:t>
            </w:r>
          </w:p>
        </w:tc>
        <w:tc>
          <w:tcPr>
            <w:tcW w:w="2208" w:type="dxa"/>
          </w:tcPr>
          <w:p w14:paraId="6B4AC9E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186 (49.3)</w:t>
            </w:r>
          </w:p>
        </w:tc>
        <w:tc>
          <w:tcPr>
            <w:tcW w:w="2208" w:type="dxa"/>
          </w:tcPr>
          <w:p w14:paraId="2F313468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E2F1795" w14:textId="77777777" w:rsidTr="008E1C9D">
        <w:trPr>
          <w:trHeight w:val="383"/>
        </w:trPr>
        <w:tc>
          <w:tcPr>
            <w:tcW w:w="5592" w:type="dxa"/>
          </w:tcPr>
          <w:p w14:paraId="59ED4CF3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ABCB1− RS1045642 </w:t>
            </w:r>
          </w:p>
        </w:tc>
        <w:tc>
          <w:tcPr>
            <w:tcW w:w="2208" w:type="dxa"/>
          </w:tcPr>
          <w:p w14:paraId="7FADF026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EE2D4E5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6F0E2F07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</w:tr>
      <w:tr w:rsidR="007938BD" w:rsidRPr="001E2659" w14:paraId="66D5CEC4" w14:textId="77777777" w:rsidTr="008E1C9D">
        <w:trPr>
          <w:trHeight w:val="383"/>
        </w:trPr>
        <w:tc>
          <w:tcPr>
            <w:tcW w:w="5592" w:type="dxa"/>
          </w:tcPr>
          <w:p w14:paraId="3FA8624E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   GG</w:t>
            </w:r>
          </w:p>
        </w:tc>
        <w:tc>
          <w:tcPr>
            <w:tcW w:w="2208" w:type="dxa"/>
          </w:tcPr>
          <w:p w14:paraId="39D0268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122</w:t>
            </w:r>
          </w:p>
        </w:tc>
        <w:tc>
          <w:tcPr>
            <w:tcW w:w="2208" w:type="dxa"/>
          </w:tcPr>
          <w:p w14:paraId="0161C004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57 (46.7)</w:t>
            </w:r>
          </w:p>
        </w:tc>
        <w:tc>
          <w:tcPr>
            <w:tcW w:w="2208" w:type="dxa"/>
          </w:tcPr>
          <w:p w14:paraId="1E0FFFD2" w14:textId="77777777" w:rsidR="007938BD" w:rsidRPr="00300C2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300C21">
              <w:t>0.8</w:t>
            </w:r>
            <w:r>
              <w:t xml:space="preserve"> (</w:t>
            </w:r>
            <w:r w:rsidRPr="00300C21">
              <w:t>0.</w:t>
            </w:r>
            <w:r>
              <w:t>6–</w:t>
            </w:r>
            <w:r w:rsidRPr="00BA791D">
              <w:t>1.</w:t>
            </w:r>
            <w:r>
              <w:t>3)</w:t>
            </w:r>
          </w:p>
        </w:tc>
      </w:tr>
      <w:tr w:rsidR="007938BD" w:rsidRPr="001E2659" w14:paraId="1A274B80" w14:textId="77777777" w:rsidTr="008E1C9D">
        <w:trPr>
          <w:trHeight w:val="383"/>
        </w:trPr>
        <w:tc>
          <w:tcPr>
            <w:tcW w:w="5592" w:type="dxa"/>
          </w:tcPr>
          <w:p w14:paraId="336A1261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   Rest</w:t>
            </w:r>
          </w:p>
        </w:tc>
        <w:tc>
          <w:tcPr>
            <w:tcW w:w="2208" w:type="dxa"/>
          </w:tcPr>
          <w:p w14:paraId="074FD4E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296</w:t>
            </w:r>
          </w:p>
        </w:tc>
        <w:tc>
          <w:tcPr>
            <w:tcW w:w="2208" w:type="dxa"/>
          </w:tcPr>
          <w:p w14:paraId="1CA673B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152 (51.4)</w:t>
            </w:r>
          </w:p>
        </w:tc>
        <w:tc>
          <w:tcPr>
            <w:tcW w:w="2208" w:type="dxa"/>
          </w:tcPr>
          <w:p w14:paraId="38B1DAE5" w14:textId="77777777" w:rsidR="007938BD" w:rsidRPr="00300C21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05C3733" w14:textId="77777777" w:rsidTr="008E1C9D">
        <w:trPr>
          <w:trHeight w:val="383"/>
        </w:trPr>
        <w:tc>
          <w:tcPr>
            <w:tcW w:w="5592" w:type="dxa"/>
          </w:tcPr>
          <w:p w14:paraId="70882BD6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ABCG2− RS2231142 </w:t>
            </w:r>
          </w:p>
        </w:tc>
        <w:tc>
          <w:tcPr>
            <w:tcW w:w="2208" w:type="dxa"/>
          </w:tcPr>
          <w:p w14:paraId="3306B5BE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376FD63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6E37DC2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</w:tr>
      <w:tr w:rsidR="007938BD" w:rsidRPr="001E2659" w14:paraId="020D3181" w14:textId="77777777" w:rsidTr="008E1C9D">
        <w:trPr>
          <w:trHeight w:val="383"/>
        </w:trPr>
        <w:tc>
          <w:tcPr>
            <w:tcW w:w="5592" w:type="dxa"/>
          </w:tcPr>
          <w:p w14:paraId="6CBE4A16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   GG</w:t>
            </w:r>
          </w:p>
        </w:tc>
        <w:tc>
          <w:tcPr>
            <w:tcW w:w="2208" w:type="dxa"/>
          </w:tcPr>
          <w:p w14:paraId="5B2D0E6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317</w:t>
            </w:r>
          </w:p>
        </w:tc>
        <w:tc>
          <w:tcPr>
            <w:tcW w:w="2208" w:type="dxa"/>
          </w:tcPr>
          <w:p w14:paraId="6A8F4B2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162 (51.1)</w:t>
            </w:r>
          </w:p>
        </w:tc>
        <w:tc>
          <w:tcPr>
            <w:tcW w:w="2208" w:type="dxa"/>
          </w:tcPr>
          <w:p w14:paraId="16422189" w14:textId="77777777" w:rsidR="007938BD" w:rsidRPr="00221E4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221E43">
              <w:t>1.2</w:t>
            </w:r>
            <w:r>
              <w:t xml:space="preserve"> (</w:t>
            </w:r>
            <w:r w:rsidRPr="00221E43">
              <w:t>0.</w:t>
            </w:r>
            <w:r>
              <w:t>8–</w:t>
            </w:r>
            <w:r w:rsidRPr="00221E43">
              <w:t>1.</w:t>
            </w:r>
            <w:r>
              <w:t>9)</w:t>
            </w:r>
          </w:p>
        </w:tc>
      </w:tr>
      <w:tr w:rsidR="007938BD" w:rsidRPr="001E2659" w14:paraId="7D36C22E" w14:textId="77777777" w:rsidTr="008E1C9D">
        <w:trPr>
          <w:trHeight w:val="383"/>
        </w:trPr>
        <w:tc>
          <w:tcPr>
            <w:tcW w:w="5592" w:type="dxa"/>
          </w:tcPr>
          <w:p w14:paraId="4F30E633" w14:textId="77777777" w:rsidR="007938BD" w:rsidRPr="00ED3912" w:rsidRDefault="007938BD" w:rsidP="008E1C9D">
            <w:pPr>
              <w:widowControl w:val="0"/>
              <w:spacing w:line="360" w:lineRule="auto"/>
            </w:pPr>
            <w:r w:rsidRPr="00ED3912">
              <w:t xml:space="preserve">      Rest</w:t>
            </w:r>
          </w:p>
        </w:tc>
        <w:tc>
          <w:tcPr>
            <w:tcW w:w="2208" w:type="dxa"/>
          </w:tcPr>
          <w:p w14:paraId="21FBFF2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101</w:t>
            </w:r>
          </w:p>
        </w:tc>
        <w:tc>
          <w:tcPr>
            <w:tcW w:w="2208" w:type="dxa"/>
          </w:tcPr>
          <w:p w14:paraId="5B79719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47 (46.5)</w:t>
            </w:r>
          </w:p>
        </w:tc>
        <w:tc>
          <w:tcPr>
            <w:tcW w:w="2208" w:type="dxa"/>
          </w:tcPr>
          <w:p w14:paraId="5D075438" w14:textId="77777777" w:rsidR="007938BD" w:rsidRPr="00221E4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132DEEB" w14:textId="77777777" w:rsidTr="008E1C9D">
        <w:trPr>
          <w:trHeight w:val="392"/>
        </w:trPr>
        <w:tc>
          <w:tcPr>
            <w:tcW w:w="5592" w:type="dxa"/>
          </w:tcPr>
          <w:p w14:paraId="38C456BF" w14:textId="77777777" w:rsidR="007938BD" w:rsidRPr="00ED3912" w:rsidRDefault="007938BD" w:rsidP="008E1C9D">
            <w:pPr>
              <w:widowControl w:val="0"/>
              <w:spacing w:line="360" w:lineRule="auto"/>
              <w:rPr>
                <w:color w:val="FF0000"/>
              </w:rPr>
            </w:pPr>
            <w:r w:rsidRPr="00ED3912">
              <w:t>Other genes (by Nanostring)</w:t>
            </w:r>
          </w:p>
        </w:tc>
        <w:tc>
          <w:tcPr>
            <w:tcW w:w="2208" w:type="dxa"/>
          </w:tcPr>
          <w:p w14:paraId="5F40B6ED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50B67E42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2208" w:type="dxa"/>
          </w:tcPr>
          <w:p w14:paraId="041693DB" w14:textId="77777777" w:rsidR="007938BD" w:rsidRPr="00A70C09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FF0000"/>
              </w:rPr>
            </w:pPr>
          </w:p>
        </w:tc>
      </w:tr>
      <w:tr w:rsidR="007938BD" w:rsidRPr="001E2659" w14:paraId="4B59A8E9" w14:textId="77777777" w:rsidTr="008E1C9D">
        <w:trPr>
          <w:trHeight w:val="383"/>
        </w:trPr>
        <w:tc>
          <w:tcPr>
            <w:tcW w:w="5592" w:type="dxa"/>
          </w:tcPr>
          <w:p w14:paraId="479EDD93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APOBEC1 </w:t>
            </w:r>
          </w:p>
        </w:tc>
        <w:tc>
          <w:tcPr>
            <w:tcW w:w="2208" w:type="dxa"/>
          </w:tcPr>
          <w:p w14:paraId="34A72226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AD5EC2B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BD1D15D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12DB341" w14:textId="77777777" w:rsidTr="008E1C9D">
        <w:trPr>
          <w:trHeight w:val="383"/>
        </w:trPr>
        <w:tc>
          <w:tcPr>
            <w:tcW w:w="5592" w:type="dxa"/>
          </w:tcPr>
          <w:p w14:paraId="49B1E177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&gt;0</w:t>
            </w:r>
          </w:p>
        </w:tc>
        <w:tc>
          <w:tcPr>
            <w:tcW w:w="2208" w:type="dxa"/>
          </w:tcPr>
          <w:p w14:paraId="48235E8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86</w:t>
            </w:r>
          </w:p>
        </w:tc>
        <w:tc>
          <w:tcPr>
            <w:tcW w:w="2208" w:type="dxa"/>
          </w:tcPr>
          <w:p w14:paraId="0FED779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40 (46.5)</w:t>
            </w:r>
          </w:p>
        </w:tc>
        <w:tc>
          <w:tcPr>
            <w:tcW w:w="2208" w:type="dxa"/>
          </w:tcPr>
          <w:p w14:paraId="2412D2CC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0.8</w:t>
            </w:r>
            <w:r>
              <w:t xml:space="preserve"> (</w:t>
            </w:r>
            <w:r w:rsidRPr="00093A45">
              <w:t>0.5</w:t>
            </w:r>
            <w:r>
              <w:t>–</w:t>
            </w:r>
            <w:r w:rsidRPr="00093A45">
              <w:t>1.3</w:t>
            </w:r>
            <w:r>
              <w:t>)</w:t>
            </w:r>
          </w:p>
        </w:tc>
      </w:tr>
      <w:tr w:rsidR="007938BD" w:rsidRPr="001E2659" w14:paraId="1E2C9B8F" w14:textId="77777777" w:rsidTr="008E1C9D">
        <w:trPr>
          <w:trHeight w:val="383"/>
        </w:trPr>
        <w:tc>
          <w:tcPr>
            <w:tcW w:w="5592" w:type="dxa"/>
          </w:tcPr>
          <w:p w14:paraId="5142819B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0</w:t>
            </w:r>
          </w:p>
        </w:tc>
        <w:tc>
          <w:tcPr>
            <w:tcW w:w="2208" w:type="dxa"/>
          </w:tcPr>
          <w:p w14:paraId="7F72EB9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317</w:t>
            </w:r>
          </w:p>
        </w:tc>
        <w:tc>
          <w:tcPr>
            <w:tcW w:w="2208" w:type="dxa"/>
          </w:tcPr>
          <w:p w14:paraId="76C5658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162 (51.1)</w:t>
            </w:r>
          </w:p>
        </w:tc>
        <w:tc>
          <w:tcPr>
            <w:tcW w:w="2208" w:type="dxa"/>
          </w:tcPr>
          <w:p w14:paraId="0DD42218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16016C95" w14:textId="77777777" w:rsidTr="008E1C9D">
        <w:trPr>
          <w:trHeight w:val="383"/>
        </w:trPr>
        <w:tc>
          <w:tcPr>
            <w:tcW w:w="5592" w:type="dxa"/>
          </w:tcPr>
          <w:p w14:paraId="30587034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APOBEC3B </w:t>
            </w:r>
          </w:p>
        </w:tc>
        <w:tc>
          <w:tcPr>
            <w:tcW w:w="2208" w:type="dxa"/>
          </w:tcPr>
          <w:p w14:paraId="4BD537A8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DC50DC9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BAEA520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4BE98C79" w14:textId="77777777" w:rsidTr="008E1C9D">
        <w:trPr>
          <w:trHeight w:val="383"/>
        </w:trPr>
        <w:tc>
          <w:tcPr>
            <w:tcW w:w="5592" w:type="dxa"/>
          </w:tcPr>
          <w:p w14:paraId="4FAF4D32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&gt;Median  </w:t>
            </w:r>
          </w:p>
        </w:tc>
        <w:tc>
          <w:tcPr>
            <w:tcW w:w="2208" w:type="dxa"/>
          </w:tcPr>
          <w:p w14:paraId="1331526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200</w:t>
            </w:r>
          </w:p>
        </w:tc>
        <w:tc>
          <w:tcPr>
            <w:tcW w:w="2208" w:type="dxa"/>
          </w:tcPr>
          <w:p w14:paraId="66340293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104 (52.0)</w:t>
            </w:r>
          </w:p>
        </w:tc>
        <w:tc>
          <w:tcPr>
            <w:tcW w:w="2208" w:type="dxa"/>
          </w:tcPr>
          <w:p w14:paraId="7453BF94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</w:t>
            </w:r>
            <w:r>
              <w:t>2 (</w:t>
            </w:r>
            <w:r w:rsidRPr="00093A45">
              <w:t>0.</w:t>
            </w:r>
            <w:r>
              <w:t>8–</w:t>
            </w:r>
            <w:r w:rsidRPr="00093A45">
              <w:t>1.7</w:t>
            </w:r>
            <w:r>
              <w:t>)</w:t>
            </w:r>
          </w:p>
        </w:tc>
      </w:tr>
      <w:tr w:rsidR="007938BD" w:rsidRPr="001E2659" w14:paraId="3A467395" w14:textId="77777777" w:rsidTr="008E1C9D">
        <w:trPr>
          <w:trHeight w:val="383"/>
        </w:trPr>
        <w:tc>
          <w:tcPr>
            <w:tcW w:w="5592" w:type="dxa"/>
          </w:tcPr>
          <w:p w14:paraId="59BED39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≤Median</w:t>
            </w:r>
          </w:p>
        </w:tc>
        <w:tc>
          <w:tcPr>
            <w:tcW w:w="2208" w:type="dxa"/>
          </w:tcPr>
          <w:p w14:paraId="08C88607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203</w:t>
            </w:r>
          </w:p>
        </w:tc>
        <w:tc>
          <w:tcPr>
            <w:tcW w:w="2208" w:type="dxa"/>
          </w:tcPr>
          <w:p w14:paraId="0FCA6E2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98 (48.3)</w:t>
            </w:r>
          </w:p>
        </w:tc>
        <w:tc>
          <w:tcPr>
            <w:tcW w:w="2208" w:type="dxa"/>
          </w:tcPr>
          <w:p w14:paraId="63F1473A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31E18AB" w14:textId="77777777" w:rsidTr="008E1C9D">
        <w:trPr>
          <w:trHeight w:val="383"/>
        </w:trPr>
        <w:tc>
          <w:tcPr>
            <w:tcW w:w="5592" w:type="dxa"/>
          </w:tcPr>
          <w:p w14:paraId="3BCCEA1B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BCL2</w:t>
            </w:r>
            <w:r w:rsidRPr="00ED3912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3F3DD285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1C20172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ABE570B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A3F5D44" w14:textId="77777777" w:rsidTr="008E1C9D">
        <w:trPr>
          <w:trHeight w:val="383"/>
        </w:trPr>
        <w:tc>
          <w:tcPr>
            <w:tcW w:w="5592" w:type="dxa"/>
          </w:tcPr>
          <w:p w14:paraId="34A4F92A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37F79E1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3177F2E7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84 (41.8)</w:t>
            </w:r>
          </w:p>
        </w:tc>
        <w:tc>
          <w:tcPr>
            <w:tcW w:w="2208" w:type="dxa"/>
          </w:tcPr>
          <w:p w14:paraId="61AE6401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0.5</w:t>
            </w:r>
            <w:r>
              <w:t xml:space="preserve"> (</w:t>
            </w:r>
            <w:r w:rsidRPr="00093A45">
              <w:t>0.3</w:t>
            </w:r>
            <w:r>
              <w:t>–</w:t>
            </w:r>
            <w:r w:rsidRPr="00FE4747">
              <w:t>0.</w:t>
            </w:r>
            <w:r>
              <w:t>8)</w:t>
            </w:r>
          </w:p>
        </w:tc>
      </w:tr>
      <w:tr w:rsidR="007938BD" w:rsidRPr="001E2659" w14:paraId="251372EC" w14:textId="77777777" w:rsidTr="008E1C9D">
        <w:trPr>
          <w:trHeight w:val="383"/>
        </w:trPr>
        <w:tc>
          <w:tcPr>
            <w:tcW w:w="5592" w:type="dxa"/>
          </w:tcPr>
          <w:p w14:paraId="6BE9F0E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lastRenderedPageBreak/>
              <w:t>≤Median</w:t>
            </w:r>
          </w:p>
        </w:tc>
        <w:tc>
          <w:tcPr>
            <w:tcW w:w="2208" w:type="dxa"/>
          </w:tcPr>
          <w:p w14:paraId="08CC1A8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1923491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118 (58.4)</w:t>
            </w:r>
          </w:p>
        </w:tc>
        <w:tc>
          <w:tcPr>
            <w:tcW w:w="2208" w:type="dxa"/>
          </w:tcPr>
          <w:p w14:paraId="79B80E8F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39BCAC00" w14:textId="77777777" w:rsidTr="008E1C9D">
        <w:trPr>
          <w:trHeight w:val="392"/>
        </w:trPr>
        <w:tc>
          <w:tcPr>
            <w:tcW w:w="5592" w:type="dxa"/>
          </w:tcPr>
          <w:p w14:paraId="762C7BA8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BCLXL </w:t>
            </w:r>
          </w:p>
        </w:tc>
        <w:tc>
          <w:tcPr>
            <w:tcW w:w="2208" w:type="dxa"/>
          </w:tcPr>
          <w:p w14:paraId="2390D784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6A8A39F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E99B4E0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BF758E5" w14:textId="77777777" w:rsidTr="008E1C9D">
        <w:trPr>
          <w:trHeight w:val="392"/>
        </w:trPr>
        <w:tc>
          <w:tcPr>
            <w:tcW w:w="5592" w:type="dxa"/>
          </w:tcPr>
          <w:p w14:paraId="161F3F70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47D1717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48FA006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100 (49.8)</w:t>
            </w:r>
          </w:p>
        </w:tc>
        <w:tc>
          <w:tcPr>
            <w:tcW w:w="2208" w:type="dxa"/>
          </w:tcPr>
          <w:p w14:paraId="39ED342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</w:t>
            </w:r>
            <w:r w:rsidRPr="00093A45">
              <w:t>.</w:t>
            </w:r>
            <w:r>
              <w:t>0 (</w:t>
            </w:r>
            <w:r w:rsidRPr="00093A45">
              <w:t>0.</w:t>
            </w:r>
            <w:r>
              <w:t>7–</w:t>
            </w:r>
            <w:r w:rsidRPr="00FE4747">
              <w:t>1.4</w:t>
            </w:r>
            <w:r>
              <w:t>)</w:t>
            </w:r>
          </w:p>
        </w:tc>
      </w:tr>
      <w:tr w:rsidR="007938BD" w:rsidRPr="001E2659" w14:paraId="252AF462" w14:textId="77777777" w:rsidTr="008E1C9D">
        <w:trPr>
          <w:trHeight w:val="392"/>
        </w:trPr>
        <w:tc>
          <w:tcPr>
            <w:tcW w:w="5592" w:type="dxa"/>
          </w:tcPr>
          <w:p w14:paraId="3B1A2C06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≤Median</w:t>
            </w:r>
          </w:p>
        </w:tc>
        <w:tc>
          <w:tcPr>
            <w:tcW w:w="2208" w:type="dxa"/>
          </w:tcPr>
          <w:p w14:paraId="7617AC0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202 </w:t>
            </w:r>
          </w:p>
        </w:tc>
        <w:tc>
          <w:tcPr>
            <w:tcW w:w="2208" w:type="dxa"/>
          </w:tcPr>
          <w:p w14:paraId="0530990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102 (50.5)</w:t>
            </w:r>
          </w:p>
        </w:tc>
        <w:tc>
          <w:tcPr>
            <w:tcW w:w="2208" w:type="dxa"/>
          </w:tcPr>
          <w:p w14:paraId="346BC32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44B27C70" w14:textId="77777777" w:rsidTr="008E1C9D">
        <w:trPr>
          <w:trHeight w:val="383"/>
        </w:trPr>
        <w:tc>
          <w:tcPr>
            <w:tcW w:w="5592" w:type="dxa"/>
          </w:tcPr>
          <w:p w14:paraId="7BEE0A12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BCRP_AB </w:t>
            </w:r>
          </w:p>
        </w:tc>
        <w:tc>
          <w:tcPr>
            <w:tcW w:w="2208" w:type="dxa"/>
          </w:tcPr>
          <w:p w14:paraId="760556C3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5DE6B5A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0C946EC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3A8FA57C" w14:textId="77777777" w:rsidTr="008E1C9D">
        <w:trPr>
          <w:trHeight w:val="383"/>
        </w:trPr>
        <w:tc>
          <w:tcPr>
            <w:tcW w:w="5592" w:type="dxa"/>
          </w:tcPr>
          <w:p w14:paraId="0E5CB114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150209C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200</w:t>
            </w:r>
          </w:p>
        </w:tc>
        <w:tc>
          <w:tcPr>
            <w:tcW w:w="2208" w:type="dxa"/>
          </w:tcPr>
          <w:p w14:paraId="0A3E1C5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96 (48.0)</w:t>
            </w:r>
          </w:p>
        </w:tc>
        <w:tc>
          <w:tcPr>
            <w:tcW w:w="2208" w:type="dxa"/>
          </w:tcPr>
          <w:p w14:paraId="0BD30C68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0.</w:t>
            </w:r>
            <w:r>
              <w:t>8 (</w:t>
            </w:r>
            <w:r w:rsidRPr="00093A45">
              <w:t>0.</w:t>
            </w:r>
            <w:r>
              <w:t>6–</w:t>
            </w:r>
            <w:r w:rsidRPr="00FE4747">
              <w:t>1.</w:t>
            </w:r>
            <w:r>
              <w:t>2)</w:t>
            </w:r>
          </w:p>
        </w:tc>
      </w:tr>
      <w:tr w:rsidR="007938BD" w:rsidRPr="001E2659" w14:paraId="7FC333D2" w14:textId="77777777" w:rsidTr="008E1C9D">
        <w:trPr>
          <w:trHeight w:val="383"/>
        </w:trPr>
        <w:tc>
          <w:tcPr>
            <w:tcW w:w="5592" w:type="dxa"/>
          </w:tcPr>
          <w:p w14:paraId="33CC4643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   ≤Median</w:t>
            </w:r>
          </w:p>
        </w:tc>
        <w:tc>
          <w:tcPr>
            <w:tcW w:w="2208" w:type="dxa"/>
          </w:tcPr>
          <w:p w14:paraId="3EB0455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203</w:t>
            </w:r>
          </w:p>
        </w:tc>
        <w:tc>
          <w:tcPr>
            <w:tcW w:w="2208" w:type="dxa"/>
          </w:tcPr>
          <w:p w14:paraId="0B61F68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106 (52.2)</w:t>
            </w:r>
          </w:p>
        </w:tc>
        <w:tc>
          <w:tcPr>
            <w:tcW w:w="2208" w:type="dxa"/>
          </w:tcPr>
          <w:p w14:paraId="483A4DB0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C7C2DD0" w14:textId="77777777" w:rsidTr="008E1C9D">
        <w:trPr>
          <w:trHeight w:val="383"/>
        </w:trPr>
        <w:tc>
          <w:tcPr>
            <w:tcW w:w="5592" w:type="dxa"/>
          </w:tcPr>
          <w:p w14:paraId="7EA80C27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C8A </w:t>
            </w:r>
          </w:p>
        </w:tc>
        <w:tc>
          <w:tcPr>
            <w:tcW w:w="2208" w:type="dxa"/>
          </w:tcPr>
          <w:p w14:paraId="0FE72098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0DA1467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94D7B33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235D83A" w14:textId="77777777" w:rsidTr="008E1C9D">
        <w:trPr>
          <w:trHeight w:val="383"/>
        </w:trPr>
        <w:tc>
          <w:tcPr>
            <w:tcW w:w="5592" w:type="dxa"/>
          </w:tcPr>
          <w:p w14:paraId="72F6800B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759B0D0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584F6FB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106 (52.7)</w:t>
            </w:r>
          </w:p>
        </w:tc>
        <w:tc>
          <w:tcPr>
            <w:tcW w:w="2208" w:type="dxa"/>
          </w:tcPr>
          <w:p w14:paraId="7A7E1699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1.2</w:t>
            </w:r>
            <w:r>
              <w:t xml:space="preserve"> (</w:t>
            </w:r>
            <w:r w:rsidRPr="00093A45">
              <w:t>0.8</w:t>
            </w:r>
            <w:r>
              <w:t>–</w:t>
            </w:r>
            <w:r w:rsidRPr="00FE4747">
              <w:t>1.8</w:t>
            </w:r>
            <w:r>
              <w:t>)</w:t>
            </w:r>
          </w:p>
        </w:tc>
      </w:tr>
      <w:tr w:rsidR="007938BD" w:rsidRPr="001E2659" w14:paraId="77992606" w14:textId="77777777" w:rsidTr="008E1C9D">
        <w:trPr>
          <w:trHeight w:val="383"/>
        </w:trPr>
        <w:tc>
          <w:tcPr>
            <w:tcW w:w="5592" w:type="dxa"/>
          </w:tcPr>
          <w:p w14:paraId="76B51198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1B70DCF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53D9ED8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96 (47.5)</w:t>
            </w:r>
          </w:p>
        </w:tc>
        <w:tc>
          <w:tcPr>
            <w:tcW w:w="2208" w:type="dxa"/>
          </w:tcPr>
          <w:p w14:paraId="6A7A79A2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865FF79" w14:textId="77777777" w:rsidTr="008E1C9D">
        <w:trPr>
          <w:trHeight w:val="383"/>
        </w:trPr>
        <w:tc>
          <w:tcPr>
            <w:tcW w:w="5592" w:type="dxa"/>
          </w:tcPr>
          <w:p w14:paraId="49549CC8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EGFR</w:t>
            </w:r>
            <w:r w:rsidRPr="00ED3912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4E0F6E03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0FC3C43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7A0A1A5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3D5FEC7" w14:textId="77777777" w:rsidTr="008E1C9D">
        <w:trPr>
          <w:trHeight w:val="383"/>
        </w:trPr>
        <w:tc>
          <w:tcPr>
            <w:tcW w:w="5592" w:type="dxa"/>
          </w:tcPr>
          <w:p w14:paraId="5C069833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0409D52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084370A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113 (56.2)</w:t>
            </w:r>
          </w:p>
        </w:tc>
        <w:tc>
          <w:tcPr>
            <w:tcW w:w="2208" w:type="dxa"/>
          </w:tcPr>
          <w:p w14:paraId="1E4623BE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1.6</w:t>
            </w:r>
            <w:r>
              <w:t xml:space="preserve"> (</w:t>
            </w:r>
            <w:r w:rsidRPr="00093A45">
              <w:t>1.1</w:t>
            </w:r>
            <w:r>
              <w:t>–</w:t>
            </w:r>
            <w:r w:rsidRPr="00FE4747">
              <w:t>2.4</w:t>
            </w:r>
            <w:r>
              <w:t>)</w:t>
            </w:r>
          </w:p>
        </w:tc>
      </w:tr>
      <w:tr w:rsidR="007938BD" w:rsidRPr="001E2659" w14:paraId="0FD8B474" w14:textId="77777777" w:rsidTr="008E1C9D">
        <w:trPr>
          <w:trHeight w:val="383"/>
        </w:trPr>
        <w:tc>
          <w:tcPr>
            <w:tcW w:w="5592" w:type="dxa"/>
          </w:tcPr>
          <w:p w14:paraId="439BC81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4A583C93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3618B6E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89 (44.1)</w:t>
            </w:r>
          </w:p>
        </w:tc>
        <w:tc>
          <w:tcPr>
            <w:tcW w:w="2208" w:type="dxa"/>
          </w:tcPr>
          <w:p w14:paraId="6D2DC483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494574F" w14:textId="77777777" w:rsidTr="008E1C9D">
        <w:trPr>
          <w:trHeight w:val="392"/>
        </w:trPr>
        <w:tc>
          <w:tcPr>
            <w:tcW w:w="5592" w:type="dxa"/>
          </w:tcPr>
          <w:p w14:paraId="078F781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HER2</w:t>
            </w:r>
            <w:r w:rsidRPr="00ED3912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25FFF6A9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67A66A1D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641C7A1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72444A1" w14:textId="77777777" w:rsidTr="008E1C9D">
        <w:trPr>
          <w:trHeight w:val="392"/>
        </w:trPr>
        <w:tc>
          <w:tcPr>
            <w:tcW w:w="5592" w:type="dxa"/>
          </w:tcPr>
          <w:p w14:paraId="59E65A3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75202574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6D49D0C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129 (64.2)</w:t>
            </w:r>
          </w:p>
        </w:tc>
        <w:tc>
          <w:tcPr>
            <w:tcW w:w="2208" w:type="dxa"/>
          </w:tcPr>
          <w:p w14:paraId="43DBED1D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3.</w:t>
            </w:r>
            <w:r>
              <w:t>2 (</w:t>
            </w:r>
            <w:r w:rsidRPr="00093A45">
              <w:t>2.1</w:t>
            </w:r>
            <w:r>
              <w:t>–</w:t>
            </w:r>
            <w:r w:rsidRPr="00FE4747">
              <w:t>4.</w:t>
            </w:r>
            <w:r>
              <w:t>8)</w:t>
            </w:r>
          </w:p>
        </w:tc>
      </w:tr>
      <w:tr w:rsidR="007938BD" w:rsidRPr="001E2659" w14:paraId="16E60110" w14:textId="77777777" w:rsidTr="008E1C9D">
        <w:trPr>
          <w:trHeight w:val="392"/>
        </w:trPr>
        <w:tc>
          <w:tcPr>
            <w:tcW w:w="5592" w:type="dxa"/>
          </w:tcPr>
          <w:p w14:paraId="7569BF2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74D8611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2C11824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73 (36.1)</w:t>
            </w:r>
          </w:p>
        </w:tc>
        <w:tc>
          <w:tcPr>
            <w:tcW w:w="2208" w:type="dxa"/>
          </w:tcPr>
          <w:p w14:paraId="36C0A0CF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D2977E2" w14:textId="77777777" w:rsidTr="008E1C9D">
        <w:trPr>
          <w:trHeight w:val="383"/>
        </w:trPr>
        <w:tc>
          <w:tcPr>
            <w:tcW w:w="5592" w:type="dxa"/>
          </w:tcPr>
          <w:p w14:paraId="10C390D1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HER3</w:t>
            </w:r>
            <w:r w:rsidRPr="00ED3912">
              <w:rPr>
                <w:vertAlign w:val="superscript"/>
              </w:rPr>
              <w:t>a</w:t>
            </w:r>
          </w:p>
        </w:tc>
        <w:tc>
          <w:tcPr>
            <w:tcW w:w="2208" w:type="dxa"/>
          </w:tcPr>
          <w:p w14:paraId="399758C6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E357C44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64ED42D3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FCEED52" w14:textId="77777777" w:rsidTr="008E1C9D">
        <w:trPr>
          <w:trHeight w:val="383"/>
        </w:trPr>
        <w:tc>
          <w:tcPr>
            <w:tcW w:w="5592" w:type="dxa"/>
          </w:tcPr>
          <w:p w14:paraId="3AE91422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1AB6401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200</w:t>
            </w:r>
          </w:p>
        </w:tc>
        <w:tc>
          <w:tcPr>
            <w:tcW w:w="2208" w:type="dxa"/>
          </w:tcPr>
          <w:p w14:paraId="5CC5366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92 (46.0)</w:t>
            </w:r>
          </w:p>
        </w:tc>
        <w:tc>
          <w:tcPr>
            <w:tcW w:w="2208" w:type="dxa"/>
          </w:tcPr>
          <w:p w14:paraId="14C4DFEB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0.7</w:t>
            </w:r>
            <w:r>
              <w:t xml:space="preserve"> (</w:t>
            </w:r>
            <w:r w:rsidRPr="00093A45">
              <w:t>0.</w:t>
            </w:r>
            <w:r>
              <w:t>5–</w:t>
            </w:r>
            <w:r w:rsidRPr="00FE4747">
              <w:t>1.</w:t>
            </w:r>
            <w:r>
              <w:t>1)</w:t>
            </w:r>
          </w:p>
        </w:tc>
      </w:tr>
      <w:tr w:rsidR="007938BD" w:rsidRPr="001E2659" w14:paraId="4E4BC5A2" w14:textId="77777777" w:rsidTr="008E1C9D">
        <w:trPr>
          <w:trHeight w:val="383"/>
        </w:trPr>
        <w:tc>
          <w:tcPr>
            <w:tcW w:w="5592" w:type="dxa"/>
          </w:tcPr>
          <w:p w14:paraId="2073506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02E09C0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203</w:t>
            </w:r>
          </w:p>
        </w:tc>
        <w:tc>
          <w:tcPr>
            <w:tcW w:w="2208" w:type="dxa"/>
          </w:tcPr>
          <w:p w14:paraId="7DCE376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110 (54.2)</w:t>
            </w:r>
          </w:p>
        </w:tc>
        <w:tc>
          <w:tcPr>
            <w:tcW w:w="2208" w:type="dxa"/>
          </w:tcPr>
          <w:p w14:paraId="6B30E846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B61BB59" w14:textId="77777777" w:rsidTr="008E1C9D">
        <w:trPr>
          <w:trHeight w:val="383"/>
        </w:trPr>
        <w:tc>
          <w:tcPr>
            <w:tcW w:w="5592" w:type="dxa"/>
          </w:tcPr>
          <w:p w14:paraId="4BE9A99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   HER4</w:t>
            </w:r>
            <w:r w:rsidRPr="00ED3912">
              <w:rPr>
                <w:vertAlign w:val="superscript"/>
              </w:rPr>
              <w:t>a</w:t>
            </w:r>
            <w:r w:rsidRPr="00ED3912" w:rsidDel="00FA58E4">
              <w:t xml:space="preserve"> </w:t>
            </w:r>
          </w:p>
        </w:tc>
        <w:tc>
          <w:tcPr>
            <w:tcW w:w="2208" w:type="dxa"/>
          </w:tcPr>
          <w:p w14:paraId="5E1C32F0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7ADB11A7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1412629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253AF70E" w14:textId="77777777" w:rsidTr="008E1C9D">
        <w:trPr>
          <w:trHeight w:val="383"/>
        </w:trPr>
        <w:tc>
          <w:tcPr>
            <w:tcW w:w="5592" w:type="dxa"/>
          </w:tcPr>
          <w:p w14:paraId="6F5D37F8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663921F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38DA2C0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84 (41.8)</w:t>
            </w:r>
          </w:p>
        </w:tc>
        <w:tc>
          <w:tcPr>
            <w:tcW w:w="2208" w:type="dxa"/>
          </w:tcPr>
          <w:p w14:paraId="24D89E3B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0.5</w:t>
            </w:r>
            <w:r>
              <w:t xml:space="preserve"> (</w:t>
            </w:r>
            <w:r w:rsidRPr="00093A45">
              <w:t>0.3</w:t>
            </w:r>
            <w:r>
              <w:t>–</w:t>
            </w:r>
            <w:r w:rsidRPr="00093A45">
              <w:t>0.</w:t>
            </w:r>
            <w:r>
              <w:t>8)</w:t>
            </w:r>
          </w:p>
        </w:tc>
      </w:tr>
      <w:tr w:rsidR="007938BD" w:rsidRPr="001E2659" w14:paraId="35F7870A" w14:textId="77777777" w:rsidTr="008E1C9D">
        <w:trPr>
          <w:trHeight w:val="383"/>
        </w:trPr>
        <w:tc>
          <w:tcPr>
            <w:tcW w:w="5592" w:type="dxa"/>
          </w:tcPr>
          <w:p w14:paraId="6224A1B6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325CA3D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2706A8C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118 (58.4)</w:t>
            </w:r>
          </w:p>
        </w:tc>
        <w:tc>
          <w:tcPr>
            <w:tcW w:w="2208" w:type="dxa"/>
          </w:tcPr>
          <w:p w14:paraId="4585B82E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18D49BB1" w14:textId="77777777" w:rsidTr="008E1C9D">
        <w:trPr>
          <w:trHeight w:val="383"/>
        </w:trPr>
        <w:tc>
          <w:tcPr>
            <w:tcW w:w="5592" w:type="dxa"/>
          </w:tcPr>
          <w:p w14:paraId="74046BA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lastRenderedPageBreak/>
              <w:t xml:space="preserve">MCL1 </w:t>
            </w:r>
          </w:p>
        </w:tc>
        <w:tc>
          <w:tcPr>
            <w:tcW w:w="2208" w:type="dxa"/>
          </w:tcPr>
          <w:p w14:paraId="68A33B36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59237A88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1208D2C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156A433F" w14:textId="77777777" w:rsidTr="008E1C9D">
        <w:trPr>
          <w:trHeight w:val="383"/>
        </w:trPr>
        <w:tc>
          <w:tcPr>
            <w:tcW w:w="5592" w:type="dxa"/>
          </w:tcPr>
          <w:p w14:paraId="2F658C73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65C9E5A0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0D7B20C4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99 (49.3)</w:t>
            </w:r>
          </w:p>
        </w:tc>
        <w:tc>
          <w:tcPr>
            <w:tcW w:w="2208" w:type="dxa"/>
          </w:tcPr>
          <w:p w14:paraId="47A4B96C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0.9 (0.6–1.4)</w:t>
            </w:r>
          </w:p>
        </w:tc>
      </w:tr>
      <w:tr w:rsidR="007938BD" w:rsidRPr="001E2659" w14:paraId="3DCA4903" w14:textId="77777777" w:rsidTr="008E1C9D">
        <w:trPr>
          <w:trHeight w:val="383"/>
        </w:trPr>
        <w:tc>
          <w:tcPr>
            <w:tcW w:w="5592" w:type="dxa"/>
          </w:tcPr>
          <w:p w14:paraId="28A287A7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7E3ADB3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32F9E7F7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103 (51.0)</w:t>
            </w:r>
          </w:p>
        </w:tc>
        <w:tc>
          <w:tcPr>
            <w:tcW w:w="2208" w:type="dxa"/>
          </w:tcPr>
          <w:p w14:paraId="3844ADB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A568734" w14:textId="77777777" w:rsidTr="008E1C9D">
        <w:trPr>
          <w:trHeight w:val="392"/>
        </w:trPr>
        <w:tc>
          <w:tcPr>
            <w:tcW w:w="5592" w:type="dxa"/>
          </w:tcPr>
          <w:p w14:paraId="145FBCA7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rPr>
                <w:lang w:val="es-ES"/>
              </w:rPr>
            </w:pPr>
            <w:r w:rsidRPr="00ED3912">
              <w:rPr>
                <w:lang w:val="es-ES"/>
              </w:rPr>
              <w:t>MDR1 (ABCB1)</w:t>
            </w:r>
            <w:r w:rsidRPr="00ED3912">
              <w:rPr>
                <w:vertAlign w:val="superscript"/>
              </w:rPr>
              <w:t>a</w:t>
            </w:r>
            <w:r w:rsidRPr="00ED3912" w:rsidDel="00FA58E4">
              <w:rPr>
                <w:lang w:val="es-ES"/>
              </w:rPr>
              <w:t xml:space="preserve"> </w:t>
            </w:r>
          </w:p>
        </w:tc>
        <w:tc>
          <w:tcPr>
            <w:tcW w:w="2208" w:type="dxa"/>
          </w:tcPr>
          <w:p w14:paraId="37D50DDD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3819DCC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E8F4BAA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3A08EF47" w14:textId="77777777" w:rsidTr="008E1C9D">
        <w:trPr>
          <w:trHeight w:val="392"/>
        </w:trPr>
        <w:tc>
          <w:tcPr>
            <w:tcW w:w="5592" w:type="dxa"/>
          </w:tcPr>
          <w:p w14:paraId="648DDCE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  <w:rPr>
                <w:lang w:val="es-ES"/>
              </w:rPr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3160BCC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6736C18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108 (53.7)</w:t>
            </w:r>
          </w:p>
        </w:tc>
        <w:tc>
          <w:tcPr>
            <w:tcW w:w="2208" w:type="dxa"/>
          </w:tcPr>
          <w:p w14:paraId="3AAA804D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1.3</w:t>
            </w:r>
            <w:r>
              <w:t xml:space="preserve"> (</w:t>
            </w:r>
            <w:r w:rsidRPr="00093A45">
              <w:t>0.9</w:t>
            </w:r>
            <w:r>
              <w:t>–2</w:t>
            </w:r>
            <w:r w:rsidRPr="00093A45">
              <w:t>.</w:t>
            </w:r>
            <w:r>
              <w:t>0)</w:t>
            </w:r>
          </w:p>
        </w:tc>
      </w:tr>
      <w:tr w:rsidR="007938BD" w:rsidRPr="001E2659" w14:paraId="0B619942" w14:textId="77777777" w:rsidTr="008E1C9D">
        <w:trPr>
          <w:trHeight w:val="392"/>
        </w:trPr>
        <w:tc>
          <w:tcPr>
            <w:tcW w:w="5592" w:type="dxa"/>
          </w:tcPr>
          <w:p w14:paraId="03D04074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  <w:rPr>
                <w:lang w:val="es-ES"/>
              </w:rPr>
            </w:pPr>
            <w:r w:rsidRPr="00ED3912">
              <w:t>≤Median</w:t>
            </w:r>
          </w:p>
        </w:tc>
        <w:tc>
          <w:tcPr>
            <w:tcW w:w="2208" w:type="dxa"/>
          </w:tcPr>
          <w:p w14:paraId="6745447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67601DAF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94 (46.5)</w:t>
            </w:r>
          </w:p>
        </w:tc>
        <w:tc>
          <w:tcPr>
            <w:tcW w:w="2208" w:type="dxa"/>
          </w:tcPr>
          <w:p w14:paraId="6D5FB2F7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25B1455" w14:textId="77777777" w:rsidTr="008E1C9D">
        <w:trPr>
          <w:trHeight w:val="383"/>
        </w:trPr>
        <w:tc>
          <w:tcPr>
            <w:tcW w:w="5592" w:type="dxa"/>
          </w:tcPr>
          <w:p w14:paraId="3A411F44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>MET</w:t>
            </w:r>
            <w:r w:rsidRPr="00ED3912">
              <w:rPr>
                <w:vertAlign w:val="superscript"/>
              </w:rPr>
              <w:t>a</w:t>
            </w:r>
            <w:r w:rsidRPr="00ED3912" w:rsidDel="00FA58E4">
              <w:t xml:space="preserve"> </w:t>
            </w:r>
          </w:p>
        </w:tc>
        <w:tc>
          <w:tcPr>
            <w:tcW w:w="2208" w:type="dxa"/>
          </w:tcPr>
          <w:p w14:paraId="6F594692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EF54B32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3529641" w14:textId="77777777" w:rsidR="007938BD" w:rsidRPr="00FE4747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7017C1F" w14:textId="77777777" w:rsidTr="008E1C9D">
        <w:trPr>
          <w:trHeight w:val="383"/>
        </w:trPr>
        <w:tc>
          <w:tcPr>
            <w:tcW w:w="5592" w:type="dxa"/>
          </w:tcPr>
          <w:p w14:paraId="7B27B6C0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3D9AD49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77DAAAE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112 (55.7)</w:t>
            </w:r>
          </w:p>
        </w:tc>
        <w:tc>
          <w:tcPr>
            <w:tcW w:w="2208" w:type="dxa"/>
          </w:tcPr>
          <w:p w14:paraId="1ADB3809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1.</w:t>
            </w:r>
            <w:r>
              <w:t>6 (</w:t>
            </w:r>
            <w:r w:rsidRPr="00093A45">
              <w:t>1.</w:t>
            </w:r>
            <w:r>
              <w:t>1–</w:t>
            </w:r>
            <w:r w:rsidRPr="00FE4747">
              <w:t>2.3</w:t>
            </w:r>
            <w:r>
              <w:t>)</w:t>
            </w:r>
          </w:p>
        </w:tc>
      </w:tr>
      <w:tr w:rsidR="007938BD" w:rsidRPr="001E2659" w14:paraId="751608B6" w14:textId="77777777" w:rsidTr="008E1C9D">
        <w:trPr>
          <w:trHeight w:val="383"/>
        </w:trPr>
        <w:tc>
          <w:tcPr>
            <w:tcW w:w="5592" w:type="dxa"/>
          </w:tcPr>
          <w:p w14:paraId="3F039CB6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089FB7B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72582A97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90 (44.6)</w:t>
            </w:r>
          </w:p>
        </w:tc>
        <w:tc>
          <w:tcPr>
            <w:tcW w:w="2208" w:type="dxa"/>
          </w:tcPr>
          <w:p w14:paraId="3B66E2C2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ED24767" w14:textId="77777777" w:rsidTr="008E1C9D">
        <w:trPr>
          <w:trHeight w:val="383"/>
        </w:trPr>
        <w:tc>
          <w:tcPr>
            <w:tcW w:w="5592" w:type="dxa"/>
          </w:tcPr>
          <w:p w14:paraId="69591EF5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>MRP1 (ABCC1)</w:t>
            </w:r>
            <w:r w:rsidRPr="00ED3912">
              <w:rPr>
                <w:vertAlign w:val="superscript"/>
              </w:rPr>
              <w:t>a</w:t>
            </w:r>
            <w:r w:rsidRPr="00ED3912" w:rsidDel="00FA58E4">
              <w:t xml:space="preserve"> </w:t>
            </w:r>
          </w:p>
        </w:tc>
        <w:tc>
          <w:tcPr>
            <w:tcW w:w="2208" w:type="dxa"/>
          </w:tcPr>
          <w:p w14:paraId="1B058C20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EDD696A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F21CD6A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8E7B0DB" w14:textId="77777777" w:rsidTr="008E1C9D">
        <w:trPr>
          <w:trHeight w:val="383"/>
        </w:trPr>
        <w:tc>
          <w:tcPr>
            <w:tcW w:w="5592" w:type="dxa"/>
          </w:tcPr>
          <w:p w14:paraId="440A29D6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54F3D467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29284F3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90 (44.8)</w:t>
            </w:r>
          </w:p>
        </w:tc>
        <w:tc>
          <w:tcPr>
            <w:tcW w:w="2208" w:type="dxa"/>
          </w:tcPr>
          <w:p w14:paraId="0A736B4A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0.</w:t>
            </w:r>
            <w:r>
              <w:t>7 (</w:t>
            </w:r>
            <w:r w:rsidRPr="00940EB5">
              <w:t>0.4</w:t>
            </w:r>
            <w:r>
              <w:t>–1</w:t>
            </w:r>
            <w:r w:rsidRPr="00093A45">
              <w:t>.</w:t>
            </w:r>
            <w:r>
              <w:t>0)</w:t>
            </w:r>
          </w:p>
        </w:tc>
      </w:tr>
      <w:tr w:rsidR="007938BD" w:rsidRPr="001E2659" w14:paraId="7CAD71D1" w14:textId="77777777" w:rsidTr="008E1C9D">
        <w:trPr>
          <w:trHeight w:val="383"/>
        </w:trPr>
        <w:tc>
          <w:tcPr>
            <w:tcW w:w="5592" w:type="dxa"/>
          </w:tcPr>
          <w:p w14:paraId="3B787329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16E6CF2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2FA6BEA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112 (55.4)</w:t>
            </w:r>
          </w:p>
        </w:tc>
        <w:tc>
          <w:tcPr>
            <w:tcW w:w="2208" w:type="dxa"/>
          </w:tcPr>
          <w:p w14:paraId="2AEDB7B5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F652A64" w14:textId="77777777" w:rsidTr="008E1C9D">
        <w:trPr>
          <w:trHeight w:val="392"/>
        </w:trPr>
        <w:tc>
          <w:tcPr>
            <w:tcW w:w="5592" w:type="dxa"/>
          </w:tcPr>
          <w:p w14:paraId="24F461AD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MRP4 </w:t>
            </w:r>
          </w:p>
        </w:tc>
        <w:tc>
          <w:tcPr>
            <w:tcW w:w="2208" w:type="dxa"/>
          </w:tcPr>
          <w:p w14:paraId="4E540256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07EA8AF1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BE0F007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5A56DBF" w14:textId="77777777" w:rsidTr="008E1C9D">
        <w:trPr>
          <w:trHeight w:val="392"/>
        </w:trPr>
        <w:tc>
          <w:tcPr>
            <w:tcW w:w="5592" w:type="dxa"/>
          </w:tcPr>
          <w:p w14:paraId="3717FCB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2E47EAA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1800E1A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107 (53.2)</w:t>
            </w:r>
          </w:p>
        </w:tc>
        <w:tc>
          <w:tcPr>
            <w:tcW w:w="2208" w:type="dxa"/>
          </w:tcPr>
          <w:p w14:paraId="74DDA239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1.</w:t>
            </w:r>
            <w:r>
              <w:t>3 (</w:t>
            </w:r>
            <w:r w:rsidRPr="00093A45">
              <w:t>0.</w:t>
            </w:r>
            <w:r>
              <w:t>9–</w:t>
            </w:r>
            <w:r w:rsidRPr="00093A45">
              <w:t>1.</w:t>
            </w:r>
            <w:r>
              <w:t>9)</w:t>
            </w:r>
          </w:p>
        </w:tc>
      </w:tr>
      <w:tr w:rsidR="007938BD" w:rsidRPr="001E2659" w14:paraId="66037B3E" w14:textId="77777777" w:rsidTr="008E1C9D">
        <w:trPr>
          <w:trHeight w:val="392"/>
        </w:trPr>
        <w:tc>
          <w:tcPr>
            <w:tcW w:w="5592" w:type="dxa"/>
          </w:tcPr>
          <w:p w14:paraId="66704121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7B7F7BD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64BF7DD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95 (47.0)</w:t>
            </w:r>
          </w:p>
        </w:tc>
        <w:tc>
          <w:tcPr>
            <w:tcW w:w="2208" w:type="dxa"/>
          </w:tcPr>
          <w:p w14:paraId="214B6F8F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37E9266" w14:textId="77777777" w:rsidTr="008E1C9D">
        <w:trPr>
          <w:trHeight w:val="383"/>
        </w:trPr>
        <w:tc>
          <w:tcPr>
            <w:tcW w:w="5592" w:type="dxa"/>
          </w:tcPr>
          <w:p w14:paraId="2E9BDF81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NMU </w:t>
            </w:r>
          </w:p>
        </w:tc>
        <w:tc>
          <w:tcPr>
            <w:tcW w:w="2208" w:type="dxa"/>
          </w:tcPr>
          <w:p w14:paraId="2CDA1382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52B2C2E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244AC544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768A2619" w14:textId="77777777" w:rsidTr="008E1C9D">
        <w:trPr>
          <w:trHeight w:val="383"/>
        </w:trPr>
        <w:tc>
          <w:tcPr>
            <w:tcW w:w="5592" w:type="dxa"/>
          </w:tcPr>
          <w:p w14:paraId="09C344F3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&gt;0 </w:t>
            </w:r>
          </w:p>
        </w:tc>
        <w:tc>
          <w:tcPr>
            <w:tcW w:w="2208" w:type="dxa"/>
          </w:tcPr>
          <w:p w14:paraId="2338D55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232</w:t>
            </w:r>
          </w:p>
        </w:tc>
        <w:tc>
          <w:tcPr>
            <w:tcW w:w="2208" w:type="dxa"/>
          </w:tcPr>
          <w:p w14:paraId="565DA494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121 (52.2)</w:t>
            </w:r>
          </w:p>
        </w:tc>
        <w:tc>
          <w:tcPr>
            <w:tcW w:w="2208" w:type="dxa"/>
          </w:tcPr>
          <w:p w14:paraId="617F9529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1.2</w:t>
            </w:r>
            <w:r>
              <w:t xml:space="preserve"> (</w:t>
            </w:r>
            <w:r w:rsidRPr="00940EB5">
              <w:t>0.8</w:t>
            </w:r>
            <w:r>
              <w:t>–</w:t>
            </w:r>
            <w:r w:rsidRPr="00093A45">
              <w:t>1.</w:t>
            </w:r>
            <w:r>
              <w:t>8)</w:t>
            </w:r>
          </w:p>
        </w:tc>
      </w:tr>
      <w:tr w:rsidR="007938BD" w:rsidRPr="001E2659" w14:paraId="6591ED4D" w14:textId="77777777" w:rsidTr="008E1C9D">
        <w:trPr>
          <w:trHeight w:val="383"/>
        </w:trPr>
        <w:tc>
          <w:tcPr>
            <w:tcW w:w="5592" w:type="dxa"/>
          </w:tcPr>
          <w:p w14:paraId="2CE495FA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0</w:t>
            </w:r>
          </w:p>
        </w:tc>
        <w:tc>
          <w:tcPr>
            <w:tcW w:w="2208" w:type="dxa"/>
          </w:tcPr>
          <w:p w14:paraId="585A6C43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 xml:space="preserve">171 </w:t>
            </w:r>
          </w:p>
        </w:tc>
        <w:tc>
          <w:tcPr>
            <w:tcW w:w="2208" w:type="dxa"/>
          </w:tcPr>
          <w:p w14:paraId="1FF83B61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81 (47.4)</w:t>
            </w:r>
          </w:p>
        </w:tc>
        <w:tc>
          <w:tcPr>
            <w:tcW w:w="2208" w:type="dxa"/>
          </w:tcPr>
          <w:p w14:paraId="110AC771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F733643" w14:textId="77777777" w:rsidTr="008E1C9D">
        <w:trPr>
          <w:trHeight w:val="383"/>
        </w:trPr>
        <w:tc>
          <w:tcPr>
            <w:tcW w:w="5592" w:type="dxa"/>
          </w:tcPr>
          <w:p w14:paraId="2A49861B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>NRG1</w:t>
            </w:r>
            <w:r w:rsidRPr="00ED3912" w:rsidDel="00FA58E4">
              <w:t xml:space="preserve"> </w:t>
            </w:r>
          </w:p>
        </w:tc>
        <w:tc>
          <w:tcPr>
            <w:tcW w:w="2208" w:type="dxa"/>
          </w:tcPr>
          <w:p w14:paraId="61AA7932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63F866A0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4B8604CE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241B7199" w14:textId="77777777" w:rsidTr="008E1C9D">
        <w:trPr>
          <w:trHeight w:val="383"/>
        </w:trPr>
        <w:tc>
          <w:tcPr>
            <w:tcW w:w="5592" w:type="dxa"/>
          </w:tcPr>
          <w:p w14:paraId="31F5A9F8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38864BD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13191CAD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98 (48.8)</w:t>
            </w:r>
          </w:p>
        </w:tc>
        <w:tc>
          <w:tcPr>
            <w:tcW w:w="2208" w:type="dxa"/>
          </w:tcPr>
          <w:p w14:paraId="456DE5F3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0.</w:t>
            </w:r>
            <w:r>
              <w:t>9 (</w:t>
            </w:r>
            <w:r w:rsidRPr="00093A45">
              <w:t>0.6</w:t>
            </w:r>
            <w:r>
              <w:t>–</w:t>
            </w:r>
            <w:r w:rsidRPr="00093A45">
              <w:t>1.3</w:t>
            </w:r>
            <w:r>
              <w:t>)</w:t>
            </w:r>
          </w:p>
        </w:tc>
      </w:tr>
      <w:tr w:rsidR="007938BD" w:rsidRPr="001E2659" w14:paraId="6267212C" w14:textId="77777777" w:rsidTr="008E1C9D">
        <w:trPr>
          <w:trHeight w:val="383"/>
        </w:trPr>
        <w:tc>
          <w:tcPr>
            <w:tcW w:w="5592" w:type="dxa"/>
          </w:tcPr>
          <w:p w14:paraId="4BE1B7A6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2D4F3692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52ED3BA8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104 (51.5)</w:t>
            </w:r>
          </w:p>
        </w:tc>
        <w:tc>
          <w:tcPr>
            <w:tcW w:w="2208" w:type="dxa"/>
          </w:tcPr>
          <w:p w14:paraId="721673D8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0C154E3A" w14:textId="77777777" w:rsidTr="008E1C9D">
        <w:trPr>
          <w:trHeight w:val="383"/>
        </w:trPr>
        <w:tc>
          <w:tcPr>
            <w:tcW w:w="5592" w:type="dxa"/>
          </w:tcPr>
          <w:p w14:paraId="297090FE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POSTN </w:t>
            </w:r>
          </w:p>
        </w:tc>
        <w:tc>
          <w:tcPr>
            <w:tcW w:w="2208" w:type="dxa"/>
          </w:tcPr>
          <w:p w14:paraId="5E772B5A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CC6F5B0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17CC1A2F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67A6F27D" w14:textId="77777777" w:rsidTr="008E1C9D">
        <w:trPr>
          <w:trHeight w:val="383"/>
        </w:trPr>
        <w:tc>
          <w:tcPr>
            <w:tcW w:w="5592" w:type="dxa"/>
          </w:tcPr>
          <w:p w14:paraId="2866AFA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lastRenderedPageBreak/>
              <w:t xml:space="preserve">&gt;Median </w:t>
            </w:r>
          </w:p>
        </w:tc>
        <w:tc>
          <w:tcPr>
            <w:tcW w:w="2208" w:type="dxa"/>
          </w:tcPr>
          <w:p w14:paraId="066E914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200</w:t>
            </w:r>
          </w:p>
        </w:tc>
        <w:tc>
          <w:tcPr>
            <w:tcW w:w="2208" w:type="dxa"/>
          </w:tcPr>
          <w:p w14:paraId="5AC866A6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94 (47.0)</w:t>
            </w:r>
          </w:p>
        </w:tc>
        <w:tc>
          <w:tcPr>
            <w:tcW w:w="2208" w:type="dxa"/>
          </w:tcPr>
          <w:p w14:paraId="5516D2EF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940EB5">
              <w:t>0.8</w:t>
            </w:r>
            <w:r>
              <w:t xml:space="preserve"> (</w:t>
            </w:r>
            <w:r w:rsidRPr="00940EB5">
              <w:t>0.5</w:t>
            </w:r>
            <w:r>
              <w:t>–</w:t>
            </w:r>
            <w:r w:rsidRPr="00093A45">
              <w:t>1.</w:t>
            </w:r>
            <w:r>
              <w:t>2)</w:t>
            </w:r>
          </w:p>
        </w:tc>
      </w:tr>
      <w:tr w:rsidR="007938BD" w:rsidRPr="001E2659" w14:paraId="308FBA1A" w14:textId="77777777" w:rsidTr="008E1C9D">
        <w:trPr>
          <w:trHeight w:val="383"/>
        </w:trPr>
        <w:tc>
          <w:tcPr>
            <w:tcW w:w="5592" w:type="dxa"/>
          </w:tcPr>
          <w:p w14:paraId="0AB1932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>≤Median</w:t>
            </w:r>
          </w:p>
        </w:tc>
        <w:tc>
          <w:tcPr>
            <w:tcW w:w="2208" w:type="dxa"/>
          </w:tcPr>
          <w:p w14:paraId="59682985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203</w:t>
            </w:r>
          </w:p>
        </w:tc>
        <w:tc>
          <w:tcPr>
            <w:tcW w:w="2208" w:type="dxa"/>
          </w:tcPr>
          <w:p w14:paraId="0C0DBD0B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108 (53.2)</w:t>
            </w:r>
          </w:p>
        </w:tc>
        <w:tc>
          <w:tcPr>
            <w:tcW w:w="2208" w:type="dxa"/>
          </w:tcPr>
          <w:p w14:paraId="061A0DCA" w14:textId="77777777" w:rsidR="007938BD" w:rsidRPr="00940EB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347FAD21" w14:textId="77777777" w:rsidTr="008E1C9D">
        <w:trPr>
          <w:trHeight w:val="392"/>
        </w:trPr>
        <w:tc>
          <w:tcPr>
            <w:tcW w:w="5592" w:type="dxa"/>
          </w:tcPr>
          <w:p w14:paraId="14E3485F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</w:pPr>
            <w:r w:rsidRPr="00ED3912">
              <w:t xml:space="preserve">PTEN </w:t>
            </w:r>
          </w:p>
        </w:tc>
        <w:tc>
          <w:tcPr>
            <w:tcW w:w="2208" w:type="dxa"/>
          </w:tcPr>
          <w:p w14:paraId="6E5C1E94" w14:textId="77777777" w:rsidR="007938BD" w:rsidRPr="00C766C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5F0E0B33" w14:textId="77777777" w:rsidR="007938BD" w:rsidRPr="001765B3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  <w:tc>
          <w:tcPr>
            <w:tcW w:w="2208" w:type="dxa"/>
          </w:tcPr>
          <w:p w14:paraId="38D0920C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  <w:tr w:rsidR="007938BD" w:rsidRPr="001E2659" w14:paraId="5A40D10E" w14:textId="77777777" w:rsidTr="008E1C9D">
        <w:trPr>
          <w:trHeight w:val="392"/>
        </w:trPr>
        <w:tc>
          <w:tcPr>
            <w:tcW w:w="5592" w:type="dxa"/>
          </w:tcPr>
          <w:p w14:paraId="21218B81" w14:textId="77777777" w:rsidR="007938BD" w:rsidRPr="00ED3912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ED3912">
              <w:t xml:space="preserve">&gt;Median </w:t>
            </w:r>
          </w:p>
        </w:tc>
        <w:tc>
          <w:tcPr>
            <w:tcW w:w="2208" w:type="dxa"/>
          </w:tcPr>
          <w:p w14:paraId="1EF19667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201</w:t>
            </w:r>
          </w:p>
        </w:tc>
        <w:tc>
          <w:tcPr>
            <w:tcW w:w="2208" w:type="dxa"/>
          </w:tcPr>
          <w:p w14:paraId="3523AC49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98 (48.8)</w:t>
            </w:r>
          </w:p>
        </w:tc>
        <w:tc>
          <w:tcPr>
            <w:tcW w:w="2208" w:type="dxa"/>
          </w:tcPr>
          <w:p w14:paraId="34952F35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 w:rsidRPr="00093A45">
              <w:t>0.</w:t>
            </w:r>
            <w:r>
              <w:t>9 (</w:t>
            </w:r>
            <w:r w:rsidRPr="00093A45">
              <w:t>0.6</w:t>
            </w:r>
            <w:r>
              <w:t>–</w:t>
            </w:r>
            <w:r w:rsidRPr="00093A45">
              <w:t>1.3</w:t>
            </w:r>
            <w:r>
              <w:t>)</w:t>
            </w:r>
          </w:p>
        </w:tc>
      </w:tr>
      <w:tr w:rsidR="007938BD" w:rsidRPr="001E2659" w14:paraId="6551B780" w14:textId="77777777" w:rsidTr="008E1C9D">
        <w:trPr>
          <w:trHeight w:val="392"/>
        </w:trPr>
        <w:tc>
          <w:tcPr>
            <w:tcW w:w="5592" w:type="dxa"/>
          </w:tcPr>
          <w:p w14:paraId="03A0E6E6" w14:textId="77777777" w:rsidR="007938BD" w:rsidRPr="00940EB5" w:rsidRDefault="007938BD" w:rsidP="008E1C9D">
            <w:pPr>
              <w:widowControl w:val="0"/>
              <w:tabs>
                <w:tab w:val="left" w:pos="335"/>
              </w:tabs>
              <w:spacing w:line="360" w:lineRule="auto"/>
              <w:ind w:left="288"/>
            </w:pPr>
            <w:r w:rsidRPr="00940EB5">
              <w:t>≤</w:t>
            </w:r>
            <w:r>
              <w:t>M</w:t>
            </w:r>
            <w:r w:rsidRPr="00940EB5">
              <w:t>edian</w:t>
            </w:r>
          </w:p>
        </w:tc>
        <w:tc>
          <w:tcPr>
            <w:tcW w:w="2208" w:type="dxa"/>
          </w:tcPr>
          <w:p w14:paraId="4EC6ACBE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202</w:t>
            </w:r>
          </w:p>
        </w:tc>
        <w:tc>
          <w:tcPr>
            <w:tcW w:w="2208" w:type="dxa"/>
          </w:tcPr>
          <w:p w14:paraId="36DDCECA" w14:textId="77777777" w:rsidR="007938BD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  <w:r>
              <w:t>104 (51.5)</w:t>
            </w:r>
          </w:p>
        </w:tc>
        <w:tc>
          <w:tcPr>
            <w:tcW w:w="2208" w:type="dxa"/>
          </w:tcPr>
          <w:p w14:paraId="7652E615" w14:textId="77777777" w:rsidR="007938BD" w:rsidRPr="00093A45" w:rsidRDefault="007938BD" w:rsidP="008E1C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</w:pPr>
          </w:p>
        </w:tc>
      </w:tr>
    </w:tbl>
    <w:bookmarkEnd w:id="9"/>
    <w:bookmarkEnd w:id="12"/>
    <w:p w14:paraId="0AF99DB8" w14:textId="77777777" w:rsidR="007938BD" w:rsidRPr="001E2659" w:rsidRDefault="007938BD" w:rsidP="007938BD">
      <w:pPr>
        <w:spacing w:after="0" w:line="360" w:lineRule="auto"/>
      </w:pPr>
      <w:r w:rsidRPr="007510DD">
        <w:rPr>
          <w:vertAlign w:val="superscript"/>
        </w:rPr>
        <w:t>a</w:t>
      </w:r>
      <w:r>
        <w:t xml:space="preserve">Indicates variables with </w:t>
      </w:r>
      <w:r w:rsidRPr="005A52A5">
        <w:rPr>
          <w:i/>
        </w:rPr>
        <w:t>P</w:t>
      </w:r>
      <w:r>
        <w:t xml:space="preserve">&lt;0.15; </w:t>
      </w:r>
      <w:r w:rsidRPr="001E2659">
        <w:t>these covariates were used in step 2 of the multivariate analysis.</w:t>
      </w:r>
    </w:p>
    <w:p w14:paraId="252444C2" w14:textId="77777777" w:rsidR="007938BD" w:rsidRPr="00540E9E" w:rsidRDefault="007938BD" w:rsidP="007938BD">
      <w:pPr>
        <w:spacing w:after="0" w:line="360" w:lineRule="auto"/>
        <w:rPr>
          <w:bCs/>
        </w:rPr>
        <w:sectPr w:rsidR="007938BD" w:rsidRPr="00540E9E" w:rsidSect="005E6B97">
          <w:type w:val="continuous"/>
          <w:pgSz w:w="15840" w:h="12240" w:orient="landscape" w:code="1"/>
          <w:pgMar w:top="1440" w:right="1440" w:bottom="1440" w:left="1440" w:header="708" w:footer="708" w:gutter="0"/>
          <w:cols w:space="708"/>
          <w:docGrid w:linePitch="360"/>
        </w:sectPr>
      </w:pPr>
      <w:r w:rsidRPr="001E2659">
        <w:t xml:space="preserve">Abbreviations: </w:t>
      </w:r>
      <w:r w:rsidRPr="00533421">
        <w:t>BCL2</w:t>
      </w:r>
      <w:r w:rsidRPr="001E2659">
        <w:t xml:space="preserve">, B-cell lymphoma 2; </w:t>
      </w:r>
      <w:r w:rsidRPr="00533421">
        <w:t>CD</w:t>
      </w:r>
      <w:r w:rsidRPr="001E2659">
        <w:t xml:space="preserve">, cluster of differentiation; </w:t>
      </w:r>
      <w:r w:rsidRPr="00533421">
        <w:t>CI</w:t>
      </w:r>
      <w:r>
        <w:t xml:space="preserve">, confidence interval; </w:t>
      </w:r>
      <w:r w:rsidRPr="0073042E">
        <w:t xml:space="preserve">CXCL, C-X-C motif chemokine ligand; </w:t>
      </w:r>
      <w:r w:rsidRPr="00533421">
        <w:t>EGFR</w:t>
      </w:r>
      <w:r w:rsidRPr="001E2659">
        <w:t xml:space="preserve">, epidermal growth factor receptor; </w:t>
      </w:r>
      <w:r w:rsidRPr="00533421">
        <w:t>ER</w:t>
      </w:r>
      <w:r w:rsidRPr="001E2659">
        <w:t xml:space="preserve">, estrogen receptor; </w:t>
      </w:r>
      <w:r w:rsidRPr="00533421">
        <w:t>Fc</w:t>
      </w:r>
      <w:r w:rsidRPr="001E2659">
        <w:t xml:space="preserve">, fragment crystallizable; </w:t>
      </w:r>
      <w:r w:rsidRPr="00533421">
        <w:rPr>
          <w:rFonts w:cstheme="minorHAnsi"/>
          <w:noProof/>
        </w:rPr>
        <w:t>H-score</w:t>
      </w:r>
      <w:r>
        <w:rPr>
          <w:rFonts w:cstheme="minorHAnsi"/>
          <w:noProof/>
        </w:rPr>
        <w:t xml:space="preserve">, histoscore; </w:t>
      </w:r>
      <w:r w:rsidRPr="00533421">
        <w:t>HER</w:t>
      </w:r>
      <w:r w:rsidRPr="001E2659">
        <w:t xml:space="preserve">, human epidermal growth factor receptor; </w:t>
      </w:r>
      <w:r w:rsidRPr="00533421">
        <w:t>IC</w:t>
      </w:r>
      <w:r w:rsidRPr="001E2659">
        <w:t xml:space="preserve">, immune cells; </w:t>
      </w:r>
      <w:r w:rsidRPr="00533421">
        <w:t>IFNG</w:t>
      </w:r>
      <w:r w:rsidRPr="0073042E">
        <w:t>, interferon gamma</w:t>
      </w:r>
      <w:r>
        <w:t xml:space="preserve">; </w:t>
      </w:r>
      <w:r w:rsidRPr="00533421">
        <w:t>IHC</w:t>
      </w:r>
      <w:r w:rsidRPr="001E2659">
        <w:t xml:space="preserve">, immunohistochemistry; </w:t>
      </w:r>
      <w:r>
        <w:t xml:space="preserve">mRNA, messenger RNA; </w:t>
      </w:r>
      <w:r w:rsidRPr="00533421">
        <w:t>NMU</w:t>
      </w:r>
      <w:r>
        <w:t>, neuromedin U;</w:t>
      </w:r>
      <w:r w:rsidRPr="001E2659">
        <w:t xml:space="preserve"> NRG1, neuregulin 1; </w:t>
      </w:r>
      <w:r w:rsidRPr="00533421">
        <w:t>PAM50</w:t>
      </w:r>
      <w:r w:rsidRPr="001E2659">
        <w:t xml:space="preserve">, Prediction Analysis of Microarray with the 50-gene classifier; </w:t>
      </w:r>
      <w:r>
        <w:t xml:space="preserve">pCR, </w:t>
      </w:r>
      <w:r w:rsidRPr="00887744">
        <w:rPr>
          <w:rFonts w:cstheme="minorHAnsi"/>
          <w:bCs/>
        </w:rPr>
        <w:t>pathologic complete response</w:t>
      </w:r>
      <w:r>
        <w:t xml:space="preserve">; </w:t>
      </w:r>
      <w:r w:rsidRPr="00533421">
        <w:t>PD-L</w:t>
      </w:r>
      <w:r w:rsidRPr="001E2659">
        <w:t xml:space="preserve">, programmed death-ligand; </w:t>
      </w:r>
      <w:r w:rsidRPr="00677695">
        <w:rPr>
          <w:i/>
          <w:iCs/>
        </w:rPr>
        <w:t>PIK3CA</w:t>
      </w:r>
      <w:r w:rsidRPr="001E2659">
        <w:t xml:space="preserve">, </w:t>
      </w:r>
      <w:r w:rsidRPr="00B33964">
        <w:t>phosphatidylinositol-4,5-bisphosphate 3-kinase catalytic subunit alpha</w:t>
      </w:r>
      <w:r w:rsidRPr="001E2659">
        <w:t xml:space="preserve">; </w:t>
      </w:r>
      <w:r w:rsidRPr="00533421">
        <w:t>POSTN</w:t>
      </w:r>
      <w:r>
        <w:t xml:space="preserve">, periostin; </w:t>
      </w:r>
      <w:r w:rsidRPr="00533421">
        <w:t>PR</w:t>
      </w:r>
      <w:r w:rsidRPr="001E2659">
        <w:t xml:space="preserve">, progesterone receptor; </w:t>
      </w:r>
      <w:r>
        <w:t>qRT-PCR,</w:t>
      </w:r>
      <w:r w:rsidRPr="001E2659">
        <w:t xml:space="preserve"> </w:t>
      </w:r>
      <w:r>
        <w:rPr>
          <w:rFonts w:cstheme="minorHAnsi"/>
        </w:rPr>
        <w:t xml:space="preserve">quantitative </w:t>
      </w:r>
      <w:r w:rsidRPr="00A95AD5">
        <w:rPr>
          <w:rFonts w:cstheme="minorHAnsi"/>
        </w:rPr>
        <w:t>reverse transcriptase polymerase chain reaction</w:t>
      </w:r>
      <w:r>
        <w:t xml:space="preserve">; </w:t>
      </w:r>
      <w:r w:rsidRPr="001E2659">
        <w:t xml:space="preserve">TEFF, T effector; </w:t>
      </w:r>
      <w:r w:rsidRPr="003A6C75">
        <w:rPr>
          <w:rFonts w:cstheme="minorHAnsi"/>
          <w:noProof/>
        </w:rPr>
        <w:t>ThCytokine</w:t>
      </w:r>
      <w:r>
        <w:rPr>
          <w:rFonts w:cstheme="minorHAnsi"/>
          <w:noProof/>
        </w:rPr>
        <w:t xml:space="preserve">, </w:t>
      </w:r>
      <w:r w:rsidRPr="00A95AD5">
        <w:rPr>
          <w:rFonts w:cstheme="minorHAnsi"/>
        </w:rPr>
        <w:t>chemokine signaling</w:t>
      </w:r>
      <w:r>
        <w:rPr>
          <w:rFonts w:cstheme="minorHAnsi"/>
        </w:rPr>
        <w:t>;</w:t>
      </w:r>
      <w:r>
        <w:t xml:space="preserve"> </w:t>
      </w:r>
      <w:r w:rsidRPr="00533421">
        <w:t>TILs</w:t>
      </w:r>
      <w:r w:rsidRPr="001E2659">
        <w:t>, tumor-infiltrating lymphocytes</w:t>
      </w:r>
      <w:r>
        <w:t>.</w:t>
      </w:r>
    </w:p>
    <w:bookmarkEnd w:id="8"/>
    <w:bookmarkEnd w:id="10"/>
    <w:p w14:paraId="7B6E80B1" w14:textId="77777777" w:rsidR="007938BD" w:rsidRPr="001E2659" w:rsidRDefault="007938BD" w:rsidP="007938BD">
      <w:pPr>
        <w:spacing w:after="0" w:line="480" w:lineRule="auto"/>
        <w:rPr>
          <w:b/>
          <w:bCs/>
        </w:rPr>
      </w:pPr>
      <w:r w:rsidRPr="001E2659">
        <w:rPr>
          <w:b/>
          <w:bCs/>
        </w:rPr>
        <w:t xml:space="preserve">Table </w:t>
      </w:r>
      <w:r w:rsidRPr="00471AF3">
        <w:rPr>
          <w:b/>
          <w:bCs/>
        </w:rPr>
        <w:t>S</w:t>
      </w:r>
      <w:r w:rsidRPr="009B1FAC">
        <w:rPr>
          <w:b/>
          <w:bCs/>
        </w:rPr>
        <w:t>3</w:t>
      </w:r>
      <w:r w:rsidRPr="001E2659">
        <w:rPr>
          <w:b/>
          <w:bCs/>
        </w:rPr>
        <w:t xml:space="preserve">. Prognostic </w:t>
      </w:r>
      <w:r>
        <w:rPr>
          <w:b/>
          <w:bCs/>
        </w:rPr>
        <w:t>analysis: E</w:t>
      </w:r>
      <w:r w:rsidRPr="001E2659">
        <w:rPr>
          <w:b/>
          <w:bCs/>
        </w:rPr>
        <w:t>vent-free survival by HER2 IHC, PD-L1</w:t>
      </w:r>
      <w:r>
        <w:rPr>
          <w:b/>
          <w:bCs/>
        </w:rPr>
        <w:t xml:space="preserve"> IHC,</w:t>
      </w:r>
      <w:r w:rsidRPr="001E2659">
        <w:rPr>
          <w:b/>
          <w:bCs/>
        </w:rPr>
        <w:t xml:space="preserve"> and </w:t>
      </w:r>
      <w:r w:rsidRPr="00516B0E">
        <w:rPr>
          <w:b/>
          <w:bCs/>
          <w:i/>
          <w:iCs/>
        </w:rPr>
        <w:t>PIK3CA</w:t>
      </w:r>
      <w:r w:rsidRPr="001E2659">
        <w:rPr>
          <w:b/>
          <w:bCs/>
        </w:rPr>
        <w:t xml:space="preserve"> mutation status</w:t>
      </w:r>
      <w:r>
        <w:rPr>
          <w:b/>
          <w:bCs/>
        </w:rPr>
        <w:t xml:space="preserve"> (pooled treatment arms).</w:t>
      </w:r>
    </w:p>
    <w:tbl>
      <w:tblPr>
        <w:tblStyle w:val="TableGrid"/>
        <w:tblW w:w="12950" w:type="dxa"/>
        <w:tblLook w:val="0600" w:firstRow="0" w:lastRow="0" w:firstColumn="0" w:lastColumn="0" w:noHBand="1" w:noVBand="1"/>
      </w:tblPr>
      <w:tblGrid>
        <w:gridCol w:w="3055"/>
        <w:gridCol w:w="1236"/>
        <w:gridCol w:w="1237"/>
        <w:gridCol w:w="1237"/>
        <w:gridCol w:w="1237"/>
        <w:gridCol w:w="1237"/>
        <w:gridCol w:w="1237"/>
        <w:gridCol w:w="1237"/>
        <w:gridCol w:w="1237"/>
      </w:tblGrid>
      <w:tr w:rsidR="009F7E70" w:rsidRPr="007B3630" w14:paraId="0FFD917A" w14:textId="221716E9" w:rsidTr="005F48A1">
        <w:trPr>
          <w:cantSplit/>
        </w:trPr>
        <w:tc>
          <w:tcPr>
            <w:tcW w:w="3055" w:type="dxa"/>
            <w:vAlign w:val="center"/>
          </w:tcPr>
          <w:p w14:paraId="594C0BAC" w14:textId="77777777" w:rsidR="009F7E70" w:rsidRPr="007B3630" w:rsidRDefault="009F7E70" w:rsidP="008E1C9D">
            <w:pPr>
              <w:spacing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  <w:bookmarkStart w:id="14" w:name="_Hlk110957516"/>
          </w:p>
        </w:tc>
        <w:tc>
          <w:tcPr>
            <w:tcW w:w="2473" w:type="dxa"/>
            <w:gridSpan w:val="2"/>
            <w:vAlign w:val="center"/>
          </w:tcPr>
          <w:p w14:paraId="5568AB9C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HER2 IHC</w:t>
            </w:r>
          </w:p>
        </w:tc>
        <w:tc>
          <w:tcPr>
            <w:tcW w:w="2474" w:type="dxa"/>
            <w:gridSpan w:val="2"/>
            <w:vAlign w:val="center"/>
          </w:tcPr>
          <w:p w14:paraId="2B8C6F9E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PD-L1 IHC</w:t>
            </w:r>
          </w:p>
        </w:tc>
        <w:tc>
          <w:tcPr>
            <w:tcW w:w="2474" w:type="dxa"/>
            <w:gridSpan w:val="2"/>
            <w:vAlign w:val="center"/>
          </w:tcPr>
          <w:p w14:paraId="45A2C21C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PIK3CA</w:t>
            </w:r>
          </w:p>
        </w:tc>
        <w:tc>
          <w:tcPr>
            <w:tcW w:w="2474" w:type="dxa"/>
            <w:gridSpan w:val="2"/>
            <w:vAlign w:val="center"/>
          </w:tcPr>
          <w:p w14:paraId="472A37AF" w14:textId="72798998" w:rsidR="009F7E70" w:rsidRPr="00150C94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50C94">
              <w:rPr>
                <w:rFonts w:cstheme="minorHAnsi"/>
                <w:b/>
                <w:bCs/>
                <w:sz w:val="20"/>
                <w:szCs w:val="20"/>
              </w:rPr>
              <w:t>PAM50 subtype</w:t>
            </w:r>
          </w:p>
        </w:tc>
      </w:tr>
      <w:tr w:rsidR="007B3630" w:rsidRPr="007B3630" w14:paraId="3D4805E4" w14:textId="39A700C7" w:rsidTr="005F48A1">
        <w:trPr>
          <w:cantSplit/>
        </w:trPr>
        <w:tc>
          <w:tcPr>
            <w:tcW w:w="3055" w:type="dxa"/>
            <w:vAlign w:val="center"/>
            <w:hideMark/>
          </w:tcPr>
          <w:p w14:paraId="0DC2BEFA" w14:textId="77777777" w:rsidR="009F7E70" w:rsidRPr="007B3630" w:rsidRDefault="009F7E70" w:rsidP="008E1C9D">
            <w:pPr>
              <w:spacing w:line="36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36" w:type="dxa"/>
            <w:vAlign w:val="center"/>
            <w:hideMark/>
          </w:tcPr>
          <w:p w14:paraId="03254581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2+</w:t>
            </w:r>
          </w:p>
          <w:p w14:paraId="47E820AF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=53)</w:t>
            </w:r>
          </w:p>
        </w:tc>
        <w:tc>
          <w:tcPr>
            <w:tcW w:w="1237" w:type="dxa"/>
            <w:vAlign w:val="center"/>
            <w:hideMark/>
          </w:tcPr>
          <w:p w14:paraId="2F3AA39B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3+</w:t>
            </w:r>
          </w:p>
          <w:p w14:paraId="77A34D78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=389)</w:t>
            </w:r>
          </w:p>
        </w:tc>
        <w:tc>
          <w:tcPr>
            <w:tcW w:w="1237" w:type="dxa"/>
            <w:vAlign w:val="center"/>
          </w:tcPr>
          <w:p w14:paraId="4EDFDE78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IC 0</w:t>
            </w:r>
          </w:p>
          <w:p w14:paraId="7D666E64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=223)</w:t>
            </w:r>
          </w:p>
        </w:tc>
        <w:tc>
          <w:tcPr>
            <w:tcW w:w="1237" w:type="dxa"/>
            <w:vAlign w:val="center"/>
          </w:tcPr>
          <w:p w14:paraId="5DA5F97F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IC 1/2/3</w:t>
            </w:r>
          </w:p>
          <w:p w14:paraId="4361710D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=173)</w:t>
            </w:r>
          </w:p>
        </w:tc>
        <w:tc>
          <w:tcPr>
            <w:tcW w:w="1237" w:type="dxa"/>
            <w:vAlign w:val="center"/>
          </w:tcPr>
          <w:p w14:paraId="0C3AD97E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Non-mutated</w:t>
            </w:r>
          </w:p>
          <w:p w14:paraId="48B65B1D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=312)</w:t>
            </w:r>
          </w:p>
        </w:tc>
        <w:tc>
          <w:tcPr>
            <w:tcW w:w="1237" w:type="dxa"/>
            <w:vAlign w:val="center"/>
          </w:tcPr>
          <w:p w14:paraId="16D2450C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Mutated</w:t>
            </w:r>
          </w:p>
          <w:p w14:paraId="1BAFAB36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=114)</w:t>
            </w:r>
          </w:p>
        </w:tc>
        <w:tc>
          <w:tcPr>
            <w:tcW w:w="1237" w:type="dxa"/>
            <w:vAlign w:val="center"/>
          </w:tcPr>
          <w:p w14:paraId="5C4193CD" w14:textId="676D4ECE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Non-</w:t>
            </w:r>
            <w:r w:rsidR="009F7E70" w:rsidRPr="007B3630">
              <w:rPr>
                <w:rFonts w:cstheme="minorHAnsi"/>
                <w:b/>
                <w:bCs/>
                <w:sz w:val="20"/>
                <w:szCs w:val="20"/>
              </w:rPr>
              <w:t>HER2-E</w:t>
            </w:r>
          </w:p>
          <w:p w14:paraId="56D5A1B7" w14:textId="483195C8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</w:t>
            </w:r>
            <w:r w:rsidR="0013395F">
              <w:rPr>
                <w:rFonts w:cstheme="minorHAnsi"/>
                <w:b/>
                <w:bCs/>
                <w:sz w:val="20"/>
                <w:szCs w:val="20"/>
              </w:rPr>
              <w:t>160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37" w:type="dxa"/>
            <w:vAlign w:val="center"/>
          </w:tcPr>
          <w:p w14:paraId="1DC5D508" w14:textId="20E4BC85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HER2-E</w:t>
            </w:r>
          </w:p>
          <w:p w14:paraId="5CA9D800" w14:textId="67774F4D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B363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Pr="007B3630">
              <w:rPr>
                <w:rFonts w:cstheme="minorHAnsi"/>
                <w:b/>
                <w:bCs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=</w:t>
            </w:r>
            <w:r w:rsidR="0013395F">
              <w:rPr>
                <w:rFonts w:cstheme="minorHAnsi"/>
                <w:b/>
                <w:bCs/>
                <w:sz w:val="20"/>
                <w:szCs w:val="20"/>
              </w:rPr>
              <w:t>194</w:t>
            </w:r>
            <w:r w:rsidRPr="007B3630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</w:tr>
      <w:tr w:rsidR="007B3630" w:rsidRPr="007B3630" w14:paraId="45631BE2" w14:textId="7AD04EC4" w:rsidTr="005F48A1">
        <w:trPr>
          <w:cantSplit/>
        </w:trPr>
        <w:tc>
          <w:tcPr>
            <w:tcW w:w="3055" w:type="dxa"/>
            <w:tcBorders>
              <w:bottom w:val="single" w:sz="4" w:space="0" w:color="auto"/>
            </w:tcBorders>
            <w:vAlign w:val="center"/>
            <w:hideMark/>
          </w:tcPr>
          <w:p w14:paraId="0F16DC6A" w14:textId="77777777" w:rsidR="009F7E70" w:rsidRPr="007B3630" w:rsidRDefault="009F7E70" w:rsidP="008E1C9D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 xml:space="preserve">Patients with event, </w:t>
            </w:r>
            <w:r w:rsidRPr="007B3630">
              <w:rPr>
                <w:rFonts w:cstheme="minorHAnsi"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sz w:val="20"/>
                <w:szCs w:val="20"/>
              </w:rPr>
              <w:t xml:space="preserve"> (%)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14:paraId="7B128726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14 (26.4)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14:paraId="10D7C94C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30 (7.7)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14:paraId="41523244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25 (11.2)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14:paraId="095F2363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11 (6.4)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14:paraId="21DD47C9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29 (9.3)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14:paraId="4117B40D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14 (12.3)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14:paraId="246A9C15" w14:textId="3D906486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25</w:t>
            </w:r>
            <w:r w:rsidR="008C2620" w:rsidRPr="004152BD">
              <w:rPr>
                <w:rFonts w:cstheme="minorHAnsi"/>
                <w:sz w:val="20"/>
                <w:szCs w:val="20"/>
                <w:vertAlign w:val="superscript"/>
              </w:rPr>
              <w:t>a</w:t>
            </w:r>
            <w:r w:rsidRPr="0013395F">
              <w:rPr>
                <w:rFonts w:cstheme="minorHAnsi"/>
                <w:sz w:val="20"/>
                <w:szCs w:val="20"/>
              </w:rPr>
              <w:t xml:space="preserve"> (15.6)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14:paraId="28F2943E" w14:textId="5E7F09A3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13 (6.7)</w:t>
            </w:r>
          </w:p>
        </w:tc>
      </w:tr>
      <w:tr w:rsidR="007B3630" w:rsidRPr="007B3630" w14:paraId="5050EEA8" w14:textId="7D2DD45A" w:rsidTr="005F48A1">
        <w:trPr>
          <w:cantSplit/>
        </w:trPr>
        <w:tc>
          <w:tcPr>
            <w:tcW w:w="3055" w:type="dxa"/>
            <w:tcBorders>
              <w:bottom w:val="nil"/>
            </w:tcBorders>
            <w:vAlign w:val="center"/>
            <w:hideMark/>
          </w:tcPr>
          <w:p w14:paraId="063179AF" w14:textId="77777777" w:rsidR="009F7E70" w:rsidRPr="007B3630" w:rsidRDefault="009F7E70" w:rsidP="008E1C9D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 xml:space="preserve">Earliest contributing event, </w:t>
            </w:r>
            <w:r w:rsidRPr="007B3630">
              <w:rPr>
                <w:rFonts w:cstheme="minorHAnsi"/>
                <w:i/>
                <w:sz w:val="20"/>
                <w:szCs w:val="20"/>
              </w:rPr>
              <w:t>n</w:t>
            </w:r>
          </w:p>
        </w:tc>
        <w:tc>
          <w:tcPr>
            <w:tcW w:w="1236" w:type="dxa"/>
            <w:tcBorders>
              <w:bottom w:val="nil"/>
            </w:tcBorders>
            <w:vAlign w:val="center"/>
          </w:tcPr>
          <w:p w14:paraId="3315D41D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14:paraId="67773672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14:paraId="6370B26A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14:paraId="75798823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14:paraId="52689BAD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14:paraId="12292A85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14:paraId="62388BFC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7" w:type="dxa"/>
            <w:tcBorders>
              <w:bottom w:val="nil"/>
            </w:tcBorders>
            <w:vAlign w:val="center"/>
          </w:tcPr>
          <w:p w14:paraId="2E5F362A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3630" w:rsidRPr="007B3630" w14:paraId="4AEF5AAF" w14:textId="15ADA727" w:rsidTr="005F48A1">
        <w:trPr>
          <w:cantSplit/>
        </w:trPr>
        <w:tc>
          <w:tcPr>
            <w:tcW w:w="3055" w:type="dxa"/>
            <w:tcBorders>
              <w:top w:val="nil"/>
              <w:bottom w:val="nil"/>
            </w:tcBorders>
            <w:vAlign w:val="center"/>
            <w:hideMark/>
          </w:tcPr>
          <w:p w14:paraId="4BE081AA" w14:textId="77777777" w:rsidR="009F7E70" w:rsidRPr="007B3630" w:rsidRDefault="009F7E70" w:rsidP="008E1C9D">
            <w:pPr>
              <w:spacing w:line="360" w:lineRule="auto"/>
              <w:ind w:left="288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Disease progression/relapse</w:t>
            </w:r>
          </w:p>
        </w:tc>
        <w:tc>
          <w:tcPr>
            <w:tcW w:w="1236" w:type="dxa"/>
            <w:tcBorders>
              <w:top w:val="nil"/>
              <w:bottom w:val="nil"/>
            </w:tcBorders>
            <w:vAlign w:val="center"/>
          </w:tcPr>
          <w:p w14:paraId="7EDB4067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237" w:type="dxa"/>
            <w:tcBorders>
              <w:top w:val="nil"/>
              <w:bottom w:val="nil"/>
            </w:tcBorders>
            <w:vAlign w:val="center"/>
          </w:tcPr>
          <w:p w14:paraId="3C42B3F7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1237" w:type="dxa"/>
            <w:tcBorders>
              <w:top w:val="nil"/>
              <w:bottom w:val="nil"/>
            </w:tcBorders>
            <w:vAlign w:val="center"/>
          </w:tcPr>
          <w:p w14:paraId="65FEF101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237" w:type="dxa"/>
            <w:tcBorders>
              <w:top w:val="nil"/>
              <w:bottom w:val="nil"/>
            </w:tcBorders>
            <w:vAlign w:val="center"/>
          </w:tcPr>
          <w:p w14:paraId="0070B13F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237" w:type="dxa"/>
            <w:tcBorders>
              <w:top w:val="nil"/>
              <w:bottom w:val="nil"/>
            </w:tcBorders>
            <w:vAlign w:val="center"/>
          </w:tcPr>
          <w:p w14:paraId="7E4C775A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237" w:type="dxa"/>
            <w:tcBorders>
              <w:top w:val="nil"/>
              <w:bottom w:val="nil"/>
            </w:tcBorders>
            <w:vAlign w:val="center"/>
          </w:tcPr>
          <w:p w14:paraId="568BC41C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237" w:type="dxa"/>
            <w:tcBorders>
              <w:top w:val="nil"/>
              <w:bottom w:val="nil"/>
            </w:tcBorders>
            <w:vAlign w:val="center"/>
          </w:tcPr>
          <w:p w14:paraId="41F237FE" w14:textId="32963EB4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1237" w:type="dxa"/>
            <w:tcBorders>
              <w:top w:val="nil"/>
              <w:bottom w:val="nil"/>
            </w:tcBorders>
            <w:vAlign w:val="center"/>
          </w:tcPr>
          <w:p w14:paraId="045AE74A" w14:textId="5E60F71B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</w:tr>
      <w:tr w:rsidR="007B3630" w:rsidRPr="007B3630" w14:paraId="6BBF1E56" w14:textId="2E67B775" w:rsidTr="005F48A1">
        <w:trPr>
          <w:cantSplit/>
        </w:trPr>
        <w:tc>
          <w:tcPr>
            <w:tcW w:w="3055" w:type="dxa"/>
            <w:tcBorders>
              <w:top w:val="nil"/>
            </w:tcBorders>
            <w:vAlign w:val="center"/>
            <w:hideMark/>
          </w:tcPr>
          <w:p w14:paraId="5B76D6B8" w14:textId="77777777" w:rsidR="009F7E70" w:rsidRPr="007B3630" w:rsidRDefault="009F7E70" w:rsidP="008E1C9D">
            <w:pPr>
              <w:spacing w:line="360" w:lineRule="auto"/>
              <w:ind w:left="288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Deaths without prior EFS event</w:t>
            </w:r>
          </w:p>
        </w:tc>
        <w:tc>
          <w:tcPr>
            <w:tcW w:w="1236" w:type="dxa"/>
            <w:tcBorders>
              <w:top w:val="nil"/>
            </w:tcBorders>
            <w:vAlign w:val="center"/>
          </w:tcPr>
          <w:p w14:paraId="7918474D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14:paraId="33745BD8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14:paraId="11F44583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14:paraId="631B7679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14:paraId="2F9CEF87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14:paraId="329DD347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14:paraId="5BF5D879" w14:textId="7FDFA710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237" w:type="dxa"/>
            <w:tcBorders>
              <w:top w:val="nil"/>
            </w:tcBorders>
            <w:vAlign w:val="center"/>
          </w:tcPr>
          <w:p w14:paraId="017E730D" w14:textId="5EA93E9D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</w:tr>
      <w:tr w:rsidR="007B3630" w:rsidRPr="007B3630" w14:paraId="4D75E7CD" w14:textId="6B106C12" w:rsidTr="005F48A1">
        <w:trPr>
          <w:cantSplit/>
        </w:trPr>
        <w:tc>
          <w:tcPr>
            <w:tcW w:w="3055" w:type="dxa"/>
            <w:vAlign w:val="center"/>
            <w:hideMark/>
          </w:tcPr>
          <w:p w14:paraId="1DFBB764" w14:textId="77777777" w:rsidR="009F7E70" w:rsidRPr="007B3630" w:rsidRDefault="009F7E70" w:rsidP="008E1C9D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 xml:space="preserve">Patients without event, </w:t>
            </w:r>
            <w:r w:rsidRPr="007B3630">
              <w:rPr>
                <w:rFonts w:cstheme="minorHAnsi"/>
                <w:i/>
                <w:sz w:val="20"/>
                <w:szCs w:val="20"/>
              </w:rPr>
              <w:t>n</w:t>
            </w:r>
            <w:r w:rsidRPr="007B3630">
              <w:rPr>
                <w:rFonts w:cstheme="minorHAnsi"/>
                <w:sz w:val="20"/>
                <w:szCs w:val="20"/>
              </w:rPr>
              <w:t xml:space="preserve"> (%)</w:t>
            </w:r>
          </w:p>
        </w:tc>
        <w:tc>
          <w:tcPr>
            <w:tcW w:w="1236" w:type="dxa"/>
            <w:vAlign w:val="center"/>
          </w:tcPr>
          <w:p w14:paraId="5CB72B67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39 (73.6)</w:t>
            </w:r>
          </w:p>
        </w:tc>
        <w:tc>
          <w:tcPr>
            <w:tcW w:w="1237" w:type="dxa"/>
            <w:vAlign w:val="center"/>
          </w:tcPr>
          <w:p w14:paraId="7A08F178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359 (92.3)</w:t>
            </w:r>
          </w:p>
        </w:tc>
        <w:tc>
          <w:tcPr>
            <w:tcW w:w="1237" w:type="dxa"/>
            <w:vAlign w:val="center"/>
          </w:tcPr>
          <w:p w14:paraId="44248DBE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198 (88.8)</w:t>
            </w:r>
          </w:p>
        </w:tc>
        <w:tc>
          <w:tcPr>
            <w:tcW w:w="1237" w:type="dxa"/>
            <w:vAlign w:val="center"/>
          </w:tcPr>
          <w:p w14:paraId="495E8352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162 (93.6)</w:t>
            </w:r>
          </w:p>
        </w:tc>
        <w:tc>
          <w:tcPr>
            <w:tcW w:w="1237" w:type="dxa"/>
            <w:vAlign w:val="center"/>
          </w:tcPr>
          <w:p w14:paraId="49E0BDB3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283 (90.7)</w:t>
            </w:r>
          </w:p>
        </w:tc>
        <w:tc>
          <w:tcPr>
            <w:tcW w:w="1237" w:type="dxa"/>
            <w:vAlign w:val="center"/>
          </w:tcPr>
          <w:p w14:paraId="4DDA5EDB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100 (87.7)</w:t>
            </w:r>
          </w:p>
        </w:tc>
        <w:tc>
          <w:tcPr>
            <w:tcW w:w="1237" w:type="dxa"/>
            <w:vAlign w:val="center"/>
          </w:tcPr>
          <w:p w14:paraId="700EF123" w14:textId="065A644E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135 (84.4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237" w:type="dxa"/>
            <w:vAlign w:val="center"/>
          </w:tcPr>
          <w:p w14:paraId="0845C82D" w14:textId="76CCE082" w:rsidR="009F7E70" w:rsidRPr="007B3630" w:rsidRDefault="0013395F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181 (93.3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9F7E70" w:rsidRPr="007B3630" w14:paraId="61F9DD75" w14:textId="781D0E95" w:rsidTr="005F48A1">
        <w:trPr>
          <w:cantSplit/>
        </w:trPr>
        <w:tc>
          <w:tcPr>
            <w:tcW w:w="3055" w:type="dxa"/>
            <w:tcBorders>
              <w:bottom w:val="single" w:sz="4" w:space="0" w:color="auto"/>
            </w:tcBorders>
            <w:vAlign w:val="center"/>
            <w:hideMark/>
          </w:tcPr>
          <w:p w14:paraId="3F4A810F" w14:textId="77777777" w:rsidR="009F7E70" w:rsidRPr="007B3630" w:rsidRDefault="009F7E70" w:rsidP="008E1C9D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lastRenderedPageBreak/>
              <w:t>Unstratified HR (95% CI)</w:t>
            </w:r>
          </w:p>
        </w:tc>
        <w:tc>
          <w:tcPr>
            <w:tcW w:w="2473" w:type="dxa"/>
            <w:gridSpan w:val="2"/>
            <w:tcBorders>
              <w:bottom w:val="single" w:sz="4" w:space="0" w:color="auto"/>
            </w:tcBorders>
            <w:vAlign w:val="center"/>
          </w:tcPr>
          <w:p w14:paraId="2845F145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0.23 (0.12–0.44)</w:t>
            </w:r>
          </w:p>
        </w:tc>
        <w:tc>
          <w:tcPr>
            <w:tcW w:w="2474" w:type="dxa"/>
            <w:gridSpan w:val="2"/>
            <w:tcBorders>
              <w:bottom w:val="single" w:sz="4" w:space="0" w:color="auto"/>
            </w:tcBorders>
            <w:vAlign w:val="center"/>
          </w:tcPr>
          <w:p w14:paraId="1E45AF39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0.55 (0.27–1.11)</w:t>
            </w:r>
          </w:p>
        </w:tc>
        <w:tc>
          <w:tcPr>
            <w:tcW w:w="2474" w:type="dxa"/>
            <w:gridSpan w:val="2"/>
            <w:tcBorders>
              <w:bottom w:val="single" w:sz="4" w:space="0" w:color="auto"/>
            </w:tcBorders>
            <w:vAlign w:val="center"/>
          </w:tcPr>
          <w:p w14:paraId="725FD84C" w14:textId="77777777" w:rsidR="009F7E70" w:rsidRPr="007B3630" w:rsidRDefault="009F7E70" w:rsidP="008E1C9D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1.34 (0.71–2.53)</w:t>
            </w:r>
          </w:p>
        </w:tc>
        <w:tc>
          <w:tcPr>
            <w:tcW w:w="2474" w:type="dxa"/>
            <w:gridSpan w:val="2"/>
            <w:tcBorders>
              <w:bottom w:val="single" w:sz="4" w:space="0" w:color="auto"/>
            </w:tcBorders>
            <w:vAlign w:val="center"/>
          </w:tcPr>
          <w:p w14:paraId="66E98EF1" w14:textId="101AA9A6" w:rsidR="009F7E70" w:rsidRPr="007B3630" w:rsidRDefault="0013395F" w:rsidP="0013395F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0.39 (0.20</w:t>
            </w:r>
            <w:r w:rsidRPr="007B3630">
              <w:rPr>
                <w:rFonts w:cstheme="minorHAnsi"/>
                <w:sz w:val="20"/>
                <w:szCs w:val="20"/>
              </w:rPr>
              <w:t>–</w:t>
            </w:r>
            <w:r w:rsidRPr="0013395F">
              <w:rPr>
                <w:rFonts w:cstheme="minorHAnsi"/>
                <w:sz w:val="20"/>
                <w:szCs w:val="20"/>
              </w:rPr>
              <w:t>0.76)</w:t>
            </w:r>
          </w:p>
        </w:tc>
      </w:tr>
      <w:tr w:rsidR="007B3630" w:rsidRPr="007B3630" w14:paraId="3344C89D" w14:textId="291D964F" w:rsidTr="005F48A1">
        <w:trPr>
          <w:cantSplit/>
        </w:trPr>
        <w:tc>
          <w:tcPr>
            <w:tcW w:w="3055" w:type="dxa"/>
            <w:tcBorders>
              <w:bottom w:val="single" w:sz="4" w:space="0" w:color="auto"/>
            </w:tcBorders>
          </w:tcPr>
          <w:p w14:paraId="49B1C977" w14:textId="77777777" w:rsidR="009F7E70" w:rsidRPr="007B3630" w:rsidRDefault="009F7E70" w:rsidP="008E1C9D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3-year duration</w:t>
            </w:r>
          </w:p>
          <w:p w14:paraId="448AACA7" w14:textId="77777777" w:rsidR="009F7E70" w:rsidRPr="007B3630" w:rsidRDefault="009F7E70" w:rsidP="008E1C9D">
            <w:pPr>
              <w:spacing w:line="360" w:lineRule="auto"/>
              <w:ind w:left="288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 xml:space="preserve">Patients remaining at risk, </w:t>
            </w:r>
            <w:r w:rsidRPr="007B3630">
              <w:rPr>
                <w:rFonts w:cstheme="minorHAnsi"/>
                <w:i/>
                <w:iCs/>
                <w:sz w:val="20"/>
                <w:szCs w:val="20"/>
              </w:rPr>
              <w:t>n</w:t>
            </w:r>
          </w:p>
          <w:p w14:paraId="170E5504" w14:textId="77777777" w:rsidR="009F7E70" w:rsidRPr="007B3630" w:rsidRDefault="009F7E70" w:rsidP="008E1C9D">
            <w:pPr>
              <w:spacing w:line="360" w:lineRule="auto"/>
              <w:ind w:left="288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Event-free rate, % (95% CI)</w:t>
            </w:r>
          </w:p>
        </w:tc>
        <w:tc>
          <w:tcPr>
            <w:tcW w:w="1236" w:type="dxa"/>
            <w:tcBorders>
              <w:bottom w:val="single" w:sz="4" w:space="0" w:color="auto"/>
            </w:tcBorders>
          </w:tcPr>
          <w:p w14:paraId="188581B7" w14:textId="77777777" w:rsidR="007B3630" w:rsidRPr="007B3630" w:rsidRDefault="007B363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5E3CBE2" w14:textId="08AD03CA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18</w:t>
            </w:r>
          </w:p>
          <w:p w14:paraId="0F1145DE" w14:textId="5E113003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71.6</w:t>
            </w:r>
            <w:r w:rsidRPr="00150C94">
              <w:rPr>
                <w:rFonts w:cstheme="minorHAnsi"/>
                <w:sz w:val="20"/>
                <w:szCs w:val="20"/>
              </w:rPr>
              <w:br/>
            </w:r>
            <w:r w:rsidRPr="007B3630">
              <w:rPr>
                <w:rFonts w:cstheme="minorHAnsi"/>
                <w:sz w:val="20"/>
                <w:szCs w:val="20"/>
              </w:rPr>
              <w:t>(59.0–84.3)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14:paraId="5C23489F" w14:textId="77777777" w:rsidR="007B3630" w:rsidRPr="007B3630" w:rsidRDefault="007B363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5C00EEB6" w14:textId="79583ACD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245</w:t>
            </w:r>
          </w:p>
          <w:p w14:paraId="2AD2A17F" w14:textId="546BD44E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92.0</w:t>
            </w:r>
            <w:r w:rsidRPr="00150C94">
              <w:rPr>
                <w:rFonts w:cstheme="minorHAnsi"/>
                <w:sz w:val="20"/>
                <w:szCs w:val="20"/>
              </w:rPr>
              <w:br/>
            </w:r>
            <w:r w:rsidRPr="007B3630">
              <w:rPr>
                <w:rFonts w:cstheme="minorHAnsi"/>
                <w:sz w:val="20"/>
                <w:szCs w:val="20"/>
              </w:rPr>
              <w:t>(89.3–94.8)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14:paraId="15FFB88C" w14:textId="77777777" w:rsidR="007B3630" w:rsidRPr="007B3630" w:rsidRDefault="007B363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6F08DE66" w14:textId="0A70A37D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125</w:t>
            </w:r>
          </w:p>
          <w:p w14:paraId="4248D0B0" w14:textId="47BC9FC8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88.0</w:t>
            </w:r>
            <w:r w:rsidRPr="00150C94">
              <w:rPr>
                <w:rFonts w:cstheme="minorHAnsi"/>
                <w:sz w:val="20"/>
                <w:szCs w:val="20"/>
              </w:rPr>
              <w:br/>
            </w:r>
            <w:r w:rsidRPr="007B3630">
              <w:rPr>
                <w:rFonts w:cstheme="minorHAnsi"/>
                <w:sz w:val="20"/>
                <w:szCs w:val="20"/>
              </w:rPr>
              <w:t>(83.6–92.4)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14:paraId="10C5E526" w14:textId="77777777" w:rsidR="007B3630" w:rsidRPr="007B3630" w:rsidRDefault="007B363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5C43E2D" w14:textId="61481119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112</w:t>
            </w:r>
          </w:p>
          <w:p w14:paraId="14920F34" w14:textId="2A4AA7A1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93.4</w:t>
            </w:r>
            <w:r w:rsidRPr="00150C94">
              <w:rPr>
                <w:rFonts w:cstheme="minorHAnsi"/>
                <w:sz w:val="20"/>
                <w:szCs w:val="20"/>
              </w:rPr>
              <w:br/>
            </w:r>
            <w:r w:rsidRPr="007B3630">
              <w:rPr>
                <w:rFonts w:cstheme="minorHAnsi"/>
                <w:sz w:val="20"/>
                <w:szCs w:val="20"/>
              </w:rPr>
              <w:t>(89.6–97.2)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14:paraId="6FC36FD7" w14:textId="77777777" w:rsidR="007B3630" w:rsidRPr="007B3630" w:rsidRDefault="007B363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2BA4F66E" w14:textId="25186AB4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185</w:t>
            </w:r>
          </w:p>
          <w:p w14:paraId="728EA9FB" w14:textId="0D0D9B84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90.3</w:t>
            </w:r>
            <w:r w:rsidRPr="00150C94">
              <w:rPr>
                <w:rFonts w:cstheme="minorHAnsi"/>
                <w:sz w:val="20"/>
                <w:szCs w:val="20"/>
              </w:rPr>
              <w:br/>
            </w:r>
            <w:r w:rsidRPr="007B3630">
              <w:rPr>
                <w:rFonts w:cstheme="minorHAnsi"/>
                <w:sz w:val="20"/>
                <w:szCs w:val="20"/>
              </w:rPr>
              <w:t>(86.9–93.6)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14:paraId="6CE9AA67" w14:textId="77777777" w:rsidR="007B3630" w:rsidRPr="007B3630" w:rsidRDefault="007B363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5B88E23A" w14:textId="2FC024DF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70</w:t>
            </w:r>
          </w:p>
          <w:p w14:paraId="2D5BBBEA" w14:textId="5E13CA21" w:rsidR="009F7E70" w:rsidRPr="007B363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B3630">
              <w:rPr>
                <w:rFonts w:cstheme="minorHAnsi"/>
                <w:sz w:val="20"/>
                <w:szCs w:val="20"/>
              </w:rPr>
              <w:t>87.4</w:t>
            </w:r>
            <w:r w:rsidRPr="00150C94">
              <w:rPr>
                <w:rFonts w:cstheme="minorHAnsi"/>
                <w:sz w:val="20"/>
                <w:szCs w:val="20"/>
              </w:rPr>
              <w:br/>
            </w:r>
            <w:r w:rsidRPr="007B3630">
              <w:rPr>
                <w:rFonts w:cstheme="minorHAnsi"/>
                <w:sz w:val="20"/>
                <w:szCs w:val="20"/>
              </w:rPr>
              <w:t>(81.0–93.8)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14:paraId="2FAEAB60" w14:textId="77777777" w:rsidR="009F7E7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BE67636" w14:textId="77777777" w:rsidR="0013395F" w:rsidRDefault="0013395F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83</w:t>
            </w:r>
          </w:p>
          <w:p w14:paraId="1B8448E0" w14:textId="46C8FBFC" w:rsidR="0013395F" w:rsidRDefault="0013395F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83.</w:t>
            </w:r>
            <w:r>
              <w:rPr>
                <w:rFonts w:cstheme="minorHAnsi"/>
                <w:sz w:val="20"/>
                <w:szCs w:val="20"/>
              </w:rPr>
              <w:t>5</w:t>
            </w:r>
          </w:p>
          <w:p w14:paraId="6F1C179C" w14:textId="748A1CF4" w:rsidR="0013395F" w:rsidRPr="007B3630" w:rsidRDefault="0013395F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(77.</w:t>
            </w:r>
            <w:r>
              <w:rPr>
                <w:rFonts w:cstheme="minorHAnsi"/>
                <w:sz w:val="20"/>
                <w:szCs w:val="20"/>
              </w:rPr>
              <w:t>6</w:t>
            </w:r>
            <w:r w:rsidRPr="007B3630">
              <w:rPr>
                <w:rFonts w:cstheme="minorHAnsi"/>
                <w:sz w:val="20"/>
                <w:szCs w:val="20"/>
              </w:rPr>
              <w:t>–</w:t>
            </w:r>
            <w:r w:rsidRPr="0013395F">
              <w:rPr>
                <w:rFonts w:cstheme="minorHAnsi"/>
                <w:sz w:val="20"/>
                <w:szCs w:val="20"/>
              </w:rPr>
              <w:t>89.4)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14:paraId="589BDB9D" w14:textId="77777777" w:rsidR="009F7E70" w:rsidRDefault="009F7E70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55676420" w14:textId="77777777" w:rsidR="0013395F" w:rsidRDefault="0013395F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125</w:t>
            </w:r>
          </w:p>
          <w:p w14:paraId="72CFEBBB" w14:textId="44A8669C" w:rsidR="0013395F" w:rsidRDefault="0013395F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92.7</w:t>
            </w:r>
          </w:p>
          <w:p w14:paraId="23C29D61" w14:textId="2464E34C" w:rsidR="0013395F" w:rsidRPr="007B3630" w:rsidRDefault="0013395F" w:rsidP="007B3630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3395F">
              <w:rPr>
                <w:rFonts w:cstheme="minorHAnsi"/>
                <w:sz w:val="20"/>
                <w:szCs w:val="20"/>
              </w:rPr>
              <w:t>(88.9</w:t>
            </w:r>
            <w:r w:rsidRPr="007B3630">
              <w:rPr>
                <w:rFonts w:cstheme="minorHAnsi"/>
                <w:sz w:val="20"/>
                <w:szCs w:val="20"/>
              </w:rPr>
              <w:t>–</w:t>
            </w:r>
            <w:r w:rsidRPr="0013395F">
              <w:rPr>
                <w:rFonts w:cstheme="minorHAnsi"/>
                <w:sz w:val="20"/>
                <w:szCs w:val="20"/>
              </w:rPr>
              <w:t>96.5)</w:t>
            </w:r>
          </w:p>
        </w:tc>
      </w:tr>
    </w:tbl>
    <w:bookmarkEnd w:id="14"/>
    <w:p w14:paraId="03878F2E" w14:textId="6E036EFF" w:rsidR="008C2620" w:rsidRDefault="008C2620" w:rsidP="007938BD">
      <w:pPr>
        <w:spacing w:after="0" w:line="360" w:lineRule="auto"/>
      </w:pPr>
      <w:r w:rsidRPr="008C2620">
        <w:rPr>
          <w:vertAlign w:val="superscript"/>
        </w:rPr>
        <w:t>a</w:t>
      </w:r>
      <w:r>
        <w:t xml:space="preserve">EFS events occurred in </w:t>
      </w:r>
      <w:r w:rsidRPr="008C2620">
        <w:rPr>
          <w:i/>
          <w:iCs/>
        </w:rPr>
        <w:t>n</w:t>
      </w:r>
      <w:r>
        <w:t xml:space="preserve">=8 (luminal A), </w:t>
      </w:r>
      <w:r w:rsidRPr="008C2620">
        <w:rPr>
          <w:i/>
          <w:iCs/>
        </w:rPr>
        <w:t>n</w:t>
      </w:r>
      <w:r>
        <w:t xml:space="preserve">=9 (luminal B), and </w:t>
      </w:r>
      <w:r w:rsidRPr="008C2620">
        <w:rPr>
          <w:i/>
          <w:iCs/>
        </w:rPr>
        <w:t>n</w:t>
      </w:r>
      <w:r>
        <w:t>=8 (basal-like) patients.</w:t>
      </w:r>
    </w:p>
    <w:p w14:paraId="70D1093F" w14:textId="7A7F5FB5" w:rsidR="007938BD" w:rsidRPr="001E2659" w:rsidRDefault="007938BD" w:rsidP="007938BD">
      <w:pPr>
        <w:spacing w:after="0" w:line="360" w:lineRule="auto"/>
      </w:pPr>
      <w:r w:rsidRPr="001E2659">
        <w:t xml:space="preserve">Abbreviations: CI, confidence interval; EFS, event-free survival; HER2, human epidermal growth factor receptor 2; </w:t>
      </w:r>
      <w:r w:rsidR="000E2543" w:rsidRPr="000E2543">
        <w:t>HER2-E, human epidermal growth factor receptor 2</w:t>
      </w:r>
      <w:r w:rsidR="00976953">
        <w:rPr>
          <w:rFonts w:cstheme="minorHAnsi"/>
        </w:rPr>
        <w:t>–</w:t>
      </w:r>
      <w:r w:rsidR="000E2543" w:rsidRPr="000E2543">
        <w:t xml:space="preserve">enriched; </w:t>
      </w:r>
      <w:r w:rsidRPr="001E2659">
        <w:t xml:space="preserve">HR, hazard ratio; IC, immune cell; IHC, immunohistochemistry; </w:t>
      </w:r>
      <w:r w:rsidR="000E2543" w:rsidRPr="000E2543">
        <w:t>PAM50, Prediction Analysis of Microarray with the 50-gene classifier;</w:t>
      </w:r>
      <w:r w:rsidR="000E2543">
        <w:t xml:space="preserve"> </w:t>
      </w:r>
      <w:r w:rsidRPr="001E2659">
        <w:t xml:space="preserve">PD-L1, programmed death-ligand 1; </w:t>
      </w:r>
      <w:r w:rsidRPr="00516B0E">
        <w:rPr>
          <w:i/>
          <w:iCs/>
        </w:rPr>
        <w:t>PIK3CA</w:t>
      </w:r>
      <w:r w:rsidRPr="001E2659">
        <w:t xml:space="preserve">, </w:t>
      </w:r>
      <w:r>
        <w:t>phosphatidylinositol-4,5-bisphosphate 3-k</w:t>
      </w:r>
      <w:r w:rsidRPr="00B33964">
        <w:t>inase</w:t>
      </w:r>
      <w:r>
        <w:t xml:space="preserve"> catalytic subunit a</w:t>
      </w:r>
      <w:r w:rsidRPr="00B33964">
        <w:t>lpha</w:t>
      </w:r>
      <w:r w:rsidRPr="001E2659">
        <w:t>.</w:t>
      </w:r>
    </w:p>
    <w:p w14:paraId="1E5CAA67" w14:textId="77777777" w:rsidR="007938BD" w:rsidRPr="001E2659" w:rsidRDefault="007938BD" w:rsidP="007938BD">
      <w:pPr>
        <w:rPr>
          <w:rFonts w:cstheme="minorHAnsi"/>
          <w:b/>
          <w:bCs/>
          <w:noProof/>
        </w:rPr>
        <w:sectPr w:rsidR="007938BD" w:rsidRPr="001E2659" w:rsidSect="005E6B97">
          <w:type w:val="continuous"/>
          <w:pgSz w:w="15840" w:h="12240" w:orient="landscape" w:code="1"/>
          <w:pgMar w:top="1440" w:right="1440" w:bottom="1440" w:left="1440" w:header="708" w:footer="708" w:gutter="0"/>
          <w:cols w:space="708"/>
          <w:docGrid w:linePitch="360"/>
        </w:sectPr>
      </w:pPr>
    </w:p>
    <w:p w14:paraId="6401F646" w14:textId="104BC7FB" w:rsidR="007938BD" w:rsidRPr="001E2659" w:rsidRDefault="007938BD" w:rsidP="007938BD">
      <w:pPr>
        <w:spacing w:after="0" w:line="480" w:lineRule="auto"/>
        <w:rPr>
          <w:b/>
          <w:bCs/>
        </w:rPr>
      </w:pPr>
      <w:bookmarkStart w:id="15" w:name="_Hlk72133965"/>
      <w:bookmarkStart w:id="16" w:name="_Hlk71882072"/>
      <w:r w:rsidRPr="001E2659">
        <w:rPr>
          <w:b/>
          <w:bCs/>
        </w:rPr>
        <w:t>Fig</w:t>
      </w:r>
      <w:r w:rsidR="00C30AB5">
        <w:rPr>
          <w:b/>
          <w:bCs/>
        </w:rPr>
        <w:t>.</w:t>
      </w:r>
      <w:r w:rsidRPr="001E2659">
        <w:rPr>
          <w:b/>
          <w:bCs/>
        </w:rPr>
        <w:t xml:space="preserve"> S1. </w:t>
      </w:r>
      <w:r w:rsidRPr="00AB0BAF">
        <w:rPr>
          <w:bCs/>
        </w:rPr>
        <w:t>HER2 staining patterns in breast cancer.</w:t>
      </w:r>
    </w:p>
    <w:p w14:paraId="3A51D8DC" w14:textId="77777777" w:rsidR="007938BD" w:rsidRDefault="007938BD" w:rsidP="007938BD">
      <w:pPr>
        <w:spacing w:after="0" w:line="480" w:lineRule="auto"/>
        <w:rPr>
          <w:noProof/>
        </w:rPr>
      </w:pPr>
    </w:p>
    <w:p w14:paraId="70F94C4E" w14:textId="77777777" w:rsidR="007938BD" w:rsidRPr="001E2659" w:rsidRDefault="007938BD" w:rsidP="007938BD">
      <w:pPr>
        <w:spacing w:after="0" w:line="480" w:lineRule="auto"/>
        <w:rPr>
          <w:noProof/>
        </w:rPr>
      </w:pPr>
      <w:r w:rsidRPr="005F48A1">
        <w:rPr>
          <w:noProof/>
        </w:rPr>
        <w:drawing>
          <wp:inline distT="0" distB="0" distL="0" distR="0" wp14:anchorId="6BA79C58" wp14:editId="1825CF10">
            <wp:extent cx="8229600" cy="148844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2659">
        <w:rPr>
          <w:noProof/>
        </w:rPr>
        <w:t xml:space="preserve"> </w:t>
      </w:r>
    </w:p>
    <w:p w14:paraId="26F14B1E" w14:textId="77777777" w:rsidR="007938BD" w:rsidRPr="001E2659" w:rsidRDefault="007938BD" w:rsidP="007938BD">
      <w:pPr>
        <w:spacing w:after="0" w:line="480" w:lineRule="auto"/>
        <w:rPr>
          <w:noProof/>
        </w:rPr>
      </w:pPr>
      <w:r w:rsidRPr="001E2659">
        <w:rPr>
          <w:noProof/>
        </w:rPr>
        <w:t>Abbreviations: HER2, human epidermal growth factor receptor 2; IHC, immunohistochemistry.</w:t>
      </w:r>
    </w:p>
    <w:bookmarkEnd w:id="15"/>
    <w:p w14:paraId="11DB7E44" w14:textId="77777777" w:rsidR="007938BD" w:rsidRDefault="007938BD" w:rsidP="007938BD">
      <w:pPr>
        <w:rPr>
          <w:noProof/>
        </w:rPr>
      </w:pPr>
    </w:p>
    <w:p w14:paraId="2C87AB4E" w14:textId="77777777" w:rsidR="007938BD" w:rsidRDefault="007938BD" w:rsidP="007938BD">
      <w:pPr>
        <w:rPr>
          <w:noProof/>
        </w:rPr>
      </w:pPr>
      <w:r>
        <w:rPr>
          <w:noProof/>
        </w:rPr>
        <w:br w:type="page"/>
      </w:r>
    </w:p>
    <w:p w14:paraId="6BC39671" w14:textId="378BD82D" w:rsidR="007938BD" w:rsidRPr="00B33964" w:rsidRDefault="00C30AB5" w:rsidP="007938BD">
      <w:pPr>
        <w:rPr>
          <w:b/>
          <w:noProof/>
        </w:rPr>
      </w:pPr>
      <w:bookmarkStart w:id="17" w:name="_Hlk71876462"/>
      <w:r w:rsidRPr="00B33964">
        <w:rPr>
          <w:b/>
          <w:noProof/>
        </w:rPr>
        <w:lastRenderedPageBreak/>
        <w:t>Fig</w:t>
      </w:r>
      <w:r>
        <w:rPr>
          <w:b/>
          <w:noProof/>
        </w:rPr>
        <w:t>.</w:t>
      </w:r>
      <w:r w:rsidRPr="00B33964">
        <w:rPr>
          <w:b/>
          <w:noProof/>
        </w:rPr>
        <w:t xml:space="preserve"> </w:t>
      </w:r>
      <w:r w:rsidR="007938BD" w:rsidRPr="00B33964">
        <w:rPr>
          <w:b/>
          <w:noProof/>
        </w:rPr>
        <w:t>S</w:t>
      </w:r>
      <w:r w:rsidR="007938BD" w:rsidRPr="0095228D">
        <w:rPr>
          <w:b/>
          <w:noProof/>
        </w:rPr>
        <w:t>2</w:t>
      </w:r>
      <w:r w:rsidR="007938BD" w:rsidRPr="00B33964">
        <w:rPr>
          <w:b/>
          <w:noProof/>
        </w:rPr>
        <w:t xml:space="preserve">. </w:t>
      </w:r>
      <w:r w:rsidR="007938BD" w:rsidRPr="00793BE5">
        <w:rPr>
          <w:noProof/>
        </w:rPr>
        <w:t>Biomarker testing in KRISTINE (</w:t>
      </w:r>
      <w:r w:rsidR="007938BD" w:rsidRPr="00793BE5">
        <w:rPr>
          <w:i/>
          <w:noProof/>
        </w:rPr>
        <w:t>N</w:t>
      </w:r>
      <w:r w:rsidR="007938BD" w:rsidRPr="00793BE5">
        <w:rPr>
          <w:noProof/>
        </w:rPr>
        <w:t>=444).</w:t>
      </w:r>
    </w:p>
    <w:p w14:paraId="496F555A" w14:textId="77777777" w:rsidR="007938BD" w:rsidRDefault="007938BD" w:rsidP="007938BD">
      <w:pPr>
        <w:rPr>
          <w:noProof/>
        </w:rPr>
      </w:pPr>
    </w:p>
    <w:p w14:paraId="4F2A318A" w14:textId="77777777" w:rsidR="007938BD" w:rsidRDefault="007938BD" w:rsidP="007938BD">
      <w:pPr>
        <w:rPr>
          <w:noProof/>
        </w:rPr>
      </w:pPr>
      <w:r w:rsidRPr="005F48A1">
        <w:rPr>
          <w:noProof/>
        </w:rPr>
        <w:drawing>
          <wp:inline distT="0" distB="0" distL="0" distR="0" wp14:anchorId="7D854C49" wp14:editId="7DCC848D">
            <wp:extent cx="8229600" cy="4049395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5ECA" w14:textId="77777777" w:rsidR="007938BD" w:rsidRPr="001E2659" w:rsidRDefault="007938BD" w:rsidP="007938BD">
      <w:pPr>
        <w:rPr>
          <w:noProof/>
        </w:rPr>
      </w:pPr>
      <w:r>
        <w:rPr>
          <w:noProof/>
        </w:rPr>
        <w:t xml:space="preserve">Abbreviations: ER, estrogen receptor; H&amp;E, </w:t>
      </w:r>
      <w:r w:rsidRPr="006A3B14">
        <w:rPr>
          <w:noProof/>
        </w:rPr>
        <w:t>hematoxylin and eosin</w:t>
      </w:r>
      <w:r>
        <w:rPr>
          <w:noProof/>
        </w:rPr>
        <w:t>; HER</w:t>
      </w:r>
      <w:r w:rsidRPr="00B33964">
        <w:rPr>
          <w:noProof/>
        </w:rPr>
        <w:t>, human ep</w:t>
      </w:r>
      <w:r>
        <w:rPr>
          <w:noProof/>
        </w:rPr>
        <w:t>idermal growth factor receptor</w:t>
      </w:r>
      <w:r w:rsidRPr="00B33964">
        <w:rPr>
          <w:noProof/>
        </w:rPr>
        <w:t xml:space="preserve">; IHC, immunohistochemistry; </w:t>
      </w:r>
      <w:r>
        <w:rPr>
          <w:noProof/>
        </w:rPr>
        <w:t xml:space="preserve">ISH, </w:t>
      </w:r>
      <w:r w:rsidRPr="00C66481">
        <w:rPr>
          <w:noProof/>
        </w:rPr>
        <w:t>in situ hybridization</w:t>
      </w:r>
      <w:r>
        <w:rPr>
          <w:noProof/>
        </w:rPr>
        <w:t xml:space="preserve">; mRNA, messenger RNA; mut, mutation; PAM50, </w:t>
      </w:r>
      <w:r w:rsidRPr="00C66481">
        <w:rPr>
          <w:noProof/>
        </w:rPr>
        <w:t>Prediction Analysis of Microarray with the 50-gene classifier</w:t>
      </w:r>
      <w:r>
        <w:rPr>
          <w:noProof/>
        </w:rPr>
        <w:t xml:space="preserve">; </w:t>
      </w:r>
      <w:r w:rsidRPr="00B33964">
        <w:rPr>
          <w:noProof/>
        </w:rPr>
        <w:t>PD-L1, programmed death</w:t>
      </w:r>
      <w:r>
        <w:rPr>
          <w:noProof/>
        </w:rPr>
        <w:t xml:space="preserve"> </w:t>
      </w:r>
      <w:r w:rsidRPr="00B33964">
        <w:rPr>
          <w:noProof/>
        </w:rPr>
        <w:t xml:space="preserve">ligand 1; </w:t>
      </w:r>
      <w:r w:rsidRPr="00516B0E">
        <w:rPr>
          <w:i/>
          <w:iCs/>
          <w:noProof/>
        </w:rPr>
        <w:t>PIK3CA</w:t>
      </w:r>
      <w:r w:rsidRPr="00B33964">
        <w:rPr>
          <w:noProof/>
        </w:rPr>
        <w:t>, phosphatidylinositol-4,5-bisphosphate 3-kinase catalytic subunit alpha</w:t>
      </w:r>
      <w:r>
        <w:rPr>
          <w:noProof/>
        </w:rPr>
        <w:t xml:space="preserve">; PR, progesterone receptor; qRT-PCR, </w:t>
      </w:r>
      <w:r w:rsidRPr="00A63FA9">
        <w:rPr>
          <w:noProof/>
        </w:rPr>
        <w:t>reverse transcriptase polymerase chain reaction</w:t>
      </w:r>
      <w:r>
        <w:rPr>
          <w:noProof/>
        </w:rPr>
        <w:t>;</w:t>
      </w:r>
      <w:r w:rsidRPr="00A63FA9">
        <w:rPr>
          <w:noProof/>
        </w:rPr>
        <w:t xml:space="preserve"> </w:t>
      </w:r>
      <w:r>
        <w:rPr>
          <w:noProof/>
        </w:rPr>
        <w:t xml:space="preserve">TIL, </w:t>
      </w:r>
      <w:r w:rsidRPr="00C66481">
        <w:rPr>
          <w:noProof/>
        </w:rPr>
        <w:t>tumor-infiltrating lymphocyte</w:t>
      </w:r>
      <w:r>
        <w:rPr>
          <w:noProof/>
        </w:rPr>
        <w:t>.</w:t>
      </w:r>
      <w:bookmarkEnd w:id="17"/>
      <w:r w:rsidRPr="001E2659">
        <w:rPr>
          <w:noProof/>
        </w:rPr>
        <w:br w:type="page"/>
      </w:r>
    </w:p>
    <w:p w14:paraId="4F303530" w14:textId="77777777" w:rsidR="007938BD" w:rsidRDefault="007938BD" w:rsidP="007938BD">
      <w:pPr>
        <w:spacing w:after="0" w:line="480" w:lineRule="auto"/>
        <w:rPr>
          <w:b/>
          <w:bCs/>
          <w:noProof/>
        </w:rPr>
        <w:sectPr w:rsidR="007938BD" w:rsidSect="005E6B97">
          <w:footerReference w:type="default" r:id="rId15"/>
          <w:type w:val="continuous"/>
          <w:pgSz w:w="15840" w:h="12240" w:orient="landscape" w:code="1"/>
          <w:pgMar w:top="1440" w:right="1440" w:bottom="1440" w:left="1440" w:header="708" w:footer="708" w:gutter="0"/>
          <w:cols w:space="708"/>
          <w:docGrid w:linePitch="360"/>
        </w:sectPr>
      </w:pPr>
    </w:p>
    <w:p w14:paraId="0775490F" w14:textId="40537C5D" w:rsidR="007938BD" w:rsidRDefault="00C30AB5" w:rsidP="007938BD">
      <w:pPr>
        <w:spacing w:after="0" w:line="480" w:lineRule="auto"/>
        <w:rPr>
          <w:bCs/>
          <w:noProof/>
          <w:vertAlign w:val="superscript"/>
        </w:rPr>
      </w:pPr>
      <w:bookmarkStart w:id="18" w:name="_Hlk71890579"/>
      <w:bookmarkStart w:id="19" w:name="_Hlk71881033"/>
      <w:r>
        <w:rPr>
          <w:b/>
          <w:bCs/>
          <w:noProof/>
        </w:rPr>
        <w:lastRenderedPageBreak/>
        <w:t xml:space="preserve">Fig. </w:t>
      </w:r>
      <w:r w:rsidR="007938BD" w:rsidRPr="007310F7">
        <w:rPr>
          <w:b/>
          <w:bCs/>
          <w:noProof/>
        </w:rPr>
        <w:t>S</w:t>
      </w:r>
      <w:r w:rsidR="007938BD">
        <w:rPr>
          <w:b/>
          <w:bCs/>
          <w:noProof/>
        </w:rPr>
        <w:t xml:space="preserve">3. </w:t>
      </w:r>
      <w:r w:rsidR="007938BD" w:rsidRPr="000C5EF1">
        <w:rPr>
          <w:bCs/>
          <w:noProof/>
        </w:rPr>
        <w:t xml:space="preserve">Proportions of intrinsic subtypes among patients with known PAM50 subtype by </w:t>
      </w:r>
      <w:r w:rsidR="007938BD" w:rsidRPr="006802EC">
        <w:rPr>
          <w:b/>
          <w:bCs/>
          <w:noProof/>
        </w:rPr>
        <w:t>A</w:t>
      </w:r>
      <w:r w:rsidR="007938BD" w:rsidRPr="000C5EF1">
        <w:rPr>
          <w:b/>
          <w:bCs/>
          <w:noProof/>
        </w:rPr>
        <w:t>,</w:t>
      </w:r>
      <w:r w:rsidR="007938BD" w:rsidRPr="000C5EF1">
        <w:rPr>
          <w:bCs/>
          <w:noProof/>
        </w:rPr>
        <w:t xml:space="preserve"> the overall PAM50 population, and </w:t>
      </w:r>
      <w:r w:rsidR="007938BD" w:rsidRPr="006802EC">
        <w:rPr>
          <w:b/>
          <w:bCs/>
          <w:noProof/>
        </w:rPr>
        <w:t>B</w:t>
      </w:r>
      <w:r w:rsidR="007938BD" w:rsidRPr="000C5EF1">
        <w:rPr>
          <w:b/>
          <w:bCs/>
          <w:noProof/>
        </w:rPr>
        <w:t>,</w:t>
      </w:r>
      <w:r w:rsidR="007938BD" w:rsidRPr="006802EC">
        <w:rPr>
          <w:b/>
          <w:bCs/>
          <w:noProof/>
        </w:rPr>
        <w:t xml:space="preserve"> </w:t>
      </w:r>
      <w:r w:rsidR="007938BD" w:rsidRPr="000C5EF1">
        <w:rPr>
          <w:bCs/>
          <w:noProof/>
        </w:rPr>
        <w:t>centrally determined hormone receptor status</w:t>
      </w:r>
      <w:r w:rsidR="007938BD">
        <w:rPr>
          <w:bCs/>
          <w:noProof/>
        </w:rPr>
        <w:t>.</w:t>
      </w:r>
      <w:r w:rsidR="007938BD" w:rsidRPr="000C5EF1">
        <w:rPr>
          <w:bCs/>
          <w:noProof/>
          <w:vertAlign w:val="superscript"/>
        </w:rPr>
        <w:t>a,b</w:t>
      </w:r>
    </w:p>
    <w:p w14:paraId="39807707" w14:textId="77777777" w:rsidR="007938BD" w:rsidRDefault="007938BD" w:rsidP="007938BD">
      <w:pPr>
        <w:spacing w:after="0" w:line="480" w:lineRule="auto"/>
        <w:rPr>
          <w:b/>
          <w:bCs/>
          <w:noProof/>
        </w:rPr>
      </w:pPr>
      <w:r w:rsidRPr="005F48A1">
        <w:rPr>
          <w:noProof/>
        </w:rPr>
        <w:drawing>
          <wp:inline distT="0" distB="0" distL="0" distR="0" wp14:anchorId="2A061520" wp14:editId="466548DD">
            <wp:extent cx="4582037" cy="6181344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83023" cy="6182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31253" w14:textId="77777777" w:rsidR="007938BD" w:rsidRPr="004702A5" w:rsidRDefault="007938BD" w:rsidP="007938BD">
      <w:pPr>
        <w:spacing w:after="0" w:line="240" w:lineRule="auto"/>
        <w:rPr>
          <w:bCs/>
          <w:noProof/>
        </w:rPr>
      </w:pPr>
      <w:r w:rsidRPr="004702A5">
        <w:rPr>
          <w:bCs/>
          <w:noProof/>
          <w:vertAlign w:val="superscript"/>
        </w:rPr>
        <w:t>a</w:t>
      </w:r>
      <w:r w:rsidRPr="004702A5">
        <w:rPr>
          <w:bCs/>
          <w:noProof/>
        </w:rPr>
        <w:t xml:space="preserve">Central </w:t>
      </w:r>
      <w:r>
        <w:rPr>
          <w:bCs/>
          <w:noProof/>
        </w:rPr>
        <w:t>hormone receptor</w:t>
      </w:r>
      <w:r w:rsidRPr="004702A5">
        <w:rPr>
          <w:bCs/>
          <w:noProof/>
        </w:rPr>
        <w:t xml:space="preserve"> status was unknown for 1</w:t>
      </w:r>
      <w:r>
        <w:rPr>
          <w:bCs/>
          <w:noProof/>
        </w:rPr>
        <w:t>1</w:t>
      </w:r>
      <w:r w:rsidRPr="004702A5">
        <w:rPr>
          <w:bCs/>
          <w:noProof/>
        </w:rPr>
        <w:t xml:space="preserve"> patients</w:t>
      </w:r>
      <w:r>
        <w:rPr>
          <w:bCs/>
          <w:noProof/>
        </w:rPr>
        <w:t xml:space="preserve"> with known PAM50 subtype</w:t>
      </w:r>
      <w:r w:rsidRPr="004702A5">
        <w:rPr>
          <w:bCs/>
          <w:noProof/>
        </w:rPr>
        <w:t>.</w:t>
      </w:r>
    </w:p>
    <w:p w14:paraId="43C2B845" w14:textId="77777777" w:rsidR="007938BD" w:rsidRDefault="007938BD" w:rsidP="007938BD">
      <w:pPr>
        <w:spacing w:after="0" w:line="240" w:lineRule="auto"/>
        <w:rPr>
          <w:bCs/>
          <w:noProof/>
        </w:rPr>
      </w:pPr>
      <w:r w:rsidRPr="004702A5">
        <w:rPr>
          <w:bCs/>
          <w:noProof/>
          <w:vertAlign w:val="superscript"/>
        </w:rPr>
        <w:t>b</w:t>
      </w:r>
      <w:r>
        <w:rPr>
          <w:bCs/>
          <w:noProof/>
        </w:rPr>
        <w:t>N</w:t>
      </w:r>
      <w:r w:rsidRPr="004702A5">
        <w:rPr>
          <w:bCs/>
          <w:noProof/>
        </w:rPr>
        <w:t xml:space="preserve">o </w:t>
      </w:r>
      <w:r>
        <w:t>hormone receptor–</w:t>
      </w:r>
      <w:r w:rsidRPr="004702A5">
        <w:rPr>
          <w:bCs/>
          <w:noProof/>
        </w:rPr>
        <w:t xml:space="preserve">negative patients </w:t>
      </w:r>
      <w:r>
        <w:rPr>
          <w:bCs/>
          <w:noProof/>
        </w:rPr>
        <w:t>had</w:t>
      </w:r>
      <w:r w:rsidRPr="004702A5">
        <w:rPr>
          <w:bCs/>
          <w:noProof/>
        </w:rPr>
        <w:t xml:space="preserve"> the luminal B subtype (0%).</w:t>
      </w:r>
    </w:p>
    <w:p w14:paraId="2023F8CC" w14:textId="497D485D" w:rsidR="007938BD" w:rsidRPr="004702A5" w:rsidRDefault="007938BD" w:rsidP="007938BD">
      <w:pPr>
        <w:spacing w:after="0" w:line="240" w:lineRule="auto"/>
        <w:rPr>
          <w:bCs/>
          <w:noProof/>
        </w:rPr>
        <w:sectPr w:rsidR="007938BD" w:rsidRPr="004702A5" w:rsidSect="005E6B97">
          <w:type w:val="continuous"/>
          <w:pgSz w:w="12240" w:h="15840" w:code="1"/>
          <w:pgMar w:top="1440" w:right="1440" w:bottom="1440" w:left="1440" w:header="706" w:footer="706" w:gutter="0"/>
          <w:cols w:space="708"/>
          <w:docGrid w:linePitch="360"/>
        </w:sectPr>
      </w:pPr>
      <w:r>
        <w:rPr>
          <w:bCs/>
          <w:noProof/>
        </w:rPr>
        <w:t xml:space="preserve">Abbreviations: </w:t>
      </w:r>
      <w:r w:rsidRPr="00AB5A90">
        <w:rPr>
          <w:bCs/>
          <w:noProof/>
        </w:rPr>
        <w:t>HER2-E, human epidermal growth factor receptor 2</w:t>
      </w:r>
      <w:r w:rsidR="00F6436C">
        <w:rPr>
          <w:rFonts w:cstheme="minorHAnsi"/>
        </w:rPr>
        <w:t>–</w:t>
      </w:r>
      <w:r w:rsidRPr="00AB5A90">
        <w:rPr>
          <w:bCs/>
          <w:noProof/>
        </w:rPr>
        <w:t>enriched; PAM50, Predi</w:t>
      </w:r>
      <w:r>
        <w:rPr>
          <w:bCs/>
          <w:noProof/>
        </w:rPr>
        <w:t xml:space="preserve">ction Analysis of Microarray 50; </w:t>
      </w:r>
      <w:r w:rsidRPr="001E2659">
        <w:rPr>
          <w:rFonts w:eastAsia="ImagoPro-Book" w:cstheme="minorHAnsi"/>
        </w:rPr>
        <w:t>TCH+P, docetaxel, carboplatin, and trastuzumab plus pertuzumab; T-DM1+P, trastuzumab emtansine plus pertuzumab</w:t>
      </w:r>
      <w:r>
        <w:rPr>
          <w:rFonts w:eastAsia="ImagoPro-Book" w:cstheme="minorHAnsi"/>
        </w:rPr>
        <w:t>.</w:t>
      </w:r>
      <w:bookmarkEnd w:id="18"/>
    </w:p>
    <w:p w14:paraId="1F0C79C3" w14:textId="2A692F0B" w:rsidR="007938BD" w:rsidRDefault="00C30AB5" w:rsidP="007938BD">
      <w:pPr>
        <w:spacing w:after="0" w:line="480" w:lineRule="auto"/>
        <w:rPr>
          <w:bCs/>
          <w:noProof/>
        </w:rPr>
      </w:pPr>
      <w:r w:rsidRPr="00E605B8">
        <w:rPr>
          <w:b/>
          <w:bCs/>
          <w:noProof/>
        </w:rPr>
        <w:t>Fig</w:t>
      </w:r>
      <w:r>
        <w:rPr>
          <w:b/>
          <w:bCs/>
          <w:noProof/>
        </w:rPr>
        <w:t>.</w:t>
      </w:r>
      <w:r w:rsidRPr="00E605B8">
        <w:rPr>
          <w:b/>
          <w:bCs/>
          <w:noProof/>
        </w:rPr>
        <w:t xml:space="preserve"> </w:t>
      </w:r>
      <w:r w:rsidR="007938BD" w:rsidRPr="00E605B8">
        <w:rPr>
          <w:b/>
          <w:bCs/>
          <w:noProof/>
        </w:rPr>
        <w:t>S</w:t>
      </w:r>
      <w:r w:rsidR="007938BD">
        <w:rPr>
          <w:b/>
          <w:bCs/>
          <w:noProof/>
        </w:rPr>
        <w:t>4</w:t>
      </w:r>
      <w:r w:rsidR="007938BD" w:rsidRPr="00E605B8">
        <w:rPr>
          <w:b/>
          <w:bCs/>
          <w:noProof/>
        </w:rPr>
        <w:t>.</w:t>
      </w:r>
      <w:r w:rsidR="007938BD">
        <w:rPr>
          <w:b/>
          <w:bCs/>
          <w:noProof/>
        </w:rPr>
        <w:t xml:space="preserve"> </w:t>
      </w:r>
      <w:r w:rsidR="007938BD" w:rsidRPr="000C5EF1">
        <w:rPr>
          <w:bCs/>
          <w:noProof/>
        </w:rPr>
        <w:t xml:space="preserve">Forest plot for PD-L1 status per hormone receptor subgroup. </w:t>
      </w:r>
    </w:p>
    <w:p w14:paraId="3CA7E48A" w14:textId="77777777" w:rsidR="007938BD" w:rsidRDefault="007938BD" w:rsidP="007938BD">
      <w:pPr>
        <w:spacing w:after="0" w:line="480" w:lineRule="auto"/>
      </w:pPr>
    </w:p>
    <w:p w14:paraId="0FF74C8A" w14:textId="77777777" w:rsidR="007938BD" w:rsidRPr="00833F3E" w:rsidRDefault="007938BD" w:rsidP="007938BD">
      <w:pPr>
        <w:spacing w:after="0" w:line="480" w:lineRule="auto"/>
      </w:pPr>
      <w:r w:rsidRPr="005F48A1">
        <w:rPr>
          <w:noProof/>
        </w:rPr>
        <w:drawing>
          <wp:inline distT="0" distB="0" distL="0" distR="0" wp14:anchorId="36A910C4" wp14:editId="0EF4F7D0">
            <wp:extent cx="5943600" cy="30156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00BC6" w14:textId="77777777" w:rsidR="007938BD" w:rsidRDefault="007938BD" w:rsidP="007938BD">
      <w:pPr>
        <w:spacing w:after="0" w:line="480" w:lineRule="auto"/>
        <w:rPr>
          <w:b/>
          <w:bCs/>
          <w:noProof/>
        </w:rPr>
      </w:pPr>
    </w:p>
    <w:p w14:paraId="3D1062E7" w14:textId="77777777" w:rsidR="007938BD" w:rsidRDefault="007938BD" w:rsidP="007938BD">
      <w:pPr>
        <w:spacing w:after="0" w:line="480" w:lineRule="auto"/>
        <w:rPr>
          <w:rFonts w:eastAsia="ImagoPro-Book" w:cstheme="minorHAnsi"/>
        </w:rPr>
      </w:pPr>
      <w:r>
        <w:rPr>
          <w:rFonts w:eastAsia="ImagoPro-Book" w:cstheme="minorHAnsi"/>
        </w:rPr>
        <w:t xml:space="preserve">Abbreviations: CI, confidence interval; IC, immune cell; pCR, </w:t>
      </w:r>
      <w:r w:rsidRPr="00887744">
        <w:rPr>
          <w:rFonts w:cstheme="minorHAnsi"/>
          <w:bCs/>
        </w:rPr>
        <w:t>pathologic complete response</w:t>
      </w:r>
      <w:r>
        <w:rPr>
          <w:rFonts w:eastAsia="ImagoPro-Book" w:cstheme="minorHAnsi"/>
        </w:rPr>
        <w:t xml:space="preserve">; PD-L1, programmed death ligand 1; </w:t>
      </w:r>
      <w:r w:rsidRPr="001E2659">
        <w:rPr>
          <w:rFonts w:eastAsia="ImagoPro-Book" w:cstheme="minorHAnsi"/>
        </w:rPr>
        <w:t>TCH+P, docetaxel, carboplatin, and trastuzumab plus pertuzumab; T-DM1+P, trastuzumab emtansine plus pertuzumab</w:t>
      </w:r>
      <w:r>
        <w:rPr>
          <w:rFonts w:eastAsia="ImagoPro-Book" w:cstheme="minorHAnsi"/>
        </w:rPr>
        <w:t>.</w:t>
      </w:r>
    </w:p>
    <w:p w14:paraId="38AF05B2" w14:textId="77777777" w:rsidR="007938BD" w:rsidRDefault="007938BD" w:rsidP="007938BD">
      <w:pPr>
        <w:spacing w:after="0" w:line="480" w:lineRule="auto"/>
        <w:rPr>
          <w:rFonts w:eastAsia="ImagoPro-Book" w:cstheme="minorHAnsi"/>
        </w:rPr>
      </w:pPr>
    </w:p>
    <w:p w14:paraId="2D7A45F9" w14:textId="77777777" w:rsidR="007938BD" w:rsidRDefault="007938BD" w:rsidP="007938BD">
      <w:pPr>
        <w:spacing w:after="0" w:line="480" w:lineRule="auto"/>
        <w:rPr>
          <w:rFonts w:eastAsia="ImagoPro-Book" w:cstheme="minorHAnsi"/>
        </w:rPr>
      </w:pPr>
    </w:p>
    <w:p w14:paraId="46DB1FCC" w14:textId="77777777" w:rsidR="007938BD" w:rsidRPr="00C0007B" w:rsidRDefault="007938BD" w:rsidP="007938BD">
      <w:pPr>
        <w:spacing w:after="0" w:line="480" w:lineRule="auto"/>
        <w:rPr>
          <w:b/>
          <w:bCs/>
          <w:noProof/>
        </w:rPr>
        <w:sectPr w:rsidR="007938BD" w:rsidRPr="00C0007B" w:rsidSect="005E6B97">
          <w:type w:val="continuous"/>
          <w:pgSz w:w="12240" w:h="15840" w:code="1"/>
          <w:pgMar w:top="1440" w:right="1440" w:bottom="1440" w:left="1440" w:header="706" w:footer="706" w:gutter="0"/>
          <w:cols w:space="708"/>
          <w:docGrid w:linePitch="360"/>
        </w:sectPr>
      </w:pPr>
    </w:p>
    <w:p w14:paraId="5F5FB3BE" w14:textId="772E19A6" w:rsidR="007938BD" w:rsidRPr="00980BCC" w:rsidRDefault="00C30AB5" w:rsidP="007938BD">
      <w:pPr>
        <w:rPr>
          <w:bCs/>
          <w:noProof/>
        </w:rPr>
      </w:pPr>
      <w:bookmarkStart w:id="20" w:name="_Hlk71890759"/>
      <w:bookmarkEnd w:id="19"/>
      <w:r w:rsidRPr="001E2659">
        <w:rPr>
          <w:b/>
          <w:bCs/>
          <w:noProof/>
        </w:rPr>
        <w:lastRenderedPageBreak/>
        <w:t>Fig</w:t>
      </w:r>
      <w:r>
        <w:rPr>
          <w:b/>
          <w:bCs/>
          <w:noProof/>
        </w:rPr>
        <w:t>.</w:t>
      </w:r>
      <w:r w:rsidRPr="001E2659">
        <w:rPr>
          <w:b/>
          <w:bCs/>
          <w:noProof/>
        </w:rPr>
        <w:t xml:space="preserve"> </w:t>
      </w:r>
      <w:r w:rsidR="007938BD" w:rsidRPr="001E2659">
        <w:rPr>
          <w:b/>
          <w:bCs/>
          <w:noProof/>
        </w:rPr>
        <w:t>S</w:t>
      </w:r>
      <w:r w:rsidR="007938BD">
        <w:rPr>
          <w:b/>
          <w:bCs/>
          <w:noProof/>
        </w:rPr>
        <w:t>5</w:t>
      </w:r>
      <w:r w:rsidR="007938BD" w:rsidRPr="001E2659">
        <w:rPr>
          <w:b/>
          <w:bCs/>
          <w:noProof/>
        </w:rPr>
        <w:t xml:space="preserve">. </w:t>
      </w:r>
      <w:r w:rsidR="007938BD" w:rsidRPr="002945E1">
        <w:rPr>
          <w:bCs/>
          <w:noProof/>
        </w:rPr>
        <w:t>pCR rates by immune genes and signatures.</w:t>
      </w:r>
    </w:p>
    <w:p w14:paraId="757F69AB" w14:textId="77777777" w:rsidR="007938BD" w:rsidRDefault="007938BD" w:rsidP="007938BD">
      <w:pPr>
        <w:rPr>
          <w:b/>
          <w:bCs/>
          <w:noProof/>
        </w:rPr>
      </w:pPr>
      <w:r w:rsidRPr="005F48A1">
        <w:rPr>
          <w:noProof/>
        </w:rPr>
        <w:drawing>
          <wp:inline distT="0" distB="0" distL="0" distR="0" wp14:anchorId="66D39A69" wp14:editId="5ED7A2A8">
            <wp:extent cx="6964070" cy="4607786"/>
            <wp:effectExtent l="0" t="0" r="825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964661" cy="4608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5C9AC" w14:textId="77777777" w:rsidR="007938BD" w:rsidRDefault="007938BD" w:rsidP="007938BD">
      <w:pPr>
        <w:spacing w:after="0" w:line="360" w:lineRule="auto"/>
        <w:rPr>
          <w:rFonts w:cstheme="minorHAnsi"/>
          <w:noProof/>
        </w:rPr>
      </w:pPr>
      <w:r w:rsidRPr="000B069F">
        <w:rPr>
          <w:rFonts w:cstheme="minorHAnsi"/>
          <w:noProof/>
          <w:vertAlign w:val="superscript"/>
        </w:rPr>
        <w:t>a</w:t>
      </w:r>
      <w:r w:rsidRPr="000B069F">
        <w:rPr>
          <w:rFonts w:cstheme="minorHAnsi"/>
          <w:noProof/>
        </w:rPr>
        <w:t>3</w:t>
      </w:r>
      <w:r>
        <w:rPr>
          <w:rFonts w:cstheme="minorHAnsi"/>
          <w:noProof/>
        </w:rPr>
        <w:t>-</w:t>
      </w:r>
      <w:r w:rsidRPr="000B069F">
        <w:rPr>
          <w:rFonts w:cstheme="minorHAnsi"/>
          <w:noProof/>
        </w:rPr>
        <w:t>gene: PD-L1/IFNG/C</w:t>
      </w:r>
      <w:r>
        <w:rPr>
          <w:rFonts w:cstheme="minorHAnsi"/>
          <w:noProof/>
        </w:rPr>
        <w:t>X</w:t>
      </w:r>
      <w:r w:rsidRPr="000B069F">
        <w:rPr>
          <w:rFonts w:cstheme="minorHAnsi"/>
          <w:noProof/>
        </w:rPr>
        <w:t>CL9 &gt;median vs</w:t>
      </w:r>
      <w:r>
        <w:rPr>
          <w:rFonts w:cstheme="minorHAnsi"/>
          <w:noProof/>
        </w:rPr>
        <w:t>.</w:t>
      </w:r>
      <w:r w:rsidRPr="000B069F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</w:p>
    <w:p w14:paraId="5D168B66" w14:textId="77777777" w:rsidR="007938BD" w:rsidRPr="000B069F" w:rsidRDefault="007938BD" w:rsidP="007938BD">
      <w:pPr>
        <w:spacing w:after="0" w:line="360" w:lineRule="auto"/>
        <w:rPr>
          <w:rFonts w:cstheme="minorHAnsi"/>
          <w:noProof/>
        </w:rPr>
      </w:pPr>
      <w:r>
        <w:rPr>
          <w:rFonts w:cstheme="minorHAnsi"/>
          <w:noProof/>
          <w:vertAlign w:val="superscript"/>
        </w:rPr>
        <w:t>b</w:t>
      </w:r>
      <w:r w:rsidRPr="000B069F">
        <w:rPr>
          <w:rFonts w:cstheme="minorHAnsi"/>
          <w:noProof/>
        </w:rPr>
        <w:t>5</w:t>
      </w:r>
      <w:r>
        <w:rPr>
          <w:rFonts w:cstheme="minorHAnsi"/>
          <w:noProof/>
        </w:rPr>
        <w:t>-</w:t>
      </w:r>
      <w:r w:rsidRPr="000B069F">
        <w:rPr>
          <w:rFonts w:cstheme="minorHAnsi"/>
          <w:noProof/>
        </w:rPr>
        <w:t>gene: PD-L1/granzymeB/CD8/IFNG/C</w:t>
      </w:r>
      <w:r>
        <w:rPr>
          <w:rFonts w:cstheme="minorHAnsi"/>
          <w:noProof/>
        </w:rPr>
        <w:t>X</w:t>
      </w:r>
      <w:r w:rsidRPr="000B069F">
        <w:rPr>
          <w:rFonts w:cstheme="minorHAnsi"/>
          <w:noProof/>
        </w:rPr>
        <w:t>CL9 &gt;median vs</w:t>
      </w:r>
      <w:r>
        <w:rPr>
          <w:rFonts w:cstheme="minorHAnsi"/>
          <w:noProof/>
        </w:rPr>
        <w:t>.</w:t>
      </w:r>
      <w:r w:rsidRPr="000B069F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  <w:r w:rsidRPr="000B069F">
        <w:rPr>
          <w:rFonts w:cstheme="minorHAnsi"/>
          <w:noProof/>
        </w:rPr>
        <w:t xml:space="preserve"> </w:t>
      </w:r>
    </w:p>
    <w:p w14:paraId="44EE9F92" w14:textId="77777777" w:rsidR="007938BD" w:rsidRPr="000B069F" w:rsidRDefault="007938BD" w:rsidP="007938BD">
      <w:pPr>
        <w:spacing w:after="0" w:line="360" w:lineRule="auto"/>
        <w:rPr>
          <w:rFonts w:cstheme="minorHAnsi"/>
          <w:noProof/>
        </w:rPr>
      </w:pPr>
      <w:r>
        <w:rPr>
          <w:rFonts w:cstheme="minorHAnsi"/>
          <w:noProof/>
          <w:vertAlign w:val="superscript"/>
        </w:rPr>
        <w:t>c</w:t>
      </w:r>
      <w:r w:rsidRPr="000B069F">
        <w:rPr>
          <w:rFonts w:cstheme="minorHAnsi"/>
          <w:noProof/>
        </w:rPr>
        <w:t>Teff: CD8/granzymeA/granzymeB/perforin/IFNG &gt;median vs</w:t>
      </w:r>
      <w:r>
        <w:rPr>
          <w:rFonts w:cstheme="minorHAnsi"/>
          <w:noProof/>
        </w:rPr>
        <w:t>.</w:t>
      </w:r>
      <w:r w:rsidRPr="000B069F">
        <w:rPr>
          <w:rFonts w:cstheme="minorHAnsi"/>
          <w:noProof/>
        </w:rPr>
        <w:t xml:space="preserve"> ≤median </w:t>
      </w:r>
      <w:r>
        <w:rPr>
          <w:rFonts w:cstheme="minorHAnsi"/>
          <w:noProof/>
        </w:rPr>
        <w:t>.</w:t>
      </w:r>
    </w:p>
    <w:p w14:paraId="116C83E0" w14:textId="77777777" w:rsidR="007938BD" w:rsidRPr="000B069F" w:rsidRDefault="007938BD" w:rsidP="007938BD">
      <w:pPr>
        <w:spacing w:after="0" w:line="360" w:lineRule="auto"/>
        <w:rPr>
          <w:rFonts w:cstheme="minorHAnsi"/>
          <w:noProof/>
        </w:rPr>
      </w:pPr>
      <w:r>
        <w:rPr>
          <w:rFonts w:cstheme="minorHAnsi"/>
          <w:noProof/>
          <w:vertAlign w:val="superscript"/>
        </w:rPr>
        <w:lastRenderedPageBreak/>
        <w:t>d</w:t>
      </w:r>
      <w:r w:rsidRPr="000B069F">
        <w:rPr>
          <w:rFonts w:cstheme="minorHAnsi"/>
          <w:noProof/>
        </w:rPr>
        <w:t>ThCytokine: CXCL9/CXCL10/CXCL11 &gt;median vs</w:t>
      </w:r>
      <w:r>
        <w:rPr>
          <w:rFonts w:cstheme="minorHAnsi"/>
          <w:noProof/>
        </w:rPr>
        <w:t>.</w:t>
      </w:r>
      <w:r w:rsidRPr="000B069F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  <w:r w:rsidRPr="000B069F">
        <w:rPr>
          <w:rFonts w:cstheme="minorHAnsi"/>
          <w:noProof/>
        </w:rPr>
        <w:t xml:space="preserve"> </w:t>
      </w:r>
    </w:p>
    <w:p w14:paraId="0B0BE811" w14:textId="77777777" w:rsidR="007938BD" w:rsidRPr="00CE6912" w:rsidRDefault="007938BD" w:rsidP="007938BD">
      <w:pPr>
        <w:spacing w:after="0" w:line="360" w:lineRule="auto"/>
        <w:rPr>
          <w:rFonts w:cstheme="minorHAnsi"/>
          <w:noProof/>
        </w:rPr>
      </w:pPr>
      <w:r>
        <w:rPr>
          <w:rFonts w:cstheme="minorHAnsi"/>
          <w:noProof/>
          <w:vertAlign w:val="superscript"/>
        </w:rPr>
        <w:t>e</w:t>
      </w:r>
      <w:r w:rsidRPr="000B069F">
        <w:rPr>
          <w:rFonts w:cstheme="minorHAnsi"/>
          <w:noProof/>
        </w:rPr>
        <w:t>Checkpoint inhibitors: PD-L1/PD-L2/IDO &gt;median vs</w:t>
      </w:r>
      <w:r>
        <w:rPr>
          <w:rFonts w:cstheme="minorHAnsi"/>
          <w:noProof/>
        </w:rPr>
        <w:t>.</w:t>
      </w:r>
      <w:r w:rsidRPr="000B069F">
        <w:rPr>
          <w:rFonts w:cstheme="minorHAnsi"/>
          <w:noProof/>
        </w:rPr>
        <w:t xml:space="preserve"> ≤median</w:t>
      </w:r>
      <w:r>
        <w:rPr>
          <w:rFonts w:cstheme="minorHAnsi"/>
          <w:noProof/>
        </w:rPr>
        <w:t>.</w:t>
      </w:r>
    </w:p>
    <w:bookmarkEnd w:id="20"/>
    <w:p w14:paraId="62D296C9" w14:textId="77777777" w:rsidR="007938BD" w:rsidRDefault="007938BD" w:rsidP="007938BD">
      <w:pPr>
        <w:spacing w:line="480" w:lineRule="auto"/>
        <w:rPr>
          <w:rFonts w:eastAsia="ImagoPro-Book" w:cstheme="minorHAnsi"/>
        </w:rPr>
      </w:pPr>
      <w:r w:rsidRPr="001E2659">
        <w:rPr>
          <w:noProof/>
        </w:rPr>
        <w:t xml:space="preserve">Abbreviations: CD, cluster of differentiation; </w:t>
      </w:r>
      <w:r>
        <w:rPr>
          <w:noProof/>
        </w:rPr>
        <w:t>CI, confidence interval; CXCL,</w:t>
      </w:r>
      <w:r w:rsidRPr="000335D4">
        <w:t xml:space="preserve"> </w:t>
      </w:r>
      <w:r>
        <w:rPr>
          <w:noProof/>
        </w:rPr>
        <w:t>C-X-C m</w:t>
      </w:r>
      <w:r w:rsidRPr="000335D4">
        <w:rPr>
          <w:noProof/>
        </w:rPr>
        <w:t>o</w:t>
      </w:r>
      <w:r>
        <w:rPr>
          <w:noProof/>
        </w:rPr>
        <w:t>tif c</w:t>
      </w:r>
      <w:r w:rsidRPr="000335D4">
        <w:rPr>
          <w:noProof/>
        </w:rPr>
        <w:t xml:space="preserve">hemokine </w:t>
      </w:r>
      <w:r>
        <w:rPr>
          <w:noProof/>
        </w:rPr>
        <w:t>l</w:t>
      </w:r>
      <w:r w:rsidRPr="000335D4">
        <w:rPr>
          <w:noProof/>
        </w:rPr>
        <w:t>igand</w:t>
      </w:r>
      <w:r>
        <w:rPr>
          <w:noProof/>
        </w:rPr>
        <w:t>; IDO, indoleamine 2,3-dioxygenase; IFNG, i</w:t>
      </w:r>
      <w:r w:rsidRPr="000335D4">
        <w:rPr>
          <w:noProof/>
        </w:rPr>
        <w:t>nterferon gamma</w:t>
      </w:r>
      <w:r>
        <w:rPr>
          <w:noProof/>
        </w:rPr>
        <w:t xml:space="preserve">; pCR, pathologic complete response; </w:t>
      </w:r>
      <w:r w:rsidRPr="001E2659">
        <w:rPr>
          <w:noProof/>
        </w:rPr>
        <w:t>PD-L, programmed death</w:t>
      </w:r>
      <w:r>
        <w:rPr>
          <w:noProof/>
        </w:rPr>
        <w:t xml:space="preserve"> </w:t>
      </w:r>
      <w:r w:rsidRPr="001E2659">
        <w:rPr>
          <w:noProof/>
        </w:rPr>
        <w:t xml:space="preserve">ligand; </w:t>
      </w:r>
      <w:r w:rsidRPr="001E2659">
        <w:rPr>
          <w:rFonts w:eastAsia="ImagoPro-Book" w:cstheme="minorHAnsi"/>
        </w:rPr>
        <w:t>TCH+P, docetaxel, carboplatin, and trastuzumab plus pertuzumab; T-DM1+P, trastuzumab emtansine plus pertuzumab</w:t>
      </w:r>
      <w:r>
        <w:rPr>
          <w:rFonts w:eastAsia="ImagoPro-Book" w:cstheme="minorHAnsi"/>
        </w:rPr>
        <w:t xml:space="preserve">; Teff, T </w:t>
      </w:r>
      <w:r w:rsidRPr="000F16E8">
        <w:rPr>
          <w:rFonts w:eastAsia="ImagoPro-Book" w:cstheme="minorHAnsi"/>
        </w:rPr>
        <w:t>effector</w:t>
      </w:r>
      <w:r>
        <w:rPr>
          <w:rFonts w:eastAsia="ImagoPro-Book" w:cstheme="minorHAnsi"/>
        </w:rPr>
        <w:t xml:space="preserve">; ThCytokines, T-helper </w:t>
      </w:r>
      <w:r w:rsidRPr="000F16E8">
        <w:rPr>
          <w:rFonts w:eastAsia="ImagoPro-Book" w:cstheme="minorHAnsi"/>
        </w:rPr>
        <w:t>cytokines</w:t>
      </w:r>
      <w:r w:rsidRPr="001E2659">
        <w:rPr>
          <w:rFonts w:eastAsia="ImagoPro-Book" w:cstheme="minorHAnsi"/>
        </w:rPr>
        <w:t>.</w:t>
      </w:r>
    </w:p>
    <w:p w14:paraId="43EF8937" w14:textId="77777777" w:rsidR="007938BD" w:rsidRPr="001E2659" w:rsidRDefault="007938BD" w:rsidP="007938BD">
      <w:pPr>
        <w:spacing w:line="480" w:lineRule="auto"/>
        <w:rPr>
          <w:rFonts w:cstheme="minorHAnsi"/>
          <w:b/>
          <w:bCs/>
          <w:noProof/>
        </w:rPr>
      </w:pPr>
    </w:p>
    <w:p w14:paraId="576FE7E8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</w:rPr>
        <w:sectPr w:rsidR="007938BD" w:rsidSect="005E6B97">
          <w:type w:val="continuous"/>
          <w:pgSz w:w="15840" w:h="12240" w:orient="landscape" w:code="1"/>
          <w:pgMar w:top="1440" w:right="1440" w:bottom="1440" w:left="1440" w:header="708" w:footer="708" w:gutter="0"/>
          <w:cols w:space="708"/>
          <w:docGrid w:linePitch="360"/>
        </w:sectPr>
      </w:pPr>
    </w:p>
    <w:p w14:paraId="7B20A2D1" w14:textId="17FA8FBF" w:rsidR="007938BD" w:rsidRDefault="00C30AB5" w:rsidP="007938BD">
      <w:pPr>
        <w:spacing w:line="480" w:lineRule="auto"/>
        <w:rPr>
          <w:rFonts w:cstheme="minorHAnsi"/>
          <w:bCs/>
          <w:noProof/>
        </w:rPr>
      </w:pPr>
      <w:r w:rsidRPr="001E2659">
        <w:rPr>
          <w:rFonts w:cstheme="minorHAnsi"/>
          <w:b/>
          <w:bCs/>
          <w:noProof/>
        </w:rPr>
        <w:lastRenderedPageBreak/>
        <w:t>Fig</w:t>
      </w:r>
      <w:r>
        <w:rPr>
          <w:rFonts w:cstheme="minorHAnsi"/>
          <w:b/>
          <w:bCs/>
          <w:noProof/>
        </w:rPr>
        <w:t>.</w:t>
      </w:r>
      <w:r w:rsidRPr="001E2659">
        <w:rPr>
          <w:rFonts w:cstheme="minorHAnsi"/>
          <w:b/>
          <w:bCs/>
          <w:noProof/>
        </w:rPr>
        <w:t xml:space="preserve"> </w:t>
      </w:r>
      <w:r w:rsidR="007938BD" w:rsidRPr="007E514F">
        <w:rPr>
          <w:rFonts w:cstheme="minorHAnsi"/>
          <w:b/>
          <w:bCs/>
          <w:noProof/>
        </w:rPr>
        <w:t>S</w:t>
      </w:r>
      <w:r w:rsidR="007938BD">
        <w:rPr>
          <w:rFonts w:cstheme="minorHAnsi"/>
          <w:b/>
          <w:bCs/>
          <w:noProof/>
        </w:rPr>
        <w:t>6</w:t>
      </w:r>
      <w:r w:rsidR="007938BD" w:rsidRPr="001E2659">
        <w:rPr>
          <w:rFonts w:cstheme="minorHAnsi"/>
          <w:b/>
          <w:bCs/>
          <w:noProof/>
        </w:rPr>
        <w:t xml:space="preserve">. </w:t>
      </w:r>
      <w:r w:rsidR="007938BD" w:rsidRPr="002945E1">
        <w:rPr>
          <w:rFonts w:cstheme="minorHAnsi"/>
          <w:bCs/>
          <w:noProof/>
        </w:rPr>
        <w:t xml:space="preserve">Changes over time in </w:t>
      </w:r>
      <w:r w:rsidR="007938BD" w:rsidRPr="002A3DBA">
        <w:rPr>
          <w:rFonts w:cstheme="minorHAnsi"/>
          <w:b/>
          <w:bCs/>
          <w:noProof/>
        </w:rPr>
        <w:t>A</w:t>
      </w:r>
      <w:r w:rsidR="007938BD" w:rsidRPr="002945E1">
        <w:rPr>
          <w:rFonts w:cstheme="minorHAnsi"/>
          <w:b/>
          <w:bCs/>
          <w:noProof/>
        </w:rPr>
        <w:t>,</w:t>
      </w:r>
      <w:r w:rsidR="007938BD" w:rsidRPr="002945E1">
        <w:rPr>
          <w:rFonts w:cstheme="minorHAnsi"/>
          <w:bCs/>
          <w:noProof/>
        </w:rPr>
        <w:t xml:space="preserve"> PAM50 subtype</w:t>
      </w:r>
      <w:r w:rsidR="007938BD">
        <w:rPr>
          <w:rFonts w:cstheme="minorHAnsi"/>
          <w:bCs/>
          <w:noProof/>
        </w:rPr>
        <w:t>;</w:t>
      </w:r>
      <w:r w:rsidR="007938BD" w:rsidRPr="002945E1">
        <w:rPr>
          <w:rFonts w:cstheme="minorHAnsi"/>
          <w:bCs/>
          <w:noProof/>
        </w:rPr>
        <w:t xml:space="preserve"> </w:t>
      </w:r>
      <w:r w:rsidR="007938BD" w:rsidRPr="002A3DBA">
        <w:rPr>
          <w:rFonts w:cstheme="minorHAnsi"/>
          <w:b/>
          <w:bCs/>
          <w:noProof/>
        </w:rPr>
        <w:t>B</w:t>
      </w:r>
      <w:r w:rsidR="007938BD" w:rsidRPr="002945E1">
        <w:rPr>
          <w:rFonts w:cstheme="minorHAnsi"/>
          <w:b/>
          <w:bCs/>
          <w:noProof/>
        </w:rPr>
        <w:t>,</w:t>
      </w:r>
      <w:r w:rsidR="007938BD" w:rsidRPr="002945E1">
        <w:rPr>
          <w:rFonts w:cstheme="minorHAnsi"/>
          <w:bCs/>
          <w:noProof/>
        </w:rPr>
        <w:t xml:space="preserve"> HER2 mRNA level</w:t>
      </w:r>
      <w:r w:rsidR="007938BD">
        <w:rPr>
          <w:rFonts w:cstheme="minorHAnsi"/>
          <w:bCs/>
          <w:noProof/>
        </w:rPr>
        <w:t>;</w:t>
      </w:r>
      <w:r w:rsidR="007938BD" w:rsidRPr="002945E1">
        <w:rPr>
          <w:rFonts w:cstheme="minorHAnsi"/>
          <w:bCs/>
          <w:noProof/>
        </w:rPr>
        <w:t xml:space="preserve"> </w:t>
      </w:r>
      <w:r w:rsidR="007938BD" w:rsidRPr="002A3DBA">
        <w:rPr>
          <w:rFonts w:cstheme="minorHAnsi"/>
          <w:b/>
          <w:bCs/>
          <w:noProof/>
        </w:rPr>
        <w:t>C</w:t>
      </w:r>
      <w:r w:rsidR="007938BD">
        <w:rPr>
          <w:rFonts w:cstheme="minorHAnsi"/>
          <w:b/>
          <w:bCs/>
          <w:noProof/>
        </w:rPr>
        <w:t>,</w:t>
      </w:r>
      <w:r w:rsidR="007938BD" w:rsidRPr="002945E1">
        <w:rPr>
          <w:rFonts w:cstheme="minorHAnsi"/>
          <w:bCs/>
          <w:noProof/>
        </w:rPr>
        <w:t xml:space="preserve"> PD-L1 IC expression</w:t>
      </w:r>
      <w:r w:rsidR="007938BD">
        <w:rPr>
          <w:rFonts w:cstheme="minorHAnsi"/>
          <w:bCs/>
          <w:noProof/>
        </w:rPr>
        <w:t>;</w:t>
      </w:r>
      <w:r w:rsidR="007938BD" w:rsidRPr="002945E1">
        <w:rPr>
          <w:rFonts w:cstheme="minorHAnsi"/>
          <w:bCs/>
          <w:noProof/>
        </w:rPr>
        <w:t xml:space="preserve"> </w:t>
      </w:r>
      <w:r w:rsidR="007938BD" w:rsidRPr="002A3DBA">
        <w:rPr>
          <w:rFonts w:cstheme="minorHAnsi"/>
          <w:b/>
          <w:bCs/>
          <w:noProof/>
        </w:rPr>
        <w:t>D</w:t>
      </w:r>
      <w:r w:rsidR="007938BD">
        <w:rPr>
          <w:rFonts w:cstheme="minorHAnsi"/>
          <w:b/>
          <w:bCs/>
          <w:noProof/>
        </w:rPr>
        <w:t>,</w:t>
      </w:r>
      <w:r w:rsidR="007938BD" w:rsidRPr="002945E1">
        <w:rPr>
          <w:rFonts w:cstheme="minorHAnsi"/>
          <w:bCs/>
          <w:noProof/>
        </w:rPr>
        <w:t xml:space="preserve"> </w:t>
      </w:r>
      <w:r w:rsidR="007938BD">
        <w:rPr>
          <w:rFonts w:cstheme="minorHAnsi"/>
          <w:bCs/>
          <w:noProof/>
        </w:rPr>
        <w:t>d</w:t>
      </w:r>
      <w:r w:rsidR="007938BD" w:rsidRPr="002945E1">
        <w:rPr>
          <w:rFonts w:cstheme="minorHAnsi"/>
          <w:bCs/>
          <w:noProof/>
        </w:rPr>
        <w:t>ynamic PD-L1 IC expression with TCH+P treatment</w:t>
      </w:r>
      <w:r w:rsidR="007938BD">
        <w:rPr>
          <w:rFonts w:cstheme="minorHAnsi"/>
          <w:bCs/>
          <w:noProof/>
        </w:rPr>
        <w:t>;</w:t>
      </w:r>
      <w:r w:rsidR="007938BD" w:rsidRPr="002945E1">
        <w:rPr>
          <w:rFonts w:cstheme="minorHAnsi"/>
          <w:bCs/>
          <w:noProof/>
        </w:rPr>
        <w:t xml:space="preserve"> </w:t>
      </w:r>
      <w:r w:rsidR="007938BD" w:rsidRPr="002A3DBA">
        <w:rPr>
          <w:rFonts w:cstheme="minorHAnsi"/>
          <w:b/>
          <w:bCs/>
          <w:noProof/>
        </w:rPr>
        <w:t>E</w:t>
      </w:r>
      <w:r w:rsidR="007938BD">
        <w:rPr>
          <w:rFonts w:cstheme="minorHAnsi"/>
          <w:b/>
          <w:bCs/>
          <w:noProof/>
        </w:rPr>
        <w:t>,</w:t>
      </w:r>
      <w:r w:rsidR="007938BD" w:rsidRPr="002A3DBA">
        <w:rPr>
          <w:rFonts w:cstheme="minorHAnsi"/>
          <w:b/>
          <w:bCs/>
          <w:noProof/>
        </w:rPr>
        <w:t xml:space="preserve"> </w:t>
      </w:r>
      <w:r w:rsidR="007938BD">
        <w:rPr>
          <w:rFonts w:cstheme="minorHAnsi"/>
          <w:bCs/>
          <w:noProof/>
        </w:rPr>
        <w:t>d</w:t>
      </w:r>
      <w:r w:rsidR="007938BD" w:rsidRPr="002945E1">
        <w:rPr>
          <w:rFonts w:cstheme="minorHAnsi"/>
          <w:bCs/>
          <w:noProof/>
        </w:rPr>
        <w:t>ynamic PD-L1 IC expression with T-DM1</w:t>
      </w:r>
      <w:r w:rsidR="007938BD">
        <w:rPr>
          <w:rFonts w:cstheme="minorHAnsi"/>
          <w:bCs/>
          <w:noProof/>
        </w:rPr>
        <w:t>+P</w:t>
      </w:r>
      <w:r w:rsidR="007938BD" w:rsidRPr="002945E1">
        <w:rPr>
          <w:rFonts w:cstheme="minorHAnsi"/>
          <w:bCs/>
          <w:noProof/>
        </w:rPr>
        <w:t xml:space="preserve"> treatment</w:t>
      </w:r>
      <w:r w:rsidR="007938BD">
        <w:rPr>
          <w:rFonts w:cstheme="minorHAnsi"/>
          <w:bCs/>
          <w:noProof/>
        </w:rPr>
        <w:t>;</w:t>
      </w:r>
      <w:r w:rsidR="007938BD" w:rsidRPr="002945E1">
        <w:rPr>
          <w:rFonts w:cstheme="minorHAnsi"/>
          <w:bCs/>
          <w:noProof/>
        </w:rPr>
        <w:t xml:space="preserve"> and </w:t>
      </w:r>
      <w:r w:rsidR="007938BD" w:rsidRPr="002A3DBA">
        <w:rPr>
          <w:rFonts w:cstheme="minorHAnsi"/>
          <w:b/>
          <w:bCs/>
          <w:noProof/>
        </w:rPr>
        <w:t>F</w:t>
      </w:r>
      <w:r w:rsidR="007938BD">
        <w:rPr>
          <w:rFonts w:cstheme="minorHAnsi"/>
          <w:b/>
          <w:bCs/>
          <w:noProof/>
        </w:rPr>
        <w:t>,</w:t>
      </w:r>
      <w:r w:rsidR="007938BD" w:rsidRPr="002A3DBA">
        <w:rPr>
          <w:rFonts w:cstheme="minorHAnsi"/>
          <w:b/>
          <w:bCs/>
          <w:noProof/>
        </w:rPr>
        <w:t xml:space="preserve"> </w:t>
      </w:r>
      <w:r w:rsidR="007938BD" w:rsidRPr="002945E1">
        <w:rPr>
          <w:rFonts w:cstheme="minorHAnsi"/>
          <w:bCs/>
          <w:noProof/>
        </w:rPr>
        <w:t>percentage of stromal TILs</w:t>
      </w:r>
      <w:r w:rsidR="007938BD">
        <w:rPr>
          <w:rFonts w:cstheme="minorHAnsi"/>
          <w:bCs/>
          <w:noProof/>
        </w:rPr>
        <w:t>.</w:t>
      </w:r>
    </w:p>
    <w:p w14:paraId="2E132F94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  <w:r w:rsidRPr="005F48A1">
        <w:rPr>
          <w:noProof/>
        </w:rPr>
        <w:drawing>
          <wp:inline distT="0" distB="0" distL="0" distR="0" wp14:anchorId="1187F22F" wp14:editId="27629ED0">
            <wp:extent cx="5943600" cy="2054860"/>
            <wp:effectExtent l="0" t="0" r="0" b="254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4F9CA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  <w:r w:rsidRPr="005F48A1">
        <w:rPr>
          <w:noProof/>
        </w:rPr>
        <w:drawing>
          <wp:inline distT="0" distB="0" distL="0" distR="0" wp14:anchorId="0D734BB6" wp14:editId="1B2C36CC">
            <wp:extent cx="4696358" cy="3359776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3486"/>
                    <a:stretch/>
                  </pic:blipFill>
                  <pic:spPr bwMode="auto">
                    <a:xfrm>
                      <a:off x="0" y="0"/>
                      <a:ext cx="4708765" cy="3368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BF76A1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  <w:r w:rsidRPr="005F48A1">
        <w:rPr>
          <w:noProof/>
        </w:rPr>
        <w:lastRenderedPageBreak/>
        <w:drawing>
          <wp:inline distT="0" distB="0" distL="0" distR="0" wp14:anchorId="0A3EF3FF" wp14:editId="2C2346D8">
            <wp:extent cx="4425696" cy="3160401"/>
            <wp:effectExtent l="0" t="0" r="0" b="190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31404" cy="316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6B377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  <w:r w:rsidRPr="005F48A1">
        <w:rPr>
          <w:noProof/>
        </w:rPr>
        <w:drawing>
          <wp:inline distT="0" distB="0" distL="0" distR="0" wp14:anchorId="606191B3" wp14:editId="1A1F79F0">
            <wp:extent cx="4469587" cy="2688437"/>
            <wp:effectExtent l="0" t="0" r="762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77865" cy="2693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F9FD1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  <w:r w:rsidRPr="005F48A1">
        <w:rPr>
          <w:noProof/>
        </w:rPr>
        <w:lastRenderedPageBreak/>
        <w:drawing>
          <wp:inline distT="0" distB="0" distL="0" distR="0" wp14:anchorId="4495B3F8" wp14:editId="3E260B62">
            <wp:extent cx="4455177" cy="2757830"/>
            <wp:effectExtent l="0" t="0" r="2540" b="444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73206" cy="276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2E8A0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  <w:r w:rsidRPr="005F48A1">
        <w:rPr>
          <w:noProof/>
        </w:rPr>
        <w:drawing>
          <wp:inline distT="0" distB="0" distL="0" distR="0" wp14:anchorId="548F83B8" wp14:editId="20BD10DF">
            <wp:extent cx="4476902" cy="3160138"/>
            <wp:effectExtent l="0" t="0" r="0" b="254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97378" cy="317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2F17A" w14:textId="77777777" w:rsidR="007938BD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</w:p>
    <w:p w14:paraId="5D86CDBB" w14:textId="77777777" w:rsidR="007938BD" w:rsidRPr="00BC3811" w:rsidRDefault="007938BD" w:rsidP="007938BD">
      <w:pPr>
        <w:spacing w:line="480" w:lineRule="auto"/>
        <w:rPr>
          <w:rFonts w:cstheme="minorHAnsi"/>
          <w:b/>
          <w:bCs/>
          <w:noProof/>
          <w:vertAlign w:val="superscript"/>
        </w:rPr>
      </w:pPr>
    </w:p>
    <w:p w14:paraId="178F6BCF" w14:textId="77777777" w:rsidR="007938BD" w:rsidRDefault="007938BD" w:rsidP="007938BD">
      <w:pPr>
        <w:spacing w:line="480" w:lineRule="auto"/>
        <w:rPr>
          <w:rFonts w:cstheme="minorHAnsi"/>
          <w:noProof/>
        </w:rPr>
      </w:pPr>
    </w:p>
    <w:p w14:paraId="742794C0" w14:textId="77777777" w:rsidR="007938BD" w:rsidRDefault="007938BD" w:rsidP="007938BD">
      <w:pPr>
        <w:spacing w:line="480" w:lineRule="auto"/>
        <w:rPr>
          <w:rFonts w:cstheme="minorHAnsi"/>
          <w:noProof/>
        </w:rPr>
      </w:pPr>
      <w:r w:rsidRPr="009658EA">
        <w:rPr>
          <w:noProof/>
        </w:rPr>
        <w:t xml:space="preserve"> </w:t>
      </w:r>
    </w:p>
    <w:p w14:paraId="2D827E91" w14:textId="41328154" w:rsidR="007938BD" w:rsidRPr="001E2659" w:rsidRDefault="007938BD" w:rsidP="007938BD">
      <w:pPr>
        <w:spacing w:line="480" w:lineRule="auto"/>
        <w:rPr>
          <w:rFonts w:cstheme="minorHAnsi"/>
          <w:noProof/>
        </w:rPr>
      </w:pPr>
      <w:r w:rsidRPr="001E2659">
        <w:rPr>
          <w:rFonts w:cstheme="minorHAnsi"/>
          <w:noProof/>
        </w:rPr>
        <w:lastRenderedPageBreak/>
        <w:t xml:space="preserve">Abbreviations: </w:t>
      </w:r>
      <w:r>
        <w:rPr>
          <w:rFonts w:cstheme="minorHAnsi"/>
          <w:noProof/>
        </w:rPr>
        <w:t xml:space="preserve">C2D1, cycle 2 day 1; </w:t>
      </w:r>
      <w:r w:rsidRPr="003C2A56">
        <w:rPr>
          <w:rFonts w:cstheme="minorHAnsi"/>
          <w:noProof/>
        </w:rPr>
        <w:t>HER2</w:t>
      </w:r>
      <w:r w:rsidRPr="001E2659">
        <w:rPr>
          <w:rFonts w:cstheme="minorHAnsi"/>
          <w:noProof/>
        </w:rPr>
        <w:t xml:space="preserve">, human epidermal growth factor receptor 2; </w:t>
      </w:r>
      <w:r w:rsidRPr="003C2A56">
        <w:rPr>
          <w:rFonts w:cstheme="minorHAnsi"/>
          <w:noProof/>
        </w:rPr>
        <w:t>HER2</w:t>
      </w:r>
      <w:r>
        <w:rPr>
          <w:rFonts w:cstheme="minorHAnsi"/>
          <w:noProof/>
        </w:rPr>
        <w:t>-E, human epidermal growth factor receptor 2</w:t>
      </w:r>
      <w:r w:rsidR="00F6436C">
        <w:rPr>
          <w:rFonts w:cstheme="minorHAnsi"/>
        </w:rPr>
        <w:t>–</w:t>
      </w:r>
      <w:r>
        <w:rPr>
          <w:rFonts w:cstheme="minorHAnsi"/>
          <w:noProof/>
        </w:rPr>
        <w:t xml:space="preserve">enriched; </w:t>
      </w:r>
      <w:r w:rsidRPr="003C2A56">
        <w:rPr>
          <w:rFonts w:cstheme="minorHAnsi"/>
          <w:noProof/>
        </w:rPr>
        <w:t>IC</w:t>
      </w:r>
      <w:r w:rsidRPr="001E2659">
        <w:rPr>
          <w:rFonts w:cstheme="minorHAnsi"/>
          <w:noProof/>
        </w:rPr>
        <w:t>, immune cell;</w:t>
      </w:r>
      <w:r>
        <w:rPr>
          <w:rFonts w:cstheme="minorHAnsi"/>
          <w:noProof/>
        </w:rPr>
        <w:t xml:space="preserve"> mRNA, messenger RNA;</w:t>
      </w:r>
      <w:r w:rsidRPr="001E2659">
        <w:rPr>
          <w:rFonts w:cstheme="minorHAnsi"/>
          <w:noProof/>
        </w:rPr>
        <w:t xml:space="preserve"> </w:t>
      </w:r>
      <w:r w:rsidRPr="003C2A56">
        <w:t>PAM50</w:t>
      </w:r>
      <w:r w:rsidRPr="001E2659">
        <w:t xml:space="preserve">, Prediction Analysis of Microarray with the 50-gene classifier; </w:t>
      </w:r>
      <w:r>
        <w:t xml:space="preserve">PD-L1, </w:t>
      </w:r>
      <w:r w:rsidRPr="001E2659">
        <w:t>programmed death-ligand 1</w:t>
      </w:r>
      <w:r>
        <w:t xml:space="preserve">; </w:t>
      </w:r>
      <w:r w:rsidRPr="003C2A56">
        <w:rPr>
          <w:rFonts w:eastAsia="ImagoPro-Book" w:cstheme="minorHAnsi"/>
        </w:rPr>
        <w:t>TCH</w:t>
      </w:r>
      <w:r w:rsidRPr="001E2659">
        <w:rPr>
          <w:rFonts w:eastAsia="ImagoPro-Book" w:cstheme="minorHAnsi"/>
        </w:rPr>
        <w:t>+P, docetaxel, carboplatin, and trastuzumab plus pertuzumab; T-</w:t>
      </w:r>
      <w:r w:rsidRPr="003C2A56">
        <w:rPr>
          <w:rFonts w:eastAsia="ImagoPro-Book" w:cstheme="minorHAnsi"/>
        </w:rPr>
        <w:t>DM1</w:t>
      </w:r>
      <w:r w:rsidRPr="001E2659">
        <w:rPr>
          <w:rFonts w:eastAsia="ImagoPro-Book" w:cstheme="minorHAnsi"/>
        </w:rPr>
        <w:t xml:space="preserve">+P, trastuzumab emtansine plus pertuzumab; </w:t>
      </w:r>
      <w:r w:rsidRPr="003C2A56">
        <w:rPr>
          <w:rFonts w:cstheme="minorHAnsi"/>
          <w:noProof/>
        </w:rPr>
        <w:t>TILs</w:t>
      </w:r>
      <w:r w:rsidRPr="001E2659">
        <w:rPr>
          <w:rFonts w:cstheme="minorHAnsi"/>
          <w:noProof/>
        </w:rPr>
        <w:t xml:space="preserve">, </w:t>
      </w:r>
      <w:r>
        <w:rPr>
          <w:rFonts w:cstheme="minorHAnsi"/>
          <w:noProof/>
        </w:rPr>
        <w:t>tumor-infiltrating lymphocytes.</w:t>
      </w:r>
    </w:p>
    <w:p w14:paraId="023E3B0D" w14:textId="77777777" w:rsidR="007938BD" w:rsidRDefault="007938BD" w:rsidP="007938BD">
      <w:pPr>
        <w:spacing w:after="0" w:line="480" w:lineRule="auto"/>
        <w:rPr>
          <w:b/>
          <w:bCs/>
          <w:noProof/>
        </w:rPr>
        <w:sectPr w:rsidR="007938BD" w:rsidSect="005E6B97">
          <w:type w:val="continuous"/>
          <w:pgSz w:w="12240" w:h="15840" w:code="1"/>
          <w:pgMar w:top="1440" w:right="1440" w:bottom="1440" w:left="1440" w:header="706" w:footer="706" w:gutter="0"/>
          <w:cols w:space="708"/>
          <w:docGrid w:linePitch="360"/>
        </w:sectPr>
      </w:pPr>
    </w:p>
    <w:p w14:paraId="286C01F2" w14:textId="68571B6D" w:rsidR="007938BD" w:rsidRDefault="00C30AB5" w:rsidP="007938BD">
      <w:pPr>
        <w:spacing w:after="0" w:line="480" w:lineRule="auto"/>
        <w:rPr>
          <w:b/>
          <w:bCs/>
          <w:noProof/>
        </w:rPr>
      </w:pPr>
      <w:r>
        <w:rPr>
          <w:b/>
          <w:bCs/>
          <w:noProof/>
        </w:rPr>
        <w:t xml:space="preserve">Fig. </w:t>
      </w:r>
      <w:r w:rsidR="007938BD">
        <w:rPr>
          <w:b/>
          <w:bCs/>
          <w:noProof/>
        </w:rPr>
        <w:t xml:space="preserve">S7.  </w:t>
      </w:r>
      <w:r w:rsidR="007938BD" w:rsidRPr="00141DC4">
        <w:rPr>
          <w:bCs/>
          <w:noProof/>
        </w:rPr>
        <w:t>Boxplots for immune signature change from baseline to neoadjuvant cycle 2 (ITT population)</w:t>
      </w:r>
      <w:r w:rsidR="007938BD">
        <w:rPr>
          <w:b/>
          <w:bCs/>
          <w:noProof/>
        </w:rPr>
        <w:t xml:space="preserve"> </w:t>
      </w:r>
    </w:p>
    <w:p w14:paraId="52935870" w14:textId="77777777" w:rsidR="007938BD" w:rsidRPr="00141DC4" w:rsidRDefault="007938BD" w:rsidP="00830153">
      <w:pPr>
        <w:pStyle w:val="ListParagraph"/>
        <w:numPr>
          <w:ilvl w:val="0"/>
          <w:numId w:val="2"/>
        </w:numPr>
        <w:spacing w:after="0" w:line="480" w:lineRule="auto"/>
        <w:rPr>
          <w:bCs/>
          <w:noProof/>
        </w:rPr>
      </w:pPr>
      <w:r w:rsidRPr="00141DC4">
        <w:rPr>
          <w:bCs/>
          <w:noProof/>
        </w:rPr>
        <w:t>Three-gene immune expression</w:t>
      </w:r>
    </w:p>
    <w:p w14:paraId="79B4A204" w14:textId="77777777" w:rsidR="007938BD" w:rsidRDefault="007938BD" w:rsidP="007938BD">
      <w:pPr>
        <w:spacing w:after="0" w:line="480" w:lineRule="auto"/>
        <w:ind w:firstLine="360"/>
        <w:rPr>
          <w:b/>
          <w:bCs/>
          <w:noProof/>
        </w:rPr>
      </w:pPr>
    </w:p>
    <w:p w14:paraId="21B871C9" w14:textId="77777777" w:rsidR="007938BD" w:rsidRDefault="007938BD" w:rsidP="007938BD">
      <w:pPr>
        <w:spacing w:after="0" w:line="480" w:lineRule="auto"/>
        <w:ind w:firstLine="360"/>
        <w:rPr>
          <w:b/>
          <w:bCs/>
          <w:noProof/>
        </w:rPr>
      </w:pPr>
      <w:r w:rsidRPr="005F48A1">
        <w:rPr>
          <w:noProof/>
        </w:rPr>
        <w:drawing>
          <wp:inline distT="0" distB="0" distL="0" distR="0" wp14:anchorId="103D0B7D" wp14:editId="10EE7109">
            <wp:extent cx="4104168" cy="2775575"/>
            <wp:effectExtent l="0" t="0" r="0" b="635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17332" cy="278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1E916" w14:textId="77777777" w:rsidR="007938BD" w:rsidRPr="00141DC4" w:rsidRDefault="007938BD" w:rsidP="00830153">
      <w:pPr>
        <w:pStyle w:val="ListParagraph"/>
        <w:numPr>
          <w:ilvl w:val="0"/>
          <w:numId w:val="2"/>
        </w:numPr>
        <w:spacing w:after="0" w:line="480" w:lineRule="auto"/>
        <w:rPr>
          <w:bCs/>
          <w:noProof/>
        </w:rPr>
      </w:pPr>
      <w:r w:rsidRPr="00141DC4">
        <w:rPr>
          <w:bCs/>
          <w:noProof/>
        </w:rPr>
        <w:t>Immune signature ThCytokines expression</w:t>
      </w:r>
    </w:p>
    <w:p w14:paraId="4A87CC41" w14:textId="77777777" w:rsidR="007938BD" w:rsidRDefault="007938BD" w:rsidP="007938BD">
      <w:pPr>
        <w:spacing w:after="0" w:line="480" w:lineRule="auto"/>
        <w:ind w:left="360"/>
        <w:rPr>
          <w:b/>
          <w:bCs/>
          <w:noProof/>
        </w:rPr>
      </w:pPr>
    </w:p>
    <w:p w14:paraId="56B3BC98" w14:textId="4467988C" w:rsidR="007938BD" w:rsidRDefault="007938BD" w:rsidP="007938BD">
      <w:pPr>
        <w:spacing w:after="0" w:line="480" w:lineRule="auto"/>
        <w:ind w:left="360"/>
        <w:rPr>
          <w:b/>
          <w:bCs/>
          <w:noProof/>
        </w:rPr>
      </w:pPr>
      <w:r w:rsidRPr="005F48A1">
        <w:rPr>
          <w:noProof/>
        </w:rPr>
        <w:lastRenderedPageBreak/>
        <w:drawing>
          <wp:inline distT="0" distB="0" distL="0" distR="0" wp14:anchorId="267329B5" wp14:editId="2B13CA84">
            <wp:extent cx="4253024" cy="2851253"/>
            <wp:effectExtent l="0" t="0" r="0" b="635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63390" cy="2858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3FD43" w14:textId="74AD9DEB" w:rsidR="002C2010" w:rsidRDefault="002C2010" w:rsidP="007938BD">
      <w:pPr>
        <w:spacing w:after="0" w:line="480" w:lineRule="auto"/>
        <w:ind w:left="360"/>
        <w:rPr>
          <w:b/>
          <w:bCs/>
          <w:noProof/>
        </w:rPr>
      </w:pPr>
    </w:p>
    <w:p w14:paraId="43903303" w14:textId="77777777" w:rsidR="002C2010" w:rsidRDefault="002C2010" w:rsidP="007938BD">
      <w:pPr>
        <w:spacing w:after="0" w:line="480" w:lineRule="auto"/>
        <w:ind w:left="360"/>
        <w:rPr>
          <w:b/>
          <w:bCs/>
          <w:noProof/>
        </w:rPr>
      </w:pPr>
    </w:p>
    <w:p w14:paraId="4856EB09" w14:textId="77777777" w:rsidR="007938BD" w:rsidRPr="00141DC4" w:rsidRDefault="007938BD" w:rsidP="00830153">
      <w:pPr>
        <w:pStyle w:val="ListParagraph"/>
        <w:numPr>
          <w:ilvl w:val="0"/>
          <w:numId w:val="2"/>
        </w:numPr>
        <w:spacing w:after="0" w:line="480" w:lineRule="auto"/>
        <w:rPr>
          <w:bCs/>
          <w:noProof/>
        </w:rPr>
      </w:pPr>
      <w:r w:rsidRPr="00141DC4">
        <w:rPr>
          <w:bCs/>
          <w:noProof/>
        </w:rPr>
        <w:t>Five-gene immune expression</w:t>
      </w:r>
    </w:p>
    <w:p w14:paraId="49838D9D" w14:textId="77777777" w:rsidR="007938BD" w:rsidRDefault="007938BD" w:rsidP="007938BD">
      <w:pPr>
        <w:pStyle w:val="ListParagraph"/>
        <w:spacing w:after="0" w:line="480" w:lineRule="auto"/>
        <w:ind w:firstLine="720"/>
        <w:rPr>
          <w:b/>
          <w:bCs/>
          <w:noProof/>
        </w:rPr>
      </w:pPr>
    </w:p>
    <w:p w14:paraId="56DC959A" w14:textId="77777777" w:rsidR="007938BD" w:rsidRPr="00EF6C25" w:rsidRDefault="007938BD" w:rsidP="007938BD">
      <w:pPr>
        <w:spacing w:after="0" w:line="480" w:lineRule="auto"/>
        <w:rPr>
          <w:b/>
          <w:bCs/>
          <w:noProof/>
        </w:rPr>
      </w:pPr>
      <w:r w:rsidRPr="005F48A1">
        <w:rPr>
          <w:noProof/>
        </w:rPr>
        <w:drawing>
          <wp:inline distT="0" distB="0" distL="0" distR="0" wp14:anchorId="314CE18D" wp14:editId="6D75AF84">
            <wp:extent cx="4678326" cy="3111387"/>
            <wp:effectExtent l="0" t="0" r="825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82098" cy="311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41F6B" w14:textId="77777777" w:rsidR="007938BD" w:rsidRDefault="007938BD" w:rsidP="007938BD">
      <w:pPr>
        <w:pStyle w:val="ListParagraph"/>
        <w:spacing w:after="0" w:line="480" w:lineRule="auto"/>
        <w:ind w:firstLine="720"/>
        <w:rPr>
          <w:b/>
          <w:bCs/>
          <w:noProof/>
        </w:rPr>
      </w:pPr>
    </w:p>
    <w:p w14:paraId="071629FC" w14:textId="77777777" w:rsidR="007938BD" w:rsidRPr="00141DC4" w:rsidRDefault="007938BD" w:rsidP="00830153">
      <w:pPr>
        <w:pStyle w:val="ListParagraph"/>
        <w:numPr>
          <w:ilvl w:val="0"/>
          <w:numId w:val="2"/>
        </w:numPr>
        <w:spacing w:after="0" w:line="480" w:lineRule="auto"/>
        <w:rPr>
          <w:bCs/>
          <w:noProof/>
        </w:rPr>
      </w:pPr>
      <w:r w:rsidRPr="00141DC4">
        <w:rPr>
          <w:bCs/>
          <w:noProof/>
        </w:rPr>
        <w:t>Immune signature checkpoint inhibitor expression</w:t>
      </w:r>
    </w:p>
    <w:p w14:paraId="7855616A" w14:textId="77777777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7E871A89" w14:textId="05C52969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  <w:r w:rsidRPr="005F48A1">
        <w:rPr>
          <w:noProof/>
        </w:rPr>
        <w:drawing>
          <wp:inline distT="0" distB="0" distL="0" distR="0" wp14:anchorId="56DB5E3A" wp14:editId="38BAB9E7">
            <wp:extent cx="4136065" cy="2752516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46354" cy="275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24F26" w14:textId="77777777" w:rsidR="002C2010" w:rsidRDefault="002C2010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201203DD" w14:textId="77777777" w:rsidR="007938BD" w:rsidRPr="00141DC4" w:rsidRDefault="007938BD" w:rsidP="00830153">
      <w:pPr>
        <w:pStyle w:val="ListParagraph"/>
        <w:numPr>
          <w:ilvl w:val="0"/>
          <w:numId w:val="2"/>
        </w:numPr>
        <w:spacing w:after="0" w:line="480" w:lineRule="auto"/>
        <w:rPr>
          <w:bCs/>
          <w:noProof/>
        </w:rPr>
      </w:pPr>
      <w:r w:rsidRPr="00141DC4">
        <w:rPr>
          <w:bCs/>
          <w:noProof/>
        </w:rPr>
        <w:t>Immune signature Teff expression</w:t>
      </w:r>
    </w:p>
    <w:p w14:paraId="6E2B0621" w14:textId="77777777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03971FD2" w14:textId="77777777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  <w:r w:rsidRPr="005F48A1">
        <w:rPr>
          <w:noProof/>
        </w:rPr>
        <w:drawing>
          <wp:inline distT="0" distB="0" distL="0" distR="0" wp14:anchorId="6E7A9CCB" wp14:editId="70DE1BB1">
            <wp:extent cx="3859619" cy="2613078"/>
            <wp:effectExtent l="0" t="0" r="762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67312" cy="2618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C6A45" w14:textId="77777777" w:rsidR="007938BD" w:rsidRPr="00141DC4" w:rsidRDefault="007938BD" w:rsidP="00830153">
      <w:pPr>
        <w:pStyle w:val="ListParagraph"/>
        <w:numPr>
          <w:ilvl w:val="0"/>
          <w:numId w:val="2"/>
        </w:numPr>
        <w:spacing w:after="0" w:line="480" w:lineRule="auto"/>
        <w:rPr>
          <w:bCs/>
          <w:noProof/>
        </w:rPr>
      </w:pPr>
      <w:r w:rsidRPr="00141DC4">
        <w:rPr>
          <w:bCs/>
          <w:noProof/>
        </w:rPr>
        <w:t>PD-L1 expression by treatment arm</w:t>
      </w:r>
    </w:p>
    <w:p w14:paraId="0C75AEA3" w14:textId="77777777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19B96754" w14:textId="690E669E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  <w:r w:rsidRPr="005F48A1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3D95090" wp14:editId="12F45026">
            <wp:simplePos x="1371600" y="3508744"/>
            <wp:positionH relativeFrom="column">
              <wp:align>left</wp:align>
            </wp:positionH>
            <wp:positionV relativeFrom="paragraph">
              <wp:align>top</wp:align>
            </wp:positionV>
            <wp:extent cx="4237271" cy="2860158"/>
            <wp:effectExtent l="0" t="0" r="0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271" cy="2860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br w:type="textWrapping" w:clear="all"/>
      </w:r>
    </w:p>
    <w:p w14:paraId="68839DED" w14:textId="257EAEEA" w:rsidR="002C2010" w:rsidRDefault="002C2010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08091A08" w14:textId="08AF7ACC" w:rsidR="002C2010" w:rsidRDefault="002C2010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4F0690B1" w14:textId="77777777" w:rsidR="002C2010" w:rsidRDefault="002C2010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78BDB942" w14:textId="77777777" w:rsidR="007938BD" w:rsidRPr="00141DC4" w:rsidRDefault="007938BD" w:rsidP="00830153">
      <w:pPr>
        <w:pStyle w:val="ListParagraph"/>
        <w:numPr>
          <w:ilvl w:val="0"/>
          <w:numId w:val="2"/>
        </w:numPr>
        <w:spacing w:after="0" w:line="480" w:lineRule="auto"/>
        <w:rPr>
          <w:bCs/>
          <w:noProof/>
        </w:rPr>
      </w:pPr>
      <w:r w:rsidRPr="00141DC4">
        <w:rPr>
          <w:bCs/>
          <w:noProof/>
        </w:rPr>
        <w:t>CD8 expression by treatment arm</w:t>
      </w:r>
    </w:p>
    <w:p w14:paraId="21791E93" w14:textId="77777777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</w:p>
    <w:p w14:paraId="3E96C226" w14:textId="77777777" w:rsidR="007938BD" w:rsidRDefault="007938BD" w:rsidP="007938BD">
      <w:pPr>
        <w:pStyle w:val="ListParagraph"/>
        <w:spacing w:after="0" w:line="480" w:lineRule="auto"/>
        <w:rPr>
          <w:b/>
          <w:bCs/>
          <w:noProof/>
        </w:rPr>
      </w:pPr>
      <w:r w:rsidRPr="005F48A1">
        <w:rPr>
          <w:noProof/>
        </w:rPr>
        <w:drawing>
          <wp:inline distT="0" distB="0" distL="0" distR="0" wp14:anchorId="41B37F3F" wp14:editId="1E256BA1">
            <wp:extent cx="4348716" cy="2893569"/>
            <wp:effectExtent l="0" t="0" r="0" b="254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57012" cy="289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2EFFD" w14:textId="77777777" w:rsidR="007938BD" w:rsidRPr="002438B5" w:rsidRDefault="007938BD" w:rsidP="007938BD">
      <w:pPr>
        <w:pStyle w:val="ListParagraph"/>
        <w:spacing w:after="0" w:line="480" w:lineRule="auto"/>
        <w:rPr>
          <w:bCs/>
          <w:noProof/>
        </w:rPr>
      </w:pPr>
      <w:r>
        <w:rPr>
          <w:bCs/>
          <w:noProof/>
        </w:rPr>
        <w:lastRenderedPageBreak/>
        <w:t xml:space="preserve">Abbreviations: </w:t>
      </w:r>
      <w:r w:rsidRPr="00432EB7">
        <w:rPr>
          <w:bCs/>
          <w:noProof/>
        </w:rPr>
        <w:t>CD8</w:t>
      </w:r>
      <w:r>
        <w:rPr>
          <w:bCs/>
          <w:noProof/>
        </w:rPr>
        <w:t xml:space="preserve">, cluster of differentiation 8; </w:t>
      </w:r>
      <w:r w:rsidRPr="00432EB7">
        <w:rPr>
          <w:bCs/>
          <w:noProof/>
        </w:rPr>
        <w:t>ITT</w:t>
      </w:r>
      <w:r>
        <w:rPr>
          <w:bCs/>
          <w:noProof/>
        </w:rPr>
        <w:t>, intent-to-treat;</w:t>
      </w:r>
      <w:r w:rsidRPr="008B0959">
        <w:rPr>
          <w:rFonts w:eastAsia="ImagoPro-Book" w:cstheme="minorHAnsi"/>
        </w:rPr>
        <w:t xml:space="preserve"> </w:t>
      </w:r>
      <w:r w:rsidRPr="00432EB7">
        <w:rPr>
          <w:rFonts w:eastAsia="ImagoPro-Book" w:cstheme="minorHAnsi"/>
        </w:rPr>
        <w:t>PD</w:t>
      </w:r>
      <w:r>
        <w:rPr>
          <w:rFonts w:eastAsia="ImagoPro-Book" w:cstheme="minorHAnsi"/>
        </w:rPr>
        <w:t xml:space="preserve">-L1, programmed death ligand 1; </w:t>
      </w:r>
      <w:r w:rsidRPr="00432EB7">
        <w:rPr>
          <w:rFonts w:eastAsia="ImagoPro-Book" w:cstheme="minorHAnsi"/>
        </w:rPr>
        <w:t>TCH</w:t>
      </w:r>
      <w:r w:rsidRPr="001E2659">
        <w:rPr>
          <w:rFonts w:eastAsia="ImagoPro-Book" w:cstheme="minorHAnsi"/>
        </w:rPr>
        <w:t xml:space="preserve">+P, docetaxel, carboplatin, and trastuzumab plus pertuzumab; </w:t>
      </w:r>
      <w:r>
        <w:rPr>
          <w:rFonts w:eastAsia="ImagoPro-Book" w:cstheme="minorHAnsi"/>
        </w:rPr>
        <w:t xml:space="preserve">Teff, T </w:t>
      </w:r>
      <w:r w:rsidRPr="000F16E8">
        <w:rPr>
          <w:rFonts w:eastAsia="ImagoPro-Book" w:cstheme="minorHAnsi"/>
        </w:rPr>
        <w:t>effector</w:t>
      </w:r>
      <w:r>
        <w:rPr>
          <w:rFonts w:eastAsia="ImagoPro-Book" w:cstheme="minorHAnsi"/>
        </w:rPr>
        <w:t xml:space="preserve">; </w:t>
      </w:r>
      <w:r w:rsidRPr="00432EB7">
        <w:rPr>
          <w:rFonts w:eastAsia="ImagoPro-Book" w:cstheme="minorHAnsi"/>
        </w:rPr>
        <w:t>ThCytokines</w:t>
      </w:r>
      <w:r>
        <w:rPr>
          <w:rFonts w:eastAsia="ImagoPro-Book" w:cstheme="minorHAnsi"/>
        </w:rPr>
        <w:t xml:space="preserve">, T-helper cytokines; </w:t>
      </w:r>
      <w:r w:rsidRPr="001E2659">
        <w:rPr>
          <w:rFonts w:eastAsia="ImagoPro-Book" w:cstheme="minorHAnsi"/>
        </w:rPr>
        <w:t>T-</w:t>
      </w:r>
      <w:r w:rsidRPr="00432EB7">
        <w:rPr>
          <w:rFonts w:eastAsia="ImagoPro-Book" w:cstheme="minorHAnsi"/>
        </w:rPr>
        <w:t>DM1</w:t>
      </w:r>
      <w:r w:rsidRPr="001E2659">
        <w:rPr>
          <w:rFonts w:eastAsia="ImagoPro-Book" w:cstheme="minorHAnsi"/>
        </w:rPr>
        <w:t>+P, trastuzumab emtansine plus pertuzumab</w:t>
      </w:r>
      <w:r>
        <w:rPr>
          <w:rFonts w:eastAsia="ImagoPro-Book" w:cstheme="minorHAnsi"/>
        </w:rPr>
        <w:t>.</w:t>
      </w:r>
    </w:p>
    <w:p w14:paraId="5DDDA1FD" w14:textId="77777777" w:rsidR="007938BD" w:rsidRDefault="007938BD" w:rsidP="007938BD">
      <w:pPr>
        <w:spacing w:after="0" w:line="480" w:lineRule="auto"/>
        <w:rPr>
          <w:b/>
          <w:bCs/>
          <w:noProof/>
        </w:rPr>
      </w:pPr>
    </w:p>
    <w:p w14:paraId="1A9C4207" w14:textId="77777777" w:rsidR="007938BD" w:rsidRPr="002438B5" w:rsidRDefault="007938BD" w:rsidP="007938BD">
      <w:pPr>
        <w:spacing w:after="0" w:line="480" w:lineRule="auto"/>
        <w:rPr>
          <w:b/>
          <w:bCs/>
          <w:noProof/>
        </w:rPr>
        <w:sectPr w:rsidR="007938BD" w:rsidRPr="002438B5" w:rsidSect="005E6B97">
          <w:type w:val="continuous"/>
          <w:pgSz w:w="12240" w:h="15840" w:code="1"/>
          <w:pgMar w:top="1440" w:right="1440" w:bottom="1440" w:left="1440" w:header="706" w:footer="706" w:gutter="0"/>
          <w:cols w:space="708"/>
          <w:docGrid w:linePitch="360"/>
        </w:sectPr>
      </w:pPr>
    </w:p>
    <w:p w14:paraId="779DB538" w14:textId="15368C7F" w:rsidR="007938BD" w:rsidRPr="00980BCC" w:rsidRDefault="00C30AB5" w:rsidP="007938BD">
      <w:pPr>
        <w:spacing w:after="0" w:line="480" w:lineRule="auto"/>
        <w:rPr>
          <w:bCs/>
          <w:noProof/>
        </w:rPr>
      </w:pPr>
      <w:bookmarkStart w:id="21" w:name="_Hlk71894011"/>
      <w:r w:rsidRPr="00552300">
        <w:rPr>
          <w:b/>
          <w:bCs/>
          <w:noProof/>
        </w:rPr>
        <w:t>Fig</w:t>
      </w:r>
      <w:r>
        <w:rPr>
          <w:b/>
          <w:bCs/>
          <w:noProof/>
        </w:rPr>
        <w:t>.</w:t>
      </w:r>
      <w:r w:rsidRPr="00552300">
        <w:rPr>
          <w:b/>
          <w:bCs/>
          <w:noProof/>
        </w:rPr>
        <w:t xml:space="preserve"> </w:t>
      </w:r>
      <w:r w:rsidR="007938BD" w:rsidRPr="00552300">
        <w:rPr>
          <w:b/>
          <w:bCs/>
          <w:noProof/>
        </w:rPr>
        <w:t>S</w:t>
      </w:r>
      <w:r w:rsidR="007938BD">
        <w:rPr>
          <w:b/>
          <w:bCs/>
          <w:noProof/>
        </w:rPr>
        <w:t>8</w:t>
      </w:r>
      <w:r w:rsidR="007938BD" w:rsidRPr="00552300">
        <w:rPr>
          <w:b/>
          <w:bCs/>
          <w:noProof/>
        </w:rPr>
        <w:t xml:space="preserve">. </w:t>
      </w:r>
      <w:r w:rsidR="007938BD" w:rsidRPr="00141DC4">
        <w:rPr>
          <w:bCs/>
          <w:noProof/>
        </w:rPr>
        <w:t>Balloon plot of biomarker co-</w:t>
      </w:r>
      <w:r w:rsidR="007938BD">
        <w:rPr>
          <w:bCs/>
          <w:noProof/>
        </w:rPr>
        <w:t>occurrence.</w:t>
      </w:r>
    </w:p>
    <w:p w14:paraId="783E2BC3" w14:textId="77777777" w:rsidR="007938BD" w:rsidRPr="00980BCC" w:rsidRDefault="007938BD" w:rsidP="007938BD">
      <w:pPr>
        <w:spacing w:after="0" w:line="480" w:lineRule="auto"/>
      </w:pPr>
      <w:r w:rsidRPr="005F48A1">
        <w:rPr>
          <w:noProof/>
        </w:rPr>
        <w:drawing>
          <wp:inline distT="0" distB="0" distL="0" distR="0" wp14:anchorId="1C9ECDDE" wp14:editId="134C70FA">
            <wp:extent cx="6044893" cy="3445460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49771" cy="344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1"/>
    <w:p w14:paraId="0421D2F3" w14:textId="77777777" w:rsidR="007938BD" w:rsidRDefault="007938BD" w:rsidP="007938BD">
      <w:pPr>
        <w:spacing w:before="100" w:beforeAutospacing="1" w:after="100" w:afterAutospacing="1" w:line="240" w:lineRule="auto"/>
      </w:pPr>
      <w:r>
        <w:t>HER2E = HER2E PAM50 (vs. other).</w:t>
      </w:r>
    </w:p>
    <w:p w14:paraId="20A6788A" w14:textId="77777777" w:rsidR="007938BD" w:rsidRDefault="007938BD" w:rsidP="007938BD">
      <w:pPr>
        <w:spacing w:before="100" w:beforeAutospacing="1" w:after="100" w:afterAutospacing="1" w:line="240" w:lineRule="auto"/>
      </w:pPr>
      <w:r>
        <w:t>H2HMG = HER2 homogeneous (vs. nonhomogeneous staining).</w:t>
      </w:r>
    </w:p>
    <w:p w14:paraId="2D6B0BD1" w14:textId="77777777" w:rsidR="007938BD" w:rsidRPr="00516B0E" w:rsidRDefault="007938BD" w:rsidP="007938BD">
      <w:pPr>
        <w:spacing w:before="100" w:beforeAutospacing="1" w:after="100" w:afterAutospacing="1" w:line="240" w:lineRule="auto"/>
        <w:rPr>
          <w:lang w:val="da-DK"/>
        </w:rPr>
      </w:pPr>
      <w:r w:rsidRPr="00516B0E">
        <w:rPr>
          <w:lang w:val="da-DK"/>
        </w:rPr>
        <w:t>H2GRT = HER2 gene ratio (&gt;4 vs. 2–4)</w:t>
      </w:r>
      <w:r>
        <w:rPr>
          <w:lang w:val="da-DK"/>
        </w:rPr>
        <w:t>.</w:t>
      </w:r>
    </w:p>
    <w:p w14:paraId="7EB127EA" w14:textId="77777777" w:rsidR="007938BD" w:rsidRDefault="007938BD" w:rsidP="007938BD">
      <w:pPr>
        <w:spacing w:before="100" w:beforeAutospacing="1" w:after="100" w:afterAutospacing="1" w:line="240" w:lineRule="auto"/>
      </w:pPr>
      <w:r>
        <w:t>H2HSC = HER2 H score (&gt;median vs. ≤median).</w:t>
      </w:r>
    </w:p>
    <w:p w14:paraId="6D5537C9" w14:textId="77777777" w:rsidR="007938BD" w:rsidRDefault="007938BD" w:rsidP="007938BD">
      <w:pPr>
        <w:spacing w:before="100" w:beforeAutospacing="1" w:after="100" w:afterAutospacing="1" w:line="240" w:lineRule="auto"/>
      </w:pPr>
      <w:r>
        <w:t>HER2 H = HER2 RNA high (&gt;median vs. ≤median).</w:t>
      </w:r>
    </w:p>
    <w:p w14:paraId="794A1CEB" w14:textId="77777777" w:rsidR="007938BD" w:rsidRPr="009877A0" w:rsidRDefault="007938BD" w:rsidP="007938BD">
      <w:pPr>
        <w:spacing w:before="100" w:beforeAutospacing="1" w:after="100" w:afterAutospacing="1" w:line="240" w:lineRule="auto"/>
      </w:pPr>
      <w:r w:rsidRPr="009877A0">
        <w:t>H2IHC3 = HER2 IHC3+ (vs. HER2 IHC 1+/IHC 2+).</w:t>
      </w:r>
    </w:p>
    <w:p w14:paraId="2B4449CD" w14:textId="77777777" w:rsidR="007938BD" w:rsidRDefault="007938BD" w:rsidP="007938BD">
      <w:pPr>
        <w:spacing w:before="100" w:beforeAutospacing="1" w:after="100" w:afterAutospacing="1" w:line="240" w:lineRule="auto"/>
      </w:pPr>
      <w:r>
        <w:t>PD L1 H = PD-L1 gene RNA high (&gt;median vs. ≤median).</w:t>
      </w:r>
    </w:p>
    <w:p w14:paraId="75CFFCA2" w14:textId="77777777" w:rsidR="007938BD" w:rsidRDefault="007938BD" w:rsidP="007938BD">
      <w:pPr>
        <w:spacing w:before="100" w:beforeAutospacing="1" w:after="100" w:afterAutospacing="1" w:line="240" w:lineRule="auto"/>
      </w:pPr>
      <w:r>
        <w:t>CD8 H = CD8 RNA high (&gt;median vs. ≤median).</w:t>
      </w:r>
    </w:p>
    <w:p w14:paraId="471BD7C6" w14:textId="77777777" w:rsidR="007938BD" w:rsidRDefault="007938BD" w:rsidP="007938BD">
      <w:pPr>
        <w:spacing w:before="100" w:beforeAutospacing="1" w:after="100" w:afterAutospacing="1" w:line="240" w:lineRule="auto"/>
      </w:pPr>
      <w:r>
        <w:lastRenderedPageBreak/>
        <w:t>Teff H = Teff RNA high (&gt;median vs. ≤median).</w:t>
      </w:r>
    </w:p>
    <w:p w14:paraId="1231A9C3" w14:textId="77777777" w:rsidR="007938BD" w:rsidRDefault="007938BD" w:rsidP="007938BD">
      <w:pPr>
        <w:spacing w:before="100" w:beforeAutospacing="1" w:after="100" w:afterAutospacing="1" w:line="240" w:lineRule="auto"/>
      </w:pPr>
      <w:r>
        <w:t>PDL1IC = PD-L1+ (IC 1/2/3 vs. IC 0).</w:t>
      </w:r>
    </w:p>
    <w:p w14:paraId="164A67B9" w14:textId="77777777" w:rsidR="007938BD" w:rsidRDefault="007938BD" w:rsidP="007938BD">
      <w:pPr>
        <w:spacing w:before="100" w:beforeAutospacing="1" w:after="100" w:afterAutospacing="1" w:line="360" w:lineRule="auto"/>
      </w:pPr>
      <w:r>
        <w:t>STRTIL = stromal TILs high (11%–100% vs. 0%–10%).</w:t>
      </w:r>
    </w:p>
    <w:p w14:paraId="3F79DB6E" w14:textId="77777777" w:rsidR="007938BD" w:rsidRDefault="007938BD" w:rsidP="007938BD">
      <w:pPr>
        <w:spacing w:before="100" w:beforeAutospacing="1" w:after="100" w:afterAutospacing="1" w:line="240" w:lineRule="auto"/>
      </w:pPr>
      <w:r>
        <w:t>BCL2 H = BCL2 RNA high (&gt;median vs. ≤median).</w:t>
      </w:r>
    </w:p>
    <w:p w14:paraId="40E3DFC8" w14:textId="77777777" w:rsidR="007938BD" w:rsidRDefault="007938BD" w:rsidP="007938BD">
      <w:pPr>
        <w:spacing w:before="100" w:beforeAutospacing="1" w:after="100" w:afterAutospacing="1" w:line="240" w:lineRule="auto"/>
      </w:pPr>
      <w:r>
        <w:t>HER3 H = HER3 RNA high (&gt;median vs. ≤median).</w:t>
      </w:r>
    </w:p>
    <w:p w14:paraId="010CC6D0" w14:textId="77777777" w:rsidR="007938BD" w:rsidRDefault="007938BD" w:rsidP="007938BD">
      <w:pPr>
        <w:spacing w:before="100" w:beforeAutospacing="1" w:after="100" w:afterAutospacing="1" w:line="240" w:lineRule="auto"/>
      </w:pPr>
      <w:r w:rsidRPr="00BC66A2">
        <w:t>PIK3CA</w:t>
      </w:r>
      <w:r>
        <w:t xml:space="preserve"> = </w:t>
      </w:r>
      <w:r w:rsidRPr="00516B0E">
        <w:rPr>
          <w:i/>
          <w:iCs/>
        </w:rPr>
        <w:t>PIK3CA</w:t>
      </w:r>
      <w:r>
        <w:t xml:space="preserve"> mutated (vs. nonmutated).</w:t>
      </w:r>
    </w:p>
    <w:p w14:paraId="6233D428" w14:textId="77777777" w:rsidR="007938BD" w:rsidRDefault="007938BD" w:rsidP="007938BD">
      <w:pPr>
        <w:spacing w:before="100" w:beforeAutospacing="1" w:after="100" w:afterAutospacing="1" w:line="240" w:lineRule="auto"/>
      </w:pPr>
      <w:r>
        <w:t>ERPR = hormone receptor positive (vs. hormone receptor negative)</w:t>
      </w:r>
      <w:bookmarkEnd w:id="16"/>
      <w:r>
        <w:t>.</w:t>
      </w:r>
    </w:p>
    <w:p w14:paraId="795EDE04" w14:textId="53FB8DC0" w:rsidR="007938BD" w:rsidRPr="001E2659" w:rsidRDefault="007938BD" w:rsidP="007938BD">
      <w:pPr>
        <w:spacing w:line="480" w:lineRule="auto"/>
        <w:rPr>
          <w:rFonts w:cstheme="minorHAnsi"/>
          <w:noProof/>
        </w:rPr>
      </w:pPr>
      <w:r w:rsidRPr="001E2659">
        <w:rPr>
          <w:rFonts w:cstheme="minorHAnsi"/>
          <w:noProof/>
        </w:rPr>
        <w:t xml:space="preserve">Abbreviations: </w:t>
      </w:r>
      <w:r w:rsidRPr="00BC66A2">
        <w:rPr>
          <w:rFonts w:cstheme="minorHAnsi"/>
          <w:noProof/>
        </w:rPr>
        <w:t>BCL2</w:t>
      </w:r>
      <w:r>
        <w:rPr>
          <w:rFonts w:cstheme="minorHAnsi"/>
          <w:noProof/>
        </w:rPr>
        <w:t xml:space="preserve">, B-cell lymphoma 2; CD8, cluster of differentiation 8; </w:t>
      </w:r>
      <w:r w:rsidRPr="00BC66A2">
        <w:rPr>
          <w:rFonts w:cstheme="minorHAnsi"/>
          <w:noProof/>
        </w:rPr>
        <w:t>HER</w:t>
      </w:r>
      <w:r w:rsidRPr="001E2659">
        <w:rPr>
          <w:rFonts w:cstheme="minorHAnsi"/>
          <w:noProof/>
        </w:rPr>
        <w:t>, human ep</w:t>
      </w:r>
      <w:r>
        <w:rPr>
          <w:rFonts w:cstheme="minorHAnsi"/>
          <w:noProof/>
        </w:rPr>
        <w:t>idermal growth factor receptor</w:t>
      </w:r>
      <w:r w:rsidRPr="001E2659">
        <w:rPr>
          <w:rFonts w:cstheme="minorHAnsi"/>
          <w:noProof/>
        </w:rPr>
        <w:t xml:space="preserve">; </w:t>
      </w:r>
      <w:r w:rsidRPr="00BC66A2">
        <w:rPr>
          <w:rFonts w:cstheme="minorHAnsi"/>
          <w:noProof/>
        </w:rPr>
        <w:t>HER2</w:t>
      </w:r>
      <w:r>
        <w:rPr>
          <w:rFonts w:cstheme="minorHAnsi"/>
          <w:noProof/>
        </w:rPr>
        <w:t>-E, human epidermal growth factor receptor 2</w:t>
      </w:r>
      <w:r w:rsidR="00F6436C">
        <w:rPr>
          <w:rFonts w:cstheme="minorHAnsi"/>
        </w:rPr>
        <w:t>–</w:t>
      </w:r>
      <w:r>
        <w:rPr>
          <w:rFonts w:cstheme="minorHAnsi"/>
          <w:noProof/>
        </w:rPr>
        <w:t xml:space="preserve">enriched; </w:t>
      </w:r>
      <w:r w:rsidRPr="00BC66A2">
        <w:rPr>
          <w:rFonts w:cstheme="minorHAnsi"/>
          <w:noProof/>
        </w:rPr>
        <w:t>IC</w:t>
      </w:r>
      <w:r w:rsidRPr="001E2659">
        <w:rPr>
          <w:rFonts w:cstheme="minorHAnsi"/>
          <w:noProof/>
        </w:rPr>
        <w:t xml:space="preserve">, immune cell; </w:t>
      </w:r>
      <w:r w:rsidRPr="00BC66A2">
        <w:rPr>
          <w:rFonts w:cstheme="minorHAnsi"/>
          <w:noProof/>
        </w:rPr>
        <w:t>IHC</w:t>
      </w:r>
      <w:r>
        <w:rPr>
          <w:rFonts w:cstheme="minorHAnsi"/>
          <w:noProof/>
        </w:rPr>
        <w:t xml:space="preserve">, immunohistochemistry; OR, odds ratio; </w:t>
      </w:r>
      <w:r w:rsidRPr="00BC66A2">
        <w:t>PAM50</w:t>
      </w:r>
      <w:r w:rsidRPr="001E2659">
        <w:t xml:space="preserve">, Prediction Analysis of Microarray with the 50-gene classifier; </w:t>
      </w:r>
      <w:r w:rsidRPr="00BC66A2">
        <w:t>PD</w:t>
      </w:r>
      <w:r>
        <w:t xml:space="preserve">-L1, programmed death ligand 1; </w:t>
      </w:r>
      <w:r w:rsidRPr="00516B0E">
        <w:rPr>
          <w:i/>
          <w:iCs/>
        </w:rPr>
        <w:t>PIK3CA</w:t>
      </w:r>
      <w:r>
        <w:t xml:space="preserve">, </w:t>
      </w:r>
      <w:r w:rsidRPr="002D4EEB">
        <w:t>phosphatidylinositol-4,5-bisphosphate 3</w:t>
      </w:r>
      <w:r>
        <w:t xml:space="preserve">-kinase catalytic subunit alpha; </w:t>
      </w:r>
      <w:r w:rsidRPr="00BC66A2">
        <w:rPr>
          <w:rFonts w:eastAsia="ImagoPro-Book" w:cstheme="minorHAnsi"/>
        </w:rPr>
        <w:t>Teff</w:t>
      </w:r>
      <w:r>
        <w:rPr>
          <w:rFonts w:eastAsia="ImagoPro-Book" w:cstheme="minorHAnsi"/>
        </w:rPr>
        <w:t xml:space="preserve">, T effector; </w:t>
      </w:r>
      <w:r w:rsidRPr="00BC66A2">
        <w:rPr>
          <w:rFonts w:cstheme="minorHAnsi"/>
          <w:noProof/>
        </w:rPr>
        <w:t>TIL</w:t>
      </w:r>
      <w:r w:rsidRPr="001E2659">
        <w:rPr>
          <w:rFonts w:cstheme="minorHAnsi"/>
          <w:noProof/>
        </w:rPr>
        <w:t xml:space="preserve">, </w:t>
      </w:r>
      <w:r>
        <w:rPr>
          <w:rFonts w:cstheme="minorHAnsi"/>
          <w:noProof/>
        </w:rPr>
        <w:t>tumor-infiltrating lymphocyte.</w:t>
      </w:r>
    </w:p>
    <w:p w14:paraId="477842CD" w14:textId="77777777" w:rsidR="007938BD" w:rsidRDefault="007938BD" w:rsidP="007938BD"/>
    <w:bookmarkEnd w:id="0"/>
    <w:p w14:paraId="03215A9A" w14:textId="17794668" w:rsidR="000E463B" w:rsidRPr="00552300" w:rsidRDefault="000E463B" w:rsidP="005E4F74">
      <w:pPr>
        <w:spacing w:line="480" w:lineRule="auto"/>
      </w:pPr>
    </w:p>
    <w:sectPr w:rsidR="000E463B" w:rsidRPr="00552300" w:rsidSect="005E6B97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D2DEE3" w14:textId="77777777" w:rsidR="009D1727" w:rsidRDefault="009D1727" w:rsidP="00502AC2">
      <w:pPr>
        <w:spacing w:after="0" w:line="240" w:lineRule="auto"/>
      </w:pPr>
      <w:r>
        <w:separator/>
      </w:r>
    </w:p>
  </w:endnote>
  <w:endnote w:type="continuationSeparator" w:id="0">
    <w:p w14:paraId="03DACBF1" w14:textId="77777777" w:rsidR="009D1727" w:rsidRDefault="009D1727" w:rsidP="00502AC2">
      <w:pPr>
        <w:spacing w:after="0" w:line="240" w:lineRule="auto"/>
      </w:pPr>
      <w:r>
        <w:continuationSeparator/>
      </w:r>
    </w:p>
  </w:endnote>
  <w:endnote w:type="continuationNotice" w:id="1">
    <w:p w14:paraId="3D391C92" w14:textId="77777777" w:rsidR="009D1727" w:rsidRDefault="009D17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magoPro-Book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549258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D3D0E5" w14:textId="0A579510" w:rsidR="007B6138" w:rsidRDefault="007B61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B9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A01BAF5" w14:textId="77777777" w:rsidR="007B6138" w:rsidRDefault="007B61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5871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F6E443" w14:textId="0A5A9274" w:rsidR="007B6138" w:rsidRDefault="007B61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B97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269FD28E" w14:textId="77777777" w:rsidR="007B6138" w:rsidRDefault="007B61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03BAD" w14:textId="77777777" w:rsidR="009D1727" w:rsidRDefault="009D1727" w:rsidP="00502AC2">
      <w:pPr>
        <w:spacing w:after="0" w:line="240" w:lineRule="auto"/>
      </w:pPr>
      <w:r>
        <w:separator/>
      </w:r>
    </w:p>
  </w:footnote>
  <w:footnote w:type="continuationSeparator" w:id="0">
    <w:p w14:paraId="2AF34866" w14:textId="77777777" w:rsidR="009D1727" w:rsidRDefault="009D1727" w:rsidP="00502AC2">
      <w:pPr>
        <w:spacing w:after="0" w:line="240" w:lineRule="auto"/>
      </w:pPr>
      <w:r>
        <w:continuationSeparator/>
      </w:r>
    </w:p>
  </w:footnote>
  <w:footnote w:type="continuationNotice" w:id="1">
    <w:p w14:paraId="2C3AC069" w14:textId="77777777" w:rsidR="009D1727" w:rsidRDefault="009D172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01CCF"/>
    <w:multiLevelType w:val="hybridMultilevel"/>
    <w:tmpl w:val="2D708BB6"/>
    <w:lvl w:ilvl="0" w:tplc="4D8EC6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7618F"/>
    <w:multiLevelType w:val="hybridMultilevel"/>
    <w:tmpl w:val="58201EF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61A7"/>
    <w:multiLevelType w:val="hybridMultilevel"/>
    <w:tmpl w:val="530C6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F5A9E"/>
    <w:multiLevelType w:val="multilevel"/>
    <w:tmpl w:val="5762B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36398F"/>
    <w:multiLevelType w:val="multilevel"/>
    <w:tmpl w:val="B2A60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6F1E72"/>
    <w:multiLevelType w:val="multilevel"/>
    <w:tmpl w:val="7EE24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5C45975"/>
    <w:multiLevelType w:val="hybridMultilevel"/>
    <w:tmpl w:val="35E878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9B6909"/>
    <w:multiLevelType w:val="multilevel"/>
    <w:tmpl w:val="9E78C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6A7C2E"/>
    <w:multiLevelType w:val="multilevel"/>
    <w:tmpl w:val="ACC0C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247BAD"/>
    <w:multiLevelType w:val="hybridMultilevel"/>
    <w:tmpl w:val="864EED66"/>
    <w:lvl w:ilvl="0" w:tplc="E7FE93D0">
      <w:start w:val="1"/>
      <w:numFmt w:val="upperLetter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hideSpellingErrors/>
  <w:hideGrammaticalError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de-DE" w:vendorID="64" w:dllVersion="6" w:nlCheck="1" w:checkStyle="0"/>
  <w:activeWritingStyle w:appName="MSWord" w:lang="fr-CH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fr-CH" w:vendorID="64" w:dllVersion="0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de-CH" w:vendorID="64" w:dllVersion="6" w:nlCheck="1" w:checkStyle="0"/>
  <w:activeWritingStyle w:appName="MSWord" w:lang="de-CH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pt-PT" w:vendorID="64" w:dllVersion="0" w:nlCheck="1" w:checkStyle="0"/>
  <w:activeWritingStyle w:appName="MSWord" w:lang="sv-SE" w:vendorID="64" w:dllVersion="0" w:nlCheck="1" w:checkStyle="0"/>
  <w:activeWritingStyle w:appName="MSWord" w:lang="da-DK" w:vendorID="64" w:dllVersion="0" w:nlCheck="1" w:checkStyle="0"/>
  <w:activeWritingStyle w:appName="MSWord" w:lang="en-US" w:vendorID="64" w:dllVersion="4096" w:nlCheck="1" w:checkStyle="0"/>
  <w:activeWritingStyle w:appName="MSWord" w:lang="fr-CH" w:vendorID="64" w:dllVersion="4096" w:nlCheck="1" w:checkStyle="0"/>
  <w:activeWritingStyle w:appName="MSWord" w:lang="pt-BR" w:vendorID="64" w:dllVersion="0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98A"/>
    <w:rsid w:val="00000C30"/>
    <w:rsid w:val="00000E8C"/>
    <w:rsid w:val="00001F65"/>
    <w:rsid w:val="000020E2"/>
    <w:rsid w:val="00002208"/>
    <w:rsid w:val="00002DC8"/>
    <w:rsid w:val="00003229"/>
    <w:rsid w:val="00004357"/>
    <w:rsid w:val="000043F5"/>
    <w:rsid w:val="00004521"/>
    <w:rsid w:val="000046FE"/>
    <w:rsid w:val="00004A04"/>
    <w:rsid w:val="00004BF1"/>
    <w:rsid w:val="00004C8D"/>
    <w:rsid w:val="00004DD2"/>
    <w:rsid w:val="000052DF"/>
    <w:rsid w:val="000057AB"/>
    <w:rsid w:val="00005BF2"/>
    <w:rsid w:val="0000677C"/>
    <w:rsid w:val="00006A16"/>
    <w:rsid w:val="00006BFF"/>
    <w:rsid w:val="00006E5F"/>
    <w:rsid w:val="0000730D"/>
    <w:rsid w:val="00007A64"/>
    <w:rsid w:val="00007F02"/>
    <w:rsid w:val="000102B4"/>
    <w:rsid w:val="0001055F"/>
    <w:rsid w:val="00010AF0"/>
    <w:rsid w:val="00010F0C"/>
    <w:rsid w:val="00011421"/>
    <w:rsid w:val="00011443"/>
    <w:rsid w:val="0001178D"/>
    <w:rsid w:val="00012DCB"/>
    <w:rsid w:val="00012E11"/>
    <w:rsid w:val="00012EB7"/>
    <w:rsid w:val="00013848"/>
    <w:rsid w:val="00013B23"/>
    <w:rsid w:val="00014035"/>
    <w:rsid w:val="0001489F"/>
    <w:rsid w:val="00015426"/>
    <w:rsid w:val="000160D4"/>
    <w:rsid w:val="000163C7"/>
    <w:rsid w:val="000166C3"/>
    <w:rsid w:val="00017B9F"/>
    <w:rsid w:val="000203D0"/>
    <w:rsid w:val="00021009"/>
    <w:rsid w:val="00021136"/>
    <w:rsid w:val="0002115F"/>
    <w:rsid w:val="00021293"/>
    <w:rsid w:val="00021544"/>
    <w:rsid w:val="000221AF"/>
    <w:rsid w:val="00023DE8"/>
    <w:rsid w:val="000243F7"/>
    <w:rsid w:val="000248B3"/>
    <w:rsid w:val="00024E27"/>
    <w:rsid w:val="00024E85"/>
    <w:rsid w:val="00025697"/>
    <w:rsid w:val="00025B41"/>
    <w:rsid w:val="00025C82"/>
    <w:rsid w:val="000261A0"/>
    <w:rsid w:val="000276BE"/>
    <w:rsid w:val="00027FAE"/>
    <w:rsid w:val="00030999"/>
    <w:rsid w:val="00031163"/>
    <w:rsid w:val="000328DC"/>
    <w:rsid w:val="000329ED"/>
    <w:rsid w:val="00032A23"/>
    <w:rsid w:val="000335D4"/>
    <w:rsid w:val="00034605"/>
    <w:rsid w:val="00034CA6"/>
    <w:rsid w:val="00034DDB"/>
    <w:rsid w:val="00035790"/>
    <w:rsid w:val="00035C04"/>
    <w:rsid w:val="0003630D"/>
    <w:rsid w:val="000366B8"/>
    <w:rsid w:val="00036DC7"/>
    <w:rsid w:val="00040BF7"/>
    <w:rsid w:val="0004165D"/>
    <w:rsid w:val="00041E13"/>
    <w:rsid w:val="00041F38"/>
    <w:rsid w:val="000437AB"/>
    <w:rsid w:val="0004422D"/>
    <w:rsid w:val="0004470E"/>
    <w:rsid w:val="000449A0"/>
    <w:rsid w:val="0004501C"/>
    <w:rsid w:val="000456AF"/>
    <w:rsid w:val="00045B49"/>
    <w:rsid w:val="00046B79"/>
    <w:rsid w:val="0005091E"/>
    <w:rsid w:val="00050B97"/>
    <w:rsid w:val="00051159"/>
    <w:rsid w:val="00051D11"/>
    <w:rsid w:val="00052D2A"/>
    <w:rsid w:val="00052EEA"/>
    <w:rsid w:val="00052F44"/>
    <w:rsid w:val="00053068"/>
    <w:rsid w:val="00053C9D"/>
    <w:rsid w:val="00054BA5"/>
    <w:rsid w:val="0005555C"/>
    <w:rsid w:val="00055623"/>
    <w:rsid w:val="000560E3"/>
    <w:rsid w:val="000565D0"/>
    <w:rsid w:val="00056AD4"/>
    <w:rsid w:val="00057072"/>
    <w:rsid w:val="00057494"/>
    <w:rsid w:val="00057851"/>
    <w:rsid w:val="00057A84"/>
    <w:rsid w:val="00060425"/>
    <w:rsid w:val="0006051E"/>
    <w:rsid w:val="00061956"/>
    <w:rsid w:val="00061973"/>
    <w:rsid w:val="000628A5"/>
    <w:rsid w:val="00062A13"/>
    <w:rsid w:val="00063039"/>
    <w:rsid w:val="00063144"/>
    <w:rsid w:val="00063778"/>
    <w:rsid w:val="00064907"/>
    <w:rsid w:val="000649B7"/>
    <w:rsid w:val="00064A34"/>
    <w:rsid w:val="00064FFE"/>
    <w:rsid w:val="00066989"/>
    <w:rsid w:val="00066B20"/>
    <w:rsid w:val="00067A2B"/>
    <w:rsid w:val="0007043C"/>
    <w:rsid w:val="00070604"/>
    <w:rsid w:val="00070B68"/>
    <w:rsid w:val="00071793"/>
    <w:rsid w:val="00071F7D"/>
    <w:rsid w:val="00072485"/>
    <w:rsid w:val="00072A65"/>
    <w:rsid w:val="000736A6"/>
    <w:rsid w:val="00073A72"/>
    <w:rsid w:val="00073AE9"/>
    <w:rsid w:val="00073C65"/>
    <w:rsid w:val="00074358"/>
    <w:rsid w:val="00074AB7"/>
    <w:rsid w:val="00075191"/>
    <w:rsid w:val="00075977"/>
    <w:rsid w:val="00076583"/>
    <w:rsid w:val="00076D10"/>
    <w:rsid w:val="00077931"/>
    <w:rsid w:val="00080476"/>
    <w:rsid w:val="000810EC"/>
    <w:rsid w:val="0008115B"/>
    <w:rsid w:val="0008118E"/>
    <w:rsid w:val="00081638"/>
    <w:rsid w:val="00081A92"/>
    <w:rsid w:val="00081CB7"/>
    <w:rsid w:val="00081FD1"/>
    <w:rsid w:val="000831EA"/>
    <w:rsid w:val="0008326B"/>
    <w:rsid w:val="00083290"/>
    <w:rsid w:val="00084072"/>
    <w:rsid w:val="000848A6"/>
    <w:rsid w:val="00084BA0"/>
    <w:rsid w:val="000852AC"/>
    <w:rsid w:val="00085C96"/>
    <w:rsid w:val="00085CAC"/>
    <w:rsid w:val="0008623D"/>
    <w:rsid w:val="00086C52"/>
    <w:rsid w:val="000872BB"/>
    <w:rsid w:val="00087B72"/>
    <w:rsid w:val="00087E87"/>
    <w:rsid w:val="0009044B"/>
    <w:rsid w:val="00090B52"/>
    <w:rsid w:val="00091E2F"/>
    <w:rsid w:val="00091ECF"/>
    <w:rsid w:val="000924D9"/>
    <w:rsid w:val="00093A45"/>
    <w:rsid w:val="00093E9B"/>
    <w:rsid w:val="00093FAB"/>
    <w:rsid w:val="0009400C"/>
    <w:rsid w:val="00094178"/>
    <w:rsid w:val="000941D5"/>
    <w:rsid w:val="0009423B"/>
    <w:rsid w:val="00094BA1"/>
    <w:rsid w:val="00094C9F"/>
    <w:rsid w:val="00094E8B"/>
    <w:rsid w:val="00095960"/>
    <w:rsid w:val="000959C9"/>
    <w:rsid w:val="00095FA3"/>
    <w:rsid w:val="00096082"/>
    <w:rsid w:val="00096DDB"/>
    <w:rsid w:val="00096FCA"/>
    <w:rsid w:val="00097A28"/>
    <w:rsid w:val="00097D50"/>
    <w:rsid w:val="00097DC1"/>
    <w:rsid w:val="000A0120"/>
    <w:rsid w:val="000A050B"/>
    <w:rsid w:val="000A079D"/>
    <w:rsid w:val="000A08E5"/>
    <w:rsid w:val="000A095F"/>
    <w:rsid w:val="000A09BB"/>
    <w:rsid w:val="000A0BE4"/>
    <w:rsid w:val="000A10CD"/>
    <w:rsid w:val="000A19C0"/>
    <w:rsid w:val="000A300F"/>
    <w:rsid w:val="000A36A2"/>
    <w:rsid w:val="000A3DBA"/>
    <w:rsid w:val="000A3F73"/>
    <w:rsid w:val="000A41CC"/>
    <w:rsid w:val="000A566F"/>
    <w:rsid w:val="000A57EA"/>
    <w:rsid w:val="000A594F"/>
    <w:rsid w:val="000A5D89"/>
    <w:rsid w:val="000A674F"/>
    <w:rsid w:val="000A6C87"/>
    <w:rsid w:val="000A6D7D"/>
    <w:rsid w:val="000A707B"/>
    <w:rsid w:val="000A74F6"/>
    <w:rsid w:val="000A75EA"/>
    <w:rsid w:val="000B04B7"/>
    <w:rsid w:val="000B069F"/>
    <w:rsid w:val="000B1AA0"/>
    <w:rsid w:val="000B299B"/>
    <w:rsid w:val="000B2A86"/>
    <w:rsid w:val="000B30E9"/>
    <w:rsid w:val="000B3387"/>
    <w:rsid w:val="000B33A0"/>
    <w:rsid w:val="000B4880"/>
    <w:rsid w:val="000B5FC4"/>
    <w:rsid w:val="000B7C48"/>
    <w:rsid w:val="000B7FE6"/>
    <w:rsid w:val="000C0140"/>
    <w:rsid w:val="000C0147"/>
    <w:rsid w:val="000C0412"/>
    <w:rsid w:val="000C0CE7"/>
    <w:rsid w:val="000C0F6E"/>
    <w:rsid w:val="000C1153"/>
    <w:rsid w:val="000C20D3"/>
    <w:rsid w:val="000C2C5F"/>
    <w:rsid w:val="000C3737"/>
    <w:rsid w:val="000C3FA5"/>
    <w:rsid w:val="000C5032"/>
    <w:rsid w:val="000C5357"/>
    <w:rsid w:val="000C5452"/>
    <w:rsid w:val="000C5EF1"/>
    <w:rsid w:val="000C6642"/>
    <w:rsid w:val="000C6AF3"/>
    <w:rsid w:val="000C7034"/>
    <w:rsid w:val="000C7953"/>
    <w:rsid w:val="000D0A15"/>
    <w:rsid w:val="000D13D0"/>
    <w:rsid w:val="000D1999"/>
    <w:rsid w:val="000D1DED"/>
    <w:rsid w:val="000D2048"/>
    <w:rsid w:val="000D25AF"/>
    <w:rsid w:val="000D2E3E"/>
    <w:rsid w:val="000D3097"/>
    <w:rsid w:val="000D47AA"/>
    <w:rsid w:val="000D4F63"/>
    <w:rsid w:val="000D546A"/>
    <w:rsid w:val="000D56BF"/>
    <w:rsid w:val="000D58A2"/>
    <w:rsid w:val="000D58C2"/>
    <w:rsid w:val="000D5955"/>
    <w:rsid w:val="000D5FE7"/>
    <w:rsid w:val="000D61FF"/>
    <w:rsid w:val="000D6294"/>
    <w:rsid w:val="000D63DC"/>
    <w:rsid w:val="000D659F"/>
    <w:rsid w:val="000D6D2B"/>
    <w:rsid w:val="000D7AFB"/>
    <w:rsid w:val="000D7B97"/>
    <w:rsid w:val="000E03B1"/>
    <w:rsid w:val="000E0911"/>
    <w:rsid w:val="000E09C4"/>
    <w:rsid w:val="000E0BC0"/>
    <w:rsid w:val="000E0BC9"/>
    <w:rsid w:val="000E0DDD"/>
    <w:rsid w:val="000E0F45"/>
    <w:rsid w:val="000E12EE"/>
    <w:rsid w:val="000E12FF"/>
    <w:rsid w:val="000E2543"/>
    <w:rsid w:val="000E298A"/>
    <w:rsid w:val="000E315C"/>
    <w:rsid w:val="000E330F"/>
    <w:rsid w:val="000E3513"/>
    <w:rsid w:val="000E41EA"/>
    <w:rsid w:val="000E44EC"/>
    <w:rsid w:val="000E460C"/>
    <w:rsid w:val="000E463B"/>
    <w:rsid w:val="000E4B67"/>
    <w:rsid w:val="000E4C3B"/>
    <w:rsid w:val="000E4D49"/>
    <w:rsid w:val="000E52DF"/>
    <w:rsid w:val="000E536F"/>
    <w:rsid w:val="000E5758"/>
    <w:rsid w:val="000E5D8B"/>
    <w:rsid w:val="000E6AAB"/>
    <w:rsid w:val="000E6E6C"/>
    <w:rsid w:val="000E7960"/>
    <w:rsid w:val="000E796D"/>
    <w:rsid w:val="000E7EEE"/>
    <w:rsid w:val="000E7EF2"/>
    <w:rsid w:val="000E7F96"/>
    <w:rsid w:val="000F16E8"/>
    <w:rsid w:val="000F1824"/>
    <w:rsid w:val="000F1FC3"/>
    <w:rsid w:val="000F2089"/>
    <w:rsid w:val="000F2684"/>
    <w:rsid w:val="000F3019"/>
    <w:rsid w:val="000F30A3"/>
    <w:rsid w:val="000F3454"/>
    <w:rsid w:val="000F3BB2"/>
    <w:rsid w:val="000F4B5F"/>
    <w:rsid w:val="000F54C3"/>
    <w:rsid w:val="000F5533"/>
    <w:rsid w:val="000F576F"/>
    <w:rsid w:val="000F6DE9"/>
    <w:rsid w:val="000F79CA"/>
    <w:rsid w:val="00100053"/>
    <w:rsid w:val="00100C4D"/>
    <w:rsid w:val="00101B8C"/>
    <w:rsid w:val="00102262"/>
    <w:rsid w:val="001023C3"/>
    <w:rsid w:val="00102814"/>
    <w:rsid w:val="0010309C"/>
    <w:rsid w:val="001039EA"/>
    <w:rsid w:val="00103AFD"/>
    <w:rsid w:val="00104209"/>
    <w:rsid w:val="00104A19"/>
    <w:rsid w:val="00104CF8"/>
    <w:rsid w:val="001056AC"/>
    <w:rsid w:val="00105FBF"/>
    <w:rsid w:val="00106C6D"/>
    <w:rsid w:val="001073CE"/>
    <w:rsid w:val="00107AA0"/>
    <w:rsid w:val="00107CDF"/>
    <w:rsid w:val="00110693"/>
    <w:rsid w:val="00110BB7"/>
    <w:rsid w:val="001114BC"/>
    <w:rsid w:val="001118C1"/>
    <w:rsid w:val="00111910"/>
    <w:rsid w:val="00111E68"/>
    <w:rsid w:val="001120E9"/>
    <w:rsid w:val="00113342"/>
    <w:rsid w:val="001134D3"/>
    <w:rsid w:val="0011354B"/>
    <w:rsid w:val="001139B5"/>
    <w:rsid w:val="00113B0C"/>
    <w:rsid w:val="00113D6C"/>
    <w:rsid w:val="0011448E"/>
    <w:rsid w:val="00114A92"/>
    <w:rsid w:val="001152C8"/>
    <w:rsid w:val="0011593A"/>
    <w:rsid w:val="00116D37"/>
    <w:rsid w:val="001177F9"/>
    <w:rsid w:val="00117B2A"/>
    <w:rsid w:val="001205EB"/>
    <w:rsid w:val="0012142C"/>
    <w:rsid w:val="0012157B"/>
    <w:rsid w:val="001227F2"/>
    <w:rsid w:val="00122A17"/>
    <w:rsid w:val="001231D6"/>
    <w:rsid w:val="00123EA4"/>
    <w:rsid w:val="00124E5E"/>
    <w:rsid w:val="001251F6"/>
    <w:rsid w:val="00125424"/>
    <w:rsid w:val="00125447"/>
    <w:rsid w:val="00125EE3"/>
    <w:rsid w:val="001267DE"/>
    <w:rsid w:val="00126CB3"/>
    <w:rsid w:val="0012731D"/>
    <w:rsid w:val="001300C0"/>
    <w:rsid w:val="00130333"/>
    <w:rsid w:val="00130850"/>
    <w:rsid w:val="00130E7C"/>
    <w:rsid w:val="0013122A"/>
    <w:rsid w:val="001313CD"/>
    <w:rsid w:val="00131861"/>
    <w:rsid w:val="00131C8A"/>
    <w:rsid w:val="00131CD6"/>
    <w:rsid w:val="00131F83"/>
    <w:rsid w:val="001326D3"/>
    <w:rsid w:val="001328CB"/>
    <w:rsid w:val="00132BCF"/>
    <w:rsid w:val="00132ED4"/>
    <w:rsid w:val="0013395F"/>
    <w:rsid w:val="00133F7F"/>
    <w:rsid w:val="00134843"/>
    <w:rsid w:val="00134971"/>
    <w:rsid w:val="00134E89"/>
    <w:rsid w:val="00135954"/>
    <w:rsid w:val="00136192"/>
    <w:rsid w:val="00136607"/>
    <w:rsid w:val="00136C93"/>
    <w:rsid w:val="00136CD4"/>
    <w:rsid w:val="00137393"/>
    <w:rsid w:val="001406CE"/>
    <w:rsid w:val="00140F34"/>
    <w:rsid w:val="00141348"/>
    <w:rsid w:val="001414FA"/>
    <w:rsid w:val="0014181B"/>
    <w:rsid w:val="00141B90"/>
    <w:rsid w:val="00141DC4"/>
    <w:rsid w:val="00141ED5"/>
    <w:rsid w:val="00142158"/>
    <w:rsid w:val="0014227D"/>
    <w:rsid w:val="00142F60"/>
    <w:rsid w:val="00143007"/>
    <w:rsid w:val="00143032"/>
    <w:rsid w:val="00143C9F"/>
    <w:rsid w:val="0014496F"/>
    <w:rsid w:val="001450E7"/>
    <w:rsid w:val="001451B0"/>
    <w:rsid w:val="00145465"/>
    <w:rsid w:val="00145BD5"/>
    <w:rsid w:val="0014605D"/>
    <w:rsid w:val="00146379"/>
    <w:rsid w:val="0014757E"/>
    <w:rsid w:val="001479F5"/>
    <w:rsid w:val="00150184"/>
    <w:rsid w:val="00150C94"/>
    <w:rsid w:val="0015128B"/>
    <w:rsid w:val="00152405"/>
    <w:rsid w:val="001525F0"/>
    <w:rsid w:val="0015301F"/>
    <w:rsid w:val="00153C86"/>
    <w:rsid w:val="00153D41"/>
    <w:rsid w:val="00154123"/>
    <w:rsid w:val="0015413C"/>
    <w:rsid w:val="00154708"/>
    <w:rsid w:val="00155276"/>
    <w:rsid w:val="00155DFC"/>
    <w:rsid w:val="001564C1"/>
    <w:rsid w:val="0015686F"/>
    <w:rsid w:val="00156F8F"/>
    <w:rsid w:val="0015786B"/>
    <w:rsid w:val="0015797A"/>
    <w:rsid w:val="00157EC5"/>
    <w:rsid w:val="0016118A"/>
    <w:rsid w:val="001616CD"/>
    <w:rsid w:val="00161CA8"/>
    <w:rsid w:val="00162BE6"/>
    <w:rsid w:val="00162C8B"/>
    <w:rsid w:val="0016346B"/>
    <w:rsid w:val="0016357F"/>
    <w:rsid w:val="00163625"/>
    <w:rsid w:val="001637E2"/>
    <w:rsid w:val="0016383B"/>
    <w:rsid w:val="001639BC"/>
    <w:rsid w:val="00163F74"/>
    <w:rsid w:val="00164555"/>
    <w:rsid w:val="0016520E"/>
    <w:rsid w:val="001655DB"/>
    <w:rsid w:val="00165B06"/>
    <w:rsid w:val="00165CE2"/>
    <w:rsid w:val="00165D13"/>
    <w:rsid w:val="0016742D"/>
    <w:rsid w:val="00167E89"/>
    <w:rsid w:val="001700BD"/>
    <w:rsid w:val="001703B6"/>
    <w:rsid w:val="001707DC"/>
    <w:rsid w:val="00171052"/>
    <w:rsid w:val="001727FC"/>
    <w:rsid w:val="00172E00"/>
    <w:rsid w:val="001736AA"/>
    <w:rsid w:val="00173D4C"/>
    <w:rsid w:val="00174647"/>
    <w:rsid w:val="00174CFF"/>
    <w:rsid w:val="001750F4"/>
    <w:rsid w:val="001757B3"/>
    <w:rsid w:val="0017581F"/>
    <w:rsid w:val="00175D39"/>
    <w:rsid w:val="00175E35"/>
    <w:rsid w:val="00175EAD"/>
    <w:rsid w:val="001765B3"/>
    <w:rsid w:val="00177219"/>
    <w:rsid w:val="0018119F"/>
    <w:rsid w:val="00181449"/>
    <w:rsid w:val="00181638"/>
    <w:rsid w:val="00181F0A"/>
    <w:rsid w:val="001822B9"/>
    <w:rsid w:val="00182A88"/>
    <w:rsid w:val="00182B47"/>
    <w:rsid w:val="001838CC"/>
    <w:rsid w:val="001843B4"/>
    <w:rsid w:val="00184509"/>
    <w:rsid w:val="001847D0"/>
    <w:rsid w:val="00184D3B"/>
    <w:rsid w:val="00184E09"/>
    <w:rsid w:val="001850D5"/>
    <w:rsid w:val="001851FC"/>
    <w:rsid w:val="00186058"/>
    <w:rsid w:val="00186650"/>
    <w:rsid w:val="00186CD0"/>
    <w:rsid w:val="00186F85"/>
    <w:rsid w:val="00187B26"/>
    <w:rsid w:val="00187EFE"/>
    <w:rsid w:val="00190DA6"/>
    <w:rsid w:val="00191E19"/>
    <w:rsid w:val="00191EA6"/>
    <w:rsid w:val="00191EA9"/>
    <w:rsid w:val="00192D05"/>
    <w:rsid w:val="00192FA9"/>
    <w:rsid w:val="0019306C"/>
    <w:rsid w:val="0019309D"/>
    <w:rsid w:val="001935B5"/>
    <w:rsid w:val="00193B25"/>
    <w:rsid w:val="00193C42"/>
    <w:rsid w:val="00194718"/>
    <w:rsid w:val="0019474C"/>
    <w:rsid w:val="001949D2"/>
    <w:rsid w:val="001951D3"/>
    <w:rsid w:val="0019581E"/>
    <w:rsid w:val="001959CB"/>
    <w:rsid w:val="00195C0C"/>
    <w:rsid w:val="0019610D"/>
    <w:rsid w:val="0019701B"/>
    <w:rsid w:val="00197548"/>
    <w:rsid w:val="00197565"/>
    <w:rsid w:val="00197633"/>
    <w:rsid w:val="00197ED9"/>
    <w:rsid w:val="001A048C"/>
    <w:rsid w:val="001A0A69"/>
    <w:rsid w:val="001A1161"/>
    <w:rsid w:val="001A14C1"/>
    <w:rsid w:val="001A19B4"/>
    <w:rsid w:val="001A1FF8"/>
    <w:rsid w:val="001A221F"/>
    <w:rsid w:val="001A2245"/>
    <w:rsid w:val="001A26C6"/>
    <w:rsid w:val="001A30BC"/>
    <w:rsid w:val="001A374D"/>
    <w:rsid w:val="001A3911"/>
    <w:rsid w:val="001A3D90"/>
    <w:rsid w:val="001A3FED"/>
    <w:rsid w:val="001A4A3B"/>
    <w:rsid w:val="001A4AEF"/>
    <w:rsid w:val="001A4FAB"/>
    <w:rsid w:val="001A5403"/>
    <w:rsid w:val="001A5406"/>
    <w:rsid w:val="001A5B0B"/>
    <w:rsid w:val="001A6415"/>
    <w:rsid w:val="001A691D"/>
    <w:rsid w:val="001A7391"/>
    <w:rsid w:val="001B0235"/>
    <w:rsid w:val="001B0C19"/>
    <w:rsid w:val="001B0CFA"/>
    <w:rsid w:val="001B0F40"/>
    <w:rsid w:val="001B10DC"/>
    <w:rsid w:val="001B267B"/>
    <w:rsid w:val="001B4748"/>
    <w:rsid w:val="001B4D8A"/>
    <w:rsid w:val="001B50E5"/>
    <w:rsid w:val="001B53B9"/>
    <w:rsid w:val="001B5C0D"/>
    <w:rsid w:val="001B60F5"/>
    <w:rsid w:val="001B62DE"/>
    <w:rsid w:val="001B6A2E"/>
    <w:rsid w:val="001B7533"/>
    <w:rsid w:val="001B780C"/>
    <w:rsid w:val="001C114A"/>
    <w:rsid w:val="001C118A"/>
    <w:rsid w:val="001C1BBC"/>
    <w:rsid w:val="001C1BE4"/>
    <w:rsid w:val="001C1C66"/>
    <w:rsid w:val="001C1F1A"/>
    <w:rsid w:val="001C26CE"/>
    <w:rsid w:val="001C2A05"/>
    <w:rsid w:val="001C2AA9"/>
    <w:rsid w:val="001C2F9A"/>
    <w:rsid w:val="001C341C"/>
    <w:rsid w:val="001C42E1"/>
    <w:rsid w:val="001C43D9"/>
    <w:rsid w:val="001C46CB"/>
    <w:rsid w:val="001C47C8"/>
    <w:rsid w:val="001C68A7"/>
    <w:rsid w:val="001C6929"/>
    <w:rsid w:val="001C6FB2"/>
    <w:rsid w:val="001C731A"/>
    <w:rsid w:val="001C76BE"/>
    <w:rsid w:val="001D0373"/>
    <w:rsid w:val="001D0768"/>
    <w:rsid w:val="001D0D84"/>
    <w:rsid w:val="001D12F2"/>
    <w:rsid w:val="001D21AA"/>
    <w:rsid w:val="001D226E"/>
    <w:rsid w:val="001D260C"/>
    <w:rsid w:val="001D2621"/>
    <w:rsid w:val="001D26A3"/>
    <w:rsid w:val="001D29DF"/>
    <w:rsid w:val="001D2C35"/>
    <w:rsid w:val="001D3541"/>
    <w:rsid w:val="001D3598"/>
    <w:rsid w:val="001D3B57"/>
    <w:rsid w:val="001D3CD7"/>
    <w:rsid w:val="001D4115"/>
    <w:rsid w:val="001D4310"/>
    <w:rsid w:val="001D5CCC"/>
    <w:rsid w:val="001D6FB3"/>
    <w:rsid w:val="001D7651"/>
    <w:rsid w:val="001E020D"/>
    <w:rsid w:val="001E0878"/>
    <w:rsid w:val="001E0C2D"/>
    <w:rsid w:val="001E0D81"/>
    <w:rsid w:val="001E17AA"/>
    <w:rsid w:val="001E1A45"/>
    <w:rsid w:val="001E1D47"/>
    <w:rsid w:val="001E2659"/>
    <w:rsid w:val="001E2AAB"/>
    <w:rsid w:val="001E2CA2"/>
    <w:rsid w:val="001E2ECC"/>
    <w:rsid w:val="001E3366"/>
    <w:rsid w:val="001E4940"/>
    <w:rsid w:val="001E4A45"/>
    <w:rsid w:val="001E4BC6"/>
    <w:rsid w:val="001E50BD"/>
    <w:rsid w:val="001E543B"/>
    <w:rsid w:val="001E6699"/>
    <w:rsid w:val="001E67BE"/>
    <w:rsid w:val="001F0371"/>
    <w:rsid w:val="001F0984"/>
    <w:rsid w:val="001F13DE"/>
    <w:rsid w:val="001F37F1"/>
    <w:rsid w:val="001F4A5C"/>
    <w:rsid w:val="001F4C0A"/>
    <w:rsid w:val="001F4FBD"/>
    <w:rsid w:val="001F5C65"/>
    <w:rsid w:val="001F6571"/>
    <w:rsid w:val="001F6592"/>
    <w:rsid w:val="002008EB"/>
    <w:rsid w:val="002012EA"/>
    <w:rsid w:val="00201867"/>
    <w:rsid w:val="00201AAA"/>
    <w:rsid w:val="00201F39"/>
    <w:rsid w:val="00202177"/>
    <w:rsid w:val="00202184"/>
    <w:rsid w:val="002025B5"/>
    <w:rsid w:val="00202778"/>
    <w:rsid w:val="00202B88"/>
    <w:rsid w:val="00202CA9"/>
    <w:rsid w:val="002034C9"/>
    <w:rsid w:val="00203A9B"/>
    <w:rsid w:val="00203C1E"/>
    <w:rsid w:val="002041C3"/>
    <w:rsid w:val="002045B6"/>
    <w:rsid w:val="0020483C"/>
    <w:rsid w:val="00204B91"/>
    <w:rsid w:val="00204D2B"/>
    <w:rsid w:val="00204DF5"/>
    <w:rsid w:val="0020569E"/>
    <w:rsid w:val="00205BB1"/>
    <w:rsid w:val="00205E89"/>
    <w:rsid w:val="00206733"/>
    <w:rsid w:val="0020689E"/>
    <w:rsid w:val="0020694B"/>
    <w:rsid w:val="00207616"/>
    <w:rsid w:val="00207DEC"/>
    <w:rsid w:val="002101DA"/>
    <w:rsid w:val="00210D17"/>
    <w:rsid w:val="002114AC"/>
    <w:rsid w:val="002136C9"/>
    <w:rsid w:val="00214B56"/>
    <w:rsid w:val="00215FA0"/>
    <w:rsid w:val="002167FF"/>
    <w:rsid w:val="0021729B"/>
    <w:rsid w:val="002177B6"/>
    <w:rsid w:val="00217800"/>
    <w:rsid w:val="0021791A"/>
    <w:rsid w:val="00217BAC"/>
    <w:rsid w:val="00217D5B"/>
    <w:rsid w:val="00217F38"/>
    <w:rsid w:val="00221346"/>
    <w:rsid w:val="00221364"/>
    <w:rsid w:val="00221695"/>
    <w:rsid w:val="0022192C"/>
    <w:rsid w:val="00221E43"/>
    <w:rsid w:val="002223C0"/>
    <w:rsid w:val="0022245E"/>
    <w:rsid w:val="0022272E"/>
    <w:rsid w:val="00222879"/>
    <w:rsid w:val="0022296D"/>
    <w:rsid w:val="00223559"/>
    <w:rsid w:val="002236EF"/>
    <w:rsid w:val="00223936"/>
    <w:rsid w:val="00223BFB"/>
    <w:rsid w:val="00224112"/>
    <w:rsid w:val="00225666"/>
    <w:rsid w:val="00225814"/>
    <w:rsid w:val="00225AE8"/>
    <w:rsid w:val="00225D16"/>
    <w:rsid w:val="0022651B"/>
    <w:rsid w:val="00226D1E"/>
    <w:rsid w:val="00227119"/>
    <w:rsid w:val="002273A6"/>
    <w:rsid w:val="00227527"/>
    <w:rsid w:val="00227E8E"/>
    <w:rsid w:val="00231EAF"/>
    <w:rsid w:val="00232B03"/>
    <w:rsid w:val="00232D1B"/>
    <w:rsid w:val="00234C29"/>
    <w:rsid w:val="00234EBF"/>
    <w:rsid w:val="002357A3"/>
    <w:rsid w:val="0023586C"/>
    <w:rsid w:val="002359C5"/>
    <w:rsid w:val="002363FB"/>
    <w:rsid w:val="00236B47"/>
    <w:rsid w:val="00236C70"/>
    <w:rsid w:val="002370A5"/>
    <w:rsid w:val="00237371"/>
    <w:rsid w:val="0023739F"/>
    <w:rsid w:val="002375D5"/>
    <w:rsid w:val="002402D4"/>
    <w:rsid w:val="00240333"/>
    <w:rsid w:val="00240629"/>
    <w:rsid w:val="002415E6"/>
    <w:rsid w:val="00241D6B"/>
    <w:rsid w:val="00242404"/>
    <w:rsid w:val="0024354B"/>
    <w:rsid w:val="0024357F"/>
    <w:rsid w:val="00243758"/>
    <w:rsid w:val="002438B5"/>
    <w:rsid w:val="00243BDF"/>
    <w:rsid w:val="00243D29"/>
    <w:rsid w:val="00244DCF"/>
    <w:rsid w:val="00244F86"/>
    <w:rsid w:val="0024513B"/>
    <w:rsid w:val="002456AC"/>
    <w:rsid w:val="00245713"/>
    <w:rsid w:val="002458AC"/>
    <w:rsid w:val="00245C82"/>
    <w:rsid w:val="00246D28"/>
    <w:rsid w:val="00246E87"/>
    <w:rsid w:val="00247317"/>
    <w:rsid w:val="002476C8"/>
    <w:rsid w:val="00247B01"/>
    <w:rsid w:val="00247D3A"/>
    <w:rsid w:val="00247D7D"/>
    <w:rsid w:val="00250031"/>
    <w:rsid w:val="002507B1"/>
    <w:rsid w:val="002519A6"/>
    <w:rsid w:val="0025259E"/>
    <w:rsid w:val="00252A07"/>
    <w:rsid w:val="00252C48"/>
    <w:rsid w:val="00252D26"/>
    <w:rsid w:val="002530E2"/>
    <w:rsid w:val="00253227"/>
    <w:rsid w:val="002532E7"/>
    <w:rsid w:val="002533E2"/>
    <w:rsid w:val="002538E7"/>
    <w:rsid w:val="00253B68"/>
    <w:rsid w:val="002540EF"/>
    <w:rsid w:val="0025467D"/>
    <w:rsid w:val="002560C4"/>
    <w:rsid w:val="00257663"/>
    <w:rsid w:val="00260369"/>
    <w:rsid w:val="00260B44"/>
    <w:rsid w:val="00260FE4"/>
    <w:rsid w:val="00261B9A"/>
    <w:rsid w:val="00261F93"/>
    <w:rsid w:val="002620F7"/>
    <w:rsid w:val="00262C73"/>
    <w:rsid w:val="00262FA1"/>
    <w:rsid w:val="00263752"/>
    <w:rsid w:val="002638E6"/>
    <w:rsid w:val="0026477D"/>
    <w:rsid w:val="00264A1D"/>
    <w:rsid w:val="00264A65"/>
    <w:rsid w:val="00265C66"/>
    <w:rsid w:val="00266B07"/>
    <w:rsid w:val="00266FC7"/>
    <w:rsid w:val="0026734B"/>
    <w:rsid w:val="00271062"/>
    <w:rsid w:val="0027197E"/>
    <w:rsid w:val="002719AE"/>
    <w:rsid w:val="0027218C"/>
    <w:rsid w:val="0027267A"/>
    <w:rsid w:val="002727FA"/>
    <w:rsid w:val="002730C1"/>
    <w:rsid w:val="00273140"/>
    <w:rsid w:val="0027377C"/>
    <w:rsid w:val="00273806"/>
    <w:rsid w:val="00273D18"/>
    <w:rsid w:val="00274F34"/>
    <w:rsid w:val="002750FE"/>
    <w:rsid w:val="00275178"/>
    <w:rsid w:val="00275284"/>
    <w:rsid w:val="00275391"/>
    <w:rsid w:val="0027604F"/>
    <w:rsid w:val="00276079"/>
    <w:rsid w:val="002767BA"/>
    <w:rsid w:val="00276A88"/>
    <w:rsid w:val="0027781C"/>
    <w:rsid w:val="002778F0"/>
    <w:rsid w:val="00277D50"/>
    <w:rsid w:val="00280347"/>
    <w:rsid w:val="002808DD"/>
    <w:rsid w:val="002809A1"/>
    <w:rsid w:val="002809E3"/>
    <w:rsid w:val="00280B9F"/>
    <w:rsid w:val="00280FA1"/>
    <w:rsid w:val="00280FA6"/>
    <w:rsid w:val="002815F8"/>
    <w:rsid w:val="00281B65"/>
    <w:rsid w:val="0028325E"/>
    <w:rsid w:val="002832DF"/>
    <w:rsid w:val="00283EAA"/>
    <w:rsid w:val="00284D78"/>
    <w:rsid w:val="002853DE"/>
    <w:rsid w:val="0028541A"/>
    <w:rsid w:val="002854B6"/>
    <w:rsid w:val="0028575D"/>
    <w:rsid w:val="00285E7D"/>
    <w:rsid w:val="00285EED"/>
    <w:rsid w:val="0028663B"/>
    <w:rsid w:val="002869F4"/>
    <w:rsid w:val="002873ED"/>
    <w:rsid w:val="00287A52"/>
    <w:rsid w:val="002902B7"/>
    <w:rsid w:val="002902BA"/>
    <w:rsid w:val="002909CD"/>
    <w:rsid w:val="00290E92"/>
    <w:rsid w:val="002912C1"/>
    <w:rsid w:val="0029139A"/>
    <w:rsid w:val="00291941"/>
    <w:rsid w:val="00291A26"/>
    <w:rsid w:val="00291ABE"/>
    <w:rsid w:val="002924AE"/>
    <w:rsid w:val="00292502"/>
    <w:rsid w:val="00292935"/>
    <w:rsid w:val="00292CA2"/>
    <w:rsid w:val="00293133"/>
    <w:rsid w:val="00293F11"/>
    <w:rsid w:val="002945E1"/>
    <w:rsid w:val="002948B2"/>
    <w:rsid w:val="00294D4C"/>
    <w:rsid w:val="002969B1"/>
    <w:rsid w:val="00296BFE"/>
    <w:rsid w:val="00296FBE"/>
    <w:rsid w:val="002978C9"/>
    <w:rsid w:val="00297C18"/>
    <w:rsid w:val="00297CCE"/>
    <w:rsid w:val="00297FBA"/>
    <w:rsid w:val="002A027E"/>
    <w:rsid w:val="002A0A4E"/>
    <w:rsid w:val="002A0DAC"/>
    <w:rsid w:val="002A132C"/>
    <w:rsid w:val="002A16E1"/>
    <w:rsid w:val="002A1ACB"/>
    <w:rsid w:val="002A1BD7"/>
    <w:rsid w:val="002A1FC9"/>
    <w:rsid w:val="002A20C8"/>
    <w:rsid w:val="002A2645"/>
    <w:rsid w:val="002A2DA0"/>
    <w:rsid w:val="002A33EE"/>
    <w:rsid w:val="002A3B7F"/>
    <w:rsid w:val="002A3DBA"/>
    <w:rsid w:val="002A4170"/>
    <w:rsid w:val="002A46F3"/>
    <w:rsid w:val="002A4711"/>
    <w:rsid w:val="002A4EA0"/>
    <w:rsid w:val="002A5EC6"/>
    <w:rsid w:val="002A7432"/>
    <w:rsid w:val="002A7C8F"/>
    <w:rsid w:val="002A7D94"/>
    <w:rsid w:val="002B05A2"/>
    <w:rsid w:val="002B07EC"/>
    <w:rsid w:val="002B0CB0"/>
    <w:rsid w:val="002B1BC4"/>
    <w:rsid w:val="002B1CA1"/>
    <w:rsid w:val="002B24A2"/>
    <w:rsid w:val="002B2ADC"/>
    <w:rsid w:val="002B3554"/>
    <w:rsid w:val="002B3560"/>
    <w:rsid w:val="002B3F87"/>
    <w:rsid w:val="002B592D"/>
    <w:rsid w:val="002B65AF"/>
    <w:rsid w:val="002B6764"/>
    <w:rsid w:val="002B67ED"/>
    <w:rsid w:val="002B6AAA"/>
    <w:rsid w:val="002B6E79"/>
    <w:rsid w:val="002B7175"/>
    <w:rsid w:val="002B7782"/>
    <w:rsid w:val="002B7E3E"/>
    <w:rsid w:val="002C2010"/>
    <w:rsid w:val="002C2451"/>
    <w:rsid w:val="002C2651"/>
    <w:rsid w:val="002C351A"/>
    <w:rsid w:val="002C3FFD"/>
    <w:rsid w:val="002C4DBB"/>
    <w:rsid w:val="002C5BCA"/>
    <w:rsid w:val="002C642B"/>
    <w:rsid w:val="002C7415"/>
    <w:rsid w:val="002C7723"/>
    <w:rsid w:val="002D0915"/>
    <w:rsid w:val="002D123C"/>
    <w:rsid w:val="002D16F3"/>
    <w:rsid w:val="002D2011"/>
    <w:rsid w:val="002D2D60"/>
    <w:rsid w:val="002D3C32"/>
    <w:rsid w:val="002D3EE9"/>
    <w:rsid w:val="002D4BA2"/>
    <w:rsid w:val="002D4EEB"/>
    <w:rsid w:val="002D643F"/>
    <w:rsid w:val="002D64CA"/>
    <w:rsid w:val="002D6A4F"/>
    <w:rsid w:val="002D6B7E"/>
    <w:rsid w:val="002D703D"/>
    <w:rsid w:val="002D7864"/>
    <w:rsid w:val="002D78AB"/>
    <w:rsid w:val="002D7CCC"/>
    <w:rsid w:val="002E08B4"/>
    <w:rsid w:val="002E0914"/>
    <w:rsid w:val="002E116C"/>
    <w:rsid w:val="002E1AE2"/>
    <w:rsid w:val="002E2E1B"/>
    <w:rsid w:val="002E3EA2"/>
    <w:rsid w:val="002E3F0C"/>
    <w:rsid w:val="002E43FE"/>
    <w:rsid w:val="002E44D3"/>
    <w:rsid w:val="002E4554"/>
    <w:rsid w:val="002E45BA"/>
    <w:rsid w:val="002E4BEC"/>
    <w:rsid w:val="002E4ED0"/>
    <w:rsid w:val="002E6010"/>
    <w:rsid w:val="002E6C4D"/>
    <w:rsid w:val="002E78B7"/>
    <w:rsid w:val="002E7908"/>
    <w:rsid w:val="002E7A28"/>
    <w:rsid w:val="002F116E"/>
    <w:rsid w:val="002F1BE5"/>
    <w:rsid w:val="002F1FB0"/>
    <w:rsid w:val="002F3265"/>
    <w:rsid w:val="002F36A8"/>
    <w:rsid w:val="002F3B20"/>
    <w:rsid w:val="002F44C8"/>
    <w:rsid w:val="002F44D5"/>
    <w:rsid w:val="002F48D0"/>
    <w:rsid w:val="002F4BAB"/>
    <w:rsid w:val="002F5F5C"/>
    <w:rsid w:val="002F6955"/>
    <w:rsid w:val="002F7338"/>
    <w:rsid w:val="002F7DDF"/>
    <w:rsid w:val="00300C21"/>
    <w:rsid w:val="00300DCF"/>
    <w:rsid w:val="00301021"/>
    <w:rsid w:val="00303387"/>
    <w:rsid w:val="00303492"/>
    <w:rsid w:val="003034C6"/>
    <w:rsid w:val="0030352C"/>
    <w:rsid w:val="003039B7"/>
    <w:rsid w:val="00303B31"/>
    <w:rsid w:val="00303D72"/>
    <w:rsid w:val="003042FA"/>
    <w:rsid w:val="0030569F"/>
    <w:rsid w:val="003060E5"/>
    <w:rsid w:val="003063E5"/>
    <w:rsid w:val="00306C97"/>
    <w:rsid w:val="003074F0"/>
    <w:rsid w:val="003110A4"/>
    <w:rsid w:val="003116D8"/>
    <w:rsid w:val="003123CA"/>
    <w:rsid w:val="0031339E"/>
    <w:rsid w:val="0031423E"/>
    <w:rsid w:val="003151EB"/>
    <w:rsid w:val="003152DD"/>
    <w:rsid w:val="003155B1"/>
    <w:rsid w:val="0031629E"/>
    <w:rsid w:val="003165CF"/>
    <w:rsid w:val="00316693"/>
    <w:rsid w:val="003167ED"/>
    <w:rsid w:val="00316B3F"/>
    <w:rsid w:val="00316D26"/>
    <w:rsid w:val="00316E0F"/>
    <w:rsid w:val="00316F89"/>
    <w:rsid w:val="0031724C"/>
    <w:rsid w:val="003175D6"/>
    <w:rsid w:val="00317616"/>
    <w:rsid w:val="00317FD0"/>
    <w:rsid w:val="00320BF2"/>
    <w:rsid w:val="00320EC9"/>
    <w:rsid w:val="00320F24"/>
    <w:rsid w:val="00321565"/>
    <w:rsid w:val="00322045"/>
    <w:rsid w:val="003222C3"/>
    <w:rsid w:val="00322312"/>
    <w:rsid w:val="003230A3"/>
    <w:rsid w:val="003233BA"/>
    <w:rsid w:val="0032353E"/>
    <w:rsid w:val="0032355B"/>
    <w:rsid w:val="00323CD7"/>
    <w:rsid w:val="00324165"/>
    <w:rsid w:val="003241D1"/>
    <w:rsid w:val="003241E9"/>
    <w:rsid w:val="003241EC"/>
    <w:rsid w:val="0032448B"/>
    <w:rsid w:val="003244DA"/>
    <w:rsid w:val="00324D63"/>
    <w:rsid w:val="00324DE6"/>
    <w:rsid w:val="00326028"/>
    <w:rsid w:val="00326723"/>
    <w:rsid w:val="00326D4E"/>
    <w:rsid w:val="00327A44"/>
    <w:rsid w:val="00327C9E"/>
    <w:rsid w:val="00330441"/>
    <w:rsid w:val="00330886"/>
    <w:rsid w:val="003313C1"/>
    <w:rsid w:val="0033160E"/>
    <w:rsid w:val="00331EBE"/>
    <w:rsid w:val="0033202C"/>
    <w:rsid w:val="00332CB3"/>
    <w:rsid w:val="00332E25"/>
    <w:rsid w:val="00333631"/>
    <w:rsid w:val="00333DAB"/>
    <w:rsid w:val="00334138"/>
    <w:rsid w:val="00334253"/>
    <w:rsid w:val="003343BF"/>
    <w:rsid w:val="00334800"/>
    <w:rsid w:val="00334933"/>
    <w:rsid w:val="00334E7F"/>
    <w:rsid w:val="00335A55"/>
    <w:rsid w:val="00335D3A"/>
    <w:rsid w:val="00335DE3"/>
    <w:rsid w:val="003361CF"/>
    <w:rsid w:val="003365E6"/>
    <w:rsid w:val="00337518"/>
    <w:rsid w:val="0034018E"/>
    <w:rsid w:val="00340DD1"/>
    <w:rsid w:val="0034118B"/>
    <w:rsid w:val="003411F9"/>
    <w:rsid w:val="003413FE"/>
    <w:rsid w:val="00341BE8"/>
    <w:rsid w:val="00342010"/>
    <w:rsid w:val="003422BD"/>
    <w:rsid w:val="003423DF"/>
    <w:rsid w:val="00342F6C"/>
    <w:rsid w:val="003437AD"/>
    <w:rsid w:val="0034485D"/>
    <w:rsid w:val="003450A2"/>
    <w:rsid w:val="003456AE"/>
    <w:rsid w:val="00345E2E"/>
    <w:rsid w:val="00346116"/>
    <w:rsid w:val="003462F2"/>
    <w:rsid w:val="00346A19"/>
    <w:rsid w:val="00347274"/>
    <w:rsid w:val="00350A29"/>
    <w:rsid w:val="00350B98"/>
    <w:rsid w:val="0035147F"/>
    <w:rsid w:val="00351876"/>
    <w:rsid w:val="00351A53"/>
    <w:rsid w:val="00351AA0"/>
    <w:rsid w:val="0035219A"/>
    <w:rsid w:val="003522A2"/>
    <w:rsid w:val="0035288E"/>
    <w:rsid w:val="00353072"/>
    <w:rsid w:val="00353A6E"/>
    <w:rsid w:val="00353C39"/>
    <w:rsid w:val="00354EBF"/>
    <w:rsid w:val="00354F12"/>
    <w:rsid w:val="00355721"/>
    <w:rsid w:val="00355DF5"/>
    <w:rsid w:val="00355F2C"/>
    <w:rsid w:val="00355FD4"/>
    <w:rsid w:val="00356A75"/>
    <w:rsid w:val="003577F5"/>
    <w:rsid w:val="00357E75"/>
    <w:rsid w:val="00360058"/>
    <w:rsid w:val="00360263"/>
    <w:rsid w:val="0036048D"/>
    <w:rsid w:val="00360F14"/>
    <w:rsid w:val="003619C1"/>
    <w:rsid w:val="003629E0"/>
    <w:rsid w:val="0036345D"/>
    <w:rsid w:val="00363A36"/>
    <w:rsid w:val="00363C86"/>
    <w:rsid w:val="00363E6F"/>
    <w:rsid w:val="00364198"/>
    <w:rsid w:val="0036568B"/>
    <w:rsid w:val="00365E18"/>
    <w:rsid w:val="00365EBC"/>
    <w:rsid w:val="00366411"/>
    <w:rsid w:val="003671BD"/>
    <w:rsid w:val="00367B39"/>
    <w:rsid w:val="00367CA9"/>
    <w:rsid w:val="00370101"/>
    <w:rsid w:val="00370473"/>
    <w:rsid w:val="00370EA5"/>
    <w:rsid w:val="00371CE7"/>
    <w:rsid w:val="00372FBB"/>
    <w:rsid w:val="00372FEA"/>
    <w:rsid w:val="00373B32"/>
    <w:rsid w:val="00373D55"/>
    <w:rsid w:val="0037405A"/>
    <w:rsid w:val="00374149"/>
    <w:rsid w:val="00374A98"/>
    <w:rsid w:val="003756C2"/>
    <w:rsid w:val="0037611E"/>
    <w:rsid w:val="00376229"/>
    <w:rsid w:val="00376418"/>
    <w:rsid w:val="003767BD"/>
    <w:rsid w:val="00376C47"/>
    <w:rsid w:val="0037749C"/>
    <w:rsid w:val="00377D9A"/>
    <w:rsid w:val="00377F87"/>
    <w:rsid w:val="0038069F"/>
    <w:rsid w:val="0038113E"/>
    <w:rsid w:val="003812F8"/>
    <w:rsid w:val="00382A2B"/>
    <w:rsid w:val="00382AC3"/>
    <w:rsid w:val="00382E98"/>
    <w:rsid w:val="0038313E"/>
    <w:rsid w:val="003834CB"/>
    <w:rsid w:val="00383627"/>
    <w:rsid w:val="00383633"/>
    <w:rsid w:val="00383ABE"/>
    <w:rsid w:val="003844E6"/>
    <w:rsid w:val="00384E93"/>
    <w:rsid w:val="00385576"/>
    <w:rsid w:val="00385961"/>
    <w:rsid w:val="003859A4"/>
    <w:rsid w:val="003859CD"/>
    <w:rsid w:val="00385AA2"/>
    <w:rsid w:val="00385D81"/>
    <w:rsid w:val="003864A1"/>
    <w:rsid w:val="00386902"/>
    <w:rsid w:val="00386AAF"/>
    <w:rsid w:val="00387569"/>
    <w:rsid w:val="00387AC7"/>
    <w:rsid w:val="003907F9"/>
    <w:rsid w:val="00390836"/>
    <w:rsid w:val="00390886"/>
    <w:rsid w:val="00390893"/>
    <w:rsid w:val="003915BF"/>
    <w:rsid w:val="003929DB"/>
    <w:rsid w:val="00392A2D"/>
    <w:rsid w:val="00393996"/>
    <w:rsid w:val="00393CBB"/>
    <w:rsid w:val="00393FBB"/>
    <w:rsid w:val="00394009"/>
    <w:rsid w:val="0039440E"/>
    <w:rsid w:val="00394631"/>
    <w:rsid w:val="00394A95"/>
    <w:rsid w:val="00394CAD"/>
    <w:rsid w:val="00395168"/>
    <w:rsid w:val="0039563B"/>
    <w:rsid w:val="00395857"/>
    <w:rsid w:val="00395C81"/>
    <w:rsid w:val="00395D46"/>
    <w:rsid w:val="003962B0"/>
    <w:rsid w:val="003965BF"/>
    <w:rsid w:val="003966DF"/>
    <w:rsid w:val="003976AA"/>
    <w:rsid w:val="003976DB"/>
    <w:rsid w:val="00397CF7"/>
    <w:rsid w:val="00397D2A"/>
    <w:rsid w:val="003A077C"/>
    <w:rsid w:val="003A1236"/>
    <w:rsid w:val="003A14CB"/>
    <w:rsid w:val="003A19A4"/>
    <w:rsid w:val="003A3621"/>
    <w:rsid w:val="003A3871"/>
    <w:rsid w:val="003A429F"/>
    <w:rsid w:val="003A4579"/>
    <w:rsid w:val="003A46C3"/>
    <w:rsid w:val="003A505E"/>
    <w:rsid w:val="003A603F"/>
    <w:rsid w:val="003A6AEA"/>
    <w:rsid w:val="003A6C75"/>
    <w:rsid w:val="003A7117"/>
    <w:rsid w:val="003A7936"/>
    <w:rsid w:val="003B00EA"/>
    <w:rsid w:val="003B0220"/>
    <w:rsid w:val="003B0383"/>
    <w:rsid w:val="003B05D5"/>
    <w:rsid w:val="003B065F"/>
    <w:rsid w:val="003B12DC"/>
    <w:rsid w:val="003B158C"/>
    <w:rsid w:val="003B1F2D"/>
    <w:rsid w:val="003B2245"/>
    <w:rsid w:val="003B2531"/>
    <w:rsid w:val="003B4A8A"/>
    <w:rsid w:val="003B5297"/>
    <w:rsid w:val="003B5B01"/>
    <w:rsid w:val="003B5BEE"/>
    <w:rsid w:val="003B66CB"/>
    <w:rsid w:val="003B6C34"/>
    <w:rsid w:val="003B7303"/>
    <w:rsid w:val="003B75A7"/>
    <w:rsid w:val="003C0277"/>
    <w:rsid w:val="003C112A"/>
    <w:rsid w:val="003C172C"/>
    <w:rsid w:val="003C20B1"/>
    <w:rsid w:val="003C2115"/>
    <w:rsid w:val="003C230C"/>
    <w:rsid w:val="003C27DA"/>
    <w:rsid w:val="003C2A56"/>
    <w:rsid w:val="003C2F8B"/>
    <w:rsid w:val="003C3469"/>
    <w:rsid w:val="003C3B79"/>
    <w:rsid w:val="003C3D9B"/>
    <w:rsid w:val="003C3FFA"/>
    <w:rsid w:val="003C416B"/>
    <w:rsid w:val="003C4522"/>
    <w:rsid w:val="003C4B1E"/>
    <w:rsid w:val="003C5C2C"/>
    <w:rsid w:val="003C6095"/>
    <w:rsid w:val="003C69A7"/>
    <w:rsid w:val="003C6D13"/>
    <w:rsid w:val="003C7060"/>
    <w:rsid w:val="003C7164"/>
    <w:rsid w:val="003C77D0"/>
    <w:rsid w:val="003C7895"/>
    <w:rsid w:val="003D041F"/>
    <w:rsid w:val="003D1769"/>
    <w:rsid w:val="003D49DC"/>
    <w:rsid w:val="003D51B1"/>
    <w:rsid w:val="003D52C0"/>
    <w:rsid w:val="003D6088"/>
    <w:rsid w:val="003D66E1"/>
    <w:rsid w:val="003D69C3"/>
    <w:rsid w:val="003D6AA0"/>
    <w:rsid w:val="003D7078"/>
    <w:rsid w:val="003D7485"/>
    <w:rsid w:val="003D764D"/>
    <w:rsid w:val="003D765F"/>
    <w:rsid w:val="003D7C3E"/>
    <w:rsid w:val="003E0625"/>
    <w:rsid w:val="003E1B3B"/>
    <w:rsid w:val="003E1E86"/>
    <w:rsid w:val="003E2111"/>
    <w:rsid w:val="003E28A6"/>
    <w:rsid w:val="003E2F2C"/>
    <w:rsid w:val="003E32EC"/>
    <w:rsid w:val="003E3C38"/>
    <w:rsid w:val="003E3E09"/>
    <w:rsid w:val="003E3FE4"/>
    <w:rsid w:val="003E4293"/>
    <w:rsid w:val="003E491A"/>
    <w:rsid w:val="003E4A10"/>
    <w:rsid w:val="003E4D6B"/>
    <w:rsid w:val="003E5082"/>
    <w:rsid w:val="003E5561"/>
    <w:rsid w:val="003E5F9C"/>
    <w:rsid w:val="003E63C8"/>
    <w:rsid w:val="003E65F8"/>
    <w:rsid w:val="003E72A5"/>
    <w:rsid w:val="003E7334"/>
    <w:rsid w:val="003E7393"/>
    <w:rsid w:val="003E7722"/>
    <w:rsid w:val="003F0247"/>
    <w:rsid w:val="003F031A"/>
    <w:rsid w:val="003F0638"/>
    <w:rsid w:val="003F0F0C"/>
    <w:rsid w:val="003F0F9F"/>
    <w:rsid w:val="003F1314"/>
    <w:rsid w:val="003F21E5"/>
    <w:rsid w:val="003F23A0"/>
    <w:rsid w:val="003F29CA"/>
    <w:rsid w:val="003F2A83"/>
    <w:rsid w:val="003F3A33"/>
    <w:rsid w:val="003F3CB9"/>
    <w:rsid w:val="003F3E8F"/>
    <w:rsid w:val="003F4090"/>
    <w:rsid w:val="003F42C8"/>
    <w:rsid w:val="003F4815"/>
    <w:rsid w:val="003F4B4A"/>
    <w:rsid w:val="003F4C1E"/>
    <w:rsid w:val="003F5143"/>
    <w:rsid w:val="003F526B"/>
    <w:rsid w:val="003F52BA"/>
    <w:rsid w:val="003F5682"/>
    <w:rsid w:val="003F5A4E"/>
    <w:rsid w:val="003F5C41"/>
    <w:rsid w:val="003F5E62"/>
    <w:rsid w:val="003F77AD"/>
    <w:rsid w:val="003F7952"/>
    <w:rsid w:val="004004D2"/>
    <w:rsid w:val="00400B07"/>
    <w:rsid w:val="00400EBB"/>
    <w:rsid w:val="004016C3"/>
    <w:rsid w:val="004016C9"/>
    <w:rsid w:val="00401A69"/>
    <w:rsid w:val="0040252D"/>
    <w:rsid w:val="0040264D"/>
    <w:rsid w:val="00403368"/>
    <w:rsid w:val="0040339D"/>
    <w:rsid w:val="004037C7"/>
    <w:rsid w:val="0040456E"/>
    <w:rsid w:val="00404C9F"/>
    <w:rsid w:val="00404F9F"/>
    <w:rsid w:val="004062A4"/>
    <w:rsid w:val="004069BD"/>
    <w:rsid w:val="00406E7A"/>
    <w:rsid w:val="00407727"/>
    <w:rsid w:val="00407766"/>
    <w:rsid w:val="00407FC0"/>
    <w:rsid w:val="00410E24"/>
    <w:rsid w:val="00411495"/>
    <w:rsid w:val="0041245B"/>
    <w:rsid w:val="00412613"/>
    <w:rsid w:val="0041290B"/>
    <w:rsid w:val="0041292C"/>
    <w:rsid w:val="00412AFC"/>
    <w:rsid w:val="00412E88"/>
    <w:rsid w:val="004133C0"/>
    <w:rsid w:val="00413ABF"/>
    <w:rsid w:val="004140E9"/>
    <w:rsid w:val="00414170"/>
    <w:rsid w:val="0041417D"/>
    <w:rsid w:val="004141A2"/>
    <w:rsid w:val="0041430C"/>
    <w:rsid w:val="0041433E"/>
    <w:rsid w:val="004152BD"/>
    <w:rsid w:val="00415F3D"/>
    <w:rsid w:val="00416E44"/>
    <w:rsid w:val="00416F65"/>
    <w:rsid w:val="004170DA"/>
    <w:rsid w:val="0041719A"/>
    <w:rsid w:val="00417535"/>
    <w:rsid w:val="00417C1B"/>
    <w:rsid w:val="00417EBA"/>
    <w:rsid w:val="00417EE0"/>
    <w:rsid w:val="00420039"/>
    <w:rsid w:val="00420058"/>
    <w:rsid w:val="00421596"/>
    <w:rsid w:val="00421BB0"/>
    <w:rsid w:val="00421E9D"/>
    <w:rsid w:val="00422283"/>
    <w:rsid w:val="0042244C"/>
    <w:rsid w:val="00422D36"/>
    <w:rsid w:val="00423ABD"/>
    <w:rsid w:val="004249B2"/>
    <w:rsid w:val="0042512E"/>
    <w:rsid w:val="0042574B"/>
    <w:rsid w:val="00425C2A"/>
    <w:rsid w:val="00425DB1"/>
    <w:rsid w:val="00426948"/>
    <w:rsid w:val="00426BF2"/>
    <w:rsid w:val="004277FB"/>
    <w:rsid w:val="00430B8A"/>
    <w:rsid w:val="00431062"/>
    <w:rsid w:val="0043195C"/>
    <w:rsid w:val="00431F65"/>
    <w:rsid w:val="004321BD"/>
    <w:rsid w:val="004323AB"/>
    <w:rsid w:val="00432558"/>
    <w:rsid w:val="00432EB7"/>
    <w:rsid w:val="0043431E"/>
    <w:rsid w:val="0043436C"/>
    <w:rsid w:val="00434449"/>
    <w:rsid w:val="004350AF"/>
    <w:rsid w:val="004352A4"/>
    <w:rsid w:val="00435B34"/>
    <w:rsid w:val="00435E58"/>
    <w:rsid w:val="00436477"/>
    <w:rsid w:val="0043654C"/>
    <w:rsid w:val="0043789F"/>
    <w:rsid w:val="00437B57"/>
    <w:rsid w:val="00437EA6"/>
    <w:rsid w:val="00440827"/>
    <w:rsid w:val="004408DA"/>
    <w:rsid w:val="00440B2D"/>
    <w:rsid w:val="004425C4"/>
    <w:rsid w:val="00443902"/>
    <w:rsid w:val="00443E57"/>
    <w:rsid w:val="00444662"/>
    <w:rsid w:val="00444792"/>
    <w:rsid w:val="0044493B"/>
    <w:rsid w:val="004451EA"/>
    <w:rsid w:val="004453E3"/>
    <w:rsid w:val="00445A53"/>
    <w:rsid w:val="00446D9E"/>
    <w:rsid w:val="00447399"/>
    <w:rsid w:val="00447432"/>
    <w:rsid w:val="00447B29"/>
    <w:rsid w:val="00447CD0"/>
    <w:rsid w:val="0045029D"/>
    <w:rsid w:val="004508A2"/>
    <w:rsid w:val="004510A4"/>
    <w:rsid w:val="0045129D"/>
    <w:rsid w:val="0045146A"/>
    <w:rsid w:val="004520C5"/>
    <w:rsid w:val="00452876"/>
    <w:rsid w:val="00452C86"/>
    <w:rsid w:val="00453469"/>
    <w:rsid w:val="0045389A"/>
    <w:rsid w:val="00453C21"/>
    <w:rsid w:val="00454B36"/>
    <w:rsid w:val="00454E85"/>
    <w:rsid w:val="0045557A"/>
    <w:rsid w:val="004556B7"/>
    <w:rsid w:val="004566F0"/>
    <w:rsid w:val="004571D0"/>
    <w:rsid w:val="00457434"/>
    <w:rsid w:val="004575E5"/>
    <w:rsid w:val="004576FE"/>
    <w:rsid w:val="00457C9F"/>
    <w:rsid w:val="00457E7B"/>
    <w:rsid w:val="004600A3"/>
    <w:rsid w:val="00460434"/>
    <w:rsid w:val="004604E8"/>
    <w:rsid w:val="00460B8C"/>
    <w:rsid w:val="00460D71"/>
    <w:rsid w:val="00461421"/>
    <w:rsid w:val="00461C15"/>
    <w:rsid w:val="00462051"/>
    <w:rsid w:val="00462648"/>
    <w:rsid w:val="0046273F"/>
    <w:rsid w:val="00462B82"/>
    <w:rsid w:val="004635D0"/>
    <w:rsid w:val="00463B16"/>
    <w:rsid w:val="0046402D"/>
    <w:rsid w:val="004643A1"/>
    <w:rsid w:val="00464A70"/>
    <w:rsid w:val="00465030"/>
    <w:rsid w:val="00465CA5"/>
    <w:rsid w:val="00466218"/>
    <w:rsid w:val="004667BB"/>
    <w:rsid w:val="00466945"/>
    <w:rsid w:val="0046731D"/>
    <w:rsid w:val="004702A5"/>
    <w:rsid w:val="0047064F"/>
    <w:rsid w:val="0047086B"/>
    <w:rsid w:val="00470D70"/>
    <w:rsid w:val="004717CE"/>
    <w:rsid w:val="00471AF3"/>
    <w:rsid w:val="00471D9A"/>
    <w:rsid w:val="00472732"/>
    <w:rsid w:val="00472AD9"/>
    <w:rsid w:val="00472D4F"/>
    <w:rsid w:val="00473D1E"/>
    <w:rsid w:val="00473E1D"/>
    <w:rsid w:val="004742EE"/>
    <w:rsid w:val="0047539B"/>
    <w:rsid w:val="0047579C"/>
    <w:rsid w:val="004761F0"/>
    <w:rsid w:val="00476253"/>
    <w:rsid w:val="004767D0"/>
    <w:rsid w:val="0047708F"/>
    <w:rsid w:val="00477126"/>
    <w:rsid w:val="00477C1C"/>
    <w:rsid w:val="00480A88"/>
    <w:rsid w:val="00480E38"/>
    <w:rsid w:val="004810C0"/>
    <w:rsid w:val="0048169B"/>
    <w:rsid w:val="0048285D"/>
    <w:rsid w:val="004830AD"/>
    <w:rsid w:val="0048352F"/>
    <w:rsid w:val="00484A2B"/>
    <w:rsid w:val="00484F47"/>
    <w:rsid w:val="004855BC"/>
    <w:rsid w:val="00485871"/>
    <w:rsid w:val="004861E1"/>
    <w:rsid w:val="00486BF0"/>
    <w:rsid w:val="00487CC9"/>
    <w:rsid w:val="00490188"/>
    <w:rsid w:val="0049056B"/>
    <w:rsid w:val="00490EA2"/>
    <w:rsid w:val="00490EF7"/>
    <w:rsid w:val="004914CA"/>
    <w:rsid w:val="00491AF6"/>
    <w:rsid w:val="00491DCC"/>
    <w:rsid w:val="00491E7C"/>
    <w:rsid w:val="00492E02"/>
    <w:rsid w:val="004930DA"/>
    <w:rsid w:val="0049416D"/>
    <w:rsid w:val="00494264"/>
    <w:rsid w:val="0049508C"/>
    <w:rsid w:val="004968B6"/>
    <w:rsid w:val="00497092"/>
    <w:rsid w:val="004A0B22"/>
    <w:rsid w:val="004A0C17"/>
    <w:rsid w:val="004A15A6"/>
    <w:rsid w:val="004A1DF0"/>
    <w:rsid w:val="004A2679"/>
    <w:rsid w:val="004A31A3"/>
    <w:rsid w:val="004A3497"/>
    <w:rsid w:val="004A3CAA"/>
    <w:rsid w:val="004A3DB3"/>
    <w:rsid w:val="004A4CDB"/>
    <w:rsid w:val="004A4FD9"/>
    <w:rsid w:val="004A5276"/>
    <w:rsid w:val="004A5937"/>
    <w:rsid w:val="004A5A45"/>
    <w:rsid w:val="004A5B53"/>
    <w:rsid w:val="004A607A"/>
    <w:rsid w:val="004A68C9"/>
    <w:rsid w:val="004A6B11"/>
    <w:rsid w:val="004A7645"/>
    <w:rsid w:val="004A77F1"/>
    <w:rsid w:val="004A7A48"/>
    <w:rsid w:val="004B0044"/>
    <w:rsid w:val="004B02E1"/>
    <w:rsid w:val="004B03CD"/>
    <w:rsid w:val="004B0D86"/>
    <w:rsid w:val="004B1190"/>
    <w:rsid w:val="004B1448"/>
    <w:rsid w:val="004B1AF2"/>
    <w:rsid w:val="004B2840"/>
    <w:rsid w:val="004B29C8"/>
    <w:rsid w:val="004B3123"/>
    <w:rsid w:val="004B3776"/>
    <w:rsid w:val="004B3DFD"/>
    <w:rsid w:val="004B48AD"/>
    <w:rsid w:val="004B4D5C"/>
    <w:rsid w:val="004B4F73"/>
    <w:rsid w:val="004B61A5"/>
    <w:rsid w:val="004B62DC"/>
    <w:rsid w:val="004B7AE2"/>
    <w:rsid w:val="004B7BCF"/>
    <w:rsid w:val="004C0064"/>
    <w:rsid w:val="004C0339"/>
    <w:rsid w:val="004C0E88"/>
    <w:rsid w:val="004C1116"/>
    <w:rsid w:val="004C1904"/>
    <w:rsid w:val="004C1E63"/>
    <w:rsid w:val="004C295E"/>
    <w:rsid w:val="004C29E1"/>
    <w:rsid w:val="004C3DAA"/>
    <w:rsid w:val="004C4496"/>
    <w:rsid w:val="004C4B6E"/>
    <w:rsid w:val="004C4DE0"/>
    <w:rsid w:val="004C54D7"/>
    <w:rsid w:val="004C59E7"/>
    <w:rsid w:val="004C6701"/>
    <w:rsid w:val="004C7980"/>
    <w:rsid w:val="004D022F"/>
    <w:rsid w:val="004D02B2"/>
    <w:rsid w:val="004D06B4"/>
    <w:rsid w:val="004D2100"/>
    <w:rsid w:val="004D2208"/>
    <w:rsid w:val="004D2A05"/>
    <w:rsid w:val="004D3039"/>
    <w:rsid w:val="004D3219"/>
    <w:rsid w:val="004D40FF"/>
    <w:rsid w:val="004D4B52"/>
    <w:rsid w:val="004D53CF"/>
    <w:rsid w:val="004D57CF"/>
    <w:rsid w:val="004D6D4B"/>
    <w:rsid w:val="004D6D9F"/>
    <w:rsid w:val="004D6FE8"/>
    <w:rsid w:val="004D7399"/>
    <w:rsid w:val="004D73F1"/>
    <w:rsid w:val="004D7602"/>
    <w:rsid w:val="004D76A4"/>
    <w:rsid w:val="004D7C3B"/>
    <w:rsid w:val="004D7E7B"/>
    <w:rsid w:val="004D7EE2"/>
    <w:rsid w:val="004E02D9"/>
    <w:rsid w:val="004E0460"/>
    <w:rsid w:val="004E0509"/>
    <w:rsid w:val="004E0628"/>
    <w:rsid w:val="004E11FF"/>
    <w:rsid w:val="004E129E"/>
    <w:rsid w:val="004E148A"/>
    <w:rsid w:val="004E1894"/>
    <w:rsid w:val="004E203A"/>
    <w:rsid w:val="004E2DF7"/>
    <w:rsid w:val="004E3626"/>
    <w:rsid w:val="004E3D29"/>
    <w:rsid w:val="004E3EA5"/>
    <w:rsid w:val="004E453B"/>
    <w:rsid w:val="004E4818"/>
    <w:rsid w:val="004E4883"/>
    <w:rsid w:val="004E4AD2"/>
    <w:rsid w:val="004E5505"/>
    <w:rsid w:val="004E5D26"/>
    <w:rsid w:val="004E5D51"/>
    <w:rsid w:val="004E63B4"/>
    <w:rsid w:val="004E68F9"/>
    <w:rsid w:val="004E6FDD"/>
    <w:rsid w:val="004F016C"/>
    <w:rsid w:val="004F0279"/>
    <w:rsid w:val="004F027A"/>
    <w:rsid w:val="004F04DF"/>
    <w:rsid w:val="004F0C83"/>
    <w:rsid w:val="004F0E57"/>
    <w:rsid w:val="004F16DD"/>
    <w:rsid w:val="004F1D47"/>
    <w:rsid w:val="004F220D"/>
    <w:rsid w:val="004F2D62"/>
    <w:rsid w:val="004F2E3D"/>
    <w:rsid w:val="004F2E71"/>
    <w:rsid w:val="004F31A6"/>
    <w:rsid w:val="004F3DE4"/>
    <w:rsid w:val="004F4AE0"/>
    <w:rsid w:val="004F4E07"/>
    <w:rsid w:val="004F4E3B"/>
    <w:rsid w:val="004F4F90"/>
    <w:rsid w:val="004F6BC8"/>
    <w:rsid w:val="004F6F1A"/>
    <w:rsid w:val="004F700E"/>
    <w:rsid w:val="004F734A"/>
    <w:rsid w:val="004F74AA"/>
    <w:rsid w:val="004F74D1"/>
    <w:rsid w:val="004F75B8"/>
    <w:rsid w:val="004F7977"/>
    <w:rsid w:val="004F7B66"/>
    <w:rsid w:val="0050031C"/>
    <w:rsid w:val="00500BA3"/>
    <w:rsid w:val="00500E5C"/>
    <w:rsid w:val="00500ED6"/>
    <w:rsid w:val="00500F3C"/>
    <w:rsid w:val="00501014"/>
    <w:rsid w:val="0050175A"/>
    <w:rsid w:val="005019D3"/>
    <w:rsid w:val="00502AC2"/>
    <w:rsid w:val="005035F5"/>
    <w:rsid w:val="00503671"/>
    <w:rsid w:val="00503A5E"/>
    <w:rsid w:val="00503B72"/>
    <w:rsid w:val="00504F71"/>
    <w:rsid w:val="00505DBB"/>
    <w:rsid w:val="00505DE6"/>
    <w:rsid w:val="00506300"/>
    <w:rsid w:val="00506FB1"/>
    <w:rsid w:val="00507981"/>
    <w:rsid w:val="00510709"/>
    <w:rsid w:val="0051098A"/>
    <w:rsid w:val="00512083"/>
    <w:rsid w:val="005120C1"/>
    <w:rsid w:val="0051251C"/>
    <w:rsid w:val="00513129"/>
    <w:rsid w:val="00513149"/>
    <w:rsid w:val="0051336A"/>
    <w:rsid w:val="00514538"/>
    <w:rsid w:val="00514B12"/>
    <w:rsid w:val="00515301"/>
    <w:rsid w:val="00515891"/>
    <w:rsid w:val="0051620D"/>
    <w:rsid w:val="00516B0E"/>
    <w:rsid w:val="00516BAB"/>
    <w:rsid w:val="00517482"/>
    <w:rsid w:val="00517AAF"/>
    <w:rsid w:val="005200C0"/>
    <w:rsid w:val="00520D78"/>
    <w:rsid w:val="00520EFA"/>
    <w:rsid w:val="005211B0"/>
    <w:rsid w:val="005211D5"/>
    <w:rsid w:val="00521573"/>
    <w:rsid w:val="0052182A"/>
    <w:rsid w:val="00521F4C"/>
    <w:rsid w:val="0052300E"/>
    <w:rsid w:val="0052319B"/>
    <w:rsid w:val="00523720"/>
    <w:rsid w:val="00523900"/>
    <w:rsid w:val="0052394F"/>
    <w:rsid w:val="00523F79"/>
    <w:rsid w:val="00524403"/>
    <w:rsid w:val="00524476"/>
    <w:rsid w:val="005246FC"/>
    <w:rsid w:val="00524829"/>
    <w:rsid w:val="00525D2C"/>
    <w:rsid w:val="005265FD"/>
    <w:rsid w:val="00527293"/>
    <w:rsid w:val="00527925"/>
    <w:rsid w:val="00530395"/>
    <w:rsid w:val="005303C3"/>
    <w:rsid w:val="00530FCB"/>
    <w:rsid w:val="00531BDA"/>
    <w:rsid w:val="00532057"/>
    <w:rsid w:val="00532516"/>
    <w:rsid w:val="0053298D"/>
    <w:rsid w:val="00532BB6"/>
    <w:rsid w:val="00532E21"/>
    <w:rsid w:val="00532E6E"/>
    <w:rsid w:val="005331F1"/>
    <w:rsid w:val="00533322"/>
    <w:rsid w:val="00533421"/>
    <w:rsid w:val="00533706"/>
    <w:rsid w:val="00534292"/>
    <w:rsid w:val="0053472D"/>
    <w:rsid w:val="00534DEE"/>
    <w:rsid w:val="005352C5"/>
    <w:rsid w:val="005354FD"/>
    <w:rsid w:val="00535AD0"/>
    <w:rsid w:val="00535CE3"/>
    <w:rsid w:val="00535E2F"/>
    <w:rsid w:val="00535F88"/>
    <w:rsid w:val="005366C4"/>
    <w:rsid w:val="00536CA5"/>
    <w:rsid w:val="00537010"/>
    <w:rsid w:val="00537077"/>
    <w:rsid w:val="005401BD"/>
    <w:rsid w:val="00540E9E"/>
    <w:rsid w:val="005414F4"/>
    <w:rsid w:val="00541719"/>
    <w:rsid w:val="00541C4A"/>
    <w:rsid w:val="00541EDF"/>
    <w:rsid w:val="00541FD8"/>
    <w:rsid w:val="005420D6"/>
    <w:rsid w:val="00542C59"/>
    <w:rsid w:val="005437FA"/>
    <w:rsid w:val="0054394D"/>
    <w:rsid w:val="00543D2C"/>
    <w:rsid w:val="0054404D"/>
    <w:rsid w:val="00544910"/>
    <w:rsid w:val="00544CB7"/>
    <w:rsid w:val="0054509A"/>
    <w:rsid w:val="00545138"/>
    <w:rsid w:val="005453C7"/>
    <w:rsid w:val="00545494"/>
    <w:rsid w:val="00545922"/>
    <w:rsid w:val="00545BB8"/>
    <w:rsid w:val="0054630D"/>
    <w:rsid w:val="005472D4"/>
    <w:rsid w:val="0054754C"/>
    <w:rsid w:val="00547566"/>
    <w:rsid w:val="00547F97"/>
    <w:rsid w:val="00550462"/>
    <w:rsid w:val="0055071A"/>
    <w:rsid w:val="0055076A"/>
    <w:rsid w:val="0055136B"/>
    <w:rsid w:val="0055168B"/>
    <w:rsid w:val="00551771"/>
    <w:rsid w:val="00552300"/>
    <w:rsid w:val="00552926"/>
    <w:rsid w:val="00552CE6"/>
    <w:rsid w:val="00553012"/>
    <w:rsid w:val="0055338C"/>
    <w:rsid w:val="00553713"/>
    <w:rsid w:val="00553857"/>
    <w:rsid w:val="0055441F"/>
    <w:rsid w:val="005555AD"/>
    <w:rsid w:val="005555EB"/>
    <w:rsid w:val="00555A81"/>
    <w:rsid w:val="005568EF"/>
    <w:rsid w:val="00556F54"/>
    <w:rsid w:val="005570B5"/>
    <w:rsid w:val="00557653"/>
    <w:rsid w:val="00557793"/>
    <w:rsid w:val="00557ACC"/>
    <w:rsid w:val="0056045C"/>
    <w:rsid w:val="00560A03"/>
    <w:rsid w:val="00560A4C"/>
    <w:rsid w:val="0056101C"/>
    <w:rsid w:val="00561B7D"/>
    <w:rsid w:val="00562B68"/>
    <w:rsid w:val="00563DCF"/>
    <w:rsid w:val="00565095"/>
    <w:rsid w:val="0056542D"/>
    <w:rsid w:val="0056558D"/>
    <w:rsid w:val="00565E26"/>
    <w:rsid w:val="0056651A"/>
    <w:rsid w:val="00566729"/>
    <w:rsid w:val="00566BAE"/>
    <w:rsid w:val="0056726E"/>
    <w:rsid w:val="00567A02"/>
    <w:rsid w:val="00570008"/>
    <w:rsid w:val="005701DD"/>
    <w:rsid w:val="00570CA2"/>
    <w:rsid w:val="00571800"/>
    <w:rsid w:val="00571AB6"/>
    <w:rsid w:val="005723E5"/>
    <w:rsid w:val="0057244F"/>
    <w:rsid w:val="00572455"/>
    <w:rsid w:val="00572B2F"/>
    <w:rsid w:val="00573B31"/>
    <w:rsid w:val="00573E2E"/>
    <w:rsid w:val="00575273"/>
    <w:rsid w:val="00575FD0"/>
    <w:rsid w:val="0057679C"/>
    <w:rsid w:val="00576D8C"/>
    <w:rsid w:val="00577ADB"/>
    <w:rsid w:val="00577AE6"/>
    <w:rsid w:val="0058077D"/>
    <w:rsid w:val="005807B0"/>
    <w:rsid w:val="00580BF8"/>
    <w:rsid w:val="00580CF8"/>
    <w:rsid w:val="00580DD4"/>
    <w:rsid w:val="005814B1"/>
    <w:rsid w:val="00581517"/>
    <w:rsid w:val="00581661"/>
    <w:rsid w:val="00582712"/>
    <w:rsid w:val="00582A4E"/>
    <w:rsid w:val="00582ADA"/>
    <w:rsid w:val="005830DD"/>
    <w:rsid w:val="005835BB"/>
    <w:rsid w:val="0058387E"/>
    <w:rsid w:val="0058459F"/>
    <w:rsid w:val="0058546C"/>
    <w:rsid w:val="0058552C"/>
    <w:rsid w:val="005858D4"/>
    <w:rsid w:val="00587586"/>
    <w:rsid w:val="00587908"/>
    <w:rsid w:val="00587EC0"/>
    <w:rsid w:val="00590075"/>
    <w:rsid w:val="0059021B"/>
    <w:rsid w:val="0059029D"/>
    <w:rsid w:val="00590434"/>
    <w:rsid w:val="00590B2A"/>
    <w:rsid w:val="0059103C"/>
    <w:rsid w:val="0059169C"/>
    <w:rsid w:val="005919C4"/>
    <w:rsid w:val="005925BF"/>
    <w:rsid w:val="00592946"/>
    <w:rsid w:val="00593BE0"/>
    <w:rsid w:val="00593D2E"/>
    <w:rsid w:val="00594DAB"/>
    <w:rsid w:val="00594FAC"/>
    <w:rsid w:val="00595286"/>
    <w:rsid w:val="00595714"/>
    <w:rsid w:val="00595D05"/>
    <w:rsid w:val="00595EB0"/>
    <w:rsid w:val="00596385"/>
    <w:rsid w:val="00596482"/>
    <w:rsid w:val="005964AB"/>
    <w:rsid w:val="00596692"/>
    <w:rsid w:val="00596B3C"/>
    <w:rsid w:val="00596D99"/>
    <w:rsid w:val="00596DBD"/>
    <w:rsid w:val="0059784D"/>
    <w:rsid w:val="005A14FC"/>
    <w:rsid w:val="005A1751"/>
    <w:rsid w:val="005A180F"/>
    <w:rsid w:val="005A1D2D"/>
    <w:rsid w:val="005A1F05"/>
    <w:rsid w:val="005A41C6"/>
    <w:rsid w:val="005A4328"/>
    <w:rsid w:val="005A44C9"/>
    <w:rsid w:val="005A4767"/>
    <w:rsid w:val="005A52A5"/>
    <w:rsid w:val="005A5AAB"/>
    <w:rsid w:val="005A6BD1"/>
    <w:rsid w:val="005A6F91"/>
    <w:rsid w:val="005A7070"/>
    <w:rsid w:val="005A70E4"/>
    <w:rsid w:val="005A72C9"/>
    <w:rsid w:val="005A7375"/>
    <w:rsid w:val="005B05EA"/>
    <w:rsid w:val="005B1688"/>
    <w:rsid w:val="005B1F9C"/>
    <w:rsid w:val="005B2203"/>
    <w:rsid w:val="005B2EB6"/>
    <w:rsid w:val="005B34ED"/>
    <w:rsid w:val="005B3A44"/>
    <w:rsid w:val="005B482F"/>
    <w:rsid w:val="005B4A3B"/>
    <w:rsid w:val="005B4A51"/>
    <w:rsid w:val="005B4D87"/>
    <w:rsid w:val="005B59D9"/>
    <w:rsid w:val="005B5BCD"/>
    <w:rsid w:val="005B604C"/>
    <w:rsid w:val="005B61DB"/>
    <w:rsid w:val="005B6BD1"/>
    <w:rsid w:val="005B7050"/>
    <w:rsid w:val="005B7911"/>
    <w:rsid w:val="005C136E"/>
    <w:rsid w:val="005C16E8"/>
    <w:rsid w:val="005C2030"/>
    <w:rsid w:val="005C215E"/>
    <w:rsid w:val="005C2336"/>
    <w:rsid w:val="005C2D5A"/>
    <w:rsid w:val="005C2E2A"/>
    <w:rsid w:val="005C3A69"/>
    <w:rsid w:val="005C4448"/>
    <w:rsid w:val="005C5312"/>
    <w:rsid w:val="005C5337"/>
    <w:rsid w:val="005C5666"/>
    <w:rsid w:val="005C669B"/>
    <w:rsid w:val="005C689A"/>
    <w:rsid w:val="005D02F6"/>
    <w:rsid w:val="005D082B"/>
    <w:rsid w:val="005D10BA"/>
    <w:rsid w:val="005D2282"/>
    <w:rsid w:val="005D2FDC"/>
    <w:rsid w:val="005D363F"/>
    <w:rsid w:val="005D375D"/>
    <w:rsid w:val="005D3AB7"/>
    <w:rsid w:val="005D3AFB"/>
    <w:rsid w:val="005D49D4"/>
    <w:rsid w:val="005D5447"/>
    <w:rsid w:val="005D576B"/>
    <w:rsid w:val="005D63EB"/>
    <w:rsid w:val="005D6606"/>
    <w:rsid w:val="005E0911"/>
    <w:rsid w:val="005E0B27"/>
    <w:rsid w:val="005E2D54"/>
    <w:rsid w:val="005E2DFA"/>
    <w:rsid w:val="005E3501"/>
    <w:rsid w:val="005E39B9"/>
    <w:rsid w:val="005E3BA1"/>
    <w:rsid w:val="005E3C27"/>
    <w:rsid w:val="005E3D99"/>
    <w:rsid w:val="005E4135"/>
    <w:rsid w:val="005E42B2"/>
    <w:rsid w:val="005E435C"/>
    <w:rsid w:val="005E45D7"/>
    <w:rsid w:val="005E4671"/>
    <w:rsid w:val="005E4F74"/>
    <w:rsid w:val="005E5A4B"/>
    <w:rsid w:val="005E5CE2"/>
    <w:rsid w:val="005E5CED"/>
    <w:rsid w:val="005E6701"/>
    <w:rsid w:val="005E6B97"/>
    <w:rsid w:val="005E7CED"/>
    <w:rsid w:val="005F0A2D"/>
    <w:rsid w:val="005F1157"/>
    <w:rsid w:val="005F166C"/>
    <w:rsid w:val="005F1912"/>
    <w:rsid w:val="005F219C"/>
    <w:rsid w:val="005F24D8"/>
    <w:rsid w:val="005F2D29"/>
    <w:rsid w:val="005F2E22"/>
    <w:rsid w:val="005F42F6"/>
    <w:rsid w:val="005F48A1"/>
    <w:rsid w:val="005F4DE0"/>
    <w:rsid w:val="005F550B"/>
    <w:rsid w:val="005F5A21"/>
    <w:rsid w:val="005F6190"/>
    <w:rsid w:val="005F670F"/>
    <w:rsid w:val="005F6860"/>
    <w:rsid w:val="005F699C"/>
    <w:rsid w:val="005F6A3B"/>
    <w:rsid w:val="005F6F30"/>
    <w:rsid w:val="005F71EF"/>
    <w:rsid w:val="005F746D"/>
    <w:rsid w:val="005F7E57"/>
    <w:rsid w:val="00600606"/>
    <w:rsid w:val="006009D8"/>
    <w:rsid w:val="00600EEE"/>
    <w:rsid w:val="00600FF5"/>
    <w:rsid w:val="00602524"/>
    <w:rsid w:val="006027CF"/>
    <w:rsid w:val="00602D6C"/>
    <w:rsid w:val="006032BD"/>
    <w:rsid w:val="00603CDF"/>
    <w:rsid w:val="006044C9"/>
    <w:rsid w:val="0060565F"/>
    <w:rsid w:val="00605830"/>
    <w:rsid w:val="00605CFD"/>
    <w:rsid w:val="00605D2D"/>
    <w:rsid w:val="00605DF9"/>
    <w:rsid w:val="00606688"/>
    <w:rsid w:val="0060687F"/>
    <w:rsid w:val="00606BB3"/>
    <w:rsid w:val="00607784"/>
    <w:rsid w:val="00607AF8"/>
    <w:rsid w:val="006102AD"/>
    <w:rsid w:val="00610929"/>
    <w:rsid w:val="00610958"/>
    <w:rsid w:val="00610DC9"/>
    <w:rsid w:val="0061175F"/>
    <w:rsid w:val="00611C83"/>
    <w:rsid w:val="00611E50"/>
    <w:rsid w:val="00612264"/>
    <w:rsid w:val="0061226D"/>
    <w:rsid w:val="00612561"/>
    <w:rsid w:val="006128AA"/>
    <w:rsid w:val="006131DA"/>
    <w:rsid w:val="00615064"/>
    <w:rsid w:val="006151E5"/>
    <w:rsid w:val="00615AF3"/>
    <w:rsid w:val="0061682D"/>
    <w:rsid w:val="00616B64"/>
    <w:rsid w:val="00616BD0"/>
    <w:rsid w:val="00616C64"/>
    <w:rsid w:val="00616E23"/>
    <w:rsid w:val="006170DA"/>
    <w:rsid w:val="006171CF"/>
    <w:rsid w:val="0061786D"/>
    <w:rsid w:val="006201A8"/>
    <w:rsid w:val="0062084C"/>
    <w:rsid w:val="006218F1"/>
    <w:rsid w:val="00621A50"/>
    <w:rsid w:val="00621AAF"/>
    <w:rsid w:val="006221C4"/>
    <w:rsid w:val="00622D14"/>
    <w:rsid w:val="00623335"/>
    <w:rsid w:val="006233F4"/>
    <w:rsid w:val="00624466"/>
    <w:rsid w:val="006244B7"/>
    <w:rsid w:val="006252F2"/>
    <w:rsid w:val="006253A1"/>
    <w:rsid w:val="00625C74"/>
    <w:rsid w:val="00626113"/>
    <w:rsid w:val="006264EC"/>
    <w:rsid w:val="00626D7B"/>
    <w:rsid w:val="00626DB7"/>
    <w:rsid w:val="00627884"/>
    <w:rsid w:val="00627EF1"/>
    <w:rsid w:val="00631AC7"/>
    <w:rsid w:val="00631C14"/>
    <w:rsid w:val="00631E72"/>
    <w:rsid w:val="00632114"/>
    <w:rsid w:val="0063238A"/>
    <w:rsid w:val="00633A9E"/>
    <w:rsid w:val="006346DD"/>
    <w:rsid w:val="006353C5"/>
    <w:rsid w:val="00635970"/>
    <w:rsid w:val="00635A71"/>
    <w:rsid w:val="00636052"/>
    <w:rsid w:val="006360B9"/>
    <w:rsid w:val="00636C53"/>
    <w:rsid w:val="00636EA4"/>
    <w:rsid w:val="006370C8"/>
    <w:rsid w:val="006372A3"/>
    <w:rsid w:val="00637759"/>
    <w:rsid w:val="00637D9A"/>
    <w:rsid w:val="00640669"/>
    <w:rsid w:val="00641051"/>
    <w:rsid w:val="00641787"/>
    <w:rsid w:val="0064202F"/>
    <w:rsid w:val="00642237"/>
    <w:rsid w:val="00643B79"/>
    <w:rsid w:val="00644F54"/>
    <w:rsid w:val="0064517D"/>
    <w:rsid w:val="00645CC3"/>
    <w:rsid w:val="006467CD"/>
    <w:rsid w:val="0064697C"/>
    <w:rsid w:val="00646A4B"/>
    <w:rsid w:val="00646A8C"/>
    <w:rsid w:val="00647451"/>
    <w:rsid w:val="00647CCA"/>
    <w:rsid w:val="00651212"/>
    <w:rsid w:val="00651460"/>
    <w:rsid w:val="00651C73"/>
    <w:rsid w:val="00651EC4"/>
    <w:rsid w:val="00651EEF"/>
    <w:rsid w:val="006525C9"/>
    <w:rsid w:val="00652CA9"/>
    <w:rsid w:val="00653535"/>
    <w:rsid w:val="0065361D"/>
    <w:rsid w:val="00653ADC"/>
    <w:rsid w:val="00653D0E"/>
    <w:rsid w:val="00653ECE"/>
    <w:rsid w:val="00653F92"/>
    <w:rsid w:val="00654389"/>
    <w:rsid w:val="00654BDB"/>
    <w:rsid w:val="00654ECE"/>
    <w:rsid w:val="00655C09"/>
    <w:rsid w:val="00656276"/>
    <w:rsid w:val="00656358"/>
    <w:rsid w:val="00656848"/>
    <w:rsid w:val="0065795C"/>
    <w:rsid w:val="00657A29"/>
    <w:rsid w:val="00657C04"/>
    <w:rsid w:val="006602B3"/>
    <w:rsid w:val="00660C78"/>
    <w:rsid w:val="00660E8E"/>
    <w:rsid w:val="00661324"/>
    <w:rsid w:val="00661C04"/>
    <w:rsid w:val="00661EAC"/>
    <w:rsid w:val="00662293"/>
    <w:rsid w:val="0066267A"/>
    <w:rsid w:val="0066288F"/>
    <w:rsid w:val="00662B7F"/>
    <w:rsid w:val="00663520"/>
    <w:rsid w:val="006636F7"/>
    <w:rsid w:val="006643B5"/>
    <w:rsid w:val="00664C74"/>
    <w:rsid w:val="00664DFF"/>
    <w:rsid w:val="00665A20"/>
    <w:rsid w:val="00665DEF"/>
    <w:rsid w:val="00666166"/>
    <w:rsid w:val="00666287"/>
    <w:rsid w:val="006662F0"/>
    <w:rsid w:val="00666724"/>
    <w:rsid w:val="00666D74"/>
    <w:rsid w:val="00667F89"/>
    <w:rsid w:val="0067031D"/>
    <w:rsid w:val="00670ADD"/>
    <w:rsid w:val="00670F81"/>
    <w:rsid w:val="00671792"/>
    <w:rsid w:val="00672109"/>
    <w:rsid w:val="006729C5"/>
    <w:rsid w:val="00672A0B"/>
    <w:rsid w:val="00672FC9"/>
    <w:rsid w:val="00673015"/>
    <w:rsid w:val="006735C9"/>
    <w:rsid w:val="0067370F"/>
    <w:rsid w:val="00673979"/>
    <w:rsid w:val="00673B2E"/>
    <w:rsid w:val="00673BE7"/>
    <w:rsid w:val="00673C0F"/>
    <w:rsid w:val="00673C99"/>
    <w:rsid w:val="006748CE"/>
    <w:rsid w:val="006755A0"/>
    <w:rsid w:val="00675C9E"/>
    <w:rsid w:val="00676FA4"/>
    <w:rsid w:val="0067737C"/>
    <w:rsid w:val="00677695"/>
    <w:rsid w:val="006802EC"/>
    <w:rsid w:val="00680375"/>
    <w:rsid w:val="00680BE9"/>
    <w:rsid w:val="00680D70"/>
    <w:rsid w:val="0068163F"/>
    <w:rsid w:val="00681B87"/>
    <w:rsid w:val="00682298"/>
    <w:rsid w:val="00682747"/>
    <w:rsid w:val="00682F51"/>
    <w:rsid w:val="00683D4E"/>
    <w:rsid w:val="0068435E"/>
    <w:rsid w:val="00685AB1"/>
    <w:rsid w:val="00686100"/>
    <w:rsid w:val="006869C0"/>
    <w:rsid w:val="00686A6A"/>
    <w:rsid w:val="00686B3E"/>
    <w:rsid w:val="00687506"/>
    <w:rsid w:val="00690789"/>
    <w:rsid w:val="006908D4"/>
    <w:rsid w:val="00690F92"/>
    <w:rsid w:val="00692094"/>
    <w:rsid w:val="006929A5"/>
    <w:rsid w:val="00693644"/>
    <w:rsid w:val="006937F7"/>
    <w:rsid w:val="0069436C"/>
    <w:rsid w:val="00694929"/>
    <w:rsid w:val="00694D11"/>
    <w:rsid w:val="006950BD"/>
    <w:rsid w:val="006955E9"/>
    <w:rsid w:val="00695A66"/>
    <w:rsid w:val="00695CFC"/>
    <w:rsid w:val="00695D45"/>
    <w:rsid w:val="0069629E"/>
    <w:rsid w:val="00696E91"/>
    <w:rsid w:val="006975C8"/>
    <w:rsid w:val="00697971"/>
    <w:rsid w:val="006979FF"/>
    <w:rsid w:val="006A0014"/>
    <w:rsid w:val="006A0140"/>
    <w:rsid w:val="006A064C"/>
    <w:rsid w:val="006A0F02"/>
    <w:rsid w:val="006A100F"/>
    <w:rsid w:val="006A1B82"/>
    <w:rsid w:val="006A2B3E"/>
    <w:rsid w:val="006A3848"/>
    <w:rsid w:val="006A3B14"/>
    <w:rsid w:val="006A3D49"/>
    <w:rsid w:val="006A3E22"/>
    <w:rsid w:val="006A3F59"/>
    <w:rsid w:val="006A4332"/>
    <w:rsid w:val="006A438D"/>
    <w:rsid w:val="006A4A49"/>
    <w:rsid w:val="006A4F7B"/>
    <w:rsid w:val="006A56E8"/>
    <w:rsid w:val="006A5A27"/>
    <w:rsid w:val="006A6049"/>
    <w:rsid w:val="006A60D1"/>
    <w:rsid w:val="006A6494"/>
    <w:rsid w:val="006A684E"/>
    <w:rsid w:val="006A7E52"/>
    <w:rsid w:val="006A7EE3"/>
    <w:rsid w:val="006B02A3"/>
    <w:rsid w:val="006B0713"/>
    <w:rsid w:val="006B1344"/>
    <w:rsid w:val="006B15AE"/>
    <w:rsid w:val="006B1955"/>
    <w:rsid w:val="006B2A88"/>
    <w:rsid w:val="006B2B22"/>
    <w:rsid w:val="006B2EAB"/>
    <w:rsid w:val="006B3894"/>
    <w:rsid w:val="006B38BF"/>
    <w:rsid w:val="006B3EC6"/>
    <w:rsid w:val="006B41AD"/>
    <w:rsid w:val="006B41DF"/>
    <w:rsid w:val="006B490B"/>
    <w:rsid w:val="006B4C7F"/>
    <w:rsid w:val="006B517D"/>
    <w:rsid w:val="006B54EF"/>
    <w:rsid w:val="006B643C"/>
    <w:rsid w:val="006B6492"/>
    <w:rsid w:val="006B7F7E"/>
    <w:rsid w:val="006B7F85"/>
    <w:rsid w:val="006C07AF"/>
    <w:rsid w:val="006C15BC"/>
    <w:rsid w:val="006C17FC"/>
    <w:rsid w:val="006C192E"/>
    <w:rsid w:val="006C1AD7"/>
    <w:rsid w:val="006C1B7D"/>
    <w:rsid w:val="006C1E8E"/>
    <w:rsid w:val="006C2600"/>
    <w:rsid w:val="006C2C16"/>
    <w:rsid w:val="006C2C4F"/>
    <w:rsid w:val="006C2F95"/>
    <w:rsid w:val="006C397E"/>
    <w:rsid w:val="006C4605"/>
    <w:rsid w:val="006C4A1D"/>
    <w:rsid w:val="006C4CF3"/>
    <w:rsid w:val="006C4F3C"/>
    <w:rsid w:val="006C556C"/>
    <w:rsid w:val="006C5D43"/>
    <w:rsid w:val="006C5E78"/>
    <w:rsid w:val="006C63EE"/>
    <w:rsid w:val="006C653D"/>
    <w:rsid w:val="006C67F3"/>
    <w:rsid w:val="006C7233"/>
    <w:rsid w:val="006C796C"/>
    <w:rsid w:val="006C7D43"/>
    <w:rsid w:val="006C7E6C"/>
    <w:rsid w:val="006D031E"/>
    <w:rsid w:val="006D0381"/>
    <w:rsid w:val="006D046B"/>
    <w:rsid w:val="006D05AE"/>
    <w:rsid w:val="006D0756"/>
    <w:rsid w:val="006D0B55"/>
    <w:rsid w:val="006D1464"/>
    <w:rsid w:val="006D1773"/>
    <w:rsid w:val="006D1D49"/>
    <w:rsid w:val="006D23F9"/>
    <w:rsid w:val="006D2A45"/>
    <w:rsid w:val="006D2EBD"/>
    <w:rsid w:val="006D30BA"/>
    <w:rsid w:val="006D3BBC"/>
    <w:rsid w:val="006D3E1D"/>
    <w:rsid w:val="006D3FBC"/>
    <w:rsid w:val="006D4927"/>
    <w:rsid w:val="006D4944"/>
    <w:rsid w:val="006D5006"/>
    <w:rsid w:val="006D532D"/>
    <w:rsid w:val="006D5549"/>
    <w:rsid w:val="006D55D6"/>
    <w:rsid w:val="006D653F"/>
    <w:rsid w:val="006D6D2E"/>
    <w:rsid w:val="006D6EFB"/>
    <w:rsid w:val="006D732B"/>
    <w:rsid w:val="006E0451"/>
    <w:rsid w:val="006E0C9C"/>
    <w:rsid w:val="006E1489"/>
    <w:rsid w:val="006E153E"/>
    <w:rsid w:val="006E1A2B"/>
    <w:rsid w:val="006E1E65"/>
    <w:rsid w:val="006E247C"/>
    <w:rsid w:val="006E2734"/>
    <w:rsid w:val="006E2DA1"/>
    <w:rsid w:val="006E309A"/>
    <w:rsid w:val="006E34C5"/>
    <w:rsid w:val="006E359C"/>
    <w:rsid w:val="006E3823"/>
    <w:rsid w:val="006E38E0"/>
    <w:rsid w:val="006E419C"/>
    <w:rsid w:val="006E4D99"/>
    <w:rsid w:val="006E5451"/>
    <w:rsid w:val="006E5630"/>
    <w:rsid w:val="006E6361"/>
    <w:rsid w:val="006E6539"/>
    <w:rsid w:val="006E66FE"/>
    <w:rsid w:val="006E6AFA"/>
    <w:rsid w:val="006E6BCA"/>
    <w:rsid w:val="006E6DA4"/>
    <w:rsid w:val="006E7273"/>
    <w:rsid w:val="006E74B3"/>
    <w:rsid w:val="006E7F67"/>
    <w:rsid w:val="006F0BC6"/>
    <w:rsid w:val="006F1619"/>
    <w:rsid w:val="006F18F0"/>
    <w:rsid w:val="006F1AFF"/>
    <w:rsid w:val="006F217E"/>
    <w:rsid w:val="006F266B"/>
    <w:rsid w:val="006F388A"/>
    <w:rsid w:val="006F3A7F"/>
    <w:rsid w:val="006F3D42"/>
    <w:rsid w:val="006F49A4"/>
    <w:rsid w:val="006F4FBA"/>
    <w:rsid w:val="006F55E6"/>
    <w:rsid w:val="006F6051"/>
    <w:rsid w:val="006F682E"/>
    <w:rsid w:val="006F68E8"/>
    <w:rsid w:val="00700D2F"/>
    <w:rsid w:val="00700E84"/>
    <w:rsid w:val="00700FD1"/>
    <w:rsid w:val="00701474"/>
    <w:rsid w:val="00701F63"/>
    <w:rsid w:val="007020CB"/>
    <w:rsid w:val="0070293F"/>
    <w:rsid w:val="00702B90"/>
    <w:rsid w:val="00702DE8"/>
    <w:rsid w:val="00703EA7"/>
    <w:rsid w:val="00703ED1"/>
    <w:rsid w:val="00704554"/>
    <w:rsid w:val="007047B7"/>
    <w:rsid w:val="0070516E"/>
    <w:rsid w:val="00705330"/>
    <w:rsid w:val="00705DC4"/>
    <w:rsid w:val="007063E7"/>
    <w:rsid w:val="007100D2"/>
    <w:rsid w:val="007104B9"/>
    <w:rsid w:val="00710A78"/>
    <w:rsid w:val="00710E3A"/>
    <w:rsid w:val="007120EB"/>
    <w:rsid w:val="00713317"/>
    <w:rsid w:val="007150A4"/>
    <w:rsid w:val="0071560F"/>
    <w:rsid w:val="0071609A"/>
    <w:rsid w:val="00716481"/>
    <w:rsid w:val="007171C3"/>
    <w:rsid w:val="007176EB"/>
    <w:rsid w:val="007178DE"/>
    <w:rsid w:val="007200E0"/>
    <w:rsid w:val="007202ED"/>
    <w:rsid w:val="007206FB"/>
    <w:rsid w:val="00720B0D"/>
    <w:rsid w:val="007211EA"/>
    <w:rsid w:val="007213C3"/>
    <w:rsid w:val="007213EC"/>
    <w:rsid w:val="00721AF3"/>
    <w:rsid w:val="00724461"/>
    <w:rsid w:val="0072467E"/>
    <w:rsid w:val="00724830"/>
    <w:rsid w:val="007251C6"/>
    <w:rsid w:val="007256C0"/>
    <w:rsid w:val="00725B6D"/>
    <w:rsid w:val="00726202"/>
    <w:rsid w:val="00726610"/>
    <w:rsid w:val="00727381"/>
    <w:rsid w:val="00727909"/>
    <w:rsid w:val="00727D47"/>
    <w:rsid w:val="00730382"/>
    <w:rsid w:val="0073042E"/>
    <w:rsid w:val="007310F7"/>
    <w:rsid w:val="00731280"/>
    <w:rsid w:val="007313FF"/>
    <w:rsid w:val="00731501"/>
    <w:rsid w:val="00731DC5"/>
    <w:rsid w:val="00733598"/>
    <w:rsid w:val="00734E89"/>
    <w:rsid w:val="007366E9"/>
    <w:rsid w:val="0073717D"/>
    <w:rsid w:val="0074002D"/>
    <w:rsid w:val="00740A9F"/>
    <w:rsid w:val="0074169F"/>
    <w:rsid w:val="007417BA"/>
    <w:rsid w:val="0074195C"/>
    <w:rsid w:val="00741B09"/>
    <w:rsid w:val="007426C1"/>
    <w:rsid w:val="007433B6"/>
    <w:rsid w:val="007436F1"/>
    <w:rsid w:val="007438C6"/>
    <w:rsid w:val="00743A4F"/>
    <w:rsid w:val="00743B63"/>
    <w:rsid w:val="007450AC"/>
    <w:rsid w:val="00745475"/>
    <w:rsid w:val="00745518"/>
    <w:rsid w:val="00746336"/>
    <w:rsid w:val="007468BD"/>
    <w:rsid w:val="00747915"/>
    <w:rsid w:val="00747BF7"/>
    <w:rsid w:val="00747D4B"/>
    <w:rsid w:val="007508B5"/>
    <w:rsid w:val="00750BC7"/>
    <w:rsid w:val="00750C1F"/>
    <w:rsid w:val="00750CCF"/>
    <w:rsid w:val="00750F31"/>
    <w:rsid w:val="007510DD"/>
    <w:rsid w:val="007519A7"/>
    <w:rsid w:val="00751F78"/>
    <w:rsid w:val="00751F9A"/>
    <w:rsid w:val="007524CB"/>
    <w:rsid w:val="00753996"/>
    <w:rsid w:val="00753AE0"/>
    <w:rsid w:val="00753FF3"/>
    <w:rsid w:val="00754652"/>
    <w:rsid w:val="007555A7"/>
    <w:rsid w:val="00756032"/>
    <w:rsid w:val="0075613A"/>
    <w:rsid w:val="00756C6A"/>
    <w:rsid w:val="00756F6A"/>
    <w:rsid w:val="007571BC"/>
    <w:rsid w:val="00757267"/>
    <w:rsid w:val="00757802"/>
    <w:rsid w:val="00757C41"/>
    <w:rsid w:val="00757CBE"/>
    <w:rsid w:val="007606A9"/>
    <w:rsid w:val="00760940"/>
    <w:rsid w:val="00761E23"/>
    <w:rsid w:val="00762097"/>
    <w:rsid w:val="00762E06"/>
    <w:rsid w:val="007637DC"/>
    <w:rsid w:val="0076407E"/>
    <w:rsid w:val="0076424F"/>
    <w:rsid w:val="00764318"/>
    <w:rsid w:val="00765522"/>
    <w:rsid w:val="0076564B"/>
    <w:rsid w:val="00765C37"/>
    <w:rsid w:val="00765CC4"/>
    <w:rsid w:val="00765D41"/>
    <w:rsid w:val="00765F01"/>
    <w:rsid w:val="00766658"/>
    <w:rsid w:val="0076679B"/>
    <w:rsid w:val="0076681B"/>
    <w:rsid w:val="00766B7D"/>
    <w:rsid w:val="007705AA"/>
    <w:rsid w:val="00770892"/>
    <w:rsid w:val="00770B5C"/>
    <w:rsid w:val="00771C89"/>
    <w:rsid w:val="00773A8E"/>
    <w:rsid w:val="00773B9E"/>
    <w:rsid w:val="0077651E"/>
    <w:rsid w:val="00776690"/>
    <w:rsid w:val="00776810"/>
    <w:rsid w:val="00776994"/>
    <w:rsid w:val="007772A8"/>
    <w:rsid w:val="00780DFF"/>
    <w:rsid w:val="00780EBB"/>
    <w:rsid w:val="00781DDD"/>
    <w:rsid w:val="0078260C"/>
    <w:rsid w:val="007827FE"/>
    <w:rsid w:val="00782A78"/>
    <w:rsid w:val="00782C8D"/>
    <w:rsid w:val="007838AF"/>
    <w:rsid w:val="00783B11"/>
    <w:rsid w:val="00783D1D"/>
    <w:rsid w:val="00784ED1"/>
    <w:rsid w:val="0078611A"/>
    <w:rsid w:val="0078619A"/>
    <w:rsid w:val="007866A8"/>
    <w:rsid w:val="00786720"/>
    <w:rsid w:val="00786DBB"/>
    <w:rsid w:val="007877AA"/>
    <w:rsid w:val="00787DB2"/>
    <w:rsid w:val="00790C9F"/>
    <w:rsid w:val="007911EA"/>
    <w:rsid w:val="00791BA6"/>
    <w:rsid w:val="00791C40"/>
    <w:rsid w:val="007925E1"/>
    <w:rsid w:val="007938BD"/>
    <w:rsid w:val="00793A44"/>
    <w:rsid w:val="00793BE5"/>
    <w:rsid w:val="00794A35"/>
    <w:rsid w:val="00795AE3"/>
    <w:rsid w:val="00796A48"/>
    <w:rsid w:val="00796F5A"/>
    <w:rsid w:val="007973B5"/>
    <w:rsid w:val="007A07F0"/>
    <w:rsid w:val="007A0D5B"/>
    <w:rsid w:val="007A149E"/>
    <w:rsid w:val="007A14A6"/>
    <w:rsid w:val="007A1987"/>
    <w:rsid w:val="007A1BE0"/>
    <w:rsid w:val="007A2071"/>
    <w:rsid w:val="007A254B"/>
    <w:rsid w:val="007A2B1C"/>
    <w:rsid w:val="007A2BA9"/>
    <w:rsid w:val="007A2C35"/>
    <w:rsid w:val="007A2E13"/>
    <w:rsid w:val="007A3353"/>
    <w:rsid w:val="007A36A3"/>
    <w:rsid w:val="007A447E"/>
    <w:rsid w:val="007A49B3"/>
    <w:rsid w:val="007A4CD1"/>
    <w:rsid w:val="007A5476"/>
    <w:rsid w:val="007A5EE2"/>
    <w:rsid w:val="007A6104"/>
    <w:rsid w:val="007A63F0"/>
    <w:rsid w:val="007A6CF1"/>
    <w:rsid w:val="007A6DBE"/>
    <w:rsid w:val="007A6DD0"/>
    <w:rsid w:val="007A7614"/>
    <w:rsid w:val="007A777F"/>
    <w:rsid w:val="007A77C0"/>
    <w:rsid w:val="007A791F"/>
    <w:rsid w:val="007A7C78"/>
    <w:rsid w:val="007B0AB6"/>
    <w:rsid w:val="007B1487"/>
    <w:rsid w:val="007B167A"/>
    <w:rsid w:val="007B17A2"/>
    <w:rsid w:val="007B18D3"/>
    <w:rsid w:val="007B2787"/>
    <w:rsid w:val="007B2812"/>
    <w:rsid w:val="007B31C7"/>
    <w:rsid w:val="007B3630"/>
    <w:rsid w:val="007B39B5"/>
    <w:rsid w:val="007B3D99"/>
    <w:rsid w:val="007B509B"/>
    <w:rsid w:val="007B60DA"/>
    <w:rsid w:val="007B6138"/>
    <w:rsid w:val="007B6AAC"/>
    <w:rsid w:val="007B7911"/>
    <w:rsid w:val="007B7BCA"/>
    <w:rsid w:val="007C08C4"/>
    <w:rsid w:val="007C1822"/>
    <w:rsid w:val="007C199B"/>
    <w:rsid w:val="007C2C3F"/>
    <w:rsid w:val="007C2EB8"/>
    <w:rsid w:val="007C30C3"/>
    <w:rsid w:val="007C340E"/>
    <w:rsid w:val="007C3F5A"/>
    <w:rsid w:val="007C461B"/>
    <w:rsid w:val="007C4BBB"/>
    <w:rsid w:val="007C5227"/>
    <w:rsid w:val="007C5321"/>
    <w:rsid w:val="007C59B3"/>
    <w:rsid w:val="007C5A5E"/>
    <w:rsid w:val="007C63F8"/>
    <w:rsid w:val="007C6D88"/>
    <w:rsid w:val="007C7E16"/>
    <w:rsid w:val="007C7E2A"/>
    <w:rsid w:val="007C7FF5"/>
    <w:rsid w:val="007D0809"/>
    <w:rsid w:val="007D12AB"/>
    <w:rsid w:val="007D1EE3"/>
    <w:rsid w:val="007D209C"/>
    <w:rsid w:val="007D253E"/>
    <w:rsid w:val="007D2A15"/>
    <w:rsid w:val="007D2C7A"/>
    <w:rsid w:val="007D2F2F"/>
    <w:rsid w:val="007D3497"/>
    <w:rsid w:val="007D3865"/>
    <w:rsid w:val="007D4CCA"/>
    <w:rsid w:val="007D66B8"/>
    <w:rsid w:val="007E1554"/>
    <w:rsid w:val="007E2675"/>
    <w:rsid w:val="007E2F33"/>
    <w:rsid w:val="007E3285"/>
    <w:rsid w:val="007E507D"/>
    <w:rsid w:val="007E514F"/>
    <w:rsid w:val="007E59AD"/>
    <w:rsid w:val="007E5C12"/>
    <w:rsid w:val="007E6338"/>
    <w:rsid w:val="007E6B0C"/>
    <w:rsid w:val="007E6C2E"/>
    <w:rsid w:val="007E7531"/>
    <w:rsid w:val="007E78A8"/>
    <w:rsid w:val="007E7AD0"/>
    <w:rsid w:val="007F0D0C"/>
    <w:rsid w:val="007F19BF"/>
    <w:rsid w:val="007F1FD0"/>
    <w:rsid w:val="007F2103"/>
    <w:rsid w:val="007F25CB"/>
    <w:rsid w:val="007F26C5"/>
    <w:rsid w:val="007F2C97"/>
    <w:rsid w:val="007F3A55"/>
    <w:rsid w:val="007F3AAF"/>
    <w:rsid w:val="007F3BE7"/>
    <w:rsid w:val="007F3DA4"/>
    <w:rsid w:val="007F433E"/>
    <w:rsid w:val="007F4846"/>
    <w:rsid w:val="007F48D8"/>
    <w:rsid w:val="007F52EA"/>
    <w:rsid w:val="007F57F6"/>
    <w:rsid w:val="007F597E"/>
    <w:rsid w:val="007F5D57"/>
    <w:rsid w:val="007F5F1E"/>
    <w:rsid w:val="007F6E9D"/>
    <w:rsid w:val="007F71BE"/>
    <w:rsid w:val="00800291"/>
    <w:rsid w:val="00800F33"/>
    <w:rsid w:val="008015F9"/>
    <w:rsid w:val="00801B1F"/>
    <w:rsid w:val="00801B36"/>
    <w:rsid w:val="00801C0B"/>
    <w:rsid w:val="00802048"/>
    <w:rsid w:val="00802AB7"/>
    <w:rsid w:val="00802E4C"/>
    <w:rsid w:val="008038A4"/>
    <w:rsid w:val="00803C0B"/>
    <w:rsid w:val="00804408"/>
    <w:rsid w:val="0080450C"/>
    <w:rsid w:val="00804B91"/>
    <w:rsid w:val="00804C2A"/>
    <w:rsid w:val="00805BC1"/>
    <w:rsid w:val="00806BF3"/>
    <w:rsid w:val="00807483"/>
    <w:rsid w:val="0080759B"/>
    <w:rsid w:val="00807788"/>
    <w:rsid w:val="0081025E"/>
    <w:rsid w:val="008102D8"/>
    <w:rsid w:val="008107EA"/>
    <w:rsid w:val="00810CD8"/>
    <w:rsid w:val="008115B8"/>
    <w:rsid w:val="00811743"/>
    <w:rsid w:val="0081210F"/>
    <w:rsid w:val="00812322"/>
    <w:rsid w:val="00812B36"/>
    <w:rsid w:val="00813193"/>
    <w:rsid w:val="00813374"/>
    <w:rsid w:val="008147BE"/>
    <w:rsid w:val="008151B0"/>
    <w:rsid w:val="00815619"/>
    <w:rsid w:val="00816474"/>
    <w:rsid w:val="008165E4"/>
    <w:rsid w:val="008167DE"/>
    <w:rsid w:val="00816E29"/>
    <w:rsid w:val="008211CD"/>
    <w:rsid w:val="00821470"/>
    <w:rsid w:val="00821836"/>
    <w:rsid w:val="008221D1"/>
    <w:rsid w:val="00822986"/>
    <w:rsid w:val="00822A2F"/>
    <w:rsid w:val="008237AD"/>
    <w:rsid w:val="008238BA"/>
    <w:rsid w:val="008241D2"/>
    <w:rsid w:val="0082432B"/>
    <w:rsid w:val="008245B1"/>
    <w:rsid w:val="008245C5"/>
    <w:rsid w:val="00824DB7"/>
    <w:rsid w:val="008251E8"/>
    <w:rsid w:val="00825561"/>
    <w:rsid w:val="00825862"/>
    <w:rsid w:val="00825AE6"/>
    <w:rsid w:val="00825B22"/>
    <w:rsid w:val="00825E77"/>
    <w:rsid w:val="0082627F"/>
    <w:rsid w:val="00826B23"/>
    <w:rsid w:val="00827532"/>
    <w:rsid w:val="008276E7"/>
    <w:rsid w:val="00830153"/>
    <w:rsid w:val="008309BE"/>
    <w:rsid w:val="00830B45"/>
    <w:rsid w:val="00830E20"/>
    <w:rsid w:val="00831794"/>
    <w:rsid w:val="00831A9E"/>
    <w:rsid w:val="00831AE5"/>
    <w:rsid w:val="00832603"/>
    <w:rsid w:val="00832C8B"/>
    <w:rsid w:val="00833583"/>
    <w:rsid w:val="00833953"/>
    <w:rsid w:val="00833F3E"/>
    <w:rsid w:val="00834052"/>
    <w:rsid w:val="00834680"/>
    <w:rsid w:val="008346D3"/>
    <w:rsid w:val="00834B73"/>
    <w:rsid w:val="00834DB2"/>
    <w:rsid w:val="0083500A"/>
    <w:rsid w:val="008365F3"/>
    <w:rsid w:val="0083691D"/>
    <w:rsid w:val="00836CBA"/>
    <w:rsid w:val="00836DBA"/>
    <w:rsid w:val="00836F3A"/>
    <w:rsid w:val="00837E9C"/>
    <w:rsid w:val="008407A3"/>
    <w:rsid w:val="008416F2"/>
    <w:rsid w:val="0084228E"/>
    <w:rsid w:val="00842610"/>
    <w:rsid w:val="00843857"/>
    <w:rsid w:val="00843B0D"/>
    <w:rsid w:val="0084411F"/>
    <w:rsid w:val="008445E4"/>
    <w:rsid w:val="00844934"/>
    <w:rsid w:val="00844E2A"/>
    <w:rsid w:val="00845BA4"/>
    <w:rsid w:val="00845BEC"/>
    <w:rsid w:val="008463EC"/>
    <w:rsid w:val="00846A4D"/>
    <w:rsid w:val="008472E8"/>
    <w:rsid w:val="00847BFC"/>
    <w:rsid w:val="00847C1A"/>
    <w:rsid w:val="008504B1"/>
    <w:rsid w:val="008505C6"/>
    <w:rsid w:val="00850986"/>
    <w:rsid w:val="00850E9F"/>
    <w:rsid w:val="00851119"/>
    <w:rsid w:val="008515B6"/>
    <w:rsid w:val="00851C71"/>
    <w:rsid w:val="0085213F"/>
    <w:rsid w:val="008524C8"/>
    <w:rsid w:val="00853BA8"/>
    <w:rsid w:val="008540BE"/>
    <w:rsid w:val="008546CB"/>
    <w:rsid w:val="00855308"/>
    <w:rsid w:val="00855A2A"/>
    <w:rsid w:val="008566AC"/>
    <w:rsid w:val="008569EB"/>
    <w:rsid w:val="008601AE"/>
    <w:rsid w:val="0086094C"/>
    <w:rsid w:val="00860BAA"/>
    <w:rsid w:val="00860FC6"/>
    <w:rsid w:val="00861050"/>
    <w:rsid w:val="008612FD"/>
    <w:rsid w:val="0086168C"/>
    <w:rsid w:val="00862294"/>
    <w:rsid w:val="00862BF4"/>
    <w:rsid w:val="00862F84"/>
    <w:rsid w:val="008631EE"/>
    <w:rsid w:val="008636FC"/>
    <w:rsid w:val="0086401A"/>
    <w:rsid w:val="0086426F"/>
    <w:rsid w:val="00864493"/>
    <w:rsid w:val="0086449A"/>
    <w:rsid w:val="00864599"/>
    <w:rsid w:val="00865502"/>
    <w:rsid w:val="00866221"/>
    <w:rsid w:val="00866593"/>
    <w:rsid w:val="008665EE"/>
    <w:rsid w:val="00866620"/>
    <w:rsid w:val="00866D88"/>
    <w:rsid w:val="00867024"/>
    <w:rsid w:val="00867258"/>
    <w:rsid w:val="0086754C"/>
    <w:rsid w:val="00867B29"/>
    <w:rsid w:val="00870D4C"/>
    <w:rsid w:val="008712EC"/>
    <w:rsid w:val="00872659"/>
    <w:rsid w:val="0087310A"/>
    <w:rsid w:val="00873613"/>
    <w:rsid w:val="00873668"/>
    <w:rsid w:val="00873B47"/>
    <w:rsid w:val="00873E88"/>
    <w:rsid w:val="00873FA6"/>
    <w:rsid w:val="00874ECA"/>
    <w:rsid w:val="00875929"/>
    <w:rsid w:val="00875BE6"/>
    <w:rsid w:val="00875F0A"/>
    <w:rsid w:val="008761A1"/>
    <w:rsid w:val="00876CEB"/>
    <w:rsid w:val="008777AE"/>
    <w:rsid w:val="00881277"/>
    <w:rsid w:val="008818AD"/>
    <w:rsid w:val="008819FC"/>
    <w:rsid w:val="00881F8D"/>
    <w:rsid w:val="0088255A"/>
    <w:rsid w:val="008827F7"/>
    <w:rsid w:val="008829A3"/>
    <w:rsid w:val="00883158"/>
    <w:rsid w:val="0088343E"/>
    <w:rsid w:val="0088358C"/>
    <w:rsid w:val="00883E8A"/>
    <w:rsid w:val="0088425B"/>
    <w:rsid w:val="00884CF1"/>
    <w:rsid w:val="00884F6E"/>
    <w:rsid w:val="00884FD4"/>
    <w:rsid w:val="0088501A"/>
    <w:rsid w:val="00885194"/>
    <w:rsid w:val="008852A6"/>
    <w:rsid w:val="008859F2"/>
    <w:rsid w:val="00885AB6"/>
    <w:rsid w:val="00885C01"/>
    <w:rsid w:val="008868A6"/>
    <w:rsid w:val="00886927"/>
    <w:rsid w:val="00887144"/>
    <w:rsid w:val="00887165"/>
    <w:rsid w:val="0088773D"/>
    <w:rsid w:val="00887744"/>
    <w:rsid w:val="00887A12"/>
    <w:rsid w:val="00890654"/>
    <w:rsid w:val="008909C2"/>
    <w:rsid w:val="00890CB1"/>
    <w:rsid w:val="0089125D"/>
    <w:rsid w:val="0089189A"/>
    <w:rsid w:val="00892B5E"/>
    <w:rsid w:val="00893A63"/>
    <w:rsid w:val="008944D9"/>
    <w:rsid w:val="0089570E"/>
    <w:rsid w:val="008962AB"/>
    <w:rsid w:val="008965B3"/>
    <w:rsid w:val="00896A28"/>
    <w:rsid w:val="00896BE3"/>
    <w:rsid w:val="0089712C"/>
    <w:rsid w:val="008973C1"/>
    <w:rsid w:val="00897BCA"/>
    <w:rsid w:val="008A02E4"/>
    <w:rsid w:val="008A07E4"/>
    <w:rsid w:val="008A1067"/>
    <w:rsid w:val="008A145A"/>
    <w:rsid w:val="008A1FCC"/>
    <w:rsid w:val="008A203E"/>
    <w:rsid w:val="008A2685"/>
    <w:rsid w:val="008A2B9E"/>
    <w:rsid w:val="008A2C18"/>
    <w:rsid w:val="008A2F4F"/>
    <w:rsid w:val="008A2F6E"/>
    <w:rsid w:val="008A3126"/>
    <w:rsid w:val="008A3133"/>
    <w:rsid w:val="008A3929"/>
    <w:rsid w:val="008A46AB"/>
    <w:rsid w:val="008A5023"/>
    <w:rsid w:val="008A5673"/>
    <w:rsid w:val="008A5E2F"/>
    <w:rsid w:val="008A5E52"/>
    <w:rsid w:val="008A6980"/>
    <w:rsid w:val="008A6D7C"/>
    <w:rsid w:val="008A6E55"/>
    <w:rsid w:val="008A776B"/>
    <w:rsid w:val="008A797F"/>
    <w:rsid w:val="008B0605"/>
    <w:rsid w:val="008B0959"/>
    <w:rsid w:val="008B0A66"/>
    <w:rsid w:val="008B1B4E"/>
    <w:rsid w:val="008B1EF5"/>
    <w:rsid w:val="008B2755"/>
    <w:rsid w:val="008B2A25"/>
    <w:rsid w:val="008B34E0"/>
    <w:rsid w:val="008B3A4E"/>
    <w:rsid w:val="008B3B9F"/>
    <w:rsid w:val="008B409F"/>
    <w:rsid w:val="008B4850"/>
    <w:rsid w:val="008B4D9B"/>
    <w:rsid w:val="008B5EDB"/>
    <w:rsid w:val="008B63F6"/>
    <w:rsid w:val="008B725F"/>
    <w:rsid w:val="008B762D"/>
    <w:rsid w:val="008C0153"/>
    <w:rsid w:val="008C0FCB"/>
    <w:rsid w:val="008C1329"/>
    <w:rsid w:val="008C1843"/>
    <w:rsid w:val="008C1C38"/>
    <w:rsid w:val="008C25C7"/>
    <w:rsid w:val="008C2620"/>
    <w:rsid w:val="008C2B99"/>
    <w:rsid w:val="008C2C96"/>
    <w:rsid w:val="008C3372"/>
    <w:rsid w:val="008C3ED5"/>
    <w:rsid w:val="008C4A3A"/>
    <w:rsid w:val="008C4CEC"/>
    <w:rsid w:val="008C4DA4"/>
    <w:rsid w:val="008C5CE1"/>
    <w:rsid w:val="008C6774"/>
    <w:rsid w:val="008C6B24"/>
    <w:rsid w:val="008D0523"/>
    <w:rsid w:val="008D0C21"/>
    <w:rsid w:val="008D1A00"/>
    <w:rsid w:val="008D24C2"/>
    <w:rsid w:val="008D2C93"/>
    <w:rsid w:val="008D32C8"/>
    <w:rsid w:val="008D38A0"/>
    <w:rsid w:val="008D3E48"/>
    <w:rsid w:val="008D3EDB"/>
    <w:rsid w:val="008D4ECD"/>
    <w:rsid w:val="008D557E"/>
    <w:rsid w:val="008D5F35"/>
    <w:rsid w:val="008D5F85"/>
    <w:rsid w:val="008D65AB"/>
    <w:rsid w:val="008D6690"/>
    <w:rsid w:val="008D6C3F"/>
    <w:rsid w:val="008D6D2A"/>
    <w:rsid w:val="008D70E8"/>
    <w:rsid w:val="008D73D7"/>
    <w:rsid w:val="008D742A"/>
    <w:rsid w:val="008D7B61"/>
    <w:rsid w:val="008E01CF"/>
    <w:rsid w:val="008E12B6"/>
    <w:rsid w:val="008E1307"/>
    <w:rsid w:val="008E1947"/>
    <w:rsid w:val="008E1BAF"/>
    <w:rsid w:val="008E1C9D"/>
    <w:rsid w:val="008E1D57"/>
    <w:rsid w:val="008E22EF"/>
    <w:rsid w:val="008E2B4A"/>
    <w:rsid w:val="008E2DB9"/>
    <w:rsid w:val="008E3BCF"/>
    <w:rsid w:val="008E3E8A"/>
    <w:rsid w:val="008E41D8"/>
    <w:rsid w:val="008E429A"/>
    <w:rsid w:val="008E4AC1"/>
    <w:rsid w:val="008E4DD0"/>
    <w:rsid w:val="008E50E6"/>
    <w:rsid w:val="008E5796"/>
    <w:rsid w:val="008E74B8"/>
    <w:rsid w:val="008E79F4"/>
    <w:rsid w:val="008F0027"/>
    <w:rsid w:val="008F05F8"/>
    <w:rsid w:val="008F0D39"/>
    <w:rsid w:val="008F1766"/>
    <w:rsid w:val="008F1844"/>
    <w:rsid w:val="008F4576"/>
    <w:rsid w:val="008F464E"/>
    <w:rsid w:val="008F4A17"/>
    <w:rsid w:val="008F4D51"/>
    <w:rsid w:val="008F525D"/>
    <w:rsid w:val="008F581E"/>
    <w:rsid w:val="008F6F36"/>
    <w:rsid w:val="008F723C"/>
    <w:rsid w:val="008F78E2"/>
    <w:rsid w:val="008F78ED"/>
    <w:rsid w:val="00900457"/>
    <w:rsid w:val="00901398"/>
    <w:rsid w:val="009018E9"/>
    <w:rsid w:val="00901B0E"/>
    <w:rsid w:val="00901E9F"/>
    <w:rsid w:val="00902C7B"/>
    <w:rsid w:val="00902FF4"/>
    <w:rsid w:val="00903348"/>
    <w:rsid w:val="009033B1"/>
    <w:rsid w:val="00903785"/>
    <w:rsid w:val="0090391C"/>
    <w:rsid w:val="00903D17"/>
    <w:rsid w:val="00904778"/>
    <w:rsid w:val="00904AAA"/>
    <w:rsid w:val="00905807"/>
    <w:rsid w:val="009059E2"/>
    <w:rsid w:val="00905EBC"/>
    <w:rsid w:val="009061EC"/>
    <w:rsid w:val="00906454"/>
    <w:rsid w:val="0090700B"/>
    <w:rsid w:val="009071AB"/>
    <w:rsid w:val="00907604"/>
    <w:rsid w:val="00907E1E"/>
    <w:rsid w:val="0091036B"/>
    <w:rsid w:val="009105F6"/>
    <w:rsid w:val="00910693"/>
    <w:rsid w:val="00910721"/>
    <w:rsid w:val="00910A1A"/>
    <w:rsid w:val="00910A83"/>
    <w:rsid w:val="00910D8C"/>
    <w:rsid w:val="00910EAA"/>
    <w:rsid w:val="00911397"/>
    <w:rsid w:val="009113BD"/>
    <w:rsid w:val="00911429"/>
    <w:rsid w:val="009115D8"/>
    <w:rsid w:val="009117D7"/>
    <w:rsid w:val="00911C8F"/>
    <w:rsid w:val="009120DA"/>
    <w:rsid w:val="00912694"/>
    <w:rsid w:val="00912B9A"/>
    <w:rsid w:val="00913056"/>
    <w:rsid w:val="0091323C"/>
    <w:rsid w:val="0091329A"/>
    <w:rsid w:val="0091378F"/>
    <w:rsid w:val="0091380B"/>
    <w:rsid w:val="00913A53"/>
    <w:rsid w:val="00913C9D"/>
    <w:rsid w:val="0091409E"/>
    <w:rsid w:val="00915621"/>
    <w:rsid w:val="009169A8"/>
    <w:rsid w:val="009171BB"/>
    <w:rsid w:val="00920AF6"/>
    <w:rsid w:val="00920C65"/>
    <w:rsid w:val="009216C9"/>
    <w:rsid w:val="00921711"/>
    <w:rsid w:val="00921E05"/>
    <w:rsid w:val="009224DE"/>
    <w:rsid w:val="00922557"/>
    <w:rsid w:val="00922A3E"/>
    <w:rsid w:val="00922F22"/>
    <w:rsid w:val="0092373B"/>
    <w:rsid w:val="00923BCE"/>
    <w:rsid w:val="0092438E"/>
    <w:rsid w:val="009258DD"/>
    <w:rsid w:val="00925CCD"/>
    <w:rsid w:val="00926B59"/>
    <w:rsid w:val="00927AB5"/>
    <w:rsid w:val="00930055"/>
    <w:rsid w:val="00930464"/>
    <w:rsid w:val="009319F2"/>
    <w:rsid w:val="009327B1"/>
    <w:rsid w:val="009327B7"/>
    <w:rsid w:val="00932ECC"/>
    <w:rsid w:val="00933039"/>
    <w:rsid w:val="009331B1"/>
    <w:rsid w:val="00933262"/>
    <w:rsid w:val="00933272"/>
    <w:rsid w:val="009332E5"/>
    <w:rsid w:val="009333D5"/>
    <w:rsid w:val="00933D69"/>
    <w:rsid w:val="0093543A"/>
    <w:rsid w:val="009354D6"/>
    <w:rsid w:val="00935C49"/>
    <w:rsid w:val="00935CBD"/>
    <w:rsid w:val="00936CDF"/>
    <w:rsid w:val="00936D45"/>
    <w:rsid w:val="0093712B"/>
    <w:rsid w:val="00937E02"/>
    <w:rsid w:val="00940B6F"/>
    <w:rsid w:val="00940EB5"/>
    <w:rsid w:val="00940FF3"/>
    <w:rsid w:val="00941631"/>
    <w:rsid w:val="00942580"/>
    <w:rsid w:val="00942C18"/>
    <w:rsid w:val="00942D26"/>
    <w:rsid w:val="00942F8C"/>
    <w:rsid w:val="009440BC"/>
    <w:rsid w:val="0094424F"/>
    <w:rsid w:val="00944E4D"/>
    <w:rsid w:val="00944EB8"/>
    <w:rsid w:val="0094526B"/>
    <w:rsid w:val="009454CE"/>
    <w:rsid w:val="00945C4B"/>
    <w:rsid w:val="0094654D"/>
    <w:rsid w:val="0094671F"/>
    <w:rsid w:val="00946AED"/>
    <w:rsid w:val="009472EA"/>
    <w:rsid w:val="009504C7"/>
    <w:rsid w:val="00951527"/>
    <w:rsid w:val="00952116"/>
    <w:rsid w:val="0095228D"/>
    <w:rsid w:val="00952696"/>
    <w:rsid w:val="0095274B"/>
    <w:rsid w:val="0095300D"/>
    <w:rsid w:val="009530A2"/>
    <w:rsid w:val="00953F84"/>
    <w:rsid w:val="009551F1"/>
    <w:rsid w:val="009557C3"/>
    <w:rsid w:val="00956A07"/>
    <w:rsid w:val="0095709D"/>
    <w:rsid w:val="00957C32"/>
    <w:rsid w:val="00957E42"/>
    <w:rsid w:val="00960011"/>
    <w:rsid w:val="00960DF2"/>
    <w:rsid w:val="00960E00"/>
    <w:rsid w:val="009611C3"/>
    <w:rsid w:val="009611C4"/>
    <w:rsid w:val="0096148A"/>
    <w:rsid w:val="00962237"/>
    <w:rsid w:val="00962332"/>
    <w:rsid w:val="00962350"/>
    <w:rsid w:val="00962E8C"/>
    <w:rsid w:val="00963DD3"/>
    <w:rsid w:val="00963F67"/>
    <w:rsid w:val="00964441"/>
    <w:rsid w:val="00964852"/>
    <w:rsid w:val="00964D88"/>
    <w:rsid w:val="00964F94"/>
    <w:rsid w:val="00964FD9"/>
    <w:rsid w:val="00965580"/>
    <w:rsid w:val="009658EA"/>
    <w:rsid w:val="00965C9D"/>
    <w:rsid w:val="00965DE8"/>
    <w:rsid w:val="009661B2"/>
    <w:rsid w:val="00967818"/>
    <w:rsid w:val="00967858"/>
    <w:rsid w:val="00967D07"/>
    <w:rsid w:val="00967E81"/>
    <w:rsid w:val="00970561"/>
    <w:rsid w:val="00970808"/>
    <w:rsid w:val="00971617"/>
    <w:rsid w:val="009718E3"/>
    <w:rsid w:val="00971A1F"/>
    <w:rsid w:val="00971DB7"/>
    <w:rsid w:val="009728CA"/>
    <w:rsid w:val="00972AE4"/>
    <w:rsid w:val="00972ED8"/>
    <w:rsid w:val="00973317"/>
    <w:rsid w:val="0097344D"/>
    <w:rsid w:val="00973510"/>
    <w:rsid w:val="00973760"/>
    <w:rsid w:val="0097388E"/>
    <w:rsid w:val="00973F78"/>
    <w:rsid w:val="00974C85"/>
    <w:rsid w:val="00974E6E"/>
    <w:rsid w:val="00975408"/>
    <w:rsid w:val="009755C3"/>
    <w:rsid w:val="00975FD2"/>
    <w:rsid w:val="00976720"/>
    <w:rsid w:val="00976943"/>
    <w:rsid w:val="00976953"/>
    <w:rsid w:val="00976E2B"/>
    <w:rsid w:val="00977261"/>
    <w:rsid w:val="00977507"/>
    <w:rsid w:val="009776FD"/>
    <w:rsid w:val="00977B37"/>
    <w:rsid w:val="00977D39"/>
    <w:rsid w:val="009800A5"/>
    <w:rsid w:val="00980529"/>
    <w:rsid w:val="00980707"/>
    <w:rsid w:val="00980AB4"/>
    <w:rsid w:val="00980BCC"/>
    <w:rsid w:val="00981454"/>
    <w:rsid w:val="00981FAD"/>
    <w:rsid w:val="0098228B"/>
    <w:rsid w:val="00983A99"/>
    <w:rsid w:val="00983B86"/>
    <w:rsid w:val="0098410A"/>
    <w:rsid w:val="00984695"/>
    <w:rsid w:val="00985692"/>
    <w:rsid w:val="00985AE2"/>
    <w:rsid w:val="00985FDA"/>
    <w:rsid w:val="00986291"/>
    <w:rsid w:val="0098640D"/>
    <w:rsid w:val="00986F08"/>
    <w:rsid w:val="009875B6"/>
    <w:rsid w:val="009877A0"/>
    <w:rsid w:val="009903D3"/>
    <w:rsid w:val="009905AF"/>
    <w:rsid w:val="009905D0"/>
    <w:rsid w:val="009905F7"/>
    <w:rsid w:val="0099087B"/>
    <w:rsid w:val="00990C88"/>
    <w:rsid w:val="00991288"/>
    <w:rsid w:val="009912E5"/>
    <w:rsid w:val="00991E61"/>
    <w:rsid w:val="0099235F"/>
    <w:rsid w:val="009929EA"/>
    <w:rsid w:val="00992AE6"/>
    <w:rsid w:val="009930E2"/>
    <w:rsid w:val="0099355A"/>
    <w:rsid w:val="0099383B"/>
    <w:rsid w:val="00993983"/>
    <w:rsid w:val="0099469E"/>
    <w:rsid w:val="00994903"/>
    <w:rsid w:val="00994D50"/>
    <w:rsid w:val="00994FB9"/>
    <w:rsid w:val="009960FD"/>
    <w:rsid w:val="009965E6"/>
    <w:rsid w:val="009965F2"/>
    <w:rsid w:val="00997282"/>
    <w:rsid w:val="009973ED"/>
    <w:rsid w:val="009975FF"/>
    <w:rsid w:val="00997A6E"/>
    <w:rsid w:val="009A00C7"/>
    <w:rsid w:val="009A0A41"/>
    <w:rsid w:val="009A0CAE"/>
    <w:rsid w:val="009A0F79"/>
    <w:rsid w:val="009A1088"/>
    <w:rsid w:val="009A118A"/>
    <w:rsid w:val="009A2229"/>
    <w:rsid w:val="009A26EC"/>
    <w:rsid w:val="009A2E23"/>
    <w:rsid w:val="009A2F35"/>
    <w:rsid w:val="009A3601"/>
    <w:rsid w:val="009A3AEB"/>
    <w:rsid w:val="009A3F2F"/>
    <w:rsid w:val="009A3F9D"/>
    <w:rsid w:val="009A430E"/>
    <w:rsid w:val="009A5018"/>
    <w:rsid w:val="009A50D6"/>
    <w:rsid w:val="009A6328"/>
    <w:rsid w:val="009A6B04"/>
    <w:rsid w:val="009A6BF7"/>
    <w:rsid w:val="009A7064"/>
    <w:rsid w:val="009A7CFC"/>
    <w:rsid w:val="009B0B5F"/>
    <w:rsid w:val="009B0E88"/>
    <w:rsid w:val="009B179D"/>
    <w:rsid w:val="009B1BB4"/>
    <w:rsid w:val="009B1FAC"/>
    <w:rsid w:val="009B2E8E"/>
    <w:rsid w:val="009B307C"/>
    <w:rsid w:val="009B3B56"/>
    <w:rsid w:val="009B3ED4"/>
    <w:rsid w:val="009B512C"/>
    <w:rsid w:val="009B5AA1"/>
    <w:rsid w:val="009B5B28"/>
    <w:rsid w:val="009C0285"/>
    <w:rsid w:val="009C05F4"/>
    <w:rsid w:val="009C0DBE"/>
    <w:rsid w:val="009C19E9"/>
    <w:rsid w:val="009C224E"/>
    <w:rsid w:val="009C28C1"/>
    <w:rsid w:val="009C2CE1"/>
    <w:rsid w:val="009C2FA9"/>
    <w:rsid w:val="009C331C"/>
    <w:rsid w:val="009C3706"/>
    <w:rsid w:val="009C3884"/>
    <w:rsid w:val="009C4820"/>
    <w:rsid w:val="009C5898"/>
    <w:rsid w:val="009C5A68"/>
    <w:rsid w:val="009C6047"/>
    <w:rsid w:val="009C6EEF"/>
    <w:rsid w:val="009C760E"/>
    <w:rsid w:val="009C7CA6"/>
    <w:rsid w:val="009D00BD"/>
    <w:rsid w:val="009D00E6"/>
    <w:rsid w:val="009D06D1"/>
    <w:rsid w:val="009D08E2"/>
    <w:rsid w:val="009D10C5"/>
    <w:rsid w:val="009D1621"/>
    <w:rsid w:val="009D1727"/>
    <w:rsid w:val="009D1A47"/>
    <w:rsid w:val="009D1BB8"/>
    <w:rsid w:val="009D21B0"/>
    <w:rsid w:val="009D3331"/>
    <w:rsid w:val="009D3448"/>
    <w:rsid w:val="009D3D6E"/>
    <w:rsid w:val="009D4588"/>
    <w:rsid w:val="009D47DB"/>
    <w:rsid w:val="009D4866"/>
    <w:rsid w:val="009D4E5C"/>
    <w:rsid w:val="009D4F6C"/>
    <w:rsid w:val="009D500A"/>
    <w:rsid w:val="009D57BB"/>
    <w:rsid w:val="009D5AD9"/>
    <w:rsid w:val="009D66F1"/>
    <w:rsid w:val="009D6C57"/>
    <w:rsid w:val="009D750C"/>
    <w:rsid w:val="009D785C"/>
    <w:rsid w:val="009D795A"/>
    <w:rsid w:val="009E04DB"/>
    <w:rsid w:val="009E15E5"/>
    <w:rsid w:val="009E1CEC"/>
    <w:rsid w:val="009E1F0E"/>
    <w:rsid w:val="009E240F"/>
    <w:rsid w:val="009E2DDF"/>
    <w:rsid w:val="009E3669"/>
    <w:rsid w:val="009E3752"/>
    <w:rsid w:val="009E3E2A"/>
    <w:rsid w:val="009E3E86"/>
    <w:rsid w:val="009E5480"/>
    <w:rsid w:val="009E58BB"/>
    <w:rsid w:val="009E5E44"/>
    <w:rsid w:val="009E6272"/>
    <w:rsid w:val="009E6541"/>
    <w:rsid w:val="009E6543"/>
    <w:rsid w:val="009E6BA2"/>
    <w:rsid w:val="009E716A"/>
    <w:rsid w:val="009E74F9"/>
    <w:rsid w:val="009E771A"/>
    <w:rsid w:val="009E7AD3"/>
    <w:rsid w:val="009F0535"/>
    <w:rsid w:val="009F0F8A"/>
    <w:rsid w:val="009F10A3"/>
    <w:rsid w:val="009F1461"/>
    <w:rsid w:val="009F17A4"/>
    <w:rsid w:val="009F1852"/>
    <w:rsid w:val="009F1C8E"/>
    <w:rsid w:val="009F27A7"/>
    <w:rsid w:val="009F2A4A"/>
    <w:rsid w:val="009F32F0"/>
    <w:rsid w:val="009F3858"/>
    <w:rsid w:val="009F3AD0"/>
    <w:rsid w:val="009F4341"/>
    <w:rsid w:val="009F43A3"/>
    <w:rsid w:val="009F44E5"/>
    <w:rsid w:val="009F4A7A"/>
    <w:rsid w:val="009F4C68"/>
    <w:rsid w:val="009F4E9A"/>
    <w:rsid w:val="009F51D2"/>
    <w:rsid w:val="009F57FA"/>
    <w:rsid w:val="009F646A"/>
    <w:rsid w:val="009F698B"/>
    <w:rsid w:val="009F7279"/>
    <w:rsid w:val="009F74D1"/>
    <w:rsid w:val="009F7E70"/>
    <w:rsid w:val="009F7EE7"/>
    <w:rsid w:val="009F7F45"/>
    <w:rsid w:val="00A006B4"/>
    <w:rsid w:val="00A007AD"/>
    <w:rsid w:val="00A00B35"/>
    <w:rsid w:val="00A00EED"/>
    <w:rsid w:val="00A01B43"/>
    <w:rsid w:val="00A02182"/>
    <w:rsid w:val="00A023DC"/>
    <w:rsid w:val="00A028B2"/>
    <w:rsid w:val="00A028BC"/>
    <w:rsid w:val="00A02C3B"/>
    <w:rsid w:val="00A02FD5"/>
    <w:rsid w:val="00A030DD"/>
    <w:rsid w:val="00A046F7"/>
    <w:rsid w:val="00A048D7"/>
    <w:rsid w:val="00A04A26"/>
    <w:rsid w:val="00A04A8B"/>
    <w:rsid w:val="00A05FC9"/>
    <w:rsid w:val="00A060C1"/>
    <w:rsid w:val="00A07064"/>
    <w:rsid w:val="00A07357"/>
    <w:rsid w:val="00A0750C"/>
    <w:rsid w:val="00A075FF"/>
    <w:rsid w:val="00A0788F"/>
    <w:rsid w:val="00A07B23"/>
    <w:rsid w:val="00A07CE2"/>
    <w:rsid w:val="00A10049"/>
    <w:rsid w:val="00A10EDF"/>
    <w:rsid w:val="00A10FD4"/>
    <w:rsid w:val="00A112F1"/>
    <w:rsid w:val="00A115EE"/>
    <w:rsid w:val="00A116D0"/>
    <w:rsid w:val="00A124ED"/>
    <w:rsid w:val="00A1301D"/>
    <w:rsid w:val="00A132B6"/>
    <w:rsid w:val="00A141F7"/>
    <w:rsid w:val="00A14427"/>
    <w:rsid w:val="00A14D71"/>
    <w:rsid w:val="00A1501A"/>
    <w:rsid w:val="00A154A2"/>
    <w:rsid w:val="00A15606"/>
    <w:rsid w:val="00A156EF"/>
    <w:rsid w:val="00A168C7"/>
    <w:rsid w:val="00A16AB7"/>
    <w:rsid w:val="00A1787E"/>
    <w:rsid w:val="00A17CA7"/>
    <w:rsid w:val="00A17E9E"/>
    <w:rsid w:val="00A20563"/>
    <w:rsid w:val="00A2080E"/>
    <w:rsid w:val="00A20B24"/>
    <w:rsid w:val="00A20BDB"/>
    <w:rsid w:val="00A2194D"/>
    <w:rsid w:val="00A222F2"/>
    <w:rsid w:val="00A227E3"/>
    <w:rsid w:val="00A22AD6"/>
    <w:rsid w:val="00A237D5"/>
    <w:rsid w:val="00A23CA2"/>
    <w:rsid w:val="00A24B27"/>
    <w:rsid w:val="00A24EF3"/>
    <w:rsid w:val="00A25163"/>
    <w:rsid w:val="00A25724"/>
    <w:rsid w:val="00A2573A"/>
    <w:rsid w:val="00A257A7"/>
    <w:rsid w:val="00A258F0"/>
    <w:rsid w:val="00A260A7"/>
    <w:rsid w:val="00A27A5B"/>
    <w:rsid w:val="00A3000C"/>
    <w:rsid w:val="00A30599"/>
    <w:rsid w:val="00A3083A"/>
    <w:rsid w:val="00A31714"/>
    <w:rsid w:val="00A319D3"/>
    <w:rsid w:val="00A324A1"/>
    <w:rsid w:val="00A32851"/>
    <w:rsid w:val="00A32CA5"/>
    <w:rsid w:val="00A334B3"/>
    <w:rsid w:val="00A33720"/>
    <w:rsid w:val="00A340D9"/>
    <w:rsid w:val="00A347F7"/>
    <w:rsid w:val="00A35AB8"/>
    <w:rsid w:val="00A35EB6"/>
    <w:rsid w:val="00A35FD6"/>
    <w:rsid w:val="00A36956"/>
    <w:rsid w:val="00A36A94"/>
    <w:rsid w:val="00A36D8C"/>
    <w:rsid w:val="00A36F6E"/>
    <w:rsid w:val="00A3706A"/>
    <w:rsid w:val="00A374D5"/>
    <w:rsid w:val="00A3778E"/>
    <w:rsid w:val="00A378C0"/>
    <w:rsid w:val="00A402C6"/>
    <w:rsid w:val="00A40D65"/>
    <w:rsid w:val="00A422A9"/>
    <w:rsid w:val="00A42601"/>
    <w:rsid w:val="00A426B7"/>
    <w:rsid w:val="00A428D9"/>
    <w:rsid w:val="00A42C71"/>
    <w:rsid w:val="00A436E5"/>
    <w:rsid w:val="00A437FC"/>
    <w:rsid w:val="00A44E11"/>
    <w:rsid w:val="00A45A8E"/>
    <w:rsid w:val="00A45C16"/>
    <w:rsid w:val="00A463B2"/>
    <w:rsid w:val="00A4649C"/>
    <w:rsid w:val="00A4658B"/>
    <w:rsid w:val="00A46851"/>
    <w:rsid w:val="00A46A87"/>
    <w:rsid w:val="00A47E1B"/>
    <w:rsid w:val="00A5035A"/>
    <w:rsid w:val="00A50A28"/>
    <w:rsid w:val="00A510AF"/>
    <w:rsid w:val="00A51185"/>
    <w:rsid w:val="00A51358"/>
    <w:rsid w:val="00A51804"/>
    <w:rsid w:val="00A531FF"/>
    <w:rsid w:val="00A532BC"/>
    <w:rsid w:val="00A53727"/>
    <w:rsid w:val="00A53CEF"/>
    <w:rsid w:val="00A53E73"/>
    <w:rsid w:val="00A5430A"/>
    <w:rsid w:val="00A54398"/>
    <w:rsid w:val="00A545E8"/>
    <w:rsid w:val="00A55EC7"/>
    <w:rsid w:val="00A567F6"/>
    <w:rsid w:val="00A56BF8"/>
    <w:rsid w:val="00A570B1"/>
    <w:rsid w:val="00A57D34"/>
    <w:rsid w:val="00A57F61"/>
    <w:rsid w:val="00A6077F"/>
    <w:rsid w:val="00A60BF9"/>
    <w:rsid w:val="00A6123C"/>
    <w:rsid w:val="00A614A5"/>
    <w:rsid w:val="00A61E69"/>
    <w:rsid w:val="00A62381"/>
    <w:rsid w:val="00A635AB"/>
    <w:rsid w:val="00A63FA9"/>
    <w:rsid w:val="00A641C2"/>
    <w:rsid w:val="00A642C7"/>
    <w:rsid w:val="00A65C1A"/>
    <w:rsid w:val="00A65FD8"/>
    <w:rsid w:val="00A66680"/>
    <w:rsid w:val="00A66B5A"/>
    <w:rsid w:val="00A66DA3"/>
    <w:rsid w:val="00A676FB"/>
    <w:rsid w:val="00A67ED9"/>
    <w:rsid w:val="00A70455"/>
    <w:rsid w:val="00A70829"/>
    <w:rsid w:val="00A70C09"/>
    <w:rsid w:val="00A70CA0"/>
    <w:rsid w:val="00A714FC"/>
    <w:rsid w:val="00A71C4B"/>
    <w:rsid w:val="00A727DA"/>
    <w:rsid w:val="00A72DD6"/>
    <w:rsid w:val="00A72F27"/>
    <w:rsid w:val="00A73961"/>
    <w:rsid w:val="00A7475C"/>
    <w:rsid w:val="00A747C8"/>
    <w:rsid w:val="00A75AF1"/>
    <w:rsid w:val="00A76262"/>
    <w:rsid w:val="00A7637E"/>
    <w:rsid w:val="00A76E39"/>
    <w:rsid w:val="00A77302"/>
    <w:rsid w:val="00A7767F"/>
    <w:rsid w:val="00A77E69"/>
    <w:rsid w:val="00A77F7C"/>
    <w:rsid w:val="00A807B1"/>
    <w:rsid w:val="00A80A81"/>
    <w:rsid w:val="00A80DAF"/>
    <w:rsid w:val="00A81077"/>
    <w:rsid w:val="00A81286"/>
    <w:rsid w:val="00A81365"/>
    <w:rsid w:val="00A814DB"/>
    <w:rsid w:val="00A817E5"/>
    <w:rsid w:val="00A8202A"/>
    <w:rsid w:val="00A829F1"/>
    <w:rsid w:val="00A82C43"/>
    <w:rsid w:val="00A82D50"/>
    <w:rsid w:val="00A83077"/>
    <w:rsid w:val="00A8345C"/>
    <w:rsid w:val="00A83A26"/>
    <w:rsid w:val="00A83AE2"/>
    <w:rsid w:val="00A84CCF"/>
    <w:rsid w:val="00A84DA9"/>
    <w:rsid w:val="00A85216"/>
    <w:rsid w:val="00A85A35"/>
    <w:rsid w:val="00A8635B"/>
    <w:rsid w:val="00A865AE"/>
    <w:rsid w:val="00A86942"/>
    <w:rsid w:val="00A87842"/>
    <w:rsid w:val="00A907E7"/>
    <w:rsid w:val="00A90A1D"/>
    <w:rsid w:val="00A91B96"/>
    <w:rsid w:val="00A91FA5"/>
    <w:rsid w:val="00A928B2"/>
    <w:rsid w:val="00A92DB1"/>
    <w:rsid w:val="00A93636"/>
    <w:rsid w:val="00A937B6"/>
    <w:rsid w:val="00A93BE6"/>
    <w:rsid w:val="00A949BD"/>
    <w:rsid w:val="00A94C72"/>
    <w:rsid w:val="00A94DCA"/>
    <w:rsid w:val="00A95343"/>
    <w:rsid w:val="00A95AD5"/>
    <w:rsid w:val="00A96205"/>
    <w:rsid w:val="00A9621B"/>
    <w:rsid w:val="00A96692"/>
    <w:rsid w:val="00A971FB"/>
    <w:rsid w:val="00A97C69"/>
    <w:rsid w:val="00AA018D"/>
    <w:rsid w:val="00AA0367"/>
    <w:rsid w:val="00AA0473"/>
    <w:rsid w:val="00AA0617"/>
    <w:rsid w:val="00AA0C0D"/>
    <w:rsid w:val="00AA0DE1"/>
    <w:rsid w:val="00AA16D2"/>
    <w:rsid w:val="00AA1C85"/>
    <w:rsid w:val="00AA1D47"/>
    <w:rsid w:val="00AA2481"/>
    <w:rsid w:val="00AA28D3"/>
    <w:rsid w:val="00AA32ED"/>
    <w:rsid w:val="00AA3473"/>
    <w:rsid w:val="00AA3AC7"/>
    <w:rsid w:val="00AA3D6E"/>
    <w:rsid w:val="00AA54C2"/>
    <w:rsid w:val="00AA5AB4"/>
    <w:rsid w:val="00AA5D2C"/>
    <w:rsid w:val="00AA6011"/>
    <w:rsid w:val="00AA6507"/>
    <w:rsid w:val="00AA739E"/>
    <w:rsid w:val="00AA73D7"/>
    <w:rsid w:val="00AA76F7"/>
    <w:rsid w:val="00AA7CEE"/>
    <w:rsid w:val="00AA7F5E"/>
    <w:rsid w:val="00AB0BAF"/>
    <w:rsid w:val="00AB1338"/>
    <w:rsid w:val="00AB16EF"/>
    <w:rsid w:val="00AB1A14"/>
    <w:rsid w:val="00AB350E"/>
    <w:rsid w:val="00AB45AB"/>
    <w:rsid w:val="00AB469C"/>
    <w:rsid w:val="00AB488A"/>
    <w:rsid w:val="00AB4CBC"/>
    <w:rsid w:val="00AB5A90"/>
    <w:rsid w:val="00AB5B41"/>
    <w:rsid w:val="00AB5B8B"/>
    <w:rsid w:val="00AB5CB3"/>
    <w:rsid w:val="00AB5F0B"/>
    <w:rsid w:val="00AB6180"/>
    <w:rsid w:val="00AB74D2"/>
    <w:rsid w:val="00AB78EB"/>
    <w:rsid w:val="00AC0E8B"/>
    <w:rsid w:val="00AC1184"/>
    <w:rsid w:val="00AC187C"/>
    <w:rsid w:val="00AC1CF9"/>
    <w:rsid w:val="00AC2468"/>
    <w:rsid w:val="00AC2FC0"/>
    <w:rsid w:val="00AC308D"/>
    <w:rsid w:val="00AC38B0"/>
    <w:rsid w:val="00AC411A"/>
    <w:rsid w:val="00AC42D3"/>
    <w:rsid w:val="00AC465B"/>
    <w:rsid w:val="00AC46C7"/>
    <w:rsid w:val="00AC4813"/>
    <w:rsid w:val="00AC511A"/>
    <w:rsid w:val="00AC5661"/>
    <w:rsid w:val="00AC59DF"/>
    <w:rsid w:val="00AC5FDC"/>
    <w:rsid w:val="00AC6B41"/>
    <w:rsid w:val="00AC6E74"/>
    <w:rsid w:val="00AC7BD4"/>
    <w:rsid w:val="00AC7BE7"/>
    <w:rsid w:val="00AC7C3F"/>
    <w:rsid w:val="00AD0F8E"/>
    <w:rsid w:val="00AD1174"/>
    <w:rsid w:val="00AD16D0"/>
    <w:rsid w:val="00AD1DE2"/>
    <w:rsid w:val="00AD27AB"/>
    <w:rsid w:val="00AD2A49"/>
    <w:rsid w:val="00AD2E10"/>
    <w:rsid w:val="00AD3168"/>
    <w:rsid w:val="00AD31C7"/>
    <w:rsid w:val="00AD35C1"/>
    <w:rsid w:val="00AD4310"/>
    <w:rsid w:val="00AD45C5"/>
    <w:rsid w:val="00AD4F82"/>
    <w:rsid w:val="00AD523B"/>
    <w:rsid w:val="00AD5662"/>
    <w:rsid w:val="00AD566B"/>
    <w:rsid w:val="00AD5737"/>
    <w:rsid w:val="00AD575D"/>
    <w:rsid w:val="00AD5F4E"/>
    <w:rsid w:val="00AD6011"/>
    <w:rsid w:val="00AD6666"/>
    <w:rsid w:val="00AD68D6"/>
    <w:rsid w:val="00AD6B6B"/>
    <w:rsid w:val="00AD7336"/>
    <w:rsid w:val="00AD79CA"/>
    <w:rsid w:val="00AD7C99"/>
    <w:rsid w:val="00AE0605"/>
    <w:rsid w:val="00AE0DA9"/>
    <w:rsid w:val="00AE1B73"/>
    <w:rsid w:val="00AE2CF7"/>
    <w:rsid w:val="00AE2FCB"/>
    <w:rsid w:val="00AE36B2"/>
    <w:rsid w:val="00AE3866"/>
    <w:rsid w:val="00AE38AA"/>
    <w:rsid w:val="00AE39B9"/>
    <w:rsid w:val="00AE4290"/>
    <w:rsid w:val="00AE4315"/>
    <w:rsid w:val="00AE4835"/>
    <w:rsid w:val="00AE66B3"/>
    <w:rsid w:val="00AE6756"/>
    <w:rsid w:val="00AE6826"/>
    <w:rsid w:val="00AE79C1"/>
    <w:rsid w:val="00AE7BDB"/>
    <w:rsid w:val="00AF0148"/>
    <w:rsid w:val="00AF0228"/>
    <w:rsid w:val="00AF136E"/>
    <w:rsid w:val="00AF14E4"/>
    <w:rsid w:val="00AF3A42"/>
    <w:rsid w:val="00AF3DB6"/>
    <w:rsid w:val="00AF3DB8"/>
    <w:rsid w:val="00AF4CF3"/>
    <w:rsid w:val="00AF56E9"/>
    <w:rsid w:val="00AF58F4"/>
    <w:rsid w:val="00AF5E34"/>
    <w:rsid w:val="00AF6C9E"/>
    <w:rsid w:val="00AF6C9F"/>
    <w:rsid w:val="00B00313"/>
    <w:rsid w:val="00B00B21"/>
    <w:rsid w:val="00B00F7D"/>
    <w:rsid w:val="00B01238"/>
    <w:rsid w:val="00B01F59"/>
    <w:rsid w:val="00B0257C"/>
    <w:rsid w:val="00B02DE0"/>
    <w:rsid w:val="00B03557"/>
    <w:rsid w:val="00B0367B"/>
    <w:rsid w:val="00B0556D"/>
    <w:rsid w:val="00B05C46"/>
    <w:rsid w:val="00B05E60"/>
    <w:rsid w:val="00B0657B"/>
    <w:rsid w:val="00B06D2E"/>
    <w:rsid w:val="00B06E11"/>
    <w:rsid w:val="00B0744D"/>
    <w:rsid w:val="00B0750C"/>
    <w:rsid w:val="00B07FB6"/>
    <w:rsid w:val="00B10640"/>
    <w:rsid w:val="00B10EF6"/>
    <w:rsid w:val="00B1128E"/>
    <w:rsid w:val="00B12269"/>
    <w:rsid w:val="00B126BE"/>
    <w:rsid w:val="00B131FB"/>
    <w:rsid w:val="00B13D7E"/>
    <w:rsid w:val="00B1499A"/>
    <w:rsid w:val="00B14AFA"/>
    <w:rsid w:val="00B14D40"/>
    <w:rsid w:val="00B14ED5"/>
    <w:rsid w:val="00B152DB"/>
    <w:rsid w:val="00B152DD"/>
    <w:rsid w:val="00B155A1"/>
    <w:rsid w:val="00B15692"/>
    <w:rsid w:val="00B157A4"/>
    <w:rsid w:val="00B1580B"/>
    <w:rsid w:val="00B15A3F"/>
    <w:rsid w:val="00B16219"/>
    <w:rsid w:val="00B17C8B"/>
    <w:rsid w:val="00B17CD4"/>
    <w:rsid w:val="00B17FA8"/>
    <w:rsid w:val="00B17FFC"/>
    <w:rsid w:val="00B205B5"/>
    <w:rsid w:val="00B20D44"/>
    <w:rsid w:val="00B21474"/>
    <w:rsid w:val="00B21A7D"/>
    <w:rsid w:val="00B21C06"/>
    <w:rsid w:val="00B222BE"/>
    <w:rsid w:val="00B22E87"/>
    <w:rsid w:val="00B22EC6"/>
    <w:rsid w:val="00B230F4"/>
    <w:rsid w:val="00B2372F"/>
    <w:rsid w:val="00B257FB"/>
    <w:rsid w:val="00B25859"/>
    <w:rsid w:val="00B266B4"/>
    <w:rsid w:val="00B26B56"/>
    <w:rsid w:val="00B26D55"/>
    <w:rsid w:val="00B27399"/>
    <w:rsid w:val="00B27564"/>
    <w:rsid w:val="00B30357"/>
    <w:rsid w:val="00B30469"/>
    <w:rsid w:val="00B30C37"/>
    <w:rsid w:val="00B30D5D"/>
    <w:rsid w:val="00B310BD"/>
    <w:rsid w:val="00B32204"/>
    <w:rsid w:val="00B32495"/>
    <w:rsid w:val="00B32B46"/>
    <w:rsid w:val="00B32D56"/>
    <w:rsid w:val="00B3310D"/>
    <w:rsid w:val="00B33168"/>
    <w:rsid w:val="00B33964"/>
    <w:rsid w:val="00B33EB7"/>
    <w:rsid w:val="00B34642"/>
    <w:rsid w:val="00B3466D"/>
    <w:rsid w:val="00B34864"/>
    <w:rsid w:val="00B34D1A"/>
    <w:rsid w:val="00B34E30"/>
    <w:rsid w:val="00B3522A"/>
    <w:rsid w:val="00B3562D"/>
    <w:rsid w:val="00B3592F"/>
    <w:rsid w:val="00B37318"/>
    <w:rsid w:val="00B37964"/>
    <w:rsid w:val="00B37A2D"/>
    <w:rsid w:val="00B37A70"/>
    <w:rsid w:val="00B37DFF"/>
    <w:rsid w:val="00B402C9"/>
    <w:rsid w:val="00B4031E"/>
    <w:rsid w:val="00B41092"/>
    <w:rsid w:val="00B41313"/>
    <w:rsid w:val="00B41C31"/>
    <w:rsid w:val="00B41DD6"/>
    <w:rsid w:val="00B42557"/>
    <w:rsid w:val="00B4298F"/>
    <w:rsid w:val="00B43A8F"/>
    <w:rsid w:val="00B44020"/>
    <w:rsid w:val="00B44BCB"/>
    <w:rsid w:val="00B44C10"/>
    <w:rsid w:val="00B44C17"/>
    <w:rsid w:val="00B44F08"/>
    <w:rsid w:val="00B455E3"/>
    <w:rsid w:val="00B45C24"/>
    <w:rsid w:val="00B46E29"/>
    <w:rsid w:val="00B47474"/>
    <w:rsid w:val="00B5006E"/>
    <w:rsid w:val="00B50616"/>
    <w:rsid w:val="00B50638"/>
    <w:rsid w:val="00B509DC"/>
    <w:rsid w:val="00B51080"/>
    <w:rsid w:val="00B51BC6"/>
    <w:rsid w:val="00B51D4C"/>
    <w:rsid w:val="00B51D7D"/>
    <w:rsid w:val="00B528B0"/>
    <w:rsid w:val="00B52C31"/>
    <w:rsid w:val="00B53143"/>
    <w:rsid w:val="00B5340F"/>
    <w:rsid w:val="00B5344B"/>
    <w:rsid w:val="00B537DA"/>
    <w:rsid w:val="00B53D4C"/>
    <w:rsid w:val="00B54345"/>
    <w:rsid w:val="00B54FF9"/>
    <w:rsid w:val="00B5502C"/>
    <w:rsid w:val="00B555E3"/>
    <w:rsid w:val="00B571CD"/>
    <w:rsid w:val="00B5757B"/>
    <w:rsid w:val="00B57658"/>
    <w:rsid w:val="00B577EC"/>
    <w:rsid w:val="00B57B53"/>
    <w:rsid w:val="00B6068A"/>
    <w:rsid w:val="00B608EE"/>
    <w:rsid w:val="00B61618"/>
    <w:rsid w:val="00B62785"/>
    <w:rsid w:val="00B62AA5"/>
    <w:rsid w:val="00B63E60"/>
    <w:rsid w:val="00B64631"/>
    <w:rsid w:val="00B65754"/>
    <w:rsid w:val="00B66E73"/>
    <w:rsid w:val="00B677E8"/>
    <w:rsid w:val="00B7099C"/>
    <w:rsid w:val="00B70DB5"/>
    <w:rsid w:val="00B71363"/>
    <w:rsid w:val="00B71A4D"/>
    <w:rsid w:val="00B71BA1"/>
    <w:rsid w:val="00B71BFB"/>
    <w:rsid w:val="00B71EF1"/>
    <w:rsid w:val="00B71EF8"/>
    <w:rsid w:val="00B71FE8"/>
    <w:rsid w:val="00B721B8"/>
    <w:rsid w:val="00B72601"/>
    <w:rsid w:val="00B73DBC"/>
    <w:rsid w:val="00B74394"/>
    <w:rsid w:val="00B74616"/>
    <w:rsid w:val="00B74920"/>
    <w:rsid w:val="00B74B27"/>
    <w:rsid w:val="00B756C2"/>
    <w:rsid w:val="00B76B21"/>
    <w:rsid w:val="00B774BE"/>
    <w:rsid w:val="00B77A8D"/>
    <w:rsid w:val="00B77BB2"/>
    <w:rsid w:val="00B77BCC"/>
    <w:rsid w:val="00B77C00"/>
    <w:rsid w:val="00B77CD3"/>
    <w:rsid w:val="00B80BD3"/>
    <w:rsid w:val="00B80BDB"/>
    <w:rsid w:val="00B80E3F"/>
    <w:rsid w:val="00B812A0"/>
    <w:rsid w:val="00B81549"/>
    <w:rsid w:val="00B8187E"/>
    <w:rsid w:val="00B823CF"/>
    <w:rsid w:val="00B824C0"/>
    <w:rsid w:val="00B8258D"/>
    <w:rsid w:val="00B826EE"/>
    <w:rsid w:val="00B82E69"/>
    <w:rsid w:val="00B83113"/>
    <w:rsid w:val="00B83857"/>
    <w:rsid w:val="00B8406F"/>
    <w:rsid w:val="00B84432"/>
    <w:rsid w:val="00B85EE3"/>
    <w:rsid w:val="00B865D5"/>
    <w:rsid w:val="00B86812"/>
    <w:rsid w:val="00B86918"/>
    <w:rsid w:val="00B86AE6"/>
    <w:rsid w:val="00B8714B"/>
    <w:rsid w:val="00B8729A"/>
    <w:rsid w:val="00B877F6"/>
    <w:rsid w:val="00B879CD"/>
    <w:rsid w:val="00B87B71"/>
    <w:rsid w:val="00B90C31"/>
    <w:rsid w:val="00B90C4C"/>
    <w:rsid w:val="00B910AD"/>
    <w:rsid w:val="00B919DC"/>
    <w:rsid w:val="00B91E73"/>
    <w:rsid w:val="00B91F8C"/>
    <w:rsid w:val="00B92031"/>
    <w:rsid w:val="00B9210C"/>
    <w:rsid w:val="00B92377"/>
    <w:rsid w:val="00B92DFA"/>
    <w:rsid w:val="00B93149"/>
    <w:rsid w:val="00B933E6"/>
    <w:rsid w:val="00B93A43"/>
    <w:rsid w:val="00B93AD5"/>
    <w:rsid w:val="00B94FCA"/>
    <w:rsid w:val="00B954F3"/>
    <w:rsid w:val="00B95BC2"/>
    <w:rsid w:val="00B96BCE"/>
    <w:rsid w:val="00B96F1B"/>
    <w:rsid w:val="00B971C3"/>
    <w:rsid w:val="00B971D5"/>
    <w:rsid w:val="00B97236"/>
    <w:rsid w:val="00B97B70"/>
    <w:rsid w:val="00BA05AD"/>
    <w:rsid w:val="00BA0C1D"/>
    <w:rsid w:val="00BA0FD5"/>
    <w:rsid w:val="00BA0FFA"/>
    <w:rsid w:val="00BA13D1"/>
    <w:rsid w:val="00BA19AD"/>
    <w:rsid w:val="00BA220B"/>
    <w:rsid w:val="00BA2C32"/>
    <w:rsid w:val="00BA2C3A"/>
    <w:rsid w:val="00BA3C0D"/>
    <w:rsid w:val="00BA4C98"/>
    <w:rsid w:val="00BA569F"/>
    <w:rsid w:val="00BA5F61"/>
    <w:rsid w:val="00BA635C"/>
    <w:rsid w:val="00BA669C"/>
    <w:rsid w:val="00BA6DB4"/>
    <w:rsid w:val="00BA6EEB"/>
    <w:rsid w:val="00BA6FB5"/>
    <w:rsid w:val="00BA73AB"/>
    <w:rsid w:val="00BA791D"/>
    <w:rsid w:val="00BB00FA"/>
    <w:rsid w:val="00BB047B"/>
    <w:rsid w:val="00BB0B90"/>
    <w:rsid w:val="00BB1A41"/>
    <w:rsid w:val="00BB1B15"/>
    <w:rsid w:val="00BB1F79"/>
    <w:rsid w:val="00BB239E"/>
    <w:rsid w:val="00BB2689"/>
    <w:rsid w:val="00BB3389"/>
    <w:rsid w:val="00BB35EC"/>
    <w:rsid w:val="00BB365F"/>
    <w:rsid w:val="00BB3AB0"/>
    <w:rsid w:val="00BB3AE7"/>
    <w:rsid w:val="00BB48B6"/>
    <w:rsid w:val="00BB549B"/>
    <w:rsid w:val="00BB61C3"/>
    <w:rsid w:val="00BB670C"/>
    <w:rsid w:val="00BB68E5"/>
    <w:rsid w:val="00BB7621"/>
    <w:rsid w:val="00BB77EB"/>
    <w:rsid w:val="00BB7E6F"/>
    <w:rsid w:val="00BC0086"/>
    <w:rsid w:val="00BC0908"/>
    <w:rsid w:val="00BC1CD4"/>
    <w:rsid w:val="00BC289D"/>
    <w:rsid w:val="00BC29B0"/>
    <w:rsid w:val="00BC2FA2"/>
    <w:rsid w:val="00BC3231"/>
    <w:rsid w:val="00BC373A"/>
    <w:rsid w:val="00BC3811"/>
    <w:rsid w:val="00BC41C1"/>
    <w:rsid w:val="00BC4620"/>
    <w:rsid w:val="00BC49A1"/>
    <w:rsid w:val="00BC4D53"/>
    <w:rsid w:val="00BC51A0"/>
    <w:rsid w:val="00BC5283"/>
    <w:rsid w:val="00BC5302"/>
    <w:rsid w:val="00BC5813"/>
    <w:rsid w:val="00BC58D5"/>
    <w:rsid w:val="00BC5B99"/>
    <w:rsid w:val="00BC5CD2"/>
    <w:rsid w:val="00BC5EE2"/>
    <w:rsid w:val="00BC65AB"/>
    <w:rsid w:val="00BC66A2"/>
    <w:rsid w:val="00BC6A50"/>
    <w:rsid w:val="00BC6F7C"/>
    <w:rsid w:val="00BC720B"/>
    <w:rsid w:val="00BC7294"/>
    <w:rsid w:val="00BC7FD7"/>
    <w:rsid w:val="00BD0883"/>
    <w:rsid w:val="00BD0B98"/>
    <w:rsid w:val="00BD0C91"/>
    <w:rsid w:val="00BD127A"/>
    <w:rsid w:val="00BD1BD2"/>
    <w:rsid w:val="00BD1E6C"/>
    <w:rsid w:val="00BD2496"/>
    <w:rsid w:val="00BD2645"/>
    <w:rsid w:val="00BD2F2D"/>
    <w:rsid w:val="00BD3779"/>
    <w:rsid w:val="00BD5056"/>
    <w:rsid w:val="00BD5487"/>
    <w:rsid w:val="00BD5692"/>
    <w:rsid w:val="00BD5721"/>
    <w:rsid w:val="00BD5978"/>
    <w:rsid w:val="00BD59C1"/>
    <w:rsid w:val="00BD59E9"/>
    <w:rsid w:val="00BD5AC9"/>
    <w:rsid w:val="00BD5F95"/>
    <w:rsid w:val="00BD651D"/>
    <w:rsid w:val="00BD6B74"/>
    <w:rsid w:val="00BD7D2D"/>
    <w:rsid w:val="00BD7F3E"/>
    <w:rsid w:val="00BE0540"/>
    <w:rsid w:val="00BE1056"/>
    <w:rsid w:val="00BE19C5"/>
    <w:rsid w:val="00BE21E0"/>
    <w:rsid w:val="00BE26A9"/>
    <w:rsid w:val="00BE33AE"/>
    <w:rsid w:val="00BE3B5F"/>
    <w:rsid w:val="00BE3D75"/>
    <w:rsid w:val="00BE3F4E"/>
    <w:rsid w:val="00BE45B9"/>
    <w:rsid w:val="00BE581E"/>
    <w:rsid w:val="00BE6864"/>
    <w:rsid w:val="00BE7253"/>
    <w:rsid w:val="00BE7B60"/>
    <w:rsid w:val="00BE7C21"/>
    <w:rsid w:val="00BF0048"/>
    <w:rsid w:val="00BF0AE1"/>
    <w:rsid w:val="00BF0CC0"/>
    <w:rsid w:val="00BF0D93"/>
    <w:rsid w:val="00BF109B"/>
    <w:rsid w:val="00BF2331"/>
    <w:rsid w:val="00BF24B1"/>
    <w:rsid w:val="00BF28AE"/>
    <w:rsid w:val="00BF2C15"/>
    <w:rsid w:val="00BF32B3"/>
    <w:rsid w:val="00BF335D"/>
    <w:rsid w:val="00BF35CC"/>
    <w:rsid w:val="00BF469C"/>
    <w:rsid w:val="00BF602B"/>
    <w:rsid w:val="00BF68EE"/>
    <w:rsid w:val="00BF6D32"/>
    <w:rsid w:val="00BF79E3"/>
    <w:rsid w:val="00C0007B"/>
    <w:rsid w:val="00C00976"/>
    <w:rsid w:val="00C00A2F"/>
    <w:rsid w:val="00C00F1B"/>
    <w:rsid w:val="00C016F4"/>
    <w:rsid w:val="00C016FD"/>
    <w:rsid w:val="00C01CAB"/>
    <w:rsid w:val="00C0253D"/>
    <w:rsid w:val="00C02F2F"/>
    <w:rsid w:val="00C0319F"/>
    <w:rsid w:val="00C03508"/>
    <w:rsid w:val="00C035AC"/>
    <w:rsid w:val="00C03B3E"/>
    <w:rsid w:val="00C03D06"/>
    <w:rsid w:val="00C04B63"/>
    <w:rsid w:val="00C054FD"/>
    <w:rsid w:val="00C05D94"/>
    <w:rsid w:val="00C06244"/>
    <w:rsid w:val="00C06560"/>
    <w:rsid w:val="00C06645"/>
    <w:rsid w:val="00C07179"/>
    <w:rsid w:val="00C075A7"/>
    <w:rsid w:val="00C07C33"/>
    <w:rsid w:val="00C10725"/>
    <w:rsid w:val="00C1074E"/>
    <w:rsid w:val="00C11296"/>
    <w:rsid w:val="00C116BD"/>
    <w:rsid w:val="00C116CF"/>
    <w:rsid w:val="00C11B86"/>
    <w:rsid w:val="00C11D17"/>
    <w:rsid w:val="00C11E3E"/>
    <w:rsid w:val="00C12038"/>
    <w:rsid w:val="00C12D53"/>
    <w:rsid w:val="00C132CD"/>
    <w:rsid w:val="00C134F2"/>
    <w:rsid w:val="00C13C84"/>
    <w:rsid w:val="00C1408E"/>
    <w:rsid w:val="00C143DD"/>
    <w:rsid w:val="00C1573A"/>
    <w:rsid w:val="00C15A3C"/>
    <w:rsid w:val="00C16B62"/>
    <w:rsid w:val="00C17255"/>
    <w:rsid w:val="00C173F1"/>
    <w:rsid w:val="00C17A7D"/>
    <w:rsid w:val="00C17CDC"/>
    <w:rsid w:val="00C20F8E"/>
    <w:rsid w:val="00C20FBF"/>
    <w:rsid w:val="00C211F3"/>
    <w:rsid w:val="00C220C4"/>
    <w:rsid w:val="00C225A5"/>
    <w:rsid w:val="00C2291B"/>
    <w:rsid w:val="00C23219"/>
    <w:rsid w:val="00C23BF0"/>
    <w:rsid w:val="00C24FFF"/>
    <w:rsid w:val="00C2537B"/>
    <w:rsid w:val="00C25C3F"/>
    <w:rsid w:val="00C26187"/>
    <w:rsid w:val="00C272A2"/>
    <w:rsid w:val="00C27F67"/>
    <w:rsid w:val="00C3072A"/>
    <w:rsid w:val="00C308B5"/>
    <w:rsid w:val="00C30AB5"/>
    <w:rsid w:val="00C30C63"/>
    <w:rsid w:val="00C317E8"/>
    <w:rsid w:val="00C3243A"/>
    <w:rsid w:val="00C32755"/>
    <w:rsid w:val="00C32D50"/>
    <w:rsid w:val="00C33117"/>
    <w:rsid w:val="00C33120"/>
    <w:rsid w:val="00C332A0"/>
    <w:rsid w:val="00C33973"/>
    <w:rsid w:val="00C33A5A"/>
    <w:rsid w:val="00C34560"/>
    <w:rsid w:val="00C349A4"/>
    <w:rsid w:val="00C34E0A"/>
    <w:rsid w:val="00C35275"/>
    <w:rsid w:val="00C359D3"/>
    <w:rsid w:val="00C35C57"/>
    <w:rsid w:val="00C3610E"/>
    <w:rsid w:val="00C37036"/>
    <w:rsid w:val="00C377B6"/>
    <w:rsid w:val="00C4034A"/>
    <w:rsid w:val="00C40A5A"/>
    <w:rsid w:val="00C418F3"/>
    <w:rsid w:val="00C42A42"/>
    <w:rsid w:val="00C43145"/>
    <w:rsid w:val="00C43401"/>
    <w:rsid w:val="00C434B9"/>
    <w:rsid w:val="00C4363C"/>
    <w:rsid w:val="00C43A0B"/>
    <w:rsid w:val="00C44172"/>
    <w:rsid w:val="00C458A4"/>
    <w:rsid w:val="00C46226"/>
    <w:rsid w:val="00C469D1"/>
    <w:rsid w:val="00C470B7"/>
    <w:rsid w:val="00C474C5"/>
    <w:rsid w:val="00C476AB"/>
    <w:rsid w:val="00C50048"/>
    <w:rsid w:val="00C500D2"/>
    <w:rsid w:val="00C5049B"/>
    <w:rsid w:val="00C50591"/>
    <w:rsid w:val="00C5075D"/>
    <w:rsid w:val="00C50D8B"/>
    <w:rsid w:val="00C5112E"/>
    <w:rsid w:val="00C51E0B"/>
    <w:rsid w:val="00C51F55"/>
    <w:rsid w:val="00C536FB"/>
    <w:rsid w:val="00C53819"/>
    <w:rsid w:val="00C547F4"/>
    <w:rsid w:val="00C54947"/>
    <w:rsid w:val="00C55CB9"/>
    <w:rsid w:val="00C560E2"/>
    <w:rsid w:val="00C5771C"/>
    <w:rsid w:val="00C578BA"/>
    <w:rsid w:val="00C57A7B"/>
    <w:rsid w:val="00C57CA6"/>
    <w:rsid w:val="00C606CB"/>
    <w:rsid w:val="00C60745"/>
    <w:rsid w:val="00C607B4"/>
    <w:rsid w:val="00C608A4"/>
    <w:rsid w:val="00C608CC"/>
    <w:rsid w:val="00C6141B"/>
    <w:rsid w:val="00C6191C"/>
    <w:rsid w:val="00C61AAC"/>
    <w:rsid w:val="00C6230F"/>
    <w:rsid w:val="00C62C43"/>
    <w:rsid w:val="00C631DB"/>
    <w:rsid w:val="00C63C98"/>
    <w:rsid w:val="00C64B42"/>
    <w:rsid w:val="00C65DF6"/>
    <w:rsid w:val="00C65EBF"/>
    <w:rsid w:val="00C65F6B"/>
    <w:rsid w:val="00C662DF"/>
    <w:rsid w:val="00C66481"/>
    <w:rsid w:val="00C66E89"/>
    <w:rsid w:val="00C67971"/>
    <w:rsid w:val="00C67F50"/>
    <w:rsid w:val="00C70252"/>
    <w:rsid w:val="00C70555"/>
    <w:rsid w:val="00C709CA"/>
    <w:rsid w:val="00C70B90"/>
    <w:rsid w:val="00C70CC9"/>
    <w:rsid w:val="00C71133"/>
    <w:rsid w:val="00C71191"/>
    <w:rsid w:val="00C71402"/>
    <w:rsid w:val="00C71DA9"/>
    <w:rsid w:val="00C71DF8"/>
    <w:rsid w:val="00C7268A"/>
    <w:rsid w:val="00C72DC5"/>
    <w:rsid w:val="00C7326E"/>
    <w:rsid w:val="00C744D1"/>
    <w:rsid w:val="00C744E9"/>
    <w:rsid w:val="00C7454C"/>
    <w:rsid w:val="00C7530B"/>
    <w:rsid w:val="00C7566D"/>
    <w:rsid w:val="00C75674"/>
    <w:rsid w:val="00C758AD"/>
    <w:rsid w:val="00C75B97"/>
    <w:rsid w:val="00C75BE2"/>
    <w:rsid w:val="00C75E88"/>
    <w:rsid w:val="00C766C5"/>
    <w:rsid w:val="00C809BA"/>
    <w:rsid w:val="00C80E17"/>
    <w:rsid w:val="00C8118A"/>
    <w:rsid w:val="00C81211"/>
    <w:rsid w:val="00C81942"/>
    <w:rsid w:val="00C82D51"/>
    <w:rsid w:val="00C8386A"/>
    <w:rsid w:val="00C839C3"/>
    <w:rsid w:val="00C83FD4"/>
    <w:rsid w:val="00C8467D"/>
    <w:rsid w:val="00C84A39"/>
    <w:rsid w:val="00C84B8A"/>
    <w:rsid w:val="00C84BC6"/>
    <w:rsid w:val="00C85257"/>
    <w:rsid w:val="00C85B35"/>
    <w:rsid w:val="00C85D84"/>
    <w:rsid w:val="00C86191"/>
    <w:rsid w:val="00C87D83"/>
    <w:rsid w:val="00C902FE"/>
    <w:rsid w:val="00C903D1"/>
    <w:rsid w:val="00C90A71"/>
    <w:rsid w:val="00C90DD4"/>
    <w:rsid w:val="00C90E59"/>
    <w:rsid w:val="00C9117D"/>
    <w:rsid w:val="00C9123C"/>
    <w:rsid w:val="00C91364"/>
    <w:rsid w:val="00C91A55"/>
    <w:rsid w:val="00C91CDF"/>
    <w:rsid w:val="00C91E7F"/>
    <w:rsid w:val="00C92D37"/>
    <w:rsid w:val="00C9333F"/>
    <w:rsid w:val="00C93AC8"/>
    <w:rsid w:val="00C93E70"/>
    <w:rsid w:val="00C95172"/>
    <w:rsid w:val="00C95CE2"/>
    <w:rsid w:val="00C96736"/>
    <w:rsid w:val="00C96872"/>
    <w:rsid w:val="00C96DDD"/>
    <w:rsid w:val="00C97047"/>
    <w:rsid w:val="00C977E1"/>
    <w:rsid w:val="00C97BC8"/>
    <w:rsid w:val="00C97CC4"/>
    <w:rsid w:val="00CA1EB5"/>
    <w:rsid w:val="00CA2E1F"/>
    <w:rsid w:val="00CA318A"/>
    <w:rsid w:val="00CA3A3D"/>
    <w:rsid w:val="00CA4473"/>
    <w:rsid w:val="00CA4AC3"/>
    <w:rsid w:val="00CA59B8"/>
    <w:rsid w:val="00CA622A"/>
    <w:rsid w:val="00CA684C"/>
    <w:rsid w:val="00CA7254"/>
    <w:rsid w:val="00CA75EA"/>
    <w:rsid w:val="00CB1275"/>
    <w:rsid w:val="00CB1CD5"/>
    <w:rsid w:val="00CB2697"/>
    <w:rsid w:val="00CB26D5"/>
    <w:rsid w:val="00CB26F5"/>
    <w:rsid w:val="00CB3CCD"/>
    <w:rsid w:val="00CB3D18"/>
    <w:rsid w:val="00CB43DB"/>
    <w:rsid w:val="00CB511A"/>
    <w:rsid w:val="00CB5419"/>
    <w:rsid w:val="00CB560E"/>
    <w:rsid w:val="00CB6B7E"/>
    <w:rsid w:val="00CB6DFD"/>
    <w:rsid w:val="00CB7312"/>
    <w:rsid w:val="00CB767B"/>
    <w:rsid w:val="00CB7932"/>
    <w:rsid w:val="00CC01C3"/>
    <w:rsid w:val="00CC068F"/>
    <w:rsid w:val="00CC0E60"/>
    <w:rsid w:val="00CC120C"/>
    <w:rsid w:val="00CC1D45"/>
    <w:rsid w:val="00CC1EF3"/>
    <w:rsid w:val="00CC229D"/>
    <w:rsid w:val="00CC2587"/>
    <w:rsid w:val="00CC2647"/>
    <w:rsid w:val="00CC39A4"/>
    <w:rsid w:val="00CC48F8"/>
    <w:rsid w:val="00CC502E"/>
    <w:rsid w:val="00CC5A37"/>
    <w:rsid w:val="00CC61D6"/>
    <w:rsid w:val="00CC6683"/>
    <w:rsid w:val="00CC6D75"/>
    <w:rsid w:val="00CC71F0"/>
    <w:rsid w:val="00CC7C96"/>
    <w:rsid w:val="00CC7D53"/>
    <w:rsid w:val="00CD006F"/>
    <w:rsid w:val="00CD026F"/>
    <w:rsid w:val="00CD03C0"/>
    <w:rsid w:val="00CD0C99"/>
    <w:rsid w:val="00CD10E7"/>
    <w:rsid w:val="00CD1A58"/>
    <w:rsid w:val="00CD20E0"/>
    <w:rsid w:val="00CD229F"/>
    <w:rsid w:val="00CD29C4"/>
    <w:rsid w:val="00CD2AAA"/>
    <w:rsid w:val="00CD2D0C"/>
    <w:rsid w:val="00CD2EF1"/>
    <w:rsid w:val="00CD3179"/>
    <w:rsid w:val="00CD354D"/>
    <w:rsid w:val="00CD3695"/>
    <w:rsid w:val="00CD3F2D"/>
    <w:rsid w:val="00CD44ED"/>
    <w:rsid w:val="00CD48F5"/>
    <w:rsid w:val="00CD5408"/>
    <w:rsid w:val="00CD5815"/>
    <w:rsid w:val="00CD5FE5"/>
    <w:rsid w:val="00CD6651"/>
    <w:rsid w:val="00CD6AFB"/>
    <w:rsid w:val="00CD6DAB"/>
    <w:rsid w:val="00CD6F89"/>
    <w:rsid w:val="00CD7064"/>
    <w:rsid w:val="00CD7394"/>
    <w:rsid w:val="00CD7710"/>
    <w:rsid w:val="00CD7B9D"/>
    <w:rsid w:val="00CE011D"/>
    <w:rsid w:val="00CE0872"/>
    <w:rsid w:val="00CE141B"/>
    <w:rsid w:val="00CE1BD9"/>
    <w:rsid w:val="00CE1D4B"/>
    <w:rsid w:val="00CE1F95"/>
    <w:rsid w:val="00CE2AD9"/>
    <w:rsid w:val="00CE3AAE"/>
    <w:rsid w:val="00CE3C39"/>
    <w:rsid w:val="00CE3C73"/>
    <w:rsid w:val="00CE3D35"/>
    <w:rsid w:val="00CE4CDC"/>
    <w:rsid w:val="00CE4F28"/>
    <w:rsid w:val="00CE5004"/>
    <w:rsid w:val="00CE51EA"/>
    <w:rsid w:val="00CE568E"/>
    <w:rsid w:val="00CE5803"/>
    <w:rsid w:val="00CE5D9B"/>
    <w:rsid w:val="00CE66CF"/>
    <w:rsid w:val="00CE6912"/>
    <w:rsid w:val="00CE6C6F"/>
    <w:rsid w:val="00CE6D8A"/>
    <w:rsid w:val="00CE6DD4"/>
    <w:rsid w:val="00CE727F"/>
    <w:rsid w:val="00CF030F"/>
    <w:rsid w:val="00CF03B9"/>
    <w:rsid w:val="00CF0DA4"/>
    <w:rsid w:val="00CF11F4"/>
    <w:rsid w:val="00CF12CB"/>
    <w:rsid w:val="00CF150F"/>
    <w:rsid w:val="00CF2EBD"/>
    <w:rsid w:val="00CF30FC"/>
    <w:rsid w:val="00CF34F7"/>
    <w:rsid w:val="00CF35D8"/>
    <w:rsid w:val="00CF3A4F"/>
    <w:rsid w:val="00CF3DD3"/>
    <w:rsid w:val="00CF455F"/>
    <w:rsid w:val="00CF5063"/>
    <w:rsid w:val="00CF6993"/>
    <w:rsid w:val="00CF6EBA"/>
    <w:rsid w:val="00CF6F6B"/>
    <w:rsid w:val="00CF6F93"/>
    <w:rsid w:val="00CF723E"/>
    <w:rsid w:val="00CF7407"/>
    <w:rsid w:val="00CF7B45"/>
    <w:rsid w:val="00D00E29"/>
    <w:rsid w:val="00D01385"/>
    <w:rsid w:val="00D014F4"/>
    <w:rsid w:val="00D015B9"/>
    <w:rsid w:val="00D017D9"/>
    <w:rsid w:val="00D02184"/>
    <w:rsid w:val="00D02BEE"/>
    <w:rsid w:val="00D033A9"/>
    <w:rsid w:val="00D034AC"/>
    <w:rsid w:val="00D040D7"/>
    <w:rsid w:val="00D05018"/>
    <w:rsid w:val="00D052E4"/>
    <w:rsid w:val="00D056E5"/>
    <w:rsid w:val="00D063A6"/>
    <w:rsid w:val="00D06838"/>
    <w:rsid w:val="00D069F2"/>
    <w:rsid w:val="00D10031"/>
    <w:rsid w:val="00D110DC"/>
    <w:rsid w:val="00D11923"/>
    <w:rsid w:val="00D13316"/>
    <w:rsid w:val="00D13B35"/>
    <w:rsid w:val="00D13BF5"/>
    <w:rsid w:val="00D1475D"/>
    <w:rsid w:val="00D147FF"/>
    <w:rsid w:val="00D1521E"/>
    <w:rsid w:val="00D1588D"/>
    <w:rsid w:val="00D15C7F"/>
    <w:rsid w:val="00D163A3"/>
    <w:rsid w:val="00D168DB"/>
    <w:rsid w:val="00D16C38"/>
    <w:rsid w:val="00D1780D"/>
    <w:rsid w:val="00D17C92"/>
    <w:rsid w:val="00D17EC9"/>
    <w:rsid w:val="00D20178"/>
    <w:rsid w:val="00D202A5"/>
    <w:rsid w:val="00D212FA"/>
    <w:rsid w:val="00D21A70"/>
    <w:rsid w:val="00D21EF9"/>
    <w:rsid w:val="00D221D9"/>
    <w:rsid w:val="00D2234A"/>
    <w:rsid w:val="00D224DA"/>
    <w:rsid w:val="00D22646"/>
    <w:rsid w:val="00D23E52"/>
    <w:rsid w:val="00D24AF0"/>
    <w:rsid w:val="00D24DE1"/>
    <w:rsid w:val="00D25150"/>
    <w:rsid w:val="00D2533B"/>
    <w:rsid w:val="00D25967"/>
    <w:rsid w:val="00D25A6D"/>
    <w:rsid w:val="00D25DDB"/>
    <w:rsid w:val="00D25EBA"/>
    <w:rsid w:val="00D266E0"/>
    <w:rsid w:val="00D266FC"/>
    <w:rsid w:val="00D273CD"/>
    <w:rsid w:val="00D277EC"/>
    <w:rsid w:val="00D27928"/>
    <w:rsid w:val="00D27976"/>
    <w:rsid w:val="00D32ACF"/>
    <w:rsid w:val="00D332B2"/>
    <w:rsid w:val="00D3390D"/>
    <w:rsid w:val="00D34301"/>
    <w:rsid w:val="00D34396"/>
    <w:rsid w:val="00D3515C"/>
    <w:rsid w:val="00D354F4"/>
    <w:rsid w:val="00D35892"/>
    <w:rsid w:val="00D3675C"/>
    <w:rsid w:val="00D36CB2"/>
    <w:rsid w:val="00D36D96"/>
    <w:rsid w:val="00D40202"/>
    <w:rsid w:val="00D40767"/>
    <w:rsid w:val="00D40CC6"/>
    <w:rsid w:val="00D41245"/>
    <w:rsid w:val="00D4187C"/>
    <w:rsid w:val="00D41F63"/>
    <w:rsid w:val="00D42182"/>
    <w:rsid w:val="00D421F2"/>
    <w:rsid w:val="00D4258F"/>
    <w:rsid w:val="00D42670"/>
    <w:rsid w:val="00D42B4F"/>
    <w:rsid w:val="00D431D5"/>
    <w:rsid w:val="00D435F2"/>
    <w:rsid w:val="00D43A5C"/>
    <w:rsid w:val="00D43D36"/>
    <w:rsid w:val="00D440A3"/>
    <w:rsid w:val="00D44720"/>
    <w:rsid w:val="00D44818"/>
    <w:rsid w:val="00D44CB1"/>
    <w:rsid w:val="00D457BF"/>
    <w:rsid w:val="00D4647B"/>
    <w:rsid w:val="00D465A6"/>
    <w:rsid w:val="00D4673A"/>
    <w:rsid w:val="00D468FD"/>
    <w:rsid w:val="00D46C77"/>
    <w:rsid w:val="00D47D59"/>
    <w:rsid w:val="00D47FB3"/>
    <w:rsid w:val="00D50838"/>
    <w:rsid w:val="00D5089D"/>
    <w:rsid w:val="00D508F1"/>
    <w:rsid w:val="00D51049"/>
    <w:rsid w:val="00D51D67"/>
    <w:rsid w:val="00D51DE3"/>
    <w:rsid w:val="00D52F18"/>
    <w:rsid w:val="00D53439"/>
    <w:rsid w:val="00D53E5B"/>
    <w:rsid w:val="00D53E73"/>
    <w:rsid w:val="00D5410F"/>
    <w:rsid w:val="00D54EAA"/>
    <w:rsid w:val="00D550A3"/>
    <w:rsid w:val="00D55861"/>
    <w:rsid w:val="00D563B6"/>
    <w:rsid w:val="00D5677E"/>
    <w:rsid w:val="00D5679B"/>
    <w:rsid w:val="00D56926"/>
    <w:rsid w:val="00D56ABD"/>
    <w:rsid w:val="00D56B5E"/>
    <w:rsid w:val="00D56E45"/>
    <w:rsid w:val="00D5729E"/>
    <w:rsid w:val="00D57D43"/>
    <w:rsid w:val="00D60441"/>
    <w:rsid w:val="00D608A8"/>
    <w:rsid w:val="00D60CD3"/>
    <w:rsid w:val="00D60F1C"/>
    <w:rsid w:val="00D60F8E"/>
    <w:rsid w:val="00D610D2"/>
    <w:rsid w:val="00D611A7"/>
    <w:rsid w:val="00D6123B"/>
    <w:rsid w:val="00D627B4"/>
    <w:rsid w:val="00D6291C"/>
    <w:rsid w:val="00D636D9"/>
    <w:rsid w:val="00D6388A"/>
    <w:rsid w:val="00D63A72"/>
    <w:rsid w:val="00D644A7"/>
    <w:rsid w:val="00D64C49"/>
    <w:rsid w:val="00D64EDB"/>
    <w:rsid w:val="00D65435"/>
    <w:rsid w:val="00D658B9"/>
    <w:rsid w:val="00D659BF"/>
    <w:rsid w:val="00D65B7A"/>
    <w:rsid w:val="00D661FD"/>
    <w:rsid w:val="00D6722C"/>
    <w:rsid w:val="00D6798A"/>
    <w:rsid w:val="00D67CCE"/>
    <w:rsid w:val="00D702AC"/>
    <w:rsid w:val="00D7147B"/>
    <w:rsid w:val="00D7153A"/>
    <w:rsid w:val="00D7192E"/>
    <w:rsid w:val="00D71A52"/>
    <w:rsid w:val="00D722E4"/>
    <w:rsid w:val="00D7317E"/>
    <w:rsid w:val="00D73250"/>
    <w:rsid w:val="00D733F7"/>
    <w:rsid w:val="00D73D91"/>
    <w:rsid w:val="00D73ED0"/>
    <w:rsid w:val="00D74338"/>
    <w:rsid w:val="00D74DEC"/>
    <w:rsid w:val="00D74F0E"/>
    <w:rsid w:val="00D75965"/>
    <w:rsid w:val="00D75DFA"/>
    <w:rsid w:val="00D763DB"/>
    <w:rsid w:val="00D763F2"/>
    <w:rsid w:val="00D76FB2"/>
    <w:rsid w:val="00D77048"/>
    <w:rsid w:val="00D8212B"/>
    <w:rsid w:val="00D82EDE"/>
    <w:rsid w:val="00D83593"/>
    <w:rsid w:val="00D84AEF"/>
    <w:rsid w:val="00D84B13"/>
    <w:rsid w:val="00D84F42"/>
    <w:rsid w:val="00D859DD"/>
    <w:rsid w:val="00D85A88"/>
    <w:rsid w:val="00D85AFA"/>
    <w:rsid w:val="00D85E81"/>
    <w:rsid w:val="00D86675"/>
    <w:rsid w:val="00D8733B"/>
    <w:rsid w:val="00D87DAD"/>
    <w:rsid w:val="00D900C4"/>
    <w:rsid w:val="00D9097A"/>
    <w:rsid w:val="00D91FC1"/>
    <w:rsid w:val="00D924E5"/>
    <w:rsid w:val="00D92B0D"/>
    <w:rsid w:val="00D9307F"/>
    <w:rsid w:val="00D935B7"/>
    <w:rsid w:val="00D9420D"/>
    <w:rsid w:val="00D945F8"/>
    <w:rsid w:val="00D94848"/>
    <w:rsid w:val="00D94CCF"/>
    <w:rsid w:val="00D95A28"/>
    <w:rsid w:val="00D95DB8"/>
    <w:rsid w:val="00D95E78"/>
    <w:rsid w:val="00D9660C"/>
    <w:rsid w:val="00D96807"/>
    <w:rsid w:val="00D96A31"/>
    <w:rsid w:val="00D96B76"/>
    <w:rsid w:val="00D96D6D"/>
    <w:rsid w:val="00D96DA1"/>
    <w:rsid w:val="00D9743D"/>
    <w:rsid w:val="00D97EEA"/>
    <w:rsid w:val="00DA06B4"/>
    <w:rsid w:val="00DA0A5D"/>
    <w:rsid w:val="00DA1D23"/>
    <w:rsid w:val="00DA220B"/>
    <w:rsid w:val="00DA30AF"/>
    <w:rsid w:val="00DA32A6"/>
    <w:rsid w:val="00DA3B9A"/>
    <w:rsid w:val="00DA4630"/>
    <w:rsid w:val="00DA4635"/>
    <w:rsid w:val="00DA4A5F"/>
    <w:rsid w:val="00DA4C43"/>
    <w:rsid w:val="00DA4FAD"/>
    <w:rsid w:val="00DA5361"/>
    <w:rsid w:val="00DA60B0"/>
    <w:rsid w:val="00DA704A"/>
    <w:rsid w:val="00DA7327"/>
    <w:rsid w:val="00DA75CE"/>
    <w:rsid w:val="00DA7C9B"/>
    <w:rsid w:val="00DB0079"/>
    <w:rsid w:val="00DB01ED"/>
    <w:rsid w:val="00DB11D8"/>
    <w:rsid w:val="00DB1278"/>
    <w:rsid w:val="00DB164C"/>
    <w:rsid w:val="00DB1E73"/>
    <w:rsid w:val="00DB2107"/>
    <w:rsid w:val="00DB2DBB"/>
    <w:rsid w:val="00DB31C5"/>
    <w:rsid w:val="00DB3CCC"/>
    <w:rsid w:val="00DB407D"/>
    <w:rsid w:val="00DB45C0"/>
    <w:rsid w:val="00DB4985"/>
    <w:rsid w:val="00DB4BCB"/>
    <w:rsid w:val="00DB4E6E"/>
    <w:rsid w:val="00DB515E"/>
    <w:rsid w:val="00DB5277"/>
    <w:rsid w:val="00DB5682"/>
    <w:rsid w:val="00DB5A50"/>
    <w:rsid w:val="00DB602C"/>
    <w:rsid w:val="00DB637E"/>
    <w:rsid w:val="00DB698A"/>
    <w:rsid w:val="00DC0736"/>
    <w:rsid w:val="00DC0790"/>
    <w:rsid w:val="00DC13B0"/>
    <w:rsid w:val="00DC16A2"/>
    <w:rsid w:val="00DC1E4D"/>
    <w:rsid w:val="00DC1F39"/>
    <w:rsid w:val="00DC2060"/>
    <w:rsid w:val="00DC2A2F"/>
    <w:rsid w:val="00DC2F7E"/>
    <w:rsid w:val="00DC3164"/>
    <w:rsid w:val="00DC489B"/>
    <w:rsid w:val="00DC4E70"/>
    <w:rsid w:val="00DC4F59"/>
    <w:rsid w:val="00DC51BF"/>
    <w:rsid w:val="00DC522F"/>
    <w:rsid w:val="00DC5B09"/>
    <w:rsid w:val="00DC5BB8"/>
    <w:rsid w:val="00DC5BCC"/>
    <w:rsid w:val="00DC5CFF"/>
    <w:rsid w:val="00DC6BF9"/>
    <w:rsid w:val="00DC75DF"/>
    <w:rsid w:val="00DC7790"/>
    <w:rsid w:val="00DC79BE"/>
    <w:rsid w:val="00DC7F94"/>
    <w:rsid w:val="00DD03A7"/>
    <w:rsid w:val="00DD07F3"/>
    <w:rsid w:val="00DD14A6"/>
    <w:rsid w:val="00DD19B0"/>
    <w:rsid w:val="00DD1AC9"/>
    <w:rsid w:val="00DD21B2"/>
    <w:rsid w:val="00DD2776"/>
    <w:rsid w:val="00DD2915"/>
    <w:rsid w:val="00DD2F94"/>
    <w:rsid w:val="00DD3987"/>
    <w:rsid w:val="00DD496D"/>
    <w:rsid w:val="00DD4B02"/>
    <w:rsid w:val="00DD4C53"/>
    <w:rsid w:val="00DD515F"/>
    <w:rsid w:val="00DD52FC"/>
    <w:rsid w:val="00DD53B2"/>
    <w:rsid w:val="00DD5FEB"/>
    <w:rsid w:val="00DD6873"/>
    <w:rsid w:val="00DD7BD6"/>
    <w:rsid w:val="00DE1407"/>
    <w:rsid w:val="00DE21F2"/>
    <w:rsid w:val="00DE26EF"/>
    <w:rsid w:val="00DE2EB7"/>
    <w:rsid w:val="00DE39B1"/>
    <w:rsid w:val="00DE42C5"/>
    <w:rsid w:val="00DE4381"/>
    <w:rsid w:val="00DE4443"/>
    <w:rsid w:val="00DE44FC"/>
    <w:rsid w:val="00DE57D7"/>
    <w:rsid w:val="00DE721D"/>
    <w:rsid w:val="00DE735D"/>
    <w:rsid w:val="00DF00CF"/>
    <w:rsid w:val="00DF0208"/>
    <w:rsid w:val="00DF13B5"/>
    <w:rsid w:val="00DF1F4F"/>
    <w:rsid w:val="00DF24B8"/>
    <w:rsid w:val="00DF26A2"/>
    <w:rsid w:val="00DF30B8"/>
    <w:rsid w:val="00DF3287"/>
    <w:rsid w:val="00DF3666"/>
    <w:rsid w:val="00DF392F"/>
    <w:rsid w:val="00DF3A47"/>
    <w:rsid w:val="00DF3AEB"/>
    <w:rsid w:val="00DF4AAC"/>
    <w:rsid w:val="00DF4F78"/>
    <w:rsid w:val="00DF524E"/>
    <w:rsid w:val="00DF6899"/>
    <w:rsid w:val="00DF6D56"/>
    <w:rsid w:val="00DF71FE"/>
    <w:rsid w:val="00E000E1"/>
    <w:rsid w:val="00E001A3"/>
    <w:rsid w:val="00E00361"/>
    <w:rsid w:val="00E00409"/>
    <w:rsid w:val="00E0073B"/>
    <w:rsid w:val="00E0187F"/>
    <w:rsid w:val="00E01B82"/>
    <w:rsid w:val="00E0230D"/>
    <w:rsid w:val="00E0231D"/>
    <w:rsid w:val="00E0308D"/>
    <w:rsid w:val="00E035F4"/>
    <w:rsid w:val="00E03EF6"/>
    <w:rsid w:val="00E04524"/>
    <w:rsid w:val="00E049CB"/>
    <w:rsid w:val="00E04BD1"/>
    <w:rsid w:val="00E04EA6"/>
    <w:rsid w:val="00E051FD"/>
    <w:rsid w:val="00E0523F"/>
    <w:rsid w:val="00E060D4"/>
    <w:rsid w:val="00E079F4"/>
    <w:rsid w:val="00E07C75"/>
    <w:rsid w:val="00E10626"/>
    <w:rsid w:val="00E1092D"/>
    <w:rsid w:val="00E10AFD"/>
    <w:rsid w:val="00E121B0"/>
    <w:rsid w:val="00E1280B"/>
    <w:rsid w:val="00E1286B"/>
    <w:rsid w:val="00E14215"/>
    <w:rsid w:val="00E14417"/>
    <w:rsid w:val="00E145F2"/>
    <w:rsid w:val="00E1509F"/>
    <w:rsid w:val="00E15BBD"/>
    <w:rsid w:val="00E162EE"/>
    <w:rsid w:val="00E16541"/>
    <w:rsid w:val="00E1685A"/>
    <w:rsid w:val="00E1698E"/>
    <w:rsid w:val="00E17AB6"/>
    <w:rsid w:val="00E20CF0"/>
    <w:rsid w:val="00E211D4"/>
    <w:rsid w:val="00E213AA"/>
    <w:rsid w:val="00E21645"/>
    <w:rsid w:val="00E2168A"/>
    <w:rsid w:val="00E2171F"/>
    <w:rsid w:val="00E218C0"/>
    <w:rsid w:val="00E21B15"/>
    <w:rsid w:val="00E21CCE"/>
    <w:rsid w:val="00E221D1"/>
    <w:rsid w:val="00E23D17"/>
    <w:rsid w:val="00E23D47"/>
    <w:rsid w:val="00E24249"/>
    <w:rsid w:val="00E24B0E"/>
    <w:rsid w:val="00E25153"/>
    <w:rsid w:val="00E25176"/>
    <w:rsid w:val="00E2525C"/>
    <w:rsid w:val="00E25AE1"/>
    <w:rsid w:val="00E25C73"/>
    <w:rsid w:val="00E25CC6"/>
    <w:rsid w:val="00E26BFE"/>
    <w:rsid w:val="00E26E52"/>
    <w:rsid w:val="00E27305"/>
    <w:rsid w:val="00E275A6"/>
    <w:rsid w:val="00E30012"/>
    <w:rsid w:val="00E307D6"/>
    <w:rsid w:val="00E30BE9"/>
    <w:rsid w:val="00E31535"/>
    <w:rsid w:val="00E317E9"/>
    <w:rsid w:val="00E3219F"/>
    <w:rsid w:val="00E3271D"/>
    <w:rsid w:val="00E32B20"/>
    <w:rsid w:val="00E32BF6"/>
    <w:rsid w:val="00E33051"/>
    <w:rsid w:val="00E33469"/>
    <w:rsid w:val="00E336E0"/>
    <w:rsid w:val="00E33C16"/>
    <w:rsid w:val="00E33CB9"/>
    <w:rsid w:val="00E34494"/>
    <w:rsid w:val="00E3541B"/>
    <w:rsid w:val="00E3549B"/>
    <w:rsid w:val="00E35964"/>
    <w:rsid w:val="00E35C62"/>
    <w:rsid w:val="00E37436"/>
    <w:rsid w:val="00E37571"/>
    <w:rsid w:val="00E376B1"/>
    <w:rsid w:val="00E37E04"/>
    <w:rsid w:val="00E40213"/>
    <w:rsid w:val="00E41A04"/>
    <w:rsid w:val="00E41BCB"/>
    <w:rsid w:val="00E41F7A"/>
    <w:rsid w:val="00E42642"/>
    <w:rsid w:val="00E42C66"/>
    <w:rsid w:val="00E430FF"/>
    <w:rsid w:val="00E436F2"/>
    <w:rsid w:val="00E43BB0"/>
    <w:rsid w:val="00E44D24"/>
    <w:rsid w:val="00E452FB"/>
    <w:rsid w:val="00E4542D"/>
    <w:rsid w:val="00E457F4"/>
    <w:rsid w:val="00E45889"/>
    <w:rsid w:val="00E45C9D"/>
    <w:rsid w:val="00E45F34"/>
    <w:rsid w:val="00E46A2A"/>
    <w:rsid w:val="00E46F48"/>
    <w:rsid w:val="00E478B4"/>
    <w:rsid w:val="00E47AA7"/>
    <w:rsid w:val="00E47C2A"/>
    <w:rsid w:val="00E50066"/>
    <w:rsid w:val="00E50D81"/>
    <w:rsid w:val="00E51094"/>
    <w:rsid w:val="00E51CED"/>
    <w:rsid w:val="00E52958"/>
    <w:rsid w:val="00E53AE6"/>
    <w:rsid w:val="00E53B69"/>
    <w:rsid w:val="00E53EC4"/>
    <w:rsid w:val="00E547BA"/>
    <w:rsid w:val="00E5666C"/>
    <w:rsid w:val="00E570BF"/>
    <w:rsid w:val="00E57C6D"/>
    <w:rsid w:val="00E605B8"/>
    <w:rsid w:val="00E61332"/>
    <w:rsid w:val="00E61C32"/>
    <w:rsid w:val="00E61E3A"/>
    <w:rsid w:val="00E622D6"/>
    <w:rsid w:val="00E6248E"/>
    <w:rsid w:val="00E62F39"/>
    <w:rsid w:val="00E634E1"/>
    <w:rsid w:val="00E63C2C"/>
    <w:rsid w:val="00E64480"/>
    <w:rsid w:val="00E65084"/>
    <w:rsid w:val="00E65E80"/>
    <w:rsid w:val="00E663B1"/>
    <w:rsid w:val="00E667FD"/>
    <w:rsid w:val="00E6713E"/>
    <w:rsid w:val="00E6779D"/>
    <w:rsid w:val="00E70B49"/>
    <w:rsid w:val="00E70EA5"/>
    <w:rsid w:val="00E71DDA"/>
    <w:rsid w:val="00E7206B"/>
    <w:rsid w:val="00E727C2"/>
    <w:rsid w:val="00E728D1"/>
    <w:rsid w:val="00E72A0C"/>
    <w:rsid w:val="00E72A72"/>
    <w:rsid w:val="00E72C19"/>
    <w:rsid w:val="00E73726"/>
    <w:rsid w:val="00E74194"/>
    <w:rsid w:val="00E74271"/>
    <w:rsid w:val="00E74461"/>
    <w:rsid w:val="00E7456E"/>
    <w:rsid w:val="00E74C37"/>
    <w:rsid w:val="00E75000"/>
    <w:rsid w:val="00E75FA8"/>
    <w:rsid w:val="00E80297"/>
    <w:rsid w:val="00E808BE"/>
    <w:rsid w:val="00E80FD5"/>
    <w:rsid w:val="00E819AC"/>
    <w:rsid w:val="00E81A11"/>
    <w:rsid w:val="00E81CD6"/>
    <w:rsid w:val="00E82A00"/>
    <w:rsid w:val="00E82BC7"/>
    <w:rsid w:val="00E836C5"/>
    <w:rsid w:val="00E85331"/>
    <w:rsid w:val="00E85CDF"/>
    <w:rsid w:val="00E86A45"/>
    <w:rsid w:val="00E87073"/>
    <w:rsid w:val="00E87256"/>
    <w:rsid w:val="00E87A33"/>
    <w:rsid w:val="00E87EFB"/>
    <w:rsid w:val="00E9093A"/>
    <w:rsid w:val="00E91359"/>
    <w:rsid w:val="00E9136B"/>
    <w:rsid w:val="00E9154C"/>
    <w:rsid w:val="00E9237A"/>
    <w:rsid w:val="00E92BFF"/>
    <w:rsid w:val="00E937C7"/>
    <w:rsid w:val="00E93D58"/>
    <w:rsid w:val="00E94300"/>
    <w:rsid w:val="00E94461"/>
    <w:rsid w:val="00E944F4"/>
    <w:rsid w:val="00E96419"/>
    <w:rsid w:val="00E97B9B"/>
    <w:rsid w:val="00EA08A9"/>
    <w:rsid w:val="00EA0CEB"/>
    <w:rsid w:val="00EA0DC8"/>
    <w:rsid w:val="00EA130A"/>
    <w:rsid w:val="00EA1B5E"/>
    <w:rsid w:val="00EA228C"/>
    <w:rsid w:val="00EA2D0C"/>
    <w:rsid w:val="00EA3429"/>
    <w:rsid w:val="00EA38F7"/>
    <w:rsid w:val="00EA4829"/>
    <w:rsid w:val="00EA4C29"/>
    <w:rsid w:val="00EA4C8B"/>
    <w:rsid w:val="00EA4E24"/>
    <w:rsid w:val="00EA4EC0"/>
    <w:rsid w:val="00EA50B2"/>
    <w:rsid w:val="00EA5252"/>
    <w:rsid w:val="00EA539B"/>
    <w:rsid w:val="00EA5D08"/>
    <w:rsid w:val="00EA646A"/>
    <w:rsid w:val="00EA775A"/>
    <w:rsid w:val="00EA7824"/>
    <w:rsid w:val="00EA7BF8"/>
    <w:rsid w:val="00EA7C70"/>
    <w:rsid w:val="00EA7D51"/>
    <w:rsid w:val="00EB0019"/>
    <w:rsid w:val="00EB0A74"/>
    <w:rsid w:val="00EB1028"/>
    <w:rsid w:val="00EB1C04"/>
    <w:rsid w:val="00EB2BEC"/>
    <w:rsid w:val="00EB2CAB"/>
    <w:rsid w:val="00EB2F44"/>
    <w:rsid w:val="00EB35DA"/>
    <w:rsid w:val="00EB3E63"/>
    <w:rsid w:val="00EB476E"/>
    <w:rsid w:val="00EB4BC7"/>
    <w:rsid w:val="00EB4D07"/>
    <w:rsid w:val="00EB6185"/>
    <w:rsid w:val="00EB624A"/>
    <w:rsid w:val="00EB6762"/>
    <w:rsid w:val="00EB709B"/>
    <w:rsid w:val="00EB7A71"/>
    <w:rsid w:val="00EC0A9B"/>
    <w:rsid w:val="00EC12CA"/>
    <w:rsid w:val="00EC18CF"/>
    <w:rsid w:val="00EC1DDC"/>
    <w:rsid w:val="00EC1FF5"/>
    <w:rsid w:val="00EC29FE"/>
    <w:rsid w:val="00EC2EE6"/>
    <w:rsid w:val="00EC32B3"/>
    <w:rsid w:val="00EC36BD"/>
    <w:rsid w:val="00EC472A"/>
    <w:rsid w:val="00EC48B1"/>
    <w:rsid w:val="00EC4AAF"/>
    <w:rsid w:val="00EC4FA9"/>
    <w:rsid w:val="00EC57E4"/>
    <w:rsid w:val="00EC630E"/>
    <w:rsid w:val="00EC6BE5"/>
    <w:rsid w:val="00EC7745"/>
    <w:rsid w:val="00EC7909"/>
    <w:rsid w:val="00EC7990"/>
    <w:rsid w:val="00EC7D42"/>
    <w:rsid w:val="00EC7FF7"/>
    <w:rsid w:val="00ED0029"/>
    <w:rsid w:val="00ED0AE3"/>
    <w:rsid w:val="00ED0C0F"/>
    <w:rsid w:val="00ED1C15"/>
    <w:rsid w:val="00ED2196"/>
    <w:rsid w:val="00ED2290"/>
    <w:rsid w:val="00ED2674"/>
    <w:rsid w:val="00ED3372"/>
    <w:rsid w:val="00ED38D4"/>
    <w:rsid w:val="00ED3912"/>
    <w:rsid w:val="00ED3923"/>
    <w:rsid w:val="00ED5AFA"/>
    <w:rsid w:val="00ED699B"/>
    <w:rsid w:val="00ED6C2F"/>
    <w:rsid w:val="00ED6CFE"/>
    <w:rsid w:val="00EE0241"/>
    <w:rsid w:val="00EE0FAF"/>
    <w:rsid w:val="00EE1972"/>
    <w:rsid w:val="00EE2766"/>
    <w:rsid w:val="00EE2F82"/>
    <w:rsid w:val="00EE3189"/>
    <w:rsid w:val="00EE37E2"/>
    <w:rsid w:val="00EE398D"/>
    <w:rsid w:val="00EE3D31"/>
    <w:rsid w:val="00EE407B"/>
    <w:rsid w:val="00EE4366"/>
    <w:rsid w:val="00EE5607"/>
    <w:rsid w:val="00EE5EF1"/>
    <w:rsid w:val="00EE6041"/>
    <w:rsid w:val="00EE614F"/>
    <w:rsid w:val="00EE6160"/>
    <w:rsid w:val="00EE68AF"/>
    <w:rsid w:val="00EE6A7B"/>
    <w:rsid w:val="00EE7275"/>
    <w:rsid w:val="00EE7294"/>
    <w:rsid w:val="00EE73B3"/>
    <w:rsid w:val="00EE7672"/>
    <w:rsid w:val="00EF010E"/>
    <w:rsid w:val="00EF0C3E"/>
    <w:rsid w:val="00EF16B7"/>
    <w:rsid w:val="00EF1CEC"/>
    <w:rsid w:val="00EF344A"/>
    <w:rsid w:val="00EF3535"/>
    <w:rsid w:val="00EF3DDC"/>
    <w:rsid w:val="00EF4E55"/>
    <w:rsid w:val="00EF50D5"/>
    <w:rsid w:val="00EF5147"/>
    <w:rsid w:val="00EF5153"/>
    <w:rsid w:val="00EF586D"/>
    <w:rsid w:val="00EF662C"/>
    <w:rsid w:val="00EF6C0C"/>
    <w:rsid w:val="00EF6C25"/>
    <w:rsid w:val="00EF7122"/>
    <w:rsid w:val="00EF76E9"/>
    <w:rsid w:val="00EF773F"/>
    <w:rsid w:val="00EF7C46"/>
    <w:rsid w:val="00F00C2C"/>
    <w:rsid w:val="00F0105B"/>
    <w:rsid w:val="00F010C2"/>
    <w:rsid w:val="00F01ACE"/>
    <w:rsid w:val="00F01AD8"/>
    <w:rsid w:val="00F03D64"/>
    <w:rsid w:val="00F04638"/>
    <w:rsid w:val="00F04A25"/>
    <w:rsid w:val="00F04E5B"/>
    <w:rsid w:val="00F052FB"/>
    <w:rsid w:val="00F06189"/>
    <w:rsid w:val="00F06251"/>
    <w:rsid w:val="00F068C3"/>
    <w:rsid w:val="00F06C6C"/>
    <w:rsid w:val="00F06CF7"/>
    <w:rsid w:val="00F07A3B"/>
    <w:rsid w:val="00F07E52"/>
    <w:rsid w:val="00F105B2"/>
    <w:rsid w:val="00F12107"/>
    <w:rsid w:val="00F12A27"/>
    <w:rsid w:val="00F12C32"/>
    <w:rsid w:val="00F12C9E"/>
    <w:rsid w:val="00F12CC3"/>
    <w:rsid w:val="00F1349A"/>
    <w:rsid w:val="00F13715"/>
    <w:rsid w:val="00F144A7"/>
    <w:rsid w:val="00F14C14"/>
    <w:rsid w:val="00F15065"/>
    <w:rsid w:val="00F158C1"/>
    <w:rsid w:val="00F16101"/>
    <w:rsid w:val="00F16707"/>
    <w:rsid w:val="00F16AED"/>
    <w:rsid w:val="00F16B19"/>
    <w:rsid w:val="00F17297"/>
    <w:rsid w:val="00F17812"/>
    <w:rsid w:val="00F17B5E"/>
    <w:rsid w:val="00F2028E"/>
    <w:rsid w:val="00F20784"/>
    <w:rsid w:val="00F2096B"/>
    <w:rsid w:val="00F20AC3"/>
    <w:rsid w:val="00F20C07"/>
    <w:rsid w:val="00F2167F"/>
    <w:rsid w:val="00F217A8"/>
    <w:rsid w:val="00F22F4D"/>
    <w:rsid w:val="00F231D6"/>
    <w:rsid w:val="00F23249"/>
    <w:rsid w:val="00F23ABC"/>
    <w:rsid w:val="00F23E5B"/>
    <w:rsid w:val="00F25A8E"/>
    <w:rsid w:val="00F25C50"/>
    <w:rsid w:val="00F26399"/>
    <w:rsid w:val="00F26646"/>
    <w:rsid w:val="00F26D52"/>
    <w:rsid w:val="00F302ED"/>
    <w:rsid w:val="00F313AF"/>
    <w:rsid w:val="00F3162D"/>
    <w:rsid w:val="00F3283D"/>
    <w:rsid w:val="00F32DD3"/>
    <w:rsid w:val="00F32DF5"/>
    <w:rsid w:val="00F330D8"/>
    <w:rsid w:val="00F331C3"/>
    <w:rsid w:val="00F333B8"/>
    <w:rsid w:val="00F33B65"/>
    <w:rsid w:val="00F33E46"/>
    <w:rsid w:val="00F347F3"/>
    <w:rsid w:val="00F35119"/>
    <w:rsid w:val="00F35209"/>
    <w:rsid w:val="00F373F2"/>
    <w:rsid w:val="00F3777A"/>
    <w:rsid w:val="00F379DF"/>
    <w:rsid w:val="00F37B79"/>
    <w:rsid w:val="00F410B1"/>
    <w:rsid w:val="00F411CA"/>
    <w:rsid w:val="00F41913"/>
    <w:rsid w:val="00F41A47"/>
    <w:rsid w:val="00F41D42"/>
    <w:rsid w:val="00F42999"/>
    <w:rsid w:val="00F42BA3"/>
    <w:rsid w:val="00F4357E"/>
    <w:rsid w:val="00F43C8B"/>
    <w:rsid w:val="00F43D91"/>
    <w:rsid w:val="00F4467F"/>
    <w:rsid w:val="00F45B26"/>
    <w:rsid w:val="00F46984"/>
    <w:rsid w:val="00F46E3A"/>
    <w:rsid w:val="00F470AE"/>
    <w:rsid w:val="00F479EE"/>
    <w:rsid w:val="00F5007F"/>
    <w:rsid w:val="00F50D06"/>
    <w:rsid w:val="00F50EC8"/>
    <w:rsid w:val="00F51240"/>
    <w:rsid w:val="00F527AD"/>
    <w:rsid w:val="00F5288C"/>
    <w:rsid w:val="00F52B1A"/>
    <w:rsid w:val="00F52EE5"/>
    <w:rsid w:val="00F532D9"/>
    <w:rsid w:val="00F532F8"/>
    <w:rsid w:val="00F538D5"/>
    <w:rsid w:val="00F53943"/>
    <w:rsid w:val="00F5489C"/>
    <w:rsid w:val="00F54A11"/>
    <w:rsid w:val="00F55390"/>
    <w:rsid w:val="00F5574C"/>
    <w:rsid w:val="00F55B83"/>
    <w:rsid w:val="00F56055"/>
    <w:rsid w:val="00F565C6"/>
    <w:rsid w:val="00F57D37"/>
    <w:rsid w:val="00F57E1D"/>
    <w:rsid w:val="00F60D4B"/>
    <w:rsid w:val="00F6102B"/>
    <w:rsid w:val="00F61129"/>
    <w:rsid w:val="00F6185A"/>
    <w:rsid w:val="00F61ED6"/>
    <w:rsid w:val="00F61FA8"/>
    <w:rsid w:val="00F6290C"/>
    <w:rsid w:val="00F635E7"/>
    <w:rsid w:val="00F63F6F"/>
    <w:rsid w:val="00F6436C"/>
    <w:rsid w:val="00F648B4"/>
    <w:rsid w:val="00F64DE4"/>
    <w:rsid w:val="00F65130"/>
    <w:rsid w:val="00F65812"/>
    <w:rsid w:val="00F65AA1"/>
    <w:rsid w:val="00F65D3D"/>
    <w:rsid w:val="00F65EF4"/>
    <w:rsid w:val="00F665A5"/>
    <w:rsid w:val="00F66D30"/>
    <w:rsid w:val="00F66D6F"/>
    <w:rsid w:val="00F66E5F"/>
    <w:rsid w:val="00F67310"/>
    <w:rsid w:val="00F67530"/>
    <w:rsid w:val="00F70481"/>
    <w:rsid w:val="00F7060D"/>
    <w:rsid w:val="00F70DDC"/>
    <w:rsid w:val="00F710C7"/>
    <w:rsid w:val="00F717DF"/>
    <w:rsid w:val="00F72716"/>
    <w:rsid w:val="00F72D39"/>
    <w:rsid w:val="00F72F86"/>
    <w:rsid w:val="00F74BD3"/>
    <w:rsid w:val="00F74D10"/>
    <w:rsid w:val="00F750A7"/>
    <w:rsid w:val="00F7529A"/>
    <w:rsid w:val="00F752AD"/>
    <w:rsid w:val="00F75AA1"/>
    <w:rsid w:val="00F75B05"/>
    <w:rsid w:val="00F76136"/>
    <w:rsid w:val="00F76EC1"/>
    <w:rsid w:val="00F77641"/>
    <w:rsid w:val="00F8006A"/>
    <w:rsid w:val="00F80B47"/>
    <w:rsid w:val="00F80EEC"/>
    <w:rsid w:val="00F80F88"/>
    <w:rsid w:val="00F82593"/>
    <w:rsid w:val="00F82633"/>
    <w:rsid w:val="00F82A23"/>
    <w:rsid w:val="00F82A5F"/>
    <w:rsid w:val="00F82AA6"/>
    <w:rsid w:val="00F8312C"/>
    <w:rsid w:val="00F840B5"/>
    <w:rsid w:val="00F849BB"/>
    <w:rsid w:val="00F85090"/>
    <w:rsid w:val="00F85102"/>
    <w:rsid w:val="00F86186"/>
    <w:rsid w:val="00F86193"/>
    <w:rsid w:val="00F8682D"/>
    <w:rsid w:val="00F86B40"/>
    <w:rsid w:val="00F86BE8"/>
    <w:rsid w:val="00F90C44"/>
    <w:rsid w:val="00F9157B"/>
    <w:rsid w:val="00F9158E"/>
    <w:rsid w:val="00F919C4"/>
    <w:rsid w:val="00F91D64"/>
    <w:rsid w:val="00F91D9D"/>
    <w:rsid w:val="00F92E9A"/>
    <w:rsid w:val="00F93697"/>
    <w:rsid w:val="00F93A10"/>
    <w:rsid w:val="00F93E08"/>
    <w:rsid w:val="00F9455D"/>
    <w:rsid w:val="00F94585"/>
    <w:rsid w:val="00F94A14"/>
    <w:rsid w:val="00F94EDC"/>
    <w:rsid w:val="00F957B5"/>
    <w:rsid w:val="00F95B71"/>
    <w:rsid w:val="00F95B7D"/>
    <w:rsid w:val="00F96F3C"/>
    <w:rsid w:val="00F97588"/>
    <w:rsid w:val="00F97707"/>
    <w:rsid w:val="00F977F8"/>
    <w:rsid w:val="00F97B70"/>
    <w:rsid w:val="00F97C6E"/>
    <w:rsid w:val="00FA0DFC"/>
    <w:rsid w:val="00FA1A02"/>
    <w:rsid w:val="00FA1A6B"/>
    <w:rsid w:val="00FA2204"/>
    <w:rsid w:val="00FA241C"/>
    <w:rsid w:val="00FA2458"/>
    <w:rsid w:val="00FA27AB"/>
    <w:rsid w:val="00FA2C09"/>
    <w:rsid w:val="00FA2DA2"/>
    <w:rsid w:val="00FA33AC"/>
    <w:rsid w:val="00FA33F0"/>
    <w:rsid w:val="00FA3529"/>
    <w:rsid w:val="00FA3540"/>
    <w:rsid w:val="00FA443B"/>
    <w:rsid w:val="00FA5039"/>
    <w:rsid w:val="00FA51E9"/>
    <w:rsid w:val="00FA5300"/>
    <w:rsid w:val="00FA537D"/>
    <w:rsid w:val="00FA5423"/>
    <w:rsid w:val="00FA565A"/>
    <w:rsid w:val="00FA5837"/>
    <w:rsid w:val="00FA58E4"/>
    <w:rsid w:val="00FA5A25"/>
    <w:rsid w:val="00FA76A8"/>
    <w:rsid w:val="00FA77A8"/>
    <w:rsid w:val="00FB09F2"/>
    <w:rsid w:val="00FB1563"/>
    <w:rsid w:val="00FB15DB"/>
    <w:rsid w:val="00FB2DA1"/>
    <w:rsid w:val="00FB30D1"/>
    <w:rsid w:val="00FB44FA"/>
    <w:rsid w:val="00FB4E65"/>
    <w:rsid w:val="00FB518B"/>
    <w:rsid w:val="00FB550E"/>
    <w:rsid w:val="00FB56E2"/>
    <w:rsid w:val="00FB6A7F"/>
    <w:rsid w:val="00FB7FFA"/>
    <w:rsid w:val="00FC0643"/>
    <w:rsid w:val="00FC0738"/>
    <w:rsid w:val="00FC097C"/>
    <w:rsid w:val="00FC1243"/>
    <w:rsid w:val="00FC136B"/>
    <w:rsid w:val="00FC13BD"/>
    <w:rsid w:val="00FC2445"/>
    <w:rsid w:val="00FC26E6"/>
    <w:rsid w:val="00FC2B51"/>
    <w:rsid w:val="00FC2E1A"/>
    <w:rsid w:val="00FC317A"/>
    <w:rsid w:val="00FC3B60"/>
    <w:rsid w:val="00FC44F7"/>
    <w:rsid w:val="00FC4B1A"/>
    <w:rsid w:val="00FC4CD9"/>
    <w:rsid w:val="00FC4DCF"/>
    <w:rsid w:val="00FC5B5D"/>
    <w:rsid w:val="00FC60E3"/>
    <w:rsid w:val="00FC6C30"/>
    <w:rsid w:val="00FC73A6"/>
    <w:rsid w:val="00FC753A"/>
    <w:rsid w:val="00FC75C7"/>
    <w:rsid w:val="00FC7A98"/>
    <w:rsid w:val="00FC7BB8"/>
    <w:rsid w:val="00FD03F3"/>
    <w:rsid w:val="00FD0731"/>
    <w:rsid w:val="00FD0CF0"/>
    <w:rsid w:val="00FD1713"/>
    <w:rsid w:val="00FD190E"/>
    <w:rsid w:val="00FD2AD8"/>
    <w:rsid w:val="00FD3250"/>
    <w:rsid w:val="00FD5480"/>
    <w:rsid w:val="00FD56F3"/>
    <w:rsid w:val="00FD595E"/>
    <w:rsid w:val="00FD61A2"/>
    <w:rsid w:val="00FD63CE"/>
    <w:rsid w:val="00FD7794"/>
    <w:rsid w:val="00FD779D"/>
    <w:rsid w:val="00FD787F"/>
    <w:rsid w:val="00FE01AD"/>
    <w:rsid w:val="00FE0E0C"/>
    <w:rsid w:val="00FE10AB"/>
    <w:rsid w:val="00FE233D"/>
    <w:rsid w:val="00FE31FE"/>
    <w:rsid w:val="00FE33F6"/>
    <w:rsid w:val="00FE387D"/>
    <w:rsid w:val="00FE3EA1"/>
    <w:rsid w:val="00FE4747"/>
    <w:rsid w:val="00FE4820"/>
    <w:rsid w:val="00FE4C84"/>
    <w:rsid w:val="00FE5003"/>
    <w:rsid w:val="00FE502A"/>
    <w:rsid w:val="00FE5BFC"/>
    <w:rsid w:val="00FE5D15"/>
    <w:rsid w:val="00FE5DAC"/>
    <w:rsid w:val="00FE6525"/>
    <w:rsid w:val="00FE6DC2"/>
    <w:rsid w:val="00FE733F"/>
    <w:rsid w:val="00FE775A"/>
    <w:rsid w:val="00FF0651"/>
    <w:rsid w:val="00FF074E"/>
    <w:rsid w:val="00FF146D"/>
    <w:rsid w:val="00FF1BEB"/>
    <w:rsid w:val="00FF1F60"/>
    <w:rsid w:val="00FF32ED"/>
    <w:rsid w:val="00FF34F6"/>
    <w:rsid w:val="00FF38B2"/>
    <w:rsid w:val="00FF4695"/>
    <w:rsid w:val="00FF5D29"/>
    <w:rsid w:val="00FF649E"/>
    <w:rsid w:val="00FF6736"/>
    <w:rsid w:val="00FF7186"/>
    <w:rsid w:val="00FF73FA"/>
    <w:rsid w:val="00FF752E"/>
    <w:rsid w:val="00FF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28B28F"/>
  <w15:chartTrackingRefBased/>
  <w15:docId w15:val="{28979B40-9312-448D-8579-03732E9B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2DF"/>
  </w:style>
  <w:style w:type="paragraph" w:styleId="Heading1">
    <w:name w:val="heading 1"/>
    <w:basedOn w:val="Normal"/>
    <w:link w:val="Heading1Char"/>
    <w:uiPriority w:val="9"/>
    <w:qFormat/>
    <w:rsid w:val="006117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117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117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D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67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79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798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98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7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798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D679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2A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C2"/>
  </w:style>
  <w:style w:type="paragraph" w:styleId="Footer">
    <w:name w:val="footer"/>
    <w:basedOn w:val="Normal"/>
    <w:link w:val="FooterChar"/>
    <w:uiPriority w:val="99"/>
    <w:unhideWhenUsed/>
    <w:rsid w:val="00502A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C2"/>
  </w:style>
  <w:style w:type="table" w:styleId="TableGrid">
    <w:name w:val="Table Grid"/>
    <w:basedOn w:val="TableNormal"/>
    <w:uiPriority w:val="39"/>
    <w:rsid w:val="00153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10D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10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57F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A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3133"/>
    <w:rPr>
      <w:i/>
      <w:iCs/>
    </w:rPr>
  </w:style>
  <w:style w:type="paragraph" w:styleId="Revision">
    <w:name w:val="Revision"/>
    <w:hidden/>
    <w:uiPriority w:val="99"/>
    <w:semiHidden/>
    <w:rsid w:val="00A115E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117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1175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1175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Bullet">
    <w:name w:val="List Bullet"/>
    <w:basedOn w:val="Normal"/>
    <w:link w:val="ListBulletChar"/>
    <w:rsid w:val="009D57BB"/>
    <w:pPr>
      <w:numPr>
        <w:numId w:val="1"/>
      </w:numPr>
      <w:spacing w:after="100" w:line="280" w:lineRule="atLeast"/>
    </w:pPr>
    <w:rPr>
      <w:rFonts w:ascii="Arial" w:eastAsia="SimSun" w:hAnsi="Arial" w:cs="Times New Roman"/>
      <w:szCs w:val="24"/>
      <w:lang w:eastAsia="zh-CN"/>
    </w:rPr>
  </w:style>
  <w:style w:type="character" w:customStyle="1" w:styleId="ListBulletChar">
    <w:name w:val="List Bullet Char"/>
    <w:link w:val="ListBullet"/>
    <w:rsid w:val="009D57BB"/>
    <w:rPr>
      <w:rFonts w:ascii="Arial" w:eastAsia="SimSun" w:hAnsi="Arial" w:cs="Times New Roman"/>
      <w:szCs w:val="24"/>
      <w:lang w:eastAsia="zh-CN"/>
    </w:r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A6077F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30C63"/>
    <w:rPr>
      <w:color w:val="605E5C"/>
      <w:shd w:val="clear" w:color="auto" w:fill="E1DFDD"/>
    </w:rPr>
  </w:style>
  <w:style w:type="character" w:customStyle="1" w:styleId="period">
    <w:name w:val="period"/>
    <w:basedOn w:val="DefaultParagraphFont"/>
    <w:rsid w:val="00C30C63"/>
  </w:style>
  <w:style w:type="character" w:customStyle="1" w:styleId="cit">
    <w:name w:val="cit"/>
    <w:basedOn w:val="DefaultParagraphFont"/>
    <w:rsid w:val="00C30C63"/>
  </w:style>
  <w:style w:type="character" w:customStyle="1" w:styleId="citation-doi">
    <w:name w:val="citation-doi"/>
    <w:basedOn w:val="DefaultParagraphFont"/>
    <w:rsid w:val="00C30C63"/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FA76A8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1D0768"/>
  </w:style>
  <w:style w:type="paragraph" w:customStyle="1" w:styleId="Default">
    <w:name w:val="Default"/>
    <w:rsid w:val="00FC75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88343E"/>
  </w:style>
  <w:style w:type="character" w:customStyle="1" w:styleId="apple-converted-space">
    <w:name w:val="apple-converted-space"/>
    <w:basedOn w:val="DefaultParagraphFont"/>
    <w:rsid w:val="007063E7"/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718E3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D465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E1C9D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D1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secondary-date">
    <w:name w:val="secondary-date"/>
    <w:basedOn w:val="DefaultParagraphFont"/>
    <w:rsid w:val="008D0C21"/>
  </w:style>
  <w:style w:type="character" w:customStyle="1" w:styleId="UnresolvedMention">
    <w:name w:val="Unresolved Mention"/>
    <w:basedOn w:val="DefaultParagraphFont"/>
    <w:uiPriority w:val="99"/>
    <w:semiHidden/>
    <w:unhideWhenUsed/>
    <w:rsid w:val="00F74D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28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13476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7644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4871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6187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8706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0521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26220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32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1196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4355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5325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7797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3342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9271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2246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98502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9002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3410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5544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2389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8632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399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042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7267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0704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9979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7527">
          <w:marLeft w:val="144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2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64654">
          <w:marLeft w:val="6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19203">
          <w:marLeft w:val="60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2680">
          <w:marLeft w:val="60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5314">
          <w:marLeft w:val="60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528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127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97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640">
              <w:marLeft w:val="0"/>
              <w:marRight w:val="0"/>
              <w:marTop w:val="0"/>
              <w:marBottom w:val="0"/>
              <w:divBdr>
                <w:top w:val="single" w:sz="6" w:space="0" w:color="5B616B"/>
                <w:left w:val="single" w:sz="6" w:space="0" w:color="5B616B"/>
                <w:bottom w:val="single" w:sz="6" w:space="0" w:color="5B616B"/>
                <w:right w:val="single" w:sz="6" w:space="0" w:color="5B616B"/>
              </w:divBdr>
            </w:div>
          </w:divsChild>
        </w:div>
      </w:divsChild>
    </w:div>
    <w:div w:id="5632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4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802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047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10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8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7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3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2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4630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2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1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798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0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819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327502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8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09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2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6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7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263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3B313FBEEF942B2BB0EDD992978DC" ma:contentTypeVersion="9" ma:contentTypeDescription="Create a new document." ma:contentTypeScope="" ma:versionID="8e42c15678596f8eb91bc2d7e79c3ba5">
  <xsd:schema xmlns:xsd="http://www.w3.org/2001/XMLSchema" xmlns:xs="http://www.w3.org/2001/XMLSchema" xmlns:p="http://schemas.microsoft.com/office/2006/metadata/properties" xmlns:ns3="3cc048a2-a4c3-4b68-8942-7a9cbd1edbe3" targetNamespace="http://schemas.microsoft.com/office/2006/metadata/properties" ma:root="true" ma:fieldsID="fee18930b59df1119192569d2a92cfa3" ns3:_="">
    <xsd:import namespace="3cc048a2-a4c3-4b68-8942-7a9cbd1edb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048a2-a4c3-4b68-8942-7a9cbd1edb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3B313FBEEF942B2BB0EDD992978DC" ma:contentTypeVersion="12" ma:contentTypeDescription="Create a new document." ma:contentTypeScope="" ma:versionID="00520613977db3826abdd9605f741154">
  <xsd:schema xmlns:xsd="http://www.w3.org/2001/XMLSchema" xmlns:xs="http://www.w3.org/2001/XMLSchema" xmlns:p="http://schemas.microsoft.com/office/2006/metadata/properties" xmlns:ns3="3cc048a2-a4c3-4b68-8942-7a9cbd1edbe3" xmlns:ns4="14b6115e-042b-4aa6-85c2-3836592df194" targetNamespace="http://schemas.microsoft.com/office/2006/metadata/properties" ma:root="true" ma:fieldsID="6652e4b359c56356af4a94177b974278" ns3:_="" ns4:_="">
    <xsd:import namespace="3cc048a2-a4c3-4b68-8942-7a9cbd1edbe3"/>
    <xsd:import namespace="14b6115e-042b-4aa6-85c2-3836592df1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048a2-a4c3-4b68-8942-7a9cbd1edb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6115e-042b-4aa6-85c2-3836592df19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FBB5A-E328-4C18-93A8-EBE7AB3520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7CD214-5C25-4672-8FD3-ED99774760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5B4617-2A4B-49BB-B9DB-82112CE3B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c048a2-a4c3-4b68-8942-7a9cbd1edb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4ED080-E6BA-44CE-A28D-6AABAA0A0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c048a2-a4c3-4b68-8942-7a9cbd1edbe3"/>
    <ds:schemaRef ds:uri="14b6115e-042b-4aa6-85c2-3836592df1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8F779EA-59C1-4596-BDEE-249560EC8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2494</Words>
  <Characters>14221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Medical Writer</dc:creator>
  <cp:keywords/>
  <dc:description/>
  <cp:lastModifiedBy>Nikitha Sanmugam</cp:lastModifiedBy>
  <cp:revision>2</cp:revision>
  <cp:lastPrinted>2021-06-17T16:02:00Z</cp:lastPrinted>
  <dcterms:created xsi:type="dcterms:W3CDTF">2022-12-07T13:46:00Z</dcterms:created>
  <dcterms:modified xsi:type="dcterms:W3CDTF">2022-12-07T13:46:00Z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0x010100CFE3B313FBEEF942B2BB0EDD992978DC</vt:lpwstr>
  </property>
</Properties>
</file>