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C9" w:rsidRDefault="003A172E" w:rsidP="003A172E">
      <w:pPr>
        <w:spacing w:after="0"/>
        <w:rPr>
          <w:b/>
          <w:sz w:val="32"/>
          <w:lang w:val="en-US"/>
        </w:rPr>
      </w:pPr>
      <w:r w:rsidRPr="003A172E">
        <w:rPr>
          <w:b/>
          <w:sz w:val="32"/>
          <w:lang w:val="en-US"/>
        </w:rPr>
        <w:t>SUPPLEMENTARY TABLES</w:t>
      </w:r>
    </w:p>
    <w:p w:rsidR="00FA7AE9" w:rsidRDefault="00FA7AE9" w:rsidP="003A172E">
      <w:pPr>
        <w:spacing w:after="0"/>
        <w:rPr>
          <w:b/>
          <w:sz w:val="32"/>
          <w:lang w:val="en-US"/>
        </w:rPr>
      </w:pPr>
    </w:p>
    <w:p w:rsidR="00DB6433" w:rsidRPr="00691CE8" w:rsidRDefault="00FA7AE9" w:rsidP="00FA7AE9">
      <w:pPr>
        <w:spacing w:after="0"/>
        <w:rPr>
          <w:b/>
          <w:lang w:val="en-US"/>
        </w:rPr>
      </w:pPr>
      <w:r w:rsidRPr="00691CE8">
        <w:rPr>
          <w:b/>
          <w:lang w:val="en-US"/>
        </w:rPr>
        <w:t xml:space="preserve">Supplementary Table </w:t>
      </w:r>
      <w:r>
        <w:rPr>
          <w:b/>
          <w:lang w:val="en-US"/>
        </w:rPr>
        <w:t>1</w:t>
      </w:r>
      <w:r w:rsidRPr="00691CE8">
        <w:rPr>
          <w:b/>
          <w:lang w:val="en-US"/>
        </w:rPr>
        <w:t xml:space="preserve">. </w:t>
      </w:r>
      <w:proofErr w:type="spellStart"/>
      <w:r>
        <w:rPr>
          <w:b/>
          <w:lang w:val="en-US"/>
        </w:rPr>
        <w:t>Univariable</w:t>
      </w:r>
      <w:proofErr w:type="spellEnd"/>
      <w:r>
        <w:rPr>
          <w:b/>
          <w:lang w:val="en-US"/>
        </w:rPr>
        <w:t xml:space="preserve"> logistic </w:t>
      </w:r>
      <w:r w:rsidR="00C3141E">
        <w:rPr>
          <w:b/>
          <w:lang w:val="en-US"/>
        </w:rPr>
        <w:t xml:space="preserve">and Cox </w:t>
      </w:r>
      <w:r>
        <w:rPr>
          <w:b/>
          <w:lang w:val="en-US"/>
        </w:rPr>
        <w:t xml:space="preserve">regression analyses of clinical variables and </w:t>
      </w:r>
      <w:proofErr w:type="spellStart"/>
      <w:r>
        <w:rPr>
          <w:b/>
          <w:lang w:val="en-US"/>
        </w:rPr>
        <w:t>BluePrint</w:t>
      </w:r>
      <w:proofErr w:type="spellEnd"/>
      <w:r>
        <w:rPr>
          <w:b/>
          <w:lang w:val="en-US"/>
        </w:rPr>
        <w:t xml:space="preserve"> subtypes in relation to </w:t>
      </w:r>
      <w:proofErr w:type="spellStart"/>
      <w:r>
        <w:rPr>
          <w:b/>
          <w:lang w:val="en-US"/>
        </w:rPr>
        <w:t>pCR</w:t>
      </w:r>
      <w:proofErr w:type="spellEnd"/>
      <w:r w:rsidR="00DB6433">
        <w:rPr>
          <w:b/>
          <w:lang w:val="en-US"/>
        </w:rPr>
        <w:t xml:space="preserve"> and OS</w:t>
      </w:r>
    </w:p>
    <w:tbl>
      <w:tblPr>
        <w:tblStyle w:val="TableGrid1"/>
        <w:tblW w:w="1281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474"/>
        <w:gridCol w:w="1474"/>
        <w:gridCol w:w="1474"/>
        <w:gridCol w:w="1474"/>
        <w:gridCol w:w="1474"/>
        <w:gridCol w:w="1474"/>
      </w:tblGrid>
      <w:tr w:rsidR="00546B28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546B28" w:rsidRPr="00893107" w:rsidRDefault="00546B28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42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46B28" w:rsidRPr="00893107" w:rsidRDefault="00546B28" w:rsidP="00546B2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pCR</w:t>
            </w:r>
            <w:proofErr w:type="spellEnd"/>
          </w:p>
        </w:tc>
        <w:tc>
          <w:tcPr>
            <w:tcW w:w="4422" w:type="dxa"/>
            <w:gridSpan w:val="3"/>
            <w:tcBorders>
              <w:top w:val="single" w:sz="4" w:space="0" w:color="auto"/>
              <w:bottom w:val="nil"/>
            </w:tcBorders>
          </w:tcPr>
          <w:p w:rsidR="00546B28" w:rsidRPr="00893107" w:rsidRDefault="00546B28" w:rsidP="00546B2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OS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OR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HR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95% CI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Age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C3F84" w:rsidRPr="00893107" w:rsidRDefault="0011058B" w:rsidP="00297A99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1.00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C3F84" w:rsidRPr="00893107" w:rsidRDefault="006C4C25" w:rsidP="00297A99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1.00</w:t>
            </w:r>
            <w:r w:rsidR="00297A99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="00297A99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1.00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0.759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1.05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1.03</w:t>
            </w:r>
            <w:r w:rsidR="00C45EEA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1.07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F84" w:rsidRPr="00893107" w:rsidRDefault="00C45EEA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&lt;0.001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ER status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Negative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11058B" w:rsidP="00297A99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97A99" w:rsidP="006C4C2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70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 0.8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C45EEA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5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6C4C25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3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3 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8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C45EEA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0.006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PR status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Negative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C45EEA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6C4C2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68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&lt;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49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1.25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0.306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HR status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  <w:proofErr w:type="spellEnd"/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</w:rPr>
              <w:t>Positive</w:t>
            </w:r>
            <w:proofErr w:type="spellEnd"/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C45EE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0.7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7F7563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0.012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cT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T0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T3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C45EE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1.04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0.280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2.67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1.7</w:t>
            </w:r>
            <w:r w:rsidR="00B746E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4.19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7F7563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&lt;0.001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cN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  <w:proofErr w:type="spellEnd"/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</w:rPr>
              <w:t>Positive</w:t>
            </w:r>
            <w:proofErr w:type="spellEnd"/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82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0.004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5.46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B409A1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2.48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B409A1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12.0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&lt;0.001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Grade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1.04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B746E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1.13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0.254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1.52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FC17EA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94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2.45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7F7563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0.0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86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F525C1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HER2 </w:t>
            </w:r>
            <w:r w:rsidR="008C3F84"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IHC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2+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3+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1.38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1.20</w:t>
            </w:r>
            <w:r w:rsidR="007F7563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1.59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1.16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FC17EA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6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2.94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7F7563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752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Anthracyclines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45EEA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1.03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0.249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409A1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409A1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45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1.12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7F7563" w:rsidP="00FC17E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</w:t>
            </w:r>
            <w:r w:rsidR="00FC17E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39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Pertuzumab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1.30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1.21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1.40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0.42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26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0.69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B746E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&lt;0.001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BluePrint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standard subtype (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categorical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HER2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Basal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B746EB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0.014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44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7.69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B746EB" w:rsidP="00B746E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398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Luminal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81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1.71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B746EB" w:rsidP="00B746EB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578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BluePrint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standard subtype (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binary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HER2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Non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HER2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type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59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91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2765E0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465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1.79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2765E0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791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BluePrint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dual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subtype (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categorical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Single HER2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Single Basal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93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0.019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1.83e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-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0.00</w:t>
            </w:r>
            <w:r w:rsidR="002765E0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Inf</w:t>
            </w:r>
            <w:proofErr w:type="spellEnd"/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2765E0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996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Single Luminal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55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1.68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327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Luminal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HER2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1.31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6C4C25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68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2.52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412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HER2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Basal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E64E6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49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88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4.15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CA65D8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1.48</w:t>
            </w:r>
            <w:r w:rsidR="00CA65D8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1</w:t>
            </w:r>
            <w:r w:rsidR="00CA65D8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1.6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0.008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54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1.35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0.188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1.82e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-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0.00</w:t>
            </w:r>
            <w:r w:rsidR="00CA65D8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Inf</w:t>
            </w:r>
            <w:proofErr w:type="spellEnd"/>
          </w:p>
        </w:tc>
        <w:tc>
          <w:tcPr>
            <w:tcW w:w="1474" w:type="dxa"/>
            <w:tcBorders>
              <w:top w:val="nil"/>
              <w:bottom w:val="nil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998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ind w:firstLine="15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HER2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3E64E6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54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2765E0" w:rsidP="006C4C25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  <w:r w:rsidR="0011058B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0.023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1.83e</w:t>
            </w:r>
            <w:r w:rsidR="006C4C25"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-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val="en-US" w:eastAsia="nl-NL"/>
              </w:rPr>
              <w:t>0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</w:t>
            </w: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0.00</w:t>
            </w:r>
            <w:r w:rsidR="00CA65D8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Inf</w:t>
            </w:r>
            <w:proofErr w:type="spellEnd"/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vAlign w:val="center"/>
          </w:tcPr>
          <w:p w:rsidR="008C3F84" w:rsidRPr="00893107" w:rsidRDefault="00CA65D8" w:rsidP="00CA65D8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997</w:t>
            </w: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BluePrint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dual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subtype (</w:t>
            </w:r>
            <w:proofErr w:type="spellStart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binary</w:t>
            </w:r>
            <w:proofErr w:type="spellEnd"/>
            <w:r w:rsidRPr="00893107">
              <w:rPr>
                <w:rFonts w:ascii="Arial" w:eastAsia="Times New Roman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vAlign w:val="center"/>
          </w:tcPr>
          <w:p w:rsidR="008C3F84" w:rsidRPr="00893107" w:rsidRDefault="008C3F84" w:rsidP="008C3F84">
            <w:pPr>
              <w:ind w:firstLine="164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Single HER2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Ref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Ref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8C3F84" w:rsidRPr="00893107" w:rsidTr="00F525C1">
        <w:trPr>
          <w:trHeight w:val="20"/>
        </w:trPr>
        <w:tc>
          <w:tcPr>
            <w:tcW w:w="3969" w:type="dxa"/>
            <w:vAlign w:val="center"/>
          </w:tcPr>
          <w:p w:rsidR="008C3F84" w:rsidRPr="00893107" w:rsidRDefault="008C3F84" w:rsidP="008C3F84">
            <w:pPr>
              <w:ind w:firstLine="164"/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Non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single HER2</w:t>
            </w:r>
          </w:p>
        </w:tc>
        <w:tc>
          <w:tcPr>
            <w:tcW w:w="1474" w:type="dxa"/>
            <w:vAlign w:val="center"/>
          </w:tcPr>
          <w:p w:rsidR="008C3F84" w:rsidRPr="00893107" w:rsidRDefault="009973EB" w:rsidP="003E64E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1474" w:type="dxa"/>
            <w:vAlign w:val="center"/>
          </w:tcPr>
          <w:p w:rsidR="008C3F84" w:rsidRPr="00893107" w:rsidRDefault="009973EB" w:rsidP="00FF7A0E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FF7A0E" w:rsidRPr="00893107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F20CAA" w:rsidRPr="00893107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FF7A0E" w:rsidRPr="0089310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</w:rPr>
              <w:t>&lt;0.001</w:t>
            </w:r>
          </w:p>
        </w:tc>
        <w:tc>
          <w:tcPr>
            <w:tcW w:w="1474" w:type="dxa"/>
            <w:vAlign w:val="center"/>
          </w:tcPr>
          <w:p w:rsidR="008C3F84" w:rsidRPr="00893107" w:rsidRDefault="008C3F84" w:rsidP="008C3F84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1.11</w:t>
            </w:r>
          </w:p>
        </w:tc>
        <w:tc>
          <w:tcPr>
            <w:tcW w:w="1474" w:type="dxa"/>
            <w:vAlign w:val="center"/>
          </w:tcPr>
          <w:p w:rsidR="008C3F84" w:rsidRPr="00893107" w:rsidRDefault="00F20CAA" w:rsidP="00FF7A0E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65</w:t>
            </w: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–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 xml:space="preserve"> 1.87</w:t>
            </w:r>
          </w:p>
        </w:tc>
        <w:tc>
          <w:tcPr>
            <w:tcW w:w="1474" w:type="dxa"/>
            <w:vAlign w:val="center"/>
          </w:tcPr>
          <w:p w:rsidR="008C3F84" w:rsidRPr="00893107" w:rsidRDefault="00F20CAA" w:rsidP="00F20CAA">
            <w:pPr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0.</w:t>
            </w:r>
            <w:r w:rsidR="008C3F84" w:rsidRPr="00893107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703</w:t>
            </w:r>
          </w:p>
        </w:tc>
      </w:tr>
    </w:tbl>
    <w:p w:rsidR="00BF2F89" w:rsidRPr="00893107" w:rsidRDefault="00BF2F89" w:rsidP="00BF2F89">
      <w:pPr>
        <w:spacing w:after="0"/>
        <w:rPr>
          <w:rFonts w:ascii="Arial" w:hAnsi="Arial" w:cs="Arial"/>
          <w:i/>
          <w:sz w:val="20"/>
          <w:lang w:val="en-US"/>
        </w:rPr>
      </w:pPr>
      <w:r w:rsidRPr="00893107">
        <w:rPr>
          <w:rFonts w:ascii="Arial" w:hAnsi="Arial" w:cs="Arial"/>
          <w:i/>
          <w:sz w:val="20"/>
          <w:lang w:val="en-US"/>
        </w:rPr>
        <w:t xml:space="preserve">Abbreviations: </w:t>
      </w:r>
      <w:proofErr w:type="spellStart"/>
      <w:r w:rsidR="00F20CAA" w:rsidRPr="00893107">
        <w:rPr>
          <w:rFonts w:ascii="Arial" w:hAnsi="Arial" w:cs="Arial"/>
          <w:i/>
          <w:sz w:val="20"/>
          <w:lang w:val="en-US"/>
        </w:rPr>
        <w:t>pCR</w:t>
      </w:r>
      <w:proofErr w:type="spellEnd"/>
      <w:r w:rsidR="00F20CAA" w:rsidRPr="00893107">
        <w:rPr>
          <w:rFonts w:ascii="Arial" w:hAnsi="Arial" w:cs="Arial"/>
          <w:i/>
          <w:sz w:val="20"/>
          <w:lang w:val="en-US"/>
        </w:rPr>
        <w:t xml:space="preserve"> = pathological complete response; OS = overall survival; </w:t>
      </w:r>
      <w:r w:rsidRPr="00893107">
        <w:rPr>
          <w:rFonts w:ascii="Arial" w:hAnsi="Arial" w:cs="Arial"/>
          <w:i/>
          <w:sz w:val="20"/>
          <w:lang w:val="en-US"/>
        </w:rPr>
        <w:t xml:space="preserve">OR = </w:t>
      </w:r>
      <w:r w:rsidR="007B3E76" w:rsidRPr="00893107">
        <w:rPr>
          <w:rFonts w:ascii="Arial" w:hAnsi="Arial" w:cs="Arial"/>
          <w:i/>
          <w:sz w:val="20"/>
          <w:lang w:val="en-US"/>
        </w:rPr>
        <w:t>Odds Ratio; 95% CI = 95% Confidence Interval; p = p</w:t>
      </w:r>
      <w:r w:rsidR="00F20CAA" w:rsidRPr="00893107">
        <w:rPr>
          <w:rFonts w:ascii="Arial" w:hAnsi="Arial" w:cs="Arial"/>
          <w:i/>
          <w:sz w:val="20"/>
          <w:lang w:val="en-US"/>
        </w:rPr>
        <w:t>–</w:t>
      </w:r>
      <w:r w:rsidR="007B3E76" w:rsidRPr="00893107">
        <w:rPr>
          <w:rFonts w:ascii="Arial" w:hAnsi="Arial" w:cs="Arial"/>
          <w:i/>
          <w:sz w:val="20"/>
          <w:lang w:val="en-US"/>
        </w:rPr>
        <w:t xml:space="preserve">value; </w:t>
      </w:r>
      <w:r w:rsidR="00F20CAA" w:rsidRPr="00893107">
        <w:rPr>
          <w:rFonts w:ascii="Arial" w:hAnsi="Arial" w:cs="Arial"/>
          <w:i/>
          <w:sz w:val="20"/>
          <w:lang w:val="en-US"/>
        </w:rPr>
        <w:t xml:space="preserve">HR = hazard ratio; </w:t>
      </w:r>
      <w:r w:rsidR="007B3E76" w:rsidRPr="00893107">
        <w:rPr>
          <w:rFonts w:ascii="Arial" w:hAnsi="Arial" w:cs="Arial"/>
          <w:i/>
          <w:sz w:val="20"/>
          <w:lang w:val="en-US"/>
        </w:rPr>
        <w:t xml:space="preserve">Ref = reference; ER status = estrogen receptor status; PR status = progesterone receptor status; HR status = hormone receptor status; </w:t>
      </w:r>
      <w:proofErr w:type="spellStart"/>
      <w:r w:rsidR="007B3E76" w:rsidRPr="00893107">
        <w:rPr>
          <w:rFonts w:ascii="Arial" w:hAnsi="Arial" w:cs="Arial"/>
          <w:i/>
          <w:sz w:val="20"/>
          <w:lang w:val="en-US"/>
        </w:rPr>
        <w:t>cT</w:t>
      </w:r>
      <w:proofErr w:type="spellEnd"/>
      <w:r w:rsidR="007B3E76" w:rsidRPr="00893107">
        <w:rPr>
          <w:rFonts w:ascii="Arial" w:hAnsi="Arial" w:cs="Arial"/>
          <w:i/>
          <w:sz w:val="20"/>
          <w:lang w:val="en-US"/>
        </w:rPr>
        <w:t xml:space="preserve"> = clinical T</w:t>
      </w:r>
      <w:r w:rsidR="00F20CAA" w:rsidRPr="00893107">
        <w:rPr>
          <w:rFonts w:ascii="Arial" w:hAnsi="Arial" w:cs="Arial"/>
          <w:i/>
          <w:sz w:val="20"/>
          <w:lang w:val="en-US"/>
        </w:rPr>
        <w:t>–</w:t>
      </w:r>
      <w:r w:rsidR="007B3E76" w:rsidRPr="00893107">
        <w:rPr>
          <w:rFonts w:ascii="Arial" w:hAnsi="Arial" w:cs="Arial"/>
          <w:i/>
          <w:sz w:val="20"/>
          <w:lang w:val="en-US"/>
        </w:rPr>
        <w:t xml:space="preserve">stage; </w:t>
      </w:r>
      <w:proofErr w:type="spellStart"/>
      <w:r w:rsidR="007B3E76" w:rsidRPr="00893107">
        <w:rPr>
          <w:rFonts w:ascii="Arial" w:hAnsi="Arial" w:cs="Arial"/>
          <w:i/>
          <w:sz w:val="20"/>
          <w:lang w:val="en-US"/>
        </w:rPr>
        <w:t>cN</w:t>
      </w:r>
      <w:proofErr w:type="spellEnd"/>
      <w:r w:rsidR="007B3E76" w:rsidRPr="00893107">
        <w:rPr>
          <w:rFonts w:ascii="Arial" w:hAnsi="Arial" w:cs="Arial"/>
          <w:i/>
          <w:sz w:val="20"/>
          <w:lang w:val="en-US"/>
        </w:rPr>
        <w:t xml:space="preserve"> = clinical N</w:t>
      </w:r>
      <w:r w:rsidR="00F20CAA" w:rsidRPr="00893107">
        <w:rPr>
          <w:rFonts w:ascii="Arial" w:hAnsi="Arial" w:cs="Arial"/>
          <w:i/>
          <w:sz w:val="20"/>
          <w:lang w:val="en-US"/>
        </w:rPr>
        <w:t>–</w:t>
      </w:r>
      <w:r w:rsidR="007B3E76" w:rsidRPr="00893107">
        <w:rPr>
          <w:rFonts w:ascii="Arial" w:hAnsi="Arial" w:cs="Arial"/>
          <w:i/>
          <w:sz w:val="20"/>
          <w:lang w:val="en-US"/>
        </w:rPr>
        <w:t>stage; HER2 IHC = HER2 immunohistochemistry score;</w:t>
      </w:r>
      <w:r w:rsidRPr="00893107">
        <w:rPr>
          <w:rFonts w:ascii="Arial" w:hAnsi="Arial" w:cs="Arial"/>
          <w:i/>
          <w:sz w:val="20"/>
          <w:lang w:val="en-US"/>
        </w:rPr>
        <w:t xml:space="preserve"> </w:t>
      </w:r>
    </w:p>
    <w:p w:rsidR="003A172E" w:rsidRPr="00893107" w:rsidRDefault="003A172E" w:rsidP="003A172E">
      <w:pPr>
        <w:spacing w:after="0"/>
        <w:rPr>
          <w:rFonts w:ascii="Arial" w:hAnsi="Arial" w:cs="Arial"/>
          <w:sz w:val="20"/>
          <w:lang w:val="en-US"/>
        </w:rPr>
      </w:pPr>
    </w:p>
    <w:p w:rsidR="00E647FE" w:rsidRDefault="00E647FE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A67672" w:rsidRPr="00691CE8" w:rsidRDefault="00A67672" w:rsidP="003A172E">
      <w:pPr>
        <w:spacing w:after="0"/>
        <w:rPr>
          <w:b/>
          <w:lang w:val="en-US"/>
        </w:rPr>
      </w:pPr>
      <w:r w:rsidRPr="00691CE8">
        <w:rPr>
          <w:b/>
          <w:lang w:val="en-US"/>
        </w:rPr>
        <w:lastRenderedPageBreak/>
        <w:t xml:space="preserve">Supplementary Table </w:t>
      </w:r>
      <w:r w:rsidR="00B01740">
        <w:rPr>
          <w:b/>
          <w:lang w:val="en-US"/>
        </w:rPr>
        <w:t>2</w:t>
      </w:r>
      <w:r w:rsidRPr="00691CE8">
        <w:rPr>
          <w:b/>
          <w:lang w:val="en-US"/>
        </w:rPr>
        <w:t xml:space="preserve">. </w:t>
      </w:r>
      <w:r w:rsidR="00197776">
        <w:rPr>
          <w:b/>
          <w:lang w:val="en-US"/>
        </w:rPr>
        <w:t xml:space="preserve">All </w:t>
      </w:r>
      <w:proofErr w:type="spellStart"/>
      <w:r w:rsidR="00197776">
        <w:rPr>
          <w:b/>
          <w:lang w:val="en-US"/>
        </w:rPr>
        <w:t>BluePrint</w:t>
      </w:r>
      <w:proofErr w:type="spellEnd"/>
      <w:r w:rsidR="00197776">
        <w:rPr>
          <w:b/>
          <w:lang w:val="en-US"/>
        </w:rPr>
        <w:t xml:space="preserve"> standard and dual subtypes in relation to pathological complete response and survival outcomes</w:t>
      </w:r>
    </w:p>
    <w:p w:rsidR="00A67672" w:rsidRDefault="00A67672" w:rsidP="003A172E">
      <w:pPr>
        <w:spacing w:after="0"/>
        <w:rPr>
          <w:lang w:val="en-US"/>
        </w:rPr>
      </w:pPr>
    </w:p>
    <w:tbl>
      <w:tblPr>
        <w:tblW w:w="14418" w:type="dxa"/>
        <w:tblLook w:val="04A0" w:firstRow="1" w:lastRow="0" w:firstColumn="1" w:lastColumn="0" w:noHBand="0" w:noVBand="1"/>
      </w:tblPr>
      <w:tblGrid>
        <w:gridCol w:w="1985"/>
        <w:gridCol w:w="2098"/>
        <w:gridCol w:w="2438"/>
        <w:gridCol w:w="850"/>
        <w:gridCol w:w="235"/>
        <w:gridCol w:w="2438"/>
        <w:gridCol w:w="850"/>
        <w:gridCol w:w="236"/>
        <w:gridCol w:w="2438"/>
        <w:gridCol w:w="850"/>
      </w:tblGrid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Pathological complete response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Overall survival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Breast cancer specific survival</w:t>
            </w: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aOR</w:t>
            </w:r>
            <w:proofErr w:type="spellEnd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aHR</w:t>
            </w:r>
            <w:proofErr w:type="spellEnd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2B3323" w:rsidP="002B3323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a</w:t>
            </w:r>
            <w:r w:rsidR="00653507"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HR</w:t>
            </w:r>
            <w:proofErr w:type="spellEnd"/>
            <w:r w:rsidR="00653507"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</w:p>
        </w:tc>
      </w:tr>
      <w:tr w:rsidR="00653507" w:rsidRPr="00893107" w:rsidTr="009100C9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Standard subtype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53507" w:rsidRPr="00893107" w:rsidTr="009100C9">
        <w:trPr>
          <w:trHeight w:val="28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0.11 (0.02 – 0.6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0.013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CA66E6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2.67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(0.47 – 15.02)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3.9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(0.67 – 23.29)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</w:tr>
      <w:tr w:rsidR="00653507" w:rsidRPr="00893107" w:rsidTr="009100C9">
        <w:trPr>
          <w:trHeight w:val="283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Luminal 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(0.0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0.35)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1.2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(0.51 – 2.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0.65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1.1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(0.4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3.1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653507" w:rsidRPr="00893107" w:rsidTr="009100C9">
        <w:trPr>
          <w:trHeight w:val="283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2B3323" w:rsidP="002B3323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All n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HER2 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(0.0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0.32)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1.3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(0.5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8 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– 3.03)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CA66E6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0.50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1.3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(0.5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3.39)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CA66E6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0.52</w:t>
            </w: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szCs w:val="20"/>
                <w:lang w:val="en-US"/>
              </w:rPr>
              <w:t>Dual subtype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2B3323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2B3323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Basal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0.07 (0.0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0.7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0.03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2B3323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(0.0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0.29)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F03D52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1.0</w:t>
            </w:r>
            <w:r w:rsidR="00F03D52" w:rsidRPr="00893107">
              <w:rPr>
                <w:rFonts w:ascii="Arial" w:hAnsi="Arial" w:cs="Arial"/>
                <w:sz w:val="20"/>
                <w:szCs w:val="20"/>
                <w:lang w:val="en-US"/>
              </w:rPr>
              <w:t>8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(0.3</w:t>
            </w:r>
            <w:r w:rsidR="00F03D52" w:rsidRPr="00893107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– 3.4</w:t>
            </w:r>
            <w:r w:rsidR="00F03D52"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1.1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(0.29 – 4.2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0.87</w:t>
            </w: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0.20 (0.1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0.38)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F03D52" w:rsidP="00F03D52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2.47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(1.1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5.2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2.64 (1.1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5.8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0.018</w:t>
            </w: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A66E6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</w:t>
            </w:r>
            <w:r w:rsidR="00CA66E6" w:rsidRPr="00893107">
              <w:rPr>
                <w:rFonts w:ascii="Arial" w:hAnsi="Arial" w:cs="Arial"/>
                <w:sz w:val="20"/>
                <w:szCs w:val="20"/>
                <w:lang w:val="en-US"/>
              </w:rPr>
              <w:t>7 (0.01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0.36)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F03D52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5.34 (1.</w:t>
            </w:r>
            <w:r w:rsidR="00F03D52" w:rsidRPr="00893107"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16.85)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0.005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7.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20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(2.2</w:t>
            </w:r>
            <w:r w:rsidR="00C02600" w:rsidRPr="00893107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23.35)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0.002</w:t>
            </w: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Luminal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Basal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53507" w:rsidRPr="00893107" w:rsidTr="009100C9">
        <w:trPr>
          <w:trHeight w:val="29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2B3323" w:rsidP="002B3323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All n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HER2</w:t>
            </w:r>
            <w:r w:rsidR="00F20CAA" w:rsidRPr="00893107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single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F03D52" w:rsidP="00F03D52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0.15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(0.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09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– 0.24)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F03D52" w:rsidP="00F03D52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2.04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(1.08 – 3.8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0.028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C02600" w:rsidP="00C02600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2.38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 xml:space="preserve"> (1.20 – 4.</w:t>
            </w: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  <w:r w:rsidR="00653507" w:rsidRPr="00893107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3507" w:rsidRPr="00893107" w:rsidRDefault="00653507" w:rsidP="00653507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szCs w:val="20"/>
                <w:lang w:val="en-US"/>
              </w:rPr>
              <w:t>0.014</w:t>
            </w:r>
          </w:p>
        </w:tc>
      </w:tr>
    </w:tbl>
    <w:p w:rsidR="00A67672" w:rsidRPr="00893107" w:rsidRDefault="00653507" w:rsidP="003A172E">
      <w:pPr>
        <w:spacing w:after="0"/>
        <w:rPr>
          <w:rFonts w:ascii="Arial" w:hAnsi="Arial" w:cs="Arial"/>
          <w:i/>
          <w:sz w:val="20"/>
          <w:szCs w:val="20"/>
          <w:lang w:val="en-US"/>
        </w:rPr>
      </w:pPr>
      <w:r w:rsidRPr="00893107">
        <w:rPr>
          <w:rFonts w:ascii="Arial" w:hAnsi="Arial" w:cs="Arial"/>
          <w:i/>
          <w:sz w:val="20"/>
          <w:szCs w:val="20"/>
          <w:lang w:val="en-US"/>
        </w:rPr>
        <w:t xml:space="preserve">Abbreviations: </w:t>
      </w:r>
      <w:proofErr w:type="spellStart"/>
      <w:r w:rsidRPr="00893107">
        <w:rPr>
          <w:rFonts w:ascii="Arial" w:hAnsi="Arial" w:cs="Arial"/>
          <w:i/>
          <w:sz w:val="20"/>
          <w:szCs w:val="20"/>
          <w:lang w:val="en-US"/>
        </w:rPr>
        <w:t>aOR</w:t>
      </w:r>
      <w:proofErr w:type="spellEnd"/>
      <w:r w:rsidRPr="00893107">
        <w:rPr>
          <w:rFonts w:ascii="Arial" w:hAnsi="Arial" w:cs="Arial"/>
          <w:i/>
          <w:sz w:val="20"/>
          <w:szCs w:val="20"/>
          <w:lang w:val="en-US"/>
        </w:rPr>
        <w:t xml:space="preserve"> = adjusted Odds Ratio; </w:t>
      </w:r>
      <w:proofErr w:type="spellStart"/>
      <w:r w:rsidRPr="00893107">
        <w:rPr>
          <w:rFonts w:ascii="Arial" w:hAnsi="Arial" w:cs="Arial"/>
          <w:i/>
          <w:sz w:val="20"/>
          <w:szCs w:val="20"/>
          <w:lang w:val="en-US"/>
        </w:rPr>
        <w:t>aHR</w:t>
      </w:r>
      <w:proofErr w:type="spellEnd"/>
      <w:r w:rsidRPr="00893107">
        <w:rPr>
          <w:rFonts w:ascii="Arial" w:hAnsi="Arial" w:cs="Arial"/>
          <w:i/>
          <w:sz w:val="20"/>
          <w:szCs w:val="20"/>
          <w:lang w:val="en-US"/>
        </w:rPr>
        <w:t xml:space="preserve"> = adjusted Hazard Ratio; </w:t>
      </w:r>
      <w:r w:rsidR="007B3E76" w:rsidRPr="00893107">
        <w:rPr>
          <w:rFonts w:ascii="Arial" w:hAnsi="Arial" w:cs="Arial"/>
          <w:i/>
          <w:sz w:val="20"/>
          <w:szCs w:val="20"/>
          <w:lang w:val="en-US"/>
        </w:rPr>
        <w:t>95% CI = 95% Confidence Interval; p</w:t>
      </w:r>
      <w:r w:rsidRPr="00893107">
        <w:rPr>
          <w:rFonts w:ascii="Arial" w:hAnsi="Arial" w:cs="Arial"/>
          <w:i/>
          <w:sz w:val="20"/>
          <w:szCs w:val="20"/>
          <w:lang w:val="en-US"/>
        </w:rPr>
        <w:t xml:space="preserve"> = p</w:t>
      </w:r>
      <w:r w:rsidR="00F20CAA" w:rsidRPr="00893107">
        <w:rPr>
          <w:rFonts w:ascii="Arial" w:hAnsi="Arial" w:cs="Arial"/>
          <w:i/>
          <w:sz w:val="20"/>
          <w:szCs w:val="20"/>
          <w:lang w:val="en-US"/>
        </w:rPr>
        <w:t>–</w:t>
      </w:r>
      <w:r w:rsidRPr="00893107">
        <w:rPr>
          <w:rFonts w:ascii="Arial" w:hAnsi="Arial" w:cs="Arial"/>
          <w:i/>
          <w:sz w:val="20"/>
          <w:szCs w:val="20"/>
          <w:lang w:val="en-US"/>
        </w:rPr>
        <w:t xml:space="preserve">value; Ref = reference; N/A = not applicable </w:t>
      </w:r>
    </w:p>
    <w:p w:rsidR="00A67672" w:rsidRDefault="00A67672" w:rsidP="003A172E">
      <w:pPr>
        <w:spacing w:after="0"/>
        <w:rPr>
          <w:lang w:val="en-US"/>
        </w:rPr>
      </w:pPr>
    </w:p>
    <w:p w:rsidR="00297CB9" w:rsidRDefault="00297CB9" w:rsidP="003A172E">
      <w:pPr>
        <w:spacing w:after="0"/>
        <w:rPr>
          <w:lang w:val="en-US"/>
        </w:rPr>
      </w:pPr>
    </w:p>
    <w:p w:rsidR="00E647FE" w:rsidRDefault="00E647FE">
      <w:pPr>
        <w:rPr>
          <w:lang w:val="en-US"/>
        </w:rPr>
      </w:pPr>
      <w:r>
        <w:rPr>
          <w:lang w:val="en-US"/>
        </w:rPr>
        <w:br w:type="page"/>
      </w:r>
    </w:p>
    <w:p w:rsidR="001A5059" w:rsidRDefault="00297CB9" w:rsidP="001A5059">
      <w:pPr>
        <w:spacing w:after="0"/>
        <w:rPr>
          <w:lang w:val="en-US"/>
        </w:rPr>
      </w:pPr>
      <w:r>
        <w:rPr>
          <w:lang w:val="en-US"/>
        </w:rPr>
        <w:lastRenderedPageBreak/>
        <w:t>S</w:t>
      </w:r>
      <w:r w:rsidR="001A5059" w:rsidRPr="00847526">
        <w:rPr>
          <w:b/>
          <w:lang w:val="en-US"/>
        </w:rPr>
        <w:t xml:space="preserve">upplementary Table </w:t>
      </w:r>
      <w:r w:rsidR="00C337CB">
        <w:rPr>
          <w:b/>
          <w:lang w:val="en-US"/>
        </w:rPr>
        <w:t>3</w:t>
      </w:r>
      <w:r w:rsidR="001A5059" w:rsidRPr="00847526">
        <w:rPr>
          <w:b/>
          <w:lang w:val="en-US"/>
        </w:rPr>
        <w:t>. Five</w:t>
      </w:r>
      <w:r w:rsidR="00F20CAA">
        <w:rPr>
          <w:b/>
          <w:lang w:val="en-US"/>
        </w:rPr>
        <w:t>–</w:t>
      </w:r>
      <w:r w:rsidR="001A5059" w:rsidRPr="00847526">
        <w:rPr>
          <w:b/>
          <w:lang w:val="en-US"/>
        </w:rPr>
        <w:t>year overall</w:t>
      </w:r>
      <w:r w:rsidR="00810458">
        <w:rPr>
          <w:b/>
          <w:lang w:val="en-US"/>
        </w:rPr>
        <w:t xml:space="preserve"> and breast cancer</w:t>
      </w:r>
      <w:r w:rsidR="001A5059">
        <w:rPr>
          <w:b/>
          <w:lang w:val="en-US"/>
        </w:rPr>
        <w:t xml:space="preserve"> specific</w:t>
      </w:r>
      <w:r w:rsidR="001A5059" w:rsidRPr="00847526">
        <w:rPr>
          <w:b/>
          <w:lang w:val="en-US"/>
        </w:rPr>
        <w:t xml:space="preserve"> survival according to </w:t>
      </w:r>
      <w:proofErr w:type="spellStart"/>
      <w:r w:rsidR="001A5059" w:rsidRPr="00847526">
        <w:rPr>
          <w:b/>
          <w:lang w:val="en-US"/>
        </w:rPr>
        <w:t>BluePrint</w:t>
      </w:r>
      <w:proofErr w:type="spellEnd"/>
      <w:r w:rsidR="001A5059" w:rsidRPr="00847526">
        <w:rPr>
          <w:b/>
          <w:lang w:val="en-US"/>
        </w:rPr>
        <w:t xml:space="preserve"> subtype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098"/>
        <w:gridCol w:w="2551"/>
        <w:gridCol w:w="2551"/>
      </w:tblGrid>
      <w:tr w:rsidR="001A5059" w:rsidRPr="00893107" w:rsidTr="007251B3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A5059" w:rsidRPr="00893107" w:rsidRDefault="001A5059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:rsidR="001A5059" w:rsidRPr="00893107" w:rsidRDefault="001A5059" w:rsidP="009100C9">
            <w:pPr>
              <w:ind w:firstLine="1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A5059" w:rsidRPr="00893107" w:rsidRDefault="001A5059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5</w:t>
            </w:r>
            <w:r w:rsidR="00F20CAA" w:rsidRPr="00893107">
              <w:rPr>
                <w:rFonts w:ascii="Arial" w:hAnsi="Arial" w:cs="Arial"/>
                <w:b/>
                <w:sz w:val="20"/>
                <w:lang w:val="en-US"/>
              </w:rPr>
              <w:t>–</w:t>
            </w:r>
            <w:r w:rsidRPr="00893107">
              <w:rPr>
                <w:rFonts w:ascii="Arial" w:hAnsi="Arial" w:cs="Arial"/>
                <w:b/>
                <w:sz w:val="20"/>
                <w:lang w:val="en-US"/>
              </w:rPr>
              <w:t>year OS (95% CI)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A5059" w:rsidRPr="00893107" w:rsidRDefault="001A5059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5</w:t>
            </w:r>
            <w:r w:rsidR="00F20CAA" w:rsidRPr="00893107">
              <w:rPr>
                <w:rFonts w:ascii="Arial" w:hAnsi="Arial" w:cs="Arial"/>
                <w:b/>
                <w:sz w:val="20"/>
                <w:lang w:val="en-US"/>
              </w:rPr>
              <w:t>–</w:t>
            </w:r>
            <w:r w:rsidRPr="00893107">
              <w:rPr>
                <w:rFonts w:ascii="Arial" w:hAnsi="Arial" w:cs="Arial"/>
                <w:b/>
                <w:sz w:val="20"/>
                <w:lang w:val="en-US"/>
              </w:rPr>
              <w:t>year BCSS (95% CI)</w:t>
            </w:r>
          </w:p>
        </w:tc>
      </w:tr>
      <w:tr w:rsidR="001A5059" w:rsidRPr="00893107" w:rsidTr="007251B3">
        <w:tc>
          <w:tcPr>
            <w:tcW w:w="1984" w:type="dxa"/>
            <w:tcBorders>
              <w:top w:val="single" w:sz="4" w:space="0" w:color="auto"/>
            </w:tcBorders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Standard subtype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HER2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91.8 (89.7 – 94.0)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92.7 (90.7 – 94.8)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Basal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80.0 (58.7 – 100.0)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80.0 (58.7 – 100.0)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Luminal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93.2 (88.1 – 98.6)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94.2 (89.4 – 99.3)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proofErr w:type="spellStart"/>
            <w:r w:rsidRPr="00893107">
              <w:rPr>
                <w:rFonts w:ascii="Arial" w:hAnsi="Arial" w:cs="Arial"/>
                <w:sz w:val="20"/>
              </w:rPr>
              <w:t>All</w:t>
            </w:r>
            <w:proofErr w:type="spellEnd"/>
            <w:r w:rsidRPr="00893107">
              <w:rPr>
                <w:rFonts w:ascii="Arial" w:hAnsi="Arial" w:cs="Arial"/>
                <w:sz w:val="20"/>
              </w:rPr>
              <w:t xml:space="preserve"> non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HER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91.8 (86.6 – 97.4)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92.7 (87.7 – 98.1)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Dual subtype</w:t>
            </w:r>
          </w:p>
        </w:tc>
        <w:tc>
          <w:tcPr>
            <w:tcW w:w="2098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HER2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single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92.1 (89.9 – 94.4)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93.1 (91.0 – 95.2)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Luminal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single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96.7 (92.2 – 100.0)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96.7 (92.1 – 100.0)</w:t>
            </w:r>
          </w:p>
        </w:tc>
      </w:tr>
      <w:tr w:rsidR="001A5059" w:rsidRPr="00893107" w:rsidTr="007251B3">
        <w:tc>
          <w:tcPr>
            <w:tcW w:w="1984" w:type="dxa"/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HER2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Basal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63.6 (40.7 – 99.5)</w:t>
            </w:r>
          </w:p>
        </w:tc>
        <w:tc>
          <w:tcPr>
            <w:tcW w:w="2551" w:type="dxa"/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63.6 (40.7 – 99.5)</w:t>
            </w:r>
          </w:p>
        </w:tc>
      </w:tr>
      <w:tr w:rsidR="001A5059" w:rsidRPr="00893107" w:rsidTr="007251B3">
        <w:tc>
          <w:tcPr>
            <w:tcW w:w="1984" w:type="dxa"/>
            <w:tcBorders>
              <w:bottom w:val="single" w:sz="4" w:space="0" w:color="auto"/>
            </w:tcBorders>
          </w:tcPr>
          <w:p w:rsidR="001A5059" w:rsidRPr="00893107" w:rsidRDefault="001A5059" w:rsidP="001A505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proofErr w:type="spellStart"/>
            <w:r w:rsidRPr="00893107">
              <w:rPr>
                <w:rFonts w:ascii="Arial" w:hAnsi="Arial" w:cs="Arial"/>
                <w:sz w:val="20"/>
              </w:rPr>
              <w:t>All</w:t>
            </w:r>
            <w:proofErr w:type="spellEnd"/>
            <w:r w:rsidRPr="00893107">
              <w:rPr>
                <w:rFonts w:ascii="Arial" w:hAnsi="Arial" w:cs="Arial"/>
                <w:sz w:val="20"/>
              </w:rPr>
              <w:t xml:space="preserve"> non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HER2</w:t>
            </w:r>
            <w:r w:rsidR="00F20CAA" w:rsidRPr="00893107">
              <w:rPr>
                <w:rFonts w:ascii="Arial" w:hAnsi="Arial" w:cs="Arial"/>
                <w:sz w:val="20"/>
              </w:rPr>
              <w:t>–</w:t>
            </w:r>
            <w:r w:rsidRPr="00893107">
              <w:rPr>
                <w:rFonts w:ascii="Arial" w:hAnsi="Arial" w:cs="Arial"/>
                <w:sz w:val="20"/>
              </w:rPr>
              <w:t>single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90.7 (86.4 – 95.3)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1A5059" w:rsidRPr="00893107" w:rsidRDefault="007251B3" w:rsidP="001A5059">
            <w:pPr>
              <w:rPr>
                <w:rFonts w:ascii="Arial" w:hAnsi="Arial" w:cs="Arial"/>
                <w:sz w:val="20"/>
              </w:rPr>
            </w:pPr>
            <w:r w:rsidRPr="00893107">
              <w:rPr>
                <w:rFonts w:ascii="Arial" w:hAnsi="Arial" w:cs="Arial"/>
                <w:sz w:val="20"/>
              </w:rPr>
              <w:t>91.3 (87.0 – 95.7)</w:t>
            </w:r>
          </w:p>
        </w:tc>
      </w:tr>
    </w:tbl>
    <w:p w:rsidR="001A5059" w:rsidRPr="00893107" w:rsidRDefault="001A5059" w:rsidP="001A5059">
      <w:pPr>
        <w:spacing w:after="0"/>
        <w:rPr>
          <w:rFonts w:ascii="Arial" w:hAnsi="Arial" w:cs="Arial"/>
          <w:i/>
          <w:sz w:val="20"/>
          <w:lang w:val="en-US"/>
        </w:rPr>
      </w:pPr>
      <w:r w:rsidRPr="00893107">
        <w:rPr>
          <w:rFonts w:ascii="Arial" w:hAnsi="Arial" w:cs="Arial"/>
          <w:i/>
          <w:sz w:val="20"/>
          <w:lang w:val="en-US"/>
        </w:rPr>
        <w:t xml:space="preserve">Abbreviations: OS = overall survival; </w:t>
      </w:r>
      <w:r w:rsidR="007251B3" w:rsidRPr="00893107">
        <w:rPr>
          <w:rFonts w:ascii="Arial" w:hAnsi="Arial" w:cs="Arial"/>
          <w:i/>
          <w:sz w:val="20"/>
          <w:lang w:val="en-US"/>
        </w:rPr>
        <w:t xml:space="preserve">BCSS = breast cancer specific survival; </w:t>
      </w:r>
      <w:r w:rsidRPr="00893107">
        <w:rPr>
          <w:rFonts w:ascii="Arial" w:hAnsi="Arial" w:cs="Arial"/>
          <w:i/>
          <w:sz w:val="20"/>
          <w:lang w:val="en-US"/>
        </w:rPr>
        <w:t>95% CI = 95% Confidence Interval</w:t>
      </w:r>
    </w:p>
    <w:p w:rsidR="002B3323" w:rsidRDefault="002B3323" w:rsidP="003A172E">
      <w:pPr>
        <w:spacing w:after="0"/>
        <w:rPr>
          <w:lang w:val="en-US"/>
        </w:rPr>
      </w:pPr>
    </w:p>
    <w:p w:rsidR="00C337CB" w:rsidRDefault="00C337CB" w:rsidP="003A172E">
      <w:pPr>
        <w:spacing w:after="0"/>
        <w:rPr>
          <w:b/>
          <w:lang w:val="en-US"/>
        </w:rPr>
      </w:pPr>
    </w:p>
    <w:p w:rsidR="00E647FE" w:rsidRDefault="00E647FE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3A172E" w:rsidRPr="00847526" w:rsidRDefault="00A67672" w:rsidP="003A172E">
      <w:pPr>
        <w:spacing w:after="0"/>
        <w:rPr>
          <w:b/>
          <w:lang w:val="en-US"/>
        </w:rPr>
      </w:pPr>
      <w:r w:rsidRPr="00847526">
        <w:rPr>
          <w:b/>
          <w:lang w:val="en-US"/>
        </w:rPr>
        <w:lastRenderedPageBreak/>
        <w:t xml:space="preserve">Supplementary Table </w:t>
      </w:r>
      <w:r w:rsidR="007A2C62">
        <w:rPr>
          <w:b/>
          <w:lang w:val="en-US"/>
        </w:rPr>
        <w:t>4</w:t>
      </w:r>
      <w:r w:rsidR="00154AD8" w:rsidRPr="00847526">
        <w:rPr>
          <w:b/>
          <w:lang w:val="en-US"/>
        </w:rPr>
        <w:t>. Five</w:t>
      </w:r>
      <w:r w:rsidR="00F20CAA">
        <w:rPr>
          <w:b/>
          <w:lang w:val="en-US"/>
        </w:rPr>
        <w:t>–</w:t>
      </w:r>
      <w:r w:rsidR="00154AD8" w:rsidRPr="00847526">
        <w:rPr>
          <w:b/>
          <w:lang w:val="en-US"/>
        </w:rPr>
        <w:t xml:space="preserve">year overall survival according to </w:t>
      </w:r>
      <w:proofErr w:type="spellStart"/>
      <w:r w:rsidR="00154AD8" w:rsidRPr="00847526">
        <w:rPr>
          <w:b/>
          <w:lang w:val="en-US"/>
        </w:rPr>
        <w:t>BluePrint</w:t>
      </w:r>
      <w:proofErr w:type="spellEnd"/>
      <w:r w:rsidR="00154AD8" w:rsidRPr="00847526">
        <w:rPr>
          <w:b/>
          <w:lang w:val="en-US"/>
        </w:rPr>
        <w:t xml:space="preserve"> subtype and treatment arm</w:t>
      </w:r>
    </w:p>
    <w:p w:rsidR="00A67672" w:rsidRPr="00893107" w:rsidRDefault="00A67672" w:rsidP="003A172E">
      <w:pPr>
        <w:spacing w:after="0"/>
        <w:rPr>
          <w:rFonts w:ascii="Arial" w:hAnsi="Arial" w:cs="Arial"/>
          <w:sz w:val="2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098"/>
        <w:gridCol w:w="2041"/>
        <w:gridCol w:w="2041"/>
        <w:gridCol w:w="283"/>
        <w:gridCol w:w="2041"/>
        <w:gridCol w:w="2041"/>
      </w:tblGrid>
      <w:tr w:rsidR="00A67672" w:rsidRPr="00893107" w:rsidTr="00893107">
        <w:tc>
          <w:tcPr>
            <w:tcW w:w="1984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ind w:firstLine="1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No pertuzumab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40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Pertuzumab</w:t>
            </w:r>
          </w:p>
        </w:tc>
      </w:tr>
      <w:tr w:rsidR="00A67672" w:rsidRPr="00893107" w:rsidTr="00893107">
        <w:tc>
          <w:tcPr>
            <w:tcW w:w="1984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ind w:firstLine="1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Number of events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5</w:t>
            </w:r>
            <w:r w:rsidR="00F20CAA" w:rsidRPr="00893107">
              <w:rPr>
                <w:rFonts w:ascii="Arial" w:hAnsi="Arial" w:cs="Arial"/>
                <w:b/>
                <w:sz w:val="20"/>
                <w:lang w:val="en-US"/>
              </w:rPr>
              <w:t>–</w:t>
            </w:r>
            <w:r w:rsidRPr="00893107">
              <w:rPr>
                <w:rFonts w:ascii="Arial" w:hAnsi="Arial" w:cs="Arial"/>
                <w:b/>
                <w:sz w:val="20"/>
                <w:lang w:val="en-US"/>
              </w:rPr>
              <w:t>year OS</w:t>
            </w:r>
            <w:r w:rsidR="00847526" w:rsidRPr="00893107">
              <w:rPr>
                <w:rFonts w:ascii="Arial" w:hAnsi="Arial" w:cs="Arial"/>
                <w:b/>
                <w:sz w:val="20"/>
                <w:lang w:val="en-US"/>
              </w:rPr>
              <w:t xml:space="preserve"> (95% CI)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Number of events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5</w:t>
            </w:r>
            <w:r w:rsidR="00F20CAA" w:rsidRPr="00893107">
              <w:rPr>
                <w:rFonts w:ascii="Arial" w:hAnsi="Arial" w:cs="Arial"/>
                <w:b/>
                <w:sz w:val="20"/>
                <w:lang w:val="en-US"/>
              </w:rPr>
              <w:t>–</w:t>
            </w:r>
            <w:r w:rsidRPr="00893107">
              <w:rPr>
                <w:rFonts w:ascii="Arial" w:hAnsi="Arial" w:cs="Arial"/>
                <w:b/>
                <w:sz w:val="20"/>
                <w:lang w:val="en-US"/>
              </w:rPr>
              <w:t>year OS</w:t>
            </w:r>
            <w:r w:rsidR="00847526" w:rsidRPr="00893107">
              <w:rPr>
                <w:rFonts w:ascii="Arial" w:hAnsi="Arial" w:cs="Arial"/>
                <w:b/>
                <w:sz w:val="20"/>
                <w:lang w:val="en-US"/>
              </w:rPr>
              <w:t xml:space="preserve"> (95% CI)</w:t>
            </w:r>
          </w:p>
        </w:tc>
      </w:tr>
      <w:tr w:rsidR="00A67672" w:rsidRPr="00893107" w:rsidTr="00893107">
        <w:tc>
          <w:tcPr>
            <w:tcW w:w="1984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Standard subtype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ind w:firstLine="1"/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HER2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36/308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88.3 (84.8 – 92.0)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15/313</w:t>
            </w:r>
          </w:p>
        </w:tc>
        <w:tc>
          <w:tcPr>
            <w:tcW w:w="2041" w:type="dxa"/>
            <w:tcBorders>
              <w:top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95.2 (92.9 – 97.6)</w:t>
            </w:r>
          </w:p>
        </w:tc>
      </w:tr>
      <w:tr w:rsidR="00A67672" w:rsidRPr="00893107" w:rsidTr="00893107">
        <w:tc>
          <w:tcPr>
            <w:tcW w:w="1984" w:type="dxa"/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98" w:type="dxa"/>
          </w:tcPr>
          <w:p w:rsidR="00A67672" w:rsidRPr="00893107" w:rsidRDefault="002B3323" w:rsidP="002B3323">
            <w:pPr>
              <w:ind w:firstLine="1"/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Other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5/54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90.7 (83.3 – 98.8)</w:t>
            </w:r>
          </w:p>
        </w:tc>
        <w:tc>
          <w:tcPr>
            <w:tcW w:w="283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3/44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93.1 (86.0 – 100.0)</w:t>
            </w:r>
          </w:p>
        </w:tc>
      </w:tr>
      <w:tr w:rsidR="00A67672" w:rsidRPr="00893107" w:rsidTr="00893107">
        <w:tc>
          <w:tcPr>
            <w:tcW w:w="1984" w:type="dxa"/>
            <w:vAlign w:val="center"/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893107">
              <w:rPr>
                <w:rFonts w:ascii="Arial" w:hAnsi="Arial" w:cs="Arial"/>
                <w:b/>
                <w:sz w:val="20"/>
                <w:lang w:val="en-US"/>
              </w:rPr>
              <w:t>Dual subtype</w:t>
            </w:r>
          </w:p>
        </w:tc>
        <w:tc>
          <w:tcPr>
            <w:tcW w:w="2098" w:type="dxa"/>
          </w:tcPr>
          <w:p w:rsidR="00A67672" w:rsidRPr="00893107" w:rsidRDefault="002B3323" w:rsidP="009100C9">
            <w:pPr>
              <w:spacing w:line="276" w:lineRule="auto"/>
              <w:ind w:firstLine="1"/>
              <w:rPr>
                <w:rFonts w:ascii="Arial" w:eastAsiaTheme="minorEastAsia" w:hAnsi="Arial" w:cs="Arial"/>
                <w:sz w:val="20"/>
                <w:lang w:eastAsia="nl-NL"/>
              </w:rPr>
            </w:pPr>
            <w:r w:rsidRPr="00893107">
              <w:rPr>
                <w:rFonts w:ascii="Arial" w:eastAsiaTheme="minorEastAsia" w:hAnsi="Arial" w:cs="Arial"/>
                <w:sz w:val="20"/>
                <w:lang w:eastAsia="nl-NL"/>
              </w:rPr>
              <w:t>HER2</w:t>
            </w:r>
            <w:r w:rsidR="00F20CAA" w:rsidRPr="00893107">
              <w:rPr>
                <w:rFonts w:ascii="Arial" w:eastAsiaTheme="minorEastAsia" w:hAnsi="Arial" w:cs="Arial"/>
                <w:sz w:val="20"/>
                <w:lang w:eastAsia="nl-NL"/>
              </w:rPr>
              <w:t>–</w:t>
            </w:r>
            <w:r w:rsidRPr="00893107">
              <w:rPr>
                <w:rFonts w:ascii="Arial" w:eastAsiaTheme="minorEastAsia" w:hAnsi="Arial" w:cs="Arial"/>
                <w:sz w:val="20"/>
                <w:lang w:eastAsia="nl-NL"/>
              </w:rPr>
              <w:t>single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32/279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88.5 (84.9 – 92.3)</w:t>
            </w:r>
          </w:p>
        </w:tc>
        <w:tc>
          <w:tcPr>
            <w:tcW w:w="283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12/278</w:t>
            </w:r>
          </w:p>
        </w:tc>
        <w:tc>
          <w:tcPr>
            <w:tcW w:w="2041" w:type="dxa"/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95.7 (93.3 – 98.1)</w:t>
            </w:r>
          </w:p>
        </w:tc>
      </w:tr>
      <w:tr w:rsidR="00A67672" w:rsidRPr="00893107" w:rsidTr="00893107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67672" w:rsidRPr="00893107" w:rsidRDefault="00A67672" w:rsidP="009100C9">
            <w:pPr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A67672" w:rsidRPr="00893107" w:rsidRDefault="002B3323" w:rsidP="009100C9">
            <w:pPr>
              <w:spacing w:line="276" w:lineRule="auto"/>
              <w:ind w:firstLine="1"/>
              <w:rPr>
                <w:rFonts w:ascii="Arial" w:eastAsiaTheme="minorEastAsia" w:hAnsi="Arial" w:cs="Arial"/>
                <w:sz w:val="20"/>
                <w:lang w:eastAsia="nl-NL"/>
              </w:rPr>
            </w:pPr>
            <w:proofErr w:type="spellStart"/>
            <w:r w:rsidRPr="00893107">
              <w:rPr>
                <w:rFonts w:ascii="Arial" w:eastAsiaTheme="minorEastAsia" w:hAnsi="Arial" w:cs="Arial"/>
                <w:sz w:val="20"/>
                <w:lang w:eastAsia="nl-NL"/>
              </w:rPr>
              <w:t>Other</w:t>
            </w:r>
            <w:proofErr w:type="spellEnd"/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9/83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89.2 (82.7 – 96.1)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6/79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:rsidR="00A67672" w:rsidRPr="00893107" w:rsidRDefault="00A67672" w:rsidP="009100C9">
            <w:pPr>
              <w:rPr>
                <w:rFonts w:ascii="Arial" w:hAnsi="Arial" w:cs="Arial"/>
                <w:sz w:val="20"/>
                <w:lang w:val="en-US"/>
              </w:rPr>
            </w:pPr>
            <w:r w:rsidRPr="00893107">
              <w:rPr>
                <w:rFonts w:ascii="Arial" w:hAnsi="Arial" w:cs="Arial"/>
                <w:sz w:val="20"/>
                <w:lang w:val="en-US"/>
              </w:rPr>
              <w:t>92.4 (86.7 – 98.4)</w:t>
            </w:r>
          </w:p>
        </w:tc>
      </w:tr>
    </w:tbl>
    <w:p w:rsidR="00847526" w:rsidRPr="00893107" w:rsidRDefault="00847526" w:rsidP="003A172E">
      <w:pPr>
        <w:spacing w:after="0"/>
        <w:rPr>
          <w:rFonts w:ascii="Arial" w:hAnsi="Arial" w:cs="Arial"/>
          <w:i/>
          <w:sz w:val="20"/>
          <w:lang w:val="en-US"/>
        </w:rPr>
      </w:pPr>
      <w:r w:rsidRPr="00893107">
        <w:rPr>
          <w:rFonts w:ascii="Arial" w:hAnsi="Arial" w:cs="Arial"/>
          <w:i/>
          <w:sz w:val="20"/>
          <w:lang w:val="en-US"/>
        </w:rPr>
        <w:t>Abbreviations: OS = overall survival; 95% CI = 95% Confidence Interval</w:t>
      </w:r>
      <w:bookmarkStart w:id="0" w:name="_GoBack"/>
      <w:bookmarkEnd w:id="0"/>
    </w:p>
    <w:sectPr w:rsidR="00847526" w:rsidRPr="00893107" w:rsidSect="00297CB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76"/>
    <w:rsid w:val="000179AE"/>
    <w:rsid w:val="000215A1"/>
    <w:rsid w:val="0007480D"/>
    <w:rsid w:val="0011058B"/>
    <w:rsid w:val="00127C67"/>
    <w:rsid w:val="00154AD8"/>
    <w:rsid w:val="00183797"/>
    <w:rsid w:val="00197776"/>
    <w:rsid w:val="001A5059"/>
    <w:rsid w:val="00200576"/>
    <w:rsid w:val="002765E0"/>
    <w:rsid w:val="00297A99"/>
    <w:rsid w:val="00297CB9"/>
    <w:rsid w:val="002B3323"/>
    <w:rsid w:val="003A172E"/>
    <w:rsid w:val="003B4B38"/>
    <w:rsid w:val="003E0005"/>
    <w:rsid w:val="003E64E6"/>
    <w:rsid w:val="004B18E7"/>
    <w:rsid w:val="00546B28"/>
    <w:rsid w:val="005567B0"/>
    <w:rsid w:val="00575A79"/>
    <w:rsid w:val="00653507"/>
    <w:rsid w:val="00691CE8"/>
    <w:rsid w:val="006C4C25"/>
    <w:rsid w:val="007251B3"/>
    <w:rsid w:val="007A2C62"/>
    <w:rsid w:val="007B05BD"/>
    <w:rsid w:val="007B3E76"/>
    <w:rsid w:val="007F7563"/>
    <w:rsid w:val="00810458"/>
    <w:rsid w:val="00847526"/>
    <w:rsid w:val="00873A04"/>
    <w:rsid w:val="00893107"/>
    <w:rsid w:val="008C3F84"/>
    <w:rsid w:val="009100C9"/>
    <w:rsid w:val="009337D1"/>
    <w:rsid w:val="009973EB"/>
    <w:rsid w:val="00A67672"/>
    <w:rsid w:val="00A91250"/>
    <w:rsid w:val="00B01740"/>
    <w:rsid w:val="00B23136"/>
    <w:rsid w:val="00B409A1"/>
    <w:rsid w:val="00B746EB"/>
    <w:rsid w:val="00BF2F89"/>
    <w:rsid w:val="00C02600"/>
    <w:rsid w:val="00C3141E"/>
    <w:rsid w:val="00C337CB"/>
    <w:rsid w:val="00C45EEA"/>
    <w:rsid w:val="00CA65D8"/>
    <w:rsid w:val="00CA66E6"/>
    <w:rsid w:val="00DB6433"/>
    <w:rsid w:val="00E647FE"/>
    <w:rsid w:val="00F03D52"/>
    <w:rsid w:val="00F20CAA"/>
    <w:rsid w:val="00F525C1"/>
    <w:rsid w:val="00FA7AE9"/>
    <w:rsid w:val="00FC17EA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4BA319-856C-47E3-9628-E49050CB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23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759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 Liefaard</dc:creator>
  <cp:keywords/>
  <dc:description/>
  <cp:lastModifiedBy>Marte Liefaard</cp:lastModifiedBy>
  <cp:revision>3</cp:revision>
  <dcterms:created xsi:type="dcterms:W3CDTF">2022-10-18T08:21:00Z</dcterms:created>
  <dcterms:modified xsi:type="dcterms:W3CDTF">2022-11-15T11:42:00Z</dcterms:modified>
</cp:coreProperties>
</file>