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2F54" w:rsidRDefault="00C52F54" w:rsidP="00C52F54">
      <w:pPr>
        <w:overflowPunct w:val="0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Additional file 3</w:t>
      </w:r>
    </w:p>
    <w:p w:rsidR="00C52F54" w:rsidRDefault="00C52F54" w:rsidP="00C52F54">
      <w:pPr>
        <w:overflowPunct w:val="0"/>
        <w:jc w:val="both"/>
        <w:rPr>
          <w:rFonts w:ascii="Times New Roman" w:hAnsi="Times New Roman" w:cs="Times New Roman"/>
        </w:rPr>
      </w:pPr>
    </w:p>
    <w:p w:rsidR="00C52F54" w:rsidRDefault="00F91CCF" w:rsidP="00C52F54">
      <w:pPr>
        <w:overflowPunct w:val="0"/>
        <w:jc w:val="both"/>
        <w:rPr>
          <w:rFonts w:ascii="Times New Roman" w:hAnsi="Times New Roman" w:cs="Times New Roman"/>
        </w:rPr>
      </w:pPr>
      <w:bookmarkStart w:id="0" w:name="_GoBack"/>
      <w:r w:rsidRPr="00F91CCF">
        <w:rPr>
          <w:rFonts w:ascii="Times New Roman" w:hAnsi="Times New Roman" w:cs="Times New Roman"/>
          <w:noProof/>
          <w:lang w:eastAsia="zh-CN"/>
        </w:rPr>
        <w:drawing>
          <wp:inline distT="0" distB="0" distL="0" distR="0">
            <wp:extent cx="5274310" cy="4933227"/>
            <wp:effectExtent l="0" t="0" r="2540" b="1270"/>
            <wp:docPr id="1" name="Picture 1" descr="O:\1 paper and project\2020-2021 SCI paper writting plan\3. B7H4-CSC\20230129-BCR\20230210 resubmit\Figure S3-2023021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:\1 paper and project\2020-2021 SCI paper writting plan\3. B7H4-CSC\20230129-BCR\20230210 resubmit\Figure S3-20230210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933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C52F54" w:rsidRPr="00D8592E" w:rsidRDefault="00C52F54" w:rsidP="00C52F54">
      <w:pPr>
        <w:overflowPunct w:val="0"/>
        <w:jc w:val="both"/>
        <w:rPr>
          <w:rFonts w:ascii="Times New Roman" w:hAnsi="Times New Roman" w:cs="Times New Roman"/>
        </w:rPr>
      </w:pPr>
    </w:p>
    <w:p w:rsidR="00C52F54" w:rsidRPr="009736A8" w:rsidRDefault="00C52F54" w:rsidP="00C52F54">
      <w:pPr>
        <w:overflowPunct w:val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Fig.</w:t>
      </w:r>
      <w:r w:rsidRPr="009736A8">
        <w:rPr>
          <w:rFonts w:ascii="Times New Roman" w:hAnsi="Times New Roman"/>
          <w:b/>
          <w:bCs/>
        </w:rPr>
        <w:t xml:space="preserve"> S3.</w:t>
      </w:r>
      <w:r w:rsidRPr="009736A8">
        <w:rPr>
          <w:rFonts w:ascii="Times New Roman" w:hAnsi="Times New Roman"/>
        </w:rPr>
        <w:t xml:space="preserve"> </w:t>
      </w:r>
      <w:r w:rsidRPr="009736A8">
        <w:rPr>
          <w:rFonts w:ascii="Times New Roman" w:hAnsi="Times New Roman"/>
          <w:b/>
          <w:bCs/>
        </w:rPr>
        <w:t xml:space="preserve">B7-H4 deficiency facilitates EMT and </w:t>
      </w:r>
      <w:proofErr w:type="spellStart"/>
      <w:r w:rsidRPr="009736A8">
        <w:rPr>
          <w:rFonts w:ascii="Times New Roman" w:hAnsi="Times New Roman"/>
          <w:b/>
          <w:bCs/>
        </w:rPr>
        <w:t>stemness</w:t>
      </w:r>
      <w:proofErr w:type="spellEnd"/>
      <w:r w:rsidRPr="009736A8">
        <w:rPr>
          <w:rFonts w:ascii="Times New Roman" w:hAnsi="Times New Roman"/>
          <w:b/>
          <w:bCs/>
        </w:rPr>
        <w:t xml:space="preserve"> characteristics of human breast cancer cells.</w:t>
      </w:r>
    </w:p>
    <w:p w:rsidR="00C52F54" w:rsidRPr="001911FE" w:rsidRDefault="00C52F54" w:rsidP="00C52F54">
      <w:pPr>
        <w:overflowPunct w:val="0"/>
        <w:jc w:val="both"/>
        <w:rPr>
          <w:rFonts w:ascii="Times New Roman" w:hAnsi="Times New Roman" w:cs="Times New Roman"/>
          <w:bCs/>
        </w:rPr>
      </w:pPr>
      <w:r w:rsidRPr="00692965">
        <w:rPr>
          <w:rFonts w:ascii="Times New Roman" w:hAnsi="Times New Roman" w:cs="Times New Roman"/>
          <w:b/>
          <w:bCs/>
        </w:rPr>
        <w:t xml:space="preserve">A-C </w:t>
      </w:r>
      <w:r w:rsidRPr="001911FE">
        <w:rPr>
          <w:rFonts w:ascii="Times New Roman" w:hAnsi="Times New Roman" w:cs="Times New Roman"/>
          <w:bCs/>
        </w:rPr>
        <w:t xml:space="preserve">The mRNA expression of EMT and cell </w:t>
      </w:r>
      <w:proofErr w:type="spellStart"/>
      <w:r w:rsidRPr="001911FE">
        <w:rPr>
          <w:rFonts w:ascii="Times New Roman" w:hAnsi="Times New Roman" w:cs="Times New Roman"/>
          <w:bCs/>
        </w:rPr>
        <w:t>stemness</w:t>
      </w:r>
      <w:proofErr w:type="spellEnd"/>
      <w:r w:rsidRPr="001911FE">
        <w:rPr>
          <w:rFonts w:ascii="Times New Roman" w:hAnsi="Times New Roman" w:cs="Times New Roman"/>
          <w:bCs/>
        </w:rPr>
        <w:t xml:space="preserve"> markers in SKBR3 (WT and KO), MCF7 (WT and OE), and MDA-MB-231 (WT and OE) cells were investigated by qPCR.</w:t>
      </w:r>
      <w:r>
        <w:rPr>
          <w:rFonts w:ascii="Times New Roman" w:hAnsi="Times New Roman" w:cs="Times New Roman"/>
          <w:bCs/>
        </w:rPr>
        <w:t xml:space="preserve"> </w:t>
      </w:r>
      <w:r w:rsidRPr="00F747D2">
        <w:rPr>
          <w:rFonts w:ascii="Times New Roman" w:hAnsi="Times New Roman" w:cs="Times New Roman"/>
          <w:b/>
          <w:bCs/>
        </w:rPr>
        <w:t>D</w:t>
      </w:r>
      <w:r w:rsidRPr="00692965">
        <w:rPr>
          <w:rFonts w:ascii="Times New Roman" w:hAnsi="Times New Roman" w:cs="Times New Roman"/>
          <w:b/>
          <w:bCs/>
        </w:rPr>
        <w:t xml:space="preserve"> </w:t>
      </w:r>
      <w:r w:rsidRPr="001911FE">
        <w:rPr>
          <w:rFonts w:ascii="Times New Roman" w:hAnsi="Times New Roman" w:cs="Times New Roman"/>
          <w:bCs/>
        </w:rPr>
        <w:t xml:space="preserve">The expression of EMT and cell </w:t>
      </w:r>
      <w:proofErr w:type="spellStart"/>
      <w:r w:rsidRPr="001911FE">
        <w:rPr>
          <w:rFonts w:ascii="Times New Roman" w:hAnsi="Times New Roman" w:cs="Times New Roman"/>
          <w:bCs/>
        </w:rPr>
        <w:t>stemness</w:t>
      </w:r>
      <w:proofErr w:type="spellEnd"/>
      <w:r w:rsidRPr="001911FE">
        <w:rPr>
          <w:rFonts w:ascii="Times New Roman" w:hAnsi="Times New Roman" w:cs="Times New Roman"/>
          <w:bCs/>
        </w:rPr>
        <w:t xml:space="preserve"> markers in SKBR3 (WT and KO), MCF7 (WT and OE), and MDA-MB-231 (WT and OE) cells were analyzed by Western blot.</w:t>
      </w:r>
      <w:r>
        <w:rPr>
          <w:rFonts w:ascii="Times New Roman" w:hAnsi="Times New Roman" w:cs="Times New Roman"/>
          <w:bCs/>
        </w:rPr>
        <w:t xml:space="preserve"> </w:t>
      </w:r>
      <w:r w:rsidRPr="00F747D2">
        <w:rPr>
          <w:rFonts w:ascii="Times New Roman" w:hAnsi="Times New Roman" w:cs="Times New Roman"/>
          <w:b/>
          <w:bCs/>
        </w:rPr>
        <w:t xml:space="preserve">E </w:t>
      </w:r>
      <w:r w:rsidRPr="001911FE">
        <w:rPr>
          <w:rFonts w:ascii="Times New Roman" w:hAnsi="Times New Roman" w:cs="Times New Roman"/>
          <w:bCs/>
        </w:rPr>
        <w:t xml:space="preserve">Morphological changes of SKBR3-WT cells in 2D and 3D spheroids cultures </w:t>
      </w:r>
      <w:proofErr w:type="gramStart"/>
      <w:r w:rsidRPr="001911FE">
        <w:rPr>
          <w:rFonts w:ascii="Times New Roman" w:hAnsi="Times New Roman" w:cs="Times New Roman"/>
          <w:bCs/>
        </w:rPr>
        <w:t>are monitored</w:t>
      </w:r>
      <w:proofErr w:type="gramEnd"/>
      <w:r w:rsidRPr="001911FE">
        <w:rPr>
          <w:rFonts w:ascii="Times New Roman" w:hAnsi="Times New Roman" w:cs="Times New Roman"/>
          <w:bCs/>
        </w:rPr>
        <w:t xml:space="preserve"> respectively. Scale bar = 50μm</w:t>
      </w:r>
      <w:r w:rsidRPr="001911FE">
        <w:rPr>
          <w:rFonts w:ascii="Times New Roman" w:hAnsi="Times New Roman" w:cs="Times New Roman" w:hint="eastAsia"/>
          <w:bCs/>
        </w:rPr>
        <w:t>.</w:t>
      </w:r>
      <w:r>
        <w:rPr>
          <w:rFonts w:ascii="Times New Roman" w:hAnsi="Times New Roman" w:cs="Times New Roman"/>
          <w:bCs/>
        </w:rPr>
        <w:t xml:space="preserve"> </w:t>
      </w:r>
      <w:proofErr w:type="spellStart"/>
      <w:r w:rsidRPr="00F747D2">
        <w:rPr>
          <w:rFonts w:ascii="Times New Roman" w:hAnsi="Times New Roman" w:cs="Times New Roman"/>
          <w:b/>
          <w:bCs/>
        </w:rPr>
        <w:t>F</w:t>
      </w:r>
      <w:proofErr w:type="spellEnd"/>
      <w:r w:rsidRPr="001911FE">
        <w:rPr>
          <w:rFonts w:ascii="Times New Roman" w:hAnsi="Times New Roman" w:cs="Times New Roman"/>
          <w:bCs/>
        </w:rPr>
        <w:t xml:space="preserve"> The mRNA expression of cell </w:t>
      </w:r>
      <w:proofErr w:type="spellStart"/>
      <w:r w:rsidRPr="001911FE">
        <w:rPr>
          <w:rFonts w:ascii="Times New Roman" w:hAnsi="Times New Roman" w:cs="Times New Roman"/>
          <w:bCs/>
        </w:rPr>
        <w:t>stemness</w:t>
      </w:r>
      <w:proofErr w:type="spellEnd"/>
      <w:r w:rsidRPr="001911FE">
        <w:rPr>
          <w:rFonts w:ascii="Times New Roman" w:hAnsi="Times New Roman" w:cs="Times New Roman"/>
          <w:bCs/>
        </w:rPr>
        <w:t xml:space="preserve">-related genes </w:t>
      </w:r>
      <w:proofErr w:type="gramStart"/>
      <w:r w:rsidRPr="001911FE">
        <w:rPr>
          <w:rFonts w:ascii="Times New Roman" w:hAnsi="Times New Roman" w:cs="Times New Roman"/>
          <w:bCs/>
        </w:rPr>
        <w:t>was characterized</w:t>
      </w:r>
      <w:proofErr w:type="gramEnd"/>
      <w:r w:rsidRPr="001911FE">
        <w:rPr>
          <w:rFonts w:ascii="Times New Roman" w:hAnsi="Times New Roman" w:cs="Times New Roman"/>
          <w:bCs/>
        </w:rPr>
        <w:t xml:space="preserve"> in 2D and 3D spheroids cultures. Bars are means ± SEM (n=5).</w:t>
      </w:r>
    </w:p>
    <w:p w:rsidR="001C64B1" w:rsidRDefault="00F91CCF"/>
    <w:sectPr w:rsidR="001C64B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F54"/>
    <w:rsid w:val="001F4BDE"/>
    <w:rsid w:val="00290504"/>
    <w:rsid w:val="00C52F54"/>
    <w:rsid w:val="00F91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D2025FC-9F3D-4E4F-A443-95AF61244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2F54"/>
    <w:rPr>
      <w:rFonts w:ascii="PMingLiU" w:eastAsia="PMingLiU" w:hAnsi="PMingLiU" w:cs="PMingLiU"/>
      <w:kern w:val="0"/>
      <w:sz w:val="24"/>
      <w:szCs w:val="24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Yale University</Company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 qiuyu</dc:creator>
  <cp:keywords/>
  <dc:description/>
  <cp:lastModifiedBy>zhang qiuyu</cp:lastModifiedBy>
  <cp:revision>2</cp:revision>
  <dcterms:created xsi:type="dcterms:W3CDTF">2023-02-04T04:38:00Z</dcterms:created>
  <dcterms:modified xsi:type="dcterms:W3CDTF">2023-02-10T02:47:00Z</dcterms:modified>
</cp:coreProperties>
</file>