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9C4" w14:textId="25C0F51F" w:rsidR="003270DA" w:rsidRPr="00060B8A" w:rsidRDefault="00A7696B" w:rsidP="00E12E94">
      <w:pPr>
        <w:tabs>
          <w:tab w:val="left" w:pos="1309"/>
        </w:tabs>
        <w:rPr>
          <w:rFonts w:ascii="Times New Roman" w:hAnsi="Times New Roman" w:cs="Times New Roman"/>
          <w:sz w:val="30"/>
          <w:szCs w:val="30"/>
        </w:rPr>
      </w:pPr>
      <w:r w:rsidRPr="00A7696B">
        <w:rPr>
          <w:rFonts w:ascii="Times New Roman" w:hAnsi="Times New Roman" w:cs="Times New Roman"/>
          <w:noProof/>
          <w:sz w:val="30"/>
          <w:szCs w:val="30"/>
          <w:lang w:val="en-IN" w:eastAsia="en-IN"/>
        </w:rPr>
        <w:drawing>
          <wp:inline distT="0" distB="0" distL="0" distR="0" wp14:anchorId="18E793E9" wp14:editId="52906910">
            <wp:extent cx="6645910" cy="8874760"/>
            <wp:effectExtent l="0" t="0" r="2540" b="2540"/>
            <wp:docPr id="25" name="그림 2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78F18E-96FA-AA80-B1A8-CE8B0B899A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78F18E-96FA-AA80-B1A8-CE8B0B899A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6E6A1" w14:textId="57821764" w:rsidR="00D81274" w:rsidRPr="001A501E" w:rsidRDefault="00E171DF" w:rsidP="00D81274">
      <w:pPr>
        <w:tabs>
          <w:tab w:val="left" w:pos="1309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A501E">
        <w:rPr>
          <w:rFonts w:asciiTheme="majorBidi" w:hAnsiTheme="majorBidi" w:cstheme="majorBidi"/>
          <w:sz w:val="24"/>
          <w:szCs w:val="24"/>
        </w:rPr>
        <w:t>Supplementary Fig</w:t>
      </w:r>
      <w:r w:rsidRPr="007277B1">
        <w:rPr>
          <w:rFonts w:asciiTheme="majorBidi" w:hAnsiTheme="majorBidi" w:cstheme="majorBidi"/>
          <w:sz w:val="24"/>
          <w:szCs w:val="24"/>
        </w:rPr>
        <w:t xml:space="preserve">. </w:t>
      </w:r>
      <w:r w:rsidR="002B54EE" w:rsidRPr="007277B1">
        <w:rPr>
          <w:rFonts w:asciiTheme="majorBidi" w:hAnsiTheme="majorBidi" w:cstheme="majorBidi"/>
          <w:sz w:val="24"/>
          <w:szCs w:val="24"/>
        </w:rPr>
        <w:t xml:space="preserve">S9 </w:t>
      </w:r>
      <w:r w:rsidRPr="007277B1">
        <w:rPr>
          <w:rFonts w:asciiTheme="majorBidi" w:hAnsiTheme="majorBidi" w:cstheme="majorBidi"/>
          <w:sz w:val="24"/>
          <w:szCs w:val="24"/>
        </w:rPr>
        <w:t xml:space="preserve">Baseline </w:t>
      </w:r>
      <w:r w:rsidRPr="001A501E">
        <w:rPr>
          <w:rFonts w:asciiTheme="majorBidi" w:hAnsiTheme="majorBidi" w:cstheme="majorBidi"/>
          <w:sz w:val="24"/>
          <w:szCs w:val="24"/>
        </w:rPr>
        <w:t>characteristics, CTC, cfDNA, and PFS data of each patient</w:t>
      </w:r>
    </w:p>
    <w:p w14:paraId="42D327A0" w14:textId="022A5EDF" w:rsidR="003270DA" w:rsidRPr="000E1C0A" w:rsidRDefault="00E171DF" w:rsidP="00E12E94">
      <w:pPr>
        <w:tabs>
          <w:tab w:val="left" w:pos="1309"/>
        </w:tabs>
        <w:rPr>
          <w:rFonts w:asciiTheme="majorBidi" w:hAnsiTheme="majorBidi" w:cstheme="majorBidi"/>
          <w:i/>
          <w:iCs/>
          <w:sz w:val="24"/>
          <w:szCs w:val="24"/>
        </w:rPr>
      </w:pPr>
      <w:r w:rsidRPr="00E12E94">
        <w:rPr>
          <w:rFonts w:ascii="Times New Roman" w:hAnsi="Times New Roman" w:cs="Times New Roman"/>
          <w:i/>
          <w:iCs/>
          <w:sz w:val="24"/>
          <w:szCs w:val="24"/>
        </w:rPr>
        <w:t xml:space="preserve">Tx, </w:t>
      </w:r>
      <w:r w:rsidR="00B85E29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E12E94">
        <w:rPr>
          <w:rFonts w:ascii="Times New Roman" w:hAnsi="Times New Roman" w:cs="Times New Roman"/>
          <w:i/>
          <w:iCs/>
          <w:sz w:val="24"/>
          <w:szCs w:val="24"/>
        </w:rPr>
        <w:t xml:space="preserve">reatment; CTC, </w:t>
      </w:r>
      <w:r>
        <w:rPr>
          <w:rFonts w:asciiTheme="majorBidi" w:hAnsiTheme="majorBidi" w:cstheme="majorBidi"/>
          <w:i/>
          <w:iCs/>
          <w:sz w:val="24"/>
          <w:szCs w:val="24"/>
        </w:rPr>
        <w:t>c</w:t>
      </w:r>
      <w:r w:rsidRPr="00E12E94">
        <w:rPr>
          <w:rFonts w:ascii="Times New Roman" w:hAnsi="Times New Roman" w:cs="Times New Roman"/>
          <w:i/>
          <w:iCs/>
          <w:sz w:val="24"/>
          <w:szCs w:val="24"/>
        </w:rPr>
        <w:t>irculating</w:t>
      </w:r>
      <w:bookmarkStart w:id="0" w:name="_GoBack"/>
      <w:bookmarkEnd w:id="0"/>
      <w:r w:rsidRPr="00E12E94">
        <w:rPr>
          <w:rFonts w:ascii="Times New Roman" w:hAnsi="Times New Roman" w:cs="Times New Roman"/>
          <w:i/>
          <w:iCs/>
          <w:sz w:val="24"/>
          <w:szCs w:val="24"/>
        </w:rPr>
        <w:t xml:space="preserve"> tumor cell; Conc., </w:t>
      </w:r>
      <w:r>
        <w:rPr>
          <w:rFonts w:asciiTheme="majorBidi" w:hAnsiTheme="majorBidi" w:cstheme="majorBidi"/>
          <w:i/>
          <w:iCs/>
          <w:sz w:val="24"/>
          <w:szCs w:val="24"/>
        </w:rPr>
        <w:t>c</w:t>
      </w:r>
      <w:r w:rsidRPr="00E12E94">
        <w:rPr>
          <w:rFonts w:ascii="Times New Roman" w:hAnsi="Times New Roman" w:cs="Times New Roman"/>
          <w:i/>
          <w:iCs/>
          <w:sz w:val="24"/>
          <w:szCs w:val="24"/>
        </w:rPr>
        <w:t>oncentration</w:t>
      </w:r>
      <w:r>
        <w:rPr>
          <w:rFonts w:asciiTheme="majorBidi" w:hAnsiTheme="majorBidi" w:cstheme="majorBidi"/>
          <w:i/>
          <w:iCs/>
          <w:sz w:val="24"/>
          <w:szCs w:val="24"/>
        </w:rPr>
        <w:t>; PFS, progression-free survival</w:t>
      </w:r>
    </w:p>
    <w:sectPr w:rsidR="003270DA" w:rsidRPr="000E1C0A" w:rsidSect="00D639C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8D4FA" w14:textId="77777777" w:rsidR="00D06F2C" w:rsidRDefault="00D06F2C" w:rsidP="00AE5350">
      <w:pPr>
        <w:spacing w:after="0" w:line="240" w:lineRule="auto"/>
      </w:pPr>
      <w:r>
        <w:separator/>
      </w:r>
    </w:p>
  </w:endnote>
  <w:endnote w:type="continuationSeparator" w:id="0">
    <w:p w14:paraId="522F521F" w14:textId="77777777" w:rsidR="00D06F2C" w:rsidRDefault="00D06F2C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704A7" w14:textId="77777777" w:rsidR="00D06F2C" w:rsidRDefault="00D06F2C" w:rsidP="00AE5350">
      <w:pPr>
        <w:spacing w:after="0" w:line="240" w:lineRule="auto"/>
      </w:pPr>
      <w:r>
        <w:separator/>
      </w:r>
    </w:p>
  </w:footnote>
  <w:footnote w:type="continuationSeparator" w:id="0">
    <w:p w14:paraId="50C10F16" w14:textId="77777777" w:rsidR="00D06F2C" w:rsidRDefault="00D06F2C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0FALashqc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B6E8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72F6"/>
    <w:rsid w:val="0024199F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54EE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400410"/>
    <w:rsid w:val="00405BA7"/>
    <w:rsid w:val="004065BD"/>
    <w:rsid w:val="00406F08"/>
    <w:rsid w:val="0040756B"/>
    <w:rsid w:val="0041001F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85945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20985"/>
    <w:rsid w:val="0052125D"/>
    <w:rsid w:val="005213D0"/>
    <w:rsid w:val="00527E7C"/>
    <w:rsid w:val="00535C54"/>
    <w:rsid w:val="00535E77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277B1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7696B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5284A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85E29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A7DF9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06F2C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C289D"/>
    <w:rsid w:val="00EC5814"/>
    <w:rsid w:val="00EC747B"/>
    <w:rsid w:val="00ED3DEC"/>
    <w:rsid w:val="00ED4349"/>
    <w:rsid w:val="00EF07EE"/>
    <w:rsid w:val="00EF09FA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F87"/>
  </w:style>
  <w:style w:type="paragraph" w:styleId="Footer">
    <w:name w:val="footer"/>
    <w:basedOn w:val="Normal"/>
    <w:link w:val="Foot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F87"/>
  </w:style>
  <w:style w:type="character" w:styleId="CommentReference">
    <w:name w:val="annotation reference"/>
    <w:basedOn w:val="DefaultParagraphFont"/>
    <w:uiPriority w:val="99"/>
    <w:semiHidden/>
    <w:unhideWhenUsed/>
    <w:rsid w:val="00134620"/>
    <w:rPr>
      <w:sz w:val="18"/>
      <w:szCs w:val="18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134620"/>
    <w:pPr>
      <w:jc w:val="left"/>
    </w:p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134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20"/>
    <w:rPr>
      <w:b/>
      <w:bCs/>
    </w:rPr>
  </w:style>
  <w:style w:type="table" w:styleId="TableGrid">
    <w:name w:val="Table Grid"/>
    <w:basedOn w:val="TableNormal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98C"/>
    <w:pPr>
      <w:ind w:leftChars="400" w:left="800"/>
    </w:pPr>
  </w:style>
  <w:style w:type="paragraph" w:styleId="Revision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16C3-F316-4A04-900D-83C66D63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Jeevitha T.</cp:lastModifiedBy>
  <cp:revision>7</cp:revision>
  <dcterms:created xsi:type="dcterms:W3CDTF">2023-04-25T02:29:00Z</dcterms:created>
  <dcterms:modified xsi:type="dcterms:W3CDTF">2024-01-10T05:13:00Z</dcterms:modified>
</cp:coreProperties>
</file>