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D62" w:rsidRPr="0057373F" w:rsidRDefault="00730D62" w:rsidP="00730D62">
      <w:pPr>
        <w:spacing w:line="276" w:lineRule="auto"/>
        <w:rPr>
          <w:rFonts w:ascii="Times New Roman" w:hAnsi="Times New Roman" w:cs="Times New Roman"/>
          <w:b/>
          <w:bCs/>
        </w:rPr>
      </w:pPr>
      <w:bookmarkStart w:id="0" w:name="_GoBack"/>
      <w:r w:rsidRPr="0057373F">
        <w:rPr>
          <w:rFonts w:ascii="Times New Roman" w:hAnsi="Times New Roman" w:cs="Times New Roman"/>
          <w:b/>
          <w:bCs/>
        </w:rPr>
        <w:t>Figure S1: Histogram for time from consent to death per patient.</w:t>
      </w:r>
    </w:p>
    <w:p w:rsidR="00730D62" w:rsidRPr="0057373F" w:rsidRDefault="00730D62" w:rsidP="00730D62">
      <w:pPr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57373F">
        <w:rPr>
          <w:rFonts w:ascii="Times New Roman" w:eastAsia="Times New Roman" w:hAnsi="Times New Roman" w:cs="Times New Roman"/>
          <w:noProof/>
          <w:lang w:eastAsia="en-IN"/>
        </w:rPr>
        <w:drawing>
          <wp:inline distT="0" distB="0" distL="0" distR="0" wp14:anchorId="0B73C7FC" wp14:editId="73CBBCC6">
            <wp:extent cx="5943600" cy="3508375"/>
            <wp:effectExtent l="0" t="0" r="0" b="0"/>
            <wp:docPr id="1" name="Picture 18" descr="A graph of a number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413978" name="Picture 18" descr="A graph of a number of peop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0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D62" w:rsidRPr="0057373F" w:rsidRDefault="00730D62" w:rsidP="00730D62">
      <w:pPr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57373F">
        <w:rPr>
          <w:rFonts w:ascii="Times New Roman" w:hAnsi="Times New Roman" w:cs="Times New Roman"/>
          <w:b/>
          <w:bCs/>
        </w:rPr>
        <w:t>Figure S1</w:t>
      </w:r>
      <w:r w:rsidRPr="0057373F">
        <w:rPr>
          <w:rFonts w:ascii="Times New Roman" w:hAnsi="Times New Roman" w:cs="Times New Roman"/>
        </w:rPr>
        <w:t xml:space="preserve">: Histogram summarizing our time from consent to death in months, rounded. </w:t>
      </w:r>
    </w:p>
    <w:p w:rsidR="00730D62" w:rsidRPr="0057373F" w:rsidRDefault="00730D62" w:rsidP="00730D62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730D62" w:rsidRPr="0057373F" w:rsidRDefault="00730D62" w:rsidP="00730D62">
      <w:pPr>
        <w:spacing w:line="278" w:lineRule="auto"/>
        <w:rPr>
          <w:rFonts w:ascii="Times New Roman" w:hAnsi="Times New Roman" w:cs="Times New Roman"/>
          <w:b/>
          <w:bCs/>
        </w:rPr>
      </w:pPr>
      <w:r w:rsidRPr="0057373F">
        <w:rPr>
          <w:rFonts w:ascii="Times New Roman" w:hAnsi="Times New Roman" w:cs="Times New Roman"/>
          <w:b/>
          <w:bCs/>
        </w:rPr>
        <w:br w:type="page"/>
      </w:r>
    </w:p>
    <w:p w:rsidR="00730D62" w:rsidRPr="0057373F" w:rsidRDefault="00730D62" w:rsidP="00730D62">
      <w:pPr>
        <w:spacing w:line="276" w:lineRule="auto"/>
        <w:rPr>
          <w:rFonts w:ascii="Times New Roman" w:hAnsi="Times New Roman" w:cs="Times New Roman"/>
          <w:b/>
          <w:bCs/>
        </w:rPr>
      </w:pPr>
      <w:r w:rsidRPr="0057373F">
        <w:rPr>
          <w:rFonts w:ascii="Times New Roman" w:hAnsi="Times New Roman" w:cs="Times New Roman"/>
          <w:b/>
          <w:bCs/>
        </w:rPr>
        <w:lastRenderedPageBreak/>
        <w:t>Figure S2: Pathway scores comparison between fixed and frozen tissue.</w:t>
      </w:r>
    </w:p>
    <w:p w:rsidR="00730D62" w:rsidRPr="0057373F" w:rsidRDefault="00730D62" w:rsidP="00730D62">
      <w:pPr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730D62" w:rsidRPr="0057373F" w:rsidRDefault="00730D62" w:rsidP="00730D62">
      <w:pPr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57373F">
        <w:rPr>
          <w:rFonts w:ascii="Times New Roman" w:eastAsia="Times New Roman" w:hAnsi="Times New Roman" w:cs="Times New Roman"/>
          <w:noProof/>
          <w:lang w:eastAsia="en-IN"/>
        </w:rPr>
        <w:drawing>
          <wp:inline distT="0" distB="0" distL="0" distR="0" wp14:anchorId="6A15FAE7" wp14:editId="68475D3C">
            <wp:extent cx="4484516" cy="6904299"/>
            <wp:effectExtent l="0" t="0" r="0" b="0"/>
            <wp:docPr id="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6177" cy="6922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D62" w:rsidRPr="0057373F" w:rsidRDefault="00730D62" w:rsidP="00730D62">
      <w:pPr>
        <w:spacing w:line="276" w:lineRule="auto"/>
        <w:rPr>
          <w:rFonts w:ascii="Times New Roman" w:hAnsi="Times New Roman" w:cs="Times New Roman"/>
        </w:rPr>
      </w:pPr>
      <w:r w:rsidRPr="0057373F">
        <w:rPr>
          <w:rFonts w:ascii="Times New Roman" w:hAnsi="Times New Roman" w:cs="Times New Roman"/>
        </w:rPr>
        <w:t>Figure S2. Downstream single cell analysis showing that fixed sequencing has better gene set percentage overlap and higher scores on average.</w:t>
      </w:r>
    </w:p>
    <w:p w:rsidR="00730D62" w:rsidRPr="0057373F" w:rsidRDefault="00730D62" w:rsidP="00730D62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730D62" w:rsidRPr="0057373F" w:rsidRDefault="00730D62" w:rsidP="00730D62">
      <w:pPr>
        <w:spacing w:line="276" w:lineRule="auto"/>
        <w:rPr>
          <w:rFonts w:ascii="Times New Roman" w:hAnsi="Times New Roman" w:cs="Times New Roman"/>
          <w:b/>
          <w:bCs/>
        </w:rPr>
      </w:pPr>
      <w:r w:rsidRPr="0057373F">
        <w:rPr>
          <w:rFonts w:ascii="Times New Roman" w:hAnsi="Times New Roman" w:cs="Times New Roman"/>
          <w:b/>
          <w:bCs/>
        </w:rPr>
        <w:lastRenderedPageBreak/>
        <w:t>Figure S3: Illustration of difference between chunked and minced tissue.</w:t>
      </w:r>
    </w:p>
    <w:p w:rsidR="00730D62" w:rsidRPr="0057373F" w:rsidRDefault="00730D62" w:rsidP="00730D62">
      <w:pPr>
        <w:spacing w:line="276" w:lineRule="auto"/>
        <w:rPr>
          <w:rFonts w:ascii="Times New Roman" w:hAnsi="Times New Roman" w:cs="Times New Roman"/>
        </w:rPr>
      </w:pPr>
      <w:r w:rsidRPr="0057373F">
        <w:rPr>
          <w:rFonts w:ascii="Times New Roman" w:hAnsi="Times New Roman" w:cs="Times New Roman"/>
          <w:noProof/>
          <w:lang w:eastAsia="en-IN"/>
        </w:rPr>
        <w:drawing>
          <wp:inline distT="0" distB="0" distL="0" distR="0" wp14:anchorId="14D0C787" wp14:editId="28833BC5">
            <wp:extent cx="5942965" cy="2075291"/>
            <wp:effectExtent l="0" t="0" r="635" b="1270"/>
            <wp:docPr id="3" name="Picture 4" descr="A group of red objec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736844" name="Picture 4" descr="A group of red objec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330" b="26755"/>
                    <a:stretch/>
                  </pic:blipFill>
                  <pic:spPr bwMode="auto">
                    <a:xfrm>
                      <a:off x="0" y="0"/>
                      <a:ext cx="5943600" cy="2075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0D62" w:rsidRPr="0057373F" w:rsidRDefault="00730D62" w:rsidP="00730D62">
      <w:pPr>
        <w:spacing w:line="278" w:lineRule="auto"/>
        <w:rPr>
          <w:rFonts w:ascii="Times New Roman" w:hAnsi="Times New Roman" w:cs="Times New Roman"/>
          <w:noProof/>
        </w:rPr>
      </w:pPr>
      <w:r w:rsidRPr="0057373F">
        <w:rPr>
          <w:rFonts w:ascii="Times New Roman" w:hAnsi="Times New Roman" w:cs="Times New Roman"/>
          <w:noProof/>
        </w:rPr>
        <w:t>Figure S3. Illustration of the difference between chunked and minced tissue. Chunk tissues are preserved in 0.5cm – 1cm chunks. Minced tissues are chopped finely with a single-edged razor blade from an adjacent site.</w:t>
      </w:r>
    </w:p>
    <w:p w:rsidR="00730D62" w:rsidRPr="0057373F" w:rsidRDefault="00730D62" w:rsidP="00730D62">
      <w:pPr>
        <w:spacing w:line="276" w:lineRule="auto"/>
        <w:rPr>
          <w:rFonts w:ascii="Times New Roman" w:hAnsi="Times New Roman" w:cs="Times New Roman"/>
        </w:rPr>
      </w:pPr>
    </w:p>
    <w:p w:rsidR="00730D62" w:rsidRPr="0057373F" w:rsidRDefault="00730D62" w:rsidP="00730D62">
      <w:pPr>
        <w:spacing w:line="276" w:lineRule="auto"/>
        <w:rPr>
          <w:rFonts w:ascii="Times New Roman" w:hAnsi="Times New Roman" w:cs="Times New Roman"/>
        </w:rPr>
      </w:pPr>
    </w:p>
    <w:bookmarkEnd w:id="0"/>
    <w:p w:rsidR="005F7E33" w:rsidRDefault="005F7E33"/>
    <w:sectPr w:rsidR="005F7E33" w:rsidSect="00611D7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019435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35667" w:rsidRDefault="00611D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35667" w:rsidRDefault="00611D7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D62"/>
    <w:rsid w:val="00001EBE"/>
    <w:rsid w:val="0000648B"/>
    <w:rsid w:val="00015451"/>
    <w:rsid w:val="00033B53"/>
    <w:rsid w:val="0006645C"/>
    <w:rsid w:val="00151462"/>
    <w:rsid w:val="0016653F"/>
    <w:rsid w:val="00214B21"/>
    <w:rsid w:val="002667E7"/>
    <w:rsid w:val="00282F5E"/>
    <w:rsid w:val="002B104B"/>
    <w:rsid w:val="002D31C6"/>
    <w:rsid w:val="00332E30"/>
    <w:rsid w:val="00336C5E"/>
    <w:rsid w:val="00337928"/>
    <w:rsid w:val="00395B37"/>
    <w:rsid w:val="004110B2"/>
    <w:rsid w:val="00460050"/>
    <w:rsid w:val="00463D29"/>
    <w:rsid w:val="004806C3"/>
    <w:rsid w:val="00483A4D"/>
    <w:rsid w:val="004D7554"/>
    <w:rsid w:val="0050337C"/>
    <w:rsid w:val="00536D30"/>
    <w:rsid w:val="005F6B14"/>
    <w:rsid w:val="005F7E33"/>
    <w:rsid w:val="00602EC1"/>
    <w:rsid w:val="00611D7D"/>
    <w:rsid w:val="00615C13"/>
    <w:rsid w:val="00635DF0"/>
    <w:rsid w:val="006A1501"/>
    <w:rsid w:val="006C4CBB"/>
    <w:rsid w:val="006E79E0"/>
    <w:rsid w:val="00701244"/>
    <w:rsid w:val="00730D62"/>
    <w:rsid w:val="00750E33"/>
    <w:rsid w:val="00822F1C"/>
    <w:rsid w:val="00A04848"/>
    <w:rsid w:val="00A35C3D"/>
    <w:rsid w:val="00A96B83"/>
    <w:rsid w:val="00AA55F9"/>
    <w:rsid w:val="00B31E7E"/>
    <w:rsid w:val="00B63931"/>
    <w:rsid w:val="00B705D7"/>
    <w:rsid w:val="00BC16A3"/>
    <w:rsid w:val="00BF2C5E"/>
    <w:rsid w:val="00CE2C31"/>
    <w:rsid w:val="00D14D2D"/>
    <w:rsid w:val="00D3713B"/>
    <w:rsid w:val="00E63FAB"/>
    <w:rsid w:val="00E82E10"/>
    <w:rsid w:val="00EF54DF"/>
    <w:rsid w:val="00F2418C"/>
    <w:rsid w:val="00F42670"/>
    <w:rsid w:val="00FD542B"/>
    <w:rsid w:val="00FF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6A098F-A7EA-4119-8934-00B0BA61D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30D62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730D62"/>
    <w:rPr>
      <w:rFonts w:eastAsiaTheme="minorEastAsia"/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 Priyadharshini  Muruganantham</dc:creator>
  <cp:keywords/>
  <dc:description/>
  <cp:lastModifiedBy>Sri Priyadharshini  Muruganantham</cp:lastModifiedBy>
  <cp:revision>1</cp:revision>
  <dcterms:created xsi:type="dcterms:W3CDTF">2025-04-15T13:37:00Z</dcterms:created>
  <dcterms:modified xsi:type="dcterms:W3CDTF">2025-04-15T15:10:00Z</dcterms:modified>
</cp:coreProperties>
</file>