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10"/>
        <w:tblW w:w="5000" w:type="pct"/>
        <w:tblCellMar>
          <w:left w:w="28" w:type="dxa"/>
          <w:right w:w="28" w:type="dxa"/>
        </w:tblCellMar>
        <w:tblLook w:val="04A0"/>
      </w:tblPr>
      <w:tblGrid>
        <w:gridCol w:w="1158"/>
        <w:gridCol w:w="3431"/>
        <w:gridCol w:w="1842"/>
        <w:gridCol w:w="2825"/>
        <w:gridCol w:w="2235"/>
        <w:gridCol w:w="2550"/>
        <w:gridCol w:w="1413"/>
      </w:tblGrid>
      <w:tr w:rsidR="00383C17" w:rsidRPr="00383C17" w:rsidTr="00424E19">
        <w:trPr>
          <w:trHeight w:val="510"/>
        </w:trPr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Gene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Function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Chloroplast genome </w:t>
            </w: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  <w:t>reference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7789" w:rsidRPr="00F07789" w:rsidRDefault="00F07789" w:rsidP="00095F63">
            <w:pPr>
              <w:widowControl/>
              <w:jc w:val="center"/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Phenotype of tobacco </w:t>
            </w: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  <w:t>knock out transforma</w:t>
            </w:r>
            <w:r w:rsidR="00095F63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n</w:t>
            </w: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ts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7789" w:rsidRPr="00F07789" w:rsidRDefault="00F07789" w:rsidP="00095F63">
            <w:pPr>
              <w:widowControl/>
              <w:jc w:val="center"/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Tobacco knock out </w:t>
            </w: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  <w:t>transforma</w:t>
            </w:r>
            <w:r w:rsidR="00095F63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n</w:t>
            </w: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ts reference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383C17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Transfer to </w:t>
            </w:r>
          </w:p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nuclear genome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Transfer </w:t>
            </w:r>
            <w:r w:rsidRPr="00F07789">
              <w:rPr>
                <w:rFonts w:ascii="Arial" w:eastAsia="Arial Unicode MS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  <w:t>reference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accD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Acetyl-CoA carboxylase beta subunit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[1]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Essential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[11]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Yes/Trifolium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[1] 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infA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Chloroplast translation initiation factor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[2]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Yes/Arabidopsis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[2] 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1923F0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psaI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photosystem I subunit I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[1]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No/Lathyrus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[1] 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psbJ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photosystem II subunit J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NC_027076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bleached in high light condition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[12]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rpl18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ribosomal protein L18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[3]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Essential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[13]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rpl20 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ribosomal protein L20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[3]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Essential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[14]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rpl22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ribosomal protein L22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[4]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Essential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[15]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Yes/Rosid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[4] 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rpl23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ribosomal protein L23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[5]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Essential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[15]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Yes/spinach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[20]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rpl32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ribosomal protein L32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[6]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Essential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[15]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Yes/Thalictrum coreanum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[6] 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rpl33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ribosomal protein L33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[7]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cold sensitive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[14]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No/Vigna radiata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NCBI database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rpoA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RNA polymerase alpha subunit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[3]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albino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[16]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Yes/Physcomitrella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[21]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rps14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ribosomal protein S14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[8]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Essential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[17]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rps16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ribosomal protein S16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[9]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Essential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[15]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Yes/Medicago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[9]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rps19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ribosomal protein S19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[10]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rps2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ribosomal protein S2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NC_020321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Essential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[14]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ycf1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unknown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[3]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Essential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[18]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No/rice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NCBI database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ycf2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unknown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[3]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Essential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[18]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No/rice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NCBI database</w:t>
            </w:r>
          </w:p>
        </w:tc>
      </w:tr>
      <w:tr w:rsidR="00383C17" w:rsidRPr="00383C17" w:rsidTr="00D41AE7">
        <w:trPr>
          <w:trHeight w:val="466"/>
        </w:trPr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i/>
                <w:iCs/>
                <w:color w:val="000000" w:themeColor="text1"/>
                <w:kern w:val="0"/>
                <w:sz w:val="20"/>
                <w:szCs w:val="20"/>
              </w:rPr>
              <w:t>ycf4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photosystem I assembly protein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[1]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growth retard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[19]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F07789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No/Lathyrus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07789" w:rsidRPr="00F07789" w:rsidRDefault="00274DA8" w:rsidP="00424E19">
            <w:pPr>
              <w:widowControl/>
              <w:jc w:val="center"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383C17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 xml:space="preserve">[1] </w:t>
            </w:r>
          </w:p>
        </w:tc>
      </w:tr>
      <w:tr w:rsidR="00383C17" w:rsidRPr="00383C17" w:rsidTr="00424E19">
        <w:trPr>
          <w:trHeight w:val="33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E19" w:rsidRPr="00F07789" w:rsidRDefault="00424E19" w:rsidP="00424E19">
            <w:pPr>
              <w:widowControl/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</w:pPr>
            <w:r w:rsidRPr="00F07789">
              <w:rPr>
                <w:rFonts w:ascii="Arial" w:eastAsia="Arial Unicode MS" w:hAnsi="Arial" w:cs="Arial"/>
                <w:color w:val="000000" w:themeColor="text1"/>
                <w:kern w:val="0"/>
                <w:sz w:val="20"/>
                <w:szCs w:val="20"/>
              </w:rPr>
              <w:t>ND: No data</w:t>
            </w:r>
          </w:p>
        </w:tc>
      </w:tr>
    </w:tbl>
    <w:p w:rsidR="00424E19" w:rsidRPr="00383C17" w:rsidRDefault="00E2057B" w:rsidP="00F07789">
      <w:pPr>
        <w:rPr>
          <w:rFonts w:ascii="Arial" w:eastAsia="Arial Unicode MS" w:hAnsi="Arial" w:cs="Arial"/>
          <w:b/>
          <w:color w:val="000000" w:themeColor="text1"/>
          <w:sz w:val="20"/>
          <w:szCs w:val="20"/>
        </w:rPr>
      </w:pPr>
      <w:r>
        <w:rPr>
          <w:rFonts w:ascii="Arial" w:eastAsia="Arial Unicode MS" w:hAnsi="Arial" w:cs="Arial"/>
          <w:b/>
          <w:color w:val="000000" w:themeColor="text1"/>
          <w:sz w:val="20"/>
          <w:szCs w:val="20"/>
        </w:rPr>
        <w:t>Additional file 1:</w:t>
      </w:r>
      <w:r w:rsidR="00424E19" w:rsidRPr="00383C17">
        <w:rPr>
          <w:rFonts w:ascii="Arial" w:eastAsia="Arial Unicode MS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eastAsia="Arial Unicode MS" w:hAnsi="Arial" w:cs="Arial"/>
          <w:b/>
          <w:color w:val="000000" w:themeColor="text1"/>
          <w:sz w:val="20"/>
          <w:szCs w:val="20"/>
        </w:rPr>
        <w:t>T</w:t>
      </w:r>
      <w:r w:rsidR="00095F63">
        <w:rPr>
          <w:rFonts w:ascii="Arial" w:eastAsia="Arial Unicode MS" w:hAnsi="Arial" w:cs="Arial"/>
          <w:b/>
          <w:color w:val="000000" w:themeColor="text1"/>
          <w:sz w:val="20"/>
          <w:szCs w:val="20"/>
        </w:rPr>
        <w:t>able</w:t>
      </w:r>
      <w:r w:rsidR="00424E19" w:rsidRPr="00383C17">
        <w:rPr>
          <w:rFonts w:ascii="Arial" w:eastAsia="Arial Unicode MS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eastAsia="Arial Unicode MS" w:hAnsi="Arial" w:cs="Arial"/>
          <w:b/>
          <w:color w:val="000000" w:themeColor="text1"/>
          <w:sz w:val="20"/>
          <w:szCs w:val="20"/>
        </w:rPr>
        <w:t>S</w:t>
      </w:r>
      <w:r w:rsidR="00424E19" w:rsidRPr="00383C17">
        <w:rPr>
          <w:rFonts w:ascii="Arial" w:eastAsia="Arial Unicode MS" w:hAnsi="Arial" w:cs="Arial"/>
          <w:b/>
          <w:color w:val="000000" w:themeColor="text1"/>
          <w:sz w:val="20"/>
          <w:szCs w:val="20"/>
        </w:rPr>
        <w:t>1</w:t>
      </w:r>
      <w:r w:rsidR="00095F63">
        <w:rPr>
          <w:rFonts w:ascii="Arial" w:eastAsia="Arial Unicode MS" w:hAnsi="Arial" w:cs="Arial"/>
          <w:b/>
          <w:color w:val="000000" w:themeColor="text1"/>
          <w:sz w:val="20"/>
          <w:szCs w:val="20"/>
        </w:rPr>
        <w:t>:</w:t>
      </w:r>
      <w:bookmarkStart w:id="0" w:name="_GoBack"/>
      <w:bookmarkEnd w:id="0"/>
      <w:r w:rsidR="00303180">
        <w:rPr>
          <w:rFonts w:ascii="Arial" w:eastAsia="Arial Unicode MS" w:hAnsi="Arial" w:cs="Arial" w:hint="eastAsia"/>
          <w:b/>
          <w:color w:val="000000" w:themeColor="text1"/>
          <w:sz w:val="20"/>
          <w:szCs w:val="20"/>
        </w:rPr>
        <w:t xml:space="preserve"> </w:t>
      </w:r>
      <w:r w:rsidR="00303180" w:rsidRPr="00303180">
        <w:rPr>
          <w:rFonts w:ascii="Arial" w:eastAsia="Arial Unicode MS" w:hAnsi="Arial" w:cs="Arial"/>
          <w:b/>
          <w:color w:val="000000" w:themeColor="text1"/>
          <w:sz w:val="20"/>
          <w:szCs w:val="20"/>
        </w:rPr>
        <w:t>The chloroplast genes which are absent in specific species, their knock out phenotypes and transfer to nuclear genomes.</w:t>
      </w:r>
    </w:p>
    <w:p w:rsidR="00F07789" w:rsidRPr="00383C17" w:rsidRDefault="00F07789" w:rsidP="00F07789">
      <w:pPr>
        <w:rPr>
          <w:rFonts w:ascii="Arial" w:eastAsia="Arial Unicode MS" w:hAnsi="Arial" w:cs="Arial"/>
          <w:b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b/>
          <w:color w:val="000000" w:themeColor="text1"/>
          <w:sz w:val="20"/>
          <w:szCs w:val="20"/>
        </w:rPr>
        <w:lastRenderedPageBreak/>
        <w:t>References</w:t>
      </w:r>
    </w:p>
    <w:p w:rsidR="00383C17" w:rsidRP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Magee AM, Aspinall S, Rice DW, Cusack BP, Sémon M, Perry AS, et al. Localized hypermutation and associated gene losses in legume chloroplast genomes. Genome Res. 2010;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20:1700–10.</w:t>
      </w:r>
    </w:p>
    <w:p w:rsid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Millen RS, Olmstead RG, Adams KL, Palmer JD, Lao NT, Heggie L,</w:t>
      </w:r>
      <w:r w:rsidRPr="00383C17">
        <w:rPr>
          <w:rFonts w:ascii="Arial" w:eastAsia="Arial Unicode MS" w:hAnsi="Arial" w:cs="Arial"/>
          <w:color w:val="000000" w:themeColor="text1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et al. Many parallel losses of infA from chloroplast DNA during angiosperm evolution with multiple independent transfers to the nucleus. Plant Cell. 2001;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13:645–58.</w:t>
      </w:r>
    </w:p>
    <w:p w:rsid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Jansen RK, Cai Z, Raubeson LA, Daniell H, Leebens-Mack J, Müller KF, et al. Analysis of 81 genes from 64 plastid genomes resolves relationships in angiosperms and identifies genome-scale evolutionary patterns. Proc Natl Acad Sci U S A. 2007;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104:19369–74.</w:t>
      </w:r>
    </w:p>
    <w:p w:rsid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Jansen RK, Saski C, Lee SB, Hansen AK, Daniell H. Complete plastid genome sequences of three rosids (</w:t>
      </w:r>
      <w:r w:rsidRPr="00CD2624">
        <w:rPr>
          <w:rFonts w:ascii="Arial" w:eastAsia="Arial Unicode MS" w:hAnsi="Arial" w:cs="Arial"/>
          <w:i/>
          <w:color w:val="000000" w:themeColor="text1"/>
          <w:sz w:val="20"/>
          <w:szCs w:val="20"/>
        </w:rPr>
        <w:t>Castanea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, </w:t>
      </w:r>
      <w:r w:rsidRPr="00CD2624">
        <w:rPr>
          <w:rFonts w:ascii="Arial" w:eastAsia="Arial Unicode MS" w:hAnsi="Arial" w:cs="Arial"/>
          <w:i/>
          <w:color w:val="000000" w:themeColor="text1"/>
          <w:sz w:val="20"/>
          <w:szCs w:val="20"/>
        </w:rPr>
        <w:t>Prunus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, </w:t>
      </w:r>
      <w:r w:rsidRPr="00CD2624">
        <w:rPr>
          <w:rFonts w:ascii="Arial" w:eastAsia="Arial Unicode MS" w:hAnsi="Arial" w:cs="Arial"/>
          <w:i/>
          <w:color w:val="000000" w:themeColor="text1"/>
          <w:sz w:val="20"/>
          <w:szCs w:val="20"/>
        </w:rPr>
        <w:t>Theobroma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): evidence for at least two independent transfers of rpl22 to the nucleus. Mol Biol Evol. 2011;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28:</w:t>
      </w:r>
      <w:r w:rsidR="003D7DED">
        <w:rPr>
          <w:rFonts w:ascii="Arial" w:eastAsia="Arial Unicode MS" w:hAnsi="Arial" w:cs="Arial" w:hint="eastAsia"/>
          <w:color w:val="000000" w:themeColor="text1"/>
          <w:sz w:val="20"/>
          <w:szCs w:val="20"/>
        </w:rPr>
        <w:t>8</w:t>
      </w:r>
      <w:r w:rsidR="003D7DED">
        <w:rPr>
          <w:rFonts w:ascii="Arial" w:eastAsia="Arial Unicode MS" w:hAnsi="Arial" w:cs="Arial"/>
          <w:color w:val="000000" w:themeColor="text1"/>
          <w:sz w:val="20"/>
          <w:szCs w:val="20"/>
        </w:rPr>
        <w:t>35–</w:t>
      </w:r>
      <w:r w:rsidR="003D7DED">
        <w:rPr>
          <w:rFonts w:ascii="Arial" w:eastAsia="Arial Unicode MS" w:hAnsi="Arial" w:cs="Arial" w:hint="eastAsia"/>
          <w:color w:val="000000" w:themeColor="text1"/>
          <w:sz w:val="20"/>
          <w:szCs w:val="20"/>
        </w:rPr>
        <w:t>47</w:t>
      </w:r>
    </w:p>
    <w:p w:rsid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Lin CP, Wu CS, Huang YY, Chaw SM. The complete chloroplast genome of </w:t>
      </w:r>
      <w:r w:rsidRPr="00383C17">
        <w:rPr>
          <w:rFonts w:ascii="Arial" w:eastAsia="Arial Unicode MS" w:hAnsi="Arial" w:cs="Arial"/>
          <w:i/>
          <w:color w:val="000000" w:themeColor="text1"/>
          <w:sz w:val="20"/>
          <w:szCs w:val="20"/>
        </w:rPr>
        <w:t>Ginkgo biloba r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eveals the mechanism of inverted repeat contraction. Genome Biol Evol. 2012;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4:374–81. </w:t>
      </w:r>
    </w:p>
    <w:p w:rsid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Park S, Jansen RK, Park S. Complete plastome sequence of </w:t>
      </w:r>
      <w:r w:rsidRPr="00383C17">
        <w:rPr>
          <w:rFonts w:ascii="Arial" w:eastAsia="Arial Unicode MS" w:hAnsi="Arial" w:cs="Arial"/>
          <w:i/>
          <w:color w:val="000000" w:themeColor="text1"/>
          <w:sz w:val="20"/>
          <w:szCs w:val="20"/>
        </w:rPr>
        <w:t>Thalictrum coreanum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(Ranunculaceae) and transfer of the rpl32 gene to the nucleus in the ancestor of the subfamily Thalictroideae. BMC Plant Biol. 2015;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15:40. </w:t>
      </w:r>
    </w:p>
    <w:p w:rsid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Guo X, Castillo-Ramírez S, González V, Bustos P, Fernández-Vázquez JL, Santamaría RI, et al. Rapid evolutionary change of common bean (</w:t>
      </w:r>
      <w:r w:rsidRPr="00383C17">
        <w:rPr>
          <w:rFonts w:ascii="Arial" w:eastAsia="Arial Unicode MS" w:hAnsi="Arial" w:cs="Arial"/>
          <w:i/>
          <w:color w:val="000000" w:themeColor="text1"/>
          <w:sz w:val="20"/>
          <w:szCs w:val="20"/>
        </w:rPr>
        <w:t>Phaseolus vulgaris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L) plastome, and the genomic diversification of legume chloroplasts. BMC Genomics. 2007;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8:228. </w:t>
      </w:r>
    </w:p>
    <w:p w:rsid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Cahoon AB, Sharpe RM, Mysayphonh C, Thompson EJ, Ward AD, Lin A. The complete chloroplast genome of tall fescue (</w:t>
      </w:r>
      <w:r w:rsidRPr="00383C17">
        <w:rPr>
          <w:rFonts w:ascii="Arial" w:eastAsia="Arial Unicode MS" w:hAnsi="Arial" w:cs="Arial"/>
          <w:i/>
          <w:color w:val="000000" w:themeColor="text1"/>
          <w:sz w:val="20"/>
          <w:szCs w:val="20"/>
        </w:rPr>
        <w:t>Lolium arundinaceum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; Poaceae) and comparison of whole plastomes from the family Poaceae. Am J Bot. 2010;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97:49–58. </w:t>
      </w:r>
    </w:p>
    <w:p w:rsidR="00383C17" w:rsidRDefault="00383C17" w:rsidP="00274DA8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Ueda M, Nishikawa T, Fujimoto M, Takanashi H, Arimura S, Tsutsumi N,</w:t>
      </w:r>
      <w:r w:rsidRPr="00383C17">
        <w:rPr>
          <w:rFonts w:ascii="Arial" w:eastAsia="Arial Unicode MS" w:hAnsi="Arial" w:cs="Arial"/>
          <w:color w:val="000000" w:themeColor="text1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et al. Substitution of the gene for chloroplast RPS16 was assisted by generation of a dual targeting signal. Mol Biol Evol. 2008;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25:1566–75.</w:t>
      </w:r>
    </w:p>
    <w:p w:rsid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Middleton CP, Senerchia N, Stein N, Akhunov ED, Keller B, Wicker T, et al. Sequencing of chloroplast genomes from wheat, barley, rye and their relatives provides a detailed insight into the evolution of the Triticeae tribe.  PLoS One. 2014;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9:e85761. </w:t>
      </w:r>
    </w:p>
    <w:p w:rsid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Kode V, Mudd EA, Iamtham S, Day A. The tobacco plastid accD gene is essential and is required for leaf development. Plant J. 2005;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44:237–44. </w:t>
      </w:r>
    </w:p>
    <w:p w:rsidR="00383C17" w:rsidRDefault="00383C17" w:rsidP="00274DA8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Swiatek M, Regel RE, Meurer J, Wanner G, Pakrasi HB, Ohad I, Herrmann RG. Effects of selective inactivation of individual genes for low-molecular-mass subunits on the assembly of photosystem II, as revealed by chloroplast transformation: the psbEFLJ operon in </w:t>
      </w:r>
      <w:r w:rsidRPr="00383C17">
        <w:rPr>
          <w:rFonts w:ascii="Arial" w:eastAsia="Arial Unicode MS" w:hAnsi="Arial" w:cs="Arial"/>
          <w:i/>
          <w:color w:val="000000" w:themeColor="text1"/>
          <w:sz w:val="20"/>
          <w:szCs w:val="20"/>
        </w:rPr>
        <w:t>Nicotiana tabacum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. Mol Genet Genomics. 2003;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268:699–710.</w:t>
      </w:r>
    </w:p>
    <w:p w:rsidR="00383C17" w:rsidRDefault="00274DA8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Bryant N, Lloyd J, Sweeney C, Myouga F, Meinke D. Identification of nuclear genes encoding chloroplast-localized proteins required for embryo development in Arabidopsis. Plant Physiol. 2011;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155:1678–89.</w:t>
      </w:r>
      <w:r w:rsidR="00383C17"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</w:p>
    <w:p w:rsid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Rogalski M, Ruf S, Bock R. Tobacco plastid ribosomal protein S18 is essential for cell survival. Nucleic Acids Res. 2006;34:4537–45. </w:t>
      </w:r>
    </w:p>
    <w:p w:rsid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Fleischmann TT, Scharff LB, Alkatib S, Hasdorf S, Schöttler MA, Bock R. Nonessential plastid-encoded ribosomal proteins in tobacco: a developmental role for plastid translation and implications for reductive genome evolution. Plant Cell. 2011;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23:3137–55. </w:t>
      </w:r>
    </w:p>
    <w:p w:rsid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lastRenderedPageBreak/>
        <w:t>De Santis-MacIossek G, Kofer W, Bock A, Schoch S, Maier RM, Wanner G, et al. Targeted disruption of the plastid RNA polymerase genes rpoA, B and C1: molecular biology, biochemistry and ultrastructure. Plant J. 1999;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18:477–89.</w:t>
      </w:r>
      <w:r w:rsidR="00D4531E"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</w:p>
    <w:p w:rsidR="00383C17" w:rsidRDefault="00D4531E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Ahlert D, Ruf S, Bock R. Plastid protein synthesis is required for plant development in tobacco. Proc Natl Acad Sci U S A. 2003;100:15730–5. </w:t>
      </w:r>
    </w:p>
    <w:p w:rsidR="00383C17" w:rsidRDefault="00D4531E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Drescher A, Ruf S, Calsa T Jr, Carrer H, Bock. R. The two largest chloroplast genome-encoded open reading frames of higher plants are essential genes. Plant J. 2000;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22:97–104. </w:t>
      </w:r>
    </w:p>
    <w:p w:rsidR="00383C17" w:rsidRDefault="00D4531E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Krech K, Ruf S, Masduki FF, Thiele W, Bednarczyk D, Albus CA, et al. The plastid genome-encoded Ycf4 protein functions as a nonessential assembly factor for photosystem I in higher plants. Plant Physiol. 2012;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159: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579–91.</w:t>
      </w:r>
      <w:r w:rsidR="00383C17"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</w:p>
    <w:p w:rsid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Bubunenko MG, Schmidt J, Subramanian AR. Protein substitution in chloroplast ribosome evolution: A eukaryotic cytosolic protein has replaced its organelle homologue (L23) in spinach. J Mol Biol. 1994;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240: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28–41. </w:t>
      </w:r>
    </w:p>
    <w:p w:rsidR="00D4531E" w:rsidRPr="00383C17" w:rsidRDefault="00383C17" w:rsidP="00383C17">
      <w:pPr>
        <w:pStyle w:val="ListParagraph"/>
        <w:numPr>
          <w:ilvl w:val="0"/>
          <w:numId w:val="1"/>
        </w:numPr>
        <w:ind w:leftChars="0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Sugiura C, Kobayashi Y, Aoki S, Sugita C, Sugita M. Complete chloroplast DNA sequence of the moss </w:t>
      </w:r>
      <w:r w:rsidRPr="00CD2624">
        <w:rPr>
          <w:rFonts w:ascii="Arial" w:eastAsia="Arial Unicode MS" w:hAnsi="Arial" w:cs="Arial"/>
          <w:i/>
          <w:color w:val="000000" w:themeColor="text1"/>
          <w:sz w:val="20"/>
          <w:szCs w:val="20"/>
        </w:rPr>
        <w:t>Physcomitrella patens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: evidence for the loss and relocation of rpoA from the chloroplast to the nucleus. Nucleic Acids Res. 2003;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31:</w:t>
      </w:r>
      <w:r w:rsidR="00095F63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</w:t>
      </w:r>
      <w:r w:rsidRPr="00383C17">
        <w:rPr>
          <w:rFonts w:ascii="Arial" w:eastAsia="Arial Unicode MS" w:hAnsi="Arial" w:cs="Arial"/>
          <w:color w:val="000000" w:themeColor="text1"/>
          <w:sz w:val="20"/>
          <w:szCs w:val="20"/>
        </w:rPr>
        <w:t>5324–31.</w:t>
      </w:r>
    </w:p>
    <w:p w:rsidR="00D4531E" w:rsidRPr="00383C17" w:rsidRDefault="00D4531E" w:rsidP="00F07789">
      <w:pPr>
        <w:rPr>
          <w:rFonts w:ascii="Arial" w:eastAsia="Arial Unicode MS" w:hAnsi="Arial" w:cs="Arial"/>
          <w:b/>
          <w:color w:val="000000" w:themeColor="text1"/>
          <w:sz w:val="20"/>
          <w:szCs w:val="20"/>
        </w:rPr>
      </w:pPr>
    </w:p>
    <w:sectPr w:rsidR="00D4531E" w:rsidRPr="00383C17" w:rsidSect="00F0778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225" w:rsidRDefault="009E5225" w:rsidP="00CD2624">
      <w:r>
        <w:separator/>
      </w:r>
    </w:p>
  </w:endnote>
  <w:endnote w:type="continuationSeparator" w:id="0">
    <w:p w:rsidR="009E5225" w:rsidRDefault="009E5225" w:rsidP="00CD2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225" w:rsidRDefault="009E5225" w:rsidP="00CD2624">
      <w:r>
        <w:separator/>
      </w:r>
    </w:p>
  </w:footnote>
  <w:footnote w:type="continuationSeparator" w:id="0">
    <w:p w:rsidR="009E5225" w:rsidRDefault="009E5225" w:rsidP="00CD26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A207C"/>
    <w:multiLevelType w:val="hybridMultilevel"/>
    <w:tmpl w:val="40C4F530"/>
    <w:lvl w:ilvl="0" w:tplc="29644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7789"/>
    <w:rsid w:val="000019F3"/>
    <w:rsid w:val="00095F63"/>
    <w:rsid w:val="001923F0"/>
    <w:rsid w:val="001A7F98"/>
    <w:rsid w:val="001D7241"/>
    <w:rsid w:val="00274DA8"/>
    <w:rsid w:val="00303180"/>
    <w:rsid w:val="0035249A"/>
    <w:rsid w:val="00383C17"/>
    <w:rsid w:val="003B0AD7"/>
    <w:rsid w:val="003D7DED"/>
    <w:rsid w:val="00424E19"/>
    <w:rsid w:val="0047707D"/>
    <w:rsid w:val="00524225"/>
    <w:rsid w:val="005A5398"/>
    <w:rsid w:val="009B5ECF"/>
    <w:rsid w:val="009E5225"/>
    <w:rsid w:val="00CD2624"/>
    <w:rsid w:val="00D12022"/>
    <w:rsid w:val="00D41AE7"/>
    <w:rsid w:val="00D4531E"/>
    <w:rsid w:val="00E2057B"/>
    <w:rsid w:val="00F07789"/>
    <w:rsid w:val="00FD5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07D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77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C17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CD2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D262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D2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D262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7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3C17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CD2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D262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D2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D262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Betsy</dc:creator>
  <cp:lastModifiedBy>ekong</cp:lastModifiedBy>
  <cp:revision>3</cp:revision>
  <cp:lastPrinted>2016-05-24T14:15:00Z</cp:lastPrinted>
  <dcterms:created xsi:type="dcterms:W3CDTF">2016-05-24T21:02:00Z</dcterms:created>
  <dcterms:modified xsi:type="dcterms:W3CDTF">2016-06-10T18:24:00Z</dcterms:modified>
</cp:coreProperties>
</file>