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03DAB" w14:textId="54572F4B" w:rsidR="00210205" w:rsidRDefault="004C4C46">
      <w:pPr>
        <w:rPr>
          <w:b/>
          <w:sz w:val="28"/>
          <w:szCs w:val="28"/>
          <w:lang w:val="en-US"/>
        </w:rPr>
      </w:pPr>
      <w:r w:rsidRPr="004C4C46">
        <w:rPr>
          <w:b/>
          <w:sz w:val="28"/>
          <w:szCs w:val="28"/>
          <w:lang w:val="en-US"/>
        </w:rPr>
        <w:t>Additional file 1</w:t>
      </w:r>
    </w:p>
    <w:p w14:paraId="2FBE2D62" w14:textId="47AD02C4" w:rsidR="004C4C46" w:rsidRDefault="004C4C46" w:rsidP="004C4C46">
      <w:pPr>
        <w:jc w:val="both"/>
        <w:rPr>
          <w:lang w:val="en-US"/>
        </w:rPr>
      </w:pPr>
    </w:p>
    <w:p w14:paraId="534FEEEC" w14:textId="79D49FE0" w:rsidR="00DD540A" w:rsidRPr="00DD540A" w:rsidRDefault="00DD540A" w:rsidP="004C4C46">
      <w:pPr>
        <w:jc w:val="both"/>
        <w:rPr>
          <w:b/>
          <w:lang w:val="en-US"/>
        </w:rPr>
      </w:pPr>
      <w:r w:rsidRPr="00DD540A">
        <w:rPr>
          <w:b/>
          <w:lang w:val="en-US"/>
        </w:rPr>
        <w:t>Supplementary Tables</w:t>
      </w:r>
    </w:p>
    <w:p w14:paraId="211DBF87" w14:textId="77777777" w:rsidR="00DD540A" w:rsidRDefault="00DD540A" w:rsidP="004C4C46">
      <w:pPr>
        <w:jc w:val="both"/>
        <w:rPr>
          <w:lang w:val="en-US"/>
        </w:rPr>
      </w:pPr>
    </w:p>
    <w:p w14:paraId="19684F16" w14:textId="77777777" w:rsidR="00663422" w:rsidRPr="00065F3A" w:rsidRDefault="00663422" w:rsidP="00663422">
      <w:pPr>
        <w:jc w:val="both"/>
        <w:rPr>
          <w:lang w:val="en-US"/>
        </w:rPr>
      </w:pPr>
      <w:r w:rsidRPr="00065F3A">
        <w:rPr>
          <w:b/>
          <w:lang w:val="en-US"/>
        </w:rPr>
        <w:t>Table S1.</w:t>
      </w:r>
      <w:r>
        <w:rPr>
          <w:b/>
          <w:lang w:val="en-US"/>
        </w:rPr>
        <w:t xml:space="preserve"> </w:t>
      </w:r>
      <w:r>
        <w:rPr>
          <w:lang w:val="en-US"/>
        </w:rPr>
        <w:t>Statistics of iterative Minia3 assemblies.</w:t>
      </w:r>
    </w:p>
    <w:p w14:paraId="51AECB1E" w14:textId="77777777" w:rsidR="00663422" w:rsidRDefault="00663422" w:rsidP="00663422">
      <w:pPr>
        <w:jc w:val="both"/>
        <w:rPr>
          <w:lang w:val="en-US"/>
        </w:rPr>
      </w:pPr>
    </w:p>
    <w:tbl>
      <w:tblPr>
        <w:tblW w:w="8394" w:type="dxa"/>
        <w:tblLook w:val="04A0" w:firstRow="1" w:lastRow="0" w:firstColumn="1" w:lastColumn="0" w:noHBand="0" w:noVBand="1"/>
      </w:tblPr>
      <w:tblGrid>
        <w:gridCol w:w="1276"/>
        <w:gridCol w:w="2298"/>
        <w:gridCol w:w="2268"/>
        <w:gridCol w:w="1418"/>
        <w:gridCol w:w="1134"/>
      </w:tblGrid>
      <w:tr w:rsidR="00663422" w:rsidRPr="005448D4" w14:paraId="69771310" w14:textId="77777777" w:rsidTr="00CD7F01">
        <w:trPr>
          <w:trHeight w:val="320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B32CB8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>
              <w:rPr>
                <w:rFonts w:ascii="Calibri" w:eastAsia="Times New Roman" w:hAnsi="Calibri" w:cs="Calibri"/>
                <w:color w:val="000000"/>
                <w:lang w:val="de-DE"/>
              </w:rPr>
              <w:t>k-mer size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C75B1F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en-US"/>
              </w:rPr>
              <w:t>Assembled sequence in contigs &gt;= 1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kb [bp]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FF8AA7" w14:textId="77777777" w:rsidR="00663422" w:rsidRPr="005448D4" w:rsidRDefault="00663422" w:rsidP="00CD7F01">
            <w:pPr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N50 [bp]</w:t>
            </w:r>
          </w:p>
        </w:tc>
      </w:tr>
      <w:tr w:rsidR="00663422" w:rsidRPr="005448D4" w14:paraId="50EFC913" w14:textId="77777777" w:rsidTr="00CD7F01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234A52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E6E8C8" w14:textId="77777777" w:rsidR="00663422" w:rsidRPr="005448D4" w:rsidRDefault="00663422" w:rsidP="00CD7F01">
            <w:pPr>
              <w:jc w:val="center"/>
              <w:rPr>
                <w:rFonts w:ascii="Calibri" w:eastAsia="Times New Roman" w:hAnsi="Calibri" w:cs="Calibri"/>
                <w:color w:val="000000"/>
                <w:lang w:val="de-DE"/>
              </w:rPr>
            </w:pPr>
            <w:r>
              <w:rPr>
                <w:rFonts w:ascii="Calibri" w:eastAsia="Times New Roman" w:hAnsi="Calibri" w:cs="Calibri"/>
                <w:color w:val="000000"/>
                <w:lang w:val="de-DE"/>
              </w:rPr>
              <w:t>Morex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7D14F3" w14:textId="77777777" w:rsidR="00663422" w:rsidRPr="005448D4" w:rsidRDefault="00663422" w:rsidP="00CD7F01">
            <w:pPr>
              <w:jc w:val="center"/>
              <w:rPr>
                <w:rFonts w:ascii="Calibri" w:eastAsia="Times New Roman" w:hAnsi="Calibri" w:cs="Calibri"/>
                <w:color w:val="000000"/>
                <w:lang w:val="de-DE"/>
              </w:rPr>
            </w:pPr>
            <w:r>
              <w:rPr>
                <w:rFonts w:ascii="Calibri" w:eastAsia="Times New Roman" w:hAnsi="Calibri" w:cs="Calibri"/>
                <w:color w:val="000000"/>
                <w:lang w:val="de-DE"/>
              </w:rPr>
              <w:t>Zavitan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999562" w14:textId="77777777" w:rsidR="00663422" w:rsidRPr="005448D4" w:rsidRDefault="00663422" w:rsidP="00CD7F01">
            <w:pPr>
              <w:jc w:val="center"/>
              <w:rPr>
                <w:rFonts w:ascii="Calibri" w:eastAsia="Times New Roman" w:hAnsi="Calibri" w:cs="Calibri"/>
                <w:color w:val="000000"/>
                <w:lang w:val="de-DE"/>
              </w:rPr>
            </w:pPr>
            <w:r>
              <w:rPr>
                <w:rFonts w:ascii="Calibri" w:eastAsia="Times New Roman" w:hAnsi="Calibri" w:cs="Calibri"/>
                <w:color w:val="000000"/>
                <w:lang w:val="de-DE"/>
              </w:rPr>
              <w:t>Morex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0481AF" w14:textId="77777777" w:rsidR="00663422" w:rsidRPr="005448D4" w:rsidRDefault="00663422" w:rsidP="00CD7F01">
            <w:pPr>
              <w:jc w:val="center"/>
              <w:rPr>
                <w:rFonts w:ascii="Calibri" w:eastAsia="Times New Roman" w:hAnsi="Calibri" w:cs="Calibri"/>
                <w:color w:val="000000"/>
                <w:lang w:val="de-DE"/>
              </w:rPr>
            </w:pPr>
            <w:r>
              <w:rPr>
                <w:rFonts w:ascii="Calibri" w:eastAsia="Times New Roman" w:hAnsi="Calibri" w:cs="Calibri"/>
                <w:color w:val="000000"/>
                <w:lang w:val="de-DE"/>
              </w:rPr>
              <w:t>Zavitan</w:t>
            </w:r>
          </w:p>
        </w:tc>
      </w:tr>
      <w:tr w:rsidR="00663422" w:rsidRPr="005448D4" w14:paraId="7C1B9181" w14:textId="77777777" w:rsidTr="00CD7F01">
        <w:trPr>
          <w:trHeight w:val="32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C814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100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6980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747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458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8D4338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259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112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517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8E83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2941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199</w:t>
            </w:r>
          </w:p>
        </w:tc>
      </w:tr>
      <w:tr w:rsidR="00663422" w:rsidRPr="005448D4" w14:paraId="584C3258" w14:textId="77777777" w:rsidTr="00CD7F01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FB79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200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234E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606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526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319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432B6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697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490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960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65FA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884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1D4E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395</w:t>
            </w:r>
          </w:p>
        </w:tc>
      </w:tr>
      <w:tr w:rsidR="00663422" w:rsidRPr="005448D4" w14:paraId="3DED9B35" w14:textId="77777777" w:rsidTr="00CD7F01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414B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300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C698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023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350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988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481DF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739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809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801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1AE2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25E4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135</w:t>
            </w:r>
          </w:p>
        </w:tc>
      </w:tr>
      <w:tr w:rsidR="00663422" w:rsidRPr="005448D4" w14:paraId="6D118353" w14:textId="77777777" w:rsidTr="00CD7F01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1200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350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6A5C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076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423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599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81588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925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057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A82C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806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6871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904</w:t>
            </w:r>
          </w:p>
        </w:tc>
      </w:tr>
      <w:tr w:rsidR="00663422" w:rsidRPr="005448D4" w14:paraId="0FAF49CC" w14:textId="77777777" w:rsidTr="00CD7F01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03E8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400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C5C2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916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814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15B38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037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407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369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78F0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8A4B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934</w:t>
            </w:r>
          </w:p>
        </w:tc>
      </w:tr>
      <w:tr w:rsidR="00663422" w:rsidRPr="005448D4" w14:paraId="0A9F63BB" w14:textId="77777777" w:rsidTr="00CD7F01">
        <w:trPr>
          <w:trHeight w:val="320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D5F9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450</w:t>
            </w:r>
          </w:p>
        </w:tc>
        <w:tc>
          <w:tcPr>
            <w:tcW w:w="2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9A82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101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704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421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14:paraId="5A5B3A07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044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831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808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FF59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782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ED40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637</w:t>
            </w:r>
          </w:p>
        </w:tc>
      </w:tr>
      <w:tr w:rsidR="00663422" w:rsidRPr="005448D4" w14:paraId="3E0FC548" w14:textId="77777777" w:rsidTr="00CD7F01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1A83F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500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02BE9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101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704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422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817E3B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044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905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48F8D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3E046" w14:textId="77777777" w:rsidR="00663422" w:rsidRPr="005448D4" w:rsidRDefault="00663422" w:rsidP="00CD7F01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>,</w:t>
            </w:r>
            <w:r w:rsidRPr="005448D4">
              <w:rPr>
                <w:rFonts w:ascii="Calibri" w:eastAsia="Times New Roman" w:hAnsi="Calibri" w:cs="Calibri"/>
                <w:color w:val="000000"/>
                <w:lang w:val="de-DE"/>
              </w:rPr>
              <w:t>666</w:t>
            </w:r>
          </w:p>
        </w:tc>
      </w:tr>
    </w:tbl>
    <w:p w14:paraId="7E102B8D" w14:textId="77777777" w:rsidR="00663422" w:rsidRDefault="00663422" w:rsidP="00663422">
      <w:pPr>
        <w:jc w:val="both"/>
        <w:rPr>
          <w:lang w:val="en-US"/>
        </w:rPr>
      </w:pPr>
    </w:p>
    <w:p w14:paraId="4D63BC9A" w14:textId="77777777" w:rsidR="00663422" w:rsidRDefault="00663422" w:rsidP="00663422">
      <w:pPr>
        <w:jc w:val="both"/>
        <w:rPr>
          <w:lang w:val="en-US"/>
        </w:rPr>
      </w:pPr>
      <w:r w:rsidRPr="005665FD">
        <w:rPr>
          <w:b/>
          <w:lang w:val="en-US"/>
        </w:rPr>
        <w:t>Table S2</w:t>
      </w:r>
      <w:r>
        <w:rPr>
          <w:lang w:val="en-US"/>
        </w:rPr>
        <w:t>: Comparison of SOAPDenovo2 and BESST scaffolding. The Morex contig assembly was scaffolded with MP9 reads. BESST was used with BAM files of MP9 reads mapped with Minimap2.</w:t>
      </w:r>
    </w:p>
    <w:p w14:paraId="06474DDE" w14:textId="77777777" w:rsidR="00663422" w:rsidRDefault="00663422" w:rsidP="00663422">
      <w:pPr>
        <w:jc w:val="both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847"/>
        <w:gridCol w:w="1843"/>
      </w:tblGrid>
      <w:tr w:rsidR="00663422" w14:paraId="4EBEB18E" w14:textId="77777777" w:rsidTr="00CD7F01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78830307" w14:textId="77777777" w:rsidR="00663422" w:rsidRDefault="00663422" w:rsidP="00CD7F01">
            <w:pPr>
              <w:jc w:val="both"/>
              <w:rPr>
                <w:lang w:val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14:paraId="55182B63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SOAPDenovo2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455AF2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BESST</w:t>
            </w:r>
          </w:p>
        </w:tc>
      </w:tr>
      <w:tr w:rsidR="00663422" w14:paraId="311F888F" w14:textId="77777777" w:rsidTr="00CD7F01">
        <w:tc>
          <w:tcPr>
            <w:tcW w:w="4390" w:type="dxa"/>
            <w:tcBorders>
              <w:top w:val="single" w:sz="4" w:space="0" w:color="auto"/>
            </w:tcBorders>
          </w:tcPr>
          <w:p w14:paraId="04AE84E8" w14:textId="77777777" w:rsidR="00663422" w:rsidRDefault="00663422" w:rsidP="00CD7F0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Assembly size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362D7679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4.7 Gb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26D0A9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4.6 Gb</w:t>
            </w:r>
          </w:p>
        </w:tc>
      </w:tr>
      <w:tr w:rsidR="00663422" w14:paraId="32318448" w14:textId="77777777" w:rsidTr="00CD7F01">
        <w:tc>
          <w:tcPr>
            <w:tcW w:w="4390" w:type="dxa"/>
          </w:tcPr>
          <w:p w14:paraId="21C6B363" w14:textId="77777777" w:rsidR="00663422" w:rsidRDefault="00663422" w:rsidP="00CD7F0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Assembled sequence in scaffolds &gt;= 1kb </w:t>
            </w:r>
          </w:p>
        </w:tc>
        <w:tc>
          <w:tcPr>
            <w:tcW w:w="1847" w:type="dxa"/>
          </w:tcPr>
          <w:p w14:paraId="5EDCA3D8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4.3 Gb</w:t>
            </w:r>
          </w:p>
        </w:tc>
        <w:tc>
          <w:tcPr>
            <w:tcW w:w="1843" w:type="dxa"/>
          </w:tcPr>
          <w:p w14:paraId="51868F3A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4.2 Gb</w:t>
            </w:r>
          </w:p>
        </w:tc>
      </w:tr>
      <w:tr w:rsidR="00663422" w14:paraId="416C5B49" w14:textId="77777777" w:rsidTr="00CD7F01">
        <w:tc>
          <w:tcPr>
            <w:tcW w:w="4390" w:type="dxa"/>
          </w:tcPr>
          <w:p w14:paraId="30AC7A53" w14:textId="77777777" w:rsidR="00663422" w:rsidRDefault="00663422" w:rsidP="00CD7F0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Assembled sequence in scaffolds &gt;= 1 Mb</w:t>
            </w:r>
          </w:p>
        </w:tc>
        <w:tc>
          <w:tcPr>
            <w:tcW w:w="1847" w:type="dxa"/>
          </w:tcPr>
          <w:p w14:paraId="63DD9685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3.5 Gb</w:t>
            </w:r>
          </w:p>
        </w:tc>
        <w:tc>
          <w:tcPr>
            <w:tcW w:w="1843" w:type="dxa"/>
          </w:tcPr>
          <w:p w14:paraId="46E45A63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2.4 Gb</w:t>
            </w:r>
          </w:p>
        </w:tc>
      </w:tr>
      <w:tr w:rsidR="00663422" w14:paraId="55469884" w14:textId="77777777" w:rsidTr="00CD7F01">
        <w:tc>
          <w:tcPr>
            <w:tcW w:w="4390" w:type="dxa"/>
          </w:tcPr>
          <w:p w14:paraId="74F6D8C2" w14:textId="77777777" w:rsidR="00663422" w:rsidRDefault="00663422" w:rsidP="00CD7F0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N50</w:t>
            </w:r>
          </w:p>
        </w:tc>
        <w:tc>
          <w:tcPr>
            <w:tcW w:w="1847" w:type="dxa"/>
          </w:tcPr>
          <w:p w14:paraId="3CE67121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2.6 Mb</w:t>
            </w:r>
          </w:p>
        </w:tc>
        <w:tc>
          <w:tcPr>
            <w:tcW w:w="1843" w:type="dxa"/>
          </w:tcPr>
          <w:p w14:paraId="6F8ED321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1.1 Mb</w:t>
            </w:r>
          </w:p>
        </w:tc>
      </w:tr>
      <w:tr w:rsidR="00663422" w14:paraId="482B24C9" w14:textId="77777777" w:rsidTr="00CD7F01">
        <w:tc>
          <w:tcPr>
            <w:tcW w:w="4390" w:type="dxa"/>
          </w:tcPr>
          <w:p w14:paraId="1055DFCA" w14:textId="77777777" w:rsidR="00663422" w:rsidRDefault="00663422" w:rsidP="00CD7F0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N90</w:t>
            </w:r>
          </w:p>
        </w:tc>
        <w:tc>
          <w:tcPr>
            <w:tcW w:w="1847" w:type="dxa"/>
          </w:tcPr>
          <w:p w14:paraId="49770812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154 kb</w:t>
            </w:r>
          </w:p>
        </w:tc>
        <w:tc>
          <w:tcPr>
            <w:tcW w:w="1843" w:type="dxa"/>
          </w:tcPr>
          <w:p w14:paraId="767D8383" w14:textId="77777777" w:rsidR="00663422" w:rsidRPr="00E741E1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1.8 kb</w:t>
            </w:r>
          </w:p>
        </w:tc>
      </w:tr>
      <w:tr w:rsidR="00663422" w14:paraId="0C96B9E9" w14:textId="77777777" w:rsidTr="00CD7F01">
        <w:tc>
          <w:tcPr>
            <w:tcW w:w="4390" w:type="dxa"/>
            <w:tcBorders>
              <w:bottom w:val="single" w:sz="4" w:space="0" w:color="auto"/>
            </w:tcBorders>
          </w:tcPr>
          <w:p w14:paraId="3A2F17F3" w14:textId="77777777" w:rsidR="00663422" w:rsidRDefault="00663422" w:rsidP="00CD7F0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Internal gaps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14:paraId="3BB69274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221 Mb (4.76 %)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1D496D" w14:textId="77777777" w:rsidR="00663422" w:rsidRDefault="00663422" w:rsidP="00CD7F0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136 Mb (3.0 %)</w:t>
            </w:r>
          </w:p>
        </w:tc>
      </w:tr>
    </w:tbl>
    <w:p w14:paraId="30FDF337" w14:textId="77777777" w:rsidR="00663422" w:rsidRDefault="00663422" w:rsidP="004C4C46">
      <w:pPr>
        <w:jc w:val="both"/>
        <w:rPr>
          <w:lang w:val="en-US"/>
        </w:rPr>
      </w:pPr>
    </w:p>
    <w:p w14:paraId="2ABBB19C" w14:textId="3D031AD5" w:rsidR="007A7DDC" w:rsidRPr="00120B45" w:rsidRDefault="007A7DDC" w:rsidP="007A7DDC">
      <w:pPr>
        <w:rPr>
          <w:rFonts w:cstheme="minorHAnsi"/>
          <w:sz w:val="22"/>
          <w:szCs w:val="22"/>
        </w:rPr>
      </w:pPr>
      <w:r w:rsidRPr="00120B45">
        <w:rPr>
          <w:rFonts w:cstheme="minorHAnsi"/>
          <w:b/>
          <w:bCs/>
          <w:sz w:val="22"/>
          <w:szCs w:val="22"/>
        </w:rPr>
        <w:t xml:space="preserve">Table </w:t>
      </w:r>
      <w:r>
        <w:rPr>
          <w:rFonts w:cstheme="minorHAnsi"/>
          <w:b/>
          <w:bCs/>
          <w:sz w:val="22"/>
          <w:szCs w:val="22"/>
        </w:rPr>
        <w:t>S</w:t>
      </w:r>
      <w:r w:rsidR="00663422">
        <w:rPr>
          <w:rFonts w:cstheme="minorHAnsi"/>
          <w:b/>
          <w:bCs/>
          <w:sz w:val="22"/>
          <w:szCs w:val="22"/>
        </w:rPr>
        <w:t>3</w:t>
      </w:r>
      <w:r w:rsidRPr="00120B45">
        <w:rPr>
          <w:rFonts w:cstheme="minorHAnsi"/>
          <w:b/>
          <w:bCs/>
          <w:sz w:val="22"/>
          <w:szCs w:val="22"/>
        </w:rPr>
        <w:t xml:space="preserve">. </w:t>
      </w:r>
      <w:r w:rsidRPr="00120B45">
        <w:rPr>
          <w:rFonts w:cstheme="minorHAnsi"/>
          <w:sz w:val="22"/>
          <w:szCs w:val="22"/>
        </w:rPr>
        <w:t>Numbers of identified full-length retroelements in barley and wheat</w:t>
      </w:r>
      <w:r>
        <w:rPr>
          <w:rFonts w:cstheme="minorHAnsi"/>
          <w:sz w:val="22"/>
          <w:szCs w:val="22"/>
        </w:rPr>
        <w:t xml:space="preserve"> assemblies.</w:t>
      </w:r>
    </w:p>
    <w:p w14:paraId="7D99699C" w14:textId="77777777" w:rsidR="007A7DDC" w:rsidRPr="00120B45" w:rsidRDefault="007A7DDC" w:rsidP="007A7DDC">
      <w:pPr>
        <w:rPr>
          <w:rFonts w:cstheme="minorHAnsi"/>
          <w:sz w:val="22"/>
          <w:szCs w:val="22"/>
        </w:rPr>
      </w:pPr>
    </w:p>
    <w:tbl>
      <w:tblPr>
        <w:tblStyle w:val="PlainTable4"/>
        <w:tblW w:w="4613" w:type="pct"/>
        <w:tblLook w:val="04A0" w:firstRow="1" w:lastRow="0" w:firstColumn="1" w:lastColumn="0" w:noHBand="0" w:noVBand="1"/>
      </w:tblPr>
      <w:tblGrid>
        <w:gridCol w:w="1383"/>
        <w:gridCol w:w="3014"/>
        <w:gridCol w:w="1275"/>
        <w:gridCol w:w="1275"/>
        <w:gridCol w:w="1417"/>
      </w:tblGrid>
      <w:tr w:rsidR="007A7DDC" w:rsidRPr="00120B45" w14:paraId="4980DBCD" w14:textId="77777777" w:rsidTr="002510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tcBorders>
              <w:top w:val="single" w:sz="4" w:space="0" w:color="auto"/>
              <w:bottom w:val="single" w:sz="4" w:space="0" w:color="auto"/>
            </w:tcBorders>
          </w:tcPr>
          <w:p w14:paraId="017591DE" w14:textId="77777777" w:rsidR="007A7DDC" w:rsidRPr="00120B45" w:rsidRDefault="007A7DDC" w:rsidP="000F6087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TE family</w:t>
            </w:r>
          </w:p>
        </w:tc>
        <w:tc>
          <w:tcPr>
            <w:tcW w:w="1802" w:type="pct"/>
            <w:tcBorders>
              <w:top w:val="single" w:sz="4" w:space="0" w:color="auto"/>
              <w:bottom w:val="single" w:sz="4" w:space="0" w:color="auto"/>
            </w:tcBorders>
          </w:tcPr>
          <w:p w14:paraId="16699F6F" w14:textId="77777777" w:rsidR="007A7DDC" w:rsidRPr="00120B45" w:rsidRDefault="007A7DDC" w:rsidP="000F608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Genome </w:t>
            </w: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assembly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D161820" w14:textId="77777777" w:rsidR="007A7DDC" w:rsidRPr="00120B45" w:rsidRDefault="007A7DDC" w:rsidP="000F608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Solo-LTRs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3A86ED0" w14:textId="77777777" w:rsidR="007A7DDC" w:rsidRPr="00120B45" w:rsidRDefault="007A7DDC" w:rsidP="000F608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Full-length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</w:tcPr>
          <w:p w14:paraId="6FAFE213" w14:textId="77777777" w:rsidR="007A7DDC" w:rsidRPr="00120B45" w:rsidRDefault="007A7DDC" w:rsidP="000F608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with TSD</w:t>
            </w:r>
          </w:p>
        </w:tc>
      </w:tr>
      <w:tr w:rsidR="007A7DDC" w:rsidRPr="00120B45" w14:paraId="705AE653" w14:textId="77777777" w:rsidTr="0025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tcBorders>
              <w:top w:val="single" w:sz="4" w:space="0" w:color="auto"/>
            </w:tcBorders>
            <w:shd w:val="clear" w:color="auto" w:fill="auto"/>
          </w:tcPr>
          <w:p w14:paraId="6F7D2CB3" w14:textId="77777777" w:rsidR="007A7DDC" w:rsidRPr="00120B45" w:rsidRDefault="007A7DDC" w:rsidP="000F608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20B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DE"/>
              </w:rPr>
              <w:t>RLC_Angela</w:t>
            </w:r>
          </w:p>
        </w:tc>
        <w:tc>
          <w:tcPr>
            <w:tcW w:w="1802" w:type="pct"/>
            <w:tcBorders>
              <w:top w:val="single" w:sz="4" w:space="0" w:color="auto"/>
            </w:tcBorders>
            <w:shd w:val="clear" w:color="auto" w:fill="auto"/>
          </w:tcPr>
          <w:p w14:paraId="3028B814" w14:textId="4E4D9433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Chinese Spring </w:t>
            </w:r>
            <w:r w:rsidR="0025102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DeNovoMagic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</w:tcPr>
          <w:p w14:paraId="252AA438" w14:textId="77777777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6,935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auto"/>
          </w:tcPr>
          <w:p w14:paraId="6FEAC0B9" w14:textId="77777777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21,948</w:t>
            </w:r>
          </w:p>
        </w:tc>
        <w:tc>
          <w:tcPr>
            <w:tcW w:w="847" w:type="pct"/>
            <w:tcBorders>
              <w:top w:val="single" w:sz="4" w:space="0" w:color="auto"/>
            </w:tcBorders>
            <w:shd w:val="clear" w:color="auto" w:fill="auto"/>
          </w:tcPr>
          <w:p w14:paraId="1BF064E2" w14:textId="77777777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19,379 (88%)</w:t>
            </w:r>
          </w:p>
        </w:tc>
      </w:tr>
      <w:tr w:rsidR="007A7DDC" w:rsidRPr="00120B45" w14:paraId="03EF353F" w14:textId="77777777" w:rsidTr="002510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shd w:val="clear" w:color="auto" w:fill="auto"/>
          </w:tcPr>
          <w:p w14:paraId="6A42EF24" w14:textId="77777777" w:rsidR="007A7DDC" w:rsidRPr="00120B45" w:rsidRDefault="007A7DDC" w:rsidP="000F608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20B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DE"/>
              </w:rPr>
              <w:t>RLC_Angela</w:t>
            </w:r>
          </w:p>
        </w:tc>
        <w:tc>
          <w:tcPr>
            <w:tcW w:w="1802" w:type="pct"/>
            <w:shd w:val="clear" w:color="auto" w:fill="auto"/>
          </w:tcPr>
          <w:p w14:paraId="24DD34FC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Chinese Spring TRITEX</w:t>
            </w:r>
          </w:p>
        </w:tc>
        <w:tc>
          <w:tcPr>
            <w:tcW w:w="762" w:type="pct"/>
            <w:shd w:val="clear" w:color="auto" w:fill="auto"/>
          </w:tcPr>
          <w:p w14:paraId="55467984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6,225</w:t>
            </w:r>
          </w:p>
        </w:tc>
        <w:tc>
          <w:tcPr>
            <w:tcW w:w="762" w:type="pct"/>
            <w:shd w:val="clear" w:color="auto" w:fill="auto"/>
          </w:tcPr>
          <w:p w14:paraId="0BB0B238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13746</w:t>
            </w:r>
          </w:p>
        </w:tc>
        <w:tc>
          <w:tcPr>
            <w:tcW w:w="847" w:type="pct"/>
            <w:shd w:val="clear" w:color="auto" w:fill="auto"/>
          </w:tcPr>
          <w:p w14:paraId="14B1CC16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12,177 (89%)</w:t>
            </w:r>
          </w:p>
        </w:tc>
      </w:tr>
      <w:tr w:rsidR="007A7DDC" w:rsidRPr="00120B45" w14:paraId="1DB86C1A" w14:textId="77777777" w:rsidTr="0025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shd w:val="clear" w:color="auto" w:fill="auto"/>
          </w:tcPr>
          <w:p w14:paraId="0ADA6FC8" w14:textId="77777777" w:rsidR="007A7DDC" w:rsidRPr="00120B45" w:rsidRDefault="007A7DDC" w:rsidP="000F608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RLG_Sabrina</w:t>
            </w:r>
          </w:p>
        </w:tc>
        <w:tc>
          <w:tcPr>
            <w:tcW w:w="1802" w:type="pct"/>
            <w:shd w:val="clear" w:color="auto" w:fill="auto"/>
          </w:tcPr>
          <w:p w14:paraId="78FF007A" w14:textId="7425075D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 xml:space="preserve">Chinese Spring </w:t>
            </w:r>
            <w:r w:rsidR="0025102C">
              <w:rPr>
                <w:rFonts w:asciiTheme="minorHAnsi" w:hAnsiTheme="minorHAnsi" w:cstheme="minorHAnsi"/>
                <w:sz w:val="22"/>
                <w:szCs w:val="22"/>
              </w:rPr>
              <w:t>DeNovoMagic</w:t>
            </w:r>
          </w:p>
        </w:tc>
        <w:tc>
          <w:tcPr>
            <w:tcW w:w="762" w:type="pct"/>
            <w:shd w:val="clear" w:color="auto" w:fill="auto"/>
          </w:tcPr>
          <w:p w14:paraId="69C24AB1" w14:textId="77777777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656</w:t>
            </w:r>
          </w:p>
        </w:tc>
        <w:tc>
          <w:tcPr>
            <w:tcW w:w="762" w:type="pct"/>
            <w:shd w:val="clear" w:color="auto" w:fill="auto"/>
          </w:tcPr>
          <w:p w14:paraId="5DB86A99" w14:textId="77777777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604</w:t>
            </w:r>
          </w:p>
        </w:tc>
        <w:tc>
          <w:tcPr>
            <w:tcW w:w="847" w:type="pct"/>
            <w:shd w:val="clear" w:color="auto" w:fill="auto"/>
          </w:tcPr>
          <w:p w14:paraId="06DE6AEB" w14:textId="77777777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492 (82%)</w:t>
            </w:r>
          </w:p>
        </w:tc>
      </w:tr>
      <w:tr w:rsidR="007A7DDC" w:rsidRPr="00120B45" w14:paraId="71C04BAC" w14:textId="77777777" w:rsidTr="002510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shd w:val="clear" w:color="auto" w:fill="auto"/>
          </w:tcPr>
          <w:p w14:paraId="4717D3CC" w14:textId="77777777" w:rsidR="007A7DDC" w:rsidRPr="00120B45" w:rsidRDefault="007A7DDC" w:rsidP="000F608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</w:rPr>
              <w:t>RLG_Sabrina</w:t>
            </w:r>
          </w:p>
        </w:tc>
        <w:tc>
          <w:tcPr>
            <w:tcW w:w="1802" w:type="pct"/>
            <w:shd w:val="clear" w:color="auto" w:fill="auto"/>
          </w:tcPr>
          <w:p w14:paraId="78251558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Chinese Spring TRITEX</w:t>
            </w:r>
          </w:p>
        </w:tc>
        <w:tc>
          <w:tcPr>
            <w:tcW w:w="762" w:type="pct"/>
            <w:shd w:val="clear" w:color="auto" w:fill="auto"/>
          </w:tcPr>
          <w:p w14:paraId="41B0C1D0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614</w:t>
            </w:r>
          </w:p>
        </w:tc>
        <w:tc>
          <w:tcPr>
            <w:tcW w:w="762" w:type="pct"/>
            <w:shd w:val="clear" w:color="auto" w:fill="auto"/>
          </w:tcPr>
          <w:p w14:paraId="35081152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537</w:t>
            </w:r>
          </w:p>
        </w:tc>
        <w:tc>
          <w:tcPr>
            <w:tcW w:w="847" w:type="pct"/>
            <w:shd w:val="clear" w:color="auto" w:fill="auto"/>
          </w:tcPr>
          <w:p w14:paraId="118D3894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442 (83%)</w:t>
            </w:r>
          </w:p>
        </w:tc>
      </w:tr>
      <w:tr w:rsidR="007A7DDC" w:rsidRPr="00120B45" w14:paraId="52D73F43" w14:textId="77777777" w:rsidTr="0025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shd w:val="clear" w:color="auto" w:fill="auto"/>
          </w:tcPr>
          <w:p w14:paraId="7923F161" w14:textId="77777777" w:rsidR="007A7DDC" w:rsidRPr="00120B45" w:rsidRDefault="007A7DDC" w:rsidP="000F608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RLC_BARE1</w:t>
            </w:r>
          </w:p>
        </w:tc>
        <w:tc>
          <w:tcPr>
            <w:tcW w:w="1802" w:type="pct"/>
            <w:shd w:val="clear" w:color="auto" w:fill="auto"/>
          </w:tcPr>
          <w:p w14:paraId="72F005A7" w14:textId="77777777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Morex V1</w:t>
            </w:r>
          </w:p>
        </w:tc>
        <w:tc>
          <w:tcPr>
            <w:tcW w:w="762" w:type="pct"/>
            <w:shd w:val="clear" w:color="auto" w:fill="auto"/>
          </w:tcPr>
          <w:p w14:paraId="7D15DBC3" w14:textId="77777777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3,464</w:t>
            </w:r>
          </w:p>
        </w:tc>
        <w:tc>
          <w:tcPr>
            <w:tcW w:w="762" w:type="pct"/>
            <w:shd w:val="clear" w:color="auto" w:fill="auto"/>
          </w:tcPr>
          <w:p w14:paraId="4A9CD109" w14:textId="77777777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3,469</w:t>
            </w:r>
          </w:p>
        </w:tc>
        <w:tc>
          <w:tcPr>
            <w:tcW w:w="847" w:type="pct"/>
            <w:shd w:val="clear" w:color="auto" w:fill="auto"/>
          </w:tcPr>
          <w:p w14:paraId="7D0C1038" w14:textId="77777777" w:rsidR="007A7DDC" w:rsidRPr="00120B45" w:rsidRDefault="007A7DDC" w:rsidP="000F608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2,797 (81%)</w:t>
            </w:r>
          </w:p>
        </w:tc>
      </w:tr>
      <w:tr w:rsidR="007A7DDC" w:rsidRPr="00120B45" w14:paraId="4BA8C5D1" w14:textId="77777777" w:rsidTr="002510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tcBorders>
              <w:bottom w:val="single" w:sz="4" w:space="0" w:color="auto"/>
            </w:tcBorders>
            <w:shd w:val="clear" w:color="auto" w:fill="auto"/>
          </w:tcPr>
          <w:p w14:paraId="26A2BE30" w14:textId="77777777" w:rsidR="007A7DDC" w:rsidRPr="00120B45" w:rsidRDefault="007A7DDC" w:rsidP="000F608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RLC_BARE1</w:t>
            </w:r>
          </w:p>
        </w:tc>
        <w:tc>
          <w:tcPr>
            <w:tcW w:w="1802" w:type="pct"/>
            <w:tcBorders>
              <w:bottom w:val="single" w:sz="4" w:space="0" w:color="auto"/>
            </w:tcBorders>
            <w:shd w:val="clear" w:color="auto" w:fill="auto"/>
          </w:tcPr>
          <w:p w14:paraId="4C6710E7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Morex V2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</w:tcPr>
          <w:p w14:paraId="2900431D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3,716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</w:tcPr>
          <w:p w14:paraId="0A1B772C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>5,471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shd w:val="clear" w:color="auto" w:fill="auto"/>
          </w:tcPr>
          <w:p w14:paraId="5AB778F9" w14:textId="77777777" w:rsidR="007A7DDC" w:rsidRPr="00120B45" w:rsidRDefault="007A7DDC" w:rsidP="000F608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0B45">
              <w:rPr>
                <w:rFonts w:asciiTheme="minorHAnsi" w:hAnsiTheme="minorHAnsi" w:cstheme="minorHAnsi"/>
                <w:sz w:val="22"/>
                <w:szCs w:val="22"/>
              </w:rPr>
              <w:t xml:space="preserve">4,923 (90%) </w:t>
            </w:r>
          </w:p>
        </w:tc>
      </w:tr>
    </w:tbl>
    <w:p w14:paraId="203BA1D2" w14:textId="124F0D17" w:rsidR="007A7DDC" w:rsidRDefault="007A7DDC" w:rsidP="004C4C46">
      <w:pPr>
        <w:jc w:val="both"/>
        <w:rPr>
          <w:lang w:val="en-US"/>
        </w:rPr>
      </w:pPr>
    </w:p>
    <w:p w14:paraId="7DB5EE1D" w14:textId="77777777" w:rsidR="007A7DDC" w:rsidRDefault="007A7DDC">
      <w:pPr>
        <w:rPr>
          <w:lang w:val="en-US"/>
        </w:rPr>
      </w:pPr>
      <w:r>
        <w:rPr>
          <w:lang w:val="en-US"/>
        </w:rPr>
        <w:br w:type="page"/>
      </w:r>
    </w:p>
    <w:p w14:paraId="7DE2A1F4" w14:textId="33D41813" w:rsidR="00CC3AF3" w:rsidRPr="00CC3AF3" w:rsidRDefault="00CC3AF3" w:rsidP="004C4C46">
      <w:pPr>
        <w:jc w:val="both"/>
        <w:rPr>
          <w:b/>
          <w:lang w:val="en-US"/>
        </w:rPr>
      </w:pPr>
      <w:r w:rsidRPr="00CC3AF3">
        <w:rPr>
          <w:b/>
          <w:lang w:val="en-US"/>
        </w:rPr>
        <w:lastRenderedPageBreak/>
        <w:t xml:space="preserve">Table </w:t>
      </w:r>
      <w:r w:rsidR="007A7DDC">
        <w:rPr>
          <w:b/>
          <w:lang w:val="en-US"/>
        </w:rPr>
        <w:t>S</w:t>
      </w:r>
      <w:r w:rsidR="00663422">
        <w:rPr>
          <w:b/>
          <w:lang w:val="en-US"/>
        </w:rPr>
        <w:t>4</w:t>
      </w:r>
      <w:r>
        <w:rPr>
          <w:b/>
          <w:lang w:val="en-US"/>
        </w:rPr>
        <w:t xml:space="preserve">: </w:t>
      </w:r>
      <w:r w:rsidR="006179EF">
        <w:rPr>
          <w:b/>
          <w:lang w:val="en-US"/>
        </w:rPr>
        <w:t>Classification of</w:t>
      </w:r>
      <w:r>
        <w:rPr>
          <w:b/>
          <w:lang w:val="en-US"/>
        </w:rPr>
        <w:t xml:space="preserve"> </w:t>
      </w:r>
      <w:r w:rsidR="006179EF">
        <w:rPr>
          <w:b/>
          <w:lang w:val="en-US"/>
        </w:rPr>
        <w:t>transposable elements</w:t>
      </w:r>
      <w:r>
        <w:rPr>
          <w:b/>
          <w:lang w:val="en-US"/>
        </w:rPr>
        <w:t xml:space="preserve"> in the Morex V1 and V2 assemblies.</w:t>
      </w:r>
    </w:p>
    <w:p w14:paraId="3E635713" w14:textId="77777777" w:rsidR="00CC3AF3" w:rsidRDefault="00CC3AF3" w:rsidP="004C4C46">
      <w:pPr>
        <w:jc w:val="both"/>
        <w:rPr>
          <w:lang w:val="en-US"/>
        </w:rPr>
      </w:pPr>
    </w:p>
    <w:tbl>
      <w:tblPr>
        <w:tblW w:w="6980" w:type="dxa"/>
        <w:tblBorders>
          <w:insideH w:val="single" w:sz="4" w:space="0" w:color="31363B"/>
        </w:tblBorders>
        <w:tblLook w:val="04A0" w:firstRow="1" w:lastRow="0" w:firstColumn="1" w:lastColumn="0" w:noHBand="0" w:noVBand="1"/>
      </w:tblPr>
      <w:tblGrid>
        <w:gridCol w:w="4500"/>
        <w:gridCol w:w="1240"/>
        <w:gridCol w:w="1240"/>
      </w:tblGrid>
      <w:tr w:rsidR="00E2258C" w:rsidRPr="00CC3AF3" w14:paraId="5CFA458E" w14:textId="0AC2A1E9" w:rsidTr="00E2258C">
        <w:trPr>
          <w:trHeight w:val="38"/>
        </w:trPr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130DD8" w14:textId="221B0D7D" w:rsidR="00E2258C" w:rsidRPr="00CC3AF3" w:rsidRDefault="00E2258C" w:rsidP="00E2258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650EEC" w14:textId="22FD7562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Morex </w:t>
            </w: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</w:t>
            </w: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1 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27134" w14:textId="3F7A4784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Morex </w:t>
            </w: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V2</w:t>
            </w:r>
          </w:p>
        </w:tc>
      </w:tr>
      <w:tr w:rsidR="00E2258C" w:rsidRPr="00CC3AF3" w14:paraId="3C89C43A" w14:textId="51F7A97B" w:rsidTr="00E2258C">
        <w:trPr>
          <w:trHeight w:val="260"/>
        </w:trPr>
        <w:tc>
          <w:tcPr>
            <w:tcW w:w="45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84B3FEA" w14:textId="708CFB74" w:rsidR="00E2258C" w:rsidRPr="00CC3AF3" w:rsidRDefault="00E2258C" w:rsidP="00E2258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de-DE"/>
              </w:rPr>
            </w:pPr>
            <w:r w:rsidRPr="00CC3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Mobile Element (TXX)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de-DE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6EF11C7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80.8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vAlign w:val="center"/>
          </w:tcPr>
          <w:p w14:paraId="634CAF86" w14:textId="5116622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80.2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</w:tr>
      <w:tr w:rsidR="00E2258C" w:rsidRPr="00CC3AF3" w14:paraId="2F308982" w14:textId="6671E7D0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39C31C" w14:textId="77777777" w:rsidR="00E2258C" w:rsidRPr="00CC3AF3" w:rsidRDefault="00E2258C" w:rsidP="00E2258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     Class I: Retroelement (RXX)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5BA0B2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75.2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0196BD2E" w14:textId="62C04BC8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74.2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</w:tr>
      <w:tr w:rsidR="00E2258C" w:rsidRPr="00CC3AF3" w14:paraId="5D8A50F4" w14:textId="6555541E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180695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LTR Retrotransposon (RLX)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2B05CD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75.0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6321BD14" w14:textId="06281ACA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74.0</w:t>
            </w: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</w:t>
            </w:r>
          </w:p>
        </w:tc>
      </w:tr>
      <w:tr w:rsidR="00E2258C" w:rsidRPr="00CC3AF3" w14:paraId="6656759B" w14:textId="43DB9308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50856C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Ty1/copia (RLC)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5EEA7C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16.0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0D13104F" w14:textId="4B9876C6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15.8</w:t>
            </w:r>
          </w:p>
        </w:tc>
      </w:tr>
      <w:tr w:rsidR="00E2258C" w:rsidRPr="00CC3AF3" w14:paraId="6BC6CD44" w14:textId="1560B368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EA9DFE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Ty3/gypsy (RLG)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EF84CE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21.3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5D164F78" w14:textId="33115708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21.3</w:t>
            </w:r>
          </w:p>
        </w:tc>
      </w:tr>
      <w:tr w:rsidR="00E2258C" w:rsidRPr="00CC3AF3" w14:paraId="62B54257" w14:textId="61F8FDA1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BDA243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unclassified LTR (RLX)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3BEB0E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37.7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09B19165" w14:textId="3B44A439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36.9</w:t>
            </w:r>
          </w:p>
        </w:tc>
      </w:tr>
      <w:tr w:rsidR="00E2258C" w:rsidRPr="00CC3AF3" w14:paraId="33C38F70" w14:textId="78CEC975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BEDDAB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non-LTR Retrotransposon (RXX)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0ED30D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0.27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7A744E64" w14:textId="535D0223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0.27</w:t>
            </w:r>
          </w:p>
        </w:tc>
      </w:tr>
      <w:tr w:rsidR="00E2258C" w:rsidRPr="00CC3AF3" w14:paraId="62206C65" w14:textId="78D9EE61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627CDF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LINE (RIX)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DB88EA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0.25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513BF5E9" w14:textId="3227D3FB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0.26</w:t>
            </w:r>
          </w:p>
        </w:tc>
      </w:tr>
      <w:tr w:rsidR="00E2258C" w:rsidRPr="00CC3AF3" w14:paraId="31EC21B0" w14:textId="60C86BF1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EB5468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SINE (RSX)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0A36FB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0.02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6A690D80" w14:textId="3CFC00CD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0.02</w:t>
            </w:r>
          </w:p>
        </w:tc>
      </w:tr>
      <w:tr w:rsidR="00E2258C" w:rsidRPr="00CC3AF3" w14:paraId="72751007" w14:textId="0C3211C0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D522FF" w14:textId="77777777" w:rsidR="00E2258C" w:rsidRPr="00CC3AF3" w:rsidRDefault="00E2258C" w:rsidP="00E2258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CC3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    Class II: DNA Transposon (DXX)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8946FD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5.28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07E3B70B" w14:textId="2AB7904A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5.64</w:t>
            </w:r>
          </w:p>
        </w:tc>
      </w:tr>
      <w:tr w:rsidR="00E2258C" w:rsidRPr="00CC3AF3" w14:paraId="2A4B9867" w14:textId="5B0424B7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F4DE9F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DNA Transposon Superfamily (DTX)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70391B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5.03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6BA17E68" w14:textId="5F273C39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5.39</w:t>
            </w:r>
          </w:p>
        </w:tc>
      </w:tr>
      <w:tr w:rsidR="00E2258C" w:rsidRPr="00CC3AF3" w14:paraId="042D1D28" w14:textId="53F2CD76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2267DC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CACTA superfamily (DTC)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598AC3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4.74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70C10180" w14:textId="7F3E52A3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5.11</w:t>
            </w:r>
          </w:p>
        </w:tc>
      </w:tr>
      <w:tr w:rsidR="00E2258C" w:rsidRPr="00CC3AF3" w14:paraId="54E62909" w14:textId="1B5A0F34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C4317E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hAT superfamily (DTA)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06D354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7F697BED" w14:textId="14F521B1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0.01</w:t>
            </w:r>
          </w:p>
        </w:tc>
      </w:tr>
      <w:tr w:rsidR="00E2258C" w:rsidRPr="00CC3AF3" w14:paraId="40B98813" w14:textId="27ACCAEC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C13136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Mutator superfamily (DTM)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45B83B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0.15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5E557E44" w14:textId="1B1A3B20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0.15</w:t>
            </w:r>
          </w:p>
        </w:tc>
      </w:tr>
      <w:tr w:rsidR="00E2258C" w:rsidRPr="00CC3AF3" w14:paraId="0FBB14F2" w14:textId="0CEBE423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A6162C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Tc1/Mariner superfamily (DTT)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F896B9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0.02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12892EFC" w14:textId="585AFA76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0.02</w:t>
            </w:r>
          </w:p>
        </w:tc>
      </w:tr>
      <w:tr w:rsidR="00E2258C" w:rsidRPr="00CC3AF3" w14:paraId="5C14CCAE" w14:textId="026E1EB8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1F444F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PIF/Harbinger (DTH)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8A3B62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0.08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233ED3C1" w14:textId="354777C8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0.08</w:t>
            </w:r>
          </w:p>
        </w:tc>
      </w:tr>
      <w:tr w:rsidR="00E2258C" w:rsidRPr="00CC3AF3" w14:paraId="7D1D4A74" w14:textId="09BFD735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FD2440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unclassified (DTX)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BA6765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0.03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26AB4A57" w14:textId="11CAF140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0.03</w:t>
            </w:r>
          </w:p>
        </w:tc>
      </w:tr>
      <w:tr w:rsidR="00E2258C" w:rsidRPr="00CC3AF3" w14:paraId="5FC3F557" w14:textId="368041E8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BE5041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DNA Transposon Derivative (DXX)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16B252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0.20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5336D982" w14:textId="3195E391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0.20</w:t>
            </w:r>
          </w:p>
        </w:tc>
      </w:tr>
      <w:tr w:rsidR="00E2258C" w:rsidRPr="00CC3AF3" w14:paraId="6FD527FB" w14:textId="0376E8FC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A7E6B0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     MITE (DXX)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9D7D19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0.20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7EABB498" w14:textId="5E47F7CF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0.20</w:t>
            </w:r>
          </w:p>
        </w:tc>
      </w:tr>
      <w:tr w:rsidR="00E2258C" w:rsidRPr="00CC3AF3" w14:paraId="0D3EEDEB" w14:textId="14469421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6BCAC8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Helitron (DHH)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1315FB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0.03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494F7785" w14:textId="09FA9AA4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0.03</w:t>
            </w:r>
          </w:p>
        </w:tc>
      </w:tr>
      <w:tr w:rsidR="00E2258C" w:rsidRPr="00CC3AF3" w14:paraId="5A288838" w14:textId="0403F144" w:rsidTr="00E2258C">
        <w:trPr>
          <w:trHeight w:val="260"/>
        </w:trPr>
        <w:tc>
          <w:tcPr>
            <w:tcW w:w="45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39F888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     unclassified DNA transposon (DXX)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9751C3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554FD9B2" w14:textId="6E0B4244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0.01</w:t>
            </w:r>
          </w:p>
        </w:tc>
      </w:tr>
      <w:tr w:rsidR="00E2258C" w:rsidRPr="00CC3AF3" w14:paraId="172375D2" w14:textId="3672CCB2" w:rsidTr="00E2258C">
        <w:trPr>
          <w:trHeight w:val="260"/>
        </w:trPr>
        <w:tc>
          <w:tcPr>
            <w:tcW w:w="4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B923" w14:textId="77777777" w:rsidR="00E2258C" w:rsidRPr="00CC3AF3" w:rsidRDefault="00E2258C" w:rsidP="00E2258C">
            <w:pPr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     Unclassified Element (TXX)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611E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0.32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vAlign w:val="center"/>
          </w:tcPr>
          <w:p w14:paraId="2E48BE63" w14:textId="40FA2FDA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0.31</w:t>
            </w:r>
          </w:p>
        </w:tc>
      </w:tr>
      <w:tr w:rsidR="00E2258C" w:rsidRPr="00CC3AF3" w14:paraId="1C1A35CF" w14:textId="0985D2E7" w:rsidTr="00E2258C">
        <w:trPr>
          <w:trHeight w:val="260"/>
        </w:trPr>
        <w:tc>
          <w:tcPr>
            <w:tcW w:w="45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66BBC6D" w14:textId="77777777" w:rsidR="00E2258C" w:rsidRPr="00CC3AF3" w:rsidRDefault="00E2258C" w:rsidP="00E2258C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  <w:t xml:space="preserve">     Retro-TE/DNA-TE ratio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A459E9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  <w:t>14.3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vAlign w:val="center"/>
          </w:tcPr>
          <w:p w14:paraId="5C38C149" w14:textId="590A8F7E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  <w:t>13.2</w:t>
            </w:r>
          </w:p>
        </w:tc>
      </w:tr>
      <w:tr w:rsidR="00E2258C" w:rsidRPr="00CC3AF3" w14:paraId="68E2028F" w14:textId="76D2B353" w:rsidTr="00E2258C">
        <w:trPr>
          <w:trHeight w:val="260"/>
        </w:trPr>
        <w:tc>
          <w:tcPr>
            <w:tcW w:w="45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0AD6" w14:textId="77777777" w:rsidR="00E2258C" w:rsidRPr="00CC3AF3" w:rsidRDefault="00E2258C" w:rsidP="00E2258C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  <w:t xml:space="preserve">          Gypsy/Copia ratio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07AA" w14:textId="77777777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  <w:t>1.3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vAlign w:val="center"/>
          </w:tcPr>
          <w:p w14:paraId="49517FE3" w14:textId="052FB1B0" w:rsidR="00E2258C" w:rsidRPr="00CC3AF3" w:rsidRDefault="00E2258C" w:rsidP="00E2258C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</w:pPr>
            <w:r w:rsidRPr="00CC3AF3">
              <w:rPr>
                <w:rFonts w:ascii="Arial" w:eastAsia="Times New Roman" w:hAnsi="Arial" w:cs="Arial"/>
                <w:i/>
                <w:iCs/>
                <w:sz w:val="20"/>
                <w:szCs w:val="20"/>
                <w:lang w:val="de-DE"/>
              </w:rPr>
              <w:t>1.4</w:t>
            </w:r>
          </w:p>
        </w:tc>
      </w:tr>
    </w:tbl>
    <w:p w14:paraId="5299BC65" w14:textId="6D27F429" w:rsidR="00CC3AF3" w:rsidRDefault="00CC3AF3" w:rsidP="004C4C46">
      <w:pPr>
        <w:jc w:val="both"/>
        <w:rPr>
          <w:lang w:val="en-US"/>
        </w:rPr>
      </w:pPr>
      <w:r>
        <w:rPr>
          <w:vertAlign w:val="superscript"/>
          <w:lang w:val="en-US"/>
        </w:rPr>
        <w:t>1</w:t>
      </w:r>
      <w:r>
        <w:rPr>
          <w:lang w:val="en-US"/>
        </w:rPr>
        <w:t>E</w:t>
      </w:r>
      <w:r w:rsidR="00E87C5A">
        <w:rPr>
          <w:lang w:val="en-US"/>
        </w:rPr>
        <w:t>xcept</w:t>
      </w:r>
      <w:r>
        <w:rPr>
          <w:lang w:val="en-US"/>
        </w:rPr>
        <w:t xml:space="preserve"> for the last two rows, number</w:t>
      </w:r>
      <w:r w:rsidR="00E87C5A">
        <w:rPr>
          <w:lang w:val="en-US"/>
        </w:rPr>
        <w:t>s</w:t>
      </w:r>
      <w:r>
        <w:rPr>
          <w:lang w:val="en-US"/>
        </w:rPr>
        <w:t xml:space="preserve"> indicate the proportions (in percent) of the assembled genome sequence represented by</w:t>
      </w:r>
      <w:r w:rsidR="0068060F">
        <w:rPr>
          <w:lang w:val="en-US"/>
        </w:rPr>
        <w:t xml:space="preserve"> the</w:t>
      </w:r>
      <w:r>
        <w:rPr>
          <w:lang w:val="en-US"/>
        </w:rPr>
        <w:t xml:space="preserve"> respective elements classes.</w:t>
      </w:r>
    </w:p>
    <w:p w14:paraId="5D89049D" w14:textId="0C1D0E3E" w:rsidR="00AF0612" w:rsidRDefault="00AF0612" w:rsidP="004C4C46">
      <w:pPr>
        <w:jc w:val="both"/>
        <w:rPr>
          <w:lang w:val="en-US"/>
        </w:rPr>
      </w:pPr>
    </w:p>
    <w:p w14:paraId="51B80B3B" w14:textId="40B1657F" w:rsidR="0090371D" w:rsidRPr="0090371D" w:rsidRDefault="0090371D" w:rsidP="004C4C46">
      <w:pPr>
        <w:jc w:val="both"/>
        <w:rPr>
          <w:b/>
          <w:lang w:val="en-US"/>
        </w:rPr>
      </w:pPr>
      <w:r w:rsidRPr="0090371D">
        <w:rPr>
          <w:b/>
          <w:lang w:val="en-US"/>
        </w:rPr>
        <w:t>Table S</w:t>
      </w:r>
      <w:r w:rsidR="00663422">
        <w:rPr>
          <w:b/>
          <w:lang w:val="en-US"/>
        </w:rPr>
        <w:t>5</w:t>
      </w:r>
      <w:r w:rsidRPr="0090371D">
        <w:rPr>
          <w:b/>
          <w:lang w:val="en-US"/>
        </w:rPr>
        <w:t xml:space="preserve"> Intact LTR retrotransposons in the Morex V1 and V2 assemblies.</w:t>
      </w:r>
    </w:p>
    <w:p w14:paraId="6BF1DBAA" w14:textId="77777777" w:rsidR="0090371D" w:rsidRDefault="0090371D" w:rsidP="004C4C46">
      <w:pPr>
        <w:jc w:val="both"/>
        <w:rPr>
          <w:lang w:val="en-US"/>
        </w:rPr>
      </w:pPr>
    </w:p>
    <w:tbl>
      <w:tblPr>
        <w:tblW w:w="893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843"/>
        <w:gridCol w:w="2268"/>
      </w:tblGrid>
      <w:tr w:rsidR="0090371D" w:rsidRPr="0090371D" w14:paraId="0E32BD73" w14:textId="77777777" w:rsidTr="004E0933">
        <w:trPr>
          <w:trHeight w:val="38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C11185" w14:textId="5787D6B9" w:rsidR="0090371D" w:rsidRPr="0090371D" w:rsidRDefault="0090371D" w:rsidP="0090371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CA057E" w14:textId="77369D1F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b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b/>
                <w:color w:val="000000"/>
                <w:lang w:val="de-DE"/>
              </w:rPr>
              <w:t>Morex_V1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417502" w14:textId="6F2A6C83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b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b/>
                <w:color w:val="000000"/>
                <w:lang w:val="de-DE"/>
              </w:rPr>
              <w:t>Morex V2</w:t>
            </w:r>
          </w:p>
        </w:tc>
      </w:tr>
      <w:tr w:rsidR="0090371D" w:rsidRPr="0090371D" w14:paraId="7E7C6B06" w14:textId="77777777" w:rsidTr="0090371D">
        <w:trPr>
          <w:trHeight w:val="320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9A91A9" w14:textId="39EE757A" w:rsidR="0090371D" w:rsidRPr="0090371D" w:rsidRDefault="0090371D" w:rsidP="0090371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Number of c</w:t>
            </w:r>
            <w:r w:rsidRPr="0090371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andidates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D2AB" w14:textId="77777777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143,957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AE88" w14:textId="77777777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150,570</w:t>
            </w:r>
          </w:p>
        </w:tc>
      </w:tr>
      <w:tr w:rsidR="0090371D" w:rsidRPr="0090371D" w14:paraId="6CFDB28B" w14:textId="77777777" w:rsidTr="004E0933">
        <w:trPr>
          <w:trHeight w:val="89"/>
        </w:trPr>
        <w:tc>
          <w:tcPr>
            <w:tcW w:w="4820" w:type="dxa"/>
            <w:shd w:val="clear" w:color="auto" w:fill="auto"/>
            <w:vAlign w:val="center"/>
            <w:hideMark/>
          </w:tcPr>
          <w:p w14:paraId="0622BA4C" w14:textId="76354852" w:rsidR="0090371D" w:rsidRPr="0090371D" w:rsidRDefault="0090371D" w:rsidP="0090371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90371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Number of high-confidence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(HC) </w:t>
            </w:r>
            <w:r w:rsidRPr="0090371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elements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51A57C" w14:textId="63A34EA5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31,643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 xml:space="preserve"> (22.0 %)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4688DF" w14:textId="3F414D86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33,233</w:t>
            </w:r>
            <w:r>
              <w:rPr>
                <w:rFonts w:ascii="Calibri" w:eastAsia="Times New Roman" w:hAnsi="Calibri" w:cs="Calibri"/>
                <w:color w:val="000000"/>
                <w:lang w:val="de-DE"/>
              </w:rPr>
              <w:t xml:space="preserve"> (22.1 %)</w:t>
            </w:r>
          </w:p>
        </w:tc>
      </w:tr>
      <w:tr w:rsidR="0090371D" w:rsidRPr="0090371D" w14:paraId="32F42279" w14:textId="77777777" w:rsidTr="0090371D">
        <w:trPr>
          <w:trHeight w:val="320"/>
        </w:trPr>
        <w:tc>
          <w:tcPr>
            <w:tcW w:w="4820" w:type="dxa"/>
            <w:shd w:val="clear" w:color="auto" w:fill="auto"/>
            <w:vAlign w:val="center"/>
            <w:hideMark/>
          </w:tcPr>
          <w:p w14:paraId="6A45901E" w14:textId="50F47CF7" w:rsidR="0090371D" w:rsidRPr="0090371D" w:rsidRDefault="0090371D" w:rsidP="0090371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 w:rsidRPr="0090371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RLG/ RLC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 ratio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B6C404" w14:textId="77777777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0.87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38A7D42" w14:textId="77777777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0.91</w:t>
            </w:r>
          </w:p>
        </w:tc>
      </w:tr>
      <w:tr w:rsidR="0090371D" w:rsidRPr="0090371D" w14:paraId="4F754AED" w14:textId="77777777" w:rsidTr="0090371D">
        <w:trPr>
          <w:trHeight w:val="320"/>
        </w:trPr>
        <w:tc>
          <w:tcPr>
            <w:tcW w:w="4820" w:type="dxa"/>
            <w:shd w:val="clear" w:color="auto" w:fill="auto"/>
            <w:vAlign w:val="center"/>
            <w:hideMark/>
          </w:tcPr>
          <w:p w14:paraId="5ADB3919" w14:textId="2B3BB73F" w:rsidR="0090371D" w:rsidRPr="0090371D" w:rsidRDefault="0090371D" w:rsidP="0090371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Number of </w:t>
            </w:r>
            <w:r w:rsidRPr="0090371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RLC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 elements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2A5651" w14:textId="77777777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11,606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E3E19ED" w14:textId="77777777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12,313</w:t>
            </w:r>
          </w:p>
        </w:tc>
      </w:tr>
      <w:tr w:rsidR="0090371D" w:rsidRPr="0090371D" w14:paraId="42F47597" w14:textId="77777777" w:rsidTr="0090371D">
        <w:trPr>
          <w:trHeight w:val="320"/>
        </w:trPr>
        <w:tc>
          <w:tcPr>
            <w:tcW w:w="4820" w:type="dxa"/>
            <w:shd w:val="clear" w:color="auto" w:fill="auto"/>
            <w:vAlign w:val="center"/>
            <w:hideMark/>
          </w:tcPr>
          <w:p w14:paraId="61C837EB" w14:textId="2773C192" w:rsidR="0090371D" w:rsidRPr="0090371D" w:rsidRDefault="0090371D" w:rsidP="0090371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Number of </w:t>
            </w:r>
            <w:r w:rsidRPr="0090371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RLG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 elements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1619B2" w14:textId="77777777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10,116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E4AE03" w14:textId="77777777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11,210</w:t>
            </w:r>
          </w:p>
        </w:tc>
      </w:tr>
      <w:tr w:rsidR="0090371D" w:rsidRPr="0090371D" w14:paraId="338B3553" w14:textId="77777777" w:rsidTr="0090371D">
        <w:trPr>
          <w:trHeight w:val="320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7500D27" w14:textId="0C475425" w:rsidR="0090371D" w:rsidRPr="0090371D" w:rsidRDefault="0090371D" w:rsidP="0090371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Number of </w:t>
            </w:r>
            <w:r w:rsidRPr="0090371D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>RLX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 elements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156F35" w14:textId="77777777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9,921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57F627" w14:textId="77777777" w:rsidR="0090371D" w:rsidRPr="0090371D" w:rsidRDefault="0090371D" w:rsidP="0090371D">
            <w:pPr>
              <w:jc w:val="right"/>
              <w:rPr>
                <w:rFonts w:ascii="Calibri" w:eastAsia="Times New Roman" w:hAnsi="Calibri" w:cs="Calibri"/>
                <w:color w:val="000000"/>
                <w:lang w:val="de-DE"/>
              </w:rPr>
            </w:pPr>
            <w:r w:rsidRPr="0090371D">
              <w:rPr>
                <w:rFonts w:ascii="Calibri" w:eastAsia="Times New Roman" w:hAnsi="Calibri" w:cs="Calibri"/>
                <w:color w:val="000000"/>
                <w:lang w:val="de-DE"/>
              </w:rPr>
              <w:t>9,710</w:t>
            </w:r>
          </w:p>
        </w:tc>
      </w:tr>
    </w:tbl>
    <w:p w14:paraId="38CA2B60" w14:textId="74241821" w:rsidR="00AF0612" w:rsidRDefault="00AF0612">
      <w:pPr>
        <w:rPr>
          <w:lang w:val="en-US"/>
        </w:rPr>
      </w:pPr>
      <w:r>
        <w:rPr>
          <w:lang w:val="en-US"/>
        </w:rPr>
        <w:br w:type="page"/>
      </w:r>
    </w:p>
    <w:p w14:paraId="33424BC5" w14:textId="20B3E703" w:rsidR="007A7DDC" w:rsidRPr="007A7DDC" w:rsidRDefault="00663422" w:rsidP="004C4C46">
      <w:pPr>
        <w:jc w:val="both"/>
        <w:rPr>
          <w:b/>
          <w:lang w:val="en-US"/>
        </w:rPr>
      </w:pPr>
      <w:r>
        <w:rPr>
          <w:b/>
          <w:lang w:val="en-US"/>
        </w:rPr>
        <w:lastRenderedPageBreak/>
        <w:t>Table S6</w:t>
      </w:r>
      <w:bookmarkStart w:id="0" w:name="_GoBack"/>
      <w:bookmarkEnd w:id="0"/>
      <w:r w:rsidR="007A7DDC" w:rsidRPr="007A7DDC">
        <w:rPr>
          <w:b/>
          <w:lang w:val="en-US"/>
        </w:rPr>
        <w:t>: Numbers and sizes of sequence gaps in RLC_BARE1 elements in the Morex V1 and V2 assemblies.</w:t>
      </w:r>
    </w:p>
    <w:p w14:paraId="6782BEE9" w14:textId="77777777" w:rsidR="007A7DDC" w:rsidRDefault="007A7DDC" w:rsidP="004C4C46">
      <w:pPr>
        <w:jc w:val="both"/>
        <w:rPr>
          <w:lang w:val="en-US"/>
        </w:rPr>
      </w:pPr>
    </w:p>
    <w:tbl>
      <w:tblPr>
        <w:tblW w:w="8852" w:type="dxa"/>
        <w:tblLook w:val="04A0" w:firstRow="1" w:lastRow="0" w:firstColumn="1" w:lastColumn="0" w:noHBand="0" w:noVBand="1"/>
      </w:tblPr>
      <w:tblGrid>
        <w:gridCol w:w="1418"/>
        <w:gridCol w:w="822"/>
        <w:gridCol w:w="1304"/>
        <w:gridCol w:w="1701"/>
        <w:gridCol w:w="822"/>
        <w:gridCol w:w="1140"/>
        <w:gridCol w:w="1645"/>
      </w:tblGrid>
      <w:tr w:rsidR="007A7DDC" w:rsidRPr="007A7DDC" w14:paraId="09C93B7D" w14:textId="77777777" w:rsidTr="00CC33F0">
        <w:trPr>
          <w:trHeight w:val="260"/>
        </w:trPr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1EA8" w14:textId="77777777" w:rsidR="007A7DDC" w:rsidRPr="007A7DDC" w:rsidRDefault="007A7DDC" w:rsidP="007A7DDC">
            <w:pPr>
              <w:rPr>
                <w:rFonts w:eastAsia="Times New Roman" w:cstheme="minorHAnsi"/>
                <w:sz w:val="22"/>
                <w:szCs w:val="22"/>
                <w:lang w:val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D2B8" w14:textId="77777777" w:rsidR="007A7DDC" w:rsidRPr="007A7DDC" w:rsidRDefault="007A7DDC" w:rsidP="007A7DDC">
            <w:pPr>
              <w:rPr>
                <w:rFonts w:eastAsia="Times New Roman" w:cstheme="minorHAnsi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C5D2" w14:textId="77777777" w:rsidR="007A7DDC" w:rsidRPr="007A7DDC" w:rsidRDefault="007A7DDC" w:rsidP="007A7DDC">
            <w:pPr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Morex v1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CF32" w14:textId="77777777" w:rsidR="007A7DDC" w:rsidRPr="007A7DDC" w:rsidRDefault="007A7DDC" w:rsidP="007A7DDC">
            <w:pPr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nil"/>
            </w:tcBorders>
            <w:shd w:val="clear" w:color="auto" w:fill="E7E6E6" w:themeFill="background2"/>
            <w:noWrap/>
            <w:vAlign w:val="bottom"/>
            <w:hideMark/>
          </w:tcPr>
          <w:p w14:paraId="3E381D4F" w14:textId="05A733D7" w:rsidR="007A7DDC" w:rsidRPr="007A7DDC" w:rsidRDefault="007A7DDC" w:rsidP="007A7DD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>Morex V2</w:t>
            </w:r>
          </w:p>
        </w:tc>
      </w:tr>
      <w:tr w:rsidR="007A7DDC" w:rsidRPr="007A7DDC" w14:paraId="11DA0B3D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BF172" w14:textId="77777777" w:rsidR="007A7DDC" w:rsidRPr="007A7DDC" w:rsidRDefault="007A7DDC" w:rsidP="007A7DDC">
            <w:pPr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Size range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A5D61" w14:textId="77777777" w:rsidR="007A7DDC" w:rsidRPr="007A7DDC" w:rsidRDefault="007A7DDC" w:rsidP="007A7DDC">
            <w:pPr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>Copies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D5090" w14:textId="21497975" w:rsidR="007A7DDC" w:rsidRPr="007A7DDC" w:rsidRDefault="007A7DDC" w:rsidP="007A7DD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>Gaps</w:t>
            </w:r>
            <w:r w:rsidRPr="00CC33F0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 xml:space="preserve"> per </w:t>
            </w: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>copy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8ADF5" w14:textId="5357D3DE" w:rsidR="007A7DDC" w:rsidRPr="007A7DDC" w:rsidRDefault="007A7DDC" w:rsidP="007A7DD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vertAlign w:val="superscript"/>
                <w:lang w:val="de-DE"/>
              </w:rPr>
            </w:pP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>Av</w:t>
            </w:r>
            <w:r w:rsidRPr="00CC33F0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>erage gap</w:t>
            </w: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 xml:space="preserve"> length</w:t>
            </w:r>
            <w:r w:rsidRPr="00CC33F0">
              <w:rPr>
                <w:rFonts w:eastAsia="Times New Roman" w:cstheme="minorHAnsi"/>
                <w:b/>
                <w:bCs/>
                <w:sz w:val="22"/>
                <w:szCs w:val="22"/>
                <w:vertAlign w:val="superscript"/>
                <w:lang w:val="de-DE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3165D68" w14:textId="77777777" w:rsidR="007A7DDC" w:rsidRPr="007A7DDC" w:rsidRDefault="007A7DDC" w:rsidP="007A7DDC">
            <w:pPr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>Copies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0A2A9B" w14:textId="6E6C5B48" w:rsidR="007A7DDC" w:rsidRPr="007A7DDC" w:rsidRDefault="007A7DDC" w:rsidP="007A7DD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>Gaps</w:t>
            </w:r>
            <w:r w:rsidRPr="00CC33F0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 xml:space="preserve"> per </w:t>
            </w: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>copy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11759E" w14:textId="7739A15B" w:rsidR="007A7DDC" w:rsidRPr="007A7DDC" w:rsidRDefault="007A7DDC" w:rsidP="007A7DD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vertAlign w:val="superscript"/>
                <w:lang w:val="de-DE"/>
              </w:rPr>
            </w:pP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 xml:space="preserve">Average </w:t>
            </w:r>
            <w:r w:rsidRPr="00CC33F0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 xml:space="preserve">gap </w:t>
            </w:r>
            <w:r w:rsidRPr="007A7DDC">
              <w:rPr>
                <w:rFonts w:eastAsia="Times New Roman" w:cstheme="minorHAnsi"/>
                <w:b/>
                <w:bCs/>
                <w:sz w:val="22"/>
                <w:szCs w:val="22"/>
                <w:lang w:val="de-DE"/>
              </w:rPr>
              <w:t>length</w:t>
            </w:r>
          </w:p>
        </w:tc>
      </w:tr>
      <w:tr w:rsidR="007A7DDC" w:rsidRPr="007A7DDC" w14:paraId="763C959B" w14:textId="77777777" w:rsidTr="00CC33F0">
        <w:trPr>
          <w:trHeight w:val="26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D8A8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8000-8100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9965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94FA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1A2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6F93FA0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30ABC96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1.08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DF189B4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130</w:t>
            </w:r>
          </w:p>
        </w:tc>
      </w:tr>
      <w:tr w:rsidR="007A7DDC" w:rsidRPr="007A7DDC" w14:paraId="227C9EC3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45A3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8100-8200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281A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3587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4BD8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3AB621A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0DF67F8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0.6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A47DD8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121</w:t>
            </w:r>
          </w:p>
        </w:tc>
      </w:tr>
      <w:tr w:rsidR="007A7DDC" w:rsidRPr="007A7DDC" w14:paraId="2FA759FC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69C5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8200-8300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769F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7340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2EA6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6506C52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5873B6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1.45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A5BD27F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207</w:t>
            </w:r>
          </w:p>
        </w:tc>
      </w:tr>
      <w:tr w:rsidR="007A7DDC" w:rsidRPr="007A7DDC" w14:paraId="3D113171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D829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8300-8400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7EE6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2DE0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A89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93C9360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3EE9567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0.7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2E66DDA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169</w:t>
            </w:r>
          </w:p>
        </w:tc>
      </w:tr>
      <w:tr w:rsidR="007A7DDC" w:rsidRPr="007A7DDC" w14:paraId="7543BDB8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8F72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8400-8500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E8A0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FE4A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579E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AD7101A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791AF2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0.97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AF85E3B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239</w:t>
            </w:r>
          </w:p>
        </w:tc>
      </w:tr>
      <w:tr w:rsidR="007A7DDC" w:rsidRPr="007A7DDC" w14:paraId="47512ED2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3634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8500-8600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3432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387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2AB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C1E8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9EAD9FD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1B9B0A6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0.08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BBAC62A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12</w:t>
            </w:r>
          </w:p>
        </w:tc>
      </w:tr>
      <w:tr w:rsidR="007A7DDC" w:rsidRPr="007A7DDC" w14:paraId="5C29AD44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07FB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8600-8700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EBEB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725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780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8BD7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BDC89E6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753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6A331BF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0.05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DB82329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</w:t>
            </w:r>
          </w:p>
        </w:tc>
      </w:tr>
      <w:tr w:rsidR="007A7DDC" w:rsidRPr="007A7DDC" w14:paraId="353DAA65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ED95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8700-8800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4BD7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415C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407C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E13BBA0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11B639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088A564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45</w:t>
            </w:r>
          </w:p>
        </w:tc>
      </w:tr>
      <w:tr w:rsidR="007A7DDC" w:rsidRPr="007A7DDC" w14:paraId="718B9C19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BFF5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8800-8900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D69F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470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6994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281D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A68FBE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552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EE53022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0.18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9746677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21</w:t>
            </w:r>
          </w:p>
        </w:tc>
      </w:tr>
      <w:tr w:rsidR="007A7DDC" w:rsidRPr="007A7DDC" w14:paraId="3E346602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661E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8900-9000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4A45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1353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E37A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91D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A4D83E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792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00889C7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0.17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29A8D88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23</w:t>
            </w:r>
          </w:p>
        </w:tc>
      </w:tr>
      <w:tr w:rsidR="007A7DDC" w:rsidRPr="007A7DDC" w14:paraId="0D77BD5E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3F21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9000-9100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BE1E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326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96E5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124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7C98FF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0064542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1.19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B9BA78E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240</w:t>
            </w:r>
          </w:p>
        </w:tc>
      </w:tr>
      <w:tr w:rsidR="007A7DDC" w:rsidRPr="007A7DDC" w14:paraId="2573B6FC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7D44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9100-9200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636E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68F9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F598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56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6329998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E3B19BC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1.24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C572002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259</w:t>
            </w:r>
          </w:p>
        </w:tc>
      </w:tr>
      <w:tr w:rsidR="007A7DDC" w:rsidRPr="007A7DDC" w14:paraId="775347AA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953F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9200-9300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7877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3A42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C554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105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3D4E8B5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9F01C48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1.29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B79B64C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299</w:t>
            </w:r>
          </w:p>
        </w:tc>
      </w:tr>
      <w:tr w:rsidR="007A7DDC" w:rsidRPr="007A7DDC" w14:paraId="5CF7D56E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3E97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9300-9400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0E2E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E70F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F6F4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130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4FDB393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3DEEC70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1.29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A215CF4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307</w:t>
            </w:r>
          </w:p>
        </w:tc>
      </w:tr>
      <w:tr w:rsidR="007A7DDC" w:rsidRPr="007A7DDC" w14:paraId="2391BE7C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C02B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9400-9500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F7FB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212A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1EF2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D52302F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0F6818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1.22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B1945A6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351</w:t>
            </w:r>
          </w:p>
        </w:tc>
      </w:tr>
      <w:tr w:rsidR="007A7DDC" w:rsidRPr="007A7DDC" w14:paraId="5C44AB44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51F9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9500-9600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7667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290E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DD8B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186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9280739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A9D47F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1.51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49EE39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478</w:t>
            </w:r>
          </w:p>
        </w:tc>
      </w:tr>
      <w:tr w:rsidR="007A7DDC" w:rsidRPr="007A7DDC" w14:paraId="6F75ABC8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3023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9600-9700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7FCA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3063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3529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120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B22EA6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B47E74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1.71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9641490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528</w:t>
            </w:r>
          </w:p>
        </w:tc>
      </w:tr>
      <w:tr w:rsidR="007A7DDC" w:rsidRPr="007A7DDC" w14:paraId="622F0A3C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FED6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9700-9800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0FDD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6D00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591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135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300A043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A11284B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1.83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F43AC1E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622</w:t>
            </w:r>
          </w:p>
        </w:tc>
      </w:tr>
      <w:tr w:rsidR="007A7DDC" w:rsidRPr="007A7DDC" w14:paraId="4E7C773B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8C12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9800-9900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5412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25F5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05BD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042066B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FFCF9C8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2.09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7074F5D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710</w:t>
            </w:r>
          </w:p>
        </w:tc>
      </w:tr>
      <w:tr w:rsidR="007A7DDC" w:rsidRPr="007A7DDC" w14:paraId="2CFB839B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E11C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9900-10000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BE5E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1C20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DAC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A1E03DD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151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C8728C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2.21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332412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760</w:t>
            </w:r>
          </w:p>
        </w:tc>
      </w:tr>
      <w:tr w:rsidR="007A7DDC" w:rsidRPr="007A7DDC" w14:paraId="59899AD8" w14:textId="77777777" w:rsidTr="00CC33F0">
        <w:trPr>
          <w:trHeight w:val="26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AC92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10000-10100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4006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D7A3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373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5A04EBB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155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1F94690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2.3</w:t>
            </w:r>
          </w:p>
        </w:tc>
        <w:tc>
          <w:tcPr>
            <w:tcW w:w="164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314A1A2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859</w:t>
            </w:r>
          </w:p>
        </w:tc>
      </w:tr>
      <w:tr w:rsidR="007A7DDC" w:rsidRPr="007A7DDC" w14:paraId="08D06330" w14:textId="77777777" w:rsidTr="00CC33F0">
        <w:trPr>
          <w:trHeight w:val="48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63CE5" w14:textId="77777777" w:rsidR="007A7DDC" w:rsidRPr="007A7DDC" w:rsidRDefault="007A7DDC" w:rsidP="00CC33F0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en-US"/>
              </w:rPr>
              <w:t>10100-10200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ACA4B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FACCA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47981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4962594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124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F2C5ED5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2.19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43ED078" w14:textId="77777777" w:rsidR="007A7DDC" w:rsidRPr="007A7DDC" w:rsidRDefault="007A7DDC" w:rsidP="007A7DDC">
            <w:pPr>
              <w:jc w:val="right"/>
              <w:rPr>
                <w:rFonts w:eastAsia="Times New Roman" w:cstheme="minorHAnsi"/>
                <w:sz w:val="22"/>
                <w:szCs w:val="22"/>
                <w:lang w:val="de-DE"/>
              </w:rPr>
            </w:pPr>
            <w:r w:rsidRPr="007A7DDC">
              <w:rPr>
                <w:rFonts w:eastAsia="Times New Roman" w:cstheme="minorHAnsi"/>
                <w:sz w:val="22"/>
                <w:szCs w:val="22"/>
                <w:lang w:val="de-DE"/>
              </w:rPr>
              <w:t>835</w:t>
            </w:r>
          </w:p>
        </w:tc>
      </w:tr>
    </w:tbl>
    <w:p w14:paraId="09DD66CE" w14:textId="4119FA62" w:rsidR="007A7DDC" w:rsidRPr="007A7DDC" w:rsidRDefault="007A7DDC" w:rsidP="004C4C46">
      <w:pPr>
        <w:jc w:val="both"/>
        <w:rPr>
          <w:lang w:val="en-US"/>
        </w:rPr>
      </w:pPr>
      <w:r>
        <w:rPr>
          <w:vertAlign w:val="superscript"/>
          <w:lang w:val="en-US"/>
        </w:rPr>
        <w:t>1</w:t>
      </w:r>
      <w:r>
        <w:rPr>
          <w:lang w:val="en-US"/>
        </w:rPr>
        <w:t>A</w:t>
      </w:r>
      <w:r w:rsidRPr="007A7DDC">
        <w:rPr>
          <w:lang w:val="en-US"/>
        </w:rPr>
        <w:t>verage number of Ns per full-length copy in the respective size range</w:t>
      </w:r>
      <w:r w:rsidR="00CC33F0">
        <w:rPr>
          <w:lang w:val="en-US"/>
        </w:rPr>
        <w:t>s</w:t>
      </w:r>
    </w:p>
    <w:p w14:paraId="083DF8FE" w14:textId="77777777" w:rsidR="00BF4F2A" w:rsidRDefault="00BF4F2A" w:rsidP="004C4C46">
      <w:pPr>
        <w:jc w:val="both"/>
        <w:rPr>
          <w:lang w:val="en-US"/>
        </w:rPr>
      </w:pPr>
    </w:p>
    <w:p w14:paraId="3F97A596" w14:textId="77777777" w:rsidR="00DD540A" w:rsidRDefault="00120B45">
      <w:pPr>
        <w:rPr>
          <w:lang w:val="en-US"/>
        </w:rPr>
      </w:pPr>
      <w:r>
        <w:rPr>
          <w:lang w:val="en-US"/>
        </w:rPr>
        <w:br w:type="page"/>
      </w:r>
    </w:p>
    <w:p w14:paraId="701FEC1E" w14:textId="1AFDD46A" w:rsidR="00DD540A" w:rsidRPr="00DD540A" w:rsidRDefault="00DD540A" w:rsidP="00DD540A">
      <w:pPr>
        <w:jc w:val="both"/>
        <w:rPr>
          <w:b/>
          <w:lang w:val="en-US"/>
        </w:rPr>
      </w:pPr>
      <w:r w:rsidRPr="00DD540A">
        <w:rPr>
          <w:b/>
          <w:lang w:val="en-US"/>
        </w:rPr>
        <w:lastRenderedPageBreak/>
        <w:t xml:space="preserve">Supplementary </w:t>
      </w:r>
      <w:r>
        <w:rPr>
          <w:b/>
          <w:lang w:val="en-US"/>
        </w:rPr>
        <w:t>Figures</w:t>
      </w:r>
    </w:p>
    <w:p w14:paraId="35148ADC" w14:textId="77777777" w:rsidR="00DD540A" w:rsidRDefault="00DD540A">
      <w:pPr>
        <w:rPr>
          <w:lang w:val="en-US"/>
        </w:rPr>
      </w:pPr>
    </w:p>
    <w:p w14:paraId="46272E0D" w14:textId="37B85152" w:rsidR="00120B45" w:rsidRDefault="00120B4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9C9CEFA" wp14:editId="27F014B2">
            <wp:extent cx="5190523" cy="74147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90408_TE_figure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127" cy="742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3B1C9" w14:textId="1B53AFCB" w:rsidR="00DC62C1" w:rsidRDefault="00120B45" w:rsidP="00DC62C1">
      <w:pPr>
        <w:rPr>
          <w:lang w:val="en-US"/>
        </w:rPr>
      </w:pPr>
      <w:r w:rsidRPr="00120B45">
        <w:rPr>
          <w:b/>
          <w:lang w:val="en-US"/>
        </w:rPr>
        <w:t>Figure S1</w:t>
      </w:r>
      <w:r>
        <w:rPr>
          <w:b/>
          <w:lang w:val="en-US"/>
        </w:rPr>
        <w:t xml:space="preserve">: </w:t>
      </w:r>
      <w:r w:rsidRPr="00120B45">
        <w:rPr>
          <w:b/>
          <w:lang w:val="en-US"/>
        </w:rPr>
        <w:t xml:space="preserve">Age distributions of full-length TEs </w:t>
      </w:r>
      <w:r>
        <w:rPr>
          <w:b/>
          <w:lang w:val="en-US"/>
        </w:rPr>
        <w:t>in wheat and barley assemblies.</w:t>
      </w:r>
      <w:r w:rsidRPr="00120B45">
        <w:rPr>
          <w:b/>
          <w:lang w:val="en-US"/>
        </w:rPr>
        <w:t xml:space="preserve"> </w:t>
      </w:r>
      <w:r w:rsidRPr="00120B45">
        <w:rPr>
          <w:lang w:val="en-US"/>
        </w:rPr>
        <w:t>The medians of the distributions are indicate</w:t>
      </w:r>
      <w:r w:rsidR="00553E1B">
        <w:rPr>
          <w:lang w:val="en-US"/>
        </w:rPr>
        <w:t>d</w:t>
      </w:r>
      <w:r w:rsidRPr="00120B45">
        <w:rPr>
          <w:lang w:val="en-US"/>
        </w:rPr>
        <w:t xml:space="preserve"> by dotted lines.</w:t>
      </w:r>
      <w:r w:rsidR="00DC62C1" w:rsidRPr="00DC62C1">
        <w:rPr>
          <w:lang w:val="en-US"/>
        </w:rPr>
        <w:t xml:space="preserve"> </w:t>
      </w:r>
      <w:r w:rsidR="00DC62C1">
        <w:rPr>
          <w:lang w:val="en-US"/>
        </w:rPr>
        <w:br w:type="page"/>
      </w:r>
    </w:p>
    <w:p w14:paraId="026829EF" w14:textId="04F501A1" w:rsidR="00DC62C1" w:rsidRPr="00CC3AF3" w:rsidRDefault="00DC62C1" w:rsidP="00DC62C1">
      <w:pPr>
        <w:rPr>
          <w:lang w:val="en-US"/>
        </w:rPr>
      </w:pPr>
    </w:p>
    <w:p w14:paraId="711D615B" w14:textId="403BC5B1" w:rsidR="00DC62C1" w:rsidRDefault="00DD540A" w:rsidP="00DC62C1">
      <w:pPr>
        <w:jc w:val="both"/>
        <w:rPr>
          <w:lang w:val="en-US"/>
        </w:rPr>
      </w:pPr>
      <w:r w:rsidRPr="00DD540A">
        <w:rPr>
          <w:noProof/>
          <w:lang w:val="en-US"/>
        </w:rPr>
        <w:drawing>
          <wp:inline distT="0" distB="0" distL="0" distR="0" wp14:anchorId="501BEDC4" wp14:editId="3163CD7C">
            <wp:extent cx="5756910" cy="2507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CD9DB" w14:textId="77777777" w:rsidR="00DC62C1" w:rsidRDefault="00DC62C1" w:rsidP="00DC62C1">
      <w:pPr>
        <w:jc w:val="both"/>
        <w:rPr>
          <w:lang w:val="en-US"/>
        </w:rPr>
      </w:pPr>
    </w:p>
    <w:p w14:paraId="46AE602E" w14:textId="168D446F" w:rsidR="00DC62C1" w:rsidRDefault="00DC62C1" w:rsidP="00DC62C1">
      <w:pPr>
        <w:rPr>
          <w:lang w:val="en-US"/>
        </w:rPr>
      </w:pPr>
      <w:r w:rsidRPr="00BF4F2A">
        <w:rPr>
          <w:b/>
          <w:lang w:val="en-US"/>
        </w:rPr>
        <w:t>Figure S</w:t>
      </w:r>
      <w:r w:rsidR="005556C3">
        <w:rPr>
          <w:b/>
          <w:lang w:val="en-US"/>
        </w:rPr>
        <w:t>2</w:t>
      </w:r>
      <w:r w:rsidRPr="00BF4F2A">
        <w:rPr>
          <w:b/>
          <w:lang w:val="en-US"/>
        </w:rPr>
        <w:t xml:space="preserve">: Chromosome </w:t>
      </w:r>
      <w:r>
        <w:rPr>
          <w:b/>
          <w:lang w:val="en-US"/>
        </w:rPr>
        <w:t>distribution of repeats in</w:t>
      </w:r>
      <w:r w:rsidRPr="00BF4F2A">
        <w:rPr>
          <w:b/>
          <w:lang w:val="en-US"/>
        </w:rPr>
        <w:t xml:space="preserve"> the Morex </w:t>
      </w:r>
      <w:r>
        <w:rPr>
          <w:b/>
          <w:lang w:val="en-US"/>
        </w:rPr>
        <w:t>V1</w:t>
      </w:r>
      <w:r w:rsidRPr="00BF4F2A">
        <w:rPr>
          <w:b/>
          <w:lang w:val="en-US"/>
        </w:rPr>
        <w:t xml:space="preserve"> and </w:t>
      </w:r>
      <w:r>
        <w:rPr>
          <w:b/>
          <w:lang w:val="en-US"/>
        </w:rPr>
        <w:t xml:space="preserve">V2 </w:t>
      </w:r>
      <w:r w:rsidRPr="00BF4F2A">
        <w:rPr>
          <w:b/>
          <w:lang w:val="en-US"/>
        </w:rPr>
        <w:t>assembl</w:t>
      </w:r>
      <w:r>
        <w:rPr>
          <w:b/>
          <w:lang w:val="en-US"/>
        </w:rPr>
        <w:t>ies</w:t>
      </w:r>
      <w:r w:rsidRPr="00BF4F2A">
        <w:rPr>
          <w:b/>
          <w:lang w:val="en-US"/>
        </w:rPr>
        <w:t>.</w:t>
      </w:r>
      <w:r w:rsidRPr="00BF4F2A">
        <w:rPr>
          <w:lang w:val="en-US"/>
        </w:rPr>
        <w:t xml:space="preserve"> </w:t>
      </w:r>
      <w:r>
        <w:rPr>
          <w:lang w:val="en-US"/>
        </w:rPr>
        <w:t>(</w:t>
      </w:r>
      <w:r w:rsidRPr="00BF4F2A">
        <w:rPr>
          <w:lang w:val="en-US"/>
        </w:rPr>
        <w:t xml:space="preserve">A) </w:t>
      </w:r>
      <w:r>
        <w:rPr>
          <w:lang w:val="en-US"/>
        </w:rPr>
        <w:t xml:space="preserve">Frequencies </w:t>
      </w:r>
      <w:r w:rsidRPr="00BF4F2A">
        <w:rPr>
          <w:lang w:val="en-US"/>
        </w:rPr>
        <w:t>20</w:t>
      </w:r>
      <w:r>
        <w:rPr>
          <w:lang w:val="en-US"/>
        </w:rPr>
        <w:t>-</w:t>
      </w:r>
      <w:r w:rsidRPr="00BF4F2A">
        <w:rPr>
          <w:lang w:val="en-US"/>
        </w:rPr>
        <w:t xml:space="preserve">mer frequencies. </w:t>
      </w:r>
      <w:r>
        <w:rPr>
          <w:lang w:val="en-US"/>
        </w:rPr>
        <w:t>(</w:t>
      </w:r>
      <w:r w:rsidRPr="00BF4F2A">
        <w:rPr>
          <w:lang w:val="en-US"/>
        </w:rPr>
        <w:t>B) Location</w:t>
      </w:r>
      <w:r>
        <w:rPr>
          <w:lang w:val="en-US"/>
        </w:rPr>
        <w:t>s</w:t>
      </w:r>
      <w:r w:rsidRPr="00BF4F2A">
        <w:rPr>
          <w:lang w:val="en-US"/>
        </w:rPr>
        <w:t xml:space="preserve"> of tandem repeats.</w:t>
      </w:r>
    </w:p>
    <w:p w14:paraId="65BCC4F0" w14:textId="464C3B27" w:rsidR="005556C3" w:rsidRDefault="005556C3">
      <w:pPr>
        <w:rPr>
          <w:lang w:val="en-US"/>
        </w:rPr>
      </w:pPr>
      <w:r>
        <w:rPr>
          <w:lang w:val="en-US"/>
        </w:rPr>
        <w:br w:type="page"/>
      </w:r>
    </w:p>
    <w:p w14:paraId="387E9AF0" w14:textId="77777777" w:rsidR="005556C3" w:rsidRDefault="005556C3" w:rsidP="005556C3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410F367" wp14:editId="4956A2D7">
            <wp:extent cx="5756910" cy="48602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AC413" w14:textId="77777777" w:rsidR="005556C3" w:rsidRDefault="005556C3" w:rsidP="005556C3">
      <w:pPr>
        <w:jc w:val="both"/>
        <w:rPr>
          <w:lang w:val="en-US"/>
        </w:rPr>
      </w:pPr>
      <w:r w:rsidRPr="00EC22D5">
        <w:rPr>
          <w:b/>
          <w:lang w:val="en-US"/>
        </w:rPr>
        <w:t>Figure S</w:t>
      </w:r>
      <w:r>
        <w:rPr>
          <w:b/>
          <w:lang w:val="en-US"/>
        </w:rPr>
        <w:t>3</w:t>
      </w:r>
      <w:r w:rsidRPr="00EC22D5">
        <w:rPr>
          <w:b/>
          <w:lang w:val="en-US"/>
        </w:rPr>
        <w:t xml:space="preserve">: Characterization of </w:t>
      </w:r>
      <w:r>
        <w:rPr>
          <w:b/>
          <w:lang w:val="en-US"/>
        </w:rPr>
        <w:t>intact</w:t>
      </w:r>
      <w:r w:rsidRPr="00EC22D5">
        <w:rPr>
          <w:b/>
          <w:lang w:val="en-US"/>
        </w:rPr>
        <w:t xml:space="preserve"> LTR-retrotransposons in the Morex V1 and V2 assemblies.</w:t>
      </w:r>
      <w:r w:rsidRPr="00EC22D5">
        <w:rPr>
          <w:lang w:val="en-US"/>
        </w:rPr>
        <w:t xml:space="preserve"> </w:t>
      </w:r>
      <w:r>
        <w:rPr>
          <w:lang w:val="en-US"/>
        </w:rPr>
        <w:t>(</w:t>
      </w:r>
      <w:r w:rsidRPr="00EC22D5">
        <w:rPr>
          <w:lang w:val="en-US"/>
        </w:rPr>
        <w:t>A) Structure of LTR-retrotransposons. B) Numbers and superfamily distribution of quality filtered elements. RLC:</w:t>
      </w:r>
      <w:r>
        <w:rPr>
          <w:lang w:val="en-US"/>
        </w:rPr>
        <w:t xml:space="preserve"> </w:t>
      </w:r>
      <w:r w:rsidRPr="00EC22D5">
        <w:rPr>
          <w:lang w:val="en-US"/>
        </w:rPr>
        <w:t xml:space="preserve">Copia, RLG: Gypsy, RLX unassigned. </w:t>
      </w:r>
      <w:r>
        <w:rPr>
          <w:lang w:val="en-US"/>
        </w:rPr>
        <w:t>(</w:t>
      </w:r>
      <w:r w:rsidRPr="00EC22D5">
        <w:rPr>
          <w:lang w:val="en-US"/>
        </w:rPr>
        <w:t xml:space="preserve">C) Linear relation between fl-LTR numbers and genome sized used as assembly quality metric. </w:t>
      </w:r>
      <w:r>
        <w:rPr>
          <w:lang w:val="en-US"/>
        </w:rPr>
        <w:t>(</w:t>
      </w:r>
      <w:r w:rsidRPr="00EC22D5">
        <w:rPr>
          <w:lang w:val="en-US"/>
        </w:rPr>
        <w:t>D) Insertion age distribution of fl-LTRs: overall and per superfamily.</w:t>
      </w:r>
      <w:r>
        <w:rPr>
          <w:lang w:val="en-US"/>
        </w:rPr>
        <w:t xml:space="preserve"> The assemblies compared in panel C are the following: sorghum </w:t>
      </w:r>
      <w:r>
        <w:rPr>
          <w:lang w:val="en-US"/>
        </w:rPr>
        <w:fldChar w:fldCharType="begin">
          <w:fldData xml:space="preserve">PEVuZE5vdGU+PENpdGU+PEF1dGhvcj5QYXRlcnNvbjwvQXV0aG9yPjxZZWFyPjIwMDk8L1llYXI+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PEVuZE5vdGU+PENpdGU+PEF1dGhvcj5QYXRlcnNvbjwvQXV0aG9yPjxZZWFyPjIwMDk8L1llYXI+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[1]</w:t>
      </w:r>
      <w:r>
        <w:rPr>
          <w:lang w:val="en-US"/>
        </w:rPr>
        <w:fldChar w:fldCharType="end"/>
      </w:r>
      <w:r>
        <w:rPr>
          <w:lang w:val="en-US"/>
        </w:rPr>
        <w:t xml:space="preserve">; maize </w:t>
      </w:r>
      <w:r>
        <w:rPr>
          <w:lang w:val="en-US"/>
        </w:rPr>
        <w:fldChar w:fldCharType="begin">
          <w:fldData xml:space="preserve">PEVuZE5vdGU+PENpdGU+PEF1dGhvcj5KaWFvPC9BdXRob3I+PFllYXI+MjAxNzwvWWVhcj48UmVj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=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PEVuZE5vdGU+PENpdGU+PEF1dGhvcj5KaWFvPC9BdXRob3I+PFllYXI+MjAxNzwvWWVhcj48UmVj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=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[2]</w:t>
      </w:r>
      <w:r>
        <w:rPr>
          <w:lang w:val="en-US"/>
        </w:rPr>
        <w:fldChar w:fldCharType="end"/>
      </w:r>
      <w:r>
        <w:rPr>
          <w:lang w:val="en-US"/>
        </w:rPr>
        <w:t xml:space="preserve">; Morex v1, BAC-by-BAC assembly </w:t>
      </w:r>
      <w:r>
        <w:rPr>
          <w:lang w:val="en-US"/>
        </w:rPr>
        <w:fldChar w:fldCharType="begin">
          <w:fldData xml:space="preserve">PEVuZE5vdGU+PENpdGU+PEF1dGhvcj5NYXNjaGVyPC9BdXRob3I+PFllYXI+MjAxNzwvWWVhcj48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PEVuZE5vdGU+PENpdGU+PEF1dGhvcj5NYXNjaGVyPC9BdXRob3I+PFllYXI+MjAxNzwvWWVhcj48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[3]</w:t>
      </w:r>
      <w:r>
        <w:rPr>
          <w:lang w:val="en-US"/>
        </w:rPr>
        <w:fldChar w:fldCharType="end"/>
      </w:r>
      <w:r>
        <w:rPr>
          <w:lang w:val="en-US"/>
        </w:rPr>
        <w:t xml:space="preserve">; Morex v2 TRITEX assembly [this study]; wild emmer 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&lt;EndNote&gt;&lt;Cite&gt;&lt;Author&gt;Avni&lt;/Author&gt;&lt;Year&gt;2017&lt;/Year&gt;&lt;RecNum&gt;173&lt;/RecNum&gt;&lt;DisplayText&gt;[4]&lt;/DisplayText&gt;&lt;record&gt;&lt;rec-number&gt;173&lt;/rec-number&gt;&lt;foreign-keys&gt;&lt;key app="EN" db-id="axtf50v99zaef7exf9l5dz0setve0vppfxd2" timestamp="1531307395"&gt;173&lt;/key&gt;&lt;/foreign-keys&gt;&lt;ref-type name="Journal Article"&gt;17&lt;/ref-type&gt;&lt;contributors&gt;&lt;authors&gt;&lt;author&gt;Avni, Raz&lt;/author&gt;&lt;author&gt;Nave, Moran&lt;/author&gt;&lt;author&gt;Barad, Omer&lt;/author&gt;&lt;author&gt;Baruch, Kobi&lt;/author&gt;&lt;author&gt;Twardziok, Sven O&lt;/author&gt;&lt;author&gt;Gundlach, Heidrun&lt;/author&gt;&lt;author&gt;Hale, Iago&lt;/author&gt;&lt;author&gt;Mascher, Martin&lt;/author&gt;&lt;author&gt;Spannagl, Manuel&lt;/author&gt;&lt;author&gt;Wiebe, Krystalee&lt;/author&gt;&lt;/authors&gt;&lt;/contributors&gt;&lt;titles&gt;&lt;title&gt;Wild emmer genome architecture and diversity elucidate wheat evolution and domestication&lt;/title&gt;&lt;secondary-title&gt;Science&lt;/secondary-title&gt;&lt;/titles&gt;&lt;periodical&gt;&lt;full-title&gt;Science&lt;/full-title&gt;&lt;/periodical&gt;&lt;pages&gt;93-97&lt;/pages&gt;&lt;volume&gt;357&lt;/volume&gt;&lt;number&gt;6346&lt;/number&gt;&lt;dates&gt;&lt;year&gt;2017&lt;/year&gt;&lt;/dates&gt;&lt;isbn&gt;0036-8075&lt;/isbn&gt;&lt;urls&gt;&lt;/urls&gt;&lt;/record&gt;&lt;/Cite&gt;&lt;/EndNote&gt;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[4]</w:t>
      </w:r>
      <w:r>
        <w:rPr>
          <w:lang w:val="en-US"/>
        </w:rPr>
        <w:fldChar w:fldCharType="end"/>
      </w:r>
      <w:r>
        <w:rPr>
          <w:lang w:val="en-US"/>
        </w:rPr>
        <w:t xml:space="preserve">; durum wheat </w:t>
      </w:r>
      <w:r>
        <w:rPr>
          <w:lang w:val="en-US"/>
        </w:rPr>
        <w:fldChar w:fldCharType="begin">
          <w:fldData xml:space="preserve">PEVuZE5vdGU+PENpdGU+PEF1dGhvcj5NYWNjYWZlcnJpPC9BdXRob3I+PFllYXI+MjAxOTwvWWVh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PEVuZE5vdGU+PENpdGU+PEF1dGhvcj5NYWNjYWZlcnJpPC9BdXRob3I+PFllYXI+MjAxOTwvWWVh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[5]</w:t>
      </w:r>
      <w:r>
        <w:rPr>
          <w:lang w:val="en-US"/>
        </w:rPr>
        <w:fldChar w:fldCharType="end"/>
      </w:r>
      <w:r>
        <w:rPr>
          <w:lang w:val="en-US"/>
        </w:rPr>
        <w:t xml:space="preserve">; hexaploid wheat, IWGSC RefSeqV1 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&lt;EndNote&gt;&lt;Cite&gt;&lt;Author&gt;The International Wheat Genome Sequencing Consortium (IWGSC)&lt;/Author&gt;&lt;Year&gt;2018&lt;/Year&gt;&lt;RecNum&gt;274&lt;/RecNum&gt;&lt;DisplayText&gt;[6]&lt;/DisplayText&gt;&lt;record&gt;&lt;rec-number&gt;274&lt;/rec-number&gt;&lt;foreign-keys&gt;&lt;key app="EN" db-id="axtf50v99zaef7exf9l5dz0setve0vppfxd2" timestamp="1540448449"&gt;274&lt;/key&gt;&lt;/foreign-keys&gt;&lt;ref-type name="Journal Article"&gt;17&lt;/ref-type&gt;&lt;contributors&gt;&lt;authors&gt;&lt;author&gt;The International Wheat Genome Sequencing Consortium (IWGSC), &lt;/author&gt;&lt;/authors&gt;&lt;/contributors&gt;&lt;titles&gt;&lt;title&gt;Shifting the limits in wheat research and breeding using a fully annotated reference genome&lt;/title&gt;&lt;secondary-title&gt;Science&lt;/secondary-title&gt;&lt;/titles&gt;&lt;periodical&gt;&lt;full-title&gt;Science&lt;/full-title&gt;&lt;/periodical&gt;&lt;pages&gt;eaar7191&lt;/pages&gt;&lt;volume&gt;361&lt;/volume&gt;&lt;number&gt;6403&lt;/number&gt;&lt;dates&gt;&lt;year&gt;2018&lt;/year&gt;&lt;/dates&gt;&lt;isbn&gt;0036-8075&lt;/isbn&gt;&lt;urls&gt;&lt;/urls&gt;&lt;/record&gt;&lt;/Cite&gt;&lt;/EndNote&gt;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[6]</w:t>
      </w:r>
      <w:r>
        <w:rPr>
          <w:lang w:val="en-US"/>
        </w:rPr>
        <w:fldChar w:fldCharType="end"/>
      </w:r>
      <w:r>
        <w:rPr>
          <w:lang w:val="en-US"/>
        </w:rPr>
        <w:t xml:space="preserve">; Morex v0, fragmented WGS assembly 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&lt;EndNote&gt;&lt;Cite&gt;&lt;Author&gt;International Barley Genome Sequencing Consortium&lt;/Author&gt;&lt;Year&gt;2012&lt;/Year&gt;&lt;RecNum&gt;162&lt;/RecNum&gt;&lt;DisplayText&gt;[7]&lt;/DisplayText&gt;&lt;record&gt;&lt;rec-number&gt;162&lt;/rec-number&gt;&lt;foreign-keys&gt;&lt;key app="EN" db-id="axtf50v99zaef7exf9l5dz0setve0vppfxd2" timestamp="1531208183"&gt;162&lt;/key&gt;&lt;/foreign-keys&gt;&lt;ref-type name="Journal Article"&gt;17&lt;/ref-type&gt;&lt;contributors&gt;&lt;authors&gt;&lt;author&gt;International Barley Genome Sequencing Consortium,&lt;/author&gt;&lt;/authors&gt;&lt;/contributors&gt;&lt;titles&gt;&lt;title&gt;A physical, genetic and functional sequence assembly of the barley genome&lt;/title&gt;&lt;secondary-title&gt;Nature&lt;/secondary-title&gt;&lt;/titles&gt;&lt;periodical&gt;&lt;full-title&gt;Nature&lt;/full-title&gt;&lt;/periodical&gt;&lt;pages&gt;711&lt;/pages&gt;&lt;volume&gt;491&lt;/volume&gt;&lt;number&gt;7426&lt;/number&gt;&lt;dates&gt;&lt;year&gt;2012&lt;/year&gt;&lt;/dates&gt;&lt;isbn&gt;1476-4687&lt;/isbn&gt;&lt;urls&gt;&lt;/urls&gt;&lt;/record&gt;&lt;/Cite&gt;&lt;/EndNote&gt;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[7]</w:t>
      </w:r>
      <w:r>
        <w:rPr>
          <w:lang w:val="en-US"/>
        </w:rPr>
        <w:fldChar w:fldCharType="end"/>
      </w:r>
      <w:r>
        <w:rPr>
          <w:lang w:val="en-US"/>
        </w:rPr>
        <w:t xml:space="preserve">; rye contigs, WGS assembly 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&lt;EndNote&gt;&lt;Cite&gt;&lt;Author&gt;Bauer&lt;/Author&gt;&lt;Year&gt;2017&lt;/Year&gt;&lt;RecNum&gt;228&lt;/RecNum&gt;&lt;DisplayText&gt;[8]&lt;/DisplayText&gt;&lt;record&gt;&lt;rec-number&gt;228&lt;/rec-number&gt;&lt;foreign-keys&gt;&lt;key app="EN" db-id="axtf50v99zaef7exf9l5dz0setve0vppfxd2" timestamp="1535539384"&gt;228&lt;/key&gt;&lt;/foreign-keys&gt;&lt;ref-type name="Journal Article"&gt;17&lt;/ref-type&gt;&lt;contributors&gt;&lt;authors&gt;&lt;author&gt;Bauer, Eva&lt;/author&gt;&lt;author&gt;Schmutzer, Thomas&lt;/author&gt;&lt;author&gt;Barilar, Ivan&lt;/author&gt;&lt;author&gt;Mascher, Martin&lt;/author&gt;&lt;author&gt;Gundlach, Heidrun&lt;/author&gt;&lt;author&gt;Martis, Mihaela M&lt;/author&gt;&lt;author&gt;Twardziok, Sven O&lt;/author&gt;&lt;author&gt;Hackauf, Bernd&lt;/author&gt;&lt;author&gt;Gordillo, Andres&lt;/author&gt;&lt;author&gt;Wilde, Peer&lt;/author&gt;&lt;/authors&gt;&lt;/contributors&gt;&lt;titles&gt;&lt;title&gt;Towards a whole‐genome sequence for rye (Secale cereale L.)&lt;/title&gt;&lt;secondary-title&gt;The Plant Journal&lt;/secondary-title&gt;&lt;/titles&gt;&lt;periodical&gt;&lt;full-title&gt;The Plant Journal&lt;/full-title&gt;&lt;/periodical&gt;&lt;pages&gt;853-869&lt;/pages&gt;&lt;volume&gt;89&lt;/volume&gt;&lt;number&gt;5&lt;/number&gt;&lt;dates&gt;&lt;year&gt;2017&lt;/year&gt;&lt;/dates&gt;&lt;isbn&gt;0960-7412&lt;/isbn&gt;&lt;urls&gt;&lt;/urls&gt;&lt;/record&gt;&lt;/Cite&gt;&lt;/EndNote&gt;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[8]</w:t>
      </w:r>
      <w:r>
        <w:rPr>
          <w:lang w:val="en-US"/>
        </w:rPr>
        <w:fldChar w:fldCharType="end"/>
      </w:r>
      <w:r>
        <w:rPr>
          <w:lang w:val="en-US"/>
        </w:rPr>
        <w:t xml:space="preserve">; wheat contigs, chromosome survey sequencing 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&lt;EndNote&gt;&lt;Cite&gt;&lt;Author&gt;International Wheat Genome Sequencing&lt;/Author&gt;&lt;Year&gt;2014&lt;/Year&gt;&lt;RecNum&gt;411&lt;/RecNum&gt;&lt;DisplayText&gt;[9]&lt;/DisplayText&gt;&lt;record&gt;&lt;rec-number&gt;411&lt;/rec-number&gt;&lt;foreign-keys&gt;&lt;key app="EN" db-id="axtf50v99zaef7exf9l5dz0setve0vppfxd2" timestamp="1557294832"&gt;411&lt;/key&gt;&lt;/foreign-keys&gt;&lt;ref-type name="Journal Article"&gt;17&lt;/ref-type&gt;&lt;contributors&gt;&lt;authors&gt;&lt;author&gt;International Wheat Genome Sequencing, Consortium&lt;/author&gt;&lt;/authors&gt;&lt;/contributors&gt;&lt;titles&gt;&lt;title&gt;A chromosome-based draft sequence of the hexaploid bread wheat (Triticum aestivum) genome&lt;/title&gt;&lt;secondary-title&gt;Science&lt;/secondary-title&gt;&lt;/titles&gt;&lt;periodical&gt;&lt;full-title&gt;Science&lt;/full-title&gt;&lt;/periodical&gt;&lt;pages&gt;1251788&lt;/pages&gt;&lt;volume&gt;345&lt;/volume&gt;&lt;number&gt;6194&lt;/number&gt;&lt;edition&gt;2014/07/19&lt;/edition&gt;&lt;keywords&gt;&lt;keyword&gt;Bread&lt;/keyword&gt;&lt;keyword&gt;Chromosomes, Plant/*genetics&lt;/keyword&gt;&lt;keyword&gt;Evolution, Molecular&lt;/keyword&gt;&lt;keyword&gt;Gene Order&lt;/keyword&gt;&lt;keyword&gt;Genetic Variation&lt;/keyword&gt;&lt;keyword&gt;*Genome, Plant&lt;/keyword&gt;&lt;keyword&gt;Molecular Sequence Annotation&lt;/keyword&gt;&lt;keyword&gt;Phylogeny&lt;/keyword&gt;&lt;keyword&gt;Plant Proteins/*genetics&lt;/keyword&gt;&lt;keyword&gt;*Polyploidy&lt;/keyword&gt;&lt;keyword&gt;Sequence Analysis, DNA&lt;/keyword&gt;&lt;keyword&gt;Transcriptome&lt;/keyword&gt;&lt;keyword&gt;Triticum/classification/*genetics&lt;/keyword&gt;&lt;/keywords&gt;&lt;dates&gt;&lt;year&gt;2014&lt;/year&gt;&lt;pub-dates&gt;&lt;date&gt;Jul 18&lt;/date&gt;&lt;/pub-dates&gt;&lt;/dates&gt;&lt;isbn&gt;1095-9203 (Electronic)&amp;#xD;0036-8075 (Linking)&lt;/isbn&gt;&lt;accession-num&gt;25035500&lt;/accession-num&gt;&lt;urls&gt;&lt;related-urls&gt;&lt;url&gt;https://www.ncbi.nlm.nih.gov/pubmed/25035500&lt;/url&gt;&lt;/related-urls&gt;&lt;/urls&gt;&lt;electronic-resource-num&gt;10.1126/science.1251788&lt;/electronic-resource-num&gt;&lt;/record&gt;&lt;/Cite&gt;&lt;/EndNote&gt;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[9]</w:t>
      </w:r>
      <w:r>
        <w:rPr>
          <w:lang w:val="en-US"/>
        </w:rPr>
        <w:fldChar w:fldCharType="end"/>
      </w:r>
      <w:r>
        <w:rPr>
          <w:lang w:val="en-US"/>
        </w:rPr>
        <w:t>.</w:t>
      </w:r>
    </w:p>
    <w:p w14:paraId="758633D0" w14:textId="1BB1E5A7" w:rsidR="005556C3" w:rsidRDefault="005556C3">
      <w:pPr>
        <w:rPr>
          <w:lang w:val="en-US"/>
        </w:rPr>
      </w:pPr>
      <w:r>
        <w:rPr>
          <w:lang w:val="en-US"/>
        </w:rPr>
        <w:br w:type="page"/>
      </w:r>
    </w:p>
    <w:p w14:paraId="397835B3" w14:textId="77777777" w:rsidR="001B270D" w:rsidRPr="00120B45" w:rsidRDefault="001B270D" w:rsidP="001B270D">
      <w:pPr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6270D6C5" wp14:editId="1DEC286C">
            <wp:extent cx="5756910" cy="25863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GSB3ABC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0EAB8" w14:textId="77777777" w:rsidR="001B270D" w:rsidRDefault="001B270D" w:rsidP="001B270D">
      <w:pPr>
        <w:jc w:val="both"/>
        <w:rPr>
          <w:lang w:val="en-US"/>
        </w:rPr>
      </w:pPr>
    </w:p>
    <w:p w14:paraId="452974C1" w14:textId="77777777" w:rsidR="001B270D" w:rsidRPr="004C4C46" w:rsidRDefault="001B270D" w:rsidP="001B270D">
      <w:pPr>
        <w:jc w:val="both"/>
        <w:rPr>
          <w:lang w:val="en-US"/>
        </w:rPr>
      </w:pPr>
      <w:r w:rsidRPr="00E76C9C">
        <w:rPr>
          <w:b/>
          <w:lang w:val="en-US"/>
        </w:rPr>
        <w:t>Figure S</w:t>
      </w:r>
      <w:r>
        <w:rPr>
          <w:b/>
          <w:lang w:val="en-US"/>
        </w:rPr>
        <w:t>4</w:t>
      </w:r>
      <w:r w:rsidRPr="00E76C9C">
        <w:rPr>
          <w:b/>
          <w:lang w:val="en-US"/>
        </w:rPr>
        <w:t>: Sequence</w:t>
      </w:r>
      <w:r>
        <w:rPr>
          <w:b/>
          <w:lang w:val="en-US"/>
        </w:rPr>
        <w:t xml:space="preserve"> gaps around genes in Morex V1 and V2 assembly. </w:t>
      </w:r>
      <w:r w:rsidRPr="004C4C46">
        <w:rPr>
          <w:lang w:val="en-US"/>
        </w:rPr>
        <w:t>The percentage of N-free flanking regions is plotted against the size of size of the flanking regions surrounding genes (</w:t>
      </w:r>
      <w:r>
        <w:rPr>
          <w:lang w:val="en-US"/>
        </w:rPr>
        <w:t xml:space="preserve">A: combined </w:t>
      </w:r>
      <w:r w:rsidRPr="004C4C46">
        <w:rPr>
          <w:lang w:val="en-US"/>
        </w:rPr>
        <w:t>5</w:t>
      </w:r>
      <w:r>
        <w:rPr>
          <w:lang w:val="en-US"/>
        </w:rPr>
        <w:t xml:space="preserve">’ and </w:t>
      </w:r>
      <w:r w:rsidRPr="004C4C46">
        <w:rPr>
          <w:lang w:val="en-US"/>
        </w:rPr>
        <w:t xml:space="preserve">3’ </w:t>
      </w:r>
      <w:r>
        <w:rPr>
          <w:lang w:val="en-US"/>
        </w:rPr>
        <w:t>flanking regions; B:, 5’ flanking region; C: 3’ flanking region</w:t>
      </w:r>
      <w:r w:rsidRPr="004C4C46">
        <w:rPr>
          <w:lang w:val="en-US"/>
        </w:rPr>
        <w:t>). The Morex V2 has longer N-free flanking regions than the Morex V1 assembly.</w:t>
      </w:r>
    </w:p>
    <w:p w14:paraId="6C49CFE3" w14:textId="258DB512" w:rsidR="00120B45" w:rsidRDefault="00120B45">
      <w:pPr>
        <w:rPr>
          <w:b/>
          <w:lang w:val="en-US"/>
        </w:rPr>
      </w:pPr>
    </w:p>
    <w:p w14:paraId="48683134" w14:textId="60348489" w:rsidR="00DD540A" w:rsidRDefault="00DD540A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01CFF0E1" w14:textId="41E39B3B" w:rsidR="002346D6" w:rsidRPr="002346D6" w:rsidRDefault="002346D6" w:rsidP="004C4C46">
      <w:pPr>
        <w:jc w:val="both"/>
        <w:rPr>
          <w:b/>
          <w:lang w:val="en-US"/>
        </w:rPr>
      </w:pPr>
      <w:r w:rsidRPr="002346D6">
        <w:rPr>
          <w:b/>
          <w:lang w:val="en-US"/>
        </w:rPr>
        <w:lastRenderedPageBreak/>
        <w:t>Supplementary References</w:t>
      </w:r>
    </w:p>
    <w:p w14:paraId="6124892F" w14:textId="77777777" w:rsidR="002346D6" w:rsidRDefault="002346D6" w:rsidP="004C4C46">
      <w:pPr>
        <w:jc w:val="both"/>
        <w:rPr>
          <w:lang w:val="en-US"/>
        </w:rPr>
      </w:pPr>
    </w:p>
    <w:p w14:paraId="70B571BA" w14:textId="77777777" w:rsidR="005556C3" w:rsidRPr="005556C3" w:rsidRDefault="00C07917" w:rsidP="005556C3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5556C3" w:rsidRPr="005556C3">
        <w:rPr>
          <w:noProof/>
        </w:rPr>
        <w:t>1.</w:t>
      </w:r>
      <w:r w:rsidR="005556C3" w:rsidRPr="005556C3">
        <w:rPr>
          <w:noProof/>
        </w:rPr>
        <w:tab/>
        <w:t xml:space="preserve">Paterson AH, Bowers JE, Bruggmann R, Dubchak I, Grimwood J, Gundlach H, Haberer G, Hellsten U, Mitros T, Poliakov A, et al: </w:t>
      </w:r>
      <w:r w:rsidR="005556C3" w:rsidRPr="005556C3">
        <w:rPr>
          <w:b/>
          <w:noProof/>
        </w:rPr>
        <w:t>The Sorghum bicolor genome and the diversification of grasses.</w:t>
      </w:r>
      <w:r w:rsidR="005556C3" w:rsidRPr="005556C3">
        <w:rPr>
          <w:noProof/>
        </w:rPr>
        <w:t xml:space="preserve"> </w:t>
      </w:r>
      <w:r w:rsidR="005556C3" w:rsidRPr="005556C3">
        <w:rPr>
          <w:i/>
          <w:noProof/>
        </w:rPr>
        <w:t xml:space="preserve">Nature </w:t>
      </w:r>
      <w:r w:rsidR="005556C3" w:rsidRPr="005556C3">
        <w:rPr>
          <w:noProof/>
        </w:rPr>
        <w:t xml:space="preserve">2009, </w:t>
      </w:r>
      <w:r w:rsidR="005556C3" w:rsidRPr="005556C3">
        <w:rPr>
          <w:b/>
          <w:noProof/>
        </w:rPr>
        <w:t>457:</w:t>
      </w:r>
      <w:r w:rsidR="005556C3" w:rsidRPr="005556C3">
        <w:rPr>
          <w:noProof/>
        </w:rPr>
        <w:t>551-556.</w:t>
      </w:r>
    </w:p>
    <w:p w14:paraId="67CF223E" w14:textId="77777777" w:rsidR="005556C3" w:rsidRPr="005556C3" w:rsidRDefault="005556C3" w:rsidP="005556C3">
      <w:pPr>
        <w:pStyle w:val="EndNoteBibliography"/>
        <w:ind w:left="720" w:hanging="720"/>
        <w:rPr>
          <w:noProof/>
        </w:rPr>
      </w:pPr>
      <w:r w:rsidRPr="005556C3">
        <w:rPr>
          <w:noProof/>
        </w:rPr>
        <w:t>2.</w:t>
      </w:r>
      <w:r w:rsidRPr="005556C3">
        <w:rPr>
          <w:noProof/>
        </w:rPr>
        <w:tab/>
        <w:t xml:space="preserve">Jiao Y, Peluso P, Shi J, Liang T, Stitzer MC, Wang B, Campbell MS, Stein JC, Wei X, Chin CS, et al: </w:t>
      </w:r>
      <w:r w:rsidRPr="005556C3">
        <w:rPr>
          <w:b/>
          <w:noProof/>
        </w:rPr>
        <w:t>Improved maize reference genome with single-molecule technologies.</w:t>
      </w:r>
      <w:r w:rsidRPr="005556C3">
        <w:rPr>
          <w:noProof/>
        </w:rPr>
        <w:t xml:space="preserve"> </w:t>
      </w:r>
      <w:r w:rsidRPr="005556C3">
        <w:rPr>
          <w:i/>
          <w:noProof/>
        </w:rPr>
        <w:t xml:space="preserve">Nature </w:t>
      </w:r>
      <w:r w:rsidRPr="005556C3">
        <w:rPr>
          <w:noProof/>
        </w:rPr>
        <w:t xml:space="preserve">2017, </w:t>
      </w:r>
      <w:r w:rsidRPr="005556C3">
        <w:rPr>
          <w:b/>
          <w:noProof/>
        </w:rPr>
        <w:t>546:</w:t>
      </w:r>
      <w:r w:rsidRPr="005556C3">
        <w:rPr>
          <w:noProof/>
        </w:rPr>
        <w:t>524-527.</w:t>
      </w:r>
    </w:p>
    <w:p w14:paraId="3667F045" w14:textId="77777777" w:rsidR="005556C3" w:rsidRPr="005556C3" w:rsidRDefault="005556C3" w:rsidP="005556C3">
      <w:pPr>
        <w:pStyle w:val="EndNoteBibliography"/>
        <w:ind w:left="720" w:hanging="720"/>
        <w:rPr>
          <w:noProof/>
        </w:rPr>
      </w:pPr>
      <w:r w:rsidRPr="005556C3">
        <w:rPr>
          <w:noProof/>
        </w:rPr>
        <w:t>3.</w:t>
      </w:r>
      <w:r w:rsidRPr="005556C3">
        <w:rPr>
          <w:noProof/>
        </w:rPr>
        <w:tab/>
        <w:t xml:space="preserve">Mascher M, Gundlach H, Himmelbach A, Beier S, Twardziok SO, Wicker T, Radchuk V, Dockter C, Hedley PE, Russell J, et al: </w:t>
      </w:r>
      <w:r w:rsidRPr="005556C3">
        <w:rPr>
          <w:b/>
          <w:noProof/>
        </w:rPr>
        <w:t>A chromosome conformation capture ordered sequence of the barley genome.</w:t>
      </w:r>
      <w:r w:rsidRPr="005556C3">
        <w:rPr>
          <w:noProof/>
        </w:rPr>
        <w:t xml:space="preserve"> </w:t>
      </w:r>
      <w:r w:rsidRPr="005556C3">
        <w:rPr>
          <w:i/>
          <w:noProof/>
        </w:rPr>
        <w:t xml:space="preserve">Nature </w:t>
      </w:r>
      <w:r w:rsidRPr="005556C3">
        <w:rPr>
          <w:noProof/>
        </w:rPr>
        <w:t xml:space="preserve">2017, </w:t>
      </w:r>
      <w:r w:rsidRPr="005556C3">
        <w:rPr>
          <w:b/>
          <w:noProof/>
        </w:rPr>
        <w:t>544:</w:t>
      </w:r>
      <w:r w:rsidRPr="005556C3">
        <w:rPr>
          <w:noProof/>
        </w:rPr>
        <w:t>427-433.</w:t>
      </w:r>
    </w:p>
    <w:p w14:paraId="11933ECA" w14:textId="77777777" w:rsidR="005556C3" w:rsidRPr="005556C3" w:rsidRDefault="005556C3" w:rsidP="005556C3">
      <w:pPr>
        <w:pStyle w:val="EndNoteBibliography"/>
        <w:ind w:left="720" w:hanging="720"/>
        <w:rPr>
          <w:noProof/>
        </w:rPr>
      </w:pPr>
      <w:r w:rsidRPr="005556C3">
        <w:rPr>
          <w:noProof/>
        </w:rPr>
        <w:t>4.</w:t>
      </w:r>
      <w:r w:rsidRPr="005556C3">
        <w:rPr>
          <w:noProof/>
        </w:rPr>
        <w:tab/>
        <w:t xml:space="preserve">Avni R, Nave M, Barad O, Baruch K, Twardziok SO, Gundlach H, Hale I, Mascher M, Spannagl M, Wiebe K: </w:t>
      </w:r>
      <w:r w:rsidRPr="005556C3">
        <w:rPr>
          <w:b/>
          <w:noProof/>
        </w:rPr>
        <w:t>Wild emmer genome architecture and diversity elucidate wheat evolution and domestication.</w:t>
      </w:r>
      <w:r w:rsidRPr="005556C3">
        <w:rPr>
          <w:noProof/>
        </w:rPr>
        <w:t xml:space="preserve"> </w:t>
      </w:r>
      <w:r w:rsidRPr="005556C3">
        <w:rPr>
          <w:i/>
          <w:noProof/>
        </w:rPr>
        <w:t xml:space="preserve">Science </w:t>
      </w:r>
      <w:r w:rsidRPr="005556C3">
        <w:rPr>
          <w:noProof/>
        </w:rPr>
        <w:t xml:space="preserve">2017, </w:t>
      </w:r>
      <w:r w:rsidRPr="005556C3">
        <w:rPr>
          <w:b/>
          <w:noProof/>
        </w:rPr>
        <w:t>357:</w:t>
      </w:r>
      <w:r w:rsidRPr="005556C3">
        <w:rPr>
          <w:noProof/>
        </w:rPr>
        <w:t>93-97.</w:t>
      </w:r>
    </w:p>
    <w:p w14:paraId="3F52514F" w14:textId="77777777" w:rsidR="005556C3" w:rsidRPr="005556C3" w:rsidRDefault="005556C3" w:rsidP="005556C3">
      <w:pPr>
        <w:pStyle w:val="EndNoteBibliography"/>
        <w:ind w:left="720" w:hanging="720"/>
        <w:rPr>
          <w:noProof/>
        </w:rPr>
      </w:pPr>
      <w:r w:rsidRPr="005556C3">
        <w:rPr>
          <w:noProof/>
        </w:rPr>
        <w:t>5.</w:t>
      </w:r>
      <w:r w:rsidRPr="005556C3">
        <w:rPr>
          <w:noProof/>
        </w:rPr>
        <w:tab/>
        <w:t xml:space="preserve">Maccaferri M, Harris NS, Twardziok SO, Pasam RK, Gundlach H, Spannagl M, Ormanbekova D, Lux T, Prade VM, Milner SG, et al: </w:t>
      </w:r>
      <w:r w:rsidRPr="005556C3">
        <w:rPr>
          <w:b/>
          <w:noProof/>
        </w:rPr>
        <w:t>Durum wheat genome highlights past domestication signatures and future improvement targets.</w:t>
      </w:r>
      <w:r w:rsidRPr="005556C3">
        <w:rPr>
          <w:noProof/>
        </w:rPr>
        <w:t xml:space="preserve"> </w:t>
      </w:r>
      <w:r w:rsidRPr="005556C3">
        <w:rPr>
          <w:i/>
          <w:noProof/>
        </w:rPr>
        <w:t xml:space="preserve">Nature Genetics </w:t>
      </w:r>
      <w:r w:rsidRPr="005556C3">
        <w:rPr>
          <w:noProof/>
        </w:rPr>
        <w:t>2019.</w:t>
      </w:r>
    </w:p>
    <w:p w14:paraId="6170FFB0" w14:textId="77777777" w:rsidR="005556C3" w:rsidRPr="005556C3" w:rsidRDefault="005556C3" w:rsidP="005556C3">
      <w:pPr>
        <w:pStyle w:val="EndNoteBibliography"/>
        <w:ind w:left="720" w:hanging="720"/>
        <w:rPr>
          <w:noProof/>
        </w:rPr>
      </w:pPr>
      <w:r w:rsidRPr="005556C3">
        <w:rPr>
          <w:noProof/>
        </w:rPr>
        <w:t>6.</w:t>
      </w:r>
      <w:r w:rsidRPr="005556C3">
        <w:rPr>
          <w:noProof/>
        </w:rPr>
        <w:tab/>
        <w:t xml:space="preserve">The International Wheat Genome Sequencing Consortium (IWGSC): </w:t>
      </w:r>
      <w:r w:rsidRPr="005556C3">
        <w:rPr>
          <w:b/>
          <w:noProof/>
        </w:rPr>
        <w:t>Shifting the limits in wheat research and breeding using a fully annotated reference genome.</w:t>
      </w:r>
      <w:r w:rsidRPr="005556C3">
        <w:rPr>
          <w:noProof/>
        </w:rPr>
        <w:t xml:space="preserve"> </w:t>
      </w:r>
      <w:r w:rsidRPr="005556C3">
        <w:rPr>
          <w:i/>
          <w:noProof/>
        </w:rPr>
        <w:t xml:space="preserve">Science </w:t>
      </w:r>
      <w:r w:rsidRPr="005556C3">
        <w:rPr>
          <w:noProof/>
        </w:rPr>
        <w:t xml:space="preserve">2018, </w:t>
      </w:r>
      <w:r w:rsidRPr="005556C3">
        <w:rPr>
          <w:b/>
          <w:noProof/>
        </w:rPr>
        <w:t>361:</w:t>
      </w:r>
      <w:r w:rsidRPr="005556C3">
        <w:rPr>
          <w:noProof/>
        </w:rPr>
        <w:t>eaar7191.</w:t>
      </w:r>
    </w:p>
    <w:p w14:paraId="799F32AD" w14:textId="77777777" w:rsidR="005556C3" w:rsidRPr="005556C3" w:rsidRDefault="005556C3" w:rsidP="005556C3">
      <w:pPr>
        <w:pStyle w:val="EndNoteBibliography"/>
        <w:ind w:left="720" w:hanging="720"/>
        <w:rPr>
          <w:noProof/>
        </w:rPr>
      </w:pPr>
      <w:r w:rsidRPr="005556C3">
        <w:rPr>
          <w:noProof/>
        </w:rPr>
        <w:t>7.</w:t>
      </w:r>
      <w:r w:rsidRPr="005556C3">
        <w:rPr>
          <w:noProof/>
        </w:rPr>
        <w:tab/>
        <w:t xml:space="preserve">International Barley Genome Sequencing Consortium: </w:t>
      </w:r>
      <w:r w:rsidRPr="005556C3">
        <w:rPr>
          <w:b/>
          <w:noProof/>
        </w:rPr>
        <w:t>A physical, genetic and functional sequence assembly of the barley genome.</w:t>
      </w:r>
      <w:r w:rsidRPr="005556C3">
        <w:rPr>
          <w:noProof/>
        </w:rPr>
        <w:t xml:space="preserve"> </w:t>
      </w:r>
      <w:r w:rsidRPr="005556C3">
        <w:rPr>
          <w:i/>
          <w:noProof/>
        </w:rPr>
        <w:t xml:space="preserve">Nature </w:t>
      </w:r>
      <w:r w:rsidRPr="005556C3">
        <w:rPr>
          <w:noProof/>
        </w:rPr>
        <w:t xml:space="preserve">2012, </w:t>
      </w:r>
      <w:r w:rsidRPr="005556C3">
        <w:rPr>
          <w:b/>
          <w:noProof/>
        </w:rPr>
        <w:t>491:</w:t>
      </w:r>
      <w:r w:rsidRPr="005556C3">
        <w:rPr>
          <w:noProof/>
        </w:rPr>
        <w:t>711.</w:t>
      </w:r>
    </w:p>
    <w:p w14:paraId="4FA7F37D" w14:textId="77777777" w:rsidR="005556C3" w:rsidRPr="005556C3" w:rsidRDefault="005556C3" w:rsidP="005556C3">
      <w:pPr>
        <w:pStyle w:val="EndNoteBibliography"/>
        <w:ind w:left="720" w:hanging="720"/>
        <w:rPr>
          <w:noProof/>
        </w:rPr>
      </w:pPr>
      <w:r w:rsidRPr="005556C3">
        <w:rPr>
          <w:noProof/>
        </w:rPr>
        <w:t>8.</w:t>
      </w:r>
      <w:r w:rsidRPr="005556C3">
        <w:rPr>
          <w:noProof/>
        </w:rPr>
        <w:tab/>
        <w:t xml:space="preserve">Bauer E, Schmutzer T, Barilar I, Mascher M, Gundlach H, Martis MM, Twardziok SO, Hackauf B, Gordillo A, Wilde P: </w:t>
      </w:r>
      <w:r w:rsidRPr="005556C3">
        <w:rPr>
          <w:b/>
          <w:noProof/>
        </w:rPr>
        <w:t>Towards a whole‐genome sequence for rye (Secale cereale L.).</w:t>
      </w:r>
      <w:r w:rsidRPr="005556C3">
        <w:rPr>
          <w:noProof/>
        </w:rPr>
        <w:t xml:space="preserve"> </w:t>
      </w:r>
      <w:r w:rsidRPr="005556C3">
        <w:rPr>
          <w:i/>
          <w:noProof/>
        </w:rPr>
        <w:t xml:space="preserve">The Plant Journal </w:t>
      </w:r>
      <w:r w:rsidRPr="005556C3">
        <w:rPr>
          <w:noProof/>
        </w:rPr>
        <w:t xml:space="preserve">2017, </w:t>
      </w:r>
      <w:r w:rsidRPr="005556C3">
        <w:rPr>
          <w:b/>
          <w:noProof/>
        </w:rPr>
        <w:t>89:</w:t>
      </w:r>
      <w:r w:rsidRPr="005556C3">
        <w:rPr>
          <w:noProof/>
        </w:rPr>
        <w:t>853-869.</w:t>
      </w:r>
    </w:p>
    <w:p w14:paraId="12B7D3A0" w14:textId="77777777" w:rsidR="005556C3" w:rsidRPr="005556C3" w:rsidRDefault="005556C3" w:rsidP="005556C3">
      <w:pPr>
        <w:pStyle w:val="EndNoteBibliography"/>
        <w:ind w:left="720" w:hanging="720"/>
        <w:rPr>
          <w:noProof/>
        </w:rPr>
      </w:pPr>
      <w:r w:rsidRPr="005556C3">
        <w:rPr>
          <w:noProof/>
        </w:rPr>
        <w:t>9.</w:t>
      </w:r>
      <w:r w:rsidRPr="005556C3">
        <w:rPr>
          <w:noProof/>
        </w:rPr>
        <w:tab/>
        <w:t xml:space="preserve">International Wheat Genome Sequencing C: </w:t>
      </w:r>
      <w:r w:rsidRPr="005556C3">
        <w:rPr>
          <w:b/>
          <w:noProof/>
        </w:rPr>
        <w:t>A chromosome-based draft sequence of the hexaploid bread wheat (Triticum aestivum) genome.</w:t>
      </w:r>
      <w:r w:rsidRPr="005556C3">
        <w:rPr>
          <w:noProof/>
        </w:rPr>
        <w:t xml:space="preserve"> </w:t>
      </w:r>
      <w:r w:rsidRPr="005556C3">
        <w:rPr>
          <w:i/>
          <w:noProof/>
        </w:rPr>
        <w:t xml:space="preserve">Science </w:t>
      </w:r>
      <w:r w:rsidRPr="005556C3">
        <w:rPr>
          <w:noProof/>
        </w:rPr>
        <w:t xml:space="preserve">2014, </w:t>
      </w:r>
      <w:r w:rsidRPr="005556C3">
        <w:rPr>
          <w:b/>
          <w:noProof/>
        </w:rPr>
        <w:t>345:</w:t>
      </w:r>
      <w:r w:rsidRPr="005556C3">
        <w:rPr>
          <w:noProof/>
        </w:rPr>
        <w:t>1251788.</w:t>
      </w:r>
    </w:p>
    <w:p w14:paraId="7FBA0955" w14:textId="7C84EE53" w:rsidR="004C4C46" w:rsidRPr="004C4C46" w:rsidRDefault="00C07917" w:rsidP="004C4C46">
      <w:pPr>
        <w:jc w:val="both"/>
        <w:rPr>
          <w:lang w:val="en-US"/>
        </w:rPr>
      </w:pPr>
      <w:r>
        <w:rPr>
          <w:lang w:val="en-US"/>
        </w:rPr>
        <w:fldChar w:fldCharType="end"/>
      </w:r>
    </w:p>
    <w:sectPr w:rsidR="004C4C46" w:rsidRPr="004C4C46" w:rsidSect="008A3EA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ans CJK SC Regular">
    <w:panose1 w:val="020B0604020202020204"/>
    <w:charset w:val="00"/>
    <w:family w:val="roman"/>
    <w:pitch w:val="default"/>
  </w:font>
  <w:font w:name="FreeSans">
    <w:altName w:val="Times New Roman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25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tf50v99zaef7exf9l5dz0setve0vppfxd2&quot;&gt;bridge_paper_endnote&lt;record-ids&gt;&lt;item&gt;6&lt;/item&gt;&lt;item&gt;162&lt;/item&gt;&lt;item&gt;274&lt;/item&gt;&lt;item&gt;402&lt;/item&gt;&lt;item&gt;409&lt;/item&gt;&lt;item&gt;410&lt;/item&gt;&lt;item&gt;411&lt;/item&gt;&lt;/record-ids&gt;&lt;/item&gt;&lt;/Libraries&gt;"/>
  </w:docVars>
  <w:rsids>
    <w:rsidRoot w:val="00BE66EE"/>
    <w:rsid w:val="000119D9"/>
    <w:rsid w:val="00013E3C"/>
    <w:rsid w:val="00025D80"/>
    <w:rsid w:val="0003083B"/>
    <w:rsid w:val="00032CCF"/>
    <w:rsid w:val="00051331"/>
    <w:rsid w:val="000722C1"/>
    <w:rsid w:val="00095EA6"/>
    <w:rsid w:val="000B27B0"/>
    <w:rsid w:val="000C1882"/>
    <w:rsid w:val="000D4E75"/>
    <w:rsid w:val="000E3146"/>
    <w:rsid w:val="000E49A1"/>
    <w:rsid w:val="00120B45"/>
    <w:rsid w:val="00160F31"/>
    <w:rsid w:val="00171242"/>
    <w:rsid w:val="001A0FD5"/>
    <w:rsid w:val="001A5C2F"/>
    <w:rsid w:val="001B270D"/>
    <w:rsid w:val="001D5475"/>
    <w:rsid w:val="001D6579"/>
    <w:rsid w:val="001D7C23"/>
    <w:rsid w:val="001F596E"/>
    <w:rsid w:val="00201B95"/>
    <w:rsid w:val="00210205"/>
    <w:rsid w:val="002346D6"/>
    <w:rsid w:val="0023605B"/>
    <w:rsid w:val="0025102C"/>
    <w:rsid w:val="00253421"/>
    <w:rsid w:val="00263463"/>
    <w:rsid w:val="00280C7C"/>
    <w:rsid w:val="00284323"/>
    <w:rsid w:val="002A0605"/>
    <w:rsid w:val="002D4C4A"/>
    <w:rsid w:val="002D7EDE"/>
    <w:rsid w:val="002F10D5"/>
    <w:rsid w:val="002F45EC"/>
    <w:rsid w:val="00326368"/>
    <w:rsid w:val="003452FA"/>
    <w:rsid w:val="00345AB3"/>
    <w:rsid w:val="00366CBE"/>
    <w:rsid w:val="00374A6A"/>
    <w:rsid w:val="00382929"/>
    <w:rsid w:val="003A5614"/>
    <w:rsid w:val="003B480D"/>
    <w:rsid w:val="003B5D76"/>
    <w:rsid w:val="003B619D"/>
    <w:rsid w:val="003C4963"/>
    <w:rsid w:val="003D4B64"/>
    <w:rsid w:val="003D5259"/>
    <w:rsid w:val="003F0B22"/>
    <w:rsid w:val="00405377"/>
    <w:rsid w:val="00422238"/>
    <w:rsid w:val="00435EEE"/>
    <w:rsid w:val="00452BD9"/>
    <w:rsid w:val="0045352C"/>
    <w:rsid w:val="0045555E"/>
    <w:rsid w:val="0045585A"/>
    <w:rsid w:val="00461D52"/>
    <w:rsid w:val="004650F0"/>
    <w:rsid w:val="00482FD9"/>
    <w:rsid w:val="0048782A"/>
    <w:rsid w:val="004934C4"/>
    <w:rsid w:val="004A3D42"/>
    <w:rsid w:val="004C4C46"/>
    <w:rsid w:val="004C7D47"/>
    <w:rsid w:val="004D7AE6"/>
    <w:rsid w:val="004E0933"/>
    <w:rsid w:val="00516B20"/>
    <w:rsid w:val="00534DD8"/>
    <w:rsid w:val="005405CC"/>
    <w:rsid w:val="00553E1B"/>
    <w:rsid w:val="005556C3"/>
    <w:rsid w:val="005678D3"/>
    <w:rsid w:val="005C447B"/>
    <w:rsid w:val="005C6EEF"/>
    <w:rsid w:val="005D122F"/>
    <w:rsid w:val="005E6C6D"/>
    <w:rsid w:val="005F6D54"/>
    <w:rsid w:val="00600386"/>
    <w:rsid w:val="006179EF"/>
    <w:rsid w:val="00617A1A"/>
    <w:rsid w:val="00641ADA"/>
    <w:rsid w:val="006476A8"/>
    <w:rsid w:val="0065381F"/>
    <w:rsid w:val="00657DA4"/>
    <w:rsid w:val="00663422"/>
    <w:rsid w:val="0067559A"/>
    <w:rsid w:val="006801A8"/>
    <w:rsid w:val="0068060F"/>
    <w:rsid w:val="00685EA4"/>
    <w:rsid w:val="006A0010"/>
    <w:rsid w:val="006A78E3"/>
    <w:rsid w:val="006B78C8"/>
    <w:rsid w:val="006D2368"/>
    <w:rsid w:val="006D4E21"/>
    <w:rsid w:val="006E7ABF"/>
    <w:rsid w:val="006F6681"/>
    <w:rsid w:val="00711630"/>
    <w:rsid w:val="00722A85"/>
    <w:rsid w:val="007254F9"/>
    <w:rsid w:val="00755D48"/>
    <w:rsid w:val="00781137"/>
    <w:rsid w:val="007A236F"/>
    <w:rsid w:val="007A5197"/>
    <w:rsid w:val="007A7DDC"/>
    <w:rsid w:val="007B080B"/>
    <w:rsid w:val="007B4F98"/>
    <w:rsid w:val="007C0A2C"/>
    <w:rsid w:val="00805BFF"/>
    <w:rsid w:val="008064AE"/>
    <w:rsid w:val="00831E7E"/>
    <w:rsid w:val="008436F3"/>
    <w:rsid w:val="00855C13"/>
    <w:rsid w:val="008607B9"/>
    <w:rsid w:val="0087091E"/>
    <w:rsid w:val="008836E4"/>
    <w:rsid w:val="00894D28"/>
    <w:rsid w:val="00896061"/>
    <w:rsid w:val="008A3EA9"/>
    <w:rsid w:val="008A4F1B"/>
    <w:rsid w:val="008B3E5D"/>
    <w:rsid w:val="008B5B55"/>
    <w:rsid w:val="0090371D"/>
    <w:rsid w:val="009157E6"/>
    <w:rsid w:val="00915B3C"/>
    <w:rsid w:val="009161B7"/>
    <w:rsid w:val="00922757"/>
    <w:rsid w:val="00950815"/>
    <w:rsid w:val="0095554C"/>
    <w:rsid w:val="00960CA1"/>
    <w:rsid w:val="009702F4"/>
    <w:rsid w:val="0098649E"/>
    <w:rsid w:val="00992061"/>
    <w:rsid w:val="0099678F"/>
    <w:rsid w:val="009B5D4C"/>
    <w:rsid w:val="00A31813"/>
    <w:rsid w:val="00A3458E"/>
    <w:rsid w:val="00A3704B"/>
    <w:rsid w:val="00A465D1"/>
    <w:rsid w:val="00A51D56"/>
    <w:rsid w:val="00A709E0"/>
    <w:rsid w:val="00A72B3E"/>
    <w:rsid w:val="00AB20C8"/>
    <w:rsid w:val="00AC1523"/>
    <w:rsid w:val="00AC2538"/>
    <w:rsid w:val="00AE1B20"/>
    <w:rsid w:val="00AE211F"/>
    <w:rsid w:val="00AE536A"/>
    <w:rsid w:val="00AF0612"/>
    <w:rsid w:val="00AF5518"/>
    <w:rsid w:val="00B27C5C"/>
    <w:rsid w:val="00B33C5C"/>
    <w:rsid w:val="00B36819"/>
    <w:rsid w:val="00B572DE"/>
    <w:rsid w:val="00B7051E"/>
    <w:rsid w:val="00B83EC1"/>
    <w:rsid w:val="00B95ED0"/>
    <w:rsid w:val="00BB6F8D"/>
    <w:rsid w:val="00BC048F"/>
    <w:rsid w:val="00BE66EE"/>
    <w:rsid w:val="00BF0493"/>
    <w:rsid w:val="00BF4F2A"/>
    <w:rsid w:val="00C07917"/>
    <w:rsid w:val="00C21847"/>
    <w:rsid w:val="00C30E7C"/>
    <w:rsid w:val="00C32CDE"/>
    <w:rsid w:val="00C33407"/>
    <w:rsid w:val="00C440B1"/>
    <w:rsid w:val="00C4581F"/>
    <w:rsid w:val="00C5282F"/>
    <w:rsid w:val="00C56692"/>
    <w:rsid w:val="00C65488"/>
    <w:rsid w:val="00C96A3E"/>
    <w:rsid w:val="00CA18BE"/>
    <w:rsid w:val="00CB567F"/>
    <w:rsid w:val="00CC275F"/>
    <w:rsid w:val="00CC33F0"/>
    <w:rsid w:val="00CC3AF3"/>
    <w:rsid w:val="00CC634A"/>
    <w:rsid w:val="00CD6D4E"/>
    <w:rsid w:val="00D35484"/>
    <w:rsid w:val="00D47CD7"/>
    <w:rsid w:val="00D51FC8"/>
    <w:rsid w:val="00D84A4A"/>
    <w:rsid w:val="00D91CCE"/>
    <w:rsid w:val="00D955A1"/>
    <w:rsid w:val="00DB5D69"/>
    <w:rsid w:val="00DC62C1"/>
    <w:rsid w:val="00DD3F40"/>
    <w:rsid w:val="00DD540A"/>
    <w:rsid w:val="00DE6A77"/>
    <w:rsid w:val="00DE776C"/>
    <w:rsid w:val="00DF1CA3"/>
    <w:rsid w:val="00DF368E"/>
    <w:rsid w:val="00E16CCD"/>
    <w:rsid w:val="00E22148"/>
    <w:rsid w:val="00E2258C"/>
    <w:rsid w:val="00E30A85"/>
    <w:rsid w:val="00E35B01"/>
    <w:rsid w:val="00E615E2"/>
    <w:rsid w:val="00E65D20"/>
    <w:rsid w:val="00E65DDD"/>
    <w:rsid w:val="00E76C9C"/>
    <w:rsid w:val="00E87C5A"/>
    <w:rsid w:val="00EC22D5"/>
    <w:rsid w:val="00EC5FC6"/>
    <w:rsid w:val="00EF07DD"/>
    <w:rsid w:val="00EF332A"/>
    <w:rsid w:val="00F022F8"/>
    <w:rsid w:val="00F22546"/>
    <w:rsid w:val="00F23DD0"/>
    <w:rsid w:val="00F314A1"/>
    <w:rsid w:val="00F33D14"/>
    <w:rsid w:val="00F35266"/>
    <w:rsid w:val="00F434FB"/>
    <w:rsid w:val="00F43ED9"/>
    <w:rsid w:val="00F53575"/>
    <w:rsid w:val="00F5578D"/>
    <w:rsid w:val="00F61254"/>
    <w:rsid w:val="00F725E1"/>
    <w:rsid w:val="00F734D6"/>
    <w:rsid w:val="00F84E58"/>
    <w:rsid w:val="00F86019"/>
    <w:rsid w:val="00FD5F98"/>
    <w:rsid w:val="00FD69C9"/>
    <w:rsid w:val="00FE61AA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913E8"/>
  <w14:defaultImageDpi w14:val="32767"/>
  <w15:chartTrackingRefBased/>
  <w15:docId w15:val="{0DE7152F-2F23-2442-92C2-6F8896DD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120B45"/>
    <w:rPr>
      <w:rFonts w:ascii="Liberation Serif" w:eastAsia="Noto Sans CJK SC Regular" w:hAnsi="Liberation Serif" w:cs="FreeSans"/>
      <w:lang w:val="en-US" w:eastAsia="zh-CN" w:bidi="hi-I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E76C9C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de-DE"/>
    </w:rPr>
  </w:style>
  <w:style w:type="paragraph" w:customStyle="1" w:styleId="EndNoteBibliographyTitle">
    <w:name w:val="EndNote Bibliography Title"/>
    <w:basedOn w:val="Normal"/>
    <w:link w:val="EndNoteBibliographyTitleChar"/>
    <w:rsid w:val="00C07917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07917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07917"/>
    <w:pPr>
      <w:jc w:val="both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07917"/>
    <w:rPr>
      <w:rFonts w:ascii="Calibri" w:hAnsi="Calibri" w:cs="Calibri"/>
      <w:lang w:val="en-US"/>
    </w:rPr>
  </w:style>
  <w:style w:type="table" w:styleId="TableGrid">
    <w:name w:val="Table Grid"/>
    <w:basedOn w:val="TableNormal"/>
    <w:uiPriority w:val="39"/>
    <w:rsid w:val="00663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8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Mascher</dc:creator>
  <cp:keywords/>
  <dc:description/>
  <cp:lastModifiedBy>Martin Mascher</cp:lastModifiedBy>
  <cp:revision>33</cp:revision>
  <dcterms:created xsi:type="dcterms:W3CDTF">2019-04-08T11:37:00Z</dcterms:created>
  <dcterms:modified xsi:type="dcterms:W3CDTF">2019-12-02T10:04:00Z</dcterms:modified>
</cp:coreProperties>
</file>