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06E752" w14:textId="77777777" w:rsidR="005C5341" w:rsidRDefault="005C5341"/>
    <w:p w14:paraId="29E4FA40" w14:textId="77777777" w:rsidR="005C5341" w:rsidRPr="001D0E1D" w:rsidRDefault="005C5341" w:rsidP="008A080A">
      <w:pPr>
        <w:jc w:val="both"/>
      </w:pPr>
      <w:r w:rsidRPr="001D0E1D">
        <w:rPr>
          <w:noProof/>
          <w:lang w:eastAsia="en-US"/>
        </w:rPr>
        <w:drawing>
          <wp:inline distT="0" distB="0" distL="0" distR="0" wp14:anchorId="07651AF2" wp14:editId="4CC75E86">
            <wp:extent cx="5943600" cy="684339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fusioneditor_rr.pdf"/>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3600" cy="6843395"/>
                    </a:xfrm>
                    <a:prstGeom prst="rect">
                      <a:avLst/>
                    </a:prstGeom>
                  </pic:spPr>
                </pic:pic>
              </a:graphicData>
            </a:graphic>
          </wp:inline>
        </w:drawing>
      </w:r>
    </w:p>
    <w:p w14:paraId="50612B56" w14:textId="76251DEF" w:rsidR="005C5341" w:rsidRPr="001D0E1D" w:rsidRDefault="005C5341" w:rsidP="008A080A">
      <w:pPr>
        <w:rPr>
          <w:rFonts w:asciiTheme="minorHAnsi" w:hAnsiTheme="minorHAnsi"/>
        </w:rPr>
      </w:pPr>
      <w:r w:rsidRPr="001D0E1D">
        <w:rPr>
          <w:rFonts w:asciiTheme="minorHAnsi" w:hAnsiTheme="minorHAnsi" w:cstheme="minorHAnsi"/>
          <w:b/>
        </w:rPr>
        <w:t>Figure S1</w:t>
      </w:r>
      <w:r w:rsidRPr="001D0E1D">
        <w:rPr>
          <w:rFonts w:asciiTheme="minorHAnsi" w:hAnsiTheme="minorHAnsi"/>
        </w:rPr>
        <w:t xml:space="preserve"> </w:t>
      </w:r>
      <w:r w:rsidRPr="001D0E1D">
        <w:rPr>
          <w:rFonts w:asciiTheme="minorHAnsi" w:hAnsiTheme="minorHAnsi"/>
          <w:bCs/>
        </w:rPr>
        <w:t xml:space="preserve">Visualization of predicted fusions in 167 TCGA-GBM RNA-seq in </w:t>
      </w:r>
      <w:proofErr w:type="spellStart"/>
      <w:r w:rsidRPr="001D0E1D">
        <w:rPr>
          <w:rFonts w:asciiTheme="minorHAnsi" w:hAnsiTheme="minorHAnsi"/>
          <w:bCs/>
        </w:rPr>
        <w:t>FusionEditor</w:t>
      </w:r>
      <w:proofErr w:type="spellEnd"/>
      <w:r w:rsidRPr="001D0E1D">
        <w:rPr>
          <w:rFonts w:asciiTheme="minorHAnsi" w:hAnsiTheme="minorHAnsi"/>
        </w:rPr>
        <w:t xml:space="preserve">. </w:t>
      </w:r>
      <w:r w:rsidRPr="001D0E1D">
        <w:rPr>
          <w:rFonts w:asciiTheme="minorHAnsi" w:hAnsiTheme="minorHAnsi"/>
          <w:b/>
          <w:bCs/>
        </w:rPr>
        <w:t>a</w:t>
      </w:r>
      <w:r w:rsidRPr="001D0E1D">
        <w:rPr>
          <w:rFonts w:asciiTheme="minorHAnsi" w:hAnsiTheme="minorHAnsi"/>
        </w:rPr>
        <w:t xml:space="preserve"> Summary of predicted fusions of 3 </w:t>
      </w:r>
      <w:r w:rsidR="00151C2A" w:rsidRPr="001D0E1D">
        <w:rPr>
          <w:rFonts w:asciiTheme="minorHAnsi" w:hAnsiTheme="minorHAnsi"/>
        </w:rPr>
        <w:t>representative</w:t>
      </w:r>
      <w:r w:rsidRPr="001D0E1D">
        <w:rPr>
          <w:rFonts w:asciiTheme="minorHAnsi" w:hAnsiTheme="minorHAnsi"/>
        </w:rPr>
        <w:t xml:space="preserve"> samples in </w:t>
      </w:r>
      <w:proofErr w:type="spellStart"/>
      <w:r w:rsidRPr="001D0E1D">
        <w:rPr>
          <w:rFonts w:asciiTheme="minorHAnsi" w:hAnsiTheme="minorHAnsi"/>
        </w:rPr>
        <w:t>FusionEditor</w:t>
      </w:r>
      <w:proofErr w:type="spellEnd"/>
      <w:r w:rsidRPr="001D0E1D">
        <w:rPr>
          <w:rFonts w:asciiTheme="minorHAnsi" w:hAnsiTheme="minorHAnsi"/>
        </w:rPr>
        <w:t xml:space="preserve">. </w:t>
      </w:r>
      <w:r w:rsidRPr="001D0E1D">
        <w:rPr>
          <w:rFonts w:asciiTheme="minorHAnsi" w:hAnsiTheme="minorHAnsi"/>
          <w:b/>
          <w:bCs/>
        </w:rPr>
        <w:t>b</w:t>
      </w:r>
      <w:r w:rsidRPr="001D0E1D">
        <w:rPr>
          <w:rFonts w:asciiTheme="minorHAnsi" w:hAnsiTheme="minorHAnsi"/>
        </w:rPr>
        <w:t xml:space="preserve"> Table view that lists recurrent fusions in the cohort. </w:t>
      </w:r>
      <w:r w:rsidRPr="001D0E1D">
        <w:rPr>
          <w:rFonts w:asciiTheme="minorHAnsi" w:hAnsiTheme="minorHAnsi"/>
          <w:b/>
          <w:bCs/>
        </w:rPr>
        <w:t>c</w:t>
      </w:r>
      <w:r w:rsidRPr="001D0E1D">
        <w:rPr>
          <w:rFonts w:asciiTheme="minorHAnsi" w:hAnsiTheme="minorHAnsi"/>
        </w:rPr>
        <w:t xml:space="preserve"> Search result of TERT related fusions. </w:t>
      </w:r>
      <w:r w:rsidRPr="001D0E1D">
        <w:rPr>
          <w:rFonts w:asciiTheme="minorHAnsi" w:hAnsiTheme="minorHAnsi"/>
          <w:b/>
          <w:bCs/>
        </w:rPr>
        <w:t>d</w:t>
      </w:r>
      <w:r w:rsidRPr="001D0E1D">
        <w:rPr>
          <w:rFonts w:asciiTheme="minorHAnsi" w:hAnsiTheme="minorHAnsi"/>
        </w:rPr>
        <w:t xml:space="preserve"> </w:t>
      </w:r>
      <w:r w:rsidR="00151C2A" w:rsidRPr="001D0E1D">
        <w:rPr>
          <w:rFonts w:asciiTheme="minorHAnsi" w:hAnsiTheme="minorHAnsi"/>
        </w:rPr>
        <w:t xml:space="preserve">Graphical view </w:t>
      </w:r>
      <w:r w:rsidRPr="001D0E1D">
        <w:rPr>
          <w:rFonts w:asciiTheme="minorHAnsi" w:hAnsiTheme="minorHAnsi"/>
        </w:rPr>
        <w:t xml:space="preserve">of CCDC127-TERT in-frame fusion. The bottom panels show the expression level (FPKM) of the partner genes in the cohort with the fusion-positive sample highlighted in red. </w:t>
      </w:r>
      <w:r w:rsidRPr="001D0E1D">
        <w:rPr>
          <w:rFonts w:asciiTheme="minorHAnsi" w:hAnsiTheme="minorHAnsi"/>
          <w:b/>
          <w:bCs/>
        </w:rPr>
        <w:t>e</w:t>
      </w:r>
      <w:r w:rsidRPr="001D0E1D">
        <w:rPr>
          <w:rFonts w:asciiTheme="minorHAnsi" w:hAnsiTheme="minorHAnsi"/>
        </w:rPr>
        <w:t xml:space="preserve"> Detailed information on the CCDC127-TERT fusion.</w:t>
      </w:r>
    </w:p>
    <w:p w14:paraId="3AC86406" w14:textId="77777777" w:rsidR="005C5341" w:rsidRPr="001D0E1D" w:rsidRDefault="005C5341"/>
    <w:p w14:paraId="34B21598" w14:textId="77777777" w:rsidR="005C5341" w:rsidRPr="001D0E1D" w:rsidRDefault="005C5341"/>
    <w:p w14:paraId="2EF332C6" w14:textId="77777777" w:rsidR="005C5341" w:rsidRPr="001D0E1D" w:rsidRDefault="005C5341" w:rsidP="00625BD2">
      <w:r w:rsidRPr="001D0E1D">
        <w:rPr>
          <w:noProof/>
          <w:lang w:eastAsia="en-US"/>
        </w:rPr>
        <w:drawing>
          <wp:inline distT="0" distB="0" distL="0" distR="0" wp14:anchorId="178225C1" wp14:editId="76EF263E">
            <wp:extent cx="5943600" cy="4185920"/>
            <wp:effectExtent l="0" t="0" r="0" b="0"/>
            <wp:docPr id="17" name="Picture 17"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noveljunctionreads_fusion_rrrr.pdf"/>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4185920"/>
                    </a:xfrm>
                    <a:prstGeom prst="rect">
                      <a:avLst/>
                    </a:prstGeom>
                  </pic:spPr>
                </pic:pic>
              </a:graphicData>
            </a:graphic>
          </wp:inline>
        </w:drawing>
      </w:r>
    </w:p>
    <w:p w14:paraId="42EFA581" w14:textId="0ABE7D1F" w:rsidR="005C5341" w:rsidRPr="001D0E1D" w:rsidRDefault="005C5341" w:rsidP="00625BD2">
      <w:pPr>
        <w:rPr>
          <w:rFonts w:asciiTheme="minorHAnsi" w:hAnsiTheme="minorHAnsi"/>
        </w:rPr>
      </w:pPr>
      <w:r w:rsidRPr="001D0E1D">
        <w:rPr>
          <w:rFonts w:asciiTheme="minorHAnsi" w:hAnsiTheme="minorHAnsi" w:cstheme="minorHAnsi"/>
          <w:b/>
        </w:rPr>
        <w:t>Figure S2</w:t>
      </w:r>
      <w:r w:rsidRPr="001D0E1D">
        <w:rPr>
          <w:rFonts w:asciiTheme="minorHAnsi" w:hAnsiTheme="minorHAnsi"/>
        </w:rPr>
        <w:t xml:space="preserve"> Novel junction reads rescue P2RY8-CRLF2 fusion in a B-ALL patient (SJBALL020013_D1). </w:t>
      </w:r>
      <w:r w:rsidRPr="001D0E1D">
        <w:rPr>
          <w:rFonts w:asciiTheme="minorHAnsi" w:hAnsiTheme="minorHAnsi"/>
          <w:b/>
          <w:bCs/>
        </w:rPr>
        <w:t>a</w:t>
      </w:r>
      <w:r w:rsidRPr="001D0E1D">
        <w:rPr>
          <w:rFonts w:asciiTheme="minorHAnsi" w:hAnsiTheme="minorHAnsi"/>
        </w:rPr>
        <w:t xml:space="preserve"> </w:t>
      </w:r>
      <w:proofErr w:type="spellStart"/>
      <w:r w:rsidR="00151C2A" w:rsidRPr="001D0E1D">
        <w:rPr>
          <w:rFonts w:asciiTheme="minorHAnsi" w:hAnsiTheme="minorHAnsi"/>
        </w:rPr>
        <w:t>FusionEditor</w:t>
      </w:r>
      <w:proofErr w:type="spellEnd"/>
      <w:r w:rsidR="00151C2A" w:rsidRPr="001D0E1D">
        <w:rPr>
          <w:rFonts w:asciiTheme="minorHAnsi" w:hAnsiTheme="minorHAnsi"/>
        </w:rPr>
        <w:t xml:space="preserve"> visualization of t</w:t>
      </w:r>
      <w:r w:rsidRPr="001D0E1D">
        <w:rPr>
          <w:rFonts w:asciiTheme="minorHAnsi" w:hAnsiTheme="minorHAnsi"/>
        </w:rPr>
        <w:t xml:space="preserve">he P2RY8-CRLF2 fusion which causes promoter swapping by merging 5’ UTR of P2RY8 with the first exon of CRLF2. </w:t>
      </w:r>
      <w:r w:rsidRPr="001D0E1D">
        <w:rPr>
          <w:rFonts w:asciiTheme="minorHAnsi" w:hAnsiTheme="minorHAnsi"/>
          <w:b/>
          <w:bCs/>
        </w:rPr>
        <w:t>b</w:t>
      </w:r>
      <w:r w:rsidRPr="001D0E1D">
        <w:rPr>
          <w:rFonts w:asciiTheme="minorHAnsi" w:hAnsiTheme="minorHAnsi"/>
        </w:rPr>
        <w:t xml:space="preserve"> RNA-seq </w:t>
      </w:r>
      <w:r w:rsidR="004D053F" w:rsidRPr="001D0E1D">
        <w:rPr>
          <w:rFonts w:asciiTheme="minorHAnsi" w:hAnsiTheme="minorHAnsi"/>
        </w:rPr>
        <w:t xml:space="preserve">read count of splice site junctions in the 350Kb region compassing </w:t>
      </w:r>
      <w:r w:rsidRPr="001D0E1D">
        <w:rPr>
          <w:rFonts w:asciiTheme="minorHAnsi" w:hAnsiTheme="minorHAnsi"/>
        </w:rPr>
        <w:t>P2RY9 and CRLF2</w:t>
      </w:r>
      <w:r w:rsidR="004D053F" w:rsidRPr="001D0E1D">
        <w:rPr>
          <w:rFonts w:asciiTheme="minorHAnsi" w:hAnsiTheme="minorHAnsi"/>
        </w:rPr>
        <w:t xml:space="preserve"> shown by the</w:t>
      </w:r>
      <w:r w:rsidR="00CE43C3" w:rsidRPr="001D0E1D">
        <w:rPr>
          <w:rFonts w:asciiTheme="minorHAnsi" w:hAnsiTheme="minorHAnsi"/>
        </w:rPr>
        <w:t xml:space="preserve"> </w:t>
      </w:r>
      <w:proofErr w:type="spellStart"/>
      <w:r w:rsidRPr="001D0E1D">
        <w:rPr>
          <w:rFonts w:asciiTheme="minorHAnsi" w:hAnsiTheme="minorHAnsi"/>
        </w:rPr>
        <w:t>GenomePaint</w:t>
      </w:r>
      <w:proofErr w:type="spellEnd"/>
      <w:r w:rsidR="00151C2A" w:rsidRPr="001D0E1D">
        <w:rPr>
          <w:rFonts w:asciiTheme="minorHAnsi" w:hAnsiTheme="minorHAnsi"/>
        </w:rPr>
        <w:t xml:space="preserve"> </w:t>
      </w:r>
      <w:r w:rsidR="004D053F" w:rsidRPr="001D0E1D">
        <w:rPr>
          <w:rFonts w:asciiTheme="minorHAnsi" w:hAnsiTheme="minorHAnsi"/>
        </w:rPr>
        <w:t>viewer</w:t>
      </w:r>
      <w:r w:rsidR="00151C2A" w:rsidRPr="001D0E1D">
        <w:rPr>
          <w:rFonts w:asciiTheme="minorHAnsi" w:hAnsiTheme="minorHAnsi"/>
        </w:rPr>
        <w:t>(</w:t>
      </w:r>
      <w:hyperlink r:id="rId6" w:history="1">
        <w:r w:rsidR="00151C2A" w:rsidRPr="001D0E1D">
          <w:rPr>
            <w:rStyle w:val="Hyperlink"/>
          </w:rPr>
          <w:t>https://genomepaint.stjude.cloud/</w:t>
        </w:r>
      </w:hyperlink>
      <w:r w:rsidR="00151C2A" w:rsidRPr="001D0E1D">
        <w:rPr>
          <w:rFonts w:asciiTheme="minorHAnsi" w:hAnsiTheme="minorHAnsi"/>
        </w:rPr>
        <w:t xml:space="preserve">) </w:t>
      </w:r>
      <w:r w:rsidRPr="001D0E1D">
        <w:rPr>
          <w:rFonts w:asciiTheme="minorHAnsi" w:hAnsiTheme="minorHAnsi"/>
        </w:rPr>
        <w:t xml:space="preserve">. The circle represents a </w:t>
      </w:r>
      <w:r w:rsidR="004D053F" w:rsidRPr="001D0E1D">
        <w:rPr>
          <w:rFonts w:asciiTheme="minorHAnsi" w:hAnsiTheme="minorHAnsi"/>
        </w:rPr>
        <w:t xml:space="preserve">known and novel </w:t>
      </w:r>
      <w:r w:rsidRPr="001D0E1D">
        <w:rPr>
          <w:rFonts w:asciiTheme="minorHAnsi" w:hAnsiTheme="minorHAnsi"/>
        </w:rPr>
        <w:t>splice junction in blue</w:t>
      </w:r>
      <w:r w:rsidR="004D053F" w:rsidRPr="001D0E1D">
        <w:rPr>
          <w:rFonts w:asciiTheme="minorHAnsi" w:hAnsiTheme="minorHAnsi"/>
        </w:rPr>
        <w:t xml:space="preserve"> and red, respectively</w:t>
      </w:r>
      <w:r w:rsidRPr="001D0E1D">
        <w:rPr>
          <w:rFonts w:asciiTheme="minorHAnsi" w:hAnsiTheme="minorHAnsi"/>
        </w:rPr>
        <w:t xml:space="preserve">. The y-axis and size of the circle </w:t>
      </w:r>
      <w:r w:rsidR="004D053F" w:rsidRPr="001D0E1D">
        <w:rPr>
          <w:rFonts w:asciiTheme="minorHAnsi" w:hAnsiTheme="minorHAnsi"/>
        </w:rPr>
        <w:t xml:space="preserve">correspond to </w:t>
      </w:r>
      <w:r w:rsidRPr="001D0E1D">
        <w:rPr>
          <w:rFonts w:asciiTheme="minorHAnsi" w:hAnsiTheme="minorHAnsi"/>
        </w:rPr>
        <w:t>the junction read</w:t>
      </w:r>
      <w:r w:rsidR="004D053F" w:rsidRPr="001D0E1D">
        <w:rPr>
          <w:rFonts w:asciiTheme="minorHAnsi" w:hAnsiTheme="minorHAnsi"/>
        </w:rPr>
        <w:t xml:space="preserve"> count</w:t>
      </w:r>
      <w:r w:rsidRPr="001D0E1D">
        <w:rPr>
          <w:rFonts w:asciiTheme="minorHAnsi" w:hAnsiTheme="minorHAnsi"/>
        </w:rPr>
        <w:t xml:space="preserve">. The </w:t>
      </w:r>
      <w:r w:rsidR="004D053F" w:rsidRPr="001D0E1D">
        <w:rPr>
          <w:rFonts w:asciiTheme="minorHAnsi" w:hAnsiTheme="minorHAnsi"/>
        </w:rPr>
        <w:t xml:space="preserve">novel </w:t>
      </w:r>
      <w:r w:rsidRPr="001D0E1D">
        <w:rPr>
          <w:rFonts w:asciiTheme="minorHAnsi" w:hAnsiTheme="minorHAnsi"/>
        </w:rPr>
        <w:t xml:space="preserve">splice junction </w:t>
      </w:r>
      <w:r w:rsidR="004D053F" w:rsidRPr="001D0E1D">
        <w:rPr>
          <w:rFonts w:asciiTheme="minorHAnsi" w:hAnsiTheme="minorHAnsi"/>
        </w:rPr>
        <w:t xml:space="preserve">representing </w:t>
      </w:r>
      <w:r w:rsidRPr="001D0E1D">
        <w:rPr>
          <w:rFonts w:asciiTheme="minorHAnsi" w:hAnsiTheme="minorHAnsi"/>
        </w:rPr>
        <w:t>P2RY8-CRLF2 fusion is highlighted.</w:t>
      </w:r>
    </w:p>
    <w:p w14:paraId="7EAD1BF4" w14:textId="10709C0C" w:rsidR="005C5341" w:rsidRPr="001D0E1D" w:rsidRDefault="005C5341" w:rsidP="00625BD2"/>
    <w:p w14:paraId="4B1F4037" w14:textId="08EF5F3E" w:rsidR="00734888" w:rsidRPr="001D0E1D" w:rsidRDefault="00734888" w:rsidP="00625BD2"/>
    <w:p w14:paraId="62257828" w14:textId="527F7DEE" w:rsidR="00734888" w:rsidRPr="001D0E1D" w:rsidRDefault="00734888" w:rsidP="00625BD2"/>
    <w:p w14:paraId="000F06C8" w14:textId="5B83C8AC" w:rsidR="00734888" w:rsidRPr="001D0E1D" w:rsidRDefault="00734888" w:rsidP="00625BD2"/>
    <w:p w14:paraId="69B65A28" w14:textId="13AD98AF" w:rsidR="00734888" w:rsidRPr="001D0E1D" w:rsidRDefault="00734888" w:rsidP="00625BD2"/>
    <w:p w14:paraId="05C7377C" w14:textId="46A85595" w:rsidR="00734888" w:rsidRPr="001D0E1D" w:rsidRDefault="00734888" w:rsidP="00625BD2"/>
    <w:p w14:paraId="42E7FE2F" w14:textId="590F2EBC" w:rsidR="00734888" w:rsidRPr="001D0E1D" w:rsidRDefault="00734888" w:rsidP="00625BD2"/>
    <w:p w14:paraId="3680BE16" w14:textId="04091907" w:rsidR="00734888" w:rsidRPr="001D0E1D" w:rsidRDefault="00734888" w:rsidP="00625BD2"/>
    <w:p w14:paraId="6C11DC82" w14:textId="0445658F" w:rsidR="00734888" w:rsidRPr="001D0E1D" w:rsidRDefault="00734888" w:rsidP="00625BD2"/>
    <w:p w14:paraId="7555DC03" w14:textId="79E660B6" w:rsidR="00734888" w:rsidRPr="001D0E1D" w:rsidRDefault="00734888" w:rsidP="00625BD2"/>
    <w:p w14:paraId="16192F9D" w14:textId="5F44597F" w:rsidR="00734888" w:rsidRPr="001D0E1D" w:rsidRDefault="00734888" w:rsidP="00625BD2"/>
    <w:p w14:paraId="701A0F8D" w14:textId="32D37A0D" w:rsidR="00734888" w:rsidRPr="001D0E1D" w:rsidRDefault="00734888" w:rsidP="00625BD2">
      <w:pPr>
        <w:rPr>
          <w:rFonts w:asciiTheme="minorHAnsi" w:hAnsiTheme="minorHAnsi" w:cstheme="minorHAnsi"/>
          <w:bCs/>
        </w:rPr>
      </w:pPr>
    </w:p>
    <w:p w14:paraId="75FE18DD" w14:textId="77777777" w:rsidR="00734888" w:rsidRPr="001D0E1D" w:rsidRDefault="00734888" w:rsidP="00625BD2"/>
    <w:p w14:paraId="41B9AD91" w14:textId="77777777" w:rsidR="00D36160" w:rsidRPr="001D0E1D" w:rsidRDefault="00D36160" w:rsidP="00D36160">
      <w:pPr>
        <w:rPr>
          <w:rFonts w:asciiTheme="minorHAnsi" w:hAnsiTheme="minorHAnsi"/>
        </w:rPr>
      </w:pPr>
      <w:r w:rsidRPr="001D0E1D">
        <w:rPr>
          <w:rFonts w:asciiTheme="minorHAnsi" w:hAnsiTheme="minorHAnsi"/>
          <w:noProof/>
          <w:lang w:eastAsia="en-US"/>
        </w:rPr>
        <w:drawing>
          <wp:inline distT="0" distB="0" distL="0" distR="0" wp14:anchorId="1E330B75" wp14:editId="274B51D6">
            <wp:extent cx="5943600" cy="2783205"/>
            <wp:effectExtent l="0" t="0" r="0" b="0"/>
            <wp:docPr id="3" name="Picture 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LX3-MYC_r.pdf"/>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2783205"/>
                    </a:xfrm>
                    <a:prstGeom prst="rect">
                      <a:avLst/>
                    </a:prstGeom>
                  </pic:spPr>
                </pic:pic>
              </a:graphicData>
            </a:graphic>
          </wp:inline>
        </w:drawing>
      </w:r>
    </w:p>
    <w:p w14:paraId="0B447469" w14:textId="77777777" w:rsidR="00D36160" w:rsidRPr="001D0E1D" w:rsidRDefault="00D36160" w:rsidP="00D36160">
      <w:pPr>
        <w:rPr>
          <w:rFonts w:asciiTheme="minorHAnsi" w:hAnsiTheme="minorHAnsi"/>
        </w:rPr>
      </w:pPr>
    </w:p>
    <w:p w14:paraId="5C32A6BA" w14:textId="70425D9B" w:rsidR="00D36160" w:rsidRPr="001D0E1D" w:rsidRDefault="00D36160" w:rsidP="00D36160">
      <w:pPr>
        <w:rPr>
          <w:rFonts w:asciiTheme="minorHAnsi" w:hAnsiTheme="minorHAnsi"/>
        </w:rPr>
      </w:pPr>
      <w:r w:rsidRPr="001D0E1D">
        <w:rPr>
          <w:rFonts w:asciiTheme="minorHAnsi" w:hAnsiTheme="minorHAnsi" w:cstheme="minorHAnsi"/>
          <w:b/>
        </w:rPr>
        <w:t xml:space="preserve">Figure </w:t>
      </w:r>
      <w:r w:rsidR="00025CE5" w:rsidRPr="001D0E1D">
        <w:rPr>
          <w:rFonts w:asciiTheme="minorHAnsi" w:hAnsiTheme="minorHAnsi" w:cstheme="minorHAnsi"/>
          <w:b/>
        </w:rPr>
        <w:t>S</w:t>
      </w:r>
      <w:r w:rsidR="003D7040" w:rsidRPr="001D0E1D">
        <w:rPr>
          <w:rFonts w:asciiTheme="minorHAnsi" w:hAnsiTheme="minorHAnsi" w:cstheme="minorHAnsi"/>
          <w:b/>
        </w:rPr>
        <w:t>3</w:t>
      </w:r>
      <w:r w:rsidR="00025CE5" w:rsidRPr="001D0E1D">
        <w:rPr>
          <w:rFonts w:asciiTheme="minorHAnsi" w:hAnsiTheme="minorHAnsi"/>
        </w:rPr>
        <w:t xml:space="preserve"> </w:t>
      </w:r>
      <w:r w:rsidRPr="001D0E1D">
        <w:rPr>
          <w:rFonts w:asciiTheme="minorHAnsi" w:hAnsiTheme="minorHAnsi"/>
          <w:bCs/>
        </w:rPr>
        <w:t>TLX3 dysregulation by enhancer-</w:t>
      </w:r>
      <w:r w:rsidRPr="001D0E1D">
        <w:rPr>
          <w:rFonts w:asciiTheme="minorHAnsi" w:hAnsiTheme="minorHAnsi" w:cstheme="minorHAnsi"/>
          <w:bCs/>
        </w:rPr>
        <w:t xml:space="preserve">hijacking </w:t>
      </w:r>
      <w:r w:rsidR="004D053F" w:rsidRPr="001D0E1D">
        <w:rPr>
          <w:rFonts w:asciiTheme="minorHAnsi" w:hAnsiTheme="minorHAnsi" w:cstheme="minorHAnsi"/>
          <w:bCs/>
        </w:rPr>
        <w:t xml:space="preserve">detected as a non-canonical fusion of enhancer RNA. The RNA-seq for this sample </w:t>
      </w:r>
      <w:r w:rsidRPr="001D0E1D">
        <w:rPr>
          <w:rFonts w:asciiTheme="minorHAnsi" w:hAnsiTheme="minorHAnsi" w:cstheme="minorHAnsi"/>
          <w:bCs/>
        </w:rPr>
        <w:t>(</w:t>
      </w:r>
      <w:r w:rsidRPr="001D0E1D">
        <w:rPr>
          <w:rFonts w:asciiTheme="minorHAnsi" w:hAnsiTheme="minorHAnsi" w:cstheme="minorHAnsi"/>
          <w:color w:val="000000"/>
          <w:shd w:val="clear" w:color="auto" w:fill="FFFFFF"/>
        </w:rPr>
        <w:t>SJTALL030071_D1</w:t>
      </w:r>
      <w:r w:rsidR="004D053F" w:rsidRPr="001D0E1D">
        <w:rPr>
          <w:rFonts w:asciiTheme="minorHAnsi" w:hAnsiTheme="minorHAnsi" w:cstheme="minorHAnsi"/>
          <w:color w:val="000000"/>
          <w:shd w:val="clear" w:color="auto" w:fill="FFFFFF"/>
        </w:rPr>
        <w:t>)</w:t>
      </w:r>
      <w:r w:rsidR="00B32D1B" w:rsidRPr="001D0E1D">
        <w:rPr>
          <w:rFonts w:asciiTheme="minorHAnsi" w:hAnsiTheme="minorHAnsi" w:cstheme="minorHAnsi"/>
          <w:color w:val="000000"/>
          <w:shd w:val="clear" w:color="auto" w:fill="FFFFFF"/>
        </w:rPr>
        <w:t>, generated by total RNA-seq protocol,</w:t>
      </w:r>
      <w:r w:rsidR="004D053F" w:rsidRPr="001D0E1D">
        <w:rPr>
          <w:rFonts w:asciiTheme="minorHAnsi" w:hAnsiTheme="minorHAnsi" w:cstheme="minorHAnsi"/>
          <w:color w:val="000000"/>
          <w:shd w:val="clear" w:color="auto" w:fill="FFFFFF"/>
        </w:rPr>
        <w:t xml:space="preserve"> is available on St. Jude </w:t>
      </w:r>
      <w:r w:rsidR="00B32D1B" w:rsidRPr="001D0E1D">
        <w:rPr>
          <w:rFonts w:asciiTheme="minorHAnsi" w:hAnsiTheme="minorHAnsi" w:cstheme="minorHAnsi"/>
          <w:color w:val="000000"/>
          <w:shd w:val="clear" w:color="auto" w:fill="FFFFFF"/>
        </w:rPr>
        <w:t>C</w:t>
      </w:r>
      <w:r w:rsidR="004D053F" w:rsidRPr="001D0E1D">
        <w:rPr>
          <w:rFonts w:asciiTheme="minorHAnsi" w:hAnsiTheme="minorHAnsi" w:cstheme="minorHAnsi"/>
          <w:color w:val="000000"/>
          <w:shd w:val="clear" w:color="auto" w:fill="FFFFFF"/>
        </w:rPr>
        <w:t xml:space="preserve">loud as part of the </w:t>
      </w:r>
      <w:r w:rsidRPr="001D0E1D">
        <w:rPr>
          <w:rFonts w:asciiTheme="minorHAnsi" w:hAnsiTheme="minorHAnsi" w:cstheme="minorHAnsi"/>
          <w:color w:val="000000"/>
          <w:shd w:val="clear" w:color="auto" w:fill="FFFFFF"/>
        </w:rPr>
        <w:t xml:space="preserve"> Genomes for Kids</w:t>
      </w:r>
      <w:r w:rsidR="00B32D1B" w:rsidRPr="001D0E1D">
        <w:rPr>
          <w:rFonts w:asciiTheme="minorHAnsi" w:hAnsiTheme="minorHAnsi" w:cstheme="minorHAnsi"/>
          <w:color w:val="000000"/>
          <w:shd w:val="clear" w:color="auto" w:fill="FFFFFF"/>
        </w:rPr>
        <w:t xml:space="preserve"> cohort</w:t>
      </w:r>
      <w:r w:rsidRPr="001D0E1D">
        <w:rPr>
          <w:rFonts w:asciiTheme="minorHAnsi" w:hAnsiTheme="minorHAnsi" w:cstheme="minorHAnsi"/>
          <w:color w:val="000000"/>
          <w:shd w:val="clear" w:color="auto" w:fill="FFFFFF"/>
        </w:rPr>
        <w:t xml:space="preserve"> </w:t>
      </w:r>
      <w:r w:rsidR="00B32D1B" w:rsidRPr="001D0E1D">
        <w:rPr>
          <w:rFonts w:asciiTheme="minorHAnsi" w:hAnsiTheme="minorHAnsi" w:cstheme="minorHAnsi"/>
          <w:color w:val="000000"/>
          <w:shd w:val="clear" w:color="auto" w:fill="FFFFFF"/>
        </w:rPr>
        <w:t>(</w:t>
      </w:r>
      <w:hyperlink r:id="rId8" w:history="1">
        <w:r w:rsidR="00B32D1B" w:rsidRPr="001D0E1D">
          <w:rPr>
            <w:rStyle w:val="Hyperlink"/>
            <w:rFonts w:asciiTheme="minorHAnsi" w:hAnsiTheme="minorHAnsi" w:cstheme="minorHAnsi"/>
            <w:shd w:val="clear" w:color="auto" w:fill="FFFFFF"/>
          </w:rPr>
          <w:t>https://platform.stjude.cloud/requests/cohorts</w:t>
        </w:r>
      </w:hyperlink>
      <w:r w:rsidR="00B32D1B" w:rsidRPr="001D0E1D">
        <w:rPr>
          <w:rFonts w:asciiTheme="minorHAnsi" w:hAnsiTheme="minorHAnsi" w:cstheme="minorHAnsi"/>
          <w:color w:val="000000"/>
          <w:shd w:val="clear" w:color="auto" w:fill="FFFFFF"/>
        </w:rPr>
        <w:t>)</w:t>
      </w:r>
      <w:r w:rsidRPr="001D0E1D">
        <w:rPr>
          <w:rFonts w:asciiTheme="minorHAnsi" w:hAnsiTheme="minorHAnsi" w:cstheme="minorHAnsi"/>
          <w:bCs/>
        </w:rPr>
        <w:t>.</w:t>
      </w:r>
      <w:r w:rsidRPr="001D0E1D">
        <w:rPr>
          <w:rFonts w:asciiTheme="minorHAnsi" w:hAnsiTheme="minorHAnsi"/>
        </w:rPr>
        <w:t xml:space="preserve"> </w:t>
      </w:r>
      <w:r w:rsidRPr="001D0E1D">
        <w:rPr>
          <w:rFonts w:asciiTheme="minorHAnsi" w:hAnsiTheme="minorHAnsi"/>
          <w:b/>
          <w:bCs/>
        </w:rPr>
        <w:t>a</w:t>
      </w:r>
      <w:r w:rsidRPr="001D0E1D">
        <w:rPr>
          <w:rFonts w:asciiTheme="minorHAnsi" w:hAnsiTheme="minorHAnsi"/>
        </w:rPr>
        <w:t xml:space="preserve"> </w:t>
      </w:r>
      <w:proofErr w:type="spellStart"/>
      <w:r w:rsidR="00B32D1B" w:rsidRPr="001D0E1D">
        <w:rPr>
          <w:rFonts w:asciiTheme="minorHAnsi" w:hAnsiTheme="minorHAnsi"/>
        </w:rPr>
        <w:t>FusionEditor</w:t>
      </w:r>
      <w:proofErr w:type="spellEnd"/>
      <w:r w:rsidR="00B32D1B" w:rsidRPr="001D0E1D">
        <w:rPr>
          <w:rFonts w:asciiTheme="minorHAnsi" w:hAnsiTheme="minorHAnsi"/>
        </w:rPr>
        <w:t xml:space="preserve"> view of two non-canonical fusions involving </w:t>
      </w:r>
      <w:r w:rsidRPr="001D0E1D">
        <w:rPr>
          <w:rFonts w:asciiTheme="minorHAnsi" w:hAnsiTheme="minorHAnsi"/>
        </w:rPr>
        <w:t xml:space="preserve">TLX3 and chr8 MYC enhancer region predicted by CICERO. </w:t>
      </w:r>
      <w:r w:rsidRPr="001D0E1D">
        <w:rPr>
          <w:rFonts w:asciiTheme="minorHAnsi" w:hAnsiTheme="minorHAnsi"/>
          <w:b/>
          <w:bCs/>
        </w:rPr>
        <w:t>b</w:t>
      </w:r>
      <w:r w:rsidRPr="001D0E1D">
        <w:rPr>
          <w:rFonts w:asciiTheme="minorHAnsi" w:hAnsiTheme="minorHAnsi"/>
        </w:rPr>
        <w:t xml:space="preserve"> RNA-seq </w:t>
      </w:r>
      <w:r w:rsidR="00B32D1B" w:rsidRPr="001D0E1D">
        <w:rPr>
          <w:rFonts w:asciiTheme="minorHAnsi" w:hAnsiTheme="minorHAnsi"/>
        </w:rPr>
        <w:t xml:space="preserve">coverage around the </w:t>
      </w:r>
      <w:r w:rsidRPr="001D0E1D">
        <w:rPr>
          <w:rFonts w:asciiTheme="minorHAnsi" w:hAnsiTheme="minorHAnsi"/>
        </w:rPr>
        <w:t>TLX3</w:t>
      </w:r>
      <w:r w:rsidR="00B32D1B" w:rsidRPr="001D0E1D">
        <w:rPr>
          <w:rFonts w:asciiTheme="minorHAnsi" w:hAnsiTheme="minorHAnsi"/>
        </w:rPr>
        <w:t xml:space="preserve"> and its enhancer regions</w:t>
      </w:r>
      <w:r w:rsidRPr="001D0E1D">
        <w:rPr>
          <w:rFonts w:asciiTheme="minorHAnsi" w:hAnsiTheme="minorHAnsi"/>
        </w:rPr>
        <w:t>. The</w:t>
      </w:r>
      <w:r w:rsidR="00B32D1B" w:rsidRPr="001D0E1D">
        <w:rPr>
          <w:rFonts w:asciiTheme="minorHAnsi" w:hAnsiTheme="minorHAnsi"/>
        </w:rPr>
        <w:t xml:space="preserve"> fusion</w:t>
      </w:r>
      <w:r w:rsidRPr="001D0E1D">
        <w:rPr>
          <w:rFonts w:asciiTheme="minorHAnsi" w:hAnsiTheme="minorHAnsi"/>
        </w:rPr>
        <w:t xml:space="preserve"> breakpoint is shown as red arrow. </w:t>
      </w:r>
      <w:r w:rsidRPr="001D0E1D">
        <w:rPr>
          <w:rFonts w:asciiTheme="minorHAnsi" w:hAnsiTheme="minorHAnsi"/>
          <w:b/>
          <w:bCs/>
        </w:rPr>
        <w:t>c</w:t>
      </w:r>
      <w:r w:rsidRPr="001D0E1D">
        <w:rPr>
          <w:rFonts w:asciiTheme="minorHAnsi" w:hAnsiTheme="minorHAnsi"/>
        </w:rPr>
        <w:t xml:space="preserve"> RNA-seq </w:t>
      </w:r>
      <w:r w:rsidR="00B32D1B" w:rsidRPr="001D0E1D">
        <w:rPr>
          <w:rFonts w:asciiTheme="minorHAnsi" w:hAnsiTheme="minorHAnsi"/>
        </w:rPr>
        <w:t>coverage at the</w:t>
      </w:r>
      <w:r w:rsidRPr="001D0E1D">
        <w:rPr>
          <w:rFonts w:asciiTheme="minorHAnsi" w:hAnsiTheme="minorHAnsi"/>
        </w:rPr>
        <w:t xml:space="preserve"> MYC</w:t>
      </w:r>
      <w:r w:rsidR="00B32D1B" w:rsidRPr="001D0E1D">
        <w:rPr>
          <w:rFonts w:asciiTheme="minorHAnsi" w:hAnsiTheme="minorHAnsi"/>
        </w:rPr>
        <w:t xml:space="preserve"> locus</w:t>
      </w:r>
      <w:r w:rsidRPr="001D0E1D">
        <w:rPr>
          <w:rFonts w:asciiTheme="minorHAnsi" w:hAnsiTheme="minorHAnsi"/>
        </w:rPr>
        <w:t xml:space="preserve">. The </w:t>
      </w:r>
      <w:r w:rsidR="00B32D1B" w:rsidRPr="001D0E1D">
        <w:rPr>
          <w:rFonts w:asciiTheme="minorHAnsi" w:hAnsiTheme="minorHAnsi"/>
        </w:rPr>
        <w:t xml:space="preserve">fusion </w:t>
      </w:r>
      <w:r w:rsidRPr="001D0E1D">
        <w:rPr>
          <w:rFonts w:asciiTheme="minorHAnsi" w:hAnsiTheme="minorHAnsi"/>
        </w:rPr>
        <w:t xml:space="preserve">breakpoint is shown as red arrow. The NOTCH-bound MYC enhancer </w:t>
      </w:r>
      <w:r w:rsidR="00571369" w:rsidRPr="001D0E1D">
        <w:rPr>
          <w:rFonts w:asciiTheme="minorHAnsi" w:hAnsiTheme="minorHAnsi"/>
          <w:noProof/>
        </w:rPr>
        <w:fldChar w:fldCharType="begin">
          <w:fldData xml:space="preserve">PEVuZE5vdGU+PENpdGU+PEF1dGhvcj5IZXJyYW56PC9BdXRob3I+PFllYXI+MjAxNDwvWWVhcj48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</w:fldData>
        </w:fldChar>
      </w:r>
      <w:r w:rsidR="00571369" w:rsidRPr="001D0E1D">
        <w:rPr>
          <w:rFonts w:asciiTheme="minorHAnsi" w:hAnsiTheme="minorHAnsi"/>
          <w:noProof/>
        </w:rPr>
        <w:instrText xml:space="preserve"> ADDIN EN.CITE </w:instrText>
      </w:r>
      <w:r w:rsidR="00571369" w:rsidRPr="001D0E1D">
        <w:rPr>
          <w:rFonts w:asciiTheme="minorHAnsi" w:hAnsiTheme="minorHAnsi"/>
          <w:noProof/>
        </w:rPr>
        <w:fldChar w:fldCharType="begin">
          <w:fldData xml:space="preserve">PEVuZE5vdGU+PENpdGU+PEF1dGhvcj5IZXJyYW56PC9BdXRob3I+PFllYXI+MjAxNDwvWWVhcj48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</w:fldData>
        </w:fldChar>
      </w:r>
      <w:r w:rsidR="00571369" w:rsidRPr="001D0E1D">
        <w:rPr>
          <w:rFonts w:asciiTheme="minorHAnsi" w:hAnsiTheme="minorHAnsi"/>
          <w:noProof/>
        </w:rPr>
        <w:instrText xml:space="preserve"> ADDIN EN.CITE.DATA </w:instrText>
      </w:r>
      <w:r w:rsidR="00571369" w:rsidRPr="001D0E1D">
        <w:rPr>
          <w:rFonts w:asciiTheme="minorHAnsi" w:hAnsiTheme="minorHAnsi"/>
          <w:noProof/>
        </w:rPr>
      </w:r>
      <w:r w:rsidR="00571369" w:rsidRPr="001D0E1D">
        <w:rPr>
          <w:rFonts w:asciiTheme="minorHAnsi" w:hAnsiTheme="minorHAnsi"/>
          <w:noProof/>
        </w:rPr>
        <w:fldChar w:fldCharType="end"/>
      </w:r>
      <w:r w:rsidR="00571369" w:rsidRPr="001D0E1D">
        <w:rPr>
          <w:rFonts w:asciiTheme="minorHAnsi" w:hAnsiTheme="minorHAnsi"/>
          <w:noProof/>
        </w:rPr>
      </w:r>
      <w:r w:rsidR="00571369" w:rsidRPr="001D0E1D">
        <w:rPr>
          <w:rFonts w:asciiTheme="minorHAnsi" w:hAnsiTheme="minorHAnsi"/>
          <w:noProof/>
        </w:rPr>
        <w:fldChar w:fldCharType="separate"/>
      </w:r>
      <w:r w:rsidR="00571369" w:rsidRPr="001D0E1D">
        <w:rPr>
          <w:rFonts w:asciiTheme="minorHAnsi" w:hAnsiTheme="minorHAnsi"/>
          <w:noProof/>
        </w:rPr>
        <w:t>[1]</w:t>
      </w:r>
      <w:r w:rsidR="00571369" w:rsidRPr="001D0E1D">
        <w:rPr>
          <w:rFonts w:asciiTheme="minorHAnsi" w:hAnsiTheme="minorHAnsi"/>
          <w:noProof/>
        </w:rPr>
        <w:fldChar w:fldCharType="end"/>
      </w:r>
      <w:r w:rsidRPr="001D0E1D">
        <w:rPr>
          <w:rFonts w:asciiTheme="minorHAnsi" w:hAnsiTheme="minorHAnsi"/>
        </w:rPr>
        <w:t xml:space="preserve"> (NME)</w:t>
      </w:r>
      <w:r w:rsidR="00B32D1B" w:rsidRPr="001D0E1D">
        <w:rPr>
          <w:rFonts w:asciiTheme="minorHAnsi" w:hAnsiTheme="minorHAnsi"/>
        </w:rPr>
        <w:t>, specific for T-ALL,</w:t>
      </w:r>
      <w:r w:rsidRPr="001D0E1D">
        <w:rPr>
          <w:rFonts w:asciiTheme="minorHAnsi" w:hAnsiTheme="minorHAnsi"/>
        </w:rPr>
        <w:t xml:space="preserve"> is </w:t>
      </w:r>
      <w:r w:rsidR="00B32D1B" w:rsidRPr="001D0E1D">
        <w:rPr>
          <w:rFonts w:asciiTheme="minorHAnsi" w:hAnsiTheme="minorHAnsi"/>
        </w:rPr>
        <w:t>highlighted in purple</w:t>
      </w:r>
      <w:r w:rsidRPr="001D0E1D">
        <w:rPr>
          <w:rFonts w:asciiTheme="minorHAnsi" w:hAnsiTheme="minorHAnsi"/>
        </w:rPr>
        <w:t>.</w:t>
      </w:r>
    </w:p>
    <w:p w14:paraId="39D4E93B" w14:textId="38045CB8" w:rsidR="001D6367" w:rsidRPr="001D0E1D" w:rsidRDefault="001D6367" w:rsidP="00D36160">
      <w:pPr>
        <w:rPr>
          <w:rFonts w:asciiTheme="minorHAnsi" w:hAnsiTheme="minorHAnsi"/>
        </w:rPr>
      </w:pPr>
    </w:p>
    <w:p w14:paraId="1A65C1FB" w14:textId="4CCF8A6E" w:rsidR="001D6367" w:rsidRPr="001D0E1D" w:rsidRDefault="001D6367" w:rsidP="00D36160">
      <w:pPr>
        <w:rPr>
          <w:rFonts w:asciiTheme="minorHAnsi" w:hAnsiTheme="minorHAnsi"/>
        </w:rPr>
      </w:pPr>
    </w:p>
    <w:p w14:paraId="50FE8C68" w14:textId="505D4194" w:rsidR="001D6367" w:rsidRPr="001D0E1D" w:rsidRDefault="001D6367" w:rsidP="00D36160">
      <w:pPr>
        <w:rPr>
          <w:rFonts w:asciiTheme="minorHAnsi" w:hAnsiTheme="minorHAnsi"/>
        </w:rPr>
      </w:pPr>
    </w:p>
    <w:p w14:paraId="24A9B5C4" w14:textId="1DAEE25E" w:rsidR="001D6367" w:rsidRPr="001D0E1D" w:rsidRDefault="001D6367" w:rsidP="00D36160">
      <w:pPr>
        <w:rPr>
          <w:rFonts w:asciiTheme="minorHAnsi" w:hAnsiTheme="minorHAnsi"/>
        </w:rPr>
      </w:pPr>
    </w:p>
    <w:p w14:paraId="592EF289" w14:textId="791B490F" w:rsidR="001D6367" w:rsidRPr="001D0E1D" w:rsidRDefault="001D6367" w:rsidP="00D36160">
      <w:pPr>
        <w:rPr>
          <w:rFonts w:asciiTheme="minorHAnsi" w:hAnsiTheme="minorHAnsi"/>
        </w:rPr>
      </w:pPr>
    </w:p>
    <w:p w14:paraId="26CEB5BE" w14:textId="77777777" w:rsidR="001D6367" w:rsidRPr="001D0E1D" w:rsidRDefault="001D6367" w:rsidP="00D36160">
      <w:pPr>
        <w:rPr>
          <w:rFonts w:asciiTheme="minorHAnsi" w:hAnsiTheme="minorHAnsi" w:cstheme="minorHAnsi"/>
          <w:color w:val="000000"/>
          <w:shd w:val="clear" w:color="auto" w:fill="FFFFFF"/>
        </w:rPr>
      </w:pPr>
    </w:p>
    <w:p w14:paraId="36965EA5" w14:textId="77777777" w:rsidR="00D36160" w:rsidRPr="001D0E1D" w:rsidRDefault="00D36160" w:rsidP="00625BD2"/>
    <w:p w14:paraId="52165487" w14:textId="13A77699" w:rsidR="005C5341" w:rsidRPr="001D0E1D" w:rsidRDefault="005C5341" w:rsidP="008356DB"/>
    <w:p w14:paraId="1A7D8C79" w14:textId="5D82BCF8" w:rsidR="003D7040" w:rsidRPr="001D0E1D" w:rsidRDefault="003D7040" w:rsidP="008356DB"/>
    <w:p w14:paraId="7B986D14" w14:textId="219D8331" w:rsidR="003D7040" w:rsidRPr="001D0E1D" w:rsidRDefault="003D7040" w:rsidP="008356DB"/>
    <w:p w14:paraId="32BEAA12" w14:textId="578F4204" w:rsidR="003D7040" w:rsidRPr="001D0E1D" w:rsidRDefault="003D7040" w:rsidP="008356DB"/>
    <w:p w14:paraId="2DE46640" w14:textId="2E337413" w:rsidR="003D7040" w:rsidRPr="001D0E1D" w:rsidRDefault="003D7040" w:rsidP="008356DB"/>
    <w:p w14:paraId="06F8DA0B" w14:textId="13D18302" w:rsidR="003D7040" w:rsidRPr="001D0E1D" w:rsidRDefault="003D7040" w:rsidP="008356DB"/>
    <w:p w14:paraId="679BA13E" w14:textId="5885A63B" w:rsidR="003D7040" w:rsidRPr="001D0E1D" w:rsidRDefault="003D7040" w:rsidP="008356DB"/>
    <w:p w14:paraId="1A47160E" w14:textId="3425CACA" w:rsidR="003D7040" w:rsidRPr="001D0E1D" w:rsidRDefault="003D7040" w:rsidP="008356DB"/>
    <w:p w14:paraId="28E16799" w14:textId="6A50259B" w:rsidR="003D7040" w:rsidRPr="001D0E1D" w:rsidRDefault="003D7040" w:rsidP="008356DB"/>
    <w:p w14:paraId="1FBFA106" w14:textId="1591245F" w:rsidR="003D7040" w:rsidRPr="001D0E1D" w:rsidRDefault="003D7040" w:rsidP="008356DB"/>
    <w:p w14:paraId="7C2D0508" w14:textId="77777777" w:rsidR="003D7040" w:rsidRPr="001D0E1D" w:rsidRDefault="003D7040" w:rsidP="008356DB"/>
    <w:p w14:paraId="43FB0A29" w14:textId="283B189A" w:rsidR="00D36160" w:rsidRPr="001D0E1D" w:rsidRDefault="00D36160" w:rsidP="008356DB"/>
    <w:p w14:paraId="67763060" w14:textId="6D3AB324" w:rsidR="003D7040" w:rsidRPr="001D0E1D" w:rsidRDefault="00C02665" w:rsidP="003D7040">
      <w:pPr>
        <w:rPr>
          <w:rFonts w:asciiTheme="minorHAnsi" w:hAnsiTheme="minorHAnsi" w:cstheme="minorHAnsi"/>
          <w:b/>
        </w:rPr>
      </w:pPr>
      <w:r w:rsidRPr="001D0E1D">
        <w:rPr>
          <w:rFonts w:asciiTheme="minorHAnsi" w:hAnsiTheme="minorHAnsi" w:cstheme="minorHAnsi"/>
          <w:b/>
          <w:noProof/>
          <w:lang w:eastAsia="en-US"/>
        </w:rPr>
        <w:lastRenderedPageBreak/>
        <w:drawing>
          <wp:inline distT="0" distB="0" distL="0" distR="0" wp14:anchorId="7FF758DF" wp14:editId="6BC0545C">
            <wp:extent cx="5943600" cy="17678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GFR_subclonalfusion1_f.pdf"/>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1767840"/>
                    </a:xfrm>
                    <a:prstGeom prst="rect">
                      <a:avLst/>
                    </a:prstGeom>
                  </pic:spPr>
                </pic:pic>
              </a:graphicData>
            </a:graphic>
          </wp:inline>
        </w:drawing>
      </w:r>
    </w:p>
    <w:p w14:paraId="3C2ACA3C" w14:textId="4EFAF7F6" w:rsidR="003D7040" w:rsidRPr="001D0E1D" w:rsidRDefault="003D7040" w:rsidP="003D7040">
      <w:pPr>
        <w:rPr>
          <w:rFonts w:asciiTheme="minorHAnsi" w:eastAsia="SimSun" w:hAnsiTheme="minorHAnsi" w:cstheme="minorHAnsi"/>
          <w:bCs/>
        </w:rPr>
      </w:pPr>
      <w:r w:rsidRPr="001D0E1D">
        <w:rPr>
          <w:rFonts w:asciiTheme="minorHAnsi" w:hAnsiTheme="minorHAnsi" w:cstheme="minorHAnsi"/>
          <w:b/>
        </w:rPr>
        <w:t>Figure S4</w:t>
      </w:r>
      <w:r w:rsidRPr="001D0E1D">
        <w:rPr>
          <w:rFonts w:asciiTheme="minorHAnsi" w:hAnsiTheme="minorHAnsi" w:cstheme="minorHAnsi"/>
        </w:rPr>
        <w:t xml:space="preserve"> </w:t>
      </w:r>
      <w:r w:rsidR="008E740F" w:rsidRPr="001D0E1D">
        <w:rPr>
          <w:rFonts w:asciiTheme="minorHAnsi" w:hAnsiTheme="minorHAnsi" w:cstheme="minorHAnsi"/>
        </w:rPr>
        <w:t xml:space="preserve">Five distinct fusion transcripts of </w:t>
      </w:r>
      <w:r w:rsidRPr="001D0E1D">
        <w:rPr>
          <w:rFonts w:asciiTheme="minorHAnsi" w:hAnsiTheme="minorHAnsi" w:cstheme="minorHAnsi"/>
          <w:bCs/>
        </w:rPr>
        <w:t xml:space="preserve">EGFR C terminal truncation in TCGA-06-2557. </w:t>
      </w:r>
      <w:r w:rsidR="008E740F" w:rsidRPr="001D0E1D">
        <w:rPr>
          <w:rFonts w:asciiTheme="minorHAnsi" w:hAnsiTheme="minorHAnsi" w:cstheme="minorHAnsi"/>
          <w:bCs/>
        </w:rPr>
        <w:t xml:space="preserve">Fusion partners, marked by different colors, connect to the same EGFR fusion breakpoint at the splice donor site of exon 24 of EGFR, leading to truncation of exons 25-28. The abundance of each fusion transcript is marked by the number of soft-clipped or discordantly paired end reads supporting the fusion transcript. EGFR-SEPT14, marked with *, is the only fusion transcript reported by </w:t>
      </w:r>
      <w:r w:rsidR="008E740F" w:rsidRPr="001D0E1D">
        <w:rPr>
          <w:rFonts w:asciiTheme="minorHAnsi" w:hAnsiTheme="minorHAnsi" w:cstheme="minorHAnsi"/>
        </w:rPr>
        <w:t>t</w:t>
      </w:r>
      <w:r w:rsidRPr="001D0E1D">
        <w:rPr>
          <w:rFonts w:asciiTheme="minorHAnsi" w:hAnsiTheme="minorHAnsi" w:cstheme="minorHAnsi"/>
        </w:rPr>
        <w:t xml:space="preserve">he TCGA Research Network </w:t>
      </w:r>
      <w:r w:rsidR="00571369" w:rsidRPr="001D0E1D">
        <w:rPr>
          <w:rFonts w:asciiTheme="minorHAnsi" w:hAnsiTheme="minorHAnsi" w:cstheme="minorHAnsi"/>
          <w:bCs/>
        </w:rPr>
        <w:fldChar w:fldCharType="begin">
          <w:fldData xml:space="preserve">PEVuZE5vdGU+PENpdGU+PEF1dGhvcj5CcmVubmFuPC9BdXRob3I+PFllYXI+MjAxMzwvWWVhcj48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==
</w:fldData>
        </w:fldChar>
      </w:r>
      <w:r w:rsidR="00571369" w:rsidRPr="001D0E1D">
        <w:rPr>
          <w:rFonts w:asciiTheme="minorHAnsi" w:hAnsiTheme="minorHAnsi" w:cstheme="minorHAnsi"/>
          <w:bCs/>
        </w:rPr>
        <w:instrText xml:space="preserve"> ADDIN EN.CITE </w:instrText>
      </w:r>
      <w:r w:rsidR="00571369" w:rsidRPr="001D0E1D">
        <w:rPr>
          <w:rFonts w:asciiTheme="minorHAnsi" w:hAnsiTheme="minorHAnsi" w:cstheme="minorHAnsi"/>
          <w:bCs/>
        </w:rPr>
        <w:fldChar w:fldCharType="begin">
          <w:fldData xml:space="preserve">PEVuZE5vdGU+PENpdGU+PEF1dGhvcj5CcmVubmFuPC9BdXRob3I+PFllYXI+MjAxMzwvWWVhcj48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==
</w:fldData>
        </w:fldChar>
      </w:r>
      <w:r w:rsidR="00571369" w:rsidRPr="001D0E1D">
        <w:rPr>
          <w:rFonts w:asciiTheme="minorHAnsi" w:hAnsiTheme="minorHAnsi" w:cstheme="minorHAnsi"/>
          <w:bCs/>
        </w:rPr>
        <w:instrText xml:space="preserve"> ADDIN EN.CITE.DATA </w:instrText>
      </w:r>
      <w:r w:rsidR="00571369" w:rsidRPr="001D0E1D">
        <w:rPr>
          <w:rFonts w:asciiTheme="minorHAnsi" w:hAnsiTheme="minorHAnsi" w:cstheme="minorHAnsi"/>
          <w:bCs/>
        </w:rPr>
      </w:r>
      <w:r w:rsidR="00571369" w:rsidRPr="001D0E1D">
        <w:rPr>
          <w:rFonts w:asciiTheme="minorHAnsi" w:hAnsiTheme="minorHAnsi" w:cstheme="minorHAnsi"/>
          <w:bCs/>
        </w:rPr>
        <w:fldChar w:fldCharType="end"/>
      </w:r>
      <w:r w:rsidR="00571369" w:rsidRPr="001D0E1D">
        <w:rPr>
          <w:rFonts w:asciiTheme="minorHAnsi" w:hAnsiTheme="minorHAnsi" w:cstheme="minorHAnsi"/>
          <w:bCs/>
        </w:rPr>
      </w:r>
      <w:r w:rsidR="00571369" w:rsidRPr="001D0E1D">
        <w:rPr>
          <w:rFonts w:asciiTheme="minorHAnsi" w:hAnsiTheme="minorHAnsi" w:cstheme="minorHAnsi"/>
          <w:bCs/>
        </w:rPr>
        <w:fldChar w:fldCharType="separate"/>
      </w:r>
      <w:r w:rsidR="00571369" w:rsidRPr="001D0E1D">
        <w:rPr>
          <w:rFonts w:asciiTheme="minorHAnsi" w:hAnsiTheme="minorHAnsi" w:cstheme="minorHAnsi"/>
          <w:bCs/>
          <w:noProof/>
        </w:rPr>
        <w:t>[2]</w:t>
      </w:r>
      <w:r w:rsidR="00571369" w:rsidRPr="001D0E1D">
        <w:rPr>
          <w:rFonts w:asciiTheme="minorHAnsi" w:hAnsiTheme="minorHAnsi" w:cstheme="minorHAnsi"/>
          <w:bCs/>
        </w:rPr>
        <w:fldChar w:fldCharType="end"/>
      </w:r>
      <w:r w:rsidRPr="001D0E1D">
        <w:rPr>
          <w:rFonts w:asciiTheme="minorHAnsi" w:hAnsiTheme="minorHAnsi" w:cstheme="minorHAnsi"/>
          <w:bCs/>
        </w:rPr>
        <w:t>.</w:t>
      </w:r>
      <w:r w:rsidR="004F7CBD" w:rsidRPr="001D0E1D">
        <w:rPr>
          <w:rFonts w:asciiTheme="minorHAnsi" w:hAnsiTheme="minorHAnsi" w:cstheme="minorHAnsi"/>
          <w:bCs/>
        </w:rPr>
        <w:t xml:space="preserve"> Soft-clip</w:t>
      </w:r>
      <w:r w:rsidR="00536E34" w:rsidRPr="001D0E1D">
        <w:rPr>
          <w:rFonts w:asciiTheme="minorHAnsi" w:hAnsiTheme="minorHAnsi" w:cstheme="minorHAnsi" w:hint="eastAsia"/>
          <w:bCs/>
        </w:rPr>
        <w:t>p</w:t>
      </w:r>
      <w:r w:rsidR="004F7CBD" w:rsidRPr="001D0E1D">
        <w:rPr>
          <w:rFonts w:asciiTheme="minorHAnsi" w:hAnsiTheme="minorHAnsi" w:cstheme="minorHAnsi"/>
          <w:bCs/>
        </w:rPr>
        <w:t>ed reads representing distinct fusion transcript are shown as letters in gray using the Bambino viewer</w:t>
      </w:r>
      <w:r w:rsidR="00032576" w:rsidRPr="001D0E1D">
        <w:rPr>
          <w:rFonts w:asciiTheme="minorHAnsi" w:hAnsiTheme="minorHAnsi" w:cstheme="minorHAnsi"/>
          <w:bCs/>
        </w:rPr>
        <w:t xml:space="preserve"> </w:t>
      </w:r>
      <w:r w:rsidR="00571369" w:rsidRPr="001D0E1D">
        <w:rPr>
          <w:rFonts w:asciiTheme="minorHAnsi" w:hAnsiTheme="minorHAnsi" w:cstheme="minorHAnsi"/>
          <w:bCs/>
        </w:rPr>
        <w:fldChar w:fldCharType="begin"/>
      </w:r>
      <w:r w:rsidR="00571369" w:rsidRPr="001D0E1D">
        <w:rPr>
          <w:rFonts w:asciiTheme="minorHAnsi" w:hAnsiTheme="minorHAnsi" w:cstheme="minorHAnsi"/>
          <w:bCs/>
        </w:rPr>
        <w:instrText xml:space="preserve"> ADDIN EN.CITE &lt;EndNote&gt;&lt;Cite&gt;&lt;Author&gt;Edmonson&lt;/Author&gt;&lt;Year&gt;2011&lt;/Year&gt;&lt;RecNum&gt;56&lt;/RecNum&gt;&lt;DisplayText&gt;[3]&lt;/DisplayText&gt;&lt;record&gt;&lt;rec-number&gt;56&lt;/rec-number&gt;&lt;foreign-keys&gt;&lt;key app="EN" db-id="p2vtavz5s0ftp6eww0dpev2pvwrf29rtxf5r" timestamp="1586815896"&gt;56&lt;/key&gt;&lt;/foreign-keys&gt;&lt;ref-type name="Journal Article"&gt;17&lt;/ref-type&gt;&lt;contributors&gt;&lt;authors&gt;&lt;author&gt;Edmonson, M. N.&lt;/author&gt;&lt;author&gt;Zhang, J.&lt;/author&gt;&lt;author&gt;Yan, C.&lt;/author&gt;&lt;author&gt;Finney, R. P.&lt;/author&gt;&lt;author&gt;Meerzaman, D. M.&lt;/author&gt;&lt;author&gt;Buetow, K. H.&lt;/author&gt;&lt;/authors&gt;&lt;/contributors&gt;&lt;auth-address&gt;National Cancer Institute, National Institutes of Health, Bethesda, MD 20892, USA. edmonson@nih.gov&lt;/auth-address&gt;&lt;titles&gt;&lt;title&gt;Bambino: a variant detector and alignment viewer for next-generation sequencing data in the SAM/BAM format&lt;/title&gt;&lt;secondary-title&gt;Bioinformatics&lt;/secondary-title&gt;&lt;/titles&gt;&lt;periodical&gt;&lt;full-title&gt;Bioinformatics&lt;/full-title&gt;&lt;/periodical&gt;&lt;pages&gt;865-6&lt;/pages&gt;&lt;volume&gt;27&lt;/volume&gt;&lt;number&gt;6&lt;/number&gt;&lt;edition&gt;2011/02/01&lt;/edition&gt;&lt;keywords&gt;&lt;keyword&gt;Computational Biology/methods&lt;/keyword&gt;&lt;keyword&gt;*Computer Graphics&lt;/keyword&gt;&lt;keyword&gt;DNA Mutational Analysis/*methods&lt;/keyword&gt;&lt;keyword&gt;Gene Frequency&lt;/keyword&gt;&lt;keyword&gt;Genomics/methods&lt;/keyword&gt;&lt;keyword&gt;Genotype&lt;/keyword&gt;&lt;keyword&gt;Internet&lt;/keyword&gt;&lt;keyword&gt;Molecular Sequence Annotation&lt;/keyword&gt;&lt;keyword&gt;Polymorphism, Single Nucleotide&lt;/keyword&gt;&lt;keyword&gt;Sequence Alignment/*methods&lt;/keyword&gt;&lt;keyword&gt;*Software&lt;/keyword&gt;&lt;/keywords&gt;&lt;dates&gt;&lt;year&gt;2011&lt;/year&gt;&lt;pub-dates&gt;&lt;date&gt;Mar 15&lt;/date&gt;&lt;/pub-dates&gt;&lt;/dates&gt;&lt;isbn&gt;1367-4811 (Electronic)&amp;#xD;1367-4803 (Linking)&lt;/isbn&gt;&lt;accession-num&gt;21278191&lt;/accession-num&gt;&lt;urls&gt;&lt;related-urls&gt;&lt;url&gt;https://www.ncbi.nlm.nih.gov/pubmed/21278191&lt;/url&gt;&lt;/related-urls&gt;&lt;/urls&gt;&lt;custom2&gt;PMC3051333&lt;/custom2&gt;&lt;electronic-resource-num&gt;10.1093/bioinformatics/btr032&lt;/electronic-resource-num&gt;&lt;/record&gt;&lt;/Cite&gt;&lt;/EndNote&gt;</w:instrText>
      </w:r>
      <w:r w:rsidR="00571369" w:rsidRPr="001D0E1D">
        <w:rPr>
          <w:rFonts w:asciiTheme="minorHAnsi" w:hAnsiTheme="minorHAnsi" w:cstheme="minorHAnsi"/>
          <w:bCs/>
        </w:rPr>
        <w:fldChar w:fldCharType="separate"/>
      </w:r>
      <w:r w:rsidR="00571369" w:rsidRPr="001D0E1D">
        <w:rPr>
          <w:rFonts w:asciiTheme="minorHAnsi" w:hAnsiTheme="minorHAnsi" w:cstheme="minorHAnsi"/>
          <w:bCs/>
          <w:noProof/>
        </w:rPr>
        <w:t>[3]</w:t>
      </w:r>
      <w:r w:rsidR="00571369" w:rsidRPr="001D0E1D">
        <w:rPr>
          <w:rFonts w:asciiTheme="minorHAnsi" w:hAnsiTheme="minorHAnsi" w:cstheme="minorHAnsi"/>
          <w:bCs/>
        </w:rPr>
        <w:fldChar w:fldCharType="end"/>
      </w:r>
      <w:r w:rsidR="00032576" w:rsidRPr="001D0E1D">
        <w:rPr>
          <w:rFonts w:asciiTheme="minorHAnsi" w:hAnsiTheme="minorHAnsi" w:cstheme="minorHAnsi"/>
          <w:bCs/>
        </w:rPr>
        <w:t>.</w:t>
      </w:r>
    </w:p>
    <w:p w14:paraId="7E2B8ABB" w14:textId="3894687C" w:rsidR="003D7040" w:rsidRPr="001D0E1D" w:rsidRDefault="003D7040" w:rsidP="008356DB"/>
    <w:p w14:paraId="30793790" w14:textId="355552F9" w:rsidR="003D7040" w:rsidRPr="001D0E1D" w:rsidRDefault="003D7040" w:rsidP="008356DB"/>
    <w:p w14:paraId="255CF51F" w14:textId="7A3477DB" w:rsidR="003D7040" w:rsidRPr="001D0E1D" w:rsidRDefault="003D7040" w:rsidP="008356DB"/>
    <w:p w14:paraId="49E70558" w14:textId="3EC4D351" w:rsidR="003D7040" w:rsidRPr="001D0E1D" w:rsidRDefault="003D7040" w:rsidP="008356DB"/>
    <w:p w14:paraId="1FEB95CE" w14:textId="2BDECF56" w:rsidR="003D7040" w:rsidRPr="001D0E1D" w:rsidRDefault="003D7040" w:rsidP="008356DB"/>
    <w:p w14:paraId="1DC4E55E" w14:textId="25A019CC" w:rsidR="003D7040" w:rsidRPr="001D0E1D" w:rsidRDefault="003D7040" w:rsidP="008356DB"/>
    <w:p w14:paraId="0A0A6800" w14:textId="4C448704" w:rsidR="003D7040" w:rsidRPr="001D0E1D" w:rsidRDefault="003D7040" w:rsidP="008356DB"/>
    <w:p w14:paraId="7BFC7513" w14:textId="1F2444D4" w:rsidR="003D7040" w:rsidRPr="001D0E1D" w:rsidRDefault="003D7040" w:rsidP="008356DB"/>
    <w:p w14:paraId="4D713449" w14:textId="0AEFA200" w:rsidR="003D7040" w:rsidRPr="001D0E1D" w:rsidRDefault="003D7040" w:rsidP="008356DB"/>
    <w:p w14:paraId="2626866F" w14:textId="2F001F26" w:rsidR="003D7040" w:rsidRPr="001D0E1D" w:rsidRDefault="003D7040" w:rsidP="008356DB"/>
    <w:p w14:paraId="32B7D1F1" w14:textId="50FDDBEC" w:rsidR="003D7040" w:rsidRPr="001D0E1D" w:rsidRDefault="003D7040" w:rsidP="008356DB"/>
    <w:p w14:paraId="35EAD09D" w14:textId="77777777" w:rsidR="003D7040" w:rsidRPr="001D0E1D" w:rsidRDefault="003D7040" w:rsidP="008356DB"/>
    <w:p w14:paraId="6E37A9DD" w14:textId="687C7E8A" w:rsidR="00D36160" w:rsidRPr="001D0E1D" w:rsidRDefault="00D36160" w:rsidP="008356DB"/>
    <w:p w14:paraId="0B0F6CB2" w14:textId="69C9A61A" w:rsidR="00D36160" w:rsidRPr="001D0E1D" w:rsidRDefault="00D36160" w:rsidP="008356DB"/>
    <w:p w14:paraId="77F6318C" w14:textId="77777777" w:rsidR="00D36160" w:rsidRPr="001D0E1D" w:rsidRDefault="00D36160" w:rsidP="008356DB"/>
    <w:p w14:paraId="3DB5A6AB" w14:textId="77777777" w:rsidR="005C5341" w:rsidRPr="001D0E1D" w:rsidRDefault="005C5341" w:rsidP="008356DB"/>
    <w:p w14:paraId="7CC7CFF9" w14:textId="77777777" w:rsidR="005C5341" w:rsidRPr="001D0E1D" w:rsidRDefault="005C5341" w:rsidP="008356DB"/>
    <w:p w14:paraId="18828C34" w14:textId="77777777" w:rsidR="005C5341" w:rsidRPr="001D0E1D" w:rsidRDefault="005C5341" w:rsidP="008356DB"/>
    <w:p w14:paraId="63496D65" w14:textId="77777777" w:rsidR="005C5341" w:rsidRPr="001D0E1D" w:rsidRDefault="005C5341" w:rsidP="008356DB"/>
    <w:p w14:paraId="12F6B8F9" w14:textId="77777777" w:rsidR="005C5341" w:rsidRPr="001D0E1D" w:rsidRDefault="005C5341" w:rsidP="008356DB"/>
    <w:p w14:paraId="1E22F6E9" w14:textId="77777777" w:rsidR="005C5341" w:rsidRPr="001D0E1D" w:rsidRDefault="005C5341" w:rsidP="008356DB"/>
    <w:p w14:paraId="3E6702F0" w14:textId="77777777" w:rsidR="005C5341" w:rsidRPr="001D0E1D" w:rsidRDefault="005C5341" w:rsidP="008356DB"/>
    <w:p w14:paraId="10E8972B" w14:textId="77777777" w:rsidR="005C5341" w:rsidRPr="001D0E1D" w:rsidRDefault="005C5341" w:rsidP="008356DB"/>
    <w:p w14:paraId="45FC0844" w14:textId="3B1F0BAC" w:rsidR="005C5341" w:rsidRPr="001D0E1D" w:rsidRDefault="005C5341" w:rsidP="008356DB"/>
    <w:p w14:paraId="310F9AFB" w14:textId="2F3B5E44" w:rsidR="00C0451F" w:rsidRPr="001D0E1D" w:rsidRDefault="00C0451F" w:rsidP="008356DB">
      <w:r w:rsidRPr="001D0E1D">
        <w:rPr>
          <w:noProof/>
          <w:lang w:eastAsia="en-US"/>
        </w:rPr>
        <w:lastRenderedPageBreak/>
        <w:drawing>
          <wp:inline distT="0" distB="0" distL="0" distR="0" wp14:anchorId="139C1891" wp14:editId="2553856F">
            <wp:extent cx="5943600" cy="45148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appingtool_50bp.pdf"/>
                    <pic:cNvPicPr/>
                  </pic:nvPicPr>
                  <pic:blipFill>
                    <a:blip r:embed="rId10">
                      <a:extLst>
                        <a:ext uri="{28A0092B-C50C-407E-A947-70E740481C1C}">
                          <a14:useLocalDpi xmlns:a14="http://schemas.microsoft.com/office/drawing/2010/main" val="0"/>
                        </a:ext>
                      </a:extLst>
                    </a:blip>
                    <a:stretch>
                      <a:fillRect/>
                    </a:stretch>
                  </pic:blipFill>
                  <pic:spPr>
                    <a:xfrm>
                      <a:off x="0" y="0"/>
                      <a:ext cx="5943600" cy="4514850"/>
                    </a:xfrm>
                    <a:prstGeom prst="rect">
                      <a:avLst/>
                    </a:prstGeom>
                  </pic:spPr>
                </pic:pic>
              </a:graphicData>
            </a:graphic>
          </wp:inline>
        </w:drawing>
      </w:r>
    </w:p>
    <w:p w14:paraId="65B1EE62" w14:textId="1032A71A" w:rsidR="00C0451F" w:rsidRPr="001D0E1D" w:rsidRDefault="00C0451F" w:rsidP="008356DB"/>
    <w:p w14:paraId="31804AE2" w14:textId="1FEBF294" w:rsidR="00D5229F" w:rsidRPr="001D0E1D" w:rsidRDefault="00C0451F" w:rsidP="008356DB">
      <w:pPr>
        <w:rPr>
          <w:rFonts w:asciiTheme="minorHAnsi" w:hAnsiTheme="minorHAnsi" w:cstheme="minorHAnsi"/>
        </w:rPr>
      </w:pPr>
      <w:r w:rsidRPr="001D0E1D">
        <w:rPr>
          <w:rFonts w:asciiTheme="minorHAnsi" w:hAnsiTheme="minorHAnsi" w:cstheme="minorHAnsi"/>
          <w:b/>
        </w:rPr>
        <w:t>Figure S</w:t>
      </w:r>
      <w:r w:rsidR="00FB232B" w:rsidRPr="001D0E1D">
        <w:rPr>
          <w:rFonts w:asciiTheme="minorHAnsi" w:hAnsiTheme="minorHAnsi" w:cstheme="minorHAnsi"/>
          <w:b/>
        </w:rPr>
        <w:t>5</w:t>
      </w:r>
      <w:r w:rsidRPr="001D0E1D">
        <w:rPr>
          <w:rFonts w:asciiTheme="minorHAnsi" w:hAnsiTheme="minorHAnsi" w:cstheme="minorHAnsi"/>
        </w:rPr>
        <w:t xml:space="preserve"> </w:t>
      </w:r>
      <w:r w:rsidR="00D5229F" w:rsidRPr="001D0E1D">
        <w:rPr>
          <w:rFonts w:asciiTheme="minorHAnsi" w:hAnsiTheme="minorHAnsi" w:cstheme="minorHAnsi"/>
          <w:bCs/>
        </w:rPr>
        <w:t>Comparison of the sensitivity (top panel) and ranking (bottom panel) of the driver fusions detected by CICERO using different mapping methods and RNA-seq read size.</w:t>
      </w:r>
      <w:r w:rsidR="00D5229F" w:rsidRPr="001D0E1D">
        <w:rPr>
          <w:rFonts w:asciiTheme="minorHAnsi" w:hAnsiTheme="minorHAnsi" w:cstheme="minorHAnsi"/>
          <w:b/>
        </w:rPr>
        <w:t xml:space="preserve"> </w:t>
      </w:r>
      <w:r w:rsidR="00D5229F" w:rsidRPr="001D0E1D">
        <w:rPr>
          <w:rFonts w:asciiTheme="minorHAnsi" w:hAnsiTheme="minorHAnsi" w:cstheme="minorHAnsi"/>
        </w:rPr>
        <w:t xml:space="preserve">Fusion genes are shown in the four categories of highly expressed chimeric transcript, low-expressed chimeric transcript, internal tandem duplication (ITD), and other non-canonical fusions involving intronic or intergenic regions. The first two columns show the results based on </w:t>
      </w:r>
      <w:r w:rsidR="00B372F8" w:rsidRPr="001D0E1D">
        <w:rPr>
          <w:rFonts w:asciiTheme="minorHAnsi" w:hAnsiTheme="minorHAnsi" w:cstheme="minorHAnsi"/>
        </w:rPr>
        <w:t xml:space="preserve">our </w:t>
      </w:r>
      <w:proofErr w:type="spellStart"/>
      <w:r w:rsidR="009931CA" w:rsidRPr="001D0E1D">
        <w:rPr>
          <w:rFonts w:asciiTheme="minorHAnsi" w:hAnsiTheme="minorHAnsi" w:cstheme="minorHAnsi"/>
        </w:rPr>
        <w:t>StrongArm</w:t>
      </w:r>
      <w:proofErr w:type="spellEnd"/>
      <w:r w:rsidR="009931CA" w:rsidRPr="001D0E1D">
        <w:rPr>
          <w:rFonts w:asciiTheme="minorHAnsi" w:hAnsiTheme="minorHAnsi" w:cstheme="minorHAnsi"/>
        </w:rPr>
        <w:t xml:space="preserve"> </w:t>
      </w:r>
      <w:r w:rsidR="00955CD6" w:rsidRPr="001D0E1D">
        <w:rPr>
          <w:rFonts w:asciiTheme="minorHAnsi" w:hAnsiTheme="minorHAnsi" w:cstheme="minorHAnsi"/>
        </w:rPr>
        <w:fldChar w:fldCharType="begin">
          <w:fldData xml:space="preserve">PEVuZE5vdGU+PENpdGU+PEF1dGhvcj5SdXNjaDwvQXV0aG9yPjxZZWFyPjIwMTg8L1llYXI+PFJl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</w:fldData>
        </w:fldChar>
      </w:r>
      <w:r w:rsidR="00955CD6" w:rsidRPr="001D0E1D">
        <w:rPr>
          <w:rFonts w:asciiTheme="minorHAnsi" w:hAnsiTheme="minorHAnsi" w:cstheme="minorHAnsi"/>
        </w:rPr>
        <w:instrText xml:space="preserve"> ADDIN EN.CITE </w:instrText>
      </w:r>
      <w:r w:rsidR="00955CD6" w:rsidRPr="001D0E1D">
        <w:rPr>
          <w:rFonts w:asciiTheme="minorHAnsi" w:hAnsiTheme="minorHAnsi" w:cstheme="minorHAnsi"/>
        </w:rPr>
        <w:fldChar w:fldCharType="begin">
          <w:fldData xml:space="preserve">PEVuZE5vdGU+PENpdGU+PEF1dGhvcj5SdXNjaDwvQXV0aG9yPjxZZWFyPjIwMTg8L1llYXI+PFJl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</w:fldData>
        </w:fldChar>
      </w:r>
      <w:r w:rsidR="00955CD6" w:rsidRPr="001D0E1D">
        <w:rPr>
          <w:rFonts w:asciiTheme="minorHAnsi" w:hAnsiTheme="minorHAnsi" w:cstheme="minorHAnsi"/>
        </w:rPr>
        <w:instrText xml:space="preserve"> ADDIN EN.CITE.DATA </w:instrText>
      </w:r>
      <w:r w:rsidR="00955CD6" w:rsidRPr="001D0E1D">
        <w:rPr>
          <w:rFonts w:asciiTheme="minorHAnsi" w:hAnsiTheme="minorHAnsi" w:cstheme="minorHAnsi"/>
        </w:rPr>
      </w:r>
      <w:r w:rsidR="00955CD6" w:rsidRPr="001D0E1D">
        <w:rPr>
          <w:rFonts w:asciiTheme="minorHAnsi" w:hAnsiTheme="minorHAnsi" w:cstheme="minorHAnsi"/>
        </w:rPr>
        <w:fldChar w:fldCharType="end"/>
      </w:r>
      <w:r w:rsidR="00955CD6" w:rsidRPr="001D0E1D">
        <w:rPr>
          <w:rFonts w:asciiTheme="minorHAnsi" w:hAnsiTheme="minorHAnsi" w:cstheme="minorHAnsi"/>
        </w:rPr>
      </w:r>
      <w:r w:rsidR="00955CD6" w:rsidRPr="001D0E1D">
        <w:rPr>
          <w:rFonts w:asciiTheme="minorHAnsi" w:hAnsiTheme="minorHAnsi" w:cstheme="minorHAnsi"/>
        </w:rPr>
        <w:fldChar w:fldCharType="separate"/>
      </w:r>
      <w:r w:rsidR="00955CD6" w:rsidRPr="001D0E1D">
        <w:rPr>
          <w:rFonts w:asciiTheme="minorHAnsi" w:hAnsiTheme="minorHAnsi" w:cstheme="minorHAnsi"/>
          <w:noProof/>
        </w:rPr>
        <w:t>[4]</w:t>
      </w:r>
      <w:r w:rsidR="00955CD6" w:rsidRPr="001D0E1D">
        <w:rPr>
          <w:rFonts w:asciiTheme="minorHAnsi" w:hAnsiTheme="minorHAnsi" w:cstheme="minorHAnsi"/>
        </w:rPr>
        <w:fldChar w:fldCharType="end"/>
      </w:r>
      <w:r w:rsidR="00955CD6" w:rsidRPr="001D0E1D">
        <w:rPr>
          <w:rFonts w:asciiTheme="minorHAnsi" w:hAnsiTheme="minorHAnsi" w:cstheme="minorHAnsi"/>
        </w:rPr>
        <w:t xml:space="preserve"> </w:t>
      </w:r>
      <w:r w:rsidR="00D5229F" w:rsidRPr="001D0E1D">
        <w:rPr>
          <w:rFonts w:asciiTheme="minorHAnsi" w:hAnsiTheme="minorHAnsi" w:cstheme="minorHAnsi"/>
        </w:rPr>
        <w:t xml:space="preserve">mapping </w:t>
      </w:r>
      <w:r w:rsidR="00B372F8" w:rsidRPr="001D0E1D">
        <w:rPr>
          <w:rFonts w:asciiTheme="minorHAnsi" w:hAnsiTheme="minorHAnsi" w:cstheme="minorHAnsi"/>
        </w:rPr>
        <w:t xml:space="preserve">pipeline </w:t>
      </w:r>
      <w:r w:rsidR="00D5229F" w:rsidRPr="001D0E1D">
        <w:rPr>
          <w:rFonts w:asciiTheme="minorHAnsi" w:hAnsiTheme="minorHAnsi" w:cstheme="minorHAnsi"/>
        </w:rPr>
        <w:t>(red color) of 100-bp read size and STAR mapping (green color) of 100-bp read size while the 3</w:t>
      </w:r>
      <w:r w:rsidR="00D5229F" w:rsidRPr="001D0E1D">
        <w:rPr>
          <w:rFonts w:asciiTheme="minorHAnsi" w:hAnsiTheme="minorHAnsi" w:cstheme="minorHAnsi"/>
          <w:vertAlign w:val="superscript"/>
        </w:rPr>
        <w:t>rd</w:t>
      </w:r>
      <w:r w:rsidR="00D5229F" w:rsidRPr="001D0E1D">
        <w:rPr>
          <w:rFonts w:asciiTheme="minorHAnsi" w:hAnsiTheme="minorHAnsi" w:cstheme="minorHAnsi"/>
        </w:rPr>
        <w:t xml:space="preserve"> column (blue color) displays the results by STAR mapping  of using RNA-seq reads trimmed to a short 50-bp length.</w:t>
      </w:r>
    </w:p>
    <w:p w14:paraId="024157A2" w14:textId="40BB9B88" w:rsidR="00C0451F" w:rsidRPr="001D0E1D" w:rsidRDefault="00C0451F" w:rsidP="008356DB">
      <w:pPr>
        <w:rPr>
          <w:rFonts w:asciiTheme="minorHAnsi" w:hAnsiTheme="minorHAnsi"/>
        </w:rPr>
      </w:pPr>
    </w:p>
    <w:p w14:paraId="61261F6F" w14:textId="0E90DA97" w:rsidR="00C0451F" w:rsidRPr="001D0E1D" w:rsidRDefault="00C0451F" w:rsidP="008356DB">
      <w:pPr>
        <w:rPr>
          <w:rFonts w:asciiTheme="minorHAnsi" w:hAnsiTheme="minorHAnsi"/>
        </w:rPr>
      </w:pPr>
    </w:p>
    <w:p w14:paraId="661E9098" w14:textId="3D9E0AD5" w:rsidR="00C0451F" w:rsidRPr="001D0E1D" w:rsidRDefault="00C0451F" w:rsidP="008356DB">
      <w:pPr>
        <w:rPr>
          <w:rFonts w:asciiTheme="minorHAnsi" w:hAnsiTheme="minorHAnsi"/>
        </w:rPr>
      </w:pPr>
    </w:p>
    <w:p w14:paraId="2871BCF9" w14:textId="2E6B52DB" w:rsidR="00DA5ABF" w:rsidRPr="001D0E1D" w:rsidRDefault="00DA5ABF" w:rsidP="008356DB">
      <w:pPr>
        <w:rPr>
          <w:rFonts w:asciiTheme="minorHAnsi" w:hAnsiTheme="minorHAnsi"/>
        </w:rPr>
      </w:pPr>
    </w:p>
    <w:p w14:paraId="66567073" w14:textId="1D24E444" w:rsidR="00DA5ABF" w:rsidRPr="001D0E1D" w:rsidRDefault="00DA5ABF" w:rsidP="008356DB">
      <w:pPr>
        <w:rPr>
          <w:rFonts w:asciiTheme="minorHAnsi" w:hAnsiTheme="minorHAnsi"/>
        </w:rPr>
      </w:pPr>
    </w:p>
    <w:p w14:paraId="2B55BB2D" w14:textId="77777777" w:rsidR="00DA5ABF" w:rsidRPr="001D0E1D" w:rsidRDefault="00DA5ABF" w:rsidP="008356DB">
      <w:pPr>
        <w:rPr>
          <w:rFonts w:asciiTheme="minorHAnsi" w:hAnsiTheme="minorHAnsi"/>
        </w:rPr>
      </w:pPr>
    </w:p>
    <w:p w14:paraId="3CF18B37" w14:textId="19768B95" w:rsidR="00C0451F" w:rsidRPr="001D0E1D" w:rsidRDefault="00C0451F" w:rsidP="008356DB">
      <w:pPr>
        <w:rPr>
          <w:rFonts w:asciiTheme="minorHAnsi" w:hAnsiTheme="minorHAnsi"/>
        </w:rPr>
      </w:pPr>
    </w:p>
    <w:p w14:paraId="73D59B5B" w14:textId="64B5F628" w:rsidR="00C0451F" w:rsidRPr="001D0E1D" w:rsidRDefault="00C0451F" w:rsidP="008356DB">
      <w:pPr>
        <w:rPr>
          <w:rFonts w:asciiTheme="minorHAnsi" w:hAnsiTheme="minorHAnsi"/>
        </w:rPr>
      </w:pPr>
    </w:p>
    <w:p w14:paraId="33B13F5D" w14:textId="31D89CAA" w:rsidR="00C0451F" w:rsidRPr="001D0E1D" w:rsidRDefault="00C0451F" w:rsidP="008356DB">
      <w:pPr>
        <w:rPr>
          <w:rFonts w:asciiTheme="minorHAnsi" w:hAnsiTheme="minorHAnsi"/>
        </w:rPr>
      </w:pPr>
    </w:p>
    <w:p w14:paraId="5DFF0357" w14:textId="1B301BCA" w:rsidR="00C0451F" w:rsidRPr="001D0E1D" w:rsidRDefault="00C0451F" w:rsidP="008356DB">
      <w:pPr>
        <w:rPr>
          <w:rFonts w:asciiTheme="minorHAnsi" w:hAnsiTheme="minorHAnsi"/>
        </w:rPr>
      </w:pPr>
    </w:p>
    <w:p w14:paraId="1FA6DF8A" w14:textId="5FDA6BBA" w:rsidR="00C0451F" w:rsidRPr="001D0E1D" w:rsidRDefault="00C0451F" w:rsidP="008356DB">
      <w:pPr>
        <w:rPr>
          <w:rFonts w:asciiTheme="minorHAnsi" w:hAnsiTheme="minorHAnsi"/>
        </w:rPr>
      </w:pPr>
    </w:p>
    <w:p w14:paraId="59639A0E" w14:textId="77777777" w:rsidR="00C0451F" w:rsidRPr="001D0E1D" w:rsidRDefault="00C0451F" w:rsidP="008356DB"/>
    <w:p w14:paraId="70D5E2A8" w14:textId="7B790B7C" w:rsidR="005C5341" w:rsidRPr="001D0E1D" w:rsidRDefault="005C5341" w:rsidP="008356DB"/>
    <w:p w14:paraId="58652B95" w14:textId="33ED24AA" w:rsidR="005C5341" w:rsidRPr="001D0E1D" w:rsidRDefault="006D514E" w:rsidP="008356DB">
      <w:r w:rsidRPr="001D0E1D">
        <w:rPr>
          <w:noProof/>
          <w:lang w:eastAsia="en-US"/>
        </w:rPr>
        <w:drawing>
          <wp:inline distT="0" distB="0" distL="0" distR="0" wp14:anchorId="2BA45BFC" wp14:editId="31393A29">
            <wp:extent cx="5943600" cy="198818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ompareCICERO_CICEROraw.pd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1988185"/>
                    </a:xfrm>
                    <a:prstGeom prst="rect">
                      <a:avLst/>
                    </a:prstGeom>
                  </pic:spPr>
                </pic:pic>
              </a:graphicData>
            </a:graphic>
          </wp:inline>
        </w:drawing>
      </w:r>
    </w:p>
    <w:p w14:paraId="0CA003C6" w14:textId="77777777" w:rsidR="006D514E" w:rsidRPr="001D0E1D" w:rsidRDefault="006D514E" w:rsidP="008356DB"/>
    <w:p w14:paraId="3C45EA57" w14:textId="0F6AB2DD" w:rsidR="005C5341" w:rsidRPr="001D0E1D" w:rsidRDefault="005C5341" w:rsidP="00A8678D">
      <w:pPr>
        <w:rPr>
          <w:rFonts w:asciiTheme="minorHAnsi" w:hAnsiTheme="minorHAnsi"/>
        </w:rPr>
      </w:pPr>
      <w:r w:rsidRPr="001D0E1D">
        <w:rPr>
          <w:rFonts w:asciiTheme="minorHAnsi" w:hAnsiTheme="minorHAnsi" w:cstheme="minorHAnsi"/>
          <w:b/>
        </w:rPr>
        <w:t xml:space="preserve">Figure </w:t>
      </w:r>
      <w:r w:rsidR="00022AC9" w:rsidRPr="001D0E1D">
        <w:rPr>
          <w:rFonts w:asciiTheme="minorHAnsi" w:hAnsiTheme="minorHAnsi" w:cstheme="minorHAnsi"/>
          <w:b/>
        </w:rPr>
        <w:t>S</w:t>
      </w:r>
      <w:r w:rsidR="00FB232B" w:rsidRPr="001D0E1D">
        <w:rPr>
          <w:rFonts w:asciiTheme="minorHAnsi" w:hAnsiTheme="minorHAnsi" w:cstheme="minorHAnsi"/>
          <w:b/>
        </w:rPr>
        <w:t>6</w:t>
      </w:r>
      <w:r w:rsidR="00022AC9" w:rsidRPr="001D0E1D">
        <w:rPr>
          <w:rFonts w:asciiTheme="minorHAnsi" w:hAnsiTheme="minorHAnsi"/>
        </w:rPr>
        <w:t xml:space="preserve"> </w:t>
      </w:r>
      <w:r w:rsidRPr="001D0E1D">
        <w:rPr>
          <w:rFonts w:asciiTheme="minorHAnsi" w:hAnsiTheme="minorHAnsi"/>
          <w:bCs/>
        </w:rPr>
        <w:t>Comparison of two ranking methods of CICERO.</w:t>
      </w:r>
      <w:r w:rsidRPr="001D0E1D">
        <w:rPr>
          <w:rFonts w:asciiTheme="minorHAnsi" w:hAnsiTheme="minorHAnsi"/>
        </w:rPr>
        <w:t xml:space="preserve"> The </w:t>
      </w:r>
      <w:r w:rsidR="00B32D1B" w:rsidRPr="001D0E1D">
        <w:rPr>
          <w:rFonts w:asciiTheme="minorHAnsi" w:hAnsiTheme="minorHAnsi"/>
        </w:rPr>
        <w:t xml:space="preserve">ranking </w:t>
      </w:r>
      <w:r w:rsidRPr="001D0E1D">
        <w:rPr>
          <w:rFonts w:asciiTheme="minorHAnsi" w:hAnsiTheme="minorHAnsi"/>
        </w:rPr>
        <w:t>based on fusion score</w:t>
      </w:r>
      <w:r w:rsidR="00B32D1B" w:rsidRPr="001D0E1D">
        <w:rPr>
          <w:rFonts w:asciiTheme="minorHAnsi" w:hAnsiTheme="minorHAnsi"/>
        </w:rPr>
        <w:t xml:space="preserve">, </w:t>
      </w:r>
      <w:r w:rsidRPr="001D0E1D">
        <w:rPr>
          <w:rFonts w:asciiTheme="minorHAnsi" w:hAnsiTheme="minorHAnsi"/>
        </w:rPr>
        <w:t xml:space="preserve">denoted as </w:t>
      </w:r>
      <w:proofErr w:type="spellStart"/>
      <w:r w:rsidRPr="001D0E1D">
        <w:rPr>
          <w:rFonts w:asciiTheme="minorHAnsi" w:hAnsiTheme="minorHAnsi"/>
        </w:rPr>
        <w:t>CICERO_raw</w:t>
      </w:r>
      <w:proofErr w:type="spellEnd"/>
      <w:r w:rsidR="00B32D1B" w:rsidRPr="001D0E1D">
        <w:rPr>
          <w:rFonts w:asciiTheme="minorHAnsi" w:hAnsiTheme="minorHAnsi"/>
        </w:rPr>
        <w:t xml:space="preserve">, is based on RNA-seq read count and </w:t>
      </w:r>
      <w:r w:rsidRPr="001D0E1D">
        <w:rPr>
          <w:rFonts w:asciiTheme="minorHAnsi" w:hAnsiTheme="minorHAnsi"/>
        </w:rPr>
        <w:t xml:space="preserve">used in Fig. 4 to ensure fairness of comparison. The heuristic </w:t>
      </w:r>
      <w:r w:rsidR="00B32D1B" w:rsidRPr="001D0E1D">
        <w:rPr>
          <w:rFonts w:asciiTheme="minorHAnsi" w:hAnsiTheme="minorHAnsi"/>
        </w:rPr>
        <w:t xml:space="preserve">ranking </w:t>
      </w:r>
      <w:r w:rsidRPr="001D0E1D">
        <w:rPr>
          <w:rFonts w:asciiTheme="minorHAnsi" w:hAnsiTheme="minorHAnsi"/>
        </w:rPr>
        <w:t xml:space="preserve">based on both the fusion score and a knowledge-based quality grade is denoted as CICERO and it is </w:t>
      </w:r>
      <w:r w:rsidR="00B32D1B" w:rsidRPr="001D0E1D">
        <w:rPr>
          <w:rFonts w:asciiTheme="minorHAnsi" w:hAnsiTheme="minorHAnsi"/>
        </w:rPr>
        <w:t>the final ranking output by</w:t>
      </w:r>
      <w:r w:rsidRPr="001D0E1D">
        <w:rPr>
          <w:rFonts w:asciiTheme="minorHAnsi" w:hAnsiTheme="minorHAnsi"/>
        </w:rPr>
        <w:t xml:space="preserve"> the CICERO package. The ranking of other </w:t>
      </w:r>
      <w:r w:rsidR="006D514E" w:rsidRPr="001D0E1D">
        <w:rPr>
          <w:rFonts w:asciiTheme="minorHAnsi" w:hAnsiTheme="minorHAnsi"/>
        </w:rPr>
        <w:t>five</w:t>
      </w:r>
      <w:r w:rsidRPr="001D0E1D">
        <w:rPr>
          <w:rFonts w:asciiTheme="minorHAnsi" w:hAnsiTheme="minorHAnsi"/>
        </w:rPr>
        <w:t xml:space="preserve"> methods (i.e. </w:t>
      </w:r>
      <w:proofErr w:type="spellStart"/>
      <w:r w:rsidR="00E26E22" w:rsidRPr="001D0E1D">
        <w:rPr>
          <w:rFonts w:asciiTheme="minorHAnsi" w:hAnsiTheme="minorHAnsi"/>
        </w:rPr>
        <w:t>C</w:t>
      </w:r>
      <w:r w:rsidRPr="001D0E1D">
        <w:rPr>
          <w:rFonts w:asciiTheme="minorHAnsi" w:hAnsiTheme="minorHAnsi"/>
        </w:rPr>
        <w:t>himeraScan</w:t>
      </w:r>
      <w:proofErr w:type="spellEnd"/>
      <w:r w:rsidRPr="001D0E1D">
        <w:rPr>
          <w:rFonts w:asciiTheme="minorHAnsi" w:hAnsiTheme="minorHAnsi"/>
        </w:rPr>
        <w:t xml:space="preserve">, </w:t>
      </w:r>
      <w:proofErr w:type="spellStart"/>
      <w:r w:rsidRPr="001D0E1D">
        <w:rPr>
          <w:rFonts w:asciiTheme="minorHAnsi" w:hAnsiTheme="minorHAnsi"/>
        </w:rPr>
        <w:t>deFuse</w:t>
      </w:r>
      <w:proofErr w:type="spellEnd"/>
      <w:r w:rsidRPr="001D0E1D">
        <w:rPr>
          <w:rFonts w:asciiTheme="minorHAnsi" w:hAnsiTheme="minorHAnsi"/>
        </w:rPr>
        <w:t xml:space="preserve">, </w:t>
      </w:r>
      <w:proofErr w:type="spellStart"/>
      <w:r w:rsidRPr="001D0E1D">
        <w:rPr>
          <w:rFonts w:asciiTheme="minorHAnsi" w:hAnsiTheme="minorHAnsi"/>
        </w:rPr>
        <w:t>FusionCatcher</w:t>
      </w:r>
      <w:proofErr w:type="spellEnd"/>
      <w:r w:rsidR="006D514E" w:rsidRPr="001D0E1D">
        <w:rPr>
          <w:rFonts w:asciiTheme="minorHAnsi" w:hAnsiTheme="minorHAnsi"/>
        </w:rPr>
        <w:t>,</w:t>
      </w:r>
      <w:r w:rsidRPr="001D0E1D">
        <w:rPr>
          <w:rFonts w:asciiTheme="minorHAnsi" w:hAnsiTheme="minorHAnsi"/>
          <w:color w:val="FF0000"/>
        </w:rPr>
        <w:t xml:space="preserve"> </w:t>
      </w:r>
      <w:r w:rsidRPr="001D0E1D">
        <w:rPr>
          <w:rFonts w:asciiTheme="minorHAnsi" w:hAnsiTheme="minorHAnsi"/>
        </w:rPr>
        <w:t>STAR</w:t>
      </w:r>
      <w:r w:rsidR="006D514E" w:rsidRPr="001D0E1D">
        <w:rPr>
          <w:rFonts w:asciiTheme="minorHAnsi" w:hAnsiTheme="minorHAnsi"/>
        </w:rPr>
        <w:t>-</w:t>
      </w:r>
      <w:r w:rsidRPr="001D0E1D">
        <w:rPr>
          <w:rFonts w:asciiTheme="minorHAnsi" w:hAnsiTheme="minorHAnsi"/>
        </w:rPr>
        <w:t>Fusion</w:t>
      </w:r>
      <w:r w:rsidR="006D514E" w:rsidRPr="001D0E1D">
        <w:rPr>
          <w:rFonts w:asciiTheme="minorHAnsi" w:hAnsiTheme="minorHAnsi"/>
        </w:rPr>
        <w:t xml:space="preserve"> and Arriba</w:t>
      </w:r>
      <w:r w:rsidRPr="001D0E1D">
        <w:rPr>
          <w:rFonts w:asciiTheme="minorHAnsi" w:hAnsiTheme="minorHAnsi"/>
        </w:rPr>
        <w:t xml:space="preserve">) are </w:t>
      </w:r>
      <w:r w:rsidR="00B32D1B" w:rsidRPr="001D0E1D">
        <w:rPr>
          <w:rFonts w:asciiTheme="minorHAnsi" w:hAnsiTheme="minorHAnsi"/>
        </w:rPr>
        <w:t>also displayed</w:t>
      </w:r>
      <w:r w:rsidRPr="001D0E1D">
        <w:rPr>
          <w:rFonts w:asciiTheme="minorHAnsi" w:hAnsiTheme="minorHAnsi"/>
        </w:rPr>
        <w:t>.</w:t>
      </w:r>
    </w:p>
    <w:p w14:paraId="613BE511" w14:textId="77777777" w:rsidR="005C5341" w:rsidRPr="001D0E1D" w:rsidRDefault="005C5341" w:rsidP="008356DB"/>
    <w:p w14:paraId="51CFB8BB" w14:textId="77777777" w:rsidR="005C5341" w:rsidRPr="001D0E1D" w:rsidRDefault="005C5341" w:rsidP="008356DB"/>
    <w:p w14:paraId="28EECBEE" w14:textId="77777777" w:rsidR="005C5341" w:rsidRPr="001D0E1D" w:rsidRDefault="005C5341" w:rsidP="008356DB"/>
    <w:p w14:paraId="6C1235CF" w14:textId="77777777" w:rsidR="005C5341" w:rsidRPr="001D0E1D" w:rsidRDefault="005C5341" w:rsidP="008356DB"/>
    <w:p w14:paraId="11A749ED" w14:textId="77777777" w:rsidR="005C5341" w:rsidRPr="001D0E1D" w:rsidRDefault="005C5341" w:rsidP="008356DB">
      <w:r w:rsidRPr="001D0E1D">
        <w:rPr>
          <w:noProof/>
          <w:lang w:eastAsia="en-US"/>
        </w:rPr>
        <w:lastRenderedPageBreak/>
        <w:drawing>
          <wp:inline distT="0" distB="0" distL="0" distR="0" wp14:anchorId="676CF104" wp14:editId="59672681">
            <wp:extent cx="5943600" cy="4799330"/>
            <wp:effectExtent l="0" t="0" r="0" b="0"/>
            <wp:docPr id="21" name="Picture 2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fusion_notinDNAlevel_r.pd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4799330"/>
                    </a:xfrm>
                    <a:prstGeom prst="rect">
                      <a:avLst/>
                    </a:prstGeom>
                  </pic:spPr>
                </pic:pic>
              </a:graphicData>
            </a:graphic>
          </wp:inline>
        </w:drawing>
      </w:r>
    </w:p>
    <w:p w14:paraId="59CBC929" w14:textId="41B2A159" w:rsidR="005C5341" w:rsidRPr="001D0E1D" w:rsidRDefault="005C5341" w:rsidP="008356DB">
      <w:pPr>
        <w:rPr>
          <w:rFonts w:asciiTheme="minorHAnsi" w:hAnsiTheme="minorHAnsi"/>
        </w:rPr>
      </w:pPr>
      <w:r w:rsidRPr="001D0E1D">
        <w:rPr>
          <w:rFonts w:asciiTheme="minorHAnsi" w:hAnsiTheme="minorHAnsi" w:cstheme="minorHAnsi"/>
          <w:b/>
        </w:rPr>
        <w:t xml:space="preserve">Figure </w:t>
      </w:r>
      <w:r w:rsidR="00022AC9" w:rsidRPr="001D0E1D">
        <w:rPr>
          <w:rFonts w:asciiTheme="minorHAnsi" w:hAnsiTheme="minorHAnsi" w:cstheme="minorHAnsi"/>
          <w:b/>
        </w:rPr>
        <w:t>S</w:t>
      </w:r>
      <w:r w:rsidR="00FB232B" w:rsidRPr="001D0E1D">
        <w:rPr>
          <w:rFonts w:asciiTheme="minorHAnsi" w:hAnsiTheme="minorHAnsi" w:cstheme="minorHAnsi"/>
          <w:b/>
        </w:rPr>
        <w:t>7</w:t>
      </w:r>
      <w:r w:rsidR="00022AC9" w:rsidRPr="001D0E1D">
        <w:rPr>
          <w:rFonts w:asciiTheme="minorHAnsi" w:hAnsiTheme="minorHAnsi"/>
        </w:rPr>
        <w:t xml:space="preserve"> </w:t>
      </w:r>
      <w:r w:rsidRPr="001D0E1D">
        <w:rPr>
          <w:rFonts w:asciiTheme="minorHAnsi" w:hAnsiTheme="minorHAnsi"/>
        </w:rPr>
        <w:t xml:space="preserve">An example of an expressed chimeric transcript (P2RY8-AKAP17A in sample SJBALL020984_D1) in RNA-seq but lacking structural variation support at the DNA level. </w:t>
      </w:r>
      <w:r w:rsidR="00B32D1B" w:rsidRPr="001D0E1D">
        <w:rPr>
          <w:rFonts w:asciiTheme="minorHAnsi" w:hAnsiTheme="minorHAnsi"/>
        </w:rPr>
        <w:t xml:space="preserve">This event is likely caused by a transcription read-through event. </w:t>
      </w:r>
      <w:r w:rsidRPr="001D0E1D">
        <w:rPr>
          <w:rFonts w:asciiTheme="minorHAnsi" w:hAnsiTheme="minorHAnsi"/>
          <w:b/>
          <w:bCs/>
        </w:rPr>
        <w:t>a</w:t>
      </w:r>
      <w:r w:rsidRPr="001D0E1D">
        <w:rPr>
          <w:rFonts w:asciiTheme="minorHAnsi" w:hAnsiTheme="minorHAnsi"/>
        </w:rPr>
        <w:t xml:space="preserve"> Soft-clip reads at both chimeric fusion breakpoints from RNA-seq. Mapping of the fusion contig show</w:t>
      </w:r>
      <w:r w:rsidRPr="001D0E1D">
        <w:rPr>
          <w:rFonts w:asciiTheme="minorHAnsi" w:hAnsiTheme="minorHAnsi" w:hint="eastAsia"/>
        </w:rPr>
        <w:t>n</w:t>
      </w:r>
      <w:r w:rsidRPr="001D0E1D">
        <w:rPr>
          <w:rFonts w:asciiTheme="minorHAnsi" w:hAnsiTheme="minorHAnsi"/>
        </w:rPr>
        <w:t xml:space="preserve"> at the bottom. </w:t>
      </w:r>
      <w:r w:rsidRPr="001D0E1D">
        <w:rPr>
          <w:rFonts w:asciiTheme="minorHAnsi" w:hAnsiTheme="minorHAnsi"/>
          <w:b/>
          <w:bCs/>
        </w:rPr>
        <w:t>b</w:t>
      </w:r>
      <w:r w:rsidRPr="001D0E1D">
        <w:rPr>
          <w:rFonts w:asciiTheme="minorHAnsi" w:hAnsiTheme="minorHAnsi"/>
        </w:rPr>
        <w:t xml:space="preserve"> Sanger sequencing confirming the chimeric transcript.</w:t>
      </w:r>
    </w:p>
    <w:p w14:paraId="79F10F58" w14:textId="77777777" w:rsidR="005C5341" w:rsidRPr="001D0E1D" w:rsidRDefault="005C5341" w:rsidP="008356DB"/>
    <w:p w14:paraId="2FE6A0ED" w14:textId="77777777" w:rsidR="005C5341" w:rsidRPr="001D0E1D" w:rsidRDefault="005C5341" w:rsidP="008356DB"/>
    <w:p w14:paraId="3DB8649D" w14:textId="77777777" w:rsidR="005C5341" w:rsidRPr="001D0E1D" w:rsidRDefault="005C5341" w:rsidP="008356DB"/>
    <w:p w14:paraId="65F89D92" w14:textId="77777777" w:rsidR="005C5341" w:rsidRPr="001D0E1D" w:rsidRDefault="005C5341" w:rsidP="008356DB"/>
    <w:p w14:paraId="0DC1CF45" w14:textId="77777777" w:rsidR="005C5341" w:rsidRPr="001D0E1D" w:rsidRDefault="005C5341" w:rsidP="008356DB"/>
    <w:p w14:paraId="5F394CC0" w14:textId="77777777" w:rsidR="005C5341" w:rsidRPr="001D0E1D" w:rsidRDefault="005C5341" w:rsidP="00625BD2"/>
    <w:p w14:paraId="344254EA" w14:textId="77777777" w:rsidR="005C5341" w:rsidRPr="001D0E1D" w:rsidRDefault="005C5341"/>
    <w:p w14:paraId="6FC075D0" w14:textId="77777777" w:rsidR="005C5341" w:rsidRPr="001D0E1D" w:rsidRDefault="005C5341" w:rsidP="00A07BB9">
      <w:pPr>
        <w:rPr>
          <w:rFonts w:cstheme="minorHAnsi"/>
        </w:rPr>
      </w:pPr>
      <w:r w:rsidRPr="001D0E1D">
        <w:rPr>
          <w:rFonts w:cstheme="minorHAnsi"/>
          <w:noProof/>
          <w:lang w:eastAsia="en-US"/>
        </w:rPr>
        <w:lastRenderedPageBreak/>
        <w:drawing>
          <wp:inline distT="0" distB="0" distL="0" distR="0" wp14:anchorId="653D0CF6" wp14:editId="72271AFF">
            <wp:extent cx="5181600" cy="17272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uppleFig1.pdf"/>
                    <pic:cNvPicPr/>
                  </pic:nvPicPr>
                  <pic:blipFill>
                    <a:blip r:embed="rId13">
                      <a:extLst>
                        <a:ext uri="{28A0092B-C50C-407E-A947-70E740481C1C}">
                          <a14:useLocalDpi xmlns:a14="http://schemas.microsoft.com/office/drawing/2010/main" val="0"/>
                        </a:ext>
                      </a:extLst>
                    </a:blip>
                    <a:stretch>
                      <a:fillRect/>
                    </a:stretch>
                  </pic:blipFill>
                  <pic:spPr>
                    <a:xfrm>
                      <a:off x="0" y="0"/>
                      <a:ext cx="5181600" cy="1727200"/>
                    </a:xfrm>
                    <a:prstGeom prst="rect">
                      <a:avLst/>
                    </a:prstGeom>
                  </pic:spPr>
                </pic:pic>
              </a:graphicData>
            </a:graphic>
          </wp:inline>
        </w:drawing>
      </w:r>
    </w:p>
    <w:p w14:paraId="4574A07A" w14:textId="2F685AF5" w:rsidR="005C5341" w:rsidRPr="001D0E1D" w:rsidRDefault="005C5341" w:rsidP="00A07BB9">
      <w:pPr>
        <w:rPr>
          <w:rFonts w:asciiTheme="minorHAnsi" w:hAnsiTheme="minorHAnsi"/>
        </w:rPr>
      </w:pPr>
      <w:r w:rsidRPr="001D0E1D">
        <w:rPr>
          <w:rFonts w:asciiTheme="minorHAnsi" w:hAnsiTheme="minorHAnsi" w:cstheme="minorHAnsi"/>
          <w:b/>
        </w:rPr>
        <w:t xml:space="preserve">Figure </w:t>
      </w:r>
      <w:r w:rsidR="00022AC9" w:rsidRPr="001D0E1D">
        <w:rPr>
          <w:rFonts w:asciiTheme="minorHAnsi" w:hAnsiTheme="minorHAnsi" w:cstheme="minorHAnsi"/>
          <w:b/>
        </w:rPr>
        <w:t>S</w:t>
      </w:r>
      <w:r w:rsidR="00FB232B" w:rsidRPr="001D0E1D">
        <w:rPr>
          <w:rFonts w:asciiTheme="minorHAnsi" w:hAnsiTheme="minorHAnsi" w:cstheme="minorHAnsi"/>
          <w:b/>
        </w:rPr>
        <w:t>8</w:t>
      </w:r>
      <w:r w:rsidR="00022AC9" w:rsidRPr="001D0E1D">
        <w:rPr>
          <w:rFonts w:asciiTheme="minorHAnsi" w:hAnsiTheme="minorHAnsi"/>
        </w:rPr>
        <w:t xml:space="preserve"> </w:t>
      </w:r>
      <w:r w:rsidRPr="001D0E1D">
        <w:rPr>
          <w:rFonts w:asciiTheme="minorHAnsi" w:hAnsiTheme="minorHAnsi"/>
        </w:rPr>
        <w:t>Selection of discordant and soft-clipped read pairs for contig assembly in CICERO. For discordant pairs near the breakpoint, only the pairs that have the potential to extend the fusion junction are included</w:t>
      </w:r>
      <w:r w:rsidR="00FA1DBA" w:rsidRPr="001D0E1D">
        <w:rPr>
          <w:rFonts w:asciiTheme="minorHAnsi" w:hAnsiTheme="minorHAnsi"/>
        </w:rPr>
        <w:t xml:space="preserve"> as indicated by the green check mark</w:t>
      </w:r>
      <w:r w:rsidRPr="001D0E1D">
        <w:rPr>
          <w:rFonts w:asciiTheme="minorHAnsi" w:hAnsiTheme="minorHAnsi"/>
        </w:rPr>
        <w:t>.</w:t>
      </w:r>
    </w:p>
    <w:p w14:paraId="263D4229" w14:textId="77777777" w:rsidR="005C5341" w:rsidRPr="001D0E1D" w:rsidRDefault="005C5341" w:rsidP="00A07BB9"/>
    <w:p w14:paraId="171FF092" w14:textId="77777777" w:rsidR="005C5341" w:rsidRPr="001D0E1D" w:rsidRDefault="005C5341" w:rsidP="004B68B8"/>
    <w:p w14:paraId="3F5CC411" w14:textId="77777777" w:rsidR="005C5341" w:rsidRPr="001D0E1D" w:rsidRDefault="005C5341" w:rsidP="004B68B8">
      <w:r w:rsidRPr="001D0E1D">
        <w:rPr>
          <w:noProof/>
          <w:lang w:eastAsia="en-US"/>
        </w:rPr>
        <w:lastRenderedPageBreak/>
        <w:drawing>
          <wp:inline distT="0" distB="0" distL="0" distR="0" wp14:anchorId="61439C79" wp14:editId="79D6C743">
            <wp:extent cx="4947087" cy="6228784"/>
            <wp:effectExtent l="0" t="0" r="635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icero_framechecking_v4_onepage_r.pd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971123" cy="6259047"/>
                    </a:xfrm>
                    <a:prstGeom prst="rect">
                      <a:avLst/>
                    </a:prstGeom>
                  </pic:spPr>
                </pic:pic>
              </a:graphicData>
            </a:graphic>
          </wp:inline>
        </w:drawing>
      </w:r>
    </w:p>
    <w:p w14:paraId="64DA8E66" w14:textId="18B1FDEC" w:rsidR="005C5341" w:rsidRPr="001D0E1D" w:rsidRDefault="005C5341" w:rsidP="00EE0DBD">
      <w:pPr>
        <w:rPr>
          <w:rFonts w:asciiTheme="minorHAnsi" w:hAnsiTheme="minorHAnsi"/>
        </w:rPr>
      </w:pPr>
      <w:r w:rsidRPr="001D0E1D">
        <w:rPr>
          <w:rFonts w:asciiTheme="minorHAnsi" w:hAnsiTheme="minorHAnsi" w:cstheme="minorHAnsi"/>
          <w:b/>
        </w:rPr>
        <w:t xml:space="preserve">Figure </w:t>
      </w:r>
      <w:r w:rsidR="00022AC9" w:rsidRPr="001D0E1D">
        <w:rPr>
          <w:rFonts w:asciiTheme="minorHAnsi" w:hAnsiTheme="minorHAnsi" w:cstheme="minorHAnsi"/>
          <w:b/>
        </w:rPr>
        <w:t>S</w:t>
      </w:r>
      <w:r w:rsidR="00FB232B" w:rsidRPr="001D0E1D">
        <w:rPr>
          <w:rFonts w:asciiTheme="minorHAnsi" w:hAnsiTheme="minorHAnsi" w:cstheme="minorHAnsi"/>
          <w:b/>
        </w:rPr>
        <w:t>9</w:t>
      </w:r>
      <w:r w:rsidR="00022AC9" w:rsidRPr="001D0E1D">
        <w:rPr>
          <w:rFonts w:asciiTheme="minorHAnsi" w:hAnsiTheme="minorHAnsi"/>
        </w:rPr>
        <w:t xml:space="preserve"> </w:t>
      </w:r>
      <w:r w:rsidRPr="001D0E1D">
        <w:rPr>
          <w:rFonts w:asciiTheme="minorHAnsi" w:hAnsiTheme="minorHAnsi"/>
          <w:bCs/>
        </w:rPr>
        <w:t>Fusion frame-checking process.</w:t>
      </w:r>
      <w:r w:rsidRPr="001D0E1D">
        <w:rPr>
          <w:rFonts w:asciiTheme="minorHAnsi" w:hAnsiTheme="minorHAnsi"/>
        </w:rPr>
        <w:t xml:space="preserve"> </w:t>
      </w:r>
      <w:r w:rsidRPr="001D0E1D">
        <w:rPr>
          <w:rFonts w:asciiTheme="minorHAnsi" w:hAnsiTheme="minorHAnsi"/>
          <w:b/>
          <w:bCs/>
        </w:rPr>
        <w:t>a</w:t>
      </w:r>
      <w:r w:rsidRPr="001D0E1D">
        <w:rPr>
          <w:rFonts w:asciiTheme="minorHAnsi" w:hAnsiTheme="minorHAnsi"/>
        </w:rPr>
        <w:t xml:space="preserve"> Process overview: combinations of transcript pairs for both genes A and B first have their genomic mappings validated, then frame status is evaluated by comparing the 3 possible coding frames derived from the CICERO contig sequence with the expected gene protein sequence at each gene’s respective genomic breakpoint. </w:t>
      </w:r>
      <w:r w:rsidRPr="001D0E1D">
        <w:rPr>
          <w:rFonts w:asciiTheme="minorHAnsi" w:hAnsiTheme="minorHAnsi"/>
          <w:b/>
          <w:bCs/>
        </w:rPr>
        <w:t>b</w:t>
      </w:r>
      <w:r w:rsidRPr="001D0E1D">
        <w:rPr>
          <w:rFonts w:asciiTheme="minorHAnsi" w:hAnsiTheme="minorHAnsi"/>
        </w:rPr>
        <w:t xml:space="preserve"> In-frame example: 3 possible protein coding frames are generated from the genomic fusion contig. The sequence in coding frame 3 matches the protein sequence for genes A and B mapped at their respective breakpoints. </w:t>
      </w:r>
      <w:r w:rsidRPr="001D0E1D">
        <w:rPr>
          <w:rFonts w:asciiTheme="minorHAnsi" w:hAnsiTheme="minorHAnsi"/>
          <w:b/>
          <w:bCs/>
        </w:rPr>
        <w:t>c</w:t>
      </w:r>
      <w:r w:rsidRPr="001D0E1D">
        <w:rPr>
          <w:rFonts w:asciiTheme="minorHAnsi" w:hAnsiTheme="minorHAnsi"/>
        </w:rPr>
        <w:t xml:space="preserve"> Special handling for gene B 5’ UTR: in some </w:t>
      </w:r>
      <w:proofErr w:type="gramStart"/>
      <w:r w:rsidRPr="001D0E1D">
        <w:rPr>
          <w:rFonts w:asciiTheme="minorHAnsi" w:hAnsiTheme="minorHAnsi"/>
        </w:rPr>
        <w:t>cases</w:t>
      </w:r>
      <w:proofErr w:type="gramEnd"/>
      <w:r w:rsidRPr="001D0E1D">
        <w:rPr>
          <w:rFonts w:asciiTheme="minorHAnsi" w:hAnsiTheme="minorHAnsi"/>
        </w:rPr>
        <w:t xml:space="preserve"> the fusion contig sequence may overlap the 5’ UTR but not extend into the coding sequence. Synthetic codons are generated based on the 5’ UTR sequence which are used to identify which candidate coding frame is in-frame with gene B’s downstream coding sequence.</w:t>
      </w:r>
    </w:p>
    <w:p w14:paraId="6FB39EBC" w14:textId="77777777" w:rsidR="00FB232B" w:rsidRPr="001D0E1D" w:rsidRDefault="00FB232B" w:rsidP="00FB232B"/>
    <w:p w14:paraId="58DD7F77" w14:textId="77777777" w:rsidR="00FB232B" w:rsidRPr="001D0E1D" w:rsidRDefault="00FB232B" w:rsidP="00FB232B">
      <w:r w:rsidRPr="001D0E1D">
        <w:rPr>
          <w:noProof/>
          <w:lang w:eastAsia="en-US"/>
        </w:rPr>
        <w:drawing>
          <wp:inline distT="0" distB="0" distL="0" distR="0" wp14:anchorId="52E109AD" wp14:editId="1E3D0AA4">
            <wp:extent cx="5943600" cy="451294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ithArribaHQ.pdf"/>
                    <pic:cNvPicPr/>
                  </pic:nvPicPr>
                  <pic:blipFill>
                    <a:blip r:embed="rId15">
                      <a:extLst>
                        <a:ext uri="{28A0092B-C50C-407E-A947-70E740481C1C}">
                          <a14:useLocalDpi xmlns:a14="http://schemas.microsoft.com/office/drawing/2010/main" val="0"/>
                        </a:ext>
                      </a:extLst>
                    </a:blip>
                    <a:stretch>
                      <a:fillRect/>
                    </a:stretch>
                  </pic:blipFill>
                  <pic:spPr>
                    <a:xfrm>
                      <a:off x="0" y="0"/>
                      <a:ext cx="5943600" cy="4512945"/>
                    </a:xfrm>
                    <a:prstGeom prst="rect">
                      <a:avLst/>
                    </a:prstGeom>
                  </pic:spPr>
                </pic:pic>
              </a:graphicData>
            </a:graphic>
          </wp:inline>
        </w:drawing>
      </w:r>
    </w:p>
    <w:p w14:paraId="446FEB18" w14:textId="14BD2F8D" w:rsidR="00FB232B" w:rsidRPr="001D0E1D" w:rsidRDefault="00FB232B" w:rsidP="00FB232B">
      <w:pPr>
        <w:rPr>
          <w:rFonts w:asciiTheme="minorHAnsi" w:hAnsiTheme="minorHAnsi"/>
        </w:rPr>
      </w:pPr>
      <w:r w:rsidRPr="001D0E1D">
        <w:rPr>
          <w:rFonts w:asciiTheme="minorHAnsi" w:hAnsiTheme="minorHAnsi" w:cstheme="minorHAnsi"/>
          <w:b/>
        </w:rPr>
        <w:t>Figure S10</w:t>
      </w:r>
      <w:r w:rsidRPr="001D0E1D">
        <w:rPr>
          <w:rFonts w:asciiTheme="minorHAnsi" w:hAnsiTheme="minorHAnsi"/>
        </w:rPr>
        <w:t xml:space="preserve"> </w:t>
      </w:r>
      <w:r w:rsidR="00147944" w:rsidRPr="001D0E1D">
        <w:rPr>
          <w:rFonts w:asciiTheme="minorHAnsi" w:hAnsiTheme="minorHAnsi" w:cstheme="minorHAnsi"/>
          <w:bCs/>
        </w:rPr>
        <w:t>Comparison of the sensitivity (top panel) and ranking (bottom panel) of the driver fusions detected by HQ versus all Arriba prediction.</w:t>
      </w:r>
      <w:r w:rsidR="00147944" w:rsidRPr="001D0E1D">
        <w:rPr>
          <w:rFonts w:asciiTheme="minorHAnsi" w:hAnsiTheme="minorHAnsi" w:cstheme="minorHAnsi"/>
          <w:b/>
        </w:rPr>
        <w:t xml:space="preserve"> </w:t>
      </w:r>
      <w:r w:rsidR="00147944" w:rsidRPr="001D0E1D">
        <w:rPr>
          <w:rFonts w:asciiTheme="minorHAnsi" w:hAnsiTheme="minorHAnsi" w:cstheme="minorHAnsi"/>
        </w:rPr>
        <w:t>Fusion genes are shown in the four categories of highly expressed chimeric transcript, low-expressed chimeric transcript, internal tandem duplication (ITD), and other non-canonical fusions involving intronic or intergenic regions</w:t>
      </w:r>
      <w:r w:rsidR="00147944" w:rsidRPr="001D0E1D">
        <w:rPr>
          <w:rFonts w:asciiTheme="minorHAnsi" w:hAnsiTheme="minorHAnsi" w:cstheme="minorHAnsi"/>
          <w:sz w:val="22"/>
          <w:szCs w:val="22"/>
        </w:rPr>
        <w:t>.</w:t>
      </w:r>
    </w:p>
    <w:p w14:paraId="149AE305" w14:textId="77777777" w:rsidR="00FB232B" w:rsidRPr="001D0E1D" w:rsidRDefault="00FB232B" w:rsidP="00FB232B">
      <w:pPr>
        <w:rPr>
          <w:rFonts w:asciiTheme="minorHAnsi" w:hAnsiTheme="minorHAnsi"/>
        </w:rPr>
      </w:pPr>
    </w:p>
    <w:p w14:paraId="1503EE7E" w14:textId="77777777" w:rsidR="00FB232B" w:rsidRPr="001D0E1D" w:rsidRDefault="00FB232B" w:rsidP="00FB232B">
      <w:pPr>
        <w:rPr>
          <w:rFonts w:asciiTheme="minorHAnsi" w:hAnsiTheme="minorHAnsi"/>
        </w:rPr>
      </w:pPr>
    </w:p>
    <w:p w14:paraId="30F986C2" w14:textId="26CDF26C" w:rsidR="00FB232B" w:rsidRPr="001D0E1D" w:rsidRDefault="00FB232B" w:rsidP="00EE0DBD">
      <w:pPr>
        <w:rPr>
          <w:rFonts w:asciiTheme="minorHAnsi" w:hAnsiTheme="minorHAnsi"/>
        </w:rPr>
      </w:pPr>
    </w:p>
    <w:p w14:paraId="45D9DF98" w14:textId="432578A9" w:rsidR="00FB232B" w:rsidRPr="001D0E1D" w:rsidRDefault="00FB232B" w:rsidP="00EE0DBD">
      <w:pPr>
        <w:rPr>
          <w:rFonts w:asciiTheme="minorHAnsi" w:hAnsiTheme="minorHAnsi"/>
        </w:rPr>
      </w:pPr>
    </w:p>
    <w:p w14:paraId="0F92B966" w14:textId="0ADF34E8" w:rsidR="004D6F0B" w:rsidRPr="001D0E1D" w:rsidRDefault="004D6F0B" w:rsidP="00EE0DBD">
      <w:pPr>
        <w:rPr>
          <w:rFonts w:asciiTheme="minorHAnsi" w:hAnsiTheme="minorHAnsi"/>
        </w:rPr>
      </w:pPr>
    </w:p>
    <w:p w14:paraId="2FFD5A42" w14:textId="257C75BD" w:rsidR="004D6F0B" w:rsidRPr="001D0E1D" w:rsidRDefault="004D6F0B" w:rsidP="00EE0DBD">
      <w:pPr>
        <w:rPr>
          <w:rFonts w:asciiTheme="minorHAnsi" w:hAnsiTheme="minorHAnsi"/>
        </w:rPr>
      </w:pPr>
    </w:p>
    <w:p w14:paraId="32BD8C62" w14:textId="2CBF5256" w:rsidR="004D6F0B" w:rsidRPr="001D0E1D" w:rsidRDefault="004D6F0B" w:rsidP="00EE0DBD">
      <w:pPr>
        <w:rPr>
          <w:rFonts w:asciiTheme="minorHAnsi" w:hAnsiTheme="minorHAnsi"/>
        </w:rPr>
      </w:pPr>
    </w:p>
    <w:p w14:paraId="42C672B3" w14:textId="522B257A" w:rsidR="004D6F0B" w:rsidRPr="001D0E1D" w:rsidRDefault="004D6F0B" w:rsidP="00EE0DBD">
      <w:pPr>
        <w:rPr>
          <w:rFonts w:asciiTheme="minorHAnsi" w:hAnsiTheme="minorHAnsi"/>
        </w:rPr>
      </w:pPr>
    </w:p>
    <w:p w14:paraId="5C499B1A" w14:textId="0ED00FDC" w:rsidR="004D6F0B" w:rsidRPr="001D0E1D" w:rsidRDefault="004D6F0B" w:rsidP="00EE0DBD">
      <w:pPr>
        <w:rPr>
          <w:rFonts w:asciiTheme="minorHAnsi" w:hAnsiTheme="minorHAnsi"/>
        </w:rPr>
      </w:pPr>
    </w:p>
    <w:p w14:paraId="5EFD3579" w14:textId="32F958E5" w:rsidR="004D6F0B" w:rsidRPr="001D0E1D" w:rsidRDefault="004D6F0B" w:rsidP="00EE0DBD">
      <w:pPr>
        <w:rPr>
          <w:rFonts w:asciiTheme="minorHAnsi" w:hAnsiTheme="minorHAnsi"/>
        </w:rPr>
      </w:pPr>
    </w:p>
    <w:p w14:paraId="22D41F49" w14:textId="3EC1020B" w:rsidR="004D6F0B" w:rsidRPr="001D0E1D" w:rsidRDefault="004D6F0B" w:rsidP="00EE0DBD">
      <w:pPr>
        <w:rPr>
          <w:rFonts w:asciiTheme="minorHAnsi" w:hAnsiTheme="minorHAnsi"/>
        </w:rPr>
      </w:pPr>
    </w:p>
    <w:p w14:paraId="0D7847A0" w14:textId="5A60809E" w:rsidR="004D6F0B" w:rsidRPr="001D0E1D" w:rsidRDefault="004D6F0B" w:rsidP="00EE0DBD">
      <w:pPr>
        <w:rPr>
          <w:rFonts w:asciiTheme="minorHAnsi" w:hAnsiTheme="minorHAnsi"/>
        </w:rPr>
      </w:pPr>
    </w:p>
    <w:p w14:paraId="43330FC8" w14:textId="18F13217" w:rsidR="004D6F0B" w:rsidRPr="001D0E1D" w:rsidRDefault="004D6F0B" w:rsidP="00EE0DBD">
      <w:pPr>
        <w:rPr>
          <w:rFonts w:asciiTheme="minorHAnsi" w:hAnsiTheme="minorHAnsi"/>
        </w:rPr>
      </w:pPr>
    </w:p>
    <w:p w14:paraId="781B6C4D" w14:textId="4F16BEE8" w:rsidR="004D6F0B" w:rsidRPr="001D0E1D" w:rsidRDefault="004D6F0B" w:rsidP="00EE0DBD">
      <w:pPr>
        <w:rPr>
          <w:rFonts w:asciiTheme="minorHAnsi" w:hAnsiTheme="minorHAnsi"/>
        </w:rPr>
      </w:pPr>
    </w:p>
    <w:p w14:paraId="36A6AAB7" w14:textId="32EFFF8E" w:rsidR="004D6F0B" w:rsidRPr="001D0E1D" w:rsidRDefault="004D6F0B" w:rsidP="00EE0DBD">
      <w:pPr>
        <w:rPr>
          <w:rFonts w:asciiTheme="minorHAnsi" w:hAnsiTheme="minorHAnsi"/>
        </w:rPr>
      </w:pPr>
    </w:p>
    <w:p w14:paraId="3C2BB298" w14:textId="77777777" w:rsidR="004D6F0B" w:rsidRPr="001D0E1D" w:rsidRDefault="004D6F0B" w:rsidP="00EE0DBD">
      <w:pPr>
        <w:rPr>
          <w:rFonts w:asciiTheme="minorHAnsi" w:hAnsiTheme="minorHAnsi"/>
        </w:rPr>
      </w:pPr>
    </w:p>
    <w:p w14:paraId="368DF7C9" w14:textId="4E268662" w:rsidR="00571369" w:rsidRPr="001D0E1D" w:rsidRDefault="00FD4B93" w:rsidP="00915C1F">
      <w:pPr>
        <w:rPr>
          <w:rFonts w:asciiTheme="minorHAnsi" w:hAnsiTheme="minorHAnsi"/>
        </w:rPr>
      </w:pPr>
      <w:r w:rsidRPr="001D0E1D">
        <w:rPr>
          <w:rFonts w:asciiTheme="minorHAnsi" w:hAnsiTheme="minorHAnsi"/>
          <w:b/>
          <w:bCs/>
        </w:rPr>
        <w:t>References</w:t>
      </w:r>
    </w:p>
    <w:p w14:paraId="1FB8FA72" w14:textId="77777777" w:rsidR="00955CD6" w:rsidRPr="001D0E1D" w:rsidRDefault="00571369" w:rsidP="00955CD6">
      <w:pPr>
        <w:pStyle w:val="EndNoteBibliography"/>
        <w:ind w:left="720" w:hanging="720"/>
        <w:rPr>
          <w:noProof/>
        </w:rPr>
      </w:pPr>
      <w:r w:rsidRPr="001D0E1D">
        <w:rPr>
          <w:noProof/>
        </w:rPr>
        <w:fldChar w:fldCharType="begin"/>
      </w:r>
      <w:r w:rsidRPr="001D0E1D">
        <w:rPr>
          <w:noProof/>
        </w:rPr>
        <w:instrText xml:space="preserve"> ADDIN EN.REFLIST </w:instrText>
      </w:r>
      <w:r w:rsidRPr="001D0E1D">
        <w:rPr>
          <w:noProof/>
        </w:rPr>
        <w:fldChar w:fldCharType="separate"/>
      </w:r>
      <w:r w:rsidR="00955CD6" w:rsidRPr="001D0E1D">
        <w:rPr>
          <w:noProof/>
        </w:rPr>
        <w:t>1.</w:t>
      </w:r>
      <w:r w:rsidR="00955CD6" w:rsidRPr="001D0E1D">
        <w:rPr>
          <w:noProof/>
        </w:rPr>
        <w:tab/>
        <w:t xml:space="preserve">Herranz D, Ambesi-Impiombato A, Palomero T, Schnell SA, Belver L, Wendorff AA, Xu L, Castillo-Martin M, Llobet-Navas D, Cordon-Cardo C, et al: </w:t>
      </w:r>
      <w:r w:rsidR="00955CD6" w:rsidRPr="001D0E1D">
        <w:rPr>
          <w:b/>
          <w:noProof/>
        </w:rPr>
        <w:t>A NOTCH1-driven MYC enhancer promotes T cell development, transformation and acute lymphoblastic leukemia.</w:t>
      </w:r>
      <w:r w:rsidR="00955CD6" w:rsidRPr="001D0E1D">
        <w:rPr>
          <w:noProof/>
        </w:rPr>
        <w:t xml:space="preserve"> </w:t>
      </w:r>
      <w:r w:rsidR="00955CD6" w:rsidRPr="001D0E1D">
        <w:rPr>
          <w:i/>
          <w:noProof/>
        </w:rPr>
        <w:t xml:space="preserve">Nat Med </w:t>
      </w:r>
      <w:r w:rsidR="00955CD6" w:rsidRPr="001D0E1D">
        <w:rPr>
          <w:noProof/>
        </w:rPr>
        <w:t xml:space="preserve">2014, </w:t>
      </w:r>
      <w:r w:rsidR="00955CD6" w:rsidRPr="001D0E1D">
        <w:rPr>
          <w:b/>
          <w:noProof/>
        </w:rPr>
        <w:t>20:</w:t>
      </w:r>
      <w:r w:rsidR="00955CD6" w:rsidRPr="001D0E1D">
        <w:rPr>
          <w:noProof/>
        </w:rPr>
        <w:t>1130-1137.</w:t>
      </w:r>
    </w:p>
    <w:p w14:paraId="61E332F4" w14:textId="77777777" w:rsidR="00955CD6" w:rsidRPr="001D0E1D" w:rsidRDefault="00955CD6" w:rsidP="00955CD6">
      <w:pPr>
        <w:pStyle w:val="EndNoteBibliography"/>
        <w:ind w:left="720" w:hanging="720"/>
        <w:rPr>
          <w:noProof/>
        </w:rPr>
      </w:pPr>
      <w:r w:rsidRPr="001D0E1D">
        <w:rPr>
          <w:noProof/>
        </w:rPr>
        <w:t>2.</w:t>
      </w:r>
      <w:r w:rsidRPr="001D0E1D">
        <w:rPr>
          <w:noProof/>
        </w:rPr>
        <w:tab/>
        <w:t xml:space="preserve">Brennan CW, Verhaak RG, McKenna A, Campos B, Noushmehr H, Salama SR, Zheng S, Chakravarty D, Sanborn JZ, Berman SH, et al: </w:t>
      </w:r>
      <w:r w:rsidRPr="001D0E1D">
        <w:rPr>
          <w:b/>
          <w:noProof/>
        </w:rPr>
        <w:t>The somatic genomic landscape of glioblastoma.</w:t>
      </w:r>
      <w:r w:rsidRPr="001D0E1D">
        <w:rPr>
          <w:noProof/>
        </w:rPr>
        <w:t xml:space="preserve"> </w:t>
      </w:r>
      <w:r w:rsidRPr="001D0E1D">
        <w:rPr>
          <w:i/>
          <w:noProof/>
        </w:rPr>
        <w:t xml:space="preserve">Cell </w:t>
      </w:r>
      <w:r w:rsidRPr="001D0E1D">
        <w:rPr>
          <w:noProof/>
        </w:rPr>
        <w:t xml:space="preserve">2013, </w:t>
      </w:r>
      <w:r w:rsidRPr="001D0E1D">
        <w:rPr>
          <w:b/>
          <w:noProof/>
        </w:rPr>
        <w:t>155:</w:t>
      </w:r>
      <w:r w:rsidRPr="001D0E1D">
        <w:rPr>
          <w:noProof/>
        </w:rPr>
        <w:t>462-477.</w:t>
      </w:r>
    </w:p>
    <w:p w14:paraId="53A3B06F" w14:textId="77777777" w:rsidR="00955CD6" w:rsidRPr="001D0E1D" w:rsidRDefault="00955CD6" w:rsidP="00955CD6">
      <w:pPr>
        <w:pStyle w:val="EndNoteBibliography"/>
        <w:ind w:left="720" w:hanging="720"/>
        <w:rPr>
          <w:noProof/>
        </w:rPr>
      </w:pPr>
      <w:r w:rsidRPr="001D0E1D">
        <w:rPr>
          <w:noProof/>
        </w:rPr>
        <w:t>3.</w:t>
      </w:r>
      <w:r w:rsidRPr="001D0E1D">
        <w:rPr>
          <w:noProof/>
        </w:rPr>
        <w:tab/>
        <w:t xml:space="preserve">Edmonson MN, Zhang J, Yan C, Finney RP, Meerzaman DM, Buetow KH: </w:t>
      </w:r>
      <w:r w:rsidRPr="001D0E1D">
        <w:rPr>
          <w:b/>
          <w:noProof/>
        </w:rPr>
        <w:t>Bambino: a variant detector and alignment viewer for next-generation sequencing data in the SAM/BAM format.</w:t>
      </w:r>
      <w:r w:rsidRPr="001D0E1D">
        <w:rPr>
          <w:noProof/>
        </w:rPr>
        <w:t xml:space="preserve"> </w:t>
      </w:r>
      <w:r w:rsidRPr="001D0E1D">
        <w:rPr>
          <w:i/>
          <w:noProof/>
        </w:rPr>
        <w:t xml:space="preserve">Bioinformatics </w:t>
      </w:r>
      <w:r w:rsidRPr="001D0E1D">
        <w:rPr>
          <w:noProof/>
        </w:rPr>
        <w:t xml:space="preserve">2011, </w:t>
      </w:r>
      <w:r w:rsidRPr="001D0E1D">
        <w:rPr>
          <w:b/>
          <w:noProof/>
        </w:rPr>
        <w:t>27:</w:t>
      </w:r>
      <w:r w:rsidRPr="001D0E1D">
        <w:rPr>
          <w:noProof/>
        </w:rPr>
        <w:t>865-866.</w:t>
      </w:r>
    </w:p>
    <w:p w14:paraId="1EB01EBB" w14:textId="77777777" w:rsidR="00955CD6" w:rsidRPr="001D0E1D" w:rsidRDefault="00955CD6" w:rsidP="00955CD6">
      <w:pPr>
        <w:pStyle w:val="EndNoteBibliography"/>
        <w:ind w:left="720" w:hanging="720"/>
        <w:rPr>
          <w:noProof/>
        </w:rPr>
      </w:pPr>
      <w:r w:rsidRPr="001D0E1D">
        <w:rPr>
          <w:noProof/>
        </w:rPr>
        <w:t>4.</w:t>
      </w:r>
      <w:r w:rsidRPr="001D0E1D">
        <w:rPr>
          <w:noProof/>
        </w:rPr>
        <w:tab/>
        <w:t xml:space="preserve">Rusch M, Nakitandwe J, Shurtleff S, Newman S, Zhang Z, Edmonson MN, Parker M, Jiao Y, Ma X, Liu Y, et al: </w:t>
      </w:r>
      <w:r w:rsidRPr="001D0E1D">
        <w:rPr>
          <w:b/>
          <w:noProof/>
        </w:rPr>
        <w:t>Clinical cancer genomic profiling by three-platform sequencing of whole genome, whole exome and transcriptome.</w:t>
      </w:r>
      <w:r w:rsidRPr="001D0E1D">
        <w:rPr>
          <w:noProof/>
        </w:rPr>
        <w:t xml:space="preserve"> </w:t>
      </w:r>
      <w:r w:rsidRPr="001D0E1D">
        <w:rPr>
          <w:i/>
          <w:noProof/>
        </w:rPr>
        <w:t xml:space="preserve">Nat Commun </w:t>
      </w:r>
      <w:r w:rsidRPr="001D0E1D">
        <w:rPr>
          <w:noProof/>
        </w:rPr>
        <w:t xml:space="preserve">2018, </w:t>
      </w:r>
      <w:r w:rsidRPr="001D0E1D">
        <w:rPr>
          <w:b/>
          <w:noProof/>
        </w:rPr>
        <w:t>9:</w:t>
      </w:r>
      <w:r w:rsidRPr="001D0E1D">
        <w:rPr>
          <w:noProof/>
        </w:rPr>
        <w:t>3962.</w:t>
      </w:r>
    </w:p>
    <w:p w14:paraId="149DDE48" w14:textId="2AFF496A" w:rsidR="00971778" w:rsidRDefault="00571369" w:rsidP="0090541E">
      <w:pPr>
        <w:pStyle w:val="EndNoteBibliography"/>
        <w:ind w:left="720" w:hanging="720"/>
        <w:rPr>
          <w:noProof/>
        </w:rPr>
      </w:pPr>
      <w:r w:rsidRPr="001D0E1D">
        <w:rPr>
          <w:noProof/>
        </w:rPr>
        <w:fldChar w:fldCharType="end"/>
      </w:r>
    </w:p>
    <w:sectPr w:rsidR="00971778" w:rsidSect="006B73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Genome Biolog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2vtavz5s0ftp6eww0dpev2pvwrf29rtxf5r&quot;&gt;CICERO&lt;record-ids&gt;&lt;item&gt;21&lt;/item&gt;&lt;item&gt;30&lt;/item&gt;&lt;item&gt;53&lt;/item&gt;&lt;item&gt;56&lt;/item&gt;&lt;/record-ids&gt;&lt;/item&gt;&lt;/Libraries&gt;"/>
  </w:docVars>
  <w:rsids>
    <w:rsidRoot w:val="005C5341"/>
    <w:rsid w:val="0000736D"/>
    <w:rsid w:val="00014FED"/>
    <w:rsid w:val="00022AC9"/>
    <w:rsid w:val="00022D6C"/>
    <w:rsid w:val="00022EA2"/>
    <w:rsid w:val="00025CE5"/>
    <w:rsid w:val="000304D1"/>
    <w:rsid w:val="00032576"/>
    <w:rsid w:val="0006278C"/>
    <w:rsid w:val="0009095A"/>
    <w:rsid w:val="000F02A9"/>
    <w:rsid w:val="00101C9F"/>
    <w:rsid w:val="00111111"/>
    <w:rsid w:val="00147944"/>
    <w:rsid w:val="00151C2A"/>
    <w:rsid w:val="0017565C"/>
    <w:rsid w:val="00184C09"/>
    <w:rsid w:val="001916D2"/>
    <w:rsid w:val="00193401"/>
    <w:rsid w:val="0019753F"/>
    <w:rsid w:val="001B7272"/>
    <w:rsid w:val="001D0E1D"/>
    <w:rsid w:val="001D6367"/>
    <w:rsid w:val="00200FBB"/>
    <w:rsid w:val="00242DFB"/>
    <w:rsid w:val="00263DFF"/>
    <w:rsid w:val="002E1AD9"/>
    <w:rsid w:val="00301F72"/>
    <w:rsid w:val="003164A2"/>
    <w:rsid w:val="00321E9D"/>
    <w:rsid w:val="00347D27"/>
    <w:rsid w:val="00362129"/>
    <w:rsid w:val="003670E3"/>
    <w:rsid w:val="00376D48"/>
    <w:rsid w:val="00394C10"/>
    <w:rsid w:val="003D7040"/>
    <w:rsid w:val="003F72C5"/>
    <w:rsid w:val="003F768D"/>
    <w:rsid w:val="00402ED7"/>
    <w:rsid w:val="00404A09"/>
    <w:rsid w:val="0044176C"/>
    <w:rsid w:val="00474667"/>
    <w:rsid w:val="0048604C"/>
    <w:rsid w:val="004D053F"/>
    <w:rsid w:val="004D6F0B"/>
    <w:rsid w:val="004F13BA"/>
    <w:rsid w:val="004F7CBD"/>
    <w:rsid w:val="00523B3B"/>
    <w:rsid w:val="0053326C"/>
    <w:rsid w:val="00534080"/>
    <w:rsid w:val="00536E34"/>
    <w:rsid w:val="0054208D"/>
    <w:rsid w:val="00564AC3"/>
    <w:rsid w:val="00571369"/>
    <w:rsid w:val="005A295F"/>
    <w:rsid w:val="005C5341"/>
    <w:rsid w:val="005C674F"/>
    <w:rsid w:val="00615903"/>
    <w:rsid w:val="00637CCC"/>
    <w:rsid w:val="00665A42"/>
    <w:rsid w:val="006933D1"/>
    <w:rsid w:val="006B7334"/>
    <w:rsid w:val="006C6263"/>
    <w:rsid w:val="006D514E"/>
    <w:rsid w:val="006F2D5C"/>
    <w:rsid w:val="0071658A"/>
    <w:rsid w:val="00717BF9"/>
    <w:rsid w:val="00734888"/>
    <w:rsid w:val="007358F3"/>
    <w:rsid w:val="007464EE"/>
    <w:rsid w:val="00747200"/>
    <w:rsid w:val="00757EE1"/>
    <w:rsid w:val="007C4630"/>
    <w:rsid w:val="007D5EBC"/>
    <w:rsid w:val="007F6D14"/>
    <w:rsid w:val="00823DBA"/>
    <w:rsid w:val="00831BC5"/>
    <w:rsid w:val="00837F92"/>
    <w:rsid w:val="00844289"/>
    <w:rsid w:val="00853C8A"/>
    <w:rsid w:val="00866F16"/>
    <w:rsid w:val="00886866"/>
    <w:rsid w:val="008A2184"/>
    <w:rsid w:val="008D291D"/>
    <w:rsid w:val="008E2A38"/>
    <w:rsid w:val="008E740F"/>
    <w:rsid w:val="0090541E"/>
    <w:rsid w:val="00915C1F"/>
    <w:rsid w:val="00920AD8"/>
    <w:rsid w:val="009346C7"/>
    <w:rsid w:val="00937E5E"/>
    <w:rsid w:val="0094744A"/>
    <w:rsid w:val="00955CD6"/>
    <w:rsid w:val="009710CF"/>
    <w:rsid w:val="009931CA"/>
    <w:rsid w:val="009937C6"/>
    <w:rsid w:val="009A0EC8"/>
    <w:rsid w:val="009A4A83"/>
    <w:rsid w:val="009B0898"/>
    <w:rsid w:val="009B73C5"/>
    <w:rsid w:val="00A25C92"/>
    <w:rsid w:val="00A266C8"/>
    <w:rsid w:val="00A67F2F"/>
    <w:rsid w:val="00A742C8"/>
    <w:rsid w:val="00AB39C7"/>
    <w:rsid w:val="00AB64D9"/>
    <w:rsid w:val="00AE42DC"/>
    <w:rsid w:val="00AF7072"/>
    <w:rsid w:val="00B1046B"/>
    <w:rsid w:val="00B14BDC"/>
    <w:rsid w:val="00B32D1B"/>
    <w:rsid w:val="00B366FF"/>
    <w:rsid w:val="00B372F8"/>
    <w:rsid w:val="00B40D4E"/>
    <w:rsid w:val="00B4742E"/>
    <w:rsid w:val="00B5687D"/>
    <w:rsid w:val="00B64192"/>
    <w:rsid w:val="00B65294"/>
    <w:rsid w:val="00BB7D95"/>
    <w:rsid w:val="00BD3A79"/>
    <w:rsid w:val="00C02665"/>
    <w:rsid w:val="00C0451F"/>
    <w:rsid w:val="00C5766E"/>
    <w:rsid w:val="00CA3225"/>
    <w:rsid w:val="00CE43C3"/>
    <w:rsid w:val="00D03052"/>
    <w:rsid w:val="00D25B25"/>
    <w:rsid w:val="00D32135"/>
    <w:rsid w:val="00D36160"/>
    <w:rsid w:val="00D4420C"/>
    <w:rsid w:val="00D5229F"/>
    <w:rsid w:val="00D7726B"/>
    <w:rsid w:val="00DA02B1"/>
    <w:rsid w:val="00DA5ABF"/>
    <w:rsid w:val="00DF0CC7"/>
    <w:rsid w:val="00E26E22"/>
    <w:rsid w:val="00ED0F98"/>
    <w:rsid w:val="00ED7A1C"/>
    <w:rsid w:val="00EE1663"/>
    <w:rsid w:val="00F2330D"/>
    <w:rsid w:val="00F46EF9"/>
    <w:rsid w:val="00F50E0F"/>
    <w:rsid w:val="00F65C48"/>
    <w:rsid w:val="00F81EAB"/>
    <w:rsid w:val="00FA1DBA"/>
    <w:rsid w:val="00FB17F5"/>
    <w:rsid w:val="00FB232B"/>
    <w:rsid w:val="00FC79C2"/>
    <w:rsid w:val="00FD4B93"/>
    <w:rsid w:val="00FF3A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FCEFE"/>
  <w14:defaultImageDpi w14:val="32767"/>
  <w15:chartTrackingRefBased/>
  <w15:docId w15:val="{92778C83-07DE-4E4F-9B2A-87A571161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5341"/>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C5341"/>
    <w:rPr>
      <w:sz w:val="18"/>
      <w:szCs w:val="18"/>
    </w:rPr>
  </w:style>
  <w:style w:type="character" w:customStyle="1" w:styleId="BalloonTextChar">
    <w:name w:val="Balloon Text Char"/>
    <w:basedOn w:val="DefaultParagraphFont"/>
    <w:link w:val="BalloonText"/>
    <w:uiPriority w:val="99"/>
    <w:semiHidden/>
    <w:rsid w:val="005C5341"/>
    <w:rPr>
      <w:rFonts w:ascii="Times New Roman" w:eastAsia="Times New Roman" w:hAnsi="Times New Roman" w:cs="Times New Roman"/>
      <w:sz w:val="18"/>
      <w:szCs w:val="18"/>
    </w:rPr>
  </w:style>
  <w:style w:type="character" w:styleId="CommentReference">
    <w:name w:val="annotation reference"/>
    <w:basedOn w:val="DefaultParagraphFont"/>
    <w:uiPriority w:val="99"/>
    <w:semiHidden/>
    <w:unhideWhenUsed/>
    <w:rsid w:val="005C5341"/>
    <w:rPr>
      <w:sz w:val="16"/>
      <w:szCs w:val="16"/>
    </w:rPr>
  </w:style>
  <w:style w:type="paragraph" w:styleId="CommentText">
    <w:name w:val="annotation text"/>
    <w:basedOn w:val="Normal"/>
    <w:link w:val="CommentTextChar"/>
    <w:uiPriority w:val="99"/>
    <w:semiHidden/>
    <w:unhideWhenUsed/>
    <w:rsid w:val="005C5341"/>
    <w:rPr>
      <w:sz w:val="20"/>
      <w:szCs w:val="20"/>
    </w:rPr>
  </w:style>
  <w:style w:type="character" w:customStyle="1" w:styleId="CommentTextChar">
    <w:name w:val="Comment Text Char"/>
    <w:basedOn w:val="DefaultParagraphFont"/>
    <w:link w:val="CommentText"/>
    <w:uiPriority w:val="99"/>
    <w:semiHidden/>
    <w:rsid w:val="005C534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C5341"/>
    <w:rPr>
      <w:b/>
      <w:bCs/>
    </w:rPr>
  </w:style>
  <w:style w:type="character" w:customStyle="1" w:styleId="CommentSubjectChar">
    <w:name w:val="Comment Subject Char"/>
    <w:basedOn w:val="CommentTextChar"/>
    <w:link w:val="CommentSubject"/>
    <w:uiPriority w:val="99"/>
    <w:semiHidden/>
    <w:rsid w:val="005C5341"/>
    <w:rPr>
      <w:rFonts w:ascii="Times New Roman" w:eastAsia="Times New Roman" w:hAnsi="Times New Roman" w:cs="Times New Roman"/>
      <w:b/>
      <w:bCs/>
      <w:sz w:val="20"/>
      <w:szCs w:val="20"/>
    </w:rPr>
  </w:style>
  <w:style w:type="paragraph" w:customStyle="1" w:styleId="EndNoteBibliographyTitle">
    <w:name w:val="EndNote Bibliography Title"/>
    <w:basedOn w:val="Normal"/>
    <w:link w:val="EndNoteBibliographyTitleChar"/>
    <w:rsid w:val="005C5341"/>
    <w:pPr>
      <w:jc w:val="center"/>
    </w:pPr>
  </w:style>
  <w:style w:type="character" w:customStyle="1" w:styleId="EndNoteBibliographyTitleChar">
    <w:name w:val="EndNote Bibliography Title Char"/>
    <w:basedOn w:val="DefaultParagraphFont"/>
    <w:link w:val="EndNoteBibliographyTitle"/>
    <w:rsid w:val="005C5341"/>
    <w:rPr>
      <w:rFonts w:ascii="Times New Roman" w:eastAsia="Times New Roman" w:hAnsi="Times New Roman" w:cs="Times New Roman"/>
    </w:rPr>
  </w:style>
  <w:style w:type="paragraph" w:customStyle="1" w:styleId="EndNoteBibliography">
    <w:name w:val="EndNote Bibliography"/>
    <w:basedOn w:val="Normal"/>
    <w:link w:val="EndNoteBibliographyChar"/>
    <w:rsid w:val="005C5341"/>
  </w:style>
  <w:style w:type="character" w:customStyle="1" w:styleId="EndNoteBibliographyChar">
    <w:name w:val="EndNote Bibliography Char"/>
    <w:basedOn w:val="DefaultParagraphFont"/>
    <w:link w:val="EndNoteBibliography"/>
    <w:rsid w:val="005C5341"/>
    <w:rPr>
      <w:rFonts w:ascii="Times New Roman" w:eastAsia="Times New Roman" w:hAnsi="Times New Roman" w:cs="Times New Roman"/>
    </w:rPr>
  </w:style>
  <w:style w:type="character" w:styleId="Hyperlink">
    <w:name w:val="Hyperlink"/>
    <w:basedOn w:val="DefaultParagraphFont"/>
    <w:uiPriority w:val="99"/>
    <w:unhideWhenUsed/>
    <w:rsid w:val="00151C2A"/>
    <w:rPr>
      <w:color w:val="0000FF"/>
      <w:u w:val="single"/>
    </w:rPr>
  </w:style>
  <w:style w:type="character" w:customStyle="1" w:styleId="UnresolvedMention1">
    <w:name w:val="Unresolved Mention1"/>
    <w:basedOn w:val="DefaultParagraphFont"/>
    <w:uiPriority w:val="99"/>
    <w:rsid w:val="00B32D1B"/>
    <w:rPr>
      <w:color w:val="605E5C"/>
      <w:shd w:val="clear" w:color="auto" w:fill="E1DFDD"/>
    </w:rPr>
  </w:style>
  <w:style w:type="character" w:styleId="FollowedHyperlink">
    <w:name w:val="FollowedHyperlink"/>
    <w:basedOn w:val="DefaultParagraphFont"/>
    <w:uiPriority w:val="99"/>
    <w:semiHidden/>
    <w:unhideWhenUsed/>
    <w:rsid w:val="003F768D"/>
    <w:rPr>
      <w:color w:val="954F72" w:themeColor="followedHyperlink"/>
      <w:u w:val="single"/>
    </w:rPr>
  </w:style>
  <w:style w:type="paragraph" w:styleId="Revision">
    <w:name w:val="Revision"/>
    <w:hidden/>
    <w:uiPriority w:val="99"/>
    <w:semiHidden/>
    <w:rsid w:val="00FB232B"/>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latform.stjude.cloud/requests/cohorts" TargetMode="External"/><Relationship Id="rId13" Type="http://schemas.openxmlformats.org/officeDocument/2006/relationships/image" Target="media/image8.emf"/><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genomepaint.stjude.cloud/" TargetMode="External"/><Relationship Id="rId11" Type="http://schemas.openxmlformats.org/officeDocument/2006/relationships/image" Target="media/image6.emf"/><Relationship Id="rId5" Type="http://schemas.openxmlformats.org/officeDocument/2006/relationships/image" Target="media/image2.png"/><Relationship Id="rId15" Type="http://schemas.openxmlformats.org/officeDocument/2006/relationships/image" Target="media/image10.emf"/><Relationship Id="rId10" Type="http://schemas.openxmlformats.org/officeDocument/2006/relationships/image" Target="media/image5.emf"/><Relationship Id="rId4" Type="http://schemas.openxmlformats.org/officeDocument/2006/relationships/image" Target="media/image1.emf"/><Relationship Id="rId9" Type="http://schemas.openxmlformats.org/officeDocument/2006/relationships/image" Target="media/image4.emf"/><Relationship Id="rId14" Type="http://schemas.openxmlformats.org/officeDocument/2006/relationships/image" Target="media/image9.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150</TotalTime>
  <Pages>11</Pages>
  <Words>1309</Words>
  <Characters>7462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Tian, Liqing</dc:creator>
  <cp:keywords/>
  <dc:description/>
  <cp:lastModifiedBy>Tian, Liqing</cp:lastModifiedBy>
  <cp:revision>49</cp:revision>
  <dcterms:created xsi:type="dcterms:W3CDTF">2019-12-10T23:46:00Z</dcterms:created>
  <dcterms:modified xsi:type="dcterms:W3CDTF">2020-05-12T16:47:00Z</dcterms:modified>
</cp:coreProperties>
</file>