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29" w:rsidRDefault="007627C7">
      <w:pPr>
        <w:rPr>
          <w:b/>
        </w:rPr>
      </w:pPr>
      <w:r w:rsidRPr="007627C7">
        <w:rPr>
          <w:b/>
        </w:rPr>
        <w:t>Review history</w:t>
      </w:r>
    </w:p>
    <w:p w:rsidR="007627C7" w:rsidRDefault="007627C7">
      <w:pPr>
        <w:rPr>
          <w:b/>
        </w:rPr>
      </w:pPr>
      <w:r>
        <w:rPr>
          <w:b/>
        </w:rPr>
        <w:t>First round of review</w:t>
      </w:r>
    </w:p>
    <w:p w:rsidR="007627C7" w:rsidRDefault="007627C7">
      <w:pPr>
        <w:rPr>
          <w:b/>
        </w:rPr>
      </w:pPr>
      <w:r>
        <w:rPr>
          <w:b/>
        </w:rPr>
        <w:t>Reviewer 1</w:t>
      </w:r>
    </w:p>
    <w:p w:rsidR="007627C7" w:rsidRDefault="007627C7">
      <w:pPr>
        <w:rPr>
          <w:rFonts w:ascii="Verdana" w:hAnsi="Verdana"/>
          <w:color w:val="000033"/>
          <w:sz w:val="17"/>
          <w:szCs w:val="17"/>
          <w:shd w:val="clear" w:color="auto" w:fill="FFFFFF"/>
        </w:rPr>
      </w:pPr>
      <w:r>
        <w:rPr>
          <w:rFonts w:ascii="Verdana" w:hAnsi="Verdana"/>
          <w:color w:val="000033"/>
          <w:sz w:val="17"/>
          <w:szCs w:val="17"/>
          <w:shd w:val="clear" w:color="auto" w:fill="FFFFFF"/>
        </w:rPr>
        <w:t>This paper uses MPRA to compare activity of fragments overlapping transcription start sites from human and mouse in both human and mouse embryonic stem cells. From these data, divergence in both cis- and trans-regulation was inferred. I think this paper is a strong contribution to the field. It was also the most refreshing paper I've read in quite some time; it is beautifully and clearly written throughout (with the few exceptions noted below), making what can be a complicated topic accessible to a broad audience. I want to thank the authors for this care in preparing their work. A concrete example of this clarity is explaining the numbers of how many fragments they started and ended up with and how they got from one to the other. This degree of clarity is rare and greatly appreciated.  Figures are also nicely constructed and convey information clearly.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Despite my strong enthusiasm for this work, I take issue with two core conclusions presented, as described in more detail below. I also offer suggestions for other ways to improve the work.</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Primary critiques:</w:t>
      </w:r>
      <w:r>
        <w:rPr>
          <w:rFonts w:ascii="Verdana" w:hAnsi="Verdana"/>
          <w:color w:val="000033"/>
          <w:sz w:val="17"/>
          <w:szCs w:val="17"/>
        </w:rPr>
        <w:br/>
      </w:r>
      <w:r>
        <w:rPr>
          <w:rFonts w:ascii="Verdana" w:hAnsi="Verdana"/>
          <w:color w:val="000033"/>
          <w:sz w:val="17"/>
          <w:szCs w:val="17"/>
          <w:shd w:val="clear" w:color="auto" w:fill="FFFFFF"/>
        </w:rPr>
        <w:t xml:space="preserve">1. I do not think that the conclusion stated prominently in the title, abstract, figure 6 title, and discussion, that these data argue that compensatory cis and trans effects are "rare" at individual regulatory elements and in contrast to other data in the field, is well-supported by the data. First, overall, 40% of elements affected by both cis and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divergence showed compensatory effects. While 40% is not the majority, I would also not describe it as "rare". Second, and perhaps even more important given the way this result is presented as being in conflict with previously published work, when only the data for conserved mRNAs are considered (which is the most comparable to many of the previous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based studies that drew conclusions about compensatory evolution), the percentage of genes with compensatory effects increases to over 50% (~65%? eyeballing last bar in Figure 6C). I would certainly not call that rare. And it looks consistent to broad conclusions from prior work to me. Finally, these conclusions are based on 10s of regulatory elements in this study, but thousands of genes in the prior work. Indeed, the sentence on page 16, line29/30 says "Conversely, conserved </w:t>
      </w:r>
      <w:proofErr w:type="spellStart"/>
      <w:r>
        <w:rPr>
          <w:rFonts w:ascii="Verdana" w:hAnsi="Verdana"/>
          <w:color w:val="000033"/>
          <w:sz w:val="17"/>
          <w:szCs w:val="17"/>
          <w:shd w:val="clear" w:color="auto" w:fill="FFFFFF"/>
        </w:rPr>
        <w:t>lncRNA</w:t>
      </w:r>
      <w:proofErr w:type="spellEnd"/>
      <w:r>
        <w:rPr>
          <w:rFonts w:ascii="Verdana" w:hAnsi="Verdana"/>
          <w:color w:val="000033"/>
          <w:sz w:val="17"/>
          <w:szCs w:val="17"/>
          <w:shd w:val="clear" w:color="auto" w:fill="FFFFFF"/>
        </w:rPr>
        <w:t xml:space="preserve"> and mRNA TSSs showed mostly compensatory effects". I find this in stark contrast to the title "… reveals a lack of cis-trans compensation". Especially since I think most people thinking about gene expression are thinking about expression of mRNAs (and maybe </w:t>
      </w:r>
      <w:proofErr w:type="spellStart"/>
      <w:r>
        <w:rPr>
          <w:rFonts w:ascii="Verdana" w:hAnsi="Verdana"/>
          <w:color w:val="000033"/>
          <w:sz w:val="17"/>
          <w:szCs w:val="17"/>
          <w:shd w:val="clear" w:color="auto" w:fill="FFFFFF"/>
        </w:rPr>
        <w:t>lncRNAs</w:t>
      </w:r>
      <w:proofErr w:type="spellEnd"/>
      <w:r>
        <w:rPr>
          <w:rFonts w:ascii="Verdana" w:hAnsi="Verdana"/>
          <w:color w:val="000033"/>
          <w:sz w:val="17"/>
          <w:szCs w:val="17"/>
          <w:shd w:val="clear" w:color="auto" w:fill="FFFFFF"/>
        </w:rPr>
        <w:t xml:space="preserve">) much more than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18, lines 29-32 is one example of a conclusion I don't think is consistent with the mRNA data presented, which is the subset of the current data most similar to prior work studying effects at the whole-gene level.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I also take issue with the strength of the data (at least as I understand it) underlying the claims about redundant regulatory elements.  Figure 6G-H take nearby (within 1Mb) additional regulatory elements (enhancers and TSSs) into account, finding that there is less compensatory divergence within one of the elements they test when there are other elements nearby. The </w:t>
      </w:r>
      <w:proofErr w:type="gramStart"/>
      <w:r>
        <w:rPr>
          <w:rFonts w:ascii="Verdana" w:hAnsi="Verdana"/>
          <w:color w:val="000033"/>
          <w:sz w:val="17"/>
          <w:szCs w:val="17"/>
          <w:shd w:val="clear" w:color="auto" w:fill="FFFFFF"/>
        </w:rPr>
        <w:t>then propose</w:t>
      </w:r>
      <w:proofErr w:type="gramEnd"/>
      <w:r>
        <w:rPr>
          <w:rFonts w:ascii="Verdana" w:hAnsi="Verdana"/>
          <w:color w:val="000033"/>
          <w:sz w:val="17"/>
          <w:szCs w:val="17"/>
          <w:shd w:val="clear" w:color="auto" w:fill="FFFFFF"/>
        </w:rPr>
        <w:t xml:space="preserve"> that this is because the </w:t>
      </w:r>
      <w:proofErr w:type="spellStart"/>
      <w:r>
        <w:rPr>
          <w:rFonts w:ascii="Verdana" w:hAnsi="Verdana"/>
          <w:color w:val="000033"/>
          <w:sz w:val="17"/>
          <w:szCs w:val="17"/>
          <w:shd w:val="clear" w:color="auto" w:fill="FFFFFF"/>
        </w:rPr>
        <w:t>neighboring</w:t>
      </w:r>
      <w:proofErr w:type="spellEnd"/>
      <w:r>
        <w:rPr>
          <w:rFonts w:ascii="Verdana" w:hAnsi="Verdana"/>
          <w:color w:val="000033"/>
          <w:sz w:val="17"/>
          <w:szCs w:val="17"/>
          <w:shd w:val="clear" w:color="auto" w:fill="FFFFFF"/>
        </w:rPr>
        <w:t xml:space="preserve"> elements might help regulate the gene and provide another mechanism for compensation. I have no problem with presenting this model as speculation (as is done at some points), but on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16, line59 an assumption is made that the nearby FANTOM5 regulatory elements being considered are redundant with the focal fragment that I do not see justified. That is, there might be </w:t>
      </w:r>
      <w:proofErr w:type="spellStart"/>
      <w:r>
        <w:rPr>
          <w:rFonts w:ascii="Verdana" w:hAnsi="Verdana"/>
          <w:color w:val="000033"/>
          <w:sz w:val="17"/>
          <w:szCs w:val="17"/>
          <w:shd w:val="clear" w:color="auto" w:fill="FFFFFF"/>
        </w:rPr>
        <w:t>neighboring</w:t>
      </w:r>
      <w:proofErr w:type="spellEnd"/>
      <w:r>
        <w:rPr>
          <w:rFonts w:ascii="Verdana" w:hAnsi="Verdana"/>
          <w:color w:val="000033"/>
          <w:sz w:val="17"/>
          <w:szCs w:val="17"/>
          <w:shd w:val="clear" w:color="auto" w:fill="FFFFFF"/>
        </w:rPr>
        <w:t xml:space="preserve"> elements, but most might NOT be redundant, which undermines the model presented.  Pg. 18, line 45 is an example of this: "we find that highly redundant regulatory elements are less likely to show compensatory…" To me, "redundant regulatory elements" implies something like shadow enhancers, that have very similar activity in space, time, and expression level. But the data used for this analysis does not seem to take the activity of nearby regulatory elements into account, so I don't think saying "redundant" is justified. This is also a key feature in the model presented in Figure 7. To be clear, I think it is fine to present this model, but the assumptions, and the appropriateness of the data used to test them, should be stated more explicitly.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Other comments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 xml:space="preserve">1. The definitions used for cis and trans in the abstract and introduction are not correct. For example, take this sentence from the abstract:  "Whereas cis effects are caused by genetic variants in close proximity to the target gene, trans effects are due to distal genetic variants that affect diffusible elements such as transcription factors". Although the </w:t>
      </w:r>
      <w:proofErr w:type="spellStart"/>
      <w:r>
        <w:rPr>
          <w:rFonts w:ascii="Verdana" w:hAnsi="Verdana"/>
          <w:color w:val="000033"/>
          <w:sz w:val="17"/>
          <w:szCs w:val="17"/>
          <w:shd w:val="clear" w:color="auto" w:fill="FFFFFF"/>
        </w:rPr>
        <w:t>proximaly</w:t>
      </w:r>
      <w:proofErr w:type="spellEnd"/>
      <w:r>
        <w:rPr>
          <w:rFonts w:ascii="Verdana" w:hAnsi="Verdana"/>
          <w:color w:val="000033"/>
          <w:sz w:val="17"/>
          <w:szCs w:val="17"/>
          <w:shd w:val="clear" w:color="auto" w:fill="FFFFFF"/>
        </w:rPr>
        <w:t xml:space="preserve">/distal characterization is often used to classify </w:t>
      </w:r>
      <w:proofErr w:type="spellStart"/>
      <w:r>
        <w:rPr>
          <w:rFonts w:ascii="Verdana" w:hAnsi="Verdana"/>
          <w:color w:val="000033"/>
          <w:sz w:val="17"/>
          <w:szCs w:val="17"/>
          <w:shd w:val="clear" w:color="auto" w:fill="FFFFFF"/>
        </w:rPr>
        <w:t>eQTL</w:t>
      </w:r>
      <w:proofErr w:type="spellEnd"/>
      <w:r>
        <w:rPr>
          <w:rFonts w:ascii="Verdana" w:hAnsi="Verdana"/>
          <w:color w:val="000033"/>
          <w:sz w:val="17"/>
          <w:szCs w:val="17"/>
          <w:shd w:val="clear" w:color="auto" w:fill="FFFFFF"/>
        </w:rPr>
        <w:t xml:space="preserve"> as likely to be cis or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acting, it does not actually define the effects of these variants.  </w:t>
      </w:r>
      <w:proofErr w:type="gramStart"/>
      <w:r>
        <w:rPr>
          <w:rFonts w:ascii="Verdana" w:hAnsi="Verdana"/>
          <w:color w:val="000033"/>
          <w:sz w:val="17"/>
          <w:szCs w:val="17"/>
          <w:shd w:val="clear" w:color="auto" w:fill="FFFFFF"/>
        </w:rPr>
        <w:t>cis-effects</w:t>
      </w:r>
      <w:proofErr w:type="gramEnd"/>
      <w:r>
        <w:rPr>
          <w:rFonts w:ascii="Verdana" w:hAnsi="Verdana"/>
          <w:color w:val="000033"/>
          <w:sz w:val="17"/>
          <w:szCs w:val="17"/>
          <w:shd w:val="clear" w:color="auto" w:fill="FFFFFF"/>
        </w:rPr>
        <w:t xml:space="preserve"> are those that arise from a genetic variant affecting expression of a gene located on the same chromosome (cis = same side), and trans-effects arise from a genetic variant that can affect expression of a gene on a different (including the homologous) chromosome. The distinction between cis and trans also doesn't have to do with linkage disequilibrium, as mentioned in the introduction, although it is true that cis variants are more likely to be in LD because they are more likely to be close to the affected gene, but a variant being in LD with the affected gene is not sufficient to show that it is cis acting. It is possible for a variant to be in LD with the affected gene and act in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as well as for a variant not to be in LD with the affected gene but to still act in cis. Given that this study doesn't use proximal/distal characterization or rely on LD to classify effects as cis or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I suggest you simply eliminate these terms from the manuscript to avoid confusion. (And yes, I realize that other published papers also unfortunately use similarly incorrect and/or imprecise definitions….)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Citations: Key papers foundational for this work are not cited. For example, Wilson et al. (2008) Science, in which mice carrying human chromosomes were used to disentangle cis- and trans-regulatory effects is </w:t>
      </w:r>
      <w:proofErr w:type="gramStart"/>
      <w:r>
        <w:rPr>
          <w:rFonts w:ascii="Verdana" w:hAnsi="Verdana"/>
          <w:color w:val="000033"/>
          <w:sz w:val="17"/>
          <w:szCs w:val="17"/>
          <w:shd w:val="clear" w:color="auto" w:fill="FFFFFF"/>
        </w:rPr>
        <w:t>very</w:t>
      </w:r>
      <w:proofErr w:type="gramEnd"/>
      <w:r>
        <w:rPr>
          <w:rFonts w:ascii="Verdana" w:hAnsi="Verdana"/>
          <w:color w:val="000033"/>
          <w:sz w:val="17"/>
          <w:szCs w:val="17"/>
          <w:shd w:val="clear" w:color="auto" w:fill="FFFFFF"/>
        </w:rPr>
        <w:t xml:space="preserve"> related to this work, yet not cited. In addition, a review paper (Signor et al) is cited in the introduction for the method rather than the original Wittkopp et al. (2004) paper where it was first described. In general, I think it is fine to cite a review when a point is made that is drawn from a large collection of studies, but for statements where the evidence comes from a small number (1-5?) of original research papers, I think it is more appropriate to cite the original works. Also, in the opening sentence, although the King and Wilson 1975 paper is often credited with proposing the importance of transcriptional regulation for evolutionary divergence, Britten and Davidson lay this argument out first and more clearly in their 1969 paper.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Figure 2C - I would love to see a figure added to the main text that directly compares the magnitude of the cis effect measured in </w:t>
      </w:r>
      <w:proofErr w:type="spellStart"/>
      <w:r>
        <w:rPr>
          <w:rFonts w:ascii="Verdana" w:hAnsi="Verdana"/>
          <w:color w:val="000033"/>
          <w:sz w:val="17"/>
          <w:szCs w:val="17"/>
          <w:shd w:val="clear" w:color="auto" w:fill="FFFFFF"/>
        </w:rPr>
        <w:t>hESC</w:t>
      </w:r>
      <w:proofErr w:type="spellEnd"/>
      <w:r>
        <w:rPr>
          <w:rFonts w:ascii="Verdana" w:hAnsi="Verdana"/>
          <w:color w:val="000033"/>
          <w:sz w:val="17"/>
          <w:szCs w:val="17"/>
          <w:shd w:val="clear" w:color="auto" w:fill="FFFFFF"/>
        </w:rPr>
        <w:t xml:space="preserve"> to that measured in </w:t>
      </w:r>
      <w:proofErr w:type="spellStart"/>
      <w:r>
        <w:rPr>
          <w:rFonts w:ascii="Verdana" w:hAnsi="Verdana"/>
          <w:color w:val="000033"/>
          <w:sz w:val="17"/>
          <w:szCs w:val="17"/>
          <w:shd w:val="clear" w:color="auto" w:fill="FFFFFF"/>
        </w:rPr>
        <w:t>mESC</w:t>
      </w:r>
      <w:proofErr w:type="spellEnd"/>
      <w:r>
        <w:rPr>
          <w:rFonts w:ascii="Verdana" w:hAnsi="Verdana"/>
          <w:color w:val="000033"/>
          <w:sz w:val="17"/>
          <w:szCs w:val="17"/>
          <w:shd w:val="clear" w:color="auto" w:fill="FFFFFF"/>
        </w:rPr>
        <w:t xml:space="preserve"> for the same fragment. For example, a scatterplot, with one axis expression in </w:t>
      </w:r>
      <w:proofErr w:type="spellStart"/>
      <w:r>
        <w:rPr>
          <w:rFonts w:ascii="Verdana" w:hAnsi="Verdana"/>
          <w:color w:val="000033"/>
          <w:sz w:val="17"/>
          <w:szCs w:val="17"/>
          <w:shd w:val="clear" w:color="auto" w:fill="FFFFFF"/>
        </w:rPr>
        <w:t>hESC</w:t>
      </w:r>
      <w:proofErr w:type="spellEnd"/>
      <w:r>
        <w:rPr>
          <w:rFonts w:ascii="Verdana" w:hAnsi="Verdana"/>
          <w:color w:val="000033"/>
          <w:sz w:val="17"/>
          <w:szCs w:val="17"/>
          <w:shd w:val="clear" w:color="auto" w:fill="FFFFFF"/>
        </w:rPr>
        <w:t xml:space="preserve">, the other expression in </w:t>
      </w:r>
      <w:proofErr w:type="spellStart"/>
      <w:r>
        <w:rPr>
          <w:rFonts w:ascii="Verdana" w:hAnsi="Verdana"/>
          <w:color w:val="000033"/>
          <w:sz w:val="17"/>
          <w:szCs w:val="17"/>
          <w:shd w:val="clear" w:color="auto" w:fill="FFFFFF"/>
        </w:rPr>
        <w:t>mESC</w:t>
      </w:r>
      <w:proofErr w:type="spellEnd"/>
      <w:r>
        <w:rPr>
          <w:rFonts w:ascii="Verdana" w:hAnsi="Verdana"/>
          <w:color w:val="000033"/>
          <w:sz w:val="17"/>
          <w:szCs w:val="17"/>
          <w:shd w:val="clear" w:color="auto" w:fill="FFFFFF"/>
        </w:rPr>
        <w:t>, and each point the cis-effect measured for each fragment in the two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Page 6, Line 8 "mimicked endogenous activity levels" is a bit misleading. I initially thought you had compared expression driven by each fragment to that driven by the native gene. But, then realized you were just talking about the endogenous levels at the level of biotype group (</w:t>
      </w:r>
      <w:proofErr w:type="spellStart"/>
      <w:proofErr w:type="gramStart"/>
      <w:r>
        <w:rPr>
          <w:rFonts w:ascii="Verdana" w:hAnsi="Verdana"/>
          <w:color w:val="000033"/>
          <w:sz w:val="17"/>
          <w:szCs w:val="17"/>
          <w:shd w:val="clear" w:color="auto" w:fill="FFFFFF"/>
        </w:rPr>
        <w:t>eRNA</w:t>
      </w:r>
      <w:proofErr w:type="spellEnd"/>
      <w:proofErr w:type="gram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lncRNA</w:t>
      </w:r>
      <w:proofErr w:type="spellEnd"/>
      <w:r>
        <w:rPr>
          <w:rFonts w:ascii="Verdana" w:hAnsi="Verdana"/>
          <w:color w:val="000033"/>
          <w:sz w:val="17"/>
          <w:szCs w:val="17"/>
          <w:shd w:val="clear" w:color="auto" w:fill="FFFFFF"/>
        </w:rPr>
        <w:t>, mRNA) rather than individual genes. Please rephrase.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5.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10, line30 TYPO: "the human BCAR3-AS1 TSS and region and the region shown in Figure 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6.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12</w:t>
      </w:r>
      <w:proofErr w:type="gramStart"/>
      <w:r>
        <w:rPr>
          <w:rFonts w:ascii="Verdana" w:hAnsi="Verdana"/>
          <w:color w:val="000033"/>
          <w:sz w:val="17"/>
          <w:szCs w:val="17"/>
          <w:shd w:val="clear" w:color="auto" w:fill="FFFFFF"/>
        </w:rPr>
        <w:t>,line</w:t>
      </w:r>
      <w:proofErr w:type="gramEnd"/>
      <w:r>
        <w:rPr>
          <w:rFonts w:ascii="Verdana" w:hAnsi="Verdana"/>
          <w:color w:val="000033"/>
          <w:sz w:val="17"/>
          <w:szCs w:val="17"/>
          <w:shd w:val="clear" w:color="auto" w:fill="FFFFFF"/>
        </w:rPr>
        <w:t xml:space="preserve"> 6 TYPO: "may allow for them to </w:t>
      </w:r>
      <w:proofErr w:type="spellStart"/>
      <w:r>
        <w:rPr>
          <w:rFonts w:ascii="Verdana" w:hAnsi="Verdana"/>
          <w:color w:val="000033"/>
          <w:sz w:val="17"/>
          <w:szCs w:val="17"/>
          <w:shd w:val="clear" w:color="auto" w:fill="FFFFFF"/>
        </w:rPr>
        <w:t>absort</w:t>
      </w:r>
      <w:proofErr w:type="spellEnd"/>
      <w:r>
        <w:rPr>
          <w:rFonts w:ascii="Verdana" w:hAnsi="Verdana"/>
          <w:color w:val="000033"/>
          <w:sz w:val="17"/>
          <w:szCs w:val="17"/>
          <w:shd w:val="clear" w:color="auto" w:fill="FFFFFF"/>
        </w:rPr>
        <w:t xml:space="preserve"> trans effects at minimal fitness costs."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Pg. 18, line 18 - please explain more what you mean by "…larger accumulation of trans effects in </w:t>
      </w:r>
      <w:proofErr w:type="spellStart"/>
      <w:r>
        <w:rPr>
          <w:rFonts w:ascii="Verdana" w:hAnsi="Verdana"/>
          <w:color w:val="000033"/>
          <w:sz w:val="17"/>
          <w:szCs w:val="17"/>
          <w:shd w:val="clear" w:color="auto" w:fill="FFFFFF"/>
        </w:rPr>
        <w:t>eRNAs</w:t>
      </w:r>
      <w:proofErr w:type="spellEnd"/>
      <w:r>
        <w:rPr>
          <w:rFonts w:ascii="Verdana" w:hAnsi="Verdana"/>
          <w:color w:val="000033"/>
          <w:sz w:val="17"/>
          <w:szCs w:val="17"/>
          <w:shd w:val="clear" w:color="auto" w:fill="FFFFFF"/>
        </w:rPr>
        <w:t xml:space="preserve"> is likely due to their higher redundancy".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8.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19, last paragraph - one additional caveat to this study should be mentioned: that the activity of regulatory elements was assayed from transfected plasmids rather than elements integrated into the genome functioning in their native genomic context. This difference likely affects the activity of the elements compared to the context in which they evolved.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9. Reference list: </w:t>
      </w:r>
      <w:proofErr w:type="spellStart"/>
      <w:r>
        <w:rPr>
          <w:rFonts w:ascii="Verdana" w:hAnsi="Verdana"/>
          <w:color w:val="000033"/>
          <w:sz w:val="17"/>
          <w:szCs w:val="17"/>
          <w:shd w:val="clear" w:color="auto" w:fill="FFFFFF"/>
        </w:rPr>
        <w:t>Danko</w:t>
      </w:r>
      <w:proofErr w:type="spellEnd"/>
      <w:r>
        <w:rPr>
          <w:rFonts w:ascii="Verdana" w:hAnsi="Verdana"/>
          <w:color w:val="000033"/>
          <w:sz w:val="17"/>
          <w:szCs w:val="17"/>
          <w:shd w:val="clear" w:color="auto" w:fill="FFFFFF"/>
        </w:rPr>
        <w:t xml:space="preserve"> et al is shown as reference 4 and 13.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10.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3 line 22 - text says you need F1 hybrids for this analysis, but you also need parents to infer trans-regulatory differences with this strategy.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11.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3, line 27-31 - oversimplifies and misrepresents the literature on cis- and trans-regulation and compensation; please go back to original papers for this work to look for intricacies that should be more faithfully represented and cited here (original research, rather than review).</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 xml:space="preserve">12.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6, line 24 - please include in the main text how the 1644 active sequences are distributed among </w:t>
      </w:r>
      <w:proofErr w:type="spellStart"/>
      <w:r>
        <w:rPr>
          <w:rFonts w:ascii="Verdana" w:hAnsi="Verdana"/>
          <w:color w:val="000033"/>
          <w:sz w:val="17"/>
          <w:szCs w:val="17"/>
          <w:shd w:val="clear" w:color="auto" w:fill="FFFFFF"/>
        </w:rPr>
        <w:t>eRNAs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lncRNAs</w:t>
      </w:r>
      <w:proofErr w:type="spellEnd"/>
      <w:r>
        <w:rPr>
          <w:rFonts w:ascii="Verdana" w:hAnsi="Verdana"/>
          <w:color w:val="000033"/>
          <w:sz w:val="17"/>
          <w:szCs w:val="17"/>
          <w:shd w:val="clear" w:color="auto" w:fill="FFFFFF"/>
        </w:rPr>
        <w:t>, and mRNAs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13. Figure 2 B make X-axis labels consistent in the </w:t>
      </w:r>
      <w:proofErr w:type="spellStart"/>
      <w:r>
        <w:rPr>
          <w:rFonts w:ascii="Verdana" w:hAnsi="Verdana"/>
          <w:color w:val="000033"/>
          <w:sz w:val="17"/>
          <w:szCs w:val="17"/>
          <w:shd w:val="clear" w:color="auto" w:fill="FFFFFF"/>
        </w:rPr>
        <w:t>mESC</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hESC</w:t>
      </w:r>
      <w:proofErr w:type="spellEnd"/>
      <w:r>
        <w:rPr>
          <w:rFonts w:ascii="Verdana" w:hAnsi="Verdana"/>
          <w:color w:val="000033"/>
          <w:sz w:val="17"/>
          <w:szCs w:val="17"/>
          <w:shd w:val="clear" w:color="auto" w:fill="FFFFFF"/>
        </w:rPr>
        <w:t xml:space="preserve"> plots. Also adjust transparency of points to make grey points more visible.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14.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12, line 4 - There should be citations to support the claim that "enhancers are often redundant". I don't think the literature as a whole supports the "often" part of this sentence. I'd say "can be" or "are sometimes" redundant is a more accurate statement of our understanding. See literature on shadow enhancers and redundant enhancers.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15. </w:t>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14, line 7 &amp; line21 - The language to describe the set sizes of TFs is confusing here. "We found 137 TFs were significantly associated with trans effects" &amp; "Of the 120 </w:t>
      </w:r>
      <w:proofErr w:type="gramStart"/>
      <w:r>
        <w:rPr>
          <w:rFonts w:ascii="Verdana" w:hAnsi="Verdana"/>
          <w:color w:val="000033"/>
          <w:sz w:val="17"/>
          <w:szCs w:val="17"/>
          <w:shd w:val="clear" w:color="auto" w:fill="FFFFFF"/>
        </w:rPr>
        <w:t>TFs  we</w:t>
      </w:r>
      <w:proofErr w:type="gramEnd"/>
      <w:r>
        <w:rPr>
          <w:rFonts w:ascii="Verdana" w:hAnsi="Verdana"/>
          <w:color w:val="000033"/>
          <w:sz w:val="17"/>
          <w:szCs w:val="17"/>
          <w:shd w:val="clear" w:color="auto" w:fill="FFFFFF"/>
        </w:rPr>
        <w:t xml:space="preserve"> found to be associated with trans effects". I assume the second number reflects the final set size after including the </w:t>
      </w:r>
      <w:proofErr w:type="spellStart"/>
      <w:r>
        <w:rPr>
          <w:rFonts w:ascii="Verdana" w:hAnsi="Verdana"/>
          <w:color w:val="000033"/>
          <w:sz w:val="17"/>
          <w:szCs w:val="17"/>
          <w:shd w:val="clear" w:color="auto" w:fill="FFFFFF"/>
        </w:rPr>
        <w:t>RNAseq</w:t>
      </w:r>
      <w:proofErr w:type="spellEnd"/>
      <w:r>
        <w:rPr>
          <w:rFonts w:ascii="Verdana" w:hAnsi="Verdana"/>
          <w:color w:val="000033"/>
          <w:sz w:val="17"/>
          <w:szCs w:val="17"/>
          <w:shd w:val="clear" w:color="auto" w:fill="FFFFFF"/>
        </w:rPr>
        <w:t xml:space="preserve"> data. The section seems to just need a lead in clause to clarify why this number has changed.</w:t>
      </w:r>
    </w:p>
    <w:p w:rsidR="007627C7" w:rsidRDefault="007627C7">
      <w:pPr>
        <w:rPr>
          <w:rFonts w:ascii="Verdana" w:hAnsi="Verdana"/>
          <w:b/>
          <w:color w:val="000033"/>
          <w:sz w:val="17"/>
          <w:szCs w:val="17"/>
          <w:shd w:val="clear" w:color="auto" w:fill="FFFFFF"/>
        </w:rPr>
      </w:pPr>
      <w:r>
        <w:rPr>
          <w:b/>
        </w:rPr>
        <w:t>Reviewer 2</w:t>
      </w:r>
    </w:p>
    <w:p w:rsidR="007627C7" w:rsidRDefault="007627C7">
      <w:pPr>
        <w:rPr>
          <w:rFonts w:ascii="Verdana" w:hAnsi="Verdana"/>
          <w:color w:val="000033"/>
          <w:sz w:val="17"/>
          <w:szCs w:val="17"/>
          <w:shd w:val="clear" w:color="auto" w:fill="FFFFFF"/>
        </w:rPr>
      </w:pPr>
      <w:r>
        <w:rPr>
          <w:rFonts w:ascii="Verdana" w:hAnsi="Verdana"/>
          <w:color w:val="000033"/>
          <w:sz w:val="17"/>
          <w:szCs w:val="17"/>
          <w:shd w:val="clear" w:color="auto" w:fill="FFFFFF"/>
        </w:rPr>
        <w:t>In this study, the authors systematically performed Massively Parallel Reporter Assays (MPRAs) to examine cis and trans effects between human and mouse embryonic cells across thousands of individual orthologous regulatory elements, including enhancers, promoters of protein-coding genes, and promoters of long non-coding RNAs (</w:t>
      </w:r>
      <w:proofErr w:type="spellStart"/>
      <w:r>
        <w:rPr>
          <w:rFonts w:ascii="Verdana" w:hAnsi="Verdana"/>
          <w:color w:val="000033"/>
          <w:sz w:val="17"/>
          <w:szCs w:val="17"/>
          <w:shd w:val="clear" w:color="auto" w:fill="FFFFFF"/>
        </w:rPr>
        <w:t>lncRNA</w:t>
      </w:r>
      <w:proofErr w:type="spellEnd"/>
      <w:r>
        <w:rPr>
          <w:rFonts w:ascii="Verdana" w:hAnsi="Verdana"/>
          <w:color w:val="000033"/>
          <w:sz w:val="17"/>
          <w:szCs w:val="17"/>
          <w:shd w:val="clear" w:color="auto" w:fill="FFFFFF"/>
        </w:rPr>
        <w:t xml:space="preserve">) genes. Their approach revealed that cis effects are widespread across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lncRNAs</w:t>
      </w:r>
      <w:proofErr w:type="spellEnd"/>
      <w:r>
        <w:rPr>
          <w:rFonts w:ascii="Verdana" w:hAnsi="Verdana"/>
          <w:color w:val="000033"/>
          <w:sz w:val="17"/>
          <w:szCs w:val="17"/>
          <w:shd w:val="clear" w:color="auto" w:fill="FFFFFF"/>
        </w:rPr>
        <w:t xml:space="preserve">, and mRNAs, trans effect are less common and generally weaker than cis effects. In </w:t>
      </w:r>
      <w:proofErr w:type="spellStart"/>
      <w:r>
        <w:rPr>
          <w:rFonts w:ascii="Verdana" w:hAnsi="Verdana"/>
          <w:color w:val="000033"/>
          <w:sz w:val="17"/>
          <w:szCs w:val="17"/>
          <w:shd w:val="clear" w:color="auto" w:fill="FFFFFF"/>
        </w:rPr>
        <w:t>addtion</w:t>
      </w:r>
      <w:proofErr w:type="spellEnd"/>
      <w:r>
        <w:rPr>
          <w:rFonts w:ascii="Verdana" w:hAnsi="Verdana"/>
          <w:color w:val="000033"/>
          <w:sz w:val="17"/>
          <w:szCs w:val="17"/>
          <w:shd w:val="clear" w:color="auto" w:fill="FFFFFF"/>
        </w:rPr>
        <w:t xml:space="preserve">,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effects are specific to </w:t>
      </w:r>
      <w:proofErr w:type="spellStart"/>
      <w:r>
        <w:rPr>
          <w:rFonts w:ascii="Verdana" w:hAnsi="Verdana"/>
          <w:color w:val="000033"/>
          <w:sz w:val="17"/>
          <w:szCs w:val="17"/>
          <w:shd w:val="clear" w:color="auto" w:fill="FFFFFF"/>
        </w:rPr>
        <w:t>eRNAs</w:t>
      </w:r>
      <w:proofErr w:type="spellEnd"/>
      <w:r>
        <w:rPr>
          <w:rFonts w:ascii="Verdana" w:hAnsi="Verdana"/>
          <w:color w:val="000033"/>
          <w:sz w:val="17"/>
          <w:szCs w:val="17"/>
          <w:shd w:val="clear" w:color="auto" w:fill="FFFFFF"/>
        </w:rPr>
        <w:t xml:space="preserve">, suggesting that the redundancy of </w:t>
      </w:r>
      <w:proofErr w:type="spellStart"/>
      <w:r>
        <w:rPr>
          <w:rFonts w:ascii="Verdana" w:hAnsi="Verdana"/>
          <w:color w:val="000033"/>
          <w:sz w:val="17"/>
          <w:szCs w:val="17"/>
          <w:shd w:val="clear" w:color="auto" w:fill="FFFFFF"/>
        </w:rPr>
        <w:t>eRNAs</w:t>
      </w:r>
      <w:proofErr w:type="spellEnd"/>
      <w:r>
        <w:rPr>
          <w:rFonts w:ascii="Verdana" w:hAnsi="Verdana"/>
          <w:color w:val="000033"/>
          <w:sz w:val="17"/>
          <w:szCs w:val="17"/>
          <w:shd w:val="clear" w:color="auto" w:fill="FFFFFF"/>
        </w:rPr>
        <w:t xml:space="preserve"> enable them to buffer trans effects. The authors also identify 44 TFs that are associated with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effects. </w:t>
      </w:r>
      <w:proofErr w:type="spellStart"/>
      <w:r>
        <w:rPr>
          <w:rFonts w:ascii="Verdana" w:hAnsi="Verdana"/>
          <w:color w:val="000033"/>
          <w:sz w:val="17"/>
          <w:szCs w:val="17"/>
          <w:shd w:val="clear" w:color="auto" w:fill="FFFFFF"/>
        </w:rPr>
        <w:t>Importanly</w:t>
      </w:r>
      <w:proofErr w:type="spellEnd"/>
      <w:r>
        <w:rPr>
          <w:rFonts w:ascii="Verdana" w:hAnsi="Verdana"/>
          <w:color w:val="000033"/>
          <w:sz w:val="17"/>
          <w:szCs w:val="17"/>
          <w:shd w:val="clear" w:color="auto" w:fill="FFFFFF"/>
        </w:rPr>
        <w:t xml:space="preserve">, they found that cis-trans compensation is uncommon within individual regulatory elements. The enrichment of cis-trans compensation at conserved </w:t>
      </w:r>
      <w:proofErr w:type="spellStart"/>
      <w:r>
        <w:rPr>
          <w:rFonts w:ascii="Verdana" w:hAnsi="Verdana"/>
          <w:color w:val="000033"/>
          <w:sz w:val="17"/>
          <w:szCs w:val="17"/>
          <w:shd w:val="clear" w:color="auto" w:fill="FFFFFF"/>
        </w:rPr>
        <w:t>lncRNA</w:t>
      </w:r>
      <w:proofErr w:type="spellEnd"/>
      <w:r>
        <w:rPr>
          <w:rFonts w:ascii="Verdana" w:hAnsi="Verdana"/>
          <w:color w:val="000033"/>
          <w:sz w:val="17"/>
          <w:szCs w:val="17"/>
          <w:shd w:val="clear" w:color="auto" w:fill="FFFFFF"/>
        </w:rPr>
        <w:t xml:space="preserve"> and mRNA TSSs but at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or non-conserved TSSs suggests that inter-enhancer compensation, rather than intra-enhancer (cis-trans) compensation, is a widespread feature of mammalian genomes. Overall, I found this study revealed interesting findings to uncover how gene expression and mammalian regulatory elements evolves. However, I do have a couple of major comments.</w:t>
      </w:r>
      <w:r>
        <w:rPr>
          <w:rFonts w:ascii="Verdana" w:hAnsi="Verdana"/>
          <w:color w:val="000033"/>
          <w:sz w:val="17"/>
          <w:szCs w:val="17"/>
        </w:rPr>
        <w:br/>
      </w:r>
      <w:r>
        <w:rPr>
          <w:rFonts w:ascii="Verdana" w:hAnsi="Verdana"/>
          <w:color w:val="000033"/>
          <w:sz w:val="17"/>
          <w:szCs w:val="17"/>
        </w:rPr>
        <w:br/>
      </w:r>
      <w:proofErr w:type="gramStart"/>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shd w:val="clear" w:color="auto" w:fill="FFFFFF"/>
        </w:rPr>
        <w:t>1.</w:t>
      </w:r>
      <w:proofErr w:type="gramEnd"/>
      <w:r>
        <w:rPr>
          <w:rFonts w:ascii="Verdana" w:hAnsi="Verdana"/>
          <w:color w:val="000033"/>
          <w:sz w:val="17"/>
          <w:szCs w:val="17"/>
          <w:shd w:val="clear" w:color="auto" w:fill="FFFFFF"/>
        </w:rPr>
        <w:t xml:space="preserve">        To identify the differentially expressed TFs between </w:t>
      </w:r>
      <w:proofErr w:type="spellStart"/>
      <w:r>
        <w:rPr>
          <w:rFonts w:ascii="Verdana" w:hAnsi="Verdana"/>
          <w:color w:val="000033"/>
          <w:sz w:val="17"/>
          <w:szCs w:val="17"/>
          <w:shd w:val="clear" w:color="auto" w:fill="FFFFFF"/>
        </w:rPr>
        <w:t>hESCs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mESCs</w:t>
      </w:r>
      <w:proofErr w:type="spellEnd"/>
      <w:r>
        <w:rPr>
          <w:rFonts w:ascii="Verdana" w:hAnsi="Verdana"/>
          <w:color w:val="000033"/>
          <w:sz w:val="17"/>
          <w:szCs w:val="17"/>
          <w:shd w:val="clear" w:color="auto" w:fill="FFFFFF"/>
        </w:rPr>
        <w:t xml:space="preserve">, the authors apply </w:t>
      </w:r>
      <w:proofErr w:type="spellStart"/>
      <w:r>
        <w:rPr>
          <w:rFonts w:ascii="Verdana" w:hAnsi="Verdana"/>
          <w:color w:val="000033"/>
          <w:sz w:val="17"/>
          <w:szCs w:val="17"/>
          <w:shd w:val="clear" w:color="auto" w:fill="FFFFFF"/>
        </w:rPr>
        <w:t>edgeR</w:t>
      </w:r>
      <w:proofErr w:type="spellEnd"/>
      <w:r>
        <w:rPr>
          <w:rFonts w:ascii="Verdana" w:hAnsi="Verdana"/>
          <w:color w:val="000033"/>
          <w:sz w:val="17"/>
          <w:szCs w:val="17"/>
          <w:shd w:val="clear" w:color="auto" w:fill="FFFFFF"/>
        </w:rPr>
        <w:t xml:space="preserve"> directly to the CPM values of orthologous genes between human and mouse. Although the authors admitted that the differences between </w:t>
      </w:r>
      <w:proofErr w:type="spellStart"/>
      <w:r>
        <w:rPr>
          <w:rFonts w:ascii="Verdana" w:hAnsi="Verdana"/>
          <w:color w:val="000033"/>
          <w:sz w:val="17"/>
          <w:szCs w:val="17"/>
          <w:shd w:val="clear" w:color="auto" w:fill="FFFFFF"/>
        </w:rPr>
        <w:t>hESCs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mESCs</w:t>
      </w:r>
      <w:proofErr w:type="spellEnd"/>
      <w:r>
        <w:rPr>
          <w:rFonts w:ascii="Verdana" w:hAnsi="Verdana"/>
          <w:color w:val="000033"/>
          <w:sz w:val="17"/>
          <w:szCs w:val="17"/>
          <w:shd w:val="clear" w:color="auto" w:fill="FFFFFF"/>
        </w:rPr>
        <w:t xml:space="preserve"> may be reflective of differences in isolation and culture conditions in the section of Discussion, using an appropriate control to normalize the gene expression in human and mouse, respectively, is necessary.</w:t>
      </w:r>
      <w:r>
        <w:rPr>
          <w:rFonts w:ascii="Verdana" w:hAnsi="Verdana"/>
          <w:color w:val="000033"/>
          <w:sz w:val="17"/>
          <w:szCs w:val="17"/>
        </w:rPr>
        <w:br/>
      </w:r>
      <w:r>
        <w:rPr>
          <w:rFonts w:ascii="Verdana" w:hAnsi="Verdana"/>
          <w:color w:val="000033"/>
          <w:sz w:val="17"/>
          <w:szCs w:val="17"/>
          <w:shd w:val="clear" w:color="auto" w:fill="FFFFFF"/>
        </w:rPr>
        <w:t xml:space="preserve">2.     The authors apply a bunch of linear regression models followed by a likelihood ratio test to determine the contribution of a single motif to the MPRA activity. However, the underlying mechanisms of using absolute values of cis effect size and not using the absolute effect sizes for the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model should be elaborated. Why the motif class instead of the motif itself is included in the regression analysis of cis effect. Also, as for the cis effects, would the disruption of certain motifs impede the co-binding of other transcription factors? Would different TF-TF interaction modes also contribute to the differential MPRA activity in human and mouse?</w:t>
      </w:r>
      <w:r>
        <w:rPr>
          <w:rFonts w:ascii="Verdana" w:hAnsi="Verdana"/>
          <w:color w:val="000033"/>
          <w:sz w:val="17"/>
          <w:szCs w:val="17"/>
        </w:rPr>
        <w:br/>
      </w:r>
      <w:r>
        <w:rPr>
          <w:rFonts w:ascii="Verdana" w:hAnsi="Verdana"/>
          <w:color w:val="000033"/>
          <w:sz w:val="17"/>
          <w:szCs w:val="17"/>
        </w:rPr>
        <w:br/>
      </w:r>
      <w:proofErr w:type="gramStart"/>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1.</w:t>
      </w:r>
      <w:proofErr w:type="gramEnd"/>
      <w:r>
        <w:rPr>
          <w:rFonts w:ascii="Verdana" w:hAnsi="Verdana"/>
          <w:color w:val="000033"/>
          <w:sz w:val="17"/>
          <w:szCs w:val="17"/>
          <w:shd w:val="clear" w:color="auto" w:fill="FFFFFF"/>
        </w:rPr>
        <w:t xml:space="preserve">      The reason of using CMV promoter as a positive control should be provided.</w:t>
      </w:r>
      <w:r>
        <w:rPr>
          <w:rFonts w:ascii="Verdana" w:hAnsi="Verdana"/>
          <w:color w:val="000033"/>
          <w:sz w:val="17"/>
          <w:szCs w:val="17"/>
        </w:rPr>
        <w:br/>
      </w:r>
      <w:r>
        <w:rPr>
          <w:rFonts w:ascii="Verdana" w:hAnsi="Verdana"/>
          <w:color w:val="000033"/>
          <w:sz w:val="17"/>
          <w:szCs w:val="17"/>
          <w:shd w:val="clear" w:color="auto" w:fill="FFFFFF"/>
        </w:rPr>
        <w:t>2.     In some of the statistical significance evaluations (e.g. Fig 3A), one-sided Mann Whitney test, rather than two-sided test, should be used.</w:t>
      </w:r>
      <w:r>
        <w:rPr>
          <w:rFonts w:ascii="Verdana" w:hAnsi="Verdana"/>
          <w:color w:val="000033"/>
          <w:sz w:val="17"/>
          <w:szCs w:val="17"/>
        </w:rPr>
        <w:br/>
      </w:r>
      <w:r>
        <w:rPr>
          <w:rFonts w:ascii="Verdana" w:hAnsi="Verdana"/>
          <w:color w:val="000033"/>
          <w:sz w:val="17"/>
          <w:szCs w:val="17"/>
          <w:shd w:val="clear" w:color="auto" w:fill="FFFFFF"/>
        </w:rPr>
        <w:t>3.     In the supplementary motif analysis, the reason of using Box-Cox transformation needs to be explained.</w:t>
      </w:r>
      <w:r>
        <w:rPr>
          <w:rFonts w:ascii="Verdana" w:hAnsi="Verdana"/>
          <w:color w:val="000033"/>
          <w:sz w:val="17"/>
          <w:szCs w:val="17"/>
        </w:rPr>
        <w:br/>
      </w:r>
      <w:r>
        <w:rPr>
          <w:rFonts w:ascii="Verdana" w:hAnsi="Verdana"/>
          <w:color w:val="000033"/>
          <w:sz w:val="17"/>
          <w:szCs w:val="17"/>
          <w:shd w:val="clear" w:color="auto" w:fill="FFFFFF"/>
        </w:rPr>
        <w:t>4.     On page 10, line 30: between the human BCAR3-AS1 TSS and region, 'and' should be removed.</w:t>
      </w:r>
      <w:r>
        <w:rPr>
          <w:rFonts w:ascii="Verdana" w:hAnsi="Verdana"/>
          <w:color w:val="000033"/>
          <w:sz w:val="17"/>
          <w:szCs w:val="17"/>
        </w:rPr>
        <w:br/>
      </w:r>
      <w:r>
        <w:rPr>
          <w:rFonts w:ascii="Verdana" w:hAnsi="Verdana"/>
          <w:color w:val="000033"/>
          <w:sz w:val="17"/>
          <w:szCs w:val="17"/>
          <w:shd w:val="clear" w:color="auto" w:fill="FFFFFF"/>
        </w:rPr>
        <w:t xml:space="preserve">5.     Page 12, line 10: </w:t>
      </w:r>
      <w:proofErr w:type="spellStart"/>
      <w:r>
        <w:rPr>
          <w:rFonts w:ascii="Verdana" w:hAnsi="Verdana"/>
          <w:color w:val="000033"/>
          <w:sz w:val="17"/>
          <w:szCs w:val="17"/>
          <w:shd w:val="clear" w:color="auto" w:fill="FFFFFF"/>
        </w:rPr>
        <w:t>absort</w:t>
      </w:r>
      <w:proofErr w:type="spellEnd"/>
      <w:r>
        <w:rPr>
          <w:rFonts w:ascii="Verdana" w:hAnsi="Verdana"/>
          <w:color w:val="000033"/>
          <w:sz w:val="17"/>
          <w:szCs w:val="17"/>
          <w:shd w:val="clear" w:color="auto" w:fill="FFFFFF"/>
        </w:rPr>
        <w:t xml:space="preserve"> -&gt; absorb.</w:t>
      </w:r>
      <w:r>
        <w:rPr>
          <w:rFonts w:ascii="Verdana" w:hAnsi="Verdana"/>
          <w:color w:val="000033"/>
          <w:sz w:val="17"/>
          <w:szCs w:val="17"/>
        </w:rPr>
        <w:br/>
      </w:r>
      <w:r>
        <w:rPr>
          <w:rFonts w:ascii="Verdana" w:hAnsi="Verdana"/>
          <w:color w:val="000033"/>
          <w:sz w:val="17"/>
          <w:szCs w:val="17"/>
          <w:shd w:val="clear" w:color="auto" w:fill="FFFFFF"/>
        </w:rPr>
        <w:t xml:space="preserve">6.     Page 18, line 49-50: inter-enhancer compensation between cis and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effects dominates. '</w:t>
      </w:r>
      <w:proofErr w:type="gramStart"/>
      <w:r>
        <w:rPr>
          <w:rFonts w:ascii="Verdana" w:hAnsi="Verdana"/>
          <w:color w:val="000033"/>
          <w:sz w:val="17"/>
          <w:szCs w:val="17"/>
          <w:shd w:val="clear" w:color="auto" w:fill="FFFFFF"/>
        </w:rPr>
        <w:t>between</w:t>
      </w:r>
      <w:proofErr w:type="gramEnd"/>
      <w:r>
        <w:rPr>
          <w:rFonts w:ascii="Verdana" w:hAnsi="Verdana"/>
          <w:color w:val="000033"/>
          <w:sz w:val="17"/>
          <w:szCs w:val="17"/>
          <w:shd w:val="clear" w:color="auto" w:fill="FFFFFF"/>
        </w:rPr>
        <w:t xml:space="preserve"> cis and trans effects' should be removed.</w:t>
      </w:r>
    </w:p>
    <w:p w:rsidR="007627C7" w:rsidRDefault="007627C7" w:rsidP="007627C7">
      <w:pPr>
        <w:rPr>
          <w:b/>
        </w:rPr>
      </w:pPr>
      <w:r>
        <w:rPr>
          <w:b/>
        </w:rPr>
        <w:lastRenderedPageBreak/>
        <w:t>Authors’ response to reviewers</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r w:rsidRPr="00AC0E49">
        <w:rPr>
          <w:rFonts w:ascii="Arial" w:hAnsi="Arial" w:cs="Arial"/>
          <w:b/>
          <w:bCs/>
          <w:i/>
          <w:iCs/>
          <w:color w:val="4472C5"/>
          <w:sz w:val="20"/>
          <w:szCs w:val="20"/>
        </w:rPr>
        <w:t>Below we present a point-by-point response to the reviewers regarding the manuscript</w:t>
      </w:r>
    </w:p>
    <w:p w:rsidR="00AC0E49" w:rsidRPr="00AC0E49" w:rsidRDefault="00AC0E49" w:rsidP="00AC0E49">
      <w:pPr>
        <w:autoSpaceDE w:val="0"/>
        <w:autoSpaceDN w:val="0"/>
        <w:adjustRightInd w:val="0"/>
        <w:spacing w:after="0" w:line="240" w:lineRule="auto"/>
        <w:rPr>
          <w:rFonts w:ascii="Helvetica,BoldItalic" w:hAnsi="Helvetica,BoldItalic" w:cs="Helvetica,BoldItalic"/>
          <w:b/>
          <w:bCs/>
          <w:i/>
          <w:iCs/>
          <w:color w:val="4472C5"/>
          <w:sz w:val="20"/>
          <w:szCs w:val="20"/>
        </w:rPr>
      </w:pPr>
      <w:r w:rsidRPr="00AC0E49">
        <w:rPr>
          <w:rFonts w:ascii="Helvetica,BoldItalic" w:hAnsi="Helvetica,BoldItalic" w:cs="Helvetica,BoldItalic"/>
          <w:b/>
          <w:bCs/>
          <w:i/>
          <w:iCs/>
          <w:color w:val="4472C5"/>
          <w:sz w:val="20"/>
          <w:szCs w:val="20"/>
        </w:rPr>
        <w:t>“Analysis of regulatory element evolution between human and mouse reveals a lack of</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r w:rsidRPr="00AC0E49">
        <w:rPr>
          <w:rFonts w:ascii="Arial" w:hAnsi="Arial" w:cs="Arial"/>
          <w:b/>
          <w:bCs/>
          <w:i/>
          <w:iCs/>
          <w:color w:val="4472C5"/>
          <w:sz w:val="20"/>
          <w:szCs w:val="20"/>
        </w:rPr>
        <w:t>cis-</w:t>
      </w:r>
      <w:r w:rsidRPr="00AC0E49">
        <w:rPr>
          <w:rFonts w:ascii="Helvetica,BoldItalic" w:hAnsi="Helvetica,BoldItalic" w:cs="Helvetica,BoldItalic"/>
          <w:b/>
          <w:bCs/>
          <w:i/>
          <w:iCs/>
          <w:color w:val="4472C5"/>
          <w:sz w:val="20"/>
          <w:szCs w:val="20"/>
        </w:rPr>
        <w:t xml:space="preserve">trans compensation”, which now has a new title: “Cis and trans effects </w:t>
      </w:r>
      <w:r w:rsidRPr="00AC0E49">
        <w:rPr>
          <w:rFonts w:ascii="Arial" w:hAnsi="Arial" w:cs="Arial"/>
          <w:b/>
          <w:bCs/>
          <w:i/>
          <w:iCs/>
          <w:color w:val="4472C5"/>
          <w:sz w:val="20"/>
          <w:szCs w:val="20"/>
        </w:rPr>
        <w:t>differentially</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proofErr w:type="gramStart"/>
      <w:r w:rsidRPr="00AC0E49">
        <w:rPr>
          <w:rFonts w:ascii="Helvetica,BoldItalic" w:hAnsi="Helvetica,BoldItalic" w:cs="Helvetica,BoldItalic"/>
          <w:b/>
          <w:bCs/>
          <w:i/>
          <w:iCs/>
          <w:color w:val="4472C5"/>
          <w:sz w:val="20"/>
          <w:szCs w:val="20"/>
        </w:rPr>
        <w:t>contribute</w:t>
      </w:r>
      <w:proofErr w:type="gramEnd"/>
      <w:r w:rsidRPr="00AC0E49">
        <w:rPr>
          <w:rFonts w:ascii="Helvetica,BoldItalic" w:hAnsi="Helvetica,BoldItalic" w:cs="Helvetica,BoldItalic"/>
          <w:b/>
          <w:bCs/>
          <w:i/>
          <w:iCs/>
          <w:color w:val="4472C5"/>
          <w:sz w:val="20"/>
          <w:szCs w:val="20"/>
        </w:rPr>
        <w:t xml:space="preserve"> to the evolution of promoters and enhancers.” </w:t>
      </w:r>
      <w:r w:rsidRPr="00AC0E49">
        <w:rPr>
          <w:rFonts w:ascii="Arial" w:hAnsi="Arial" w:cs="Arial"/>
          <w:b/>
          <w:bCs/>
          <w:i/>
          <w:iCs/>
          <w:color w:val="4472C5"/>
          <w:sz w:val="20"/>
          <w:szCs w:val="20"/>
        </w:rPr>
        <w:t>The reviewer comments were</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proofErr w:type="gramStart"/>
      <w:r w:rsidRPr="00AC0E49">
        <w:rPr>
          <w:rFonts w:ascii="Arial" w:hAnsi="Arial" w:cs="Arial"/>
          <w:b/>
          <w:bCs/>
          <w:i/>
          <w:iCs/>
          <w:color w:val="4472C5"/>
          <w:sz w:val="20"/>
          <w:szCs w:val="20"/>
        </w:rPr>
        <w:t>extremely</w:t>
      </w:r>
      <w:proofErr w:type="gramEnd"/>
      <w:r w:rsidRPr="00AC0E49">
        <w:rPr>
          <w:rFonts w:ascii="Arial" w:hAnsi="Arial" w:cs="Arial"/>
          <w:b/>
          <w:bCs/>
          <w:i/>
          <w:iCs/>
          <w:color w:val="4472C5"/>
          <w:sz w:val="20"/>
          <w:szCs w:val="20"/>
        </w:rPr>
        <w:t xml:space="preserve"> helpful in clarifying and bolstering some of our results. Their insightful</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proofErr w:type="gramStart"/>
      <w:r w:rsidRPr="00AC0E49">
        <w:rPr>
          <w:rFonts w:ascii="Arial" w:hAnsi="Arial" w:cs="Arial"/>
          <w:b/>
          <w:bCs/>
          <w:i/>
          <w:iCs/>
          <w:color w:val="4472C5"/>
          <w:sz w:val="20"/>
          <w:szCs w:val="20"/>
        </w:rPr>
        <w:t>suggestions</w:t>
      </w:r>
      <w:proofErr w:type="gramEnd"/>
      <w:r w:rsidRPr="00AC0E49">
        <w:rPr>
          <w:rFonts w:ascii="Arial" w:hAnsi="Arial" w:cs="Arial"/>
          <w:b/>
          <w:bCs/>
          <w:i/>
          <w:iCs/>
          <w:color w:val="4472C5"/>
          <w:sz w:val="20"/>
          <w:szCs w:val="20"/>
        </w:rPr>
        <w:t xml:space="preserve"> also helped us to better contextualize our findings. We believe our</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proofErr w:type="gramStart"/>
      <w:r w:rsidRPr="00AC0E49">
        <w:rPr>
          <w:rFonts w:ascii="Arial" w:hAnsi="Arial" w:cs="Arial"/>
          <w:b/>
          <w:bCs/>
          <w:i/>
          <w:iCs/>
          <w:color w:val="4472C5"/>
          <w:sz w:val="20"/>
          <w:szCs w:val="20"/>
        </w:rPr>
        <w:t>manuscript</w:t>
      </w:r>
      <w:proofErr w:type="gramEnd"/>
      <w:r w:rsidRPr="00AC0E49">
        <w:rPr>
          <w:rFonts w:ascii="Arial" w:hAnsi="Arial" w:cs="Arial"/>
          <w:b/>
          <w:bCs/>
          <w:i/>
          <w:iCs/>
          <w:color w:val="4472C5"/>
          <w:sz w:val="20"/>
          <w:szCs w:val="20"/>
        </w:rPr>
        <w:t xml:space="preserve"> has improved significantly. Our replies to the comments are outlined below,</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proofErr w:type="gramStart"/>
      <w:r w:rsidRPr="00AC0E49">
        <w:rPr>
          <w:rFonts w:ascii="Arial" w:hAnsi="Arial" w:cs="Arial"/>
          <w:b/>
          <w:bCs/>
          <w:i/>
          <w:iCs/>
          <w:color w:val="4472C5"/>
          <w:sz w:val="20"/>
          <w:szCs w:val="20"/>
        </w:rPr>
        <w:t>in</w:t>
      </w:r>
      <w:proofErr w:type="gramEnd"/>
      <w:r w:rsidRPr="00AC0E49">
        <w:rPr>
          <w:rFonts w:ascii="Arial" w:hAnsi="Arial" w:cs="Arial"/>
          <w:b/>
          <w:bCs/>
          <w:i/>
          <w:iCs/>
          <w:color w:val="4472C5"/>
          <w:sz w:val="20"/>
          <w:szCs w:val="20"/>
        </w:rPr>
        <w:t xml:space="preserve"> blue text. We have also highlighted any resulting changes to our manuscript and</w:t>
      </w:r>
    </w:p>
    <w:p w:rsidR="00AC0E49" w:rsidRPr="00AC0E49" w:rsidRDefault="00AC0E49" w:rsidP="00AC0E49">
      <w:pPr>
        <w:autoSpaceDE w:val="0"/>
        <w:autoSpaceDN w:val="0"/>
        <w:adjustRightInd w:val="0"/>
        <w:spacing w:after="0" w:line="240" w:lineRule="auto"/>
        <w:rPr>
          <w:rFonts w:ascii="Arial" w:hAnsi="Arial" w:cs="Arial"/>
          <w:b/>
          <w:bCs/>
          <w:i/>
          <w:iCs/>
          <w:color w:val="4472C5"/>
          <w:sz w:val="20"/>
          <w:szCs w:val="20"/>
        </w:rPr>
      </w:pPr>
      <w:proofErr w:type="gramStart"/>
      <w:r w:rsidRPr="00AC0E49">
        <w:rPr>
          <w:rFonts w:ascii="Arial" w:hAnsi="Arial" w:cs="Arial"/>
          <w:b/>
          <w:bCs/>
          <w:i/>
          <w:iCs/>
          <w:color w:val="4472C5"/>
          <w:sz w:val="20"/>
          <w:szCs w:val="20"/>
        </w:rPr>
        <w:t>supplement</w:t>
      </w:r>
      <w:proofErr w:type="gramEnd"/>
      <w:r w:rsidRPr="00AC0E49">
        <w:rPr>
          <w:rFonts w:ascii="Arial" w:hAnsi="Arial" w:cs="Arial"/>
          <w:b/>
          <w:bCs/>
          <w:i/>
          <w:iCs/>
          <w:color w:val="4472C5"/>
          <w:sz w:val="20"/>
          <w:szCs w:val="20"/>
        </w:rPr>
        <w:t xml:space="preserve"> in blue, as well.</w:t>
      </w:r>
    </w:p>
    <w:p w:rsidR="00AC0E49" w:rsidRPr="00AC0E49" w:rsidRDefault="00AC0E49" w:rsidP="00AC0E49">
      <w:pPr>
        <w:autoSpaceDE w:val="0"/>
        <w:autoSpaceDN w:val="0"/>
        <w:adjustRightInd w:val="0"/>
        <w:spacing w:after="0" w:line="240" w:lineRule="auto"/>
        <w:rPr>
          <w:rFonts w:ascii="Arial" w:hAnsi="Arial" w:cs="Arial"/>
          <w:b/>
          <w:bCs/>
          <w:color w:val="222222"/>
          <w:sz w:val="20"/>
          <w:szCs w:val="20"/>
        </w:rPr>
      </w:pPr>
      <w:r w:rsidRPr="00AC0E49">
        <w:rPr>
          <w:rFonts w:ascii="Arial" w:hAnsi="Arial" w:cs="Arial"/>
          <w:b/>
          <w:bCs/>
          <w:color w:val="222222"/>
          <w:sz w:val="20"/>
          <w:szCs w:val="20"/>
        </w:rPr>
        <w:t>Reviewer #1:</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This paper uses MPRA to compare activity of fragments overlapping transcription start sites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from</w:t>
      </w:r>
      <w:proofErr w:type="gramEnd"/>
      <w:r w:rsidRPr="00AC0E49">
        <w:rPr>
          <w:rFonts w:ascii="Arial" w:hAnsi="Arial" w:cs="Arial"/>
          <w:color w:val="222222"/>
          <w:sz w:val="20"/>
          <w:szCs w:val="20"/>
        </w:rPr>
        <w:t xml:space="preserve"> human and mouse in both human and mouse embryonic stem cells. From these data,</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divergence</w:t>
      </w:r>
      <w:proofErr w:type="gramEnd"/>
      <w:r w:rsidRPr="00AC0E49">
        <w:rPr>
          <w:rFonts w:ascii="Arial" w:hAnsi="Arial" w:cs="Arial"/>
          <w:color w:val="222222"/>
          <w:sz w:val="20"/>
          <w:szCs w:val="20"/>
        </w:rPr>
        <w:t xml:space="preserve"> in both cis- and trans-regulation was inferred. I think this paper is a strong</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contribution</w:t>
      </w:r>
      <w:proofErr w:type="gramEnd"/>
      <w:r w:rsidRPr="00AC0E49">
        <w:rPr>
          <w:rFonts w:ascii="Arial" w:hAnsi="Arial" w:cs="Arial"/>
          <w:color w:val="222222"/>
          <w:sz w:val="20"/>
          <w:szCs w:val="20"/>
        </w:rPr>
        <w:t xml:space="preserve"> to the field. It was also the most refreshing paper I've read in quite some time; it 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beautifully</w:t>
      </w:r>
      <w:proofErr w:type="gramEnd"/>
      <w:r w:rsidRPr="00AC0E49">
        <w:rPr>
          <w:rFonts w:ascii="Arial" w:hAnsi="Arial" w:cs="Arial"/>
          <w:color w:val="222222"/>
          <w:sz w:val="20"/>
          <w:szCs w:val="20"/>
        </w:rPr>
        <w:t xml:space="preserve"> and clearly written throughout (with the few exceptions noted below), making what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can</w:t>
      </w:r>
      <w:proofErr w:type="gramEnd"/>
      <w:r w:rsidRPr="00AC0E49">
        <w:rPr>
          <w:rFonts w:ascii="Arial" w:hAnsi="Arial" w:cs="Arial"/>
          <w:color w:val="222222"/>
          <w:sz w:val="20"/>
          <w:szCs w:val="20"/>
        </w:rPr>
        <w:t xml:space="preserve"> be a complicated topic accessible to a broad audience. I want to thank the authors for this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care</w:t>
      </w:r>
      <w:proofErr w:type="gramEnd"/>
      <w:r w:rsidRPr="00AC0E49">
        <w:rPr>
          <w:rFonts w:ascii="Arial" w:hAnsi="Arial" w:cs="Arial"/>
          <w:color w:val="222222"/>
          <w:sz w:val="20"/>
          <w:szCs w:val="20"/>
        </w:rPr>
        <w:t xml:space="preserve"> in preparing their work. A concrete example of this clarity is explaining the numbers of how</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many</w:t>
      </w:r>
      <w:proofErr w:type="gramEnd"/>
      <w:r w:rsidRPr="00AC0E49">
        <w:rPr>
          <w:rFonts w:ascii="Arial" w:hAnsi="Arial" w:cs="Arial"/>
          <w:color w:val="222222"/>
          <w:sz w:val="20"/>
          <w:szCs w:val="20"/>
        </w:rPr>
        <w:t xml:space="preserve"> fragments they started and ended up with and how they got from one to the other. This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degree</w:t>
      </w:r>
      <w:proofErr w:type="gramEnd"/>
      <w:r w:rsidRPr="00AC0E49">
        <w:rPr>
          <w:rFonts w:ascii="Arial" w:hAnsi="Arial" w:cs="Arial"/>
          <w:color w:val="222222"/>
          <w:sz w:val="20"/>
          <w:szCs w:val="20"/>
        </w:rPr>
        <w:t xml:space="preserve"> of clarity is rare and greatly appreciated. Figures are also nicely constructed and convey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information</w:t>
      </w:r>
      <w:proofErr w:type="gramEnd"/>
      <w:r w:rsidRPr="00AC0E49">
        <w:rPr>
          <w:rFonts w:ascii="Arial" w:hAnsi="Arial" w:cs="Arial"/>
          <w:color w:val="222222"/>
          <w:sz w:val="20"/>
          <w:szCs w:val="20"/>
        </w:rPr>
        <w:t xml:space="preserve"> clearly.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very much for these kind words.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Despite my strong enthusiasm for this work, I take issue with two core conclusions presented,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as</w:t>
      </w:r>
      <w:proofErr w:type="gramEnd"/>
      <w:r w:rsidRPr="00AC0E49">
        <w:rPr>
          <w:rFonts w:ascii="Arial" w:hAnsi="Arial" w:cs="Arial"/>
          <w:color w:val="222222"/>
          <w:sz w:val="20"/>
          <w:szCs w:val="20"/>
        </w:rPr>
        <w:t xml:space="preserve"> described in more detail below. I also offer suggestions for other ways to improve the work.</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Primary critiques: 1. I do not think that the conclusion stated prominently in the title, abstract,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figure</w:t>
      </w:r>
      <w:proofErr w:type="gramEnd"/>
      <w:r w:rsidRPr="00AC0E49">
        <w:rPr>
          <w:rFonts w:ascii="Arial" w:hAnsi="Arial" w:cs="Arial"/>
          <w:color w:val="222222"/>
          <w:sz w:val="20"/>
          <w:szCs w:val="20"/>
        </w:rPr>
        <w:t xml:space="preserve"> 6 title, and discussion, that these data argue that compensatory cis and trans effects are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w:t>
      </w:r>
      <w:proofErr w:type="gramStart"/>
      <w:r w:rsidRPr="00AC0E49">
        <w:rPr>
          <w:rFonts w:ascii="Arial" w:hAnsi="Arial" w:cs="Arial"/>
          <w:color w:val="222222"/>
          <w:sz w:val="20"/>
          <w:szCs w:val="20"/>
        </w:rPr>
        <w:t>rare</w:t>
      </w:r>
      <w:proofErr w:type="gramEnd"/>
      <w:r w:rsidRPr="00AC0E49">
        <w:rPr>
          <w:rFonts w:ascii="Arial" w:hAnsi="Arial" w:cs="Arial"/>
          <w:color w:val="222222"/>
          <w:sz w:val="20"/>
          <w:szCs w:val="20"/>
        </w:rPr>
        <w:t xml:space="preserve">" at individual regulatory elements and in contrast to other data in the field, is </w:t>
      </w:r>
      <w:proofErr w:type="spellStart"/>
      <w:r w:rsidRPr="00AC0E49">
        <w:rPr>
          <w:rFonts w:ascii="Arial" w:hAnsi="Arial" w:cs="Arial"/>
          <w:color w:val="222222"/>
          <w:sz w:val="20"/>
          <w:szCs w:val="20"/>
        </w:rPr>
        <w:t>wellsupported</w:t>
      </w:r>
      <w:proofErr w:type="spell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by</w:t>
      </w:r>
      <w:proofErr w:type="gramEnd"/>
      <w:r w:rsidRPr="00AC0E49">
        <w:rPr>
          <w:rFonts w:ascii="Arial" w:hAnsi="Arial" w:cs="Arial"/>
          <w:color w:val="222222"/>
          <w:sz w:val="20"/>
          <w:szCs w:val="20"/>
        </w:rPr>
        <w:t xml:space="preserve"> the data. First, overall, 40% of elements affected by both cis and </w:t>
      </w:r>
      <w:proofErr w:type="gramStart"/>
      <w:r w:rsidRPr="00AC0E49">
        <w:rPr>
          <w:rFonts w:ascii="Arial" w:hAnsi="Arial" w:cs="Arial"/>
          <w:color w:val="222222"/>
          <w:sz w:val="20"/>
          <w:szCs w:val="20"/>
        </w:rPr>
        <w:t>trans</w:t>
      </w:r>
      <w:proofErr w:type="gramEnd"/>
      <w:r w:rsidRPr="00AC0E49">
        <w:rPr>
          <w:rFonts w:ascii="Arial" w:hAnsi="Arial" w:cs="Arial"/>
          <w:color w:val="222222"/>
          <w:sz w:val="20"/>
          <w:szCs w:val="20"/>
        </w:rPr>
        <w:t xml:space="preserve"> divergence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showed</w:t>
      </w:r>
      <w:proofErr w:type="gramEnd"/>
      <w:r w:rsidRPr="00AC0E49">
        <w:rPr>
          <w:rFonts w:ascii="Arial" w:hAnsi="Arial" w:cs="Arial"/>
          <w:color w:val="222222"/>
          <w:sz w:val="20"/>
          <w:szCs w:val="20"/>
        </w:rPr>
        <w:t xml:space="preserve"> compensatory effects. While 40% is not the majority, I would also not describe it as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w:t>
      </w:r>
      <w:proofErr w:type="gramStart"/>
      <w:r w:rsidRPr="00AC0E49">
        <w:rPr>
          <w:rFonts w:ascii="Arial" w:hAnsi="Arial" w:cs="Arial"/>
          <w:color w:val="222222"/>
          <w:sz w:val="20"/>
          <w:szCs w:val="20"/>
        </w:rPr>
        <w:t>rare</w:t>
      </w:r>
      <w:proofErr w:type="gramEnd"/>
      <w:r w:rsidRPr="00AC0E49">
        <w:rPr>
          <w:rFonts w:ascii="Arial" w:hAnsi="Arial" w:cs="Arial"/>
          <w:color w:val="222222"/>
          <w:sz w:val="20"/>
          <w:szCs w:val="20"/>
        </w:rPr>
        <w:t xml:space="preserve">". </w:t>
      </w:r>
      <w:proofErr w:type="gramStart"/>
      <w:r w:rsidRPr="00AC0E49">
        <w:rPr>
          <w:rFonts w:ascii="Arial" w:hAnsi="Arial" w:cs="Arial"/>
          <w:color w:val="222222"/>
          <w:sz w:val="20"/>
          <w:szCs w:val="20"/>
        </w:rPr>
        <w:t>Second,</w:t>
      </w:r>
      <w:proofErr w:type="gramEnd"/>
      <w:r w:rsidRPr="00AC0E49">
        <w:rPr>
          <w:rFonts w:ascii="Arial" w:hAnsi="Arial" w:cs="Arial"/>
          <w:color w:val="222222"/>
          <w:sz w:val="20"/>
          <w:szCs w:val="20"/>
        </w:rPr>
        <w:t xml:space="preserve"> and perhaps even more important given the way this result is presented as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being</w:t>
      </w:r>
      <w:proofErr w:type="gramEnd"/>
      <w:r w:rsidRPr="00AC0E49">
        <w:rPr>
          <w:rFonts w:ascii="Arial" w:hAnsi="Arial" w:cs="Arial"/>
          <w:color w:val="222222"/>
          <w:sz w:val="20"/>
          <w:szCs w:val="20"/>
        </w:rPr>
        <w:t xml:space="preserve"> in conflict with previously published work, when only the data for conserved mRNAs are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considered</w:t>
      </w:r>
      <w:proofErr w:type="gramEnd"/>
      <w:r w:rsidRPr="00AC0E49">
        <w:rPr>
          <w:rFonts w:ascii="Arial" w:hAnsi="Arial" w:cs="Arial"/>
          <w:color w:val="222222"/>
          <w:sz w:val="20"/>
          <w:szCs w:val="20"/>
        </w:rPr>
        <w:t xml:space="preserve"> (which is the most comparable to many of the previous RNA-</w:t>
      </w:r>
      <w:proofErr w:type="spellStart"/>
      <w:r w:rsidRPr="00AC0E49">
        <w:rPr>
          <w:rFonts w:ascii="Arial" w:hAnsi="Arial" w:cs="Arial"/>
          <w:color w:val="222222"/>
          <w:sz w:val="20"/>
          <w:szCs w:val="20"/>
        </w:rPr>
        <w:t>seq</w:t>
      </w:r>
      <w:proofErr w:type="spellEnd"/>
      <w:r w:rsidRPr="00AC0E49">
        <w:rPr>
          <w:rFonts w:ascii="Arial" w:hAnsi="Arial" w:cs="Arial"/>
          <w:color w:val="222222"/>
          <w:sz w:val="20"/>
          <w:szCs w:val="20"/>
        </w:rPr>
        <w:t xml:space="preserve"> based studies that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drew</w:t>
      </w:r>
      <w:proofErr w:type="gramEnd"/>
      <w:r w:rsidRPr="00AC0E49">
        <w:rPr>
          <w:rFonts w:ascii="Arial" w:hAnsi="Arial" w:cs="Arial"/>
          <w:color w:val="222222"/>
          <w:sz w:val="20"/>
          <w:szCs w:val="20"/>
        </w:rPr>
        <w:t xml:space="preserve"> conclusions about compensatory evolution), the percentage of genes with compensatory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effects</w:t>
      </w:r>
      <w:proofErr w:type="gramEnd"/>
      <w:r w:rsidRPr="00AC0E49">
        <w:rPr>
          <w:rFonts w:ascii="Arial" w:hAnsi="Arial" w:cs="Arial"/>
          <w:color w:val="222222"/>
          <w:sz w:val="20"/>
          <w:szCs w:val="20"/>
        </w:rPr>
        <w:t xml:space="preserve"> increases to over 50% (~65%? eyeballing last bar in Figure 6C). I would certainly not call</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that</w:t>
      </w:r>
      <w:proofErr w:type="gramEnd"/>
      <w:r w:rsidRPr="00AC0E49">
        <w:rPr>
          <w:rFonts w:ascii="Arial" w:hAnsi="Arial" w:cs="Arial"/>
          <w:color w:val="222222"/>
          <w:sz w:val="20"/>
          <w:szCs w:val="20"/>
        </w:rPr>
        <w:t xml:space="preserve"> rare. And it looks consistent to broad conclusions from prior work to me. Finally, these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conclusions</w:t>
      </w:r>
      <w:proofErr w:type="gramEnd"/>
      <w:r w:rsidRPr="00AC0E49">
        <w:rPr>
          <w:rFonts w:ascii="Arial" w:hAnsi="Arial" w:cs="Arial"/>
          <w:color w:val="222222"/>
          <w:sz w:val="20"/>
          <w:szCs w:val="20"/>
        </w:rPr>
        <w:t xml:space="preserve"> are based on 10s of regulatory elements in this study, but thousands of genes in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the</w:t>
      </w:r>
      <w:proofErr w:type="gramEnd"/>
      <w:r w:rsidRPr="00AC0E49">
        <w:rPr>
          <w:rFonts w:ascii="Arial" w:hAnsi="Arial" w:cs="Arial"/>
          <w:color w:val="222222"/>
          <w:sz w:val="20"/>
          <w:szCs w:val="20"/>
        </w:rPr>
        <w:t xml:space="preserve"> prior work. Indeed, the sentence on page 16, line29/30 says "Conversely, conserved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spellStart"/>
      <w:proofErr w:type="gramStart"/>
      <w:r w:rsidRPr="00AC0E49">
        <w:rPr>
          <w:rFonts w:ascii="Arial" w:hAnsi="Arial" w:cs="Arial"/>
          <w:color w:val="222222"/>
          <w:sz w:val="20"/>
          <w:szCs w:val="20"/>
        </w:rPr>
        <w:t>lncRNA</w:t>
      </w:r>
      <w:proofErr w:type="spellEnd"/>
      <w:proofErr w:type="gramEnd"/>
      <w:r w:rsidRPr="00AC0E49">
        <w:rPr>
          <w:rFonts w:ascii="Arial" w:hAnsi="Arial" w:cs="Arial"/>
          <w:color w:val="222222"/>
          <w:sz w:val="20"/>
          <w:szCs w:val="20"/>
        </w:rPr>
        <w:t xml:space="preserve"> and mRNA TSSs showed mostly compensatory effects". I find this in stark contrast to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Helvetica" w:hAnsi="Helvetica" w:cs="Helvetica"/>
          <w:color w:val="222222"/>
          <w:sz w:val="20"/>
          <w:szCs w:val="20"/>
        </w:rPr>
        <w:t>the</w:t>
      </w:r>
      <w:proofErr w:type="gramEnd"/>
      <w:r w:rsidRPr="00AC0E49">
        <w:rPr>
          <w:rFonts w:ascii="Helvetica" w:hAnsi="Helvetica" w:cs="Helvetica"/>
          <w:color w:val="222222"/>
          <w:sz w:val="20"/>
          <w:szCs w:val="20"/>
        </w:rPr>
        <w:t xml:space="preserve"> title "… reveals a lack of cis</w:t>
      </w:r>
      <w:r w:rsidRPr="00AC0E49">
        <w:rPr>
          <w:rFonts w:ascii="Arial" w:hAnsi="Arial" w:cs="Arial"/>
          <w:color w:val="222222"/>
          <w:sz w:val="20"/>
          <w:szCs w:val="20"/>
        </w:rPr>
        <w:t>-trans compensation". Especially since I think most people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thinking</w:t>
      </w:r>
      <w:proofErr w:type="gramEnd"/>
      <w:r w:rsidRPr="00AC0E49">
        <w:rPr>
          <w:rFonts w:ascii="Arial" w:hAnsi="Arial" w:cs="Arial"/>
          <w:color w:val="222222"/>
          <w:sz w:val="20"/>
          <w:szCs w:val="20"/>
        </w:rPr>
        <w:t xml:space="preserve"> about gene expression are thinking about expression of mRNAs (and maybe </w:t>
      </w:r>
      <w:proofErr w:type="spellStart"/>
      <w:r w:rsidRPr="00AC0E49">
        <w:rPr>
          <w:rFonts w:ascii="Arial" w:hAnsi="Arial" w:cs="Arial"/>
          <w:color w:val="222222"/>
          <w:sz w:val="20"/>
          <w:szCs w:val="20"/>
        </w:rPr>
        <w:t>lncRNAs</w:t>
      </w:r>
      <w:proofErr w:type="spellEnd"/>
      <w:r w:rsidRPr="00AC0E49">
        <w:rPr>
          <w:rFonts w:ascii="Arial" w:hAnsi="Arial" w:cs="Arial"/>
          <w:color w:val="222222"/>
          <w:sz w:val="20"/>
          <w:szCs w:val="20"/>
        </w:rPr>
        <w: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much</w:t>
      </w:r>
      <w:proofErr w:type="gramEnd"/>
      <w:r w:rsidRPr="00AC0E49">
        <w:rPr>
          <w:rFonts w:ascii="Arial" w:hAnsi="Arial" w:cs="Arial"/>
          <w:color w:val="222222"/>
          <w:sz w:val="20"/>
          <w:szCs w:val="20"/>
        </w:rPr>
        <w:t xml:space="preserve"> more than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 xml:space="preserve">.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18, lines 29-32 is one example of a conclusion I don't think 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consistent</w:t>
      </w:r>
      <w:proofErr w:type="gramEnd"/>
      <w:r w:rsidRPr="00AC0E49">
        <w:rPr>
          <w:rFonts w:ascii="Arial" w:hAnsi="Arial" w:cs="Arial"/>
          <w:color w:val="222222"/>
          <w:sz w:val="20"/>
          <w:szCs w:val="20"/>
        </w:rPr>
        <w:t xml:space="preserve"> with the mRNA data presented, which is the subset of the current data most similar to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prior</w:t>
      </w:r>
      <w:proofErr w:type="gramEnd"/>
      <w:r w:rsidRPr="00AC0E49">
        <w:rPr>
          <w:rFonts w:ascii="Arial" w:hAnsi="Arial" w:cs="Arial"/>
          <w:color w:val="222222"/>
          <w:sz w:val="20"/>
          <w:szCs w:val="20"/>
        </w:rPr>
        <w:t xml:space="preserve"> work studying effects at the whole-gene level.</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for bringing this to our attention, and upon reflection, we agree with the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reviewer</w:t>
      </w:r>
      <w:proofErr w:type="gramEnd"/>
      <w:r w:rsidRPr="00AC0E49">
        <w:rPr>
          <w:rFonts w:ascii="Arial" w:hAnsi="Arial" w:cs="Arial"/>
          <w:color w:val="4472C5"/>
          <w:sz w:val="20"/>
          <w:szCs w:val="20"/>
        </w:rPr>
        <w:t xml:space="preserve"> that some of the language we used was not precise and needed to be clarified.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Specifically, we now clarify that while we do see </w:t>
      </w:r>
      <w:r w:rsidRPr="00AC0E49">
        <w:rPr>
          <w:rFonts w:ascii="Arial" w:hAnsi="Arial" w:cs="Arial"/>
          <w:i/>
          <w:iCs/>
          <w:color w:val="4472C5"/>
          <w:sz w:val="20"/>
          <w:szCs w:val="20"/>
        </w:rPr>
        <w:t xml:space="preserve">cis-trans </w:t>
      </w:r>
      <w:r w:rsidRPr="00AC0E49">
        <w:rPr>
          <w:rFonts w:ascii="Arial" w:hAnsi="Arial" w:cs="Arial"/>
          <w:color w:val="4472C5"/>
          <w:sz w:val="20"/>
          <w:szCs w:val="20"/>
        </w:rPr>
        <w:t>compensation at conserved gene</w:t>
      </w:r>
    </w:p>
    <w:p w:rsidR="00AC0E49" w:rsidRPr="00AC0E49" w:rsidRDefault="00AC0E49" w:rsidP="00AC0E49">
      <w:pPr>
        <w:autoSpaceDE w:val="0"/>
        <w:autoSpaceDN w:val="0"/>
        <w:adjustRightInd w:val="0"/>
        <w:spacing w:after="0" w:line="240" w:lineRule="auto"/>
        <w:rPr>
          <w:rFonts w:ascii="ArialUnicodeMS" w:eastAsia="ArialUnicodeMS" w:hAnsi="Arial" w:cs="ArialUnicodeMS"/>
          <w:color w:val="00339A"/>
          <w:sz w:val="20"/>
          <w:szCs w:val="20"/>
        </w:rPr>
      </w:pPr>
      <w:r w:rsidRPr="00AC0E49">
        <w:rPr>
          <w:rFonts w:ascii="ArialUnicodeMS" w:eastAsia="ArialUnicodeMS" w:hAnsi="Arial" w:cs="ArialUnicodeMS"/>
          <w:color w:val="000000"/>
          <w:sz w:val="20"/>
          <w:szCs w:val="20"/>
        </w:rPr>
        <w:t xml:space="preserve">Response to Reviewers </w:t>
      </w:r>
      <w:r w:rsidRPr="00AC0E49">
        <w:rPr>
          <w:rFonts w:ascii="ArialUnicodeMS" w:eastAsia="ArialUnicodeMS" w:hAnsi="Arial" w:cs="ArialUnicodeMS"/>
          <w:color w:val="00339A"/>
          <w:sz w:val="20"/>
          <w:szCs w:val="20"/>
        </w:rPr>
        <w:t>Click here to access/</w:t>
      </w:r>
      <w:proofErr w:type="spellStart"/>
      <w:r w:rsidRPr="00AC0E49">
        <w:rPr>
          <w:rFonts w:ascii="ArialUnicodeMS" w:eastAsia="ArialUnicodeMS" w:hAnsi="Arial" w:cs="ArialUnicodeMS"/>
          <w:color w:val="00339A"/>
          <w:sz w:val="20"/>
          <w:szCs w:val="20"/>
        </w:rPr>
        <w:t>download</w:t>
      </w:r>
      <w:proofErr w:type="gramStart"/>
      <w:r w:rsidRPr="00AC0E49">
        <w:rPr>
          <w:rFonts w:ascii="ArialUnicodeMS" w:eastAsia="ArialUnicodeMS" w:hAnsi="Arial" w:cs="ArialUnicodeMS"/>
          <w:color w:val="00339A"/>
          <w:sz w:val="20"/>
          <w:szCs w:val="20"/>
        </w:rPr>
        <w:t>;Personal</w:t>
      </w:r>
      <w:proofErr w:type="spellEnd"/>
      <w:proofErr w:type="gramEnd"/>
      <w:r w:rsidRPr="00AC0E49">
        <w:rPr>
          <w:rFonts w:ascii="ArialUnicodeMS" w:eastAsia="ArialUnicodeMS" w:hAnsi="Arial" w:cs="ArialUnicodeMS"/>
          <w:color w:val="00339A"/>
          <w:sz w:val="20"/>
          <w:szCs w:val="20"/>
        </w:rPr>
        <w:t xml:space="preserve"> Cover;rebuttal.docx</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t>promoters</w:t>
      </w:r>
      <w:r w:rsidRPr="00AC0E49">
        <w:rPr>
          <w:rFonts w:ascii="Helvetica" w:hAnsi="Helvetica" w:cs="Helvetica"/>
          <w:color w:val="4472C5"/>
          <w:sz w:val="20"/>
          <w:szCs w:val="20"/>
        </w:rPr>
        <w:t>—</w:t>
      </w:r>
      <w:proofErr w:type="gramEnd"/>
      <w:r w:rsidRPr="00AC0E49">
        <w:rPr>
          <w:rFonts w:ascii="Arial" w:hAnsi="Arial" w:cs="Arial"/>
          <w:color w:val="4472C5"/>
          <w:sz w:val="20"/>
          <w:szCs w:val="20"/>
        </w:rPr>
        <w:t>and that this is consistent with previous studies</w:t>
      </w:r>
      <w:r w:rsidRPr="00AC0E49">
        <w:rPr>
          <w:rFonts w:ascii="Helvetica" w:hAnsi="Helvetica" w:cs="Helvetica"/>
          <w:color w:val="4472C5"/>
          <w:sz w:val="20"/>
          <w:szCs w:val="20"/>
        </w:rPr>
        <w:t>—</w:t>
      </w:r>
      <w:r w:rsidRPr="00AC0E49">
        <w:rPr>
          <w:rFonts w:ascii="Arial" w:hAnsi="Arial" w:cs="Arial"/>
          <w:color w:val="4472C5"/>
          <w:sz w:val="20"/>
          <w:szCs w:val="20"/>
        </w:rPr>
        <w:t xml:space="preserve">we do not see </w:t>
      </w:r>
      <w:r w:rsidRPr="00AC0E49">
        <w:rPr>
          <w:rFonts w:ascii="Arial" w:hAnsi="Arial" w:cs="Arial"/>
          <w:i/>
          <w:iCs/>
          <w:color w:val="4472C5"/>
          <w:sz w:val="20"/>
          <w:szCs w:val="20"/>
        </w:rPr>
        <w:t>cis-trans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compensation</w:t>
      </w:r>
      <w:proofErr w:type="gramEnd"/>
      <w:r w:rsidRPr="00AC0E49">
        <w:rPr>
          <w:rFonts w:ascii="Arial" w:hAnsi="Arial" w:cs="Arial"/>
          <w:color w:val="4472C5"/>
          <w:sz w:val="20"/>
          <w:szCs w:val="20"/>
        </w:rPr>
        <w:t xml:space="preserve"> at enhancers, including those that are conserved. These clarifications, which we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have</w:t>
      </w:r>
      <w:proofErr w:type="gramEnd"/>
      <w:r w:rsidRPr="00AC0E49">
        <w:rPr>
          <w:rFonts w:ascii="Arial" w:hAnsi="Arial" w:cs="Arial"/>
          <w:color w:val="4472C5"/>
          <w:sz w:val="20"/>
          <w:szCs w:val="20"/>
        </w:rPr>
        <w:t xml:space="preserve"> made throughout the entire manuscript, note our contributions to the field more explicitly.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The changes we have made to address this are highlighted below:</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color w:val="4472C5"/>
          <w:sz w:val="20"/>
          <w:szCs w:val="20"/>
        </w:rPr>
        <w:t xml:space="preserve">1. </w:t>
      </w:r>
      <w:r w:rsidRPr="00AC0E49">
        <w:rPr>
          <w:rFonts w:ascii="Helvetica" w:hAnsi="Helvetica" w:cs="Helvetica"/>
          <w:color w:val="4472C5"/>
          <w:sz w:val="20"/>
          <w:szCs w:val="20"/>
        </w:rPr>
        <w:t>We changed the title of our manuscript to more explicitly reflect the data. It is now “</w:t>
      </w:r>
      <w:r w:rsidRPr="00AC0E49">
        <w:rPr>
          <w:rFonts w:ascii="Arial" w:hAnsi="Arial" w:cs="Arial"/>
          <w:i/>
          <w:iCs/>
          <w:color w:val="4472C5"/>
          <w:sz w:val="20"/>
          <w:szCs w:val="20"/>
        </w:rPr>
        <w:t>Cis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i/>
          <w:iCs/>
          <w:color w:val="4472C5"/>
          <w:sz w:val="20"/>
          <w:szCs w:val="20"/>
        </w:rPr>
        <w:t>and</w:t>
      </w:r>
      <w:proofErr w:type="gramEnd"/>
      <w:r w:rsidRPr="00AC0E49">
        <w:rPr>
          <w:rFonts w:ascii="Arial" w:hAnsi="Arial" w:cs="Arial"/>
          <w:i/>
          <w:iCs/>
          <w:color w:val="4472C5"/>
          <w:sz w:val="20"/>
          <w:szCs w:val="20"/>
        </w:rPr>
        <w:t xml:space="preserve"> trans effects differentially contribute to the evolution of promoters and enhancers.</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color w:val="4472C5"/>
          <w:sz w:val="20"/>
          <w:szCs w:val="20"/>
        </w:rPr>
        <w:t xml:space="preserve">2. We changed the Abstract to be explicit about the fact that we see the lack of </w:t>
      </w:r>
      <w:r w:rsidRPr="00AC0E49">
        <w:rPr>
          <w:rFonts w:ascii="Arial" w:hAnsi="Arial" w:cs="Arial"/>
          <w:i/>
          <w:iCs/>
          <w:color w:val="4472C5"/>
          <w:sz w:val="20"/>
          <w:szCs w:val="20"/>
        </w:rPr>
        <w:t>cis-trans</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Helvetica" w:hAnsi="Helvetica" w:cs="Helvetica"/>
          <w:color w:val="4472C5"/>
          <w:sz w:val="20"/>
          <w:szCs w:val="20"/>
        </w:rPr>
        <w:t>compensation</w:t>
      </w:r>
      <w:proofErr w:type="gramEnd"/>
      <w:r w:rsidRPr="00AC0E49">
        <w:rPr>
          <w:rFonts w:ascii="Helvetica" w:hAnsi="Helvetica" w:cs="Helvetica"/>
          <w:color w:val="4472C5"/>
          <w:sz w:val="20"/>
          <w:szCs w:val="20"/>
        </w:rPr>
        <w:t xml:space="preserve"> at enhancers, but not conserved promoters: “</w:t>
      </w:r>
      <w:r w:rsidRPr="00AC0E49">
        <w:rPr>
          <w:rFonts w:ascii="Arial" w:hAnsi="Arial" w:cs="Arial"/>
          <w:color w:val="4472C5"/>
          <w:sz w:val="20"/>
          <w:szCs w:val="20"/>
        </w:rPr>
        <w:t xml:space="preserve">While we found that this </w:t>
      </w:r>
      <w:proofErr w:type="spellStart"/>
      <w:r w:rsidRPr="00AC0E49">
        <w:rPr>
          <w:rFonts w:ascii="Arial" w:hAnsi="Arial" w:cs="Arial"/>
          <w:i/>
          <w:iCs/>
          <w:color w:val="4472C5"/>
          <w:sz w:val="20"/>
          <w:szCs w:val="20"/>
        </w:rPr>
        <w:t>cistrans</w:t>
      </w:r>
      <w:proofErr w:type="spellEnd"/>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compensation</w:t>
      </w:r>
      <w:proofErr w:type="gramEnd"/>
      <w:r w:rsidRPr="00AC0E49">
        <w:rPr>
          <w:rFonts w:ascii="Arial" w:hAnsi="Arial" w:cs="Arial"/>
          <w:color w:val="4472C5"/>
          <w:sz w:val="20"/>
          <w:szCs w:val="20"/>
        </w:rPr>
        <w:t xml:space="preserve"> is common within promoters, we did not see evidence of widespread</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i/>
          <w:iCs/>
          <w:color w:val="4472C5"/>
          <w:sz w:val="20"/>
          <w:szCs w:val="20"/>
        </w:rPr>
        <w:t>cis-trans</w:t>
      </w:r>
      <w:proofErr w:type="gramEnd"/>
      <w:r w:rsidRPr="00AC0E49">
        <w:rPr>
          <w:rFonts w:ascii="Arial" w:hAnsi="Arial" w:cs="Arial"/>
          <w:i/>
          <w:iCs/>
          <w:color w:val="4472C5"/>
          <w:sz w:val="20"/>
          <w:szCs w:val="20"/>
        </w:rPr>
        <w:t xml:space="preserve"> </w:t>
      </w:r>
      <w:r w:rsidRPr="00AC0E49">
        <w:rPr>
          <w:rFonts w:ascii="Helvetica" w:hAnsi="Helvetica" w:cs="Helvetica"/>
          <w:color w:val="4472C5"/>
          <w:sz w:val="20"/>
          <w:szCs w:val="20"/>
        </w:rPr>
        <w:t>compensation at enhancers.”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Arial" w:hAnsi="Arial" w:cs="Arial"/>
          <w:color w:val="4472C5"/>
          <w:sz w:val="20"/>
          <w:szCs w:val="20"/>
        </w:rPr>
        <w:t xml:space="preserve">3. </w:t>
      </w:r>
      <w:r w:rsidRPr="00AC0E49">
        <w:rPr>
          <w:rFonts w:ascii="Helvetica" w:hAnsi="Helvetica" w:cs="Helvetica"/>
          <w:color w:val="4472C5"/>
          <w:sz w:val="20"/>
          <w:szCs w:val="20"/>
        </w:rPr>
        <w:t>We altered the relevant results section to explicitly state the same: “Consistent with</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lastRenderedPageBreak/>
        <w:t>previous</w:t>
      </w:r>
      <w:proofErr w:type="gramEnd"/>
      <w:r w:rsidRPr="00AC0E49">
        <w:rPr>
          <w:rFonts w:ascii="Arial" w:hAnsi="Arial" w:cs="Arial"/>
          <w:color w:val="4472C5"/>
          <w:sz w:val="20"/>
          <w:szCs w:val="20"/>
        </w:rPr>
        <w:t xml:space="preserve"> results, we found that the majority of conserved mRNAs with both </w:t>
      </w:r>
      <w:r w:rsidRPr="00AC0E49">
        <w:rPr>
          <w:rFonts w:ascii="Arial" w:hAnsi="Arial" w:cs="Arial"/>
          <w:i/>
          <w:iCs/>
          <w:color w:val="4472C5"/>
          <w:sz w:val="20"/>
          <w:szCs w:val="20"/>
        </w:rPr>
        <w:t xml:space="preserve">cis </w:t>
      </w:r>
      <w:r w:rsidRPr="00AC0E49">
        <w:rPr>
          <w:rFonts w:ascii="Arial" w:hAnsi="Arial" w:cs="Arial"/>
          <w:color w:val="4472C5"/>
          <w:sz w:val="20"/>
          <w:szCs w:val="20"/>
        </w:rPr>
        <w:t xml:space="preserve">and </w:t>
      </w:r>
      <w:r w:rsidRPr="00AC0E49">
        <w:rPr>
          <w:rFonts w:ascii="Arial" w:hAnsi="Arial" w:cs="Arial"/>
          <w:i/>
          <w:iCs/>
          <w:color w:val="4472C5"/>
          <w:sz w:val="20"/>
          <w:szCs w:val="20"/>
        </w:rPr>
        <w:t>trans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effects</w:t>
      </w:r>
      <w:proofErr w:type="gramEnd"/>
      <w:r w:rsidRPr="00AC0E49">
        <w:rPr>
          <w:rFonts w:ascii="Arial" w:hAnsi="Arial" w:cs="Arial"/>
          <w:color w:val="4472C5"/>
          <w:sz w:val="20"/>
          <w:szCs w:val="20"/>
        </w:rPr>
        <w:t xml:space="preserve"> showed compensatory </w:t>
      </w:r>
      <w:r w:rsidRPr="00AC0E49">
        <w:rPr>
          <w:rFonts w:ascii="Arial" w:hAnsi="Arial" w:cs="Arial"/>
          <w:i/>
          <w:iCs/>
          <w:color w:val="4472C5"/>
          <w:sz w:val="20"/>
          <w:szCs w:val="20"/>
        </w:rPr>
        <w:t xml:space="preserve">cis-trans </w:t>
      </w:r>
      <w:r w:rsidRPr="00AC0E49">
        <w:rPr>
          <w:rFonts w:ascii="Arial" w:hAnsi="Arial" w:cs="Arial"/>
          <w:color w:val="4472C5"/>
          <w:sz w:val="20"/>
          <w:szCs w:val="20"/>
        </w:rPr>
        <w:t xml:space="preserve">effects (58%, </w:t>
      </w:r>
      <w:r w:rsidRPr="00AC0E49">
        <w:rPr>
          <w:rFonts w:ascii="Arial" w:hAnsi="Arial" w:cs="Arial"/>
          <w:b/>
          <w:bCs/>
          <w:color w:val="4472C5"/>
          <w:sz w:val="20"/>
          <w:szCs w:val="20"/>
        </w:rPr>
        <w:t>Figure 6B</w:t>
      </w:r>
      <w:r w:rsidRPr="00AC0E49">
        <w:rPr>
          <w:rFonts w:ascii="Arial" w:hAnsi="Arial" w:cs="Arial"/>
          <w:color w:val="4472C5"/>
          <w:sz w:val="20"/>
          <w:szCs w:val="20"/>
        </w:rPr>
        <w:t xml:space="preserve">). Conserved </w:t>
      </w:r>
      <w:proofErr w:type="spellStart"/>
      <w:r w:rsidRPr="00AC0E49">
        <w:rPr>
          <w:rFonts w:ascii="Arial" w:hAnsi="Arial" w:cs="Arial"/>
          <w:color w:val="4472C5"/>
          <w:sz w:val="20"/>
          <w:szCs w:val="20"/>
        </w:rPr>
        <w:t>lncRNAs</w:t>
      </w:r>
      <w:proofErr w:type="spellEnd"/>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also</w:t>
      </w:r>
      <w:proofErr w:type="gramEnd"/>
      <w:r w:rsidRPr="00AC0E49">
        <w:rPr>
          <w:rFonts w:ascii="Arial" w:hAnsi="Arial" w:cs="Arial"/>
          <w:color w:val="4472C5"/>
          <w:sz w:val="20"/>
          <w:szCs w:val="20"/>
        </w:rPr>
        <w:t xml:space="preserve"> showed an excess of </w:t>
      </w:r>
      <w:r w:rsidRPr="00AC0E49">
        <w:rPr>
          <w:rFonts w:ascii="Arial" w:hAnsi="Arial" w:cs="Arial"/>
          <w:i/>
          <w:iCs/>
          <w:color w:val="4472C5"/>
          <w:sz w:val="20"/>
          <w:szCs w:val="20"/>
        </w:rPr>
        <w:t xml:space="preserve">cis-trans </w:t>
      </w:r>
      <w:r w:rsidRPr="00AC0E49">
        <w:rPr>
          <w:rFonts w:ascii="Arial" w:hAnsi="Arial" w:cs="Arial"/>
          <w:color w:val="4472C5"/>
          <w:sz w:val="20"/>
          <w:szCs w:val="20"/>
        </w:rPr>
        <w:t xml:space="preserve">compensation (57%, </w:t>
      </w:r>
      <w:r w:rsidRPr="00AC0E49">
        <w:rPr>
          <w:rFonts w:ascii="Arial" w:hAnsi="Arial" w:cs="Arial"/>
          <w:b/>
          <w:bCs/>
          <w:color w:val="4472C5"/>
          <w:sz w:val="20"/>
          <w:szCs w:val="20"/>
        </w:rPr>
        <w:t>Figure 6B</w:t>
      </w:r>
      <w:r w:rsidRPr="00AC0E49">
        <w:rPr>
          <w:rFonts w:ascii="Arial" w:hAnsi="Arial" w:cs="Arial"/>
          <w:color w:val="4472C5"/>
          <w:sz w:val="20"/>
          <w:szCs w:val="20"/>
        </w:rPr>
        <w:t>). However,</w:t>
      </w:r>
    </w:p>
    <w:p w:rsidR="00AC0E49" w:rsidRPr="00AC0E49" w:rsidRDefault="00AC0E49" w:rsidP="00AC0E49">
      <w:pPr>
        <w:autoSpaceDE w:val="0"/>
        <w:autoSpaceDN w:val="0"/>
        <w:adjustRightInd w:val="0"/>
        <w:spacing w:after="0" w:line="240" w:lineRule="auto"/>
        <w:rPr>
          <w:rFonts w:ascii="Arial" w:hAnsi="Arial" w:cs="Arial"/>
          <w:b/>
          <w:bCs/>
          <w:color w:val="4472C5"/>
          <w:sz w:val="20"/>
          <w:szCs w:val="20"/>
        </w:rPr>
      </w:pPr>
      <w:proofErr w:type="gramStart"/>
      <w:r w:rsidRPr="00AC0E49">
        <w:rPr>
          <w:rFonts w:ascii="Arial" w:hAnsi="Arial" w:cs="Arial"/>
          <w:color w:val="4472C5"/>
          <w:sz w:val="20"/>
          <w:szCs w:val="20"/>
        </w:rPr>
        <w:t>conserved</w:t>
      </w:r>
      <w:proofErr w:type="gramEnd"/>
      <w:r w:rsidRPr="00AC0E49">
        <w:rPr>
          <w:rFonts w:ascii="Arial" w:hAnsi="Arial" w:cs="Arial"/>
          <w:color w:val="4472C5"/>
          <w:sz w:val="20"/>
          <w:szCs w:val="20"/>
        </w:rPr>
        <w:t xml:space="preserve"> enhancers showed an excess of directional </w:t>
      </w:r>
      <w:r w:rsidRPr="00AC0E49">
        <w:rPr>
          <w:rFonts w:ascii="Arial" w:hAnsi="Arial" w:cs="Arial"/>
          <w:i/>
          <w:iCs/>
          <w:color w:val="4472C5"/>
          <w:sz w:val="20"/>
          <w:szCs w:val="20"/>
        </w:rPr>
        <w:t xml:space="preserve">cis-trans </w:t>
      </w:r>
      <w:r w:rsidRPr="00AC0E49">
        <w:rPr>
          <w:rFonts w:ascii="Arial" w:hAnsi="Arial" w:cs="Arial"/>
          <w:color w:val="4472C5"/>
          <w:sz w:val="20"/>
          <w:szCs w:val="20"/>
        </w:rPr>
        <w:t xml:space="preserve">effects (75%, </w:t>
      </w:r>
      <w:r w:rsidRPr="00AC0E49">
        <w:rPr>
          <w:rFonts w:ascii="Arial" w:hAnsi="Arial" w:cs="Arial"/>
          <w:b/>
          <w:bCs/>
          <w:color w:val="4472C5"/>
          <w:sz w:val="20"/>
          <w:szCs w:val="20"/>
        </w:rPr>
        <w:t>Figure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b/>
          <w:bCs/>
          <w:color w:val="4472C5"/>
          <w:sz w:val="20"/>
          <w:szCs w:val="20"/>
        </w:rPr>
        <w:t>6B</w:t>
      </w:r>
      <w:r w:rsidRPr="00AC0E49">
        <w:rPr>
          <w:rFonts w:ascii="Arial" w:hAnsi="Arial" w:cs="Arial"/>
          <w:color w:val="4472C5"/>
          <w:sz w:val="20"/>
          <w:szCs w:val="20"/>
        </w:rPr>
        <w:t xml:space="preserve">), as did non-conserved TSSs (aggregated: 72%, </w:t>
      </w:r>
      <w:r w:rsidRPr="00AC0E49">
        <w:rPr>
          <w:rFonts w:ascii="Arial" w:hAnsi="Arial" w:cs="Arial"/>
          <w:b/>
          <w:bCs/>
          <w:color w:val="4472C5"/>
          <w:sz w:val="20"/>
          <w:szCs w:val="20"/>
        </w:rPr>
        <w:t>Figure 6B</w:t>
      </w:r>
      <w:r w:rsidRPr="00AC0E49">
        <w:rPr>
          <w:rFonts w:ascii="Arial" w:hAnsi="Arial" w:cs="Arial"/>
          <w:color w:val="4472C5"/>
          <w:sz w:val="20"/>
          <w:szCs w:val="20"/>
        </w:rPr>
        <w:t>). Thus, whereas mRNA</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and</w:t>
      </w:r>
      <w:proofErr w:type="gramEnd"/>
      <w:r w:rsidRPr="00AC0E49">
        <w:rPr>
          <w:rFonts w:ascii="Arial" w:hAnsi="Arial" w:cs="Arial"/>
          <w:color w:val="4472C5"/>
          <w:sz w:val="20"/>
          <w:szCs w:val="20"/>
        </w:rPr>
        <w:t xml:space="preserve"> </w:t>
      </w:r>
      <w:proofErr w:type="spellStart"/>
      <w:r w:rsidRPr="00AC0E49">
        <w:rPr>
          <w:rFonts w:ascii="Arial" w:hAnsi="Arial" w:cs="Arial"/>
          <w:color w:val="4472C5"/>
          <w:sz w:val="20"/>
          <w:szCs w:val="20"/>
        </w:rPr>
        <w:t>lncRNA</w:t>
      </w:r>
      <w:proofErr w:type="spellEnd"/>
      <w:r w:rsidRPr="00AC0E49">
        <w:rPr>
          <w:rFonts w:ascii="Arial" w:hAnsi="Arial" w:cs="Arial"/>
          <w:color w:val="4472C5"/>
          <w:sz w:val="20"/>
          <w:szCs w:val="20"/>
        </w:rPr>
        <w:t xml:space="preserve"> TSS conservation is associated with </w:t>
      </w:r>
      <w:r w:rsidRPr="00AC0E49">
        <w:rPr>
          <w:rFonts w:ascii="Arial" w:hAnsi="Arial" w:cs="Arial"/>
          <w:i/>
          <w:iCs/>
          <w:color w:val="4472C5"/>
          <w:sz w:val="20"/>
          <w:szCs w:val="20"/>
        </w:rPr>
        <w:t xml:space="preserve">cis-trans </w:t>
      </w:r>
      <w:r w:rsidRPr="00AC0E49">
        <w:rPr>
          <w:rFonts w:ascii="Arial" w:hAnsi="Arial" w:cs="Arial"/>
          <w:color w:val="4472C5"/>
          <w:sz w:val="20"/>
          <w:szCs w:val="20"/>
        </w:rPr>
        <w:t>compensation, regulatory</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t>element</w:t>
      </w:r>
      <w:proofErr w:type="gramEnd"/>
      <w:r w:rsidRPr="00AC0E49">
        <w:rPr>
          <w:rFonts w:ascii="Arial" w:hAnsi="Arial" w:cs="Arial"/>
          <w:color w:val="4472C5"/>
          <w:sz w:val="20"/>
          <w:szCs w:val="20"/>
        </w:rPr>
        <w:t xml:space="preserve"> turnover between human and mouse is associated with directional </w:t>
      </w:r>
      <w:r w:rsidRPr="00AC0E49">
        <w:rPr>
          <w:rFonts w:ascii="Arial" w:hAnsi="Arial" w:cs="Arial"/>
          <w:i/>
          <w:iCs/>
          <w:color w:val="4472C5"/>
          <w:sz w:val="20"/>
          <w:szCs w:val="20"/>
        </w:rPr>
        <w:t>cis-trans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effects</w:t>
      </w:r>
      <w:proofErr w:type="gramEnd"/>
      <w:r w:rsidRPr="00AC0E49">
        <w:rPr>
          <w:rFonts w:ascii="Arial" w:hAnsi="Arial" w:cs="Arial"/>
          <w:color w:val="4472C5"/>
          <w:sz w:val="20"/>
          <w:szCs w:val="20"/>
        </w:rPr>
        <w:t>. Moreover, enhancers are associated with directional effects, regardless of</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conservation</w:t>
      </w:r>
      <w:proofErr w:type="gramEnd"/>
      <w:r w:rsidRPr="00AC0E49">
        <w:rPr>
          <w:rFonts w:ascii="Helvetica" w:hAnsi="Helvetica" w:cs="Helvetica"/>
          <w:color w:val="4472C5"/>
          <w:sz w:val="20"/>
          <w:szCs w:val="20"/>
        </w:rPr>
        <w:t xml:space="preserve"> status.”</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color w:val="4472C5"/>
          <w:sz w:val="20"/>
          <w:szCs w:val="20"/>
        </w:rPr>
        <w:t xml:space="preserve">4. </w:t>
      </w:r>
      <w:r w:rsidRPr="00AC0E49">
        <w:rPr>
          <w:rFonts w:ascii="Helvetica" w:hAnsi="Helvetica" w:cs="Helvetica"/>
          <w:color w:val="4472C5"/>
          <w:sz w:val="20"/>
          <w:szCs w:val="20"/>
        </w:rPr>
        <w:t>We changed the Discussion to reflect this as well: “</w:t>
      </w:r>
      <w:r w:rsidRPr="00AC0E49">
        <w:rPr>
          <w:rFonts w:ascii="Arial" w:hAnsi="Arial" w:cs="Arial"/>
          <w:color w:val="4472C5"/>
          <w:sz w:val="20"/>
          <w:szCs w:val="20"/>
        </w:rPr>
        <w:t xml:space="preserve">When assessing </w:t>
      </w:r>
      <w:r w:rsidRPr="00AC0E49">
        <w:rPr>
          <w:rFonts w:ascii="Arial" w:hAnsi="Arial" w:cs="Arial"/>
          <w:i/>
          <w:iCs/>
          <w:color w:val="4472C5"/>
          <w:sz w:val="20"/>
          <w:szCs w:val="20"/>
        </w:rPr>
        <w:t>cis-trans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contributions</w:t>
      </w:r>
      <w:proofErr w:type="gramEnd"/>
      <w:r w:rsidRPr="00AC0E49">
        <w:rPr>
          <w:rFonts w:ascii="Arial" w:hAnsi="Arial" w:cs="Arial"/>
          <w:color w:val="4472C5"/>
          <w:sz w:val="20"/>
          <w:szCs w:val="20"/>
        </w:rPr>
        <w:t xml:space="preserve"> at regulatory elements rather than genes, we find that conserved gene</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t>promoters</w:t>
      </w:r>
      <w:r w:rsidRPr="00AC0E49">
        <w:rPr>
          <w:rFonts w:ascii="Helvetica" w:hAnsi="Helvetica" w:cs="Helvetica"/>
          <w:color w:val="4472C5"/>
          <w:sz w:val="20"/>
          <w:szCs w:val="20"/>
        </w:rPr>
        <w:t>—</w:t>
      </w:r>
      <w:proofErr w:type="gramEnd"/>
      <w:r w:rsidRPr="00AC0E49">
        <w:rPr>
          <w:rFonts w:ascii="Arial" w:hAnsi="Arial" w:cs="Arial"/>
          <w:color w:val="4472C5"/>
          <w:sz w:val="20"/>
          <w:szCs w:val="20"/>
        </w:rPr>
        <w:t xml:space="preserve">both </w:t>
      </w:r>
      <w:proofErr w:type="spellStart"/>
      <w:r w:rsidRPr="00AC0E49">
        <w:rPr>
          <w:rFonts w:ascii="Arial" w:hAnsi="Arial" w:cs="Arial"/>
          <w:color w:val="4472C5"/>
          <w:sz w:val="20"/>
          <w:szCs w:val="20"/>
        </w:rPr>
        <w:t>lncRNA</w:t>
      </w:r>
      <w:proofErr w:type="spellEnd"/>
      <w:r w:rsidRPr="00AC0E49">
        <w:rPr>
          <w:rFonts w:ascii="Arial" w:hAnsi="Arial" w:cs="Arial"/>
          <w:color w:val="4472C5"/>
          <w:sz w:val="20"/>
          <w:szCs w:val="20"/>
        </w:rPr>
        <w:t xml:space="preserve"> and mRNA TSSs</w:t>
      </w:r>
      <w:r w:rsidRPr="00AC0E49">
        <w:rPr>
          <w:rFonts w:ascii="Helvetica" w:hAnsi="Helvetica" w:cs="Helvetica"/>
          <w:color w:val="4472C5"/>
          <w:sz w:val="20"/>
          <w:szCs w:val="20"/>
        </w:rPr>
        <w:t>—</w:t>
      </w:r>
      <w:r w:rsidRPr="00AC0E49">
        <w:rPr>
          <w:rFonts w:ascii="Arial" w:hAnsi="Arial" w:cs="Arial"/>
          <w:color w:val="4472C5"/>
          <w:sz w:val="20"/>
          <w:szCs w:val="20"/>
        </w:rPr>
        <w:t xml:space="preserve">indeed show an excess of </w:t>
      </w:r>
      <w:r w:rsidRPr="00AC0E49">
        <w:rPr>
          <w:rFonts w:ascii="Arial" w:hAnsi="Arial" w:cs="Arial"/>
          <w:i/>
          <w:iCs/>
          <w:color w:val="4472C5"/>
          <w:sz w:val="20"/>
          <w:szCs w:val="20"/>
        </w:rPr>
        <w:t>cis-trans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compensation</w:t>
      </w:r>
      <w:proofErr w:type="gramEnd"/>
      <w:r w:rsidRPr="00AC0E49">
        <w:rPr>
          <w:rFonts w:ascii="Arial" w:hAnsi="Arial" w:cs="Arial"/>
          <w:color w:val="4472C5"/>
          <w:sz w:val="20"/>
          <w:szCs w:val="20"/>
        </w:rPr>
        <w:t xml:space="preserve">. Non-conserved gene promoters show less </w:t>
      </w:r>
      <w:proofErr w:type="gramStart"/>
      <w:r w:rsidRPr="00AC0E49">
        <w:rPr>
          <w:rFonts w:ascii="Arial" w:hAnsi="Arial" w:cs="Arial"/>
          <w:i/>
          <w:iCs/>
          <w:color w:val="4472C5"/>
          <w:sz w:val="20"/>
          <w:szCs w:val="20"/>
        </w:rPr>
        <w:t>cis-trans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compensation.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Similarly, a recent publication showed that, when looking at TF binding across different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mouse</w:t>
      </w:r>
      <w:proofErr w:type="gramEnd"/>
      <w:r w:rsidRPr="00AC0E49">
        <w:rPr>
          <w:rFonts w:ascii="Arial" w:hAnsi="Arial" w:cs="Arial"/>
          <w:color w:val="4472C5"/>
          <w:sz w:val="20"/>
          <w:szCs w:val="20"/>
        </w:rPr>
        <w:t xml:space="preserve"> strains, </w:t>
      </w:r>
      <w:r w:rsidRPr="00AC0E49">
        <w:rPr>
          <w:rFonts w:ascii="Arial" w:hAnsi="Arial" w:cs="Arial"/>
          <w:i/>
          <w:iCs/>
          <w:color w:val="4472C5"/>
          <w:sz w:val="20"/>
          <w:szCs w:val="20"/>
        </w:rPr>
        <w:t xml:space="preserve">cis-trans </w:t>
      </w:r>
      <w:r w:rsidRPr="00AC0E49">
        <w:rPr>
          <w:rFonts w:ascii="Arial" w:hAnsi="Arial" w:cs="Arial"/>
          <w:color w:val="4472C5"/>
          <w:sz w:val="20"/>
          <w:szCs w:val="20"/>
        </w:rPr>
        <w:t>compensation was only enriched in conserved TF binding</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sites28. Interestingly, we do not find excessive </w:t>
      </w:r>
      <w:r w:rsidRPr="00AC0E49">
        <w:rPr>
          <w:rFonts w:ascii="Arial" w:hAnsi="Arial" w:cs="Arial"/>
          <w:i/>
          <w:iCs/>
          <w:color w:val="4472C5"/>
          <w:sz w:val="20"/>
          <w:szCs w:val="20"/>
        </w:rPr>
        <w:t xml:space="preserve">cis-trans </w:t>
      </w:r>
      <w:r w:rsidRPr="00AC0E49">
        <w:rPr>
          <w:rFonts w:ascii="Arial" w:hAnsi="Arial" w:cs="Arial"/>
          <w:color w:val="4472C5"/>
          <w:sz w:val="20"/>
          <w:szCs w:val="20"/>
        </w:rPr>
        <w:t>compensation at enhancers. In</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t>fact</w:t>
      </w:r>
      <w:proofErr w:type="gramEnd"/>
      <w:r w:rsidRPr="00AC0E49">
        <w:rPr>
          <w:rFonts w:ascii="Arial" w:hAnsi="Arial" w:cs="Arial"/>
          <w:color w:val="4472C5"/>
          <w:sz w:val="20"/>
          <w:szCs w:val="20"/>
        </w:rPr>
        <w:t xml:space="preserve">, both conserved and non-conserved </w:t>
      </w:r>
      <w:proofErr w:type="spellStart"/>
      <w:r w:rsidRPr="00AC0E49">
        <w:rPr>
          <w:rFonts w:ascii="Arial" w:hAnsi="Arial" w:cs="Arial"/>
          <w:color w:val="4472C5"/>
          <w:sz w:val="20"/>
          <w:szCs w:val="20"/>
        </w:rPr>
        <w:t>eRNAs</w:t>
      </w:r>
      <w:proofErr w:type="spellEnd"/>
      <w:r w:rsidRPr="00AC0E49">
        <w:rPr>
          <w:rFonts w:ascii="Arial" w:hAnsi="Arial" w:cs="Arial"/>
          <w:color w:val="4472C5"/>
          <w:sz w:val="20"/>
          <w:szCs w:val="20"/>
        </w:rPr>
        <w:t xml:space="preserve"> show an enrichment of directional </w:t>
      </w:r>
      <w:proofErr w:type="spellStart"/>
      <w:r w:rsidRPr="00AC0E49">
        <w:rPr>
          <w:rFonts w:ascii="Arial" w:hAnsi="Arial" w:cs="Arial"/>
          <w:i/>
          <w:iCs/>
          <w:color w:val="4472C5"/>
          <w:sz w:val="20"/>
          <w:szCs w:val="20"/>
        </w:rPr>
        <w:t>cistrans</w:t>
      </w:r>
      <w:proofErr w:type="spellEnd"/>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effects</w:t>
      </w:r>
      <w:proofErr w:type="gramEnd"/>
      <w:r w:rsidRPr="00AC0E49">
        <w:rPr>
          <w:rFonts w:ascii="Arial" w:hAnsi="Arial" w:cs="Arial"/>
          <w:color w:val="4472C5"/>
          <w:sz w:val="20"/>
          <w:szCs w:val="20"/>
        </w:rPr>
        <w:t xml:space="preserve"> (</w:t>
      </w:r>
      <w:r w:rsidRPr="00AC0E49">
        <w:rPr>
          <w:rFonts w:ascii="Arial" w:hAnsi="Arial" w:cs="Arial"/>
          <w:b/>
          <w:bCs/>
          <w:color w:val="4472C5"/>
          <w:sz w:val="20"/>
          <w:szCs w:val="20"/>
        </w:rPr>
        <w:t>Figure 6B</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color w:val="4472C5"/>
          <w:sz w:val="20"/>
          <w:szCs w:val="20"/>
        </w:rPr>
        <w:t>5. We al</w:t>
      </w:r>
      <w:r w:rsidRPr="00AC0E49">
        <w:rPr>
          <w:rFonts w:ascii="Helvetica" w:hAnsi="Helvetica" w:cs="Helvetica"/>
          <w:color w:val="4472C5"/>
          <w:sz w:val="20"/>
          <w:szCs w:val="20"/>
        </w:rPr>
        <w:t xml:space="preserve">so changed the Conclusion: “Notably, we find that while compensation between </w:t>
      </w:r>
      <w:r w:rsidRPr="00AC0E49">
        <w:rPr>
          <w:rFonts w:ascii="Arial" w:hAnsi="Arial" w:cs="Arial"/>
          <w:i/>
          <w:iCs/>
          <w:color w:val="4472C5"/>
          <w:sz w:val="20"/>
          <w:szCs w:val="20"/>
        </w:rPr>
        <w:t>cis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and</w:t>
      </w:r>
      <w:proofErr w:type="gramEnd"/>
      <w:r w:rsidRPr="00AC0E49">
        <w:rPr>
          <w:rFonts w:ascii="Arial" w:hAnsi="Arial" w:cs="Arial"/>
          <w:color w:val="4472C5"/>
          <w:sz w:val="20"/>
          <w:szCs w:val="20"/>
        </w:rPr>
        <w:t xml:space="preserve"> </w:t>
      </w:r>
      <w:r w:rsidRPr="00AC0E49">
        <w:rPr>
          <w:rFonts w:ascii="Arial" w:hAnsi="Arial" w:cs="Arial"/>
          <w:i/>
          <w:iCs/>
          <w:color w:val="4472C5"/>
          <w:sz w:val="20"/>
          <w:szCs w:val="20"/>
        </w:rPr>
        <w:t xml:space="preserve">trans </w:t>
      </w:r>
      <w:r w:rsidRPr="00AC0E49">
        <w:rPr>
          <w:rFonts w:ascii="Arial" w:hAnsi="Arial" w:cs="Arial"/>
          <w:color w:val="4472C5"/>
          <w:sz w:val="20"/>
          <w:szCs w:val="20"/>
        </w:rPr>
        <w:t xml:space="preserve">effects is common at conserved mRNA and </w:t>
      </w:r>
      <w:proofErr w:type="spellStart"/>
      <w:r w:rsidRPr="00AC0E49">
        <w:rPr>
          <w:rFonts w:ascii="Arial" w:hAnsi="Arial" w:cs="Arial"/>
          <w:color w:val="4472C5"/>
          <w:sz w:val="20"/>
          <w:szCs w:val="20"/>
        </w:rPr>
        <w:t>lncRNA</w:t>
      </w:r>
      <w:proofErr w:type="spellEnd"/>
      <w:r w:rsidRPr="00AC0E49">
        <w:rPr>
          <w:rFonts w:ascii="Arial" w:hAnsi="Arial" w:cs="Arial"/>
          <w:color w:val="4472C5"/>
          <w:sz w:val="20"/>
          <w:szCs w:val="20"/>
        </w:rPr>
        <w:t xml:space="preserve"> TSSs, it is much rarer at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enhancers</w:t>
      </w:r>
      <w:proofErr w:type="gramEnd"/>
      <w:r w:rsidRPr="00AC0E49">
        <w:rPr>
          <w:rFonts w:ascii="Arial" w:hAnsi="Arial" w:cs="Arial"/>
          <w:color w:val="4472C5"/>
          <w:sz w:val="20"/>
          <w:szCs w:val="20"/>
        </w:rPr>
        <w:t>. Our results support the idea that compensation across enhancers</w:t>
      </w:r>
      <w:r w:rsidRPr="00AC0E49">
        <w:rPr>
          <w:rFonts w:ascii="Helvetica" w:hAnsi="Helvetica" w:cs="Helvetica"/>
          <w:color w:val="4472C5"/>
          <w:sz w:val="20"/>
          <w:szCs w:val="20"/>
        </w:rPr>
        <w:t>—</w:t>
      </w:r>
      <w:r w:rsidRPr="00AC0E49">
        <w:rPr>
          <w:rFonts w:ascii="Arial" w:hAnsi="Arial" w:cs="Arial"/>
          <w:color w:val="4472C5"/>
          <w:sz w:val="20"/>
          <w:szCs w:val="20"/>
        </w:rPr>
        <w:t>rather</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than</w:t>
      </w:r>
      <w:proofErr w:type="gramEnd"/>
      <w:r w:rsidRPr="00AC0E49">
        <w:rPr>
          <w:rFonts w:ascii="Arial" w:hAnsi="Arial" w:cs="Arial"/>
          <w:color w:val="4472C5"/>
          <w:sz w:val="20"/>
          <w:szCs w:val="20"/>
        </w:rPr>
        <w:t xml:space="preserve"> within individual enhancers</w:t>
      </w:r>
      <w:r w:rsidRPr="00AC0E49">
        <w:rPr>
          <w:rFonts w:ascii="Helvetica" w:hAnsi="Helvetica" w:cs="Helvetica"/>
          <w:color w:val="4472C5"/>
          <w:sz w:val="20"/>
          <w:szCs w:val="20"/>
        </w:rPr>
        <w:t>—is a widespread feature of mammalian genomes.”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believe that these changes have substantially clarified where our results are consistent with</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previous</w:t>
      </w:r>
      <w:proofErr w:type="gramEnd"/>
      <w:r w:rsidRPr="00AC0E49">
        <w:rPr>
          <w:rFonts w:ascii="Arial" w:hAnsi="Arial" w:cs="Arial"/>
          <w:color w:val="4472C5"/>
          <w:sz w:val="20"/>
          <w:szCs w:val="20"/>
        </w:rPr>
        <w:t xml:space="preserve"> work, while explicitly noting our novel contributions to the field.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2. I also take issue with the strength of the data (at least as I understand it) underlying the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claims</w:t>
      </w:r>
      <w:proofErr w:type="gramEnd"/>
      <w:r w:rsidRPr="00AC0E49">
        <w:rPr>
          <w:rFonts w:ascii="Arial" w:hAnsi="Arial" w:cs="Arial"/>
          <w:color w:val="222222"/>
          <w:sz w:val="20"/>
          <w:szCs w:val="20"/>
        </w:rPr>
        <w:t xml:space="preserve"> about redundant regulatory elements. Figure 6G-H take nearby (within 1Mb) additional</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regulatory</w:t>
      </w:r>
      <w:proofErr w:type="gramEnd"/>
      <w:r w:rsidRPr="00AC0E49">
        <w:rPr>
          <w:rFonts w:ascii="Arial" w:hAnsi="Arial" w:cs="Arial"/>
          <w:color w:val="222222"/>
          <w:sz w:val="20"/>
          <w:szCs w:val="20"/>
        </w:rPr>
        <w:t xml:space="preserve"> elements (enhancers and TSSs) into account, finding that there is less compensatory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divergence</w:t>
      </w:r>
      <w:proofErr w:type="gramEnd"/>
      <w:r w:rsidRPr="00AC0E49">
        <w:rPr>
          <w:rFonts w:ascii="Arial" w:hAnsi="Arial" w:cs="Arial"/>
          <w:color w:val="222222"/>
          <w:sz w:val="20"/>
          <w:szCs w:val="20"/>
        </w:rPr>
        <w:t xml:space="preserve"> within one of the elements they test when there are other elements nearby. The then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propose</w:t>
      </w:r>
      <w:proofErr w:type="gramEnd"/>
      <w:r w:rsidRPr="00AC0E49">
        <w:rPr>
          <w:rFonts w:ascii="Arial" w:hAnsi="Arial" w:cs="Arial"/>
          <w:color w:val="222222"/>
          <w:sz w:val="20"/>
          <w:szCs w:val="20"/>
        </w:rPr>
        <w:t xml:space="preserve"> that this is because the </w:t>
      </w:r>
      <w:proofErr w:type="spellStart"/>
      <w:r w:rsidRPr="00AC0E49">
        <w:rPr>
          <w:rFonts w:ascii="Arial" w:hAnsi="Arial" w:cs="Arial"/>
          <w:color w:val="222222"/>
          <w:sz w:val="20"/>
          <w:szCs w:val="20"/>
        </w:rPr>
        <w:t>neighboring</w:t>
      </w:r>
      <w:proofErr w:type="spellEnd"/>
      <w:r w:rsidRPr="00AC0E49">
        <w:rPr>
          <w:rFonts w:ascii="Arial" w:hAnsi="Arial" w:cs="Arial"/>
          <w:color w:val="222222"/>
          <w:sz w:val="20"/>
          <w:szCs w:val="20"/>
        </w:rPr>
        <w:t xml:space="preserve"> elements might help regulate the gene and provide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another</w:t>
      </w:r>
      <w:proofErr w:type="gramEnd"/>
      <w:r w:rsidRPr="00AC0E49">
        <w:rPr>
          <w:rFonts w:ascii="Arial" w:hAnsi="Arial" w:cs="Arial"/>
          <w:color w:val="222222"/>
          <w:sz w:val="20"/>
          <w:szCs w:val="20"/>
        </w:rPr>
        <w:t xml:space="preserve"> mechanism for compensation. I have no problem with presenting this model as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speculation</w:t>
      </w:r>
      <w:proofErr w:type="gramEnd"/>
      <w:r w:rsidRPr="00AC0E49">
        <w:rPr>
          <w:rFonts w:ascii="Arial" w:hAnsi="Arial" w:cs="Arial"/>
          <w:color w:val="222222"/>
          <w:sz w:val="20"/>
          <w:szCs w:val="20"/>
        </w:rPr>
        <w:t xml:space="preserve"> (as is done at some points), but on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16, line59 an assumption is made that the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nearby</w:t>
      </w:r>
      <w:proofErr w:type="gramEnd"/>
      <w:r w:rsidRPr="00AC0E49">
        <w:rPr>
          <w:rFonts w:ascii="Arial" w:hAnsi="Arial" w:cs="Arial"/>
          <w:color w:val="222222"/>
          <w:sz w:val="20"/>
          <w:szCs w:val="20"/>
        </w:rPr>
        <w:t xml:space="preserve"> FANTOM5 regulatory elements being considered are redundant with the focal fragment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that</w:t>
      </w:r>
      <w:proofErr w:type="gramEnd"/>
      <w:r w:rsidRPr="00AC0E49">
        <w:rPr>
          <w:rFonts w:ascii="Arial" w:hAnsi="Arial" w:cs="Arial"/>
          <w:color w:val="222222"/>
          <w:sz w:val="20"/>
          <w:szCs w:val="20"/>
        </w:rPr>
        <w:t xml:space="preserve"> I do not see justified. That is, there might be </w:t>
      </w:r>
      <w:proofErr w:type="spellStart"/>
      <w:r w:rsidRPr="00AC0E49">
        <w:rPr>
          <w:rFonts w:ascii="Arial" w:hAnsi="Arial" w:cs="Arial"/>
          <w:color w:val="222222"/>
          <w:sz w:val="20"/>
          <w:szCs w:val="20"/>
        </w:rPr>
        <w:t>neighboring</w:t>
      </w:r>
      <w:proofErr w:type="spellEnd"/>
      <w:r w:rsidRPr="00AC0E49">
        <w:rPr>
          <w:rFonts w:ascii="Arial" w:hAnsi="Arial" w:cs="Arial"/>
          <w:color w:val="222222"/>
          <w:sz w:val="20"/>
          <w:szCs w:val="20"/>
        </w:rPr>
        <w:t xml:space="preserve"> elements, but most might NOT be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redundant</w:t>
      </w:r>
      <w:proofErr w:type="gramEnd"/>
      <w:r w:rsidRPr="00AC0E49">
        <w:rPr>
          <w:rFonts w:ascii="Arial" w:hAnsi="Arial" w:cs="Arial"/>
          <w:color w:val="222222"/>
          <w:sz w:val="20"/>
          <w:szCs w:val="20"/>
        </w:rPr>
        <w:t>, which undermines the model presented. Pg. 18, line 45 is an example of this: "we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find</w:t>
      </w:r>
      <w:proofErr w:type="gramEnd"/>
      <w:r w:rsidRPr="00AC0E49">
        <w:rPr>
          <w:rFonts w:ascii="Arial" w:hAnsi="Arial" w:cs="Arial"/>
          <w:color w:val="222222"/>
          <w:sz w:val="20"/>
          <w:szCs w:val="20"/>
        </w:rPr>
        <w:t xml:space="preserve"> that highly redundant regulatory elements are less </w:t>
      </w:r>
      <w:r w:rsidRPr="00AC0E49">
        <w:rPr>
          <w:rFonts w:ascii="Helvetica" w:hAnsi="Helvetica" w:cs="Helvetica"/>
          <w:color w:val="222222"/>
          <w:sz w:val="20"/>
          <w:szCs w:val="20"/>
        </w:rPr>
        <w:t xml:space="preserve">likely to show compensatory…” </w:t>
      </w:r>
      <w:r w:rsidRPr="00AC0E49">
        <w:rPr>
          <w:rFonts w:ascii="Arial" w:hAnsi="Arial" w:cs="Arial"/>
          <w:color w:val="222222"/>
          <w:sz w:val="20"/>
          <w:szCs w:val="20"/>
        </w:rPr>
        <w:t>To me,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Helvetica" w:hAnsi="Helvetica" w:cs="Helvetica"/>
          <w:color w:val="222222"/>
          <w:sz w:val="20"/>
          <w:szCs w:val="20"/>
        </w:rPr>
        <w:t>“</w:t>
      </w:r>
      <w:proofErr w:type="gramStart"/>
      <w:r w:rsidRPr="00AC0E49">
        <w:rPr>
          <w:rFonts w:ascii="Arial" w:hAnsi="Arial" w:cs="Arial"/>
          <w:color w:val="222222"/>
          <w:sz w:val="20"/>
          <w:szCs w:val="20"/>
        </w:rPr>
        <w:t>redundant</w:t>
      </w:r>
      <w:proofErr w:type="gramEnd"/>
      <w:r w:rsidRPr="00AC0E49">
        <w:rPr>
          <w:rFonts w:ascii="Arial" w:hAnsi="Arial" w:cs="Arial"/>
          <w:color w:val="222222"/>
          <w:sz w:val="20"/>
          <w:szCs w:val="20"/>
        </w:rPr>
        <w:t xml:space="preserve"> regulatory elements</w:t>
      </w:r>
      <w:r w:rsidRPr="00AC0E49">
        <w:rPr>
          <w:rFonts w:ascii="Helvetica" w:hAnsi="Helvetica" w:cs="Helvetica"/>
          <w:color w:val="222222"/>
          <w:sz w:val="20"/>
          <w:szCs w:val="20"/>
        </w:rPr>
        <w:t xml:space="preserve">” </w:t>
      </w:r>
      <w:r w:rsidRPr="00AC0E49">
        <w:rPr>
          <w:rFonts w:ascii="Arial" w:hAnsi="Arial" w:cs="Arial"/>
          <w:color w:val="222222"/>
          <w:sz w:val="20"/>
          <w:szCs w:val="20"/>
        </w:rPr>
        <w:t>implies something like shadow enhancers, that have very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similar</w:t>
      </w:r>
      <w:proofErr w:type="gramEnd"/>
      <w:r w:rsidRPr="00AC0E49">
        <w:rPr>
          <w:rFonts w:ascii="Arial" w:hAnsi="Arial" w:cs="Arial"/>
          <w:color w:val="222222"/>
          <w:sz w:val="20"/>
          <w:szCs w:val="20"/>
        </w:rPr>
        <w:t xml:space="preserve"> activity in space, time, and expression level. But the data used for this analysis does not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seem</w:t>
      </w:r>
      <w:proofErr w:type="gramEnd"/>
      <w:r w:rsidRPr="00AC0E49">
        <w:rPr>
          <w:rFonts w:ascii="Arial" w:hAnsi="Arial" w:cs="Arial"/>
          <w:color w:val="222222"/>
          <w:sz w:val="20"/>
          <w:szCs w:val="20"/>
        </w:rPr>
        <w:t xml:space="preserve"> to take the activity of nearby regulatory elements into account, so I don</w:t>
      </w:r>
      <w:r w:rsidRPr="00AC0E49">
        <w:rPr>
          <w:rFonts w:ascii="Helvetica" w:hAnsi="Helvetica" w:cs="Helvetica"/>
          <w:color w:val="222222"/>
          <w:sz w:val="20"/>
          <w:szCs w:val="20"/>
        </w:rPr>
        <w:t>’</w:t>
      </w:r>
      <w:r w:rsidRPr="00AC0E49">
        <w:rPr>
          <w:rFonts w:ascii="Arial" w:hAnsi="Arial" w:cs="Arial"/>
          <w:color w:val="222222"/>
          <w:sz w:val="20"/>
          <w:szCs w:val="20"/>
        </w:rPr>
        <w:t>t think saying</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Helvetica" w:hAnsi="Helvetica" w:cs="Helvetica"/>
          <w:color w:val="222222"/>
          <w:sz w:val="20"/>
          <w:szCs w:val="20"/>
        </w:rPr>
        <w:t>“</w:t>
      </w:r>
      <w:proofErr w:type="gramStart"/>
      <w:r w:rsidRPr="00AC0E49">
        <w:rPr>
          <w:rFonts w:ascii="Arial" w:hAnsi="Arial" w:cs="Arial"/>
          <w:color w:val="222222"/>
          <w:sz w:val="20"/>
          <w:szCs w:val="20"/>
        </w:rPr>
        <w:t>redundant</w:t>
      </w:r>
      <w:proofErr w:type="gramEnd"/>
      <w:r w:rsidRPr="00AC0E49">
        <w:rPr>
          <w:rFonts w:ascii="Helvetica" w:hAnsi="Helvetica" w:cs="Helvetica"/>
          <w:color w:val="222222"/>
          <w:sz w:val="20"/>
          <w:szCs w:val="20"/>
        </w:rPr>
        <w:t xml:space="preserve">” </w:t>
      </w:r>
      <w:r w:rsidRPr="00AC0E49">
        <w:rPr>
          <w:rFonts w:ascii="Arial" w:hAnsi="Arial" w:cs="Arial"/>
          <w:color w:val="222222"/>
          <w:sz w:val="20"/>
          <w:szCs w:val="20"/>
        </w:rPr>
        <w:t>is justified. This is also a key feature in the model presented in Figure 7. To be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clear</w:t>
      </w:r>
      <w:proofErr w:type="gramEnd"/>
      <w:r w:rsidRPr="00AC0E49">
        <w:rPr>
          <w:rFonts w:ascii="Arial" w:hAnsi="Arial" w:cs="Arial"/>
          <w:color w:val="222222"/>
          <w:sz w:val="20"/>
          <w:szCs w:val="20"/>
        </w:rPr>
        <w:t>, I think it is fine to present this model, but the assumptions, and the appropriateness of the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data</w:t>
      </w:r>
      <w:proofErr w:type="gramEnd"/>
      <w:r w:rsidRPr="00AC0E49">
        <w:rPr>
          <w:rFonts w:ascii="Arial" w:hAnsi="Arial" w:cs="Arial"/>
          <w:color w:val="222222"/>
          <w:sz w:val="20"/>
          <w:szCs w:val="20"/>
        </w:rPr>
        <w:t xml:space="preserve"> used to test them, should be stated more explicitly.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for this constructive commentary. As a result, we have performed a more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robust</w:t>
      </w:r>
      <w:proofErr w:type="gramEnd"/>
      <w:r w:rsidRPr="00AC0E49">
        <w:rPr>
          <w:rFonts w:ascii="Arial" w:hAnsi="Arial" w:cs="Arial"/>
          <w:color w:val="4472C5"/>
          <w:sz w:val="20"/>
          <w:szCs w:val="20"/>
        </w:rPr>
        <w:t xml:space="preserve"> analysis to test our hypothesis that elements showing directional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effects are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surrounded</w:t>
      </w:r>
      <w:proofErr w:type="gramEnd"/>
      <w:r w:rsidRPr="00AC0E49">
        <w:rPr>
          <w:rFonts w:ascii="Helvetica" w:hAnsi="Helvetica" w:cs="Helvetica"/>
          <w:color w:val="4472C5"/>
          <w:sz w:val="20"/>
          <w:szCs w:val="20"/>
        </w:rPr>
        <w:t xml:space="preserve"> by more </w:t>
      </w:r>
      <w:proofErr w:type="spellStart"/>
      <w:r w:rsidRPr="00AC0E49">
        <w:rPr>
          <w:rFonts w:ascii="Helvetica" w:hAnsi="Helvetica" w:cs="Helvetica"/>
          <w:color w:val="4472C5"/>
          <w:sz w:val="20"/>
          <w:szCs w:val="20"/>
        </w:rPr>
        <w:t>neighboring</w:t>
      </w:r>
      <w:proofErr w:type="spellEnd"/>
      <w:r w:rsidRPr="00AC0E49">
        <w:rPr>
          <w:rFonts w:ascii="Helvetica" w:hAnsi="Helvetica" w:cs="Helvetica"/>
          <w:color w:val="4472C5"/>
          <w:sz w:val="20"/>
          <w:szCs w:val="20"/>
        </w:rPr>
        <w:t xml:space="preserve"> “redundant” </w:t>
      </w:r>
      <w:r w:rsidRPr="00AC0E49">
        <w:rPr>
          <w:rFonts w:ascii="Arial" w:hAnsi="Arial" w:cs="Arial"/>
          <w:color w:val="4472C5"/>
          <w:sz w:val="20"/>
          <w:szCs w:val="20"/>
        </w:rPr>
        <w:t>enhancers. Previously, as the reviewer noted, we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had</w:t>
      </w:r>
      <w:proofErr w:type="gramEnd"/>
      <w:r w:rsidRPr="00AC0E49">
        <w:rPr>
          <w:rFonts w:ascii="Arial" w:hAnsi="Arial" w:cs="Arial"/>
          <w:color w:val="4472C5"/>
          <w:sz w:val="20"/>
          <w:szCs w:val="20"/>
        </w:rPr>
        <w:t xml:space="preserve"> not been explicitly testing for enhancer redundancy, only overall numbers of enhancers.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Helvetica" w:hAnsi="Helvetica" w:cs="Helvetica"/>
          <w:color w:val="4472C5"/>
          <w:sz w:val="20"/>
          <w:szCs w:val="20"/>
        </w:rPr>
        <w:t>Now, we have performed a more principled analysis to specifically identify “redundant”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enhancers</w:t>
      </w:r>
      <w:proofErr w:type="gramEnd"/>
      <w:r w:rsidRPr="00AC0E49">
        <w:rPr>
          <w:rFonts w:ascii="Arial" w:hAnsi="Arial" w:cs="Arial"/>
          <w:color w:val="4472C5"/>
          <w:sz w:val="20"/>
          <w:szCs w:val="20"/>
        </w:rPr>
        <w:t xml:space="preserve">, and our hypothesis holds: elements showing directional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effects are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surrounded</w:t>
      </w:r>
      <w:proofErr w:type="gramEnd"/>
      <w:r w:rsidRPr="00AC0E49">
        <w:rPr>
          <w:rFonts w:ascii="Arial" w:hAnsi="Arial" w:cs="Arial"/>
          <w:color w:val="4472C5"/>
          <w:sz w:val="20"/>
          <w:szCs w:val="20"/>
        </w:rPr>
        <w:t xml:space="preserve"> by more </w:t>
      </w:r>
      <w:proofErr w:type="spellStart"/>
      <w:r w:rsidRPr="00AC0E49">
        <w:rPr>
          <w:rFonts w:ascii="Arial" w:hAnsi="Arial" w:cs="Arial"/>
          <w:color w:val="4472C5"/>
          <w:sz w:val="20"/>
          <w:szCs w:val="20"/>
        </w:rPr>
        <w:t>neighboring</w:t>
      </w:r>
      <w:proofErr w:type="spellEnd"/>
      <w:r w:rsidRPr="00AC0E49">
        <w:rPr>
          <w:rFonts w:ascii="Arial" w:hAnsi="Arial" w:cs="Arial"/>
          <w:color w:val="4472C5"/>
          <w:sz w:val="20"/>
          <w:szCs w:val="20"/>
        </w:rPr>
        <w:t xml:space="preserve"> enhancers whose activities are correlated across &gt;1800</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FANTOM5 samples.</w:t>
      </w:r>
      <w:proofErr w:type="gramEnd"/>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The analysis we performed is as follows: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1. Instead of looking within an arbitrary window of 1 Mb, we downloaded the </w:t>
      </w:r>
      <w:proofErr w:type="spellStart"/>
      <w:r w:rsidRPr="00AC0E49">
        <w:rPr>
          <w:rFonts w:ascii="Arial" w:hAnsi="Arial" w:cs="Arial"/>
          <w:color w:val="4472C5"/>
          <w:sz w:val="20"/>
          <w:szCs w:val="20"/>
        </w:rPr>
        <w:t>topologicallyassociated</w:t>
      </w:r>
      <w:proofErr w:type="spellEnd"/>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domains</w:t>
      </w:r>
      <w:proofErr w:type="gramEnd"/>
      <w:r w:rsidRPr="00AC0E49">
        <w:rPr>
          <w:rFonts w:ascii="Arial" w:hAnsi="Arial" w:cs="Arial"/>
          <w:color w:val="4472C5"/>
          <w:sz w:val="20"/>
          <w:szCs w:val="20"/>
        </w:rPr>
        <w:t xml:space="preserve"> (TADs) that have been experimentally determined in </w:t>
      </w:r>
      <w:proofErr w:type="spellStart"/>
      <w:r w:rsidRPr="00AC0E49">
        <w:rPr>
          <w:rFonts w:ascii="Arial" w:hAnsi="Arial" w:cs="Arial"/>
          <w:color w:val="4472C5"/>
          <w:sz w:val="20"/>
          <w:szCs w:val="20"/>
        </w:rPr>
        <w:t>hESCs</w:t>
      </w:r>
      <w:proofErr w:type="spellEnd"/>
      <w:r w:rsidRPr="00AC0E49">
        <w:rPr>
          <w:rFonts w:ascii="Arial" w:hAnsi="Arial" w:cs="Arial"/>
          <w:color w:val="4472C5"/>
          <w:sz w:val="20"/>
          <w:szCs w:val="20"/>
        </w:rPr>
        <w:t xml:space="preserve"> and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spellStart"/>
      <w:proofErr w:type="gramStart"/>
      <w:r w:rsidRPr="00AC0E49">
        <w:rPr>
          <w:rFonts w:ascii="Arial" w:hAnsi="Arial" w:cs="Arial"/>
          <w:color w:val="4472C5"/>
          <w:sz w:val="20"/>
          <w:szCs w:val="20"/>
        </w:rPr>
        <w:t>mESCs</w:t>
      </w:r>
      <w:proofErr w:type="spellEnd"/>
      <w:proofErr w:type="gramEnd"/>
      <w:r w:rsidRPr="00AC0E49">
        <w:rPr>
          <w:rFonts w:ascii="Arial" w:hAnsi="Arial" w:cs="Arial"/>
          <w:color w:val="4472C5"/>
          <w:sz w:val="20"/>
          <w:szCs w:val="20"/>
        </w:rPr>
        <w:t xml:space="preserve"> by Dixon et al., 2012 (1). </w:t>
      </w:r>
      <w:r w:rsidRPr="00AC0E49">
        <w:rPr>
          <w:rFonts w:ascii="Helvetica" w:hAnsi="Helvetica" w:cs="Helvetica"/>
          <w:color w:val="4472C5"/>
          <w:sz w:val="20"/>
          <w:szCs w:val="20"/>
        </w:rPr>
        <w:t xml:space="preserve">TADs define the “operational limit” of </w:t>
      </w:r>
      <w:proofErr w:type="spellStart"/>
      <w:r w:rsidRPr="00AC0E49">
        <w:rPr>
          <w:rFonts w:ascii="Helvetica" w:hAnsi="Helvetica" w:cs="Helvetica"/>
          <w:color w:val="4472C5"/>
          <w:sz w:val="20"/>
          <w:szCs w:val="20"/>
        </w:rPr>
        <w:t>enhancer</w:t>
      </w:r>
      <w:r w:rsidRPr="00AC0E49">
        <w:rPr>
          <w:rFonts w:ascii="Arial" w:hAnsi="Arial" w:cs="Arial"/>
          <w:color w:val="4472C5"/>
          <w:sz w:val="20"/>
          <w:szCs w:val="20"/>
        </w:rPr>
        <w:t>promoter</w:t>
      </w:r>
      <w:proofErr w:type="spellEnd"/>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contacts</w:t>
      </w:r>
      <w:proofErr w:type="gramEnd"/>
      <w:r w:rsidRPr="00AC0E49">
        <w:rPr>
          <w:rFonts w:ascii="Arial" w:hAnsi="Arial" w:cs="Arial"/>
          <w:color w:val="4472C5"/>
          <w:sz w:val="20"/>
          <w:szCs w:val="20"/>
        </w:rPr>
        <w:t xml:space="preserve"> and are thus a much more principled boundaries to use.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2. For every element in the MPRA, we calculated the pairwise correlation between the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CAGE activity of the element of interest and the CAGE activity of </w:t>
      </w:r>
      <w:proofErr w:type="spellStart"/>
      <w:r w:rsidRPr="00AC0E49">
        <w:rPr>
          <w:rFonts w:ascii="Arial" w:hAnsi="Arial" w:cs="Arial"/>
          <w:color w:val="4472C5"/>
          <w:sz w:val="20"/>
          <w:szCs w:val="20"/>
        </w:rPr>
        <w:t>neighboring</w:t>
      </w:r>
      <w:proofErr w:type="spellEnd"/>
      <w:r w:rsidRPr="00AC0E49">
        <w:rPr>
          <w:rFonts w:ascii="Arial" w:hAnsi="Arial" w:cs="Arial"/>
          <w:color w:val="4472C5"/>
          <w:sz w:val="20"/>
          <w:szCs w:val="20"/>
        </w:rPr>
        <w:t xml:space="preserve"> enhancers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in</w:t>
      </w:r>
      <w:proofErr w:type="gramEnd"/>
      <w:r w:rsidRPr="00AC0E49">
        <w:rPr>
          <w:rFonts w:ascii="Arial" w:hAnsi="Arial" w:cs="Arial"/>
          <w:color w:val="4472C5"/>
          <w:sz w:val="20"/>
          <w:szCs w:val="20"/>
        </w:rPr>
        <w:t xml:space="preserve"> the same TAD. These pairwise correlations included 1828 FANTOM5 samples.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3. </w:t>
      </w:r>
      <w:r w:rsidRPr="00AC0E49">
        <w:rPr>
          <w:rFonts w:ascii="Helvetica" w:hAnsi="Helvetica" w:cs="Helvetica"/>
          <w:color w:val="4472C5"/>
          <w:sz w:val="20"/>
          <w:szCs w:val="20"/>
        </w:rPr>
        <w:t xml:space="preserve">To find the number of “redundant” </w:t>
      </w:r>
      <w:r w:rsidRPr="00AC0E49">
        <w:rPr>
          <w:rFonts w:ascii="Arial" w:hAnsi="Arial" w:cs="Arial"/>
          <w:color w:val="4472C5"/>
          <w:sz w:val="20"/>
          <w:szCs w:val="20"/>
        </w:rPr>
        <w:t>enhancers within the same TAD, we used a modified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version</w:t>
      </w:r>
      <w:proofErr w:type="gramEnd"/>
      <w:r w:rsidRPr="00AC0E49">
        <w:rPr>
          <w:rFonts w:ascii="Helvetica" w:hAnsi="Helvetica" w:cs="Helvetica"/>
          <w:color w:val="4472C5"/>
          <w:sz w:val="20"/>
          <w:szCs w:val="20"/>
        </w:rPr>
        <w:t xml:space="preserve"> of Otsu’s </w:t>
      </w:r>
      <w:proofErr w:type="spellStart"/>
      <w:r w:rsidRPr="00AC0E49">
        <w:rPr>
          <w:rFonts w:ascii="Helvetica" w:hAnsi="Helvetica" w:cs="Helvetica"/>
          <w:color w:val="4472C5"/>
          <w:sz w:val="20"/>
          <w:szCs w:val="20"/>
        </w:rPr>
        <w:t>binarization</w:t>
      </w:r>
      <w:proofErr w:type="spellEnd"/>
      <w:r w:rsidRPr="00AC0E49">
        <w:rPr>
          <w:rFonts w:ascii="Helvetica" w:hAnsi="Helvetica" w:cs="Helvetica"/>
          <w:color w:val="4472C5"/>
          <w:sz w:val="20"/>
          <w:szCs w:val="20"/>
        </w:rPr>
        <w:t xml:space="preserve"> technique </w:t>
      </w:r>
      <w:r w:rsidRPr="00AC0E49">
        <w:rPr>
          <w:rFonts w:ascii="Arial" w:hAnsi="Arial" w:cs="Arial"/>
          <w:color w:val="4472C5"/>
          <w:sz w:val="20"/>
          <w:szCs w:val="20"/>
        </w:rPr>
        <w:t>(2) to threshold the distributions of pairwise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correlations</w:t>
      </w:r>
      <w:proofErr w:type="gramEnd"/>
      <w:r w:rsidRPr="00AC0E49">
        <w:rPr>
          <w:rFonts w:ascii="Helvetica" w:hAnsi="Helvetica" w:cs="Helvetica"/>
          <w:color w:val="4472C5"/>
          <w:sz w:val="20"/>
          <w:szCs w:val="20"/>
        </w:rPr>
        <w:t xml:space="preserve"> into those that are “non</w:t>
      </w:r>
      <w:r w:rsidRPr="00AC0E49">
        <w:rPr>
          <w:rFonts w:ascii="Arial" w:hAnsi="Arial" w:cs="Arial"/>
          <w:color w:val="4472C5"/>
          <w:sz w:val="20"/>
          <w:szCs w:val="20"/>
        </w:rPr>
        <w:t>-</w:t>
      </w:r>
      <w:r w:rsidRPr="00AC0E49">
        <w:rPr>
          <w:rFonts w:ascii="Helvetica" w:hAnsi="Helvetica" w:cs="Helvetica"/>
          <w:color w:val="4472C5"/>
          <w:sz w:val="20"/>
          <w:szCs w:val="20"/>
        </w:rPr>
        <w:t>redundant” and those that are “redundant”</w:t>
      </w:r>
      <w:r w:rsidRPr="00AC0E49">
        <w:rPr>
          <w:rFonts w:ascii="Arial" w:hAnsi="Arial" w:cs="Arial"/>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lastRenderedPageBreak/>
        <w:t xml:space="preserve">An outline of the analysis is shown below, which now comprise new subpanels of </w:t>
      </w:r>
      <w:r w:rsidRPr="00AC0E49">
        <w:rPr>
          <w:rFonts w:ascii="Arial" w:hAnsi="Arial" w:cs="Arial"/>
          <w:b/>
          <w:bCs/>
          <w:color w:val="4472C5"/>
          <w:sz w:val="20"/>
          <w:szCs w:val="20"/>
        </w:rPr>
        <w:t>Figure 6</w:t>
      </w:r>
      <w:r w:rsidRPr="00AC0E49">
        <w:rPr>
          <w:rFonts w:ascii="Arial" w:hAnsi="Arial" w:cs="Arial"/>
          <w:color w:val="4472C5"/>
          <w:sz w:val="20"/>
          <w:szCs w:val="20"/>
        </w:rPr>
        <w:t>:</w:t>
      </w:r>
    </w:p>
    <w:p w:rsidR="00AC0E49" w:rsidRDefault="00AC0E49" w:rsidP="00AC0E49">
      <w:pPr>
        <w:autoSpaceDE w:val="0"/>
        <w:autoSpaceDN w:val="0"/>
        <w:adjustRightInd w:val="0"/>
        <w:spacing w:after="0" w:line="240" w:lineRule="auto"/>
        <w:rPr>
          <w:rFonts w:ascii="Helvetica,Italic" w:hAnsi="Helvetica,Italic" w:cs="Helvetica,Italic"/>
          <w:i/>
          <w:iCs/>
          <w:color w:val="4472C5"/>
          <w:sz w:val="20"/>
          <w:szCs w:val="20"/>
        </w:rPr>
      </w:pPr>
      <w:r>
        <w:rPr>
          <w:rFonts w:ascii="Helvetica,Italic" w:hAnsi="Helvetica,Italic" w:cs="Helvetica,Italic"/>
          <w:i/>
          <w:iCs/>
          <w:noProof/>
          <w:color w:val="4472C5"/>
          <w:sz w:val="20"/>
          <w:szCs w:val="20"/>
          <w:lang w:eastAsia="en-GB"/>
        </w:rPr>
        <w:drawing>
          <wp:inline distT="0" distB="0" distL="0" distR="0">
            <wp:extent cx="2595814" cy="432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5814" cy="4324350"/>
                    </a:xfrm>
                    <a:prstGeom prst="rect">
                      <a:avLst/>
                    </a:prstGeom>
                    <a:noFill/>
                    <a:ln>
                      <a:noFill/>
                    </a:ln>
                  </pic:spPr>
                </pic:pic>
              </a:graphicData>
            </a:graphic>
          </wp:inline>
        </w:drawing>
      </w:r>
    </w:p>
    <w:p w:rsid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Helvetica,Italic" w:hAnsi="Helvetica,Italic" w:cs="Helvetica,Italic"/>
          <w:i/>
          <w:iCs/>
          <w:color w:val="4472C5"/>
          <w:sz w:val="20"/>
          <w:szCs w:val="20"/>
        </w:rPr>
        <w:t xml:space="preserve">Example of Otsu’s </w:t>
      </w:r>
      <w:proofErr w:type="spellStart"/>
      <w:r w:rsidRPr="00AC0E49">
        <w:rPr>
          <w:rFonts w:ascii="Helvetica,Italic" w:hAnsi="Helvetica,Italic" w:cs="Helvetica,Italic"/>
          <w:i/>
          <w:iCs/>
          <w:color w:val="4472C5"/>
          <w:sz w:val="20"/>
          <w:szCs w:val="20"/>
        </w:rPr>
        <w:t>binarization</w:t>
      </w:r>
      <w:proofErr w:type="spellEnd"/>
      <w:r>
        <w:rPr>
          <w:rFonts w:ascii="Helvetica,Italic" w:hAnsi="Helvetica,Italic" w:cs="Helvetica,Italic"/>
          <w:i/>
          <w:iCs/>
          <w:color w:val="4472C5"/>
          <w:sz w:val="20"/>
          <w:szCs w:val="20"/>
        </w:rPr>
        <w:t xml:space="preserve"> </w:t>
      </w:r>
      <w:r w:rsidRPr="00AC0E49">
        <w:rPr>
          <w:rFonts w:ascii="Arial" w:hAnsi="Arial" w:cs="Arial"/>
          <w:i/>
          <w:iCs/>
          <w:color w:val="4472C5"/>
          <w:sz w:val="20"/>
          <w:szCs w:val="20"/>
        </w:rPr>
        <w:t>technique, used to subset enhancers</w:t>
      </w:r>
      <w:r>
        <w:rPr>
          <w:rFonts w:ascii="Arial" w:hAnsi="Arial" w:cs="Arial"/>
          <w:i/>
          <w:iCs/>
          <w:color w:val="4472C5"/>
          <w:sz w:val="20"/>
          <w:szCs w:val="20"/>
        </w:rPr>
        <w:t xml:space="preserve"> </w:t>
      </w:r>
      <w:r w:rsidRPr="00AC0E49">
        <w:rPr>
          <w:rFonts w:ascii="Arial" w:hAnsi="Arial" w:cs="Arial"/>
          <w:i/>
          <w:iCs/>
          <w:color w:val="4472C5"/>
          <w:sz w:val="20"/>
          <w:szCs w:val="20"/>
        </w:rPr>
        <w:t xml:space="preserve">within the same TAD (shown in </w:t>
      </w:r>
      <w:proofErr w:type="spellStart"/>
      <w:r w:rsidRPr="00AC0E49">
        <w:rPr>
          <w:rFonts w:ascii="Arial" w:hAnsi="Arial" w:cs="Arial"/>
          <w:i/>
          <w:iCs/>
          <w:color w:val="4472C5"/>
          <w:sz w:val="20"/>
          <w:szCs w:val="20"/>
        </w:rPr>
        <w:t>gray</w:t>
      </w:r>
      <w:proofErr w:type="spellEnd"/>
      <w:r>
        <w:rPr>
          <w:rFonts w:ascii="Arial" w:hAnsi="Arial" w:cs="Arial"/>
          <w:i/>
          <w:iCs/>
          <w:color w:val="4472C5"/>
          <w:sz w:val="20"/>
          <w:szCs w:val="20"/>
        </w:rPr>
        <w:t xml:space="preserve"> </w:t>
      </w:r>
      <w:r w:rsidRPr="00AC0E49">
        <w:rPr>
          <w:rFonts w:ascii="Arial" w:hAnsi="Arial" w:cs="Arial"/>
          <w:i/>
          <w:iCs/>
          <w:color w:val="4472C5"/>
          <w:sz w:val="20"/>
          <w:szCs w:val="20"/>
        </w:rPr>
        <w:t xml:space="preserve">in schematic) into those that are </w:t>
      </w:r>
      <w:proofErr w:type="spellStart"/>
      <w:r w:rsidRPr="00AC0E49">
        <w:rPr>
          <w:rFonts w:ascii="Arial" w:hAnsi="Arial" w:cs="Arial"/>
          <w:i/>
          <w:iCs/>
          <w:color w:val="4472C5"/>
          <w:sz w:val="20"/>
          <w:szCs w:val="20"/>
        </w:rPr>
        <w:t>nonredundant</w:t>
      </w:r>
      <w:proofErr w:type="spellEnd"/>
      <w:r>
        <w:rPr>
          <w:rFonts w:ascii="Arial" w:hAnsi="Arial" w:cs="Arial"/>
          <w:i/>
          <w:iCs/>
          <w:color w:val="4472C5"/>
          <w:sz w:val="20"/>
          <w:szCs w:val="20"/>
        </w:rPr>
        <w:t xml:space="preserve"> </w:t>
      </w:r>
      <w:r w:rsidRPr="00AC0E49">
        <w:rPr>
          <w:rFonts w:ascii="Arial" w:hAnsi="Arial" w:cs="Arial"/>
          <w:i/>
          <w:iCs/>
          <w:color w:val="4472C5"/>
          <w:sz w:val="20"/>
          <w:szCs w:val="20"/>
        </w:rPr>
        <w:t>and redundant.</w:t>
      </w:r>
      <w:proofErr w:type="gramEnd"/>
      <w:r w:rsidRPr="00AC0E49">
        <w:rPr>
          <w:rFonts w:ascii="Arial" w:hAnsi="Arial" w:cs="Arial"/>
          <w:i/>
          <w:iCs/>
          <w:color w:val="4472C5"/>
          <w:sz w:val="20"/>
          <w:szCs w:val="20"/>
        </w:rPr>
        <w:t xml:space="preserve"> The</w:t>
      </w:r>
      <w:r>
        <w:rPr>
          <w:rFonts w:ascii="Arial" w:hAnsi="Arial" w:cs="Arial"/>
          <w:i/>
          <w:iCs/>
          <w:color w:val="4472C5"/>
          <w:sz w:val="20"/>
          <w:szCs w:val="20"/>
        </w:rPr>
        <w:t xml:space="preserve"> </w:t>
      </w:r>
      <w:r w:rsidRPr="00AC0E49">
        <w:rPr>
          <w:rFonts w:ascii="Arial" w:hAnsi="Arial" w:cs="Arial"/>
          <w:i/>
          <w:iCs/>
          <w:color w:val="4472C5"/>
          <w:sz w:val="20"/>
          <w:szCs w:val="20"/>
        </w:rPr>
        <w:t>threshold is denoted by the vertical</w:t>
      </w:r>
      <w:r>
        <w:rPr>
          <w:rFonts w:ascii="Arial" w:hAnsi="Arial" w:cs="Arial"/>
          <w:i/>
          <w:iCs/>
          <w:color w:val="4472C5"/>
          <w:sz w:val="20"/>
          <w:szCs w:val="20"/>
        </w:rPr>
        <w:t xml:space="preserve"> </w:t>
      </w:r>
      <w:r w:rsidRPr="00AC0E49">
        <w:rPr>
          <w:rFonts w:ascii="Helvetica,Italic" w:hAnsi="Helvetica,Italic" w:cs="Helvetica,Italic"/>
          <w:i/>
          <w:iCs/>
          <w:color w:val="4472C5"/>
          <w:sz w:val="20"/>
          <w:szCs w:val="20"/>
        </w:rPr>
        <w:t xml:space="preserve">line and the “redundant” </w:t>
      </w:r>
      <w:r w:rsidRPr="00AC0E49">
        <w:rPr>
          <w:rFonts w:ascii="Arial" w:hAnsi="Arial" w:cs="Arial"/>
          <w:i/>
          <w:iCs/>
          <w:color w:val="4472C5"/>
          <w:sz w:val="20"/>
          <w:szCs w:val="20"/>
        </w:rPr>
        <w:t>enhancers</w:t>
      </w:r>
      <w:r>
        <w:rPr>
          <w:rFonts w:ascii="Arial" w:hAnsi="Arial" w:cs="Arial"/>
          <w:i/>
          <w:iCs/>
          <w:color w:val="4472C5"/>
          <w:sz w:val="20"/>
          <w:szCs w:val="20"/>
        </w:rPr>
        <w:t xml:space="preserve"> </w:t>
      </w:r>
      <w:r w:rsidRPr="00AC0E49">
        <w:rPr>
          <w:rFonts w:ascii="Arial" w:hAnsi="Arial" w:cs="Arial"/>
          <w:i/>
          <w:iCs/>
          <w:color w:val="4472C5"/>
          <w:sz w:val="20"/>
          <w:szCs w:val="20"/>
        </w:rPr>
        <w:t>are those to the right of the threshold,</w:t>
      </w:r>
      <w:r>
        <w:rPr>
          <w:rFonts w:ascii="Arial" w:hAnsi="Arial" w:cs="Arial"/>
          <w:i/>
          <w:iCs/>
          <w:color w:val="4472C5"/>
          <w:sz w:val="20"/>
          <w:szCs w:val="20"/>
        </w:rPr>
        <w:t xml:space="preserve"> </w:t>
      </w:r>
      <w:r w:rsidRPr="00AC0E49">
        <w:rPr>
          <w:rFonts w:ascii="Arial" w:hAnsi="Arial" w:cs="Arial"/>
          <w:i/>
          <w:iCs/>
          <w:color w:val="4472C5"/>
          <w:sz w:val="20"/>
          <w:szCs w:val="20"/>
        </w:rPr>
        <w:t>which in this case includes 49</w:t>
      </w:r>
      <w:r>
        <w:rPr>
          <w:rFonts w:ascii="Arial" w:hAnsi="Arial" w:cs="Arial"/>
          <w:i/>
          <w:iCs/>
          <w:color w:val="4472C5"/>
          <w:sz w:val="20"/>
          <w:szCs w:val="20"/>
        </w:rPr>
        <w:t xml:space="preserve"> </w:t>
      </w:r>
      <w:r w:rsidRPr="00AC0E49">
        <w:rPr>
          <w:rFonts w:ascii="Arial" w:hAnsi="Arial" w:cs="Arial"/>
          <w:i/>
          <w:iCs/>
          <w:color w:val="4472C5"/>
          <w:sz w:val="20"/>
          <w:szCs w:val="20"/>
        </w:rPr>
        <w:t>enhancers. This approach is done</w:t>
      </w:r>
      <w:r>
        <w:rPr>
          <w:rFonts w:ascii="Arial" w:hAnsi="Arial" w:cs="Arial"/>
          <w:i/>
          <w:iCs/>
          <w:color w:val="4472C5"/>
          <w:sz w:val="20"/>
          <w:szCs w:val="20"/>
        </w:rPr>
        <w:t xml:space="preserve"> </w:t>
      </w:r>
      <w:r w:rsidRPr="00AC0E49">
        <w:rPr>
          <w:rFonts w:ascii="Arial" w:hAnsi="Arial" w:cs="Arial"/>
          <w:i/>
          <w:iCs/>
          <w:color w:val="4472C5"/>
          <w:sz w:val="20"/>
          <w:szCs w:val="20"/>
        </w:rPr>
        <w:t>individually for each element in the</w:t>
      </w:r>
      <w:r>
        <w:rPr>
          <w:rFonts w:ascii="Arial" w:hAnsi="Arial" w:cs="Arial"/>
          <w:i/>
          <w:iCs/>
          <w:color w:val="4472C5"/>
          <w:sz w:val="20"/>
          <w:szCs w:val="20"/>
        </w:rPr>
        <w:t xml:space="preserve"> </w:t>
      </w:r>
      <w:r w:rsidRPr="00AC0E49">
        <w:rPr>
          <w:rFonts w:ascii="Arial" w:hAnsi="Arial" w:cs="Arial"/>
          <w:i/>
          <w:iCs/>
          <w:color w:val="4472C5"/>
          <w:sz w:val="20"/>
          <w:szCs w:val="20"/>
        </w:rPr>
        <w:t>MPRA, so it has the advantage of not</w:t>
      </w:r>
      <w:r>
        <w:rPr>
          <w:rFonts w:ascii="Arial" w:hAnsi="Arial" w:cs="Arial"/>
          <w:i/>
          <w:iCs/>
          <w:color w:val="4472C5"/>
          <w:sz w:val="20"/>
          <w:szCs w:val="20"/>
        </w:rPr>
        <w:t xml:space="preserve"> </w:t>
      </w:r>
      <w:r w:rsidRPr="00AC0E49">
        <w:rPr>
          <w:rFonts w:ascii="Arial" w:hAnsi="Arial" w:cs="Arial"/>
          <w:i/>
          <w:iCs/>
          <w:color w:val="4472C5"/>
          <w:sz w:val="20"/>
          <w:szCs w:val="20"/>
        </w:rPr>
        <w:t>being subject to biases that may exist</w:t>
      </w:r>
      <w:r>
        <w:rPr>
          <w:rFonts w:ascii="Arial" w:hAnsi="Arial" w:cs="Arial"/>
          <w:i/>
          <w:iCs/>
          <w:color w:val="4472C5"/>
          <w:sz w:val="20"/>
          <w:szCs w:val="20"/>
        </w:rPr>
        <w:t xml:space="preserve"> </w:t>
      </w:r>
      <w:r w:rsidRPr="00AC0E49">
        <w:rPr>
          <w:rFonts w:ascii="Arial" w:hAnsi="Arial" w:cs="Arial"/>
          <w:i/>
          <w:iCs/>
          <w:color w:val="4472C5"/>
          <w:sz w:val="20"/>
          <w:szCs w:val="20"/>
        </w:rPr>
        <w:t>across different elements or TADs.</w:t>
      </w:r>
      <w:r>
        <w:rPr>
          <w:rFonts w:ascii="Arial" w:hAnsi="Arial" w:cs="Arial"/>
          <w:i/>
          <w:iCs/>
          <w:color w:val="4472C5"/>
          <w:sz w:val="20"/>
          <w:szCs w:val="20"/>
        </w:rPr>
        <w:t xml:space="preserve"> </w:t>
      </w:r>
    </w:p>
    <w:p w:rsidR="00AC0E49" w:rsidRDefault="00AC0E49" w:rsidP="00AC0E49">
      <w:pPr>
        <w:autoSpaceDE w:val="0"/>
        <w:autoSpaceDN w:val="0"/>
        <w:adjustRightInd w:val="0"/>
        <w:spacing w:after="0" w:line="240" w:lineRule="auto"/>
        <w:rPr>
          <w:rFonts w:ascii="Arial" w:hAnsi="Arial" w:cs="Arial"/>
          <w:i/>
          <w:iCs/>
          <w:color w:val="4472C5"/>
          <w:sz w:val="20"/>
          <w:szCs w:val="20"/>
        </w:rPr>
      </w:pP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We reasoned that </w:t>
      </w:r>
      <w:r w:rsidRPr="00AC0E49">
        <w:rPr>
          <w:rFonts w:ascii="Helvetica" w:hAnsi="Helvetica" w:cs="Helvetica"/>
          <w:color w:val="4472C5"/>
          <w:sz w:val="20"/>
          <w:szCs w:val="20"/>
        </w:rPr>
        <w:t xml:space="preserve">if the number of “redundant” </w:t>
      </w:r>
      <w:r w:rsidRPr="00AC0E49">
        <w:rPr>
          <w:rFonts w:ascii="Arial" w:hAnsi="Arial" w:cs="Arial"/>
          <w:color w:val="4472C5"/>
          <w:sz w:val="20"/>
          <w:szCs w:val="20"/>
        </w:rPr>
        <w:t>enhancers is higher for those showing directional</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i/>
          <w:iCs/>
          <w:color w:val="4472C5"/>
          <w:sz w:val="20"/>
          <w:szCs w:val="20"/>
        </w:rPr>
        <w:t>cis-trans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effects, it should be stronger in conserved elements (i.e., elements with a CAGE peak</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in</w:t>
      </w:r>
      <w:proofErr w:type="gramEnd"/>
      <w:r w:rsidRPr="00AC0E49">
        <w:rPr>
          <w:rFonts w:ascii="Arial" w:hAnsi="Arial" w:cs="Arial"/>
          <w:color w:val="4472C5"/>
          <w:sz w:val="20"/>
          <w:szCs w:val="20"/>
        </w:rPr>
        <w:t xml:space="preserve"> both human and mouse), as inter-species conservation serves as a proxy for biological</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relevance</w:t>
      </w:r>
      <w:proofErr w:type="gramEnd"/>
      <w:r w:rsidRPr="00AC0E49">
        <w:rPr>
          <w:rFonts w:ascii="Arial" w:hAnsi="Arial" w:cs="Arial"/>
          <w:color w:val="4472C5"/>
          <w:sz w:val="20"/>
          <w:szCs w:val="20"/>
        </w:rPr>
        <w:t xml:space="preserve">. Indeed, conserved elements showing directional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effects are surrounded by</w:t>
      </w:r>
    </w:p>
    <w:p w:rsidR="00AC0E49" w:rsidRPr="00AC0E49" w:rsidRDefault="00AC0E49" w:rsidP="00AC0E49">
      <w:pPr>
        <w:autoSpaceDE w:val="0"/>
        <w:autoSpaceDN w:val="0"/>
        <w:adjustRightInd w:val="0"/>
        <w:spacing w:after="0" w:line="240" w:lineRule="auto"/>
        <w:rPr>
          <w:rFonts w:ascii="Arial" w:hAnsi="Arial" w:cs="Arial"/>
          <w:b/>
          <w:bCs/>
          <w:color w:val="4472C5"/>
          <w:sz w:val="20"/>
          <w:szCs w:val="20"/>
        </w:rPr>
      </w:pPr>
      <w:proofErr w:type="gramStart"/>
      <w:r w:rsidRPr="00AC0E49">
        <w:rPr>
          <w:rFonts w:ascii="Arial" w:hAnsi="Arial" w:cs="Arial"/>
          <w:color w:val="4472C5"/>
          <w:sz w:val="20"/>
          <w:szCs w:val="20"/>
        </w:rPr>
        <w:t>more</w:t>
      </w:r>
      <w:proofErr w:type="gramEnd"/>
      <w:r w:rsidRPr="00AC0E49">
        <w:rPr>
          <w:rFonts w:ascii="Arial" w:hAnsi="Arial" w:cs="Arial"/>
          <w:color w:val="4472C5"/>
          <w:sz w:val="20"/>
          <w:szCs w:val="20"/>
        </w:rPr>
        <w:t xml:space="preserve"> redundant enhancers within the same TAD. These data are now new subpanels of </w:t>
      </w:r>
      <w:r w:rsidRPr="00AC0E49">
        <w:rPr>
          <w:rFonts w:ascii="Arial" w:hAnsi="Arial" w:cs="Arial"/>
          <w:b/>
          <w:bCs/>
          <w:color w:val="4472C5"/>
          <w:sz w:val="20"/>
          <w:szCs w:val="20"/>
        </w:rPr>
        <w:t>Figure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b/>
          <w:bCs/>
          <w:color w:val="4472C5"/>
          <w:sz w:val="20"/>
          <w:szCs w:val="20"/>
        </w:rPr>
        <w:t>6</w:t>
      </w:r>
      <w:r w:rsidRPr="00AC0E49">
        <w:rPr>
          <w:rFonts w:ascii="Arial" w:hAnsi="Arial" w:cs="Arial"/>
          <w:color w:val="4472C5"/>
          <w:sz w:val="20"/>
          <w:szCs w:val="20"/>
        </w:rPr>
        <w:t>:</w:t>
      </w:r>
    </w:p>
    <w:p w:rsidR="00482D10" w:rsidRDefault="00482D10" w:rsidP="00AC0E49">
      <w:pPr>
        <w:autoSpaceDE w:val="0"/>
        <w:autoSpaceDN w:val="0"/>
        <w:adjustRightInd w:val="0"/>
        <w:spacing w:after="0" w:line="240" w:lineRule="auto"/>
        <w:rPr>
          <w:rFonts w:ascii="Arial" w:hAnsi="Arial" w:cs="Arial"/>
          <w:i/>
          <w:iCs/>
          <w:color w:val="4472C5"/>
          <w:sz w:val="20"/>
          <w:szCs w:val="20"/>
        </w:rPr>
      </w:pPr>
    </w:p>
    <w:p w:rsidR="00482D10" w:rsidRDefault="00482D10" w:rsidP="00AC0E49">
      <w:pPr>
        <w:autoSpaceDE w:val="0"/>
        <w:autoSpaceDN w:val="0"/>
        <w:adjustRightInd w:val="0"/>
        <w:spacing w:after="0" w:line="240" w:lineRule="auto"/>
        <w:rPr>
          <w:rFonts w:ascii="Arial" w:hAnsi="Arial" w:cs="Arial"/>
          <w:i/>
          <w:iCs/>
          <w:color w:val="4472C5"/>
          <w:sz w:val="20"/>
          <w:szCs w:val="20"/>
        </w:rPr>
      </w:pPr>
      <w:r>
        <w:rPr>
          <w:rFonts w:ascii="Arial" w:hAnsi="Arial" w:cs="Arial"/>
          <w:i/>
          <w:iCs/>
          <w:noProof/>
          <w:color w:val="4472C5"/>
          <w:sz w:val="20"/>
          <w:szCs w:val="20"/>
          <w:lang w:eastAsia="en-GB"/>
        </w:rPr>
        <w:lastRenderedPageBreak/>
        <w:drawing>
          <wp:inline distT="0" distB="0" distL="0" distR="0">
            <wp:extent cx="2733675" cy="396192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573" cy="3964677"/>
                    </a:xfrm>
                    <a:prstGeom prst="rect">
                      <a:avLst/>
                    </a:prstGeom>
                    <a:noFill/>
                    <a:ln>
                      <a:noFill/>
                    </a:ln>
                  </pic:spPr>
                </pic:pic>
              </a:graphicData>
            </a:graphic>
          </wp:inline>
        </w:drawing>
      </w:r>
    </w:p>
    <w:p w:rsidR="00AC0E49" w:rsidRPr="00AC0E49" w:rsidRDefault="00AC0E49" w:rsidP="00AC0E49">
      <w:pPr>
        <w:autoSpaceDE w:val="0"/>
        <w:autoSpaceDN w:val="0"/>
        <w:adjustRightInd w:val="0"/>
        <w:spacing w:after="0" w:line="240" w:lineRule="auto"/>
        <w:rPr>
          <w:rFonts w:ascii="Helvetica,Italic" w:hAnsi="Helvetica,Italic" w:cs="Helvetica,Italic"/>
          <w:i/>
          <w:iCs/>
          <w:color w:val="4472C5"/>
          <w:sz w:val="20"/>
          <w:szCs w:val="20"/>
        </w:rPr>
      </w:pPr>
      <w:r w:rsidRPr="00AC0E49">
        <w:rPr>
          <w:rFonts w:ascii="Arial" w:hAnsi="Arial" w:cs="Arial"/>
          <w:i/>
          <w:iCs/>
          <w:color w:val="4472C5"/>
          <w:sz w:val="20"/>
          <w:szCs w:val="20"/>
        </w:rPr>
        <w:t>The total number of enhancers</w:t>
      </w:r>
      <w:r w:rsidR="00482D10">
        <w:rPr>
          <w:rFonts w:ascii="Arial" w:hAnsi="Arial" w:cs="Arial"/>
          <w:i/>
          <w:iCs/>
          <w:color w:val="4472C5"/>
          <w:sz w:val="20"/>
          <w:szCs w:val="20"/>
        </w:rPr>
        <w:t xml:space="preserve"> </w:t>
      </w:r>
      <w:r w:rsidRPr="00AC0E49">
        <w:rPr>
          <w:rFonts w:ascii="Arial" w:hAnsi="Arial" w:cs="Arial"/>
          <w:i/>
          <w:iCs/>
          <w:color w:val="4472C5"/>
          <w:sz w:val="20"/>
          <w:szCs w:val="20"/>
        </w:rPr>
        <w:t>within the same TAD (top) and the</w:t>
      </w:r>
      <w:r w:rsidR="00482D10">
        <w:rPr>
          <w:rFonts w:ascii="Arial" w:hAnsi="Arial" w:cs="Arial"/>
          <w:i/>
          <w:iCs/>
          <w:color w:val="4472C5"/>
          <w:sz w:val="20"/>
          <w:szCs w:val="20"/>
        </w:rPr>
        <w:t xml:space="preserve"> </w:t>
      </w:r>
      <w:r w:rsidRPr="00AC0E49">
        <w:rPr>
          <w:rFonts w:ascii="Helvetica,Italic" w:hAnsi="Helvetica,Italic" w:cs="Helvetica,Italic"/>
          <w:i/>
          <w:iCs/>
          <w:color w:val="4472C5"/>
          <w:sz w:val="20"/>
          <w:szCs w:val="20"/>
        </w:rPr>
        <w:t>number of correlated “redundant”</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enhancers</w:t>
      </w:r>
      <w:proofErr w:type="gramEnd"/>
      <w:r w:rsidRPr="00AC0E49">
        <w:rPr>
          <w:rFonts w:ascii="Arial" w:hAnsi="Arial" w:cs="Arial"/>
          <w:i/>
          <w:iCs/>
          <w:color w:val="4472C5"/>
          <w:sz w:val="20"/>
          <w:szCs w:val="20"/>
        </w:rPr>
        <w:t xml:space="preserve"> within the same TAD</w:t>
      </w:r>
      <w:r w:rsidR="00482D10">
        <w:rPr>
          <w:rFonts w:ascii="Arial" w:hAnsi="Arial" w:cs="Arial"/>
          <w:i/>
          <w:iCs/>
          <w:color w:val="4472C5"/>
          <w:sz w:val="20"/>
          <w:szCs w:val="20"/>
        </w:rPr>
        <w:t xml:space="preserve"> </w:t>
      </w:r>
      <w:r w:rsidRPr="00AC0E49">
        <w:rPr>
          <w:rFonts w:ascii="Arial" w:hAnsi="Arial" w:cs="Arial"/>
          <w:i/>
          <w:iCs/>
          <w:color w:val="4472C5"/>
          <w:sz w:val="20"/>
          <w:szCs w:val="20"/>
        </w:rPr>
        <w:t>(bottom), separated by the</w:t>
      </w:r>
      <w:r w:rsidR="00482D10">
        <w:rPr>
          <w:rFonts w:ascii="Arial" w:hAnsi="Arial" w:cs="Arial"/>
          <w:i/>
          <w:iCs/>
          <w:color w:val="4472C5"/>
          <w:sz w:val="20"/>
          <w:szCs w:val="20"/>
        </w:rPr>
        <w:t xml:space="preserve"> </w:t>
      </w:r>
      <w:r w:rsidRPr="00AC0E49">
        <w:rPr>
          <w:rFonts w:ascii="Arial" w:hAnsi="Arial" w:cs="Arial"/>
          <w:i/>
          <w:iCs/>
          <w:color w:val="4472C5"/>
          <w:sz w:val="20"/>
          <w:szCs w:val="20"/>
        </w:rPr>
        <w:t>conservation status of elements in</w:t>
      </w:r>
    </w:p>
    <w:p w:rsid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the</w:t>
      </w:r>
      <w:proofErr w:type="gramEnd"/>
      <w:r w:rsidRPr="00AC0E49">
        <w:rPr>
          <w:rFonts w:ascii="Arial" w:hAnsi="Arial" w:cs="Arial"/>
          <w:i/>
          <w:iCs/>
          <w:color w:val="4472C5"/>
          <w:sz w:val="20"/>
          <w:szCs w:val="20"/>
        </w:rPr>
        <w:t xml:space="preserve"> MPRA. Only elements with both</w:t>
      </w:r>
      <w:r w:rsidR="00482D10">
        <w:rPr>
          <w:rFonts w:ascii="Arial" w:hAnsi="Arial" w:cs="Arial"/>
          <w:i/>
          <w:iCs/>
          <w:color w:val="4472C5"/>
          <w:sz w:val="20"/>
          <w:szCs w:val="20"/>
        </w:rPr>
        <w:t xml:space="preserve"> </w:t>
      </w:r>
      <w:r w:rsidRPr="00AC0E49">
        <w:rPr>
          <w:rFonts w:ascii="Arial" w:hAnsi="Arial" w:cs="Arial"/>
          <w:i/>
          <w:iCs/>
          <w:color w:val="4472C5"/>
          <w:sz w:val="20"/>
          <w:szCs w:val="20"/>
        </w:rPr>
        <w:t xml:space="preserve">cis and </w:t>
      </w:r>
      <w:proofErr w:type="gramStart"/>
      <w:r w:rsidRPr="00AC0E49">
        <w:rPr>
          <w:rFonts w:ascii="Arial" w:hAnsi="Arial" w:cs="Arial"/>
          <w:i/>
          <w:iCs/>
          <w:color w:val="4472C5"/>
          <w:sz w:val="20"/>
          <w:szCs w:val="20"/>
        </w:rPr>
        <w:t>trans</w:t>
      </w:r>
      <w:proofErr w:type="gramEnd"/>
      <w:r w:rsidRPr="00AC0E49">
        <w:rPr>
          <w:rFonts w:ascii="Arial" w:hAnsi="Arial" w:cs="Arial"/>
          <w:i/>
          <w:iCs/>
          <w:color w:val="4472C5"/>
          <w:sz w:val="20"/>
          <w:szCs w:val="20"/>
        </w:rPr>
        <w:t xml:space="preserve"> effects are plotted. P</w:t>
      </w:r>
      <w:r w:rsidR="00482D10">
        <w:rPr>
          <w:rFonts w:ascii="Arial" w:hAnsi="Arial" w:cs="Arial"/>
          <w:i/>
          <w:iCs/>
          <w:color w:val="4472C5"/>
          <w:sz w:val="20"/>
          <w:szCs w:val="20"/>
        </w:rPr>
        <w:t xml:space="preserve"> </w:t>
      </w:r>
      <w:r w:rsidRPr="00AC0E49">
        <w:rPr>
          <w:rFonts w:ascii="Arial" w:hAnsi="Arial" w:cs="Arial"/>
          <w:i/>
          <w:iCs/>
          <w:color w:val="4472C5"/>
          <w:sz w:val="20"/>
          <w:szCs w:val="20"/>
        </w:rPr>
        <w:t>values shown are from two-sided</w:t>
      </w:r>
      <w:r w:rsidR="00482D10">
        <w:rPr>
          <w:rFonts w:ascii="Arial" w:hAnsi="Arial" w:cs="Arial"/>
          <w:i/>
          <w:iCs/>
          <w:color w:val="4472C5"/>
          <w:sz w:val="20"/>
          <w:szCs w:val="20"/>
        </w:rPr>
        <w:t xml:space="preserve"> </w:t>
      </w:r>
      <w:r w:rsidRPr="00AC0E49">
        <w:rPr>
          <w:rFonts w:ascii="Arial" w:hAnsi="Arial" w:cs="Arial"/>
          <w:i/>
          <w:iCs/>
          <w:color w:val="4472C5"/>
          <w:sz w:val="20"/>
          <w:szCs w:val="20"/>
        </w:rPr>
        <w:t>Mann Whitney tests.</w:t>
      </w:r>
    </w:p>
    <w:p w:rsidR="00482D10" w:rsidRPr="00AC0E49" w:rsidRDefault="00482D10" w:rsidP="00AC0E49">
      <w:pPr>
        <w:autoSpaceDE w:val="0"/>
        <w:autoSpaceDN w:val="0"/>
        <w:adjustRightInd w:val="0"/>
        <w:spacing w:after="0" w:line="240" w:lineRule="auto"/>
        <w:rPr>
          <w:rFonts w:ascii="Arial" w:hAnsi="Arial" w:cs="Arial"/>
          <w:i/>
          <w:iCs/>
          <w:color w:val="4472C5"/>
          <w:sz w:val="20"/>
          <w:szCs w:val="20"/>
        </w:rPr>
      </w:pP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also wanted to check if the general trend we see above holds across all biotypes. So we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separated</w:t>
      </w:r>
      <w:proofErr w:type="gramEnd"/>
      <w:r w:rsidRPr="00AC0E49">
        <w:rPr>
          <w:rFonts w:ascii="Arial" w:hAnsi="Arial" w:cs="Arial"/>
          <w:color w:val="4472C5"/>
          <w:sz w:val="20"/>
          <w:szCs w:val="20"/>
        </w:rPr>
        <w:t xml:space="preserve"> out each biotype element into compensatory and directional, and again asked: how</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many</w:t>
      </w:r>
      <w:proofErr w:type="gramEnd"/>
      <w:r w:rsidRPr="00AC0E49">
        <w:rPr>
          <w:rFonts w:ascii="Arial" w:hAnsi="Arial" w:cs="Arial"/>
          <w:color w:val="4472C5"/>
          <w:sz w:val="20"/>
          <w:szCs w:val="20"/>
        </w:rPr>
        <w:t xml:space="preserve"> nearby correlated enhancers are associated with each class of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 While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statistically</w:t>
      </w:r>
      <w:proofErr w:type="gramEnd"/>
      <w:r w:rsidRPr="00AC0E49">
        <w:rPr>
          <w:rFonts w:ascii="Arial" w:hAnsi="Arial" w:cs="Arial"/>
          <w:color w:val="4472C5"/>
          <w:sz w:val="20"/>
          <w:szCs w:val="20"/>
        </w:rPr>
        <w:t xml:space="preserve"> underpowered after performing this separation, the trend of directional elements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having</w:t>
      </w:r>
      <w:proofErr w:type="gramEnd"/>
      <w:r w:rsidRPr="00AC0E49">
        <w:rPr>
          <w:rFonts w:ascii="Helvetica" w:hAnsi="Helvetica" w:cs="Helvetica"/>
          <w:color w:val="4472C5"/>
          <w:sz w:val="20"/>
          <w:szCs w:val="20"/>
        </w:rPr>
        <w:t xml:space="preserve"> more “redundant” </w:t>
      </w:r>
      <w:r w:rsidRPr="00AC0E49">
        <w:rPr>
          <w:rFonts w:ascii="Arial" w:hAnsi="Arial" w:cs="Arial"/>
          <w:color w:val="4472C5"/>
          <w:sz w:val="20"/>
          <w:szCs w:val="20"/>
        </w:rPr>
        <w:t>enhancers in the same TAD also holds across different conserved</w:t>
      </w:r>
    </w:p>
    <w:p w:rsid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biotypes</w:t>
      </w:r>
      <w:proofErr w:type="gramEnd"/>
      <w:r w:rsidRPr="00AC0E49">
        <w:rPr>
          <w:rFonts w:ascii="Arial" w:hAnsi="Arial" w:cs="Arial"/>
          <w:color w:val="4472C5"/>
          <w:sz w:val="20"/>
          <w:szCs w:val="20"/>
        </w:rPr>
        <w:t xml:space="preserve">, as we show in new supplemental </w:t>
      </w:r>
      <w:r w:rsidRPr="00AC0E49">
        <w:rPr>
          <w:rFonts w:ascii="Arial" w:hAnsi="Arial" w:cs="Arial"/>
          <w:b/>
          <w:bCs/>
          <w:color w:val="4472C5"/>
          <w:sz w:val="20"/>
          <w:szCs w:val="20"/>
        </w:rPr>
        <w:t>Figure S14</w:t>
      </w:r>
      <w:r w:rsidRPr="00AC0E49">
        <w:rPr>
          <w:rFonts w:ascii="Arial" w:hAnsi="Arial" w:cs="Arial"/>
          <w:color w:val="4472C5"/>
          <w:sz w:val="20"/>
          <w:szCs w:val="20"/>
        </w:rPr>
        <w:t>:</w:t>
      </w:r>
    </w:p>
    <w:p w:rsidR="00482D10" w:rsidRDefault="00482D10" w:rsidP="00AC0E49">
      <w:pPr>
        <w:autoSpaceDE w:val="0"/>
        <w:autoSpaceDN w:val="0"/>
        <w:adjustRightInd w:val="0"/>
        <w:spacing w:after="0" w:line="240" w:lineRule="auto"/>
        <w:rPr>
          <w:rFonts w:ascii="Arial" w:hAnsi="Arial" w:cs="Arial"/>
          <w:color w:val="4472C5"/>
          <w:sz w:val="20"/>
          <w:szCs w:val="20"/>
        </w:rPr>
      </w:pPr>
    </w:p>
    <w:p w:rsidR="00482D10" w:rsidRPr="00AC0E49" w:rsidRDefault="00482D10" w:rsidP="00AC0E49">
      <w:pPr>
        <w:autoSpaceDE w:val="0"/>
        <w:autoSpaceDN w:val="0"/>
        <w:adjustRightInd w:val="0"/>
        <w:spacing w:after="0" w:line="240" w:lineRule="auto"/>
        <w:rPr>
          <w:rFonts w:ascii="Arial" w:hAnsi="Arial" w:cs="Arial"/>
          <w:color w:val="4472C5"/>
          <w:sz w:val="20"/>
          <w:szCs w:val="20"/>
        </w:rPr>
      </w:pPr>
      <w:r>
        <w:rPr>
          <w:rFonts w:ascii="Arial" w:hAnsi="Arial" w:cs="Arial"/>
          <w:noProof/>
          <w:color w:val="4472C5"/>
          <w:sz w:val="20"/>
          <w:szCs w:val="20"/>
          <w:lang w:eastAsia="en-GB"/>
        </w:rPr>
        <w:drawing>
          <wp:inline distT="0" distB="0" distL="0" distR="0">
            <wp:extent cx="3895725" cy="17595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3999" cy="1758723"/>
                    </a:xfrm>
                    <a:prstGeom prst="rect">
                      <a:avLst/>
                    </a:prstGeom>
                    <a:noFill/>
                    <a:ln>
                      <a:noFill/>
                    </a:ln>
                  </pic:spPr>
                </pic:pic>
              </a:graphicData>
            </a:graphic>
          </wp:inline>
        </w:drawing>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i/>
          <w:iCs/>
          <w:color w:val="4472C5"/>
          <w:sz w:val="20"/>
          <w:szCs w:val="20"/>
        </w:rPr>
        <w:t>Although the p-values from two-sided Mann Whitney tests are</w:t>
      </w:r>
      <w:r w:rsidR="00482D10">
        <w:rPr>
          <w:rFonts w:ascii="Arial" w:hAnsi="Arial" w:cs="Arial"/>
          <w:i/>
          <w:iCs/>
          <w:color w:val="4472C5"/>
          <w:sz w:val="20"/>
          <w:szCs w:val="20"/>
        </w:rPr>
        <w:t xml:space="preserve"> </w:t>
      </w:r>
      <w:r w:rsidRPr="00AC0E49">
        <w:rPr>
          <w:rFonts w:ascii="Arial" w:hAnsi="Arial" w:cs="Arial"/>
          <w:i/>
          <w:iCs/>
          <w:color w:val="4472C5"/>
          <w:sz w:val="20"/>
          <w:szCs w:val="20"/>
        </w:rPr>
        <w:t>higher due to smaller sample sizes, across all biotypes, elements</w:t>
      </w:r>
      <w:r w:rsidR="00482D10">
        <w:rPr>
          <w:rFonts w:ascii="Arial" w:hAnsi="Arial" w:cs="Arial"/>
          <w:i/>
          <w:iCs/>
          <w:color w:val="4472C5"/>
          <w:sz w:val="20"/>
          <w:szCs w:val="20"/>
        </w:rPr>
        <w:t xml:space="preserve"> </w:t>
      </w:r>
      <w:r w:rsidRPr="00AC0E49">
        <w:rPr>
          <w:rFonts w:ascii="Arial" w:hAnsi="Arial" w:cs="Arial"/>
          <w:i/>
          <w:iCs/>
          <w:color w:val="4472C5"/>
          <w:sz w:val="20"/>
          <w:szCs w:val="20"/>
        </w:rPr>
        <w:t>showing directional cis-trans effects have higher numbers of</w:t>
      </w:r>
    </w:p>
    <w:p w:rsid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redundant</w:t>
      </w:r>
      <w:proofErr w:type="gramEnd"/>
      <w:r w:rsidRPr="00AC0E49">
        <w:rPr>
          <w:rFonts w:ascii="Arial" w:hAnsi="Arial" w:cs="Arial"/>
          <w:i/>
          <w:iCs/>
          <w:color w:val="4472C5"/>
          <w:sz w:val="20"/>
          <w:szCs w:val="20"/>
        </w:rPr>
        <w:t xml:space="preserve"> enhancers than elements showing compensatory </w:t>
      </w:r>
      <w:proofErr w:type="spellStart"/>
      <w:r w:rsidRPr="00AC0E49">
        <w:rPr>
          <w:rFonts w:ascii="Arial" w:hAnsi="Arial" w:cs="Arial"/>
          <w:i/>
          <w:iCs/>
          <w:color w:val="4472C5"/>
          <w:sz w:val="20"/>
          <w:szCs w:val="20"/>
        </w:rPr>
        <w:t>cistrans</w:t>
      </w:r>
      <w:proofErr w:type="spellEnd"/>
      <w:r w:rsidR="00482D10">
        <w:rPr>
          <w:rFonts w:ascii="Arial" w:hAnsi="Arial" w:cs="Arial"/>
          <w:i/>
          <w:iCs/>
          <w:color w:val="4472C5"/>
          <w:sz w:val="20"/>
          <w:szCs w:val="20"/>
        </w:rPr>
        <w:t xml:space="preserve"> </w:t>
      </w:r>
      <w:r w:rsidRPr="00AC0E49">
        <w:rPr>
          <w:rFonts w:ascii="Arial" w:hAnsi="Arial" w:cs="Arial"/>
          <w:i/>
          <w:iCs/>
          <w:color w:val="4472C5"/>
          <w:sz w:val="20"/>
          <w:szCs w:val="20"/>
        </w:rPr>
        <w:t>effects. Only conserved biotypes are shown.</w:t>
      </w:r>
    </w:p>
    <w:p w:rsidR="00482D10" w:rsidRPr="00AC0E49" w:rsidRDefault="00482D10" w:rsidP="00AC0E49">
      <w:pPr>
        <w:autoSpaceDE w:val="0"/>
        <w:autoSpaceDN w:val="0"/>
        <w:adjustRightInd w:val="0"/>
        <w:spacing w:after="0" w:line="240" w:lineRule="auto"/>
        <w:rPr>
          <w:rFonts w:ascii="Arial" w:hAnsi="Arial" w:cs="Arial"/>
          <w:i/>
          <w:iCs/>
          <w:color w:val="4472C5"/>
          <w:sz w:val="20"/>
          <w:szCs w:val="20"/>
        </w:rPr>
      </w:pP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Finally, we noticed that our MPRA library included some elements within the same TAD. So 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to</w:t>
      </w:r>
      <w:proofErr w:type="gramEnd"/>
      <w:r w:rsidRPr="00AC0E49">
        <w:rPr>
          <w:rFonts w:ascii="Arial" w:hAnsi="Arial" w:cs="Arial"/>
          <w:color w:val="4472C5"/>
          <w:sz w:val="20"/>
          <w:szCs w:val="20"/>
        </w:rPr>
        <w:t xml:space="preserve"> ensure our results were not biased by over-representation of particular TADs, we randomly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down-sampled</w:t>
      </w:r>
      <w:proofErr w:type="gramEnd"/>
      <w:r w:rsidRPr="00AC0E49">
        <w:rPr>
          <w:rFonts w:ascii="Arial" w:hAnsi="Arial" w:cs="Arial"/>
          <w:color w:val="4472C5"/>
          <w:sz w:val="20"/>
          <w:szCs w:val="20"/>
        </w:rPr>
        <w:t xml:space="preserve"> our data to include only 1 element from each TAD 1000 times and calculated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bootstrapped</w:t>
      </w:r>
      <w:proofErr w:type="gramEnd"/>
      <w:r w:rsidRPr="00AC0E49">
        <w:rPr>
          <w:rFonts w:ascii="Arial" w:hAnsi="Arial" w:cs="Arial"/>
          <w:color w:val="4472C5"/>
          <w:sz w:val="20"/>
          <w:szCs w:val="20"/>
        </w:rPr>
        <w:t xml:space="preserve"> 95% confidence intervals. The down-sampled data is consistent with the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lastRenderedPageBreak/>
        <w:t>aforementioned</w:t>
      </w:r>
      <w:proofErr w:type="gramEnd"/>
      <w:r w:rsidRPr="00AC0E49">
        <w:rPr>
          <w:rFonts w:ascii="Arial" w:hAnsi="Arial" w:cs="Arial"/>
          <w:color w:val="4472C5"/>
          <w:sz w:val="20"/>
          <w:szCs w:val="20"/>
        </w:rPr>
        <w:t xml:space="preserve"> results: conserved elements showing directional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effects have more</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t>redundant</w:t>
      </w:r>
      <w:proofErr w:type="gramEnd"/>
      <w:r w:rsidRPr="00AC0E49">
        <w:rPr>
          <w:rFonts w:ascii="Arial" w:hAnsi="Arial" w:cs="Arial"/>
          <w:color w:val="4472C5"/>
          <w:sz w:val="20"/>
          <w:szCs w:val="20"/>
        </w:rPr>
        <w:t xml:space="preserve"> elements within the same TAD than conserved elements showing </w:t>
      </w:r>
      <w:r w:rsidRPr="00AC0E49">
        <w:rPr>
          <w:rFonts w:ascii="Arial" w:hAnsi="Arial" w:cs="Arial"/>
          <w:i/>
          <w:iCs/>
          <w:color w:val="4472C5"/>
          <w:sz w:val="20"/>
          <w:szCs w:val="20"/>
        </w:rPr>
        <w:t>cis/trans</w:t>
      </w:r>
    </w:p>
    <w:p w:rsid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compensation</w:t>
      </w:r>
      <w:proofErr w:type="gramEnd"/>
      <w:r w:rsidRPr="00AC0E49">
        <w:rPr>
          <w:rFonts w:ascii="Arial" w:hAnsi="Arial" w:cs="Arial"/>
          <w:color w:val="4472C5"/>
          <w:sz w:val="20"/>
          <w:szCs w:val="20"/>
        </w:rPr>
        <w:t xml:space="preserve"> (now supplemental </w:t>
      </w:r>
      <w:r w:rsidRPr="00AC0E49">
        <w:rPr>
          <w:rFonts w:ascii="Arial" w:hAnsi="Arial" w:cs="Arial"/>
          <w:b/>
          <w:bCs/>
          <w:color w:val="4472C5"/>
          <w:sz w:val="20"/>
          <w:szCs w:val="20"/>
        </w:rPr>
        <w:t>Figure S15</w:t>
      </w:r>
      <w:r w:rsidRPr="00AC0E49">
        <w:rPr>
          <w:rFonts w:ascii="Arial" w:hAnsi="Arial" w:cs="Arial"/>
          <w:color w:val="4472C5"/>
          <w:sz w:val="20"/>
          <w:szCs w:val="20"/>
        </w:rPr>
        <w:t>):</w:t>
      </w:r>
    </w:p>
    <w:p w:rsidR="00E168B2" w:rsidRDefault="00E168B2" w:rsidP="00AC0E49">
      <w:pPr>
        <w:autoSpaceDE w:val="0"/>
        <w:autoSpaceDN w:val="0"/>
        <w:adjustRightInd w:val="0"/>
        <w:spacing w:after="0" w:line="240" w:lineRule="auto"/>
        <w:rPr>
          <w:rFonts w:ascii="Arial" w:hAnsi="Arial" w:cs="Arial"/>
          <w:color w:val="4472C5"/>
          <w:sz w:val="20"/>
          <w:szCs w:val="20"/>
        </w:rPr>
      </w:pPr>
    </w:p>
    <w:p w:rsidR="00E168B2" w:rsidRPr="00AC0E49" w:rsidRDefault="00E168B2" w:rsidP="00AC0E49">
      <w:pPr>
        <w:autoSpaceDE w:val="0"/>
        <w:autoSpaceDN w:val="0"/>
        <w:adjustRightInd w:val="0"/>
        <w:spacing w:after="0" w:line="240" w:lineRule="auto"/>
        <w:rPr>
          <w:rFonts w:ascii="Arial" w:hAnsi="Arial" w:cs="Arial"/>
          <w:color w:val="4472C5"/>
          <w:sz w:val="20"/>
          <w:szCs w:val="20"/>
        </w:rPr>
      </w:pPr>
      <w:r>
        <w:rPr>
          <w:rFonts w:ascii="Arial" w:hAnsi="Arial" w:cs="Arial"/>
          <w:noProof/>
          <w:color w:val="4472C5"/>
          <w:sz w:val="20"/>
          <w:szCs w:val="20"/>
          <w:lang w:eastAsia="en-GB"/>
        </w:rPr>
        <w:drawing>
          <wp:inline distT="0" distB="0" distL="0" distR="0">
            <wp:extent cx="3274493" cy="46005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4493" cy="4600575"/>
                    </a:xfrm>
                    <a:prstGeom prst="rect">
                      <a:avLst/>
                    </a:prstGeom>
                    <a:noFill/>
                    <a:ln>
                      <a:noFill/>
                    </a:ln>
                  </pic:spPr>
                </pic:pic>
              </a:graphicData>
            </a:graphic>
          </wp:inline>
        </w:drawing>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i/>
          <w:iCs/>
          <w:color w:val="4472C5"/>
          <w:sz w:val="20"/>
          <w:szCs w:val="20"/>
        </w:rPr>
        <w:t>Distribution of median differences</w:t>
      </w:r>
      <w:r w:rsidR="00E168B2">
        <w:rPr>
          <w:rFonts w:ascii="Arial" w:hAnsi="Arial" w:cs="Arial"/>
          <w:i/>
          <w:iCs/>
          <w:color w:val="4472C5"/>
          <w:sz w:val="20"/>
          <w:szCs w:val="20"/>
        </w:rPr>
        <w:t xml:space="preserve"> </w:t>
      </w:r>
      <w:r w:rsidRPr="00AC0E49">
        <w:rPr>
          <w:rFonts w:ascii="Arial" w:hAnsi="Arial" w:cs="Arial"/>
          <w:i/>
          <w:iCs/>
          <w:color w:val="4472C5"/>
          <w:sz w:val="20"/>
          <w:szCs w:val="20"/>
        </w:rPr>
        <w:t xml:space="preserve">between the </w:t>
      </w:r>
      <w:proofErr w:type="gramStart"/>
      <w:r w:rsidRPr="00AC0E49">
        <w:rPr>
          <w:rFonts w:ascii="Arial" w:hAnsi="Arial" w:cs="Arial"/>
          <w:i/>
          <w:iCs/>
          <w:color w:val="4472C5"/>
          <w:sz w:val="20"/>
          <w:szCs w:val="20"/>
        </w:rPr>
        <w:t>number</w:t>
      </w:r>
      <w:proofErr w:type="gramEnd"/>
      <w:r w:rsidRPr="00AC0E49">
        <w:rPr>
          <w:rFonts w:ascii="Arial" w:hAnsi="Arial" w:cs="Arial"/>
          <w:i/>
          <w:iCs/>
          <w:color w:val="4472C5"/>
          <w:sz w:val="20"/>
          <w:szCs w:val="20"/>
        </w:rPr>
        <w:t xml:space="preserve"> of redundant</w:t>
      </w:r>
      <w:r w:rsidR="00E168B2">
        <w:rPr>
          <w:rFonts w:ascii="Arial" w:hAnsi="Arial" w:cs="Arial"/>
          <w:i/>
          <w:iCs/>
          <w:color w:val="4472C5"/>
          <w:sz w:val="20"/>
          <w:szCs w:val="20"/>
        </w:rPr>
        <w:t xml:space="preserve"> </w:t>
      </w:r>
      <w:r w:rsidRPr="00AC0E49">
        <w:rPr>
          <w:rFonts w:ascii="Arial" w:hAnsi="Arial" w:cs="Arial"/>
          <w:i/>
          <w:iCs/>
          <w:color w:val="4472C5"/>
          <w:sz w:val="20"/>
          <w:szCs w:val="20"/>
        </w:rPr>
        <w:t>enhancers in directional elements</w:t>
      </w:r>
      <w:r w:rsidR="00E168B2">
        <w:rPr>
          <w:rFonts w:ascii="Arial" w:hAnsi="Arial" w:cs="Arial"/>
          <w:i/>
          <w:iCs/>
          <w:color w:val="4472C5"/>
          <w:sz w:val="20"/>
          <w:szCs w:val="20"/>
        </w:rPr>
        <w:t xml:space="preserve"> </w:t>
      </w:r>
      <w:r w:rsidRPr="00AC0E49">
        <w:rPr>
          <w:rFonts w:ascii="Arial" w:hAnsi="Arial" w:cs="Arial"/>
          <w:i/>
          <w:iCs/>
          <w:color w:val="4472C5"/>
          <w:sz w:val="20"/>
          <w:szCs w:val="20"/>
        </w:rPr>
        <w:t>compared to compensatory elements for</w:t>
      </w:r>
      <w:r w:rsidR="00E168B2">
        <w:rPr>
          <w:rFonts w:ascii="Arial" w:hAnsi="Arial" w:cs="Arial"/>
          <w:i/>
          <w:iCs/>
          <w:color w:val="4472C5"/>
          <w:sz w:val="20"/>
          <w:szCs w:val="20"/>
        </w:rPr>
        <w:t xml:space="preserve"> </w:t>
      </w:r>
      <w:r w:rsidRPr="00AC0E49">
        <w:rPr>
          <w:rFonts w:ascii="Arial" w:hAnsi="Arial" w:cs="Arial"/>
          <w:i/>
          <w:iCs/>
          <w:color w:val="4472C5"/>
          <w:sz w:val="20"/>
          <w:szCs w:val="20"/>
        </w:rPr>
        <w:t>non-conserved elements (A) and</w:t>
      </w:r>
      <w:r w:rsidR="00E168B2">
        <w:rPr>
          <w:rFonts w:ascii="Arial" w:hAnsi="Arial" w:cs="Arial"/>
          <w:i/>
          <w:iCs/>
          <w:color w:val="4472C5"/>
          <w:sz w:val="20"/>
          <w:szCs w:val="20"/>
        </w:rPr>
        <w:t xml:space="preserve"> </w:t>
      </w:r>
      <w:r w:rsidRPr="00AC0E49">
        <w:rPr>
          <w:rFonts w:ascii="Arial" w:hAnsi="Arial" w:cs="Arial"/>
          <w:i/>
          <w:iCs/>
          <w:color w:val="4472C5"/>
          <w:sz w:val="20"/>
          <w:szCs w:val="20"/>
        </w:rPr>
        <w:t>conserved elements (B). Distributions</w:t>
      </w:r>
      <w:r w:rsidR="00E168B2">
        <w:rPr>
          <w:rFonts w:ascii="Arial" w:hAnsi="Arial" w:cs="Arial"/>
          <w:i/>
          <w:iCs/>
          <w:color w:val="4472C5"/>
          <w:sz w:val="20"/>
          <w:szCs w:val="20"/>
        </w:rPr>
        <w:t xml:space="preserve"> </w:t>
      </w:r>
      <w:r w:rsidRPr="00AC0E49">
        <w:rPr>
          <w:rFonts w:ascii="Arial" w:hAnsi="Arial" w:cs="Arial"/>
          <w:i/>
          <w:iCs/>
          <w:color w:val="4472C5"/>
          <w:sz w:val="20"/>
          <w:szCs w:val="20"/>
        </w:rPr>
        <w:t>were drawn from down-sampling the data</w:t>
      </w:r>
      <w:r w:rsidR="00E168B2">
        <w:rPr>
          <w:rFonts w:ascii="Arial" w:hAnsi="Arial" w:cs="Arial"/>
          <w:i/>
          <w:iCs/>
          <w:color w:val="4472C5"/>
          <w:sz w:val="20"/>
          <w:szCs w:val="20"/>
        </w:rPr>
        <w:t xml:space="preserve"> </w:t>
      </w:r>
      <w:r w:rsidRPr="00AC0E49">
        <w:rPr>
          <w:rFonts w:ascii="Arial" w:hAnsi="Arial" w:cs="Arial"/>
          <w:i/>
          <w:iCs/>
          <w:color w:val="4472C5"/>
          <w:sz w:val="20"/>
          <w:szCs w:val="20"/>
        </w:rPr>
        <w:t>such that there is only one element per</w:t>
      </w:r>
      <w:r w:rsidR="00E168B2">
        <w:rPr>
          <w:rFonts w:ascii="Arial" w:hAnsi="Arial" w:cs="Arial"/>
          <w:i/>
          <w:iCs/>
          <w:color w:val="4472C5"/>
          <w:sz w:val="20"/>
          <w:szCs w:val="20"/>
        </w:rPr>
        <w:t xml:space="preserve"> </w:t>
      </w:r>
      <w:r w:rsidRPr="00AC0E49">
        <w:rPr>
          <w:rFonts w:ascii="Arial" w:hAnsi="Arial" w:cs="Arial"/>
          <w:i/>
          <w:iCs/>
          <w:color w:val="4472C5"/>
          <w:sz w:val="20"/>
          <w:szCs w:val="20"/>
        </w:rPr>
        <w:t>TAD represented, randomly 1000 times.</w:t>
      </w:r>
      <w:r w:rsidR="00E168B2">
        <w:rPr>
          <w:rFonts w:ascii="Arial" w:hAnsi="Arial" w:cs="Arial"/>
          <w:i/>
          <w:iCs/>
          <w:color w:val="4472C5"/>
          <w:sz w:val="20"/>
          <w:szCs w:val="20"/>
        </w:rPr>
        <w:t xml:space="preserve"> </w:t>
      </w:r>
      <w:r w:rsidRPr="00AC0E49">
        <w:rPr>
          <w:rFonts w:ascii="Arial" w:hAnsi="Arial" w:cs="Arial"/>
          <w:i/>
          <w:iCs/>
          <w:color w:val="4472C5"/>
          <w:sz w:val="20"/>
          <w:szCs w:val="20"/>
        </w:rPr>
        <w:t>Numbers greater than 0 (denoted with</w:t>
      </w:r>
    </w:p>
    <w:p w:rsid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the</w:t>
      </w:r>
      <w:proofErr w:type="gramEnd"/>
      <w:r w:rsidRPr="00AC0E49">
        <w:rPr>
          <w:rFonts w:ascii="Arial" w:hAnsi="Arial" w:cs="Arial"/>
          <w:i/>
          <w:iCs/>
          <w:color w:val="4472C5"/>
          <w:sz w:val="20"/>
          <w:szCs w:val="20"/>
        </w:rPr>
        <w:t xml:space="preserve"> dashed black line) mean that there</w:t>
      </w:r>
      <w:r w:rsidR="00E168B2">
        <w:rPr>
          <w:rFonts w:ascii="Arial" w:hAnsi="Arial" w:cs="Arial"/>
          <w:i/>
          <w:iCs/>
          <w:color w:val="4472C5"/>
          <w:sz w:val="20"/>
          <w:szCs w:val="20"/>
        </w:rPr>
        <w:t xml:space="preserve"> </w:t>
      </w:r>
      <w:r w:rsidRPr="00AC0E49">
        <w:rPr>
          <w:rFonts w:ascii="Arial" w:hAnsi="Arial" w:cs="Arial"/>
          <w:i/>
          <w:iCs/>
          <w:color w:val="4472C5"/>
          <w:sz w:val="20"/>
          <w:szCs w:val="20"/>
        </w:rPr>
        <w:t>were more median surrounding</w:t>
      </w:r>
      <w:r w:rsidR="00E168B2">
        <w:rPr>
          <w:rFonts w:ascii="Arial" w:hAnsi="Arial" w:cs="Arial"/>
          <w:i/>
          <w:iCs/>
          <w:color w:val="4472C5"/>
          <w:sz w:val="20"/>
          <w:szCs w:val="20"/>
        </w:rPr>
        <w:t xml:space="preserve"> </w:t>
      </w:r>
      <w:r w:rsidRPr="00AC0E49">
        <w:rPr>
          <w:rFonts w:ascii="Arial" w:hAnsi="Arial" w:cs="Arial"/>
          <w:i/>
          <w:iCs/>
          <w:color w:val="4472C5"/>
          <w:sz w:val="20"/>
          <w:szCs w:val="20"/>
        </w:rPr>
        <w:t>redundant elements for those with</w:t>
      </w:r>
      <w:r w:rsidR="00E168B2">
        <w:rPr>
          <w:rFonts w:ascii="Arial" w:hAnsi="Arial" w:cs="Arial"/>
          <w:i/>
          <w:iCs/>
          <w:color w:val="4472C5"/>
          <w:sz w:val="20"/>
          <w:szCs w:val="20"/>
        </w:rPr>
        <w:t xml:space="preserve"> </w:t>
      </w:r>
      <w:r w:rsidRPr="00AC0E49">
        <w:rPr>
          <w:rFonts w:ascii="Arial" w:hAnsi="Arial" w:cs="Arial"/>
          <w:i/>
          <w:iCs/>
          <w:color w:val="4472C5"/>
          <w:sz w:val="20"/>
          <w:szCs w:val="20"/>
        </w:rPr>
        <w:t>directional effects compared to those with</w:t>
      </w:r>
      <w:r w:rsidR="00E168B2">
        <w:rPr>
          <w:rFonts w:ascii="Arial" w:hAnsi="Arial" w:cs="Arial"/>
          <w:i/>
          <w:iCs/>
          <w:color w:val="4472C5"/>
          <w:sz w:val="20"/>
          <w:szCs w:val="20"/>
        </w:rPr>
        <w:t xml:space="preserve"> </w:t>
      </w:r>
      <w:r w:rsidRPr="00AC0E49">
        <w:rPr>
          <w:rFonts w:ascii="Arial" w:hAnsi="Arial" w:cs="Arial"/>
          <w:i/>
          <w:iCs/>
          <w:color w:val="4472C5"/>
          <w:sz w:val="20"/>
          <w:szCs w:val="20"/>
        </w:rPr>
        <w:t>compensatory effects in that sample. In</w:t>
      </w:r>
      <w:r w:rsidR="00E168B2">
        <w:rPr>
          <w:rFonts w:ascii="Arial" w:hAnsi="Arial" w:cs="Arial"/>
          <w:i/>
          <w:iCs/>
          <w:color w:val="4472C5"/>
          <w:sz w:val="20"/>
          <w:szCs w:val="20"/>
        </w:rPr>
        <w:t xml:space="preserve"> </w:t>
      </w:r>
      <w:r w:rsidRPr="00AC0E49">
        <w:rPr>
          <w:rFonts w:ascii="Arial" w:hAnsi="Arial" w:cs="Arial"/>
          <w:i/>
          <w:iCs/>
          <w:color w:val="4472C5"/>
          <w:sz w:val="20"/>
          <w:szCs w:val="20"/>
        </w:rPr>
        <w:t>each graph, the 95% confidence interval</w:t>
      </w:r>
      <w:r w:rsidR="00E168B2">
        <w:rPr>
          <w:rFonts w:ascii="Arial" w:hAnsi="Arial" w:cs="Arial"/>
          <w:i/>
          <w:iCs/>
          <w:color w:val="4472C5"/>
          <w:sz w:val="20"/>
          <w:szCs w:val="20"/>
        </w:rPr>
        <w:t xml:space="preserve"> </w:t>
      </w:r>
      <w:r w:rsidRPr="00AC0E49">
        <w:rPr>
          <w:rFonts w:ascii="Arial" w:hAnsi="Arial" w:cs="Arial"/>
          <w:i/>
          <w:iCs/>
          <w:color w:val="4472C5"/>
          <w:sz w:val="20"/>
          <w:szCs w:val="20"/>
        </w:rPr>
        <w:t>is shown (dotted lines); in each plot one</w:t>
      </w:r>
      <w:r w:rsidR="00E168B2">
        <w:rPr>
          <w:rFonts w:ascii="Arial" w:hAnsi="Arial" w:cs="Arial"/>
          <w:i/>
          <w:iCs/>
          <w:color w:val="4472C5"/>
          <w:sz w:val="20"/>
          <w:szCs w:val="20"/>
        </w:rPr>
        <w:t xml:space="preserve"> </w:t>
      </w:r>
      <w:r w:rsidRPr="00AC0E49">
        <w:rPr>
          <w:rFonts w:ascii="Arial" w:hAnsi="Arial" w:cs="Arial"/>
          <w:i/>
          <w:iCs/>
          <w:color w:val="4472C5"/>
          <w:sz w:val="20"/>
          <w:szCs w:val="20"/>
        </w:rPr>
        <w:t>of the bounds overlaps with 0 and is</w:t>
      </w:r>
      <w:r w:rsidR="00E168B2">
        <w:rPr>
          <w:rFonts w:ascii="Arial" w:hAnsi="Arial" w:cs="Arial"/>
          <w:i/>
          <w:iCs/>
          <w:color w:val="4472C5"/>
          <w:sz w:val="20"/>
          <w:szCs w:val="20"/>
        </w:rPr>
        <w:t xml:space="preserve"> </w:t>
      </w:r>
      <w:r w:rsidRPr="00AC0E49">
        <w:rPr>
          <w:rFonts w:ascii="Arial" w:hAnsi="Arial" w:cs="Arial"/>
          <w:i/>
          <w:iCs/>
          <w:color w:val="4472C5"/>
          <w:sz w:val="20"/>
          <w:szCs w:val="20"/>
        </w:rPr>
        <w:t>hidden behind the dashed line.</w:t>
      </w:r>
    </w:p>
    <w:p w:rsidR="00E168B2" w:rsidRPr="00AC0E49" w:rsidRDefault="00E168B2" w:rsidP="00AC0E49">
      <w:pPr>
        <w:autoSpaceDE w:val="0"/>
        <w:autoSpaceDN w:val="0"/>
        <w:adjustRightInd w:val="0"/>
        <w:spacing w:after="0" w:line="240" w:lineRule="auto"/>
        <w:rPr>
          <w:rFonts w:ascii="Arial" w:hAnsi="Arial" w:cs="Arial"/>
          <w:i/>
          <w:iCs/>
          <w:color w:val="4472C5"/>
          <w:sz w:val="20"/>
          <w:szCs w:val="20"/>
        </w:rPr>
      </w:pP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believe these analyses substantially strengthen our original claim that elements with</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directional</w:t>
      </w:r>
      <w:proofErr w:type="gramEnd"/>
      <w:r w:rsidRPr="00AC0E49">
        <w:rPr>
          <w:rFonts w:ascii="Arial" w:hAnsi="Arial" w:cs="Arial"/>
          <w:color w:val="4472C5"/>
          <w:sz w:val="20"/>
          <w:szCs w:val="20"/>
        </w:rPr>
        <w:t xml:space="preserve">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effects tend to be more redundant. We have made significant changes to</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our</w:t>
      </w:r>
      <w:proofErr w:type="gramEnd"/>
      <w:r w:rsidRPr="00AC0E49">
        <w:rPr>
          <w:rFonts w:ascii="Arial" w:hAnsi="Arial" w:cs="Arial"/>
          <w:color w:val="4472C5"/>
          <w:sz w:val="20"/>
          <w:szCs w:val="20"/>
        </w:rPr>
        <w:t xml:space="preserve"> Results section to include these new analyses, while being explicit about what our definition</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of</w:t>
      </w:r>
      <w:proofErr w:type="gramEnd"/>
      <w:r w:rsidRPr="00AC0E49">
        <w:rPr>
          <w:rFonts w:ascii="Helvetica" w:hAnsi="Helvetica" w:cs="Helvetica"/>
          <w:color w:val="4472C5"/>
          <w:sz w:val="20"/>
          <w:szCs w:val="20"/>
        </w:rPr>
        <w:t xml:space="preserve"> “redundant” means</w:t>
      </w:r>
      <w:r w:rsidRPr="00AC0E49">
        <w:rPr>
          <w:rFonts w:ascii="Arial" w:hAnsi="Arial" w:cs="Arial"/>
          <w:color w:val="4472C5"/>
          <w:sz w:val="20"/>
          <w:szCs w:val="20"/>
        </w:rPr>
        <w:t xml:space="preserve">. </w:t>
      </w:r>
      <w:r w:rsidRPr="00AC0E49">
        <w:rPr>
          <w:rFonts w:ascii="Helvetica" w:hAnsi="Helvetica" w:cs="Helvetica"/>
          <w:color w:val="4472C5"/>
          <w:sz w:val="20"/>
          <w:szCs w:val="20"/>
        </w:rPr>
        <w:t>We have also removed any mentions of “highly redundant” and replaced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them</w:t>
      </w:r>
      <w:proofErr w:type="gramEnd"/>
      <w:r w:rsidRPr="00AC0E49">
        <w:rPr>
          <w:rFonts w:ascii="Helvetica" w:hAnsi="Helvetica" w:cs="Helvetica"/>
          <w:color w:val="4472C5"/>
          <w:sz w:val="20"/>
          <w:szCs w:val="20"/>
        </w:rPr>
        <w:t xml:space="preserve"> simply with “redundant.” </w:t>
      </w:r>
      <w:r w:rsidRPr="00AC0E49">
        <w:rPr>
          <w:rFonts w:ascii="Arial" w:hAnsi="Arial" w:cs="Arial"/>
          <w:color w:val="4472C5"/>
          <w:sz w:val="20"/>
          <w:szCs w:val="20"/>
        </w:rPr>
        <w:t>Combined with the changes made to address the previous point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t>
      </w:r>
      <w:proofErr w:type="gramStart"/>
      <w:r w:rsidRPr="00AC0E49">
        <w:rPr>
          <w:rFonts w:ascii="Arial" w:hAnsi="Arial" w:cs="Arial"/>
          <w:color w:val="4472C5"/>
          <w:sz w:val="20"/>
          <w:szCs w:val="20"/>
        </w:rPr>
        <w:t>that</w:t>
      </w:r>
      <w:proofErr w:type="gramEnd"/>
      <w:r w:rsidRPr="00AC0E49">
        <w:rPr>
          <w:rFonts w:ascii="Arial" w:hAnsi="Arial" w:cs="Arial"/>
          <w:color w:val="4472C5"/>
          <w:sz w:val="20"/>
          <w:szCs w:val="20"/>
        </w:rPr>
        <w:t xml:space="preserve"> enhancers are specific in their enrichment of directional </w:t>
      </w:r>
      <w:r w:rsidRPr="00AC0E49">
        <w:rPr>
          <w:rFonts w:ascii="Arial" w:hAnsi="Arial" w:cs="Arial"/>
          <w:i/>
          <w:iCs/>
          <w:color w:val="4472C5"/>
          <w:sz w:val="20"/>
          <w:szCs w:val="20"/>
        </w:rPr>
        <w:t xml:space="preserve">cis-trans </w:t>
      </w:r>
      <w:r w:rsidRPr="00AC0E49">
        <w:rPr>
          <w:rFonts w:ascii="Arial" w:hAnsi="Arial" w:cs="Arial"/>
          <w:color w:val="4472C5"/>
          <w:sz w:val="20"/>
          <w:szCs w:val="20"/>
        </w:rPr>
        <w:t>effects), we believe our</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conclusions</w:t>
      </w:r>
      <w:proofErr w:type="gramEnd"/>
      <w:r w:rsidRPr="00AC0E49">
        <w:rPr>
          <w:rFonts w:ascii="Arial" w:hAnsi="Arial" w:cs="Arial"/>
          <w:color w:val="4472C5"/>
          <w:sz w:val="20"/>
          <w:szCs w:val="20"/>
        </w:rPr>
        <w:t xml:space="preserve"> have been significantly clarified.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Other comments: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 The definitions used for cis and </w:t>
      </w:r>
      <w:proofErr w:type="gramStart"/>
      <w:r w:rsidRPr="00AC0E49">
        <w:rPr>
          <w:rFonts w:ascii="Arial" w:hAnsi="Arial" w:cs="Arial"/>
          <w:color w:val="222222"/>
          <w:sz w:val="20"/>
          <w:szCs w:val="20"/>
        </w:rPr>
        <w:t>trans</w:t>
      </w:r>
      <w:proofErr w:type="gramEnd"/>
      <w:r w:rsidRPr="00AC0E49">
        <w:rPr>
          <w:rFonts w:ascii="Arial" w:hAnsi="Arial" w:cs="Arial"/>
          <w:color w:val="222222"/>
          <w:sz w:val="20"/>
          <w:szCs w:val="20"/>
        </w:rPr>
        <w:t xml:space="preserve"> in the abstract and introduction are not correct. For</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example</w:t>
      </w:r>
      <w:proofErr w:type="gramEnd"/>
      <w:r w:rsidRPr="00AC0E49">
        <w:rPr>
          <w:rFonts w:ascii="Arial" w:hAnsi="Arial" w:cs="Arial"/>
          <w:color w:val="222222"/>
          <w:sz w:val="20"/>
          <w:szCs w:val="20"/>
        </w:rPr>
        <w:t>, take this sentence from the abstract: "Whereas cis effects are caused by genetic</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variants</w:t>
      </w:r>
      <w:proofErr w:type="gramEnd"/>
      <w:r w:rsidRPr="00AC0E49">
        <w:rPr>
          <w:rFonts w:ascii="Arial" w:hAnsi="Arial" w:cs="Arial"/>
          <w:color w:val="222222"/>
          <w:sz w:val="20"/>
          <w:szCs w:val="20"/>
        </w:rPr>
        <w:t xml:space="preserve"> in close proximity to the target gene, trans effects are due to distal genetic variants that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affect</w:t>
      </w:r>
      <w:proofErr w:type="gramEnd"/>
      <w:r w:rsidRPr="00AC0E49">
        <w:rPr>
          <w:rFonts w:ascii="Arial" w:hAnsi="Arial" w:cs="Arial"/>
          <w:color w:val="222222"/>
          <w:sz w:val="20"/>
          <w:szCs w:val="20"/>
        </w:rPr>
        <w:t xml:space="preserve"> diffusible elements such as transcription factors". Although the </w:t>
      </w:r>
      <w:proofErr w:type="spellStart"/>
      <w:r w:rsidRPr="00AC0E49">
        <w:rPr>
          <w:rFonts w:ascii="Arial" w:hAnsi="Arial" w:cs="Arial"/>
          <w:color w:val="222222"/>
          <w:sz w:val="20"/>
          <w:szCs w:val="20"/>
        </w:rPr>
        <w:t>proximaly</w:t>
      </w:r>
      <w:proofErr w:type="spellEnd"/>
      <w:r w:rsidRPr="00AC0E49">
        <w:rPr>
          <w:rFonts w:ascii="Arial" w:hAnsi="Arial" w:cs="Arial"/>
          <w:color w:val="222222"/>
          <w:sz w:val="20"/>
          <w:szCs w:val="20"/>
        </w:rPr>
        <w:t>/distal</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characterization</w:t>
      </w:r>
      <w:proofErr w:type="gramEnd"/>
      <w:r w:rsidRPr="00AC0E49">
        <w:rPr>
          <w:rFonts w:ascii="Arial" w:hAnsi="Arial" w:cs="Arial"/>
          <w:color w:val="222222"/>
          <w:sz w:val="20"/>
          <w:szCs w:val="20"/>
        </w:rPr>
        <w:t xml:space="preserve"> is often used to classify </w:t>
      </w:r>
      <w:proofErr w:type="spellStart"/>
      <w:r w:rsidRPr="00AC0E49">
        <w:rPr>
          <w:rFonts w:ascii="Arial" w:hAnsi="Arial" w:cs="Arial"/>
          <w:color w:val="222222"/>
          <w:sz w:val="20"/>
          <w:szCs w:val="20"/>
        </w:rPr>
        <w:t>eQTL</w:t>
      </w:r>
      <w:proofErr w:type="spellEnd"/>
      <w:r w:rsidRPr="00AC0E49">
        <w:rPr>
          <w:rFonts w:ascii="Arial" w:hAnsi="Arial" w:cs="Arial"/>
          <w:color w:val="222222"/>
          <w:sz w:val="20"/>
          <w:szCs w:val="20"/>
        </w:rPr>
        <w:t xml:space="preserve"> as likely to be cis or trans acting, it does not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actually</w:t>
      </w:r>
      <w:proofErr w:type="gramEnd"/>
      <w:r w:rsidRPr="00AC0E49">
        <w:rPr>
          <w:rFonts w:ascii="Arial" w:hAnsi="Arial" w:cs="Arial"/>
          <w:color w:val="222222"/>
          <w:sz w:val="20"/>
          <w:szCs w:val="20"/>
        </w:rPr>
        <w:t xml:space="preserve"> define the effects of these variants. </w:t>
      </w:r>
      <w:proofErr w:type="gramStart"/>
      <w:r w:rsidRPr="00AC0E49">
        <w:rPr>
          <w:rFonts w:ascii="Arial" w:hAnsi="Arial" w:cs="Arial"/>
          <w:color w:val="222222"/>
          <w:sz w:val="20"/>
          <w:szCs w:val="20"/>
        </w:rPr>
        <w:t>cis-effects</w:t>
      </w:r>
      <w:proofErr w:type="gramEnd"/>
      <w:r w:rsidRPr="00AC0E49">
        <w:rPr>
          <w:rFonts w:ascii="Arial" w:hAnsi="Arial" w:cs="Arial"/>
          <w:color w:val="222222"/>
          <w:sz w:val="20"/>
          <w:szCs w:val="20"/>
        </w:rPr>
        <w:t xml:space="preserve"> are those that arise from a genetic</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variant</w:t>
      </w:r>
      <w:proofErr w:type="gramEnd"/>
      <w:r w:rsidRPr="00AC0E49">
        <w:rPr>
          <w:rFonts w:ascii="Arial" w:hAnsi="Arial" w:cs="Arial"/>
          <w:color w:val="222222"/>
          <w:sz w:val="20"/>
          <w:szCs w:val="20"/>
        </w:rPr>
        <w:t xml:space="preserve"> affecting expression of a gene located on the same chromosome (cis = same side), and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trans-effects</w:t>
      </w:r>
      <w:proofErr w:type="gramEnd"/>
      <w:r w:rsidRPr="00AC0E49">
        <w:rPr>
          <w:rFonts w:ascii="Arial" w:hAnsi="Arial" w:cs="Arial"/>
          <w:color w:val="222222"/>
          <w:sz w:val="20"/>
          <w:szCs w:val="20"/>
        </w:rPr>
        <w:t xml:space="preserve"> arise from a genetic variant that can affect expression of a gene on a different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lastRenderedPageBreak/>
        <w:t>(</w:t>
      </w:r>
      <w:proofErr w:type="gramStart"/>
      <w:r w:rsidRPr="00AC0E49">
        <w:rPr>
          <w:rFonts w:ascii="Arial" w:hAnsi="Arial" w:cs="Arial"/>
          <w:color w:val="222222"/>
          <w:sz w:val="20"/>
          <w:szCs w:val="20"/>
        </w:rPr>
        <w:t>including</w:t>
      </w:r>
      <w:proofErr w:type="gramEnd"/>
      <w:r w:rsidRPr="00AC0E49">
        <w:rPr>
          <w:rFonts w:ascii="Arial" w:hAnsi="Arial" w:cs="Arial"/>
          <w:color w:val="222222"/>
          <w:sz w:val="20"/>
          <w:szCs w:val="20"/>
        </w:rPr>
        <w:t xml:space="preserve"> the homologous) chromosome. The distinction between cis and </w:t>
      </w:r>
      <w:proofErr w:type="gramStart"/>
      <w:r w:rsidRPr="00AC0E49">
        <w:rPr>
          <w:rFonts w:ascii="Arial" w:hAnsi="Arial" w:cs="Arial"/>
          <w:color w:val="222222"/>
          <w:sz w:val="20"/>
          <w:szCs w:val="20"/>
        </w:rPr>
        <w:t>trans</w:t>
      </w:r>
      <w:proofErr w:type="gramEnd"/>
      <w:r w:rsidRPr="00AC0E49">
        <w:rPr>
          <w:rFonts w:ascii="Arial" w:hAnsi="Arial" w:cs="Arial"/>
          <w:color w:val="222222"/>
          <w:sz w:val="20"/>
          <w:szCs w:val="20"/>
        </w:rPr>
        <w:t xml:space="preserve"> also doesn't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have</w:t>
      </w:r>
      <w:proofErr w:type="gramEnd"/>
      <w:r w:rsidRPr="00AC0E49">
        <w:rPr>
          <w:rFonts w:ascii="Arial" w:hAnsi="Arial" w:cs="Arial"/>
          <w:color w:val="222222"/>
          <w:sz w:val="20"/>
          <w:szCs w:val="20"/>
        </w:rPr>
        <w:t xml:space="preserve"> to do with linkage disequilibrium, as mentioned in the introduction, although it is true that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cis</w:t>
      </w:r>
      <w:proofErr w:type="gramEnd"/>
      <w:r w:rsidRPr="00AC0E49">
        <w:rPr>
          <w:rFonts w:ascii="Arial" w:hAnsi="Arial" w:cs="Arial"/>
          <w:color w:val="222222"/>
          <w:sz w:val="20"/>
          <w:szCs w:val="20"/>
        </w:rPr>
        <w:t xml:space="preserve"> variants are more likely to be in LD because they are more likely to be close to the affected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gene</w:t>
      </w:r>
      <w:proofErr w:type="gramEnd"/>
      <w:r w:rsidRPr="00AC0E49">
        <w:rPr>
          <w:rFonts w:ascii="Arial" w:hAnsi="Arial" w:cs="Arial"/>
          <w:color w:val="222222"/>
          <w:sz w:val="20"/>
          <w:szCs w:val="20"/>
        </w:rPr>
        <w:t>, but a variant being in LD with the affected gene is not sufficient to show that it is cis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acting</w:t>
      </w:r>
      <w:proofErr w:type="gramEnd"/>
      <w:r w:rsidRPr="00AC0E49">
        <w:rPr>
          <w:rFonts w:ascii="Arial" w:hAnsi="Arial" w:cs="Arial"/>
          <w:color w:val="222222"/>
          <w:sz w:val="20"/>
          <w:szCs w:val="20"/>
        </w:rPr>
        <w:t xml:space="preserve">. It is possible for a variant to be in LD with the affected gene and act in </w:t>
      </w:r>
      <w:proofErr w:type="gramStart"/>
      <w:r w:rsidRPr="00AC0E49">
        <w:rPr>
          <w:rFonts w:ascii="Arial" w:hAnsi="Arial" w:cs="Arial"/>
          <w:color w:val="222222"/>
          <w:sz w:val="20"/>
          <w:szCs w:val="20"/>
        </w:rPr>
        <w:t>trans</w:t>
      </w:r>
      <w:proofErr w:type="gramEnd"/>
      <w:r w:rsidRPr="00AC0E49">
        <w:rPr>
          <w:rFonts w:ascii="Arial" w:hAnsi="Arial" w:cs="Arial"/>
          <w:color w:val="222222"/>
          <w:sz w:val="20"/>
          <w:szCs w:val="20"/>
        </w:rPr>
        <w:t xml:space="preserve"> as well as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for</w:t>
      </w:r>
      <w:proofErr w:type="gramEnd"/>
      <w:r w:rsidRPr="00AC0E49">
        <w:rPr>
          <w:rFonts w:ascii="Arial" w:hAnsi="Arial" w:cs="Arial"/>
          <w:color w:val="222222"/>
          <w:sz w:val="20"/>
          <w:szCs w:val="20"/>
        </w:rPr>
        <w:t xml:space="preserve"> a variant not to be in LD with the affected gene but to still act in cis. Given that this study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doesn't</w:t>
      </w:r>
      <w:proofErr w:type="gramEnd"/>
      <w:r w:rsidRPr="00AC0E49">
        <w:rPr>
          <w:rFonts w:ascii="Arial" w:hAnsi="Arial" w:cs="Arial"/>
          <w:color w:val="222222"/>
          <w:sz w:val="20"/>
          <w:szCs w:val="20"/>
        </w:rPr>
        <w:t xml:space="preserve"> use proximal/distal characterization or rely on LD to classify effects as cis or trans, I</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suggest</w:t>
      </w:r>
      <w:proofErr w:type="gramEnd"/>
      <w:r w:rsidRPr="00AC0E49">
        <w:rPr>
          <w:rFonts w:ascii="Arial" w:hAnsi="Arial" w:cs="Arial"/>
          <w:color w:val="222222"/>
          <w:sz w:val="20"/>
          <w:szCs w:val="20"/>
        </w:rPr>
        <w:t xml:space="preserve"> you simply eliminate these terms from the manuscript to avoid confusion. (And yes, I</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realize</w:t>
      </w:r>
      <w:proofErr w:type="gramEnd"/>
      <w:r w:rsidRPr="00AC0E49">
        <w:rPr>
          <w:rFonts w:ascii="Arial" w:hAnsi="Arial" w:cs="Arial"/>
          <w:color w:val="222222"/>
          <w:sz w:val="20"/>
          <w:szCs w:val="20"/>
        </w:rPr>
        <w:t xml:space="preserve"> that other published papers also unfortunately use similarly incorrect and/or imprecise</w:t>
      </w:r>
    </w:p>
    <w:p w:rsidR="00AC0E49" w:rsidRPr="00AC0E49" w:rsidRDefault="00AC0E49" w:rsidP="00AC0E49">
      <w:pPr>
        <w:autoSpaceDE w:val="0"/>
        <w:autoSpaceDN w:val="0"/>
        <w:adjustRightInd w:val="0"/>
        <w:spacing w:after="0" w:line="240" w:lineRule="auto"/>
        <w:rPr>
          <w:rFonts w:ascii="Helvetica" w:hAnsi="Helvetica" w:cs="Helvetica"/>
          <w:color w:val="222222"/>
          <w:sz w:val="20"/>
          <w:szCs w:val="20"/>
        </w:rPr>
      </w:pPr>
      <w:proofErr w:type="gramStart"/>
      <w:r w:rsidRPr="00AC0E49">
        <w:rPr>
          <w:rFonts w:ascii="Helvetica" w:hAnsi="Helvetica" w:cs="Helvetica"/>
          <w:color w:val="222222"/>
          <w:sz w:val="20"/>
          <w:szCs w:val="20"/>
        </w:rPr>
        <w:t>definitions</w:t>
      </w:r>
      <w:proofErr w:type="gramEnd"/>
      <w:r w:rsidRPr="00AC0E49">
        <w:rPr>
          <w:rFonts w:ascii="Helvetica" w:hAnsi="Helvetica" w:cs="Helvetica"/>
          <w:color w:val="222222"/>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for bringing this to our attention. We have addressed this with the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following</w:t>
      </w:r>
      <w:proofErr w:type="gramEnd"/>
      <w:r w:rsidRPr="00AC0E49">
        <w:rPr>
          <w:rFonts w:ascii="Arial" w:hAnsi="Arial" w:cs="Arial"/>
          <w:color w:val="4472C5"/>
          <w:sz w:val="20"/>
          <w:szCs w:val="20"/>
        </w:rPr>
        <w:t xml:space="preserve"> changes in the text: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1. </w:t>
      </w:r>
      <w:r w:rsidRPr="00AC0E49">
        <w:rPr>
          <w:rFonts w:ascii="Helvetica" w:hAnsi="Helvetica" w:cs="Helvetica"/>
          <w:color w:val="4472C5"/>
          <w:sz w:val="20"/>
          <w:szCs w:val="20"/>
        </w:rPr>
        <w:t>The relevant sentence in the abstract now reads: “</w:t>
      </w:r>
      <w:r w:rsidRPr="00AC0E49">
        <w:rPr>
          <w:rFonts w:ascii="Arial" w:hAnsi="Arial" w:cs="Arial"/>
          <w:color w:val="4472C5"/>
          <w:sz w:val="20"/>
          <w:szCs w:val="20"/>
        </w:rPr>
        <w:t xml:space="preserve">Whereas </w:t>
      </w:r>
      <w:r w:rsidRPr="00AC0E49">
        <w:rPr>
          <w:rFonts w:ascii="Arial" w:hAnsi="Arial" w:cs="Arial"/>
          <w:i/>
          <w:iCs/>
          <w:color w:val="4472C5"/>
          <w:sz w:val="20"/>
          <w:szCs w:val="20"/>
        </w:rPr>
        <w:t xml:space="preserve">cis </w:t>
      </w:r>
      <w:r w:rsidRPr="00AC0E49">
        <w:rPr>
          <w:rFonts w:ascii="Arial" w:hAnsi="Arial" w:cs="Arial"/>
          <w:color w:val="4472C5"/>
          <w:sz w:val="20"/>
          <w:szCs w:val="20"/>
        </w:rPr>
        <w:t>effects are caused by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genetic</w:t>
      </w:r>
      <w:proofErr w:type="gramEnd"/>
      <w:r w:rsidRPr="00AC0E49">
        <w:rPr>
          <w:rFonts w:ascii="Arial" w:hAnsi="Arial" w:cs="Arial"/>
          <w:color w:val="4472C5"/>
          <w:sz w:val="20"/>
          <w:szCs w:val="20"/>
        </w:rPr>
        <w:t xml:space="preserve"> variants located on the same DNA molecule as the target gene,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are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due</w:t>
      </w:r>
      <w:proofErr w:type="gramEnd"/>
      <w:r w:rsidRPr="00AC0E49">
        <w:rPr>
          <w:rFonts w:ascii="Arial" w:hAnsi="Arial" w:cs="Arial"/>
          <w:color w:val="4472C5"/>
          <w:sz w:val="20"/>
          <w:szCs w:val="20"/>
        </w:rPr>
        <w:t xml:space="preserve"> to genetic variants that affect diffusible elements and thus may impact target genes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located</w:t>
      </w:r>
      <w:proofErr w:type="gramEnd"/>
      <w:r w:rsidRPr="00AC0E49">
        <w:rPr>
          <w:rFonts w:ascii="Arial" w:hAnsi="Arial" w:cs="Arial"/>
          <w:color w:val="4472C5"/>
          <w:sz w:val="20"/>
          <w:szCs w:val="20"/>
        </w:rPr>
        <w:t xml:space="preserve"> on any chromosome.</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2. Similarly, the relevant sentences in the introduction now read: </w:t>
      </w:r>
      <w:r w:rsidRPr="00AC0E49">
        <w:rPr>
          <w:rFonts w:ascii="Helvetica" w:hAnsi="Helvetica" w:cs="Helvetica"/>
          <w:color w:val="4472C5"/>
          <w:sz w:val="20"/>
          <w:szCs w:val="20"/>
        </w:rPr>
        <w:t>“</w:t>
      </w:r>
      <w:r w:rsidRPr="00AC0E49">
        <w:rPr>
          <w:rFonts w:ascii="Arial" w:hAnsi="Arial" w:cs="Arial"/>
          <w:i/>
          <w:iCs/>
          <w:color w:val="4472C5"/>
          <w:sz w:val="20"/>
          <w:szCs w:val="20"/>
        </w:rPr>
        <w:t xml:space="preserve">Cis </w:t>
      </w:r>
      <w:r w:rsidRPr="00AC0E49">
        <w:rPr>
          <w:rFonts w:ascii="Arial" w:hAnsi="Arial" w:cs="Arial"/>
          <w:color w:val="4472C5"/>
          <w:sz w:val="20"/>
          <w:szCs w:val="20"/>
        </w:rPr>
        <w:t>effects are due to</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genetic</w:t>
      </w:r>
      <w:proofErr w:type="gramEnd"/>
      <w:r w:rsidRPr="00AC0E49">
        <w:rPr>
          <w:rFonts w:ascii="Arial" w:hAnsi="Arial" w:cs="Arial"/>
          <w:color w:val="4472C5"/>
          <w:sz w:val="20"/>
          <w:szCs w:val="20"/>
        </w:rPr>
        <w:t xml:space="preserve"> variants that are on the same chromosome as the target gene; for example,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genetic</w:t>
      </w:r>
      <w:proofErr w:type="gramEnd"/>
      <w:r w:rsidRPr="00AC0E49">
        <w:rPr>
          <w:rFonts w:ascii="Arial" w:hAnsi="Arial" w:cs="Arial"/>
          <w:color w:val="4472C5"/>
          <w:sz w:val="20"/>
          <w:szCs w:val="20"/>
        </w:rPr>
        <w:t xml:space="preserve"> variants located in gene promoters or enhancers that affect transcription factor</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(TF) binding sites.</w:t>
      </w:r>
      <w:proofErr w:type="gramEnd"/>
      <w:r w:rsidRPr="00AC0E49">
        <w:rPr>
          <w:rFonts w:ascii="Arial" w:hAnsi="Arial" w:cs="Arial"/>
          <w:color w:val="4472C5"/>
          <w:sz w:val="20"/>
          <w:szCs w:val="20"/>
        </w:rPr>
        <w:t xml:space="preserve"> Conversely, </w:t>
      </w:r>
      <w:proofErr w:type="gramStart"/>
      <w:r w:rsidRPr="00AC0E49">
        <w:rPr>
          <w:rFonts w:ascii="Arial" w:hAnsi="Arial" w:cs="Arial"/>
          <w:i/>
          <w:iCs/>
          <w:color w:val="4472C5"/>
          <w:sz w:val="20"/>
          <w:szCs w:val="20"/>
        </w:rPr>
        <w:t>trans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effects are driven by diffusible elements (such as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Helvetica" w:hAnsi="Helvetica" w:cs="Helvetica"/>
          <w:color w:val="4472C5"/>
          <w:sz w:val="20"/>
          <w:szCs w:val="20"/>
        </w:rPr>
        <w:t>TFs) and can therefore be on any chromosome relative to the genes they affect.”</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Helvetica" w:hAnsi="Helvetica" w:cs="Helvetica"/>
          <w:color w:val="4472C5"/>
          <w:sz w:val="20"/>
          <w:szCs w:val="20"/>
        </w:rPr>
        <w:t>These changes have eliminated all mentions of “proximal” or “distal” to classify effects and have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also</w:t>
      </w:r>
      <w:proofErr w:type="gramEnd"/>
      <w:r w:rsidRPr="00AC0E49">
        <w:rPr>
          <w:rFonts w:ascii="Arial" w:hAnsi="Arial" w:cs="Arial"/>
          <w:color w:val="4472C5"/>
          <w:sz w:val="20"/>
          <w:szCs w:val="20"/>
        </w:rPr>
        <w:t xml:space="preserve"> eliminated any mentions of linkage disequilibrium.</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2. Citations: Key papers foundational for this work are not cited. </w:t>
      </w:r>
      <w:proofErr w:type="gramStart"/>
      <w:r w:rsidRPr="00AC0E49">
        <w:rPr>
          <w:rFonts w:ascii="Arial" w:hAnsi="Arial" w:cs="Arial"/>
          <w:color w:val="222222"/>
          <w:sz w:val="20"/>
          <w:szCs w:val="20"/>
        </w:rPr>
        <w:t>For example, Wilson et al.</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(2008) Science, in which mice carrying human chromosomes were used to disentangle cis- and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trans-regulatory</w:t>
      </w:r>
      <w:proofErr w:type="gramEnd"/>
      <w:r w:rsidRPr="00AC0E49">
        <w:rPr>
          <w:rFonts w:ascii="Arial" w:hAnsi="Arial" w:cs="Arial"/>
          <w:color w:val="222222"/>
          <w:sz w:val="20"/>
          <w:szCs w:val="20"/>
        </w:rPr>
        <w:t xml:space="preserve"> effects is very related to this work, yet not cited. In addition, a review paper</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(Signor et al) is cited in the introduction for the method rather than the original Wittkopp et al.</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(2004) paper where it was first described. In general, I think it is fine to cite a review when a</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point</w:t>
      </w:r>
      <w:proofErr w:type="gramEnd"/>
      <w:r w:rsidRPr="00AC0E49">
        <w:rPr>
          <w:rFonts w:ascii="Arial" w:hAnsi="Arial" w:cs="Arial"/>
          <w:color w:val="222222"/>
          <w:sz w:val="20"/>
          <w:szCs w:val="20"/>
        </w:rPr>
        <w:t xml:space="preserve"> is made that is drawn from a large collection of studies, but for statements where the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evidence</w:t>
      </w:r>
      <w:proofErr w:type="gramEnd"/>
      <w:r w:rsidRPr="00AC0E49">
        <w:rPr>
          <w:rFonts w:ascii="Arial" w:hAnsi="Arial" w:cs="Arial"/>
          <w:color w:val="222222"/>
          <w:sz w:val="20"/>
          <w:szCs w:val="20"/>
        </w:rPr>
        <w:t xml:space="preserve"> comes from a small number (1-5?) of original research papers, I think it is more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appropriate</w:t>
      </w:r>
      <w:proofErr w:type="gramEnd"/>
      <w:r w:rsidRPr="00AC0E49">
        <w:rPr>
          <w:rFonts w:ascii="Arial" w:hAnsi="Arial" w:cs="Arial"/>
          <w:color w:val="222222"/>
          <w:sz w:val="20"/>
          <w:szCs w:val="20"/>
        </w:rPr>
        <w:t xml:space="preserve"> to cite the original works. Also, in the opening sentence, although the King and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Wilson 1975 paper is often credited with proposing the importance of transcriptional regulation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for</w:t>
      </w:r>
      <w:proofErr w:type="gramEnd"/>
      <w:r w:rsidRPr="00AC0E49">
        <w:rPr>
          <w:rFonts w:ascii="Arial" w:hAnsi="Arial" w:cs="Arial"/>
          <w:color w:val="222222"/>
          <w:sz w:val="20"/>
          <w:szCs w:val="20"/>
        </w:rPr>
        <w:t xml:space="preserve"> evolutionary divergence, Britten and Davidson lay this argument out first and more clearly in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their</w:t>
      </w:r>
      <w:proofErr w:type="gramEnd"/>
      <w:r w:rsidRPr="00AC0E49">
        <w:rPr>
          <w:rFonts w:ascii="Arial" w:hAnsi="Arial" w:cs="Arial"/>
          <w:color w:val="222222"/>
          <w:sz w:val="20"/>
          <w:szCs w:val="20"/>
        </w:rPr>
        <w:t xml:space="preserve"> 1969 paper.</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absolutely acknowledge that these should be cited and have added all suggested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references</w:t>
      </w:r>
      <w:proofErr w:type="gramEnd"/>
      <w:r w:rsidRPr="00AC0E49">
        <w:rPr>
          <w:rFonts w:ascii="Arial" w:hAnsi="Arial" w:cs="Arial"/>
          <w:color w:val="4472C5"/>
          <w:sz w:val="20"/>
          <w:szCs w:val="20"/>
        </w:rPr>
        <w:t xml:space="preserve"> and associated context to the Background/Introduction: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1. We were not aware of the Britten and Davidson paper and thank the reviewer for noting</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this</w:t>
      </w:r>
      <w:proofErr w:type="gramEnd"/>
      <w:r w:rsidRPr="00AC0E49">
        <w:rPr>
          <w:rFonts w:ascii="Arial" w:hAnsi="Arial" w:cs="Arial"/>
          <w:color w:val="4472C5"/>
          <w:sz w:val="20"/>
          <w:szCs w:val="20"/>
        </w:rPr>
        <w:t xml:space="preserve"> oversight. We have changed the first sentence of the introduction to move away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from</w:t>
      </w:r>
      <w:proofErr w:type="gramEnd"/>
      <w:r w:rsidRPr="00AC0E49">
        <w:rPr>
          <w:rFonts w:ascii="Helvetica" w:hAnsi="Helvetica" w:cs="Helvetica"/>
          <w:color w:val="4472C5"/>
          <w:sz w:val="20"/>
          <w:szCs w:val="20"/>
        </w:rPr>
        <w:t xml:space="preserve"> crediting any one specific group, and now reference both papers: “</w:t>
      </w:r>
      <w:r w:rsidRPr="00AC0E49">
        <w:rPr>
          <w:rFonts w:ascii="Arial" w:hAnsi="Arial" w:cs="Arial"/>
          <w:color w:val="4472C5"/>
          <w:sz w:val="20"/>
          <w:szCs w:val="20"/>
        </w:rPr>
        <w:t>Since it was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suggested</w:t>
      </w:r>
      <w:proofErr w:type="gramEnd"/>
      <w:r w:rsidRPr="00AC0E49">
        <w:rPr>
          <w:rFonts w:ascii="Arial" w:hAnsi="Arial" w:cs="Arial"/>
          <w:color w:val="4472C5"/>
          <w:sz w:val="20"/>
          <w:szCs w:val="20"/>
        </w:rPr>
        <w:t xml:space="preserve"> over half a century ago that changes in transcriptional regulation underlie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phenotypic</w:t>
      </w:r>
      <w:proofErr w:type="gramEnd"/>
      <w:r w:rsidRPr="00AC0E49">
        <w:rPr>
          <w:rFonts w:ascii="Arial" w:hAnsi="Arial" w:cs="Arial"/>
          <w:color w:val="4472C5"/>
          <w:sz w:val="20"/>
          <w:szCs w:val="20"/>
        </w:rPr>
        <w:t xml:space="preserve"> differences between species (3,4), it has become clear that changes in gene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expression</w:t>
      </w:r>
      <w:proofErr w:type="gramEnd"/>
      <w:r w:rsidRPr="00AC0E49">
        <w:rPr>
          <w:rFonts w:ascii="Helvetica" w:hAnsi="Helvetica" w:cs="Helvetica"/>
          <w:color w:val="4472C5"/>
          <w:sz w:val="20"/>
          <w:szCs w:val="20"/>
        </w:rPr>
        <w:t xml:space="preserve"> are heritable and often play a role in the evolution of phenotypes.”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2. We have changed the Signor et al. review citation (5) to the original Wittkopp et al. 2004</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paper</w:t>
      </w:r>
      <w:proofErr w:type="gramEnd"/>
      <w:r w:rsidRPr="00AC0E49">
        <w:rPr>
          <w:rFonts w:ascii="Arial" w:hAnsi="Arial" w:cs="Arial"/>
          <w:color w:val="4472C5"/>
          <w:sz w:val="20"/>
          <w:szCs w:val="20"/>
        </w:rPr>
        <w:t xml:space="preserve"> (6) where F1 hybrids were first described. We have also added additional citations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to</w:t>
      </w:r>
      <w:proofErr w:type="gramEnd"/>
      <w:r w:rsidRPr="00AC0E49">
        <w:rPr>
          <w:rFonts w:ascii="Arial" w:hAnsi="Arial" w:cs="Arial"/>
          <w:color w:val="4472C5"/>
          <w:sz w:val="20"/>
          <w:szCs w:val="20"/>
        </w:rPr>
        <w:t xml:space="preserve"> more recent original work assessing intra- and inter-specific variation in </w:t>
      </w:r>
      <w:r w:rsidRPr="00AC0E49">
        <w:rPr>
          <w:rFonts w:ascii="Arial" w:hAnsi="Arial" w:cs="Arial"/>
          <w:i/>
          <w:iCs/>
          <w:color w:val="4472C5"/>
          <w:sz w:val="20"/>
          <w:szCs w:val="20"/>
        </w:rPr>
        <w:t xml:space="preserve">cis </w:t>
      </w:r>
      <w:r w:rsidRPr="00AC0E49">
        <w:rPr>
          <w:rFonts w:ascii="Arial" w:hAnsi="Arial" w:cs="Arial"/>
          <w:color w:val="4472C5"/>
          <w:sz w:val="20"/>
          <w:szCs w:val="20"/>
        </w:rPr>
        <w:t xml:space="preserve">and </w:t>
      </w:r>
      <w:r w:rsidRPr="00AC0E49">
        <w:rPr>
          <w:rFonts w:ascii="Arial" w:hAnsi="Arial" w:cs="Arial"/>
          <w:i/>
          <w:iCs/>
          <w:color w:val="4472C5"/>
          <w:sz w:val="20"/>
          <w:szCs w:val="20"/>
        </w:rPr>
        <w:t>trans</w:t>
      </w:r>
      <w:r w:rsidRPr="00AC0E49">
        <w:rPr>
          <w:rFonts w:ascii="Arial" w:hAnsi="Arial" w:cs="Arial"/>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spellStart"/>
      <w:r w:rsidRPr="00AC0E49">
        <w:rPr>
          <w:rFonts w:ascii="Arial" w:hAnsi="Arial" w:cs="Arial"/>
          <w:color w:val="4472C5"/>
          <w:sz w:val="20"/>
          <w:szCs w:val="20"/>
        </w:rPr>
        <w:t>Coolon</w:t>
      </w:r>
      <w:proofErr w:type="spellEnd"/>
      <w:r w:rsidRPr="00AC0E49">
        <w:rPr>
          <w:rFonts w:ascii="Arial" w:hAnsi="Arial" w:cs="Arial"/>
          <w:color w:val="4472C5"/>
          <w:sz w:val="20"/>
          <w:szCs w:val="20"/>
        </w:rPr>
        <w:t xml:space="preserve"> et al. 2014 (7) and Metzger et al. 2017 (8) as well as an early study that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addresses</w:t>
      </w:r>
      <w:proofErr w:type="gramEnd"/>
      <w:r w:rsidRPr="00AC0E49">
        <w:rPr>
          <w:rFonts w:ascii="Arial" w:hAnsi="Arial" w:cs="Arial"/>
          <w:color w:val="4472C5"/>
          <w:sz w:val="20"/>
          <w:szCs w:val="20"/>
        </w:rPr>
        <w:t xml:space="preserve"> </w:t>
      </w:r>
      <w:r w:rsidRPr="00AC0E49">
        <w:rPr>
          <w:rFonts w:ascii="Arial" w:hAnsi="Arial" w:cs="Arial"/>
          <w:i/>
          <w:iCs/>
          <w:color w:val="4472C5"/>
          <w:sz w:val="20"/>
          <w:szCs w:val="20"/>
        </w:rPr>
        <w:t xml:space="preserve">cis-trans </w:t>
      </w:r>
      <w:r w:rsidRPr="00AC0E49">
        <w:rPr>
          <w:rFonts w:ascii="Arial" w:hAnsi="Arial" w:cs="Arial"/>
          <w:color w:val="4472C5"/>
          <w:sz w:val="20"/>
          <w:szCs w:val="20"/>
        </w:rPr>
        <w:t>compensation: Landry et al. 2005 (9).</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3. We added a citation to the Wilson et al. 2008 work (10) which we agree is </w:t>
      </w:r>
      <w:proofErr w:type="gramStart"/>
      <w:r w:rsidRPr="00AC0E49">
        <w:rPr>
          <w:rFonts w:ascii="Arial" w:hAnsi="Arial" w:cs="Arial"/>
          <w:color w:val="4472C5"/>
          <w:sz w:val="20"/>
          <w:szCs w:val="20"/>
        </w:rPr>
        <w:t>very</w:t>
      </w:r>
      <w:proofErr w:type="gramEnd"/>
      <w:r w:rsidRPr="00AC0E49">
        <w:rPr>
          <w:rFonts w:ascii="Arial" w:hAnsi="Arial" w:cs="Arial"/>
          <w:color w:val="4472C5"/>
          <w:sz w:val="20"/>
          <w:szCs w:val="20"/>
        </w:rPr>
        <w:t xml:space="preserve"> related to</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our</w:t>
      </w:r>
      <w:proofErr w:type="gramEnd"/>
      <w:r w:rsidRPr="00AC0E49">
        <w:rPr>
          <w:rFonts w:ascii="Arial" w:hAnsi="Arial" w:cs="Arial"/>
          <w:color w:val="4472C5"/>
          <w:sz w:val="20"/>
          <w:szCs w:val="20"/>
        </w:rPr>
        <w:t xml:space="preserve"> work. After discussing allele-specific hybrid studies in the Background section, we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added</w:t>
      </w:r>
      <w:proofErr w:type="gramEnd"/>
      <w:r w:rsidRPr="00AC0E49">
        <w:rPr>
          <w:rFonts w:ascii="Helvetica" w:hAnsi="Helvetica" w:cs="Helvetica"/>
          <w:color w:val="4472C5"/>
          <w:sz w:val="20"/>
          <w:szCs w:val="20"/>
        </w:rPr>
        <w:t xml:space="preserve"> the following sentence: “</w:t>
      </w:r>
      <w:r w:rsidRPr="00AC0E49">
        <w:rPr>
          <w:rFonts w:ascii="Arial" w:hAnsi="Arial" w:cs="Arial"/>
          <w:color w:val="4472C5"/>
          <w:sz w:val="20"/>
          <w:szCs w:val="20"/>
        </w:rPr>
        <w:t>Such hybrid methods have even been used to assess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gene</w:t>
      </w:r>
      <w:proofErr w:type="gramEnd"/>
      <w:r w:rsidRPr="00AC0E49">
        <w:rPr>
          <w:rFonts w:ascii="Arial" w:hAnsi="Arial" w:cs="Arial"/>
          <w:color w:val="4472C5"/>
          <w:sz w:val="20"/>
          <w:szCs w:val="20"/>
        </w:rPr>
        <w:t xml:space="preserve"> expression divergence between humans and mice (10), although such an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approach</w:t>
      </w:r>
      <w:proofErr w:type="gramEnd"/>
      <w:r w:rsidRPr="00AC0E49">
        <w:rPr>
          <w:rFonts w:ascii="Arial" w:hAnsi="Arial" w:cs="Arial"/>
          <w:color w:val="4472C5"/>
          <w:sz w:val="20"/>
          <w:szCs w:val="20"/>
        </w:rPr>
        <w:t xml:space="preserve"> in distantly related species is limited to examining a single artificially-inserted</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chromosome</w:t>
      </w:r>
      <w:proofErr w:type="gramEnd"/>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3. Figure 2C - I would love to see a figure added to the main text that directly compares the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magnitude</w:t>
      </w:r>
      <w:proofErr w:type="gramEnd"/>
      <w:r w:rsidRPr="00AC0E49">
        <w:rPr>
          <w:rFonts w:ascii="Arial" w:hAnsi="Arial" w:cs="Arial"/>
          <w:color w:val="222222"/>
          <w:sz w:val="20"/>
          <w:szCs w:val="20"/>
        </w:rPr>
        <w:t xml:space="preserve"> of the cis effect measured in </w:t>
      </w:r>
      <w:proofErr w:type="spellStart"/>
      <w:r w:rsidRPr="00AC0E49">
        <w:rPr>
          <w:rFonts w:ascii="Arial" w:hAnsi="Arial" w:cs="Arial"/>
          <w:color w:val="222222"/>
          <w:sz w:val="20"/>
          <w:szCs w:val="20"/>
        </w:rPr>
        <w:t>hESC</w:t>
      </w:r>
      <w:proofErr w:type="spellEnd"/>
      <w:r w:rsidRPr="00AC0E49">
        <w:rPr>
          <w:rFonts w:ascii="Arial" w:hAnsi="Arial" w:cs="Arial"/>
          <w:color w:val="222222"/>
          <w:sz w:val="20"/>
          <w:szCs w:val="20"/>
        </w:rPr>
        <w:t xml:space="preserve"> to that measured in </w:t>
      </w:r>
      <w:proofErr w:type="spellStart"/>
      <w:r w:rsidRPr="00AC0E49">
        <w:rPr>
          <w:rFonts w:ascii="Arial" w:hAnsi="Arial" w:cs="Arial"/>
          <w:color w:val="222222"/>
          <w:sz w:val="20"/>
          <w:szCs w:val="20"/>
        </w:rPr>
        <w:t>mESC</w:t>
      </w:r>
      <w:proofErr w:type="spellEnd"/>
      <w:r w:rsidRPr="00AC0E49">
        <w:rPr>
          <w:rFonts w:ascii="Arial" w:hAnsi="Arial" w:cs="Arial"/>
          <w:color w:val="222222"/>
          <w:sz w:val="20"/>
          <w:szCs w:val="20"/>
        </w:rPr>
        <w:t xml:space="preserve"> for the same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fragment</w:t>
      </w:r>
      <w:proofErr w:type="gramEnd"/>
      <w:r w:rsidRPr="00AC0E49">
        <w:rPr>
          <w:rFonts w:ascii="Arial" w:hAnsi="Arial" w:cs="Arial"/>
          <w:color w:val="222222"/>
          <w:sz w:val="20"/>
          <w:szCs w:val="20"/>
        </w:rPr>
        <w:t xml:space="preserve">. For example, a scatterplot, with one axis expression in </w:t>
      </w:r>
      <w:proofErr w:type="spellStart"/>
      <w:r w:rsidRPr="00AC0E49">
        <w:rPr>
          <w:rFonts w:ascii="Arial" w:hAnsi="Arial" w:cs="Arial"/>
          <w:color w:val="222222"/>
          <w:sz w:val="20"/>
          <w:szCs w:val="20"/>
        </w:rPr>
        <w:t>hESC</w:t>
      </w:r>
      <w:proofErr w:type="spellEnd"/>
      <w:r w:rsidRPr="00AC0E49">
        <w:rPr>
          <w:rFonts w:ascii="Arial" w:hAnsi="Arial" w:cs="Arial"/>
          <w:color w:val="222222"/>
          <w:sz w:val="20"/>
          <w:szCs w:val="20"/>
        </w:rPr>
        <w:t>, the other expression in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spellStart"/>
      <w:proofErr w:type="gramStart"/>
      <w:r w:rsidRPr="00AC0E49">
        <w:rPr>
          <w:rFonts w:ascii="Arial" w:hAnsi="Arial" w:cs="Arial"/>
          <w:color w:val="222222"/>
          <w:sz w:val="20"/>
          <w:szCs w:val="20"/>
        </w:rPr>
        <w:t>mESC</w:t>
      </w:r>
      <w:proofErr w:type="spellEnd"/>
      <w:proofErr w:type="gramEnd"/>
      <w:r w:rsidRPr="00AC0E49">
        <w:rPr>
          <w:rFonts w:ascii="Arial" w:hAnsi="Arial" w:cs="Arial"/>
          <w:color w:val="222222"/>
          <w:sz w:val="20"/>
          <w:szCs w:val="20"/>
        </w:rPr>
        <w:t>, and each point the cis-effect measured for each fragment in the two cell types.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for this suggestion. We have added a scatter plot showing the measured</w:t>
      </w:r>
    </w:p>
    <w:p w:rsid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i/>
          <w:iCs/>
          <w:color w:val="4472C5"/>
          <w:sz w:val="20"/>
          <w:szCs w:val="20"/>
        </w:rPr>
        <w:t>cis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 xml:space="preserve">effects in </w:t>
      </w:r>
      <w:proofErr w:type="spellStart"/>
      <w:r w:rsidRPr="00AC0E49">
        <w:rPr>
          <w:rFonts w:ascii="Arial" w:hAnsi="Arial" w:cs="Arial"/>
          <w:color w:val="4472C5"/>
          <w:sz w:val="20"/>
          <w:szCs w:val="20"/>
        </w:rPr>
        <w:t>hESCs</w:t>
      </w:r>
      <w:proofErr w:type="spellEnd"/>
      <w:r w:rsidRPr="00AC0E49">
        <w:rPr>
          <w:rFonts w:ascii="Arial" w:hAnsi="Arial" w:cs="Arial"/>
          <w:color w:val="4472C5"/>
          <w:sz w:val="20"/>
          <w:szCs w:val="20"/>
        </w:rPr>
        <w:t xml:space="preserve"> and </w:t>
      </w:r>
      <w:proofErr w:type="spellStart"/>
      <w:r w:rsidRPr="00AC0E49">
        <w:rPr>
          <w:rFonts w:ascii="Arial" w:hAnsi="Arial" w:cs="Arial"/>
          <w:color w:val="4472C5"/>
          <w:sz w:val="20"/>
          <w:szCs w:val="20"/>
        </w:rPr>
        <w:t>mESCs</w:t>
      </w:r>
      <w:proofErr w:type="spellEnd"/>
      <w:r w:rsidRPr="00AC0E49">
        <w:rPr>
          <w:rFonts w:ascii="Arial" w:hAnsi="Arial" w:cs="Arial"/>
          <w:color w:val="4472C5"/>
          <w:sz w:val="20"/>
          <w:szCs w:val="20"/>
        </w:rPr>
        <w:t xml:space="preserve">, which is now </w:t>
      </w:r>
      <w:r w:rsidRPr="00AC0E49">
        <w:rPr>
          <w:rFonts w:ascii="Arial" w:hAnsi="Arial" w:cs="Arial"/>
          <w:b/>
          <w:bCs/>
          <w:color w:val="4472C5"/>
          <w:sz w:val="20"/>
          <w:szCs w:val="20"/>
        </w:rPr>
        <w:t>Figure 2D</w:t>
      </w:r>
      <w:r w:rsidRPr="00AC0E49">
        <w:rPr>
          <w:rFonts w:ascii="Arial" w:hAnsi="Arial" w:cs="Arial"/>
          <w:color w:val="4472C5"/>
          <w:sz w:val="20"/>
          <w:szCs w:val="20"/>
        </w:rPr>
        <w:t>:</w:t>
      </w:r>
    </w:p>
    <w:p w:rsidR="00A76BAB" w:rsidRPr="00AC0E49" w:rsidRDefault="00A76BAB" w:rsidP="00AC0E49">
      <w:pPr>
        <w:autoSpaceDE w:val="0"/>
        <w:autoSpaceDN w:val="0"/>
        <w:adjustRightInd w:val="0"/>
        <w:spacing w:after="0" w:line="240" w:lineRule="auto"/>
        <w:rPr>
          <w:rFonts w:ascii="Arial" w:hAnsi="Arial" w:cs="Arial"/>
          <w:color w:val="4472C5"/>
          <w:sz w:val="20"/>
          <w:szCs w:val="20"/>
        </w:rPr>
      </w:pPr>
      <w:r>
        <w:rPr>
          <w:rFonts w:ascii="Arial" w:hAnsi="Arial" w:cs="Arial"/>
          <w:noProof/>
          <w:color w:val="4472C5"/>
          <w:sz w:val="20"/>
          <w:szCs w:val="20"/>
          <w:lang w:eastAsia="en-GB"/>
        </w:rPr>
        <w:lastRenderedPageBreak/>
        <w:drawing>
          <wp:inline distT="0" distB="0" distL="0" distR="0">
            <wp:extent cx="2085975" cy="2105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2105025"/>
                    </a:xfrm>
                    <a:prstGeom prst="rect">
                      <a:avLst/>
                    </a:prstGeom>
                    <a:noFill/>
                    <a:ln>
                      <a:noFill/>
                    </a:ln>
                  </pic:spPr>
                </pic:pic>
              </a:graphicData>
            </a:graphic>
          </wp:inline>
        </w:drawing>
      </w:r>
    </w:p>
    <w:p w:rsidR="00AC0E49" w:rsidRDefault="00AC0E49" w:rsidP="00AC0E49">
      <w:pPr>
        <w:autoSpaceDE w:val="0"/>
        <w:autoSpaceDN w:val="0"/>
        <w:adjustRightInd w:val="0"/>
        <w:spacing w:after="0" w:line="240" w:lineRule="auto"/>
        <w:rPr>
          <w:rFonts w:ascii="Helvetica,Italic" w:hAnsi="Helvetica,Italic" w:cs="Helvetica,Italic"/>
          <w:i/>
          <w:iCs/>
          <w:color w:val="4472C5"/>
          <w:sz w:val="20"/>
          <w:szCs w:val="20"/>
        </w:rPr>
      </w:pPr>
      <w:r w:rsidRPr="00AC0E49">
        <w:rPr>
          <w:rFonts w:ascii="Arial" w:hAnsi="Arial" w:cs="Arial"/>
          <w:i/>
          <w:iCs/>
          <w:color w:val="4472C5"/>
          <w:sz w:val="20"/>
          <w:szCs w:val="20"/>
        </w:rPr>
        <w:t>Scatter plot showing the cis effect sizes in</w:t>
      </w:r>
      <w:r w:rsidR="00A76BAB">
        <w:rPr>
          <w:rFonts w:ascii="Arial" w:hAnsi="Arial" w:cs="Arial"/>
          <w:i/>
          <w:iCs/>
          <w:color w:val="4472C5"/>
          <w:sz w:val="20"/>
          <w:szCs w:val="20"/>
        </w:rPr>
        <w:t xml:space="preserve"> </w:t>
      </w:r>
      <w:proofErr w:type="spellStart"/>
      <w:r w:rsidRPr="00AC0E49">
        <w:rPr>
          <w:rFonts w:ascii="Arial" w:hAnsi="Arial" w:cs="Arial"/>
          <w:i/>
          <w:iCs/>
          <w:color w:val="4472C5"/>
          <w:sz w:val="20"/>
          <w:szCs w:val="20"/>
        </w:rPr>
        <w:t>hESCs</w:t>
      </w:r>
      <w:proofErr w:type="spellEnd"/>
      <w:r w:rsidRPr="00AC0E49">
        <w:rPr>
          <w:rFonts w:ascii="Arial" w:hAnsi="Arial" w:cs="Arial"/>
          <w:i/>
          <w:iCs/>
          <w:color w:val="4472C5"/>
          <w:sz w:val="20"/>
          <w:szCs w:val="20"/>
        </w:rPr>
        <w:t xml:space="preserve"> and </w:t>
      </w:r>
      <w:proofErr w:type="spellStart"/>
      <w:r w:rsidRPr="00AC0E49">
        <w:rPr>
          <w:rFonts w:ascii="Arial" w:hAnsi="Arial" w:cs="Arial"/>
          <w:i/>
          <w:iCs/>
          <w:color w:val="4472C5"/>
          <w:sz w:val="20"/>
          <w:szCs w:val="20"/>
        </w:rPr>
        <w:t>mESCs</w:t>
      </w:r>
      <w:proofErr w:type="spellEnd"/>
      <w:r w:rsidRPr="00AC0E49">
        <w:rPr>
          <w:rFonts w:ascii="Arial" w:hAnsi="Arial" w:cs="Arial"/>
          <w:i/>
          <w:iCs/>
          <w:color w:val="4472C5"/>
          <w:sz w:val="20"/>
          <w:szCs w:val="20"/>
        </w:rPr>
        <w:t xml:space="preserve"> for all 1644 active</w:t>
      </w:r>
      <w:r w:rsidR="00A76BAB">
        <w:rPr>
          <w:rFonts w:ascii="Arial" w:hAnsi="Arial" w:cs="Arial"/>
          <w:i/>
          <w:iCs/>
          <w:color w:val="4472C5"/>
          <w:sz w:val="20"/>
          <w:szCs w:val="20"/>
        </w:rPr>
        <w:t xml:space="preserve"> </w:t>
      </w:r>
      <w:r w:rsidRPr="00AC0E49">
        <w:rPr>
          <w:rFonts w:ascii="Arial" w:hAnsi="Arial" w:cs="Arial"/>
          <w:i/>
          <w:iCs/>
          <w:color w:val="4472C5"/>
          <w:sz w:val="20"/>
          <w:szCs w:val="20"/>
        </w:rPr>
        <w:t>regulatory elements in the MPRA. Those with</w:t>
      </w:r>
      <w:r w:rsidR="00A76BAB">
        <w:rPr>
          <w:rFonts w:ascii="Arial" w:hAnsi="Arial" w:cs="Arial"/>
          <w:i/>
          <w:iCs/>
          <w:color w:val="4472C5"/>
          <w:sz w:val="20"/>
          <w:szCs w:val="20"/>
        </w:rPr>
        <w:t xml:space="preserve"> </w:t>
      </w:r>
      <w:r w:rsidRPr="00AC0E49">
        <w:rPr>
          <w:rFonts w:ascii="Arial" w:hAnsi="Arial" w:cs="Arial"/>
          <w:i/>
          <w:iCs/>
          <w:color w:val="4472C5"/>
          <w:sz w:val="20"/>
          <w:szCs w:val="20"/>
        </w:rPr>
        <w:t xml:space="preserve">significant cis effects in </w:t>
      </w:r>
      <w:proofErr w:type="spellStart"/>
      <w:r w:rsidRPr="00AC0E49">
        <w:rPr>
          <w:rFonts w:ascii="Arial" w:hAnsi="Arial" w:cs="Arial"/>
          <w:i/>
          <w:iCs/>
          <w:color w:val="4472C5"/>
          <w:sz w:val="20"/>
          <w:szCs w:val="20"/>
        </w:rPr>
        <w:t>hESCs</w:t>
      </w:r>
      <w:proofErr w:type="spellEnd"/>
      <w:r w:rsidRPr="00AC0E49">
        <w:rPr>
          <w:rFonts w:ascii="Arial" w:hAnsi="Arial" w:cs="Arial"/>
          <w:i/>
          <w:iCs/>
          <w:color w:val="4472C5"/>
          <w:sz w:val="20"/>
          <w:szCs w:val="20"/>
        </w:rPr>
        <w:t xml:space="preserve"> are orange, in</w:t>
      </w:r>
      <w:r w:rsidR="00A76BAB">
        <w:rPr>
          <w:rFonts w:ascii="Arial" w:hAnsi="Arial" w:cs="Arial"/>
          <w:i/>
          <w:iCs/>
          <w:color w:val="4472C5"/>
          <w:sz w:val="20"/>
          <w:szCs w:val="20"/>
        </w:rPr>
        <w:t xml:space="preserve"> </w:t>
      </w:r>
      <w:proofErr w:type="spellStart"/>
      <w:r w:rsidRPr="00AC0E49">
        <w:rPr>
          <w:rFonts w:ascii="Arial" w:hAnsi="Arial" w:cs="Arial"/>
          <w:i/>
          <w:iCs/>
          <w:color w:val="4472C5"/>
          <w:sz w:val="20"/>
          <w:szCs w:val="20"/>
        </w:rPr>
        <w:t>mESCs</w:t>
      </w:r>
      <w:proofErr w:type="spellEnd"/>
      <w:r w:rsidRPr="00AC0E49">
        <w:rPr>
          <w:rFonts w:ascii="Arial" w:hAnsi="Arial" w:cs="Arial"/>
          <w:i/>
          <w:iCs/>
          <w:color w:val="4472C5"/>
          <w:sz w:val="20"/>
          <w:szCs w:val="20"/>
        </w:rPr>
        <w:t xml:space="preserve"> are green, in both are black, and in</w:t>
      </w:r>
      <w:r w:rsidR="00A76BAB">
        <w:rPr>
          <w:rFonts w:ascii="Arial" w:hAnsi="Arial" w:cs="Arial"/>
          <w:i/>
          <w:iCs/>
          <w:color w:val="4472C5"/>
          <w:sz w:val="20"/>
          <w:szCs w:val="20"/>
        </w:rPr>
        <w:t xml:space="preserve"> </w:t>
      </w:r>
      <w:r w:rsidRPr="00AC0E49">
        <w:rPr>
          <w:rFonts w:ascii="Helvetica,Italic" w:hAnsi="Helvetica,Italic" w:cs="Helvetica,Italic"/>
          <w:i/>
          <w:iCs/>
          <w:color w:val="4472C5"/>
          <w:sz w:val="20"/>
          <w:szCs w:val="20"/>
        </w:rPr>
        <w:t xml:space="preserve">neither are </w:t>
      </w:r>
      <w:proofErr w:type="spellStart"/>
      <w:r w:rsidRPr="00AC0E49">
        <w:rPr>
          <w:rFonts w:ascii="Helvetica,Italic" w:hAnsi="Helvetica,Italic" w:cs="Helvetica,Italic"/>
          <w:i/>
          <w:iCs/>
          <w:color w:val="4472C5"/>
          <w:sz w:val="20"/>
          <w:szCs w:val="20"/>
        </w:rPr>
        <w:t>gray</w:t>
      </w:r>
      <w:proofErr w:type="spellEnd"/>
      <w:r w:rsidRPr="00AC0E49">
        <w:rPr>
          <w:rFonts w:ascii="Helvetica,Italic" w:hAnsi="Helvetica,Italic" w:cs="Helvetica,Italic"/>
          <w:i/>
          <w:iCs/>
          <w:color w:val="4472C5"/>
          <w:sz w:val="20"/>
          <w:szCs w:val="20"/>
        </w:rPr>
        <w:t>. Spearman’s rho is shown.</w:t>
      </w:r>
    </w:p>
    <w:p w:rsidR="00A76BAB" w:rsidRPr="00AC0E49" w:rsidRDefault="00A76BAB" w:rsidP="00AC0E49">
      <w:pPr>
        <w:autoSpaceDE w:val="0"/>
        <w:autoSpaceDN w:val="0"/>
        <w:adjustRightInd w:val="0"/>
        <w:spacing w:after="0" w:line="240" w:lineRule="auto"/>
        <w:rPr>
          <w:rFonts w:ascii="Helvetica,Italic" w:hAnsi="Helvetica,Italic" w:cs="Helvetica,Italic"/>
          <w:i/>
          <w:iCs/>
          <w:color w:val="4472C5"/>
          <w:sz w:val="20"/>
          <w:szCs w:val="20"/>
        </w:rPr>
      </w:pP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Similarly, we have also added a scatter plot showing the measured </w:t>
      </w:r>
      <w:proofErr w:type="gramStart"/>
      <w:r w:rsidRPr="00AC0E49">
        <w:rPr>
          <w:rFonts w:ascii="Arial" w:hAnsi="Arial" w:cs="Arial"/>
          <w:i/>
          <w:iCs/>
          <w:color w:val="4472C5"/>
          <w:sz w:val="20"/>
          <w:szCs w:val="20"/>
        </w:rPr>
        <w:t>trans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effects in human and</w:t>
      </w:r>
    </w:p>
    <w:p w:rsid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mouse</w:t>
      </w:r>
      <w:proofErr w:type="gramEnd"/>
      <w:r w:rsidRPr="00AC0E49">
        <w:rPr>
          <w:rFonts w:ascii="Arial" w:hAnsi="Arial" w:cs="Arial"/>
          <w:color w:val="4472C5"/>
          <w:sz w:val="20"/>
          <w:szCs w:val="20"/>
        </w:rPr>
        <w:t xml:space="preserve"> sequences, which is now </w:t>
      </w:r>
      <w:r w:rsidRPr="00AC0E49">
        <w:rPr>
          <w:rFonts w:ascii="Arial" w:hAnsi="Arial" w:cs="Arial"/>
          <w:b/>
          <w:bCs/>
          <w:color w:val="4472C5"/>
          <w:sz w:val="20"/>
          <w:szCs w:val="20"/>
        </w:rPr>
        <w:t>Figure 4D</w:t>
      </w:r>
      <w:r w:rsidRPr="00AC0E49">
        <w:rPr>
          <w:rFonts w:ascii="Arial" w:hAnsi="Arial" w:cs="Arial"/>
          <w:color w:val="4472C5"/>
          <w:sz w:val="20"/>
          <w:szCs w:val="20"/>
        </w:rPr>
        <w:t>:</w:t>
      </w:r>
    </w:p>
    <w:p w:rsidR="00A76BAB" w:rsidRPr="00AC0E49" w:rsidRDefault="00A76BAB" w:rsidP="00AC0E49">
      <w:pPr>
        <w:autoSpaceDE w:val="0"/>
        <w:autoSpaceDN w:val="0"/>
        <w:adjustRightInd w:val="0"/>
        <w:spacing w:after="0" w:line="240" w:lineRule="auto"/>
        <w:rPr>
          <w:rFonts w:ascii="Arial" w:hAnsi="Arial" w:cs="Arial"/>
          <w:color w:val="4472C5"/>
          <w:sz w:val="20"/>
          <w:szCs w:val="20"/>
        </w:rPr>
      </w:pPr>
      <w:r>
        <w:rPr>
          <w:rFonts w:ascii="Arial" w:hAnsi="Arial" w:cs="Arial"/>
          <w:noProof/>
          <w:color w:val="4472C5"/>
          <w:sz w:val="20"/>
          <w:szCs w:val="20"/>
          <w:lang w:eastAsia="en-GB"/>
        </w:rPr>
        <w:drawing>
          <wp:inline distT="0" distB="0" distL="0" distR="0">
            <wp:extent cx="2314575" cy="2209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575" cy="2209800"/>
                    </a:xfrm>
                    <a:prstGeom prst="rect">
                      <a:avLst/>
                    </a:prstGeom>
                    <a:noFill/>
                    <a:ln>
                      <a:noFill/>
                    </a:ln>
                  </pic:spPr>
                </pic:pic>
              </a:graphicData>
            </a:graphic>
          </wp:inline>
        </w:drawing>
      </w:r>
    </w:p>
    <w:p w:rsidR="00A76BAB" w:rsidRDefault="00AC0E49" w:rsidP="00AC0E49">
      <w:pPr>
        <w:autoSpaceDE w:val="0"/>
        <w:autoSpaceDN w:val="0"/>
        <w:adjustRightInd w:val="0"/>
        <w:spacing w:after="0" w:line="240" w:lineRule="auto"/>
        <w:rPr>
          <w:rFonts w:ascii="Helvetica,Italic" w:hAnsi="Helvetica,Italic" w:cs="Helvetica,Italic"/>
          <w:i/>
          <w:iCs/>
          <w:color w:val="4472C5"/>
          <w:sz w:val="20"/>
          <w:szCs w:val="20"/>
        </w:rPr>
      </w:pPr>
      <w:r w:rsidRPr="00AC0E49">
        <w:rPr>
          <w:rFonts w:ascii="Arial" w:hAnsi="Arial" w:cs="Arial"/>
          <w:i/>
          <w:iCs/>
          <w:color w:val="4472C5"/>
          <w:sz w:val="20"/>
          <w:szCs w:val="20"/>
        </w:rPr>
        <w:t xml:space="preserve">Scatter plot showing the </w:t>
      </w:r>
      <w:proofErr w:type="gramStart"/>
      <w:r w:rsidRPr="00AC0E49">
        <w:rPr>
          <w:rFonts w:ascii="Arial" w:hAnsi="Arial" w:cs="Arial"/>
          <w:i/>
          <w:iCs/>
          <w:color w:val="4472C5"/>
          <w:sz w:val="20"/>
          <w:szCs w:val="20"/>
        </w:rPr>
        <w:t>trans</w:t>
      </w:r>
      <w:proofErr w:type="gramEnd"/>
      <w:r w:rsidRPr="00AC0E49">
        <w:rPr>
          <w:rFonts w:ascii="Arial" w:hAnsi="Arial" w:cs="Arial"/>
          <w:i/>
          <w:iCs/>
          <w:color w:val="4472C5"/>
          <w:sz w:val="20"/>
          <w:szCs w:val="20"/>
        </w:rPr>
        <w:t xml:space="preserve"> effect sizes in</w:t>
      </w:r>
      <w:r w:rsidR="00A76BAB">
        <w:rPr>
          <w:rFonts w:ascii="Arial" w:hAnsi="Arial" w:cs="Arial"/>
          <w:i/>
          <w:iCs/>
          <w:color w:val="4472C5"/>
          <w:sz w:val="20"/>
          <w:szCs w:val="20"/>
        </w:rPr>
        <w:t xml:space="preserve"> </w:t>
      </w:r>
      <w:r w:rsidRPr="00AC0E49">
        <w:rPr>
          <w:rFonts w:ascii="Arial" w:hAnsi="Arial" w:cs="Arial"/>
          <w:i/>
          <w:iCs/>
          <w:color w:val="4472C5"/>
          <w:sz w:val="20"/>
          <w:szCs w:val="20"/>
        </w:rPr>
        <w:t>human sequences and mouse sequences for</w:t>
      </w:r>
      <w:r w:rsidR="00A76BAB">
        <w:rPr>
          <w:rFonts w:ascii="Arial" w:hAnsi="Arial" w:cs="Arial"/>
          <w:i/>
          <w:iCs/>
          <w:color w:val="4472C5"/>
          <w:sz w:val="20"/>
          <w:szCs w:val="20"/>
        </w:rPr>
        <w:t xml:space="preserve"> </w:t>
      </w:r>
      <w:r w:rsidRPr="00AC0E49">
        <w:rPr>
          <w:rFonts w:ascii="Arial" w:hAnsi="Arial" w:cs="Arial"/>
          <w:i/>
          <w:iCs/>
          <w:color w:val="4472C5"/>
          <w:sz w:val="20"/>
          <w:szCs w:val="20"/>
        </w:rPr>
        <w:t>all 1644 active regulatory elements in the</w:t>
      </w:r>
      <w:r w:rsidR="00A76BAB">
        <w:rPr>
          <w:rFonts w:ascii="Arial" w:hAnsi="Arial" w:cs="Arial"/>
          <w:i/>
          <w:iCs/>
          <w:color w:val="4472C5"/>
          <w:sz w:val="20"/>
          <w:szCs w:val="20"/>
        </w:rPr>
        <w:t xml:space="preserve"> </w:t>
      </w:r>
      <w:r w:rsidRPr="00AC0E49">
        <w:rPr>
          <w:rFonts w:ascii="Arial" w:hAnsi="Arial" w:cs="Arial"/>
          <w:i/>
          <w:iCs/>
          <w:color w:val="4472C5"/>
          <w:sz w:val="20"/>
          <w:szCs w:val="20"/>
        </w:rPr>
        <w:t>MPRA. Those with significant cis effects in</w:t>
      </w:r>
      <w:r w:rsidR="00A76BAB">
        <w:rPr>
          <w:rFonts w:ascii="Arial" w:hAnsi="Arial" w:cs="Arial"/>
          <w:i/>
          <w:iCs/>
          <w:color w:val="4472C5"/>
          <w:sz w:val="20"/>
          <w:szCs w:val="20"/>
        </w:rPr>
        <w:t xml:space="preserve"> </w:t>
      </w:r>
      <w:r w:rsidRPr="00AC0E49">
        <w:rPr>
          <w:rFonts w:ascii="Arial" w:hAnsi="Arial" w:cs="Arial"/>
          <w:i/>
          <w:iCs/>
          <w:color w:val="4472C5"/>
          <w:sz w:val="20"/>
          <w:szCs w:val="20"/>
        </w:rPr>
        <w:t>human are orange, in mouse are green, in</w:t>
      </w:r>
      <w:r w:rsidR="00A76BAB">
        <w:rPr>
          <w:rFonts w:ascii="Arial" w:hAnsi="Arial" w:cs="Arial"/>
          <w:i/>
          <w:iCs/>
          <w:color w:val="4472C5"/>
          <w:sz w:val="20"/>
          <w:szCs w:val="20"/>
        </w:rPr>
        <w:t xml:space="preserve"> </w:t>
      </w:r>
      <w:r w:rsidRPr="00AC0E49">
        <w:rPr>
          <w:rFonts w:ascii="Arial" w:hAnsi="Arial" w:cs="Arial"/>
          <w:i/>
          <w:iCs/>
          <w:color w:val="4472C5"/>
          <w:sz w:val="20"/>
          <w:szCs w:val="20"/>
        </w:rPr>
        <w:t xml:space="preserve">both are black, and in neither are </w:t>
      </w:r>
      <w:proofErr w:type="spellStart"/>
      <w:r w:rsidRPr="00AC0E49">
        <w:rPr>
          <w:rFonts w:ascii="Arial" w:hAnsi="Arial" w:cs="Arial"/>
          <w:i/>
          <w:iCs/>
          <w:color w:val="4472C5"/>
          <w:sz w:val="20"/>
          <w:szCs w:val="20"/>
        </w:rPr>
        <w:t>gray</w:t>
      </w:r>
      <w:proofErr w:type="spellEnd"/>
      <w:r w:rsidRPr="00AC0E49">
        <w:rPr>
          <w:rFonts w:ascii="Arial" w:hAnsi="Arial" w:cs="Arial"/>
          <w:i/>
          <w:iCs/>
          <w:color w:val="4472C5"/>
          <w:sz w:val="20"/>
          <w:szCs w:val="20"/>
        </w:rPr>
        <w:t>.</w:t>
      </w:r>
      <w:r w:rsidR="00A76BAB">
        <w:rPr>
          <w:rFonts w:ascii="Arial" w:hAnsi="Arial" w:cs="Arial"/>
          <w:i/>
          <w:iCs/>
          <w:color w:val="4472C5"/>
          <w:sz w:val="20"/>
          <w:szCs w:val="20"/>
        </w:rPr>
        <w:t xml:space="preserve"> </w:t>
      </w:r>
      <w:r w:rsidRPr="00AC0E49">
        <w:rPr>
          <w:rFonts w:ascii="Helvetica,Italic" w:hAnsi="Helvetica,Italic" w:cs="Helvetica,Italic"/>
          <w:i/>
          <w:iCs/>
          <w:color w:val="4472C5"/>
          <w:sz w:val="20"/>
          <w:szCs w:val="20"/>
        </w:rPr>
        <w:t>Spearman’s rho is shown.</w:t>
      </w:r>
    </w:p>
    <w:p w:rsidR="00A76BAB" w:rsidRDefault="00A76BAB" w:rsidP="00AC0E49">
      <w:pPr>
        <w:autoSpaceDE w:val="0"/>
        <w:autoSpaceDN w:val="0"/>
        <w:adjustRightInd w:val="0"/>
        <w:spacing w:after="0" w:line="240" w:lineRule="auto"/>
        <w:rPr>
          <w:rFonts w:ascii="Helvetica,Italic" w:hAnsi="Helvetica,Italic" w:cs="Helvetica,Italic"/>
          <w:i/>
          <w:iCs/>
          <w:color w:val="4472C5"/>
          <w:sz w:val="20"/>
          <w:szCs w:val="20"/>
        </w:rPr>
      </w:pP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These new plots further highlight a result that we have emphasized in the paper: </w:t>
      </w:r>
      <w:r w:rsidRPr="00AC0E49">
        <w:rPr>
          <w:rFonts w:ascii="Arial" w:hAnsi="Arial" w:cs="Arial"/>
          <w:i/>
          <w:iCs/>
          <w:color w:val="4472C5"/>
          <w:sz w:val="20"/>
          <w:szCs w:val="20"/>
        </w:rPr>
        <w:t xml:space="preserve">cis </w:t>
      </w:r>
      <w:r w:rsidRPr="00AC0E49">
        <w:rPr>
          <w:rFonts w:ascii="Arial" w:hAnsi="Arial" w:cs="Arial"/>
          <w:color w:val="4472C5"/>
          <w:sz w:val="20"/>
          <w:szCs w:val="20"/>
        </w:rPr>
        <w:t>effects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dominate</w:t>
      </w:r>
      <w:proofErr w:type="gramEnd"/>
      <w:r w:rsidRPr="00AC0E49">
        <w:rPr>
          <w:rFonts w:ascii="Arial" w:hAnsi="Arial" w:cs="Arial"/>
          <w:color w:val="4472C5"/>
          <w:sz w:val="20"/>
          <w:szCs w:val="20"/>
        </w:rPr>
        <w:t xml:space="preserve"> over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4. Page 6, Line 8 "mimicked endogenous activity levels" is a bit misleading. I initially thought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you</w:t>
      </w:r>
      <w:proofErr w:type="gramEnd"/>
      <w:r w:rsidRPr="00AC0E49">
        <w:rPr>
          <w:rFonts w:ascii="Arial" w:hAnsi="Arial" w:cs="Arial"/>
          <w:color w:val="222222"/>
          <w:sz w:val="20"/>
          <w:szCs w:val="20"/>
        </w:rPr>
        <w:t xml:space="preserve"> had compared expression driven by each fragment to that driven by the native gene. But,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then</w:t>
      </w:r>
      <w:proofErr w:type="gramEnd"/>
      <w:r w:rsidRPr="00AC0E49">
        <w:rPr>
          <w:rFonts w:ascii="Arial" w:hAnsi="Arial" w:cs="Arial"/>
          <w:color w:val="222222"/>
          <w:sz w:val="20"/>
          <w:szCs w:val="20"/>
        </w:rPr>
        <w:t xml:space="preserve"> realized you were just talking about the endogenous levels at the level of biotype group</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w:t>
      </w:r>
      <w:proofErr w:type="spellStart"/>
      <w:proofErr w:type="gramStart"/>
      <w:r w:rsidRPr="00AC0E49">
        <w:rPr>
          <w:rFonts w:ascii="Arial" w:hAnsi="Arial" w:cs="Arial"/>
          <w:color w:val="222222"/>
          <w:sz w:val="20"/>
          <w:szCs w:val="20"/>
        </w:rPr>
        <w:t>eRNA</w:t>
      </w:r>
      <w:proofErr w:type="spellEnd"/>
      <w:proofErr w:type="gramEnd"/>
      <w:r w:rsidRPr="00AC0E49">
        <w:rPr>
          <w:rFonts w:ascii="Arial" w:hAnsi="Arial" w:cs="Arial"/>
          <w:color w:val="222222"/>
          <w:sz w:val="20"/>
          <w:szCs w:val="20"/>
        </w:rPr>
        <w:t xml:space="preserve">, </w:t>
      </w:r>
      <w:proofErr w:type="spellStart"/>
      <w:r w:rsidRPr="00AC0E49">
        <w:rPr>
          <w:rFonts w:ascii="Arial" w:hAnsi="Arial" w:cs="Arial"/>
          <w:color w:val="222222"/>
          <w:sz w:val="20"/>
          <w:szCs w:val="20"/>
        </w:rPr>
        <w:t>lncRNA</w:t>
      </w:r>
      <w:proofErr w:type="spellEnd"/>
      <w:r w:rsidRPr="00AC0E49">
        <w:rPr>
          <w:rFonts w:ascii="Arial" w:hAnsi="Arial" w:cs="Arial"/>
          <w:color w:val="222222"/>
          <w:sz w:val="20"/>
          <w:szCs w:val="20"/>
        </w:rPr>
        <w:t>, mRNA) rather than individual genes. Please rephrase.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removed this confusing terminology and simplified the sentence as follows</w:t>
      </w:r>
      <w:r w:rsidRPr="00AC0E49">
        <w:rPr>
          <w:rFonts w:ascii="Helvetica" w:hAnsi="Helvetica" w:cs="Helvetica"/>
          <w:color w:val="4472C5"/>
          <w:sz w:val="20"/>
          <w:szCs w:val="20"/>
        </w:rPr>
        <w:t>: “</w:t>
      </w:r>
      <w:r w:rsidRPr="00AC0E49">
        <w:rPr>
          <w:rFonts w:ascii="Arial" w:hAnsi="Arial" w:cs="Arial"/>
          <w:color w:val="4472C5"/>
          <w:sz w:val="20"/>
          <w:szCs w:val="20"/>
        </w:rPr>
        <w:t>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expected</w:t>
      </w:r>
      <w:proofErr w:type="gramEnd"/>
      <w:r w:rsidRPr="00AC0E49">
        <w:rPr>
          <w:rFonts w:ascii="Arial" w:hAnsi="Arial" w:cs="Arial"/>
          <w:color w:val="4472C5"/>
          <w:sz w:val="20"/>
          <w:szCs w:val="20"/>
        </w:rPr>
        <w:t xml:space="preserve">, all TSS biotypes were more active than negative controls, and </w:t>
      </w:r>
      <w:proofErr w:type="spellStart"/>
      <w:r w:rsidRPr="00AC0E49">
        <w:rPr>
          <w:rFonts w:ascii="Arial" w:hAnsi="Arial" w:cs="Arial"/>
          <w:color w:val="4472C5"/>
          <w:sz w:val="20"/>
          <w:szCs w:val="20"/>
        </w:rPr>
        <w:t>eRNAs</w:t>
      </w:r>
      <w:proofErr w:type="spellEnd"/>
      <w:r w:rsidRPr="00AC0E49">
        <w:rPr>
          <w:rFonts w:ascii="Arial" w:hAnsi="Arial" w:cs="Arial"/>
          <w:color w:val="4472C5"/>
          <w:sz w:val="20"/>
          <w:szCs w:val="20"/>
        </w:rPr>
        <w:t xml:space="preserve"> had the lowest</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activity</w:t>
      </w:r>
      <w:proofErr w:type="gramEnd"/>
      <w:r w:rsidRPr="00AC0E49">
        <w:rPr>
          <w:rFonts w:ascii="Arial" w:hAnsi="Arial" w:cs="Arial"/>
          <w:color w:val="4472C5"/>
          <w:sz w:val="20"/>
          <w:szCs w:val="20"/>
        </w:rPr>
        <w:t xml:space="preserve"> across biotypes while mRNAs had the highest activity.</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5.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10, line30 TYPO: "the human BCAR3-AS1 TSS and region and the region shown in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Figure 3)"</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fixed this typo.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6.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12</w:t>
      </w:r>
      <w:proofErr w:type="gramStart"/>
      <w:r w:rsidRPr="00AC0E49">
        <w:rPr>
          <w:rFonts w:ascii="Arial" w:hAnsi="Arial" w:cs="Arial"/>
          <w:color w:val="222222"/>
          <w:sz w:val="20"/>
          <w:szCs w:val="20"/>
        </w:rPr>
        <w:t>,line</w:t>
      </w:r>
      <w:proofErr w:type="gramEnd"/>
      <w:r w:rsidRPr="00AC0E49">
        <w:rPr>
          <w:rFonts w:ascii="Arial" w:hAnsi="Arial" w:cs="Arial"/>
          <w:color w:val="222222"/>
          <w:sz w:val="20"/>
          <w:szCs w:val="20"/>
        </w:rPr>
        <w:t xml:space="preserve"> 6 TYPO: "may allow for them to </w:t>
      </w:r>
      <w:proofErr w:type="spellStart"/>
      <w:r w:rsidRPr="00AC0E49">
        <w:rPr>
          <w:rFonts w:ascii="Arial" w:hAnsi="Arial" w:cs="Arial"/>
          <w:color w:val="222222"/>
          <w:sz w:val="20"/>
          <w:szCs w:val="20"/>
        </w:rPr>
        <w:t>absort</w:t>
      </w:r>
      <w:proofErr w:type="spellEnd"/>
      <w:r w:rsidRPr="00AC0E49">
        <w:rPr>
          <w:rFonts w:ascii="Arial" w:hAnsi="Arial" w:cs="Arial"/>
          <w:color w:val="222222"/>
          <w:sz w:val="20"/>
          <w:szCs w:val="20"/>
        </w:rPr>
        <w:t xml:space="preserve"> trans effects at minimal fitness costs."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fixed this typo.</w:t>
      </w:r>
    </w:p>
    <w:p w:rsidR="00AC0E49" w:rsidRPr="00AC0E49" w:rsidRDefault="00AC0E49" w:rsidP="00AC0E49">
      <w:pPr>
        <w:autoSpaceDE w:val="0"/>
        <w:autoSpaceDN w:val="0"/>
        <w:adjustRightInd w:val="0"/>
        <w:spacing w:after="0" w:line="240" w:lineRule="auto"/>
        <w:rPr>
          <w:rFonts w:ascii="Helvetica" w:hAnsi="Helvetica" w:cs="Helvetica"/>
          <w:color w:val="222222"/>
          <w:sz w:val="20"/>
          <w:szCs w:val="20"/>
        </w:rPr>
      </w:pPr>
      <w:r w:rsidRPr="00AC0E49">
        <w:rPr>
          <w:rFonts w:ascii="Arial" w:hAnsi="Arial" w:cs="Arial"/>
          <w:color w:val="222222"/>
          <w:sz w:val="20"/>
          <w:szCs w:val="20"/>
        </w:rPr>
        <w:t xml:space="preserve">7. Pg. 18, line 18 - </w:t>
      </w:r>
      <w:r w:rsidRPr="00AC0E49">
        <w:rPr>
          <w:rFonts w:ascii="Helvetica" w:hAnsi="Helvetica" w:cs="Helvetica"/>
          <w:color w:val="222222"/>
          <w:sz w:val="20"/>
          <w:szCs w:val="20"/>
        </w:rPr>
        <w:t xml:space="preserve">please explain more what you mean by "…larger accumulation of </w:t>
      </w:r>
      <w:proofErr w:type="gramStart"/>
      <w:r w:rsidRPr="00AC0E49">
        <w:rPr>
          <w:rFonts w:ascii="Helvetica" w:hAnsi="Helvetica" w:cs="Helvetica"/>
          <w:color w:val="222222"/>
          <w:sz w:val="20"/>
          <w:szCs w:val="20"/>
        </w:rPr>
        <w:t>trans</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effects</w:t>
      </w:r>
      <w:proofErr w:type="gramEnd"/>
      <w:r w:rsidRPr="00AC0E49">
        <w:rPr>
          <w:rFonts w:ascii="Arial" w:hAnsi="Arial" w:cs="Arial"/>
          <w:color w:val="222222"/>
          <w:sz w:val="20"/>
          <w:szCs w:val="20"/>
        </w:rPr>
        <w:t xml:space="preserve"> in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 xml:space="preserve"> is likely due to their higher redundancy".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Helvetica" w:hAnsi="Helvetica" w:cs="Helvetica"/>
          <w:color w:val="4472C5"/>
          <w:sz w:val="20"/>
          <w:szCs w:val="20"/>
        </w:rPr>
        <w:t>We have clarified the sentence as follows: “</w:t>
      </w:r>
      <w:r w:rsidRPr="00AC0E49">
        <w:rPr>
          <w:rFonts w:ascii="Arial" w:hAnsi="Arial" w:cs="Arial"/>
          <w:color w:val="4472C5"/>
          <w:sz w:val="20"/>
          <w:szCs w:val="20"/>
        </w:rPr>
        <w:t xml:space="preserve">Indeed, the larger accumulation of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in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spellStart"/>
      <w:proofErr w:type="gramStart"/>
      <w:r w:rsidRPr="00AC0E49">
        <w:rPr>
          <w:rFonts w:ascii="Arial" w:hAnsi="Arial" w:cs="Arial"/>
          <w:color w:val="4472C5"/>
          <w:sz w:val="20"/>
          <w:szCs w:val="20"/>
        </w:rPr>
        <w:t>eRNAs</w:t>
      </w:r>
      <w:proofErr w:type="spellEnd"/>
      <w:proofErr w:type="gramEnd"/>
      <w:r w:rsidRPr="00AC0E49">
        <w:rPr>
          <w:rFonts w:ascii="Arial" w:hAnsi="Arial" w:cs="Arial"/>
          <w:color w:val="4472C5"/>
          <w:sz w:val="20"/>
          <w:szCs w:val="20"/>
        </w:rPr>
        <w:t xml:space="preserve"> is likely due to their higher redundancy: previous work by the FANTOM5 consortium has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shown</w:t>
      </w:r>
      <w:proofErr w:type="gramEnd"/>
      <w:r w:rsidRPr="00AC0E49">
        <w:rPr>
          <w:rFonts w:ascii="Arial" w:hAnsi="Arial" w:cs="Arial"/>
          <w:color w:val="4472C5"/>
          <w:sz w:val="20"/>
          <w:szCs w:val="20"/>
        </w:rPr>
        <w:t xml:space="preserve"> that on average, genes only have ~2 TSSs but are regulated by ~5 enhancers (11)</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8.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19, last paragraph - one additional caveat to this study should be mentioned: that the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activity</w:t>
      </w:r>
      <w:proofErr w:type="gramEnd"/>
      <w:r w:rsidRPr="00AC0E49">
        <w:rPr>
          <w:rFonts w:ascii="Arial" w:hAnsi="Arial" w:cs="Arial"/>
          <w:color w:val="222222"/>
          <w:sz w:val="20"/>
          <w:szCs w:val="20"/>
        </w:rPr>
        <w:t xml:space="preserve"> of regulatory elements was assayed from transfected plasmids rather than elements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lastRenderedPageBreak/>
        <w:t>integrated</w:t>
      </w:r>
      <w:proofErr w:type="gramEnd"/>
      <w:r w:rsidRPr="00AC0E49">
        <w:rPr>
          <w:rFonts w:ascii="Arial" w:hAnsi="Arial" w:cs="Arial"/>
          <w:color w:val="222222"/>
          <w:sz w:val="20"/>
          <w:szCs w:val="20"/>
        </w:rPr>
        <w:t xml:space="preserve"> into the genome functioning in their native genomic context. This difference likely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affects</w:t>
      </w:r>
      <w:proofErr w:type="gramEnd"/>
      <w:r w:rsidRPr="00AC0E49">
        <w:rPr>
          <w:rFonts w:ascii="Arial" w:hAnsi="Arial" w:cs="Arial"/>
          <w:color w:val="222222"/>
          <w:sz w:val="20"/>
          <w:szCs w:val="20"/>
        </w:rPr>
        <w:t xml:space="preserve"> the activity of the elements compared to the context in which they evolved.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Helvetica" w:hAnsi="Helvetica" w:cs="Helvetica"/>
          <w:color w:val="4472C5"/>
          <w:sz w:val="20"/>
          <w:szCs w:val="20"/>
        </w:rPr>
        <w:t>We have added the following sentence to the last paragraph of the Discussion: “</w:t>
      </w:r>
      <w:r w:rsidRPr="00AC0E49">
        <w:rPr>
          <w:rFonts w:ascii="Arial" w:hAnsi="Arial" w:cs="Arial"/>
          <w:color w:val="4472C5"/>
          <w:sz w:val="20"/>
          <w:szCs w:val="20"/>
        </w:rPr>
        <w:t>Finally, 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MPRAs measure the activities of regulatory elements via transiently transfected plasmids, future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work</w:t>
      </w:r>
      <w:proofErr w:type="gramEnd"/>
      <w:r w:rsidRPr="00AC0E49">
        <w:rPr>
          <w:rFonts w:ascii="Helvetica" w:hAnsi="Helvetica" w:cs="Helvetica"/>
          <w:color w:val="4472C5"/>
          <w:sz w:val="20"/>
          <w:szCs w:val="20"/>
        </w:rPr>
        <w:t xml:space="preserve"> is needed to probe these elements in their native genomic context in which they evolved.”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9. Reference list: </w:t>
      </w:r>
      <w:proofErr w:type="spellStart"/>
      <w:r w:rsidRPr="00AC0E49">
        <w:rPr>
          <w:rFonts w:ascii="Arial" w:hAnsi="Arial" w:cs="Arial"/>
          <w:color w:val="222222"/>
          <w:sz w:val="20"/>
          <w:szCs w:val="20"/>
        </w:rPr>
        <w:t>Danko</w:t>
      </w:r>
      <w:proofErr w:type="spellEnd"/>
      <w:r w:rsidRPr="00AC0E49">
        <w:rPr>
          <w:rFonts w:ascii="Arial" w:hAnsi="Arial" w:cs="Arial"/>
          <w:color w:val="222222"/>
          <w:sz w:val="20"/>
          <w:szCs w:val="20"/>
        </w:rPr>
        <w:t xml:space="preserve"> et al is shown as reference 4 and 13.</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fixed this mistake in the reference list.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10.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3 line 22 - text says you need F1 hybrids for this analysis, but you also need parents to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infer</w:t>
      </w:r>
      <w:proofErr w:type="gramEnd"/>
      <w:r w:rsidRPr="00AC0E49">
        <w:rPr>
          <w:rFonts w:ascii="Arial" w:hAnsi="Arial" w:cs="Arial"/>
          <w:color w:val="222222"/>
          <w:sz w:val="20"/>
          <w:szCs w:val="20"/>
        </w:rPr>
        <w:t xml:space="preserve"> trans-regulatory differences with this strategy.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We have rephrased the sentence to clarify this </w:t>
      </w:r>
      <w:r w:rsidRPr="00AC0E49">
        <w:rPr>
          <w:rFonts w:ascii="Helvetica" w:hAnsi="Helvetica" w:cs="Helvetica"/>
          <w:color w:val="4472C5"/>
          <w:sz w:val="20"/>
          <w:szCs w:val="20"/>
        </w:rPr>
        <w:t>as follows: “</w:t>
      </w:r>
      <w:r w:rsidRPr="00AC0E49">
        <w:rPr>
          <w:rFonts w:ascii="Arial" w:hAnsi="Arial" w:cs="Arial"/>
          <w:color w:val="4472C5"/>
          <w:sz w:val="20"/>
          <w:szCs w:val="20"/>
        </w:rPr>
        <w:t>One of the most common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approaches</w:t>
      </w:r>
      <w:proofErr w:type="gramEnd"/>
      <w:r w:rsidRPr="00AC0E49">
        <w:rPr>
          <w:rFonts w:ascii="Arial" w:hAnsi="Arial" w:cs="Arial"/>
          <w:color w:val="4472C5"/>
          <w:sz w:val="20"/>
          <w:szCs w:val="20"/>
        </w:rPr>
        <w:t xml:space="preserve"> has been to perform allele-specific RNA sequencing of two parental strains and</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color w:val="4472C5"/>
          <w:sz w:val="20"/>
          <w:szCs w:val="20"/>
        </w:rPr>
        <w:t>their</w:t>
      </w:r>
      <w:proofErr w:type="gramEnd"/>
      <w:r w:rsidRPr="00AC0E49">
        <w:rPr>
          <w:rFonts w:ascii="Arial" w:hAnsi="Arial" w:cs="Arial"/>
          <w:color w:val="4472C5"/>
          <w:sz w:val="20"/>
          <w:szCs w:val="20"/>
        </w:rPr>
        <w:t xml:space="preserve"> corresponding F1 hybrid offspring, which can separate regulatory variants acting in </w:t>
      </w:r>
      <w:r w:rsidRPr="00AC0E49">
        <w:rPr>
          <w:rFonts w:ascii="Arial" w:hAnsi="Arial" w:cs="Arial"/>
          <w:i/>
          <w:iCs/>
          <w:color w:val="4472C5"/>
          <w:sz w:val="20"/>
          <w:szCs w:val="20"/>
        </w:rPr>
        <w:t>cis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t>
      </w:r>
      <w:proofErr w:type="gramStart"/>
      <w:r w:rsidRPr="00AC0E49">
        <w:rPr>
          <w:rFonts w:ascii="Arial" w:hAnsi="Arial" w:cs="Arial"/>
          <w:color w:val="4472C5"/>
          <w:sz w:val="20"/>
          <w:szCs w:val="20"/>
        </w:rPr>
        <w:t>which</w:t>
      </w:r>
      <w:proofErr w:type="gramEnd"/>
      <w:r w:rsidRPr="00AC0E49">
        <w:rPr>
          <w:rFonts w:ascii="Arial" w:hAnsi="Arial" w:cs="Arial"/>
          <w:color w:val="4472C5"/>
          <w:sz w:val="20"/>
          <w:szCs w:val="20"/>
        </w:rPr>
        <w:t xml:space="preserve"> show allele-specific effects in the hybrid) from those acting in </w:t>
      </w:r>
      <w:r w:rsidRPr="00AC0E49">
        <w:rPr>
          <w:rFonts w:ascii="Arial" w:hAnsi="Arial" w:cs="Arial"/>
          <w:i/>
          <w:iCs/>
          <w:color w:val="4472C5"/>
          <w:sz w:val="20"/>
          <w:szCs w:val="20"/>
        </w:rPr>
        <w:t xml:space="preserve">trans </w:t>
      </w:r>
      <w:r w:rsidRPr="00AC0E49">
        <w:rPr>
          <w:rFonts w:ascii="Arial" w:hAnsi="Arial" w:cs="Arial"/>
          <w:color w:val="4472C5"/>
          <w:sz w:val="20"/>
          <w:szCs w:val="20"/>
        </w:rPr>
        <w:t>(which affect both</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hybrid alleles equally).”</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11.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3, line 27-31 - oversimplifies and misrepresents the literature on cis- and trans-regulation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and</w:t>
      </w:r>
      <w:proofErr w:type="gramEnd"/>
      <w:r w:rsidRPr="00AC0E49">
        <w:rPr>
          <w:rFonts w:ascii="Arial" w:hAnsi="Arial" w:cs="Arial"/>
          <w:color w:val="222222"/>
          <w:sz w:val="20"/>
          <w:szCs w:val="20"/>
        </w:rPr>
        <w:t xml:space="preserve"> compensation; please go back to original papers for this work to look for intricacies that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should</w:t>
      </w:r>
      <w:proofErr w:type="gramEnd"/>
      <w:r w:rsidRPr="00AC0E49">
        <w:rPr>
          <w:rFonts w:ascii="Arial" w:hAnsi="Arial" w:cs="Arial"/>
          <w:color w:val="222222"/>
          <w:sz w:val="20"/>
          <w:szCs w:val="20"/>
        </w:rPr>
        <w:t xml:space="preserve"> be more faithfully represented and cited here (original research, rather than review).</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acknowledge that our overview of prior work was too brief. We have expanded the section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to</w:t>
      </w:r>
      <w:proofErr w:type="gramEnd"/>
      <w:r w:rsidRPr="00AC0E49">
        <w:rPr>
          <w:rFonts w:ascii="Arial" w:hAnsi="Arial" w:cs="Arial"/>
          <w:color w:val="4472C5"/>
          <w:sz w:val="20"/>
          <w:szCs w:val="20"/>
        </w:rPr>
        <w:t xml:space="preserve"> more faithfully represent prior work, and also included additional citations of original papers: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Helvetica" w:hAnsi="Helvetica" w:cs="Helvetica"/>
          <w:color w:val="4472C5"/>
          <w:sz w:val="20"/>
          <w:szCs w:val="20"/>
        </w:rPr>
        <w:t>“</w:t>
      </w:r>
      <w:r w:rsidRPr="00AC0E49">
        <w:rPr>
          <w:rFonts w:ascii="Arial" w:hAnsi="Arial" w:cs="Arial"/>
          <w:color w:val="4472C5"/>
          <w:sz w:val="20"/>
          <w:szCs w:val="20"/>
        </w:rPr>
        <w:t xml:space="preserve">In general, these hybrid studies have shown a predominance of </w:t>
      </w:r>
      <w:r w:rsidRPr="00AC0E49">
        <w:rPr>
          <w:rFonts w:ascii="Arial" w:hAnsi="Arial" w:cs="Arial"/>
          <w:i/>
          <w:iCs/>
          <w:color w:val="4472C5"/>
          <w:sz w:val="20"/>
          <w:szCs w:val="20"/>
        </w:rPr>
        <w:t xml:space="preserve">cis </w:t>
      </w:r>
      <w:r w:rsidRPr="00AC0E49">
        <w:rPr>
          <w:rFonts w:ascii="Arial" w:hAnsi="Arial" w:cs="Arial"/>
          <w:color w:val="4472C5"/>
          <w:sz w:val="20"/>
          <w:szCs w:val="20"/>
        </w:rPr>
        <w:t>effects between species</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color w:val="4472C5"/>
          <w:sz w:val="20"/>
          <w:szCs w:val="20"/>
        </w:rPr>
        <w:t>(6</w:t>
      </w:r>
      <w:proofErr w:type="gramStart"/>
      <w:r w:rsidRPr="00AC0E49">
        <w:rPr>
          <w:rFonts w:ascii="Arial" w:hAnsi="Arial" w:cs="Arial"/>
          <w:color w:val="4472C5"/>
          <w:sz w:val="20"/>
          <w:szCs w:val="20"/>
        </w:rPr>
        <w:t>,10,12</w:t>
      </w:r>
      <w:proofErr w:type="gramEnd"/>
      <w:r w:rsidRPr="00AC0E49">
        <w:rPr>
          <w:rFonts w:ascii="Helvetica" w:hAnsi="Helvetica" w:cs="Helvetica"/>
          <w:color w:val="4472C5"/>
          <w:sz w:val="20"/>
          <w:szCs w:val="20"/>
        </w:rPr>
        <w:t>–</w:t>
      </w:r>
      <w:r w:rsidRPr="00AC0E49">
        <w:rPr>
          <w:rFonts w:ascii="Arial" w:hAnsi="Arial" w:cs="Arial"/>
          <w:color w:val="4472C5"/>
          <w:sz w:val="20"/>
          <w:szCs w:val="20"/>
        </w:rPr>
        <w:t xml:space="preserve">14), with </w:t>
      </w:r>
      <w:r w:rsidRPr="00AC0E49">
        <w:rPr>
          <w:rFonts w:ascii="Arial" w:hAnsi="Arial" w:cs="Arial"/>
          <w:i/>
          <w:iCs/>
          <w:color w:val="4472C5"/>
          <w:sz w:val="20"/>
          <w:szCs w:val="20"/>
        </w:rPr>
        <w:t xml:space="preserve">trans </w:t>
      </w:r>
      <w:r w:rsidRPr="00AC0E49">
        <w:rPr>
          <w:rFonts w:ascii="Arial" w:hAnsi="Arial" w:cs="Arial"/>
          <w:color w:val="4472C5"/>
          <w:sz w:val="20"/>
          <w:szCs w:val="20"/>
        </w:rPr>
        <w:t xml:space="preserve">effects playing a larger role within species (7,8,12,15). Moreover, </w:t>
      </w:r>
      <w:r w:rsidRPr="00AC0E49">
        <w:rPr>
          <w:rFonts w:ascii="Arial" w:hAnsi="Arial" w:cs="Arial"/>
          <w:i/>
          <w:iCs/>
          <w:color w:val="4472C5"/>
          <w:sz w:val="20"/>
          <w:szCs w:val="20"/>
        </w:rPr>
        <w:t>cis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and</w:t>
      </w:r>
      <w:proofErr w:type="gramEnd"/>
      <w:r w:rsidRPr="00AC0E49">
        <w:rPr>
          <w:rFonts w:ascii="Arial" w:hAnsi="Arial" w:cs="Arial"/>
          <w:color w:val="4472C5"/>
          <w:sz w:val="20"/>
          <w:szCs w:val="20"/>
        </w:rPr>
        <w:t xml:space="preserve">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were found to often occur simultaneously and affect target gene expression in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opposite</w:t>
      </w:r>
      <w:proofErr w:type="gramEnd"/>
      <w:r w:rsidRPr="00AC0E49">
        <w:rPr>
          <w:rFonts w:ascii="Arial" w:hAnsi="Arial" w:cs="Arial"/>
          <w:color w:val="4472C5"/>
          <w:sz w:val="20"/>
          <w:szCs w:val="20"/>
        </w:rPr>
        <w:t xml:space="preserve"> directions (7</w:t>
      </w:r>
      <w:r w:rsidRPr="00AC0E49">
        <w:rPr>
          <w:rFonts w:ascii="Helvetica" w:hAnsi="Helvetica" w:cs="Helvetica"/>
          <w:color w:val="4472C5"/>
          <w:sz w:val="20"/>
          <w:szCs w:val="20"/>
        </w:rPr>
        <w:t>–</w:t>
      </w:r>
      <w:r w:rsidRPr="00AC0E49">
        <w:rPr>
          <w:rFonts w:ascii="Arial" w:hAnsi="Arial" w:cs="Arial"/>
          <w:color w:val="4472C5"/>
          <w:sz w:val="20"/>
          <w:szCs w:val="20"/>
        </w:rPr>
        <w:t>9,16). This so-</w:t>
      </w:r>
      <w:r w:rsidRPr="00AC0E49">
        <w:rPr>
          <w:rFonts w:ascii="Helvetica" w:hAnsi="Helvetica" w:cs="Helvetica"/>
          <w:color w:val="4472C5"/>
          <w:sz w:val="20"/>
          <w:szCs w:val="20"/>
        </w:rPr>
        <w:t xml:space="preserve">called “compensation” between </w:t>
      </w:r>
      <w:r w:rsidRPr="00AC0E49">
        <w:rPr>
          <w:rFonts w:ascii="Arial" w:hAnsi="Arial" w:cs="Arial"/>
          <w:i/>
          <w:iCs/>
          <w:color w:val="4472C5"/>
          <w:sz w:val="20"/>
          <w:szCs w:val="20"/>
        </w:rPr>
        <w:t xml:space="preserve">cis </w:t>
      </w:r>
      <w:r w:rsidRPr="00AC0E49">
        <w:rPr>
          <w:rFonts w:ascii="Arial" w:hAnsi="Arial" w:cs="Arial"/>
          <w:color w:val="4472C5"/>
          <w:sz w:val="20"/>
          <w:szCs w:val="20"/>
        </w:rPr>
        <w:t xml:space="preserve">and </w:t>
      </w:r>
      <w:proofErr w:type="gramStart"/>
      <w:r w:rsidRPr="00AC0E49">
        <w:rPr>
          <w:rFonts w:ascii="Arial" w:hAnsi="Arial" w:cs="Arial"/>
          <w:i/>
          <w:iCs/>
          <w:color w:val="4472C5"/>
          <w:sz w:val="20"/>
          <w:szCs w:val="20"/>
        </w:rPr>
        <w:t>trans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effects is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thought</w:t>
      </w:r>
      <w:proofErr w:type="gramEnd"/>
      <w:r w:rsidRPr="00AC0E49">
        <w:rPr>
          <w:rFonts w:ascii="Arial" w:hAnsi="Arial" w:cs="Arial"/>
          <w:color w:val="4472C5"/>
          <w:sz w:val="20"/>
          <w:szCs w:val="20"/>
        </w:rPr>
        <w:t xml:space="preserve"> to be a result of stabilizing selection on gene expression over evolutionary time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Arial" w:hAnsi="Arial" w:cs="Arial"/>
          <w:color w:val="4472C5"/>
          <w:sz w:val="20"/>
          <w:szCs w:val="20"/>
        </w:rPr>
        <w:t>(7</w:t>
      </w:r>
      <w:proofErr w:type="gramStart"/>
      <w:r w:rsidRPr="00AC0E49">
        <w:rPr>
          <w:rFonts w:ascii="Arial" w:hAnsi="Arial" w:cs="Arial"/>
          <w:color w:val="4472C5"/>
          <w:sz w:val="20"/>
          <w:szCs w:val="20"/>
        </w:rPr>
        <w:t>,8,16</w:t>
      </w:r>
      <w:proofErr w:type="gramEnd"/>
      <w:r w:rsidRPr="00AC0E49">
        <w:rPr>
          <w:rFonts w:ascii="Arial" w:hAnsi="Arial" w:cs="Arial"/>
          <w:color w:val="4472C5"/>
          <w:sz w:val="20"/>
          <w:szCs w:val="20"/>
        </w:rPr>
        <w:t>).</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12.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6, line 24 - please include in the main text how the 1644 active sequences are distributed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among</w:t>
      </w:r>
      <w:proofErr w:type="gramEnd"/>
      <w:r w:rsidRPr="00AC0E49">
        <w:rPr>
          <w:rFonts w:ascii="Arial" w:hAnsi="Arial" w:cs="Arial"/>
          <w:color w:val="222222"/>
          <w:sz w:val="20"/>
          <w:szCs w:val="20"/>
        </w:rPr>
        <w:t xml:space="preserve">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 xml:space="preserve">, </w:t>
      </w:r>
      <w:proofErr w:type="spellStart"/>
      <w:r w:rsidRPr="00AC0E49">
        <w:rPr>
          <w:rFonts w:ascii="Arial" w:hAnsi="Arial" w:cs="Arial"/>
          <w:color w:val="222222"/>
          <w:sz w:val="20"/>
          <w:szCs w:val="20"/>
        </w:rPr>
        <w:t>lncRNAs</w:t>
      </w:r>
      <w:proofErr w:type="spellEnd"/>
      <w:r w:rsidRPr="00AC0E49">
        <w:rPr>
          <w:rFonts w:ascii="Arial" w:hAnsi="Arial" w:cs="Arial"/>
          <w:color w:val="222222"/>
          <w:sz w:val="20"/>
          <w:szCs w:val="20"/>
        </w:rPr>
        <w:t>, and mRNAs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added the following clarification to the main text, immediately following the description of the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Helvetica" w:hAnsi="Helvetica" w:cs="Helvetica"/>
          <w:color w:val="4472C5"/>
          <w:sz w:val="20"/>
          <w:szCs w:val="20"/>
        </w:rPr>
        <w:t>1644 sequences: “When doing biotype</w:t>
      </w:r>
      <w:r w:rsidRPr="00AC0E49">
        <w:rPr>
          <w:rFonts w:ascii="Arial" w:hAnsi="Arial" w:cs="Arial"/>
          <w:color w:val="4472C5"/>
          <w:sz w:val="20"/>
          <w:szCs w:val="20"/>
        </w:rPr>
        <w:t>-specific analyses, we focused on the set of 1,262 active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sequence</w:t>
      </w:r>
      <w:proofErr w:type="gramEnd"/>
      <w:r w:rsidRPr="00AC0E49">
        <w:rPr>
          <w:rFonts w:ascii="Arial" w:hAnsi="Arial" w:cs="Arial"/>
          <w:color w:val="4472C5"/>
          <w:sz w:val="20"/>
          <w:szCs w:val="20"/>
        </w:rPr>
        <w:t xml:space="preserve"> pairs (523 mRNAs, 471 </w:t>
      </w:r>
      <w:proofErr w:type="spellStart"/>
      <w:r w:rsidRPr="00AC0E49">
        <w:rPr>
          <w:rFonts w:ascii="Arial" w:hAnsi="Arial" w:cs="Arial"/>
          <w:color w:val="4472C5"/>
          <w:sz w:val="20"/>
          <w:szCs w:val="20"/>
        </w:rPr>
        <w:t>lncRNAs</w:t>
      </w:r>
      <w:proofErr w:type="spellEnd"/>
      <w:r w:rsidRPr="00AC0E49">
        <w:rPr>
          <w:rFonts w:ascii="Arial" w:hAnsi="Arial" w:cs="Arial"/>
          <w:color w:val="4472C5"/>
          <w:sz w:val="20"/>
          <w:szCs w:val="20"/>
        </w:rPr>
        <w:t xml:space="preserve">, and 268 </w:t>
      </w:r>
      <w:proofErr w:type="spellStart"/>
      <w:r w:rsidRPr="00AC0E49">
        <w:rPr>
          <w:rFonts w:ascii="Arial" w:hAnsi="Arial" w:cs="Arial"/>
          <w:color w:val="4472C5"/>
          <w:sz w:val="20"/>
          <w:szCs w:val="20"/>
        </w:rPr>
        <w:t>eRNAs</w:t>
      </w:r>
      <w:proofErr w:type="spellEnd"/>
      <w:r w:rsidRPr="00AC0E49">
        <w:rPr>
          <w:rFonts w:ascii="Arial" w:hAnsi="Arial" w:cs="Arial"/>
          <w:color w:val="4472C5"/>
          <w:sz w:val="20"/>
          <w:szCs w:val="20"/>
        </w:rPr>
        <w:t>) that could be reliably assigned to</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the</w:t>
      </w:r>
      <w:proofErr w:type="gramEnd"/>
      <w:r w:rsidRPr="00AC0E49">
        <w:rPr>
          <w:rFonts w:ascii="Helvetica" w:hAnsi="Helvetica" w:cs="Helvetica"/>
          <w:color w:val="4472C5"/>
          <w:sz w:val="20"/>
          <w:szCs w:val="20"/>
        </w:rPr>
        <w:t xml:space="preserve"> three main biotypes (see methods).”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also added the following clarification to the Supplemental Methods, Biotype Assignment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section</w:t>
      </w:r>
      <w:proofErr w:type="gramEnd"/>
      <w:r w:rsidRPr="00AC0E49">
        <w:rPr>
          <w:rFonts w:ascii="Arial" w:hAnsi="Arial" w:cs="Arial"/>
          <w:color w:val="4472C5"/>
          <w:sz w:val="20"/>
          <w:szCs w:val="20"/>
        </w:rPr>
        <w:t xml:space="preserve"> which explains why active sequences are left out of the biotype analyses</w:t>
      </w:r>
      <w:r w:rsidRPr="00AC0E49">
        <w:rPr>
          <w:rFonts w:ascii="Helvetica" w:hAnsi="Helvetica" w:cs="Helvetica"/>
          <w:color w:val="4472C5"/>
          <w:sz w:val="20"/>
          <w:szCs w:val="20"/>
        </w:rPr>
        <w:t>: “</w:t>
      </w:r>
      <w:r w:rsidRPr="00AC0E49">
        <w:rPr>
          <w:rFonts w:ascii="Arial" w:hAnsi="Arial" w:cs="Arial"/>
          <w:color w:val="4472C5"/>
          <w:sz w:val="20"/>
          <w:szCs w:val="20"/>
        </w:rPr>
        <w:t>If an element</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was</w:t>
      </w:r>
      <w:proofErr w:type="gramEnd"/>
      <w:r w:rsidRPr="00AC0E49">
        <w:rPr>
          <w:rFonts w:ascii="Helvetica" w:hAnsi="Helvetica" w:cs="Helvetica"/>
          <w:color w:val="4472C5"/>
          <w:sz w:val="20"/>
          <w:szCs w:val="20"/>
        </w:rPr>
        <w:t xml:space="preserve"> assigned to different biotypes in human and mouse, we referred to it as a “biotype switch”</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and</w:t>
      </w:r>
      <w:proofErr w:type="gramEnd"/>
      <w:r w:rsidRPr="00AC0E49">
        <w:rPr>
          <w:rFonts w:ascii="Arial" w:hAnsi="Arial" w:cs="Arial"/>
          <w:color w:val="4472C5"/>
          <w:sz w:val="20"/>
          <w:szCs w:val="20"/>
        </w:rPr>
        <w:t xml:space="preserve"> removed it from biotype-</w:t>
      </w:r>
      <w:r w:rsidRPr="00AC0E49">
        <w:rPr>
          <w:rFonts w:ascii="Helvetica" w:hAnsi="Helvetica" w:cs="Helvetica"/>
          <w:color w:val="4472C5"/>
          <w:sz w:val="20"/>
          <w:szCs w:val="20"/>
        </w:rPr>
        <w:t>specific analyses, as we were not confident in its annotation.”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13. Figure 2 B make X-axis labels consistent in the </w:t>
      </w:r>
      <w:proofErr w:type="spellStart"/>
      <w:r w:rsidRPr="00AC0E49">
        <w:rPr>
          <w:rFonts w:ascii="Arial" w:hAnsi="Arial" w:cs="Arial"/>
          <w:color w:val="222222"/>
          <w:sz w:val="20"/>
          <w:szCs w:val="20"/>
        </w:rPr>
        <w:t>mESC</w:t>
      </w:r>
      <w:proofErr w:type="spellEnd"/>
      <w:r w:rsidRPr="00AC0E49">
        <w:rPr>
          <w:rFonts w:ascii="Arial" w:hAnsi="Arial" w:cs="Arial"/>
          <w:color w:val="222222"/>
          <w:sz w:val="20"/>
          <w:szCs w:val="20"/>
        </w:rPr>
        <w:t xml:space="preserve"> and </w:t>
      </w:r>
      <w:proofErr w:type="spellStart"/>
      <w:r w:rsidRPr="00AC0E49">
        <w:rPr>
          <w:rFonts w:ascii="Arial" w:hAnsi="Arial" w:cs="Arial"/>
          <w:color w:val="222222"/>
          <w:sz w:val="20"/>
          <w:szCs w:val="20"/>
        </w:rPr>
        <w:t>hESC</w:t>
      </w:r>
      <w:proofErr w:type="spellEnd"/>
      <w:r w:rsidRPr="00AC0E49">
        <w:rPr>
          <w:rFonts w:ascii="Arial" w:hAnsi="Arial" w:cs="Arial"/>
          <w:color w:val="222222"/>
          <w:sz w:val="20"/>
          <w:szCs w:val="20"/>
        </w:rPr>
        <w:t xml:space="preserve"> plots. Also adjust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transparency</w:t>
      </w:r>
      <w:proofErr w:type="gramEnd"/>
      <w:r w:rsidRPr="00AC0E49">
        <w:rPr>
          <w:rFonts w:ascii="Arial" w:hAnsi="Arial" w:cs="Arial"/>
          <w:color w:val="222222"/>
          <w:sz w:val="20"/>
          <w:szCs w:val="20"/>
        </w:rPr>
        <w:t xml:space="preserve"> of points to make grey points more visible.</w:t>
      </w:r>
    </w:p>
    <w:p w:rsidR="00AC0E49" w:rsidRPr="00AC0E49" w:rsidRDefault="00AC0E49" w:rsidP="00AC0E49">
      <w:pPr>
        <w:autoSpaceDE w:val="0"/>
        <w:autoSpaceDN w:val="0"/>
        <w:adjustRightInd w:val="0"/>
        <w:spacing w:after="0" w:line="240" w:lineRule="auto"/>
        <w:rPr>
          <w:rFonts w:ascii="Arial" w:hAnsi="Arial" w:cs="Arial"/>
          <w:b/>
          <w:bCs/>
          <w:color w:val="4472C5"/>
          <w:sz w:val="20"/>
          <w:szCs w:val="20"/>
        </w:rPr>
      </w:pPr>
      <w:r w:rsidRPr="00AC0E49">
        <w:rPr>
          <w:rFonts w:ascii="Arial" w:hAnsi="Arial" w:cs="Arial"/>
          <w:color w:val="4472C5"/>
          <w:sz w:val="20"/>
          <w:szCs w:val="20"/>
        </w:rPr>
        <w:t>We have made the x-axis labels consistent in all paired volcano plots (</w:t>
      </w:r>
      <w:r w:rsidRPr="00AC0E49">
        <w:rPr>
          <w:rFonts w:ascii="Arial" w:hAnsi="Arial" w:cs="Arial"/>
          <w:b/>
          <w:bCs/>
          <w:color w:val="4472C5"/>
          <w:sz w:val="20"/>
          <w:szCs w:val="20"/>
        </w:rPr>
        <w:t xml:space="preserve">Figure 2B </w:t>
      </w:r>
      <w:r w:rsidRPr="00AC0E49">
        <w:rPr>
          <w:rFonts w:ascii="Arial" w:hAnsi="Arial" w:cs="Arial"/>
          <w:color w:val="4472C5"/>
          <w:sz w:val="20"/>
          <w:szCs w:val="20"/>
        </w:rPr>
        <w:t xml:space="preserve">and </w:t>
      </w:r>
      <w:r w:rsidRPr="00AC0E49">
        <w:rPr>
          <w:rFonts w:ascii="Arial" w:hAnsi="Arial" w:cs="Arial"/>
          <w:b/>
          <w:bCs/>
          <w:color w:val="4472C5"/>
          <w:sz w:val="20"/>
          <w:szCs w:val="20"/>
        </w:rPr>
        <w:t>Figure</w:t>
      </w:r>
    </w:p>
    <w:p w:rsid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b/>
          <w:bCs/>
          <w:color w:val="4472C5"/>
          <w:sz w:val="20"/>
          <w:szCs w:val="20"/>
        </w:rPr>
        <w:t>4B</w:t>
      </w:r>
      <w:r w:rsidRPr="00AC0E49">
        <w:rPr>
          <w:rFonts w:ascii="Arial" w:hAnsi="Arial" w:cs="Arial"/>
          <w:color w:val="4472C5"/>
          <w:sz w:val="20"/>
          <w:szCs w:val="20"/>
        </w:rPr>
        <w:t>) and have adjusted the transparency to enhance the grey points. An example is shown here:</w:t>
      </w:r>
    </w:p>
    <w:p w:rsidR="002E4292" w:rsidRPr="00AC0E49" w:rsidRDefault="002E4292" w:rsidP="00AC0E49">
      <w:pPr>
        <w:autoSpaceDE w:val="0"/>
        <w:autoSpaceDN w:val="0"/>
        <w:adjustRightInd w:val="0"/>
        <w:spacing w:after="0" w:line="240" w:lineRule="auto"/>
        <w:rPr>
          <w:rFonts w:ascii="Arial" w:hAnsi="Arial" w:cs="Arial"/>
          <w:color w:val="4472C5"/>
          <w:sz w:val="20"/>
          <w:szCs w:val="20"/>
        </w:rPr>
      </w:pPr>
      <w:r>
        <w:rPr>
          <w:rFonts w:ascii="Arial" w:hAnsi="Arial" w:cs="Arial"/>
          <w:noProof/>
          <w:color w:val="4472C5"/>
          <w:sz w:val="20"/>
          <w:szCs w:val="20"/>
          <w:lang w:eastAsia="en-GB"/>
        </w:rPr>
        <w:drawing>
          <wp:inline distT="0" distB="0" distL="0" distR="0">
            <wp:extent cx="3952875" cy="2391309"/>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3105" cy="2391448"/>
                    </a:xfrm>
                    <a:prstGeom prst="rect">
                      <a:avLst/>
                    </a:prstGeom>
                    <a:noFill/>
                    <a:ln>
                      <a:noFill/>
                    </a:ln>
                  </pic:spPr>
                </pic:pic>
              </a:graphicData>
            </a:graphic>
          </wp:inline>
        </w:drawing>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i/>
          <w:iCs/>
          <w:color w:val="4472C5"/>
          <w:sz w:val="20"/>
          <w:szCs w:val="20"/>
        </w:rPr>
        <w:t>Volcano plots showing</w:t>
      </w:r>
      <w:r w:rsidR="002E4292">
        <w:rPr>
          <w:rFonts w:ascii="Arial" w:hAnsi="Arial" w:cs="Arial"/>
          <w:i/>
          <w:iCs/>
          <w:color w:val="4472C5"/>
          <w:sz w:val="20"/>
          <w:szCs w:val="20"/>
        </w:rPr>
        <w:t xml:space="preserve"> </w:t>
      </w:r>
      <w:r w:rsidRPr="00AC0E49">
        <w:rPr>
          <w:rFonts w:ascii="Arial" w:hAnsi="Arial" w:cs="Arial"/>
          <w:i/>
          <w:iCs/>
          <w:color w:val="4472C5"/>
          <w:sz w:val="20"/>
          <w:szCs w:val="20"/>
        </w:rPr>
        <w:t xml:space="preserve">cis effects in </w:t>
      </w:r>
      <w:proofErr w:type="spellStart"/>
      <w:r w:rsidRPr="00AC0E49">
        <w:rPr>
          <w:rFonts w:ascii="Arial" w:hAnsi="Arial" w:cs="Arial"/>
          <w:i/>
          <w:iCs/>
          <w:color w:val="4472C5"/>
          <w:sz w:val="20"/>
          <w:szCs w:val="20"/>
        </w:rPr>
        <w:t>hESCs</w:t>
      </w:r>
      <w:proofErr w:type="spellEnd"/>
      <w:r w:rsidRPr="00AC0E49">
        <w:rPr>
          <w:rFonts w:ascii="Arial" w:hAnsi="Arial" w:cs="Arial"/>
          <w:i/>
          <w:iCs/>
          <w:color w:val="4472C5"/>
          <w:sz w:val="20"/>
          <w:szCs w:val="20"/>
        </w:rPr>
        <w:t xml:space="preserve"> and</w:t>
      </w:r>
      <w:r w:rsidR="002E4292">
        <w:rPr>
          <w:rFonts w:ascii="Arial" w:hAnsi="Arial" w:cs="Arial"/>
          <w:i/>
          <w:iCs/>
          <w:color w:val="4472C5"/>
          <w:sz w:val="20"/>
          <w:szCs w:val="20"/>
        </w:rPr>
        <w:t xml:space="preserve"> </w:t>
      </w:r>
      <w:proofErr w:type="spellStart"/>
      <w:r w:rsidRPr="00AC0E49">
        <w:rPr>
          <w:rFonts w:ascii="Arial" w:hAnsi="Arial" w:cs="Arial"/>
          <w:i/>
          <w:iCs/>
          <w:color w:val="4472C5"/>
          <w:sz w:val="20"/>
          <w:szCs w:val="20"/>
        </w:rPr>
        <w:t>mESCs</w:t>
      </w:r>
      <w:proofErr w:type="spellEnd"/>
      <w:r w:rsidRPr="00AC0E49">
        <w:rPr>
          <w:rFonts w:ascii="Arial" w:hAnsi="Arial" w:cs="Arial"/>
          <w:i/>
          <w:iCs/>
          <w:color w:val="4472C5"/>
          <w:sz w:val="20"/>
          <w:szCs w:val="20"/>
        </w:rPr>
        <w:t>; x-axis labels are</w:t>
      </w:r>
      <w:r w:rsidR="002E4292">
        <w:rPr>
          <w:rFonts w:ascii="Arial" w:hAnsi="Arial" w:cs="Arial"/>
          <w:i/>
          <w:iCs/>
          <w:color w:val="4472C5"/>
          <w:sz w:val="20"/>
          <w:szCs w:val="20"/>
        </w:rPr>
        <w:t xml:space="preserve"> </w:t>
      </w:r>
      <w:r w:rsidRPr="00AC0E49">
        <w:rPr>
          <w:rFonts w:ascii="Arial" w:hAnsi="Arial" w:cs="Arial"/>
          <w:i/>
          <w:iCs/>
          <w:color w:val="4472C5"/>
          <w:sz w:val="20"/>
          <w:szCs w:val="20"/>
        </w:rPr>
        <w:t>consistent and grey</w:t>
      </w:r>
      <w:r w:rsidR="002E4292">
        <w:rPr>
          <w:rFonts w:ascii="Arial" w:hAnsi="Arial" w:cs="Arial"/>
          <w:i/>
          <w:iCs/>
          <w:color w:val="4472C5"/>
          <w:sz w:val="20"/>
          <w:szCs w:val="20"/>
        </w:rPr>
        <w:t xml:space="preserve"> </w:t>
      </w:r>
      <w:r w:rsidRPr="00AC0E49">
        <w:rPr>
          <w:rFonts w:ascii="Arial" w:hAnsi="Arial" w:cs="Arial"/>
          <w:i/>
          <w:iCs/>
          <w:color w:val="4472C5"/>
          <w:sz w:val="20"/>
          <w:szCs w:val="20"/>
        </w:rPr>
        <w:t>points are more visible.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14.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12, line 4 - There should be citations to support the claim that "enhancers are often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redundant</w:t>
      </w:r>
      <w:proofErr w:type="gramEnd"/>
      <w:r w:rsidRPr="00AC0E49">
        <w:rPr>
          <w:rFonts w:ascii="Arial" w:hAnsi="Arial" w:cs="Arial"/>
          <w:color w:val="222222"/>
          <w:sz w:val="20"/>
          <w:szCs w:val="20"/>
        </w:rPr>
        <w:t>". I don't think the literature as a whole supports the "often" part of this sentence. I'd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say</w:t>
      </w:r>
      <w:proofErr w:type="gramEnd"/>
      <w:r w:rsidRPr="00AC0E49">
        <w:rPr>
          <w:rFonts w:ascii="Arial" w:hAnsi="Arial" w:cs="Arial"/>
          <w:color w:val="222222"/>
          <w:sz w:val="20"/>
          <w:szCs w:val="20"/>
        </w:rPr>
        <w:t xml:space="preserve"> "can be" or "are sometimes" redundant is a more accurate statement of our understanding.</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lastRenderedPageBreak/>
        <w:t>See literature on shadow enhancers and redundant enhancers.</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Helvetica" w:hAnsi="Helvetica" w:cs="Helvetica"/>
          <w:color w:val="4472C5"/>
          <w:sz w:val="20"/>
          <w:szCs w:val="20"/>
        </w:rPr>
        <w:t>We have changed this sentence to use the phrasing “enhancers are sometimes redundant”, and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also</w:t>
      </w:r>
      <w:proofErr w:type="gramEnd"/>
      <w:r w:rsidRPr="00AC0E49">
        <w:rPr>
          <w:rFonts w:ascii="Arial" w:hAnsi="Arial" w:cs="Arial"/>
          <w:color w:val="4472C5"/>
          <w:sz w:val="20"/>
          <w:szCs w:val="20"/>
        </w:rPr>
        <w:t xml:space="preserve"> added the FANTOM5 enhancer paper citation (11), which shows that genes, on average,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are</w:t>
      </w:r>
      <w:proofErr w:type="gramEnd"/>
      <w:r w:rsidRPr="00AC0E49">
        <w:rPr>
          <w:rFonts w:ascii="Arial" w:hAnsi="Arial" w:cs="Arial"/>
          <w:color w:val="4472C5"/>
          <w:sz w:val="20"/>
          <w:szCs w:val="20"/>
        </w:rPr>
        <w:t xml:space="preserve"> targeted by ~5 enhancers compared to ~2 TSSs (which we also mention in the Discussion,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as</w:t>
      </w:r>
      <w:proofErr w:type="gramEnd"/>
      <w:r w:rsidRPr="00AC0E49">
        <w:rPr>
          <w:rFonts w:ascii="Arial" w:hAnsi="Arial" w:cs="Arial"/>
          <w:color w:val="4472C5"/>
          <w:sz w:val="20"/>
          <w:szCs w:val="20"/>
        </w:rPr>
        <w:t xml:space="preserve"> outlined in point 7 above).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15. </w:t>
      </w:r>
      <w:proofErr w:type="spellStart"/>
      <w:r w:rsidRPr="00AC0E49">
        <w:rPr>
          <w:rFonts w:ascii="Arial" w:hAnsi="Arial" w:cs="Arial"/>
          <w:color w:val="222222"/>
          <w:sz w:val="20"/>
          <w:szCs w:val="20"/>
        </w:rPr>
        <w:t>Pg</w:t>
      </w:r>
      <w:proofErr w:type="spellEnd"/>
      <w:r w:rsidRPr="00AC0E49">
        <w:rPr>
          <w:rFonts w:ascii="Arial" w:hAnsi="Arial" w:cs="Arial"/>
          <w:color w:val="222222"/>
          <w:sz w:val="20"/>
          <w:szCs w:val="20"/>
        </w:rPr>
        <w:t xml:space="preserve"> 14, line 7 &amp; line21 - The language to describe the set sizes of TFs is confusing here. "We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found</w:t>
      </w:r>
      <w:proofErr w:type="gramEnd"/>
      <w:r w:rsidRPr="00AC0E49">
        <w:rPr>
          <w:rFonts w:ascii="Arial" w:hAnsi="Arial" w:cs="Arial"/>
          <w:color w:val="222222"/>
          <w:sz w:val="20"/>
          <w:szCs w:val="20"/>
        </w:rPr>
        <w:t xml:space="preserve"> 137 TFs were significantly associated with trans effects" &amp; "Of the 120 TFs we found to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be</w:t>
      </w:r>
      <w:proofErr w:type="gramEnd"/>
      <w:r w:rsidRPr="00AC0E49">
        <w:rPr>
          <w:rFonts w:ascii="Arial" w:hAnsi="Arial" w:cs="Arial"/>
          <w:color w:val="222222"/>
          <w:sz w:val="20"/>
          <w:szCs w:val="20"/>
        </w:rPr>
        <w:t xml:space="preserve"> associated with trans effects". I assume the second number reflects the final set size after</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including</w:t>
      </w:r>
      <w:proofErr w:type="gramEnd"/>
      <w:r w:rsidRPr="00AC0E49">
        <w:rPr>
          <w:rFonts w:ascii="Arial" w:hAnsi="Arial" w:cs="Arial"/>
          <w:color w:val="222222"/>
          <w:sz w:val="20"/>
          <w:szCs w:val="20"/>
        </w:rPr>
        <w:t xml:space="preserve"> the </w:t>
      </w:r>
      <w:proofErr w:type="spellStart"/>
      <w:r w:rsidRPr="00AC0E49">
        <w:rPr>
          <w:rFonts w:ascii="Arial" w:hAnsi="Arial" w:cs="Arial"/>
          <w:color w:val="222222"/>
          <w:sz w:val="20"/>
          <w:szCs w:val="20"/>
        </w:rPr>
        <w:t>RNAseq</w:t>
      </w:r>
      <w:proofErr w:type="spellEnd"/>
      <w:r w:rsidRPr="00AC0E49">
        <w:rPr>
          <w:rFonts w:ascii="Arial" w:hAnsi="Arial" w:cs="Arial"/>
          <w:color w:val="222222"/>
          <w:sz w:val="20"/>
          <w:szCs w:val="20"/>
        </w:rPr>
        <w:t xml:space="preserve"> data. The section seems to just need a lead in clause to clarify why this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number</w:t>
      </w:r>
      <w:proofErr w:type="gramEnd"/>
      <w:r w:rsidRPr="00AC0E49">
        <w:rPr>
          <w:rFonts w:ascii="Arial" w:hAnsi="Arial" w:cs="Arial"/>
          <w:color w:val="222222"/>
          <w:sz w:val="20"/>
          <w:szCs w:val="20"/>
        </w:rPr>
        <w:t xml:space="preserve"> has changed.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for bringing this to our attention. We have added the following clarifying</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sentence</w:t>
      </w:r>
      <w:proofErr w:type="gramEnd"/>
      <w:r w:rsidRPr="00AC0E49">
        <w:rPr>
          <w:rFonts w:ascii="Helvetica" w:hAnsi="Helvetica" w:cs="Helvetica"/>
          <w:color w:val="4472C5"/>
          <w:sz w:val="20"/>
          <w:szCs w:val="20"/>
        </w:rPr>
        <w:t>: “</w:t>
      </w:r>
      <w:r w:rsidRPr="00AC0E49">
        <w:rPr>
          <w:rFonts w:ascii="Arial" w:hAnsi="Arial" w:cs="Arial"/>
          <w:color w:val="4472C5"/>
          <w:sz w:val="20"/>
          <w:szCs w:val="20"/>
        </w:rPr>
        <w:t xml:space="preserve">Of the 137 TFs we found to be significantly associated with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120 were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one-to-one</w:t>
      </w:r>
      <w:proofErr w:type="gramEnd"/>
      <w:r w:rsidRPr="00AC0E49">
        <w:rPr>
          <w:rFonts w:ascii="Arial" w:hAnsi="Arial" w:cs="Arial"/>
          <w:color w:val="4472C5"/>
          <w:sz w:val="20"/>
          <w:szCs w:val="20"/>
        </w:rPr>
        <w:t xml:space="preserve"> orthologs detected in our RNA-</w:t>
      </w:r>
      <w:proofErr w:type="spellStart"/>
      <w:r w:rsidRPr="00AC0E49">
        <w:rPr>
          <w:rFonts w:ascii="Helvetica" w:hAnsi="Helvetica" w:cs="Helvetica"/>
          <w:color w:val="4472C5"/>
          <w:sz w:val="20"/>
          <w:szCs w:val="20"/>
        </w:rPr>
        <w:t>seq</w:t>
      </w:r>
      <w:proofErr w:type="spellEnd"/>
      <w:r w:rsidRPr="00AC0E49">
        <w:rPr>
          <w:rFonts w:ascii="Helvetica" w:hAnsi="Helvetica" w:cs="Helvetica"/>
          <w:color w:val="4472C5"/>
          <w:sz w:val="20"/>
          <w:szCs w:val="20"/>
        </w:rPr>
        <w:t xml:space="preserve"> data.”</w:t>
      </w:r>
    </w:p>
    <w:p w:rsidR="00AC0E49" w:rsidRPr="00AC0E49" w:rsidRDefault="00AC0E49" w:rsidP="00AC0E49">
      <w:pPr>
        <w:autoSpaceDE w:val="0"/>
        <w:autoSpaceDN w:val="0"/>
        <w:adjustRightInd w:val="0"/>
        <w:spacing w:after="0" w:line="240" w:lineRule="auto"/>
        <w:rPr>
          <w:rFonts w:ascii="Arial" w:hAnsi="Arial" w:cs="Arial"/>
          <w:b/>
          <w:bCs/>
          <w:color w:val="222222"/>
          <w:sz w:val="20"/>
          <w:szCs w:val="20"/>
        </w:rPr>
      </w:pPr>
      <w:r w:rsidRPr="00AC0E49">
        <w:rPr>
          <w:rFonts w:ascii="Arial" w:hAnsi="Arial" w:cs="Arial"/>
          <w:b/>
          <w:bCs/>
          <w:color w:val="222222"/>
          <w:sz w:val="20"/>
          <w:szCs w:val="20"/>
        </w:rPr>
        <w:t>Reviewer #2:</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In this study, the authors systematically performed Massively Parallel Reporter Assays (MPRAs)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to</w:t>
      </w:r>
      <w:proofErr w:type="gramEnd"/>
      <w:r w:rsidRPr="00AC0E49">
        <w:rPr>
          <w:rFonts w:ascii="Arial" w:hAnsi="Arial" w:cs="Arial"/>
          <w:color w:val="222222"/>
          <w:sz w:val="20"/>
          <w:szCs w:val="20"/>
        </w:rPr>
        <w:t xml:space="preserve"> examine cis and trans effects between human and mouse embryonic cells across thousands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of</w:t>
      </w:r>
      <w:proofErr w:type="gramEnd"/>
      <w:r w:rsidRPr="00AC0E49">
        <w:rPr>
          <w:rFonts w:ascii="Arial" w:hAnsi="Arial" w:cs="Arial"/>
          <w:color w:val="222222"/>
          <w:sz w:val="20"/>
          <w:szCs w:val="20"/>
        </w:rPr>
        <w:t xml:space="preserve"> individual orthologous regulatory elements, including enhancers, promoters of protein-coding</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genes</w:t>
      </w:r>
      <w:proofErr w:type="gramEnd"/>
      <w:r w:rsidRPr="00AC0E49">
        <w:rPr>
          <w:rFonts w:ascii="Arial" w:hAnsi="Arial" w:cs="Arial"/>
          <w:color w:val="222222"/>
          <w:sz w:val="20"/>
          <w:szCs w:val="20"/>
        </w:rPr>
        <w:t>, and promoters of long non-coding RNAs (</w:t>
      </w:r>
      <w:proofErr w:type="spellStart"/>
      <w:r w:rsidRPr="00AC0E49">
        <w:rPr>
          <w:rFonts w:ascii="Arial" w:hAnsi="Arial" w:cs="Arial"/>
          <w:color w:val="222222"/>
          <w:sz w:val="20"/>
          <w:szCs w:val="20"/>
        </w:rPr>
        <w:t>lncRNA</w:t>
      </w:r>
      <w:proofErr w:type="spellEnd"/>
      <w:r w:rsidRPr="00AC0E49">
        <w:rPr>
          <w:rFonts w:ascii="Arial" w:hAnsi="Arial" w:cs="Arial"/>
          <w:color w:val="222222"/>
          <w:sz w:val="20"/>
          <w:szCs w:val="20"/>
        </w:rPr>
        <w:t>) genes. Their approach revealed that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cis</w:t>
      </w:r>
      <w:proofErr w:type="gramEnd"/>
      <w:r w:rsidRPr="00AC0E49">
        <w:rPr>
          <w:rFonts w:ascii="Arial" w:hAnsi="Arial" w:cs="Arial"/>
          <w:color w:val="222222"/>
          <w:sz w:val="20"/>
          <w:szCs w:val="20"/>
        </w:rPr>
        <w:t xml:space="preserve"> effects are widespread across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 xml:space="preserve">, </w:t>
      </w:r>
      <w:proofErr w:type="spellStart"/>
      <w:r w:rsidRPr="00AC0E49">
        <w:rPr>
          <w:rFonts w:ascii="Arial" w:hAnsi="Arial" w:cs="Arial"/>
          <w:color w:val="222222"/>
          <w:sz w:val="20"/>
          <w:szCs w:val="20"/>
        </w:rPr>
        <w:t>lncRNAs</w:t>
      </w:r>
      <w:proofErr w:type="spellEnd"/>
      <w:r w:rsidRPr="00AC0E49">
        <w:rPr>
          <w:rFonts w:ascii="Arial" w:hAnsi="Arial" w:cs="Arial"/>
          <w:color w:val="222222"/>
          <w:sz w:val="20"/>
          <w:szCs w:val="20"/>
        </w:rPr>
        <w:t>, and mRNAs, trans effect are less common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and</w:t>
      </w:r>
      <w:proofErr w:type="gramEnd"/>
      <w:r w:rsidRPr="00AC0E49">
        <w:rPr>
          <w:rFonts w:ascii="Arial" w:hAnsi="Arial" w:cs="Arial"/>
          <w:color w:val="222222"/>
          <w:sz w:val="20"/>
          <w:szCs w:val="20"/>
        </w:rPr>
        <w:t xml:space="preserve"> generally weaker than cis effects. In </w:t>
      </w:r>
      <w:proofErr w:type="spellStart"/>
      <w:r w:rsidRPr="00AC0E49">
        <w:rPr>
          <w:rFonts w:ascii="Arial" w:hAnsi="Arial" w:cs="Arial"/>
          <w:color w:val="222222"/>
          <w:sz w:val="20"/>
          <w:szCs w:val="20"/>
        </w:rPr>
        <w:t>addtion</w:t>
      </w:r>
      <w:proofErr w:type="spellEnd"/>
      <w:r w:rsidRPr="00AC0E49">
        <w:rPr>
          <w:rFonts w:ascii="Arial" w:hAnsi="Arial" w:cs="Arial"/>
          <w:color w:val="222222"/>
          <w:sz w:val="20"/>
          <w:szCs w:val="20"/>
        </w:rPr>
        <w:t xml:space="preserve">, </w:t>
      </w:r>
      <w:proofErr w:type="gramStart"/>
      <w:r w:rsidRPr="00AC0E49">
        <w:rPr>
          <w:rFonts w:ascii="Arial" w:hAnsi="Arial" w:cs="Arial"/>
          <w:color w:val="222222"/>
          <w:sz w:val="20"/>
          <w:szCs w:val="20"/>
        </w:rPr>
        <w:t>trans</w:t>
      </w:r>
      <w:proofErr w:type="gramEnd"/>
      <w:r w:rsidRPr="00AC0E49">
        <w:rPr>
          <w:rFonts w:ascii="Arial" w:hAnsi="Arial" w:cs="Arial"/>
          <w:color w:val="222222"/>
          <w:sz w:val="20"/>
          <w:szCs w:val="20"/>
        </w:rPr>
        <w:t xml:space="preserve"> effects are specific to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suggesting</w:t>
      </w:r>
      <w:proofErr w:type="gramEnd"/>
      <w:r w:rsidRPr="00AC0E49">
        <w:rPr>
          <w:rFonts w:ascii="Arial" w:hAnsi="Arial" w:cs="Arial"/>
          <w:color w:val="222222"/>
          <w:sz w:val="20"/>
          <w:szCs w:val="20"/>
        </w:rPr>
        <w:t xml:space="preserve"> that the redundancy of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 xml:space="preserve"> enable them to buffer trans effects. The authors also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identify</w:t>
      </w:r>
      <w:proofErr w:type="gramEnd"/>
      <w:r w:rsidRPr="00AC0E49">
        <w:rPr>
          <w:rFonts w:ascii="Arial" w:hAnsi="Arial" w:cs="Arial"/>
          <w:color w:val="222222"/>
          <w:sz w:val="20"/>
          <w:szCs w:val="20"/>
        </w:rPr>
        <w:t xml:space="preserve"> 44 TFs that are associated with trans effects. </w:t>
      </w:r>
      <w:proofErr w:type="spellStart"/>
      <w:r w:rsidRPr="00AC0E49">
        <w:rPr>
          <w:rFonts w:ascii="Arial" w:hAnsi="Arial" w:cs="Arial"/>
          <w:color w:val="222222"/>
          <w:sz w:val="20"/>
          <w:szCs w:val="20"/>
        </w:rPr>
        <w:t>Importanly</w:t>
      </w:r>
      <w:proofErr w:type="spellEnd"/>
      <w:r w:rsidRPr="00AC0E49">
        <w:rPr>
          <w:rFonts w:ascii="Arial" w:hAnsi="Arial" w:cs="Arial"/>
          <w:color w:val="222222"/>
          <w:sz w:val="20"/>
          <w:szCs w:val="20"/>
        </w:rPr>
        <w:t>, they found that cis-trans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compensation</w:t>
      </w:r>
      <w:proofErr w:type="gramEnd"/>
      <w:r w:rsidRPr="00AC0E49">
        <w:rPr>
          <w:rFonts w:ascii="Arial" w:hAnsi="Arial" w:cs="Arial"/>
          <w:color w:val="222222"/>
          <w:sz w:val="20"/>
          <w:szCs w:val="20"/>
        </w:rPr>
        <w:t xml:space="preserve"> is uncommon within individual regulatory elements. The enrichment of cis-trans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compensation</w:t>
      </w:r>
      <w:proofErr w:type="gramEnd"/>
      <w:r w:rsidRPr="00AC0E49">
        <w:rPr>
          <w:rFonts w:ascii="Arial" w:hAnsi="Arial" w:cs="Arial"/>
          <w:color w:val="222222"/>
          <w:sz w:val="20"/>
          <w:szCs w:val="20"/>
        </w:rPr>
        <w:t xml:space="preserve"> at conserved </w:t>
      </w:r>
      <w:proofErr w:type="spellStart"/>
      <w:r w:rsidRPr="00AC0E49">
        <w:rPr>
          <w:rFonts w:ascii="Arial" w:hAnsi="Arial" w:cs="Arial"/>
          <w:color w:val="222222"/>
          <w:sz w:val="20"/>
          <w:szCs w:val="20"/>
        </w:rPr>
        <w:t>lncRNA</w:t>
      </w:r>
      <w:proofErr w:type="spellEnd"/>
      <w:r w:rsidRPr="00AC0E49">
        <w:rPr>
          <w:rFonts w:ascii="Arial" w:hAnsi="Arial" w:cs="Arial"/>
          <w:color w:val="222222"/>
          <w:sz w:val="20"/>
          <w:szCs w:val="20"/>
        </w:rPr>
        <w:t xml:space="preserve"> and mRNA TSSs but at </w:t>
      </w:r>
      <w:proofErr w:type="spellStart"/>
      <w:r w:rsidRPr="00AC0E49">
        <w:rPr>
          <w:rFonts w:ascii="Arial" w:hAnsi="Arial" w:cs="Arial"/>
          <w:color w:val="222222"/>
          <w:sz w:val="20"/>
          <w:szCs w:val="20"/>
        </w:rPr>
        <w:t>eRNAs</w:t>
      </w:r>
      <w:proofErr w:type="spellEnd"/>
      <w:r w:rsidRPr="00AC0E49">
        <w:rPr>
          <w:rFonts w:ascii="Arial" w:hAnsi="Arial" w:cs="Arial"/>
          <w:color w:val="222222"/>
          <w:sz w:val="20"/>
          <w:szCs w:val="20"/>
        </w:rPr>
        <w:t xml:space="preserve"> or non-conserved TSSs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suggests</w:t>
      </w:r>
      <w:proofErr w:type="gramEnd"/>
      <w:r w:rsidRPr="00AC0E49">
        <w:rPr>
          <w:rFonts w:ascii="Arial" w:hAnsi="Arial" w:cs="Arial"/>
          <w:color w:val="222222"/>
          <w:sz w:val="20"/>
          <w:szCs w:val="20"/>
        </w:rPr>
        <w:t xml:space="preserve"> that inter-enhancer compensation, rather than</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intra-enhancer</w:t>
      </w:r>
      <w:proofErr w:type="gramEnd"/>
      <w:r w:rsidRPr="00AC0E49">
        <w:rPr>
          <w:rFonts w:ascii="Arial" w:hAnsi="Arial" w:cs="Arial"/>
          <w:color w:val="222222"/>
          <w:sz w:val="20"/>
          <w:szCs w:val="20"/>
        </w:rPr>
        <w:t xml:space="preserve"> (cis-trans) compensation, is a widespread feature of mammalian genomes.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Overall, I found this study revealed interesting findings to uncover how gene expression and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mammalian</w:t>
      </w:r>
      <w:proofErr w:type="gramEnd"/>
      <w:r w:rsidRPr="00AC0E49">
        <w:rPr>
          <w:rFonts w:ascii="Arial" w:hAnsi="Arial" w:cs="Arial"/>
          <w:color w:val="222222"/>
          <w:sz w:val="20"/>
          <w:szCs w:val="20"/>
        </w:rPr>
        <w:t xml:space="preserve"> regulatory elements evolves.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very much for these kind words.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However, I do have a couple of major comments.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Major comments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1. To identify the differentially expressed TFs between </w:t>
      </w:r>
      <w:proofErr w:type="spellStart"/>
      <w:r w:rsidRPr="00AC0E49">
        <w:rPr>
          <w:rFonts w:ascii="Arial" w:hAnsi="Arial" w:cs="Arial"/>
          <w:color w:val="222222"/>
          <w:sz w:val="20"/>
          <w:szCs w:val="20"/>
        </w:rPr>
        <w:t>hESCs</w:t>
      </w:r>
      <w:proofErr w:type="spellEnd"/>
      <w:r w:rsidRPr="00AC0E49">
        <w:rPr>
          <w:rFonts w:ascii="Arial" w:hAnsi="Arial" w:cs="Arial"/>
          <w:color w:val="222222"/>
          <w:sz w:val="20"/>
          <w:szCs w:val="20"/>
        </w:rPr>
        <w:t xml:space="preserve"> and </w:t>
      </w:r>
      <w:proofErr w:type="spellStart"/>
      <w:r w:rsidRPr="00AC0E49">
        <w:rPr>
          <w:rFonts w:ascii="Arial" w:hAnsi="Arial" w:cs="Arial"/>
          <w:color w:val="222222"/>
          <w:sz w:val="20"/>
          <w:szCs w:val="20"/>
        </w:rPr>
        <w:t>mESCs</w:t>
      </w:r>
      <w:proofErr w:type="spellEnd"/>
      <w:r w:rsidRPr="00AC0E49">
        <w:rPr>
          <w:rFonts w:ascii="Arial" w:hAnsi="Arial" w:cs="Arial"/>
          <w:color w:val="222222"/>
          <w:sz w:val="20"/>
          <w:szCs w:val="20"/>
        </w:rPr>
        <w:t>, the authors apply</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spellStart"/>
      <w:proofErr w:type="gramStart"/>
      <w:r w:rsidRPr="00AC0E49">
        <w:rPr>
          <w:rFonts w:ascii="Arial" w:hAnsi="Arial" w:cs="Arial"/>
          <w:color w:val="222222"/>
          <w:sz w:val="20"/>
          <w:szCs w:val="20"/>
        </w:rPr>
        <w:t>edgeR</w:t>
      </w:r>
      <w:proofErr w:type="spellEnd"/>
      <w:proofErr w:type="gramEnd"/>
      <w:r w:rsidRPr="00AC0E49">
        <w:rPr>
          <w:rFonts w:ascii="Arial" w:hAnsi="Arial" w:cs="Arial"/>
          <w:color w:val="222222"/>
          <w:sz w:val="20"/>
          <w:szCs w:val="20"/>
        </w:rPr>
        <w:t xml:space="preserve"> directly to the CPM values of orthologous genes between human and mouse. Although</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the</w:t>
      </w:r>
      <w:proofErr w:type="gramEnd"/>
      <w:r w:rsidRPr="00AC0E49">
        <w:rPr>
          <w:rFonts w:ascii="Arial" w:hAnsi="Arial" w:cs="Arial"/>
          <w:color w:val="222222"/>
          <w:sz w:val="20"/>
          <w:szCs w:val="20"/>
        </w:rPr>
        <w:t xml:space="preserve"> authors admitted that the differences between </w:t>
      </w:r>
      <w:proofErr w:type="spellStart"/>
      <w:r w:rsidRPr="00AC0E49">
        <w:rPr>
          <w:rFonts w:ascii="Arial" w:hAnsi="Arial" w:cs="Arial"/>
          <w:color w:val="222222"/>
          <w:sz w:val="20"/>
          <w:szCs w:val="20"/>
        </w:rPr>
        <w:t>hESCs</w:t>
      </w:r>
      <w:proofErr w:type="spellEnd"/>
      <w:r w:rsidRPr="00AC0E49">
        <w:rPr>
          <w:rFonts w:ascii="Arial" w:hAnsi="Arial" w:cs="Arial"/>
          <w:color w:val="222222"/>
          <w:sz w:val="20"/>
          <w:szCs w:val="20"/>
        </w:rPr>
        <w:t xml:space="preserve"> and </w:t>
      </w:r>
      <w:proofErr w:type="spellStart"/>
      <w:r w:rsidRPr="00AC0E49">
        <w:rPr>
          <w:rFonts w:ascii="Arial" w:hAnsi="Arial" w:cs="Arial"/>
          <w:color w:val="222222"/>
          <w:sz w:val="20"/>
          <w:szCs w:val="20"/>
        </w:rPr>
        <w:t>mESCs</w:t>
      </w:r>
      <w:proofErr w:type="spellEnd"/>
      <w:r w:rsidRPr="00AC0E49">
        <w:rPr>
          <w:rFonts w:ascii="Arial" w:hAnsi="Arial" w:cs="Arial"/>
          <w:color w:val="222222"/>
          <w:sz w:val="20"/>
          <w:szCs w:val="20"/>
        </w:rPr>
        <w:t xml:space="preserve"> may be reflective of</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differences</w:t>
      </w:r>
      <w:proofErr w:type="gramEnd"/>
      <w:r w:rsidRPr="00AC0E49">
        <w:rPr>
          <w:rFonts w:ascii="Arial" w:hAnsi="Arial" w:cs="Arial"/>
          <w:color w:val="222222"/>
          <w:sz w:val="20"/>
          <w:szCs w:val="20"/>
        </w:rPr>
        <w:t xml:space="preserve"> in isolation and culture conditions in the section of Discussion, using an appropriate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control</w:t>
      </w:r>
      <w:proofErr w:type="gramEnd"/>
      <w:r w:rsidRPr="00AC0E49">
        <w:rPr>
          <w:rFonts w:ascii="Arial" w:hAnsi="Arial" w:cs="Arial"/>
          <w:color w:val="222222"/>
          <w:sz w:val="20"/>
          <w:szCs w:val="20"/>
        </w:rPr>
        <w:t xml:space="preserve"> to normalize the gene expression in human and mouse, respectively, is necessary.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thank the reviewer for this constructive comment. We now realize that we had not been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sufficiently</w:t>
      </w:r>
      <w:proofErr w:type="gramEnd"/>
      <w:r w:rsidRPr="00AC0E49">
        <w:rPr>
          <w:rFonts w:ascii="Arial" w:hAnsi="Arial" w:cs="Arial"/>
          <w:color w:val="4472C5"/>
          <w:sz w:val="20"/>
          <w:szCs w:val="20"/>
        </w:rPr>
        <w:t xml:space="preserve"> clear in explaining our RNA-</w:t>
      </w:r>
      <w:proofErr w:type="spellStart"/>
      <w:r w:rsidRPr="00AC0E49">
        <w:rPr>
          <w:rFonts w:ascii="Arial" w:hAnsi="Arial" w:cs="Arial"/>
          <w:color w:val="4472C5"/>
          <w:sz w:val="20"/>
          <w:szCs w:val="20"/>
        </w:rPr>
        <w:t>seq</w:t>
      </w:r>
      <w:proofErr w:type="spellEnd"/>
      <w:r w:rsidRPr="00AC0E49">
        <w:rPr>
          <w:rFonts w:ascii="Arial" w:hAnsi="Arial" w:cs="Arial"/>
          <w:color w:val="4472C5"/>
          <w:sz w:val="20"/>
          <w:szCs w:val="20"/>
        </w:rPr>
        <w:t xml:space="preserve"> analysis methodology. Notably, we are not directly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comparing</w:t>
      </w:r>
      <w:proofErr w:type="gramEnd"/>
      <w:r w:rsidRPr="00AC0E49">
        <w:rPr>
          <w:rFonts w:ascii="Arial" w:hAnsi="Arial" w:cs="Arial"/>
          <w:color w:val="4472C5"/>
          <w:sz w:val="20"/>
          <w:szCs w:val="20"/>
        </w:rPr>
        <w:t xml:space="preserve"> CPMs; rather, we are comparing the </w:t>
      </w:r>
      <w:proofErr w:type="spellStart"/>
      <w:r w:rsidRPr="00AC0E49">
        <w:rPr>
          <w:rFonts w:ascii="Arial" w:hAnsi="Arial" w:cs="Arial"/>
          <w:color w:val="4472C5"/>
          <w:sz w:val="20"/>
          <w:szCs w:val="20"/>
        </w:rPr>
        <w:t>edgeR</w:t>
      </w:r>
      <w:proofErr w:type="spellEnd"/>
      <w:r w:rsidRPr="00AC0E49">
        <w:rPr>
          <w:rFonts w:ascii="Arial" w:hAnsi="Arial" w:cs="Arial"/>
          <w:color w:val="4472C5"/>
          <w:sz w:val="20"/>
          <w:szCs w:val="20"/>
        </w:rPr>
        <w:t xml:space="preserve"> trimmed mean of M-values (TMM)</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normalized</w:t>
      </w:r>
      <w:proofErr w:type="gramEnd"/>
      <w:r w:rsidRPr="00AC0E49">
        <w:rPr>
          <w:rFonts w:ascii="Arial" w:hAnsi="Arial" w:cs="Arial"/>
          <w:color w:val="4472C5"/>
          <w:sz w:val="20"/>
          <w:szCs w:val="20"/>
        </w:rPr>
        <w:t xml:space="preserve"> gene counts. This method is consistent with validated published pipelines to</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compare</w:t>
      </w:r>
      <w:proofErr w:type="gramEnd"/>
      <w:r w:rsidRPr="00AC0E49">
        <w:rPr>
          <w:rFonts w:ascii="Arial" w:hAnsi="Arial" w:cs="Arial"/>
          <w:color w:val="4472C5"/>
          <w:sz w:val="20"/>
          <w:szCs w:val="20"/>
        </w:rPr>
        <w:t xml:space="preserve"> inter-species differential expression (17</w:t>
      </w:r>
      <w:r w:rsidRPr="00AC0E49">
        <w:rPr>
          <w:rFonts w:ascii="Helvetica" w:hAnsi="Helvetica" w:cs="Helvetica"/>
          <w:color w:val="4472C5"/>
          <w:sz w:val="20"/>
          <w:szCs w:val="20"/>
        </w:rPr>
        <w:t>–</w:t>
      </w:r>
      <w:r w:rsidRPr="00AC0E49">
        <w:rPr>
          <w:rFonts w:ascii="Arial" w:hAnsi="Arial" w:cs="Arial"/>
          <w:color w:val="4472C5"/>
          <w:sz w:val="20"/>
          <w:szCs w:val="20"/>
        </w:rPr>
        <w:t xml:space="preserve">19). Moreover, </w:t>
      </w:r>
      <w:r w:rsidRPr="00AC0E49">
        <w:rPr>
          <w:rFonts w:ascii="Helvetica" w:hAnsi="Helvetica" w:cs="Helvetica"/>
          <w:color w:val="4472C5"/>
          <w:sz w:val="20"/>
          <w:szCs w:val="20"/>
        </w:rPr>
        <w:t>to address the reviewer’s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concerns</w:t>
      </w:r>
      <w:proofErr w:type="gramEnd"/>
      <w:r w:rsidRPr="00AC0E49">
        <w:rPr>
          <w:rFonts w:ascii="Arial" w:hAnsi="Arial" w:cs="Arial"/>
          <w:color w:val="4472C5"/>
          <w:sz w:val="20"/>
          <w:szCs w:val="20"/>
        </w:rPr>
        <w:t>, we have performed additional sanity checks to ensure that our differential expression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analysis</w:t>
      </w:r>
      <w:proofErr w:type="gramEnd"/>
      <w:r w:rsidRPr="00AC0E49">
        <w:rPr>
          <w:rFonts w:ascii="Arial" w:hAnsi="Arial" w:cs="Arial"/>
          <w:color w:val="4472C5"/>
          <w:sz w:val="20"/>
          <w:szCs w:val="20"/>
        </w:rPr>
        <w:t xml:space="preserve"> is robust to potential statistical </w:t>
      </w:r>
      <w:proofErr w:type="spellStart"/>
      <w:r w:rsidRPr="00AC0E49">
        <w:rPr>
          <w:rFonts w:ascii="Arial" w:hAnsi="Arial" w:cs="Arial"/>
          <w:color w:val="4472C5"/>
          <w:sz w:val="20"/>
          <w:szCs w:val="20"/>
        </w:rPr>
        <w:t>artifacts</w:t>
      </w:r>
      <w:proofErr w:type="spellEnd"/>
      <w:r w:rsidRPr="00AC0E49">
        <w:rPr>
          <w:rFonts w:ascii="Arial" w:hAnsi="Arial" w:cs="Arial"/>
          <w:color w:val="4472C5"/>
          <w:sz w:val="20"/>
          <w:szCs w:val="20"/>
        </w:rPr>
        <w:t>. We therefore believe that our list of</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differentially</w:t>
      </w:r>
      <w:proofErr w:type="gramEnd"/>
      <w:r w:rsidRPr="00AC0E49">
        <w:rPr>
          <w:rFonts w:ascii="Arial" w:hAnsi="Arial" w:cs="Arial"/>
          <w:color w:val="4472C5"/>
          <w:sz w:val="20"/>
          <w:szCs w:val="20"/>
        </w:rPr>
        <w:t xml:space="preserve"> expressed TFs is statistically valid, though our limitations regarding culture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conditions</w:t>
      </w:r>
      <w:proofErr w:type="gramEnd"/>
      <w:r w:rsidRPr="00AC0E49">
        <w:rPr>
          <w:rFonts w:ascii="Arial" w:hAnsi="Arial" w:cs="Arial"/>
          <w:color w:val="4472C5"/>
          <w:sz w:val="20"/>
          <w:szCs w:val="20"/>
        </w:rPr>
        <w:t xml:space="preserve"> already mentioned in the discussion hold.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Specifically, we have taken the following steps to address this comment: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1. We clarified our Methods, RNA-</w:t>
      </w:r>
      <w:proofErr w:type="spellStart"/>
      <w:r w:rsidRPr="00AC0E49">
        <w:rPr>
          <w:rFonts w:ascii="Arial" w:hAnsi="Arial" w:cs="Arial"/>
          <w:color w:val="4472C5"/>
          <w:sz w:val="20"/>
          <w:szCs w:val="20"/>
        </w:rPr>
        <w:t>seq</w:t>
      </w:r>
      <w:proofErr w:type="spellEnd"/>
      <w:r w:rsidRPr="00AC0E49">
        <w:rPr>
          <w:rFonts w:ascii="Arial" w:hAnsi="Arial" w:cs="Arial"/>
          <w:color w:val="4472C5"/>
          <w:sz w:val="20"/>
          <w:szCs w:val="20"/>
        </w:rPr>
        <w:t xml:space="preserve"> analysis section to more comprehensively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characterize</w:t>
      </w:r>
      <w:proofErr w:type="gramEnd"/>
      <w:r w:rsidRPr="00AC0E49">
        <w:rPr>
          <w:rFonts w:ascii="Arial" w:hAnsi="Arial" w:cs="Arial"/>
          <w:color w:val="4472C5"/>
          <w:sz w:val="20"/>
          <w:szCs w:val="20"/>
        </w:rPr>
        <w:t xml:space="preserve"> our pipeline and its appropriateness</w:t>
      </w:r>
      <w:r w:rsidRPr="00AC0E49">
        <w:rPr>
          <w:rFonts w:ascii="Helvetica" w:hAnsi="Helvetica" w:cs="Helvetica"/>
          <w:color w:val="4472C5"/>
          <w:sz w:val="20"/>
          <w:szCs w:val="20"/>
        </w:rPr>
        <w:t>: “</w:t>
      </w:r>
      <w:r w:rsidRPr="00AC0E49">
        <w:rPr>
          <w:rFonts w:ascii="Arial" w:hAnsi="Arial" w:cs="Arial"/>
          <w:color w:val="4472C5"/>
          <w:sz w:val="20"/>
          <w:szCs w:val="20"/>
        </w:rPr>
        <w:t>We normalized gene expression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values</w:t>
      </w:r>
      <w:proofErr w:type="gramEnd"/>
      <w:r w:rsidRPr="00AC0E49">
        <w:rPr>
          <w:rFonts w:ascii="Arial" w:hAnsi="Arial" w:cs="Arial"/>
          <w:color w:val="4472C5"/>
          <w:sz w:val="20"/>
          <w:szCs w:val="20"/>
        </w:rPr>
        <w:t xml:space="preserve"> using the trimmed mean of M-values (TMM) normalization method in </w:t>
      </w:r>
      <w:proofErr w:type="spellStart"/>
      <w:r w:rsidRPr="00AC0E49">
        <w:rPr>
          <w:rFonts w:ascii="Arial" w:hAnsi="Arial" w:cs="Arial"/>
          <w:color w:val="4472C5"/>
          <w:sz w:val="20"/>
          <w:szCs w:val="20"/>
        </w:rPr>
        <w:t>edgeR</w:t>
      </w:r>
      <w:proofErr w:type="spellEnd"/>
      <w:r w:rsidRPr="00AC0E49">
        <w:rPr>
          <w:rFonts w:ascii="Arial" w:hAnsi="Arial" w:cs="Arial"/>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similar</w:t>
      </w:r>
      <w:proofErr w:type="gramEnd"/>
      <w:r w:rsidRPr="00AC0E49">
        <w:rPr>
          <w:rFonts w:ascii="Arial" w:hAnsi="Arial" w:cs="Arial"/>
          <w:color w:val="4472C5"/>
          <w:sz w:val="20"/>
          <w:szCs w:val="20"/>
        </w:rPr>
        <w:t xml:space="preserve"> to previous cross-species comparisons (17,18). Briefly, TMM normalization rescales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samples</w:t>
      </w:r>
      <w:proofErr w:type="gramEnd"/>
      <w:r w:rsidRPr="00AC0E49">
        <w:rPr>
          <w:rFonts w:ascii="Arial" w:hAnsi="Arial" w:cs="Arial"/>
          <w:color w:val="4472C5"/>
          <w:sz w:val="20"/>
          <w:szCs w:val="20"/>
        </w:rPr>
        <w:t xml:space="preserve"> relative to each other under the assumption that most genes are not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differentially</w:t>
      </w:r>
      <w:proofErr w:type="gramEnd"/>
      <w:r w:rsidRPr="00AC0E49">
        <w:rPr>
          <w:rFonts w:ascii="Arial" w:hAnsi="Arial" w:cs="Arial"/>
          <w:color w:val="4472C5"/>
          <w:sz w:val="20"/>
          <w:szCs w:val="20"/>
        </w:rPr>
        <w:t xml:space="preserve"> expressed (20). This assumption is valid when comparing human and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mouse</w:t>
      </w:r>
      <w:proofErr w:type="gramEnd"/>
      <w:r w:rsidRPr="00AC0E49">
        <w:rPr>
          <w:rFonts w:ascii="Arial" w:hAnsi="Arial" w:cs="Arial"/>
          <w:color w:val="4472C5"/>
          <w:sz w:val="20"/>
          <w:szCs w:val="20"/>
        </w:rPr>
        <w:t xml:space="preserve"> ESC expression, because even between more distant mammals</w:t>
      </w:r>
      <w:r w:rsidRPr="00AC0E49">
        <w:rPr>
          <w:rFonts w:ascii="Helvetica" w:hAnsi="Helvetica" w:cs="Helvetica"/>
          <w:color w:val="4472C5"/>
          <w:sz w:val="20"/>
          <w:szCs w:val="20"/>
        </w:rPr>
        <w:t>—</w:t>
      </w:r>
      <w:r w:rsidRPr="00AC0E49">
        <w:rPr>
          <w:rFonts w:ascii="Arial" w:hAnsi="Arial" w:cs="Arial"/>
          <w:color w:val="4472C5"/>
          <w:sz w:val="20"/>
          <w:szCs w:val="20"/>
        </w:rPr>
        <w:t>such 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humans</w:t>
      </w:r>
      <w:proofErr w:type="gramEnd"/>
      <w:r w:rsidRPr="00AC0E49">
        <w:rPr>
          <w:rFonts w:ascii="Arial" w:hAnsi="Arial" w:cs="Arial"/>
          <w:color w:val="4472C5"/>
          <w:sz w:val="20"/>
          <w:szCs w:val="20"/>
        </w:rPr>
        <w:t xml:space="preserve"> and opossums</w:t>
      </w:r>
      <w:r w:rsidRPr="00AC0E49">
        <w:rPr>
          <w:rFonts w:ascii="Helvetica" w:hAnsi="Helvetica" w:cs="Helvetica"/>
          <w:color w:val="4472C5"/>
          <w:sz w:val="20"/>
          <w:szCs w:val="20"/>
        </w:rPr>
        <w:t>—</w:t>
      </w:r>
      <w:r w:rsidRPr="00AC0E49">
        <w:rPr>
          <w:rFonts w:ascii="Arial" w:hAnsi="Arial" w:cs="Arial"/>
          <w:color w:val="4472C5"/>
          <w:sz w:val="20"/>
          <w:szCs w:val="20"/>
        </w:rPr>
        <w:t>gene expression is tightly correlated (19). To find differentially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expressed</w:t>
      </w:r>
      <w:proofErr w:type="gramEnd"/>
      <w:r w:rsidRPr="00AC0E49">
        <w:rPr>
          <w:rFonts w:ascii="Arial" w:hAnsi="Arial" w:cs="Arial"/>
          <w:color w:val="4472C5"/>
          <w:sz w:val="20"/>
          <w:szCs w:val="20"/>
        </w:rPr>
        <w:t xml:space="preserve"> genes, we used the </w:t>
      </w:r>
      <w:proofErr w:type="spellStart"/>
      <w:r w:rsidRPr="00AC0E49">
        <w:rPr>
          <w:rFonts w:ascii="Arial" w:hAnsi="Arial" w:cs="Arial"/>
          <w:color w:val="4472C5"/>
          <w:sz w:val="20"/>
          <w:szCs w:val="20"/>
        </w:rPr>
        <w:t>edgeR-limma</w:t>
      </w:r>
      <w:proofErr w:type="spellEnd"/>
      <w:r w:rsidRPr="00AC0E49">
        <w:rPr>
          <w:rFonts w:ascii="Arial" w:hAnsi="Arial" w:cs="Arial"/>
          <w:color w:val="4472C5"/>
          <w:sz w:val="20"/>
          <w:szCs w:val="20"/>
        </w:rPr>
        <w:t xml:space="preserve"> pipeline (20) (filtering out any genes with</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normalized</w:t>
      </w:r>
      <w:proofErr w:type="gramEnd"/>
      <w:r w:rsidRPr="00AC0E49">
        <w:rPr>
          <w:rFonts w:ascii="Arial" w:hAnsi="Arial" w:cs="Arial"/>
          <w:color w:val="4472C5"/>
          <w:sz w:val="20"/>
          <w:szCs w:val="20"/>
        </w:rPr>
        <w:t xml:space="preserve"> </w:t>
      </w:r>
      <w:proofErr w:type="spellStart"/>
      <w:r w:rsidRPr="00AC0E49">
        <w:rPr>
          <w:rFonts w:ascii="Arial" w:hAnsi="Arial" w:cs="Arial"/>
          <w:color w:val="4472C5"/>
          <w:sz w:val="20"/>
          <w:szCs w:val="20"/>
        </w:rPr>
        <w:t>cpm</w:t>
      </w:r>
      <w:proofErr w:type="spellEnd"/>
      <w:r w:rsidRPr="00AC0E49">
        <w:rPr>
          <w:rFonts w:ascii="Arial" w:hAnsi="Arial" w:cs="Arial"/>
          <w:color w:val="4472C5"/>
          <w:sz w:val="20"/>
          <w:szCs w:val="20"/>
        </w:rPr>
        <w:t xml:space="preserve"> &lt; 1) to model paired samples (transfected and </w:t>
      </w:r>
      <w:proofErr w:type="spellStart"/>
      <w:r w:rsidRPr="00AC0E49">
        <w:rPr>
          <w:rFonts w:ascii="Arial" w:hAnsi="Arial" w:cs="Arial"/>
          <w:color w:val="4472C5"/>
          <w:sz w:val="20"/>
          <w:szCs w:val="20"/>
        </w:rPr>
        <w:t>untransfected</w:t>
      </w:r>
      <w:proofErr w:type="spellEnd"/>
      <w:r w:rsidRPr="00AC0E49">
        <w:rPr>
          <w:rFonts w:ascii="Arial" w:hAnsi="Arial" w:cs="Arial"/>
          <w:color w:val="4472C5"/>
          <w:sz w:val="20"/>
          <w:szCs w:val="20"/>
        </w:rPr>
        <w:t>) and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control</w:t>
      </w:r>
      <w:proofErr w:type="gramEnd"/>
      <w:r w:rsidRPr="00AC0E49">
        <w:rPr>
          <w:rFonts w:ascii="Arial" w:hAnsi="Arial" w:cs="Arial"/>
          <w:color w:val="4472C5"/>
          <w:sz w:val="20"/>
          <w:szCs w:val="20"/>
        </w:rPr>
        <w:t xml:space="preserve"> for transfection status. For plotting purposes, we quantified gene expression in</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spellStart"/>
      <w:proofErr w:type="gramStart"/>
      <w:r w:rsidRPr="00AC0E49">
        <w:rPr>
          <w:rFonts w:ascii="Arial" w:hAnsi="Arial" w:cs="Arial"/>
          <w:color w:val="4472C5"/>
          <w:sz w:val="20"/>
          <w:szCs w:val="20"/>
        </w:rPr>
        <w:t>tpm</w:t>
      </w:r>
      <w:proofErr w:type="spellEnd"/>
      <w:proofErr w:type="gramEnd"/>
      <w:r w:rsidRPr="00AC0E49">
        <w:rPr>
          <w:rFonts w:ascii="Arial" w:hAnsi="Arial" w:cs="Arial"/>
          <w:color w:val="4472C5"/>
          <w:sz w:val="20"/>
          <w:szCs w:val="20"/>
        </w:rPr>
        <w:t xml:space="preserve"> units in each transfected sample using DESeq2 (21).</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2. We have performed additional sanity checks on our RNA-</w:t>
      </w:r>
      <w:proofErr w:type="spellStart"/>
      <w:r w:rsidRPr="00AC0E49">
        <w:rPr>
          <w:rFonts w:ascii="Arial" w:hAnsi="Arial" w:cs="Arial"/>
          <w:color w:val="4472C5"/>
          <w:sz w:val="20"/>
          <w:szCs w:val="20"/>
        </w:rPr>
        <w:t>seq</w:t>
      </w:r>
      <w:proofErr w:type="spellEnd"/>
      <w:r w:rsidRPr="00AC0E49">
        <w:rPr>
          <w:rFonts w:ascii="Arial" w:hAnsi="Arial" w:cs="Arial"/>
          <w:color w:val="4472C5"/>
          <w:sz w:val="20"/>
          <w:szCs w:val="20"/>
        </w:rPr>
        <w:t xml:space="preserve"> data, which now comprise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w:t>
      </w:r>
      <w:proofErr w:type="gramEnd"/>
      <w:r w:rsidRPr="00AC0E49">
        <w:rPr>
          <w:rFonts w:ascii="Arial" w:hAnsi="Arial" w:cs="Arial"/>
          <w:color w:val="4472C5"/>
          <w:sz w:val="20"/>
          <w:szCs w:val="20"/>
        </w:rPr>
        <w:t xml:space="preserve"> new supplemental </w:t>
      </w:r>
      <w:r w:rsidRPr="00AC0E49">
        <w:rPr>
          <w:rFonts w:ascii="Arial" w:hAnsi="Arial" w:cs="Arial"/>
          <w:b/>
          <w:bCs/>
          <w:color w:val="4472C5"/>
          <w:sz w:val="20"/>
          <w:szCs w:val="20"/>
        </w:rPr>
        <w:t>Figure S11</w:t>
      </w:r>
      <w:r w:rsidRPr="00AC0E49">
        <w:rPr>
          <w:rFonts w:ascii="Arial" w:hAnsi="Arial" w:cs="Arial"/>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lastRenderedPageBreak/>
        <w:t>a. We determined that our normalized CPMs are extremely similar across samples,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indicating</w:t>
      </w:r>
      <w:proofErr w:type="gramEnd"/>
      <w:r w:rsidRPr="00AC0E49">
        <w:rPr>
          <w:rFonts w:ascii="Arial" w:hAnsi="Arial" w:cs="Arial"/>
          <w:color w:val="4472C5"/>
          <w:sz w:val="20"/>
          <w:szCs w:val="20"/>
        </w:rPr>
        <w:t xml:space="preserve"> that the TMM normalization worked as expected (</w:t>
      </w:r>
      <w:r w:rsidRPr="00AC0E49">
        <w:rPr>
          <w:rFonts w:ascii="Arial" w:hAnsi="Arial" w:cs="Arial"/>
          <w:b/>
          <w:bCs/>
          <w:color w:val="4472C5"/>
          <w:sz w:val="20"/>
          <w:szCs w:val="20"/>
        </w:rPr>
        <w:t>A</w:t>
      </w:r>
      <w:r w:rsidRPr="00AC0E49">
        <w:rPr>
          <w:rFonts w:ascii="Arial" w:hAnsi="Arial" w:cs="Arial"/>
          <w:color w:val="4472C5"/>
          <w:sz w:val="20"/>
          <w:szCs w:val="20"/>
        </w:rPr>
        <w:t>, below).</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b. One confounder of cross-species RNA-</w:t>
      </w:r>
      <w:proofErr w:type="spellStart"/>
      <w:r w:rsidRPr="00AC0E49">
        <w:rPr>
          <w:rFonts w:ascii="Arial" w:hAnsi="Arial" w:cs="Arial"/>
          <w:color w:val="4472C5"/>
          <w:sz w:val="20"/>
          <w:szCs w:val="20"/>
        </w:rPr>
        <w:t>seq</w:t>
      </w:r>
      <w:proofErr w:type="spellEnd"/>
      <w:r w:rsidRPr="00AC0E49">
        <w:rPr>
          <w:rFonts w:ascii="Arial" w:hAnsi="Arial" w:cs="Arial"/>
          <w:color w:val="4472C5"/>
          <w:sz w:val="20"/>
          <w:szCs w:val="20"/>
        </w:rPr>
        <w:t xml:space="preserve"> analysis using orthologous gene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assignments</w:t>
      </w:r>
      <w:proofErr w:type="gramEnd"/>
      <w:r w:rsidRPr="00AC0E49">
        <w:rPr>
          <w:rFonts w:ascii="Arial" w:hAnsi="Arial" w:cs="Arial"/>
          <w:color w:val="4472C5"/>
          <w:sz w:val="20"/>
          <w:szCs w:val="20"/>
        </w:rPr>
        <w:t xml:space="preserve"> can be gene lengths: if these change substantially between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species</w:t>
      </w:r>
      <w:proofErr w:type="gramEnd"/>
      <w:r w:rsidRPr="00AC0E49">
        <w:rPr>
          <w:rFonts w:ascii="Arial" w:hAnsi="Arial" w:cs="Arial"/>
          <w:color w:val="4472C5"/>
          <w:sz w:val="20"/>
          <w:szCs w:val="20"/>
        </w:rPr>
        <w:t>, it can introduce biases in read quantification (22). However, we found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that</w:t>
      </w:r>
      <w:proofErr w:type="gramEnd"/>
      <w:r w:rsidRPr="00AC0E49">
        <w:rPr>
          <w:rFonts w:ascii="Arial" w:hAnsi="Arial" w:cs="Arial"/>
          <w:color w:val="4472C5"/>
          <w:sz w:val="20"/>
          <w:szCs w:val="20"/>
        </w:rPr>
        <w:t xml:space="preserve"> the gene lengths of TFs that we determine to be significantly differentially</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expressed</w:t>
      </w:r>
      <w:proofErr w:type="gramEnd"/>
      <w:r w:rsidRPr="00AC0E49">
        <w:rPr>
          <w:rFonts w:ascii="Arial" w:hAnsi="Arial" w:cs="Arial"/>
          <w:color w:val="4472C5"/>
          <w:sz w:val="20"/>
          <w:szCs w:val="20"/>
        </w:rPr>
        <w:t xml:space="preserve"> between </w:t>
      </w:r>
      <w:proofErr w:type="spellStart"/>
      <w:r w:rsidRPr="00AC0E49">
        <w:rPr>
          <w:rFonts w:ascii="Arial" w:hAnsi="Arial" w:cs="Arial"/>
          <w:color w:val="4472C5"/>
          <w:sz w:val="20"/>
          <w:szCs w:val="20"/>
        </w:rPr>
        <w:t>hESCs</w:t>
      </w:r>
      <w:proofErr w:type="spellEnd"/>
      <w:r w:rsidRPr="00AC0E49">
        <w:rPr>
          <w:rFonts w:ascii="Arial" w:hAnsi="Arial" w:cs="Arial"/>
          <w:color w:val="4472C5"/>
          <w:sz w:val="20"/>
          <w:szCs w:val="20"/>
        </w:rPr>
        <w:t xml:space="preserve"> and </w:t>
      </w:r>
      <w:proofErr w:type="spellStart"/>
      <w:r w:rsidRPr="00AC0E49">
        <w:rPr>
          <w:rFonts w:ascii="Arial" w:hAnsi="Arial" w:cs="Arial"/>
          <w:color w:val="4472C5"/>
          <w:sz w:val="20"/>
          <w:szCs w:val="20"/>
        </w:rPr>
        <w:t>mESCs</w:t>
      </w:r>
      <w:proofErr w:type="spellEnd"/>
      <w:r w:rsidRPr="00AC0E49">
        <w:rPr>
          <w:rFonts w:ascii="Arial" w:hAnsi="Arial" w:cs="Arial"/>
          <w:color w:val="4472C5"/>
          <w:sz w:val="20"/>
          <w:szCs w:val="20"/>
        </w:rPr>
        <w:t xml:space="preserve"> are highly similar (</w:t>
      </w:r>
      <w:r w:rsidRPr="00AC0E49">
        <w:rPr>
          <w:rFonts w:ascii="Arial" w:hAnsi="Arial" w:cs="Arial"/>
          <w:b/>
          <w:bCs/>
          <w:color w:val="4472C5"/>
          <w:sz w:val="20"/>
          <w:szCs w:val="20"/>
        </w:rPr>
        <w:t>B</w:t>
      </w:r>
      <w:r w:rsidRPr="00AC0E49">
        <w:rPr>
          <w:rFonts w:ascii="Arial" w:hAnsi="Arial" w:cs="Arial"/>
          <w:color w:val="4472C5"/>
          <w:sz w:val="20"/>
          <w:szCs w:val="20"/>
        </w:rPr>
        <w:t>, below).</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c. We confirmed that the differentially expressed TFs have higher </w:t>
      </w:r>
      <w:proofErr w:type="spellStart"/>
      <w:r w:rsidRPr="00AC0E49">
        <w:rPr>
          <w:rFonts w:ascii="Arial" w:hAnsi="Arial" w:cs="Arial"/>
          <w:color w:val="4472C5"/>
          <w:sz w:val="20"/>
          <w:szCs w:val="20"/>
        </w:rPr>
        <w:t>foldchanges</w:t>
      </w:r>
      <w:proofErr w:type="spellEnd"/>
      <w:r w:rsidRPr="00AC0E49">
        <w:rPr>
          <w:rFonts w:ascii="Arial" w:hAnsi="Arial" w:cs="Arial"/>
          <w:color w:val="4472C5"/>
          <w:sz w:val="20"/>
          <w:szCs w:val="20"/>
        </w:rPr>
        <w:t xml:space="preserve"> than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w:t>
      </w:r>
      <w:proofErr w:type="gramEnd"/>
      <w:r w:rsidRPr="00AC0E49">
        <w:rPr>
          <w:rFonts w:ascii="Arial" w:hAnsi="Arial" w:cs="Arial"/>
          <w:color w:val="4472C5"/>
          <w:sz w:val="20"/>
          <w:szCs w:val="20"/>
        </w:rPr>
        <w:t xml:space="preserve"> set of commonly used housekeeping genes whose expression should be more</w:t>
      </w:r>
    </w:p>
    <w:p w:rsid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constant</w:t>
      </w:r>
      <w:proofErr w:type="gramEnd"/>
      <w:r w:rsidRPr="00AC0E49">
        <w:rPr>
          <w:rFonts w:ascii="Arial" w:hAnsi="Arial" w:cs="Arial"/>
          <w:color w:val="4472C5"/>
          <w:sz w:val="20"/>
          <w:szCs w:val="20"/>
        </w:rPr>
        <w:t xml:space="preserve"> across species (</w:t>
      </w:r>
      <w:r w:rsidRPr="00AC0E49">
        <w:rPr>
          <w:rFonts w:ascii="Arial" w:hAnsi="Arial" w:cs="Arial"/>
          <w:b/>
          <w:bCs/>
          <w:color w:val="4472C5"/>
          <w:sz w:val="20"/>
          <w:szCs w:val="20"/>
        </w:rPr>
        <w:t>C</w:t>
      </w:r>
      <w:r w:rsidRPr="00AC0E49">
        <w:rPr>
          <w:rFonts w:ascii="Arial" w:hAnsi="Arial" w:cs="Arial"/>
          <w:color w:val="4472C5"/>
          <w:sz w:val="20"/>
          <w:szCs w:val="20"/>
        </w:rPr>
        <w:t>, below).</w:t>
      </w:r>
    </w:p>
    <w:p w:rsidR="004144CC" w:rsidRDefault="004144CC" w:rsidP="00AC0E49">
      <w:pPr>
        <w:autoSpaceDE w:val="0"/>
        <w:autoSpaceDN w:val="0"/>
        <w:adjustRightInd w:val="0"/>
        <w:spacing w:after="0" w:line="240" w:lineRule="auto"/>
        <w:rPr>
          <w:rFonts w:ascii="Arial" w:hAnsi="Arial" w:cs="Arial"/>
          <w:color w:val="4472C5"/>
          <w:sz w:val="20"/>
          <w:szCs w:val="20"/>
        </w:rPr>
      </w:pPr>
    </w:p>
    <w:p w:rsidR="004144CC" w:rsidRPr="00AC0E49" w:rsidRDefault="004144CC" w:rsidP="00AC0E49">
      <w:pPr>
        <w:autoSpaceDE w:val="0"/>
        <w:autoSpaceDN w:val="0"/>
        <w:adjustRightInd w:val="0"/>
        <w:spacing w:after="0" w:line="240" w:lineRule="auto"/>
        <w:rPr>
          <w:rFonts w:ascii="Arial" w:hAnsi="Arial" w:cs="Arial"/>
          <w:color w:val="4472C5"/>
          <w:sz w:val="20"/>
          <w:szCs w:val="20"/>
        </w:rPr>
      </w:pPr>
      <w:r>
        <w:rPr>
          <w:rFonts w:ascii="Arial" w:hAnsi="Arial" w:cs="Arial"/>
          <w:noProof/>
          <w:color w:val="4472C5"/>
          <w:sz w:val="20"/>
          <w:szCs w:val="20"/>
          <w:lang w:eastAsia="en-GB"/>
        </w:rPr>
        <w:drawing>
          <wp:inline distT="0" distB="0" distL="0" distR="0">
            <wp:extent cx="5731510" cy="2417655"/>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417655"/>
                    </a:xfrm>
                    <a:prstGeom prst="rect">
                      <a:avLst/>
                    </a:prstGeom>
                    <a:noFill/>
                    <a:ln>
                      <a:noFill/>
                    </a:ln>
                  </pic:spPr>
                </pic:pic>
              </a:graphicData>
            </a:graphic>
          </wp:inline>
        </w:drawing>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i/>
          <w:iCs/>
          <w:color w:val="4472C5"/>
          <w:sz w:val="20"/>
          <w:szCs w:val="20"/>
        </w:rPr>
        <w:t xml:space="preserve">A: TMM-normalized CPMs across samples including transfected samples (dark </w:t>
      </w:r>
      <w:proofErr w:type="spellStart"/>
      <w:r w:rsidRPr="00AC0E49">
        <w:rPr>
          <w:rFonts w:ascii="Arial" w:hAnsi="Arial" w:cs="Arial"/>
          <w:i/>
          <w:iCs/>
          <w:color w:val="4472C5"/>
          <w:sz w:val="20"/>
          <w:szCs w:val="20"/>
        </w:rPr>
        <w:t>colors</w:t>
      </w:r>
      <w:proofErr w:type="spellEnd"/>
      <w:r w:rsidRPr="00AC0E49">
        <w:rPr>
          <w:rFonts w:ascii="Arial" w:hAnsi="Arial" w:cs="Arial"/>
          <w:i/>
          <w:iCs/>
          <w:color w:val="4472C5"/>
          <w:sz w:val="20"/>
          <w:szCs w:val="20"/>
        </w:rPr>
        <w:t>) and</w:t>
      </w:r>
      <w:r w:rsidR="004144CC">
        <w:rPr>
          <w:rFonts w:ascii="Arial" w:hAnsi="Arial" w:cs="Arial"/>
          <w:i/>
          <w:iCs/>
          <w:color w:val="4472C5"/>
          <w:sz w:val="20"/>
          <w:szCs w:val="20"/>
        </w:rPr>
        <w:t xml:space="preserve"> </w:t>
      </w:r>
      <w:proofErr w:type="spellStart"/>
      <w:r w:rsidRPr="00AC0E49">
        <w:rPr>
          <w:rFonts w:ascii="Arial" w:hAnsi="Arial" w:cs="Arial"/>
          <w:i/>
          <w:iCs/>
          <w:color w:val="4472C5"/>
          <w:sz w:val="20"/>
          <w:szCs w:val="20"/>
        </w:rPr>
        <w:t>untransfected</w:t>
      </w:r>
      <w:proofErr w:type="spellEnd"/>
      <w:r w:rsidRPr="00AC0E49">
        <w:rPr>
          <w:rFonts w:ascii="Arial" w:hAnsi="Arial" w:cs="Arial"/>
          <w:i/>
          <w:iCs/>
          <w:color w:val="4472C5"/>
          <w:sz w:val="20"/>
          <w:szCs w:val="20"/>
        </w:rPr>
        <w:t xml:space="preserve"> controls (lighter </w:t>
      </w:r>
      <w:proofErr w:type="spellStart"/>
      <w:r w:rsidRPr="00AC0E49">
        <w:rPr>
          <w:rFonts w:ascii="Arial" w:hAnsi="Arial" w:cs="Arial"/>
          <w:i/>
          <w:iCs/>
          <w:color w:val="4472C5"/>
          <w:sz w:val="20"/>
          <w:szCs w:val="20"/>
        </w:rPr>
        <w:t>colors</w:t>
      </w:r>
      <w:proofErr w:type="spellEnd"/>
      <w:r w:rsidRPr="00AC0E49">
        <w:rPr>
          <w:rFonts w:ascii="Arial" w:hAnsi="Arial" w:cs="Arial"/>
          <w:i/>
          <w:iCs/>
          <w:color w:val="4472C5"/>
          <w:sz w:val="20"/>
          <w:szCs w:val="20"/>
        </w:rPr>
        <w:t xml:space="preserve">) in both </w:t>
      </w:r>
      <w:proofErr w:type="spellStart"/>
      <w:r w:rsidRPr="00AC0E49">
        <w:rPr>
          <w:rFonts w:ascii="Arial" w:hAnsi="Arial" w:cs="Arial"/>
          <w:i/>
          <w:iCs/>
          <w:color w:val="4472C5"/>
          <w:sz w:val="20"/>
          <w:szCs w:val="20"/>
        </w:rPr>
        <w:t>hESCs</w:t>
      </w:r>
      <w:proofErr w:type="spellEnd"/>
      <w:r w:rsidRPr="00AC0E49">
        <w:rPr>
          <w:rFonts w:ascii="Arial" w:hAnsi="Arial" w:cs="Arial"/>
          <w:i/>
          <w:iCs/>
          <w:color w:val="4472C5"/>
          <w:sz w:val="20"/>
          <w:szCs w:val="20"/>
        </w:rPr>
        <w:t xml:space="preserve"> and </w:t>
      </w:r>
      <w:proofErr w:type="spellStart"/>
      <w:r w:rsidRPr="00AC0E49">
        <w:rPr>
          <w:rFonts w:ascii="Arial" w:hAnsi="Arial" w:cs="Arial"/>
          <w:i/>
          <w:iCs/>
          <w:color w:val="4472C5"/>
          <w:sz w:val="20"/>
          <w:szCs w:val="20"/>
        </w:rPr>
        <w:t>mESCs</w:t>
      </w:r>
      <w:proofErr w:type="spellEnd"/>
      <w:r w:rsidRPr="00AC0E49">
        <w:rPr>
          <w:rFonts w:ascii="Arial" w:hAnsi="Arial" w:cs="Arial"/>
          <w:i/>
          <w:iCs/>
          <w:color w:val="4472C5"/>
          <w:sz w:val="20"/>
          <w:szCs w:val="20"/>
        </w:rPr>
        <w:t>. B: gene lengths in human</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and</w:t>
      </w:r>
      <w:proofErr w:type="gramEnd"/>
      <w:r w:rsidRPr="00AC0E49">
        <w:rPr>
          <w:rFonts w:ascii="Arial" w:hAnsi="Arial" w:cs="Arial"/>
          <w:i/>
          <w:iCs/>
          <w:color w:val="4472C5"/>
          <w:sz w:val="20"/>
          <w:szCs w:val="20"/>
        </w:rPr>
        <w:t xml:space="preserve"> mouse are similar for differentially expressed TFs, which are outlined in red. C:</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significantly</w:t>
      </w:r>
      <w:proofErr w:type="gramEnd"/>
      <w:r w:rsidRPr="00AC0E49">
        <w:rPr>
          <w:rFonts w:ascii="Arial" w:hAnsi="Arial" w:cs="Arial"/>
          <w:i/>
          <w:iCs/>
          <w:color w:val="4472C5"/>
          <w:sz w:val="20"/>
          <w:szCs w:val="20"/>
        </w:rPr>
        <w:t xml:space="preserve"> differentially expressed TFs have higher absolute </w:t>
      </w:r>
      <w:proofErr w:type="spellStart"/>
      <w:r w:rsidRPr="00AC0E49">
        <w:rPr>
          <w:rFonts w:ascii="Arial" w:hAnsi="Arial" w:cs="Arial"/>
          <w:i/>
          <w:iCs/>
          <w:color w:val="4472C5"/>
          <w:sz w:val="20"/>
          <w:szCs w:val="20"/>
        </w:rPr>
        <w:t>foldchanges</w:t>
      </w:r>
      <w:proofErr w:type="spellEnd"/>
      <w:r w:rsidRPr="00AC0E49">
        <w:rPr>
          <w:rFonts w:ascii="Arial" w:hAnsi="Arial" w:cs="Arial"/>
          <w:i/>
          <w:iCs/>
          <w:color w:val="4472C5"/>
          <w:sz w:val="20"/>
          <w:szCs w:val="20"/>
        </w:rPr>
        <w:t xml:space="preserve"> between human</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i/>
          <w:iCs/>
          <w:color w:val="4472C5"/>
          <w:sz w:val="20"/>
          <w:szCs w:val="20"/>
        </w:rPr>
        <w:t>and</w:t>
      </w:r>
      <w:proofErr w:type="gramEnd"/>
      <w:r w:rsidRPr="00AC0E49">
        <w:rPr>
          <w:rFonts w:ascii="Arial" w:hAnsi="Arial" w:cs="Arial"/>
          <w:i/>
          <w:iCs/>
          <w:color w:val="4472C5"/>
          <w:sz w:val="20"/>
          <w:szCs w:val="20"/>
        </w:rPr>
        <w:t xml:space="preserve"> mouse ESCs compared to a set of commonly used housekeeping genes: GAPDH,</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r w:rsidRPr="00AC0E49">
        <w:rPr>
          <w:rFonts w:ascii="Arial" w:hAnsi="Arial" w:cs="Arial"/>
          <w:i/>
          <w:iCs/>
          <w:color w:val="4472C5"/>
          <w:sz w:val="20"/>
          <w:szCs w:val="20"/>
        </w:rPr>
        <w:t>ACTB, ATP5PB, PKG1, and B2M</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2. The authors apply a bunch of linear regression models followed by a likelihood ratio test to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determine</w:t>
      </w:r>
      <w:proofErr w:type="gramEnd"/>
      <w:r w:rsidRPr="00AC0E49">
        <w:rPr>
          <w:rFonts w:ascii="Arial" w:hAnsi="Arial" w:cs="Arial"/>
          <w:color w:val="222222"/>
          <w:sz w:val="20"/>
          <w:szCs w:val="20"/>
        </w:rPr>
        <w:t xml:space="preserve"> the contribution of a single motif to the MPRA activity. However, the underlying</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mechanisms</w:t>
      </w:r>
      <w:proofErr w:type="gramEnd"/>
      <w:r w:rsidRPr="00AC0E49">
        <w:rPr>
          <w:rFonts w:ascii="Arial" w:hAnsi="Arial" w:cs="Arial"/>
          <w:color w:val="222222"/>
          <w:sz w:val="20"/>
          <w:szCs w:val="20"/>
        </w:rPr>
        <w:t xml:space="preserve"> of using absolute values of cis effect size and not using the absolute effect sizes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for</w:t>
      </w:r>
      <w:proofErr w:type="gramEnd"/>
      <w:r w:rsidRPr="00AC0E49">
        <w:rPr>
          <w:rFonts w:ascii="Arial" w:hAnsi="Arial" w:cs="Arial"/>
          <w:color w:val="222222"/>
          <w:sz w:val="20"/>
          <w:szCs w:val="20"/>
        </w:rPr>
        <w:t xml:space="preserve"> the trans model should be elaborated. Why the motif class instead of the motif itself is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included</w:t>
      </w:r>
      <w:proofErr w:type="gramEnd"/>
      <w:r w:rsidRPr="00AC0E49">
        <w:rPr>
          <w:rFonts w:ascii="Arial" w:hAnsi="Arial" w:cs="Arial"/>
          <w:color w:val="222222"/>
          <w:sz w:val="20"/>
          <w:szCs w:val="20"/>
        </w:rPr>
        <w:t xml:space="preserve"> in the regression analysis of cis effect.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We thank the reviewer for raising such questions regarding the </w:t>
      </w:r>
      <w:r w:rsidRPr="00AC0E49">
        <w:rPr>
          <w:rFonts w:ascii="Arial" w:hAnsi="Arial" w:cs="Arial"/>
          <w:i/>
          <w:iCs/>
          <w:color w:val="4472C5"/>
          <w:sz w:val="20"/>
          <w:szCs w:val="20"/>
        </w:rPr>
        <w:t xml:space="preserve">cis </w:t>
      </w:r>
      <w:r w:rsidRPr="00AC0E49">
        <w:rPr>
          <w:rFonts w:ascii="Arial" w:hAnsi="Arial" w:cs="Arial"/>
          <w:color w:val="4472C5"/>
          <w:sz w:val="20"/>
          <w:szCs w:val="20"/>
        </w:rPr>
        <w:t>effects model. We have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clarified</w:t>
      </w:r>
      <w:proofErr w:type="gramEnd"/>
      <w:r w:rsidRPr="00AC0E49">
        <w:rPr>
          <w:rFonts w:ascii="Arial" w:hAnsi="Arial" w:cs="Arial"/>
          <w:color w:val="4472C5"/>
          <w:sz w:val="20"/>
          <w:szCs w:val="20"/>
        </w:rPr>
        <w:t xml:space="preserve"> these issues in the text. Briefly, we use the absolute value of the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 because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this</w:t>
      </w:r>
      <w:proofErr w:type="gramEnd"/>
      <w:r w:rsidRPr="00AC0E49">
        <w:rPr>
          <w:rFonts w:ascii="Arial" w:hAnsi="Arial" w:cs="Arial"/>
          <w:color w:val="4472C5"/>
          <w:sz w:val="20"/>
          <w:szCs w:val="20"/>
        </w:rPr>
        <w:t xml:space="preserve"> reduced model outperformed the one using raw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sizes (see below). Moreover, we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Helvetica" w:hAnsi="Helvetica" w:cs="Helvetica"/>
          <w:color w:val="4472C5"/>
          <w:sz w:val="20"/>
          <w:szCs w:val="20"/>
        </w:rPr>
        <w:t>recognize</w:t>
      </w:r>
      <w:proofErr w:type="gramEnd"/>
      <w:r w:rsidRPr="00AC0E49">
        <w:rPr>
          <w:rFonts w:ascii="Helvetica" w:hAnsi="Helvetica" w:cs="Helvetica"/>
          <w:color w:val="4472C5"/>
          <w:sz w:val="20"/>
          <w:szCs w:val="20"/>
        </w:rPr>
        <w:t xml:space="preserve"> that using the term “motif class” was confusing—</w:t>
      </w:r>
      <w:r w:rsidRPr="00AC0E49">
        <w:rPr>
          <w:rFonts w:ascii="Arial" w:hAnsi="Arial" w:cs="Arial"/>
          <w:color w:val="4472C5"/>
          <w:sz w:val="20"/>
          <w:szCs w:val="20"/>
        </w:rPr>
        <w:t>it actually does contain information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about</w:t>
      </w:r>
      <w:proofErr w:type="gramEnd"/>
      <w:r w:rsidRPr="00AC0E49">
        <w:rPr>
          <w:rFonts w:ascii="Arial" w:hAnsi="Arial" w:cs="Arial"/>
          <w:color w:val="4472C5"/>
          <w:sz w:val="20"/>
          <w:szCs w:val="20"/>
        </w:rPr>
        <w:t xml:space="preserve"> the specific motif and how it changes between human and mouse sequences. We have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therefore</w:t>
      </w:r>
      <w:proofErr w:type="gramEnd"/>
      <w:r w:rsidRPr="00AC0E49">
        <w:rPr>
          <w:rFonts w:ascii="Arial" w:hAnsi="Arial" w:cs="Arial"/>
          <w:color w:val="4472C5"/>
          <w:sz w:val="20"/>
          <w:szCs w:val="20"/>
        </w:rPr>
        <w:t xml:space="preserve"> ensured that this parameter is always referred to as </w:t>
      </w:r>
      <w:r w:rsidRPr="00AC0E49">
        <w:rPr>
          <w:rFonts w:ascii="Helvetica" w:hAnsi="Helvetica" w:cs="Helvetica"/>
          <w:color w:val="4472C5"/>
          <w:sz w:val="20"/>
          <w:szCs w:val="20"/>
        </w:rPr>
        <w:t>“motif disrupted” when mentioned</w:t>
      </w:r>
      <w:r w:rsidRPr="00AC0E49">
        <w:rPr>
          <w:rFonts w:ascii="Arial" w:hAnsi="Arial" w:cs="Arial"/>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made the following relevant changes to our manuscript: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1. We have added this explanation to our Supplemental Methods, Finding motifs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associated</w:t>
      </w:r>
      <w:proofErr w:type="gramEnd"/>
      <w:r w:rsidRPr="00AC0E49">
        <w:rPr>
          <w:rFonts w:ascii="Arial" w:hAnsi="Arial" w:cs="Arial"/>
          <w:color w:val="4472C5"/>
          <w:sz w:val="20"/>
          <w:szCs w:val="20"/>
        </w:rPr>
        <w:t xml:space="preserve"> with </w:t>
      </w:r>
      <w:r w:rsidRPr="00AC0E49">
        <w:rPr>
          <w:rFonts w:ascii="Arial" w:hAnsi="Arial" w:cs="Arial"/>
          <w:i/>
          <w:iCs/>
          <w:color w:val="4472C5"/>
          <w:sz w:val="20"/>
          <w:szCs w:val="20"/>
        </w:rPr>
        <w:t xml:space="preserve">cis </w:t>
      </w:r>
      <w:r w:rsidRPr="00AC0E49">
        <w:rPr>
          <w:rFonts w:ascii="Helvetica" w:hAnsi="Helvetica" w:cs="Helvetica"/>
          <w:color w:val="4472C5"/>
          <w:sz w:val="20"/>
          <w:szCs w:val="20"/>
        </w:rPr>
        <w:t>effects section: “</w:t>
      </w:r>
      <w:r w:rsidRPr="00AC0E49">
        <w:rPr>
          <w:rFonts w:ascii="Arial" w:hAnsi="Arial" w:cs="Arial"/>
          <w:color w:val="4472C5"/>
          <w:sz w:val="20"/>
          <w:szCs w:val="20"/>
        </w:rPr>
        <w:t xml:space="preserve">As </w:t>
      </w:r>
      <w:r w:rsidRPr="00AC0E49">
        <w:rPr>
          <w:rFonts w:ascii="Arial" w:hAnsi="Arial" w:cs="Arial"/>
          <w:i/>
          <w:iCs/>
          <w:color w:val="4472C5"/>
          <w:sz w:val="20"/>
          <w:szCs w:val="20"/>
        </w:rPr>
        <w:t xml:space="preserve">cis </w:t>
      </w:r>
      <w:r w:rsidRPr="00AC0E49">
        <w:rPr>
          <w:rFonts w:ascii="Arial" w:hAnsi="Arial" w:cs="Arial"/>
          <w:color w:val="4472C5"/>
          <w:sz w:val="20"/>
          <w:szCs w:val="20"/>
        </w:rPr>
        <w:t>effects are between two sequences, we first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tested</w:t>
      </w:r>
      <w:proofErr w:type="gramEnd"/>
      <w:r w:rsidRPr="00AC0E49">
        <w:rPr>
          <w:rFonts w:ascii="Arial" w:hAnsi="Arial" w:cs="Arial"/>
          <w:color w:val="4472C5"/>
          <w:sz w:val="20"/>
          <w:szCs w:val="20"/>
        </w:rPr>
        <w:t xml:space="preserve"> two reduced models: one using the absolute value of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 and one using</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the</w:t>
      </w:r>
      <w:proofErr w:type="gramEnd"/>
      <w:r w:rsidRPr="00AC0E49">
        <w:rPr>
          <w:rFonts w:ascii="Arial" w:hAnsi="Arial" w:cs="Arial"/>
          <w:color w:val="4472C5"/>
          <w:sz w:val="20"/>
          <w:szCs w:val="20"/>
        </w:rPr>
        <w:t xml:space="preserve"> raw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 (where higher values mean the mouse sequence has more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activity</w:t>
      </w:r>
      <w:proofErr w:type="gramEnd"/>
      <w:r w:rsidRPr="00AC0E49">
        <w:rPr>
          <w:rFonts w:ascii="Arial" w:hAnsi="Arial" w:cs="Arial"/>
          <w:color w:val="4472C5"/>
          <w:sz w:val="20"/>
          <w:szCs w:val="20"/>
        </w:rPr>
        <w:t xml:space="preserve">). The reduced models included the mean GC and </w:t>
      </w:r>
      <w:proofErr w:type="spellStart"/>
      <w:r w:rsidRPr="00AC0E49">
        <w:rPr>
          <w:rFonts w:ascii="Arial" w:hAnsi="Arial" w:cs="Arial"/>
          <w:color w:val="4472C5"/>
          <w:sz w:val="20"/>
          <w:szCs w:val="20"/>
        </w:rPr>
        <w:t>CpG</w:t>
      </w:r>
      <w:proofErr w:type="spellEnd"/>
      <w:r w:rsidRPr="00AC0E49">
        <w:rPr>
          <w:rFonts w:ascii="Arial" w:hAnsi="Arial" w:cs="Arial"/>
          <w:color w:val="4472C5"/>
          <w:sz w:val="20"/>
          <w:szCs w:val="20"/>
        </w:rPr>
        <w:t xml:space="preserve"> content across each pair</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of</w:t>
      </w:r>
      <w:proofErr w:type="gramEnd"/>
      <w:r w:rsidRPr="00AC0E49">
        <w:rPr>
          <w:rFonts w:ascii="Arial" w:hAnsi="Arial" w:cs="Arial"/>
          <w:color w:val="4472C5"/>
          <w:sz w:val="20"/>
          <w:szCs w:val="20"/>
        </w:rPr>
        <w:t xml:space="preserve"> sequences and the difference in GC and </w:t>
      </w:r>
      <w:proofErr w:type="spellStart"/>
      <w:r w:rsidRPr="00AC0E49">
        <w:rPr>
          <w:rFonts w:ascii="Arial" w:hAnsi="Arial" w:cs="Arial"/>
          <w:color w:val="4472C5"/>
          <w:sz w:val="20"/>
          <w:szCs w:val="20"/>
        </w:rPr>
        <w:t>CpG</w:t>
      </w:r>
      <w:proofErr w:type="spellEnd"/>
      <w:r w:rsidRPr="00AC0E49">
        <w:rPr>
          <w:rFonts w:ascii="Arial" w:hAnsi="Arial" w:cs="Arial"/>
          <w:color w:val="4472C5"/>
          <w:sz w:val="20"/>
          <w:szCs w:val="20"/>
        </w:rPr>
        <w:t xml:space="preserve"> content between each pair of</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sequences</w:t>
      </w:r>
      <w:proofErr w:type="gramEnd"/>
      <w:r w:rsidRPr="00AC0E49">
        <w:rPr>
          <w:rFonts w:ascii="Arial" w:hAnsi="Arial" w:cs="Arial"/>
          <w:color w:val="4472C5"/>
          <w:sz w:val="20"/>
          <w:szCs w:val="20"/>
        </w:rPr>
        <w:t xml:space="preserve"> (mouse minus human). In the absolute value of </w:t>
      </w:r>
      <w:r w:rsidRPr="00AC0E49">
        <w:rPr>
          <w:rFonts w:ascii="Arial" w:hAnsi="Arial" w:cs="Arial"/>
          <w:i/>
          <w:iCs/>
          <w:color w:val="4472C5"/>
          <w:sz w:val="20"/>
          <w:szCs w:val="20"/>
        </w:rPr>
        <w:t xml:space="preserve">cis </w:t>
      </w:r>
      <w:r w:rsidRPr="00AC0E49">
        <w:rPr>
          <w:rFonts w:ascii="Arial" w:hAnsi="Arial" w:cs="Arial"/>
          <w:color w:val="4472C5"/>
          <w:sz w:val="20"/>
          <w:szCs w:val="20"/>
        </w:rPr>
        <w:t>effects model, we also</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used</w:t>
      </w:r>
      <w:proofErr w:type="gramEnd"/>
      <w:r w:rsidRPr="00AC0E49">
        <w:rPr>
          <w:rFonts w:ascii="Arial" w:hAnsi="Arial" w:cs="Arial"/>
          <w:color w:val="4472C5"/>
          <w:sz w:val="20"/>
          <w:szCs w:val="20"/>
        </w:rPr>
        <w:t xml:space="preserve"> the absolute value of the GC and </w:t>
      </w:r>
      <w:proofErr w:type="spellStart"/>
      <w:r w:rsidRPr="00AC0E49">
        <w:rPr>
          <w:rFonts w:ascii="Arial" w:hAnsi="Arial" w:cs="Arial"/>
          <w:color w:val="4472C5"/>
          <w:sz w:val="20"/>
          <w:szCs w:val="20"/>
        </w:rPr>
        <w:t>CpG</w:t>
      </w:r>
      <w:proofErr w:type="spellEnd"/>
      <w:r w:rsidRPr="00AC0E49">
        <w:rPr>
          <w:rFonts w:ascii="Arial" w:hAnsi="Arial" w:cs="Arial"/>
          <w:color w:val="4472C5"/>
          <w:sz w:val="20"/>
          <w:szCs w:val="20"/>
        </w:rPr>
        <w:t xml:space="preserve"> differences. The two models were therefore:</w:t>
      </w:r>
    </w:p>
    <w:p w:rsidR="00AC0E49" w:rsidRPr="00AC0E49" w:rsidRDefault="00AC0E49" w:rsidP="00AC0E49">
      <w:pPr>
        <w:autoSpaceDE w:val="0"/>
        <w:autoSpaceDN w:val="0"/>
        <w:adjustRightInd w:val="0"/>
        <w:spacing w:after="0" w:line="240" w:lineRule="auto"/>
        <w:rPr>
          <w:rFonts w:ascii="Cambria Math" w:hAnsi="Cambria Math" w:cs="Cambria Math"/>
          <w:color w:val="4472C5"/>
          <w:sz w:val="20"/>
          <w:szCs w:val="20"/>
        </w:rPr>
      </w:pPr>
      <w:r w:rsidRPr="00AC0E49">
        <w:rPr>
          <w:rFonts w:ascii="Cambria Math" w:hAnsi="Cambria Math" w:cs="Cambria Math"/>
          <w:color w:val="4472C5"/>
          <w:sz w:val="20"/>
          <w:szCs w:val="20"/>
        </w:rPr>
        <w:t>(1) | 𝑐𝑖𝑠 𝑒𝑓𝑓𝑒𝑐𝑡 𝑠𝑖𝑧𝑒 | ~ 𝑚𝑒𝑎</w:t>
      </w:r>
      <w:r w:rsidRPr="00AC0E49">
        <w:rPr>
          <w:rFonts w:ascii="Cambria Math" w:hAnsi="Cambria Math" w:cs="Cambria Math"/>
          <w:color w:val="4472C5"/>
          <w:sz w:val="20"/>
          <w:szCs w:val="20"/>
        </w:rPr>
        <w:t/>
      </w:r>
      <w:proofErr w:type="gramStart"/>
      <w:r w:rsidRPr="00AC0E49">
        <w:rPr>
          <w:rFonts w:ascii="Cambria Math" w:hAnsi="Cambria Math" w:cs="Cambria Math"/>
          <w:color w:val="4472C5"/>
          <w:sz w:val="20"/>
          <w:szCs w:val="20"/>
        </w:rPr>
        <w:t>(</w:t>
      </w:r>
      <w:proofErr w:type="gramEnd"/>
      <w:r w:rsidRPr="00AC0E49">
        <w:rPr>
          <w:rFonts w:ascii="Cambria Math" w:hAnsi="Cambria Math" w:cs="Cambria Math"/>
          <w:color w:val="4472C5"/>
          <w:sz w:val="20"/>
          <w:szCs w:val="20"/>
        </w:rPr>
        <w:t>𝐺𝐶) + 𝑚𝑒𝑎𝑛(𝐶𝑝𝐺) + |Δ(𝐺𝐶)| + |Δ(𝐶𝑝𝐺)|</w:t>
      </w:r>
    </w:p>
    <w:p w:rsidR="00AC0E49" w:rsidRPr="00AC0E49" w:rsidRDefault="00AC0E49" w:rsidP="00AC0E49">
      <w:pPr>
        <w:autoSpaceDE w:val="0"/>
        <w:autoSpaceDN w:val="0"/>
        <w:adjustRightInd w:val="0"/>
        <w:spacing w:after="0" w:line="240" w:lineRule="auto"/>
        <w:rPr>
          <w:rFonts w:ascii="Cambria Math" w:hAnsi="Cambria Math" w:cs="Cambria Math"/>
          <w:color w:val="4472C5"/>
          <w:sz w:val="20"/>
          <w:szCs w:val="20"/>
        </w:rPr>
      </w:pPr>
      <w:r w:rsidRPr="00AC0E49">
        <w:rPr>
          <w:rFonts w:ascii="Cambria Math" w:hAnsi="Cambria Math" w:cs="Cambria Math"/>
          <w:color w:val="4472C5"/>
          <w:sz w:val="20"/>
          <w:szCs w:val="20"/>
        </w:rPr>
        <w:t>(2) 𝑐𝑖𝑠 𝑒𝑓𝑓𝑒𝑐𝑡 𝑠𝑖𝑧𝑒 ~ 𝑚𝑒𝑎</w:t>
      </w:r>
      <w:r w:rsidRPr="00AC0E49">
        <w:rPr>
          <w:rFonts w:ascii="Cambria Math" w:hAnsi="Cambria Math" w:cs="Cambria Math"/>
          <w:color w:val="4472C5"/>
          <w:sz w:val="20"/>
          <w:szCs w:val="20"/>
        </w:rPr>
        <w:t/>
      </w:r>
      <w:proofErr w:type="gramStart"/>
      <w:r w:rsidRPr="00AC0E49">
        <w:rPr>
          <w:rFonts w:ascii="Cambria Math" w:hAnsi="Cambria Math" w:cs="Cambria Math"/>
          <w:color w:val="4472C5"/>
          <w:sz w:val="20"/>
          <w:szCs w:val="20"/>
        </w:rPr>
        <w:t>(</w:t>
      </w:r>
      <w:proofErr w:type="gramEnd"/>
      <w:r w:rsidRPr="00AC0E49">
        <w:rPr>
          <w:rFonts w:ascii="Cambria Math" w:hAnsi="Cambria Math" w:cs="Cambria Math"/>
          <w:color w:val="4472C5"/>
          <w:sz w:val="20"/>
          <w:szCs w:val="20"/>
        </w:rPr>
        <w:t>𝐺𝐶) + 𝑚𝑒𝑎𝑛(𝐶𝑝𝐺) + Δ(𝐺𝐶) + Δ(𝐶𝑝𝐺)</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The first reduced model outperformed the second (p-value of 4.05e-11 compared to</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1.67e-8), so we therefore chose to move forward with the more robust model using the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absolute</w:t>
      </w:r>
      <w:proofErr w:type="gramEnd"/>
      <w:r w:rsidRPr="00AC0E49">
        <w:rPr>
          <w:rFonts w:ascii="Arial" w:hAnsi="Arial" w:cs="Arial"/>
          <w:color w:val="4472C5"/>
          <w:sz w:val="20"/>
          <w:szCs w:val="20"/>
        </w:rPr>
        <w:t xml:space="preserve"> value of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sizes.</w:t>
      </w:r>
      <w:r w:rsidRPr="00AC0E49">
        <w:rPr>
          <w:rFonts w:ascii="Helvetica" w:hAnsi="Helvetica" w:cs="Helvetica"/>
          <w:color w:val="4472C5"/>
          <w:sz w:val="20"/>
          <w:szCs w:val="20"/>
        </w:rPr>
        <w:t>”</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Arial" w:hAnsi="Arial" w:cs="Arial"/>
          <w:color w:val="4472C5"/>
          <w:sz w:val="20"/>
          <w:szCs w:val="20"/>
        </w:rPr>
        <w:t xml:space="preserve">2. </w:t>
      </w:r>
      <w:r w:rsidRPr="00AC0E49">
        <w:rPr>
          <w:rFonts w:ascii="Helvetica" w:hAnsi="Helvetica" w:cs="Helvetica"/>
          <w:color w:val="4472C5"/>
          <w:sz w:val="20"/>
          <w:szCs w:val="20"/>
        </w:rPr>
        <w:t>We have removed any mentions of the term “motif class” in both the main Methods and</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Supplemental Methods sections.</w:t>
      </w:r>
      <w:proofErr w:type="gramEnd"/>
      <w:r w:rsidRPr="00AC0E49">
        <w:rPr>
          <w:rFonts w:ascii="Helvetica" w:hAnsi="Helvetica" w:cs="Helvetica"/>
          <w:color w:val="4472C5"/>
          <w:sz w:val="20"/>
          <w:szCs w:val="20"/>
        </w:rPr>
        <w:t xml:space="preserve"> The parameter is now referred to as “motif disrupted”</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lastRenderedPageBreak/>
        <w:t>and</w:t>
      </w:r>
      <w:proofErr w:type="gramEnd"/>
      <w:r w:rsidRPr="00AC0E49">
        <w:rPr>
          <w:rFonts w:ascii="Arial" w:hAnsi="Arial" w:cs="Arial"/>
          <w:color w:val="4472C5"/>
          <w:sz w:val="20"/>
          <w:szCs w:val="20"/>
        </w:rPr>
        <w:t xml:space="preserve"> explained as follows in the supplem</w:t>
      </w:r>
      <w:r w:rsidRPr="00AC0E49">
        <w:rPr>
          <w:rFonts w:ascii="Helvetica" w:hAnsi="Helvetica" w:cs="Helvetica"/>
          <w:color w:val="4472C5"/>
          <w:sz w:val="20"/>
          <w:szCs w:val="20"/>
        </w:rPr>
        <w:t>ent: “we broke sequence pairs up into three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categories</w:t>
      </w:r>
      <w:proofErr w:type="gramEnd"/>
      <w:r w:rsidRPr="00AC0E49">
        <w:rPr>
          <w:rFonts w:ascii="Arial" w:hAnsi="Arial" w:cs="Arial"/>
          <w:color w:val="4472C5"/>
          <w:sz w:val="20"/>
          <w:szCs w:val="20"/>
        </w:rPr>
        <w:t>: those where the motif is not present in eithe</w:t>
      </w:r>
      <w:r w:rsidRPr="00AC0E49">
        <w:rPr>
          <w:rFonts w:ascii="Helvetica" w:hAnsi="Helvetica" w:cs="Helvetica"/>
          <w:color w:val="4472C5"/>
          <w:sz w:val="20"/>
          <w:szCs w:val="20"/>
        </w:rPr>
        <w:t>r species (“not present”), those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where</w:t>
      </w:r>
      <w:proofErr w:type="gramEnd"/>
      <w:r w:rsidRPr="00AC0E49">
        <w:rPr>
          <w:rFonts w:ascii="Helvetica" w:hAnsi="Helvetica" w:cs="Helvetica"/>
          <w:color w:val="4472C5"/>
          <w:sz w:val="20"/>
          <w:szCs w:val="20"/>
        </w:rPr>
        <w:t xml:space="preserve"> the motif is maintained in both species (“maintained”), and those where the motif</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is</w:t>
      </w:r>
      <w:proofErr w:type="gramEnd"/>
      <w:r w:rsidRPr="00AC0E49">
        <w:rPr>
          <w:rFonts w:ascii="Helvetica" w:hAnsi="Helvetica" w:cs="Helvetica"/>
          <w:color w:val="4472C5"/>
          <w:sz w:val="20"/>
          <w:szCs w:val="20"/>
        </w:rPr>
        <w:t xml:space="preserve"> only present in one species (“disrupted”).”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Also, as for the cis effects, would the disruption of certain motifs impede the co-binding of </w:t>
      </w:r>
      <w:proofErr w:type="gramStart"/>
      <w:r w:rsidRPr="00AC0E49">
        <w:rPr>
          <w:rFonts w:ascii="Arial" w:hAnsi="Arial" w:cs="Arial"/>
          <w:color w:val="222222"/>
          <w:sz w:val="20"/>
          <w:szCs w:val="20"/>
        </w:rPr>
        <w:t>other</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transcription</w:t>
      </w:r>
      <w:proofErr w:type="gramEnd"/>
      <w:r w:rsidRPr="00AC0E49">
        <w:rPr>
          <w:rFonts w:ascii="Arial" w:hAnsi="Arial" w:cs="Arial"/>
          <w:color w:val="222222"/>
          <w:sz w:val="20"/>
          <w:szCs w:val="20"/>
        </w:rPr>
        <w:t xml:space="preserve"> factors? Would different TF-TF interaction modes also contribute to the </w:t>
      </w:r>
      <w:proofErr w:type="gramStart"/>
      <w:r w:rsidRPr="00AC0E49">
        <w:rPr>
          <w:rFonts w:ascii="Arial" w:hAnsi="Arial" w:cs="Arial"/>
          <w:color w:val="222222"/>
          <w:sz w:val="20"/>
          <w:szCs w:val="20"/>
        </w:rPr>
        <w:t>differential</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MPRA activity in human and mouse?</w:t>
      </w:r>
      <w:proofErr w:type="gramEnd"/>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This is a very interesting point. Indeed, disrupting certain motifs (or multiple motifs at once)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could</w:t>
      </w:r>
      <w:proofErr w:type="gramEnd"/>
      <w:r w:rsidRPr="00AC0E49">
        <w:rPr>
          <w:rFonts w:ascii="Arial" w:hAnsi="Arial" w:cs="Arial"/>
          <w:color w:val="4472C5"/>
          <w:sz w:val="20"/>
          <w:szCs w:val="20"/>
        </w:rPr>
        <w:t xml:space="preserve"> impede co-binding of other TFs and we would register it as a </w:t>
      </w:r>
      <w:r w:rsidRPr="00AC0E49">
        <w:rPr>
          <w:rFonts w:ascii="Arial" w:hAnsi="Arial" w:cs="Arial"/>
          <w:i/>
          <w:iCs/>
          <w:color w:val="4472C5"/>
          <w:sz w:val="20"/>
          <w:szCs w:val="20"/>
        </w:rPr>
        <w:t xml:space="preserve">cis </w:t>
      </w:r>
      <w:r w:rsidRPr="00AC0E49">
        <w:rPr>
          <w:rFonts w:ascii="Arial" w:hAnsi="Arial" w:cs="Arial"/>
          <w:color w:val="4472C5"/>
          <w:sz w:val="20"/>
          <w:szCs w:val="20"/>
        </w:rPr>
        <w:t>effect. However, as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human</w:t>
      </w:r>
      <w:proofErr w:type="gramEnd"/>
      <w:r w:rsidRPr="00AC0E49">
        <w:rPr>
          <w:rFonts w:ascii="Arial" w:hAnsi="Arial" w:cs="Arial"/>
          <w:color w:val="4472C5"/>
          <w:sz w:val="20"/>
          <w:szCs w:val="20"/>
        </w:rPr>
        <w:t xml:space="preserve"> and mouse regulatory sequences are often quite diverged, we do not have the power we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need</w:t>
      </w:r>
      <w:proofErr w:type="gramEnd"/>
      <w:r w:rsidRPr="00AC0E49">
        <w:rPr>
          <w:rFonts w:ascii="Arial" w:hAnsi="Arial" w:cs="Arial"/>
          <w:color w:val="4472C5"/>
          <w:sz w:val="20"/>
          <w:szCs w:val="20"/>
        </w:rPr>
        <w:t xml:space="preserve"> to disentangle co-binding from single binding events and can only look for average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enrichment</w:t>
      </w:r>
      <w:proofErr w:type="gramEnd"/>
      <w:r w:rsidRPr="00AC0E49">
        <w:rPr>
          <w:rFonts w:ascii="Arial" w:hAnsi="Arial" w:cs="Arial"/>
          <w:color w:val="4472C5"/>
          <w:sz w:val="20"/>
          <w:szCs w:val="20"/>
        </w:rPr>
        <w:t xml:space="preserve"> of motifs. While out of the scope of this current project, perhaps an MPRA across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more</w:t>
      </w:r>
      <w:proofErr w:type="gramEnd"/>
      <w:r w:rsidRPr="00AC0E49">
        <w:rPr>
          <w:rFonts w:ascii="Arial" w:hAnsi="Arial" w:cs="Arial"/>
          <w:color w:val="4472C5"/>
          <w:sz w:val="20"/>
          <w:szCs w:val="20"/>
        </w:rPr>
        <w:t xml:space="preserve"> species, including some that are more closely related, could begin to address this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question</w:t>
      </w:r>
      <w:proofErr w:type="gramEnd"/>
      <w:r w:rsidRPr="00AC0E49">
        <w:rPr>
          <w:rFonts w:ascii="Arial" w:hAnsi="Arial" w:cs="Arial"/>
          <w:color w:val="4472C5"/>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It is also true that different TF-TF interaction modes that are DNA-binding independent would be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registered</w:t>
      </w:r>
      <w:proofErr w:type="gramEnd"/>
      <w:r w:rsidRPr="00AC0E49">
        <w:rPr>
          <w:rFonts w:ascii="Arial" w:hAnsi="Arial" w:cs="Arial"/>
          <w:color w:val="4472C5"/>
          <w:sz w:val="20"/>
          <w:szCs w:val="20"/>
        </w:rPr>
        <w:t xml:space="preserve"> as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in our assay. It would be very interesting to look at how differential</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TF-TF interaction modes between species contribute to </w:t>
      </w:r>
      <w:proofErr w:type="gramStart"/>
      <w:r w:rsidRPr="00AC0E49">
        <w:rPr>
          <w:rFonts w:ascii="Arial" w:hAnsi="Arial" w:cs="Arial"/>
          <w:i/>
          <w:iCs/>
          <w:color w:val="4472C5"/>
          <w:sz w:val="20"/>
          <w:szCs w:val="20"/>
        </w:rPr>
        <w:t>trans</w:t>
      </w:r>
      <w:proofErr w:type="gramEnd"/>
      <w:r w:rsidRPr="00AC0E49">
        <w:rPr>
          <w:rFonts w:ascii="Arial" w:hAnsi="Arial" w:cs="Arial"/>
          <w:i/>
          <w:iCs/>
          <w:color w:val="4472C5"/>
          <w:sz w:val="20"/>
          <w:szCs w:val="20"/>
        </w:rPr>
        <w:t xml:space="preserve"> </w:t>
      </w:r>
      <w:r w:rsidRPr="00AC0E49">
        <w:rPr>
          <w:rFonts w:ascii="Arial" w:hAnsi="Arial" w:cs="Arial"/>
          <w:color w:val="4472C5"/>
          <w:sz w:val="20"/>
          <w:szCs w:val="20"/>
        </w:rPr>
        <w:t>effects, perhaps by combining</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methodologies</w:t>
      </w:r>
      <w:proofErr w:type="gramEnd"/>
      <w:r w:rsidRPr="00AC0E49">
        <w:rPr>
          <w:rFonts w:ascii="Arial" w:hAnsi="Arial" w:cs="Arial"/>
          <w:color w:val="4472C5"/>
          <w:sz w:val="20"/>
          <w:szCs w:val="20"/>
        </w:rPr>
        <w:t xml:space="preserve"> like yeast two hybrid screens with MPRAs. We have noted the TF-TF interaction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mechanism</w:t>
      </w:r>
      <w:proofErr w:type="gramEnd"/>
      <w:r w:rsidRPr="00AC0E49">
        <w:rPr>
          <w:rFonts w:ascii="Arial" w:hAnsi="Arial" w:cs="Arial"/>
          <w:color w:val="4472C5"/>
          <w:sz w:val="20"/>
          <w:szCs w:val="20"/>
        </w:rPr>
        <w:t xml:space="preserve"> with an additional sentence in our differential expression section: </w:t>
      </w:r>
      <w:r w:rsidRPr="00AC0E49">
        <w:rPr>
          <w:rFonts w:ascii="Helvetica" w:hAnsi="Helvetica" w:cs="Helvetica"/>
          <w:color w:val="4472C5"/>
          <w:sz w:val="20"/>
          <w:szCs w:val="20"/>
        </w:rPr>
        <w:t>“</w:t>
      </w:r>
      <w:r w:rsidRPr="00AC0E49">
        <w:rPr>
          <w:rFonts w:ascii="Arial" w:hAnsi="Arial" w:cs="Arial"/>
          <w:color w:val="4472C5"/>
          <w:sz w:val="20"/>
          <w:szCs w:val="20"/>
        </w:rPr>
        <w:t>We speculate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that</w:t>
      </w:r>
      <w:proofErr w:type="gramEnd"/>
      <w:r w:rsidRPr="00AC0E49">
        <w:rPr>
          <w:rFonts w:ascii="Arial" w:hAnsi="Arial" w:cs="Arial"/>
          <w:color w:val="4472C5"/>
          <w:sz w:val="20"/>
          <w:szCs w:val="20"/>
        </w:rPr>
        <w:t xml:space="preserve"> a subset of the TFs enriched in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that are not differentially expressed may be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contributing</w:t>
      </w:r>
      <w:proofErr w:type="gramEnd"/>
      <w:r w:rsidRPr="00AC0E49">
        <w:rPr>
          <w:rFonts w:ascii="Arial" w:hAnsi="Arial" w:cs="Arial"/>
          <w:color w:val="4472C5"/>
          <w:sz w:val="20"/>
          <w:szCs w:val="20"/>
        </w:rPr>
        <w:t xml:space="preserve"> to </w:t>
      </w:r>
      <w:r w:rsidRPr="00AC0E49">
        <w:rPr>
          <w:rFonts w:ascii="Arial" w:hAnsi="Arial" w:cs="Arial"/>
          <w:i/>
          <w:iCs/>
          <w:color w:val="4472C5"/>
          <w:sz w:val="20"/>
          <w:szCs w:val="20"/>
        </w:rPr>
        <w:t xml:space="preserve">trans </w:t>
      </w:r>
      <w:r w:rsidRPr="00AC0E49">
        <w:rPr>
          <w:rFonts w:ascii="Arial" w:hAnsi="Arial" w:cs="Arial"/>
          <w:color w:val="4472C5"/>
          <w:sz w:val="20"/>
          <w:szCs w:val="20"/>
        </w:rPr>
        <w:t>effects through alternative mechanisms, such as evolutionary differences in</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TF-</w:t>
      </w:r>
      <w:r w:rsidRPr="00AC0E49">
        <w:rPr>
          <w:rFonts w:ascii="Helvetica" w:hAnsi="Helvetica" w:cs="Helvetica"/>
          <w:color w:val="4472C5"/>
          <w:sz w:val="20"/>
          <w:szCs w:val="20"/>
        </w:rPr>
        <w:t>TF interactions.”</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Minor comments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1. The reason of using CMV promoter as a positive control should be provided.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Absolutely.</w:t>
      </w:r>
      <w:proofErr w:type="gramEnd"/>
      <w:r w:rsidRPr="00AC0E49">
        <w:rPr>
          <w:rFonts w:ascii="Arial" w:hAnsi="Arial" w:cs="Arial"/>
          <w:color w:val="4472C5"/>
          <w:sz w:val="20"/>
          <w:szCs w:val="20"/>
        </w:rPr>
        <w:t xml:space="preserve"> We have added a parenthetical to clarify our reason for using CMV as a positive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control</w:t>
      </w:r>
      <w:proofErr w:type="gramEnd"/>
      <w:r w:rsidRPr="00AC0E49">
        <w:rPr>
          <w:rFonts w:ascii="Arial" w:hAnsi="Arial" w:cs="Arial"/>
          <w:color w:val="4472C5"/>
          <w:sz w:val="20"/>
          <w:szCs w:val="20"/>
        </w:rPr>
        <w:t xml:space="preserve">: </w:t>
      </w:r>
      <w:r w:rsidRPr="00AC0E49">
        <w:rPr>
          <w:rFonts w:ascii="Helvetica" w:hAnsi="Helvetica" w:cs="Helvetica"/>
          <w:color w:val="4472C5"/>
          <w:sz w:val="20"/>
          <w:szCs w:val="20"/>
        </w:rPr>
        <w:t>“</w:t>
      </w:r>
      <w:r w:rsidRPr="00AC0E49">
        <w:rPr>
          <w:rFonts w:ascii="Arial" w:hAnsi="Arial" w:cs="Arial"/>
          <w:color w:val="4472C5"/>
          <w:sz w:val="20"/>
          <w:szCs w:val="20"/>
        </w:rPr>
        <w:t>We also included randomly-generated sequences as negative controls (with 3</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barcodes</w:t>
      </w:r>
      <w:proofErr w:type="gramEnd"/>
      <w:r w:rsidRPr="00AC0E49">
        <w:rPr>
          <w:rFonts w:ascii="Arial" w:hAnsi="Arial" w:cs="Arial"/>
          <w:color w:val="4472C5"/>
          <w:sz w:val="20"/>
          <w:szCs w:val="20"/>
        </w:rPr>
        <w:t xml:space="preserve"> each) as well as tiled regions of the cytomegalovirus (CMV) promoter (which is known</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to</w:t>
      </w:r>
      <w:proofErr w:type="gramEnd"/>
      <w:r w:rsidRPr="00AC0E49">
        <w:rPr>
          <w:rFonts w:ascii="Arial" w:hAnsi="Arial" w:cs="Arial"/>
          <w:color w:val="4472C5"/>
          <w:sz w:val="20"/>
          <w:szCs w:val="20"/>
        </w:rPr>
        <w:t xml:space="preserve"> have high activity in MPRAs across diverse cell lines (23)) as positive controls (with 60</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Arial" w:hAnsi="Arial" w:cs="Arial"/>
          <w:color w:val="4472C5"/>
          <w:sz w:val="20"/>
          <w:szCs w:val="20"/>
        </w:rPr>
        <w:t xml:space="preserve">barcodes each), resulting in a final library of 181,065 unique </w:t>
      </w:r>
      <w:r w:rsidRPr="00AC0E49">
        <w:rPr>
          <w:rFonts w:ascii="Helvetica" w:hAnsi="Helvetica" w:cs="Helvetica"/>
          <w:color w:val="4472C5"/>
          <w:sz w:val="20"/>
          <w:szCs w:val="20"/>
        </w:rPr>
        <w:t>oligonucleotides.”</w:t>
      </w:r>
      <w:proofErr w:type="gramEnd"/>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2. </w:t>
      </w:r>
      <w:proofErr w:type="gramStart"/>
      <w:r w:rsidRPr="00AC0E49">
        <w:rPr>
          <w:rFonts w:ascii="Arial" w:hAnsi="Arial" w:cs="Arial"/>
          <w:color w:val="222222"/>
          <w:sz w:val="20"/>
          <w:szCs w:val="20"/>
        </w:rPr>
        <w:t>In</w:t>
      </w:r>
      <w:proofErr w:type="gramEnd"/>
      <w:r w:rsidRPr="00AC0E49">
        <w:rPr>
          <w:rFonts w:ascii="Arial" w:hAnsi="Arial" w:cs="Arial"/>
          <w:color w:val="222222"/>
          <w:sz w:val="20"/>
          <w:szCs w:val="20"/>
        </w:rPr>
        <w:t xml:space="preserve"> some of the statistical significance evaluations (e.g. Fig 3A), one-sided Mann Whitney test,</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rather</w:t>
      </w:r>
      <w:proofErr w:type="gramEnd"/>
      <w:r w:rsidRPr="00AC0E49">
        <w:rPr>
          <w:rFonts w:ascii="Arial" w:hAnsi="Arial" w:cs="Arial"/>
          <w:color w:val="222222"/>
          <w:sz w:val="20"/>
          <w:szCs w:val="20"/>
        </w:rPr>
        <w:t xml:space="preserve"> than two-sided test, should be used.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agree, and we have replaced the two-sided</w:t>
      </w:r>
      <w:r w:rsidRPr="00AC0E49">
        <w:rPr>
          <w:rFonts w:ascii="Arial" w:hAnsi="Arial" w:cs="Arial"/>
          <w:color w:val="4472C5"/>
          <w:sz w:val="20"/>
          <w:szCs w:val="20"/>
        </w:rPr>
        <w:t xml:space="preserve"> </w:t>
      </w:r>
      <w:r w:rsidRPr="00AC0E49">
        <w:rPr>
          <w:rFonts w:ascii="Arial" w:hAnsi="Arial" w:cs="Arial"/>
          <w:color w:val="4472C5"/>
          <w:sz w:val="20"/>
          <w:szCs w:val="20"/>
        </w:rPr>
        <w:t>test with the one-sided test where appropriate.</w:t>
      </w:r>
    </w:p>
    <w:p w:rsidR="00AC0E49" w:rsidRPr="00AC0E49" w:rsidRDefault="00AC0E49" w:rsidP="00AC0E49">
      <w:pPr>
        <w:autoSpaceDE w:val="0"/>
        <w:autoSpaceDN w:val="0"/>
        <w:adjustRightInd w:val="0"/>
        <w:spacing w:after="0" w:line="240" w:lineRule="auto"/>
        <w:rPr>
          <w:rFonts w:ascii="Arial" w:hAnsi="Arial" w:cs="Arial"/>
          <w:b/>
          <w:bCs/>
          <w:color w:val="4472C5"/>
          <w:sz w:val="20"/>
          <w:szCs w:val="20"/>
        </w:rPr>
      </w:pPr>
      <w:r w:rsidRPr="00AC0E49">
        <w:rPr>
          <w:rFonts w:ascii="Arial" w:hAnsi="Arial" w:cs="Arial"/>
          <w:color w:val="4472C5"/>
          <w:sz w:val="20"/>
          <w:szCs w:val="20"/>
        </w:rPr>
        <w:t xml:space="preserve">Specifically, we replaced it where we had an </w:t>
      </w:r>
      <w:r w:rsidRPr="00AC0E49">
        <w:rPr>
          <w:rFonts w:ascii="Arial" w:hAnsi="Arial" w:cs="Arial"/>
          <w:i/>
          <w:iCs/>
          <w:color w:val="4472C5"/>
          <w:sz w:val="20"/>
          <w:szCs w:val="20"/>
        </w:rPr>
        <w:t xml:space="preserve">a priori </w:t>
      </w:r>
      <w:r w:rsidRPr="00AC0E49">
        <w:rPr>
          <w:rFonts w:ascii="Arial" w:hAnsi="Arial" w:cs="Arial"/>
          <w:color w:val="4472C5"/>
          <w:sz w:val="20"/>
          <w:szCs w:val="20"/>
        </w:rPr>
        <w:t xml:space="preserve">expectation of the results: </w:t>
      </w:r>
      <w:r w:rsidRPr="00AC0E49">
        <w:rPr>
          <w:rFonts w:ascii="Arial" w:hAnsi="Arial" w:cs="Arial"/>
          <w:b/>
          <w:bCs/>
          <w:color w:val="4472C5"/>
          <w:sz w:val="20"/>
          <w:szCs w:val="20"/>
        </w:rPr>
        <w:t>Figures 1E, 3A,</w:t>
      </w:r>
    </w:p>
    <w:p w:rsidR="00AC0E49" w:rsidRPr="00AC0E49" w:rsidRDefault="00AC0E49" w:rsidP="00AC0E49">
      <w:pPr>
        <w:autoSpaceDE w:val="0"/>
        <w:autoSpaceDN w:val="0"/>
        <w:adjustRightInd w:val="0"/>
        <w:spacing w:after="0" w:line="240" w:lineRule="auto"/>
        <w:rPr>
          <w:rFonts w:ascii="Arial" w:hAnsi="Arial" w:cs="Arial"/>
          <w:i/>
          <w:iCs/>
          <w:color w:val="4472C5"/>
          <w:sz w:val="20"/>
          <w:szCs w:val="20"/>
        </w:rPr>
      </w:pPr>
      <w:proofErr w:type="gramStart"/>
      <w:r w:rsidRPr="00AC0E49">
        <w:rPr>
          <w:rFonts w:ascii="Arial" w:hAnsi="Arial" w:cs="Arial"/>
          <w:b/>
          <w:bCs/>
          <w:color w:val="4472C5"/>
          <w:sz w:val="20"/>
          <w:szCs w:val="20"/>
        </w:rPr>
        <w:t>and</w:t>
      </w:r>
      <w:proofErr w:type="gramEnd"/>
      <w:r w:rsidRPr="00AC0E49">
        <w:rPr>
          <w:rFonts w:ascii="Arial" w:hAnsi="Arial" w:cs="Arial"/>
          <w:b/>
          <w:bCs/>
          <w:color w:val="4472C5"/>
          <w:sz w:val="20"/>
          <w:szCs w:val="20"/>
        </w:rPr>
        <w:t xml:space="preserve"> 6E</w:t>
      </w:r>
      <w:r w:rsidRPr="00AC0E49">
        <w:rPr>
          <w:rFonts w:ascii="Arial" w:hAnsi="Arial" w:cs="Arial"/>
          <w:color w:val="4472C5"/>
          <w:sz w:val="20"/>
          <w:szCs w:val="20"/>
        </w:rPr>
        <w:t xml:space="preserve">. Everywhere else, we kept the two-sided test results, as we did not have any </w:t>
      </w:r>
      <w:r w:rsidRPr="00AC0E49">
        <w:rPr>
          <w:rFonts w:ascii="Arial" w:hAnsi="Arial" w:cs="Arial"/>
          <w:i/>
          <w:iCs/>
          <w:color w:val="4472C5"/>
          <w:sz w:val="20"/>
          <w:szCs w:val="20"/>
        </w:rPr>
        <w:t>a priori</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expectations</w:t>
      </w:r>
      <w:proofErr w:type="gramEnd"/>
      <w:r w:rsidRPr="00AC0E49">
        <w:rPr>
          <w:rFonts w:ascii="Arial" w:hAnsi="Arial" w:cs="Arial"/>
          <w:color w:val="4472C5"/>
          <w:sz w:val="20"/>
          <w:szCs w:val="20"/>
        </w:rPr>
        <w:t xml:space="preserve"> and it is more conservative.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3. In the supplementary motif analysis, the reason of using Box-Cox transformation needs to be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explained</w:t>
      </w:r>
      <w:proofErr w:type="gramEnd"/>
      <w:r w:rsidRPr="00AC0E49">
        <w:rPr>
          <w:rFonts w:ascii="Arial" w:hAnsi="Arial" w:cs="Arial"/>
          <w:color w:val="222222"/>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agree with the reviewer. To clarify, the Box-Cox transformation is useful for transforming</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non-normal</w:t>
      </w:r>
      <w:proofErr w:type="gramEnd"/>
      <w:r w:rsidRPr="00AC0E49">
        <w:rPr>
          <w:rFonts w:ascii="Arial" w:hAnsi="Arial" w:cs="Arial"/>
          <w:color w:val="4472C5"/>
          <w:sz w:val="20"/>
          <w:szCs w:val="20"/>
        </w:rPr>
        <w:t xml:space="preserve"> variables (such as those that have skewed positive values, like MPRA activity and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absolute</w:t>
      </w:r>
      <w:proofErr w:type="gramEnd"/>
      <w:r w:rsidRPr="00AC0E49">
        <w:rPr>
          <w:rFonts w:ascii="Arial" w:hAnsi="Arial" w:cs="Arial"/>
          <w:color w:val="4472C5"/>
          <w:sz w:val="20"/>
          <w:szCs w:val="20"/>
        </w:rPr>
        <w:t xml:space="preserve">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sizes) into normal distributions. We have explained the usage of the Box-Cox</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transformation</w:t>
      </w:r>
      <w:proofErr w:type="gramEnd"/>
      <w:r w:rsidRPr="00AC0E49">
        <w:rPr>
          <w:rFonts w:ascii="Arial" w:hAnsi="Arial" w:cs="Arial"/>
          <w:color w:val="4472C5"/>
          <w:sz w:val="20"/>
          <w:szCs w:val="20"/>
        </w:rPr>
        <w:t xml:space="preserve"> in the Supplemental Methods as follows:</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1. In the Finding motifs predictive of MPRA activity section, we added the following</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sentence</w:t>
      </w:r>
      <w:proofErr w:type="gramEnd"/>
      <w:r w:rsidRPr="00AC0E49">
        <w:rPr>
          <w:rFonts w:ascii="Helvetica" w:hAnsi="Helvetica" w:cs="Helvetica"/>
          <w:color w:val="4472C5"/>
          <w:sz w:val="20"/>
          <w:szCs w:val="20"/>
        </w:rPr>
        <w:t>: “</w:t>
      </w:r>
      <w:r w:rsidRPr="00AC0E49">
        <w:rPr>
          <w:rFonts w:ascii="Arial" w:hAnsi="Arial" w:cs="Arial"/>
          <w:color w:val="4472C5"/>
          <w:sz w:val="20"/>
          <w:szCs w:val="20"/>
        </w:rPr>
        <w:t>We then Box-</w:t>
      </w:r>
      <w:r w:rsidRPr="00AC0E49">
        <w:rPr>
          <w:rFonts w:ascii="Helvetica" w:hAnsi="Helvetica" w:cs="Helvetica"/>
          <w:color w:val="4472C5"/>
          <w:sz w:val="20"/>
          <w:szCs w:val="20"/>
        </w:rPr>
        <w:t>Cox transformed the mean MPRA activity values to “normalize”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the</w:t>
      </w:r>
      <w:proofErr w:type="gramEnd"/>
      <w:r w:rsidRPr="00AC0E49">
        <w:rPr>
          <w:rFonts w:ascii="Arial" w:hAnsi="Arial" w:cs="Arial"/>
          <w:color w:val="4472C5"/>
          <w:sz w:val="20"/>
          <w:szCs w:val="20"/>
        </w:rPr>
        <w:t xml:space="preserve"> distribution</w:t>
      </w:r>
      <w:r w:rsidRPr="00AC0E49">
        <w:rPr>
          <w:rFonts w:ascii="Helvetica" w:hAnsi="Helvetica" w:cs="Helvetica"/>
          <w:color w:val="4472C5"/>
          <w:sz w:val="20"/>
          <w:szCs w:val="20"/>
        </w:rPr>
        <w:t>—</w:t>
      </w:r>
      <w:r w:rsidRPr="00AC0E49">
        <w:rPr>
          <w:rFonts w:ascii="Arial" w:hAnsi="Arial" w:cs="Arial"/>
          <w:color w:val="4472C5"/>
          <w:sz w:val="20"/>
          <w:szCs w:val="20"/>
        </w:rPr>
        <w:t>without this transformation, since all MPRA activity values are positive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and</w:t>
      </w:r>
      <w:proofErr w:type="gramEnd"/>
      <w:r w:rsidRPr="00AC0E49">
        <w:rPr>
          <w:rFonts w:ascii="Arial" w:hAnsi="Arial" w:cs="Arial"/>
          <w:color w:val="4472C5"/>
          <w:sz w:val="20"/>
          <w:szCs w:val="20"/>
        </w:rPr>
        <w:t xml:space="preserve"> the distribution is skewed, the assumption of a normal distribution, which is required</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for</w:t>
      </w:r>
      <w:proofErr w:type="gramEnd"/>
      <w:r w:rsidRPr="00AC0E49">
        <w:rPr>
          <w:rFonts w:ascii="Helvetica" w:hAnsi="Helvetica" w:cs="Helvetica"/>
          <w:color w:val="4472C5"/>
          <w:sz w:val="20"/>
          <w:szCs w:val="20"/>
        </w:rPr>
        <w:t xml:space="preserve"> accurate linear regression, is validated.”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 xml:space="preserve">2. In the subsequent Finding motifs associated with </w:t>
      </w:r>
      <w:r w:rsidRPr="00AC0E49">
        <w:rPr>
          <w:rFonts w:ascii="Arial" w:hAnsi="Arial" w:cs="Arial"/>
          <w:i/>
          <w:iCs/>
          <w:color w:val="4472C5"/>
          <w:sz w:val="20"/>
          <w:szCs w:val="20"/>
        </w:rPr>
        <w:t xml:space="preserve">cis </w:t>
      </w:r>
      <w:r w:rsidRPr="00AC0E49">
        <w:rPr>
          <w:rFonts w:ascii="Arial" w:hAnsi="Arial" w:cs="Arial"/>
          <w:color w:val="4472C5"/>
          <w:sz w:val="20"/>
          <w:szCs w:val="20"/>
        </w:rPr>
        <w:t>effects section, we added the</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proofErr w:type="gramStart"/>
      <w:r w:rsidRPr="00AC0E49">
        <w:rPr>
          <w:rFonts w:ascii="Arial" w:hAnsi="Arial" w:cs="Arial"/>
          <w:color w:val="4472C5"/>
          <w:sz w:val="20"/>
          <w:szCs w:val="20"/>
        </w:rPr>
        <w:t>following</w:t>
      </w:r>
      <w:proofErr w:type="gramEnd"/>
      <w:r w:rsidRPr="00AC0E49">
        <w:rPr>
          <w:rFonts w:ascii="Arial" w:hAnsi="Arial" w:cs="Arial"/>
          <w:color w:val="4472C5"/>
          <w:sz w:val="20"/>
          <w:szCs w:val="20"/>
        </w:rPr>
        <w:t xml:space="preserve"> clarificatio</w:t>
      </w:r>
      <w:r w:rsidRPr="00AC0E49">
        <w:rPr>
          <w:rFonts w:ascii="Helvetica" w:hAnsi="Helvetica" w:cs="Helvetica"/>
          <w:color w:val="4472C5"/>
          <w:sz w:val="20"/>
          <w:szCs w:val="20"/>
        </w:rPr>
        <w:t>n: “</w:t>
      </w:r>
      <w:r w:rsidRPr="00AC0E49">
        <w:rPr>
          <w:rFonts w:ascii="Arial" w:hAnsi="Arial" w:cs="Arial"/>
          <w:color w:val="4472C5"/>
          <w:sz w:val="20"/>
          <w:szCs w:val="20"/>
        </w:rPr>
        <w:t xml:space="preserve">We then Box-Cox transformed the absolute </w:t>
      </w:r>
      <w:r w:rsidRPr="00AC0E49">
        <w:rPr>
          <w:rFonts w:ascii="Arial" w:hAnsi="Arial" w:cs="Arial"/>
          <w:i/>
          <w:iCs/>
          <w:color w:val="4472C5"/>
          <w:sz w:val="20"/>
          <w:szCs w:val="20"/>
        </w:rPr>
        <w:t xml:space="preserve">cis </w:t>
      </w:r>
      <w:r w:rsidRPr="00AC0E49">
        <w:rPr>
          <w:rFonts w:ascii="Arial" w:hAnsi="Arial" w:cs="Arial"/>
          <w:color w:val="4472C5"/>
          <w:sz w:val="20"/>
          <w:szCs w:val="20"/>
        </w:rPr>
        <w:t>effect sizes to</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r w:rsidRPr="00AC0E49">
        <w:rPr>
          <w:rFonts w:ascii="Helvetica" w:hAnsi="Helvetica" w:cs="Helvetica"/>
          <w:color w:val="4472C5"/>
          <w:sz w:val="20"/>
          <w:szCs w:val="20"/>
        </w:rPr>
        <w:t>“</w:t>
      </w:r>
      <w:proofErr w:type="gramStart"/>
      <w:r w:rsidRPr="00AC0E49">
        <w:rPr>
          <w:rFonts w:ascii="Helvetica" w:hAnsi="Helvetica" w:cs="Helvetica"/>
          <w:color w:val="4472C5"/>
          <w:sz w:val="20"/>
          <w:szCs w:val="20"/>
        </w:rPr>
        <w:t>normalize</w:t>
      </w:r>
      <w:proofErr w:type="gramEnd"/>
      <w:r w:rsidRPr="00AC0E49">
        <w:rPr>
          <w:rFonts w:ascii="Helvetica" w:hAnsi="Helvetica" w:cs="Helvetica"/>
          <w:color w:val="4472C5"/>
          <w:sz w:val="20"/>
          <w:szCs w:val="20"/>
        </w:rPr>
        <w:t>” the distribution, since as in the MPRA activity model, all values are positive</w:t>
      </w:r>
    </w:p>
    <w:p w:rsidR="00AC0E49" w:rsidRPr="00AC0E49" w:rsidRDefault="00AC0E49" w:rsidP="00AC0E49">
      <w:pPr>
        <w:autoSpaceDE w:val="0"/>
        <w:autoSpaceDN w:val="0"/>
        <w:adjustRightInd w:val="0"/>
        <w:spacing w:after="0" w:line="240" w:lineRule="auto"/>
        <w:rPr>
          <w:rFonts w:ascii="Helvetica" w:hAnsi="Helvetica" w:cs="Helvetica"/>
          <w:color w:val="4472C5"/>
          <w:sz w:val="20"/>
          <w:szCs w:val="20"/>
        </w:rPr>
      </w:pPr>
      <w:proofErr w:type="gramStart"/>
      <w:r w:rsidRPr="00AC0E49">
        <w:rPr>
          <w:rFonts w:ascii="Helvetica" w:hAnsi="Helvetica" w:cs="Helvetica"/>
          <w:color w:val="4472C5"/>
          <w:sz w:val="20"/>
          <w:szCs w:val="20"/>
        </w:rPr>
        <w:t>and</w:t>
      </w:r>
      <w:proofErr w:type="gramEnd"/>
      <w:r w:rsidRPr="00AC0E49">
        <w:rPr>
          <w:rFonts w:ascii="Helvetica" w:hAnsi="Helvetica" w:cs="Helvetica"/>
          <w:color w:val="4472C5"/>
          <w:sz w:val="20"/>
          <w:szCs w:val="20"/>
        </w:rPr>
        <w:t xml:space="preserve"> skewed.”</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4. On page 10, line 30: between the human BCAR3-AS1 TSS and region, 'and' should be</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proofErr w:type="gramStart"/>
      <w:r w:rsidRPr="00AC0E49">
        <w:rPr>
          <w:rFonts w:ascii="Arial" w:hAnsi="Arial" w:cs="Arial"/>
          <w:color w:val="222222"/>
          <w:sz w:val="20"/>
          <w:szCs w:val="20"/>
        </w:rPr>
        <w:t>removed</w:t>
      </w:r>
      <w:proofErr w:type="gramEnd"/>
      <w:r w:rsidRPr="00AC0E49">
        <w:rPr>
          <w:rFonts w:ascii="Arial" w:hAnsi="Arial" w:cs="Arial"/>
          <w:color w:val="222222"/>
          <w:sz w:val="20"/>
          <w:szCs w:val="20"/>
        </w:rPr>
        <w:t>.</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fixed this typo.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5. Page 12, line 10: </w:t>
      </w:r>
      <w:proofErr w:type="spellStart"/>
      <w:r w:rsidRPr="00AC0E49">
        <w:rPr>
          <w:rFonts w:ascii="Arial" w:hAnsi="Arial" w:cs="Arial"/>
          <w:color w:val="222222"/>
          <w:sz w:val="20"/>
          <w:szCs w:val="20"/>
        </w:rPr>
        <w:t>absort</w:t>
      </w:r>
      <w:proofErr w:type="spellEnd"/>
      <w:r w:rsidRPr="00AC0E49">
        <w:rPr>
          <w:rFonts w:ascii="Arial" w:hAnsi="Arial" w:cs="Arial"/>
          <w:color w:val="222222"/>
          <w:sz w:val="20"/>
          <w:szCs w:val="20"/>
        </w:rPr>
        <w:t xml:space="preserve"> -&gt; absorb.</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fixed this typo.</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 xml:space="preserve">6. Page 18, line 49-50: inter-enhancer compensation between cis and </w:t>
      </w:r>
      <w:proofErr w:type="gramStart"/>
      <w:r w:rsidRPr="00AC0E49">
        <w:rPr>
          <w:rFonts w:ascii="Arial" w:hAnsi="Arial" w:cs="Arial"/>
          <w:color w:val="222222"/>
          <w:sz w:val="20"/>
          <w:szCs w:val="20"/>
        </w:rPr>
        <w:t>trans</w:t>
      </w:r>
      <w:proofErr w:type="gramEnd"/>
      <w:r w:rsidRPr="00AC0E49">
        <w:rPr>
          <w:rFonts w:ascii="Arial" w:hAnsi="Arial" w:cs="Arial"/>
          <w:color w:val="222222"/>
          <w:sz w:val="20"/>
          <w:szCs w:val="20"/>
        </w:rPr>
        <w:t xml:space="preserve"> effects dominates.</w:t>
      </w:r>
    </w:p>
    <w:p w:rsidR="00AC0E49" w:rsidRPr="00AC0E49" w:rsidRDefault="00AC0E49" w:rsidP="00AC0E49">
      <w:pPr>
        <w:autoSpaceDE w:val="0"/>
        <w:autoSpaceDN w:val="0"/>
        <w:adjustRightInd w:val="0"/>
        <w:spacing w:after="0" w:line="240" w:lineRule="auto"/>
        <w:rPr>
          <w:rFonts w:ascii="Arial" w:hAnsi="Arial" w:cs="Arial"/>
          <w:color w:val="222222"/>
          <w:sz w:val="20"/>
          <w:szCs w:val="20"/>
        </w:rPr>
      </w:pPr>
      <w:r w:rsidRPr="00AC0E49">
        <w:rPr>
          <w:rFonts w:ascii="Arial" w:hAnsi="Arial" w:cs="Arial"/>
          <w:color w:val="222222"/>
          <w:sz w:val="20"/>
          <w:szCs w:val="20"/>
        </w:rPr>
        <w:t>'</w:t>
      </w:r>
      <w:proofErr w:type="gramStart"/>
      <w:r w:rsidRPr="00AC0E49">
        <w:rPr>
          <w:rFonts w:ascii="Arial" w:hAnsi="Arial" w:cs="Arial"/>
          <w:color w:val="222222"/>
          <w:sz w:val="20"/>
          <w:szCs w:val="20"/>
        </w:rPr>
        <w:t>between</w:t>
      </w:r>
      <w:proofErr w:type="gramEnd"/>
      <w:r w:rsidRPr="00AC0E49">
        <w:rPr>
          <w:rFonts w:ascii="Arial" w:hAnsi="Arial" w:cs="Arial"/>
          <w:color w:val="222222"/>
          <w:sz w:val="20"/>
          <w:szCs w:val="20"/>
        </w:rPr>
        <w:t xml:space="preserve"> cis and trans effects' should be removed.</w:t>
      </w:r>
    </w:p>
    <w:p w:rsidR="00AC0E49" w:rsidRPr="00AC0E49" w:rsidRDefault="00AC0E49" w:rsidP="00AC0E49">
      <w:pPr>
        <w:autoSpaceDE w:val="0"/>
        <w:autoSpaceDN w:val="0"/>
        <w:adjustRightInd w:val="0"/>
        <w:spacing w:after="0" w:line="240" w:lineRule="auto"/>
        <w:rPr>
          <w:rFonts w:ascii="Arial" w:hAnsi="Arial" w:cs="Arial"/>
          <w:color w:val="4472C5"/>
          <w:sz w:val="20"/>
          <w:szCs w:val="20"/>
        </w:rPr>
      </w:pPr>
      <w:r w:rsidRPr="00AC0E49">
        <w:rPr>
          <w:rFonts w:ascii="Arial" w:hAnsi="Arial" w:cs="Arial"/>
          <w:color w:val="4472C5"/>
          <w:sz w:val="20"/>
          <w:szCs w:val="20"/>
        </w:rPr>
        <w:t>We have removed these words.</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Bibliography</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 Dixon JR, </w:t>
      </w:r>
      <w:proofErr w:type="spellStart"/>
      <w:r w:rsidRPr="00AC0E49">
        <w:rPr>
          <w:rFonts w:ascii="Arial" w:hAnsi="Arial" w:cs="Arial"/>
          <w:color w:val="000000"/>
          <w:sz w:val="20"/>
          <w:szCs w:val="20"/>
        </w:rPr>
        <w:t>Selvaraj</w:t>
      </w:r>
      <w:proofErr w:type="spellEnd"/>
      <w:r w:rsidRPr="00AC0E49">
        <w:rPr>
          <w:rFonts w:ascii="Arial" w:hAnsi="Arial" w:cs="Arial"/>
          <w:color w:val="000000"/>
          <w:sz w:val="20"/>
          <w:szCs w:val="20"/>
        </w:rPr>
        <w:t xml:space="preserve"> S, Yue F, Kim A, Li Y, Shen Y, et al. Topological domains in</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lastRenderedPageBreak/>
        <w:t>mammalian</w:t>
      </w:r>
      <w:proofErr w:type="gramEnd"/>
      <w:r w:rsidRPr="00AC0E49">
        <w:rPr>
          <w:rFonts w:ascii="Arial" w:hAnsi="Arial" w:cs="Arial"/>
          <w:color w:val="000000"/>
          <w:sz w:val="20"/>
          <w:szCs w:val="20"/>
        </w:rPr>
        <w:t xml:space="preserve"> genomes identified by analysis of chromatin interactions. </w:t>
      </w:r>
      <w:proofErr w:type="gramStart"/>
      <w:r w:rsidRPr="00AC0E49">
        <w:rPr>
          <w:rFonts w:ascii="Arial" w:hAnsi="Arial" w:cs="Arial"/>
          <w:color w:val="000000"/>
          <w:sz w:val="20"/>
          <w:szCs w:val="20"/>
        </w:rPr>
        <w:t>Nature.</w:t>
      </w:r>
      <w:proofErr w:type="gramEnd"/>
      <w:r w:rsidRPr="00AC0E49">
        <w:rPr>
          <w:rFonts w:ascii="Arial" w:hAnsi="Arial" w:cs="Arial"/>
          <w:color w:val="000000"/>
          <w:sz w:val="20"/>
          <w:szCs w:val="20"/>
        </w:rPr>
        <w:t xml:space="preserve"> 2012 Apr</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11</w:t>
      </w:r>
      <w:proofErr w:type="gramStart"/>
      <w:r w:rsidRPr="00AC0E49">
        <w:rPr>
          <w:rFonts w:ascii="Arial" w:hAnsi="Arial" w:cs="Arial"/>
          <w:color w:val="000000"/>
          <w:sz w:val="20"/>
          <w:szCs w:val="20"/>
        </w:rPr>
        <w:t>;485</w:t>
      </w:r>
      <w:proofErr w:type="gramEnd"/>
      <w:r w:rsidRPr="00AC0E49">
        <w:rPr>
          <w:rFonts w:ascii="Arial" w:hAnsi="Arial" w:cs="Arial"/>
          <w:color w:val="000000"/>
          <w:sz w:val="20"/>
          <w:szCs w:val="20"/>
        </w:rPr>
        <w:t>(7398):376</w:t>
      </w:r>
      <w:r w:rsidRPr="00AC0E49">
        <w:rPr>
          <w:rFonts w:ascii="Helvetica" w:hAnsi="Helvetica" w:cs="Helvetica"/>
          <w:color w:val="000000"/>
          <w:sz w:val="20"/>
          <w:szCs w:val="20"/>
        </w:rPr>
        <w:t>–</w:t>
      </w:r>
      <w:r w:rsidRPr="00AC0E49">
        <w:rPr>
          <w:rFonts w:ascii="Arial" w:hAnsi="Arial" w:cs="Arial"/>
          <w:color w:val="000000"/>
          <w:sz w:val="20"/>
          <w:szCs w:val="20"/>
        </w:rPr>
        <w:t>80.</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2. Otsu N. </w:t>
      </w:r>
      <w:proofErr w:type="gramStart"/>
      <w:r w:rsidRPr="00AC0E49">
        <w:rPr>
          <w:rFonts w:ascii="Arial" w:hAnsi="Arial" w:cs="Arial"/>
          <w:color w:val="000000"/>
          <w:sz w:val="20"/>
          <w:szCs w:val="20"/>
        </w:rPr>
        <w:t xml:space="preserve">A Threshold Selection Method from </w:t>
      </w:r>
      <w:proofErr w:type="spellStart"/>
      <w:r w:rsidRPr="00AC0E49">
        <w:rPr>
          <w:rFonts w:ascii="Arial" w:hAnsi="Arial" w:cs="Arial"/>
          <w:color w:val="000000"/>
          <w:sz w:val="20"/>
          <w:szCs w:val="20"/>
        </w:rPr>
        <w:t>Gray</w:t>
      </w:r>
      <w:proofErr w:type="spellEnd"/>
      <w:r w:rsidRPr="00AC0E49">
        <w:rPr>
          <w:rFonts w:ascii="Arial" w:hAnsi="Arial" w:cs="Arial"/>
          <w:color w:val="000000"/>
          <w:sz w:val="20"/>
          <w:szCs w:val="20"/>
        </w:rPr>
        <w:t>-Level Histograms.</w:t>
      </w:r>
      <w:proofErr w:type="gramEnd"/>
      <w:r w:rsidRPr="00AC0E49">
        <w:rPr>
          <w:rFonts w:ascii="Arial" w:hAnsi="Arial" w:cs="Arial"/>
          <w:color w:val="000000"/>
          <w:sz w:val="20"/>
          <w:szCs w:val="20"/>
        </w:rPr>
        <w:t xml:space="preserve"> IEEE Trans </w:t>
      </w:r>
      <w:proofErr w:type="spellStart"/>
      <w:r w:rsidRPr="00AC0E49">
        <w:rPr>
          <w:rFonts w:ascii="Arial" w:hAnsi="Arial" w:cs="Arial"/>
          <w:color w:val="000000"/>
          <w:sz w:val="20"/>
          <w:szCs w:val="20"/>
        </w:rPr>
        <w:t>Syst</w:t>
      </w:r>
      <w:proofErr w:type="spellEnd"/>
      <w:r w:rsidRPr="00AC0E49">
        <w:rPr>
          <w:rFonts w:ascii="Arial" w:hAnsi="Arial" w:cs="Arial"/>
          <w:color w:val="000000"/>
          <w:sz w:val="20"/>
          <w:szCs w:val="20"/>
        </w:rPr>
        <w:t xml:space="preserve"> Man</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spellStart"/>
      <w:proofErr w:type="gramStart"/>
      <w:r w:rsidRPr="00AC0E49">
        <w:rPr>
          <w:rFonts w:ascii="Arial" w:hAnsi="Arial" w:cs="Arial"/>
          <w:color w:val="000000"/>
          <w:sz w:val="20"/>
          <w:szCs w:val="20"/>
        </w:rPr>
        <w:t>Cybern</w:t>
      </w:r>
      <w:proofErr w:type="spellEnd"/>
      <w:r w:rsidRPr="00AC0E49">
        <w:rPr>
          <w:rFonts w:ascii="Arial" w:hAnsi="Arial" w:cs="Arial"/>
          <w:color w:val="000000"/>
          <w:sz w:val="20"/>
          <w:szCs w:val="20"/>
        </w:rPr>
        <w:t>.</w:t>
      </w:r>
      <w:proofErr w:type="gramEnd"/>
      <w:r w:rsidRPr="00AC0E49">
        <w:rPr>
          <w:rFonts w:ascii="Arial" w:hAnsi="Arial" w:cs="Arial"/>
          <w:color w:val="000000"/>
          <w:sz w:val="20"/>
          <w:szCs w:val="20"/>
        </w:rPr>
        <w:t xml:space="preserve"> 1979 Jan</w:t>
      </w:r>
      <w:proofErr w:type="gramStart"/>
      <w:r w:rsidRPr="00AC0E49">
        <w:rPr>
          <w:rFonts w:ascii="Arial" w:hAnsi="Arial" w:cs="Arial"/>
          <w:color w:val="000000"/>
          <w:sz w:val="20"/>
          <w:szCs w:val="20"/>
        </w:rPr>
        <w:t>;9</w:t>
      </w:r>
      <w:proofErr w:type="gramEnd"/>
      <w:r w:rsidRPr="00AC0E49">
        <w:rPr>
          <w:rFonts w:ascii="Arial" w:hAnsi="Arial" w:cs="Arial"/>
          <w:color w:val="000000"/>
          <w:sz w:val="20"/>
          <w:szCs w:val="20"/>
        </w:rPr>
        <w:t>(1):62</w:t>
      </w:r>
      <w:r w:rsidRPr="00AC0E49">
        <w:rPr>
          <w:rFonts w:ascii="Helvetica" w:hAnsi="Helvetica" w:cs="Helvetica"/>
          <w:color w:val="000000"/>
          <w:sz w:val="20"/>
          <w:szCs w:val="20"/>
        </w:rPr>
        <w:t>–</w:t>
      </w:r>
      <w:r w:rsidRPr="00AC0E49">
        <w:rPr>
          <w:rFonts w:ascii="Arial" w:hAnsi="Arial" w:cs="Arial"/>
          <w:color w:val="000000"/>
          <w:sz w:val="20"/>
          <w:szCs w:val="20"/>
        </w:rPr>
        <w:t>6.</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3. Britten RJ, Davidson EH. Gene regulation for higher cells: a theory. </w:t>
      </w:r>
      <w:proofErr w:type="gramStart"/>
      <w:r w:rsidRPr="00AC0E49">
        <w:rPr>
          <w:rFonts w:ascii="Arial" w:hAnsi="Arial" w:cs="Arial"/>
          <w:color w:val="000000"/>
          <w:sz w:val="20"/>
          <w:szCs w:val="20"/>
        </w:rPr>
        <w:t>Science.</w:t>
      </w:r>
      <w:proofErr w:type="gramEnd"/>
      <w:r w:rsidRPr="00AC0E49">
        <w:rPr>
          <w:rFonts w:ascii="Arial" w:hAnsi="Arial" w:cs="Arial"/>
          <w:color w:val="000000"/>
          <w:sz w:val="20"/>
          <w:szCs w:val="20"/>
        </w:rPr>
        <w:t xml:space="preserve"> 1969 Jul</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25</w:t>
      </w:r>
      <w:proofErr w:type="gramStart"/>
      <w:r w:rsidRPr="00AC0E49">
        <w:rPr>
          <w:rFonts w:ascii="Arial" w:hAnsi="Arial" w:cs="Arial"/>
          <w:color w:val="000000"/>
          <w:sz w:val="20"/>
          <w:szCs w:val="20"/>
        </w:rPr>
        <w:t>;165</w:t>
      </w:r>
      <w:proofErr w:type="gramEnd"/>
      <w:r w:rsidRPr="00AC0E49">
        <w:rPr>
          <w:rFonts w:ascii="Arial" w:hAnsi="Arial" w:cs="Arial"/>
          <w:color w:val="000000"/>
          <w:sz w:val="20"/>
          <w:szCs w:val="20"/>
        </w:rPr>
        <w:t>(3891):349</w:t>
      </w:r>
      <w:r w:rsidRPr="00AC0E49">
        <w:rPr>
          <w:rFonts w:ascii="Helvetica" w:hAnsi="Helvetica" w:cs="Helvetica"/>
          <w:color w:val="000000"/>
          <w:sz w:val="20"/>
          <w:szCs w:val="20"/>
        </w:rPr>
        <w:t>–</w:t>
      </w:r>
      <w:r w:rsidRPr="00AC0E49">
        <w:rPr>
          <w:rFonts w:ascii="Arial" w:hAnsi="Arial" w:cs="Arial"/>
          <w:color w:val="000000"/>
          <w:sz w:val="20"/>
          <w:szCs w:val="20"/>
        </w:rPr>
        <w:t>57.</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4. King MC, Wilson AC. Evolution at two levels in humans and chimpanzees. </w:t>
      </w:r>
      <w:proofErr w:type="gramStart"/>
      <w:r w:rsidRPr="00AC0E49">
        <w:rPr>
          <w:rFonts w:ascii="Arial" w:hAnsi="Arial" w:cs="Arial"/>
          <w:color w:val="000000"/>
          <w:sz w:val="20"/>
          <w:szCs w:val="20"/>
        </w:rPr>
        <w:t>Science.</w:t>
      </w:r>
      <w:proofErr w:type="gramEnd"/>
      <w:r w:rsidRPr="00AC0E49">
        <w:rPr>
          <w:rFonts w:ascii="Arial" w:hAnsi="Arial" w:cs="Arial"/>
          <w:color w:val="000000"/>
          <w:sz w:val="20"/>
          <w:szCs w:val="20"/>
        </w:rPr>
        <w:t xml:space="preserve"> 1975</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Apr 11</w:t>
      </w:r>
      <w:proofErr w:type="gramStart"/>
      <w:r w:rsidRPr="00AC0E49">
        <w:rPr>
          <w:rFonts w:ascii="Arial" w:hAnsi="Arial" w:cs="Arial"/>
          <w:color w:val="000000"/>
          <w:sz w:val="20"/>
          <w:szCs w:val="20"/>
        </w:rPr>
        <w:t>;188</w:t>
      </w:r>
      <w:proofErr w:type="gramEnd"/>
      <w:r w:rsidRPr="00AC0E49">
        <w:rPr>
          <w:rFonts w:ascii="Arial" w:hAnsi="Arial" w:cs="Arial"/>
          <w:color w:val="000000"/>
          <w:sz w:val="20"/>
          <w:szCs w:val="20"/>
        </w:rPr>
        <w:t>(4184):107</w:t>
      </w:r>
      <w:r w:rsidRPr="00AC0E49">
        <w:rPr>
          <w:rFonts w:ascii="Helvetica" w:hAnsi="Helvetica" w:cs="Helvetica"/>
          <w:color w:val="000000"/>
          <w:sz w:val="20"/>
          <w:szCs w:val="20"/>
        </w:rPr>
        <w:t>–</w:t>
      </w:r>
      <w:r w:rsidRPr="00AC0E49">
        <w:rPr>
          <w:rFonts w:ascii="Arial" w:hAnsi="Arial" w:cs="Arial"/>
          <w:color w:val="000000"/>
          <w:sz w:val="20"/>
          <w:szCs w:val="20"/>
        </w:rPr>
        <w:t>16.</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5. Signor SA, </w:t>
      </w:r>
      <w:proofErr w:type="spellStart"/>
      <w:r w:rsidRPr="00AC0E49">
        <w:rPr>
          <w:rFonts w:ascii="Arial" w:hAnsi="Arial" w:cs="Arial"/>
          <w:color w:val="000000"/>
          <w:sz w:val="20"/>
          <w:szCs w:val="20"/>
        </w:rPr>
        <w:t>Nuzhdin</w:t>
      </w:r>
      <w:proofErr w:type="spellEnd"/>
      <w:r w:rsidRPr="00AC0E49">
        <w:rPr>
          <w:rFonts w:ascii="Arial" w:hAnsi="Arial" w:cs="Arial"/>
          <w:color w:val="000000"/>
          <w:sz w:val="20"/>
          <w:szCs w:val="20"/>
        </w:rPr>
        <w:t xml:space="preserve"> SV. The Evolution of Gene Expression in cis and trans. Trends</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Genet.</w:t>
      </w:r>
      <w:proofErr w:type="gramEnd"/>
      <w:r w:rsidRPr="00AC0E49">
        <w:rPr>
          <w:rFonts w:ascii="Arial" w:hAnsi="Arial" w:cs="Arial"/>
          <w:color w:val="000000"/>
          <w:sz w:val="20"/>
          <w:szCs w:val="20"/>
        </w:rPr>
        <w:t xml:space="preserve"> 2018 Apr 18</w:t>
      </w:r>
      <w:proofErr w:type="gramStart"/>
      <w:r w:rsidRPr="00AC0E49">
        <w:rPr>
          <w:rFonts w:ascii="Arial" w:hAnsi="Arial" w:cs="Arial"/>
          <w:color w:val="000000"/>
          <w:sz w:val="20"/>
          <w:szCs w:val="20"/>
        </w:rPr>
        <w:t>;34</w:t>
      </w:r>
      <w:proofErr w:type="gramEnd"/>
      <w:r w:rsidRPr="00AC0E49">
        <w:rPr>
          <w:rFonts w:ascii="Arial" w:hAnsi="Arial" w:cs="Arial"/>
          <w:color w:val="000000"/>
          <w:sz w:val="20"/>
          <w:szCs w:val="20"/>
        </w:rPr>
        <w:t>(7):532</w:t>
      </w:r>
      <w:r w:rsidRPr="00AC0E49">
        <w:rPr>
          <w:rFonts w:ascii="Helvetica" w:hAnsi="Helvetica" w:cs="Helvetica"/>
          <w:color w:val="000000"/>
          <w:sz w:val="20"/>
          <w:szCs w:val="20"/>
        </w:rPr>
        <w:t>–</w:t>
      </w:r>
      <w:r w:rsidRPr="00AC0E49">
        <w:rPr>
          <w:rFonts w:ascii="Arial" w:hAnsi="Arial" w:cs="Arial"/>
          <w:color w:val="000000"/>
          <w:sz w:val="20"/>
          <w:szCs w:val="20"/>
        </w:rPr>
        <w:t>44.</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6. Wittkopp PJ, </w:t>
      </w:r>
      <w:proofErr w:type="spellStart"/>
      <w:r w:rsidRPr="00AC0E49">
        <w:rPr>
          <w:rFonts w:ascii="Arial" w:hAnsi="Arial" w:cs="Arial"/>
          <w:color w:val="000000"/>
          <w:sz w:val="20"/>
          <w:szCs w:val="20"/>
        </w:rPr>
        <w:t>Haerum</w:t>
      </w:r>
      <w:proofErr w:type="spellEnd"/>
      <w:r w:rsidRPr="00AC0E49">
        <w:rPr>
          <w:rFonts w:ascii="Arial" w:hAnsi="Arial" w:cs="Arial"/>
          <w:color w:val="000000"/>
          <w:sz w:val="20"/>
          <w:szCs w:val="20"/>
        </w:rPr>
        <w:t xml:space="preserve"> BK, Clark AG. Evolutionary changes in cis and </w:t>
      </w:r>
      <w:proofErr w:type="gramStart"/>
      <w:r w:rsidRPr="00AC0E49">
        <w:rPr>
          <w:rFonts w:ascii="Arial" w:hAnsi="Arial" w:cs="Arial"/>
          <w:color w:val="000000"/>
          <w:sz w:val="20"/>
          <w:szCs w:val="20"/>
        </w:rPr>
        <w:t>trans</w:t>
      </w:r>
      <w:proofErr w:type="gramEnd"/>
      <w:r w:rsidRPr="00AC0E49">
        <w:rPr>
          <w:rFonts w:ascii="Arial" w:hAnsi="Arial" w:cs="Arial"/>
          <w:color w:val="000000"/>
          <w:sz w:val="20"/>
          <w:szCs w:val="20"/>
        </w:rPr>
        <w:t xml:space="preserve"> gene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regulation</w:t>
      </w:r>
      <w:proofErr w:type="gramEnd"/>
      <w:r w:rsidRPr="00AC0E49">
        <w:rPr>
          <w:rFonts w:ascii="Arial" w:hAnsi="Arial" w:cs="Arial"/>
          <w:color w:val="000000"/>
          <w:sz w:val="20"/>
          <w:szCs w:val="20"/>
        </w:rPr>
        <w:t xml:space="preserve">. </w:t>
      </w:r>
      <w:proofErr w:type="gramStart"/>
      <w:r w:rsidRPr="00AC0E49">
        <w:rPr>
          <w:rFonts w:ascii="Arial" w:hAnsi="Arial" w:cs="Arial"/>
          <w:color w:val="000000"/>
          <w:sz w:val="20"/>
          <w:szCs w:val="20"/>
        </w:rPr>
        <w:t>Nature.</w:t>
      </w:r>
      <w:proofErr w:type="gramEnd"/>
      <w:r w:rsidRPr="00AC0E49">
        <w:rPr>
          <w:rFonts w:ascii="Arial" w:hAnsi="Arial" w:cs="Arial"/>
          <w:color w:val="000000"/>
          <w:sz w:val="20"/>
          <w:szCs w:val="20"/>
        </w:rPr>
        <w:t xml:space="preserve"> 2004 Jul 1</w:t>
      </w:r>
      <w:proofErr w:type="gramStart"/>
      <w:r w:rsidRPr="00AC0E49">
        <w:rPr>
          <w:rFonts w:ascii="Arial" w:hAnsi="Arial" w:cs="Arial"/>
          <w:color w:val="000000"/>
          <w:sz w:val="20"/>
          <w:szCs w:val="20"/>
        </w:rPr>
        <w:t>;430</w:t>
      </w:r>
      <w:proofErr w:type="gramEnd"/>
      <w:r w:rsidRPr="00AC0E49">
        <w:rPr>
          <w:rFonts w:ascii="Arial" w:hAnsi="Arial" w:cs="Arial"/>
          <w:color w:val="000000"/>
          <w:sz w:val="20"/>
          <w:szCs w:val="20"/>
        </w:rPr>
        <w:t>(6995):85</w:t>
      </w:r>
      <w:r w:rsidRPr="00AC0E49">
        <w:rPr>
          <w:rFonts w:ascii="Helvetica" w:hAnsi="Helvetica" w:cs="Helvetica"/>
          <w:color w:val="000000"/>
          <w:sz w:val="20"/>
          <w:szCs w:val="20"/>
        </w:rPr>
        <w:t>–</w:t>
      </w:r>
      <w:r w:rsidRPr="00AC0E49">
        <w:rPr>
          <w:rFonts w:ascii="Arial" w:hAnsi="Arial" w:cs="Arial"/>
          <w:color w:val="000000"/>
          <w:sz w:val="20"/>
          <w:szCs w:val="20"/>
        </w:rPr>
        <w:t>8.</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7. </w:t>
      </w:r>
      <w:proofErr w:type="spellStart"/>
      <w:r w:rsidRPr="00AC0E49">
        <w:rPr>
          <w:rFonts w:ascii="Arial" w:hAnsi="Arial" w:cs="Arial"/>
          <w:color w:val="000000"/>
          <w:sz w:val="20"/>
          <w:szCs w:val="20"/>
        </w:rPr>
        <w:t>Coolon</w:t>
      </w:r>
      <w:proofErr w:type="spellEnd"/>
      <w:r w:rsidRPr="00AC0E49">
        <w:rPr>
          <w:rFonts w:ascii="Arial" w:hAnsi="Arial" w:cs="Arial"/>
          <w:color w:val="000000"/>
          <w:sz w:val="20"/>
          <w:szCs w:val="20"/>
        </w:rPr>
        <w:t xml:space="preserve"> JD, McManus CJ, Stevenson KR, </w:t>
      </w:r>
      <w:proofErr w:type="spellStart"/>
      <w:r w:rsidRPr="00AC0E49">
        <w:rPr>
          <w:rFonts w:ascii="Arial" w:hAnsi="Arial" w:cs="Arial"/>
          <w:color w:val="000000"/>
          <w:sz w:val="20"/>
          <w:szCs w:val="20"/>
        </w:rPr>
        <w:t>Graveley</w:t>
      </w:r>
      <w:proofErr w:type="spellEnd"/>
      <w:r w:rsidRPr="00AC0E49">
        <w:rPr>
          <w:rFonts w:ascii="Arial" w:hAnsi="Arial" w:cs="Arial"/>
          <w:color w:val="000000"/>
          <w:sz w:val="20"/>
          <w:szCs w:val="20"/>
        </w:rPr>
        <w:t xml:space="preserve"> BR, Wittkopp PJ. Tempo and mode of</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regulatory</w:t>
      </w:r>
      <w:proofErr w:type="gramEnd"/>
      <w:r w:rsidRPr="00AC0E49">
        <w:rPr>
          <w:rFonts w:ascii="Arial" w:hAnsi="Arial" w:cs="Arial"/>
          <w:color w:val="000000"/>
          <w:sz w:val="20"/>
          <w:szCs w:val="20"/>
        </w:rPr>
        <w:t xml:space="preserve"> evolution in Drosophila. Genome Res. 2014 May</w:t>
      </w:r>
      <w:proofErr w:type="gramStart"/>
      <w:r w:rsidRPr="00AC0E49">
        <w:rPr>
          <w:rFonts w:ascii="Arial" w:hAnsi="Arial" w:cs="Arial"/>
          <w:color w:val="000000"/>
          <w:sz w:val="20"/>
          <w:szCs w:val="20"/>
        </w:rPr>
        <w:t>;24</w:t>
      </w:r>
      <w:proofErr w:type="gramEnd"/>
      <w:r w:rsidRPr="00AC0E49">
        <w:rPr>
          <w:rFonts w:ascii="Arial" w:hAnsi="Arial" w:cs="Arial"/>
          <w:color w:val="000000"/>
          <w:sz w:val="20"/>
          <w:szCs w:val="20"/>
        </w:rPr>
        <w:t>(5):797</w:t>
      </w:r>
      <w:r w:rsidRPr="00AC0E49">
        <w:rPr>
          <w:rFonts w:ascii="Helvetica" w:hAnsi="Helvetica" w:cs="Helvetica"/>
          <w:color w:val="000000"/>
          <w:sz w:val="20"/>
          <w:szCs w:val="20"/>
        </w:rPr>
        <w:t>–</w:t>
      </w:r>
      <w:r w:rsidRPr="00AC0E49">
        <w:rPr>
          <w:rFonts w:ascii="Arial" w:hAnsi="Arial" w:cs="Arial"/>
          <w:color w:val="000000"/>
          <w:sz w:val="20"/>
          <w:szCs w:val="20"/>
        </w:rPr>
        <w:t>808.</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8. Metzger BPH, Wittkopp PJ, </w:t>
      </w:r>
      <w:proofErr w:type="spellStart"/>
      <w:r w:rsidRPr="00AC0E49">
        <w:rPr>
          <w:rFonts w:ascii="Arial" w:hAnsi="Arial" w:cs="Arial"/>
          <w:color w:val="000000"/>
          <w:sz w:val="20"/>
          <w:szCs w:val="20"/>
        </w:rPr>
        <w:t>Coolon</w:t>
      </w:r>
      <w:proofErr w:type="spellEnd"/>
      <w:r w:rsidRPr="00AC0E49">
        <w:rPr>
          <w:rFonts w:ascii="Arial" w:hAnsi="Arial" w:cs="Arial"/>
          <w:color w:val="000000"/>
          <w:sz w:val="20"/>
          <w:szCs w:val="20"/>
        </w:rPr>
        <w:t xml:space="preserve"> JD. Evolutionary Dynamics of Regulatory Changes</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Underlying Gene Expression Divergence among Saccharomyces Species.</w:t>
      </w:r>
      <w:proofErr w:type="gramEnd"/>
      <w:r w:rsidRPr="00AC0E49">
        <w:rPr>
          <w:rFonts w:ascii="Arial" w:hAnsi="Arial" w:cs="Arial"/>
          <w:color w:val="000000"/>
          <w:sz w:val="20"/>
          <w:szCs w:val="20"/>
        </w:rPr>
        <w:t xml:space="preserve"> Genome </w:t>
      </w:r>
      <w:proofErr w:type="spellStart"/>
      <w:r w:rsidRPr="00AC0E49">
        <w:rPr>
          <w:rFonts w:ascii="Arial" w:hAnsi="Arial" w:cs="Arial"/>
          <w:color w:val="000000"/>
          <w:sz w:val="20"/>
          <w:szCs w:val="20"/>
        </w:rPr>
        <w:t>Biol</w:t>
      </w:r>
      <w:proofErr w:type="spellEnd"/>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spellStart"/>
      <w:proofErr w:type="gramStart"/>
      <w:r w:rsidRPr="00AC0E49">
        <w:rPr>
          <w:rFonts w:ascii="Arial" w:hAnsi="Arial" w:cs="Arial"/>
          <w:color w:val="000000"/>
          <w:sz w:val="20"/>
          <w:szCs w:val="20"/>
        </w:rPr>
        <w:t>Evol</w:t>
      </w:r>
      <w:proofErr w:type="spellEnd"/>
      <w:r w:rsidRPr="00AC0E49">
        <w:rPr>
          <w:rFonts w:ascii="Arial" w:hAnsi="Arial" w:cs="Arial"/>
          <w:color w:val="000000"/>
          <w:sz w:val="20"/>
          <w:szCs w:val="20"/>
        </w:rPr>
        <w:t>.</w:t>
      </w:r>
      <w:proofErr w:type="gramEnd"/>
      <w:r w:rsidRPr="00AC0E49">
        <w:rPr>
          <w:rFonts w:ascii="Arial" w:hAnsi="Arial" w:cs="Arial"/>
          <w:color w:val="000000"/>
          <w:sz w:val="20"/>
          <w:szCs w:val="20"/>
        </w:rPr>
        <w:t xml:space="preserve"> 2017 Apr 1</w:t>
      </w:r>
      <w:proofErr w:type="gramStart"/>
      <w:r w:rsidRPr="00AC0E49">
        <w:rPr>
          <w:rFonts w:ascii="Arial" w:hAnsi="Arial" w:cs="Arial"/>
          <w:color w:val="000000"/>
          <w:sz w:val="20"/>
          <w:szCs w:val="20"/>
        </w:rPr>
        <w:t>;9</w:t>
      </w:r>
      <w:proofErr w:type="gramEnd"/>
      <w:r w:rsidRPr="00AC0E49">
        <w:rPr>
          <w:rFonts w:ascii="Arial" w:hAnsi="Arial" w:cs="Arial"/>
          <w:color w:val="000000"/>
          <w:sz w:val="20"/>
          <w:szCs w:val="20"/>
        </w:rPr>
        <w:t>(4):843</w:t>
      </w:r>
      <w:r w:rsidRPr="00AC0E49">
        <w:rPr>
          <w:rFonts w:ascii="Helvetica" w:hAnsi="Helvetica" w:cs="Helvetica"/>
          <w:color w:val="000000"/>
          <w:sz w:val="20"/>
          <w:szCs w:val="20"/>
        </w:rPr>
        <w:t>–</w:t>
      </w:r>
      <w:r w:rsidRPr="00AC0E49">
        <w:rPr>
          <w:rFonts w:ascii="Arial" w:hAnsi="Arial" w:cs="Arial"/>
          <w:color w:val="000000"/>
          <w:sz w:val="20"/>
          <w:szCs w:val="20"/>
        </w:rPr>
        <w:t>54.</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9. Landry CR, Wittkopp PJ, </w:t>
      </w:r>
      <w:proofErr w:type="spellStart"/>
      <w:r w:rsidRPr="00AC0E49">
        <w:rPr>
          <w:rFonts w:ascii="Arial" w:hAnsi="Arial" w:cs="Arial"/>
          <w:color w:val="000000"/>
          <w:sz w:val="20"/>
          <w:szCs w:val="20"/>
        </w:rPr>
        <w:t>Taubes</w:t>
      </w:r>
      <w:proofErr w:type="spellEnd"/>
      <w:r w:rsidRPr="00AC0E49">
        <w:rPr>
          <w:rFonts w:ascii="Arial" w:hAnsi="Arial" w:cs="Arial"/>
          <w:color w:val="000000"/>
          <w:sz w:val="20"/>
          <w:szCs w:val="20"/>
        </w:rPr>
        <w:t xml:space="preserve"> CH, </w:t>
      </w:r>
      <w:proofErr w:type="spellStart"/>
      <w:r w:rsidRPr="00AC0E49">
        <w:rPr>
          <w:rFonts w:ascii="Arial" w:hAnsi="Arial" w:cs="Arial"/>
          <w:color w:val="000000"/>
          <w:sz w:val="20"/>
          <w:szCs w:val="20"/>
        </w:rPr>
        <w:t>Ranz</w:t>
      </w:r>
      <w:proofErr w:type="spellEnd"/>
      <w:r w:rsidRPr="00AC0E49">
        <w:rPr>
          <w:rFonts w:ascii="Arial" w:hAnsi="Arial" w:cs="Arial"/>
          <w:color w:val="000000"/>
          <w:sz w:val="20"/>
          <w:szCs w:val="20"/>
        </w:rPr>
        <w:t xml:space="preserve"> JM, Clark AG, </w:t>
      </w:r>
      <w:proofErr w:type="spellStart"/>
      <w:r w:rsidRPr="00AC0E49">
        <w:rPr>
          <w:rFonts w:ascii="Arial" w:hAnsi="Arial" w:cs="Arial"/>
          <w:color w:val="000000"/>
          <w:sz w:val="20"/>
          <w:szCs w:val="20"/>
        </w:rPr>
        <w:t>Hartl</w:t>
      </w:r>
      <w:proofErr w:type="spellEnd"/>
      <w:r w:rsidRPr="00AC0E49">
        <w:rPr>
          <w:rFonts w:ascii="Arial" w:hAnsi="Arial" w:cs="Arial"/>
          <w:color w:val="000000"/>
          <w:sz w:val="20"/>
          <w:szCs w:val="20"/>
        </w:rPr>
        <w:t xml:space="preserve"> DL. Compensatory </w:t>
      </w:r>
      <w:proofErr w:type="spellStart"/>
      <w:r w:rsidRPr="00AC0E49">
        <w:rPr>
          <w:rFonts w:ascii="Arial" w:hAnsi="Arial" w:cs="Arial"/>
          <w:color w:val="000000"/>
          <w:sz w:val="20"/>
          <w:szCs w:val="20"/>
        </w:rPr>
        <w:t>cistrans</w:t>
      </w:r>
      <w:proofErr w:type="spellEnd"/>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evolution</w:t>
      </w:r>
      <w:proofErr w:type="gramEnd"/>
      <w:r w:rsidRPr="00AC0E49">
        <w:rPr>
          <w:rFonts w:ascii="Arial" w:hAnsi="Arial" w:cs="Arial"/>
          <w:color w:val="000000"/>
          <w:sz w:val="20"/>
          <w:szCs w:val="20"/>
        </w:rPr>
        <w:t xml:space="preserve"> and the dysregulation of gene expression in interspecific hybrids of</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Drosophila.</w:t>
      </w:r>
      <w:proofErr w:type="gramEnd"/>
      <w:r w:rsidRPr="00AC0E49">
        <w:rPr>
          <w:rFonts w:ascii="Arial" w:hAnsi="Arial" w:cs="Arial"/>
          <w:color w:val="000000"/>
          <w:sz w:val="20"/>
          <w:szCs w:val="20"/>
        </w:rPr>
        <w:t xml:space="preserve"> </w:t>
      </w:r>
      <w:proofErr w:type="gramStart"/>
      <w:r w:rsidRPr="00AC0E49">
        <w:rPr>
          <w:rFonts w:ascii="Arial" w:hAnsi="Arial" w:cs="Arial"/>
          <w:color w:val="000000"/>
          <w:sz w:val="20"/>
          <w:szCs w:val="20"/>
        </w:rPr>
        <w:t>Genetics.</w:t>
      </w:r>
      <w:proofErr w:type="gramEnd"/>
      <w:r w:rsidRPr="00AC0E49">
        <w:rPr>
          <w:rFonts w:ascii="Arial" w:hAnsi="Arial" w:cs="Arial"/>
          <w:color w:val="000000"/>
          <w:sz w:val="20"/>
          <w:szCs w:val="20"/>
        </w:rPr>
        <w:t xml:space="preserve"> 2005 Dec</w:t>
      </w:r>
      <w:proofErr w:type="gramStart"/>
      <w:r w:rsidRPr="00AC0E49">
        <w:rPr>
          <w:rFonts w:ascii="Arial" w:hAnsi="Arial" w:cs="Arial"/>
          <w:color w:val="000000"/>
          <w:sz w:val="20"/>
          <w:szCs w:val="20"/>
        </w:rPr>
        <w:t>;171</w:t>
      </w:r>
      <w:proofErr w:type="gramEnd"/>
      <w:r w:rsidRPr="00AC0E49">
        <w:rPr>
          <w:rFonts w:ascii="Arial" w:hAnsi="Arial" w:cs="Arial"/>
          <w:color w:val="000000"/>
          <w:sz w:val="20"/>
          <w:szCs w:val="20"/>
        </w:rPr>
        <w:t>(4):1813</w:t>
      </w:r>
      <w:r w:rsidRPr="00AC0E49">
        <w:rPr>
          <w:rFonts w:ascii="Helvetica" w:hAnsi="Helvetica" w:cs="Helvetica"/>
          <w:color w:val="000000"/>
          <w:sz w:val="20"/>
          <w:szCs w:val="20"/>
        </w:rPr>
        <w:t>–</w:t>
      </w:r>
      <w:r w:rsidRPr="00AC0E49">
        <w:rPr>
          <w:rFonts w:ascii="Arial" w:hAnsi="Arial" w:cs="Arial"/>
          <w:color w:val="000000"/>
          <w:sz w:val="20"/>
          <w:szCs w:val="20"/>
        </w:rPr>
        <w:t>22.</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10. Wilson MD, Barbosa-</w:t>
      </w:r>
      <w:proofErr w:type="spellStart"/>
      <w:r w:rsidRPr="00AC0E49">
        <w:rPr>
          <w:rFonts w:ascii="Arial" w:hAnsi="Arial" w:cs="Arial"/>
          <w:color w:val="000000"/>
          <w:sz w:val="20"/>
          <w:szCs w:val="20"/>
        </w:rPr>
        <w:t>Morais</w:t>
      </w:r>
      <w:proofErr w:type="spellEnd"/>
      <w:r w:rsidRPr="00AC0E49">
        <w:rPr>
          <w:rFonts w:ascii="Arial" w:hAnsi="Arial" w:cs="Arial"/>
          <w:color w:val="000000"/>
          <w:sz w:val="20"/>
          <w:szCs w:val="20"/>
        </w:rPr>
        <w:t xml:space="preserve"> NL, Schmidt D, </w:t>
      </w:r>
      <w:proofErr w:type="spellStart"/>
      <w:r w:rsidRPr="00AC0E49">
        <w:rPr>
          <w:rFonts w:ascii="Arial" w:hAnsi="Arial" w:cs="Arial"/>
          <w:color w:val="000000"/>
          <w:sz w:val="20"/>
          <w:szCs w:val="20"/>
        </w:rPr>
        <w:t>Conboy</w:t>
      </w:r>
      <w:proofErr w:type="spellEnd"/>
      <w:r w:rsidRPr="00AC0E49">
        <w:rPr>
          <w:rFonts w:ascii="Arial" w:hAnsi="Arial" w:cs="Arial"/>
          <w:color w:val="000000"/>
          <w:sz w:val="20"/>
          <w:szCs w:val="20"/>
        </w:rPr>
        <w:t xml:space="preserve"> CM, Vanes L, </w:t>
      </w:r>
      <w:proofErr w:type="spellStart"/>
      <w:r w:rsidRPr="00AC0E49">
        <w:rPr>
          <w:rFonts w:ascii="Arial" w:hAnsi="Arial" w:cs="Arial"/>
          <w:color w:val="000000"/>
          <w:sz w:val="20"/>
          <w:szCs w:val="20"/>
        </w:rPr>
        <w:t>Tybulewicz</w:t>
      </w:r>
      <w:proofErr w:type="spellEnd"/>
      <w:r w:rsidRPr="00AC0E49">
        <w:rPr>
          <w:rFonts w:ascii="Arial" w:hAnsi="Arial" w:cs="Arial"/>
          <w:color w:val="000000"/>
          <w:sz w:val="20"/>
          <w:szCs w:val="20"/>
        </w:rPr>
        <w:t xml:space="preserve"> VLJ, et al.</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Species-specific transcription in mice carrying human chromosome 21.</w:t>
      </w:r>
      <w:proofErr w:type="gramEnd"/>
      <w:r w:rsidRPr="00AC0E49">
        <w:rPr>
          <w:rFonts w:ascii="Arial" w:hAnsi="Arial" w:cs="Arial"/>
          <w:color w:val="000000"/>
          <w:sz w:val="20"/>
          <w:szCs w:val="20"/>
        </w:rPr>
        <w:t xml:space="preserve"> </w:t>
      </w:r>
      <w:proofErr w:type="gramStart"/>
      <w:r w:rsidRPr="00AC0E49">
        <w:rPr>
          <w:rFonts w:ascii="Arial" w:hAnsi="Arial" w:cs="Arial"/>
          <w:color w:val="000000"/>
          <w:sz w:val="20"/>
          <w:szCs w:val="20"/>
        </w:rPr>
        <w:t>Science.</w:t>
      </w:r>
      <w:proofErr w:type="gramEnd"/>
      <w:r w:rsidRPr="00AC0E49">
        <w:rPr>
          <w:rFonts w:ascii="Arial" w:hAnsi="Arial" w:cs="Arial"/>
          <w:color w:val="000000"/>
          <w:sz w:val="20"/>
          <w:szCs w:val="20"/>
        </w:rPr>
        <w:t xml:space="preserve"> 2008 Oct</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17</w:t>
      </w:r>
      <w:proofErr w:type="gramStart"/>
      <w:r w:rsidRPr="00AC0E49">
        <w:rPr>
          <w:rFonts w:ascii="Arial" w:hAnsi="Arial" w:cs="Arial"/>
          <w:color w:val="000000"/>
          <w:sz w:val="20"/>
          <w:szCs w:val="20"/>
        </w:rPr>
        <w:t>;322</w:t>
      </w:r>
      <w:proofErr w:type="gramEnd"/>
      <w:r w:rsidRPr="00AC0E49">
        <w:rPr>
          <w:rFonts w:ascii="Arial" w:hAnsi="Arial" w:cs="Arial"/>
          <w:color w:val="000000"/>
          <w:sz w:val="20"/>
          <w:szCs w:val="20"/>
        </w:rPr>
        <w:t>(5900):434</w:t>
      </w:r>
      <w:r w:rsidRPr="00AC0E49">
        <w:rPr>
          <w:rFonts w:ascii="Helvetica" w:hAnsi="Helvetica" w:cs="Helvetica"/>
          <w:color w:val="000000"/>
          <w:sz w:val="20"/>
          <w:szCs w:val="20"/>
        </w:rPr>
        <w:t>–</w:t>
      </w:r>
      <w:r w:rsidRPr="00AC0E49">
        <w:rPr>
          <w:rFonts w:ascii="Arial" w:hAnsi="Arial" w:cs="Arial"/>
          <w:color w:val="000000"/>
          <w:sz w:val="20"/>
          <w:szCs w:val="20"/>
        </w:rPr>
        <w:t>8.</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11. </w:t>
      </w:r>
      <w:proofErr w:type="spellStart"/>
      <w:r w:rsidRPr="00AC0E49">
        <w:rPr>
          <w:rFonts w:ascii="Arial" w:hAnsi="Arial" w:cs="Arial"/>
          <w:color w:val="000000"/>
          <w:sz w:val="20"/>
          <w:szCs w:val="20"/>
        </w:rPr>
        <w:t>Andersson</w:t>
      </w:r>
      <w:proofErr w:type="spellEnd"/>
      <w:r w:rsidRPr="00AC0E49">
        <w:rPr>
          <w:rFonts w:ascii="Arial" w:hAnsi="Arial" w:cs="Arial"/>
          <w:color w:val="000000"/>
          <w:sz w:val="20"/>
          <w:szCs w:val="20"/>
        </w:rPr>
        <w:t xml:space="preserve"> R, </w:t>
      </w:r>
      <w:proofErr w:type="spellStart"/>
      <w:r w:rsidRPr="00AC0E49">
        <w:rPr>
          <w:rFonts w:ascii="Arial" w:hAnsi="Arial" w:cs="Arial"/>
          <w:color w:val="000000"/>
          <w:sz w:val="20"/>
          <w:szCs w:val="20"/>
        </w:rPr>
        <w:t>Gebhard</w:t>
      </w:r>
      <w:proofErr w:type="spellEnd"/>
      <w:r w:rsidRPr="00AC0E49">
        <w:rPr>
          <w:rFonts w:ascii="Arial" w:hAnsi="Arial" w:cs="Arial"/>
          <w:color w:val="000000"/>
          <w:sz w:val="20"/>
          <w:szCs w:val="20"/>
        </w:rPr>
        <w:t xml:space="preserve"> C, Miguel-</w:t>
      </w:r>
      <w:proofErr w:type="spellStart"/>
      <w:r w:rsidRPr="00AC0E49">
        <w:rPr>
          <w:rFonts w:ascii="Arial" w:hAnsi="Arial" w:cs="Arial"/>
          <w:color w:val="000000"/>
          <w:sz w:val="20"/>
          <w:szCs w:val="20"/>
        </w:rPr>
        <w:t>Escalada</w:t>
      </w:r>
      <w:proofErr w:type="spellEnd"/>
      <w:r w:rsidRPr="00AC0E49">
        <w:rPr>
          <w:rFonts w:ascii="Arial" w:hAnsi="Arial" w:cs="Arial"/>
          <w:color w:val="000000"/>
          <w:sz w:val="20"/>
          <w:szCs w:val="20"/>
        </w:rPr>
        <w:t xml:space="preserve"> I, Hoof I, </w:t>
      </w:r>
      <w:proofErr w:type="spellStart"/>
      <w:r w:rsidRPr="00AC0E49">
        <w:rPr>
          <w:rFonts w:ascii="Arial" w:hAnsi="Arial" w:cs="Arial"/>
          <w:color w:val="000000"/>
          <w:sz w:val="20"/>
          <w:szCs w:val="20"/>
        </w:rPr>
        <w:t>Bornholdt</w:t>
      </w:r>
      <w:proofErr w:type="spellEnd"/>
      <w:r w:rsidRPr="00AC0E49">
        <w:rPr>
          <w:rFonts w:ascii="Arial" w:hAnsi="Arial" w:cs="Arial"/>
          <w:color w:val="000000"/>
          <w:sz w:val="20"/>
          <w:szCs w:val="20"/>
        </w:rPr>
        <w:t xml:space="preserve"> J, Boyd M, et al. An atlas</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of</w:t>
      </w:r>
      <w:proofErr w:type="gramEnd"/>
      <w:r w:rsidRPr="00AC0E49">
        <w:rPr>
          <w:rFonts w:ascii="Arial" w:hAnsi="Arial" w:cs="Arial"/>
          <w:color w:val="000000"/>
          <w:sz w:val="20"/>
          <w:szCs w:val="20"/>
        </w:rPr>
        <w:t xml:space="preserve"> active enhancers across human cell types and tissues. </w:t>
      </w:r>
      <w:proofErr w:type="gramStart"/>
      <w:r w:rsidRPr="00AC0E49">
        <w:rPr>
          <w:rFonts w:ascii="Arial" w:hAnsi="Arial" w:cs="Arial"/>
          <w:color w:val="000000"/>
          <w:sz w:val="20"/>
          <w:szCs w:val="20"/>
        </w:rPr>
        <w:t>Nature.</w:t>
      </w:r>
      <w:proofErr w:type="gramEnd"/>
      <w:r w:rsidRPr="00AC0E49">
        <w:rPr>
          <w:rFonts w:ascii="Arial" w:hAnsi="Arial" w:cs="Arial"/>
          <w:color w:val="000000"/>
          <w:sz w:val="20"/>
          <w:szCs w:val="20"/>
        </w:rPr>
        <w:t xml:space="preserve"> 2014 Mar</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27</w:t>
      </w:r>
      <w:proofErr w:type="gramStart"/>
      <w:r w:rsidRPr="00AC0E49">
        <w:rPr>
          <w:rFonts w:ascii="Arial" w:hAnsi="Arial" w:cs="Arial"/>
          <w:color w:val="000000"/>
          <w:sz w:val="20"/>
          <w:szCs w:val="20"/>
        </w:rPr>
        <w:t>;507</w:t>
      </w:r>
      <w:proofErr w:type="gramEnd"/>
      <w:r w:rsidRPr="00AC0E49">
        <w:rPr>
          <w:rFonts w:ascii="Arial" w:hAnsi="Arial" w:cs="Arial"/>
          <w:color w:val="000000"/>
          <w:sz w:val="20"/>
          <w:szCs w:val="20"/>
        </w:rPr>
        <w:t>(7493):455</w:t>
      </w:r>
      <w:r w:rsidRPr="00AC0E49">
        <w:rPr>
          <w:rFonts w:ascii="Helvetica" w:hAnsi="Helvetica" w:cs="Helvetica"/>
          <w:color w:val="000000"/>
          <w:sz w:val="20"/>
          <w:szCs w:val="20"/>
        </w:rPr>
        <w:t>–</w:t>
      </w:r>
      <w:r w:rsidRPr="00AC0E49">
        <w:rPr>
          <w:rFonts w:ascii="Arial" w:hAnsi="Arial" w:cs="Arial"/>
          <w:color w:val="000000"/>
          <w:sz w:val="20"/>
          <w:szCs w:val="20"/>
        </w:rPr>
        <w:t>61.</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12. Wittkopp PJ, </w:t>
      </w:r>
      <w:proofErr w:type="spellStart"/>
      <w:r w:rsidRPr="00AC0E49">
        <w:rPr>
          <w:rFonts w:ascii="Arial" w:hAnsi="Arial" w:cs="Arial"/>
          <w:color w:val="000000"/>
          <w:sz w:val="20"/>
          <w:szCs w:val="20"/>
        </w:rPr>
        <w:t>Haerum</w:t>
      </w:r>
      <w:proofErr w:type="spellEnd"/>
      <w:r w:rsidRPr="00AC0E49">
        <w:rPr>
          <w:rFonts w:ascii="Arial" w:hAnsi="Arial" w:cs="Arial"/>
          <w:color w:val="000000"/>
          <w:sz w:val="20"/>
          <w:szCs w:val="20"/>
        </w:rPr>
        <w:t xml:space="preserve"> BK, Clark AG. Regulatory changes underlying expression</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differences</w:t>
      </w:r>
      <w:proofErr w:type="gramEnd"/>
      <w:r w:rsidRPr="00AC0E49">
        <w:rPr>
          <w:rFonts w:ascii="Arial" w:hAnsi="Arial" w:cs="Arial"/>
          <w:color w:val="000000"/>
          <w:sz w:val="20"/>
          <w:szCs w:val="20"/>
        </w:rPr>
        <w:t xml:space="preserve"> within and between Drosophila species. Nat Genet. 2008 Mar</w:t>
      </w:r>
      <w:proofErr w:type="gramStart"/>
      <w:r w:rsidRPr="00AC0E49">
        <w:rPr>
          <w:rFonts w:ascii="Arial" w:hAnsi="Arial" w:cs="Arial"/>
          <w:color w:val="000000"/>
          <w:sz w:val="20"/>
          <w:szCs w:val="20"/>
        </w:rPr>
        <w:t>;40</w:t>
      </w:r>
      <w:proofErr w:type="gramEnd"/>
      <w:r w:rsidRPr="00AC0E49">
        <w:rPr>
          <w:rFonts w:ascii="Arial" w:hAnsi="Arial" w:cs="Arial"/>
          <w:color w:val="000000"/>
          <w:sz w:val="20"/>
          <w:szCs w:val="20"/>
        </w:rPr>
        <w:t>(3):346</w:t>
      </w:r>
      <w:r w:rsidRPr="00AC0E49">
        <w:rPr>
          <w:rFonts w:ascii="Helvetica" w:hAnsi="Helvetica" w:cs="Helvetica"/>
          <w:color w:val="000000"/>
          <w:sz w:val="20"/>
          <w:szCs w:val="20"/>
        </w:rPr>
        <w:t>–</w:t>
      </w:r>
      <w:r w:rsidRPr="00AC0E49">
        <w:rPr>
          <w:rFonts w:ascii="Arial" w:hAnsi="Arial" w:cs="Arial"/>
          <w:color w:val="000000"/>
          <w:sz w:val="20"/>
          <w:szCs w:val="20"/>
        </w:rPr>
        <w:t>50.</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13. </w:t>
      </w:r>
      <w:proofErr w:type="spellStart"/>
      <w:r w:rsidRPr="00AC0E49">
        <w:rPr>
          <w:rFonts w:ascii="Arial" w:hAnsi="Arial" w:cs="Arial"/>
          <w:color w:val="000000"/>
          <w:sz w:val="20"/>
          <w:szCs w:val="20"/>
        </w:rPr>
        <w:t>Tirosh</w:t>
      </w:r>
      <w:proofErr w:type="spellEnd"/>
      <w:r w:rsidRPr="00AC0E49">
        <w:rPr>
          <w:rFonts w:ascii="Arial" w:hAnsi="Arial" w:cs="Arial"/>
          <w:color w:val="000000"/>
          <w:sz w:val="20"/>
          <w:szCs w:val="20"/>
        </w:rPr>
        <w:t xml:space="preserve"> I, </w:t>
      </w:r>
      <w:proofErr w:type="spellStart"/>
      <w:r w:rsidRPr="00AC0E49">
        <w:rPr>
          <w:rFonts w:ascii="Arial" w:hAnsi="Arial" w:cs="Arial"/>
          <w:color w:val="000000"/>
          <w:sz w:val="20"/>
          <w:szCs w:val="20"/>
        </w:rPr>
        <w:t>Reikhav</w:t>
      </w:r>
      <w:proofErr w:type="spellEnd"/>
      <w:r w:rsidRPr="00AC0E49">
        <w:rPr>
          <w:rFonts w:ascii="Arial" w:hAnsi="Arial" w:cs="Arial"/>
          <w:color w:val="000000"/>
          <w:sz w:val="20"/>
          <w:szCs w:val="20"/>
        </w:rPr>
        <w:t xml:space="preserve"> S, Levy AA, </w:t>
      </w:r>
      <w:proofErr w:type="spellStart"/>
      <w:r w:rsidRPr="00AC0E49">
        <w:rPr>
          <w:rFonts w:ascii="Arial" w:hAnsi="Arial" w:cs="Arial"/>
          <w:color w:val="000000"/>
          <w:sz w:val="20"/>
          <w:szCs w:val="20"/>
        </w:rPr>
        <w:t>Barkai</w:t>
      </w:r>
      <w:proofErr w:type="spellEnd"/>
      <w:r w:rsidRPr="00AC0E49">
        <w:rPr>
          <w:rFonts w:ascii="Arial" w:hAnsi="Arial" w:cs="Arial"/>
          <w:color w:val="000000"/>
          <w:sz w:val="20"/>
          <w:szCs w:val="20"/>
        </w:rPr>
        <w:t xml:space="preserve"> N. A yeast hybrid provides insight into the evolution</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of</w:t>
      </w:r>
      <w:proofErr w:type="gramEnd"/>
      <w:r w:rsidRPr="00AC0E49">
        <w:rPr>
          <w:rFonts w:ascii="Arial" w:hAnsi="Arial" w:cs="Arial"/>
          <w:color w:val="000000"/>
          <w:sz w:val="20"/>
          <w:szCs w:val="20"/>
        </w:rPr>
        <w:t xml:space="preserve"> gene expression regulation. </w:t>
      </w:r>
      <w:proofErr w:type="gramStart"/>
      <w:r w:rsidRPr="00AC0E49">
        <w:rPr>
          <w:rFonts w:ascii="Arial" w:hAnsi="Arial" w:cs="Arial"/>
          <w:color w:val="000000"/>
          <w:sz w:val="20"/>
          <w:szCs w:val="20"/>
        </w:rPr>
        <w:t>Science.</w:t>
      </w:r>
      <w:proofErr w:type="gramEnd"/>
      <w:r w:rsidRPr="00AC0E49">
        <w:rPr>
          <w:rFonts w:ascii="Arial" w:hAnsi="Arial" w:cs="Arial"/>
          <w:color w:val="000000"/>
          <w:sz w:val="20"/>
          <w:szCs w:val="20"/>
        </w:rPr>
        <w:t xml:space="preserve"> 2009 May 1</w:t>
      </w:r>
      <w:proofErr w:type="gramStart"/>
      <w:r w:rsidRPr="00AC0E49">
        <w:rPr>
          <w:rFonts w:ascii="Arial" w:hAnsi="Arial" w:cs="Arial"/>
          <w:color w:val="000000"/>
          <w:sz w:val="20"/>
          <w:szCs w:val="20"/>
        </w:rPr>
        <w:t>;324</w:t>
      </w:r>
      <w:proofErr w:type="gramEnd"/>
      <w:r w:rsidRPr="00AC0E49">
        <w:rPr>
          <w:rFonts w:ascii="Arial" w:hAnsi="Arial" w:cs="Arial"/>
          <w:color w:val="000000"/>
          <w:sz w:val="20"/>
          <w:szCs w:val="20"/>
        </w:rPr>
        <w:t>(5927):659</w:t>
      </w:r>
      <w:r w:rsidRPr="00AC0E49">
        <w:rPr>
          <w:rFonts w:ascii="Helvetica" w:hAnsi="Helvetica" w:cs="Helvetica"/>
          <w:color w:val="000000"/>
          <w:sz w:val="20"/>
          <w:szCs w:val="20"/>
        </w:rPr>
        <w:t>–</w:t>
      </w:r>
      <w:r w:rsidRPr="00AC0E49">
        <w:rPr>
          <w:rFonts w:ascii="Arial" w:hAnsi="Arial" w:cs="Arial"/>
          <w:color w:val="000000"/>
          <w:sz w:val="20"/>
          <w:szCs w:val="20"/>
        </w:rPr>
        <w:t>62.</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14. Shi X, Ng DW-K, Zhang C, </w:t>
      </w:r>
      <w:proofErr w:type="spellStart"/>
      <w:r w:rsidRPr="00AC0E49">
        <w:rPr>
          <w:rFonts w:ascii="Arial" w:hAnsi="Arial" w:cs="Arial"/>
          <w:color w:val="000000"/>
          <w:sz w:val="20"/>
          <w:szCs w:val="20"/>
        </w:rPr>
        <w:t>Comai</w:t>
      </w:r>
      <w:proofErr w:type="spellEnd"/>
      <w:r w:rsidRPr="00AC0E49">
        <w:rPr>
          <w:rFonts w:ascii="Arial" w:hAnsi="Arial" w:cs="Arial"/>
          <w:color w:val="000000"/>
          <w:sz w:val="20"/>
          <w:szCs w:val="20"/>
        </w:rPr>
        <w:t xml:space="preserve"> L, Ye W, Chen ZJ. Cis- and trans-regulatory divergence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between</w:t>
      </w:r>
      <w:proofErr w:type="gramEnd"/>
      <w:r w:rsidRPr="00AC0E49">
        <w:rPr>
          <w:rFonts w:ascii="Arial" w:hAnsi="Arial" w:cs="Arial"/>
          <w:color w:val="000000"/>
          <w:sz w:val="20"/>
          <w:szCs w:val="20"/>
        </w:rPr>
        <w:t xml:space="preserve"> progenitor species determines gene-expression novelty in Arabidopsis</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allopolyploids</w:t>
      </w:r>
      <w:proofErr w:type="gramEnd"/>
      <w:r w:rsidRPr="00AC0E49">
        <w:rPr>
          <w:rFonts w:ascii="Arial" w:hAnsi="Arial" w:cs="Arial"/>
          <w:color w:val="000000"/>
          <w:sz w:val="20"/>
          <w:szCs w:val="20"/>
        </w:rPr>
        <w:t xml:space="preserve">. Nat </w:t>
      </w:r>
      <w:proofErr w:type="spellStart"/>
      <w:r w:rsidRPr="00AC0E49">
        <w:rPr>
          <w:rFonts w:ascii="Arial" w:hAnsi="Arial" w:cs="Arial"/>
          <w:color w:val="000000"/>
          <w:sz w:val="20"/>
          <w:szCs w:val="20"/>
        </w:rPr>
        <w:t>Commun</w:t>
      </w:r>
      <w:proofErr w:type="spellEnd"/>
      <w:r w:rsidRPr="00AC0E49">
        <w:rPr>
          <w:rFonts w:ascii="Arial" w:hAnsi="Arial" w:cs="Arial"/>
          <w:color w:val="000000"/>
          <w:sz w:val="20"/>
          <w:szCs w:val="20"/>
        </w:rPr>
        <w:t>. 2012 Jul 17</w:t>
      </w:r>
      <w:proofErr w:type="gramStart"/>
      <w:r w:rsidRPr="00AC0E49">
        <w:rPr>
          <w:rFonts w:ascii="Arial" w:hAnsi="Arial" w:cs="Arial"/>
          <w:color w:val="000000"/>
          <w:sz w:val="20"/>
          <w:szCs w:val="20"/>
        </w:rPr>
        <w:t>;3:950</w:t>
      </w:r>
      <w:proofErr w:type="gramEnd"/>
      <w:r w:rsidRPr="00AC0E49">
        <w:rPr>
          <w:rFonts w:ascii="Arial" w:hAnsi="Arial" w:cs="Arial"/>
          <w:color w:val="000000"/>
          <w:sz w:val="20"/>
          <w:szCs w:val="20"/>
        </w:rPr>
        <w:t>.</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15. Emerson JJ, Hsieh L-C, Sung H-M, Wang T-Y, Huang C-J, Lu HH-S, et al. Natural</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selection</w:t>
      </w:r>
      <w:proofErr w:type="gramEnd"/>
      <w:r w:rsidRPr="00AC0E49">
        <w:rPr>
          <w:rFonts w:ascii="Arial" w:hAnsi="Arial" w:cs="Arial"/>
          <w:color w:val="000000"/>
          <w:sz w:val="20"/>
          <w:szCs w:val="20"/>
        </w:rPr>
        <w:t xml:space="preserve"> on cis and trans regulation in yeasts. Genome Res. 2010 Jun</w:t>
      </w:r>
      <w:proofErr w:type="gramStart"/>
      <w:r w:rsidRPr="00AC0E49">
        <w:rPr>
          <w:rFonts w:ascii="Arial" w:hAnsi="Arial" w:cs="Arial"/>
          <w:color w:val="000000"/>
          <w:sz w:val="20"/>
          <w:szCs w:val="20"/>
        </w:rPr>
        <w:t>;20</w:t>
      </w:r>
      <w:proofErr w:type="gramEnd"/>
      <w:r w:rsidRPr="00AC0E49">
        <w:rPr>
          <w:rFonts w:ascii="Arial" w:hAnsi="Arial" w:cs="Arial"/>
          <w:color w:val="000000"/>
          <w:sz w:val="20"/>
          <w:szCs w:val="20"/>
        </w:rPr>
        <w:t>(6):826</w:t>
      </w:r>
      <w:r w:rsidRPr="00AC0E49">
        <w:rPr>
          <w:rFonts w:ascii="Helvetica" w:hAnsi="Helvetica" w:cs="Helvetica"/>
          <w:color w:val="000000"/>
          <w:sz w:val="20"/>
          <w:szCs w:val="20"/>
        </w:rPr>
        <w:t>–</w:t>
      </w:r>
      <w:r w:rsidRPr="00AC0E49">
        <w:rPr>
          <w:rFonts w:ascii="Arial" w:hAnsi="Arial" w:cs="Arial"/>
          <w:color w:val="000000"/>
          <w:sz w:val="20"/>
          <w:szCs w:val="20"/>
        </w:rPr>
        <w:t>36.</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16. </w:t>
      </w:r>
      <w:proofErr w:type="spellStart"/>
      <w:r w:rsidRPr="00AC0E49">
        <w:rPr>
          <w:rFonts w:ascii="Arial" w:hAnsi="Arial" w:cs="Arial"/>
          <w:color w:val="000000"/>
          <w:sz w:val="20"/>
          <w:szCs w:val="20"/>
        </w:rPr>
        <w:t>Goncalves</w:t>
      </w:r>
      <w:proofErr w:type="spellEnd"/>
      <w:r w:rsidRPr="00AC0E49">
        <w:rPr>
          <w:rFonts w:ascii="Arial" w:hAnsi="Arial" w:cs="Arial"/>
          <w:color w:val="000000"/>
          <w:sz w:val="20"/>
          <w:szCs w:val="20"/>
        </w:rPr>
        <w:t xml:space="preserve"> A, Leigh-Brown S, </w:t>
      </w:r>
      <w:proofErr w:type="spellStart"/>
      <w:r w:rsidRPr="00AC0E49">
        <w:rPr>
          <w:rFonts w:ascii="Arial" w:hAnsi="Arial" w:cs="Arial"/>
          <w:color w:val="000000"/>
          <w:sz w:val="20"/>
          <w:szCs w:val="20"/>
        </w:rPr>
        <w:t>Thybert</w:t>
      </w:r>
      <w:proofErr w:type="spellEnd"/>
      <w:r w:rsidRPr="00AC0E49">
        <w:rPr>
          <w:rFonts w:ascii="Arial" w:hAnsi="Arial" w:cs="Arial"/>
          <w:color w:val="000000"/>
          <w:sz w:val="20"/>
          <w:szCs w:val="20"/>
        </w:rPr>
        <w:t xml:space="preserve"> D, </w:t>
      </w:r>
      <w:proofErr w:type="spellStart"/>
      <w:r w:rsidRPr="00AC0E49">
        <w:rPr>
          <w:rFonts w:ascii="Arial" w:hAnsi="Arial" w:cs="Arial"/>
          <w:color w:val="000000"/>
          <w:sz w:val="20"/>
          <w:szCs w:val="20"/>
        </w:rPr>
        <w:t>Stefflova</w:t>
      </w:r>
      <w:proofErr w:type="spellEnd"/>
      <w:r w:rsidRPr="00AC0E49">
        <w:rPr>
          <w:rFonts w:ascii="Arial" w:hAnsi="Arial" w:cs="Arial"/>
          <w:color w:val="000000"/>
          <w:sz w:val="20"/>
          <w:szCs w:val="20"/>
        </w:rPr>
        <w:t xml:space="preserve"> K, Turro E, Flicek P, et al. Extensive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compensatory</w:t>
      </w:r>
      <w:proofErr w:type="gramEnd"/>
      <w:r w:rsidRPr="00AC0E49">
        <w:rPr>
          <w:rFonts w:ascii="Arial" w:hAnsi="Arial" w:cs="Arial"/>
          <w:color w:val="000000"/>
          <w:sz w:val="20"/>
          <w:szCs w:val="20"/>
        </w:rPr>
        <w:t xml:space="preserve"> cis-trans regulation in the evolution of mouse gene expression. Genome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Res. 2012 Dec</w:t>
      </w:r>
      <w:proofErr w:type="gramStart"/>
      <w:r w:rsidRPr="00AC0E49">
        <w:rPr>
          <w:rFonts w:ascii="Arial" w:hAnsi="Arial" w:cs="Arial"/>
          <w:color w:val="000000"/>
          <w:sz w:val="20"/>
          <w:szCs w:val="20"/>
        </w:rPr>
        <w:t>;22</w:t>
      </w:r>
      <w:proofErr w:type="gramEnd"/>
      <w:r w:rsidRPr="00AC0E49">
        <w:rPr>
          <w:rFonts w:ascii="Arial" w:hAnsi="Arial" w:cs="Arial"/>
          <w:color w:val="000000"/>
          <w:sz w:val="20"/>
          <w:szCs w:val="20"/>
        </w:rPr>
        <w:t>(12):2376</w:t>
      </w:r>
      <w:r w:rsidRPr="00AC0E49">
        <w:rPr>
          <w:rFonts w:ascii="Helvetica" w:hAnsi="Helvetica" w:cs="Helvetica"/>
          <w:color w:val="000000"/>
          <w:sz w:val="20"/>
          <w:szCs w:val="20"/>
        </w:rPr>
        <w:t>–</w:t>
      </w:r>
      <w:r w:rsidRPr="00AC0E49">
        <w:rPr>
          <w:rFonts w:ascii="Arial" w:hAnsi="Arial" w:cs="Arial"/>
          <w:color w:val="000000"/>
          <w:sz w:val="20"/>
          <w:szCs w:val="20"/>
        </w:rPr>
        <w:t>84.</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17. </w:t>
      </w:r>
      <w:proofErr w:type="spellStart"/>
      <w:r w:rsidRPr="00AC0E49">
        <w:rPr>
          <w:rFonts w:ascii="Arial" w:hAnsi="Arial" w:cs="Arial"/>
          <w:color w:val="000000"/>
          <w:sz w:val="20"/>
          <w:szCs w:val="20"/>
        </w:rPr>
        <w:t>Sudmant</w:t>
      </w:r>
      <w:proofErr w:type="spellEnd"/>
      <w:r w:rsidRPr="00AC0E49">
        <w:rPr>
          <w:rFonts w:ascii="Arial" w:hAnsi="Arial" w:cs="Arial"/>
          <w:color w:val="000000"/>
          <w:sz w:val="20"/>
          <w:szCs w:val="20"/>
        </w:rPr>
        <w:t xml:space="preserve"> PH, Alexis MS, Burge CB. Meta-analysis of RNA-</w:t>
      </w:r>
      <w:proofErr w:type="spellStart"/>
      <w:r w:rsidRPr="00AC0E49">
        <w:rPr>
          <w:rFonts w:ascii="Arial" w:hAnsi="Arial" w:cs="Arial"/>
          <w:color w:val="000000"/>
          <w:sz w:val="20"/>
          <w:szCs w:val="20"/>
        </w:rPr>
        <w:t>seq</w:t>
      </w:r>
      <w:proofErr w:type="spellEnd"/>
      <w:r w:rsidRPr="00AC0E49">
        <w:rPr>
          <w:rFonts w:ascii="Arial" w:hAnsi="Arial" w:cs="Arial"/>
          <w:color w:val="000000"/>
          <w:sz w:val="20"/>
          <w:szCs w:val="20"/>
        </w:rPr>
        <w:t xml:space="preserve"> expression data across</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species</w:t>
      </w:r>
      <w:proofErr w:type="gramEnd"/>
      <w:r w:rsidRPr="00AC0E49">
        <w:rPr>
          <w:rFonts w:ascii="Arial" w:hAnsi="Arial" w:cs="Arial"/>
          <w:color w:val="000000"/>
          <w:sz w:val="20"/>
          <w:szCs w:val="20"/>
        </w:rPr>
        <w:t>, tissues and studies. Genome Biol. 2015 Dec 22</w:t>
      </w:r>
      <w:proofErr w:type="gramStart"/>
      <w:r w:rsidRPr="00AC0E49">
        <w:rPr>
          <w:rFonts w:ascii="Arial" w:hAnsi="Arial" w:cs="Arial"/>
          <w:color w:val="000000"/>
          <w:sz w:val="20"/>
          <w:szCs w:val="20"/>
        </w:rPr>
        <w:t>;16:287</w:t>
      </w:r>
      <w:proofErr w:type="gramEnd"/>
      <w:r w:rsidRPr="00AC0E49">
        <w:rPr>
          <w:rFonts w:ascii="Arial" w:hAnsi="Arial" w:cs="Arial"/>
          <w:color w:val="000000"/>
          <w:sz w:val="20"/>
          <w:szCs w:val="20"/>
        </w:rPr>
        <w:t>.</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18. Ramsey SA. A Method for Cross-Species Visualization and Analysis of RNA-Sequence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Data.</w:t>
      </w:r>
      <w:proofErr w:type="gramEnd"/>
      <w:r w:rsidRPr="00AC0E49">
        <w:rPr>
          <w:rFonts w:ascii="Arial" w:hAnsi="Arial" w:cs="Arial"/>
          <w:color w:val="000000"/>
          <w:sz w:val="20"/>
          <w:szCs w:val="20"/>
        </w:rPr>
        <w:t xml:space="preserve"> Methods </w:t>
      </w:r>
      <w:proofErr w:type="spellStart"/>
      <w:r w:rsidRPr="00AC0E49">
        <w:rPr>
          <w:rFonts w:ascii="Arial" w:hAnsi="Arial" w:cs="Arial"/>
          <w:color w:val="000000"/>
          <w:sz w:val="20"/>
          <w:szCs w:val="20"/>
        </w:rPr>
        <w:t>Mol</w:t>
      </w:r>
      <w:proofErr w:type="spellEnd"/>
      <w:r w:rsidRPr="00AC0E49">
        <w:rPr>
          <w:rFonts w:ascii="Arial" w:hAnsi="Arial" w:cs="Arial"/>
          <w:color w:val="000000"/>
          <w:sz w:val="20"/>
          <w:szCs w:val="20"/>
        </w:rPr>
        <w:t xml:space="preserve"> Biol. 2018</w:t>
      </w:r>
      <w:proofErr w:type="gramStart"/>
      <w:r w:rsidRPr="00AC0E49">
        <w:rPr>
          <w:rFonts w:ascii="Arial" w:hAnsi="Arial" w:cs="Arial"/>
          <w:color w:val="000000"/>
          <w:sz w:val="20"/>
          <w:szCs w:val="20"/>
        </w:rPr>
        <w:t>;1702:291</w:t>
      </w:r>
      <w:proofErr w:type="gramEnd"/>
      <w:r w:rsidRPr="00AC0E49">
        <w:rPr>
          <w:rFonts w:ascii="Helvetica" w:hAnsi="Helvetica" w:cs="Helvetica"/>
          <w:color w:val="000000"/>
          <w:sz w:val="20"/>
          <w:szCs w:val="20"/>
        </w:rPr>
        <w:t>–</w:t>
      </w:r>
      <w:r w:rsidRPr="00AC0E49">
        <w:rPr>
          <w:rFonts w:ascii="Arial" w:hAnsi="Arial" w:cs="Arial"/>
          <w:color w:val="000000"/>
          <w:sz w:val="20"/>
          <w:szCs w:val="20"/>
        </w:rPr>
        <w:t>305.</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19. Chen J, </w:t>
      </w:r>
      <w:proofErr w:type="spellStart"/>
      <w:r w:rsidRPr="00AC0E49">
        <w:rPr>
          <w:rFonts w:ascii="Arial" w:hAnsi="Arial" w:cs="Arial"/>
          <w:color w:val="000000"/>
          <w:sz w:val="20"/>
          <w:szCs w:val="20"/>
        </w:rPr>
        <w:t>Swofford</w:t>
      </w:r>
      <w:proofErr w:type="spellEnd"/>
      <w:r w:rsidRPr="00AC0E49">
        <w:rPr>
          <w:rFonts w:ascii="Arial" w:hAnsi="Arial" w:cs="Arial"/>
          <w:color w:val="000000"/>
          <w:sz w:val="20"/>
          <w:szCs w:val="20"/>
        </w:rPr>
        <w:t xml:space="preserve"> R, Johnson J, Cummings BB, </w:t>
      </w:r>
      <w:proofErr w:type="spellStart"/>
      <w:r w:rsidRPr="00AC0E49">
        <w:rPr>
          <w:rFonts w:ascii="Arial" w:hAnsi="Arial" w:cs="Arial"/>
          <w:color w:val="000000"/>
          <w:sz w:val="20"/>
          <w:szCs w:val="20"/>
        </w:rPr>
        <w:t>Rogel</w:t>
      </w:r>
      <w:proofErr w:type="spellEnd"/>
      <w:r w:rsidRPr="00AC0E49">
        <w:rPr>
          <w:rFonts w:ascii="Arial" w:hAnsi="Arial" w:cs="Arial"/>
          <w:color w:val="000000"/>
          <w:sz w:val="20"/>
          <w:szCs w:val="20"/>
        </w:rPr>
        <w:t xml:space="preserve"> N, </w:t>
      </w:r>
      <w:proofErr w:type="spellStart"/>
      <w:r w:rsidRPr="00AC0E49">
        <w:rPr>
          <w:rFonts w:ascii="Arial" w:hAnsi="Arial" w:cs="Arial"/>
          <w:color w:val="000000"/>
          <w:sz w:val="20"/>
          <w:szCs w:val="20"/>
        </w:rPr>
        <w:t>Lindblad-Toh</w:t>
      </w:r>
      <w:proofErr w:type="spellEnd"/>
      <w:r w:rsidRPr="00AC0E49">
        <w:rPr>
          <w:rFonts w:ascii="Arial" w:hAnsi="Arial" w:cs="Arial"/>
          <w:color w:val="000000"/>
          <w:sz w:val="20"/>
          <w:szCs w:val="20"/>
        </w:rPr>
        <w:t xml:space="preserve"> K, et al. A</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quantitative</w:t>
      </w:r>
      <w:proofErr w:type="gramEnd"/>
      <w:r w:rsidRPr="00AC0E49">
        <w:rPr>
          <w:rFonts w:ascii="Arial" w:hAnsi="Arial" w:cs="Arial"/>
          <w:color w:val="000000"/>
          <w:sz w:val="20"/>
          <w:szCs w:val="20"/>
        </w:rPr>
        <w:t xml:space="preserve"> framework for characterizing the evolutionary history of mammalian gene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expression</w:t>
      </w:r>
      <w:proofErr w:type="gramEnd"/>
      <w:r w:rsidRPr="00AC0E49">
        <w:rPr>
          <w:rFonts w:ascii="Arial" w:hAnsi="Arial" w:cs="Arial"/>
          <w:color w:val="000000"/>
          <w:sz w:val="20"/>
          <w:szCs w:val="20"/>
        </w:rPr>
        <w:t>. Genome Res. 2019</w:t>
      </w:r>
      <w:proofErr w:type="gramStart"/>
      <w:r w:rsidRPr="00AC0E49">
        <w:rPr>
          <w:rFonts w:ascii="Arial" w:hAnsi="Arial" w:cs="Arial"/>
          <w:color w:val="000000"/>
          <w:sz w:val="20"/>
          <w:szCs w:val="20"/>
        </w:rPr>
        <w:t>;29</w:t>
      </w:r>
      <w:proofErr w:type="gramEnd"/>
      <w:r w:rsidRPr="00AC0E49">
        <w:rPr>
          <w:rFonts w:ascii="Arial" w:hAnsi="Arial" w:cs="Arial"/>
          <w:color w:val="000000"/>
          <w:sz w:val="20"/>
          <w:szCs w:val="20"/>
        </w:rPr>
        <w:t>(1):53</w:t>
      </w:r>
      <w:r w:rsidRPr="00AC0E49">
        <w:rPr>
          <w:rFonts w:ascii="Helvetica" w:hAnsi="Helvetica" w:cs="Helvetica"/>
          <w:color w:val="000000"/>
          <w:sz w:val="20"/>
          <w:szCs w:val="20"/>
        </w:rPr>
        <w:t>–</w:t>
      </w:r>
      <w:r w:rsidRPr="00AC0E49">
        <w:rPr>
          <w:rFonts w:ascii="Arial" w:hAnsi="Arial" w:cs="Arial"/>
          <w:color w:val="000000"/>
          <w:sz w:val="20"/>
          <w:szCs w:val="20"/>
        </w:rPr>
        <w:t>63.</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20. Robinson MD, McCarthy DJ, Smyth GK. </w:t>
      </w:r>
      <w:proofErr w:type="spellStart"/>
      <w:proofErr w:type="gramStart"/>
      <w:r w:rsidRPr="00AC0E49">
        <w:rPr>
          <w:rFonts w:ascii="Arial" w:hAnsi="Arial" w:cs="Arial"/>
          <w:color w:val="000000"/>
          <w:sz w:val="20"/>
          <w:szCs w:val="20"/>
        </w:rPr>
        <w:t>edgeR</w:t>
      </w:r>
      <w:proofErr w:type="spellEnd"/>
      <w:proofErr w:type="gramEnd"/>
      <w:r w:rsidRPr="00AC0E49">
        <w:rPr>
          <w:rFonts w:ascii="Arial" w:hAnsi="Arial" w:cs="Arial"/>
          <w:color w:val="000000"/>
          <w:sz w:val="20"/>
          <w:szCs w:val="20"/>
        </w:rPr>
        <w:t>: a Bioconductor package for differential</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expression</w:t>
      </w:r>
      <w:proofErr w:type="gramEnd"/>
      <w:r w:rsidRPr="00AC0E49">
        <w:rPr>
          <w:rFonts w:ascii="Arial" w:hAnsi="Arial" w:cs="Arial"/>
          <w:color w:val="000000"/>
          <w:sz w:val="20"/>
          <w:szCs w:val="20"/>
        </w:rPr>
        <w:t xml:space="preserve"> analysis of digital gene expression data. </w:t>
      </w:r>
      <w:proofErr w:type="gramStart"/>
      <w:r w:rsidRPr="00AC0E49">
        <w:rPr>
          <w:rFonts w:ascii="Arial" w:hAnsi="Arial" w:cs="Arial"/>
          <w:color w:val="000000"/>
          <w:sz w:val="20"/>
          <w:szCs w:val="20"/>
        </w:rPr>
        <w:t>Bioinformatics.</w:t>
      </w:r>
      <w:proofErr w:type="gramEnd"/>
      <w:r w:rsidRPr="00AC0E49">
        <w:rPr>
          <w:rFonts w:ascii="Arial" w:hAnsi="Arial" w:cs="Arial"/>
          <w:color w:val="000000"/>
          <w:sz w:val="20"/>
          <w:szCs w:val="20"/>
        </w:rPr>
        <w:t xml:space="preserve"> 2010 Jan</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1</w:t>
      </w:r>
      <w:proofErr w:type="gramStart"/>
      <w:r w:rsidRPr="00AC0E49">
        <w:rPr>
          <w:rFonts w:ascii="Arial" w:hAnsi="Arial" w:cs="Arial"/>
          <w:color w:val="000000"/>
          <w:sz w:val="20"/>
          <w:szCs w:val="20"/>
        </w:rPr>
        <w:t>;26</w:t>
      </w:r>
      <w:proofErr w:type="gramEnd"/>
      <w:r w:rsidRPr="00AC0E49">
        <w:rPr>
          <w:rFonts w:ascii="Arial" w:hAnsi="Arial" w:cs="Arial"/>
          <w:color w:val="000000"/>
          <w:sz w:val="20"/>
          <w:szCs w:val="20"/>
        </w:rPr>
        <w:t>(1):139</w:t>
      </w:r>
      <w:r w:rsidRPr="00AC0E49">
        <w:rPr>
          <w:rFonts w:ascii="Helvetica" w:hAnsi="Helvetica" w:cs="Helvetica"/>
          <w:color w:val="000000"/>
          <w:sz w:val="20"/>
          <w:szCs w:val="20"/>
        </w:rPr>
        <w:t>–</w:t>
      </w:r>
      <w:r w:rsidRPr="00AC0E49">
        <w:rPr>
          <w:rFonts w:ascii="Arial" w:hAnsi="Arial" w:cs="Arial"/>
          <w:color w:val="000000"/>
          <w:sz w:val="20"/>
          <w:szCs w:val="20"/>
        </w:rPr>
        <w:t>40.</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21. Love MI, Huber W, Anders S. Moderated estimation of fold change and dispersion for</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RNA-</w:t>
      </w:r>
      <w:proofErr w:type="spellStart"/>
      <w:r w:rsidRPr="00AC0E49">
        <w:rPr>
          <w:rFonts w:ascii="Arial" w:hAnsi="Arial" w:cs="Arial"/>
          <w:color w:val="000000"/>
          <w:sz w:val="20"/>
          <w:szCs w:val="20"/>
        </w:rPr>
        <w:t>seq</w:t>
      </w:r>
      <w:proofErr w:type="spellEnd"/>
      <w:r w:rsidRPr="00AC0E49">
        <w:rPr>
          <w:rFonts w:ascii="Arial" w:hAnsi="Arial" w:cs="Arial"/>
          <w:color w:val="000000"/>
          <w:sz w:val="20"/>
          <w:szCs w:val="20"/>
        </w:rPr>
        <w:t xml:space="preserve"> data with DESeq2.</w:t>
      </w:r>
      <w:proofErr w:type="gramEnd"/>
      <w:r w:rsidRPr="00AC0E49">
        <w:rPr>
          <w:rFonts w:ascii="Arial" w:hAnsi="Arial" w:cs="Arial"/>
          <w:color w:val="000000"/>
          <w:sz w:val="20"/>
          <w:szCs w:val="20"/>
        </w:rPr>
        <w:t xml:space="preserve"> Genome Biol. 2014</w:t>
      </w:r>
      <w:proofErr w:type="gramStart"/>
      <w:r w:rsidRPr="00AC0E49">
        <w:rPr>
          <w:rFonts w:ascii="Arial" w:hAnsi="Arial" w:cs="Arial"/>
          <w:color w:val="000000"/>
          <w:sz w:val="20"/>
          <w:szCs w:val="20"/>
        </w:rPr>
        <w:t>;15</w:t>
      </w:r>
      <w:proofErr w:type="gramEnd"/>
      <w:r w:rsidRPr="00AC0E49">
        <w:rPr>
          <w:rFonts w:ascii="Arial" w:hAnsi="Arial" w:cs="Arial"/>
          <w:color w:val="000000"/>
          <w:sz w:val="20"/>
          <w:szCs w:val="20"/>
        </w:rPr>
        <w:t>(12):550.</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22. </w:t>
      </w:r>
      <w:proofErr w:type="spellStart"/>
      <w:r w:rsidRPr="00AC0E49">
        <w:rPr>
          <w:rFonts w:ascii="Arial" w:hAnsi="Arial" w:cs="Arial"/>
          <w:color w:val="000000"/>
          <w:sz w:val="20"/>
          <w:szCs w:val="20"/>
        </w:rPr>
        <w:t>Smid</w:t>
      </w:r>
      <w:proofErr w:type="spellEnd"/>
      <w:r w:rsidRPr="00AC0E49">
        <w:rPr>
          <w:rFonts w:ascii="Arial" w:hAnsi="Arial" w:cs="Arial"/>
          <w:color w:val="000000"/>
          <w:sz w:val="20"/>
          <w:szCs w:val="20"/>
        </w:rPr>
        <w:t xml:space="preserve"> M, </w:t>
      </w:r>
      <w:proofErr w:type="spellStart"/>
      <w:r w:rsidRPr="00AC0E49">
        <w:rPr>
          <w:rFonts w:ascii="Arial" w:hAnsi="Arial" w:cs="Arial"/>
          <w:color w:val="000000"/>
          <w:sz w:val="20"/>
          <w:szCs w:val="20"/>
        </w:rPr>
        <w:t>Coebergh</w:t>
      </w:r>
      <w:proofErr w:type="spellEnd"/>
      <w:r w:rsidRPr="00AC0E49">
        <w:rPr>
          <w:rFonts w:ascii="Arial" w:hAnsi="Arial" w:cs="Arial"/>
          <w:color w:val="000000"/>
          <w:sz w:val="20"/>
          <w:szCs w:val="20"/>
        </w:rPr>
        <w:t xml:space="preserve"> van den </w:t>
      </w:r>
      <w:proofErr w:type="spellStart"/>
      <w:r w:rsidRPr="00AC0E49">
        <w:rPr>
          <w:rFonts w:ascii="Arial" w:hAnsi="Arial" w:cs="Arial"/>
          <w:color w:val="000000"/>
          <w:sz w:val="20"/>
          <w:szCs w:val="20"/>
        </w:rPr>
        <w:t>Braak</w:t>
      </w:r>
      <w:proofErr w:type="spellEnd"/>
      <w:r w:rsidRPr="00AC0E49">
        <w:rPr>
          <w:rFonts w:ascii="Arial" w:hAnsi="Arial" w:cs="Arial"/>
          <w:color w:val="000000"/>
          <w:sz w:val="20"/>
          <w:szCs w:val="20"/>
        </w:rPr>
        <w:t xml:space="preserve"> RRJ, van de </w:t>
      </w:r>
      <w:proofErr w:type="spellStart"/>
      <w:r w:rsidRPr="00AC0E49">
        <w:rPr>
          <w:rFonts w:ascii="Arial" w:hAnsi="Arial" w:cs="Arial"/>
          <w:color w:val="000000"/>
          <w:sz w:val="20"/>
          <w:szCs w:val="20"/>
        </w:rPr>
        <w:t>Werken</w:t>
      </w:r>
      <w:proofErr w:type="spellEnd"/>
      <w:r w:rsidRPr="00AC0E49">
        <w:rPr>
          <w:rFonts w:ascii="Arial" w:hAnsi="Arial" w:cs="Arial"/>
          <w:color w:val="000000"/>
          <w:sz w:val="20"/>
          <w:szCs w:val="20"/>
        </w:rPr>
        <w:t xml:space="preserve"> HJG, van Riet J, van Galen A, de</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spellStart"/>
      <w:r w:rsidRPr="00AC0E49">
        <w:rPr>
          <w:rFonts w:ascii="Arial" w:hAnsi="Arial" w:cs="Arial"/>
          <w:color w:val="000000"/>
          <w:sz w:val="20"/>
          <w:szCs w:val="20"/>
        </w:rPr>
        <w:t>Weerd</w:t>
      </w:r>
      <w:proofErr w:type="spellEnd"/>
      <w:r w:rsidRPr="00AC0E49">
        <w:rPr>
          <w:rFonts w:ascii="Arial" w:hAnsi="Arial" w:cs="Arial"/>
          <w:color w:val="000000"/>
          <w:sz w:val="20"/>
          <w:szCs w:val="20"/>
        </w:rPr>
        <w:t xml:space="preserve"> V, et al. Gene length corrected trimmed mean of M-values (</w:t>
      </w:r>
      <w:proofErr w:type="spellStart"/>
      <w:r w:rsidRPr="00AC0E49">
        <w:rPr>
          <w:rFonts w:ascii="Arial" w:hAnsi="Arial" w:cs="Arial"/>
          <w:color w:val="000000"/>
          <w:sz w:val="20"/>
          <w:szCs w:val="20"/>
        </w:rPr>
        <w:t>GeTMM</w:t>
      </w:r>
      <w:proofErr w:type="spellEnd"/>
      <w:r w:rsidRPr="00AC0E49">
        <w:rPr>
          <w:rFonts w:ascii="Arial" w:hAnsi="Arial" w:cs="Arial"/>
          <w:color w:val="000000"/>
          <w:sz w:val="20"/>
          <w:szCs w:val="20"/>
        </w:rPr>
        <w:t>) processing of</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RNA-</w:t>
      </w:r>
      <w:proofErr w:type="spellStart"/>
      <w:r w:rsidRPr="00AC0E49">
        <w:rPr>
          <w:rFonts w:ascii="Arial" w:hAnsi="Arial" w:cs="Arial"/>
          <w:color w:val="000000"/>
          <w:sz w:val="20"/>
          <w:szCs w:val="20"/>
        </w:rPr>
        <w:t>seq</w:t>
      </w:r>
      <w:proofErr w:type="spellEnd"/>
      <w:r w:rsidRPr="00AC0E49">
        <w:rPr>
          <w:rFonts w:ascii="Arial" w:hAnsi="Arial" w:cs="Arial"/>
          <w:color w:val="000000"/>
          <w:sz w:val="20"/>
          <w:szCs w:val="20"/>
        </w:rPr>
        <w:t xml:space="preserve"> data performs similarly in </w:t>
      </w:r>
      <w:proofErr w:type="spellStart"/>
      <w:r w:rsidRPr="00AC0E49">
        <w:rPr>
          <w:rFonts w:ascii="Arial" w:hAnsi="Arial" w:cs="Arial"/>
          <w:color w:val="000000"/>
          <w:sz w:val="20"/>
          <w:szCs w:val="20"/>
        </w:rPr>
        <w:t>intersample</w:t>
      </w:r>
      <w:proofErr w:type="spellEnd"/>
      <w:r w:rsidRPr="00AC0E49">
        <w:rPr>
          <w:rFonts w:ascii="Arial" w:hAnsi="Arial" w:cs="Arial"/>
          <w:color w:val="000000"/>
          <w:sz w:val="20"/>
          <w:szCs w:val="20"/>
        </w:rPr>
        <w:t xml:space="preserve"> analyses while improving </w:t>
      </w:r>
      <w:proofErr w:type="spellStart"/>
      <w:r w:rsidRPr="00AC0E49">
        <w:rPr>
          <w:rFonts w:ascii="Arial" w:hAnsi="Arial" w:cs="Arial"/>
          <w:color w:val="000000"/>
          <w:sz w:val="20"/>
          <w:szCs w:val="20"/>
        </w:rPr>
        <w:t>intrasample</w:t>
      </w:r>
      <w:proofErr w:type="spellEnd"/>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comparisons</w:t>
      </w:r>
      <w:proofErr w:type="gramEnd"/>
      <w:r w:rsidRPr="00AC0E49">
        <w:rPr>
          <w:rFonts w:ascii="Arial" w:hAnsi="Arial" w:cs="Arial"/>
          <w:color w:val="000000"/>
          <w:sz w:val="20"/>
          <w:szCs w:val="20"/>
        </w:rPr>
        <w:t xml:space="preserve">. </w:t>
      </w:r>
      <w:proofErr w:type="gramStart"/>
      <w:r w:rsidRPr="00AC0E49">
        <w:rPr>
          <w:rFonts w:ascii="Arial" w:hAnsi="Arial" w:cs="Arial"/>
          <w:color w:val="000000"/>
          <w:sz w:val="20"/>
          <w:szCs w:val="20"/>
        </w:rPr>
        <w:t>BMC Bioinformatics.</w:t>
      </w:r>
      <w:proofErr w:type="gramEnd"/>
      <w:r w:rsidRPr="00AC0E49">
        <w:rPr>
          <w:rFonts w:ascii="Arial" w:hAnsi="Arial" w:cs="Arial"/>
          <w:color w:val="000000"/>
          <w:sz w:val="20"/>
          <w:szCs w:val="20"/>
        </w:rPr>
        <w:t xml:space="preserve"> 2018 Jun 22</w:t>
      </w:r>
      <w:proofErr w:type="gramStart"/>
      <w:r w:rsidRPr="00AC0E49">
        <w:rPr>
          <w:rFonts w:ascii="Arial" w:hAnsi="Arial" w:cs="Arial"/>
          <w:color w:val="000000"/>
          <w:sz w:val="20"/>
          <w:szCs w:val="20"/>
        </w:rPr>
        <w:t>;19</w:t>
      </w:r>
      <w:proofErr w:type="gramEnd"/>
      <w:r w:rsidRPr="00AC0E49">
        <w:rPr>
          <w:rFonts w:ascii="Arial" w:hAnsi="Arial" w:cs="Arial"/>
          <w:color w:val="000000"/>
          <w:sz w:val="20"/>
          <w:szCs w:val="20"/>
        </w:rPr>
        <w:t>(1):236.</w:t>
      </w:r>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r w:rsidRPr="00AC0E49">
        <w:rPr>
          <w:rFonts w:ascii="Arial" w:hAnsi="Arial" w:cs="Arial"/>
          <w:color w:val="000000"/>
          <w:sz w:val="20"/>
          <w:szCs w:val="20"/>
        </w:rPr>
        <w:t xml:space="preserve">23. Mattioli K, </w:t>
      </w:r>
      <w:proofErr w:type="spellStart"/>
      <w:r w:rsidRPr="00AC0E49">
        <w:rPr>
          <w:rFonts w:ascii="Arial" w:hAnsi="Arial" w:cs="Arial"/>
          <w:color w:val="000000"/>
          <w:sz w:val="20"/>
          <w:szCs w:val="20"/>
        </w:rPr>
        <w:t>Volders</w:t>
      </w:r>
      <w:proofErr w:type="spellEnd"/>
      <w:r w:rsidRPr="00AC0E49">
        <w:rPr>
          <w:rFonts w:ascii="Arial" w:hAnsi="Arial" w:cs="Arial"/>
          <w:color w:val="000000"/>
          <w:sz w:val="20"/>
          <w:szCs w:val="20"/>
        </w:rPr>
        <w:t xml:space="preserve"> P-J, </w:t>
      </w:r>
      <w:proofErr w:type="spellStart"/>
      <w:r w:rsidRPr="00AC0E49">
        <w:rPr>
          <w:rFonts w:ascii="Arial" w:hAnsi="Arial" w:cs="Arial"/>
          <w:color w:val="000000"/>
          <w:sz w:val="20"/>
          <w:szCs w:val="20"/>
        </w:rPr>
        <w:t>Gerhardinger</w:t>
      </w:r>
      <w:proofErr w:type="spellEnd"/>
      <w:r w:rsidRPr="00AC0E49">
        <w:rPr>
          <w:rFonts w:ascii="Arial" w:hAnsi="Arial" w:cs="Arial"/>
          <w:color w:val="000000"/>
          <w:sz w:val="20"/>
          <w:szCs w:val="20"/>
        </w:rPr>
        <w:t xml:space="preserve"> C, Lee JC, </w:t>
      </w:r>
      <w:proofErr w:type="spellStart"/>
      <w:r w:rsidRPr="00AC0E49">
        <w:rPr>
          <w:rFonts w:ascii="Arial" w:hAnsi="Arial" w:cs="Arial"/>
          <w:color w:val="000000"/>
          <w:sz w:val="20"/>
          <w:szCs w:val="20"/>
        </w:rPr>
        <w:t>Maass</w:t>
      </w:r>
      <w:proofErr w:type="spellEnd"/>
      <w:r w:rsidRPr="00AC0E49">
        <w:rPr>
          <w:rFonts w:ascii="Arial" w:hAnsi="Arial" w:cs="Arial"/>
          <w:color w:val="000000"/>
          <w:sz w:val="20"/>
          <w:szCs w:val="20"/>
        </w:rPr>
        <w:t xml:space="preserve"> PG, Melé M, et al. </w:t>
      </w:r>
      <w:proofErr w:type="spellStart"/>
      <w:r w:rsidRPr="00AC0E49">
        <w:rPr>
          <w:rFonts w:ascii="Arial" w:hAnsi="Arial" w:cs="Arial"/>
          <w:color w:val="000000"/>
          <w:sz w:val="20"/>
          <w:szCs w:val="20"/>
        </w:rPr>
        <w:t>Highthroughput</w:t>
      </w:r>
      <w:proofErr w:type="spellEnd"/>
    </w:p>
    <w:p w:rsidR="00AC0E49" w:rsidRPr="00AC0E49" w:rsidRDefault="00AC0E49" w:rsidP="00AC0E49">
      <w:pPr>
        <w:autoSpaceDE w:val="0"/>
        <w:autoSpaceDN w:val="0"/>
        <w:adjustRightInd w:val="0"/>
        <w:spacing w:after="0" w:line="240" w:lineRule="auto"/>
        <w:rPr>
          <w:rFonts w:ascii="Arial" w:hAnsi="Arial" w:cs="Arial"/>
          <w:color w:val="000000"/>
          <w:sz w:val="20"/>
          <w:szCs w:val="20"/>
        </w:rPr>
      </w:pPr>
      <w:proofErr w:type="gramStart"/>
      <w:r w:rsidRPr="00AC0E49">
        <w:rPr>
          <w:rFonts w:ascii="Arial" w:hAnsi="Arial" w:cs="Arial"/>
          <w:color w:val="000000"/>
          <w:sz w:val="20"/>
          <w:szCs w:val="20"/>
        </w:rPr>
        <w:t>functional</w:t>
      </w:r>
      <w:proofErr w:type="gramEnd"/>
      <w:r w:rsidRPr="00AC0E49">
        <w:rPr>
          <w:rFonts w:ascii="Arial" w:hAnsi="Arial" w:cs="Arial"/>
          <w:color w:val="000000"/>
          <w:sz w:val="20"/>
          <w:szCs w:val="20"/>
        </w:rPr>
        <w:t xml:space="preserve"> analysis of </w:t>
      </w:r>
      <w:proofErr w:type="spellStart"/>
      <w:r w:rsidRPr="00AC0E49">
        <w:rPr>
          <w:rFonts w:ascii="Arial" w:hAnsi="Arial" w:cs="Arial"/>
          <w:color w:val="000000"/>
          <w:sz w:val="20"/>
          <w:szCs w:val="20"/>
        </w:rPr>
        <w:t>lncRNA</w:t>
      </w:r>
      <w:proofErr w:type="spellEnd"/>
      <w:r w:rsidRPr="00AC0E49">
        <w:rPr>
          <w:rFonts w:ascii="Arial" w:hAnsi="Arial" w:cs="Arial"/>
          <w:color w:val="000000"/>
          <w:sz w:val="20"/>
          <w:szCs w:val="20"/>
        </w:rPr>
        <w:t xml:space="preserve"> core promoters elucidates rules governing tissue</w:t>
      </w:r>
    </w:p>
    <w:p w:rsidR="00AC0E49" w:rsidRDefault="00AC0E49" w:rsidP="00AC0E49">
      <w:pPr>
        <w:rPr>
          <w:rFonts w:ascii="Arial" w:hAnsi="Arial" w:cs="Arial"/>
          <w:color w:val="000000"/>
          <w:sz w:val="20"/>
          <w:szCs w:val="20"/>
        </w:rPr>
      </w:pPr>
      <w:proofErr w:type="gramStart"/>
      <w:r w:rsidRPr="00AC0E49">
        <w:rPr>
          <w:rFonts w:ascii="Arial" w:hAnsi="Arial" w:cs="Arial"/>
          <w:color w:val="000000"/>
          <w:sz w:val="20"/>
          <w:szCs w:val="20"/>
        </w:rPr>
        <w:t>specificity</w:t>
      </w:r>
      <w:proofErr w:type="gramEnd"/>
      <w:r w:rsidRPr="00AC0E49">
        <w:rPr>
          <w:rFonts w:ascii="Arial" w:hAnsi="Arial" w:cs="Arial"/>
          <w:color w:val="000000"/>
          <w:sz w:val="20"/>
          <w:szCs w:val="20"/>
        </w:rPr>
        <w:t>. Genome Res. 2019 Jan 25</w:t>
      </w:r>
      <w:proofErr w:type="gramStart"/>
      <w:r w:rsidRPr="00AC0E49">
        <w:rPr>
          <w:rFonts w:ascii="Arial" w:hAnsi="Arial" w:cs="Arial"/>
          <w:color w:val="000000"/>
          <w:sz w:val="20"/>
          <w:szCs w:val="20"/>
        </w:rPr>
        <w:t>;29</w:t>
      </w:r>
      <w:proofErr w:type="gramEnd"/>
      <w:r w:rsidRPr="00AC0E49">
        <w:rPr>
          <w:rFonts w:ascii="Arial" w:hAnsi="Arial" w:cs="Arial"/>
          <w:color w:val="000000"/>
          <w:sz w:val="20"/>
          <w:szCs w:val="20"/>
        </w:rPr>
        <w:t>(3):344</w:t>
      </w:r>
      <w:r w:rsidRPr="00AC0E49">
        <w:rPr>
          <w:rFonts w:ascii="Helvetica" w:hAnsi="Helvetica" w:cs="Helvetica"/>
          <w:color w:val="000000"/>
          <w:sz w:val="20"/>
          <w:szCs w:val="20"/>
        </w:rPr>
        <w:t>–</w:t>
      </w:r>
      <w:r w:rsidRPr="00AC0E49">
        <w:rPr>
          <w:rFonts w:ascii="Arial" w:hAnsi="Arial" w:cs="Arial"/>
          <w:color w:val="000000"/>
          <w:sz w:val="20"/>
          <w:szCs w:val="20"/>
        </w:rPr>
        <w:t>55.</w:t>
      </w:r>
    </w:p>
    <w:p w:rsidR="009A440E" w:rsidRPr="00AC0E49" w:rsidRDefault="009A440E" w:rsidP="00AC0E49">
      <w:pPr>
        <w:rPr>
          <w:b/>
          <w:sz w:val="20"/>
          <w:szCs w:val="20"/>
        </w:rPr>
      </w:pPr>
    </w:p>
    <w:p w:rsidR="007627C7" w:rsidRDefault="007627C7" w:rsidP="007627C7">
      <w:pPr>
        <w:rPr>
          <w:b/>
        </w:rPr>
      </w:pPr>
      <w:r>
        <w:rPr>
          <w:b/>
        </w:rPr>
        <w:lastRenderedPageBreak/>
        <w:t>Second</w:t>
      </w:r>
      <w:r>
        <w:rPr>
          <w:b/>
        </w:rPr>
        <w:t xml:space="preserve"> round of review</w:t>
      </w:r>
    </w:p>
    <w:p w:rsidR="007627C7" w:rsidRDefault="007627C7" w:rsidP="007627C7">
      <w:pPr>
        <w:rPr>
          <w:b/>
        </w:rPr>
      </w:pPr>
      <w:r>
        <w:rPr>
          <w:b/>
        </w:rPr>
        <w:t>Reviewer</w:t>
      </w:r>
      <w:r>
        <w:rPr>
          <w:b/>
        </w:rPr>
        <w:t xml:space="preserve"> 1 </w:t>
      </w:r>
    </w:p>
    <w:p w:rsidR="009A440E" w:rsidRDefault="009A440E" w:rsidP="007627C7">
      <w:pPr>
        <w:rPr>
          <w:b/>
        </w:rPr>
      </w:pPr>
      <w:r>
        <w:rPr>
          <w:rFonts w:ascii="Verdana" w:hAnsi="Verdana"/>
          <w:color w:val="000033"/>
          <w:sz w:val="17"/>
          <w:szCs w:val="17"/>
          <w:shd w:val="clear" w:color="auto" w:fill="FFFFFF"/>
        </w:rPr>
        <w:t>Already pasted in the form above, but duplicating here just in case.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authors have done an excellent job with this revision, addressing my primary concerns about the conclusions drawn from the work as well as the strength of the data supporting the model presented relying on redundant enhancers. The introduction is now much better referenced and more fairly depicts that state of the field. The switch from an arbitrary 1 MB window to one based on TAD structure is also an improvement, as is incorporating CAGE activity estimates for other enhancers predicted within each TAD. I have only a one more major and a few more minor lingering comments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w:t>
      </w:r>
      <w:r>
        <w:rPr>
          <w:rFonts w:ascii="Verdana" w:hAnsi="Verdana"/>
          <w:color w:val="000033"/>
          <w:sz w:val="17"/>
          <w:szCs w:val="17"/>
        </w:rPr>
        <w:br/>
      </w:r>
      <w:r>
        <w:rPr>
          <w:rFonts w:ascii="Verdana" w:hAnsi="Verdana"/>
          <w:color w:val="000033"/>
          <w:sz w:val="17"/>
          <w:szCs w:val="17"/>
          <w:shd w:val="clear" w:color="auto" w:fill="FFFFFF"/>
        </w:rPr>
        <w:t>I finally put my finger on what was bothering me about the use of enhancers/</w:t>
      </w:r>
      <w:proofErr w:type="spellStart"/>
      <w:r>
        <w:rPr>
          <w:rFonts w:ascii="Verdana" w:hAnsi="Verdana"/>
          <w:color w:val="000033"/>
          <w:sz w:val="17"/>
          <w:szCs w:val="17"/>
          <w:shd w:val="clear" w:color="auto" w:fill="FFFFFF"/>
        </w:rPr>
        <w:t>eRNAs</w:t>
      </w:r>
      <w:proofErr w:type="spellEnd"/>
      <w:r>
        <w:rPr>
          <w:rFonts w:ascii="Verdana" w:hAnsi="Verdana"/>
          <w:color w:val="000033"/>
          <w:sz w:val="17"/>
          <w:szCs w:val="17"/>
          <w:shd w:val="clear" w:color="auto" w:fill="FFFFFF"/>
        </w:rPr>
        <w:t xml:space="preserve"> in various places during both rounds of reviewing this manuscript. It is that when I think of enhancers, I think about the effects they have on mRNA expression by working together with a basal promoter rather than RNA transcripts produced from the enhancer sequences themselves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These two fundamentally different elements of enhancers often feel muddied to me in the manuscript. For example, when I read in the abstract "we found that </w:t>
      </w:r>
      <w:proofErr w:type="gramStart"/>
      <w:r>
        <w:rPr>
          <w:rFonts w:ascii="Verdana" w:hAnsi="Verdana"/>
          <w:color w:val="000033"/>
          <w:sz w:val="17"/>
          <w:szCs w:val="17"/>
          <w:shd w:val="clear" w:color="auto" w:fill="FFFFFF"/>
        </w:rPr>
        <w:t>trans</w:t>
      </w:r>
      <w:proofErr w:type="gramEnd"/>
      <w:r>
        <w:rPr>
          <w:rFonts w:ascii="Verdana" w:hAnsi="Verdana"/>
          <w:color w:val="000033"/>
          <w:sz w:val="17"/>
          <w:szCs w:val="17"/>
          <w:shd w:val="clear" w:color="auto" w:fill="FFFFFF"/>
        </w:rPr>
        <w:t xml:space="preserve"> effects are rare but stronger in enhancers than promoters" I think this means the effects of the enhancer on mRNA expression, but it doesn't. In the methods, it says: "As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have two TSSs, we included both of its TSSs and both of its TSSs' orthologous sequences in the pool." I understand from this that the assay was for activity of the TSS controlling production of </w:t>
      </w:r>
      <w:proofErr w:type="spellStart"/>
      <w:r>
        <w:rPr>
          <w:rFonts w:ascii="Verdana" w:hAnsi="Verdana"/>
          <w:color w:val="000033"/>
          <w:sz w:val="17"/>
          <w:szCs w:val="17"/>
          <w:shd w:val="clear" w:color="auto" w:fill="FFFFFF"/>
        </w:rPr>
        <w:t>eRNAs</w:t>
      </w:r>
      <w:proofErr w:type="spellEnd"/>
      <w:r>
        <w:rPr>
          <w:rFonts w:ascii="Verdana" w:hAnsi="Verdana"/>
          <w:color w:val="000033"/>
          <w:sz w:val="17"/>
          <w:szCs w:val="17"/>
          <w:shd w:val="clear" w:color="auto" w:fill="FFFFFF"/>
        </w:rPr>
        <w:t xml:space="preserve"> rather than the activity of the enhancer controlling mRNA expression jointly with the gene's promoter. I think the latter is what is more often meant when people write about enhancers and their evolution. To the best of my knowledge, no relationship has been established between the amount of </w:t>
      </w:r>
      <w:proofErr w:type="spellStart"/>
      <w:proofErr w:type="gramStart"/>
      <w:r>
        <w:rPr>
          <w:rFonts w:ascii="Verdana" w:hAnsi="Verdana"/>
          <w:color w:val="000033"/>
          <w:sz w:val="17"/>
          <w:szCs w:val="17"/>
          <w:shd w:val="clear" w:color="auto" w:fill="FFFFFF"/>
        </w:rPr>
        <w:t>eRNA</w:t>
      </w:r>
      <w:proofErr w:type="spellEnd"/>
      <w:proofErr w:type="gramEnd"/>
      <w:r>
        <w:rPr>
          <w:rFonts w:ascii="Verdana" w:hAnsi="Verdana"/>
          <w:color w:val="000033"/>
          <w:sz w:val="17"/>
          <w:szCs w:val="17"/>
          <w:shd w:val="clear" w:color="auto" w:fill="FFFFFF"/>
        </w:rPr>
        <w:t xml:space="preserve"> transcribed from an enhancer and the impact of an enhancer on expression of the associated mRNA. To avoid confusion, I think you should write about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rather than enhancers in nearly all places where the word 'enhancer' is currently used. Another example of this problematic phrasing is online 359: "by focusing on enhancers, </w:t>
      </w:r>
      <w:proofErr w:type="spellStart"/>
      <w:r>
        <w:rPr>
          <w:rFonts w:ascii="Verdana" w:hAnsi="Verdana"/>
          <w:color w:val="000033"/>
          <w:sz w:val="17"/>
          <w:szCs w:val="17"/>
          <w:shd w:val="clear" w:color="auto" w:fill="FFFFFF"/>
        </w:rPr>
        <w:t>lncRNA</w:t>
      </w:r>
      <w:proofErr w:type="spellEnd"/>
      <w:r>
        <w:rPr>
          <w:rFonts w:ascii="Verdana" w:hAnsi="Verdana"/>
          <w:color w:val="000033"/>
          <w:sz w:val="17"/>
          <w:szCs w:val="17"/>
          <w:shd w:val="clear" w:color="auto" w:fill="FFFFFF"/>
        </w:rPr>
        <w:t xml:space="preserve"> promoter, and mRNA promoters…" I think this would be more accurate and less confusing if written as "by focusing on sequences driving expression of </w:t>
      </w:r>
      <w:proofErr w:type="spellStart"/>
      <w:proofErr w:type="gramStart"/>
      <w:r>
        <w:rPr>
          <w:rFonts w:ascii="Verdana" w:hAnsi="Verdana"/>
          <w:color w:val="000033"/>
          <w:sz w:val="17"/>
          <w:szCs w:val="17"/>
          <w:shd w:val="clear" w:color="auto" w:fill="FFFFFF"/>
        </w:rPr>
        <w:t>eRNAs</w:t>
      </w:r>
      <w:proofErr w:type="spellEnd"/>
      <w:proofErr w:type="gram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lncRNAs</w:t>
      </w:r>
      <w:proofErr w:type="spellEnd"/>
      <w:r>
        <w:rPr>
          <w:rFonts w:ascii="Verdana" w:hAnsi="Verdana"/>
          <w:color w:val="000033"/>
          <w:sz w:val="17"/>
          <w:szCs w:val="17"/>
          <w:shd w:val="clear" w:color="auto" w:fill="FFFFFF"/>
        </w:rPr>
        <w:t xml:space="preserve">, and mRNAs". I think similar changes are needed elsewhere and looking carefully at every use of the word enhancer to determine if it would be more accurately written as </w:t>
      </w:r>
      <w:proofErr w:type="spellStart"/>
      <w:proofErr w:type="gramStart"/>
      <w:r>
        <w:rPr>
          <w:rFonts w:ascii="Verdana" w:hAnsi="Verdana"/>
          <w:color w:val="000033"/>
          <w:sz w:val="17"/>
          <w:szCs w:val="17"/>
          <w:shd w:val="clear" w:color="auto" w:fill="FFFFFF"/>
        </w:rPr>
        <w:t>eRNA</w:t>
      </w:r>
      <w:proofErr w:type="spellEnd"/>
      <w:proofErr w:type="gram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eRNA</w:t>
      </w:r>
      <w:proofErr w:type="spellEnd"/>
      <w:r>
        <w:rPr>
          <w:rFonts w:ascii="Verdana" w:hAnsi="Verdana"/>
          <w:color w:val="000033"/>
          <w:sz w:val="17"/>
          <w:szCs w:val="17"/>
          <w:shd w:val="clear" w:color="auto" w:fill="FFFFFF"/>
        </w:rPr>
        <w:t xml:space="preserve"> promoter is necessary.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One example of why I think this distinction is important can be found on lines 377-380. The publication cited is talking about the effects of TF binding on the enhancer's regulation of mRNA, not </w:t>
      </w:r>
      <w:proofErr w:type="spellStart"/>
      <w:proofErr w:type="gramStart"/>
      <w:r>
        <w:rPr>
          <w:rFonts w:ascii="Verdana" w:hAnsi="Verdana"/>
          <w:color w:val="000033"/>
          <w:sz w:val="17"/>
          <w:szCs w:val="17"/>
          <w:shd w:val="clear" w:color="auto" w:fill="FFFFFF"/>
        </w:rPr>
        <w:t>eRNA</w:t>
      </w:r>
      <w:proofErr w:type="spellEnd"/>
      <w:proofErr w:type="gramEnd"/>
      <w:r>
        <w:rPr>
          <w:rFonts w:ascii="Verdana" w:hAnsi="Verdana"/>
          <w:color w:val="000033"/>
          <w:sz w:val="17"/>
          <w:szCs w:val="17"/>
          <w:shd w:val="clear" w:color="auto" w:fill="FFFFFF"/>
        </w:rPr>
        <w:t xml:space="preserve"> expression, yet the lower levels of cis-trans compensation reported here for 'enhancers' is really for TSSs driving expression of </w:t>
      </w:r>
      <w:proofErr w:type="spellStart"/>
      <w:r>
        <w:rPr>
          <w:rFonts w:ascii="Verdana" w:hAnsi="Verdana"/>
          <w:color w:val="000033"/>
          <w:sz w:val="17"/>
          <w:szCs w:val="17"/>
          <w:shd w:val="clear" w:color="auto" w:fill="FFFFFF"/>
        </w:rPr>
        <w:t>eRNA</w:t>
      </w:r>
      <w:proofErr w:type="spellEnd"/>
      <w:r>
        <w:rPr>
          <w:rFonts w:ascii="Verdana" w:hAnsi="Verdana"/>
          <w:color w:val="000033"/>
          <w:sz w:val="17"/>
          <w:szCs w:val="17"/>
          <w:shd w:val="clear" w:color="auto" w:fill="FFFFFF"/>
        </w:rPr>
        <w:t xml:space="preserve">. Consequently, I think this is an </w:t>
      </w:r>
      <w:proofErr w:type="gramStart"/>
      <w:r>
        <w:rPr>
          <w:rFonts w:ascii="Verdana" w:hAnsi="Verdana"/>
          <w:color w:val="000033"/>
          <w:sz w:val="17"/>
          <w:szCs w:val="17"/>
          <w:shd w:val="clear" w:color="auto" w:fill="FFFFFF"/>
        </w:rPr>
        <w:t>apples</w:t>
      </w:r>
      <w:proofErr w:type="gramEnd"/>
      <w:r>
        <w:rPr>
          <w:rFonts w:ascii="Verdana" w:hAnsi="Verdana"/>
          <w:color w:val="000033"/>
          <w:sz w:val="17"/>
          <w:szCs w:val="17"/>
          <w:shd w:val="clear" w:color="auto" w:fill="FFFFFF"/>
        </w:rPr>
        <w:t xml:space="preserve"> to oranges comparison.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More minor</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1. Unless I missed it, CAGE is never defined or described.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The abstract from the </w:t>
      </w:r>
      <w:proofErr w:type="spellStart"/>
      <w:r>
        <w:rPr>
          <w:rFonts w:ascii="Verdana" w:hAnsi="Verdana"/>
          <w:color w:val="000033"/>
          <w:sz w:val="17"/>
          <w:szCs w:val="17"/>
          <w:shd w:val="clear" w:color="auto" w:fill="FFFFFF"/>
        </w:rPr>
        <w:t>Andersson</w:t>
      </w:r>
      <w:proofErr w:type="spellEnd"/>
      <w:r>
        <w:rPr>
          <w:rFonts w:ascii="Verdana" w:hAnsi="Verdana"/>
          <w:color w:val="000033"/>
          <w:sz w:val="17"/>
          <w:szCs w:val="17"/>
          <w:shd w:val="clear" w:color="auto" w:fill="FFFFFF"/>
        </w:rPr>
        <w:t xml:space="preserve"> et al. 2014 FANTOM paper clarifies: "We further explore the utility of enhancer redundancy, which explains gene expression strength rather than expression patterns". I think including a similar clarification in this paper that you are talking about strength (expression level) rather than expression pattern would also be good.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w:t>
      </w:r>
      <w:proofErr w:type="gramStart"/>
      <w:r>
        <w:rPr>
          <w:rFonts w:ascii="Verdana" w:hAnsi="Verdana"/>
          <w:color w:val="000033"/>
          <w:sz w:val="17"/>
          <w:szCs w:val="17"/>
          <w:shd w:val="clear" w:color="auto" w:fill="FFFFFF"/>
        </w:rPr>
        <w:t>line</w:t>
      </w:r>
      <w:proofErr w:type="gramEnd"/>
      <w:r>
        <w:rPr>
          <w:rFonts w:ascii="Verdana" w:hAnsi="Verdana"/>
          <w:color w:val="000033"/>
          <w:sz w:val="17"/>
          <w:szCs w:val="17"/>
          <w:shd w:val="clear" w:color="auto" w:fill="FFFFFF"/>
        </w:rPr>
        <w:t xml:space="preserve"> 110 — although the revisions improved the sentences to this section, I think the use of the word "recapitulate" here is still too strong and misleading. If I understand better based on the revision, you confirmed they are expressed, but no that they recapitulate their normal expression. Please rephrase to avoid using this word here.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Title to Figure 6. Delete "Only". Let the reader decided if 40% is a lot or a little.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Line 37 - delete the word "equally". Trans can impact both alleles but do so unequally because of cis-</w:t>
      </w:r>
      <w:proofErr w:type="spellStart"/>
      <w:r>
        <w:rPr>
          <w:rFonts w:ascii="Verdana" w:hAnsi="Verdana"/>
          <w:color w:val="000033"/>
          <w:sz w:val="17"/>
          <w:szCs w:val="17"/>
          <w:shd w:val="clear" w:color="auto" w:fill="FFFFFF"/>
        </w:rPr>
        <w:t>reg</w:t>
      </w:r>
      <w:proofErr w:type="spellEnd"/>
      <w:r>
        <w:rPr>
          <w:rFonts w:ascii="Verdana" w:hAnsi="Verdana"/>
          <w:color w:val="000033"/>
          <w:sz w:val="17"/>
          <w:szCs w:val="17"/>
          <w:shd w:val="clear" w:color="auto" w:fill="FFFFFF"/>
        </w:rPr>
        <w:t xml:space="preserve"> differences.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6. Not critical to address in the paper, but I was confused in the response to reviewers of how an element biotype switching would arise biologically. Do you think this is improper annotation in one species or that there is truly a mechanistic change between species?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Line 35: The language is not specific enough here, allele-specific </w:t>
      </w:r>
      <w:proofErr w:type="spellStart"/>
      <w:r>
        <w:rPr>
          <w:rFonts w:ascii="Verdana" w:hAnsi="Verdana"/>
          <w:color w:val="000033"/>
          <w:sz w:val="17"/>
          <w:szCs w:val="17"/>
          <w:shd w:val="clear" w:color="auto" w:fill="FFFFFF"/>
        </w:rPr>
        <w:t>RNAseq</w:t>
      </w:r>
      <w:proofErr w:type="spellEnd"/>
      <w:r>
        <w:rPr>
          <w:rFonts w:ascii="Verdana" w:hAnsi="Verdana"/>
          <w:color w:val="000033"/>
          <w:sz w:val="17"/>
          <w:szCs w:val="17"/>
          <w:shd w:val="clear" w:color="auto" w:fill="FFFFFF"/>
        </w:rPr>
        <w:t xml:space="preserve"> does not "separate regulatory variants" but rather separates the proportion of expression variation attributable to cis- and trans-regulatory variation. I know this is what the authors meant but it reads like this approach resolves individual variants which it does not.</w:t>
      </w:r>
    </w:p>
    <w:p w:rsidR="007627C7" w:rsidRDefault="007627C7" w:rsidP="007627C7">
      <w:pPr>
        <w:rPr>
          <w:b/>
        </w:rPr>
      </w:pPr>
      <w:r>
        <w:rPr>
          <w:b/>
        </w:rPr>
        <w:t>Reviewer 2</w:t>
      </w:r>
    </w:p>
    <w:p w:rsidR="007627C7" w:rsidRDefault="009A440E">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have fully addressed all my concerns. The manuscript has been substantially improved and I have no further comments.</w:t>
      </w:r>
    </w:p>
    <w:p w:rsidR="009A440E" w:rsidRDefault="009A440E" w:rsidP="009A440E">
      <w:pPr>
        <w:rPr>
          <w:b/>
        </w:rPr>
      </w:pPr>
      <w:r>
        <w:rPr>
          <w:b/>
        </w:rPr>
        <w:t>Authors’ response to reviewers</w:t>
      </w:r>
    </w:p>
    <w:p w:rsidR="009A440E" w:rsidRPr="007627C7" w:rsidRDefault="009A440E">
      <w:pPr>
        <w:rPr>
          <w:b/>
        </w:rPr>
      </w:pPr>
      <w:r>
        <w:rPr>
          <w:rFonts w:ascii="Verdana" w:hAnsi="Verdana"/>
          <w:color w:val="000033"/>
          <w:sz w:val="17"/>
          <w:szCs w:val="17"/>
          <w:shd w:val="clear" w:color="auto" w:fill="FFFFFF"/>
        </w:rPr>
        <w:t>We have addressed all the minor edits requested by the editors</w:t>
      </w:r>
      <w:bookmarkStart w:id="0" w:name="_GoBack"/>
      <w:bookmarkEnd w:id="0"/>
    </w:p>
    <w:sectPr w:rsidR="009A440E" w:rsidRPr="007627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Bold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Helvetica,Itali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DD2"/>
    <w:rsid w:val="000F2636"/>
    <w:rsid w:val="002E4292"/>
    <w:rsid w:val="003B4199"/>
    <w:rsid w:val="004144CC"/>
    <w:rsid w:val="00482D10"/>
    <w:rsid w:val="00676B4E"/>
    <w:rsid w:val="007627C7"/>
    <w:rsid w:val="009A440E"/>
    <w:rsid w:val="00A76BAB"/>
    <w:rsid w:val="00AC0E49"/>
    <w:rsid w:val="00BC6DD2"/>
    <w:rsid w:val="00E16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8905</Words>
  <Characters>50763</Characters>
  <Application>Microsoft Office Word</Application>
  <DocSecurity>0</DocSecurity>
  <Lines>423</Lines>
  <Paragraphs>119</Paragraphs>
  <ScaleCrop>false</ScaleCrop>
  <Company>Springer-SBM</Company>
  <LinksUpToDate>false</LinksUpToDate>
  <CharactersWithSpaces>59549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10</cp:revision>
  <dcterms:created xsi:type="dcterms:W3CDTF">2020-07-16T14:23:00Z</dcterms:created>
  <dcterms:modified xsi:type="dcterms:W3CDTF">2020-07-16T14:49:00Z</dcterms:modified>
</cp:coreProperties>
</file>