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7D6789" w14:textId="77777777" w:rsidR="00036E0D" w:rsidRPr="00036E0D" w:rsidRDefault="00036E0D" w:rsidP="00036E0D">
      <w:pPr>
        <w:spacing w:after="20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color w:val="000000"/>
          <w:lang w:val="en-GB" w:eastAsia="en-GB"/>
        </w:rPr>
        <w:t>Review History</w:t>
      </w:r>
    </w:p>
    <w:p w14:paraId="2AF9B2FC" w14:textId="77777777" w:rsidR="00036E0D" w:rsidRPr="00036E0D" w:rsidRDefault="00036E0D" w:rsidP="00036E0D">
      <w:pPr>
        <w:spacing w:after="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First round of review</w:t>
      </w:r>
    </w:p>
    <w:p w14:paraId="48543A93" w14:textId="77777777" w:rsidR="00036E0D" w:rsidRPr="00036E0D" w:rsidRDefault="00036E0D" w:rsidP="00036E0D">
      <w:pPr>
        <w:spacing w:after="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Reviewer 1</w:t>
      </w:r>
    </w:p>
    <w:p w14:paraId="6257E8C0"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6188F54D" w14:textId="0E5AF589" w:rsidR="00036E0D" w:rsidRPr="00036E0D" w:rsidRDefault="00036E0D" w:rsidP="00036E0D">
      <w:pPr>
        <w:spacing w:after="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33"/>
          <w:shd w:val="clear" w:color="auto" w:fill="FFFFFF"/>
          <w:lang w:val="en-GB" w:eastAsia="en-GB"/>
        </w:rPr>
        <w:t>Are you able to assess all statistics in the manuscript, including the appropriateness of statistical tests used?</w:t>
      </w:r>
      <w:r w:rsidRPr="008A3CF7">
        <w:rPr>
          <w:rFonts w:ascii="Times New Roman" w:eastAsia="Times New Roman" w:hAnsi="Times New Roman" w:cs="Times New Roman"/>
          <w:b/>
          <w:bCs/>
          <w:color w:val="000033"/>
          <w:shd w:val="clear" w:color="auto" w:fill="FFFFFF"/>
          <w:lang w:val="en-GB" w:eastAsia="en-GB"/>
        </w:rPr>
        <w:t xml:space="preserve"> </w:t>
      </w:r>
      <w:r w:rsidRPr="008A3CF7">
        <w:rPr>
          <w:rFonts w:ascii="Times New Roman" w:eastAsia="Times New Roman" w:hAnsi="Times New Roman" w:cs="Times New Roman"/>
          <w:bCs/>
          <w:color w:val="000033"/>
          <w:shd w:val="clear" w:color="auto" w:fill="FFFFFF"/>
          <w:lang w:val="en-GB" w:eastAsia="en-GB"/>
        </w:rPr>
        <w:t>Yes, and I have assessed the statistics in my report.</w:t>
      </w:r>
    </w:p>
    <w:p w14:paraId="5E3765DC"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0E4B8F6D" w14:textId="27D00BC2" w:rsidR="00036E0D" w:rsidRPr="008A3CF7" w:rsidRDefault="00036E0D" w:rsidP="00036E0D">
      <w:pPr>
        <w:spacing w:after="0" w:line="240" w:lineRule="auto"/>
        <w:rPr>
          <w:rFonts w:ascii="Times New Roman" w:eastAsia="Times New Roman" w:hAnsi="Times New Roman" w:cs="Times New Roman"/>
          <w:b/>
          <w:bCs/>
          <w:color w:val="000000"/>
          <w:lang w:val="en-GB" w:eastAsia="en-GB"/>
        </w:rPr>
      </w:pPr>
      <w:r w:rsidRPr="00036E0D">
        <w:rPr>
          <w:rFonts w:ascii="Times New Roman" w:eastAsia="Times New Roman" w:hAnsi="Times New Roman" w:cs="Times New Roman"/>
          <w:b/>
          <w:bCs/>
          <w:color w:val="000000"/>
          <w:lang w:val="en-GB" w:eastAsia="en-GB"/>
        </w:rPr>
        <w:t>Comments to author:</w:t>
      </w:r>
    </w:p>
    <w:p w14:paraId="735FE35F"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26DEAE65" w14:textId="77777777" w:rsidR="00036E0D" w:rsidRPr="008A3CF7" w:rsidRDefault="00036E0D" w:rsidP="00036E0D">
      <w:pPr>
        <w:spacing w:after="24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In this manuscript, the authors performed a splicing analysis in primary and recurrent GBMs as well as non-malignant brain tissues through both bulk and single cell </w:t>
      </w:r>
      <w:proofErr w:type="spellStart"/>
      <w:r w:rsidRPr="008A3CF7">
        <w:rPr>
          <w:rFonts w:ascii="Times New Roman" w:eastAsia="Times New Roman" w:hAnsi="Times New Roman" w:cs="Times New Roman"/>
          <w:lang w:val="en-GB" w:eastAsia="en-GB"/>
        </w:rPr>
        <w:t>RNAseq</w:t>
      </w:r>
      <w:proofErr w:type="spellEnd"/>
      <w:r w:rsidRPr="008A3CF7">
        <w:rPr>
          <w:rFonts w:ascii="Times New Roman" w:eastAsia="Times New Roman" w:hAnsi="Times New Roman" w:cs="Times New Roman"/>
          <w:lang w:val="en-GB" w:eastAsia="en-GB"/>
        </w:rPr>
        <w:t xml:space="preserve">. The authors identified recurrent-specific MAP4K4 isoforms that are preferentially expressed in mesenchymal stem cells. Moreover, they identified hundreds of </w:t>
      </w:r>
      <w:proofErr w:type="spellStart"/>
      <w:r w:rsidRPr="008A3CF7">
        <w:rPr>
          <w:rFonts w:ascii="Times New Roman" w:eastAsia="Times New Roman" w:hAnsi="Times New Roman" w:cs="Times New Roman"/>
          <w:lang w:val="en-GB" w:eastAsia="en-GB"/>
        </w:rPr>
        <w:t>neojunction</w:t>
      </w:r>
      <w:proofErr w:type="spellEnd"/>
      <w:r w:rsidRPr="008A3CF7">
        <w:rPr>
          <w:rFonts w:ascii="Times New Roman" w:eastAsia="Times New Roman" w:hAnsi="Times New Roman" w:cs="Times New Roman"/>
          <w:lang w:val="en-GB" w:eastAsia="en-GB"/>
        </w:rPr>
        <w:t xml:space="preserve"> events that is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 xml:space="preserve"> cells specific, providing potential new targets for CART therapy against GBMs. This is a potentially interesting study with potential significance. However, the study is poorly designed with discrete sections. The </w:t>
      </w:r>
      <w:proofErr w:type="spellStart"/>
      <w:r w:rsidRPr="008A3CF7">
        <w:rPr>
          <w:rFonts w:ascii="Times New Roman" w:eastAsia="Times New Roman" w:hAnsi="Times New Roman" w:cs="Times New Roman"/>
          <w:lang w:val="en-GB" w:eastAsia="en-GB"/>
        </w:rPr>
        <w:t>bioinformatic</w:t>
      </w:r>
      <w:proofErr w:type="spellEnd"/>
      <w:r w:rsidRPr="008A3CF7">
        <w:rPr>
          <w:rFonts w:ascii="Times New Roman" w:eastAsia="Times New Roman" w:hAnsi="Times New Roman" w:cs="Times New Roman"/>
          <w:lang w:val="en-GB" w:eastAsia="en-GB"/>
        </w:rPr>
        <w:t xml:space="preserve"> method is not clearly described. The </w:t>
      </w:r>
      <w:proofErr w:type="spellStart"/>
      <w:r w:rsidRPr="008A3CF7">
        <w:rPr>
          <w:rFonts w:ascii="Times New Roman" w:eastAsia="Times New Roman" w:hAnsi="Times New Roman" w:cs="Times New Roman"/>
          <w:lang w:val="en-GB" w:eastAsia="en-GB"/>
        </w:rPr>
        <w:t>analyzed</w:t>
      </w:r>
      <w:proofErr w:type="spellEnd"/>
      <w:r w:rsidRPr="008A3CF7">
        <w:rPr>
          <w:rFonts w:ascii="Times New Roman" w:eastAsia="Times New Roman" w:hAnsi="Times New Roman" w:cs="Times New Roman"/>
          <w:lang w:val="en-GB" w:eastAsia="en-GB"/>
        </w:rPr>
        <w:t xml:space="preserve"> results that the authors presented provide minimal valuable information. The current enthusiasm for this manuscript is very low.</w:t>
      </w:r>
    </w:p>
    <w:p w14:paraId="47D51A1B" w14:textId="77777777" w:rsidR="00036E0D" w:rsidRPr="008A3CF7" w:rsidRDefault="00036E0D" w:rsidP="00036E0D">
      <w:pPr>
        <w:spacing w:after="24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1.     In Figure 1D, the label of X-axis is missing. The authors should also include information of p-value from enrichment analysis for each pathway.</w:t>
      </w:r>
    </w:p>
    <w:p w14:paraId="555752BD" w14:textId="77777777" w:rsidR="00036E0D" w:rsidRPr="008A3CF7" w:rsidRDefault="00036E0D" w:rsidP="00036E0D">
      <w:pPr>
        <w:spacing w:after="24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2.     In the second section of Results, the authors identified 172 AS events in 107 genes when comparing primary and recurrent specimens. However, the authors only used the AS in MAP4K4 as an example. More examples should be provided to further support the conclusion. Is there any AS event that has known function in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 xml:space="preserve"> development? Or any AS events in critical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-related genes? How was the pathway enrichment analysis of these genes was performed?</w:t>
      </w:r>
    </w:p>
    <w:p w14:paraId="120E056A" w14:textId="77777777" w:rsidR="00036E0D" w:rsidRPr="008A3CF7" w:rsidRDefault="00036E0D" w:rsidP="00036E0D">
      <w:pPr>
        <w:spacing w:after="24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3.     In Figure 2B, the authors scanned for putative binding sites of RNA-binding proteins across the whole mRNAs of differentially spliced genes, which does not make sense. Instead they should scan for RNA-binding protein motif around the differentially spliced exons.</w:t>
      </w:r>
    </w:p>
    <w:p w14:paraId="3EF26470" w14:textId="77777777" w:rsidR="00036E0D" w:rsidRPr="008A3CF7" w:rsidRDefault="00036E0D" w:rsidP="00036E0D">
      <w:pPr>
        <w:spacing w:after="24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4.     In Figure 2E, the authors should indicate the exon numbers of MAP4K4 that was presented.</w:t>
      </w:r>
    </w:p>
    <w:p w14:paraId="7403E79D" w14:textId="77777777" w:rsidR="00036E0D" w:rsidRPr="008A3CF7" w:rsidRDefault="00036E0D" w:rsidP="00036E0D">
      <w:pPr>
        <w:spacing w:after="24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5.     Figure 2F is inconsistent with the description in the page 4, line 16-18, "over 5-fold increase". Moreover, the label of Y-axis is "Cell percentage". Does it mean the percentage of single cells that show exon 19 included junction reads? The authors should describe their </w:t>
      </w:r>
      <w:proofErr w:type="spellStart"/>
      <w:r w:rsidRPr="008A3CF7">
        <w:rPr>
          <w:rFonts w:ascii="Times New Roman" w:eastAsia="Times New Roman" w:hAnsi="Times New Roman" w:cs="Times New Roman"/>
          <w:lang w:val="en-GB" w:eastAsia="en-GB"/>
        </w:rPr>
        <w:t>bioinformatic</w:t>
      </w:r>
      <w:proofErr w:type="spellEnd"/>
      <w:r w:rsidRPr="008A3CF7">
        <w:rPr>
          <w:rFonts w:ascii="Times New Roman" w:eastAsia="Times New Roman" w:hAnsi="Times New Roman" w:cs="Times New Roman"/>
          <w:lang w:val="en-GB" w:eastAsia="en-GB"/>
        </w:rPr>
        <w:t xml:space="preserve"> analysis with sufficient details.</w:t>
      </w:r>
    </w:p>
    <w:p w14:paraId="54D96473" w14:textId="77777777" w:rsidR="00036E0D" w:rsidRPr="008A3CF7" w:rsidRDefault="00036E0D" w:rsidP="00036E0D">
      <w:pPr>
        <w:spacing w:after="24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6.     In the third section of Result, the author should provide sufficient examples of the cancer-specific </w:t>
      </w:r>
      <w:proofErr w:type="spellStart"/>
      <w:r w:rsidRPr="008A3CF7">
        <w:rPr>
          <w:rFonts w:ascii="Times New Roman" w:eastAsia="Times New Roman" w:hAnsi="Times New Roman" w:cs="Times New Roman"/>
          <w:lang w:val="en-GB" w:eastAsia="en-GB"/>
        </w:rPr>
        <w:t>neojunction</w:t>
      </w:r>
      <w:proofErr w:type="spellEnd"/>
      <w:r w:rsidRPr="008A3CF7">
        <w:rPr>
          <w:rFonts w:ascii="Times New Roman" w:eastAsia="Times New Roman" w:hAnsi="Times New Roman" w:cs="Times New Roman"/>
          <w:lang w:val="en-GB" w:eastAsia="en-GB"/>
        </w:rPr>
        <w:t xml:space="preserve"> AS events. What are their constitutions? What neo-peptide do the</w:t>
      </w:r>
      <w:bookmarkStart w:id="0" w:name="_GoBack"/>
      <w:bookmarkEnd w:id="0"/>
      <w:r w:rsidRPr="008A3CF7">
        <w:rPr>
          <w:rFonts w:ascii="Times New Roman" w:eastAsia="Times New Roman" w:hAnsi="Times New Roman" w:cs="Times New Roman"/>
          <w:lang w:val="en-GB" w:eastAsia="en-GB"/>
        </w:rPr>
        <w:t xml:space="preserve">se </w:t>
      </w:r>
      <w:proofErr w:type="spellStart"/>
      <w:r w:rsidRPr="008A3CF7">
        <w:rPr>
          <w:rFonts w:ascii="Times New Roman" w:eastAsia="Times New Roman" w:hAnsi="Times New Roman" w:cs="Times New Roman"/>
          <w:lang w:val="en-GB" w:eastAsia="en-GB"/>
        </w:rPr>
        <w:t>neojunction</w:t>
      </w:r>
      <w:proofErr w:type="spellEnd"/>
      <w:r w:rsidRPr="008A3CF7">
        <w:rPr>
          <w:rFonts w:ascii="Times New Roman" w:eastAsia="Times New Roman" w:hAnsi="Times New Roman" w:cs="Times New Roman"/>
          <w:lang w:val="en-GB" w:eastAsia="en-GB"/>
        </w:rPr>
        <w:t xml:space="preserve"> AS events generate? What is the potential of these neo-peptide to be processed as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 xml:space="preserve"> antigen?</w:t>
      </w:r>
    </w:p>
    <w:p w14:paraId="03CA0EA9" w14:textId="32EF77B4" w:rsidR="00036E0D" w:rsidRPr="00036E0D" w:rsidRDefault="00036E0D" w:rsidP="00036E0D">
      <w:pPr>
        <w:spacing w:after="24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7.     The section four of Results should be incorporated with section one, since they both </w:t>
      </w:r>
      <w:proofErr w:type="spellStart"/>
      <w:r w:rsidRPr="008A3CF7">
        <w:rPr>
          <w:rFonts w:ascii="Times New Roman" w:eastAsia="Times New Roman" w:hAnsi="Times New Roman" w:cs="Times New Roman"/>
          <w:lang w:val="en-GB" w:eastAsia="en-GB"/>
        </w:rPr>
        <w:t>analyzed</w:t>
      </w:r>
      <w:proofErr w:type="spellEnd"/>
      <w:r w:rsidRPr="008A3CF7">
        <w:rPr>
          <w:rFonts w:ascii="Times New Roman" w:eastAsia="Times New Roman" w:hAnsi="Times New Roman" w:cs="Times New Roman"/>
          <w:lang w:val="en-GB" w:eastAsia="en-GB"/>
        </w:rPr>
        <w:t xml:space="preserve"> the differentially spliced AS events between malignant and non-malignant samples, as well as primary and recurrent samples.</w:t>
      </w:r>
    </w:p>
    <w:p w14:paraId="79A11680" w14:textId="77777777" w:rsidR="00036E0D" w:rsidRPr="00036E0D" w:rsidRDefault="00036E0D" w:rsidP="00036E0D">
      <w:pPr>
        <w:spacing w:after="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Reviewer 2</w:t>
      </w:r>
    </w:p>
    <w:p w14:paraId="33E913AD"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0FA4B256" w14:textId="62C6BB43" w:rsidR="00036E0D" w:rsidRPr="00036E0D" w:rsidRDefault="00036E0D" w:rsidP="00036E0D">
      <w:pPr>
        <w:spacing w:after="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33"/>
          <w:shd w:val="clear" w:color="auto" w:fill="FFFFFF"/>
          <w:lang w:val="en-GB" w:eastAsia="en-GB"/>
        </w:rPr>
        <w:t>Are you able to assess all statistics in the manuscript, including the appropriateness of statistical tests used? </w:t>
      </w:r>
      <w:r w:rsidRPr="008A3CF7">
        <w:rPr>
          <w:rFonts w:ascii="Times New Roman" w:eastAsia="Times New Roman" w:hAnsi="Times New Roman" w:cs="Times New Roman"/>
          <w:bCs/>
          <w:color w:val="000033"/>
          <w:shd w:val="clear" w:color="auto" w:fill="FFFFFF"/>
          <w:lang w:val="en-GB" w:eastAsia="en-GB"/>
        </w:rPr>
        <w:t>No, I do not feel adequately qualified to assess the statistics.</w:t>
      </w:r>
    </w:p>
    <w:p w14:paraId="3C5A4297"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6DB98148" w14:textId="77777777" w:rsidR="00036E0D" w:rsidRPr="00036E0D" w:rsidRDefault="00036E0D" w:rsidP="00036E0D">
      <w:pPr>
        <w:spacing w:after="20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Comments to author:</w:t>
      </w:r>
    </w:p>
    <w:p w14:paraId="3FD0E7B5"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In the manuscript entitled "The evolution of alternative splicing in glioblastoma under therapy", Wang and the colleagues characterized primary and recurrent GBM specimens through RNA sequencing to present alternative splicing events in GBM. While the study is of interest, the authors need to demonstrate whether these AS events are highly frequent using larger external validation cohorts. There are numerous studies that have been published that provide such resources that the authors could utilize (PMID</w:t>
      </w:r>
      <w:proofErr w:type="gramStart"/>
      <w:r w:rsidRPr="008A3CF7">
        <w:rPr>
          <w:rFonts w:ascii="Times New Roman" w:eastAsia="Times New Roman" w:hAnsi="Times New Roman" w:cs="Times New Roman"/>
          <w:lang w:val="en-GB" w:eastAsia="en-GB"/>
        </w:rPr>
        <w:t>: )</w:t>
      </w:r>
      <w:proofErr w:type="gramEnd"/>
      <w:r w:rsidRPr="008A3CF7">
        <w:rPr>
          <w:rFonts w:ascii="Times New Roman" w:eastAsia="Times New Roman" w:hAnsi="Times New Roman" w:cs="Times New Roman"/>
          <w:lang w:val="en-GB" w:eastAsia="en-GB"/>
        </w:rPr>
        <w:t xml:space="preserve">. Furthermore, there are several overstatements in the manuscript that lack direct supporting evidences such as CAR-T therapy and invasive kinetics. Also there is a lack of methodological details on sample acquisition (which part of the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 xml:space="preserve"> was subjected to RNA sequencing) and analysis. The major comments include:</w:t>
      </w:r>
    </w:p>
    <w:p w14:paraId="4C55DF46"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15635613"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1. The number of cases that were used in this study is simply too small to draw any concrete conclusions. Furthermore, I believe it is an overstatement to suggest that these AS events are recurrent-</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 xml:space="preserve"> specific when there are only limited number of matched primary-recurrent longitudinal pairs. There have been multiple reports that utilize and provide RNA sequencing data from primary-recurrent human GBM specimens. I recommend the authors to use these datasets as external validation to further confirm whether their results are consistent. Furthermore, it would be interesting to see whether which of the AS events are conserved from primary to recurrent and which of them are lost during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 xml:space="preserve"> relapse.</w:t>
      </w:r>
    </w:p>
    <w:p w14:paraId="1EE9E1FC"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0D8F342D"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2. There has been a substantial number of studies that employ </w:t>
      </w:r>
      <w:proofErr w:type="spellStart"/>
      <w:r w:rsidRPr="008A3CF7">
        <w:rPr>
          <w:rFonts w:ascii="Times New Roman" w:eastAsia="Times New Roman" w:hAnsi="Times New Roman" w:cs="Times New Roman"/>
          <w:lang w:val="en-GB" w:eastAsia="en-GB"/>
        </w:rPr>
        <w:t>EGFRvIII</w:t>
      </w:r>
      <w:proofErr w:type="spellEnd"/>
      <w:r w:rsidRPr="008A3CF7">
        <w:rPr>
          <w:rFonts w:ascii="Times New Roman" w:eastAsia="Times New Roman" w:hAnsi="Times New Roman" w:cs="Times New Roman"/>
          <w:lang w:val="en-GB" w:eastAsia="en-GB"/>
        </w:rPr>
        <w:t xml:space="preserve"> as a therapeutic target in terms of CAR-T therapy, owing to its high prevalence in GBM and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 xml:space="preserve">-specificity. Therefore, I am yet to be convinced whether these other AS events are more ideal targets compared to </w:t>
      </w:r>
      <w:proofErr w:type="spellStart"/>
      <w:r w:rsidRPr="008A3CF7">
        <w:rPr>
          <w:rFonts w:ascii="Times New Roman" w:eastAsia="Times New Roman" w:hAnsi="Times New Roman" w:cs="Times New Roman"/>
          <w:lang w:val="en-GB" w:eastAsia="en-GB"/>
        </w:rPr>
        <w:t>EGFRvIII</w:t>
      </w:r>
      <w:proofErr w:type="spellEnd"/>
      <w:r w:rsidRPr="008A3CF7">
        <w:rPr>
          <w:rFonts w:ascii="Times New Roman" w:eastAsia="Times New Roman" w:hAnsi="Times New Roman" w:cs="Times New Roman"/>
          <w:lang w:val="en-GB" w:eastAsia="en-GB"/>
        </w:rPr>
        <w:t>.</w:t>
      </w:r>
    </w:p>
    <w:p w14:paraId="49D15B98"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7FB3A75D"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3. In single cell analysis, what is the total number of cells that were </w:t>
      </w:r>
      <w:proofErr w:type="spellStart"/>
      <w:r w:rsidRPr="008A3CF7">
        <w:rPr>
          <w:rFonts w:ascii="Times New Roman" w:eastAsia="Times New Roman" w:hAnsi="Times New Roman" w:cs="Times New Roman"/>
          <w:lang w:val="en-GB" w:eastAsia="en-GB"/>
        </w:rPr>
        <w:t>analyzed</w:t>
      </w:r>
      <w:proofErr w:type="spellEnd"/>
      <w:r w:rsidRPr="008A3CF7">
        <w:rPr>
          <w:rFonts w:ascii="Times New Roman" w:eastAsia="Times New Roman" w:hAnsi="Times New Roman" w:cs="Times New Roman"/>
          <w:lang w:val="en-GB" w:eastAsia="en-GB"/>
        </w:rPr>
        <w:t xml:space="preserve"> and among them, how many cells actually had enough coverage to determine MAP4K4 splicing events. Furthermore, how many reads did the authors determine were sufficient to call it as splicing event and their relative ratio to wild-type. </w:t>
      </w:r>
      <w:proofErr w:type="gramStart"/>
      <w:r w:rsidRPr="008A3CF7">
        <w:rPr>
          <w:rFonts w:ascii="Times New Roman" w:eastAsia="Times New Roman" w:hAnsi="Times New Roman" w:cs="Times New Roman"/>
          <w:lang w:val="en-GB" w:eastAsia="en-GB"/>
        </w:rPr>
        <w:t>These information</w:t>
      </w:r>
      <w:proofErr w:type="gramEnd"/>
      <w:r w:rsidRPr="008A3CF7">
        <w:rPr>
          <w:rFonts w:ascii="Times New Roman" w:eastAsia="Times New Roman" w:hAnsi="Times New Roman" w:cs="Times New Roman"/>
          <w:lang w:val="en-GB" w:eastAsia="en-GB"/>
        </w:rPr>
        <w:t xml:space="preserve"> are not present in the manuscript. Overall, there is a serious lack of methodological section.</w:t>
      </w:r>
    </w:p>
    <w:p w14:paraId="2A289020"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712DE07B"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4. Distribution of </w:t>
      </w:r>
      <w:proofErr w:type="spellStart"/>
      <w:r w:rsidRPr="008A3CF7">
        <w:rPr>
          <w:rFonts w:ascii="Times New Roman" w:eastAsia="Times New Roman" w:hAnsi="Times New Roman" w:cs="Times New Roman"/>
          <w:lang w:val="en-GB" w:eastAsia="en-GB"/>
        </w:rPr>
        <w:t>neojunctions</w:t>
      </w:r>
      <w:proofErr w:type="spellEnd"/>
      <w:r w:rsidRPr="008A3CF7">
        <w:rPr>
          <w:rFonts w:ascii="Times New Roman" w:eastAsia="Times New Roman" w:hAnsi="Times New Roman" w:cs="Times New Roman"/>
          <w:lang w:val="en-GB" w:eastAsia="en-GB"/>
        </w:rPr>
        <w:t xml:space="preserve"> in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-derived cells in figure 3B between neoplastic cells and glia/immune/endothelial cells does not look significant. Shouldn't "</w:t>
      </w:r>
      <w:proofErr w:type="spellStart"/>
      <w:r w:rsidRPr="008A3CF7">
        <w:rPr>
          <w:rFonts w:ascii="Times New Roman" w:eastAsia="Times New Roman" w:hAnsi="Times New Roman" w:cs="Times New Roman"/>
          <w:lang w:val="en-GB" w:eastAsia="en-GB"/>
        </w:rPr>
        <w:t>neojuntions</w:t>
      </w:r>
      <w:proofErr w:type="spellEnd"/>
      <w:r w:rsidRPr="008A3CF7">
        <w:rPr>
          <w:rFonts w:ascii="Times New Roman" w:eastAsia="Times New Roman" w:hAnsi="Times New Roman" w:cs="Times New Roman"/>
          <w:lang w:val="en-GB" w:eastAsia="en-GB"/>
        </w:rPr>
        <w:t xml:space="preserve"> in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-derived cells" only found in neoplastic cells and not in non-neoplastic cells? Also, typo of "</w:t>
      </w:r>
      <w:proofErr w:type="spellStart"/>
      <w:r w:rsidRPr="008A3CF7">
        <w:rPr>
          <w:rFonts w:ascii="Times New Roman" w:eastAsia="Times New Roman" w:hAnsi="Times New Roman" w:cs="Times New Roman"/>
          <w:lang w:val="en-GB" w:eastAsia="en-GB"/>
        </w:rPr>
        <w:t>endohelial</w:t>
      </w:r>
      <w:proofErr w:type="spellEnd"/>
      <w:r w:rsidRPr="008A3CF7">
        <w:rPr>
          <w:rFonts w:ascii="Times New Roman" w:eastAsia="Times New Roman" w:hAnsi="Times New Roman" w:cs="Times New Roman"/>
          <w:lang w:val="en-GB" w:eastAsia="en-GB"/>
        </w:rPr>
        <w:t>".</w:t>
      </w:r>
    </w:p>
    <w:p w14:paraId="0809CC1E"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7AE85111"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5. The overall theme until figure 3 was focused on identification of new therapeutic approach for recurrent GBMs, as "most clinical trials </w:t>
      </w:r>
      <w:proofErr w:type="spellStart"/>
      <w:r w:rsidRPr="008A3CF7">
        <w:rPr>
          <w:rFonts w:ascii="Times New Roman" w:eastAsia="Times New Roman" w:hAnsi="Times New Roman" w:cs="Times New Roman"/>
          <w:lang w:val="en-GB" w:eastAsia="en-GB"/>
        </w:rPr>
        <w:t>enroll</w:t>
      </w:r>
      <w:proofErr w:type="spellEnd"/>
      <w:r w:rsidRPr="008A3CF7">
        <w:rPr>
          <w:rFonts w:ascii="Times New Roman" w:eastAsia="Times New Roman" w:hAnsi="Times New Roman" w:cs="Times New Roman"/>
          <w:lang w:val="en-GB" w:eastAsia="en-GB"/>
        </w:rPr>
        <w:t xml:space="preserve"> patients at recurrent" (Abstract). However, this suddenly changes in figure 3 where most of the AS analysis were done using primary GBM specimens when the authors specifically searched for AS events that were highly enriched in recurrent </w:t>
      </w:r>
      <w:proofErr w:type="spellStart"/>
      <w:r w:rsidRPr="008A3CF7">
        <w:rPr>
          <w:rFonts w:ascii="Times New Roman" w:eastAsia="Times New Roman" w:hAnsi="Times New Roman" w:cs="Times New Roman"/>
          <w:lang w:val="en-GB" w:eastAsia="en-GB"/>
        </w:rPr>
        <w:t>tumors</w:t>
      </w:r>
      <w:proofErr w:type="spellEnd"/>
      <w:r w:rsidRPr="008A3CF7">
        <w:rPr>
          <w:rFonts w:ascii="Times New Roman" w:eastAsia="Times New Roman" w:hAnsi="Times New Roman" w:cs="Times New Roman"/>
          <w:lang w:val="en-GB" w:eastAsia="en-GB"/>
        </w:rPr>
        <w:t xml:space="preserve">. Then the authors shift back to focusing on recurrent </w:t>
      </w:r>
      <w:proofErr w:type="spellStart"/>
      <w:r w:rsidRPr="008A3CF7">
        <w:rPr>
          <w:rFonts w:ascii="Times New Roman" w:eastAsia="Times New Roman" w:hAnsi="Times New Roman" w:cs="Times New Roman"/>
          <w:lang w:val="en-GB" w:eastAsia="en-GB"/>
        </w:rPr>
        <w:t>tumor</w:t>
      </w:r>
      <w:proofErr w:type="spellEnd"/>
      <w:r w:rsidRPr="008A3CF7">
        <w:rPr>
          <w:rFonts w:ascii="Times New Roman" w:eastAsia="Times New Roman" w:hAnsi="Times New Roman" w:cs="Times New Roman"/>
          <w:lang w:val="en-GB" w:eastAsia="en-GB"/>
        </w:rPr>
        <w:t>-specific AS events in figure 4. The manuscript needs to show consistency in terms of presenting their argument.</w:t>
      </w:r>
    </w:p>
    <w:p w14:paraId="3D7B05E4"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339DDA77"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6.  The authors need to explain in details what the PSI mean in figure 4C. For those who are not familiar with such concept, it's difficult to follow what the figure represents.</w:t>
      </w:r>
    </w:p>
    <w:p w14:paraId="49D2CA84"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36B00824"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 xml:space="preserve">7. Besides, MAP4K4, were there any other AS events that were highly specific to recurrent </w:t>
      </w:r>
      <w:proofErr w:type="spellStart"/>
      <w:r w:rsidRPr="008A3CF7">
        <w:rPr>
          <w:rFonts w:ascii="Times New Roman" w:eastAsia="Times New Roman" w:hAnsi="Times New Roman" w:cs="Times New Roman"/>
          <w:lang w:val="en-GB" w:eastAsia="en-GB"/>
        </w:rPr>
        <w:t>tumors</w:t>
      </w:r>
      <w:proofErr w:type="spellEnd"/>
      <w:r w:rsidRPr="008A3CF7">
        <w:rPr>
          <w:rFonts w:ascii="Times New Roman" w:eastAsia="Times New Roman" w:hAnsi="Times New Roman" w:cs="Times New Roman"/>
          <w:lang w:val="en-GB" w:eastAsia="en-GB"/>
        </w:rPr>
        <w:t xml:space="preserve"> or primary?</w:t>
      </w:r>
    </w:p>
    <w:p w14:paraId="1A350CEB"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003D63EC" w14:textId="77777777"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8. The authors mention AS events as potential CAR T-cell targets, but there isn't any supporting evidence, at least in this manuscript, that recognize such claim.</w:t>
      </w:r>
    </w:p>
    <w:p w14:paraId="4E2F1253" w14:textId="77777777" w:rsidR="00036E0D" w:rsidRPr="008A3CF7" w:rsidRDefault="00036E0D" w:rsidP="00036E0D">
      <w:pPr>
        <w:spacing w:after="0" w:line="240" w:lineRule="auto"/>
        <w:rPr>
          <w:rFonts w:ascii="Times New Roman" w:eastAsia="Times New Roman" w:hAnsi="Times New Roman" w:cs="Times New Roman"/>
          <w:lang w:val="en-GB" w:eastAsia="en-GB"/>
        </w:rPr>
      </w:pPr>
    </w:p>
    <w:p w14:paraId="00A18C9D" w14:textId="473DC2E6"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lastRenderedPageBreak/>
        <w:t>9. The authors propose that they identified recurrent-specific isoforms of mitogen-activated kinase pathways genes that enhance invasiveness, but there are no experimental validations to make such claims.</w:t>
      </w:r>
    </w:p>
    <w:p w14:paraId="276AC733"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509C146A" w14:textId="77777777" w:rsidR="00036E0D" w:rsidRPr="00036E0D" w:rsidRDefault="00036E0D" w:rsidP="00036E0D">
      <w:pPr>
        <w:spacing w:after="20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Authors Response</w:t>
      </w:r>
    </w:p>
    <w:p w14:paraId="0EC7F4E3" w14:textId="77777777" w:rsidR="00036E0D" w:rsidRPr="00036E0D" w:rsidRDefault="00036E0D" w:rsidP="00036E0D">
      <w:pPr>
        <w:spacing w:after="20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Point-by-point responses to the reviewers’ comments: </w:t>
      </w:r>
    </w:p>
    <w:p w14:paraId="63BB2163" w14:textId="739C38AD" w:rsidR="00535DCC" w:rsidRPr="008A3CF7" w:rsidRDefault="00C062E9">
      <w:pPr>
        <w:rPr>
          <w:rFonts w:ascii="Times New Roman" w:hAnsi="Times New Roman" w:cs="Times New Roman"/>
        </w:rPr>
      </w:pPr>
      <w:r w:rsidRPr="008A3CF7">
        <w:rPr>
          <w:rFonts w:ascii="Times New Roman" w:hAnsi="Times New Roman" w:cs="Times New Roman"/>
        </w:rPr>
        <w:t>We thank the reviewers for the constructive critiques</w:t>
      </w:r>
      <w:r w:rsidR="00847FFD" w:rsidRPr="008A3CF7">
        <w:rPr>
          <w:rFonts w:ascii="Times New Roman" w:hAnsi="Times New Roman" w:cs="Times New Roman"/>
        </w:rPr>
        <w:t xml:space="preserve">. </w:t>
      </w:r>
      <w:r w:rsidRPr="008A3CF7">
        <w:rPr>
          <w:rFonts w:ascii="Times New Roman" w:hAnsi="Times New Roman" w:cs="Times New Roman"/>
        </w:rPr>
        <w:t>Reviewer comments have helped guide our work</w:t>
      </w:r>
      <w:r w:rsidR="00217421" w:rsidRPr="008A3CF7">
        <w:rPr>
          <w:rFonts w:ascii="Times New Roman" w:hAnsi="Times New Roman" w:cs="Times New Roman"/>
        </w:rPr>
        <w:t>. W</w:t>
      </w:r>
      <w:r w:rsidRPr="008A3CF7">
        <w:rPr>
          <w:rFonts w:ascii="Times New Roman" w:hAnsi="Times New Roman" w:cs="Times New Roman"/>
        </w:rPr>
        <w:t xml:space="preserve">e address </w:t>
      </w:r>
      <w:r w:rsidR="00723840" w:rsidRPr="008A3CF7">
        <w:rPr>
          <w:rFonts w:ascii="Times New Roman" w:hAnsi="Times New Roman" w:cs="Times New Roman"/>
        </w:rPr>
        <w:t>reviewer comments</w:t>
      </w:r>
      <w:r w:rsidRPr="008A3CF7">
        <w:rPr>
          <w:rFonts w:ascii="Times New Roman" w:hAnsi="Times New Roman" w:cs="Times New Roman"/>
        </w:rPr>
        <w:t xml:space="preserve"> with additional invasion assays, increased sample size, bioinformatics analyses and integration of public data.</w:t>
      </w:r>
      <w:r w:rsidR="003079FF" w:rsidRPr="008A3CF7">
        <w:rPr>
          <w:rFonts w:ascii="Times New Roman" w:hAnsi="Times New Roman" w:cs="Times New Roman"/>
        </w:rPr>
        <w:t xml:space="preserve"> Please find our point-by-point responses below.</w:t>
      </w:r>
    </w:p>
    <w:p w14:paraId="63BE5B3E" w14:textId="47DEFE0E" w:rsidR="00C062E9" w:rsidRPr="008A3CF7" w:rsidRDefault="00C062E9" w:rsidP="00723840">
      <w:pPr>
        <w:spacing w:after="120"/>
        <w:rPr>
          <w:rFonts w:ascii="Times New Roman" w:hAnsi="Times New Roman" w:cs="Times New Roman"/>
        </w:rPr>
      </w:pPr>
      <w:r w:rsidRPr="008A3CF7">
        <w:rPr>
          <w:rFonts w:ascii="Times New Roman" w:hAnsi="Times New Roman" w:cs="Times New Roman"/>
        </w:rPr>
        <w:t>There are limited RNA</w:t>
      </w:r>
      <w:r w:rsidR="00796B68" w:rsidRPr="008A3CF7">
        <w:rPr>
          <w:rFonts w:ascii="Times New Roman" w:hAnsi="Times New Roman" w:cs="Times New Roman"/>
        </w:rPr>
        <w:t>-</w:t>
      </w:r>
      <w:proofErr w:type="spellStart"/>
      <w:r w:rsidRPr="008A3CF7">
        <w:rPr>
          <w:rFonts w:ascii="Times New Roman" w:hAnsi="Times New Roman" w:cs="Times New Roman"/>
        </w:rPr>
        <w:t>seq</w:t>
      </w:r>
      <w:proofErr w:type="spellEnd"/>
      <w:r w:rsidRPr="008A3CF7">
        <w:rPr>
          <w:rFonts w:ascii="Times New Roman" w:hAnsi="Times New Roman" w:cs="Times New Roman"/>
        </w:rPr>
        <w:t xml:space="preserve"> of </w:t>
      </w:r>
      <w:r w:rsidR="00796B68" w:rsidRPr="008A3CF7">
        <w:rPr>
          <w:rFonts w:ascii="Times New Roman" w:hAnsi="Times New Roman" w:cs="Times New Roman"/>
        </w:rPr>
        <w:t>paired</w:t>
      </w:r>
      <w:r w:rsidRPr="008A3CF7">
        <w:rPr>
          <w:rFonts w:ascii="Times New Roman" w:hAnsi="Times New Roman" w:cs="Times New Roman"/>
        </w:rPr>
        <w:t xml:space="preserve"> specimens from human glioblastomas available</w:t>
      </w:r>
      <w:r w:rsidR="00796B68" w:rsidRPr="008A3CF7">
        <w:rPr>
          <w:rFonts w:ascii="Times New Roman" w:hAnsi="Times New Roman" w:cs="Times New Roman"/>
        </w:rPr>
        <w:t xml:space="preserve"> for longitudinal studies. </w:t>
      </w:r>
      <w:r w:rsidR="00217421" w:rsidRPr="008A3CF7">
        <w:rPr>
          <w:rFonts w:ascii="Times New Roman" w:hAnsi="Times New Roman" w:cs="Times New Roman"/>
        </w:rPr>
        <w:t>To our knowledge, o</w:t>
      </w:r>
      <w:r w:rsidR="00796B68" w:rsidRPr="008A3CF7">
        <w:rPr>
          <w:rFonts w:ascii="Times New Roman" w:hAnsi="Times New Roman" w:cs="Times New Roman"/>
        </w:rPr>
        <w:t xml:space="preserve">ur novel data represent the largest </w:t>
      </w:r>
      <w:r w:rsidR="00B57ECA" w:rsidRPr="008A3CF7">
        <w:rPr>
          <w:rFonts w:ascii="Times New Roman" w:hAnsi="Times New Roman" w:cs="Times New Roman"/>
        </w:rPr>
        <w:t xml:space="preserve">public </w:t>
      </w:r>
      <w:r w:rsidR="00796B68" w:rsidRPr="008A3CF7">
        <w:rPr>
          <w:rFonts w:ascii="Times New Roman" w:hAnsi="Times New Roman" w:cs="Times New Roman"/>
        </w:rPr>
        <w:t>cohort of paired-end RNA-</w:t>
      </w:r>
      <w:proofErr w:type="spellStart"/>
      <w:r w:rsidR="00796B68" w:rsidRPr="008A3CF7">
        <w:rPr>
          <w:rFonts w:ascii="Times New Roman" w:hAnsi="Times New Roman" w:cs="Times New Roman"/>
        </w:rPr>
        <w:t>seq</w:t>
      </w:r>
      <w:proofErr w:type="spellEnd"/>
      <w:r w:rsidR="00796B68" w:rsidRPr="008A3CF7">
        <w:rPr>
          <w:rFonts w:ascii="Times New Roman" w:hAnsi="Times New Roman" w:cs="Times New Roman"/>
        </w:rPr>
        <w:t xml:space="preserve"> </w:t>
      </w:r>
      <w:r w:rsidR="00217421" w:rsidRPr="008A3CF7">
        <w:rPr>
          <w:rFonts w:ascii="Times New Roman" w:hAnsi="Times New Roman" w:cs="Times New Roman"/>
        </w:rPr>
        <w:t xml:space="preserve">from longitudinal specimens </w:t>
      </w:r>
      <w:r w:rsidR="00E067EA" w:rsidRPr="008A3CF7">
        <w:rPr>
          <w:rFonts w:ascii="Times New Roman" w:hAnsi="Times New Roman" w:cs="Times New Roman"/>
        </w:rPr>
        <w:t xml:space="preserve">to date </w:t>
      </w:r>
      <w:r w:rsidR="00217421" w:rsidRPr="008A3CF7">
        <w:rPr>
          <w:rFonts w:ascii="Times New Roman" w:hAnsi="Times New Roman" w:cs="Times New Roman"/>
        </w:rPr>
        <w:t xml:space="preserve">(Table A), representing decades of </w:t>
      </w:r>
      <w:proofErr w:type="spellStart"/>
      <w:r w:rsidR="00217421" w:rsidRPr="008A3CF7">
        <w:rPr>
          <w:rFonts w:ascii="Times New Roman" w:hAnsi="Times New Roman" w:cs="Times New Roman"/>
        </w:rPr>
        <w:t>biobanking</w:t>
      </w:r>
      <w:proofErr w:type="spellEnd"/>
      <w:r w:rsidR="006C4359" w:rsidRPr="008A3CF7">
        <w:rPr>
          <w:rFonts w:ascii="Times New Roman" w:hAnsi="Times New Roman" w:cs="Times New Roman"/>
        </w:rPr>
        <w:t xml:space="preserve"> at UCSF</w:t>
      </w:r>
      <w:r w:rsidR="00217421" w:rsidRPr="008A3CF7">
        <w:rPr>
          <w:rFonts w:ascii="Times New Roman" w:hAnsi="Times New Roman" w:cs="Times New Roman"/>
        </w:rPr>
        <w:t>. P</w:t>
      </w:r>
      <w:r w:rsidR="00796B68" w:rsidRPr="008A3CF7">
        <w:rPr>
          <w:rFonts w:ascii="Times New Roman" w:hAnsi="Times New Roman" w:cs="Times New Roman"/>
        </w:rPr>
        <w:t xml:space="preserve">aired-end sequencing is necessary for </w:t>
      </w:r>
      <w:r w:rsidR="00C875B7" w:rsidRPr="008A3CF7">
        <w:rPr>
          <w:rFonts w:ascii="Times New Roman" w:hAnsi="Times New Roman" w:cs="Times New Roman"/>
        </w:rPr>
        <w:t xml:space="preserve">de novo </w:t>
      </w:r>
      <w:r w:rsidR="00796B68" w:rsidRPr="008A3CF7">
        <w:rPr>
          <w:rFonts w:ascii="Times New Roman" w:hAnsi="Times New Roman" w:cs="Times New Roman"/>
        </w:rPr>
        <w:t xml:space="preserve">alternative splicing </w:t>
      </w:r>
      <w:r w:rsidR="00C875B7" w:rsidRPr="008A3CF7">
        <w:rPr>
          <w:rFonts w:ascii="Times New Roman" w:hAnsi="Times New Roman" w:cs="Times New Roman"/>
        </w:rPr>
        <w:t>discovery</w:t>
      </w:r>
      <w:r w:rsidR="00217421" w:rsidRPr="008A3CF7">
        <w:rPr>
          <w:rFonts w:ascii="Times New Roman" w:hAnsi="Times New Roman" w:cs="Times New Roman"/>
        </w:rPr>
        <w:t>.</w:t>
      </w:r>
    </w:p>
    <w:p w14:paraId="08B8FB26" w14:textId="663F3B31" w:rsidR="00723840" w:rsidRPr="008A3CF7" w:rsidRDefault="00723840" w:rsidP="00723840">
      <w:pPr>
        <w:pStyle w:val="Caption"/>
        <w:keepNext/>
        <w:rPr>
          <w:rFonts w:ascii="Times New Roman" w:hAnsi="Times New Roman" w:cs="Times New Roman"/>
          <w:i w:val="0"/>
          <w:iCs w:val="0"/>
          <w:sz w:val="22"/>
          <w:szCs w:val="22"/>
        </w:rPr>
      </w:pPr>
      <w:r w:rsidRPr="008A3CF7">
        <w:rPr>
          <w:rFonts w:ascii="Times New Roman" w:hAnsi="Times New Roman" w:cs="Times New Roman"/>
          <w:i w:val="0"/>
          <w:iCs w:val="0"/>
          <w:sz w:val="22"/>
          <w:szCs w:val="22"/>
        </w:rPr>
        <w:t>Table A</w:t>
      </w:r>
    </w:p>
    <w:tbl>
      <w:tblPr>
        <w:tblStyle w:val="TableGrid"/>
        <w:tblW w:w="0" w:type="auto"/>
        <w:tblLook w:val="04A0" w:firstRow="1" w:lastRow="0" w:firstColumn="1" w:lastColumn="0" w:noHBand="0" w:noVBand="1"/>
      </w:tblPr>
      <w:tblGrid>
        <w:gridCol w:w="1525"/>
        <w:gridCol w:w="2250"/>
        <w:gridCol w:w="3150"/>
        <w:gridCol w:w="2425"/>
      </w:tblGrid>
      <w:tr w:rsidR="00EC1086" w:rsidRPr="008A3CF7" w14:paraId="28C6AAC6" w14:textId="77777777" w:rsidTr="00BC1966">
        <w:tc>
          <w:tcPr>
            <w:tcW w:w="1525" w:type="dxa"/>
          </w:tcPr>
          <w:p w14:paraId="2A98A63F" w14:textId="3455C9C2" w:rsidR="00EC1086" w:rsidRPr="008A3CF7" w:rsidRDefault="00EC1086">
            <w:pPr>
              <w:rPr>
                <w:rFonts w:ascii="Times New Roman" w:hAnsi="Times New Roman" w:cs="Times New Roman"/>
              </w:rPr>
            </w:pPr>
            <w:r w:rsidRPr="008A3CF7">
              <w:rPr>
                <w:rFonts w:ascii="Times New Roman" w:hAnsi="Times New Roman" w:cs="Times New Roman"/>
              </w:rPr>
              <w:t>ID</w:t>
            </w:r>
          </w:p>
        </w:tc>
        <w:tc>
          <w:tcPr>
            <w:tcW w:w="2250" w:type="dxa"/>
          </w:tcPr>
          <w:p w14:paraId="3D2E768F" w14:textId="42FC7EEC" w:rsidR="00EC1086" w:rsidRPr="008A3CF7" w:rsidRDefault="00EC1086">
            <w:pPr>
              <w:rPr>
                <w:rFonts w:ascii="Times New Roman" w:hAnsi="Times New Roman" w:cs="Times New Roman"/>
              </w:rPr>
            </w:pPr>
            <w:r w:rsidRPr="008A3CF7">
              <w:rPr>
                <w:rFonts w:ascii="Times New Roman" w:hAnsi="Times New Roman" w:cs="Times New Roman"/>
              </w:rPr>
              <w:t>Number of samples</w:t>
            </w:r>
          </w:p>
        </w:tc>
        <w:tc>
          <w:tcPr>
            <w:tcW w:w="3150" w:type="dxa"/>
          </w:tcPr>
          <w:p w14:paraId="3A872437" w14:textId="18374F68" w:rsidR="00EC1086" w:rsidRPr="008A3CF7" w:rsidRDefault="00EC1086">
            <w:pPr>
              <w:rPr>
                <w:rFonts w:ascii="Times New Roman" w:hAnsi="Times New Roman" w:cs="Times New Roman"/>
              </w:rPr>
            </w:pPr>
            <w:r w:rsidRPr="008A3CF7">
              <w:rPr>
                <w:rFonts w:ascii="Times New Roman" w:hAnsi="Times New Roman" w:cs="Times New Roman"/>
              </w:rPr>
              <w:t>Paired-end vs. single-end</w:t>
            </w:r>
          </w:p>
        </w:tc>
        <w:tc>
          <w:tcPr>
            <w:tcW w:w="2425" w:type="dxa"/>
          </w:tcPr>
          <w:p w14:paraId="6D852AC5" w14:textId="5730D1FE" w:rsidR="00EC1086" w:rsidRPr="008A3CF7" w:rsidRDefault="00EC1086">
            <w:pPr>
              <w:rPr>
                <w:rFonts w:ascii="Times New Roman" w:hAnsi="Times New Roman" w:cs="Times New Roman"/>
              </w:rPr>
            </w:pPr>
            <w:r w:rsidRPr="008A3CF7">
              <w:rPr>
                <w:rFonts w:ascii="Times New Roman" w:hAnsi="Times New Roman" w:cs="Times New Roman"/>
              </w:rPr>
              <w:t>Publication</w:t>
            </w:r>
          </w:p>
        </w:tc>
      </w:tr>
      <w:tr w:rsidR="00EC1086" w:rsidRPr="008A3CF7" w14:paraId="72666D97" w14:textId="77777777" w:rsidTr="00BC1966">
        <w:tc>
          <w:tcPr>
            <w:tcW w:w="1525" w:type="dxa"/>
          </w:tcPr>
          <w:p w14:paraId="68923449" w14:textId="5BE0CF94" w:rsidR="00EC1086" w:rsidRPr="008A3CF7" w:rsidRDefault="00EC1086">
            <w:pPr>
              <w:rPr>
                <w:rFonts w:ascii="Times New Roman" w:hAnsi="Times New Roman" w:cs="Times New Roman"/>
                <w:b/>
                <w:bCs/>
              </w:rPr>
            </w:pPr>
            <w:r w:rsidRPr="008A3CF7">
              <w:rPr>
                <w:rFonts w:ascii="Times New Roman" w:hAnsi="Times New Roman" w:cs="Times New Roman"/>
                <w:b/>
                <w:bCs/>
              </w:rPr>
              <w:t>This study</w:t>
            </w:r>
          </w:p>
        </w:tc>
        <w:tc>
          <w:tcPr>
            <w:tcW w:w="2250" w:type="dxa"/>
          </w:tcPr>
          <w:p w14:paraId="4BECC3DD" w14:textId="4D8E89B6" w:rsidR="00EC1086" w:rsidRPr="008A3CF7" w:rsidRDefault="00EC1086">
            <w:pPr>
              <w:rPr>
                <w:rFonts w:ascii="Times New Roman" w:hAnsi="Times New Roman" w:cs="Times New Roman"/>
                <w:b/>
                <w:bCs/>
              </w:rPr>
            </w:pPr>
            <w:r w:rsidRPr="008A3CF7">
              <w:rPr>
                <w:rFonts w:ascii="Times New Roman" w:hAnsi="Times New Roman" w:cs="Times New Roman"/>
                <w:b/>
                <w:bCs/>
              </w:rPr>
              <w:t>37</w:t>
            </w:r>
          </w:p>
        </w:tc>
        <w:tc>
          <w:tcPr>
            <w:tcW w:w="3150" w:type="dxa"/>
          </w:tcPr>
          <w:p w14:paraId="5522CBFA" w14:textId="584C3EEF" w:rsidR="00EC1086" w:rsidRPr="008A3CF7" w:rsidRDefault="00BC1966">
            <w:pPr>
              <w:rPr>
                <w:rFonts w:ascii="Times New Roman" w:hAnsi="Times New Roman" w:cs="Times New Roman"/>
                <w:b/>
                <w:bCs/>
              </w:rPr>
            </w:pPr>
            <w:r w:rsidRPr="008A3CF7">
              <w:rPr>
                <w:rFonts w:ascii="Times New Roman" w:hAnsi="Times New Roman" w:cs="Times New Roman"/>
                <w:b/>
                <w:bCs/>
              </w:rPr>
              <w:t xml:space="preserve">29 </w:t>
            </w:r>
            <w:r w:rsidR="00EC1086" w:rsidRPr="008A3CF7">
              <w:rPr>
                <w:rFonts w:ascii="Times New Roman" w:hAnsi="Times New Roman" w:cs="Times New Roman"/>
                <w:b/>
                <w:bCs/>
              </w:rPr>
              <w:t>Paired-end</w:t>
            </w:r>
            <w:r w:rsidRPr="008A3CF7">
              <w:rPr>
                <w:rFonts w:ascii="Times New Roman" w:hAnsi="Times New Roman" w:cs="Times New Roman"/>
                <w:b/>
                <w:bCs/>
              </w:rPr>
              <w:t>, 8 single-end</w:t>
            </w:r>
          </w:p>
        </w:tc>
        <w:tc>
          <w:tcPr>
            <w:tcW w:w="2425" w:type="dxa"/>
          </w:tcPr>
          <w:p w14:paraId="32F815BB" w14:textId="041731CD" w:rsidR="00EC1086" w:rsidRPr="008A3CF7" w:rsidRDefault="006C4359">
            <w:pPr>
              <w:rPr>
                <w:rFonts w:ascii="Times New Roman" w:hAnsi="Times New Roman" w:cs="Times New Roman"/>
                <w:b/>
                <w:bCs/>
              </w:rPr>
            </w:pPr>
            <w:r w:rsidRPr="008A3CF7">
              <w:rPr>
                <w:rFonts w:ascii="Times New Roman" w:hAnsi="Times New Roman" w:cs="Times New Roman"/>
                <w:b/>
                <w:bCs/>
              </w:rPr>
              <w:t>-</w:t>
            </w:r>
          </w:p>
        </w:tc>
      </w:tr>
      <w:tr w:rsidR="00EC1086" w:rsidRPr="008A3CF7" w14:paraId="79BC5820" w14:textId="77777777" w:rsidTr="00BC1966">
        <w:tc>
          <w:tcPr>
            <w:tcW w:w="1525" w:type="dxa"/>
          </w:tcPr>
          <w:p w14:paraId="5E871EB5" w14:textId="63727E52" w:rsidR="00EC1086" w:rsidRPr="008A3CF7" w:rsidRDefault="00EC1086">
            <w:pPr>
              <w:rPr>
                <w:rFonts w:ascii="Times New Roman" w:hAnsi="Times New Roman" w:cs="Times New Roman"/>
              </w:rPr>
            </w:pPr>
            <w:r w:rsidRPr="008A3CF7">
              <w:rPr>
                <w:rFonts w:ascii="Times New Roman" w:hAnsi="Times New Roman" w:cs="Times New Roman"/>
              </w:rPr>
              <w:t>SMC</w:t>
            </w:r>
          </w:p>
        </w:tc>
        <w:tc>
          <w:tcPr>
            <w:tcW w:w="2250" w:type="dxa"/>
          </w:tcPr>
          <w:p w14:paraId="00B1F27B" w14:textId="435F28D5" w:rsidR="00EC1086" w:rsidRPr="008A3CF7" w:rsidRDefault="00EC1086">
            <w:pPr>
              <w:rPr>
                <w:rFonts w:ascii="Times New Roman" w:hAnsi="Times New Roman" w:cs="Times New Roman"/>
              </w:rPr>
            </w:pPr>
            <w:r w:rsidRPr="008A3CF7">
              <w:rPr>
                <w:rFonts w:ascii="Times New Roman" w:hAnsi="Times New Roman" w:cs="Times New Roman"/>
              </w:rPr>
              <w:t>42</w:t>
            </w:r>
          </w:p>
        </w:tc>
        <w:tc>
          <w:tcPr>
            <w:tcW w:w="3150" w:type="dxa"/>
          </w:tcPr>
          <w:p w14:paraId="45AFFB4D" w14:textId="38FD184E" w:rsidR="00EC1086" w:rsidRPr="008A3CF7" w:rsidRDefault="00EC1086">
            <w:pPr>
              <w:rPr>
                <w:rFonts w:ascii="Times New Roman" w:hAnsi="Times New Roman" w:cs="Times New Roman"/>
                <w:i/>
                <w:iCs/>
              </w:rPr>
            </w:pPr>
            <w:r w:rsidRPr="008A3CF7">
              <w:rPr>
                <w:rFonts w:ascii="Times New Roman" w:hAnsi="Times New Roman" w:cs="Times New Roman"/>
                <w:i/>
                <w:iCs/>
              </w:rPr>
              <w:t>Single-end</w:t>
            </w:r>
          </w:p>
        </w:tc>
        <w:tc>
          <w:tcPr>
            <w:tcW w:w="2425" w:type="dxa"/>
          </w:tcPr>
          <w:p w14:paraId="0B488FAB" w14:textId="62BC4687" w:rsidR="00EC1086" w:rsidRPr="008A3CF7" w:rsidRDefault="006C4359">
            <w:pPr>
              <w:rPr>
                <w:rFonts w:ascii="Times New Roman" w:hAnsi="Times New Roman" w:cs="Times New Roman"/>
              </w:rPr>
            </w:pPr>
            <w:r w:rsidRPr="008A3CF7">
              <w:rPr>
                <w:rFonts w:ascii="Times New Roman" w:hAnsi="Times New Roman" w:cs="Times New Roman"/>
              </w:rPr>
              <w:t>Wang Nat Genet 2016</w:t>
            </w:r>
          </w:p>
        </w:tc>
      </w:tr>
      <w:tr w:rsidR="00EC1086" w:rsidRPr="008A3CF7" w14:paraId="56F8D4C1" w14:textId="77777777" w:rsidTr="00BC1966">
        <w:tc>
          <w:tcPr>
            <w:tcW w:w="1525" w:type="dxa"/>
          </w:tcPr>
          <w:p w14:paraId="498DCEFE" w14:textId="1EB81A39" w:rsidR="00EC1086" w:rsidRPr="008A3CF7" w:rsidRDefault="00EC1086">
            <w:pPr>
              <w:rPr>
                <w:rFonts w:ascii="Times New Roman" w:hAnsi="Times New Roman" w:cs="Times New Roman"/>
              </w:rPr>
            </w:pPr>
            <w:r w:rsidRPr="008A3CF7">
              <w:rPr>
                <w:rFonts w:ascii="Times New Roman" w:hAnsi="Times New Roman" w:cs="Times New Roman"/>
              </w:rPr>
              <w:t>INCB</w:t>
            </w:r>
          </w:p>
        </w:tc>
        <w:tc>
          <w:tcPr>
            <w:tcW w:w="2250" w:type="dxa"/>
          </w:tcPr>
          <w:p w14:paraId="604ABA6B" w14:textId="17D2C5B1" w:rsidR="00EC1086" w:rsidRPr="008A3CF7" w:rsidRDefault="00EC1086">
            <w:pPr>
              <w:rPr>
                <w:rFonts w:ascii="Times New Roman" w:hAnsi="Times New Roman" w:cs="Times New Roman"/>
              </w:rPr>
            </w:pPr>
            <w:r w:rsidRPr="008A3CF7">
              <w:rPr>
                <w:rFonts w:ascii="Times New Roman" w:hAnsi="Times New Roman" w:cs="Times New Roman"/>
              </w:rPr>
              <w:t>9</w:t>
            </w:r>
          </w:p>
        </w:tc>
        <w:tc>
          <w:tcPr>
            <w:tcW w:w="3150" w:type="dxa"/>
          </w:tcPr>
          <w:p w14:paraId="2DDE740A" w14:textId="46C2F3F4" w:rsidR="00EC1086" w:rsidRPr="008A3CF7" w:rsidRDefault="00EC1086">
            <w:pPr>
              <w:rPr>
                <w:rFonts w:ascii="Times New Roman" w:hAnsi="Times New Roman" w:cs="Times New Roman"/>
              </w:rPr>
            </w:pPr>
            <w:r w:rsidRPr="008A3CF7">
              <w:rPr>
                <w:rFonts w:ascii="Times New Roman" w:hAnsi="Times New Roman" w:cs="Times New Roman"/>
              </w:rPr>
              <w:t>Paired-end</w:t>
            </w:r>
          </w:p>
        </w:tc>
        <w:tc>
          <w:tcPr>
            <w:tcW w:w="2425" w:type="dxa"/>
          </w:tcPr>
          <w:p w14:paraId="4A165CF4" w14:textId="0CE3A85E" w:rsidR="00EC1086" w:rsidRPr="008A3CF7" w:rsidRDefault="006C4359">
            <w:pPr>
              <w:rPr>
                <w:rFonts w:ascii="Times New Roman" w:hAnsi="Times New Roman" w:cs="Times New Roman"/>
              </w:rPr>
            </w:pPr>
            <w:r w:rsidRPr="008A3CF7">
              <w:rPr>
                <w:rFonts w:ascii="Times New Roman" w:hAnsi="Times New Roman" w:cs="Times New Roman"/>
              </w:rPr>
              <w:t>Wang Nat Genet 2016</w:t>
            </w:r>
          </w:p>
        </w:tc>
      </w:tr>
      <w:tr w:rsidR="00EC1086" w:rsidRPr="008A3CF7" w14:paraId="20A6D608" w14:textId="77777777" w:rsidTr="00BC1966">
        <w:tc>
          <w:tcPr>
            <w:tcW w:w="1525" w:type="dxa"/>
          </w:tcPr>
          <w:p w14:paraId="2306E155" w14:textId="6B0DA760" w:rsidR="00EC1086" w:rsidRPr="008A3CF7" w:rsidRDefault="006C4359">
            <w:pPr>
              <w:rPr>
                <w:rFonts w:ascii="Times New Roman" w:hAnsi="Times New Roman" w:cs="Times New Roman"/>
              </w:rPr>
            </w:pPr>
            <w:proofErr w:type="spellStart"/>
            <w:r w:rsidRPr="008A3CF7">
              <w:rPr>
                <w:rFonts w:ascii="Times New Roman" w:hAnsi="Times New Roman" w:cs="Times New Roman"/>
              </w:rPr>
              <w:t>Nejo</w:t>
            </w:r>
            <w:proofErr w:type="spellEnd"/>
          </w:p>
        </w:tc>
        <w:tc>
          <w:tcPr>
            <w:tcW w:w="2250" w:type="dxa"/>
          </w:tcPr>
          <w:p w14:paraId="59FF3EF6" w14:textId="05DB0670" w:rsidR="00EC1086" w:rsidRPr="008A3CF7" w:rsidRDefault="006C4359">
            <w:pPr>
              <w:rPr>
                <w:rFonts w:ascii="Times New Roman" w:hAnsi="Times New Roman" w:cs="Times New Roman"/>
              </w:rPr>
            </w:pPr>
            <w:r w:rsidRPr="008A3CF7">
              <w:rPr>
                <w:rFonts w:ascii="Times New Roman" w:hAnsi="Times New Roman" w:cs="Times New Roman"/>
              </w:rPr>
              <w:t>8</w:t>
            </w:r>
          </w:p>
        </w:tc>
        <w:tc>
          <w:tcPr>
            <w:tcW w:w="3150" w:type="dxa"/>
          </w:tcPr>
          <w:p w14:paraId="301F4F57" w14:textId="5F1F62E3" w:rsidR="00EC1086" w:rsidRPr="008A3CF7" w:rsidRDefault="006C4359">
            <w:pPr>
              <w:rPr>
                <w:rFonts w:ascii="Times New Roman" w:hAnsi="Times New Roman" w:cs="Times New Roman"/>
              </w:rPr>
            </w:pPr>
            <w:r w:rsidRPr="008A3CF7">
              <w:rPr>
                <w:rFonts w:ascii="Times New Roman" w:hAnsi="Times New Roman" w:cs="Times New Roman"/>
              </w:rPr>
              <w:t>Paired-end</w:t>
            </w:r>
          </w:p>
        </w:tc>
        <w:tc>
          <w:tcPr>
            <w:tcW w:w="2425" w:type="dxa"/>
          </w:tcPr>
          <w:p w14:paraId="3C338CA1" w14:textId="33846BF7" w:rsidR="00EC1086" w:rsidRPr="008A3CF7" w:rsidRDefault="006C4359">
            <w:pPr>
              <w:rPr>
                <w:rFonts w:ascii="Times New Roman" w:hAnsi="Times New Roman" w:cs="Times New Roman"/>
              </w:rPr>
            </w:pPr>
            <w:proofErr w:type="spellStart"/>
            <w:r w:rsidRPr="008A3CF7">
              <w:rPr>
                <w:rFonts w:ascii="Times New Roman" w:hAnsi="Times New Roman" w:cs="Times New Roman"/>
              </w:rPr>
              <w:t>Nejo</w:t>
            </w:r>
            <w:proofErr w:type="spellEnd"/>
            <w:r w:rsidRPr="008A3CF7">
              <w:rPr>
                <w:rFonts w:ascii="Times New Roman" w:hAnsi="Times New Roman" w:cs="Times New Roman"/>
              </w:rPr>
              <w:t xml:space="preserve"> CIR 2019</w:t>
            </w:r>
          </w:p>
        </w:tc>
      </w:tr>
      <w:tr w:rsidR="00EC1086" w:rsidRPr="008A3CF7" w14:paraId="7CB50524" w14:textId="77777777" w:rsidTr="00BC1966">
        <w:tc>
          <w:tcPr>
            <w:tcW w:w="1525" w:type="dxa"/>
          </w:tcPr>
          <w:p w14:paraId="3B6DA6B5" w14:textId="6FB3DC0B" w:rsidR="00EC1086" w:rsidRPr="008A3CF7" w:rsidRDefault="006C4359">
            <w:pPr>
              <w:rPr>
                <w:rFonts w:ascii="Times New Roman" w:hAnsi="Times New Roman" w:cs="Times New Roman"/>
              </w:rPr>
            </w:pPr>
            <w:r w:rsidRPr="008A3CF7">
              <w:rPr>
                <w:rFonts w:ascii="Times New Roman" w:hAnsi="Times New Roman" w:cs="Times New Roman"/>
              </w:rPr>
              <w:t>TCGA</w:t>
            </w:r>
          </w:p>
        </w:tc>
        <w:tc>
          <w:tcPr>
            <w:tcW w:w="2250" w:type="dxa"/>
          </w:tcPr>
          <w:p w14:paraId="78A13143" w14:textId="620D7340" w:rsidR="00EC1086" w:rsidRPr="008A3CF7" w:rsidRDefault="006C4359">
            <w:pPr>
              <w:rPr>
                <w:rFonts w:ascii="Times New Roman" w:hAnsi="Times New Roman" w:cs="Times New Roman"/>
              </w:rPr>
            </w:pPr>
            <w:r w:rsidRPr="008A3CF7">
              <w:rPr>
                <w:rFonts w:ascii="Times New Roman" w:hAnsi="Times New Roman" w:cs="Times New Roman"/>
              </w:rPr>
              <w:t>6</w:t>
            </w:r>
          </w:p>
        </w:tc>
        <w:tc>
          <w:tcPr>
            <w:tcW w:w="3150" w:type="dxa"/>
          </w:tcPr>
          <w:p w14:paraId="5AEBCA6E" w14:textId="3795ACE9" w:rsidR="00EC1086" w:rsidRPr="008A3CF7" w:rsidRDefault="006C4359">
            <w:pPr>
              <w:rPr>
                <w:rFonts w:ascii="Times New Roman" w:hAnsi="Times New Roman" w:cs="Times New Roman"/>
              </w:rPr>
            </w:pPr>
            <w:r w:rsidRPr="008A3CF7">
              <w:rPr>
                <w:rFonts w:ascii="Times New Roman" w:hAnsi="Times New Roman" w:cs="Times New Roman"/>
              </w:rPr>
              <w:t>Paired-end</w:t>
            </w:r>
          </w:p>
        </w:tc>
        <w:tc>
          <w:tcPr>
            <w:tcW w:w="2425" w:type="dxa"/>
          </w:tcPr>
          <w:p w14:paraId="22C1B7CD" w14:textId="3EAE33A7" w:rsidR="00EC1086" w:rsidRPr="008A3CF7" w:rsidRDefault="006C4359">
            <w:pPr>
              <w:rPr>
                <w:rFonts w:ascii="Times New Roman" w:hAnsi="Times New Roman" w:cs="Times New Roman"/>
              </w:rPr>
            </w:pPr>
            <w:r w:rsidRPr="008A3CF7">
              <w:rPr>
                <w:rFonts w:ascii="Times New Roman" w:hAnsi="Times New Roman" w:cs="Times New Roman"/>
              </w:rPr>
              <w:t>Wang Nat Genet 2016</w:t>
            </w:r>
          </w:p>
        </w:tc>
      </w:tr>
    </w:tbl>
    <w:p w14:paraId="10C4EDBD" w14:textId="0B6ACC86" w:rsidR="00217421" w:rsidRPr="008A3CF7" w:rsidRDefault="003079FF" w:rsidP="00723840">
      <w:pPr>
        <w:spacing w:before="120"/>
        <w:rPr>
          <w:rFonts w:ascii="Times New Roman" w:hAnsi="Times New Roman" w:cs="Times New Roman"/>
          <w:u w:val="single"/>
        </w:rPr>
      </w:pPr>
      <w:r w:rsidRPr="008A3CF7">
        <w:rPr>
          <w:rFonts w:ascii="Times New Roman" w:hAnsi="Times New Roman" w:cs="Times New Roman"/>
          <w:u w:val="single"/>
        </w:rPr>
        <w:t>Reviewer 1</w:t>
      </w:r>
    </w:p>
    <w:p w14:paraId="1B34F3E5" w14:textId="3BB9FE6A" w:rsidR="003079FF" w:rsidRPr="008A3CF7" w:rsidRDefault="003079FF" w:rsidP="003079FF">
      <w:pPr>
        <w:pStyle w:val="ListParagraph"/>
        <w:numPr>
          <w:ilvl w:val="0"/>
          <w:numId w:val="1"/>
        </w:numPr>
        <w:spacing w:before="120"/>
        <w:rPr>
          <w:rFonts w:ascii="Times New Roman" w:hAnsi="Times New Roman" w:cs="Times New Roman"/>
          <w:color w:val="4472C4" w:themeColor="accent1"/>
        </w:rPr>
      </w:pPr>
      <w:r w:rsidRPr="008A3CF7">
        <w:rPr>
          <w:rFonts w:ascii="Times New Roman" w:hAnsi="Times New Roman" w:cs="Times New Roman"/>
          <w:color w:val="4472C4" w:themeColor="accent1"/>
        </w:rPr>
        <w:t>In Figure 1D, the label of X-axis is missing. The authors should also include information of p-value from enrichment analysis for each pathway.</w:t>
      </w:r>
    </w:p>
    <w:p w14:paraId="19DA987D" w14:textId="11FAABA5" w:rsidR="006C4359" w:rsidRPr="008A3CF7" w:rsidRDefault="003079FF">
      <w:pPr>
        <w:rPr>
          <w:rFonts w:ascii="Times New Roman" w:hAnsi="Times New Roman" w:cs="Times New Roman"/>
        </w:rPr>
      </w:pPr>
      <w:r w:rsidRPr="008A3CF7">
        <w:rPr>
          <w:rFonts w:ascii="Times New Roman" w:hAnsi="Times New Roman" w:cs="Times New Roman"/>
        </w:rPr>
        <w:t xml:space="preserve">We have corrected this </w:t>
      </w:r>
      <w:r w:rsidR="00DB3C9C" w:rsidRPr="008A3CF7">
        <w:rPr>
          <w:rFonts w:ascii="Times New Roman" w:hAnsi="Times New Roman" w:cs="Times New Roman"/>
        </w:rPr>
        <w:t>error</w:t>
      </w:r>
      <w:r w:rsidRPr="008A3CF7">
        <w:rPr>
          <w:rFonts w:ascii="Times New Roman" w:hAnsi="Times New Roman" w:cs="Times New Roman"/>
        </w:rPr>
        <w:t>.</w:t>
      </w:r>
    </w:p>
    <w:p w14:paraId="5B57B5C8" w14:textId="53629D23" w:rsidR="003079FF" w:rsidRPr="008A3CF7" w:rsidRDefault="003079FF" w:rsidP="003079FF">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In the second section of Results, the authors identified 172 AS events in 107 genes when comparing primary and recurrent specimens. However, the authors only used the AS in MAP4K4 as an example. More examples should be provided to further support the conclusion. Is there any AS event that has known function in tumor development? Or any AS events in critical tumor-related genes? How was the pathway enrichment analysis of these genes was performed?</w:t>
      </w:r>
    </w:p>
    <w:p w14:paraId="3CB61BE1" w14:textId="7EDCE5F2" w:rsidR="009058E6" w:rsidRPr="008A3CF7" w:rsidRDefault="003079FF" w:rsidP="009058E6">
      <w:pPr>
        <w:rPr>
          <w:rFonts w:ascii="Times New Roman" w:hAnsi="Times New Roman" w:cs="Times New Roman"/>
        </w:rPr>
      </w:pPr>
      <w:r w:rsidRPr="008A3CF7">
        <w:rPr>
          <w:rFonts w:ascii="Times New Roman" w:hAnsi="Times New Roman" w:cs="Times New Roman"/>
        </w:rPr>
        <w:t xml:space="preserve">In the revised manuscript, we </w:t>
      </w:r>
      <w:r w:rsidR="009374DD" w:rsidRPr="008A3CF7">
        <w:rPr>
          <w:rFonts w:ascii="Times New Roman" w:hAnsi="Times New Roman" w:cs="Times New Roman"/>
        </w:rPr>
        <w:t>now highlight additional AS events (Figure</w:t>
      </w:r>
      <w:r w:rsidR="00AB6667" w:rsidRPr="008A3CF7">
        <w:rPr>
          <w:rFonts w:ascii="Times New Roman" w:hAnsi="Times New Roman" w:cs="Times New Roman"/>
        </w:rPr>
        <w:t xml:space="preserve"> 5 and Figure S3</w:t>
      </w:r>
      <w:r w:rsidR="009374DD" w:rsidRPr="008A3CF7">
        <w:rPr>
          <w:rFonts w:ascii="Times New Roman" w:hAnsi="Times New Roman" w:cs="Times New Roman"/>
        </w:rPr>
        <w:t xml:space="preserve">). These include AS events in genes critical for malignant </w:t>
      </w:r>
      <w:r w:rsidR="00AB6667" w:rsidRPr="008A3CF7">
        <w:rPr>
          <w:rFonts w:ascii="Times New Roman" w:hAnsi="Times New Roman" w:cs="Times New Roman"/>
        </w:rPr>
        <w:t>progression</w:t>
      </w:r>
      <w:r w:rsidR="009058E6" w:rsidRPr="008A3CF7">
        <w:rPr>
          <w:rFonts w:ascii="Times New Roman" w:hAnsi="Times New Roman" w:cs="Times New Roman"/>
        </w:rPr>
        <w:t xml:space="preserve">. This </w:t>
      </w:r>
      <w:proofErr w:type="gramStart"/>
      <w:r w:rsidR="009058E6" w:rsidRPr="008A3CF7">
        <w:rPr>
          <w:rFonts w:ascii="Times New Roman" w:hAnsi="Times New Roman" w:cs="Times New Roman"/>
        </w:rPr>
        <w:t>includes ,</w:t>
      </w:r>
      <w:proofErr w:type="gramEnd"/>
      <w:r w:rsidR="009058E6" w:rsidRPr="008A3CF7">
        <w:rPr>
          <w:rFonts w:ascii="Times New Roman" w:hAnsi="Times New Roman" w:cs="Times New Roman"/>
        </w:rPr>
        <w:t xml:space="preserve"> several mitogen-activated protein kinases (</w:t>
      </w:r>
      <w:r w:rsidR="009058E6" w:rsidRPr="008A3CF7">
        <w:rPr>
          <w:rFonts w:ascii="Times New Roman" w:hAnsi="Times New Roman" w:cs="Times New Roman"/>
          <w:i/>
          <w:iCs/>
        </w:rPr>
        <w:t>MAP4K4</w:t>
      </w:r>
      <w:r w:rsidR="009058E6" w:rsidRPr="008A3CF7">
        <w:rPr>
          <w:rFonts w:ascii="Times New Roman" w:hAnsi="Times New Roman" w:cs="Times New Roman"/>
        </w:rPr>
        <w:t xml:space="preserve">, </w:t>
      </w:r>
      <w:r w:rsidR="009058E6" w:rsidRPr="008A3CF7">
        <w:rPr>
          <w:rFonts w:ascii="Times New Roman" w:hAnsi="Times New Roman" w:cs="Times New Roman"/>
          <w:i/>
          <w:iCs/>
        </w:rPr>
        <w:t>MAPK9</w:t>
      </w:r>
      <w:r w:rsidR="009058E6" w:rsidRPr="008A3CF7">
        <w:rPr>
          <w:rFonts w:ascii="Times New Roman" w:hAnsi="Times New Roman" w:cs="Times New Roman"/>
        </w:rPr>
        <w:t xml:space="preserve">, </w:t>
      </w:r>
      <w:r w:rsidR="009058E6" w:rsidRPr="008A3CF7">
        <w:rPr>
          <w:rFonts w:ascii="Times New Roman" w:hAnsi="Times New Roman" w:cs="Times New Roman"/>
          <w:i/>
          <w:iCs/>
        </w:rPr>
        <w:t>MAPK10</w:t>
      </w:r>
      <w:r w:rsidR="009058E6" w:rsidRPr="008A3CF7">
        <w:rPr>
          <w:rFonts w:ascii="Times New Roman" w:hAnsi="Times New Roman" w:cs="Times New Roman"/>
        </w:rPr>
        <w:t>), growth-factor receptors (</w:t>
      </w:r>
      <w:r w:rsidR="009058E6" w:rsidRPr="008A3CF7">
        <w:rPr>
          <w:rFonts w:ascii="Times New Roman" w:hAnsi="Times New Roman" w:cs="Times New Roman"/>
          <w:i/>
          <w:iCs/>
        </w:rPr>
        <w:t>FGFR1</w:t>
      </w:r>
      <w:r w:rsidR="009058E6" w:rsidRPr="008A3CF7">
        <w:rPr>
          <w:rFonts w:ascii="Times New Roman" w:hAnsi="Times New Roman" w:cs="Times New Roman"/>
        </w:rPr>
        <w:t xml:space="preserve">, </w:t>
      </w:r>
      <w:r w:rsidR="009058E6" w:rsidRPr="008A3CF7">
        <w:rPr>
          <w:rFonts w:ascii="Times New Roman" w:hAnsi="Times New Roman" w:cs="Times New Roman"/>
          <w:i/>
          <w:iCs/>
        </w:rPr>
        <w:t>FGFR2</w:t>
      </w:r>
      <w:r w:rsidR="009058E6" w:rsidRPr="008A3CF7">
        <w:rPr>
          <w:rFonts w:ascii="Times New Roman" w:hAnsi="Times New Roman" w:cs="Times New Roman"/>
        </w:rPr>
        <w:t xml:space="preserve">, </w:t>
      </w:r>
      <w:r w:rsidR="009058E6" w:rsidRPr="008A3CF7">
        <w:rPr>
          <w:rFonts w:ascii="Times New Roman" w:hAnsi="Times New Roman" w:cs="Times New Roman"/>
          <w:i/>
          <w:iCs/>
        </w:rPr>
        <w:t>EGFR</w:t>
      </w:r>
      <w:r w:rsidR="009058E6" w:rsidRPr="008A3CF7">
        <w:rPr>
          <w:rFonts w:ascii="Times New Roman" w:hAnsi="Times New Roman" w:cs="Times New Roman"/>
        </w:rPr>
        <w:t xml:space="preserve">), and </w:t>
      </w:r>
      <w:proofErr w:type="spellStart"/>
      <w:r w:rsidR="009058E6" w:rsidRPr="008A3CF7">
        <w:rPr>
          <w:rFonts w:ascii="Times New Roman" w:hAnsi="Times New Roman" w:cs="Times New Roman"/>
        </w:rPr>
        <w:t>matricellular</w:t>
      </w:r>
      <w:proofErr w:type="spellEnd"/>
      <w:r w:rsidR="009058E6" w:rsidRPr="008A3CF7">
        <w:rPr>
          <w:rFonts w:ascii="Times New Roman" w:hAnsi="Times New Roman" w:cs="Times New Roman"/>
        </w:rPr>
        <w:t xml:space="preserve"> proteins implicated in invasion (</w:t>
      </w:r>
      <w:r w:rsidR="009058E6" w:rsidRPr="008A3CF7">
        <w:rPr>
          <w:rFonts w:ascii="Times New Roman" w:hAnsi="Times New Roman" w:cs="Times New Roman"/>
          <w:i/>
          <w:iCs/>
        </w:rPr>
        <w:t>TNC</w:t>
      </w:r>
      <w:r w:rsidR="009058E6" w:rsidRPr="008A3CF7">
        <w:rPr>
          <w:rFonts w:ascii="Times New Roman" w:hAnsi="Times New Roman" w:cs="Times New Roman"/>
        </w:rPr>
        <w:t xml:space="preserve">, </w:t>
      </w:r>
      <w:r w:rsidR="009058E6" w:rsidRPr="008A3CF7">
        <w:rPr>
          <w:rFonts w:ascii="Times New Roman" w:hAnsi="Times New Roman" w:cs="Times New Roman"/>
          <w:i/>
          <w:iCs/>
        </w:rPr>
        <w:t>FN1</w:t>
      </w:r>
      <w:r w:rsidR="009058E6" w:rsidRPr="008A3CF7">
        <w:rPr>
          <w:rFonts w:ascii="Times New Roman" w:hAnsi="Times New Roman" w:cs="Times New Roman"/>
        </w:rPr>
        <w:t xml:space="preserve">).  </w:t>
      </w:r>
      <w:r w:rsidR="009374DD" w:rsidRPr="008A3CF7">
        <w:rPr>
          <w:rFonts w:ascii="Times New Roman" w:hAnsi="Times New Roman" w:cs="Times New Roman"/>
        </w:rPr>
        <w:t>We have now clarified the pathway enrichment approach and parameters</w:t>
      </w:r>
      <w:r w:rsidR="009058E6" w:rsidRPr="008A3CF7">
        <w:rPr>
          <w:rFonts w:ascii="Times New Roman" w:hAnsi="Times New Roman" w:cs="Times New Roman"/>
        </w:rPr>
        <w:t xml:space="preserve"> in our revised methods section.</w:t>
      </w:r>
    </w:p>
    <w:p w14:paraId="642D67C6" w14:textId="52A49E0C" w:rsidR="009374DD" w:rsidRPr="008A3CF7" w:rsidRDefault="009374DD" w:rsidP="009058E6">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In Figure 2B, the authors scanned for putative binding sites of RNA-binding proteins across the whole mRNAs of differentially spliced genes, which does not make sense. Instead they should scan for RNA-binding protein motif around the differentially spliced exons</w:t>
      </w:r>
    </w:p>
    <w:p w14:paraId="614CF3A0" w14:textId="720CE1AC" w:rsidR="009374DD" w:rsidRPr="008A3CF7" w:rsidRDefault="00377CE8" w:rsidP="009374DD">
      <w:pPr>
        <w:rPr>
          <w:rFonts w:ascii="Times New Roman" w:hAnsi="Times New Roman" w:cs="Times New Roman"/>
          <w:color w:val="4472C4" w:themeColor="accent1"/>
        </w:rPr>
      </w:pPr>
      <w:r w:rsidRPr="008A3CF7">
        <w:rPr>
          <w:rFonts w:ascii="Times New Roman" w:hAnsi="Times New Roman" w:cs="Times New Roman"/>
        </w:rPr>
        <w:t xml:space="preserve">Respectfully, we disagree here. </w:t>
      </w:r>
      <w:r w:rsidR="005E72F4" w:rsidRPr="008A3CF7">
        <w:rPr>
          <w:rFonts w:ascii="Times New Roman" w:hAnsi="Times New Roman" w:cs="Times New Roman"/>
        </w:rPr>
        <w:t xml:space="preserve">Our understanding is that many RNA-binding proteins regulate distal splicing events, through manipulation of RNA secondary/tertiary structure and other means (e.g. Yamazaki RNA 2019, </w:t>
      </w:r>
      <w:proofErr w:type="spellStart"/>
      <w:r w:rsidR="005E72F4" w:rsidRPr="008A3CF7">
        <w:rPr>
          <w:rFonts w:ascii="Times New Roman" w:hAnsi="Times New Roman" w:cs="Times New Roman"/>
        </w:rPr>
        <w:t>Lovci</w:t>
      </w:r>
      <w:proofErr w:type="spellEnd"/>
      <w:r w:rsidR="005E72F4" w:rsidRPr="008A3CF7">
        <w:rPr>
          <w:rFonts w:ascii="Times New Roman" w:hAnsi="Times New Roman" w:cs="Times New Roman"/>
        </w:rPr>
        <w:t xml:space="preserve"> Nat </w:t>
      </w:r>
      <w:proofErr w:type="spellStart"/>
      <w:r w:rsidR="005E72F4" w:rsidRPr="008A3CF7">
        <w:rPr>
          <w:rFonts w:ascii="Times New Roman" w:hAnsi="Times New Roman" w:cs="Times New Roman"/>
        </w:rPr>
        <w:t>Struc</w:t>
      </w:r>
      <w:proofErr w:type="spellEnd"/>
      <w:r w:rsidR="005E72F4" w:rsidRPr="008A3CF7">
        <w:rPr>
          <w:rFonts w:ascii="Times New Roman" w:hAnsi="Times New Roman" w:cs="Times New Roman"/>
        </w:rPr>
        <w:t xml:space="preserve"> </w:t>
      </w:r>
      <w:proofErr w:type="spellStart"/>
      <w:r w:rsidR="005E72F4" w:rsidRPr="008A3CF7">
        <w:rPr>
          <w:rFonts w:ascii="Times New Roman" w:hAnsi="Times New Roman" w:cs="Times New Roman"/>
        </w:rPr>
        <w:t>Mol</w:t>
      </w:r>
      <w:proofErr w:type="spellEnd"/>
      <w:r w:rsidR="005E72F4" w:rsidRPr="008A3CF7">
        <w:rPr>
          <w:rFonts w:ascii="Times New Roman" w:hAnsi="Times New Roman" w:cs="Times New Roman"/>
        </w:rPr>
        <w:t xml:space="preserve"> </w:t>
      </w:r>
      <w:proofErr w:type="spellStart"/>
      <w:r w:rsidR="005E72F4" w:rsidRPr="008A3CF7">
        <w:rPr>
          <w:rFonts w:ascii="Times New Roman" w:hAnsi="Times New Roman" w:cs="Times New Roman"/>
        </w:rPr>
        <w:t>Biol</w:t>
      </w:r>
      <w:proofErr w:type="spellEnd"/>
      <w:r w:rsidR="005E72F4" w:rsidRPr="008A3CF7">
        <w:rPr>
          <w:rFonts w:ascii="Times New Roman" w:hAnsi="Times New Roman" w:cs="Times New Roman"/>
        </w:rPr>
        <w:t xml:space="preserve"> 2013). We therefore felt that it was important to scan the entire gene</w:t>
      </w:r>
      <w:r w:rsidR="003B3F06" w:rsidRPr="008A3CF7">
        <w:rPr>
          <w:rFonts w:ascii="Times New Roman" w:hAnsi="Times New Roman" w:cs="Times New Roman"/>
        </w:rPr>
        <w:t xml:space="preserve"> and that it was useful to present this additional information</w:t>
      </w:r>
      <w:r w:rsidR="005E72F4" w:rsidRPr="008A3CF7">
        <w:rPr>
          <w:rFonts w:ascii="Times New Roman" w:hAnsi="Times New Roman" w:cs="Times New Roman"/>
        </w:rPr>
        <w:t xml:space="preserve">. </w:t>
      </w:r>
    </w:p>
    <w:p w14:paraId="499B7EB8" w14:textId="2784D05A" w:rsidR="005A0294" w:rsidRPr="008A3CF7" w:rsidRDefault="003B3F06" w:rsidP="003B3F06">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lastRenderedPageBreak/>
        <w:t>In Figure 2E, the authors should indicate the exon numbers of MAP4K4 that was presented.</w:t>
      </w:r>
    </w:p>
    <w:p w14:paraId="2D39DAD9" w14:textId="767DF4D6" w:rsidR="003B3F06" w:rsidRPr="008A3CF7" w:rsidRDefault="003B3F06" w:rsidP="003B3F06">
      <w:pPr>
        <w:rPr>
          <w:rFonts w:ascii="Times New Roman" w:hAnsi="Times New Roman" w:cs="Times New Roman"/>
        </w:rPr>
      </w:pPr>
      <w:r w:rsidRPr="008A3CF7">
        <w:rPr>
          <w:rFonts w:ascii="Times New Roman" w:hAnsi="Times New Roman" w:cs="Times New Roman"/>
        </w:rPr>
        <w:t>Fixed.</w:t>
      </w:r>
    </w:p>
    <w:p w14:paraId="5926B86A" w14:textId="130888DF" w:rsidR="003B3F06" w:rsidRPr="008A3CF7" w:rsidRDefault="003B3F06" w:rsidP="003B3F06">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 xml:space="preserve">Figure 2F is inconsistent with the description in the page 4, line 16-18, "over 5-fold increase". Moreover, the label of Y-axis is "Cell percentage". Does it mean the percentage of single cells that show exon 19 included junction reads? The authors should describe their </w:t>
      </w:r>
      <w:proofErr w:type="spellStart"/>
      <w:r w:rsidRPr="008A3CF7">
        <w:rPr>
          <w:rFonts w:ascii="Times New Roman" w:hAnsi="Times New Roman" w:cs="Times New Roman"/>
          <w:color w:val="4472C4" w:themeColor="accent1"/>
        </w:rPr>
        <w:t>bioinformatic</w:t>
      </w:r>
      <w:proofErr w:type="spellEnd"/>
      <w:r w:rsidRPr="008A3CF7">
        <w:rPr>
          <w:rFonts w:ascii="Times New Roman" w:hAnsi="Times New Roman" w:cs="Times New Roman"/>
          <w:color w:val="4472C4" w:themeColor="accent1"/>
        </w:rPr>
        <w:t xml:space="preserve"> analysis with sufficient details.</w:t>
      </w:r>
    </w:p>
    <w:p w14:paraId="74AC6200" w14:textId="769AB601" w:rsidR="00CF3605" w:rsidRPr="008A3CF7" w:rsidRDefault="003B3F06" w:rsidP="003B3F06">
      <w:pPr>
        <w:rPr>
          <w:rFonts w:ascii="Times New Roman" w:hAnsi="Times New Roman" w:cs="Times New Roman"/>
        </w:rPr>
      </w:pPr>
      <w:r w:rsidRPr="008A3CF7">
        <w:rPr>
          <w:rFonts w:ascii="Times New Roman" w:hAnsi="Times New Roman" w:cs="Times New Roman"/>
        </w:rPr>
        <w:t>We’ve fixed the typo.</w:t>
      </w:r>
      <w:r w:rsidR="00AD666C" w:rsidRPr="008A3CF7">
        <w:rPr>
          <w:rFonts w:ascii="Times New Roman" w:hAnsi="Times New Roman" w:cs="Times New Roman"/>
        </w:rPr>
        <w:t xml:space="preserve"> We apologize for the confusing axis labels.</w:t>
      </w:r>
      <w:r w:rsidRPr="008A3CF7">
        <w:rPr>
          <w:rFonts w:ascii="Times New Roman" w:hAnsi="Times New Roman" w:cs="Times New Roman"/>
        </w:rPr>
        <w:t xml:space="preserve"> Here “Cell percentage” refers to a percentage taken out of all neoplastic cells</w:t>
      </w:r>
      <w:r w:rsidR="00AD666C" w:rsidRPr="008A3CF7">
        <w:rPr>
          <w:rFonts w:ascii="Times New Roman" w:hAnsi="Times New Roman" w:cs="Times New Roman"/>
        </w:rPr>
        <w:t xml:space="preserve">. The x-axis labels </w:t>
      </w:r>
      <w:r w:rsidR="000270C0" w:rsidRPr="008A3CF7">
        <w:rPr>
          <w:rFonts w:ascii="Times New Roman" w:hAnsi="Times New Roman" w:cs="Times New Roman"/>
        </w:rPr>
        <w:t>refer to</w:t>
      </w:r>
      <w:r w:rsidR="00AD666C" w:rsidRPr="008A3CF7">
        <w:rPr>
          <w:rFonts w:ascii="Times New Roman" w:hAnsi="Times New Roman" w:cs="Times New Roman"/>
        </w:rPr>
        <w:t xml:space="preserve"> junction-spanning reads for the exons indicated.</w:t>
      </w:r>
      <w:r w:rsidR="000270C0" w:rsidRPr="008A3CF7">
        <w:rPr>
          <w:rFonts w:ascii="Times New Roman" w:hAnsi="Times New Roman" w:cs="Times New Roman"/>
        </w:rPr>
        <w:t xml:space="preserve"> We want to compare the frequency of exon </w:t>
      </w:r>
      <w:r w:rsidR="00CF3605" w:rsidRPr="008A3CF7">
        <w:rPr>
          <w:rFonts w:ascii="Times New Roman" w:hAnsi="Times New Roman" w:cs="Times New Roman"/>
        </w:rPr>
        <w:t>19 inclusion across neoplastic cell types.</w:t>
      </w:r>
      <w:r w:rsidR="00AD666C" w:rsidRPr="008A3CF7">
        <w:rPr>
          <w:rFonts w:ascii="Times New Roman" w:hAnsi="Times New Roman" w:cs="Times New Roman"/>
        </w:rPr>
        <w:t xml:space="preserve"> These percentages indicate that exon 19 is spliced in for most stem-like cells, which themselves constitute roughly 10% of the neoplastic cel</w:t>
      </w:r>
      <w:r w:rsidR="00CF3605" w:rsidRPr="008A3CF7">
        <w:rPr>
          <w:rFonts w:ascii="Times New Roman" w:hAnsi="Times New Roman" w:cs="Times New Roman"/>
        </w:rPr>
        <w:t>ls</w:t>
      </w:r>
      <w:r w:rsidR="006C45FC" w:rsidRPr="008A3CF7">
        <w:rPr>
          <w:rFonts w:ascii="Times New Roman" w:hAnsi="Times New Roman" w:cs="Times New Roman"/>
        </w:rPr>
        <w:t xml:space="preserve">. This </w:t>
      </w:r>
      <w:r w:rsidR="00547C05" w:rsidRPr="008A3CF7">
        <w:rPr>
          <w:rFonts w:ascii="Times New Roman" w:hAnsi="Times New Roman" w:cs="Times New Roman"/>
        </w:rPr>
        <w:t xml:space="preserve">further </w:t>
      </w:r>
      <w:r w:rsidR="006C45FC" w:rsidRPr="008A3CF7">
        <w:rPr>
          <w:rFonts w:ascii="Times New Roman" w:hAnsi="Times New Roman" w:cs="Times New Roman"/>
        </w:rPr>
        <w:t>shows that</w:t>
      </w:r>
      <w:r w:rsidR="00CF3605" w:rsidRPr="008A3CF7">
        <w:rPr>
          <w:rFonts w:ascii="Times New Roman" w:hAnsi="Times New Roman" w:cs="Times New Roman"/>
        </w:rPr>
        <w:t xml:space="preserve"> </w:t>
      </w:r>
      <w:r w:rsidR="006C45FC" w:rsidRPr="008A3CF7">
        <w:rPr>
          <w:rFonts w:ascii="Times New Roman" w:hAnsi="Times New Roman" w:cs="Times New Roman"/>
        </w:rPr>
        <w:t>exon 19 is</w:t>
      </w:r>
      <w:r w:rsidR="00CF3605" w:rsidRPr="008A3CF7">
        <w:rPr>
          <w:rFonts w:ascii="Times New Roman" w:hAnsi="Times New Roman" w:cs="Times New Roman"/>
        </w:rPr>
        <w:t xml:space="preserve"> </w:t>
      </w:r>
      <w:r w:rsidR="006C45FC" w:rsidRPr="008A3CF7">
        <w:rPr>
          <w:rFonts w:ascii="Times New Roman" w:hAnsi="Times New Roman" w:cs="Times New Roman"/>
        </w:rPr>
        <w:t xml:space="preserve">more </w:t>
      </w:r>
      <w:r w:rsidR="00CF3605" w:rsidRPr="008A3CF7">
        <w:rPr>
          <w:rFonts w:ascii="Times New Roman" w:hAnsi="Times New Roman" w:cs="Times New Roman"/>
        </w:rPr>
        <w:t xml:space="preserve">frequently expressed in stem-like cells of the </w:t>
      </w:r>
      <w:proofErr w:type="spellStart"/>
      <w:r w:rsidR="00CF3605" w:rsidRPr="008A3CF7">
        <w:rPr>
          <w:rFonts w:ascii="Times New Roman" w:hAnsi="Times New Roman" w:cs="Times New Roman"/>
        </w:rPr>
        <w:t>Verhaak</w:t>
      </w:r>
      <w:proofErr w:type="spellEnd"/>
      <w:r w:rsidR="00CF3605" w:rsidRPr="008A3CF7">
        <w:rPr>
          <w:rFonts w:ascii="Times New Roman" w:hAnsi="Times New Roman" w:cs="Times New Roman"/>
        </w:rPr>
        <w:t>-mesenchymal phenotype</w:t>
      </w:r>
      <w:r w:rsidR="006C45FC" w:rsidRPr="008A3CF7">
        <w:rPr>
          <w:rFonts w:ascii="Times New Roman" w:hAnsi="Times New Roman" w:cs="Times New Roman"/>
        </w:rPr>
        <w:t xml:space="preserve">, compared to the </w:t>
      </w:r>
      <w:proofErr w:type="spellStart"/>
      <w:r w:rsidR="006C45FC" w:rsidRPr="008A3CF7">
        <w:rPr>
          <w:rFonts w:ascii="Times New Roman" w:hAnsi="Times New Roman" w:cs="Times New Roman"/>
        </w:rPr>
        <w:t>proneural</w:t>
      </w:r>
      <w:proofErr w:type="spellEnd"/>
      <w:r w:rsidR="006C45FC" w:rsidRPr="008A3CF7">
        <w:rPr>
          <w:rFonts w:ascii="Times New Roman" w:hAnsi="Times New Roman" w:cs="Times New Roman"/>
        </w:rPr>
        <w:t xml:space="preserve"> phenotype</w:t>
      </w:r>
      <w:r w:rsidR="00CF3605" w:rsidRPr="008A3CF7">
        <w:rPr>
          <w:rFonts w:ascii="Times New Roman" w:hAnsi="Times New Roman" w:cs="Times New Roman"/>
        </w:rPr>
        <w:t xml:space="preserve">. </w:t>
      </w:r>
      <w:r w:rsidR="00547C05" w:rsidRPr="008A3CF7">
        <w:rPr>
          <w:rFonts w:ascii="Times New Roman" w:hAnsi="Times New Roman" w:cs="Times New Roman"/>
        </w:rPr>
        <w:t>W</w:t>
      </w:r>
      <w:r w:rsidR="00CF3605" w:rsidRPr="008A3CF7">
        <w:rPr>
          <w:rFonts w:ascii="Times New Roman" w:hAnsi="Times New Roman" w:cs="Times New Roman"/>
        </w:rPr>
        <w:t>e have revised the methods section considerably to increase the level of detail in description of our bioinformatics approaches.</w:t>
      </w:r>
    </w:p>
    <w:p w14:paraId="2A55157B" w14:textId="33F743D2" w:rsidR="00CF3605" w:rsidRPr="008A3CF7" w:rsidRDefault="00CF3605" w:rsidP="00CF3605">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 xml:space="preserve">In the third section of Result, the author should provide sufficient examples of the cancer-specific </w:t>
      </w:r>
      <w:proofErr w:type="spellStart"/>
      <w:r w:rsidRPr="008A3CF7">
        <w:rPr>
          <w:rFonts w:ascii="Times New Roman" w:hAnsi="Times New Roman" w:cs="Times New Roman"/>
          <w:color w:val="4472C4" w:themeColor="accent1"/>
        </w:rPr>
        <w:t>neojunction</w:t>
      </w:r>
      <w:proofErr w:type="spellEnd"/>
      <w:r w:rsidRPr="008A3CF7">
        <w:rPr>
          <w:rFonts w:ascii="Times New Roman" w:hAnsi="Times New Roman" w:cs="Times New Roman"/>
          <w:color w:val="4472C4" w:themeColor="accent1"/>
        </w:rPr>
        <w:t xml:space="preserve"> AS events. What are their constitutions? What neo-peptide do these </w:t>
      </w:r>
      <w:proofErr w:type="spellStart"/>
      <w:r w:rsidRPr="008A3CF7">
        <w:rPr>
          <w:rFonts w:ascii="Times New Roman" w:hAnsi="Times New Roman" w:cs="Times New Roman"/>
          <w:color w:val="4472C4" w:themeColor="accent1"/>
        </w:rPr>
        <w:t>neojunction</w:t>
      </w:r>
      <w:proofErr w:type="spellEnd"/>
      <w:r w:rsidRPr="008A3CF7">
        <w:rPr>
          <w:rFonts w:ascii="Times New Roman" w:hAnsi="Times New Roman" w:cs="Times New Roman"/>
          <w:color w:val="4472C4" w:themeColor="accent1"/>
        </w:rPr>
        <w:t xml:space="preserve"> AS events generate? What is the potential of these neo-peptide to be processed as tumor antigen?</w:t>
      </w:r>
    </w:p>
    <w:p w14:paraId="5AA3B300" w14:textId="53301B9E" w:rsidR="00C6772A" w:rsidRPr="008A3CF7" w:rsidRDefault="00CF3605" w:rsidP="003B3F06">
      <w:pPr>
        <w:rPr>
          <w:rFonts w:ascii="Times New Roman" w:hAnsi="Times New Roman" w:cs="Times New Roman"/>
        </w:rPr>
      </w:pPr>
      <w:r w:rsidRPr="008A3CF7">
        <w:rPr>
          <w:rFonts w:ascii="Times New Roman" w:hAnsi="Times New Roman" w:cs="Times New Roman"/>
        </w:rPr>
        <w:t xml:space="preserve"> In the revised manuscript we have now provided additional examples of cancer-specific </w:t>
      </w:r>
      <w:proofErr w:type="spellStart"/>
      <w:r w:rsidRPr="008A3CF7">
        <w:rPr>
          <w:rFonts w:ascii="Times New Roman" w:hAnsi="Times New Roman" w:cs="Times New Roman"/>
        </w:rPr>
        <w:t>neojunction</w:t>
      </w:r>
      <w:proofErr w:type="spellEnd"/>
      <w:r w:rsidRPr="008A3CF7">
        <w:rPr>
          <w:rFonts w:ascii="Times New Roman" w:hAnsi="Times New Roman" w:cs="Times New Roman"/>
        </w:rPr>
        <w:t xml:space="preserve"> AS events (Figure </w:t>
      </w:r>
      <w:r w:rsidR="006B4BD4" w:rsidRPr="008A3CF7">
        <w:rPr>
          <w:rFonts w:ascii="Times New Roman" w:hAnsi="Times New Roman" w:cs="Times New Roman"/>
        </w:rPr>
        <w:t xml:space="preserve">5, Figure </w:t>
      </w:r>
      <w:r w:rsidRPr="008A3CF7">
        <w:rPr>
          <w:rFonts w:ascii="Times New Roman" w:hAnsi="Times New Roman" w:cs="Times New Roman"/>
        </w:rPr>
        <w:t>S1</w:t>
      </w:r>
      <w:r w:rsidR="006B4BD4" w:rsidRPr="008A3CF7">
        <w:rPr>
          <w:rFonts w:ascii="Times New Roman" w:hAnsi="Times New Roman" w:cs="Times New Roman"/>
        </w:rPr>
        <w:t>, and Figure S3</w:t>
      </w:r>
      <w:r w:rsidRPr="008A3CF7">
        <w:rPr>
          <w:rFonts w:ascii="Times New Roman" w:hAnsi="Times New Roman" w:cs="Times New Roman"/>
        </w:rPr>
        <w:t xml:space="preserve">). </w:t>
      </w:r>
      <w:r w:rsidR="00C050FE" w:rsidRPr="008A3CF7">
        <w:rPr>
          <w:rFonts w:ascii="Times New Roman" w:hAnsi="Times New Roman" w:cs="Times New Roman"/>
        </w:rPr>
        <w:t xml:space="preserve">We describe their constitutions in Figure 1E. </w:t>
      </w:r>
      <w:r w:rsidRPr="008A3CF7">
        <w:rPr>
          <w:rFonts w:ascii="Times New Roman" w:hAnsi="Times New Roman" w:cs="Times New Roman"/>
        </w:rPr>
        <w:t>Our original goal was to elucidate targets for CAR-T therapy</w:t>
      </w:r>
      <w:r w:rsidR="00C6772A" w:rsidRPr="008A3CF7">
        <w:rPr>
          <w:rFonts w:ascii="Times New Roman" w:hAnsi="Times New Roman" w:cs="Times New Roman"/>
        </w:rPr>
        <w:t xml:space="preserve">. CAR-T cells can be engineered to target any surface antigen and therefore suitable targets are exempt from the criterion </w:t>
      </w:r>
      <w:r w:rsidR="000515E9" w:rsidRPr="008A3CF7">
        <w:rPr>
          <w:rFonts w:ascii="Times New Roman" w:hAnsi="Times New Roman" w:cs="Times New Roman"/>
        </w:rPr>
        <w:t xml:space="preserve">which the </w:t>
      </w:r>
      <w:r w:rsidR="00CD4145" w:rsidRPr="008A3CF7">
        <w:rPr>
          <w:rFonts w:ascii="Times New Roman" w:hAnsi="Times New Roman" w:cs="Times New Roman"/>
        </w:rPr>
        <w:t>R</w:t>
      </w:r>
      <w:r w:rsidR="000515E9" w:rsidRPr="008A3CF7">
        <w:rPr>
          <w:rFonts w:ascii="Times New Roman" w:hAnsi="Times New Roman" w:cs="Times New Roman"/>
        </w:rPr>
        <w:t>eview</w:t>
      </w:r>
      <w:r w:rsidR="00CD4145" w:rsidRPr="008A3CF7">
        <w:rPr>
          <w:rFonts w:ascii="Times New Roman" w:hAnsi="Times New Roman" w:cs="Times New Roman"/>
        </w:rPr>
        <w:t>e</w:t>
      </w:r>
      <w:r w:rsidR="000515E9" w:rsidRPr="008A3CF7">
        <w:rPr>
          <w:rFonts w:ascii="Times New Roman" w:hAnsi="Times New Roman" w:cs="Times New Roman"/>
        </w:rPr>
        <w:t xml:space="preserve">r raises, </w:t>
      </w:r>
      <w:r w:rsidR="00C6772A" w:rsidRPr="008A3CF7">
        <w:rPr>
          <w:rFonts w:ascii="Times New Roman" w:hAnsi="Times New Roman" w:cs="Times New Roman"/>
        </w:rPr>
        <w:t>that the antigen be the product of proteolytic processing and HLA-presentation</w:t>
      </w:r>
      <w:r w:rsidR="000515E9" w:rsidRPr="008A3CF7">
        <w:rPr>
          <w:rFonts w:ascii="Times New Roman" w:hAnsi="Times New Roman" w:cs="Times New Roman"/>
        </w:rPr>
        <w:t xml:space="preserve">. The </w:t>
      </w:r>
      <w:r w:rsidR="00CD4145" w:rsidRPr="008A3CF7">
        <w:rPr>
          <w:rFonts w:ascii="Times New Roman" w:hAnsi="Times New Roman" w:cs="Times New Roman"/>
        </w:rPr>
        <w:t>R</w:t>
      </w:r>
      <w:r w:rsidR="000515E9" w:rsidRPr="008A3CF7">
        <w:rPr>
          <w:rFonts w:ascii="Times New Roman" w:hAnsi="Times New Roman" w:cs="Times New Roman"/>
        </w:rPr>
        <w:t xml:space="preserve">eviewer’s points </w:t>
      </w:r>
      <w:r w:rsidR="00C6772A" w:rsidRPr="008A3CF7">
        <w:rPr>
          <w:rFonts w:ascii="Times New Roman" w:hAnsi="Times New Roman" w:cs="Times New Roman"/>
        </w:rPr>
        <w:t>would be relevant for TCR-transduced T-cell or cancer-vaccine therapies</w:t>
      </w:r>
      <w:r w:rsidR="00FC2929" w:rsidRPr="008A3CF7">
        <w:rPr>
          <w:rFonts w:ascii="Times New Roman" w:hAnsi="Times New Roman" w:cs="Times New Roman"/>
        </w:rPr>
        <w:t>, which were not our original goal</w:t>
      </w:r>
      <w:r w:rsidR="00C6772A" w:rsidRPr="008A3CF7">
        <w:rPr>
          <w:rFonts w:ascii="Times New Roman" w:hAnsi="Times New Roman" w:cs="Times New Roman"/>
        </w:rPr>
        <w:t xml:space="preserve">. </w:t>
      </w:r>
    </w:p>
    <w:p w14:paraId="497781C4" w14:textId="043D395B" w:rsidR="003B3F06" w:rsidRPr="008A3CF7" w:rsidRDefault="00096BA8" w:rsidP="003B3F06">
      <w:pPr>
        <w:rPr>
          <w:rFonts w:ascii="Times New Roman" w:hAnsi="Times New Roman" w:cs="Times New Roman"/>
        </w:rPr>
      </w:pPr>
      <w:r w:rsidRPr="008A3CF7">
        <w:rPr>
          <w:rFonts w:ascii="Times New Roman" w:hAnsi="Times New Roman" w:cs="Times New Roman"/>
        </w:rPr>
        <w:t>T</w:t>
      </w:r>
      <w:r w:rsidR="00C6772A" w:rsidRPr="008A3CF7">
        <w:rPr>
          <w:rFonts w:ascii="Times New Roman" w:hAnsi="Times New Roman" w:cs="Times New Roman"/>
        </w:rPr>
        <w:t xml:space="preserve">he </w:t>
      </w:r>
      <w:r w:rsidR="00CD4145" w:rsidRPr="008A3CF7">
        <w:rPr>
          <w:rFonts w:ascii="Times New Roman" w:hAnsi="Times New Roman" w:cs="Times New Roman"/>
        </w:rPr>
        <w:t>R</w:t>
      </w:r>
      <w:r w:rsidR="00C6772A" w:rsidRPr="008A3CF7">
        <w:rPr>
          <w:rFonts w:ascii="Times New Roman" w:hAnsi="Times New Roman" w:cs="Times New Roman"/>
        </w:rPr>
        <w:t>eviewer raises the intriguing possibility of extending our study</w:t>
      </w:r>
      <w:r w:rsidR="00C050FE" w:rsidRPr="008A3CF7">
        <w:rPr>
          <w:rFonts w:ascii="Times New Roman" w:hAnsi="Times New Roman" w:cs="Times New Roman"/>
        </w:rPr>
        <w:t xml:space="preserve"> to identify targets for these other therapies. In the revised manuscript, we have </w:t>
      </w:r>
      <w:r w:rsidR="00B77779" w:rsidRPr="008A3CF7">
        <w:rPr>
          <w:rFonts w:ascii="Times New Roman" w:hAnsi="Times New Roman" w:cs="Times New Roman"/>
        </w:rPr>
        <w:t xml:space="preserve">additionally performed HLA serotyping, proteolytic cleavage prediction and </w:t>
      </w:r>
      <w:proofErr w:type="gramStart"/>
      <w:r w:rsidR="00B77779" w:rsidRPr="008A3CF7">
        <w:rPr>
          <w:rFonts w:ascii="Times New Roman" w:hAnsi="Times New Roman" w:cs="Times New Roman"/>
        </w:rPr>
        <w:t>class</w:t>
      </w:r>
      <w:proofErr w:type="gramEnd"/>
      <w:r w:rsidR="00B77779" w:rsidRPr="008A3CF7">
        <w:rPr>
          <w:rFonts w:ascii="Times New Roman" w:hAnsi="Times New Roman" w:cs="Times New Roman"/>
        </w:rPr>
        <w:t xml:space="preserve">-I HLA binding affinity prediction. We find an overall increase in the number of </w:t>
      </w:r>
      <w:proofErr w:type="spellStart"/>
      <w:r w:rsidR="00B77779" w:rsidRPr="008A3CF7">
        <w:rPr>
          <w:rFonts w:ascii="Times New Roman" w:hAnsi="Times New Roman" w:cs="Times New Roman"/>
        </w:rPr>
        <w:t>neojunction</w:t>
      </w:r>
      <w:proofErr w:type="spellEnd"/>
      <w:r w:rsidR="00B77779" w:rsidRPr="008A3CF7">
        <w:rPr>
          <w:rFonts w:ascii="Times New Roman" w:hAnsi="Times New Roman" w:cs="Times New Roman"/>
        </w:rPr>
        <w:t>-derived antigen</w:t>
      </w:r>
      <w:r w:rsidR="008074B3" w:rsidRPr="008A3CF7">
        <w:rPr>
          <w:rFonts w:ascii="Times New Roman" w:hAnsi="Times New Roman" w:cs="Times New Roman"/>
        </w:rPr>
        <w:t>s</w:t>
      </w:r>
      <w:r w:rsidR="00B77779" w:rsidRPr="008A3CF7">
        <w:rPr>
          <w:rFonts w:ascii="Times New Roman" w:hAnsi="Times New Roman" w:cs="Times New Roman"/>
        </w:rPr>
        <w:t xml:space="preserve"> with strong HLA affinity</w:t>
      </w:r>
      <w:r w:rsidR="006C2340" w:rsidRPr="008A3CF7">
        <w:rPr>
          <w:rFonts w:ascii="Times New Roman" w:hAnsi="Times New Roman" w:cs="Times New Roman"/>
        </w:rPr>
        <w:t xml:space="preserve"> and</w:t>
      </w:r>
      <w:r w:rsidR="00B77779" w:rsidRPr="008A3CF7">
        <w:rPr>
          <w:rFonts w:ascii="Times New Roman" w:hAnsi="Times New Roman" w:cs="Times New Roman"/>
        </w:rPr>
        <w:t xml:space="preserve"> an </w:t>
      </w:r>
      <w:r w:rsidR="006C2340" w:rsidRPr="008A3CF7">
        <w:rPr>
          <w:rFonts w:ascii="Times New Roman" w:hAnsi="Times New Roman" w:cs="Times New Roman"/>
        </w:rPr>
        <w:t xml:space="preserve">average </w:t>
      </w:r>
      <w:r w:rsidR="00B77779" w:rsidRPr="008A3CF7">
        <w:rPr>
          <w:rFonts w:ascii="Times New Roman" w:hAnsi="Times New Roman" w:cs="Times New Roman"/>
        </w:rPr>
        <w:t xml:space="preserve">increase in </w:t>
      </w:r>
      <w:r w:rsidR="008074B3" w:rsidRPr="008A3CF7">
        <w:rPr>
          <w:rFonts w:ascii="Times New Roman" w:hAnsi="Times New Roman" w:cs="Times New Roman"/>
        </w:rPr>
        <w:t xml:space="preserve">the </w:t>
      </w:r>
      <w:r w:rsidR="00B77779" w:rsidRPr="008A3CF7">
        <w:rPr>
          <w:rFonts w:ascii="Times New Roman" w:hAnsi="Times New Roman" w:cs="Times New Roman"/>
        </w:rPr>
        <w:t>predicted affinities at recurrenc</w:t>
      </w:r>
      <w:r w:rsidR="006C2340" w:rsidRPr="008A3CF7">
        <w:rPr>
          <w:rFonts w:ascii="Times New Roman" w:hAnsi="Times New Roman" w:cs="Times New Roman"/>
        </w:rPr>
        <w:t>e</w:t>
      </w:r>
      <w:r w:rsidR="008074B3" w:rsidRPr="008A3CF7">
        <w:rPr>
          <w:rFonts w:ascii="Times New Roman" w:hAnsi="Times New Roman" w:cs="Times New Roman"/>
        </w:rPr>
        <w:t xml:space="preserve"> (</w:t>
      </w:r>
      <w:r w:rsidR="005213B3" w:rsidRPr="008A3CF7">
        <w:rPr>
          <w:rFonts w:ascii="Times New Roman" w:hAnsi="Times New Roman" w:cs="Times New Roman"/>
        </w:rPr>
        <w:t xml:space="preserve">page 4, </w:t>
      </w:r>
      <w:r w:rsidR="008074B3" w:rsidRPr="008A3CF7">
        <w:rPr>
          <w:rFonts w:ascii="Times New Roman" w:hAnsi="Times New Roman" w:cs="Times New Roman"/>
        </w:rPr>
        <w:t xml:space="preserve">Figure </w:t>
      </w:r>
      <w:r w:rsidR="005213B3" w:rsidRPr="008A3CF7">
        <w:rPr>
          <w:rFonts w:ascii="Times New Roman" w:hAnsi="Times New Roman" w:cs="Times New Roman"/>
        </w:rPr>
        <w:t>4</w:t>
      </w:r>
      <w:r w:rsidR="008074B3" w:rsidRPr="008A3CF7">
        <w:rPr>
          <w:rFonts w:ascii="Times New Roman" w:hAnsi="Times New Roman" w:cs="Times New Roman"/>
        </w:rPr>
        <w:t xml:space="preserve">, Table </w:t>
      </w:r>
      <w:r w:rsidR="005213B3" w:rsidRPr="008A3CF7">
        <w:rPr>
          <w:rFonts w:ascii="Times New Roman" w:hAnsi="Times New Roman" w:cs="Times New Roman"/>
        </w:rPr>
        <w:t>S6</w:t>
      </w:r>
      <w:r w:rsidR="008074B3" w:rsidRPr="008A3CF7">
        <w:rPr>
          <w:rFonts w:ascii="Times New Roman" w:hAnsi="Times New Roman" w:cs="Times New Roman"/>
        </w:rPr>
        <w:t>)</w:t>
      </w:r>
      <w:r w:rsidR="006C2340" w:rsidRPr="008A3CF7">
        <w:rPr>
          <w:rFonts w:ascii="Times New Roman" w:hAnsi="Times New Roman" w:cs="Times New Roman"/>
        </w:rPr>
        <w:t>.</w:t>
      </w:r>
    </w:p>
    <w:p w14:paraId="6AC92F5F" w14:textId="77986B83" w:rsidR="00731271" w:rsidRPr="008A3CF7" w:rsidRDefault="00731271" w:rsidP="00731271">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The section four of Results should be incorporated with section one, since they both analyzed the differentially spliced AS events between malignant and non-malignant samples, as well as primary and recurrent samples.</w:t>
      </w:r>
    </w:p>
    <w:p w14:paraId="2D618105" w14:textId="0DD94969" w:rsidR="00EC10BB" w:rsidRPr="008A3CF7" w:rsidRDefault="00EC10BB" w:rsidP="00EC10BB">
      <w:pPr>
        <w:rPr>
          <w:rFonts w:ascii="Times New Roman" w:hAnsi="Times New Roman" w:cs="Times New Roman"/>
        </w:rPr>
      </w:pPr>
      <w:r w:rsidRPr="008A3CF7">
        <w:rPr>
          <w:rFonts w:ascii="Times New Roman" w:hAnsi="Times New Roman" w:cs="Times New Roman"/>
        </w:rPr>
        <w:t xml:space="preserve">To address the Reviewer’s </w:t>
      </w:r>
      <w:proofErr w:type="gramStart"/>
      <w:r w:rsidRPr="008A3CF7">
        <w:rPr>
          <w:rFonts w:ascii="Times New Roman" w:hAnsi="Times New Roman" w:cs="Times New Roman"/>
        </w:rPr>
        <w:t>point</w:t>
      </w:r>
      <w:proofErr w:type="gramEnd"/>
      <w:r w:rsidRPr="008A3CF7">
        <w:rPr>
          <w:rFonts w:ascii="Times New Roman" w:hAnsi="Times New Roman" w:cs="Times New Roman"/>
        </w:rPr>
        <w:t xml:space="preserve"> we moved the sections on </w:t>
      </w:r>
      <w:r w:rsidR="00184438" w:rsidRPr="008A3CF7">
        <w:rPr>
          <w:rFonts w:ascii="Times New Roman" w:hAnsi="Times New Roman" w:cs="Times New Roman"/>
        </w:rPr>
        <w:t>autologous T-cell</w:t>
      </w:r>
      <w:r w:rsidRPr="008A3CF7">
        <w:rPr>
          <w:rFonts w:ascii="Times New Roman" w:hAnsi="Times New Roman" w:cs="Times New Roman"/>
        </w:rPr>
        <w:t xml:space="preserve"> target identification to be subsequent to section one.</w:t>
      </w:r>
      <w:r w:rsidR="006C1600" w:rsidRPr="008A3CF7">
        <w:rPr>
          <w:rFonts w:ascii="Times New Roman" w:hAnsi="Times New Roman" w:cs="Times New Roman"/>
        </w:rPr>
        <w:t xml:space="preserve"> Hopefully, this will improve the logical progression of the manuscript.</w:t>
      </w:r>
    </w:p>
    <w:p w14:paraId="0E9FEDB0" w14:textId="60A780B9" w:rsidR="00731271" w:rsidRPr="008A3CF7" w:rsidRDefault="00731271" w:rsidP="00731271">
      <w:pPr>
        <w:rPr>
          <w:rFonts w:ascii="Times New Roman" w:hAnsi="Times New Roman" w:cs="Times New Roman"/>
          <w:u w:val="single"/>
        </w:rPr>
      </w:pPr>
      <w:r w:rsidRPr="008A3CF7">
        <w:rPr>
          <w:rFonts w:ascii="Times New Roman" w:hAnsi="Times New Roman" w:cs="Times New Roman"/>
          <w:u w:val="single"/>
        </w:rPr>
        <w:t>Reviewer 2</w:t>
      </w:r>
    </w:p>
    <w:p w14:paraId="150213E0" w14:textId="3FE9B057" w:rsidR="00731271" w:rsidRPr="008A3CF7" w:rsidRDefault="00731271" w:rsidP="00731271">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 xml:space="preserve">The number of cases that were used in this study is simply too small to draw any concrete conclusions. Furthermore, I believe it is an overstatement to suggest that these AS events are recurrent-tumor specific when there are only limited number of matched primary-recurrent longitudinal pairs. There have been multiple reports that utilize and provide RNA sequencing data from primary-recurrent human GBM specimens. I recommend the authors to use these datasets as external validation to further confirm whether their results are consistent. Furthermore, it would be </w:t>
      </w:r>
      <w:r w:rsidRPr="008A3CF7">
        <w:rPr>
          <w:rFonts w:ascii="Times New Roman" w:hAnsi="Times New Roman" w:cs="Times New Roman"/>
          <w:color w:val="4472C4" w:themeColor="accent1"/>
        </w:rPr>
        <w:lastRenderedPageBreak/>
        <w:t>interesting to see whether which of the AS events are conserved from primary to recurrent and which of them are lost during tumor relapse.</w:t>
      </w:r>
    </w:p>
    <w:p w14:paraId="38C924EC" w14:textId="1A0D0C2B" w:rsidR="00731271" w:rsidRPr="008A3CF7" w:rsidRDefault="003224B3" w:rsidP="00731271">
      <w:pPr>
        <w:spacing w:after="120"/>
        <w:rPr>
          <w:rFonts w:ascii="Times New Roman" w:hAnsi="Times New Roman" w:cs="Times New Roman"/>
        </w:rPr>
      </w:pPr>
      <w:r w:rsidRPr="008A3CF7">
        <w:rPr>
          <w:rFonts w:ascii="Times New Roman" w:hAnsi="Times New Roman" w:cs="Times New Roman"/>
        </w:rPr>
        <w:t>Regarding sample size and impact of the novel data, i</w:t>
      </w:r>
      <w:r w:rsidR="00731271" w:rsidRPr="008A3CF7">
        <w:rPr>
          <w:rFonts w:ascii="Times New Roman" w:hAnsi="Times New Roman" w:cs="Times New Roman"/>
        </w:rPr>
        <w:t>n the revised manuscript we now include 37 patient-matched longitudinal specimens. There are limited RNA-</w:t>
      </w:r>
      <w:proofErr w:type="spellStart"/>
      <w:r w:rsidR="00731271" w:rsidRPr="008A3CF7">
        <w:rPr>
          <w:rFonts w:ascii="Times New Roman" w:hAnsi="Times New Roman" w:cs="Times New Roman"/>
        </w:rPr>
        <w:t>seq</w:t>
      </w:r>
      <w:proofErr w:type="spellEnd"/>
      <w:r w:rsidR="00731271" w:rsidRPr="008A3CF7">
        <w:rPr>
          <w:rFonts w:ascii="Times New Roman" w:hAnsi="Times New Roman" w:cs="Times New Roman"/>
        </w:rPr>
        <w:t xml:space="preserve"> of paired specimens from human </w:t>
      </w:r>
      <w:r w:rsidRPr="008A3CF7">
        <w:rPr>
          <w:rFonts w:ascii="Times New Roman" w:hAnsi="Times New Roman" w:cs="Times New Roman"/>
        </w:rPr>
        <w:t>GBM</w:t>
      </w:r>
      <w:r w:rsidR="00C52C55" w:rsidRPr="008A3CF7">
        <w:rPr>
          <w:rFonts w:ascii="Times New Roman" w:hAnsi="Times New Roman" w:cs="Times New Roman"/>
        </w:rPr>
        <w:t xml:space="preserve"> (WHO 2016 criterion)</w:t>
      </w:r>
      <w:r w:rsidR="00731271" w:rsidRPr="008A3CF7">
        <w:rPr>
          <w:rFonts w:ascii="Times New Roman" w:hAnsi="Times New Roman" w:cs="Times New Roman"/>
        </w:rPr>
        <w:t xml:space="preserve"> available for longitudinal studies. To our knowledge, our novel data represent the largest public cohort of paired-end RNA-</w:t>
      </w:r>
      <w:proofErr w:type="spellStart"/>
      <w:r w:rsidR="00731271" w:rsidRPr="008A3CF7">
        <w:rPr>
          <w:rFonts w:ascii="Times New Roman" w:hAnsi="Times New Roman" w:cs="Times New Roman"/>
        </w:rPr>
        <w:t>seq</w:t>
      </w:r>
      <w:proofErr w:type="spellEnd"/>
      <w:r w:rsidR="00731271" w:rsidRPr="008A3CF7">
        <w:rPr>
          <w:rFonts w:ascii="Times New Roman" w:hAnsi="Times New Roman" w:cs="Times New Roman"/>
        </w:rPr>
        <w:t xml:space="preserve"> from longitudinal </w:t>
      </w:r>
      <w:r w:rsidR="009108A6" w:rsidRPr="008A3CF7">
        <w:rPr>
          <w:rFonts w:ascii="Times New Roman" w:hAnsi="Times New Roman" w:cs="Times New Roman"/>
        </w:rPr>
        <w:t xml:space="preserve">human </w:t>
      </w:r>
      <w:r w:rsidRPr="008A3CF7">
        <w:rPr>
          <w:rFonts w:ascii="Times New Roman" w:hAnsi="Times New Roman" w:cs="Times New Roman"/>
        </w:rPr>
        <w:t>GBM</w:t>
      </w:r>
      <w:r w:rsidR="009108A6" w:rsidRPr="008A3CF7">
        <w:rPr>
          <w:rFonts w:ascii="Times New Roman" w:hAnsi="Times New Roman" w:cs="Times New Roman"/>
        </w:rPr>
        <w:t xml:space="preserve"> </w:t>
      </w:r>
      <w:r w:rsidR="00731271" w:rsidRPr="008A3CF7">
        <w:rPr>
          <w:rFonts w:ascii="Times New Roman" w:hAnsi="Times New Roman" w:cs="Times New Roman"/>
        </w:rPr>
        <w:t xml:space="preserve">specimens to date (Table A), representing decades of </w:t>
      </w:r>
      <w:proofErr w:type="spellStart"/>
      <w:r w:rsidR="00731271" w:rsidRPr="008A3CF7">
        <w:rPr>
          <w:rFonts w:ascii="Times New Roman" w:hAnsi="Times New Roman" w:cs="Times New Roman"/>
        </w:rPr>
        <w:t>biobanking</w:t>
      </w:r>
      <w:proofErr w:type="spellEnd"/>
      <w:r w:rsidR="00731271" w:rsidRPr="008A3CF7">
        <w:rPr>
          <w:rFonts w:ascii="Times New Roman" w:hAnsi="Times New Roman" w:cs="Times New Roman"/>
        </w:rPr>
        <w:t xml:space="preserve"> at UCSF</w:t>
      </w:r>
      <w:r w:rsidR="00CE6918" w:rsidRPr="008A3CF7">
        <w:rPr>
          <w:rFonts w:ascii="Times New Roman" w:hAnsi="Times New Roman" w:cs="Times New Roman"/>
        </w:rPr>
        <w:t xml:space="preserve"> for this rare disease</w:t>
      </w:r>
      <w:r w:rsidR="00731271" w:rsidRPr="008A3CF7">
        <w:rPr>
          <w:rFonts w:ascii="Times New Roman" w:hAnsi="Times New Roman" w:cs="Times New Roman"/>
        </w:rPr>
        <w:t xml:space="preserve">. Paired-end sequencing is necessary for </w:t>
      </w:r>
      <w:r w:rsidR="00B24FD1" w:rsidRPr="008A3CF7">
        <w:rPr>
          <w:rFonts w:ascii="Times New Roman" w:hAnsi="Times New Roman" w:cs="Times New Roman"/>
        </w:rPr>
        <w:t xml:space="preserve">de novo </w:t>
      </w:r>
      <w:r w:rsidR="00731271" w:rsidRPr="008A3CF7">
        <w:rPr>
          <w:rFonts w:ascii="Times New Roman" w:hAnsi="Times New Roman" w:cs="Times New Roman"/>
        </w:rPr>
        <w:t xml:space="preserve">alternative splicing </w:t>
      </w:r>
      <w:r w:rsidR="00B24FD1" w:rsidRPr="008A3CF7">
        <w:rPr>
          <w:rFonts w:ascii="Times New Roman" w:hAnsi="Times New Roman" w:cs="Times New Roman"/>
        </w:rPr>
        <w:t>discovery</w:t>
      </w:r>
      <w:r w:rsidR="00731271" w:rsidRPr="008A3CF7">
        <w:rPr>
          <w:rFonts w:ascii="Times New Roman" w:hAnsi="Times New Roman" w:cs="Times New Roman"/>
        </w:rPr>
        <w:t>.</w:t>
      </w:r>
      <w:r w:rsidR="00C52C55" w:rsidRPr="008A3CF7">
        <w:rPr>
          <w:rFonts w:ascii="Times New Roman" w:hAnsi="Times New Roman" w:cs="Times New Roman"/>
        </w:rPr>
        <w:t xml:space="preserve"> Unfortunately, there are only 23 other</w:t>
      </w:r>
      <w:r w:rsidR="00262BE2" w:rsidRPr="008A3CF7">
        <w:rPr>
          <w:rFonts w:ascii="Times New Roman" w:hAnsi="Times New Roman" w:cs="Times New Roman"/>
        </w:rPr>
        <w:t xml:space="preserve"> publicly available</w:t>
      </w:r>
      <w:r w:rsidR="00C52C55" w:rsidRPr="008A3CF7">
        <w:rPr>
          <w:rFonts w:ascii="Times New Roman" w:hAnsi="Times New Roman" w:cs="Times New Roman"/>
        </w:rPr>
        <w:t xml:space="preserve"> longitudinal specimens with paired-end RNA-</w:t>
      </w:r>
      <w:proofErr w:type="spellStart"/>
      <w:r w:rsidR="00C52C55" w:rsidRPr="008A3CF7">
        <w:rPr>
          <w:rFonts w:ascii="Times New Roman" w:hAnsi="Times New Roman" w:cs="Times New Roman"/>
        </w:rPr>
        <w:t>seq</w:t>
      </w:r>
      <w:proofErr w:type="spellEnd"/>
      <w:r w:rsidR="00262BE2" w:rsidRPr="008A3CF7">
        <w:rPr>
          <w:rFonts w:ascii="Times New Roman" w:hAnsi="Times New Roman" w:cs="Times New Roman"/>
        </w:rPr>
        <w:t>, as far as we can tell</w:t>
      </w:r>
      <w:r w:rsidR="00C52C55" w:rsidRPr="008A3CF7">
        <w:rPr>
          <w:rFonts w:ascii="Times New Roman" w:hAnsi="Times New Roman" w:cs="Times New Roman"/>
        </w:rPr>
        <w:t>.</w:t>
      </w:r>
    </w:p>
    <w:p w14:paraId="1C2980C6" w14:textId="1C7A283A" w:rsidR="003224B3" w:rsidRPr="008A3CF7" w:rsidRDefault="009108A6" w:rsidP="00731271">
      <w:pPr>
        <w:spacing w:after="120"/>
        <w:rPr>
          <w:rFonts w:ascii="Times New Roman" w:hAnsi="Times New Roman" w:cs="Times New Roman"/>
        </w:rPr>
      </w:pPr>
      <w:r w:rsidRPr="008A3CF7">
        <w:rPr>
          <w:rFonts w:ascii="Times New Roman" w:hAnsi="Times New Roman" w:cs="Times New Roman"/>
        </w:rPr>
        <w:t>To address the Reviewer’s concerns</w:t>
      </w:r>
      <w:r w:rsidR="00A5485D" w:rsidRPr="008A3CF7">
        <w:rPr>
          <w:rFonts w:ascii="Times New Roman" w:hAnsi="Times New Roman" w:cs="Times New Roman"/>
        </w:rPr>
        <w:t>,</w:t>
      </w:r>
      <w:r w:rsidRPr="008A3CF7">
        <w:rPr>
          <w:rFonts w:ascii="Times New Roman" w:hAnsi="Times New Roman" w:cs="Times New Roman"/>
        </w:rPr>
        <w:t xml:space="preserve"> and validate our findings</w:t>
      </w:r>
      <w:r w:rsidR="00CE6918" w:rsidRPr="008A3CF7">
        <w:rPr>
          <w:rFonts w:ascii="Times New Roman" w:hAnsi="Times New Roman" w:cs="Times New Roman"/>
        </w:rPr>
        <w:t xml:space="preserve"> </w:t>
      </w:r>
      <w:r w:rsidR="00A5485D" w:rsidRPr="008A3CF7">
        <w:rPr>
          <w:rFonts w:ascii="Times New Roman" w:hAnsi="Times New Roman" w:cs="Times New Roman"/>
        </w:rPr>
        <w:t>with</w:t>
      </w:r>
      <w:r w:rsidR="00CE6918" w:rsidRPr="008A3CF7">
        <w:rPr>
          <w:rFonts w:ascii="Times New Roman" w:hAnsi="Times New Roman" w:cs="Times New Roman"/>
        </w:rPr>
        <w:t xml:space="preserve"> available public data</w:t>
      </w:r>
      <w:r w:rsidRPr="008A3CF7">
        <w:rPr>
          <w:rFonts w:ascii="Times New Roman" w:hAnsi="Times New Roman" w:cs="Times New Roman"/>
        </w:rPr>
        <w:t xml:space="preserve"> </w:t>
      </w:r>
      <w:r w:rsidR="008D768F" w:rsidRPr="008A3CF7">
        <w:rPr>
          <w:rFonts w:ascii="Times New Roman" w:hAnsi="Times New Roman" w:cs="Times New Roman"/>
        </w:rPr>
        <w:t xml:space="preserve">(INCB and TCGA datasets) </w:t>
      </w:r>
      <w:r w:rsidRPr="008A3CF7">
        <w:rPr>
          <w:rFonts w:ascii="Times New Roman" w:hAnsi="Times New Roman" w:cs="Times New Roman"/>
        </w:rPr>
        <w:t>i</w:t>
      </w:r>
      <w:r w:rsidR="00C52C55" w:rsidRPr="008A3CF7">
        <w:rPr>
          <w:rFonts w:ascii="Times New Roman" w:hAnsi="Times New Roman" w:cs="Times New Roman"/>
        </w:rPr>
        <w:t>n the revised manuscript</w:t>
      </w:r>
      <w:r w:rsidR="00A5485D" w:rsidRPr="008A3CF7">
        <w:rPr>
          <w:rFonts w:ascii="Times New Roman" w:hAnsi="Times New Roman" w:cs="Times New Roman"/>
        </w:rPr>
        <w:t>,</w:t>
      </w:r>
      <w:r w:rsidR="00C52C55" w:rsidRPr="008A3CF7">
        <w:rPr>
          <w:rFonts w:ascii="Times New Roman" w:hAnsi="Times New Roman" w:cs="Times New Roman"/>
        </w:rPr>
        <w:t xml:space="preserve"> we map </w:t>
      </w:r>
      <w:r w:rsidRPr="008A3CF7">
        <w:rPr>
          <w:rFonts w:ascii="Times New Roman" w:hAnsi="Times New Roman" w:cs="Times New Roman"/>
        </w:rPr>
        <w:t>public RNA-</w:t>
      </w:r>
      <w:proofErr w:type="spellStart"/>
      <w:r w:rsidRPr="008A3CF7">
        <w:rPr>
          <w:rFonts w:ascii="Times New Roman" w:hAnsi="Times New Roman" w:cs="Times New Roman"/>
        </w:rPr>
        <w:t>seq</w:t>
      </w:r>
      <w:proofErr w:type="spellEnd"/>
      <w:r w:rsidRPr="008A3CF7">
        <w:rPr>
          <w:rFonts w:ascii="Times New Roman" w:hAnsi="Times New Roman" w:cs="Times New Roman"/>
        </w:rPr>
        <w:t xml:space="preserve"> </w:t>
      </w:r>
      <w:r w:rsidR="00C52C55" w:rsidRPr="008A3CF7">
        <w:rPr>
          <w:rFonts w:ascii="Times New Roman" w:hAnsi="Times New Roman" w:cs="Times New Roman"/>
        </w:rPr>
        <w:t xml:space="preserve">to </w:t>
      </w:r>
      <w:proofErr w:type="spellStart"/>
      <w:r w:rsidR="00C52C55" w:rsidRPr="008A3CF7">
        <w:rPr>
          <w:rFonts w:ascii="Times New Roman" w:hAnsi="Times New Roman" w:cs="Times New Roman"/>
        </w:rPr>
        <w:t>neojunctions</w:t>
      </w:r>
      <w:proofErr w:type="spellEnd"/>
      <w:r w:rsidR="00C52C55" w:rsidRPr="008A3CF7">
        <w:rPr>
          <w:rFonts w:ascii="Times New Roman" w:hAnsi="Times New Roman" w:cs="Times New Roman"/>
        </w:rPr>
        <w:t xml:space="preserve"> derived from the analysis of our in-house dat</w:t>
      </w:r>
      <w:r w:rsidRPr="008A3CF7">
        <w:rPr>
          <w:rFonts w:ascii="Times New Roman" w:hAnsi="Times New Roman" w:cs="Times New Roman"/>
        </w:rPr>
        <w:t>a</w:t>
      </w:r>
      <w:r w:rsidR="003224B3" w:rsidRPr="008A3CF7">
        <w:rPr>
          <w:rFonts w:ascii="Times New Roman" w:hAnsi="Times New Roman" w:cs="Times New Roman"/>
        </w:rPr>
        <w:t xml:space="preserve">. </w:t>
      </w:r>
      <w:r w:rsidR="001024F1" w:rsidRPr="008A3CF7">
        <w:rPr>
          <w:rFonts w:ascii="Times New Roman" w:hAnsi="Times New Roman" w:cs="Times New Roman"/>
        </w:rPr>
        <w:t>These novel validation studies are found in Figure 5B and Figure 6F-G.</w:t>
      </w:r>
    </w:p>
    <w:p w14:paraId="1325E587" w14:textId="41C4C45D" w:rsidR="00C52C55" w:rsidRPr="008A3CF7" w:rsidRDefault="00245C61" w:rsidP="00731271">
      <w:pPr>
        <w:spacing w:after="120"/>
        <w:rPr>
          <w:rFonts w:ascii="Times New Roman" w:hAnsi="Times New Roman" w:cs="Times New Roman"/>
        </w:rPr>
      </w:pPr>
      <w:r w:rsidRPr="008A3CF7">
        <w:rPr>
          <w:rFonts w:ascii="Times New Roman" w:hAnsi="Times New Roman" w:cs="Times New Roman"/>
        </w:rPr>
        <w:t xml:space="preserve">We applied for access to the </w:t>
      </w:r>
      <w:proofErr w:type="spellStart"/>
      <w:r w:rsidRPr="008A3CF7">
        <w:rPr>
          <w:rFonts w:ascii="Times New Roman" w:hAnsi="Times New Roman" w:cs="Times New Roman"/>
        </w:rPr>
        <w:t>Nejo</w:t>
      </w:r>
      <w:proofErr w:type="spellEnd"/>
      <w:r w:rsidRPr="008A3CF7">
        <w:rPr>
          <w:rFonts w:ascii="Times New Roman" w:hAnsi="Times New Roman" w:cs="Times New Roman"/>
        </w:rPr>
        <w:t xml:space="preserve"> et al. data, but have not yet received approval for access as of the deadline we were given for revisions. As for SMC data, even though th</w:t>
      </w:r>
      <w:r w:rsidR="00461D39" w:rsidRPr="008A3CF7">
        <w:rPr>
          <w:rFonts w:ascii="Times New Roman" w:hAnsi="Times New Roman" w:cs="Times New Roman"/>
        </w:rPr>
        <w:t>ese are</w:t>
      </w:r>
      <w:r w:rsidRPr="008A3CF7">
        <w:rPr>
          <w:rFonts w:ascii="Times New Roman" w:hAnsi="Times New Roman" w:cs="Times New Roman"/>
        </w:rPr>
        <w:t xml:space="preserve"> only single-end sequencing</w:t>
      </w:r>
      <w:r w:rsidR="00461D39" w:rsidRPr="008A3CF7">
        <w:rPr>
          <w:rFonts w:ascii="Times New Roman" w:hAnsi="Times New Roman" w:cs="Times New Roman"/>
        </w:rPr>
        <w:t xml:space="preserve"> data and will have low sensitivity for AS analysis,</w:t>
      </w:r>
      <w:r w:rsidRPr="008A3CF7">
        <w:rPr>
          <w:rFonts w:ascii="Times New Roman" w:hAnsi="Times New Roman" w:cs="Times New Roman"/>
        </w:rPr>
        <w:t xml:space="preserve"> we would have liked to check </w:t>
      </w:r>
      <w:r w:rsidR="00461D39" w:rsidRPr="008A3CF7">
        <w:rPr>
          <w:rFonts w:ascii="Times New Roman" w:hAnsi="Times New Roman" w:cs="Times New Roman"/>
        </w:rPr>
        <w:t>them</w:t>
      </w:r>
      <w:r w:rsidRPr="008A3CF7">
        <w:rPr>
          <w:rFonts w:ascii="Times New Roman" w:hAnsi="Times New Roman" w:cs="Times New Roman"/>
        </w:rPr>
        <w:t xml:space="preserve"> as well. However, we have attempted on multiple occasions to contact the data access committee members for the EGA repository for these data and have not received a response</w:t>
      </w:r>
      <w:r w:rsidR="00461D39" w:rsidRPr="008A3CF7">
        <w:rPr>
          <w:rFonts w:ascii="Times New Roman" w:hAnsi="Times New Roman" w:cs="Times New Roman"/>
        </w:rPr>
        <w:t xml:space="preserve"> as of our six-week deadline for revisions.</w:t>
      </w:r>
      <w:r w:rsidR="00470D6E" w:rsidRPr="008A3CF7">
        <w:rPr>
          <w:rFonts w:ascii="Times New Roman" w:hAnsi="Times New Roman" w:cs="Times New Roman"/>
        </w:rPr>
        <w:t xml:space="preserve"> </w:t>
      </w:r>
      <w:r w:rsidR="00456895" w:rsidRPr="008A3CF7">
        <w:rPr>
          <w:rFonts w:ascii="Times New Roman" w:hAnsi="Times New Roman" w:cs="Times New Roman"/>
        </w:rPr>
        <w:t xml:space="preserve">We </w:t>
      </w:r>
      <w:r w:rsidR="00470D6E" w:rsidRPr="008A3CF7">
        <w:rPr>
          <w:rFonts w:ascii="Times New Roman" w:hAnsi="Times New Roman" w:cs="Times New Roman"/>
        </w:rPr>
        <w:t>acknowledge the limitation in the current sample size (n=52, 37 in house + 15 public)</w:t>
      </w:r>
      <w:r w:rsidR="00456895" w:rsidRPr="008A3CF7">
        <w:rPr>
          <w:rFonts w:ascii="Times New Roman" w:hAnsi="Times New Roman" w:cs="Times New Roman"/>
        </w:rPr>
        <w:t xml:space="preserve"> in the discussion section. Despite this limitation we feel the study does contribute novel valuable data and analysis.</w:t>
      </w:r>
    </w:p>
    <w:p w14:paraId="25474377" w14:textId="5CF1833F" w:rsidR="005178DF" w:rsidRPr="008A3CF7" w:rsidRDefault="005178DF" w:rsidP="005178DF">
      <w:pPr>
        <w:pStyle w:val="ListParagraph"/>
        <w:numPr>
          <w:ilvl w:val="0"/>
          <w:numId w:val="1"/>
        </w:numPr>
        <w:spacing w:after="120"/>
        <w:rPr>
          <w:rFonts w:ascii="Times New Roman" w:hAnsi="Times New Roman" w:cs="Times New Roman"/>
          <w:color w:val="4472C4" w:themeColor="accent1"/>
        </w:rPr>
      </w:pPr>
      <w:r w:rsidRPr="008A3CF7">
        <w:rPr>
          <w:rFonts w:ascii="Times New Roman" w:hAnsi="Times New Roman" w:cs="Times New Roman"/>
          <w:color w:val="4472C4" w:themeColor="accent1"/>
        </w:rPr>
        <w:t xml:space="preserve">There has been a substantial number of studies that employ </w:t>
      </w:r>
      <w:proofErr w:type="spellStart"/>
      <w:r w:rsidRPr="008A3CF7">
        <w:rPr>
          <w:rFonts w:ascii="Times New Roman" w:hAnsi="Times New Roman" w:cs="Times New Roman"/>
          <w:color w:val="4472C4" w:themeColor="accent1"/>
        </w:rPr>
        <w:t>EGFRvIII</w:t>
      </w:r>
      <w:proofErr w:type="spellEnd"/>
      <w:r w:rsidRPr="008A3CF7">
        <w:rPr>
          <w:rFonts w:ascii="Times New Roman" w:hAnsi="Times New Roman" w:cs="Times New Roman"/>
          <w:color w:val="4472C4" w:themeColor="accent1"/>
        </w:rPr>
        <w:t xml:space="preserve"> as a therapeutic target in terms of CAR-T therapy, owing to its high prevalence in GBM and tumor-specificity. Therefore, I am yet to be convinced whether these other AS events are more ideal targets compared to </w:t>
      </w:r>
      <w:proofErr w:type="spellStart"/>
      <w:r w:rsidRPr="008A3CF7">
        <w:rPr>
          <w:rFonts w:ascii="Times New Roman" w:hAnsi="Times New Roman" w:cs="Times New Roman"/>
          <w:color w:val="4472C4" w:themeColor="accent1"/>
        </w:rPr>
        <w:t>EGFRvIII</w:t>
      </w:r>
      <w:proofErr w:type="spellEnd"/>
      <w:r w:rsidRPr="008A3CF7">
        <w:rPr>
          <w:rFonts w:ascii="Times New Roman" w:hAnsi="Times New Roman" w:cs="Times New Roman"/>
          <w:color w:val="4472C4" w:themeColor="accent1"/>
        </w:rPr>
        <w:t>.</w:t>
      </w:r>
    </w:p>
    <w:p w14:paraId="3D641EAC" w14:textId="5EBDBC51" w:rsidR="005178DF" w:rsidRPr="008A3CF7" w:rsidRDefault="005178DF" w:rsidP="005178DF">
      <w:pPr>
        <w:spacing w:after="120"/>
        <w:rPr>
          <w:rFonts w:ascii="Times New Roman" w:hAnsi="Times New Roman" w:cs="Times New Roman"/>
        </w:rPr>
      </w:pPr>
      <w:r w:rsidRPr="008A3CF7">
        <w:rPr>
          <w:rFonts w:ascii="Times New Roman" w:hAnsi="Times New Roman" w:cs="Times New Roman"/>
        </w:rPr>
        <w:t xml:space="preserve">Unfortunately, the </w:t>
      </w:r>
      <w:proofErr w:type="spellStart"/>
      <w:r w:rsidRPr="008A3CF7">
        <w:rPr>
          <w:rFonts w:ascii="Times New Roman" w:hAnsi="Times New Roman" w:cs="Times New Roman"/>
        </w:rPr>
        <w:t>EGFRvIII</w:t>
      </w:r>
      <w:proofErr w:type="spellEnd"/>
      <w:r w:rsidRPr="008A3CF7">
        <w:rPr>
          <w:rFonts w:ascii="Times New Roman" w:hAnsi="Times New Roman" w:cs="Times New Roman"/>
        </w:rPr>
        <w:t xml:space="preserve"> variant only occurs in approximately 18% of patients. </w:t>
      </w:r>
      <w:r w:rsidR="006760A8" w:rsidRPr="008A3CF7">
        <w:rPr>
          <w:rFonts w:ascii="Times New Roman" w:hAnsi="Times New Roman" w:cs="Times New Roman"/>
        </w:rPr>
        <w:t xml:space="preserve">Moreover, the alteration is often sub-clonal. </w:t>
      </w:r>
      <w:r w:rsidRPr="008A3CF7">
        <w:rPr>
          <w:rFonts w:ascii="Times New Roman" w:hAnsi="Times New Roman" w:cs="Times New Roman"/>
        </w:rPr>
        <w:t xml:space="preserve">Thus, there is a critical need to identify additional targets for CAR-T cell therapy. </w:t>
      </w:r>
    </w:p>
    <w:p w14:paraId="7ADB6E54" w14:textId="18956D3B" w:rsidR="005178DF" w:rsidRPr="008A3CF7" w:rsidRDefault="005178DF" w:rsidP="005178DF">
      <w:pPr>
        <w:spacing w:after="120"/>
        <w:rPr>
          <w:rFonts w:ascii="Times New Roman" w:hAnsi="Times New Roman" w:cs="Times New Roman"/>
        </w:rPr>
      </w:pPr>
      <w:r w:rsidRPr="008A3CF7">
        <w:rPr>
          <w:rFonts w:ascii="Times New Roman" w:hAnsi="Times New Roman" w:cs="Times New Roman"/>
        </w:rPr>
        <w:t xml:space="preserve">Co-author Dr. </w:t>
      </w:r>
      <w:proofErr w:type="spellStart"/>
      <w:r w:rsidRPr="008A3CF7">
        <w:rPr>
          <w:rFonts w:ascii="Times New Roman" w:hAnsi="Times New Roman" w:cs="Times New Roman"/>
        </w:rPr>
        <w:t>Hideho</w:t>
      </w:r>
      <w:proofErr w:type="spellEnd"/>
      <w:r w:rsidRPr="008A3CF7">
        <w:rPr>
          <w:rFonts w:ascii="Times New Roman" w:hAnsi="Times New Roman" w:cs="Times New Roman"/>
        </w:rPr>
        <w:t xml:space="preserve"> Okada has been instrumental in the development of </w:t>
      </w:r>
      <w:proofErr w:type="spellStart"/>
      <w:r w:rsidRPr="008A3CF7">
        <w:rPr>
          <w:rFonts w:ascii="Times New Roman" w:hAnsi="Times New Roman" w:cs="Times New Roman"/>
        </w:rPr>
        <w:t>EGFRvIII</w:t>
      </w:r>
      <w:proofErr w:type="spellEnd"/>
      <w:r w:rsidRPr="008A3CF7">
        <w:rPr>
          <w:rFonts w:ascii="Times New Roman" w:hAnsi="Times New Roman" w:cs="Times New Roman"/>
        </w:rPr>
        <w:t xml:space="preserve"> CAR-T </w:t>
      </w:r>
      <w:r w:rsidR="006760A8" w:rsidRPr="008A3CF7">
        <w:rPr>
          <w:rFonts w:ascii="Times New Roman" w:hAnsi="Times New Roman" w:cs="Times New Roman"/>
        </w:rPr>
        <w:t>therapeutics</w:t>
      </w:r>
      <w:r w:rsidRPr="008A3CF7">
        <w:rPr>
          <w:rFonts w:ascii="Times New Roman" w:hAnsi="Times New Roman" w:cs="Times New Roman"/>
        </w:rPr>
        <w:t xml:space="preserve"> (e.g. O’Rourke </w:t>
      </w:r>
      <w:proofErr w:type="spellStart"/>
      <w:r w:rsidRPr="008A3CF7">
        <w:rPr>
          <w:rFonts w:ascii="Times New Roman" w:hAnsi="Times New Roman" w:cs="Times New Roman"/>
        </w:rPr>
        <w:t>Sci</w:t>
      </w:r>
      <w:proofErr w:type="spellEnd"/>
      <w:r w:rsidRPr="008A3CF7">
        <w:rPr>
          <w:rFonts w:ascii="Times New Roman" w:hAnsi="Times New Roman" w:cs="Times New Roman"/>
        </w:rPr>
        <w:t xml:space="preserve"> </w:t>
      </w:r>
      <w:proofErr w:type="spellStart"/>
      <w:r w:rsidRPr="008A3CF7">
        <w:rPr>
          <w:rFonts w:ascii="Times New Roman" w:hAnsi="Times New Roman" w:cs="Times New Roman"/>
        </w:rPr>
        <w:t>Transl</w:t>
      </w:r>
      <w:proofErr w:type="spellEnd"/>
      <w:r w:rsidRPr="008A3CF7">
        <w:rPr>
          <w:rFonts w:ascii="Times New Roman" w:hAnsi="Times New Roman" w:cs="Times New Roman"/>
        </w:rPr>
        <w:t xml:space="preserve"> Med 2017, </w:t>
      </w:r>
      <w:proofErr w:type="spellStart"/>
      <w:r w:rsidRPr="008A3CF7">
        <w:rPr>
          <w:rFonts w:ascii="Times New Roman" w:hAnsi="Times New Roman" w:cs="Times New Roman"/>
        </w:rPr>
        <w:t>Ohno</w:t>
      </w:r>
      <w:proofErr w:type="spellEnd"/>
      <w:r w:rsidRPr="008A3CF7">
        <w:rPr>
          <w:rFonts w:ascii="Times New Roman" w:hAnsi="Times New Roman" w:cs="Times New Roman"/>
        </w:rPr>
        <w:t xml:space="preserve"> J </w:t>
      </w:r>
      <w:proofErr w:type="spellStart"/>
      <w:r w:rsidRPr="008A3CF7">
        <w:rPr>
          <w:rFonts w:ascii="Times New Roman" w:hAnsi="Times New Roman" w:cs="Times New Roman"/>
        </w:rPr>
        <w:t>Immunother</w:t>
      </w:r>
      <w:proofErr w:type="spellEnd"/>
      <w:r w:rsidRPr="008A3CF7">
        <w:rPr>
          <w:rFonts w:ascii="Times New Roman" w:hAnsi="Times New Roman" w:cs="Times New Roman"/>
        </w:rPr>
        <w:t xml:space="preserve"> Cancer 2013). Our position is that it is not a matter of identifying a better target </w:t>
      </w:r>
      <w:r w:rsidR="006760A8" w:rsidRPr="008A3CF7">
        <w:rPr>
          <w:rFonts w:ascii="Times New Roman" w:hAnsi="Times New Roman" w:cs="Times New Roman"/>
        </w:rPr>
        <w:t xml:space="preserve">than </w:t>
      </w:r>
      <w:proofErr w:type="spellStart"/>
      <w:r w:rsidR="006760A8" w:rsidRPr="008A3CF7">
        <w:rPr>
          <w:rFonts w:ascii="Times New Roman" w:hAnsi="Times New Roman" w:cs="Times New Roman"/>
        </w:rPr>
        <w:t>EGFRvIII</w:t>
      </w:r>
      <w:proofErr w:type="spellEnd"/>
      <w:r w:rsidR="006760A8" w:rsidRPr="008A3CF7">
        <w:rPr>
          <w:rFonts w:ascii="Times New Roman" w:hAnsi="Times New Roman" w:cs="Times New Roman"/>
        </w:rPr>
        <w:t>, but rather complementary targets to provide a more complete</w:t>
      </w:r>
      <w:r w:rsidR="00A674FE" w:rsidRPr="008A3CF7">
        <w:rPr>
          <w:rFonts w:ascii="Times New Roman" w:hAnsi="Times New Roman" w:cs="Times New Roman"/>
        </w:rPr>
        <w:t xml:space="preserve"> treatment</w:t>
      </w:r>
      <w:r w:rsidR="00456895" w:rsidRPr="008A3CF7">
        <w:rPr>
          <w:rFonts w:ascii="Times New Roman" w:hAnsi="Times New Roman" w:cs="Times New Roman"/>
        </w:rPr>
        <w:t xml:space="preserve"> for more patients</w:t>
      </w:r>
      <w:r w:rsidR="00A674FE" w:rsidRPr="008A3CF7">
        <w:rPr>
          <w:rFonts w:ascii="Times New Roman" w:hAnsi="Times New Roman" w:cs="Times New Roman"/>
        </w:rPr>
        <w:t>. Our vision is a library of reagents which would enable a precision immunotherapy approach.</w:t>
      </w:r>
    </w:p>
    <w:p w14:paraId="54F5A5F7" w14:textId="652663FB" w:rsidR="00B506E7" w:rsidRPr="008A3CF7" w:rsidRDefault="00B506E7" w:rsidP="00B506E7">
      <w:pPr>
        <w:pStyle w:val="ListParagraph"/>
        <w:numPr>
          <w:ilvl w:val="0"/>
          <w:numId w:val="1"/>
        </w:numPr>
        <w:spacing w:after="120"/>
        <w:rPr>
          <w:rFonts w:ascii="Times New Roman" w:hAnsi="Times New Roman" w:cs="Times New Roman"/>
          <w:color w:val="4472C4" w:themeColor="accent1"/>
        </w:rPr>
      </w:pPr>
      <w:r w:rsidRPr="008A3CF7">
        <w:rPr>
          <w:rFonts w:ascii="Times New Roman" w:hAnsi="Times New Roman" w:cs="Times New Roman"/>
          <w:color w:val="4472C4" w:themeColor="accent1"/>
        </w:rPr>
        <w:t xml:space="preserve">In single cell analysis, what is the total number of cells that were analyzed and among them, how many cells actually had enough coverage to determine MAP4K4 splicing events. Furthermore, how many reads did the authors determine were sufficient to call it as splicing event and their relative ratio to wild-type. </w:t>
      </w:r>
      <w:proofErr w:type="gramStart"/>
      <w:r w:rsidRPr="008A3CF7">
        <w:rPr>
          <w:rFonts w:ascii="Times New Roman" w:hAnsi="Times New Roman" w:cs="Times New Roman"/>
          <w:color w:val="4472C4" w:themeColor="accent1"/>
        </w:rPr>
        <w:t>These information</w:t>
      </w:r>
      <w:proofErr w:type="gramEnd"/>
      <w:r w:rsidRPr="008A3CF7">
        <w:rPr>
          <w:rFonts w:ascii="Times New Roman" w:hAnsi="Times New Roman" w:cs="Times New Roman"/>
          <w:color w:val="4472C4" w:themeColor="accent1"/>
        </w:rPr>
        <w:t xml:space="preserve"> are not present in the manuscript. Overall, there is a serious lack of methodological section.</w:t>
      </w:r>
    </w:p>
    <w:p w14:paraId="759DC0F9" w14:textId="67E8C19D" w:rsidR="00731271" w:rsidRPr="008A3CF7" w:rsidRDefault="00B506E7" w:rsidP="00731271">
      <w:pPr>
        <w:rPr>
          <w:rFonts w:ascii="Times New Roman" w:hAnsi="Times New Roman" w:cs="Times New Roman"/>
        </w:rPr>
      </w:pPr>
      <w:r w:rsidRPr="008A3CF7">
        <w:rPr>
          <w:rFonts w:ascii="Times New Roman" w:hAnsi="Times New Roman" w:cs="Times New Roman"/>
        </w:rPr>
        <w:t xml:space="preserve">We apologize for </w:t>
      </w:r>
      <w:r w:rsidR="00470D6E" w:rsidRPr="008A3CF7">
        <w:rPr>
          <w:rFonts w:ascii="Times New Roman" w:hAnsi="Times New Roman" w:cs="Times New Roman"/>
        </w:rPr>
        <w:t>any omissions in</w:t>
      </w:r>
      <w:r w:rsidRPr="008A3CF7">
        <w:rPr>
          <w:rFonts w:ascii="Times New Roman" w:hAnsi="Times New Roman" w:cs="Times New Roman"/>
        </w:rPr>
        <w:t xml:space="preserve"> the methodology section in the original manuscript. We have significantly revised this section. As for quantifying MAP4K4 splicing events in single-cell data, we did not call splicing events in single cells. We only used deeply sequenced bulk-RNA sequencing data for de novo AS discovery. Rather we quantify expression of </w:t>
      </w:r>
      <w:proofErr w:type="spellStart"/>
      <w:r w:rsidRPr="008A3CF7">
        <w:rPr>
          <w:rFonts w:ascii="Times New Roman" w:hAnsi="Times New Roman" w:cs="Times New Roman"/>
        </w:rPr>
        <w:t>neojunction</w:t>
      </w:r>
      <w:proofErr w:type="spellEnd"/>
      <w:r w:rsidRPr="008A3CF7">
        <w:rPr>
          <w:rFonts w:ascii="Times New Roman" w:hAnsi="Times New Roman" w:cs="Times New Roman"/>
        </w:rPr>
        <w:t xml:space="preserve"> sequences</w:t>
      </w:r>
      <w:r w:rsidR="00822FD3" w:rsidRPr="008A3CF7">
        <w:rPr>
          <w:rFonts w:ascii="Times New Roman" w:hAnsi="Times New Roman" w:cs="Times New Roman"/>
        </w:rPr>
        <w:t xml:space="preserve"> in single cells</w:t>
      </w:r>
      <w:r w:rsidRPr="008A3CF7">
        <w:rPr>
          <w:rFonts w:ascii="Times New Roman" w:hAnsi="Times New Roman" w:cs="Times New Roman"/>
        </w:rPr>
        <w:t xml:space="preserve"> by mapping reads from single-cell RNA-</w:t>
      </w:r>
      <w:proofErr w:type="spellStart"/>
      <w:r w:rsidRPr="008A3CF7">
        <w:rPr>
          <w:rFonts w:ascii="Times New Roman" w:hAnsi="Times New Roman" w:cs="Times New Roman"/>
        </w:rPr>
        <w:t>seq</w:t>
      </w:r>
      <w:proofErr w:type="spellEnd"/>
      <w:r w:rsidRPr="008A3CF7">
        <w:rPr>
          <w:rFonts w:ascii="Times New Roman" w:hAnsi="Times New Roman" w:cs="Times New Roman"/>
        </w:rPr>
        <w:t xml:space="preserve"> data to a reference comprised of</w:t>
      </w:r>
      <w:r w:rsidR="00822FD3" w:rsidRPr="008A3CF7">
        <w:rPr>
          <w:rFonts w:ascii="Times New Roman" w:hAnsi="Times New Roman" w:cs="Times New Roman"/>
        </w:rPr>
        <w:t xml:space="preserve"> </w:t>
      </w:r>
      <w:proofErr w:type="spellStart"/>
      <w:r w:rsidR="00822FD3" w:rsidRPr="008A3CF7">
        <w:rPr>
          <w:rFonts w:ascii="Times New Roman" w:hAnsi="Times New Roman" w:cs="Times New Roman"/>
        </w:rPr>
        <w:t>neojunctions</w:t>
      </w:r>
      <w:proofErr w:type="spellEnd"/>
      <w:r w:rsidR="00822FD3" w:rsidRPr="008A3CF7">
        <w:rPr>
          <w:rFonts w:ascii="Times New Roman" w:hAnsi="Times New Roman" w:cs="Times New Roman"/>
        </w:rPr>
        <w:t xml:space="preserve"> that were derived from</w:t>
      </w:r>
      <w:r w:rsidRPr="008A3CF7">
        <w:rPr>
          <w:rFonts w:ascii="Times New Roman" w:hAnsi="Times New Roman" w:cs="Times New Roman"/>
        </w:rPr>
        <w:t xml:space="preserve"> bulk-RNA sequencing </w:t>
      </w:r>
      <w:r w:rsidR="00822FD3" w:rsidRPr="008A3CF7">
        <w:rPr>
          <w:rFonts w:ascii="Times New Roman" w:hAnsi="Times New Roman" w:cs="Times New Roman"/>
        </w:rPr>
        <w:t>analysis</w:t>
      </w:r>
      <w:r w:rsidRPr="008A3CF7">
        <w:rPr>
          <w:rFonts w:ascii="Times New Roman" w:hAnsi="Times New Roman" w:cs="Times New Roman"/>
        </w:rPr>
        <w:t xml:space="preserve">. The number of cells which express a given </w:t>
      </w:r>
      <w:proofErr w:type="spellStart"/>
      <w:r w:rsidRPr="008A3CF7">
        <w:rPr>
          <w:rFonts w:ascii="Times New Roman" w:hAnsi="Times New Roman" w:cs="Times New Roman"/>
        </w:rPr>
        <w:t>neojunction</w:t>
      </w:r>
      <w:proofErr w:type="spellEnd"/>
      <w:r w:rsidRPr="008A3CF7">
        <w:rPr>
          <w:rFonts w:ascii="Times New Roman" w:hAnsi="Times New Roman" w:cs="Times New Roman"/>
        </w:rPr>
        <w:t xml:space="preserve"> sequence are then reported. We interrogated </w:t>
      </w:r>
      <w:r w:rsidR="00BD51EE" w:rsidRPr="008A3CF7">
        <w:rPr>
          <w:rFonts w:ascii="Times New Roman" w:hAnsi="Times New Roman" w:cs="Times New Roman"/>
        </w:rPr>
        <w:t>3873</w:t>
      </w:r>
      <w:r w:rsidRPr="008A3CF7">
        <w:rPr>
          <w:rFonts w:ascii="Times New Roman" w:hAnsi="Times New Roman" w:cs="Times New Roman"/>
        </w:rPr>
        <w:t xml:space="preserve"> neoplastic cells from </w:t>
      </w:r>
      <w:r w:rsidR="00BD51EE" w:rsidRPr="008A3CF7">
        <w:rPr>
          <w:rFonts w:ascii="Times New Roman" w:hAnsi="Times New Roman" w:cs="Times New Roman"/>
        </w:rPr>
        <w:t>9</w:t>
      </w:r>
      <w:r w:rsidRPr="008A3CF7">
        <w:rPr>
          <w:rFonts w:ascii="Times New Roman" w:hAnsi="Times New Roman" w:cs="Times New Roman"/>
        </w:rPr>
        <w:t xml:space="preserve"> patients</w:t>
      </w:r>
      <w:r w:rsidR="00C83046" w:rsidRPr="008A3CF7">
        <w:rPr>
          <w:rFonts w:ascii="Times New Roman" w:hAnsi="Times New Roman" w:cs="Times New Roman"/>
        </w:rPr>
        <w:t xml:space="preserve"> for this analysis</w:t>
      </w:r>
      <w:r w:rsidRPr="008A3CF7">
        <w:rPr>
          <w:rFonts w:ascii="Times New Roman" w:hAnsi="Times New Roman" w:cs="Times New Roman"/>
        </w:rPr>
        <w:t>.</w:t>
      </w:r>
    </w:p>
    <w:p w14:paraId="7D224A42" w14:textId="56724965" w:rsidR="00446CFF" w:rsidRPr="008A3CF7" w:rsidRDefault="005C3913" w:rsidP="005C3913">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lastRenderedPageBreak/>
        <w:t xml:space="preserve">Distribution of </w:t>
      </w:r>
      <w:proofErr w:type="spellStart"/>
      <w:r w:rsidRPr="008A3CF7">
        <w:rPr>
          <w:rFonts w:ascii="Times New Roman" w:hAnsi="Times New Roman" w:cs="Times New Roman"/>
          <w:color w:val="4472C4" w:themeColor="accent1"/>
        </w:rPr>
        <w:t>neojunctions</w:t>
      </w:r>
      <w:proofErr w:type="spellEnd"/>
      <w:r w:rsidRPr="008A3CF7">
        <w:rPr>
          <w:rFonts w:ascii="Times New Roman" w:hAnsi="Times New Roman" w:cs="Times New Roman"/>
          <w:color w:val="4472C4" w:themeColor="accent1"/>
        </w:rPr>
        <w:t xml:space="preserve"> in tumor-derived cells in figure 3B between neoplastic cells and glia/immune/endothelial cells does not look significant. Shouldn't "</w:t>
      </w:r>
      <w:proofErr w:type="spellStart"/>
      <w:r w:rsidRPr="008A3CF7">
        <w:rPr>
          <w:rFonts w:ascii="Times New Roman" w:hAnsi="Times New Roman" w:cs="Times New Roman"/>
          <w:color w:val="4472C4" w:themeColor="accent1"/>
        </w:rPr>
        <w:t>neojuntions</w:t>
      </w:r>
      <w:proofErr w:type="spellEnd"/>
      <w:r w:rsidRPr="008A3CF7">
        <w:rPr>
          <w:rFonts w:ascii="Times New Roman" w:hAnsi="Times New Roman" w:cs="Times New Roman"/>
          <w:color w:val="4472C4" w:themeColor="accent1"/>
        </w:rPr>
        <w:t xml:space="preserve"> in tumor-derived cells" only found in neoplastic cells and not in non-neoplastic cells? Also, typo of "</w:t>
      </w:r>
      <w:proofErr w:type="spellStart"/>
      <w:r w:rsidRPr="008A3CF7">
        <w:rPr>
          <w:rFonts w:ascii="Times New Roman" w:hAnsi="Times New Roman" w:cs="Times New Roman"/>
          <w:color w:val="4472C4" w:themeColor="accent1"/>
        </w:rPr>
        <w:t>endohelial</w:t>
      </w:r>
      <w:proofErr w:type="spellEnd"/>
      <w:r w:rsidRPr="008A3CF7">
        <w:rPr>
          <w:rFonts w:ascii="Times New Roman" w:hAnsi="Times New Roman" w:cs="Times New Roman"/>
          <w:color w:val="4472C4" w:themeColor="accent1"/>
        </w:rPr>
        <w:t>".</w:t>
      </w:r>
    </w:p>
    <w:p w14:paraId="71F38DBE" w14:textId="4A3B40A2" w:rsidR="00140532" w:rsidRPr="008A3CF7" w:rsidRDefault="00140532" w:rsidP="00140532">
      <w:pPr>
        <w:rPr>
          <w:rFonts w:ascii="Times New Roman" w:hAnsi="Times New Roman" w:cs="Times New Roman"/>
        </w:rPr>
      </w:pPr>
      <w:r w:rsidRPr="008A3CF7">
        <w:rPr>
          <w:rFonts w:ascii="Times New Roman" w:hAnsi="Times New Roman" w:cs="Times New Roman"/>
        </w:rPr>
        <w:t xml:space="preserve">Apologies for the confusion, we have changed the panel’s title to “… putative </w:t>
      </w:r>
      <w:proofErr w:type="spellStart"/>
      <w:r w:rsidRPr="008A3CF7">
        <w:rPr>
          <w:rFonts w:ascii="Times New Roman" w:hAnsi="Times New Roman" w:cs="Times New Roman"/>
        </w:rPr>
        <w:t>neojunctions</w:t>
      </w:r>
      <w:proofErr w:type="spellEnd"/>
      <w:r w:rsidRPr="008A3CF7">
        <w:rPr>
          <w:rFonts w:ascii="Times New Roman" w:hAnsi="Times New Roman" w:cs="Times New Roman"/>
        </w:rPr>
        <w:t xml:space="preserve"> in GBM </w:t>
      </w:r>
      <w:proofErr w:type="spellStart"/>
      <w:r w:rsidRPr="008A3CF7">
        <w:rPr>
          <w:rFonts w:ascii="Times New Roman" w:hAnsi="Times New Roman" w:cs="Times New Roman"/>
        </w:rPr>
        <w:t>scRNA-seq</w:t>
      </w:r>
      <w:proofErr w:type="spellEnd"/>
      <w:r w:rsidRPr="008A3CF7">
        <w:rPr>
          <w:rFonts w:ascii="Times New Roman" w:hAnsi="Times New Roman" w:cs="Times New Roman"/>
        </w:rPr>
        <w:t xml:space="preserve">”. Figure 3B </w:t>
      </w:r>
      <w:r w:rsidR="006B1133" w:rsidRPr="008A3CF7">
        <w:rPr>
          <w:rFonts w:ascii="Times New Roman" w:hAnsi="Times New Roman" w:cs="Times New Roman"/>
        </w:rPr>
        <w:t xml:space="preserve">(now Figure 2B) </w:t>
      </w:r>
      <w:r w:rsidRPr="008A3CF7">
        <w:rPr>
          <w:rFonts w:ascii="Times New Roman" w:hAnsi="Times New Roman" w:cs="Times New Roman"/>
        </w:rPr>
        <w:t>does not describe the overlap</w:t>
      </w:r>
      <w:r w:rsidR="00FB055A" w:rsidRPr="008A3CF7">
        <w:rPr>
          <w:rFonts w:ascii="Times New Roman" w:hAnsi="Times New Roman" w:cs="Times New Roman"/>
        </w:rPr>
        <w:t xml:space="preserve"> or difference in expression </w:t>
      </w:r>
      <w:r w:rsidRPr="008A3CF7">
        <w:rPr>
          <w:rFonts w:ascii="Times New Roman" w:hAnsi="Times New Roman" w:cs="Times New Roman"/>
        </w:rPr>
        <w:t>between neoplastic/non-neoplastic cells</w:t>
      </w:r>
      <w:r w:rsidR="00FB055A" w:rsidRPr="008A3CF7">
        <w:rPr>
          <w:rFonts w:ascii="Times New Roman" w:hAnsi="Times New Roman" w:cs="Times New Roman"/>
        </w:rPr>
        <w:t>. This panel shows</w:t>
      </w:r>
      <w:r w:rsidRPr="008A3CF7">
        <w:rPr>
          <w:rFonts w:ascii="Times New Roman" w:hAnsi="Times New Roman" w:cs="Times New Roman"/>
        </w:rPr>
        <w:t xml:space="preserve"> the </w:t>
      </w:r>
      <w:r w:rsidR="00FB055A" w:rsidRPr="008A3CF7">
        <w:rPr>
          <w:rFonts w:ascii="Times New Roman" w:hAnsi="Times New Roman" w:cs="Times New Roman"/>
        </w:rPr>
        <w:t xml:space="preserve">percentages of putative </w:t>
      </w:r>
      <w:proofErr w:type="spellStart"/>
      <w:r w:rsidR="00FB055A" w:rsidRPr="008A3CF7">
        <w:rPr>
          <w:rFonts w:ascii="Times New Roman" w:hAnsi="Times New Roman" w:cs="Times New Roman"/>
        </w:rPr>
        <w:t>neojunctions</w:t>
      </w:r>
      <w:proofErr w:type="spellEnd"/>
      <w:r w:rsidR="00FB055A" w:rsidRPr="008A3CF7">
        <w:rPr>
          <w:rFonts w:ascii="Times New Roman" w:hAnsi="Times New Roman" w:cs="Times New Roman"/>
        </w:rPr>
        <w:t xml:space="preserve"> (estima</w:t>
      </w:r>
      <w:r w:rsidR="00963001" w:rsidRPr="008A3CF7">
        <w:rPr>
          <w:rFonts w:ascii="Times New Roman" w:hAnsi="Times New Roman" w:cs="Times New Roman"/>
        </w:rPr>
        <w:t>te</w:t>
      </w:r>
      <w:r w:rsidR="00FB055A" w:rsidRPr="008A3CF7">
        <w:rPr>
          <w:rFonts w:ascii="Times New Roman" w:hAnsi="Times New Roman" w:cs="Times New Roman"/>
        </w:rPr>
        <w:t>d from bulk RNA-</w:t>
      </w:r>
      <w:proofErr w:type="spellStart"/>
      <w:r w:rsidR="00FB055A" w:rsidRPr="008A3CF7">
        <w:rPr>
          <w:rFonts w:ascii="Times New Roman" w:hAnsi="Times New Roman" w:cs="Times New Roman"/>
        </w:rPr>
        <w:t>seq</w:t>
      </w:r>
      <w:proofErr w:type="spellEnd"/>
      <w:r w:rsidR="00B97823" w:rsidRPr="008A3CF7">
        <w:rPr>
          <w:rFonts w:ascii="Times New Roman" w:hAnsi="Times New Roman" w:cs="Times New Roman"/>
        </w:rPr>
        <w:t xml:space="preserve"> tumor/normal comparisons</w:t>
      </w:r>
      <w:r w:rsidR="00FB055A" w:rsidRPr="008A3CF7">
        <w:rPr>
          <w:rFonts w:ascii="Times New Roman" w:hAnsi="Times New Roman" w:cs="Times New Roman"/>
        </w:rPr>
        <w:t xml:space="preserve">) that were positively validated in neoplastic </w:t>
      </w:r>
      <w:proofErr w:type="spellStart"/>
      <w:r w:rsidR="00B97823" w:rsidRPr="008A3CF7">
        <w:rPr>
          <w:rFonts w:ascii="Times New Roman" w:hAnsi="Times New Roman" w:cs="Times New Roman"/>
        </w:rPr>
        <w:t>scRNA-seq</w:t>
      </w:r>
      <w:proofErr w:type="spellEnd"/>
      <w:r w:rsidR="00FB055A" w:rsidRPr="008A3CF7">
        <w:rPr>
          <w:rFonts w:ascii="Times New Roman" w:hAnsi="Times New Roman" w:cs="Times New Roman"/>
        </w:rPr>
        <w:t xml:space="preserve">, or negatively filtered because they were </w:t>
      </w:r>
      <w:r w:rsidR="00B97823" w:rsidRPr="008A3CF7">
        <w:rPr>
          <w:rFonts w:ascii="Times New Roman" w:hAnsi="Times New Roman" w:cs="Times New Roman"/>
        </w:rPr>
        <w:t>found</w:t>
      </w:r>
      <w:r w:rsidR="00FB055A" w:rsidRPr="008A3CF7">
        <w:rPr>
          <w:rFonts w:ascii="Times New Roman" w:hAnsi="Times New Roman" w:cs="Times New Roman"/>
        </w:rPr>
        <w:t xml:space="preserve"> in </w:t>
      </w:r>
      <w:proofErr w:type="spellStart"/>
      <w:r w:rsidR="00B97823" w:rsidRPr="008A3CF7">
        <w:rPr>
          <w:rFonts w:ascii="Times New Roman" w:hAnsi="Times New Roman" w:cs="Times New Roman"/>
        </w:rPr>
        <w:t>scRNA-seq</w:t>
      </w:r>
      <w:proofErr w:type="spellEnd"/>
      <w:r w:rsidR="00B97823" w:rsidRPr="008A3CF7">
        <w:rPr>
          <w:rFonts w:ascii="Times New Roman" w:hAnsi="Times New Roman" w:cs="Times New Roman"/>
        </w:rPr>
        <w:t xml:space="preserve"> of </w:t>
      </w:r>
      <w:r w:rsidR="00FB055A" w:rsidRPr="008A3CF7">
        <w:rPr>
          <w:rFonts w:ascii="Times New Roman" w:hAnsi="Times New Roman" w:cs="Times New Roman"/>
        </w:rPr>
        <w:t>non-neoplastic cell</w:t>
      </w:r>
      <w:r w:rsidR="00B97823" w:rsidRPr="008A3CF7">
        <w:rPr>
          <w:rFonts w:ascii="Times New Roman" w:hAnsi="Times New Roman" w:cs="Times New Roman"/>
        </w:rPr>
        <w:t>s</w:t>
      </w:r>
      <w:r w:rsidRPr="008A3CF7">
        <w:rPr>
          <w:rFonts w:ascii="Times New Roman" w:hAnsi="Times New Roman" w:cs="Times New Roman"/>
        </w:rPr>
        <w:t>. Subsequent panels</w:t>
      </w:r>
      <w:r w:rsidR="004D6CD9" w:rsidRPr="008A3CF7">
        <w:rPr>
          <w:rFonts w:ascii="Times New Roman" w:hAnsi="Times New Roman" w:cs="Times New Roman"/>
        </w:rPr>
        <w:t xml:space="preserve"> Figure</w:t>
      </w:r>
      <w:r w:rsidRPr="008A3CF7">
        <w:rPr>
          <w:rFonts w:ascii="Times New Roman" w:hAnsi="Times New Roman" w:cs="Times New Roman"/>
        </w:rPr>
        <w:t xml:space="preserve"> 3C-D </w:t>
      </w:r>
      <w:r w:rsidR="003D1FA8" w:rsidRPr="008A3CF7">
        <w:rPr>
          <w:rFonts w:ascii="Times New Roman" w:hAnsi="Times New Roman" w:cs="Times New Roman"/>
        </w:rPr>
        <w:t xml:space="preserve">(now Figure 2C-D) </w:t>
      </w:r>
      <w:r w:rsidRPr="008A3CF7">
        <w:rPr>
          <w:rFonts w:ascii="Times New Roman" w:hAnsi="Times New Roman" w:cs="Times New Roman"/>
        </w:rPr>
        <w:t xml:space="preserve">and Table </w:t>
      </w:r>
      <w:r w:rsidR="00DA6864" w:rsidRPr="008A3CF7">
        <w:rPr>
          <w:rFonts w:ascii="Times New Roman" w:hAnsi="Times New Roman" w:cs="Times New Roman"/>
        </w:rPr>
        <w:t>S3</w:t>
      </w:r>
      <w:r w:rsidRPr="008A3CF7">
        <w:rPr>
          <w:rFonts w:ascii="Times New Roman" w:hAnsi="Times New Roman" w:cs="Times New Roman"/>
        </w:rPr>
        <w:t xml:space="preserve"> </w:t>
      </w:r>
      <w:r w:rsidR="00FB055A" w:rsidRPr="008A3CF7">
        <w:rPr>
          <w:rFonts w:ascii="Times New Roman" w:hAnsi="Times New Roman" w:cs="Times New Roman"/>
        </w:rPr>
        <w:t xml:space="preserve">contain only putative </w:t>
      </w:r>
      <w:proofErr w:type="spellStart"/>
      <w:r w:rsidR="00FB055A" w:rsidRPr="008A3CF7">
        <w:rPr>
          <w:rFonts w:ascii="Times New Roman" w:hAnsi="Times New Roman" w:cs="Times New Roman"/>
        </w:rPr>
        <w:t>neojunctions</w:t>
      </w:r>
      <w:proofErr w:type="spellEnd"/>
      <w:r w:rsidR="00FB055A" w:rsidRPr="008A3CF7">
        <w:rPr>
          <w:rFonts w:ascii="Times New Roman" w:hAnsi="Times New Roman" w:cs="Times New Roman"/>
        </w:rPr>
        <w:t xml:space="preserve"> </w:t>
      </w:r>
      <w:r w:rsidR="00B97823" w:rsidRPr="008A3CF7">
        <w:rPr>
          <w:rFonts w:ascii="Times New Roman" w:hAnsi="Times New Roman" w:cs="Times New Roman"/>
        </w:rPr>
        <w:t xml:space="preserve">that are validated </w:t>
      </w:r>
      <w:r w:rsidR="004D6CD9" w:rsidRPr="008A3CF7">
        <w:rPr>
          <w:rFonts w:ascii="Times New Roman" w:hAnsi="Times New Roman" w:cs="Times New Roman"/>
        </w:rPr>
        <w:t xml:space="preserve">via </w:t>
      </w:r>
      <w:proofErr w:type="spellStart"/>
      <w:r w:rsidR="004D6CD9" w:rsidRPr="008A3CF7">
        <w:rPr>
          <w:rFonts w:ascii="Times New Roman" w:hAnsi="Times New Roman" w:cs="Times New Roman"/>
        </w:rPr>
        <w:t>scRNA-seq</w:t>
      </w:r>
      <w:proofErr w:type="spellEnd"/>
      <w:r w:rsidR="004D6CD9" w:rsidRPr="008A3CF7">
        <w:rPr>
          <w:rFonts w:ascii="Times New Roman" w:hAnsi="Times New Roman" w:cs="Times New Roman"/>
        </w:rPr>
        <w:t xml:space="preserve"> as expressed </w:t>
      </w:r>
      <w:r w:rsidR="00B97823" w:rsidRPr="008A3CF7">
        <w:rPr>
          <w:rFonts w:ascii="Times New Roman" w:hAnsi="Times New Roman" w:cs="Times New Roman"/>
        </w:rPr>
        <w:t>in neoplastic cells and not expressed in non-neoplastic cells</w:t>
      </w:r>
      <w:r w:rsidR="00FB055A" w:rsidRPr="008A3CF7">
        <w:rPr>
          <w:rFonts w:ascii="Times New Roman" w:hAnsi="Times New Roman" w:cs="Times New Roman"/>
        </w:rPr>
        <w:t>.</w:t>
      </w:r>
    </w:p>
    <w:p w14:paraId="797699CE" w14:textId="57F78DAE" w:rsidR="001F791E" w:rsidRPr="008A3CF7" w:rsidRDefault="00AF1A9C" w:rsidP="001F791E">
      <w:pPr>
        <w:ind w:left="60"/>
        <w:rPr>
          <w:rFonts w:ascii="Times New Roman" w:hAnsi="Times New Roman" w:cs="Times New Roman"/>
        </w:rPr>
      </w:pPr>
      <w:r w:rsidRPr="008A3CF7">
        <w:rPr>
          <w:rFonts w:ascii="Times New Roman" w:hAnsi="Times New Roman" w:cs="Times New Roman"/>
        </w:rPr>
        <w:t>We have fixed the typo.</w:t>
      </w:r>
    </w:p>
    <w:p w14:paraId="105A210D" w14:textId="42EC691C" w:rsidR="00DA1648" w:rsidRPr="008A3CF7" w:rsidRDefault="00331F22" w:rsidP="00331F22">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The overall theme until figure 3 was focused on identification of new therapeutic approach for recurrent GBMs, as "most clinical trials enroll patients at recurrent" (Abstract). However, this suddenly changes in figure 3 where most of the AS analysis were done using primary GBM specimens when the authors specifically searched for AS events that were highly enriched in recurrent tumors. Then the authors shift back to focusing on recurrent tumor-specific AS events in figure 4. The manuscript needs to show consistency in terms of presenting their argument.</w:t>
      </w:r>
    </w:p>
    <w:p w14:paraId="02891EF5" w14:textId="35808D8C" w:rsidR="00331F22" w:rsidRPr="008A3CF7" w:rsidRDefault="00331F22" w:rsidP="00331F22">
      <w:pPr>
        <w:ind w:left="60"/>
        <w:rPr>
          <w:rFonts w:ascii="Times New Roman" w:hAnsi="Times New Roman" w:cs="Times New Roman"/>
        </w:rPr>
      </w:pPr>
      <w:r w:rsidRPr="008A3CF7">
        <w:rPr>
          <w:rFonts w:ascii="Times New Roman" w:hAnsi="Times New Roman" w:cs="Times New Roman"/>
        </w:rPr>
        <w:t xml:space="preserve">We appreciate this comment and have moved </w:t>
      </w:r>
      <w:r w:rsidR="001E1A26" w:rsidRPr="008A3CF7">
        <w:rPr>
          <w:rFonts w:ascii="Times New Roman" w:hAnsi="Times New Roman" w:cs="Times New Roman"/>
        </w:rPr>
        <w:t>the analysis of MAP4K4 and other AS events enriched at recurrence</w:t>
      </w:r>
      <w:r w:rsidRPr="008A3CF7">
        <w:rPr>
          <w:rFonts w:ascii="Times New Roman" w:hAnsi="Times New Roman" w:cs="Times New Roman"/>
        </w:rPr>
        <w:t xml:space="preserve"> to the</w:t>
      </w:r>
      <w:r w:rsidR="001E1A26" w:rsidRPr="008A3CF7">
        <w:rPr>
          <w:rFonts w:ascii="Times New Roman" w:hAnsi="Times New Roman" w:cs="Times New Roman"/>
        </w:rPr>
        <w:t xml:space="preserve"> end</w:t>
      </w:r>
      <w:r w:rsidRPr="008A3CF7">
        <w:rPr>
          <w:rFonts w:ascii="Times New Roman" w:hAnsi="Times New Roman" w:cs="Times New Roman"/>
        </w:rPr>
        <w:t xml:space="preserve"> of the manuscript. Hopefully, this will provide a more logical flow for the manuscript</w:t>
      </w:r>
      <w:r w:rsidR="001E1A26" w:rsidRPr="008A3CF7">
        <w:rPr>
          <w:rFonts w:ascii="Times New Roman" w:hAnsi="Times New Roman" w:cs="Times New Roman"/>
        </w:rPr>
        <w:t>, along the lines the Reviewer recommends</w:t>
      </w:r>
      <w:r w:rsidRPr="008A3CF7">
        <w:rPr>
          <w:rFonts w:ascii="Times New Roman" w:hAnsi="Times New Roman" w:cs="Times New Roman"/>
        </w:rPr>
        <w:t>.</w:t>
      </w:r>
    </w:p>
    <w:p w14:paraId="5064A757" w14:textId="1E77D28E" w:rsidR="006135D0" w:rsidRPr="008A3CF7" w:rsidRDefault="006135D0" w:rsidP="006135D0">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The authors need to explain in details what the PSI mean in figure 4C. For those who are not familiar with such concept, it's difficult to follow what the figure represents.</w:t>
      </w:r>
    </w:p>
    <w:p w14:paraId="75D55BD6" w14:textId="7E51FC6F" w:rsidR="006135D0" w:rsidRPr="008A3CF7" w:rsidRDefault="006135D0" w:rsidP="006135D0">
      <w:pPr>
        <w:ind w:left="60"/>
        <w:rPr>
          <w:rFonts w:ascii="Times New Roman" w:hAnsi="Times New Roman" w:cs="Times New Roman"/>
        </w:rPr>
      </w:pPr>
      <w:r w:rsidRPr="008A3CF7">
        <w:rPr>
          <w:rFonts w:ascii="Times New Roman" w:hAnsi="Times New Roman" w:cs="Times New Roman"/>
        </w:rPr>
        <w:t xml:space="preserve">To address </w:t>
      </w:r>
      <w:proofErr w:type="gramStart"/>
      <w:r w:rsidRPr="008A3CF7">
        <w:rPr>
          <w:rFonts w:ascii="Times New Roman" w:hAnsi="Times New Roman" w:cs="Times New Roman"/>
        </w:rPr>
        <w:t>this</w:t>
      </w:r>
      <w:proofErr w:type="gramEnd"/>
      <w:r w:rsidRPr="008A3CF7">
        <w:rPr>
          <w:rFonts w:ascii="Times New Roman" w:hAnsi="Times New Roman" w:cs="Times New Roman"/>
        </w:rPr>
        <w:t xml:space="preserve"> we have added an explanation of the meaning of PSI to the main text (page </w:t>
      </w:r>
      <w:r w:rsidR="001B7426" w:rsidRPr="008A3CF7">
        <w:rPr>
          <w:rFonts w:ascii="Times New Roman" w:hAnsi="Times New Roman" w:cs="Times New Roman"/>
        </w:rPr>
        <w:t>3</w:t>
      </w:r>
      <w:r w:rsidRPr="008A3CF7">
        <w:rPr>
          <w:rFonts w:ascii="Times New Roman" w:hAnsi="Times New Roman" w:cs="Times New Roman"/>
        </w:rPr>
        <w:t>).</w:t>
      </w:r>
    </w:p>
    <w:p w14:paraId="43F05FD4" w14:textId="46A0E9E1" w:rsidR="00B16474" w:rsidRPr="008A3CF7" w:rsidRDefault="00B16474" w:rsidP="00B16474">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Besides, MAP4K4, were there any other AS events that were highly specific to recurrent tumors or primary?</w:t>
      </w:r>
    </w:p>
    <w:p w14:paraId="2639269F" w14:textId="2E92F049" w:rsidR="00B16474" w:rsidRPr="008A3CF7" w:rsidRDefault="00B16474" w:rsidP="00B16474">
      <w:pPr>
        <w:ind w:left="60"/>
        <w:rPr>
          <w:rFonts w:ascii="Times New Roman" w:hAnsi="Times New Roman" w:cs="Times New Roman"/>
        </w:rPr>
      </w:pPr>
      <w:r w:rsidRPr="008A3CF7">
        <w:rPr>
          <w:rFonts w:ascii="Times New Roman" w:hAnsi="Times New Roman" w:cs="Times New Roman"/>
        </w:rPr>
        <w:t>Yes, we found m</w:t>
      </w:r>
      <w:r w:rsidR="009D6790" w:rsidRPr="008A3CF7">
        <w:rPr>
          <w:rFonts w:ascii="Times New Roman" w:hAnsi="Times New Roman" w:cs="Times New Roman"/>
        </w:rPr>
        <w:t>ultiple</w:t>
      </w:r>
      <w:r w:rsidRPr="008A3CF7">
        <w:rPr>
          <w:rFonts w:ascii="Times New Roman" w:hAnsi="Times New Roman" w:cs="Times New Roman"/>
        </w:rPr>
        <w:t xml:space="preserve"> recurrent specific AS events in genes associated with malignant progression. We have detailed some of these examples in </w:t>
      </w:r>
      <w:r w:rsidR="009D6790" w:rsidRPr="008A3CF7">
        <w:rPr>
          <w:rFonts w:ascii="Times New Roman" w:hAnsi="Times New Roman" w:cs="Times New Roman"/>
        </w:rPr>
        <w:t>Figure 5A and Figure S3.</w:t>
      </w:r>
    </w:p>
    <w:p w14:paraId="62FA3428" w14:textId="6F7C2E08" w:rsidR="00242E0A" w:rsidRPr="008A3CF7" w:rsidRDefault="00242E0A" w:rsidP="00242E0A">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t>The authors mention AS events as potential CAR T-cell targets, but there isn't any supporting evidence, at least in this manuscript, that recognize such claim.</w:t>
      </w:r>
    </w:p>
    <w:p w14:paraId="09FED4CE" w14:textId="566F4992" w:rsidR="00242E0A" w:rsidRPr="008A3CF7" w:rsidRDefault="00242E0A" w:rsidP="00242E0A">
      <w:pPr>
        <w:ind w:left="60"/>
        <w:rPr>
          <w:rFonts w:ascii="Times New Roman" w:hAnsi="Times New Roman" w:cs="Times New Roman"/>
        </w:rPr>
      </w:pPr>
      <w:r w:rsidRPr="008A3CF7">
        <w:rPr>
          <w:rFonts w:ascii="Times New Roman" w:hAnsi="Times New Roman" w:cs="Times New Roman"/>
        </w:rPr>
        <w:t xml:space="preserve">We have identified </w:t>
      </w:r>
      <w:r w:rsidR="003478E5" w:rsidRPr="008A3CF7">
        <w:rPr>
          <w:rFonts w:ascii="Times New Roman" w:hAnsi="Times New Roman" w:cs="Times New Roman"/>
        </w:rPr>
        <w:t xml:space="preserve">splicing </w:t>
      </w:r>
      <w:r w:rsidRPr="008A3CF7">
        <w:rPr>
          <w:rFonts w:ascii="Times New Roman" w:hAnsi="Times New Roman" w:cs="Times New Roman"/>
        </w:rPr>
        <w:t xml:space="preserve">alterations in cell-surface genes </w:t>
      </w:r>
      <w:r w:rsidR="0007151A" w:rsidRPr="008A3CF7">
        <w:rPr>
          <w:rFonts w:ascii="Times New Roman" w:hAnsi="Times New Roman" w:cs="Times New Roman"/>
        </w:rPr>
        <w:t xml:space="preserve">that occur </w:t>
      </w:r>
      <w:r w:rsidRPr="008A3CF7">
        <w:rPr>
          <w:rFonts w:ascii="Times New Roman" w:hAnsi="Times New Roman" w:cs="Times New Roman"/>
        </w:rPr>
        <w:t>in extracellular domains</w:t>
      </w:r>
      <w:r w:rsidR="0007151A" w:rsidRPr="008A3CF7">
        <w:rPr>
          <w:rFonts w:ascii="Times New Roman" w:hAnsi="Times New Roman" w:cs="Times New Roman"/>
        </w:rPr>
        <w:t>, and</w:t>
      </w:r>
      <w:r w:rsidRPr="008A3CF7">
        <w:rPr>
          <w:rFonts w:ascii="Times New Roman" w:hAnsi="Times New Roman" w:cs="Times New Roman"/>
        </w:rPr>
        <w:t xml:space="preserve"> that are specific to neoplastic cells </w:t>
      </w:r>
      <w:r w:rsidR="003478E5" w:rsidRPr="008A3CF7">
        <w:rPr>
          <w:rFonts w:ascii="Times New Roman" w:hAnsi="Times New Roman" w:cs="Times New Roman"/>
        </w:rPr>
        <w:t>compared to non-malignant glia</w:t>
      </w:r>
      <w:r w:rsidR="0007151A" w:rsidRPr="008A3CF7">
        <w:rPr>
          <w:rFonts w:ascii="Times New Roman" w:hAnsi="Times New Roman" w:cs="Times New Roman"/>
        </w:rPr>
        <w:t>.</w:t>
      </w:r>
      <w:r w:rsidR="00D821CA" w:rsidRPr="008A3CF7">
        <w:rPr>
          <w:rFonts w:ascii="Times New Roman" w:hAnsi="Times New Roman" w:cs="Times New Roman"/>
        </w:rPr>
        <w:t xml:space="preserve"> </w:t>
      </w:r>
      <w:r w:rsidR="00FA65CD" w:rsidRPr="008A3CF7">
        <w:rPr>
          <w:rFonts w:ascii="Times New Roman" w:hAnsi="Times New Roman" w:cs="Times New Roman"/>
        </w:rPr>
        <w:t>These are excellent preliminar</w:t>
      </w:r>
      <w:r w:rsidR="00D821CA" w:rsidRPr="008A3CF7">
        <w:rPr>
          <w:rFonts w:ascii="Times New Roman" w:hAnsi="Times New Roman" w:cs="Times New Roman"/>
        </w:rPr>
        <w:t xml:space="preserve">y </w:t>
      </w:r>
      <w:r w:rsidR="00FA65CD" w:rsidRPr="008A3CF7">
        <w:rPr>
          <w:rFonts w:ascii="Times New Roman" w:hAnsi="Times New Roman" w:cs="Times New Roman"/>
        </w:rPr>
        <w:t xml:space="preserve">candidates as far as RNA-level information can provide. </w:t>
      </w:r>
      <w:r w:rsidR="003478E5" w:rsidRPr="008A3CF7">
        <w:rPr>
          <w:rFonts w:ascii="Times New Roman" w:hAnsi="Times New Roman" w:cs="Times New Roman"/>
        </w:rPr>
        <w:t xml:space="preserve">Subsequent efforts will be required to validate these candidates for use in CAR-T. </w:t>
      </w:r>
      <w:r w:rsidR="00FA65CD" w:rsidRPr="008A3CF7">
        <w:rPr>
          <w:rFonts w:ascii="Times New Roman" w:hAnsi="Times New Roman" w:cs="Times New Roman"/>
        </w:rPr>
        <w:t>Firstly, we must identify antibodies that are specific to the cancer</w:t>
      </w:r>
      <w:r w:rsidR="0007151A" w:rsidRPr="008A3CF7">
        <w:rPr>
          <w:rFonts w:ascii="Times New Roman" w:hAnsi="Times New Roman" w:cs="Times New Roman"/>
        </w:rPr>
        <w:t>-enriched</w:t>
      </w:r>
      <w:r w:rsidR="00FA65CD" w:rsidRPr="008A3CF7">
        <w:rPr>
          <w:rFonts w:ascii="Times New Roman" w:hAnsi="Times New Roman" w:cs="Times New Roman"/>
        </w:rPr>
        <w:t xml:space="preserve"> isoforms. We have previously used phage-library screens for this purpose</w:t>
      </w:r>
      <w:r w:rsidR="0007151A" w:rsidRPr="008A3CF7">
        <w:rPr>
          <w:rFonts w:ascii="Times New Roman" w:hAnsi="Times New Roman" w:cs="Times New Roman"/>
        </w:rPr>
        <w:t>, which is a lengthy process for each candidate</w:t>
      </w:r>
      <w:r w:rsidR="00FA65CD" w:rsidRPr="008A3CF7">
        <w:rPr>
          <w:rFonts w:ascii="Times New Roman" w:hAnsi="Times New Roman" w:cs="Times New Roman"/>
        </w:rPr>
        <w:t>. Once an antibody is identified there are then many steps t</w:t>
      </w:r>
      <w:r w:rsidR="0007151A" w:rsidRPr="008A3CF7">
        <w:rPr>
          <w:rFonts w:ascii="Times New Roman" w:hAnsi="Times New Roman" w:cs="Times New Roman"/>
        </w:rPr>
        <w:t>o transduce CAR-T cells to express this antibody and to validate that the resulting CAR-T cells recognize the target antigen and engage downstream cytotoxic effector function. We feel that this work is beyond the scope of the current manuscript. Moreover, additional assays w</w:t>
      </w:r>
      <w:r w:rsidR="00D821CA" w:rsidRPr="008A3CF7">
        <w:rPr>
          <w:rFonts w:ascii="Times New Roman" w:hAnsi="Times New Roman" w:cs="Times New Roman"/>
        </w:rPr>
        <w:t>ould have been</w:t>
      </w:r>
      <w:r w:rsidR="0007151A" w:rsidRPr="008A3CF7">
        <w:rPr>
          <w:rFonts w:ascii="Times New Roman" w:hAnsi="Times New Roman" w:cs="Times New Roman"/>
        </w:rPr>
        <w:t xml:space="preserve"> challenging given the six-week deadline provided to us for revisions.</w:t>
      </w:r>
      <w:r w:rsidR="00D821CA" w:rsidRPr="008A3CF7">
        <w:rPr>
          <w:rFonts w:ascii="Times New Roman" w:hAnsi="Times New Roman" w:cs="Times New Roman"/>
        </w:rPr>
        <w:t xml:space="preserve"> We have included in the discussion the need for additional validation studies as a limitation of the current study, and we have attempted to soften our claims throughout along the lines suggested by the Reviewer’s point.</w:t>
      </w:r>
    </w:p>
    <w:p w14:paraId="480463B3" w14:textId="353C0386" w:rsidR="0007151A" w:rsidRPr="008A3CF7" w:rsidRDefault="00F2406D" w:rsidP="00F2406D">
      <w:pPr>
        <w:pStyle w:val="ListParagraph"/>
        <w:numPr>
          <w:ilvl w:val="0"/>
          <w:numId w:val="1"/>
        </w:numPr>
        <w:rPr>
          <w:rFonts w:ascii="Times New Roman" w:hAnsi="Times New Roman" w:cs="Times New Roman"/>
          <w:color w:val="4472C4" w:themeColor="accent1"/>
        </w:rPr>
      </w:pPr>
      <w:r w:rsidRPr="008A3CF7">
        <w:rPr>
          <w:rFonts w:ascii="Times New Roman" w:hAnsi="Times New Roman" w:cs="Times New Roman"/>
          <w:color w:val="4472C4" w:themeColor="accent1"/>
        </w:rPr>
        <w:lastRenderedPageBreak/>
        <w:t>The authors propose that they identified recurrent-specific isoforms of mitogen-activated kinase pathways genes that enhance invasiveness, but there are no experimental validations to make such claims.</w:t>
      </w:r>
    </w:p>
    <w:p w14:paraId="0BA655F0" w14:textId="69C150E4" w:rsidR="0007151A" w:rsidRPr="008A3CF7" w:rsidRDefault="00F2406D" w:rsidP="00242E0A">
      <w:pPr>
        <w:ind w:left="60"/>
        <w:rPr>
          <w:rFonts w:ascii="Times New Roman" w:hAnsi="Times New Roman" w:cs="Times New Roman"/>
        </w:rPr>
      </w:pPr>
      <w:r w:rsidRPr="008A3CF7">
        <w:rPr>
          <w:rFonts w:ascii="Times New Roman" w:hAnsi="Times New Roman" w:cs="Times New Roman"/>
        </w:rPr>
        <w:t>In the revised manuscript, we address this with additional invasion assay</w:t>
      </w:r>
      <w:r w:rsidR="003B1533" w:rsidRPr="008A3CF7">
        <w:rPr>
          <w:rFonts w:ascii="Times New Roman" w:hAnsi="Times New Roman" w:cs="Times New Roman"/>
        </w:rPr>
        <w:t>s</w:t>
      </w:r>
      <w:r w:rsidRPr="008A3CF7">
        <w:rPr>
          <w:rFonts w:ascii="Times New Roman" w:hAnsi="Times New Roman" w:cs="Times New Roman"/>
        </w:rPr>
        <w:t xml:space="preserve">. We transfected U87 glioblastoma cells with plasmids expressing </w:t>
      </w:r>
      <w:r w:rsidRPr="008A3CF7">
        <w:rPr>
          <w:rFonts w:ascii="Times New Roman" w:hAnsi="Times New Roman" w:cs="Times New Roman"/>
          <w:i/>
          <w:iCs/>
        </w:rPr>
        <w:t>SRSF5</w:t>
      </w:r>
      <w:r w:rsidRPr="008A3CF7">
        <w:rPr>
          <w:rFonts w:ascii="Times New Roman" w:hAnsi="Times New Roman" w:cs="Times New Roman"/>
        </w:rPr>
        <w:t xml:space="preserve"> or an empty-vector control. </w:t>
      </w:r>
      <w:r w:rsidR="00067055" w:rsidRPr="008A3CF7">
        <w:rPr>
          <w:rFonts w:ascii="Times New Roman" w:hAnsi="Times New Roman" w:cs="Times New Roman"/>
        </w:rPr>
        <w:t>Following selection, w</w:t>
      </w:r>
      <w:r w:rsidRPr="008A3CF7">
        <w:rPr>
          <w:rFonts w:ascii="Times New Roman" w:hAnsi="Times New Roman" w:cs="Times New Roman"/>
        </w:rPr>
        <w:t xml:space="preserve">e performed extra-cellular matrix invasion assays, with and without </w:t>
      </w:r>
      <w:proofErr w:type="spellStart"/>
      <w:r w:rsidRPr="008A3CF7">
        <w:rPr>
          <w:rFonts w:ascii="Times New Roman" w:hAnsi="Times New Roman" w:cs="Times New Roman"/>
        </w:rPr>
        <w:t>temozolomide</w:t>
      </w:r>
      <w:proofErr w:type="spellEnd"/>
      <w:r w:rsidRPr="008A3CF7">
        <w:rPr>
          <w:rFonts w:ascii="Times New Roman" w:hAnsi="Times New Roman" w:cs="Times New Roman"/>
        </w:rPr>
        <w:t xml:space="preserve"> treatment. We found that </w:t>
      </w:r>
      <w:r w:rsidRPr="008A3CF7">
        <w:rPr>
          <w:rFonts w:ascii="Times New Roman" w:hAnsi="Times New Roman" w:cs="Times New Roman"/>
          <w:i/>
          <w:iCs/>
        </w:rPr>
        <w:t>SRSF5</w:t>
      </w:r>
      <w:r w:rsidRPr="008A3CF7">
        <w:rPr>
          <w:rFonts w:ascii="Times New Roman" w:hAnsi="Times New Roman" w:cs="Times New Roman"/>
        </w:rPr>
        <w:t xml:space="preserve"> over-expression enhanced invasion, and this effect was exacerbated by </w:t>
      </w:r>
      <w:proofErr w:type="spellStart"/>
      <w:r w:rsidRPr="008A3CF7">
        <w:rPr>
          <w:rFonts w:ascii="Times New Roman" w:hAnsi="Times New Roman" w:cs="Times New Roman"/>
        </w:rPr>
        <w:t>temozolomide</w:t>
      </w:r>
      <w:proofErr w:type="spellEnd"/>
      <w:r w:rsidRPr="008A3CF7">
        <w:rPr>
          <w:rFonts w:ascii="Times New Roman" w:hAnsi="Times New Roman" w:cs="Times New Roman"/>
        </w:rPr>
        <w:t xml:space="preserve"> (</w:t>
      </w:r>
      <w:r w:rsidR="001435B2" w:rsidRPr="008A3CF7">
        <w:rPr>
          <w:rFonts w:ascii="Times New Roman" w:hAnsi="Times New Roman" w:cs="Times New Roman"/>
        </w:rPr>
        <w:t>GBM</w:t>
      </w:r>
      <w:r w:rsidRPr="008A3CF7">
        <w:rPr>
          <w:rFonts w:ascii="Times New Roman" w:hAnsi="Times New Roman" w:cs="Times New Roman"/>
        </w:rPr>
        <w:t xml:space="preserve"> standard-of-care</w:t>
      </w:r>
      <w:r w:rsidR="00E66EC4" w:rsidRPr="008A3CF7">
        <w:rPr>
          <w:rFonts w:ascii="Times New Roman" w:hAnsi="Times New Roman" w:cs="Times New Roman"/>
        </w:rPr>
        <w:t xml:space="preserve">; Figure </w:t>
      </w:r>
      <w:r w:rsidR="007734C1" w:rsidRPr="008A3CF7">
        <w:rPr>
          <w:rFonts w:ascii="Times New Roman" w:hAnsi="Times New Roman" w:cs="Times New Roman"/>
        </w:rPr>
        <w:t>6I</w:t>
      </w:r>
      <w:r w:rsidRPr="008A3CF7">
        <w:rPr>
          <w:rFonts w:ascii="Times New Roman" w:hAnsi="Times New Roman" w:cs="Times New Roman"/>
        </w:rPr>
        <w:t>)</w:t>
      </w:r>
      <w:r w:rsidR="003B1533" w:rsidRPr="008A3CF7">
        <w:rPr>
          <w:rFonts w:ascii="Times New Roman" w:hAnsi="Times New Roman" w:cs="Times New Roman"/>
        </w:rPr>
        <w:t>.</w:t>
      </w:r>
    </w:p>
    <w:p w14:paraId="2293E5D7" w14:textId="4FF0930C" w:rsidR="00E66EC4" w:rsidRPr="008A3CF7" w:rsidRDefault="00E66EC4" w:rsidP="00242E0A">
      <w:pPr>
        <w:ind w:left="60"/>
        <w:rPr>
          <w:rFonts w:ascii="Times New Roman" w:hAnsi="Times New Roman" w:cs="Times New Roman"/>
        </w:rPr>
      </w:pPr>
      <w:r w:rsidRPr="008A3CF7">
        <w:rPr>
          <w:rFonts w:ascii="Times New Roman" w:hAnsi="Times New Roman" w:cs="Times New Roman"/>
        </w:rPr>
        <w:t xml:space="preserve">Our efforts </w:t>
      </w:r>
      <w:r w:rsidR="00067055" w:rsidRPr="008A3CF7">
        <w:rPr>
          <w:rFonts w:ascii="Times New Roman" w:hAnsi="Times New Roman" w:cs="Times New Roman"/>
        </w:rPr>
        <w:t>were</w:t>
      </w:r>
      <w:r w:rsidRPr="008A3CF7">
        <w:rPr>
          <w:rFonts w:ascii="Times New Roman" w:hAnsi="Times New Roman" w:cs="Times New Roman"/>
        </w:rPr>
        <w:t xml:space="preserve"> limited by the six weeks given to us for revisions. </w:t>
      </w:r>
      <w:r w:rsidR="00067055" w:rsidRPr="008A3CF7">
        <w:rPr>
          <w:rFonts w:ascii="Times New Roman" w:hAnsi="Times New Roman" w:cs="Times New Roman"/>
        </w:rPr>
        <w:t>Many important assays were left undone, e.g. v</w:t>
      </w:r>
      <w:r w:rsidRPr="008A3CF7">
        <w:rPr>
          <w:rFonts w:ascii="Times New Roman" w:hAnsi="Times New Roman" w:cs="Times New Roman"/>
        </w:rPr>
        <w:t xml:space="preserve">alidation of differential SRSF5 binding, </w:t>
      </w:r>
      <w:r w:rsidR="00067055" w:rsidRPr="008A3CF7">
        <w:rPr>
          <w:rFonts w:ascii="Times New Roman" w:hAnsi="Times New Roman" w:cs="Times New Roman"/>
        </w:rPr>
        <w:t xml:space="preserve">SRSF5 Western blots, differential MAP4K4 exon-19 inclusion, </w:t>
      </w:r>
      <w:r w:rsidR="00E91C49" w:rsidRPr="008A3CF7">
        <w:rPr>
          <w:rFonts w:ascii="Times New Roman" w:hAnsi="Times New Roman" w:cs="Times New Roman"/>
        </w:rPr>
        <w:t>elucidation</w:t>
      </w:r>
      <w:r w:rsidR="00067055" w:rsidRPr="008A3CF7">
        <w:rPr>
          <w:rFonts w:ascii="Times New Roman" w:hAnsi="Times New Roman" w:cs="Times New Roman"/>
        </w:rPr>
        <w:t xml:space="preserve"> of downstream effector genes and validation in vivo. Nonetheless, this finding supports to the hypothesis that dysregulated splicing contributes to glioma malignancy and response to therapy.</w:t>
      </w:r>
    </w:p>
    <w:p w14:paraId="5B4623AD" w14:textId="2CD38867" w:rsidR="00036E0D" w:rsidRPr="008A3CF7" w:rsidRDefault="00036E0D" w:rsidP="00242E0A">
      <w:pPr>
        <w:ind w:left="60"/>
        <w:rPr>
          <w:rFonts w:ascii="Times New Roman" w:hAnsi="Times New Roman" w:cs="Times New Roman"/>
        </w:rPr>
      </w:pPr>
    </w:p>
    <w:p w14:paraId="7B52526C" w14:textId="77777777" w:rsidR="00036E0D" w:rsidRPr="00036E0D" w:rsidRDefault="00036E0D" w:rsidP="00036E0D">
      <w:pPr>
        <w:spacing w:after="240" w:line="240" w:lineRule="auto"/>
        <w:rPr>
          <w:rFonts w:ascii="Times New Roman" w:eastAsia="Times New Roman" w:hAnsi="Times New Roman" w:cs="Times New Roman"/>
          <w:lang w:val="en-GB" w:eastAsia="en-GB"/>
        </w:rPr>
      </w:pPr>
    </w:p>
    <w:p w14:paraId="2030FD09" w14:textId="77777777" w:rsidR="00036E0D" w:rsidRPr="00036E0D" w:rsidRDefault="00036E0D" w:rsidP="00036E0D">
      <w:pPr>
        <w:spacing w:after="20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Second round of review</w:t>
      </w:r>
    </w:p>
    <w:p w14:paraId="1268093B" w14:textId="5A19C8C6" w:rsidR="00036E0D" w:rsidRPr="008A3CF7" w:rsidRDefault="00036E0D" w:rsidP="00036E0D">
      <w:pPr>
        <w:spacing w:after="200" w:line="240" w:lineRule="auto"/>
        <w:rPr>
          <w:rFonts w:ascii="Times New Roman" w:eastAsia="Times New Roman" w:hAnsi="Times New Roman" w:cs="Times New Roman"/>
          <w:b/>
          <w:bCs/>
          <w:color w:val="000000"/>
          <w:lang w:val="en-GB" w:eastAsia="en-GB"/>
        </w:rPr>
      </w:pPr>
      <w:r w:rsidRPr="00036E0D">
        <w:rPr>
          <w:rFonts w:ascii="Times New Roman" w:eastAsia="Times New Roman" w:hAnsi="Times New Roman" w:cs="Times New Roman"/>
          <w:b/>
          <w:bCs/>
          <w:color w:val="000000"/>
          <w:lang w:val="en-GB" w:eastAsia="en-GB"/>
        </w:rPr>
        <w:t>Reviewer 1</w:t>
      </w:r>
    </w:p>
    <w:p w14:paraId="200E89C2" w14:textId="5053D8FD" w:rsidR="00036E0D" w:rsidRPr="008A3CF7" w:rsidRDefault="00036E0D" w:rsidP="00036E0D">
      <w:pPr>
        <w:spacing w:after="200" w:line="240" w:lineRule="auto"/>
        <w:rPr>
          <w:rFonts w:ascii="Times New Roman" w:eastAsia="Times New Roman" w:hAnsi="Times New Roman" w:cs="Times New Roman"/>
          <w:bCs/>
          <w:color w:val="000000"/>
          <w:lang w:val="en-GB" w:eastAsia="en-GB"/>
        </w:rPr>
      </w:pPr>
      <w:r w:rsidRPr="008A3CF7">
        <w:rPr>
          <w:rFonts w:ascii="Times New Roman" w:eastAsia="Times New Roman" w:hAnsi="Times New Roman" w:cs="Times New Roman"/>
          <w:bCs/>
          <w:color w:val="000000"/>
          <w:lang w:val="en-GB" w:eastAsia="en-GB"/>
        </w:rPr>
        <w:t>T</w:t>
      </w:r>
      <w:r w:rsidRPr="008A3CF7">
        <w:rPr>
          <w:rFonts w:ascii="Times New Roman" w:eastAsia="Times New Roman" w:hAnsi="Times New Roman" w:cs="Times New Roman"/>
          <w:bCs/>
          <w:color w:val="000000"/>
          <w:lang w:val="en-GB" w:eastAsia="en-GB"/>
        </w:rPr>
        <w:t>he authors addressed most of my critiques. However, it is imperative that the authors address the following two major concerns with supporting results:</w:t>
      </w:r>
    </w:p>
    <w:p w14:paraId="68C78A5A" w14:textId="77777777" w:rsidR="00036E0D" w:rsidRPr="008A3CF7" w:rsidRDefault="00036E0D" w:rsidP="00036E0D">
      <w:pPr>
        <w:spacing w:after="200" w:line="240" w:lineRule="auto"/>
        <w:rPr>
          <w:rFonts w:ascii="Times New Roman" w:eastAsia="Times New Roman" w:hAnsi="Times New Roman" w:cs="Times New Roman"/>
          <w:bCs/>
          <w:color w:val="000000"/>
          <w:lang w:val="en-GB" w:eastAsia="en-GB"/>
        </w:rPr>
      </w:pPr>
    </w:p>
    <w:p w14:paraId="4A138559" w14:textId="77777777" w:rsidR="00036E0D" w:rsidRPr="008A3CF7" w:rsidRDefault="00036E0D" w:rsidP="00036E0D">
      <w:pPr>
        <w:spacing w:after="200" w:line="240" w:lineRule="auto"/>
        <w:rPr>
          <w:rFonts w:ascii="Times New Roman" w:eastAsia="Times New Roman" w:hAnsi="Times New Roman" w:cs="Times New Roman"/>
          <w:bCs/>
          <w:color w:val="000000"/>
          <w:lang w:val="en-GB" w:eastAsia="en-GB"/>
        </w:rPr>
      </w:pPr>
      <w:r w:rsidRPr="008A3CF7">
        <w:rPr>
          <w:rFonts w:ascii="Times New Roman" w:eastAsia="Times New Roman" w:hAnsi="Times New Roman" w:cs="Times New Roman"/>
          <w:bCs/>
          <w:color w:val="000000"/>
          <w:lang w:val="en-GB" w:eastAsia="en-GB"/>
        </w:rPr>
        <w:t xml:space="preserve">1. The authors provided more examples of recurrent-specific AS events in Fig.5 and Fig. S3. However, the authors should validate their </w:t>
      </w:r>
      <w:proofErr w:type="spellStart"/>
      <w:r w:rsidRPr="008A3CF7">
        <w:rPr>
          <w:rFonts w:ascii="Times New Roman" w:eastAsia="Times New Roman" w:hAnsi="Times New Roman" w:cs="Times New Roman"/>
          <w:bCs/>
          <w:color w:val="000000"/>
          <w:lang w:val="en-GB" w:eastAsia="en-GB"/>
        </w:rPr>
        <w:t>bioinformatic</w:t>
      </w:r>
      <w:proofErr w:type="spellEnd"/>
      <w:r w:rsidRPr="008A3CF7">
        <w:rPr>
          <w:rFonts w:ascii="Times New Roman" w:eastAsia="Times New Roman" w:hAnsi="Times New Roman" w:cs="Times New Roman"/>
          <w:bCs/>
          <w:color w:val="000000"/>
          <w:lang w:val="en-GB" w:eastAsia="en-GB"/>
        </w:rPr>
        <w:t xml:space="preserve"> analysis by experimental data. They should design primers and perform RT-PCR assay to detect the splicing pattern of at least 5 candidates in clinical specimens of primary/recurrent GBM and normal brain tissues.</w:t>
      </w:r>
    </w:p>
    <w:p w14:paraId="69EF7B53" w14:textId="77777777" w:rsidR="00036E0D" w:rsidRPr="008A3CF7" w:rsidRDefault="00036E0D" w:rsidP="00036E0D">
      <w:pPr>
        <w:spacing w:after="200" w:line="240" w:lineRule="auto"/>
        <w:rPr>
          <w:rFonts w:ascii="Times New Roman" w:eastAsia="Times New Roman" w:hAnsi="Times New Roman" w:cs="Times New Roman"/>
          <w:bCs/>
          <w:color w:val="000000"/>
          <w:lang w:val="en-GB" w:eastAsia="en-GB"/>
        </w:rPr>
      </w:pPr>
    </w:p>
    <w:p w14:paraId="2A382B73" w14:textId="235B10BF" w:rsidR="00036E0D" w:rsidRPr="00036E0D" w:rsidRDefault="00036E0D" w:rsidP="00036E0D">
      <w:pPr>
        <w:spacing w:after="20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bCs/>
          <w:color w:val="000000"/>
          <w:lang w:val="en-GB" w:eastAsia="en-GB"/>
        </w:rPr>
        <w:t xml:space="preserve">2. The evidence for the identified cancer-specific </w:t>
      </w:r>
      <w:proofErr w:type="spellStart"/>
      <w:r w:rsidRPr="008A3CF7">
        <w:rPr>
          <w:rFonts w:ascii="Times New Roman" w:eastAsia="Times New Roman" w:hAnsi="Times New Roman" w:cs="Times New Roman"/>
          <w:bCs/>
          <w:color w:val="000000"/>
          <w:lang w:val="en-GB" w:eastAsia="en-GB"/>
        </w:rPr>
        <w:t>neojunction</w:t>
      </w:r>
      <w:proofErr w:type="spellEnd"/>
      <w:r w:rsidRPr="008A3CF7">
        <w:rPr>
          <w:rFonts w:ascii="Times New Roman" w:eastAsia="Times New Roman" w:hAnsi="Times New Roman" w:cs="Times New Roman"/>
          <w:bCs/>
          <w:color w:val="000000"/>
          <w:lang w:val="en-GB" w:eastAsia="en-GB"/>
        </w:rPr>
        <w:t xml:space="preserve"> AS events as potential CART cell target is still insufficient. The authors could </w:t>
      </w:r>
      <w:proofErr w:type="spellStart"/>
      <w:r w:rsidRPr="008A3CF7">
        <w:rPr>
          <w:rFonts w:ascii="Times New Roman" w:eastAsia="Times New Roman" w:hAnsi="Times New Roman" w:cs="Times New Roman"/>
          <w:bCs/>
          <w:color w:val="000000"/>
          <w:lang w:val="en-GB" w:eastAsia="en-GB"/>
        </w:rPr>
        <w:t>analyze</w:t>
      </w:r>
      <w:proofErr w:type="spellEnd"/>
      <w:r w:rsidRPr="008A3CF7">
        <w:rPr>
          <w:rFonts w:ascii="Times New Roman" w:eastAsia="Times New Roman" w:hAnsi="Times New Roman" w:cs="Times New Roman"/>
          <w:bCs/>
          <w:color w:val="000000"/>
          <w:lang w:val="en-GB" w:eastAsia="en-GB"/>
        </w:rPr>
        <w:t xml:space="preserve"> publically available proteomic data of GBM, such as CTPAC database, https://proteomics.cancer.gov/programs/cptac, to confirm the existence of neo-peptides generated from their identified </w:t>
      </w:r>
      <w:proofErr w:type="spellStart"/>
      <w:r w:rsidRPr="008A3CF7">
        <w:rPr>
          <w:rFonts w:ascii="Times New Roman" w:eastAsia="Times New Roman" w:hAnsi="Times New Roman" w:cs="Times New Roman"/>
          <w:bCs/>
          <w:color w:val="000000"/>
          <w:lang w:val="en-GB" w:eastAsia="en-GB"/>
        </w:rPr>
        <w:t>neojunction</w:t>
      </w:r>
      <w:proofErr w:type="spellEnd"/>
      <w:r w:rsidRPr="008A3CF7">
        <w:rPr>
          <w:rFonts w:ascii="Times New Roman" w:eastAsia="Times New Roman" w:hAnsi="Times New Roman" w:cs="Times New Roman"/>
          <w:bCs/>
          <w:color w:val="000000"/>
          <w:lang w:val="en-GB" w:eastAsia="en-GB"/>
        </w:rPr>
        <w:t xml:space="preserve"> AS events and determine their frequency across all GBM samples.</w:t>
      </w:r>
    </w:p>
    <w:p w14:paraId="3C36D06F"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1DE70E6A" w14:textId="77777777" w:rsidR="00036E0D" w:rsidRPr="00036E0D" w:rsidRDefault="00036E0D" w:rsidP="00036E0D">
      <w:pPr>
        <w:spacing w:after="20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Reviewer 2</w:t>
      </w:r>
    </w:p>
    <w:p w14:paraId="4420B50D" w14:textId="5EB5CF2F" w:rsidR="00036E0D" w:rsidRPr="008A3CF7" w:rsidRDefault="00036E0D" w:rsidP="00036E0D">
      <w:pPr>
        <w:spacing w:after="0" w:line="240" w:lineRule="auto"/>
        <w:rPr>
          <w:rFonts w:ascii="Times New Roman" w:eastAsia="Times New Roman" w:hAnsi="Times New Roman" w:cs="Times New Roman"/>
          <w:lang w:val="en-GB" w:eastAsia="en-GB"/>
        </w:rPr>
      </w:pPr>
      <w:r w:rsidRPr="008A3CF7">
        <w:rPr>
          <w:rFonts w:ascii="Times New Roman" w:eastAsia="Times New Roman" w:hAnsi="Times New Roman" w:cs="Times New Roman"/>
          <w:lang w:val="en-GB" w:eastAsia="en-GB"/>
        </w:rPr>
        <w:t>In their revised version, the authors have addressed my comments to the best ability within the limits of the data. The revised version represents a balanced presentation of the data and I believe will be of interest to the field.</w:t>
      </w:r>
    </w:p>
    <w:p w14:paraId="7FDA2B2B"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35CE8492" w14:textId="77777777" w:rsidR="00036E0D" w:rsidRPr="00036E0D" w:rsidRDefault="00036E0D" w:rsidP="00036E0D">
      <w:pPr>
        <w:spacing w:after="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Authors Response</w:t>
      </w:r>
    </w:p>
    <w:p w14:paraId="4EC0AE81" w14:textId="77777777" w:rsidR="00036E0D" w:rsidRPr="00036E0D" w:rsidRDefault="00036E0D" w:rsidP="00036E0D">
      <w:pPr>
        <w:spacing w:after="0" w:line="240" w:lineRule="auto"/>
        <w:rPr>
          <w:rFonts w:ascii="Times New Roman" w:eastAsia="Times New Roman" w:hAnsi="Times New Roman" w:cs="Times New Roman"/>
          <w:lang w:val="en-GB" w:eastAsia="en-GB"/>
        </w:rPr>
      </w:pPr>
      <w:r w:rsidRPr="00036E0D">
        <w:rPr>
          <w:rFonts w:ascii="Times New Roman" w:eastAsia="Times New Roman" w:hAnsi="Times New Roman" w:cs="Times New Roman"/>
          <w:b/>
          <w:bCs/>
          <w:color w:val="000000"/>
          <w:lang w:val="en-GB" w:eastAsia="en-GB"/>
        </w:rPr>
        <w:t>Point-by-point responses to the reviewers’ comments:</w:t>
      </w:r>
      <w:r w:rsidRPr="00036E0D">
        <w:rPr>
          <w:rFonts w:ascii="Times New Roman" w:eastAsia="Times New Roman" w:hAnsi="Times New Roman" w:cs="Times New Roman"/>
          <w:color w:val="000000"/>
          <w:lang w:val="en-GB" w:eastAsia="en-GB"/>
        </w:rPr>
        <w:t> </w:t>
      </w:r>
    </w:p>
    <w:p w14:paraId="50F3600E" w14:textId="77777777" w:rsidR="00036E0D" w:rsidRPr="00036E0D" w:rsidRDefault="00036E0D" w:rsidP="00036E0D">
      <w:pPr>
        <w:spacing w:after="0" w:line="240" w:lineRule="auto"/>
        <w:rPr>
          <w:rFonts w:ascii="Times New Roman" w:eastAsia="Times New Roman" w:hAnsi="Times New Roman" w:cs="Times New Roman"/>
          <w:lang w:val="en-GB" w:eastAsia="en-GB"/>
        </w:rPr>
      </w:pPr>
    </w:p>
    <w:p w14:paraId="147EB66E"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lastRenderedPageBreak/>
        <w:t>Thank you for your continued interest in our manuscript. We were gratified to read that Reviewer #2 is satisfied with our additional assays and believes the manuscript is of interest to the field. We were also glad to hear Reviewer #1 say: “The authors addressed most of my critiques.”. In our opinion, this study is a significant advance in several regards:</w:t>
      </w:r>
    </w:p>
    <w:p w14:paraId="5C295334"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1.</w:t>
      </w:r>
      <w:r w:rsidRPr="008A3CF7">
        <w:rPr>
          <w:rFonts w:ascii="Times New Roman" w:eastAsia="Times New Roman" w:hAnsi="Times New Roman" w:cs="Times New Roman"/>
          <w:color w:val="000000"/>
          <w:lang w:val="en-GB" w:eastAsia="en-GB"/>
        </w:rPr>
        <w:tab/>
        <w:t>There are limited RNA-</w:t>
      </w:r>
      <w:proofErr w:type="spellStart"/>
      <w:r w:rsidRPr="008A3CF7">
        <w:rPr>
          <w:rFonts w:ascii="Times New Roman" w:eastAsia="Times New Roman" w:hAnsi="Times New Roman" w:cs="Times New Roman"/>
          <w:color w:val="000000"/>
          <w:lang w:val="en-GB" w:eastAsia="en-GB"/>
        </w:rPr>
        <w:t>seq</w:t>
      </w:r>
      <w:proofErr w:type="spellEnd"/>
      <w:r w:rsidRPr="008A3CF7">
        <w:rPr>
          <w:rFonts w:ascii="Times New Roman" w:eastAsia="Times New Roman" w:hAnsi="Times New Roman" w:cs="Times New Roman"/>
          <w:color w:val="000000"/>
          <w:lang w:val="en-GB" w:eastAsia="en-GB"/>
        </w:rPr>
        <w:t xml:space="preserve"> data from longitudinal human GBM specimens. To our knowledge, our novel data represent the largest cohort of paired-end RNA-</w:t>
      </w:r>
      <w:proofErr w:type="spellStart"/>
      <w:r w:rsidRPr="008A3CF7">
        <w:rPr>
          <w:rFonts w:ascii="Times New Roman" w:eastAsia="Times New Roman" w:hAnsi="Times New Roman" w:cs="Times New Roman"/>
          <w:color w:val="000000"/>
          <w:lang w:val="en-GB" w:eastAsia="en-GB"/>
        </w:rPr>
        <w:t>seq</w:t>
      </w:r>
      <w:proofErr w:type="spellEnd"/>
      <w:r w:rsidRPr="008A3CF7">
        <w:rPr>
          <w:rFonts w:ascii="Times New Roman" w:eastAsia="Times New Roman" w:hAnsi="Times New Roman" w:cs="Times New Roman"/>
          <w:color w:val="000000"/>
          <w:lang w:val="en-GB" w:eastAsia="en-GB"/>
        </w:rPr>
        <w:t xml:space="preserve"> from longitudinal GBM specimens to date, requiring decades of </w:t>
      </w:r>
      <w:proofErr w:type="spellStart"/>
      <w:r w:rsidRPr="008A3CF7">
        <w:rPr>
          <w:rFonts w:ascii="Times New Roman" w:eastAsia="Times New Roman" w:hAnsi="Times New Roman" w:cs="Times New Roman"/>
          <w:color w:val="000000"/>
          <w:lang w:val="en-GB" w:eastAsia="en-GB"/>
        </w:rPr>
        <w:t>biobanking</w:t>
      </w:r>
      <w:proofErr w:type="spellEnd"/>
      <w:r w:rsidRPr="008A3CF7">
        <w:rPr>
          <w:rFonts w:ascii="Times New Roman" w:eastAsia="Times New Roman" w:hAnsi="Times New Roman" w:cs="Times New Roman"/>
          <w:color w:val="000000"/>
          <w:lang w:val="en-GB" w:eastAsia="en-GB"/>
        </w:rPr>
        <w:t xml:space="preserve"> at UCSF.</w:t>
      </w:r>
    </w:p>
    <w:p w14:paraId="3869E967"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2.</w:t>
      </w:r>
      <w:r w:rsidRPr="008A3CF7">
        <w:rPr>
          <w:rFonts w:ascii="Times New Roman" w:eastAsia="Times New Roman" w:hAnsi="Times New Roman" w:cs="Times New Roman"/>
          <w:color w:val="000000"/>
          <w:lang w:val="en-GB" w:eastAsia="en-GB"/>
        </w:rPr>
        <w:tab/>
        <w:t>We report cell type-specific splicing in GBM at recurrence, for the first time.</w:t>
      </w:r>
    </w:p>
    <w:p w14:paraId="522BE364"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3.</w:t>
      </w:r>
      <w:r w:rsidRPr="008A3CF7">
        <w:rPr>
          <w:rFonts w:ascii="Times New Roman" w:eastAsia="Times New Roman" w:hAnsi="Times New Roman" w:cs="Times New Roman"/>
          <w:color w:val="000000"/>
          <w:lang w:val="en-GB" w:eastAsia="en-GB"/>
        </w:rPr>
        <w:tab/>
        <w:t>We identify recurrent-specific isoforms of mitogen-activated kinase pathway genes that enhance invasiveness and are preferentially expressed by glioma stem-like cells. We determine the upstream regulator to be aberrant expression of splicing factor SRSF5 and that SRSF5 overexpression enhances the invasion of extracellular matrix by glioma cells.</w:t>
      </w:r>
    </w:p>
    <w:p w14:paraId="78BF5E66"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4.</w:t>
      </w:r>
      <w:r w:rsidRPr="008A3CF7">
        <w:rPr>
          <w:rFonts w:ascii="Times New Roman" w:eastAsia="Times New Roman" w:hAnsi="Times New Roman" w:cs="Times New Roman"/>
          <w:color w:val="000000"/>
          <w:lang w:val="en-GB" w:eastAsia="en-GB"/>
        </w:rPr>
        <w:tab/>
        <w:t>We identify novel splicing events in cell-surface proteins that are suitable targets for development as engineered T-cell therapies. This is an exciting emerging therapeutic modality and a lack of specific, putative targets for CAR T-cell therapy development is a bottleneck and represents a critical need.</w:t>
      </w:r>
    </w:p>
    <w:p w14:paraId="60955E8C"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Reviewer #1 makes novel critiques which were not raised in the initial review. In our revised manuscript, we have now addressed Reviewer #1’s request that we compare our findings to the CPTAC database (summarized below). However, regarding the reviewer’s second request that we perform an RT-PCR assay to validate alternative-splicing events observed in our RNA-</w:t>
      </w:r>
      <w:proofErr w:type="spellStart"/>
      <w:r w:rsidRPr="008A3CF7">
        <w:rPr>
          <w:rFonts w:ascii="Times New Roman" w:eastAsia="Times New Roman" w:hAnsi="Times New Roman" w:cs="Times New Roman"/>
          <w:color w:val="000000"/>
          <w:lang w:val="en-GB" w:eastAsia="en-GB"/>
        </w:rPr>
        <w:t>seq</w:t>
      </w:r>
      <w:proofErr w:type="spellEnd"/>
      <w:r w:rsidRPr="008A3CF7">
        <w:rPr>
          <w:rFonts w:ascii="Times New Roman" w:eastAsia="Times New Roman" w:hAnsi="Times New Roman" w:cs="Times New Roman"/>
          <w:color w:val="000000"/>
          <w:lang w:val="en-GB" w:eastAsia="en-GB"/>
        </w:rPr>
        <w:t>, we must respectfully decline. Our reasoning is the following:</w:t>
      </w:r>
    </w:p>
    <w:p w14:paraId="5D59057D"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1.</w:t>
      </w:r>
      <w:r w:rsidRPr="008A3CF7">
        <w:rPr>
          <w:rFonts w:ascii="Times New Roman" w:eastAsia="Times New Roman" w:hAnsi="Times New Roman" w:cs="Times New Roman"/>
          <w:color w:val="000000"/>
          <w:lang w:val="en-GB" w:eastAsia="en-GB"/>
        </w:rPr>
        <w:tab/>
        <w:t xml:space="preserve">It is not clear that this validation is essential. For example, </w:t>
      </w:r>
      <w:proofErr w:type="spellStart"/>
      <w:r w:rsidRPr="008A3CF7">
        <w:rPr>
          <w:rFonts w:ascii="Times New Roman" w:eastAsia="Times New Roman" w:hAnsi="Times New Roman" w:cs="Times New Roman"/>
          <w:color w:val="000000"/>
          <w:lang w:val="en-GB" w:eastAsia="en-GB"/>
        </w:rPr>
        <w:t>Kahles</w:t>
      </w:r>
      <w:proofErr w:type="spellEnd"/>
      <w:r w:rsidRPr="008A3CF7">
        <w:rPr>
          <w:rFonts w:ascii="Times New Roman" w:eastAsia="Times New Roman" w:hAnsi="Times New Roman" w:cs="Times New Roman"/>
          <w:color w:val="000000"/>
          <w:lang w:val="en-GB" w:eastAsia="en-GB"/>
        </w:rPr>
        <w:t xml:space="preserve"> Cancer Cell 2018 performs similar splicing analyses as ours (they don’t have longitudinal specimens) and they don’t do any PCR validation.</w:t>
      </w:r>
    </w:p>
    <w:p w14:paraId="3B346414"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2.</w:t>
      </w:r>
      <w:r w:rsidRPr="008A3CF7">
        <w:rPr>
          <w:rFonts w:ascii="Times New Roman" w:eastAsia="Times New Roman" w:hAnsi="Times New Roman" w:cs="Times New Roman"/>
          <w:color w:val="000000"/>
          <w:lang w:val="en-GB" w:eastAsia="en-GB"/>
        </w:rPr>
        <w:tab/>
        <w:t>It is unclear what type of RT-PCR the reviewer is referring to, semi-quantitative or quantitative. If the reviewer is referring to quantitative RT-PCR, then primer design and optimization could potentially take months and cost many thousands of dollars, as we must optimize primers to anneal the splice junctions for each AS event. This assay will require a minimum of five custom-order primers per gene, and potentially many more custom primers will need to be generated during the optimization process. On the other hand, if the reviewer is referring to semi-quantitative RT-PCR then there is not a need for such precision in primer design. However, for semi-quantitative RT-PCR the readout is an immunoblot which has a very low throughput. So, in that case we would only be able to go through a handful of clinical specimens, which would not be much of a validation. Moreover, optimizing the immunoblots would be very time consuming since the molecular weights of the variant isoforms will be similar.</w:t>
      </w:r>
    </w:p>
    <w:p w14:paraId="63F01AAC"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3.</w:t>
      </w:r>
      <w:r w:rsidRPr="008A3CF7">
        <w:rPr>
          <w:rFonts w:ascii="Times New Roman" w:eastAsia="Times New Roman" w:hAnsi="Times New Roman" w:cs="Times New Roman"/>
          <w:color w:val="000000"/>
          <w:lang w:val="en-GB" w:eastAsia="en-GB"/>
        </w:rPr>
        <w:tab/>
        <w:t>It is unclear how many clinical specimens the reviewer expects us to perform validations on. This is related to the previous point, since in order to validate a cohort of any significant size we would need to do quantitative RT-PCR.</w:t>
      </w:r>
    </w:p>
    <w:p w14:paraId="33E009F8" w14:textId="5568B222"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4.</w:t>
      </w:r>
      <w:r w:rsidRPr="008A3CF7">
        <w:rPr>
          <w:rFonts w:ascii="Times New Roman" w:eastAsia="Times New Roman" w:hAnsi="Times New Roman" w:cs="Times New Roman"/>
          <w:color w:val="000000"/>
          <w:lang w:val="en-GB" w:eastAsia="en-GB"/>
        </w:rPr>
        <w:tab/>
        <w:t xml:space="preserve">Lastly, the reviewer requests that we do RT-PCR from non-malignant brain tissue. However, ethically-sourced non-malignant tissue from adult human brain is exceedingly rare as it is only resected during the course of specific epilepsy surgeries. </w:t>
      </w:r>
      <w:proofErr w:type="spellStart"/>
      <w:r w:rsidRPr="008A3CF7">
        <w:rPr>
          <w:rFonts w:ascii="Times New Roman" w:eastAsia="Times New Roman" w:hAnsi="Times New Roman" w:cs="Times New Roman"/>
          <w:color w:val="000000"/>
          <w:lang w:val="en-GB" w:eastAsia="en-GB"/>
        </w:rPr>
        <w:t>Fetal</w:t>
      </w:r>
      <w:proofErr w:type="spellEnd"/>
      <w:r w:rsidRPr="008A3CF7">
        <w:rPr>
          <w:rFonts w:ascii="Times New Roman" w:eastAsia="Times New Roman" w:hAnsi="Times New Roman" w:cs="Times New Roman"/>
          <w:color w:val="000000"/>
          <w:lang w:val="en-GB" w:eastAsia="en-GB"/>
        </w:rPr>
        <w:t xml:space="preserve"> brain tissue (which is</w:t>
      </w:r>
      <w:r w:rsidRPr="008A3CF7">
        <w:rPr>
          <w:rFonts w:ascii="Times New Roman" w:eastAsia="Times New Roman" w:hAnsi="Times New Roman" w:cs="Times New Roman"/>
          <w:color w:val="000000"/>
          <w:lang w:val="en-GB" w:eastAsia="en-GB"/>
        </w:rPr>
        <w:t xml:space="preserve"> also very </w:t>
      </w:r>
      <w:r w:rsidRPr="008A3CF7">
        <w:rPr>
          <w:rFonts w:ascii="Times New Roman" w:eastAsia="Times New Roman" w:hAnsi="Times New Roman" w:cs="Times New Roman"/>
          <w:color w:val="000000"/>
          <w:lang w:val="en-GB" w:eastAsia="en-GB"/>
        </w:rPr>
        <w:t xml:space="preserve">limited) would not be a suitable alternative control. We </w:t>
      </w:r>
      <w:r w:rsidRPr="008A3CF7">
        <w:rPr>
          <w:rFonts w:ascii="Times New Roman" w:eastAsia="Times New Roman" w:hAnsi="Times New Roman" w:cs="Times New Roman"/>
          <w:color w:val="000000"/>
          <w:lang w:val="en-GB" w:eastAsia="en-GB"/>
        </w:rPr>
        <w:t xml:space="preserve">are unable to obtain such rare </w:t>
      </w:r>
      <w:r w:rsidRPr="008A3CF7">
        <w:rPr>
          <w:rFonts w:ascii="Times New Roman" w:eastAsia="Times New Roman" w:hAnsi="Times New Roman" w:cs="Times New Roman"/>
          <w:color w:val="000000"/>
          <w:lang w:val="en-GB" w:eastAsia="en-GB"/>
        </w:rPr>
        <w:t>specimens in the case numbers needed for a control within a reasonable time frame.</w:t>
      </w:r>
    </w:p>
    <w:p w14:paraId="34EB4004"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lastRenderedPageBreak/>
        <w:t>For these reasons, we will not be able to perform these studies within the time frame allocated for revisions. We do not wish to delay publication of these novel data and results.</w:t>
      </w:r>
    </w:p>
    <w:p w14:paraId="4003B9E3" w14:textId="77777777" w:rsidR="00036E0D" w:rsidRPr="008A3CF7" w:rsidRDefault="00036E0D" w:rsidP="00036E0D">
      <w:pPr>
        <w:ind w:left="60"/>
        <w:rPr>
          <w:rFonts w:ascii="Times New Roman" w:eastAsia="Times New Roman" w:hAnsi="Times New Roman" w:cs="Times New Roman"/>
          <w:color w:val="000000"/>
          <w:lang w:val="en-GB" w:eastAsia="en-GB"/>
        </w:rPr>
      </w:pPr>
      <w:r w:rsidRPr="008A3CF7">
        <w:rPr>
          <w:rFonts w:ascii="Times New Roman" w:eastAsia="Times New Roman" w:hAnsi="Times New Roman" w:cs="Times New Roman"/>
          <w:color w:val="000000"/>
          <w:lang w:val="en-GB" w:eastAsia="en-GB"/>
        </w:rPr>
        <w:t xml:space="preserve">We have chosen to focus on the Reviewer’s first request, that we compare our findings to the CPTAC proteomics database. We followed the approach of Kales Cancer Cell 2018 and used </w:t>
      </w:r>
      <w:proofErr w:type="spellStart"/>
      <w:r w:rsidRPr="008A3CF7">
        <w:rPr>
          <w:rFonts w:ascii="Times New Roman" w:eastAsia="Times New Roman" w:hAnsi="Times New Roman" w:cs="Times New Roman"/>
          <w:color w:val="000000"/>
          <w:lang w:val="en-GB" w:eastAsia="en-GB"/>
        </w:rPr>
        <w:t>OpenMS</w:t>
      </w:r>
      <w:proofErr w:type="spellEnd"/>
      <w:r w:rsidRPr="008A3CF7">
        <w:rPr>
          <w:rFonts w:ascii="Times New Roman" w:eastAsia="Times New Roman" w:hAnsi="Times New Roman" w:cs="Times New Roman"/>
          <w:color w:val="000000"/>
          <w:lang w:val="en-GB" w:eastAsia="en-GB"/>
        </w:rPr>
        <w:t xml:space="preserve"> to identify polypeptides derived from our </w:t>
      </w:r>
      <w:proofErr w:type="spellStart"/>
      <w:r w:rsidRPr="008A3CF7">
        <w:rPr>
          <w:rFonts w:ascii="Times New Roman" w:eastAsia="Times New Roman" w:hAnsi="Times New Roman" w:cs="Times New Roman"/>
          <w:color w:val="000000"/>
          <w:lang w:val="en-GB" w:eastAsia="en-GB"/>
        </w:rPr>
        <w:t>neojunctions</w:t>
      </w:r>
      <w:proofErr w:type="spellEnd"/>
      <w:r w:rsidRPr="008A3CF7">
        <w:rPr>
          <w:rFonts w:ascii="Times New Roman" w:eastAsia="Times New Roman" w:hAnsi="Times New Roman" w:cs="Times New Roman"/>
          <w:color w:val="000000"/>
          <w:lang w:val="en-GB" w:eastAsia="en-GB"/>
        </w:rPr>
        <w:t xml:space="preserve">. We found that over 75% of our patient samples express at least one CPTAC-validated putative CAR-T target, with three-to-four </w:t>
      </w:r>
      <w:proofErr w:type="spellStart"/>
      <w:r w:rsidRPr="008A3CF7">
        <w:rPr>
          <w:rFonts w:ascii="Times New Roman" w:eastAsia="Times New Roman" w:hAnsi="Times New Roman" w:cs="Times New Roman"/>
          <w:color w:val="000000"/>
          <w:lang w:val="en-GB" w:eastAsia="en-GB"/>
        </w:rPr>
        <w:t>neojunctions</w:t>
      </w:r>
      <w:proofErr w:type="spellEnd"/>
      <w:r w:rsidRPr="008A3CF7">
        <w:rPr>
          <w:rFonts w:ascii="Times New Roman" w:eastAsia="Times New Roman" w:hAnsi="Times New Roman" w:cs="Times New Roman"/>
          <w:color w:val="000000"/>
          <w:lang w:val="en-GB" w:eastAsia="en-GB"/>
        </w:rPr>
        <w:t xml:space="preserve"> confirmed per sample on average (Figure 3E-F; Table S5).</w:t>
      </w:r>
    </w:p>
    <w:p w14:paraId="4A24A81E" w14:textId="69FF0A89" w:rsidR="00036E0D" w:rsidRPr="008A3CF7" w:rsidRDefault="00036E0D" w:rsidP="00036E0D">
      <w:pPr>
        <w:ind w:left="60"/>
        <w:rPr>
          <w:rFonts w:ascii="Times New Roman" w:hAnsi="Times New Roman" w:cs="Times New Roman"/>
        </w:rPr>
      </w:pPr>
      <w:r w:rsidRPr="008A3CF7">
        <w:rPr>
          <w:rFonts w:ascii="Times New Roman" w:eastAsia="Times New Roman" w:hAnsi="Times New Roman" w:cs="Times New Roman"/>
          <w:color w:val="000000"/>
          <w:lang w:val="en-GB" w:eastAsia="en-GB"/>
        </w:rPr>
        <w:t xml:space="preserve">We consider this to be a conservative underestimate since alternative splicing-derived junction-spanning polypeptides are poorly represented in mass-spectrometry data such as CPTAC due to the cleavage properties of trypsin, see Wang et al. Detection of proteome diversity resulted from alternative splicing is limited by Trypsin cleavage specificity. </w:t>
      </w:r>
      <w:proofErr w:type="spellStart"/>
      <w:r w:rsidRPr="008A3CF7">
        <w:rPr>
          <w:rFonts w:ascii="Times New Roman" w:eastAsia="Times New Roman" w:hAnsi="Times New Roman" w:cs="Times New Roman"/>
          <w:color w:val="000000"/>
          <w:lang w:val="en-GB" w:eastAsia="en-GB"/>
        </w:rPr>
        <w:t>Mol</w:t>
      </w:r>
      <w:proofErr w:type="spellEnd"/>
      <w:r w:rsidRPr="008A3CF7">
        <w:rPr>
          <w:rFonts w:ascii="Times New Roman" w:eastAsia="Times New Roman" w:hAnsi="Times New Roman" w:cs="Times New Roman"/>
          <w:color w:val="000000"/>
          <w:lang w:val="en-GB" w:eastAsia="en-GB"/>
        </w:rPr>
        <w:t xml:space="preserve"> Cell Proteomics. 2018. Note that the CPTAC database cannot be used to assess a </w:t>
      </w:r>
      <w:proofErr w:type="spellStart"/>
      <w:r w:rsidRPr="008A3CF7">
        <w:rPr>
          <w:rFonts w:ascii="Times New Roman" w:eastAsia="Times New Roman" w:hAnsi="Times New Roman" w:cs="Times New Roman"/>
          <w:color w:val="000000"/>
          <w:lang w:val="en-GB" w:eastAsia="en-GB"/>
        </w:rPr>
        <w:t>neoantigen’s</w:t>
      </w:r>
      <w:proofErr w:type="spellEnd"/>
      <w:r w:rsidRPr="008A3CF7">
        <w:rPr>
          <w:rFonts w:ascii="Times New Roman" w:eastAsia="Times New Roman" w:hAnsi="Times New Roman" w:cs="Times New Roman"/>
          <w:color w:val="000000"/>
          <w:lang w:val="en-GB" w:eastAsia="en-GB"/>
        </w:rPr>
        <w:t xml:space="preserve"> population frequency as the methodological approach to generating the CPTAC glioblastoma data involved pooling glioblastoma specimens. In particular, 110 glioblastoma specimens were pooled in cohorts of 10, to yield 11 analytical samples.</w:t>
      </w:r>
    </w:p>
    <w:sectPr w:rsidR="00036E0D" w:rsidRPr="008A3C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617102"/>
    <w:multiLevelType w:val="hybridMultilevel"/>
    <w:tmpl w:val="0A442AAE"/>
    <w:lvl w:ilvl="0" w:tplc="78F0F510">
      <w:start w:val="1"/>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2E9"/>
    <w:rsid w:val="000270C0"/>
    <w:rsid w:val="00036E0D"/>
    <w:rsid w:val="000515E9"/>
    <w:rsid w:val="00067055"/>
    <w:rsid w:val="0007151A"/>
    <w:rsid w:val="00096BA8"/>
    <w:rsid w:val="000A01DA"/>
    <w:rsid w:val="001024F1"/>
    <w:rsid w:val="00140532"/>
    <w:rsid w:val="001435B2"/>
    <w:rsid w:val="00144C13"/>
    <w:rsid w:val="00184438"/>
    <w:rsid w:val="001B7426"/>
    <w:rsid w:val="001E1A26"/>
    <w:rsid w:val="001F791E"/>
    <w:rsid w:val="00207723"/>
    <w:rsid w:val="00217421"/>
    <w:rsid w:val="00242E0A"/>
    <w:rsid w:val="00245C61"/>
    <w:rsid w:val="00262BE2"/>
    <w:rsid w:val="002C69BB"/>
    <w:rsid w:val="002E3B6A"/>
    <w:rsid w:val="003079FF"/>
    <w:rsid w:val="003224B3"/>
    <w:rsid w:val="00331F22"/>
    <w:rsid w:val="003478E5"/>
    <w:rsid w:val="00377CE8"/>
    <w:rsid w:val="003B1533"/>
    <w:rsid w:val="003B3F06"/>
    <w:rsid w:val="003D10F4"/>
    <w:rsid w:val="003D1FA8"/>
    <w:rsid w:val="00446CFF"/>
    <w:rsid w:val="00456895"/>
    <w:rsid w:val="00461D39"/>
    <w:rsid w:val="00470D6E"/>
    <w:rsid w:val="004D6CD9"/>
    <w:rsid w:val="005178DF"/>
    <w:rsid w:val="005213B3"/>
    <w:rsid w:val="00535DCC"/>
    <w:rsid w:val="00547C05"/>
    <w:rsid w:val="00550155"/>
    <w:rsid w:val="005A0294"/>
    <w:rsid w:val="005C3913"/>
    <w:rsid w:val="005E72F4"/>
    <w:rsid w:val="006135D0"/>
    <w:rsid w:val="00640193"/>
    <w:rsid w:val="00651F35"/>
    <w:rsid w:val="00667724"/>
    <w:rsid w:val="006760A8"/>
    <w:rsid w:val="006B1133"/>
    <w:rsid w:val="006B4BD4"/>
    <w:rsid w:val="006C1600"/>
    <w:rsid w:val="006C2340"/>
    <w:rsid w:val="006C4359"/>
    <w:rsid w:val="006C45FC"/>
    <w:rsid w:val="00723840"/>
    <w:rsid w:val="00731271"/>
    <w:rsid w:val="00772335"/>
    <w:rsid w:val="007734C1"/>
    <w:rsid w:val="00796B68"/>
    <w:rsid w:val="008074B3"/>
    <w:rsid w:val="00822FD3"/>
    <w:rsid w:val="00847FFD"/>
    <w:rsid w:val="00853AA9"/>
    <w:rsid w:val="008704B6"/>
    <w:rsid w:val="008A3CF7"/>
    <w:rsid w:val="008D768F"/>
    <w:rsid w:val="009058E6"/>
    <w:rsid w:val="009108A6"/>
    <w:rsid w:val="00916630"/>
    <w:rsid w:val="009374DD"/>
    <w:rsid w:val="009555F0"/>
    <w:rsid w:val="00963001"/>
    <w:rsid w:val="00984246"/>
    <w:rsid w:val="009B3C64"/>
    <w:rsid w:val="009D6790"/>
    <w:rsid w:val="00A5485D"/>
    <w:rsid w:val="00A674FE"/>
    <w:rsid w:val="00AB6667"/>
    <w:rsid w:val="00AD666C"/>
    <w:rsid w:val="00AF1A9C"/>
    <w:rsid w:val="00B030EC"/>
    <w:rsid w:val="00B16474"/>
    <w:rsid w:val="00B24FD1"/>
    <w:rsid w:val="00B506E7"/>
    <w:rsid w:val="00B57ECA"/>
    <w:rsid w:val="00B77779"/>
    <w:rsid w:val="00B97823"/>
    <w:rsid w:val="00BB07F4"/>
    <w:rsid w:val="00BC1966"/>
    <w:rsid w:val="00BD51EE"/>
    <w:rsid w:val="00BF2E7F"/>
    <w:rsid w:val="00BF5FF5"/>
    <w:rsid w:val="00C050FE"/>
    <w:rsid w:val="00C062E9"/>
    <w:rsid w:val="00C52C55"/>
    <w:rsid w:val="00C6772A"/>
    <w:rsid w:val="00C83046"/>
    <w:rsid w:val="00C875B7"/>
    <w:rsid w:val="00C96B7A"/>
    <w:rsid w:val="00CD4145"/>
    <w:rsid w:val="00CE6918"/>
    <w:rsid w:val="00CF3605"/>
    <w:rsid w:val="00D070BA"/>
    <w:rsid w:val="00D81AAA"/>
    <w:rsid w:val="00D821CA"/>
    <w:rsid w:val="00DA1648"/>
    <w:rsid w:val="00DA6864"/>
    <w:rsid w:val="00DB3C9C"/>
    <w:rsid w:val="00E067EA"/>
    <w:rsid w:val="00E13B33"/>
    <w:rsid w:val="00E419F1"/>
    <w:rsid w:val="00E66EC4"/>
    <w:rsid w:val="00E91C49"/>
    <w:rsid w:val="00EC1086"/>
    <w:rsid w:val="00EC10BB"/>
    <w:rsid w:val="00F1766A"/>
    <w:rsid w:val="00F2406D"/>
    <w:rsid w:val="00F77FF9"/>
    <w:rsid w:val="00FA4F48"/>
    <w:rsid w:val="00FA65CD"/>
    <w:rsid w:val="00FB055A"/>
    <w:rsid w:val="00FC2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00D79"/>
  <w15:chartTrackingRefBased/>
  <w15:docId w15:val="{BCF2B3A6-37E1-4F6C-9842-847AD97B1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23840"/>
    <w:pPr>
      <w:spacing w:after="200" w:line="240" w:lineRule="auto"/>
    </w:pPr>
    <w:rPr>
      <w:i/>
      <w:iCs/>
      <w:color w:val="44546A" w:themeColor="text2"/>
      <w:sz w:val="18"/>
      <w:szCs w:val="18"/>
    </w:rPr>
  </w:style>
  <w:style w:type="paragraph" w:styleId="ListParagraph">
    <w:name w:val="List Paragraph"/>
    <w:basedOn w:val="Normal"/>
    <w:uiPriority w:val="34"/>
    <w:qFormat/>
    <w:rsid w:val="003079FF"/>
    <w:pPr>
      <w:ind w:left="720"/>
      <w:contextualSpacing/>
    </w:pPr>
  </w:style>
  <w:style w:type="character" w:styleId="CommentReference">
    <w:name w:val="annotation reference"/>
    <w:basedOn w:val="DefaultParagraphFont"/>
    <w:uiPriority w:val="99"/>
    <w:semiHidden/>
    <w:unhideWhenUsed/>
    <w:rsid w:val="00245C61"/>
    <w:rPr>
      <w:sz w:val="16"/>
      <w:szCs w:val="16"/>
    </w:rPr>
  </w:style>
  <w:style w:type="paragraph" w:styleId="CommentText">
    <w:name w:val="annotation text"/>
    <w:basedOn w:val="Normal"/>
    <w:link w:val="CommentTextChar"/>
    <w:uiPriority w:val="99"/>
    <w:semiHidden/>
    <w:unhideWhenUsed/>
    <w:rsid w:val="00245C61"/>
    <w:pPr>
      <w:spacing w:line="240" w:lineRule="auto"/>
    </w:pPr>
    <w:rPr>
      <w:sz w:val="20"/>
      <w:szCs w:val="20"/>
    </w:rPr>
  </w:style>
  <w:style w:type="character" w:customStyle="1" w:styleId="CommentTextChar">
    <w:name w:val="Comment Text Char"/>
    <w:basedOn w:val="DefaultParagraphFont"/>
    <w:link w:val="CommentText"/>
    <w:uiPriority w:val="99"/>
    <w:semiHidden/>
    <w:rsid w:val="00245C61"/>
    <w:rPr>
      <w:sz w:val="20"/>
      <w:szCs w:val="20"/>
    </w:rPr>
  </w:style>
  <w:style w:type="paragraph" w:styleId="CommentSubject">
    <w:name w:val="annotation subject"/>
    <w:basedOn w:val="CommentText"/>
    <w:next w:val="CommentText"/>
    <w:link w:val="CommentSubjectChar"/>
    <w:uiPriority w:val="99"/>
    <w:semiHidden/>
    <w:unhideWhenUsed/>
    <w:rsid w:val="00245C61"/>
    <w:rPr>
      <w:b/>
      <w:bCs/>
    </w:rPr>
  </w:style>
  <w:style w:type="character" w:customStyle="1" w:styleId="CommentSubjectChar">
    <w:name w:val="Comment Subject Char"/>
    <w:basedOn w:val="CommentTextChar"/>
    <w:link w:val="CommentSubject"/>
    <w:uiPriority w:val="99"/>
    <w:semiHidden/>
    <w:rsid w:val="00245C61"/>
    <w:rPr>
      <w:b/>
      <w:bCs/>
      <w:sz w:val="20"/>
      <w:szCs w:val="20"/>
    </w:rPr>
  </w:style>
  <w:style w:type="paragraph" w:styleId="BalloonText">
    <w:name w:val="Balloon Text"/>
    <w:basedOn w:val="Normal"/>
    <w:link w:val="BalloonTextChar"/>
    <w:uiPriority w:val="99"/>
    <w:semiHidden/>
    <w:unhideWhenUsed/>
    <w:rsid w:val="00245C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C61"/>
    <w:rPr>
      <w:rFonts w:ascii="Segoe UI" w:hAnsi="Segoe UI" w:cs="Segoe UI"/>
      <w:sz w:val="18"/>
      <w:szCs w:val="18"/>
    </w:rPr>
  </w:style>
  <w:style w:type="paragraph" w:styleId="NormalWeb">
    <w:name w:val="Normal (Web)"/>
    <w:basedOn w:val="Normal"/>
    <w:uiPriority w:val="99"/>
    <w:semiHidden/>
    <w:unhideWhenUsed/>
    <w:rsid w:val="00036E0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08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EF070-EBF0-46AA-BBE5-07753A393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4172</Words>
  <Characters>23785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Diaz, Aaron</dc:creator>
  <cp:keywords/>
  <dc:description/>
  <cp:lastModifiedBy>Anahita Bishop</cp:lastModifiedBy>
  <cp:revision>2</cp:revision>
  <dcterms:created xsi:type="dcterms:W3CDTF">2020-12-31T14:22:00Z</dcterms:created>
  <dcterms:modified xsi:type="dcterms:W3CDTF">2020-12-31T14:22:00Z</dcterms:modified>
</cp:coreProperties>
</file>