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4339B" w:rsidRDefault="0004339B">
      <w:pPr>
        <w:rPr>
          <w:rFonts w:ascii="Times New Roman" w:eastAsia="Times New Roman" w:hAnsi="Times New Roman" w:cs="Times New Roman"/>
        </w:rPr>
      </w:pPr>
      <w:bookmarkStart w:id="0" w:name="_GoBack"/>
      <w:bookmarkEnd w:id="0"/>
    </w:p>
    <w:p w14:paraId="00000002" w14:textId="77777777" w:rsidR="0004339B" w:rsidRDefault="00867D85">
      <w:pPr>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04339B" w:rsidRDefault="00867D8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04339B" w:rsidRDefault="00867D8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6" w14:textId="77777777" w:rsidR="0004339B" w:rsidRDefault="00867D85">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Yes, and I have assessed the statistics in my report.</w:t>
      </w:r>
    </w:p>
    <w:p w14:paraId="00000008"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b/>
        </w:rPr>
      </w:pPr>
    </w:p>
    <w:p w14:paraId="00000009" w14:textId="77777777" w:rsidR="0004339B" w:rsidRDefault="00867D8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this manuscript, the authors developed a new population by large-scale test crossing to analyze the genetic basis of maize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The authors selected 8,652 F1 hybrids to plant in the field for modeling, and predicted three phenotypes of the remaini</w:t>
      </w:r>
      <w:r>
        <w:rPr>
          <w:rFonts w:ascii="Times New Roman" w:eastAsia="Times New Roman" w:hAnsi="Times New Roman" w:cs="Times New Roman"/>
          <w:color w:val="000033"/>
          <w:highlight w:val="white"/>
        </w:rPr>
        <w:t xml:space="preserve">ng hybrids. Moreover, by GWAS the authors also identified a total of 166 QTLs with additive, dominant or </w:t>
      </w:r>
      <w:proofErr w:type="spellStart"/>
      <w:r>
        <w:rPr>
          <w:rFonts w:ascii="Times New Roman" w:eastAsia="Times New Roman" w:hAnsi="Times New Roman" w:cs="Times New Roman"/>
          <w:color w:val="000033"/>
          <w:highlight w:val="white"/>
        </w:rPr>
        <w:t>epistatic</w:t>
      </w:r>
      <w:proofErr w:type="spellEnd"/>
      <w:r>
        <w:rPr>
          <w:rFonts w:ascii="Times New Roman" w:eastAsia="Times New Roman" w:hAnsi="Times New Roman" w:cs="Times New Roman"/>
          <w:color w:val="000033"/>
          <w:highlight w:val="white"/>
        </w:rPr>
        <w:t xml:space="preserve"> effects. Generally, this study provides a rich resource for hybrid maize breeding, and may explain part of the genetic basis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fro</w:t>
      </w:r>
      <w:r>
        <w:rPr>
          <w:rFonts w:ascii="Times New Roman" w:eastAsia="Times New Roman" w:hAnsi="Times New Roman" w:cs="Times New Roman"/>
          <w:color w:val="000033"/>
          <w:highlight w:val="white"/>
        </w:rPr>
        <w:t>m a certain perspective.</w:t>
      </w:r>
    </w:p>
    <w:p w14:paraId="0000000B"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Some concerns and suggestions for the work:</w:t>
      </w:r>
    </w:p>
    <w:p w14:paraId="0000000C"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Based on the experimental design (F1s of 1,428 inbred lines with 30 parents), the proportion of three genotypes (AA, Aa and aa) at each locus and allelic combinations of multiple loci </w:t>
      </w:r>
      <w:r>
        <w:rPr>
          <w:rFonts w:ascii="Times New Roman" w:eastAsia="Times New Roman" w:hAnsi="Times New Roman" w:cs="Times New Roman"/>
          <w:color w:val="000033"/>
          <w:highlight w:val="white"/>
        </w:rPr>
        <w:t>must be uneven, which strongly affect the evaluation of genetic effects and epistasis analysis. Any solutions, corrections or discussions?</w:t>
      </w:r>
    </w:p>
    <w:p w14:paraId="0000000D"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manuscript only released the raw reads of the parents. The genotypes and phenotypes in this manuscript, and co</w:t>
      </w:r>
      <w:r>
        <w:rPr>
          <w:rFonts w:ascii="Times New Roman" w:eastAsia="Times New Roman" w:hAnsi="Times New Roman" w:cs="Times New Roman"/>
          <w:color w:val="000033"/>
          <w:highlight w:val="white"/>
        </w:rPr>
        <w:t>des for each step of statistical analysis should be provided for readers to make this experiment repeatable.</w:t>
      </w:r>
    </w:p>
    <w:p w14:paraId="0000000E"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Were all 4.5million SNPs used to train the G2P model or some peak SNPs were selected? It is unclear for readers.</w:t>
      </w:r>
    </w:p>
    <w:p w14:paraId="0000000F"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What is the form of the phen</w:t>
      </w:r>
      <w:r>
        <w:rPr>
          <w:rFonts w:ascii="Times New Roman" w:eastAsia="Times New Roman" w:hAnsi="Times New Roman" w:cs="Times New Roman"/>
          <w:color w:val="000033"/>
          <w:highlight w:val="white"/>
        </w:rPr>
        <w:t>otypes predicted by the G2P model? Is the data form consistent with the observed phenotypes or normalized? If normalized, how was it converted into the form of observed phenotypes? More details should be added in the Method section.</w:t>
      </w:r>
    </w:p>
    <w:p w14:paraId="00000010" w14:textId="77777777" w:rsidR="0004339B" w:rsidRDefault="00867D85">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5. Page9 Line196: "Fig.</w:t>
      </w:r>
      <w:r>
        <w:rPr>
          <w:rFonts w:ascii="Times New Roman" w:eastAsia="Times New Roman" w:hAnsi="Times New Roman" w:cs="Times New Roman"/>
          <w:color w:val="000033"/>
          <w:highlight w:val="white"/>
        </w:rPr>
        <w:t xml:space="preserve"> 2b; Additional file 3", it should be "Fig. 2a; Additional file 3".</w:t>
      </w:r>
    </w:p>
    <w:p w14:paraId="00000011"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2" w14:textId="77777777" w:rsidR="0004339B" w:rsidRDefault="00867D85">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13"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b/>
        </w:rPr>
      </w:pPr>
    </w:p>
    <w:p w14:paraId="00000014" w14:textId="77777777" w:rsidR="0004339B" w:rsidRDefault="00867D85">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15" w14:textId="77777777" w:rsidR="0004339B" w:rsidRDefault="00867D85">
      <w:pPr>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16" w14:textId="77777777" w:rsidR="0004339B" w:rsidRDefault="00867D85">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7" w14:textId="77777777" w:rsidR="0004339B" w:rsidRDefault="00867D85">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their manuscript, Xiao and colleagues explore the determinants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in a large panel of maize. The authors utilized 1,428 individuals as maternal lines from their previously published CUBIC population which consisted of 1,404 recombinant inbred </w:t>
      </w:r>
      <w:r>
        <w:rPr>
          <w:rFonts w:ascii="Times New Roman" w:eastAsia="Times New Roman" w:hAnsi="Times New Roman" w:cs="Times New Roman"/>
          <w:color w:val="000033"/>
          <w:highlight w:val="white"/>
        </w:rPr>
        <w:t xml:space="preserve">lines and the 24 elite founder lines from which they were derived (these founders are primarily from two heterotic groups used in Chinese maize breeding). All of these lines were crossed to 2 paternal testers from China and a subset of 207 were crossed to </w:t>
      </w:r>
      <w:r>
        <w:rPr>
          <w:rFonts w:ascii="Times New Roman" w:eastAsia="Times New Roman" w:hAnsi="Times New Roman" w:cs="Times New Roman"/>
          <w:color w:val="000033"/>
          <w:highlight w:val="white"/>
        </w:rPr>
        <w:t xml:space="preserve">an additional set of 28 elite and more </w:t>
      </w:r>
      <w:proofErr w:type="gramStart"/>
      <w:r>
        <w:rPr>
          <w:rFonts w:ascii="Times New Roman" w:eastAsia="Times New Roman" w:hAnsi="Times New Roman" w:cs="Times New Roman"/>
          <w:color w:val="000033"/>
          <w:highlight w:val="white"/>
        </w:rPr>
        <w:t>diverse  tester</w:t>
      </w:r>
      <w:proofErr w:type="gramEnd"/>
      <w:r>
        <w:rPr>
          <w:rFonts w:ascii="Times New Roman" w:eastAsia="Times New Roman" w:hAnsi="Times New Roman" w:cs="Times New Roman"/>
          <w:color w:val="000033"/>
          <w:highlight w:val="white"/>
        </w:rPr>
        <w:t xml:space="preserve"> lines.  All lines were genotyped and phenotypes were taken from the hybrids made through the crosses described above (n=8,652). Phenotypes for the remaining possible 34,188 hybrids were then predicted </w:t>
      </w:r>
      <w:r>
        <w:rPr>
          <w:rFonts w:ascii="Times New Roman" w:eastAsia="Times New Roman" w:hAnsi="Times New Roman" w:cs="Times New Roman"/>
          <w:color w:val="000033"/>
          <w:highlight w:val="white"/>
        </w:rPr>
        <w:t xml:space="preserve">based on the subset of 8,652. The authors find good prediction accuracy in the hybrids that were not </w:t>
      </w:r>
      <w:proofErr w:type="spellStart"/>
      <w:r>
        <w:rPr>
          <w:rFonts w:ascii="Times New Roman" w:eastAsia="Times New Roman" w:hAnsi="Times New Roman" w:cs="Times New Roman"/>
          <w:color w:val="000033"/>
          <w:highlight w:val="white"/>
        </w:rPr>
        <w:t>phenotyped</w:t>
      </w:r>
      <w:proofErr w:type="spellEnd"/>
      <w:r>
        <w:rPr>
          <w:rFonts w:ascii="Times New Roman" w:eastAsia="Times New Roman" w:hAnsi="Times New Roman" w:cs="Times New Roman"/>
          <w:color w:val="000033"/>
          <w:highlight w:val="white"/>
        </w:rPr>
        <w:t xml:space="preserve"> directly and find that this process improves power for detecting QTL </w:t>
      </w:r>
      <w:r>
        <w:rPr>
          <w:rFonts w:ascii="Times New Roman" w:eastAsia="Times New Roman" w:hAnsi="Times New Roman" w:cs="Times New Roman"/>
          <w:color w:val="000033"/>
          <w:highlight w:val="white"/>
        </w:rPr>
        <w:lastRenderedPageBreak/>
        <w:t xml:space="preserve">underlying agronomic traits. The authors also detect patterns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consistent with a strong prevalence of epistasis, with dominance and complementation of deleterious alleles being only a minor contributor. This is an impressive effort and represents an exceptional amount of work. However, I would encourage the authors to</w:t>
      </w:r>
      <w:r>
        <w:rPr>
          <w:rFonts w:ascii="Times New Roman" w:eastAsia="Times New Roman" w:hAnsi="Times New Roman" w:cs="Times New Roman"/>
          <w:color w:val="000033"/>
          <w:highlight w:val="white"/>
        </w:rPr>
        <w:t xml:space="preserve"> make a few modifications prior to publication.</w:t>
      </w:r>
    </w:p>
    <w:p w14:paraId="00000018" w14:textId="77777777" w:rsidR="0004339B" w:rsidRDefault="00867D85">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 The manuscript would benefit from a </w:t>
      </w:r>
      <w:proofErr w:type="gramStart"/>
      <w:r>
        <w:rPr>
          <w:rFonts w:ascii="Times New Roman" w:eastAsia="Times New Roman" w:hAnsi="Times New Roman" w:cs="Times New Roman"/>
          <w:color w:val="000033"/>
          <w:highlight w:val="white"/>
        </w:rPr>
        <w:t>more clear</w:t>
      </w:r>
      <w:proofErr w:type="gramEnd"/>
      <w:r>
        <w:rPr>
          <w:rFonts w:ascii="Times New Roman" w:eastAsia="Times New Roman" w:hAnsi="Times New Roman" w:cs="Times New Roman"/>
          <w:color w:val="000033"/>
          <w:highlight w:val="white"/>
        </w:rPr>
        <w:t xml:space="preserve"> and thorough description of the current hypotheses of the causes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and a summary of empirical support for these hypotheses. Dominance and complemen</w:t>
      </w:r>
      <w:r>
        <w:rPr>
          <w:rFonts w:ascii="Times New Roman" w:eastAsia="Times New Roman" w:hAnsi="Times New Roman" w:cs="Times New Roman"/>
          <w:color w:val="000033"/>
          <w:highlight w:val="white"/>
        </w:rPr>
        <w:t xml:space="preserve">tation of deleterious alleles should be more fully described and </w:t>
      </w:r>
      <w:proofErr w:type="spellStart"/>
      <w:r>
        <w:rPr>
          <w:rFonts w:ascii="Times New Roman" w:eastAsia="Times New Roman" w:hAnsi="Times New Roman" w:cs="Times New Roman"/>
          <w:color w:val="000033"/>
          <w:highlight w:val="white"/>
        </w:rPr>
        <w:t>overdominance</w:t>
      </w:r>
      <w:proofErr w:type="spellEnd"/>
      <w:r>
        <w:rPr>
          <w:rFonts w:ascii="Times New Roman" w:eastAsia="Times New Roman" w:hAnsi="Times New Roman" w:cs="Times New Roman"/>
          <w:color w:val="000033"/>
          <w:highlight w:val="white"/>
        </w:rPr>
        <w:t xml:space="preserve"> should also be considered. An important missing citation is the Yang et al. 2017 paper in </w:t>
      </w:r>
      <w:proofErr w:type="spellStart"/>
      <w:r>
        <w:rPr>
          <w:rFonts w:ascii="Times New Roman" w:eastAsia="Times New Roman" w:hAnsi="Times New Roman" w:cs="Times New Roman"/>
          <w:color w:val="000033"/>
          <w:highlight w:val="white"/>
        </w:rPr>
        <w:t>PLoS</w:t>
      </w:r>
      <w:proofErr w:type="spellEnd"/>
      <w:r>
        <w:rPr>
          <w:rFonts w:ascii="Times New Roman" w:eastAsia="Times New Roman" w:hAnsi="Times New Roman" w:cs="Times New Roman"/>
          <w:color w:val="000033"/>
          <w:highlight w:val="white"/>
        </w:rPr>
        <w:t xml:space="preserve"> Genetics, titled, "Incomplete dominance of deleterious alleles contributes substan</w:t>
      </w:r>
      <w:r>
        <w:rPr>
          <w:rFonts w:ascii="Times New Roman" w:eastAsia="Times New Roman" w:hAnsi="Times New Roman" w:cs="Times New Roman"/>
          <w:color w:val="000033"/>
          <w:highlight w:val="white"/>
        </w:rPr>
        <w:t xml:space="preserve">tially to trait variation and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in maize." These authors identify putatively deleterious alleles based on patterns of constraint across a multi-species alignment and show that including this information improves phenotypic prediction.</w:t>
      </w:r>
    </w:p>
    <w:p w14:paraId="00000019" w14:textId="77777777" w:rsidR="0004339B" w:rsidRDefault="00867D85">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In the Discus</w:t>
      </w:r>
      <w:r>
        <w:rPr>
          <w:rFonts w:ascii="Times New Roman" w:eastAsia="Times New Roman" w:hAnsi="Times New Roman" w:cs="Times New Roman"/>
          <w:color w:val="000033"/>
          <w:highlight w:val="white"/>
        </w:rPr>
        <w:t xml:space="preserve">sion the authors need to better consider their findings on the prevalence of epistasis as causal in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and carefully consider how and why their results differ from previous investigations such as the Yang et al. paper which found an important role f</w:t>
      </w:r>
      <w:r>
        <w:rPr>
          <w:rFonts w:ascii="Times New Roman" w:eastAsia="Times New Roman" w:hAnsi="Times New Roman" w:cs="Times New Roman"/>
          <w:color w:val="000033"/>
          <w:highlight w:val="white"/>
        </w:rPr>
        <w:t>or dominance and complementation.</w:t>
      </w:r>
    </w:p>
    <w:p w14:paraId="0000001A" w14:textId="77777777" w:rsidR="0004339B" w:rsidRDefault="00867D85">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2) The authors also need to be more careful in their consideration of what their particular population is best suited to detect as causal in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1,404 recombinant inbred lines derived from 24 founders is an excellen</w:t>
      </w:r>
      <w:r>
        <w:rPr>
          <w:rFonts w:ascii="Times New Roman" w:eastAsia="Times New Roman" w:hAnsi="Times New Roman" w:cs="Times New Roman"/>
          <w:color w:val="000033"/>
          <w:highlight w:val="white"/>
        </w:rPr>
        <w:t xml:space="preserve">t resource for looking at </w:t>
      </w:r>
      <w:proofErr w:type="spellStart"/>
      <w:r>
        <w:rPr>
          <w:rFonts w:ascii="Times New Roman" w:eastAsia="Times New Roman" w:hAnsi="Times New Roman" w:cs="Times New Roman"/>
          <w:color w:val="000033"/>
          <w:highlight w:val="white"/>
        </w:rPr>
        <w:t>epistatic</w:t>
      </w:r>
      <w:proofErr w:type="spellEnd"/>
      <w:r>
        <w:rPr>
          <w:rFonts w:ascii="Times New Roman" w:eastAsia="Times New Roman" w:hAnsi="Times New Roman" w:cs="Times New Roman"/>
          <w:color w:val="000033"/>
          <w:highlight w:val="white"/>
        </w:rPr>
        <w:t xml:space="preserve"> interactions due to the shuffling of this small number of founder haplotypes across the genome.  However, deleterious alleles in maize, because of their effects on fitness, are rare.  With 24 founders of the CUBIC popula</w:t>
      </w:r>
      <w:r>
        <w:rPr>
          <w:rFonts w:ascii="Times New Roman" w:eastAsia="Times New Roman" w:hAnsi="Times New Roman" w:cs="Times New Roman"/>
          <w:color w:val="000033"/>
          <w:highlight w:val="white"/>
        </w:rPr>
        <w:t xml:space="preserve">tion contributing to the 1428 maternal lines and an additional 30 paternal testers, the authors have a limited sample of the rare, deleterious alleles that are likely contributing to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achieved through complementation in modern maize.  I would ther</w:t>
      </w:r>
      <w:r>
        <w:rPr>
          <w:rFonts w:ascii="Times New Roman" w:eastAsia="Times New Roman" w:hAnsi="Times New Roman" w:cs="Times New Roman"/>
          <w:color w:val="000033"/>
          <w:highlight w:val="white"/>
        </w:rPr>
        <w:t xml:space="preserve">efore encourage the authors to be more circumspect in their discussion and conclusions about the broad, global determinants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I would encourage them to instead focus on the strength of their resource and experimental design in a targeted search</w:t>
      </w:r>
      <w:r>
        <w:rPr>
          <w:rFonts w:ascii="Times New Roman" w:eastAsia="Times New Roman" w:hAnsi="Times New Roman" w:cs="Times New Roman"/>
          <w:color w:val="000033"/>
          <w:highlight w:val="white"/>
        </w:rPr>
        <w:t xml:space="preserve"> for epistasis.</w:t>
      </w:r>
    </w:p>
    <w:p w14:paraId="0000001B" w14:textId="77777777" w:rsidR="0004339B" w:rsidRDefault="00867D85">
      <w:pPr>
        <w:rPr>
          <w:rFonts w:ascii="Times New Roman" w:eastAsia="Times New Roman" w:hAnsi="Times New Roman" w:cs="Times New Roman"/>
          <w:b/>
        </w:rPr>
      </w:pPr>
      <w:r>
        <w:rPr>
          <w:rFonts w:ascii="Times New Roman" w:eastAsia="Times New Roman" w:hAnsi="Times New Roman" w:cs="Times New Roman"/>
          <w:b/>
        </w:rPr>
        <w:t>Authors Response</w:t>
      </w:r>
    </w:p>
    <w:p w14:paraId="0000001C" w14:textId="77777777" w:rsidR="0004339B" w:rsidRDefault="00867D85">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D" w14:textId="77777777" w:rsidR="0004339B" w:rsidRDefault="00867D85">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comments:</w:t>
      </w:r>
    </w:p>
    <w:p w14:paraId="0000001E" w14:textId="77777777" w:rsidR="0004339B" w:rsidRDefault="00867D85">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#1:</w:t>
      </w:r>
    </w:p>
    <w:p w14:paraId="0000001F"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this manuscript, the authors developed a new population by large-scale test crossing to analyze the genetic basis of maize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 xml:space="preserve">The authors selected 8,652 F1 hybrids to plant in the field for modeling, and predicted three phenotypes of the remaining hybrids. Moreover, by GWAS the authors also identified a total of 166 QTLs with additive, dominant or </w:t>
      </w:r>
      <w:proofErr w:type="spellStart"/>
      <w:r>
        <w:rPr>
          <w:rFonts w:ascii="Times New Roman" w:eastAsia="Times New Roman" w:hAnsi="Times New Roman" w:cs="Times New Roman"/>
          <w:color w:val="000033"/>
          <w:highlight w:val="white"/>
        </w:rPr>
        <w:t>epistatic</w:t>
      </w:r>
      <w:proofErr w:type="spellEnd"/>
      <w:r>
        <w:rPr>
          <w:rFonts w:ascii="Times New Roman" w:eastAsia="Times New Roman" w:hAnsi="Times New Roman" w:cs="Times New Roman"/>
          <w:color w:val="000033"/>
          <w:highlight w:val="white"/>
        </w:rPr>
        <w:t xml:space="preserve"> effects. Generally, th</w:t>
      </w:r>
      <w:r>
        <w:rPr>
          <w:rFonts w:ascii="Times New Roman" w:eastAsia="Times New Roman" w:hAnsi="Times New Roman" w:cs="Times New Roman"/>
          <w:color w:val="000033"/>
          <w:highlight w:val="white"/>
        </w:rPr>
        <w:t xml:space="preserve">is study provides a rich resource for hybrid maize breeding, and may explain part of the genetic basis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from a certain perspective.</w:t>
      </w:r>
    </w:p>
    <w:p w14:paraId="00000020"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the nice comments.</w:t>
      </w:r>
    </w:p>
    <w:p w14:paraId="00000021" w14:textId="77777777" w:rsidR="0004339B" w:rsidRDefault="00867D85">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color w:val="000033"/>
          <w:highlight w:val="white"/>
        </w:rPr>
        <w:t>1. Based on the experimental design (F1s of 1,428 inbred lines with 30 p</w:t>
      </w:r>
      <w:r>
        <w:rPr>
          <w:rFonts w:ascii="Times New Roman" w:eastAsia="Times New Roman" w:hAnsi="Times New Roman" w:cs="Times New Roman"/>
          <w:color w:val="000033"/>
          <w:highlight w:val="white"/>
        </w:rPr>
        <w:t xml:space="preserve">arents), the proportion of three genotypes (AA, Aa and aa) at each locus and allelic combinations of multiple loci must be uneven, which </w:t>
      </w:r>
      <w:r>
        <w:rPr>
          <w:rFonts w:ascii="Times New Roman" w:eastAsia="Times New Roman" w:hAnsi="Times New Roman" w:cs="Times New Roman"/>
          <w:color w:val="000033"/>
          <w:highlight w:val="white"/>
        </w:rPr>
        <w:lastRenderedPageBreak/>
        <w:t>strongly affect the evaluation of genetic effects and epistasis analysis. Any solutions, corrections or discussions?</w:t>
      </w:r>
    </w:p>
    <w:p w14:paraId="00000022"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w:t>
      </w:r>
      <w:r>
        <w:rPr>
          <w:rFonts w:ascii="Times New Roman" w:eastAsia="Times New Roman" w:hAnsi="Times New Roman" w:cs="Times New Roman"/>
          <w:i/>
          <w:color w:val="000033"/>
          <w:highlight w:val="white"/>
        </w:rPr>
        <w:t>ply: We agree with the reviewer’s opinion. In the 42,840 F1 hybrids, the proportion of the three genotypes for most of the SNPs and allelic combinations of any two SNPs are uneven. To ensure the statistical power for GWAS and genomic prediction, the SNPs w</w:t>
      </w:r>
      <w:r>
        <w:rPr>
          <w:rFonts w:ascii="Times New Roman" w:eastAsia="Times New Roman" w:hAnsi="Times New Roman" w:cs="Times New Roman"/>
          <w:i/>
          <w:color w:val="000033"/>
          <w:highlight w:val="white"/>
        </w:rPr>
        <w:t>ith low frequencies of minor alleles (MAFs) must be filtered. The original SNP set contains 14.8 million SNPs called from the resequencing of the 1,458 maternal lines, and almost 70% of them were filtered, resulting in 4.5 million high-quality SNPs with re</w:t>
      </w:r>
      <w:r>
        <w:rPr>
          <w:rFonts w:ascii="Times New Roman" w:eastAsia="Times New Roman" w:hAnsi="Times New Roman" w:cs="Times New Roman"/>
          <w:i/>
          <w:color w:val="000033"/>
          <w:highlight w:val="white"/>
        </w:rPr>
        <w:t>latively high MAFs (at least 210 hybrids carrying the minor genotypes) for the subsequent analysis. Additionally, the large sample size further improved the statistical power of detecting QTLs, as reflected by the simulation analysis in Figure S5.</w:t>
      </w:r>
    </w:p>
    <w:p w14:paraId="00000023"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It’s ine</w:t>
      </w:r>
      <w:r>
        <w:rPr>
          <w:rFonts w:ascii="Times New Roman" w:eastAsia="Times New Roman" w:hAnsi="Times New Roman" w:cs="Times New Roman"/>
          <w:i/>
          <w:color w:val="000033"/>
          <w:highlight w:val="white"/>
        </w:rPr>
        <w:t>vitable that, uneven allelic combinations of pairwise SNPs may greatly underestimate the effects of epistasis or introduce large amount of false detection of epistasis, if using the traditional method of QTL interaction analysis that segregation of the two</w:t>
      </w:r>
      <w:r>
        <w:rPr>
          <w:rFonts w:ascii="Times New Roman" w:eastAsia="Times New Roman" w:hAnsi="Times New Roman" w:cs="Times New Roman"/>
          <w:i/>
          <w:color w:val="000033"/>
          <w:highlight w:val="white"/>
        </w:rPr>
        <w:t xml:space="preserve"> interacting loci in a population (e.g., an F2 population) must be a necessary requirement. To cope with this issue, we adopted an alternative strategy to detect epistasis taking the advantage of the current design, which was to compare the GWAS signals de</w:t>
      </w:r>
      <w:r>
        <w:rPr>
          <w:rFonts w:ascii="Times New Roman" w:eastAsia="Times New Roman" w:hAnsi="Times New Roman" w:cs="Times New Roman"/>
          <w:i/>
          <w:color w:val="000033"/>
          <w:highlight w:val="white"/>
        </w:rPr>
        <w:t>tected in the maternal population and the half-sibling F1 population. The basic rationale is that, if a QTL (QTL-A) was undetected in the maternal population but detected in the F1 populations, this QTL-A must be epistatically controlled as its effect in t</w:t>
      </w:r>
      <w:r>
        <w:rPr>
          <w:rFonts w:ascii="Times New Roman" w:eastAsia="Times New Roman" w:hAnsi="Times New Roman" w:cs="Times New Roman"/>
          <w:i/>
          <w:color w:val="000033"/>
          <w:highlight w:val="white"/>
        </w:rPr>
        <w:t xml:space="preserve">he maternal population might be epistatically repressed by the recessive alleles of an alternative QTL (QTL-X) that is not identified. In F1 hybrids, the paternal genome contributes a dominant allele of QTL-X, resulting the relief of its repressing effect </w:t>
      </w:r>
      <w:r>
        <w:rPr>
          <w:rFonts w:ascii="Times New Roman" w:eastAsia="Times New Roman" w:hAnsi="Times New Roman" w:cs="Times New Roman"/>
          <w:i/>
          <w:color w:val="000033"/>
          <w:highlight w:val="white"/>
        </w:rPr>
        <w:t xml:space="preserve">on QTL-A. Therefore, the unique design of the half-sibling F1 populations offered a new avenue to uncover epistatically-controlled QTLs and interpret the role of epistasis in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xml:space="preserve"> formation (Figure 4). It is also one of the advantages of present desig</w:t>
      </w:r>
      <w:r>
        <w:rPr>
          <w:rFonts w:ascii="Times New Roman" w:eastAsia="Times New Roman" w:hAnsi="Times New Roman" w:cs="Times New Roman"/>
          <w:i/>
          <w:color w:val="000033"/>
          <w:highlight w:val="white"/>
        </w:rPr>
        <w:t>n which has been well discussed in the revised manuscript.</w:t>
      </w:r>
    </w:p>
    <w:p w14:paraId="00000024" w14:textId="77777777" w:rsidR="0004339B" w:rsidRDefault="00867D85">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manuscript only released the raw reads of the parents. The genotypes and phenotypes in this manuscript, and codes for each step of statistical analysis should be provided for readers to make</w:t>
      </w:r>
      <w:r>
        <w:rPr>
          <w:rFonts w:ascii="Times New Roman" w:eastAsia="Times New Roman" w:hAnsi="Times New Roman" w:cs="Times New Roman"/>
          <w:color w:val="000033"/>
          <w:highlight w:val="white"/>
        </w:rPr>
        <w:t xml:space="preserve"> this experiment repeatable.</w:t>
      </w:r>
    </w:p>
    <w:p w14:paraId="00000025"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t>
      </w:r>
      <w:r>
        <w:rPr>
          <w:rFonts w:ascii="Times New Roman" w:eastAsia="Times New Roman" w:hAnsi="Times New Roman" w:cs="Times New Roman"/>
          <w:i/>
          <w:color w:val="000033"/>
          <w:highlight w:val="white"/>
        </w:rPr>
        <w:t>We followed the reviewer’s suggestion, and uploaded the genotypic data (4.5 million SNPs), phenotypic data of the 1,458 parental lines and the 42,840 F1 hybrids to the ZEAMAP database, so that the data may be freely obtained via the link http://zeamap.hzau</w:t>
      </w:r>
      <w:r>
        <w:rPr>
          <w:rFonts w:ascii="Times New Roman" w:eastAsia="Times New Roman" w:hAnsi="Times New Roman" w:cs="Times New Roman"/>
          <w:i/>
          <w:color w:val="000033"/>
          <w:highlight w:val="white"/>
        </w:rPr>
        <w:t>.edu.cn/ftp/99_MaizegoResources/01_CUBIC_related/. The scripts and pipelines used in this work, including phenotypic data normalization, BLUP-correction of phenotypes across multiple environments, genomic prediction, data simulation for GWAS power, were al</w:t>
      </w:r>
      <w:r>
        <w:rPr>
          <w:rFonts w:ascii="Times New Roman" w:eastAsia="Times New Roman" w:hAnsi="Times New Roman" w:cs="Times New Roman"/>
          <w:i/>
          <w:color w:val="000033"/>
          <w:highlight w:val="white"/>
        </w:rPr>
        <w:t>l publicly accessible at GitHub address (https://github.com/yingjiexiao/maizeG2P). The above information was included in the “Availability of data and materials” section in the revised manuscript.</w:t>
      </w:r>
    </w:p>
    <w:p w14:paraId="00000026"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Were all 4.5 million SNPs used to train the G2P model or</w:t>
      </w:r>
      <w:r>
        <w:rPr>
          <w:rFonts w:ascii="Times New Roman" w:eastAsia="Times New Roman" w:hAnsi="Times New Roman" w:cs="Times New Roman"/>
          <w:color w:val="000033"/>
          <w:highlight w:val="white"/>
        </w:rPr>
        <w:t xml:space="preserve"> some peak SNPs were selected? It is unclear for readers.</w:t>
      </w:r>
    </w:p>
    <w:p w14:paraId="00000027"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 xml:space="preserve">Reply: </w:t>
      </w:r>
      <w:r>
        <w:rPr>
          <w:rFonts w:ascii="Times New Roman" w:eastAsia="Times New Roman" w:hAnsi="Times New Roman" w:cs="Times New Roman"/>
          <w:color w:val="000033"/>
          <w:highlight w:val="white"/>
        </w:rPr>
        <w:t>We apologized for the unclear description of G2P analysis. To train the G2P model, we used all of the 4.5 million SNPs as input to derive a centered genomic relationship matrix (GRM) for phen</w:t>
      </w:r>
      <w:r>
        <w:rPr>
          <w:rFonts w:ascii="Times New Roman" w:eastAsia="Times New Roman" w:hAnsi="Times New Roman" w:cs="Times New Roman"/>
          <w:color w:val="000033"/>
          <w:highlight w:val="white"/>
        </w:rPr>
        <w:t xml:space="preserve">otype prediction. We did not use the peak SNPs obtained from the GWAS analysis of training population, as </w:t>
      </w:r>
      <w:r>
        <w:rPr>
          <w:rFonts w:ascii="Times New Roman" w:eastAsia="Times New Roman" w:hAnsi="Times New Roman" w:cs="Times New Roman"/>
          <w:color w:val="000033"/>
          <w:highlight w:val="white"/>
        </w:rPr>
        <w:lastRenderedPageBreak/>
        <w:t>utilization of peak SNPs may cause severe overfitting of the G2P model. We added detailed description of G2P prediction in the Methods.</w:t>
      </w:r>
    </w:p>
    <w:p w14:paraId="00000028"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What is the</w:t>
      </w:r>
      <w:r>
        <w:rPr>
          <w:rFonts w:ascii="Times New Roman" w:eastAsia="Times New Roman" w:hAnsi="Times New Roman" w:cs="Times New Roman"/>
          <w:color w:val="000033"/>
          <w:highlight w:val="white"/>
        </w:rPr>
        <w:t xml:space="preserve"> form of the phenotypes predicted by the G2P model? Is the data form consistent with the observed phenotypes or normalized? If normalized, how was it converted into the form of observed phenotypes? More details should be added in the Method section.</w:t>
      </w:r>
    </w:p>
    <w:p w14:paraId="00000029"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w:t>
      </w:r>
      <w:r>
        <w:rPr>
          <w:rFonts w:ascii="Times New Roman" w:eastAsia="Times New Roman" w:hAnsi="Times New Roman" w:cs="Times New Roman"/>
          <w:i/>
          <w:color w:val="000033"/>
          <w:highlight w:val="white"/>
        </w:rPr>
        <w:t xml:space="preserve"> The observed phenotypes of the training samples were normalized by the z-score algorithm to remove the system bias occurred among the thirty sets of F1 populations. Thus, the phenotypes directly predicted by the G2P model were also in the form of z-score </w:t>
      </w:r>
      <w:r>
        <w:rPr>
          <w:rFonts w:ascii="Times New Roman" w:eastAsia="Times New Roman" w:hAnsi="Times New Roman" w:cs="Times New Roman"/>
          <w:i/>
          <w:color w:val="000033"/>
          <w:highlight w:val="white"/>
        </w:rPr>
        <w:t xml:space="preserve">values. To convert the z-score form of predicted phenotypes to absolute values, the following algorithm was applied within each of the thirty F1 populations: </w:t>
      </w:r>
      <w:proofErr w:type="spellStart"/>
      <w:r>
        <w:rPr>
          <w:rFonts w:ascii="Times New Roman" w:eastAsia="Times New Roman" w:hAnsi="Times New Roman" w:cs="Times New Roman"/>
          <w:i/>
          <w:color w:val="000033"/>
          <w:highlight w:val="white"/>
        </w:rPr>
        <w:t>y_i</w:t>
      </w:r>
      <w:proofErr w:type="spellEnd"/>
      <w:r>
        <w:rPr>
          <w:rFonts w:ascii="Times New Roman" w:eastAsia="Times New Roman" w:hAnsi="Times New Roman" w:cs="Times New Roman"/>
          <w:i/>
          <w:color w:val="000033"/>
          <w:highlight w:val="white"/>
        </w:rPr>
        <w:t>=</w:t>
      </w:r>
      <w:proofErr w:type="spellStart"/>
      <w:r>
        <w:rPr>
          <w:rFonts w:ascii="Times New Roman" w:eastAsia="Times New Roman" w:hAnsi="Times New Roman" w:cs="Times New Roman"/>
          <w:i/>
          <w:color w:val="000033"/>
          <w:highlight w:val="white"/>
        </w:rPr>
        <w:t>z_i×sd</w:t>
      </w:r>
      <w:proofErr w:type="spellEnd"/>
      <w:r>
        <w:rPr>
          <w:rFonts w:ascii="Times New Roman" w:eastAsia="Times New Roman" w:hAnsi="Times New Roman" w:cs="Times New Roman"/>
          <w:i/>
          <w:color w:val="000033"/>
          <w:highlight w:val="white"/>
        </w:rPr>
        <w:t xml:space="preserve">(y)+y ̅, where </w:t>
      </w:r>
      <w:proofErr w:type="spellStart"/>
      <w:r>
        <w:rPr>
          <w:rFonts w:ascii="Times New Roman" w:eastAsia="Times New Roman" w:hAnsi="Times New Roman" w:cs="Times New Roman"/>
          <w:i/>
          <w:color w:val="000033"/>
          <w:highlight w:val="white"/>
        </w:rPr>
        <w:t>z_i</w:t>
      </w:r>
      <w:proofErr w:type="spellEnd"/>
      <w:r>
        <w:rPr>
          <w:rFonts w:ascii="Times New Roman" w:eastAsia="Times New Roman" w:hAnsi="Times New Roman" w:cs="Times New Roman"/>
          <w:i/>
          <w:color w:val="000033"/>
          <w:highlight w:val="white"/>
        </w:rPr>
        <w:t xml:space="preserve"> is the z-score form of the predicted phenotypes of F1 hybrid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xml:space="preserve"> in the</w:t>
      </w:r>
      <w:r>
        <w:rPr>
          <w:rFonts w:ascii="Times New Roman" w:eastAsia="Times New Roman" w:hAnsi="Times New Roman" w:cs="Times New Roman"/>
          <w:i/>
          <w:color w:val="000033"/>
          <w:highlight w:val="white"/>
        </w:rPr>
        <w:t xml:space="preserve"> predicting population; y ̅ and </w:t>
      </w:r>
      <w:proofErr w:type="spellStart"/>
      <w:r>
        <w:rPr>
          <w:rFonts w:ascii="Times New Roman" w:eastAsia="Times New Roman" w:hAnsi="Times New Roman" w:cs="Times New Roman"/>
          <w:i/>
          <w:color w:val="000033"/>
          <w:highlight w:val="white"/>
        </w:rPr>
        <w:t>sd</w:t>
      </w:r>
      <w:proofErr w:type="spellEnd"/>
      <w:r>
        <w:rPr>
          <w:rFonts w:ascii="Times New Roman" w:eastAsia="Times New Roman" w:hAnsi="Times New Roman" w:cs="Times New Roman"/>
          <w:i/>
          <w:color w:val="000033"/>
          <w:highlight w:val="white"/>
        </w:rPr>
        <w:t>(y) are the mean and standard deviation of the phenotypes of training samples, respectively. Conversion of the z-score form to absolute form of predicted phenotypes were added in the Methods.</w:t>
      </w:r>
    </w:p>
    <w:p w14:paraId="0000002A"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Page9 Line196: "Fig. 2b; A</w:t>
      </w:r>
      <w:r>
        <w:rPr>
          <w:rFonts w:ascii="Times New Roman" w:eastAsia="Times New Roman" w:hAnsi="Times New Roman" w:cs="Times New Roman"/>
          <w:color w:val="000033"/>
          <w:highlight w:val="white"/>
        </w:rPr>
        <w:t>dditional file 3", it should be "Fig. 2a; Additional file 3".</w:t>
      </w:r>
    </w:p>
    <w:p w14:paraId="0000002B"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mistake was corrected in the revised manuscript.</w:t>
      </w:r>
    </w:p>
    <w:p w14:paraId="0000002C" w14:textId="77777777" w:rsidR="0004339B" w:rsidRDefault="00867D85">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#2:</w:t>
      </w:r>
    </w:p>
    <w:p w14:paraId="0000002D"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their manuscript, Xiao and colleagues explore the determinants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in a large panel of maize. The authors ut</w:t>
      </w:r>
      <w:r>
        <w:rPr>
          <w:rFonts w:ascii="Times New Roman" w:eastAsia="Times New Roman" w:hAnsi="Times New Roman" w:cs="Times New Roman"/>
          <w:color w:val="000033"/>
          <w:highlight w:val="white"/>
        </w:rPr>
        <w:t>ilized 1,428 individuals as maternal lines from their previously published CUBIC population which consisted of 1,404 recombinant inbred lines and the 24 elite founder lines from which they were derived (these founders are primarily from two heterotic group</w:t>
      </w:r>
      <w:r>
        <w:rPr>
          <w:rFonts w:ascii="Times New Roman" w:eastAsia="Times New Roman" w:hAnsi="Times New Roman" w:cs="Times New Roman"/>
          <w:color w:val="000033"/>
          <w:highlight w:val="white"/>
        </w:rPr>
        <w:t>s used in Chinese maize breeding). All of these lines were crossed to 2 paternal testers from China and a subset of 207 were crossed to an additional set of 28 elite and more diverse tester lines. All lines were genotyped and phenotypes were taken from the</w:t>
      </w:r>
      <w:r>
        <w:rPr>
          <w:rFonts w:ascii="Times New Roman" w:eastAsia="Times New Roman" w:hAnsi="Times New Roman" w:cs="Times New Roman"/>
          <w:color w:val="000033"/>
          <w:highlight w:val="white"/>
        </w:rPr>
        <w:t xml:space="preserve"> hybrids made through the crosses described above (n=8,652). Phenotypes for the remaining possible 34,188 hybrids were then predicted based on the subset of 8,652. The authors find good prediction accuracy in the hybrids that were not </w:t>
      </w:r>
      <w:proofErr w:type="spellStart"/>
      <w:r>
        <w:rPr>
          <w:rFonts w:ascii="Times New Roman" w:eastAsia="Times New Roman" w:hAnsi="Times New Roman" w:cs="Times New Roman"/>
          <w:color w:val="000033"/>
          <w:highlight w:val="white"/>
        </w:rPr>
        <w:t>phenotyped</w:t>
      </w:r>
      <w:proofErr w:type="spellEnd"/>
      <w:r>
        <w:rPr>
          <w:rFonts w:ascii="Times New Roman" w:eastAsia="Times New Roman" w:hAnsi="Times New Roman" w:cs="Times New Roman"/>
          <w:color w:val="000033"/>
          <w:highlight w:val="white"/>
        </w:rPr>
        <w:t xml:space="preserve"> directly a</w:t>
      </w:r>
      <w:r>
        <w:rPr>
          <w:rFonts w:ascii="Times New Roman" w:eastAsia="Times New Roman" w:hAnsi="Times New Roman" w:cs="Times New Roman"/>
          <w:color w:val="000033"/>
          <w:highlight w:val="white"/>
        </w:rPr>
        <w:t xml:space="preserve">nd find that this process improves power for detecting QTL underlying agronomic traits. The authors also detect patterns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consistent with a strong prevalence of epistasis, with dominance and complementation of deleterious alleles being only a m</w:t>
      </w:r>
      <w:r>
        <w:rPr>
          <w:rFonts w:ascii="Times New Roman" w:eastAsia="Times New Roman" w:hAnsi="Times New Roman" w:cs="Times New Roman"/>
          <w:color w:val="000033"/>
          <w:highlight w:val="white"/>
        </w:rPr>
        <w:t>inor contributor. This is an impressive effort and represents an exceptional amount of work. However, I would encourage the authors to make a few modifications prior to publication.</w:t>
      </w:r>
    </w:p>
    <w:p w14:paraId="0000002E"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Thank you for the nice comments.</w:t>
      </w:r>
    </w:p>
    <w:p w14:paraId="0000002F"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manuscript would benefit fr</w:t>
      </w:r>
      <w:r>
        <w:rPr>
          <w:rFonts w:ascii="Times New Roman" w:eastAsia="Times New Roman" w:hAnsi="Times New Roman" w:cs="Times New Roman"/>
          <w:color w:val="000033"/>
          <w:highlight w:val="white"/>
        </w:rPr>
        <w:t xml:space="preserve">om a clearer and thorough description of the current hypotheses of the causes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and a summary of empirical support for these hypotheses. Dominance and complementation of deleterious alleles should be more fully described and </w:t>
      </w:r>
      <w:proofErr w:type="spellStart"/>
      <w:r>
        <w:rPr>
          <w:rFonts w:ascii="Times New Roman" w:eastAsia="Times New Roman" w:hAnsi="Times New Roman" w:cs="Times New Roman"/>
          <w:color w:val="000033"/>
          <w:highlight w:val="white"/>
        </w:rPr>
        <w:t>overdominance</w:t>
      </w:r>
      <w:proofErr w:type="spellEnd"/>
      <w:r>
        <w:rPr>
          <w:rFonts w:ascii="Times New Roman" w:eastAsia="Times New Roman" w:hAnsi="Times New Roman" w:cs="Times New Roman"/>
          <w:color w:val="000033"/>
          <w:highlight w:val="white"/>
        </w:rPr>
        <w:t xml:space="preserve"> should</w:t>
      </w:r>
      <w:r>
        <w:rPr>
          <w:rFonts w:ascii="Times New Roman" w:eastAsia="Times New Roman" w:hAnsi="Times New Roman" w:cs="Times New Roman"/>
          <w:color w:val="000033"/>
          <w:highlight w:val="white"/>
        </w:rPr>
        <w:t xml:space="preserve"> also be considered. An important missing citation is the Yang et al. 2017 paper in </w:t>
      </w:r>
      <w:proofErr w:type="spellStart"/>
      <w:r>
        <w:rPr>
          <w:rFonts w:ascii="Times New Roman" w:eastAsia="Times New Roman" w:hAnsi="Times New Roman" w:cs="Times New Roman"/>
          <w:color w:val="000033"/>
          <w:highlight w:val="white"/>
        </w:rPr>
        <w:t>PLoS</w:t>
      </w:r>
      <w:proofErr w:type="spellEnd"/>
      <w:r>
        <w:rPr>
          <w:rFonts w:ascii="Times New Roman" w:eastAsia="Times New Roman" w:hAnsi="Times New Roman" w:cs="Times New Roman"/>
          <w:color w:val="000033"/>
          <w:highlight w:val="white"/>
        </w:rPr>
        <w:t xml:space="preserve"> Genetics, titled, "Incomplete dominance of deleterious alleles contributes substantially to trait variation and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in maize." These authors identify putatively </w:t>
      </w:r>
      <w:r>
        <w:rPr>
          <w:rFonts w:ascii="Times New Roman" w:eastAsia="Times New Roman" w:hAnsi="Times New Roman" w:cs="Times New Roman"/>
          <w:color w:val="000033"/>
          <w:highlight w:val="white"/>
        </w:rPr>
        <w:t>deleterious alleles based on patterns of constraint across a multi-species alignment and show that including this information improves phenotypic prediction.</w:t>
      </w:r>
    </w:p>
    <w:p w14:paraId="00000030"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In the Discussion the authors need to better consider their findings on the prevalence of epistasi</w:t>
      </w:r>
      <w:r>
        <w:rPr>
          <w:rFonts w:ascii="Times New Roman" w:eastAsia="Times New Roman" w:hAnsi="Times New Roman" w:cs="Times New Roman"/>
          <w:color w:val="000033"/>
          <w:highlight w:val="white"/>
        </w:rPr>
        <w:t xml:space="preserve">s as causal in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and carefully consider how and why their results differ from previous investigations such as the Yang et al. paper which found an important role for dominance and complementation.</w:t>
      </w:r>
    </w:p>
    <w:p w14:paraId="00000031"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apologize for missing one of the important papers in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xml:space="preserve"> study, the one by Yang et al. 2017 that discovered the important contribution of incomplete dominance of deleterious alleles to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We also appreciate the reviewer’s suggestion</w:t>
      </w:r>
      <w:r>
        <w:rPr>
          <w:rFonts w:ascii="Times New Roman" w:eastAsia="Times New Roman" w:hAnsi="Times New Roman" w:cs="Times New Roman"/>
          <w:i/>
          <w:color w:val="000033"/>
          <w:highlight w:val="white"/>
        </w:rPr>
        <w:t xml:space="preserve"> that the Discussion part needs to further explain the difference of the results concluded from our study and Yang et al.’s. Below is a short summary of the explanations that have been added to the revised version of the manuscript.</w:t>
      </w:r>
    </w:p>
    <w:p w14:paraId="00000032"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First, during the proce</w:t>
      </w:r>
      <w:r>
        <w:rPr>
          <w:rFonts w:ascii="Times New Roman" w:eastAsia="Times New Roman" w:hAnsi="Times New Roman" w:cs="Times New Roman"/>
          <w:i/>
          <w:color w:val="000033"/>
          <w:highlight w:val="white"/>
        </w:rPr>
        <w:t>ss of constructing the 1,404 CUBIC lines in six generations of open pollinations and six generations of self-pollinations, selection of lines were based on the agronomic performances of lines per se. Lines with field performances above average were selecte</w:t>
      </w:r>
      <w:r>
        <w:rPr>
          <w:rFonts w:ascii="Times New Roman" w:eastAsia="Times New Roman" w:hAnsi="Times New Roman" w:cs="Times New Roman"/>
          <w:i/>
          <w:color w:val="000033"/>
          <w:highlight w:val="white"/>
        </w:rPr>
        <w:t>d for hybridization in the next generation. Therefore, the deleterious alleles with large effects negative to fitness might have been eliminated, as mentioned by the reviewer in the second comment, maintaining many slightly deleterious mutations. On the ot</w:t>
      </w:r>
      <w:r>
        <w:rPr>
          <w:rFonts w:ascii="Times New Roman" w:eastAsia="Times New Roman" w:hAnsi="Times New Roman" w:cs="Times New Roman"/>
          <w:i/>
          <w:color w:val="000033"/>
          <w:highlight w:val="white"/>
        </w:rPr>
        <w:t>her hand, we agree with the reviewer’s opinion provided below that deleterious allele in maize are often rare, the effective population size in our study may be limited to detect such rare, modest-effect mutations. That may be the reason why our study dire</w:t>
      </w:r>
      <w:r>
        <w:rPr>
          <w:rFonts w:ascii="Times New Roman" w:eastAsia="Times New Roman" w:hAnsi="Times New Roman" w:cs="Times New Roman"/>
          <w:i/>
          <w:color w:val="000033"/>
          <w:highlight w:val="white"/>
        </w:rPr>
        <w:t xml:space="preserve">ctly detected few dominance QTLs through GWAS with very strict significant threshold, although the overall contribution of dominance complementation of deleterious alleles to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xml:space="preserve"> can be observed in the Yang et al. paper.</w:t>
      </w:r>
    </w:p>
    <w:p w14:paraId="00000033"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Second, detection of fewer do</w:t>
      </w:r>
      <w:r>
        <w:rPr>
          <w:rFonts w:ascii="Times New Roman" w:eastAsia="Times New Roman" w:hAnsi="Times New Roman" w:cs="Times New Roman"/>
          <w:i/>
          <w:color w:val="000033"/>
          <w:highlight w:val="white"/>
        </w:rPr>
        <w:t xml:space="preserve">minant QTLs than epistatically-controlled QTLs doesn’t mean that, dominance is less important than epistasis in terms of the contribution to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In our design, we propose the dominant complementation of deleterious allele in F1 hybrids may release i</w:t>
      </w:r>
      <w:r>
        <w:rPr>
          <w:rFonts w:ascii="Times New Roman" w:eastAsia="Times New Roman" w:hAnsi="Times New Roman" w:cs="Times New Roman"/>
          <w:i/>
          <w:color w:val="000033"/>
          <w:highlight w:val="white"/>
        </w:rPr>
        <w:t>ts repressive influence on the detection of downstream QTLs, that were defined as the epistatically-controlled QTL. Thus, given the prevalence of epistatically-controlled QTL in our data, it may instead support that dominance complementation is a crucial f</w:t>
      </w:r>
      <w:r>
        <w:rPr>
          <w:rFonts w:ascii="Times New Roman" w:eastAsia="Times New Roman" w:hAnsi="Times New Roman" w:cs="Times New Roman"/>
          <w:i/>
          <w:color w:val="000033"/>
          <w:highlight w:val="white"/>
        </w:rPr>
        <w:t xml:space="preserve">actor determining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 xml:space="preserve"> by activating more downstream interactions.</w:t>
      </w:r>
    </w:p>
    <w:p w14:paraId="00000034" w14:textId="77777777" w:rsidR="0004339B" w:rsidRDefault="00867D85">
      <w:pPr>
        <w:spacing w:before="240" w:after="240"/>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In brief, our findings are not contradictory to the results from Yang et al. Instead, we support the important role of dominance complementation and may help explaining the co-contribu</w:t>
      </w:r>
      <w:r>
        <w:rPr>
          <w:rFonts w:ascii="Times New Roman" w:eastAsia="Times New Roman" w:hAnsi="Times New Roman" w:cs="Times New Roman"/>
          <w:i/>
          <w:color w:val="000033"/>
          <w:highlight w:val="white"/>
        </w:rPr>
        <w:t xml:space="preserve">tion of dominant QTLs and epistatically-controlled QTLs to </w:t>
      </w:r>
      <w:proofErr w:type="spellStart"/>
      <w:r>
        <w:rPr>
          <w:rFonts w:ascii="Times New Roman" w:eastAsia="Times New Roman" w:hAnsi="Times New Roman" w:cs="Times New Roman"/>
          <w:i/>
          <w:color w:val="000033"/>
          <w:highlight w:val="white"/>
        </w:rPr>
        <w:t>heterosis</w:t>
      </w:r>
      <w:proofErr w:type="spellEnd"/>
      <w:r>
        <w:rPr>
          <w:rFonts w:ascii="Times New Roman" w:eastAsia="Times New Roman" w:hAnsi="Times New Roman" w:cs="Times New Roman"/>
          <w:i/>
          <w:color w:val="000033"/>
          <w:highlight w:val="white"/>
        </w:rPr>
        <w:t>.</w:t>
      </w:r>
    </w:p>
    <w:p w14:paraId="00000035" w14:textId="77777777" w:rsidR="0004339B" w:rsidRDefault="0004339B">
      <w:pPr>
        <w:spacing w:before="240" w:after="240"/>
        <w:jc w:val="both"/>
        <w:rPr>
          <w:rFonts w:ascii="Times New Roman" w:eastAsia="Times New Roman" w:hAnsi="Times New Roman" w:cs="Times New Roman"/>
        </w:rPr>
      </w:pPr>
    </w:p>
    <w:p w14:paraId="00000036" w14:textId="77777777" w:rsidR="0004339B" w:rsidRDefault="00867D85">
      <w:pPr>
        <w:spacing w:before="240" w:after="240"/>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 The authors also need to be more careful in their consideration of what their particular population is best suited to detect as causal in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1,404 recombinant inbred lines de</w:t>
      </w:r>
      <w:r>
        <w:rPr>
          <w:rFonts w:ascii="Times New Roman" w:eastAsia="Times New Roman" w:hAnsi="Times New Roman" w:cs="Times New Roman"/>
          <w:color w:val="000033"/>
          <w:highlight w:val="white"/>
        </w:rPr>
        <w:t xml:space="preserve">rived from 24 founders is an excellent resource for looking at </w:t>
      </w:r>
      <w:proofErr w:type="spellStart"/>
      <w:r>
        <w:rPr>
          <w:rFonts w:ascii="Times New Roman" w:eastAsia="Times New Roman" w:hAnsi="Times New Roman" w:cs="Times New Roman"/>
          <w:color w:val="000033"/>
          <w:highlight w:val="white"/>
        </w:rPr>
        <w:t>epistatic</w:t>
      </w:r>
      <w:proofErr w:type="spellEnd"/>
      <w:r>
        <w:rPr>
          <w:rFonts w:ascii="Times New Roman" w:eastAsia="Times New Roman" w:hAnsi="Times New Roman" w:cs="Times New Roman"/>
          <w:color w:val="000033"/>
          <w:highlight w:val="white"/>
        </w:rPr>
        <w:t xml:space="preserve"> interactions due to the shuffling of this small number of founder haplotypes across the genome. However, deleterious alleles in maize, because of their effects on fitness, are rare. W</w:t>
      </w:r>
      <w:r>
        <w:rPr>
          <w:rFonts w:ascii="Times New Roman" w:eastAsia="Times New Roman" w:hAnsi="Times New Roman" w:cs="Times New Roman"/>
          <w:color w:val="000033"/>
          <w:highlight w:val="white"/>
        </w:rPr>
        <w:t xml:space="preserve">ith 24 founders of the CUBIC population contributing to the 1428 maternal lines and an additional 30 paternal testers, the authors have a limited sample of the rare, deleterious alleles that are likely contributing to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xml:space="preserve"> achieved through complementa</w:t>
      </w:r>
      <w:r>
        <w:rPr>
          <w:rFonts w:ascii="Times New Roman" w:eastAsia="Times New Roman" w:hAnsi="Times New Roman" w:cs="Times New Roman"/>
          <w:color w:val="000033"/>
          <w:highlight w:val="white"/>
        </w:rPr>
        <w:t xml:space="preserve">tion in modern maize. I would therefore encourage the authors to be more circumspect in their discussion and conclusions about the broad, global determinants of </w:t>
      </w:r>
      <w:proofErr w:type="spellStart"/>
      <w:r>
        <w:rPr>
          <w:rFonts w:ascii="Times New Roman" w:eastAsia="Times New Roman" w:hAnsi="Times New Roman" w:cs="Times New Roman"/>
          <w:color w:val="000033"/>
          <w:highlight w:val="white"/>
        </w:rPr>
        <w:t>heterosis</w:t>
      </w:r>
      <w:proofErr w:type="spellEnd"/>
      <w:r>
        <w:rPr>
          <w:rFonts w:ascii="Times New Roman" w:eastAsia="Times New Roman" w:hAnsi="Times New Roman" w:cs="Times New Roman"/>
          <w:color w:val="000033"/>
          <w:highlight w:val="white"/>
        </w:rPr>
        <w:t>. I would encourage them to instead focus on the strength of their resource and experi</w:t>
      </w:r>
      <w:r>
        <w:rPr>
          <w:rFonts w:ascii="Times New Roman" w:eastAsia="Times New Roman" w:hAnsi="Times New Roman" w:cs="Times New Roman"/>
          <w:color w:val="000033"/>
          <w:highlight w:val="white"/>
        </w:rPr>
        <w:t>mental design in a targeted search for epistasis.</w:t>
      </w:r>
    </w:p>
    <w:p w14:paraId="00000037" w14:textId="77777777" w:rsidR="0004339B" w:rsidRDefault="00867D85">
      <w:pPr>
        <w:spacing w:before="240" w:after="240"/>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lastRenderedPageBreak/>
        <w:t>Reply: We appreciated the reviewer’s precious advice on improving our manuscript and have made significant modifications on the discussion part to explain the difference and commonality discovered by our st</w:t>
      </w:r>
      <w:r>
        <w:rPr>
          <w:rFonts w:ascii="Times New Roman" w:eastAsia="Times New Roman" w:hAnsi="Times New Roman" w:cs="Times New Roman"/>
          <w:i/>
          <w:color w:val="000033"/>
          <w:highlight w:val="white"/>
        </w:rPr>
        <w:t>udy and the paper by Yang et al. In the new version of the manuscript, we have not only emphasized the value of our data as an important genetic resource to discover epistasis, but also explained the correlation of dominant QTLs and epistatically-controlle</w:t>
      </w:r>
      <w:r>
        <w:rPr>
          <w:rFonts w:ascii="Times New Roman" w:eastAsia="Times New Roman" w:hAnsi="Times New Roman" w:cs="Times New Roman"/>
          <w:i/>
          <w:color w:val="000033"/>
          <w:highlight w:val="white"/>
        </w:rPr>
        <w:t>d QTL. That is, epistasis is a consequence of dominance complementation of deleterious alleles in the hybrid genome.</w:t>
      </w:r>
    </w:p>
    <w:p w14:paraId="00000038" w14:textId="77777777" w:rsidR="0004339B" w:rsidRDefault="00867D85">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39" w14:textId="77777777" w:rsidR="0004339B" w:rsidRDefault="00867D85">
      <w:pPr>
        <w:rPr>
          <w:rFonts w:ascii="Times New Roman" w:eastAsia="Times New Roman" w:hAnsi="Times New Roman" w:cs="Times New Roman"/>
          <w:b/>
        </w:rPr>
      </w:pPr>
      <w:r>
        <w:rPr>
          <w:rFonts w:ascii="Times New Roman" w:eastAsia="Times New Roman" w:hAnsi="Times New Roman" w:cs="Times New Roman"/>
          <w:b/>
        </w:rPr>
        <w:t>Reviewer 1</w:t>
      </w:r>
    </w:p>
    <w:p w14:paraId="0000003A" w14:textId="77777777" w:rsidR="0004339B" w:rsidRDefault="00867D8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The revision has well addressed my concerns. Very nice work!</w:t>
      </w:r>
    </w:p>
    <w:p w14:paraId="0000003B" w14:textId="77777777" w:rsidR="0004339B" w:rsidRDefault="0004339B">
      <w:pPr>
        <w:rPr>
          <w:rFonts w:ascii="Times New Roman" w:eastAsia="Times New Roman" w:hAnsi="Times New Roman" w:cs="Times New Roman"/>
          <w:b/>
        </w:rPr>
      </w:pPr>
    </w:p>
    <w:p w14:paraId="0000003C"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3D" w14:textId="77777777" w:rsidR="0004339B" w:rsidRDefault="0004339B">
      <w:pPr>
        <w:pBdr>
          <w:top w:val="nil"/>
          <w:left w:val="nil"/>
          <w:bottom w:val="nil"/>
          <w:right w:val="nil"/>
          <w:between w:val="nil"/>
        </w:pBdr>
        <w:spacing w:after="0" w:line="240" w:lineRule="auto"/>
        <w:rPr>
          <w:rFonts w:ascii="Times New Roman" w:eastAsia="Times New Roman" w:hAnsi="Times New Roman" w:cs="Times New Roman"/>
          <w:i/>
          <w:color w:val="000000"/>
        </w:rPr>
      </w:pPr>
      <w:bookmarkStart w:id="1" w:name="_gjdgxs" w:colFirst="0" w:colLast="0"/>
      <w:bookmarkEnd w:id="1"/>
    </w:p>
    <w:sectPr w:rsidR="000433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9B"/>
    <w:rsid w:val="0004339B"/>
    <w:rsid w:val="0086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D2AD2F-50FE-49D3-A91B-708DD76D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2021-04-28T15:30:00Z</dcterms:created>
  <dcterms:modified xsi:type="dcterms:W3CDTF">2021-04-28T15:30:00Z</dcterms:modified>
</cp:coreProperties>
</file>