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6400AA" w:rsidRPr="009C3627" w:rsidRDefault="009C3627">
      <w:pPr>
        <w:rPr>
          <w:rFonts w:asciiTheme="majorHAnsi" w:eastAsia="Times New Roman" w:hAnsiTheme="majorHAnsi" w:cstheme="majorHAnsi"/>
        </w:rPr>
      </w:pPr>
      <w:bookmarkStart w:id="0" w:name="_GoBack"/>
      <w:r w:rsidRPr="009C3627">
        <w:rPr>
          <w:rFonts w:asciiTheme="majorHAnsi" w:eastAsia="Times New Roman" w:hAnsiTheme="majorHAnsi" w:cstheme="majorHAnsi"/>
        </w:rPr>
        <w:t>Review History</w:t>
      </w:r>
    </w:p>
    <w:p w14:paraId="00000002" w14:textId="77777777" w:rsidR="006400AA" w:rsidRPr="009C3627" w:rsidRDefault="009C3627">
      <w:pPr>
        <w:spacing w:after="0" w:line="240" w:lineRule="auto"/>
        <w:rPr>
          <w:rFonts w:asciiTheme="majorHAnsi" w:eastAsia="Times New Roman" w:hAnsiTheme="majorHAnsi" w:cstheme="majorHAnsi"/>
          <w:b/>
        </w:rPr>
      </w:pPr>
      <w:r w:rsidRPr="009C3627">
        <w:rPr>
          <w:rFonts w:asciiTheme="majorHAnsi" w:eastAsia="Times New Roman" w:hAnsiTheme="majorHAnsi" w:cstheme="majorHAnsi"/>
          <w:b/>
        </w:rPr>
        <w:t>First round of review</w:t>
      </w:r>
    </w:p>
    <w:p w14:paraId="00000003" w14:textId="77777777" w:rsidR="006400AA" w:rsidRPr="009C3627" w:rsidRDefault="009C3627">
      <w:pPr>
        <w:spacing w:after="0" w:line="240" w:lineRule="auto"/>
        <w:rPr>
          <w:rFonts w:asciiTheme="majorHAnsi" w:eastAsia="Times New Roman" w:hAnsiTheme="majorHAnsi" w:cstheme="majorHAnsi"/>
          <w:b/>
        </w:rPr>
      </w:pPr>
      <w:r w:rsidRPr="009C3627">
        <w:rPr>
          <w:rFonts w:asciiTheme="majorHAnsi" w:eastAsia="Times New Roman" w:hAnsiTheme="majorHAnsi" w:cstheme="majorHAnsi"/>
          <w:b/>
        </w:rPr>
        <w:t>Reviewer 1</w:t>
      </w:r>
    </w:p>
    <w:p w14:paraId="00000004" w14:textId="77777777" w:rsidR="006400AA" w:rsidRPr="009C3627" w:rsidRDefault="006400AA">
      <w:pPr>
        <w:spacing w:after="0" w:line="240" w:lineRule="auto"/>
        <w:rPr>
          <w:rFonts w:asciiTheme="majorHAnsi" w:eastAsia="Times New Roman" w:hAnsiTheme="majorHAnsi" w:cstheme="majorHAnsi"/>
          <w:b/>
        </w:rPr>
      </w:pPr>
    </w:p>
    <w:p w14:paraId="00000005" w14:textId="77777777" w:rsidR="006400AA" w:rsidRPr="009C3627" w:rsidRDefault="009C3627">
      <w:pPr>
        <w:spacing w:after="0" w:line="240" w:lineRule="auto"/>
        <w:rPr>
          <w:rFonts w:asciiTheme="majorHAnsi" w:eastAsia="Times New Roman" w:hAnsiTheme="majorHAnsi" w:cstheme="majorHAnsi"/>
          <w:b/>
          <w:highlight w:val="white"/>
        </w:rPr>
      </w:pPr>
      <w:r w:rsidRPr="009C3627">
        <w:rPr>
          <w:rFonts w:asciiTheme="majorHAnsi" w:eastAsia="Times New Roman" w:hAnsiTheme="majorHAnsi" w:cstheme="majorHAnsi"/>
          <w:b/>
          <w:highlight w:val="white"/>
        </w:rPr>
        <w:t>Were you able to assess all statistics in the manuscript, including the appropriateness of statistical tests used?</w:t>
      </w:r>
    </w:p>
    <w:p w14:paraId="00000006" w14:textId="67BD05C7" w:rsidR="006400AA" w:rsidRPr="009C3627" w:rsidRDefault="00890966">
      <w:pPr>
        <w:spacing w:after="0" w:line="240" w:lineRule="auto"/>
        <w:rPr>
          <w:rFonts w:asciiTheme="majorHAnsi" w:eastAsia="Times New Roman" w:hAnsiTheme="majorHAnsi" w:cstheme="majorHAnsi"/>
        </w:rPr>
      </w:pPr>
      <w:r w:rsidRPr="009C3627">
        <w:rPr>
          <w:rFonts w:asciiTheme="majorHAnsi" w:eastAsia="Times New Roman" w:hAnsiTheme="majorHAnsi" w:cstheme="majorHAnsi"/>
        </w:rPr>
        <w:t>No</w:t>
      </w:r>
    </w:p>
    <w:p w14:paraId="00000007" w14:textId="77777777" w:rsidR="006400AA" w:rsidRPr="009C3627" w:rsidRDefault="006400AA">
      <w:pPr>
        <w:spacing w:after="0" w:line="240" w:lineRule="auto"/>
        <w:rPr>
          <w:rFonts w:asciiTheme="majorHAnsi" w:eastAsia="Times New Roman" w:hAnsiTheme="majorHAnsi" w:cstheme="majorHAnsi"/>
        </w:rPr>
      </w:pPr>
    </w:p>
    <w:p w14:paraId="00000008" w14:textId="755F425C" w:rsidR="006400AA" w:rsidRPr="009C3627" w:rsidRDefault="009C3627">
      <w:pPr>
        <w:spacing w:after="0" w:line="240" w:lineRule="auto"/>
        <w:rPr>
          <w:rFonts w:asciiTheme="majorHAnsi" w:eastAsia="Times New Roman" w:hAnsiTheme="majorHAnsi" w:cstheme="majorHAnsi"/>
          <w:b/>
        </w:rPr>
      </w:pPr>
      <w:r w:rsidRPr="009C3627">
        <w:rPr>
          <w:rFonts w:asciiTheme="majorHAnsi" w:eastAsia="Times New Roman" w:hAnsiTheme="majorHAnsi" w:cstheme="majorHAnsi"/>
          <w:b/>
        </w:rPr>
        <w:t>Comments to author:</w:t>
      </w:r>
    </w:p>
    <w:p w14:paraId="6281B264" w14:textId="77777777" w:rsidR="00890966" w:rsidRPr="009C3627" w:rsidRDefault="00890966">
      <w:pPr>
        <w:spacing w:after="0" w:line="240" w:lineRule="auto"/>
        <w:rPr>
          <w:rFonts w:asciiTheme="majorHAnsi" w:eastAsia="Times New Roman" w:hAnsiTheme="majorHAnsi" w:cstheme="majorHAnsi"/>
          <w:b/>
        </w:rPr>
      </w:pPr>
    </w:p>
    <w:p w14:paraId="00000009" w14:textId="1DF0510C" w:rsidR="006400AA" w:rsidRPr="009C3627" w:rsidRDefault="00890966">
      <w:pPr>
        <w:spacing w:after="0" w:line="240" w:lineRule="auto"/>
        <w:rPr>
          <w:rFonts w:asciiTheme="majorHAnsi" w:eastAsia="Times New Roman" w:hAnsiTheme="majorHAnsi" w:cstheme="majorHAnsi"/>
        </w:rPr>
      </w:pPr>
      <w:r w:rsidRPr="009C3627">
        <w:rPr>
          <w:rFonts w:asciiTheme="majorHAnsi" w:hAnsiTheme="majorHAnsi" w:cstheme="majorHAnsi"/>
          <w:shd w:val="clear" w:color="auto" w:fill="FFFFFF"/>
        </w:rPr>
        <w:t xml:space="preserve">In this work, Dou and colleagues introduce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a canonical correlation analysis (CCA) framework for integrating unpaired single cell data sampled from the same population but from disparate modalities such as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xml:space="preserve"> and </w:t>
      </w:r>
      <w:proofErr w:type="spellStart"/>
      <w:r w:rsidRPr="009C3627">
        <w:rPr>
          <w:rFonts w:asciiTheme="majorHAnsi" w:hAnsiTheme="majorHAnsi" w:cstheme="majorHAnsi"/>
          <w:shd w:val="clear" w:color="auto" w:fill="FFFFFF"/>
        </w:rPr>
        <w:t>scATAC</w:t>
      </w:r>
      <w:proofErr w:type="spellEnd"/>
      <w:r w:rsidRPr="009C3627">
        <w:rPr>
          <w:rFonts w:asciiTheme="majorHAnsi" w:hAnsiTheme="majorHAnsi" w:cstheme="majorHAnsi"/>
          <w:shd w:val="clear" w:color="auto" w:fill="FFFFFF"/>
        </w:rPr>
        <w:t xml:space="preserve">-seq. </w:t>
      </w:r>
      <w:proofErr w:type="spellStart"/>
      <w:r w:rsidRPr="009C3627">
        <w:rPr>
          <w:rFonts w:asciiTheme="majorHAnsi" w:hAnsiTheme="majorHAnsi" w:cstheme="majorHAnsi"/>
          <w:shd w:val="clear" w:color="auto" w:fill="FFFFFF"/>
        </w:rPr>
        <w:t>bindCA</w:t>
      </w:r>
      <w:proofErr w:type="spellEnd"/>
      <w:r w:rsidRPr="009C3627">
        <w:rPr>
          <w:rFonts w:asciiTheme="majorHAnsi" w:hAnsiTheme="majorHAnsi" w:cstheme="majorHAnsi"/>
          <w:shd w:val="clear" w:color="auto" w:fill="FFFFFF"/>
        </w:rPr>
        <w:t xml:space="preserve"> introduces a projection matrix Z that acts as a projection of one of the modalities into the space of the other (</w:t>
      </w:r>
      <w:proofErr w:type="spellStart"/>
      <w:r w:rsidRPr="009C3627">
        <w:rPr>
          <w:rFonts w:asciiTheme="majorHAnsi" w:hAnsiTheme="majorHAnsi" w:cstheme="majorHAnsi"/>
          <w:shd w:val="clear" w:color="auto" w:fill="FFFFFF"/>
        </w:rPr>
        <w:t>ie</w:t>
      </w:r>
      <w:proofErr w:type="spellEnd"/>
      <w:r w:rsidRPr="009C3627">
        <w:rPr>
          <w:rFonts w:asciiTheme="majorHAnsi" w:hAnsiTheme="majorHAnsi" w:cstheme="majorHAnsi"/>
          <w:shd w:val="clear" w:color="auto" w:fill="FFFFFF"/>
        </w:rPr>
        <w:t xml:space="preserve"> a representation of every cell of modality B in the feature space of A). It further introduces cell and feature level projection matrices down to an E-dimensional reduced embedding, with an overall loss function that attempts to maximize the correlation between the </w:t>
      </w:r>
      <w:proofErr w:type="spellStart"/>
      <w:r w:rsidRPr="009C3627">
        <w:rPr>
          <w:rFonts w:asciiTheme="majorHAnsi" w:hAnsiTheme="majorHAnsi" w:cstheme="majorHAnsi"/>
          <w:shd w:val="clear" w:color="auto" w:fill="FFFFFF"/>
        </w:rPr>
        <w:t>embeddings</w:t>
      </w:r>
      <w:proofErr w:type="spellEnd"/>
      <w:r w:rsidRPr="009C3627">
        <w:rPr>
          <w:rFonts w:asciiTheme="majorHAnsi" w:hAnsiTheme="majorHAnsi" w:cstheme="majorHAnsi"/>
          <w:shd w:val="clear" w:color="auto" w:fill="FFFFFF"/>
        </w:rPr>
        <w:t xml:space="preserve"> of each data modality. The novelty is attempting to maximize this agreement both with respect to the embedding of the cells and the features simultaneously with Z that links the feature space of one domain to another.</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To demonstrate the efficacy of their method, the authors generate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xml:space="preserve"> and </w:t>
      </w:r>
      <w:proofErr w:type="spellStart"/>
      <w:r w:rsidRPr="009C3627">
        <w:rPr>
          <w:rFonts w:asciiTheme="majorHAnsi" w:hAnsiTheme="majorHAnsi" w:cstheme="majorHAnsi"/>
          <w:shd w:val="clear" w:color="auto" w:fill="FFFFFF"/>
        </w:rPr>
        <w:t>scATAC-seq</w:t>
      </w:r>
      <w:proofErr w:type="spellEnd"/>
      <w:r w:rsidRPr="009C3627">
        <w:rPr>
          <w:rFonts w:asciiTheme="majorHAnsi" w:hAnsiTheme="majorHAnsi" w:cstheme="majorHAnsi"/>
          <w:shd w:val="clear" w:color="auto" w:fill="FFFFFF"/>
        </w:rPr>
        <w:t xml:space="preserve"> from the mouse retina that provides paired measurements, giving a sense of a ground truth. On this dataset, they show their method outperforms existing approaches (Seurat, Liger, Harmony). They further apply their method to a diverse array of additional data including Cite-</w:t>
      </w:r>
      <w:proofErr w:type="spellStart"/>
      <w:r w:rsidRPr="009C3627">
        <w:rPr>
          <w:rFonts w:asciiTheme="majorHAnsi" w:hAnsiTheme="majorHAnsi" w:cstheme="majorHAnsi"/>
          <w:shd w:val="clear" w:color="auto" w:fill="FFFFFF"/>
        </w:rPr>
        <w:t>seq</w:t>
      </w:r>
      <w:proofErr w:type="spellEnd"/>
      <w:r w:rsidRPr="009C3627">
        <w:rPr>
          <w:rFonts w:asciiTheme="majorHAnsi" w:hAnsiTheme="majorHAnsi" w:cstheme="majorHAnsi"/>
          <w:shd w:val="clear" w:color="auto" w:fill="FFFFFF"/>
        </w:rPr>
        <w:t xml:space="preserve"> and </w:t>
      </w:r>
      <w:proofErr w:type="spellStart"/>
      <w:r w:rsidRPr="009C3627">
        <w:rPr>
          <w:rFonts w:asciiTheme="majorHAnsi" w:hAnsiTheme="majorHAnsi" w:cstheme="majorHAnsi"/>
          <w:shd w:val="clear" w:color="auto" w:fill="FFFFFF"/>
        </w:rPr>
        <w:t>CyTOF+scRNA-seq</w:t>
      </w:r>
      <w:proofErr w:type="spellEnd"/>
      <w:r w:rsidRPr="009C3627">
        <w:rPr>
          <w:rFonts w:asciiTheme="majorHAnsi" w:hAnsiTheme="majorHAnsi" w:cstheme="majorHAnsi"/>
          <w:shd w:val="clear" w:color="auto" w:fill="FFFFFF"/>
        </w:rPr>
        <w:t xml:space="preserve"> where they find a subset of CAR NK cells.</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Overall, the method is promising and the empirical results good. However, I have three main concerns that warrant further investigation: (</w:t>
      </w:r>
      <w:proofErr w:type="spellStart"/>
      <w:r w:rsidRPr="009C3627">
        <w:rPr>
          <w:rFonts w:asciiTheme="majorHAnsi" w:hAnsiTheme="majorHAnsi" w:cstheme="majorHAnsi"/>
          <w:shd w:val="clear" w:color="auto" w:fill="FFFFFF"/>
        </w:rPr>
        <w:t>i</w:t>
      </w:r>
      <w:proofErr w:type="spellEnd"/>
      <w:r w:rsidRPr="009C3627">
        <w:rPr>
          <w:rFonts w:asciiTheme="majorHAnsi" w:hAnsiTheme="majorHAnsi" w:cstheme="majorHAnsi"/>
          <w:shd w:val="clear" w:color="auto" w:fill="FFFFFF"/>
        </w:rPr>
        <w:t>) missing comparisons to similar methods in the field, (ii) unexpectedly poor performance of existing methods, and (iii) no benchmarking in the case of imbalanced cellular populations. Detailed comments below.</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Major</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There are two methods that are missing from the algorithms benchmarked against: coupled NMF [1] and MAESTRO [2], commonly used for the integrative analysis of </w:t>
      </w:r>
      <w:proofErr w:type="spellStart"/>
      <w:r w:rsidRPr="009C3627">
        <w:rPr>
          <w:rFonts w:asciiTheme="majorHAnsi" w:hAnsiTheme="majorHAnsi" w:cstheme="majorHAnsi"/>
          <w:shd w:val="clear" w:color="auto" w:fill="FFFFFF"/>
        </w:rPr>
        <w:t>scRNA</w:t>
      </w:r>
      <w:proofErr w:type="spellEnd"/>
      <w:r w:rsidRPr="009C3627">
        <w:rPr>
          <w:rFonts w:asciiTheme="majorHAnsi" w:hAnsiTheme="majorHAnsi" w:cstheme="majorHAnsi"/>
          <w:shd w:val="clear" w:color="auto" w:fill="FFFFFF"/>
        </w:rPr>
        <w:t xml:space="preserve"> + </w:t>
      </w:r>
      <w:proofErr w:type="spellStart"/>
      <w:r w:rsidRPr="009C3627">
        <w:rPr>
          <w:rFonts w:asciiTheme="majorHAnsi" w:hAnsiTheme="majorHAnsi" w:cstheme="majorHAnsi"/>
          <w:shd w:val="clear" w:color="auto" w:fill="FFFFFF"/>
        </w:rPr>
        <w:t>scATAC</w:t>
      </w:r>
      <w:proofErr w:type="spellEnd"/>
      <w:r w:rsidRPr="009C3627">
        <w:rPr>
          <w:rFonts w:asciiTheme="majorHAnsi" w:hAnsiTheme="majorHAnsi" w:cstheme="majorHAnsi"/>
          <w:shd w:val="clear" w:color="auto" w:fill="FFFFFF"/>
        </w:rPr>
        <w:t>. Similarly, can the authors confirm whether they use "Signac" [3] for the integration aspect of Seurat?</w:t>
      </w:r>
      <w:r w:rsidRPr="009C3627">
        <w:rPr>
          <w:rFonts w:asciiTheme="majorHAnsi" w:hAnsiTheme="majorHAnsi" w:cstheme="majorHAnsi"/>
        </w:rPr>
        <w:br/>
      </w:r>
      <w:r w:rsidRPr="009C3627">
        <w:rPr>
          <w:rFonts w:asciiTheme="majorHAnsi" w:hAnsiTheme="majorHAnsi" w:cstheme="majorHAnsi"/>
          <w:shd w:val="clear" w:color="auto" w:fill="FFFFFF"/>
        </w:rPr>
        <w:t>[1] https://www.pnas.org/content/115/30/7723</w:t>
      </w:r>
      <w:r w:rsidRPr="009C3627">
        <w:rPr>
          <w:rFonts w:asciiTheme="majorHAnsi" w:hAnsiTheme="majorHAnsi" w:cstheme="majorHAnsi"/>
        </w:rPr>
        <w:br/>
      </w:r>
      <w:r w:rsidRPr="009C3627">
        <w:rPr>
          <w:rFonts w:asciiTheme="majorHAnsi" w:hAnsiTheme="majorHAnsi" w:cstheme="majorHAnsi"/>
          <w:shd w:val="clear" w:color="auto" w:fill="FFFFFF"/>
        </w:rPr>
        <w:t>[2] https://genomebiology.biomedcentral.com/articles/10.1186/s13059-020-02116-x</w:t>
      </w:r>
      <w:r w:rsidRPr="009C3627">
        <w:rPr>
          <w:rFonts w:asciiTheme="majorHAnsi" w:hAnsiTheme="majorHAnsi" w:cstheme="majorHAnsi"/>
        </w:rPr>
        <w:br/>
      </w:r>
      <w:r w:rsidRPr="009C3627">
        <w:rPr>
          <w:rFonts w:asciiTheme="majorHAnsi" w:hAnsiTheme="majorHAnsi" w:cstheme="majorHAnsi"/>
          <w:shd w:val="clear" w:color="auto" w:fill="FFFFFF"/>
        </w:rPr>
        <w:t>[3] https://satijalab.org/signac/index.html</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When benchmarking against other algorithms, the suggestion is that Liger and Harmony, and to a lesser extent Seurat, do not work at all for this integration task (they typically collapse many clusters in one modality into a single cluster in the other). However, this contradicts earlier work that shows these methods may be run successfully. Can the authors check their implementations for correctness and if no issues found attempt to explain why the other methods fail so badly on this dataset?</w:t>
      </w:r>
      <w:r w:rsidRPr="009C3627">
        <w:rPr>
          <w:rFonts w:asciiTheme="majorHAnsi" w:hAnsiTheme="majorHAnsi" w:cstheme="majorHAnsi"/>
        </w:rPr>
        <w:br/>
      </w:r>
      <w:r w:rsidRPr="009C3627">
        <w:rPr>
          <w:rFonts w:asciiTheme="majorHAnsi" w:hAnsiTheme="majorHAnsi" w:cstheme="majorHAnsi"/>
        </w:rPr>
        <w:br/>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has several </w:t>
      </w:r>
      <w:proofErr w:type="spellStart"/>
      <w:r w:rsidRPr="009C3627">
        <w:rPr>
          <w:rFonts w:asciiTheme="majorHAnsi" w:hAnsiTheme="majorHAnsi" w:cstheme="majorHAnsi"/>
          <w:shd w:val="clear" w:color="auto" w:fill="FFFFFF"/>
        </w:rPr>
        <w:t>hyperparameters</w:t>
      </w:r>
      <w:proofErr w:type="spellEnd"/>
      <w:r w:rsidRPr="009C3627">
        <w:rPr>
          <w:rFonts w:asciiTheme="majorHAnsi" w:hAnsiTheme="majorHAnsi" w:cstheme="majorHAnsi"/>
          <w:shd w:val="clear" w:color="auto" w:fill="FFFFFF"/>
        </w:rPr>
        <w:t xml:space="preserve"> that undergo optimization (section "Parameter optimization"). </w:t>
      </w:r>
      <w:r w:rsidRPr="009C3627">
        <w:rPr>
          <w:rFonts w:asciiTheme="majorHAnsi" w:hAnsiTheme="majorHAnsi" w:cstheme="majorHAnsi"/>
          <w:shd w:val="clear" w:color="auto" w:fill="FFFFFF"/>
        </w:rPr>
        <w:lastRenderedPageBreak/>
        <w:t xml:space="preserve">While I think it is fantastic to have a principled manner to tune </w:t>
      </w:r>
      <w:proofErr w:type="spellStart"/>
      <w:r w:rsidRPr="009C3627">
        <w:rPr>
          <w:rFonts w:asciiTheme="majorHAnsi" w:hAnsiTheme="majorHAnsi" w:cstheme="majorHAnsi"/>
          <w:shd w:val="clear" w:color="auto" w:fill="FFFFFF"/>
        </w:rPr>
        <w:t>hyperparameters</w:t>
      </w:r>
      <w:proofErr w:type="spellEnd"/>
      <w:r w:rsidRPr="009C3627">
        <w:rPr>
          <w:rFonts w:asciiTheme="majorHAnsi" w:hAnsiTheme="majorHAnsi" w:cstheme="majorHAnsi"/>
          <w:shd w:val="clear" w:color="auto" w:fill="FFFFFF"/>
        </w:rPr>
        <w:t>, it appears the other methods benchmarked against are run with default parameter settings, which goes against the guidelines in this journal for benchmarking computational biology software [1]. Can the authors demonstrate the benchmarking results when the other algorithms are subject to similar tuning?</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[1] https://genomebiology.biomedcentral.com/articles/10.1186/s13059-019-1738-8</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The main benchmarking portion of the paper (Figure 2) relies on paired modality measurement as a ground truth (which makes sense). However, a natural consequence of this is that the number of cells in each modality is perfectly balanced (and beyond this, the distribution of cells across clusters is matched). While this is an assumption of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it likely doesn't reflect real unpaired data due to sampling and technical limitations. Can the authors create imbalanced datasets in </w:t>
      </w:r>
      <w:proofErr w:type="spellStart"/>
      <w:r w:rsidRPr="009C3627">
        <w:rPr>
          <w:rFonts w:asciiTheme="majorHAnsi" w:hAnsiTheme="majorHAnsi" w:cstheme="majorHAnsi"/>
          <w:shd w:val="clear" w:color="auto" w:fill="FFFFFF"/>
        </w:rPr>
        <w:t>silico</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ie</w:t>
      </w:r>
      <w:proofErr w:type="spellEnd"/>
      <w:r w:rsidRPr="009C3627">
        <w:rPr>
          <w:rFonts w:asciiTheme="majorHAnsi" w:hAnsiTheme="majorHAnsi" w:cstheme="majorHAnsi"/>
          <w:shd w:val="clear" w:color="auto" w:fill="FFFFFF"/>
        </w:rPr>
        <w:t xml:space="preserve"> by down sampling clusters to different proportions in each modality) and demonstrate the performance of their method (and others)? Similarly, can the authors demonstrate that their benchmarking results are robust to multiple </w:t>
      </w:r>
      <w:proofErr w:type="spellStart"/>
      <w:r w:rsidRPr="009C3627">
        <w:rPr>
          <w:rFonts w:asciiTheme="majorHAnsi" w:hAnsiTheme="majorHAnsi" w:cstheme="majorHAnsi"/>
          <w:shd w:val="clear" w:color="auto" w:fill="FFFFFF"/>
        </w:rPr>
        <w:t>clusterings</w:t>
      </w:r>
      <w:proofErr w:type="spellEnd"/>
      <w:r w:rsidRPr="009C3627">
        <w:rPr>
          <w:rFonts w:asciiTheme="majorHAnsi" w:hAnsiTheme="majorHAnsi" w:cstheme="majorHAnsi"/>
          <w:shd w:val="clear" w:color="auto" w:fill="FFFFFF"/>
        </w:rPr>
        <w:t xml:space="preserve"> of the data, since there is more than one way to cluster a given dataset?</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Fig 2C is presented as evidence that existing methods that reduce to gene activity do not learn meaningful representations of the cells by eyeballing the UMAP and saying "the cell types became even harder to delineate". This is not a quantitative description. Can the authors be more quantitative here and e.g. calculate ARI </w:t>
      </w:r>
      <w:proofErr w:type="spellStart"/>
      <w:r w:rsidRPr="009C3627">
        <w:rPr>
          <w:rFonts w:asciiTheme="majorHAnsi" w:hAnsiTheme="majorHAnsi" w:cstheme="majorHAnsi"/>
          <w:shd w:val="clear" w:color="auto" w:fill="FFFFFF"/>
        </w:rPr>
        <w:t>wrt</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xml:space="preserve"> cell types? This issue comes up again in Figure 3b "CD8+ and CD4+ T cells were partly blended together in the RNA data but separated clearly in the protein data."</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Similarly, in several places the authors criticize existing approaches for pre-setting the gene&lt;-&gt;region relationship between integrations, e.g.</w:t>
      </w:r>
      <w:r w:rsidRPr="009C3627">
        <w:rPr>
          <w:rFonts w:asciiTheme="majorHAnsi" w:hAnsiTheme="majorHAnsi" w:cstheme="majorHAnsi"/>
        </w:rPr>
        <w:br/>
      </w:r>
      <w:r w:rsidRPr="009C3627">
        <w:rPr>
          <w:rFonts w:asciiTheme="majorHAnsi" w:hAnsiTheme="majorHAnsi" w:cstheme="majorHAnsi"/>
          <w:shd w:val="clear" w:color="auto" w:fill="FFFFFF"/>
        </w:rPr>
        <w:t xml:space="preserve">- "Existing integration methods such as Seurat, LIGER, and Harmony completely rely on require pre-aligning features across modalities, i.e., compressing cell-peak matrices obtained from </w:t>
      </w:r>
      <w:proofErr w:type="spellStart"/>
      <w:r w:rsidRPr="009C3627">
        <w:rPr>
          <w:rFonts w:asciiTheme="majorHAnsi" w:hAnsiTheme="majorHAnsi" w:cstheme="majorHAnsi"/>
          <w:shd w:val="clear" w:color="auto" w:fill="FFFFFF"/>
        </w:rPr>
        <w:t>scATAC-seq</w:t>
      </w:r>
      <w:proofErr w:type="spellEnd"/>
      <w:r w:rsidRPr="009C3627">
        <w:rPr>
          <w:rFonts w:asciiTheme="majorHAnsi" w:hAnsiTheme="majorHAnsi" w:cstheme="majorHAnsi"/>
          <w:shd w:val="clear" w:color="auto" w:fill="FFFFFF"/>
        </w:rPr>
        <w:t xml:space="preserve"> onto cell-gene-activity matrices based on reference genome annotations.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overcomes that restriction"</w:t>
      </w:r>
      <w:r w:rsidRPr="009C3627">
        <w:rPr>
          <w:rFonts w:asciiTheme="majorHAnsi" w:hAnsiTheme="majorHAnsi" w:cstheme="majorHAnsi"/>
        </w:rPr>
        <w:br/>
      </w:r>
      <w:r w:rsidRPr="009C3627">
        <w:rPr>
          <w:rFonts w:asciiTheme="majorHAnsi" w:hAnsiTheme="majorHAnsi" w:cstheme="majorHAnsi"/>
          <w:shd w:val="clear" w:color="auto" w:fill="FFFFFF"/>
        </w:rPr>
        <w:t>- "proximity to nearest genes, an ad hoc that most current programs perform to produce so-called gene activity matrices, the cell types became even harder to delineate"</w:t>
      </w:r>
      <w:r w:rsidRPr="009C3627">
        <w:rPr>
          <w:rFonts w:asciiTheme="majorHAnsi" w:hAnsiTheme="majorHAnsi" w:cstheme="majorHAnsi"/>
        </w:rPr>
        <w:br/>
      </w:r>
      <w:r w:rsidRPr="009C3627">
        <w:rPr>
          <w:rFonts w:asciiTheme="majorHAnsi" w:hAnsiTheme="majorHAnsi" w:cstheme="majorHAnsi"/>
          <w:shd w:val="clear" w:color="auto" w:fill="FFFFFF"/>
        </w:rPr>
        <w:t>However, their own method essentially relies on these approaches to initialize the feature mapping matrix Z. Not only this, but the loss has a term that explicitly penalizes Z moving too far from its initialization via |Z-Z_0|. I would ask that the authors:</w:t>
      </w:r>
      <w:r w:rsidRPr="009C3627">
        <w:rPr>
          <w:rFonts w:asciiTheme="majorHAnsi" w:hAnsiTheme="majorHAnsi" w:cstheme="majorHAnsi"/>
        </w:rPr>
        <w:br/>
      </w:r>
      <w:r w:rsidRPr="009C3627">
        <w:rPr>
          <w:rFonts w:asciiTheme="majorHAnsi" w:hAnsiTheme="majorHAnsi" w:cstheme="majorHAnsi"/>
          <w:shd w:val="clear" w:color="auto" w:fill="FFFFFF"/>
        </w:rPr>
        <w:t>1. Tone down the language critiquing the other methods when their own method similarly relies on this</w:t>
      </w:r>
      <w:r w:rsidRPr="009C3627">
        <w:rPr>
          <w:rFonts w:asciiTheme="majorHAnsi" w:hAnsiTheme="majorHAnsi" w:cstheme="majorHAnsi"/>
        </w:rPr>
        <w:br/>
      </w:r>
      <w:r w:rsidRPr="009C3627">
        <w:rPr>
          <w:rFonts w:asciiTheme="majorHAnsi" w:hAnsiTheme="majorHAnsi" w:cstheme="majorHAnsi"/>
          <w:shd w:val="clear" w:color="auto" w:fill="FFFFFF"/>
        </w:rPr>
        <w:t>2. Quantify how far Z moves from its initialization Z_0 through correlating the two or similar to in turn find out how much "free alignment amongst features to be established from data." as is claimed there really is. The fact that |Z-Z_0| is penalized suggests this won't be the case.</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The authors write (about integrating protein expression and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"Notice that this task cannot be achieved by any of the existing tools because the mRNA and protein expression levels derived from the same genes are not well correlated, due to complex post-transcriptional modifications and technological limitations". However, this is immediately contradicted via "Unsupervised clustering of the RNA profiles revealed cell types largely consistent with those in the protein profiles". Can the authors apply the other algorithms to this dataset, since it seems it is indeed feasible?</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Minor</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Does </w:t>
      </w:r>
      <w:proofErr w:type="spellStart"/>
      <w:r w:rsidRPr="009C3627">
        <w:rPr>
          <w:rFonts w:asciiTheme="majorHAnsi" w:hAnsiTheme="majorHAnsi" w:cstheme="majorHAnsi"/>
          <w:shd w:val="clear" w:color="auto" w:fill="FFFFFF"/>
        </w:rPr>
        <w:t>E</w:t>
      </w:r>
      <w:proofErr w:type="spellEnd"/>
      <w:r w:rsidRPr="009C3627">
        <w:rPr>
          <w:rFonts w:asciiTheme="majorHAnsi" w:hAnsiTheme="majorHAnsi" w:cstheme="majorHAnsi"/>
          <w:shd w:val="clear" w:color="auto" w:fill="FFFFFF"/>
        </w:rPr>
        <w:t xml:space="preserve"> need to be the same for both features and cells?</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lastRenderedPageBreak/>
        <w:t>The authors write "Thus, they tend to match cell types of similar abundances instead of similar biology and suffer misalignment for cell types of similar abundance, especially rare cell types." -&gt; does the second part of this sentence not contradict the first?</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In the methods the authors start referring to the feature vs cell parts of the loss as "modality". This doesn't seem like a good choice of words here given the previous use as e.g. </w:t>
      </w:r>
      <w:proofErr w:type="spellStart"/>
      <w:r w:rsidRPr="009C3627">
        <w:rPr>
          <w:rFonts w:asciiTheme="majorHAnsi" w:hAnsiTheme="majorHAnsi" w:cstheme="majorHAnsi"/>
          <w:shd w:val="clear" w:color="auto" w:fill="FFFFFF"/>
        </w:rPr>
        <w:t>scRNA</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vs</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scATAC</w:t>
      </w:r>
      <w:proofErr w:type="spellEnd"/>
      <w:r w:rsidRPr="009C3627">
        <w:rPr>
          <w:rFonts w:asciiTheme="majorHAnsi" w:hAnsiTheme="majorHAnsi" w:cstheme="majorHAnsi"/>
          <w:shd w:val="clear" w:color="auto" w:fill="FFFFFF"/>
        </w:rPr>
        <w:t>.</w:t>
      </w:r>
    </w:p>
    <w:p w14:paraId="0000000A" w14:textId="77777777" w:rsidR="006400AA" w:rsidRPr="009C3627" w:rsidRDefault="006400AA">
      <w:pPr>
        <w:spacing w:after="0" w:line="240" w:lineRule="auto"/>
        <w:rPr>
          <w:rFonts w:asciiTheme="majorHAnsi" w:eastAsia="Times New Roman" w:hAnsiTheme="majorHAnsi" w:cstheme="majorHAnsi"/>
        </w:rPr>
      </w:pPr>
    </w:p>
    <w:p w14:paraId="0000000B" w14:textId="77777777" w:rsidR="006400AA" w:rsidRPr="009C3627" w:rsidRDefault="009C3627">
      <w:pPr>
        <w:spacing w:after="0" w:line="240" w:lineRule="auto"/>
        <w:rPr>
          <w:rFonts w:asciiTheme="majorHAnsi" w:eastAsia="Times New Roman" w:hAnsiTheme="majorHAnsi" w:cstheme="majorHAnsi"/>
          <w:b/>
        </w:rPr>
      </w:pPr>
      <w:r w:rsidRPr="009C3627">
        <w:rPr>
          <w:rFonts w:asciiTheme="majorHAnsi" w:eastAsia="Times New Roman" w:hAnsiTheme="majorHAnsi" w:cstheme="majorHAnsi"/>
          <w:b/>
        </w:rPr>
        <w:t>Reviewer 2</w:t>
      </w:r>
    </w:p>
    <w:p w14:paraId="0000000C" w14:textId="77777777" w:rsidR="006400AA" w:rsidRPr="009C3627" w:rsidRDefault="009C3627">
      <w:pPr>
        <w:spacing w:after="0" w:line="240" w:lineRule="auto"/>
        <w:rPr>
          <w:rFonts w:asciiTheme="majorHAnsi" w:eastAsia="Times New Roman" w:hAnsiTheme="majorHAnsi" w:cstheme="majorHAnsi"/>
          <w:b/>
          <w:highlight w:val="white"/>
        </w:rPr>
      </w:pPr>
      <w:r w:rsidRPr="009C3627">
        <w:rPr>
          <w:rFonts w:asciiTheme="majorHAnsi" w:eastAsia="Times New Roman" w:hAnsiTheme="majorHAnsi" w:cstheme="majorHAnsi"/>
          <w:b/>
          <w:highlight w:val="white"/>
        </w:rPr>
        <w:t>Were you able to assess all statistics in the manuscript, including the appropriateness of statistical tests used?</w:t>
      </w:r>
    </w:p>
    <w:p w14:paraId="0000000D" w14:textId="7D992C24" w:rsidR="006400AA" w:rsidRPr="009C3627" w:rsidRDefault="00890966">
      <w:pPr>
        <w:rPr>
          <w:rFonts w:asciiTheme="majorHAnsi" w:eastAsia="Times New Roman" w:hAnsiTheme="majorHAnsi" w:cstheme="majorHAnsi"/>
        </w:rPr>
      </w:pPr>
      <w:r w:rsidRPr="009C3627">
        <w:rPr>
          <w:rFonts w:asciiTheme="majorHAnsi" w:eastAsia="Times New Roman" w:hAnsiTheme="majorHAnsi" w:cstheme="majorHAnsi"/>
        </w:rPr>
        <w:t>Yes</w:t>
      </w:r>
    </w:p>
    <w:p w14:paraId="0000000E" w14:textId="77777777" w:rsidR="006400AA" w:rsidRPr="009C3627" w:rsidRDefault="009C3627">
      <w:pPr>
        <w:rPr>
          <w:rFonts w:asciiTheme="majorHAnsi" w:eastAsia="Times New Roman" w:hAnsiTheme="majorHAnsi" w:cstheme="majorHAnsi"/>
          <w:b/>
        </w:rPr>
      </w:pPr>
      <w:r w:rsidRPr="009C3627">
        <w:rPr>
          <w:rFonts w:asciiTheme="majorHAnsi" w:eastAsia="Times New Roman" w:hAnsiTheme="majorHAnsi" w:cstheme="majorHAnsi"/>
          <w:b/>
        </w:rPr>
        <w:t>Comments to author:</w:t>
      </w:r>
    </w:p>
    <w:p w14:paraId="0000000F" w14:textId="3B608E0C" w:rsidR="006400AA" w:rsidRPr="009C3627" w:rsidRDefault="00890966">
      <w:pPr>
        <w:rPr>
          <w:rFonts w:asciiTheme="majorHAnsi" w:hAnsiTheme="majorHAnsi" w:cstheme="majorHAnsi"/>
          <w:shd w:val="clear" w:color="auto" w:fill="FFFFFF"/>
        </w:rPr>
      </w:pPr>
      <w:r w:rsidRPr="009C3627">
        <w:rPr>
          <w:rFonts w:asciiTheme="majorHAnsi" w:hAnsiTheme="majorHAnsi" w:cstheme="majorHAnsi"/>
          <w:shd w:val="clear" w:color="auto" w:fill="FFFFFF"/>
        </w:rPr>
        <w:t xml:space="preserve">In this manuscript </w:t>
      </w:r>
      <w:proofErr w:type="spellStart"/>
      <w:r w:rsidRPr="009C3627">
        <w:rPr>
          <w:rFonts w:asciiTheme="majorHAnsi" w:hAnsiTheme="majorHAnsi" w:cstheme="majorHAnsi"/>
          <w:shd w:val="clear" w:color="auto" w:fill="FFFFFF"/>
        </w:rPr>
        <w:t>Jinzhuang</w:t>
      </w:r>
      <w:proofErr w:type="spellEnd"/>
      <w:r w:rsidRPr="009C3627">
        <w:rPr>
          <w:rFonts w:asciiTheme="majorHAnsi" w:hAnsiTheme="majorHAnsi" w:cstheme="majorHAnsi"/>
          <w:shd w:val="clear" w:color="auto" w:fill="FFFFFF"/>
        </w:rPr>
        <w:t xml:space="preserve"> Dou et al. extended regular Canonical Correlation Analysis (CCA) to introduce bi-CCA which could simultaneously and interactively align both the rows and columns (features and cells in single cell) data matrix. They validated their method with </w:t>
      </w:r>
      <w:proofErr w:type="spellStart"/>
      <w:r w:rsidRPr="009C3627">
        <w:rPr>
          <w:rFonts w:asciiTheme="majorHAnsi" w:hAnsiTheme="majorHAnsi" w:cstheme="majorHAnsi"/>
          <w:shd w:val="clear" w:color="auto" w:fill="FFFFFF"/>
        </w:rPr>
        <w:t>with</w:t>
      </w:r>
      <w:proofErr w:type="spellEnd"/>
      <w:r w:rsidRPr="009C3627">
        <w:rPr>
          <w:rFonts w:asciiTheme="majorHAnsi" w:hAnsiTheme="majorHAnsi" w:cstheme="majorHAnsi"/>
          <w:shd w:val="clear" w:color="auto" w:fill="FFFFFF"/>
        </w:rPr>
        <w:t xml:space="preserve"> ground truth </w:t>
      </w:r>
      <w:proofErr w:type="spellStart"/>
      <w:r w:rsidRPr="009C3627">
        <w:rPr>
          <w:rFonts w:asciiTheme="majorHAnsi" w:hAnsiTheme="majorHAnsi" w:cstheme="majorHAnsi"/>
          <w:shd w:val="clear" w:color="auto" w:fill="FFFFFF"/>
        </w:rPr>
        <w:t>multiome</w:t>
      </w:r>
      <w:proofErr w:type="spellEnd"/>
      <w:r w:rsidRPr="009C3627">
        <w:rPr>
          <w:rFonts w:asciiTheme="majorHAnsi" w:hAnsiTheme="majorHAnsi" w:cstheme="majorHAnsi"/>
          <w:shd w:val="clear" w:color="auto" w:fill="FFFFFF"/>
        </w:rPr>
        <w:t xml:space="preserve"> data which measures two single cell modality from the same cell and showed that it is more accurate than existing approaches in generating multimodal co-embedding. Given the rise of large single cell multimodal data sets generated from the same sample this is an important work where we can use the integrated co-embedding to discover new biology. However, I would request further clarification on some issues before I can recommend it for publication</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Using gene score by summing reads in gene bodies is a crude measure of actual gene expression. In the single cell ATAC-</w:t>
      </w:r>
      <w:proofErr w:type="spellStart"/>
      <w:r w:rsidRPr="009C3627">
        <w:rPr>
          <w:rFonts w:asciiTheme="majorHAnsi" w:hAnsiTheme="majorHAnsi" w:cstheme="majorHAnsi"/>
          <w:shd w:val="clear" w:color="auto" w:fill="FFFFFF"/>
        </w:rPr>
        <w:t>seq</w:t>
      </w:r>
      <w:proofErr w:type="spellEnd"/>
      <w:r w:rsidRPr="009C3627">
        <w:rPr>
          <w:rFonts w:asciiTheme="majorHAnsi" w:hAnsiTheme="majorHAnsi" w:cstheme="majorHAnsi"/>
          <w:shd w:val="clear" w:color="auto" w:fill="FFFFFF"/>
        </w:rPr>
        <w:t xml:space="preserve"> analysis tool </w:t>
      </w:r>
      <w:proofErr w:type="spellStart"/>
      <w:r w:rsidRPr="009C3627">
        <w:rPr>
          <w:rFonts w:asciiTheme="majorHAnsi" w:hAnsiTheme="majorHAnsi" w:cstheme="majorHAnsi"/>
          <w:shd w:val="clear" w:color="auto" w:fill="FFFFFF"/>
        </w:rPr>
        <w:t>ArchR</w:t>
      </w:r>
      <w:proofErr w:type="spellEnd"/>
      <w:r w:rsidRPr="009C3627">
        <w:rPr>
          <w:rFonts w:asciiTheme="majorHAnsi" w:hAnsiTheme="majorHAnsi" w:cstheme="majorHAnsi"/>
          <w:shd w:val="clear" w:color="auto" w:fill="FFFFFF"/>
        </w:rPr>
        <w:t xml:space="preserve"> (Nat Genet 53, 403-411 (2021)), authors have introduced a more robust model to calculate the gene score. If this is used for bi-CCA how the performance is improved? Also, if this model is used in the other methods in Seurat 3 or Harmony do these methods still perform worse than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It was not very obvious to me (apologies if I missed it) from the formulation ow alpha can be adjusted to take into account the uncertainty in the gene score model, i.e. for different gene score models where the accuracy varies significantly how this can be addressed using the alpha hyper parameter?</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 If we want to integrate two modalities where the features are not directly shared how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would perform? For </w:t>
      </w:r>
      <w:proofErr w:type="spellStart"/>
      <w:r w:rsidRPr="009C3627">
        <w:rPr>
          <w:rFonts w:asciiTheme="majorHAnsi" w:hAnsiTheme="majorHAnsi" w:cstheme="majorHAnsi"/>
          <w:shd w:val="clear" w:color="auto" w:fill="FFFFFF"/>
        </w:rPr>
        <w:t>eg</w:t>
      </w:r>
      <w:proofErr w:type="spellEnd"/>
      <w:r w:rsidRPr="009C3627">
        <w:rPr>
          <w:rFonts w:asciiTheme="majorHAnsi" w:hAnsiTheme="majorHAnsi" w:cstheme="majorHAnsi"/>
          <w:shd w:val="clear" w:color="auto" w:fill="FFFFFF"/>
        </w:rPr>
        <w:t xml:space="preserve">. in case of integrating </w:t>
      </w:r>
      <w:proofErr w:type="spellStart"/>
      <w:r w:rsidRPr="009C3627">
        <w:rPr>
          <w:rFonts w:asciiTheme="majorHAnsi" w:hAnsiTheme="majorHAnsi" w:cstheme="majorHAnsi"/>
          <w:shd w:val="clear" w:color="auto" w:fill="FFFFFF"/>
        </w:rPr>
        <w:t>snATAC-seq</w:t>
      </w:r>
      <w:proofErr w:type="spellEnd"/>
      <w:r w:rsidRPr="009C3627">
        <w:rPr>
          <w:rFonts w:asciiTheme="majorHAnsi" w:hAnsiTheme="majorHAnsi" w:cstheme="majorHAnsi"/>
          <w:shd w:val="clear" w:color="auto" w:fill="FFFFFF"/>
        </w:rPr>
        <w:t xml:space="preserve"> and Spatial </w:t>
      </w:r>
      <w:proofErr w:type="spellStart"/>
      <w:r w:rsidRPr="009C3627">
        <w:rPr>
          <w:rFonts w:asciiTheme="majorHAnsi" w:hAnsiTheme="majorHAnsi" w:cstheme="majorHAnsi"/>
          <w:shd w:val="clear" w:color="auto" w:fill="FFFFFF"/>
        </w:rPr>
        <w:t>transcriptomics</w:t>
      </w:r>
      <w:proofErr w:type="spellEnd"/>
      <w:r w:rsidRPr="009C3627">
        <w:rPr>
          <w:rFonts w:asciiTheme="majorHAnsi" w:hAnsiTheme="majorHAnsi" w:cstheme="majorHAnsi"/>
          <w:shd w:val="clear" w:color="auto" w:fill="FFFFFF"/>
        </w:rPr>
        <w:t xml:space="preserve"> data, how this can be achieved?</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 How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scales to large number of cells. The authors of this paper used 27,181 metal muscle cells from human metal cell atlas to demonstrate applicability of their method. But how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performs if applied to all cells (nearly 800,000)? As the datasets would only be growing in near future it is important that the authors benchmark their method with large datasets.</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 Also can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implementation work on data structures that supports out of core computation? like </w:t>
      </w:r>
      <w:r w:rsidRPr="009C3627">
        <w:rPr>
          <w:rFonts w:asciiTheme="majorHAnsi" w:hAnsiTheme="majorHAnsi" w:cstheme="majorHAnsi"/>
          <w:shd w:val="clear" w:color="auto" w:fill="FFFFFF"/>
        </w:rPr>
        <w:lastRenderedPageBreak/>
        <w:t xml:space="preserve">HDF5 or </w:t>
      </w:r>
      <w:proofErr w:type="spellStart"/>
      <w:r w:rsidRPr="009C3627">
        <w:rPr>
          <w:rFonts w:asciiTheme="majorHAnsi" w:hAnsiTheme="majorHAnsi" w:cstheme="majorHAnsi"/>
          <w:shd w:val="clear" w:color="auto" w:fill="FFFFFF"/>
        </w:rPr>
        <w:t>zarr</w:t>
      </w:r>
      <w:proofErr w:type="spellEnd"/>
      <w:r w:rsidRPr="009C3627">
        <w:rPr>
          <w:rFonts w:asciiTheme="majorHAnsi" w:hAnsiTheme="majorHAnsi" w:cstheme="majorHAnsi"/>
          <w:shd w:val="clear" w:color="auto" w:fill="FFFFFF"/>
        </w:rPr>
        <w:t>?</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 It was not immediately clear to me how the multi-view in joint embedding would be interpreted. In the multi-view we can project the gene expression (or gene score for </w:t>
      </w:r>
      <w:proofErr w:type="spellStart"/>
      <w:r w:rsidRPr="009C3627">
        <w:rPr>
          <w:rFonts w:asciiTheme="majorHAnsi" w:hAnsiTheme="majorHAnsi" w:cstheme="majorHAnsi"/>
          <w:shd w:val="clear" w:color="auto" w:fill="FFFFFF"/>
        </w:rPr>
        <w:t>snATAC-seq</w:t>
      </w:r>
      <w:proofErr w:type="spellEnd"/>
      <w:r w:rsidRPr="009C3627">
        <w:rPr>
          <w:rFonts w:asciiTheme="majorHAnsi" w:hAnsiTheme="majorHAnsi" w:cstheme="majorHAnsi"/>
          <w:shd w:val="clear" w:color="auto" w:fill="FFFFFF"/>
        </w:rPr>
        <w:t xml:space="preserve">) but we cannot project peak opening for the </w:t>
      </w:r>
      <w:proofErr w:type="spellStart"/>
      <w:r w:rsidRPr="009C3627">
        <w:rPr>
          <w:rFonts w:asciiTheme="majorHAnsi" w:hAnsiTheme="majorHAnsi" w:cstheme="majorHAnsi"/>
          <w:shd w:val="clear" w:color="auto" w:fill="FFFFFF"/>
        </w:rPr>
        <w:t>snRNA-seq</w:t>
      </w:r>
      <w:proofErr w:type="spellEnd"/>
      <w:r w:rsidRPr="009C3627">
        <w:rPr>
          <w:rFonts w:asciiTheme="majorHAnsi" w:hAnsiTheme="majorHAnsi" w:cstheme="majorHAnsi"/>
          <w:shd w:val="clear" w:color="auto" w:fill="FFFFFF"/>
        </w:rPr>
        <w:t xml:space="preserve"> datasets. So how </w:t>
      </w:r>
      <w:proofErr w:type="gramStart"/>
      <w:r w:rsidRPr="009C3627">
        <w:rPr>
          <w:rFonts w:asciiTheme="majorHAnsi" w:hAnsiTheme="majorHAnsi" w:cstheme="majorHAnsi"/>
          <w:shd w:val="clear" w:color="auto" w:fill="FFFFFF"/>
        </w:rPr>
        <w:t>an</w:t>
      </w:r>
      <w:proofErr w:type="gramEnd"/>
      <w:r w:rsidRPr="009C3627">
        <w:rPr>
          <w:rFonts w:asciiTheme="majorHAnsi" w:hAnsiTheme="majorHAnsi" w:cstheme="majorHAnsi"/>
          <w:shd w:val="clear" w:color="auto" w:fill="FFFFFF"/>
        </w:rPr>
        <w:t xml:space="preserve"> user would use and interpret the multi-view in the joint embedding?</w:t>
      </w:r>
    </w:p>
    <w:p w14:paraId="023636BC" w14:textId="77777777" w:rsidR="009C3627" w:rsidRPr="009C3627" w:rsidRDefault="009C3627">
      <w:pPr>
        <w:rPr>
          <w:rFonts w:asciiTheme="majorHAnsi" w:eastAsia="Times New Roman" w:hAnsiTheme="majorHAnsi" w:cstheme="majorHAnsi"/>
        </w:rPr>
      </w:pPr>
    </w:p>
    <w:p w14:paraId="00000010" w14:textId="77777777" w:rsidR="006400AA" w:rsidRPr="009C3627" w:rsidRDefault="009C3627">
      <w:pPr>
        <w:rPr>
          <w:rFonts w:asciiTheme="majorHAnsi" w:eastAsia="Times New Roman" w:hAnsiTheme="majorHAnsi" w:cstheme="majorHAnsi"/>
          <w:b/>
        </w:rPr>
      </w:pPr>
      <w:r w:rsidRPr="009C3627">
        <w:rPr>
          <w:rFonts w:asciiTheme="majorHAnsi" w:eastAsia="Times New Roman" w:hAnsiTheme="majorHAnsi" w:cstheme="majorHAnsi"/>
          <w:b/>
        </w:rPr>
        <w:t>Authors Response</w:t>
      </w:r>
    </w:p>
    <w:p w14:paraId="611BAB1B" w14:textId="6C624CC7" w:rsidR="00890966" w:rsidRPr="009C3627" w:rsidRDefault="009C3627" w:rsidP="00890966">
      <w:pPr>
        <w:rPr>
          <w:rFonts w:asciiTheme="majorHAnsi" w:eastAsia="Times New Roman" w:hAnsiTheme="majorHAnsi" w:cstheme="majorHAnsi"/>
          <w:b/>
        </w:rPr>
      </w:pPr>
      <w:r w:rsidRPr="009C3627">
        <w:rPr>
          <w:rFonts w:asciiTheme="majorHAnsi" w:eastAsia="Times New Roman" w:hAnsiTheme="majorHAnsi" w:cstheme="majorHAnsi"/>
          <w:b/>
        </w:rPr>
        <w:t xml:space="preserve">Point-by-point responses to the reviewers’ comments: </w:t>
      </w:r>
    </w:p>
    <w:p w14:paraId="7D800B51"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shd w:val="clear" w:color="auto" w:fill="FFFFFF"/>
        </w:rPr>
        <w:t xml:space="preserve">Reviewer #1: In this work, Dou and colleagues introduce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a canonical correlation analysis (CCA) framework for integrating unpaired single cell data sampled from the same population but from disparate modalities such as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xml:space="preserve"> and </w:t>
      </w:r>
      <w:proofErr w:type="spellStart"/>
      <w:r w:rsidRPr="009C3627">
        <w:rPr>
          <w:rFonts w:asciiTheme="majorHAnsi" w:hAnsiTheme="majorHAnsi" w:cstheme="majorHAnsi"/>
          <w:shd w:val="clear" w:color="auto" w:fill="FFFFFF"/>
        </w:rPr>
        <w:t>scATAC</w:t>
      </w:r>
      <w:proofErr w:type="spellEnd"/>
      <w:r w:rsidRPr="009C3627">
        <w:rPr>
          <w:rFonts w:asciiTheme="majorHAnsi" w:hAnsiTheme="majorHAnsi" w:cstheme="majorHAnsi"/>
          <w:shd w:val="clear" w:color="auto" w:fill="FFFFFF"/>
        </w:rPr>
        <w:t xml:space="preserve">-seq. </w:t>
      </w:r>
      <w:proofErr w:type="spellStart"/>
      <w:r w:rsidRPr="009C3627">
        <w:rPr>
          <w:rFonts w:asciiTheme="majorHAnsi" w:hAnsiTheme="majorHAnsi" w:cstheme="majorHAnsi"/>
          <w:shd w:val="clear" w:color="auto" w:fill="FFFFFF"/>
        </w:rPr>
        <w:t>bindCA</w:t>
      </w:r>
      <w:proofErr w:type="spellEnd"/>
      <w:r w:rsidRPr="009C3627">
        <w:rPr>
          <w:rFonts w:asciiTheme="majorHAnsi" w:hAnsiTheme="majorHAnsi" w:cstheme="majorHAnsi"/>
          <w:shd w:val="clear" w:color="auto" w:fill="FFFFFF"/>
        </w:rPr>
        <w:t xml:space="preserve"> introduces a projection matrix Z that acts as a projection of one of the modalities into the space of the other (</w:t>
      </w:r>
      <w:proofErr w:type="spellStart"/>
      <w:r w:rsidRPr="009C3627">
        <w:rPr>
          <w:rFonts w:asciiTheme="majorHAnsi" w:hAnsiTheme="majorHAnsi" w:cstheme="majorHAnsi"/>
          <w:shd w:val="clear" w:color="auto" w:fill="FFFFFF"/>
        </w:rPr>
        <w:t>ie</w:t>
      </w:r>
      <w:proofErr w:type="spellEnd"/>
      <w:r w:rsidRPr="009C3627">
        <w:rPr>
          <w:rFonts w:asciiTheme="majorHAnsi" w:hAnsiTheme="majorHAnsi" w:cstheme="majorHAnsi"/>
          <w:shd w:val="clear" w:color="auto" w:fill="FFFFFF"/>
        </w:rPr>
        <w:t xml:space="preserve"> a representation of every cell of modality B in the feature space of A). It further introduces cell and feature level projection matrices down to an E-dimensional reduced embedding, with an overall loss function that attempts to maximize the correlation between the </w:t>
      </w:r>
      <w:proofErr w:type="spellStart"/>
      <w:r w:rsidRPr="009C3627">
        <w:rPr>
          <w:rFonts w:asciiTheme="majorHAnsi" w:hAnsiTheme="majorHAnsi" w:cstheme="majorHAnsi"/>
          <w:shd w:val="clear" w:color="auto" w:fill="FFFFFF"/>
        </w:rPr>
        <w:t>embeddings</w:t>
      </w:r>
      <w:proofErr w:type="spellEnd"/>
      <w:r w:rsidRPr="009C3627">
        <w:rPr>
          <w:rFonts w:asciiTheme="majorHAnsi" w:hAnsiTheme="majorHAnsi" w:cstheme="majorHAnsi"/>
          <w:shd w:val="clear" w:color="auto" w:fill="FFFFFF"/>
        </w:rPr>
        <w:t xml:space="preserve"> of each data modality. The novelty is attempting to maximize this agreement both with respect to the embedding of the cells and the features simultaneously with Z that links the feature space of one domain to another.</w:t>
      </w:r>
    </w:p>
    <w:p w14:paraId="343F1178"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shd w:val="clear" w:color="auto" w:fill="FFFFFF"/>
        </w:rPr>
        <w:t xml:space="preserve">To demonstrate the efficacy of their method, the authors generate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xml:space="preserve"> and </w:t>
      </w:r>
      <w:proofErr w:type="spellStart"/>
      <w:r w:rsidRPr="009C3627">
        <w:rPr>
          <w:rFonts w:asciiTheme="majorHAnsi" w:hAnsiTheme="majorHAnsi" w:cstheme="majorHAnsi"/>
          <w:shd w:val="clear" w:color="auto" w:fill="FFFFFF"/>
        </w:rPr>
        <w:t>scATAC-seq</w:t>
      </w:r>
      <w:proofErr w:type="spellEnd"/>
      <w:r w:rsidRPr="009C3627">
        <w:rPr>
          <w:rFonts w:asciiTheme="majorHAnsi" w:hAnsiTheme="majorHAnsi" w:cstheme="majorHAnsi"/>
          <w:shd w:val="clear" w:color="auto" w:fill="FFFFFF"/>
        </w:rPr>
        <w:t xml:space="preserve"> from the mouse retina that provides paired measurements, giving a sense of a ground truth. On this dataset, they show their method outperforms existing approaches (Seurat, Liger, Harmony). They further apply their method to a diverse array of additional data including Cite-</w:t>
      </w:r>
      <w:proofErr w:type="spellStart"/>
      <w:r w:rsidRPr="009C3627">
        <w:rPr>
          <w:rFonts w:asciiTheme="majorHAnsi" w:hAnsiTheme="majorHAnsi" w:cstheme="majorHAnsi"/>
          <w:shd w:val="clear" w:color="auto" w:fill="FFFFFF"/>
        </w:rPr>
        <w:t>seq</w:t>
      </w:r>
      <w:proofErr w:type="spellEnd"/>
      <w:r w:rsidRPr="009C3627">
        <w:rPr>
          <w:rFonts w:asciiTheme="majorHAnsi" w:hAnsiTheme="majorHAnsi" w:cstheme="majorHAnsi"/>
          <w:shd w:val="clear" w:color="auto" w:fill="FFFFFF"/>
        </w:rPr>
        <w:t xml:space="preserve"> and </w:t>
      </w:r>
      <w:proofErr w:type="spellStart"/>
      <w:r w:rsidRPr="009C3627">
        <w:rPr>
          <w:rFonts w:asciiTheme="majorHAnsi" w:hAnsiTheme="majorHAnsi" w:cstheme="majorHAnsi"/>
          <w:shd w:val="clear" w:color="auto" w:fill="FFFFFF"/>
        </w:rPr>
        <w:t>CyTOF+scRNA-seq</w:t>
      </w:r>
      <w:proofErr w:type="spellEnd"/>
      <w:r w:rsidRPr="009C3627">
        <w:rPr>
          <w:rFonts w:asciiTheme="majorHAnsi" w:hAnsiTheme="majorHAnsi" w:cstheme="majorHAnsi"/>
          <w:shd w:val="clear" w:color="auto" w:fill="FFFFFF"/>
        </w:rPr>
        <w:t xml:space="preserve"> where they find a subset of CAR NK cells.</w:t>
      </w:r>
    </w:p>
    <w:p w14:paraId="728E09EC"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shd w:val="clear" w:color="auto" w:fill="FFFFFF"/>
        </w:rPr>
        <w:t>Overall, the method is promising and the empirical results good. However, I have three main concerns that warrant further investigation: (</w:t>
      </w:r>
      <w:proofErr w:type="spellStart"/>
      <w:r w:rsidRPr="009C3627">
        <w:rPr>
          <w:rFonts w:asciiTheme="majorHAnsi" w:hAnsiTheme="majorHAnsi" w:cstheme="majorHAnsi"/>
          <w:shd w:val="clear" w:color="auto" w:fill="FFFFFF"/>
        </w:rPr>
        <w:t>i</w:t>
      </w:r>
      <w:proofErr w:type="spellEnd"/>
      <w:r w:rsidRPr="009C3627">
        <w:rPr>
          <w:rFonts w:asciiTheme="majorHAnsi" w:hAnsiTheme="majorHAnsi" w:cstheme="majorHAnsi"/>
          <w:shd w:val="clear" w:color="auto" w:fill="FFFFFF"/>
        </w:rPr>
        <w:t>) missing comparisons to similar methods in the field, (ii) unexpectedly poor performance of existing methods, and (iii) no benchmarking in the case of imbalanced cellular populations. Detailed comments below.</w:t>
      </w:r>
    </w:p>
    <w:p w14:paraId="4E1FA110"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shd w:val="clear" w:color="auto" w:fill="FFFFFF"/>
        </w:rPr>
        <w:t># Major</w:t>
      </w:r>
    </w:p>
    <w:p w14:paraId="2E72C63E"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rPr>
        <w:br/>
      </w:r>
      <w:r w:rsidRPr="009C3627">
        <w:rPr>
          <w:rFonts w:asciiTheme="majorHAnsi" w:hAnsiTheme="majorHAnsi" w:cstheme="majorHAnsi"/>
          <w:b/>
          <w:shd w:val="clear" w:color="auto" w:fill="FFFFFF"/>
        </w:rPr>
        <w:t>1.1</w:t>
      </w:r>
      <w:r w:rsidRPr="009C3627">
        <w:rPr>
          <w:rFonts w:asciiTheme="majorHAnsi" w:hAnsiTheme="majorHAnsi" w:cstheme="majorHAnsi"/>
          <w:shd w:val="clear" w:color="auto" w:fill="FFFFFF"/>
        </w:rPr>
        <w:t xml:space="preserve"> There are two methods that are missing from the algorithms benchmarked against: coupled NMF [1] and MAESTRO [2], commonly used for the integrative analysis of </w:t>
      </w:r>
      <w:proofErr w:type="spellStart"/>
      <w:r w:rsidRPr="009C3627">
        <w:rPr>
          <w:rFonts w:asciiTheme="majorHAnsi" w:hAnsiTheme="majorHAnsi" w:cstheme="majorHAnsi"/>
          <w:shd w:val="clear" w:color="auto" w:fill="FFFFFF"/>
        </w:rPr>
        <w:t>scRNA</w:t>
      </w:r>
      <w:proofErr w:type="spellEnd"/>
      <w:r w:rsidRPr="009C3627">
        <w:rPr>
          <w:rFonts w:asciiTheme="majorHAnsi" w:hAnsiTheme="majorHAnsi" w:cstheme="majorHAnsi"/>
          <w:shd w:val="clear" w:color="auto" w:fill="FFFFFF"/>
        </w:rPr>
        <w:t xml:space="preserve"> + </w:t>
      </w:r>
      <w:proofErr w:type="spellStart"/>
      <w:r w:rsidRPr="009C3627">
        <w:rPr>
          <w:rFonts w:asciiTheme="majorHAnsi" w:hAnsiTheme="majorHAnsi" w:cstheme="majorHAnsi"/>
          <w:shd w:val="clear" w:color="auto" w:fill="FFFFFF"/>
        </w:rPr>
        <w:t>scATAC</w:t>
      </w:r>
      <w:proofErr w:type="spellEnd"/>
      <w:r w:rsidRPr="009C3627">
        <w:rPr>
          <w:rFonts w:asciiTheme="majorHAnsi" w:hAnsiTheme="majorHAnsi" w:cstheme="majorHAnsi"/>
          <w:shd w:val="clear" w:color="auto" w:fill="FFFFFF"/>
        </w:rPr>
        <w:t xml:space="preserve">. Similarly, can the </w:t>
      </w:r>
      <w:r w:rsidRPr="009C3627">
        <w:rPr>
          <w:rFonts w:asciiTheme="majorHAnsi" w:hAnsiTheme="majorHAnsi" w:cstheme="majorHAnsi"/>
          <w:shd w:val="clear" w:color="auto" w:fill="FFFFFF"/>
        </w:rPr>
        <w:lastRenderedPageBreak/>
        <w:t>authors confirm whether they use "Signac" [3] for the integration aspect of Seurat?</w:t>
      </w:r>
      <w:r w:rsidRPr="009C3627">
        <w:rPr>
          <w:rFonts w:asciiTheme="majorHAnsi" w:hAnsiTheme="majorHAnsi" w:cstheme="majorHAnsi"/>
        </w:rPr>
        <w:br/>
      </w:r>
      <w:r w:rsidRPr="009C3627">
        <w:rPr>
          <w:rFonts w:asciiTheme="majorHAnsi" w:hAnsiTheme="majorHAnsi" w:cstheme="majorHAnsi"/>
          <w:shd w:val="clear" w:color="auto" w:fill="FFFFFF"/>
        </w:rPr>
        <w:t>[1] </w:t>
      </w:r>
      <w:hyperlink r:id="rId6" w:history="1">
        <w:r w:rsidRPr="009C3627">
          <w:rPr>
            <w:rStyle w:val="Hyperlink"/>
            <w:rFonts w:asciiTheme="majorHAnsi" w:hAnsiTheme="majorHAnsi" w:cstheme="majorHAnsi"/>
            <w:color w:val="auto"/>
            <w:shd w:val="clear" w:color="auto" w:fill="FFFFFF"/>
          </w:rPr>
          <w:t>https://urldefense.com/v3/__https://www.pnas.org/content/115/30/7723__;!!PfbeBCCAmug!zqj_aT5nUArIrqHk_gHPqOLp-ZjjT53be2RfREHwGnLpeTGBsOZVUOx8_Aa8_fyNRQ$</w:t>
        </w:r>
      </w:hyperlink>
      <w:r w:rsidRPr="009C3627">
        <w:rPr>
          <w:rFonts w:asciiTheme="majorHAnsi" w:hAnsiTheme="majorHAnsi" w:cstheme="majorHAnsi"/>
        </w:rPr>
        <w:br/>
      </w:r>
      <w:r w:rsidRPr="009C3627">
        <w:rPr>
          <w:rFonts w:asciiTheme="majorHAnsi" w:hAnsiTheme="majorHAnsi" w:cstheme="majorHAnsi"/>
          <w:shd w:val="clear" w:color="auto" w:fill="FFFFFF"/>
        </w:rPr>
        <w:t>[2] </w:t>
      </w:r>
      <w:hyperlink r:id="rId7" w:history="1">
        <w:r w:rsidRPr="009C3627">
          <w:rPr>
            <w:rStyle w:val="Hyperlink"/>
            <w:rFonts w:asciiTheme="majorHAnsi" w:hAnsiTheme="majorHAnsi" w:cstheme="majorHAnsi"/>
            <w:color w:val="auto"/>
            <w:shd w:val="clear" w:color="auto" w:fill="FFFFFF"/>
          </w:rPr>
          <w:t>https://urldefense.com/v3/__https://genomebiology.biomedcentral.com/articles/10.1186/s13059-020-02116-x__;!!PfbeBCCAmug!zqj_aT5nUArIrqHk_gHPqOLp-ZjjT53be2RfREHwGnLpeTGBsOZVUOx8_AanDfC7fg$</w:t>
        </w:r>
      </w:hyperlink>
      <w:r w:rsidRPr="009C3627">
        <w:rPr>
          <w:rFonts w:asciiTheme="majorHAnsi" w:hAnsiTheme="majorHAnsi" w:cstheme="majorHAnsi"/>
        </w:rPr>
        <w:br/>
      </w:r>
      <w:r w:rsidRPr="009C3627">
        <w:rPr>
          <w:rFonts w:asciiTheme="majorHAnsi" w:hAnsiTheme="majorHAnsi" w:cstheme="majorHAnsi"/>
          <w:shd w:val="clear" w:color="auto" w:fill="FFFFFF"/>
        </w:rPr>
        <w:t>[3] </w:t>
      </w:r>
      <w:hyperlink r:id="rId8" w:history="1">
        <w:r w:rsidRPr="009C3627">
          <w:rPr>
            <w:rStyle w:val="Hyperlink"/>
            <w:rFonts w:asciiTheme="majorHAnsi" w:hAnsiTheme="majorHAnsi" w:cstheme="majorHAnsi"/>
            <w:color w:val="auto"/>
            <w:shd w:val="clear" w:color="auto" w:fill="FFFFFF"/>
          </w:rPr>
          <w:t>https://urldefense.com/v3/__https://satijalab.org/signac/index.html__;!!PfbeBCCAmug!zqj_aT5nUArIrqHk_gHPqOLp-ZjjT53be2RfREHwGnLpeTGBsOZVUOx8_AYV45M1iA$</w:t>
        </w:r>
      </w:hyperlink>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b/>
          <w:i/>
          <w:lang w:eastAsia="zh-CN"/>
        </w:rPr>
        <w:t>Response:</w:t>
      </w:r>
      <w:r w:rsidRPr="009C3627">
        <w:rPr>
          <w:rFonts w:asciiTheme="majorHAnsi" w:hAnsiTheme="majorHAnsi" w:cstheme="majorHAnsi"/>
          <w:i/>
        </w:rPr>
        <w:t xml:space="preserve"> </w:t>
      </w:r>
    </w:p>
    <w:p w14:paraId="042C13CA" w14:textId="77777777" w:rsidR="00890966" w:rsidRPr="009C3627" w:rsidRDefault="00890966" w:rsidP="00890966">
      <w:pPr>
        <w:rPr>
          <w:rFonts w:asciiTheme="majorHAnsi" w:hAnsiTheme="majorHAnsi" w:cstheme="majorHAnsi"/>
          <w:i/>
        </w:rPr>
      </w:pPr>
    </w:p>
    <w:p w14:paraId="29FFE900"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rPr>
        <w:t>M</w:t>
      </w:r>
      <w:r w:rsidRPr="009C3627">
        <w:rPr>
          <w:rFonts w:asciiTheme="majorHAnsi" w:hAnsiTheme="majorHAnsi" w:cstheme="majorHAnsi"/>
          <w:i/>
          <w:lang w:eastAsia="zh-CN"/>
        </w:rPr>
        <w:t xml:space="preserve">AESTRO provides a regulatory potential (PR) model to calculate gene activity scores and uses CCA model to integrate </w:t>
      </w:r>
      <w:proofErr w:type="spellStart"/>
      <w:r w:rsidRPr="009C3627">
        <w:rPr>
          <w:rFonts w:asciiTheme="majorHAnsi" w:hAnsiTheme="majorHAnsi" w:cstheme="majorHAnsi"/>
          <w:i/>
          <w:lang w:eastAsia="zh-CN"/>
        </w:rPr>
        <w:t>scRNA-seq</w:t>
      </w:r>
      <w:proofErr w:type="spellEnd"/>
      <w:r w:rsidRPr="009C3627">
        <w:rPr>
          <w:rFonts w:asciiTheme="majorHAnsi" w:hAnsiTheme="majorHAnsi" w:cstheme="majorHAnsi"/>
          <w:i/>
          <w:lang w:eastAsia="zh-CN"/>
        </w:rPr>
        <w:t xml:space="preserve"> and </w:t>
      </w:r>
      <w:proofErr w:type="spellStart"/>
      <w:r w:rsidRPr="009C3627">
        <w:rPr>
          <w:rFonts w:asciiTheme="majorHAnsi" w:hAnsiTheme="majorHAnsi" w:cstheme="majorHAnsi"/>
          <w:i/>
          <w:lang w:eastAsia="zh-CN"/>
        </w:rPr>
        <w:t>scATAC</w:t>
      </w:r>
      <w:proofErr w:type="spellEnd"/>
      <w:r w:rsidRPr="009C3627">
        <w:rPr>
          <w:rFonts w:asciiTheme="majorHAnsi" w:hAnsiTheme="majorHAnsi" w:cstheme="majorHAnsi"/>
          <w:i/>
          <w:lang w:eastAsia="zh-CN"/>
        </w:rPr>
        <w:t xml:space="preserve">-seq. Our supplementary material included integration results produced by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Seurat, LIGER, and Harmony </w:t>
      </w:r>
      <w:r w:rsidRPr="009C3627">
        <w:rPr>
          <w:rFonts w:asciiTheme="majorHAnsi" w:hAnsiTheme="majorHAnsi" w:cstheme="majorHAnsi"/>
          <w:i/>
          <w:lang w:eastAsia="zh-CN"/>
        </w:rPr>
        <w:t xml:space="preserve">using gene activity scores provided by MAESTRO (see new Additional file1: </w:t>
      </w:r>
      <w:r w:rsidRPr="009C3627">
        <w:rPr>
          <w:rFonts w:asciiTheme="majorHAnsi" w:hAnsiTheme="majorHAnsi" w:cstheme="majorHAnsi"/>
          <w:b/>
          <w:bCs/>
          <w:i/>
          <w:lang w:eastAsia="zh-CN"/>
        </w:rPr>
        <w:t>Fig. S16</w:t>
      </w:r>
      <w:r w:rsidRPr="009C3627">
        <w:rPr>
          <w:rFonts w:asciiTheme="majorHAnsi" w:hAnsiTheme="majorHAnsi" w:cstheme="majorHAnsi"/>
          <w:i/>
          <w:lang w:eastAsia="zh-CN"/>
        </w:rPr>
        <w:t xml:space="preserve">. and Additional file2: </w:t>
      </w:r>
      <w:r w:rsidRPr="009C3627">
        <w:rPr>
          <w:rFonts w:asciiTheme="majorHAnsi" w:hAnsiTheme="majorHAnsi" w:cstheme="majorHAnsi"/>
          <w:b/>
          <w:bCs/>
          <w:i/>
          <w:lang w:eastAsia="zh-CN"/>
        </w:rPr>
        <w:t>Supplementary Note 5</w:t>
      </w:r>
      <w:r w:rsidRPr="009C3627">
        <w:rPr>
          <w:rFonts w:asciiTheme="majorHAnsi" w:hAnsiTheme="majorHAnsi" w:cstheme="majorHAnsi"/>
          <w:i/>
          <w:lang w:eastAsia="zh-CN"/>
        </w:rPr>
        <w:t xml:space="preserve">). It shows that using MAESTRO scores did not improve integration results, compared with using Seurat gene activity scores. This highlighted the challenge of performing </w:t>
      </w:r>
      <w:r w:rsidRPr="009C3627">
        <w:rPr>
          <w:rFonts w:asciiTheme="majorHAnsi" w:hAnsiTheme="majorHAnsi" w:cstheme="majorHAnsi"/>
          <w:i/>
          <w:iCs/>
          <w:lang w:eastAsia="zh-CN"/>
        </w:rPr>
        <w:t>de novo</w:t>
      </w:r>
      <w:r w:rsidRPr="009C3627">
        <w:rPr>
          <w:rFonts w:asciiTheme="majorHAnsi" w:hAnsiTheme="majorHAnsi" w:cstheme="majorHAnsi"/>
          <w:i/>
          <w:lang w:eastAsia="zh-CN"/>
        </w:rPr>
        <w:t xml:space="preserve"> gene regulation network inference from </w:t>
      </w:r>
      <w:proofErr w:type="spellStart"/>
      <w:r w:rsidRPr="009C3627">
        <w:rPr>
          <w:rFonts w:asciiTheme="majorHAnsi" w:hAnsiTheme="majorHAnsi" w:cstheme="majorHAnsi"/>
          <w:i/>
          <w:lang w:eastAsia="zh-CN"/>
        </w:rPr>
        <w:t>scATAC-seq</w:t>
      </w:r>
      <w:proofErr w:type="spellEnd"/>
      <w:r w:rsidRPr="009C3627">
        <w:rPr>
          <w:rFonts w:asciiTheme="majorHAnsi" w:hAnsiTheme="majorHAnsi" w:cstheme="majorHAnsi"/>
          <w:i/>
          <w:lang w:eastAsia="zh-CN"/>
        </w:rPr>
        <w:t xml:space="preserve"> data. We have now added the following statement on page 24 (section </w:t>
      </w:r>
      <w:r w:rsidRPr="009C3627">
        <w:rPr>
          <w:rFonts w:asciiTheme="majorHAnsi" w:hAnsiTheme="majorHAnsi" w:cstheme="majorHAnsi"/>
          <w:b/>
          <w:i/>
          <w:lang w:eastAsia="zh-CN"/>
        </w:rPr>
        <w:t>Discussion</w:t>
      </w:r>
      <w:r w:rsidRPr="009C3627">
        <w:rPr>
          <w:rFonts w:asciiTheme="majorHAnsi" w:hAnsiTheme="majorHAnsi" w:cstheme="majorHAnsi"/>
          <w:bCs/>
          <w:i/>
          <w:lang w:eastAsia="zh-CN"/>
        </w:rPr>
        <w:t>)</w:t>
      </w:r>
      <w:r w:rsidRPr="009C3627">
        <w:rPr>
          <w:rFonts w:asciiTheme="majorHAnsi" w:hAnsiTheme="majorHAnsi" w:cstheme="majorHAnsi"/>
          <w:b/>
          <w:i/>
          <w:lang w:eastAsia="zh-CN"/>
        </w:rPr>
        <w:t xml:space="preserve"> </w:t>
      </w:r>
      <w:r w:rsidRPr="009C3627">
        <w:rPr>
          <w:rFonts w:asciiTheme="majorHAnsi" w:hAnsiTheme="majorHAnsi" w:cstheme="majorHAnsi"/>
          <w:i/>
          <w:lang w:eastAsia="zh-CN"/>
        </w:rPr>
        <w:t>to highlight this point.</w:t>
      </w:r>
    </w:p>
    <w:p w14:paraId="599A7CD1" w14:textId="77777777" w:rsidR="00890966" w:rsidRPr="009C3627" w:rsidRDefault="00890966" w:rsidP="00890966">
      <w:pPr>
        <w:jc w:val="both"/>
        <w:rPr>
          <w:rFonts w:asciiTheme="majorHAnsi" w:hAnsiTheme="majorHAnsi" w:cstheme="majorHAnsi"/>
          <w:i/>
          <w:lang w:eastAsia="zh-CN"/>
        </w:rPr>
      </w:pPr>
    </w:p>
    <w:p w14:paraId="16B33346"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lang w:eastAsia="zh-CN"/>
        </w:rPr>
        <w:t>“</w:t>
      </w:r>
      <w:r w:rsidRPr="009C3627">
        <w:rPr>
          <w:rFonts w:asciiTheme="majorHAnsi" w:hAnsiTheme="majorHAnsi" w:cstheme="majorHAnsi"/>
          <w:i/>
          <w:iCs/>
          <w:lang w:eastAsia="zh-CN"/>
        </w:rPr>
        <w:t>However</w:t>
      </w:r>
      <w:r w:rsidRPr="009C3627">
        <w:rPr>
          <w:rFonts w:asciiTheme="majorHAnsi" w:hAnsiTheme="majorHAnsi" w:cstheme="majorHAnsi"/>
          <w:i/>
          <w:lang w:eastAsia="zh-CN"/>
        </w:rPr>
        <w:t xml:space="preserve">, </w:t>
      </w:r>
      <w:r w:rsidRPr="009C3627">
        <w:rPr>
          <w:rFonts w:asciiTheme="majorHAnsi" w:hAnsiTheme="majorHAnsi" w:cstheme="majorHAnsi"/>
          <w:i/>
          <w:iCs/>
        </w:rPr>
        <w:t xml:space="preserve">gene activity scores generated by them did not improve integration results in our benchmarking experiments (Additional file2: </w:t>
      </w:r>
      <w:r w:rsidRPr="009C3627">
        <w:rPr>
          <w:rFonts w:asciiTheme="majorHAnsi" w:hAnsiTheme="majorHAnsi" w:cstheme="majorHAnsi"/>
          <w:b/>
          <w:i/>
          <w:iCs/>
        </w:rPr>
        <w:t>Supplementary Note 5</w:t>
      </w:r>
      <w:r w:rsidRPr="009C3627">
        <w:rPr>
          <w:rFonts w:asciiTheme="majorHAnsi" w:hAnsiTheme="majorHAnsi" w:cstheme="majorHAnsi"/>
          <w:i/>
          <w:iCs/>
        </w:rPr>
        <w:t xml:space="preserve"> and Additional file1: </w:t>
      </w:r>
      <w:r w:rsidRPr="009C3627">
        <w:rPr>
          <w:rFonts w:asciiTheme="majorHAnsi" w:hAnsiTheme="majorHAnsi" w:cstheme="majorHAnsi"/>
          <w:b/>
          <w:i/>
          <w:iCs/>
        </w:rPr>
        <w:t>Fig. S16</w:t>
      </w:r>
      <w:r w:rsidRPr="009C3627">
        <w:rPr>
          <w:rFonts w:asciiTheme="majorHAnsi" w:hAnsiTheme="majorHAnsi" w:cstheme="majorHAnsi"/>
          <w:i/>
          <w:iCs/>
        </w:rPr>
        <w:t xml:space="preserve">). This highlights the challenge of performing de novo gene regulation network inference from </w:t>
      </w:r>
      <w:proofErr w:type="spellStart"/>
      <w:r w:rsidRPr="009C3627">
        <w:rPr>
          <w:rFonts w:asciiTheme="majorHAnsi" w:hAnsiTheme="majorHAnsi" w:cstheme="majorHAnsi"/>
          <w:i/>
          <w:iCs/>
        </w:rPr>
        <w:t>scATAC-seq</w:t>
      </w:r>
      <w:proofErr w:type="spellEnd"/>
      <w:r w:rsidRPr="009C3627">
        <w:rPr>
          <w:rFonts w:asciiTheme="majorHAnsi" w:hAnsiTheme="majorHAnsi" w:cstheme="majorHAnsi"/>
          <w:i/>
          <w:iCs/>
        </w:rPr>
        <w:t xml:space="preserve"> data</w:t>
      </w:r>
      <w:r w:rsidRPr="009C3627">
        <w:rPr>
          <w:rFonts w:asciiTheme="majorHAnsi" w:eastAsia="SimSun" w:hAnsiTheme="majorHAnsi" w:cstheme="majorHAnsi"/>
          <w:i/>
          <w:iCs/>
          <w:lang w:eastAsia="zh-CN"/>
        </w:rPr>
        <w:t>.</w:t>
      </w:r>
      <w:r w:rsidRPr="009C3627">
        <w:rPr>
          <w:rFonts w:asciiTheme="majorHAnsi" w:hAnsiTheme="majorHAnsi" w:cstheme="majorHAnsi"/>
          <w:i/>
          <w:iCs/>
        </w:rPr>
        <w:t>”</w:t>
      </w:r>
    </w:p>
    <w:p w14:paraId="73C2B3A2" w14:textId="77777777" w:rsidR="00890966" w:rsidRPr="009C3627" w:rsidRDefault="00890966" w:rsidP="00890966">
      <w:pPr>
        <w:jc w:val="both"/>
        <w:rPr>
          <w:rFonts w:asciiTheme="majorHAnsi" w:hAnsiTheme="majorHAnsi" w:cstheme="majorHAnsi"/>
          <w:i/>
          <w:lang w:eastAsia="zh-CN"/>
        </w:rPr>
      </w:pPr>
    </w:p>
    <w:p w14:paraId="0F723854"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We also ran coupled NMF with pre-calculated peak-gene interaction matrix (i.e., </w:t>
      </w:r>
      <w:r w:rsidRPr="009C3627">
        <w:rPr>
          <w:rFonts w:asciiTheme="majorHAnsi" w:hAnsiTheme="majorHAnsi" w:cstheme="majorHAnsi"/>
          <w:b/>
          <w:bCs/>
          <w:i/>
          <w:lang w:eastAsia="zh-CN"/>
        </w:rPr>
        <w:t>Z</w:t>
      </w:r>
      <w:r w:rsidRPr="009C3627">
        <w:rPr>
          <w:rFonts w:asciiTheme="majorHAnsi" w:hAnsiTheme="majorHAnsi" w:cstheme="majorHAnsi"/>
          <w:i/>
          <w:vertAlign w:val="subscript"/>
          <w:lang w:eastAsia="zh-CN"/>
        </w:rPr>
        <w:t>0</w:t>
      </w:r>
      <w:r w:rsidRPr="009C3627">
        <w:rPr>
          <w:rFonts w:asciiTheme="majorHAnsi" w:hAnsiTheme="majorHAnsi" w:cstheme="majorHAnsi"/>
          <w:i/>
          <w:lang w:eastAsia="zh-CN"/>
        </w:rPr>
        <w:t xml:space="preserve">) in the same manner as we did for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and other methods on mouse retina data. Coupled NMF only outputs joint clustering IDs and does not provide coordinates of cells in its co-</w:t>
      </w:r>
      <w:proofErr w:type="spellStart"/>
      <w:r w:rsidRPr="009C3627">
        <w:rPr>
          <w:rFonts w:asciiTheme="majorHAnsi" w:hAnsiTheme="majorHAnsi" w:cstheme="majorHAnsi"/>
          <w:i/>
          <w:lang w:eastAsia="zh-CN"/>
        </w:rPr>
        <w:t>embeddings</w:t>
      </w:r>
      <w:proofErr w:type="spellEnd"/>
      <w:r w:rsidRPr="009C3627">
        <w:rPr>
          <w:rFonts w:asciiTheme="majorHAnsi" w:hAnsiTheme="majorHAnsi" w:cstheme="majorHAnsi"/>
          <w:i/>
          <w:lang w:eastAsia="zh-CN"/>
        </w:rPr>
        <w:t xml:space="preserve"> (</w:t>
      </w:r>
      <w:r w:rsidRPr="009C3627">
        <w:rPr>
          <w:rFonts w:asciiTheme="majorHAnsi" w:hAnsiTheme="majorHAnsi" w:cstheme="majorHAnsi"/>
          <w:i/>
          <w:iCs/>
          <w:u w:val="single"/>
          <w:lang w:eastAsia="zh-CN"/>
        </w:rPr>
        <w:t>https://github.com/SUwonglab/CoupledNMF</w:t>
      </w:r>
      <w:r w:rsidRPr="009C3627">
        <w:rPr>
          <w:rFonts w:asciiTheme="majorHAnsi" w:hAnsiTheme="majorHAnsi" w:cstheme="majorHAnsi"/>
          <w:i/>
          <w:lang w:eastAsia="zh-CN"/>
        </w:rPr>
        <w:t>). Thus, it was not feasible for us to show integration results directly on a UMAP. Instead, we calculated label transfer accuracy based on clustering consistency on mouse retina data. The overall label transfer accuracy was only 0.25 (</w:t>
      </w:r>
      <w:r w:rsidRPr="009C3627">
        <w:rPr>
          <w:rFonts w:asciiTheme="majorHAnsi" w:hAnsiTheme="majorHAnsi" w:cstheme="majorHAnsi"/>
          <w:b/>
          <w:bCs/>
          <w:i/>
          <w:lang w:eastAsia="zh-CN"/>
        </w:rPr>
        <w:t>Fig. R1</w:t>
      </w:r>
      <w:r w:rsidRPr="009C3627">
        <w:rPr>
          <w:rFonts w:asciiTheme="majorHAnsi" w:hAnsiTheme="majorHAnsi" w:cstheme="majorHAnsi"/>
          <w:i/>
          <w:lang w:eastAsia="zh-CN"/>
        </w:rPr>
        <w:t xml:space="preserve">), worse than those of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(0.75) and the other three methods (Seurat: 0.51, LIGER: 0.26, and Harmony: 0.31; </w:t>
      </w:r>
      <w:r w:rsidRPr="009C3627">
        <w:rPr>
          <w:rFonts w:asciiTheme="majorHAnsi" w:hAnsiTheme="majorHAnsi" w:cstheme="majorHAnsi"/>
          <w:b/>
          <w:i/>
          <w:lang w:eastAsia="zh-CN"/>
        </w:rPr>
        <w:t>Fig. 2</w:t>
      </w:r>
      <w:r w:rsidRPr="009C3627">
        <w:rPr>
          <w:rFonts w:asciiTheme="majorHAnsi" w:hAnsiTheme="majorHAnsi" w:cstheme="majorHAnsi"/>
          <w:i/>
          <w:lang w:eastAsia="zh-CN"/>
        </w:rPr>
        <w:t xml:space="preserve">). Given </w:t>
      </w:r>
      <w:proofErr w:type="spellStart"/>
      <w:r w:rsidRPr="009C3627">
        <w:rPr>
          <w:rFonts w:asciiTheme="majorHAnsi" w:hAnsiTheme="majorHAnsi" w:cstheme="majorHAnsi"/>
          <w:i/>
          <w:iCs/>
          <w:lang w:eastAsia="zh-CN"/>
        </w:rPr>
        <w:t>CoupledNMF</w:t>
      </w:r>
      <w:proofErr w:type="spellEnd"/>
      <w:r w:rsidRPr="009C3627">
        <w:rPr>
          <w:rFonts w:asciiTheme="majorHAnsi" w:hAnsiTheme="majorHAnsi" w:cstheme="majorHAnsi"/>
          <w:i/>
          <w:lang w:eastAsia="zh-CN"/>
        </w:rPr>
        <w:t xml:space="preserve"> could not provide coordinates of co-</w:t>
      </w:r>
      <w:proofErr w:type="spellStart"/>
      <w:r w:rsidRPr="009C3627">
        <w:rPr>
          <w:rFonts w:asciiTheme="majorHAnsi" w:hAnsiTheme="majorHAnsi" w:cstheme="majorHAnsi"/>
          <w:i/>
          <w:lang w:eastAsia="zh-CN"/>
        </w:rPr>
        <w:t>embeddings</w:t>
      </w:r>
      <w:proofErr w:type="spellEnd"/>
      <w:r w:rsidRPr="009C3627">
        <w:rPr>
          <w:rFonts w:asciiTheme="majorHAnsi" w:hAnsiTheme="majorHAnsi" w:cstheme="majorHAnsi"/>
          <w:i/>
          <w:lang w:eastAsia="zh-CN"/>
        </w:rPr>
        <w:t xml:space="preserve"> required for downstream evaluation, we plan not to include the </w:t>
      </w:r>
      <w:proofErr w:type="spellStart"/>
      <w:r w:rsidRPr="009C3627">
        <w:rPr>
          <w:rFonts w:asciiTheme="majorHAnsi" w:hAnsiTheme="majorHAnsi" w:cstheme="majorHAnsi"/>
          <w:i/>
          <w:iCs/>
          <w:lang w:eastAsia="zh-CN"/>
        </w:rPr>
        <w:t>CoupledNMF</w:t>
      </w:r>
      <w:proofErr w:type="spellEnd"/>
      <w:r w:rsidRPr="009C3627">
        <w:rPr>
          <w:rFonts w:asciiTheme="majorHAnsi" w:hAnsiTheme="majorHAnsi" w:cstheme="majorHAnsi"/>
          <w:i/>
          <w:lang w:eastAsia="zh-CN"/>
        </w:rPr>
        <w:t xml:space="preserve"> results in our manuscript.</w:t>
      </w:r>
    </w:p>
    <w:p w14:paraId="2BE7A657" w14:textId="77777777" w:rsidR="00890966" w:rsidRPr="009C3627" w:rsidRDefault="00890966" w:rsidP="00890966">
      <w:pPr>
        <w:jc w:val="center"/>
        <w:rPr>
          <w:rFonts w:asciiTheme="majorHAnsi" w:hAnsiTheme="majorHAnsi" w:cstheme="majorHAnsi"/>
          <w:b/>
          <w:bCs/>
          <w:i/>
          <w:lang w:eastAsia="zh-CN"/>
        </w:rPr>
      </w:pPr>
      <w:r w:rsidRPr="009C3627">
        <w:rPr>
          <w:rFonts w:asciiTheme="majorHAnsi" w:hAnsiTheme="majorHAnsi" w:cstheme="majorHAnsi"/>
          <w:b/>
          <w:bCs/>
          <w:i/>
          <w:noProof/>
          <w:lang w:eastAsia="en-US"/>
        </w:rPr>
        <w:lastRenderedPageBreak/>
        <w:drawing>
          <wp:inline distT="0" distB="0" distL="0" distR="0" wp14:anchorId="0DE88055" wp14:editId="2B8FFD8B">
            <wp:extent cx="2146516" cy="2146516"/>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6688" cy="2146688"/>
                    </a:xfrm>
                    <a:prstGeom prst="rect">
                      <a:avLst/>
                    </a:prstGeom>
                  </pic:spPr>
                </pic:pic>
              </a:graphicData>
            </a:graphic>
          </wp:inline>
        </w:drawing>
      </w:r>
    </w:p>
    <w:p w14:paraId="70E51771" w14:textId="77777777" w:rsidR="00890966" w:rsidRPr="009C3627" w:rsidRDefault="00890966" w:rsidP="00890966">
      <w:pPr>
        <w:rPr>
          <w:rFonts w:asciiTheme="majorHAnsi" w:hAnsiTheme="majorHAnsi" w:cstheme="majorHAnsi"/>
          <w:i/>
          <w:lang w:eastAsia="zh-CN"/>
        </w:rPr>
      </w:pPr>
      <w:r w:rsidRPr="009C3627">
        <w:rPr>
          <w:rFonts w:asciiTheme="majorHAnsi" w:hAnsiTheme="majorHAnsi" w:cstheme="majorHAnsi"/>
          <w:b/>
          <w:bCs/>
          <w:i/>
          <w:lang w:eastAsia="zh-CN"/>
        </w:rPr>
        <w:t>Fig. R1</w:t>
      </w:r>
      <w:r w:rsidRPr="009C3627">
        <w:rPr>
          <w:rFonts w:asciiTheme="majorHAnsi" w:hAnsiTheme="majorHAnsi" w:cstheme="majorHAnsi"/>
          <w:i/>
        </w:rPr>
        <w:t xml:space="preserve"> </w:t>
      </w:r>
      <w:r w:rsidRPr="009C3627">
        <w:rPr>
          <w:rFonts w:asciiTheme="majorHAnsi" w:hAnsiTheme="majorHAnsi" w:cstheme="majorHAnsi"/>
          <w:b/>
          <w:bCs/>
          <w:i/>
          <w:lang w:eastAsia="zh-CN"/>
        </w:rPr>
        <w:t xml:space="preserve">Consistency between cell types inferred computationally from ATAC profiles by coupled NMF and the ground truth. </w:t>
      </w:r>
      <w:r w:rsidRPr="009C3627">
        <w:rPr>
          <w:rFonts w:asciiTheme="majorHAnsi" w:hAnsiTheme="majorHAnsi" w:cstheme="majorHAnsi"/>
          <w:i/>
          <w:lang w:eastAsia="zh-CN"/>
        </w:rPr>
        <w:t>Darkness of the dots corresponds to degree of consistency with the ground truth, while size of the dots the fraction of cells per row over the columns. The overall accuracy is 0.25.</w:t>
      </w:r>
    </w:p>
    <w:p w14:paraId="1FC140F7" w14:textId="77777777" w:rsidR="00890966" w:rsidRPr="009C3627" w:rsidRDefault="00890966" w:rsidP="00890966">
      <w:pPr>
        <w:rPr>
          <w:rFonts w:asciiTheme="majorHAnsi" w:hAnsiTheme="majorHAnsi" w:cstheme="majorHAnsi"/>
          <w:b/>
          <w:bCs/>
          <w:i/>
          <w:lang w:eastAsia="zh-CN"/>
        </w:rPr>
      </w:pPr>
    </w:p>
    <w:p w14:paraId="53E60165"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rPr>
        <w:t xml:space="preserve">Yes, we used </w:t>
      </w:r>
      <w:r w:rsidRPr="009C3627">
        <w:rPr>
          <w:rFonts w:asciiTheme="majorHAnsi" w:hAnsiTheme="majorHAnsi" w:cstheme="majorHAnsi"/>
          <w:i/>
          <w:shd w:val="clear" w:color="auto" w:fill="FFFFFF"/>
        </w:rPr>
        <w:t>"Signac" for the integration aspect of Seurat. Specifically</w:t>
      </w:r>
      <w:r w:rsidRPr="009C3627">
        <w:rPr>
          <w:rFonts w:asciiTheme="majorHAnsi" w:hAnsiTheme="majorHAnsi" w:cstheme="majorHAnsi"/>
          <w:i/>
        </w:rPr>
        <w:t>, we performed integration following the Vignette at</w:t>
      </w:r>
      <w:r w:rsidRPr="009C3627">
        <w:rPr>
          <w:rFonts w:asciiTheme="majorHAnsi" w:hAnsiTheme="majorHAnsi" w:cstheme="majorHAnsi"/>
          <w:i/>
          <w:lang w:eastAsia="zh-CN"/>
        </w:rPr>
        <w:t xml:space="preserve"> </w:t>
      </w:r>
      <w:hyperlink r:id="rId10" w:history="1">
        <w:r w:rsidRPr="009C3627">
          <w:rPr>
            <w:rStyle w:val="Hyperlink"/>
            <w:rFonts w:asciiTheme="majorHAnsi" w:hAnsiTheme="majorHAnsi" w:cstheme="majorHAnsi"/>
            <w:i/>
            <w:color w:val="auto"/>
            <w:lang w:eastAsia="zh-CN"/>
          </w:rPr>
          <w:t>https://satijalab.org/seurat/archive/v3.2/atacseq_integration_vignette.html</w:t>
        </w:r>
      </w:hyperlink>
      <w:r w:rsidRPr="009C3627">
        <w:rPr>
          <w:rFonts w:asciiTheme="majorHAnsi" w:hAnsiTheme="majorHAnsi" w:cstheme="majorHAnsi"/>
          <w:i/>
          <w:lang w:eastAsia="zh-CN"/>
        </w:rPr>
        <w:t xml:space="preserve">. Seurat v3 and Signac share the same </w:t>
      </w:r>
      <w:proofErr w:type="spellStart"/>
      <w:r w:rsidRPr="009C3627">
        <w:rPr>
          <w:rFonts w:asciiTheme="majorHAnsi" w:hAnsiTheme="majorHAnsi" w:cstheme="majorHAnsi"/>
          <w:i/>
          <w:lang w:eastAsia="zh-CN"/>
        </w:rPr>
        <w:t>backends</w:t>
      </w:r>
      <w:proofErr w:type="spellEnd"/>
      <w:r w:rsidRPr="009C3627">
        <w:rPr>
          <w:rFonts w:asciiTheme="majorHAnsi" w:hAnsiTheme="majorHAnsi" w:cstheme="majorHAnsi"/>
          <w:i/>
          <w:lang w:eastAsia="zh-CN"/>
        </w:rPr>
        <w:t xml:space="preserve"> on constructing gene activity matrix (</w:t>
      </w:r>
      <w:proofErr w:type="spellStart"/>
      <w:r w:rsidRPr="009C3627">
        <w:rPr>
          <w:rFonts w:asciiTheme="majorHAnsi" w:hAnsiTheme="majorHAnsi" w:cstheme="majorHAnsi"/>
          <w:i/>
          <w:iCs/>
          <w:lang w:eastAsia="zh-CN"/>
        </w:rPr>
        <w:t>CreateGeneActivityMatrix</w:t>
      </w:r>
      <w:proofErr w:type="spellEnd"/>
      <w:r w:rsidRPr="009C3627">
        <w:rPr>
          <w:rFonts w:asciiTheme="majorHAnsi" w:hAnsiTheme="majorHAnsi" w:cstheme="majorHAnsi"/>
          <w:i/>
          <w:lang w:eastAsia="zh-CN"/>
        </w:rPr>
        <w:t xml:space="preserve"> in Seurat vs. </w:t>
      </w:r>
      <w:proofErr w:type="spellStart"/>
      <w:r w:rsidRPr="009C3627">
        <w:rPr>
          <w:rFonts w:asciiTheme="majorHAnsi" w:hAnsiTheme="majorHAnsi" w:cstheme="majorHAnsi"/>
          <w:i/>
          <w:iCs/>
          <w:lang w:eastAsia="zh-CN"/>
        </w:rPr>
        <w:t>GeneActivity</w:t>
      </w:r>
      <w:proofErr w:type="spellEnd"/>
      <w:r w:rsidRPr="009C3627">
        <w:rPr>
          <w:rFonts w:asciiTheme="majorHAnsi" w:hAnsiTheme="majorHAnsi" w:cstheme="majorHAnsi"/>
          <w:i/>
          <w:lang w:eastAsia="zh-CN"/>
        </w:rPr>
        <w:t xml:space="preserve"> in Signac) and aligning two modalities using CCA (</w:t>
      </w:r>
      <w:proofErr w:type="spellStart"/>
      <w:r w:rsidRPr="009C3627">
        <w:rPr>
          <w:rFonts w:asciiTheme="majorHAnsi" w:hAnsiTheme="majorHAnsi" w:cstheme="majorHAnsi"/>
          <w:i/>
          <w:iCs/>
          <w:lang w:eastAsia="zh-CN"/>
        </w:rPr>
        <w:t>FindTransferAnchors</w:t>
      </w:r>
      <w:proofErr w:type="spellEnd"/>
      <w:r w:rsidRPr="009C3627">
        <w:rPr>
          <w:rFonts w:asciiTheme="majorHAnsi" w:hAnsiTheme="majorHAnsi" w:cstheme="majorHAnsi"/>
          <w:i/>
          <w:lang w:eastAsia="zh-CN"/>
        </w:rPr>
        <w:t xml:space="preserve"> + </w:t>
      </w:r>
      <w:proofErr w:type="spellStart"/>
      <w:r w:rsidRPr="009C3627">
        <w:rPr>
          <w:rFonts w:asciiTheme="majorHAnsi" w:hAnsiTheme="majorHAnsi" w:cstheme="majorHAnsi"/>
          <w:i/>
          <w:iCs/>
          <w:lang w:eastAsia="zh-CN"/>
        </w:rPr>
        <w:t>TransferData</w:t>
      </w:r>
      <w:proofErr w:type="spellEnd"/>
      <w:r w:rsidRPr="009C3627">
        <w:rPr>
          <w:rFonts w:asciiTheme="majorHAnsi" w:hAnsiTheme="majorHAnsi" w:cstheme="majorHAnsi"/>
          <w:i/>
          <w:lang w:eastAsia="zh-CN"/>
        </w:rPr>
        <w:t xml:space="preserve"> in Seurat vs. </w:t>
      </w:r>
      <w:proofErr w:type="spellStart"/>
      <w:r w:rsidRPr="009C3627">
        <w:rPr>
          <w:rFonts w:asciiTheme="majorHAnsi" w:hAnsiTheme="majorHAnsi" w:cstheme="majorHAnsi"/>
          <w:i/>
          <w:iCs/>
          <w:lang w:eastAsia="zh-CN"/>
        </w:rPr>
        <w:t>runCCA</w:t>
      </w:r>
      <w:proofErr w:type="spellEnd"/>
      <w:r w:rsidRPr="009C3627">
        <w:rPr>
          <w:rFonts w:asciiTheme="majorHAnsi" w:hAnsiTheme="majorHAnsi" w:cstheme="majorHAnsi"/>
          <w:i/>
          <w:lang w:eastAsia="zh-CN"/>
        </w:rPr>
        <w:t xml:space="preserve"> in Signac). </w:t>
      </w:r>
    </w:p>
    <w:p w14:paraId="39D06C57" w14:textId="77777777" w:rsidR="00890966" w:rsidRPr="009C3627" w:rsidRDefault="00890966" w:rsidP="00890966">
      <w:pPr>
        <w:rPr>
          <w:rFonts w:asciiTheme="majorHAnsi" w:hAnsiTheme="majorHAnsi" w:cstheme="majorHAnsi"/>
          <w:lang w:eastAsia="zh-CN"/>
        </w:rPr>
      </w:pPr>
    </w:p>
    <w:p w14:paraId="0BD9079F" w14:textId="77777777" w:rsidR="00890966" w:rsidRPr="009C3627" w:rsidRDefault="00890966" w:rsidP="00890966">
      <w:pPr>
        <w:rPr>
          <w:rFonts w:asciiTheme="majorHAnsi" w:hAnsiTheme="majorHAnsi" w:cstheme="majorHAnsi"/>
          <w:shd w:val="clear" w:color="auto" w:fill="FFFFFF"/>
          <w:lang w:eastAsia="zh-CN"/>
        </w:rPr>
      </w:pPr>
    </w:p>
    <w:p w14:paraId="20061337" w14:textId="77777777" w:rsidR="00890966" w:rsidRPr="009C3627" w:rsidRDefault="00890966" w:rsidP="00890966">
      <w:pPr>
        <w:jc w:val="both"/>
        <w:rPr>
          <w:rFonts w:asciiTheme="majorHAnsi" w:hAnsiTheme="majorHAnsi" w:cstheme="majorHAnsi"/>
        </w:rPr>
      </w:pPr>
      <w:r w:rsidRPr="009C3627">
        <w:rPr>
          <w:rFonts w:asciiTheme="majorHAnsi" w:hAnsiTheme="majorHAnsi" w:cstheme="majorHAnsi"/>
          <w:b/>
          <w:bCs/>
          <w:shd w:val="clear" w:color="auto" w:fill="FFFFFF"/>
        </w:rPr>
        <w:t>1.2</w:t>
      </w:r>
      <w:r w:rsidRPr="009C3627">
        <w:rPr>
          <w:rFonts w:asciiTheme="majorHAnsi" w:hAnsiTheme="majorHAnsi" w:cstheme="majorHAnsi"/>
          <w:shd w:val="clear" w:color="auto" w:fill="FFFFFF"/>
        </w:rPr>
        <w:t xml:space="preserve"> When benchmarking against other algorithms, the suggestion is that Liger and Harmony, and to a lesser extent Seurat, do not work at all for this integration task (they typically collapse many clusters in one modality into a single cluster in the other). However, this contradicts earlier work that shows these methods may be run successfully. Can the authors check their implementations for correctness and if no issues found attempt to explain why the other methods fail so badly on this dataset?</w:t>
      </w:r>
    </w:p>
    <w:p w14:paraId="241BDE27" w14:textId="77777777" w:rsidR="00890966" w:rsidRPr="009C3627" w:rsidRDefault="00890966" w:rsidP="00890966">
      <w:pPr>
        <w:rPr>
          <w:rFonts w:asciiTheme="majorHAnsi" w:hAnsiTheme="majorHAnsi" w:cstheme="majorHAnsi"/>
          <w:lang w:eastAsia="zh-CN"/>
        </w:rPr>
      </w:pPr>
    </w:p>
    <w:p w14:paraId="5C264858"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43B2516D" w14:textId="77777777" w:rsidR="00890966" w:rsidRPr="009C3627" w:rsidRDefault="00890966" w:rsidP="00890966">
      <w:pPr>
        <w:rPr>
          <w:rFonts w:asciiTheme="majorHAnsi" w:hAnsiTheme="majorHAnsi" w:cstheme="majorHAnsi"/>
          <w:b/>
          <w:i/>
        </w:rPr>
      </w:pPr>
    </w:p>
    <w:p w14:paraId="2AEAAD4C"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We have double-checked our analyses, which was performed by calling functions implemented by these user-friendly packages in a straightforward way. We did not find errors in our analyses.  We provided the scripts for running four methods on these two benchmarking  experiments from community scrutiny at </w:t>
      </w:r>
      <w:hyperlink r:id="rId11" w:history="1">
        <w:r w:rsidRPr="009C3627">
          <w:rPr>
            <w:rStyle w:val="Hyperlink"/>
            <w:rFonts w:asciiTheme="majorHAnsi" w:hAnsiTheme="majorHAnsi" w:cstheme="majorHAnsi"/>
            <w:i/>
            <w:color w:val="auto"/>
          </w:rPr>
          <w:t>https://htmlpreview.github.io/?https://github.com/KChen-lab/bindSC/blob/master/vignettes/method_eval/method_eval.retina.html</w:t>
        </w:r>
      </w:hyperlink>
      <w:r w:rsidRPr="009C3627">
        <w:rPr>
          <w:rFonts w:asciiTheme="majorHAnsi" w:hAnsiTheme="majorHAnsi" w:cstheme="majorHAnsi"/>
          <w:i/>
        </w:rPr>
        <w:t xml:space="preserve"> (mouse retina data) and </w:t>
      </w:r>
    </w:p>
    <w:p w14:paraId="08070944" w14:textId="77777777" w:rsidR="00890966" w:rsidRPr="009C3627" w:rsidRDefault="00EE1D9C" w:rsidP="00890966">
      <w:pPr>
        <w:jc w:val="both"/>
        <w:rPr>
          <w:rFonts w:asciiTheme="majorHAnsi" w:hAnsiTheme="majorHAnsi" w:cstheme="majorHAnsi"/>
          <w:i/>
        </w:rPr>
      </w:pPr>
      <w:hyperlink r:id="rId12" w:history="1">
        <w:r w:rsidR="00890966" w:rsidRPr="009C3627">
          <w:rPr>
            <w:rStyle w:val="Hyperlink"/>
            <w:rFonts w:asciiTheme="majorHAnsi" w:hAnsiTheme="majorHAnsi" w:cstheme="majorHAnsi"/>
            <w:i/>
            <w:color w:val="auto"/>
          </w:rPr>
          <w:t>https://htmlpreview.github.io/?https://github.com/KChen-lab/bindSC/blob/master/vignettes/method_eval/method_eval.citeseq.html</w:t>
        </w:r>
      </w:hyperlink>
      <w:r w:rsidR="00890966" w:rsidRPr="009C3627">
        <w:rPr>
          <w:rFonts w:asciiTheme="majorHAnsi" w:hAnsiTheme="majorHAnsi" w:cstheme="majorHAnsi"/>
          <w:i/>
        </w:rPr>
        <w:t xml:space="preserve"> (human bone marrow data). </w:t>
      </w:r>
    </w:p>
    <w:p w14:paraId="10FB2237" w14:textId="77777777" w:rsidR="00890966" w:rsidRPr="009C3627" w:rsidRDefault="00890966" w:rsidP="00890966">
      <w:pPr>
        <w:jc w:val="both"/>
        <w:rPr>
          <w:rFonts w:asciiTheme="majorHAnsi" w:hAnsiTheme="majorHAnsi" w:cstheme="majorHAnsi"/>
          <w:i/>
        </w:rPr>
      </w:pPr>
    </w:p>
    <w:p w14:paraId="0D5C476A"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The lack of good performance of Seurat, LIGER, and Harmony on the data can be well explained by the substantially reduced molecular diversity in the feature-reduced data matrices, as compared with the original data matrices, before they were analyzed by these tools. The design of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enables us to incorporate original features so as not to throw away a substantial part of data. </w:t>
      </w:r>
    </w:p>
    <w:p w14:paraId="282C6029" w14:textId="77777777" w:rsidR="00890966" w:rsidRPr="009C3627" w:rsidRDefault="00890966" w:rsidP="00890966">
      <w:pPr>
        <w:jc w:val="both"/>
        <w:rPr>
          <w:rFonts w:asciiTheme="majorHAnsi" w:hAnsiTheme="majorHAnsi" w:cstheme="majorHAnsi"/>
          <w:i/>
        </w:rPr>
      </w:pPr>
    </w:p>
    <w:p w14:paraId="4971D6A4"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rPr>
        <w:t xml:space="preserve">We provided following explanation in the revised manuscript </w:t>
      </w:r>
      <w:r w:rsidRPr="009C3627">
        <w:rPr>
          <w:rFonts w:asciiTheme="majorHAnsi" w:hAnsiTheme="majorHAnsi" w:cstheme="majorHAnsi"/>
          <w:i/>
          <w:lang w:eastAsia="zh-CN"/>
        </w:rPr>
        <w:t xml:space="preserve">for the mouse BC data on page 11 (section </w:t>
      </w:r>
      <w:r w:rsidRPr="009C3627">
        <w:rPr>
          <w:rFonts w:asciiTheme="majorHAnsi" w:hAnsiTheme="majorHAnsi" w:cstheme="majorHAnsi"/>
          <w:b/>
          <w:bCs/>
          <w:i/>
          <w:lang w:eastAsia="zh-CN"/>
        </w:rPr>
        <w:t>Results; Fig. 2b vs 2c</w:t>
      </w:r>
      <w:r w:rsidRPr="009C3627">
        <w:rPr>
          <w:rFonts w:asciiTheme="majorHAnsi" w:hAnsiTheme="majorHAnsi" w:cstheme="majorHAnsi"/>
          <w:i/>
          <w:lang w:eastAsia="zh-CN"/>
        </w:rPr>
        <w:t>):</w:t>
      </w:r>
    </w:p>
    <w:p w14:paraId="663C8E4A" w14:textId="13B02D21"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iCs/>
        </w:rPr>
        <w:t xml:space="preserve">“We then examined the ATAC profiles and found that cells in the same cell-types were largely clustered together (ARI = 0.71) although were not as distinctive. When we reduced the ATAC data to gene resolution based on proximity to nearest genes, the cell types became harder to delineate (ARI = 0.23; </w:t>
      </w:r>
      <w:r w:rsidRPr="009C3627">
        <w:rPr>
          <w:rFonts w:asciiTheme="majorHAnsi" w:hAnsiTheme="majorHAnsi" w:cstheme="majorHAnsi"/>
          <w:b/>
          <w:bCs/>
          <w:i/>
          <w:iCs/>
        </w:rPr>
        <w:t>Fig. 2c</w:t>
      </w:r>
      <w:r w:rsidRPr="009C3627">
        <w:rPr>
          <w:rFonts w:asciiTheme="majorHAnsi" w:hAnsiTheme="majorHAnsi" w:cstheme="majorHAnsi"/>
          <w:i/>
          <w:iCs/>
        </w:rPr>
        <w:t>), indicating that the gene activity transformation loses information.”</w:t>
      </w:r>
    </w:p>
    <w:p w14:paraId="3C2B9F60"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and for the human bone marrow data on page 16 (section </w:t>
      </w:r>
      <w:r w:rsidRPr="009C3627">
        <w:rPr>
          <w:rFonts w:asciiTheme="majorHAnsi" w:hAnsiTheme="majorHAnsi" w:cstheme="majorHAnsi"/>
          <w:b/>
          <w:bCs/>
          <w:i/>
          <w:lang w:eastAsia="zh-CN"/>
        </w:rPr>
        <w:t>Results; Fig. 3b vs 3c</w:t>
      </w:r>
      <w:r w:rsidRPr="009C3627">
        <w:rPr>
          <w:rFonts w:asciiTheme="majorHAnsi" w:hAnsiTheme="majorHAnsi" w:cstheme="majorHAnsi"/>
          <w:i/>
          <w:lang w:eastAsia="zh-CN"/>
        </w:rPr>
        <w:t>):</w:t>
      </w:r>
    </w:p>
    <w:p w14:paraId="708DEE54" w14:textId="77777777" w:rsidR="00890966" w:rsidRPr="009C3627" w:rsidRDefault="00890966" w:rsidP="00890966">
      <w:pPr>
        <w:jc w:val="both"/>
        <w:rPr>
          <w:rFonts w:asciiTheme="majorHAnsi" w:hAnsiTheme="majorHAnsi" w:cstheme="majorHAnsi"/>
          <w:i/>
          <w:iCs/>
          <w:lang w:eastAsia="zh-CN"/>
        </w:rPr>
      </w:pPr>
      <w:r w:rsidRPr="009C3627">
        <w:rPr>
          <w:rFonts w:asciiTheme="majorHAnsi" w:hAnsiTheme="majorHAnsi" w:cstheme="majorHAnsi"/>
          <w:i/>
          <w:iCs/>
        </w:rPr>
        <w:t xml:space="preserve">“In contrast, the gene expression levels of the 25 RNAs encoding the 25 proteins lacked delineating power and could not yield meaningful classification (ARI = 0.09; </w:t>
      </w:r>
      <w:r w:rsidRPr="009C3627">
        <w:rPr>
          <w:rFonts w:asciiTheme="majorHAnsi" w:hAnsiTheme="majorHAnsi" w:cstheme="majorHAnsi"/>
          <w:b/>
          <w:bCs/>
          <w:i/>
          <w:iCs/>
        </w:rPr>
        <w:t>Fig. 3c</w:t>
      </w:r>
      <w:r w:rsidRPr="009C3627">
        <w:rPr>
          <w:rFonts w:asciiTheme="majorHAnsi" w:hAnsiTheme="majorHAnsi" w:cstheme="majorHAnsi"/>
          <w:i/>
          <w:iCs/>
        </w:rPr>
        <w:t>).”</w:t>
      </w:r>
    </w:p>
    <w:p w14:paraId="0FFCFF29" w14:textId="77777777" w:rsidR="00890966" w:rsidRPr="009C3627" w:rsidRDefault="00890966" w:rsidP="00890966">
      <w:pPr>
        <w:jc w:val="both"/>
        <w:rPr>
          <w:rFonts w:asciiTheme="majorHAnsi" w:hAnsiTheme="majorHAnsi" w:cstheme="majorHAnsi"/>
          <w:i/>
        </w:rPr>
      </w:pPr>
    </w:p>
    <w:p w14:paraId="77D57812"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b/>
          <w:shd w:val="clear" w:color="auto" w:fill="FFFFFF"/>
        </w:rPr>
        <w:t>1.3</w:t>
      </w:r>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has several </w:t>
      </w:r>
      <w:proofErr w:type="spellStart"/>
      <w:r w:rsidRPr="009C3627">
        <w:rPr>
          <w:rFonts w:asciiTheme="majorHAnsi" w:hAnsiTheme="majorHAnsi" w:cstheme="majorHAnsi"/>
          <w:shd w:val="clear" w:color="auto" w:fill="FFFFFF"/>
        </w:rPr>
        <w:t>hyperparameters</w:t>
      </w:r>
      <w:proofErr w:type="spellEnd"/>
      <w:r w:rsidRPr="009C3627">
        <w:rPr>
          <w:rFonts w:asciiTheme="majorHAnsi" w:hAnsiTheme="majorHAnsi" w:cstheme="majorHAnsi"/>
          <w:shd w:val="clear" w:color="auto" w:fill="FFFFFF"/>
        </w:rPr>
        <w:t xml:space="preserve"> that undergo optimization (section "Parameter optimization"). While I think it is fantastic to have a principled manner to tune </w:t>
      </w:r>
      <w:proofErr w:type="spellStart"/>
      <w:r w:rsidRPr="009C3627">
        <w:rPr>
          <w:rFonts w:asciiTheme="majorHAnsi" w:hAnsiTheme="majorHAnsi" w:cstheme="majorHAnsi"/>
          <w:shd w:val="clear" w:color="auto" w:fill="FFFFFF"/>
        </w:rPr>
        <w:t>hyperparameters</w:t>
      </w:r>
      <w:proofErr w:type="spellEnd"/>
      <w:r w:rsidRPr="009C3627">
        <w:rPr>
          <w:rFonts w:asciiTheme="majorHAnsi" w:hAnsiTheme="majorHAnsi" w:cstheme="majorHAnsi"/>
          <w:shd w:val="clear" w:color="auto" w:fill="FFFFFF"/>
        </w:rPr>
        <w:t>, it appears the other methods benchmarked against are run with default parameter settings, which goes against the guidelines in this journal for benchmarking computational biology software [1]. Can the authors demonstrate the benchmarking results when the other algorithms are subject to similar tuning?</w:t>
      </w:r>
    </w:p>
    <w:p w14:paraId="536C42E0" w14:textId="77777777" w:rsidR="00890966" w:rsidRPr="009C3627" w:rsidRDefault="00890966" w:rsidP="00890966">
      <w:pPr>
        <w:jc w:val="both"/>
        <w:rPr>
          <w:rFonts w:asciiTheme="majorHAnsi" w:hAnsiTheme="majorHAnsi" w:cstheme="majorHAnsi"/>
          <w:lang w:eastAsia="zh-CN"/>
        </w:rPr>
      </w:pPr>
      <w:r w:rsidRPr="009C3627">
        <w:rPr>
          <w:rFonts w:asciiTheme="majorHAnsi" w:hAnsiTheme="majorHAnsi" w:cstheme="majorHAnsi"/>
        </w:rPr>
        <w:br/>
      </w:r>
      <w:r w:rsidRPr="009C3627">
        <w:rPr>
          <w:rFonts w:asciiTheme="majorHAnsi" w:hAnsiTheme="majorHAnsi" w:cstheme="majorHAnsi"/>
          <w:shd w:val="clear" w:color="auto" w:fill="FFFFFF"/>
        </w:rPr>
        <w:t>[1] </w:t>
      </w:r>
      <w:hyperlink r:id="rId13" w:history="1">
        <w:r w:rsidRPr="009C3627">
          <w:rPr>
            <w:rStyle w:val="Hyperlink"/>
            <w:rFonts w:asciiTheme="majorHAnsi" w:hAnsiTheme="majorHAnsi" w:cstheme="majorHAnsi"/>
            <w:color w:val="auto"/>
            <w:shd w:val="clear" w:color="auto" w:fill="FFFFFF"/>
          </w:rPr>
          <w:t>https://urldefense.com/v3/__https://genomebiology.biomedcentral.com/articles/10.1186/s13059-019-1738-8__;!!PfbeBCCAmug!zqj_aT5nUArIrqHk_gHPqOLp-ZjjT53be2RfREHwGnLpeTGBsOZVUOx8_AZT9cs-Sw$</w:t>
        </w:r>
      </w:hyperlink>
    </w:p>
    <w:p w14:paraId="7B4E5A6C" w14:textId="77777777" w:rsidR="00890966" w:rsidRPr="009C3627" w:rsidRDefault="00890966" w:rsidP="00890966">
      <w:pPr>
        <w:rPr>
          <w:rFonts w:asciiTheme="majorHAnsi" w:hAnsiTheme="majorHAnsi" w:cstheme="majorHAnsi"/>
        </w:rPr>
      </w:pPr>
    </w:p>
    <w:p w14:paraId="07EFD347"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rPr>
        <w:t>​</w:t>
      </w:r>
      <w:r w:rsidRPr="009C3627">
        <w:rPr>
          <w:rFonts w:asciiTheme="majorHAnsi" w:hAnsiTheme="majorHAnsi" w:cstheme="majorHAnsi"/>
          <w:b/>
          <w:i/>
        </w:rPr>
        <w:t>Response:</w:t>
      </w:r>
    </w:p>
    <w:p w14:paraId="16890FF4" w14:textId="77777777" w:rsidR="00890966" w:rsidRPr="009C3627" w:rsidRDefault="00890966" w:rsidP="00890966">
      <w:pPr>
        <w:jc w:val="both"/>
        <w:rPr>
          <w:rFonts w:asciiTheme="majorHAnsi" w:hAnsiTheme="majorHAnsi" w:cstheme="majorHAnsi"/>
          <w:i/>
          <w:lang w:eastAsia="zh-CN"/>
        </w:rPr>
      </w:pPr>
    </w:p>
    <w:p w14:paraId="2335D038" w14:textId="61DB6D45"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In the integration function in Seurat (</w:t>
      </w:r>
      <w:proofErr w:type="spellStart"/>
      <w:r w:rsidRPr="009C3627">
        <w:rPr>
          <w:rFonts w:asciiTheme="majorHAnsi" w:hAnsiTheme="majorHAnsi" w:cstheme="majorHAnsi"/>
          <w:i/>
          <w:iCs/>
          <w:lang w:eastAsia="zh-CN"/>
        </w:rPr>
        <w:t>runCCA</w:t>
      </w:r>
      <w:proofErr w:type="spellEnd"/>
      <w:r w:rsidRPr="009C3627">
        <w:rPr>
          <w:rFonts w:asciiTheme="majorHAnsi" w:hAnsiTheme="majorHAnsi" w:cstheme="majorHAnsi"/>
          <w:i/>
          <w:lang w:eastAsia="zh-CN"/>
        </w:rPr>
        <w:t>), the only adjustable parameter is “</w:t>
      </w:r>
      <w:r w:rsidRPr="009C3627">
        <w:rPr>
          <w:rFonts w:asciiTheme="majorHAnsi" w:hAnsiTheme="majorHAnsi" w:cstheme="majorHAnsi"/>
          <w:i/>
          <w:iCs/>
          <w:lang w:eastAsia="zh-CN"/>
        </w:rPr>
        <w:t>num.cc</w:t>
      </w:r>
      <w:r w:rsidRPr="009C3627">
        <w:rPr>
          <w:rFonts w:asciiTheme="majorHAnsi" w:hAnsiTheme="majorHAnsi" w:cstheme="majorHAnsi"/>
          <w:i/>
          <w:lang w:eastAsia="zh-CN"/>
        </w:rPr>
        <w:t xml:space="preserve">” (number of canonical vectors to calculate. In LIGER, there are two key parameters: 1) the number of matrix factor </w:t>
      </w:r>
      <m:oMath>
        <m:r>
          <w:rPr>
            <w:rFonts w:ascii="Cambria Math" w:hAnsi="Cambria Math" w:cstheme="majorHAnsi"/>
            <w:lang w:eastAsia="zh-CN"/>
          </w:rPr>
          <m:t>k</m:t>
        </m:r>
      </m:oMath>
      <w:r w:rsidRPr="009C3627">
        <w:rPr>
          <w:rFonts w:asciiTheme="majorHAnsi" w:hAnsiTheme="majorHAnsi" w:cstheme="majorHAnsi"/>
          <w:i/>
          <w:lang w:eastAsia="zh-CN"/>
        </w:rPr>
        <w:t xml:space="preserve"> </w:t>
      </w:r>
      <w:r w:rsidRPr="009C3627">
        <w:rPr>
          <w:rFonts w:asciiTheme="majorHAnsi" w:hAnsiTheme="majorHAnsi" w:cstheme="majorHAnsi"/>
          <w:i/>
          <w:lang w:eastAsia="zh-CN"/>
        </w:rPr>
        <w:lastRenderedPageBreak/>
        <w:t xml:space="preserve">and dataset-specific factor </w:t>
      </w:r>
      <m:oMath>
        <m:r>
          <w:rPr>
            <w:rFonts w:ascii="Cambria Math" w:hAnsi="Cambria Math" w:cstheme="majorHAnsi"/>
            <w:lang w:eastAsia="zh-CN"/>
          </w:rPr>
          <m:t>λ</m:t>
        </m:r>
      </m:oMath>
      <w:r w:rsidRPr="009C3627">
        <w:rPr>
          <w:rFonts w:asciiTheme="majorHAnsi" w:hAnsiTheme="majorHAnsi" w:cstheme="majorHAnsi"/>
          <w:i/>
          <w:lang w:eastAsia="zh-CN"/>
        </w:rPr>
        <w:t xml:space="preserve"> (Liu et al., 2020). The dataset-specific factor is set to 5 based on the author’s suggestion when aligning two different modalities. In Harmony, there is an option “</w:t>
      </w:r>
      <w:proofErr w:type="spellStart"/>
      <w:r w:rsidRPr="009C3627">
        <w:rPr>
          <w:rFonts w:asciiTheme="majorHAnsi" w:hAnsiTheme="majorHAnsi" w:cstheme="majorHAnsi"/>
          <w:i/>
          <w:iCs/>
          <w:lang w:eastAsia="zh-CN"/>
        </w:rPr>
        <w:t>dim.use</w:t>
      </w:r>
      <w:proofErr w:type="spellEnd"/>
      <w:r w:rsidRPr="009C3627">
        <w:rPr>
          <w:rFonts w:asciiTheme="majorHAnsi" w:hAnsiTheme="majorHAnsi" w:cstheme="majorHAnsi"/>
          <w:i/>
          <w:lang w:eastAsia="zh-CN"/>
        </w:rPr>
        <w:t xml:space="preserve">” (dimension of PCA used for integration). Thus, the dimension of the latent space </w:t>
      </w:r>
      <m:oMath>
        <m:r>
          <w:rPr>
            <w:rFonts w:ascii="Cambria Math" w:hAnsi="Cambria Math" w:cstheme="majorHAnsi"/>
            <w:lang w:eastAsia="zh-CN"/>
          </w:rPr>
          <m:t>k</m:t>
        </m:r>
      </m:oMath>
      <w:r w:rsidRPr="009C3627">
        <w:rPr>
          <w:rFonts w:asciiTheme="majorHAnsi" w:hAnsiTheme="majorHAnsi" w:cstheme="majorHAnsi"/>
          <w:i/>
          <w:lang w:eastAsia="zh-CN"/>
        </w:rPr>
        <w:t xml:space="preserve"> is the most important factor influencing the integration. </w:t>
      </w:r>
    </w:p>
    <w:p w14:paraId="6281C03F" w14:textId="77777777" w:rsidR="00890966" w:rsidRPr="009C3627" w:rsidRDefault="00890966" w:rsidP="00890966">
      <w:pPr>
        <w:jc w:val="both"/>
        <w:rPr>
          <w:rFonts w:asciiTheme="majorHAnsi" w:hAnsiTheme="majorHAnsi" w:cstheme="majorHAnsi"/>
          <w:i/>
          <w:lang w:eastAsia="zh-CN"/>
        </w:rPr>
      </w:pPr>
    </w:p>
    <w:p w14:paraId="26B90ACD" w14:textId="19CC467C"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In our current manuscript, we chose the same </w:t>
      </w:r>
      <m:oMath>
        <m:r>
          <w:rPr>
            <w:rFonts w:ascii="Cambria Math" w:hAnsi="Cambria Math" w:cstheme="majorHAnsi"/>
            <w:lang w:eastAsia="zh-CN"/>
          </w:rPr>
          <m:t>k</m:t>
        </m:r>
      </m:oMath>
      <w:r w:rsidRPr="009C3627" w:rsidDel="00B5466C">
        <w:rPr>
          <w:rFonts w:asciiTheme="majorHAnsi" w:hAnsiTheme="majorHAnsi" w:cstheme="majorHAnsi"/>
          <w:i/>
          <w:lang w:eastAsia="zh-CN"/>
        </w:rPr>
        <w:t xml:space="preserve"> </w:t>
      </w:r>
      <w:r w:rsidRPr="009C3627">
        <w:rPr>
          <w:rFonts w:asciiTheme="majorHAnsi" w:hAnsiTheme="majorHAnsi" w:cstheme="majorHAnsi"/>
          <w:i/>
          <w:lang w:eastAsia="zh-CN"/>
        </w:rPr>
        <w:t>for all the methods (</w:t>
      </w:r>
      <m:oMath>
        <m:r>
          <w:rPr>
            <w:rFonts w:ascii="Cambria Math" w:hAnsi="Cambria Math" w:cstheme="majorHAnsi"/>
            <w:lang w:eastAsia="zh-CN"/>
          </w:rPr>
          <m:t>k</m:t>
        </m:r>
      </m:oMath>
      <w:r w:rsidRPr="009C3627" w:rsidDel="00B5466C">
        <w:rPr>
          <w:rFonts w:asciiTheme="majorHAnsi" w:hAnsiTheme="majorHAnsi" w:cstheme="majorHAnsi"/>
          <w:i/>
          <w:lang w:eastAsia="zh-CN"/>
        </w:rPr>
        <w:t xml:space="preserve"> </w:t>
      </w:r>
      <w:r w:rsidRPr="009C3627">
        <w:rPr>
          <w:rFonts w:asciiTheme="majorHAnsi" w:hAnsiTheme="majorHAnsi" w:cstheme="majorHAnsi"/>
          <w:i/>
          <w:lang w:eastAsia="zh-CN"/>
        </w:rPr>
        <w:t xml:space="preserve">= 15 for mouse retina data and </w:t>
      </w:r>
      <m:oMath>
        <m:r>
          <w:rPr>
            <w:rFonts w:ascii="Cambria Math" w:hAnsi="Cambria Math" w:cstheme="majorHAnsi"/>
            <w:lang w:eastAsia="zh-CN"/>
          </w:rPr>
          <m:t>k</m:t>
        </m:r>
      </m:oMath>
      <w:r w:rsidRPr="009C3627" w:rsidDel="00B5466C">
        <w:rPr>
          <w:rFonts w:asciiTheme="majorHAnsi" w:hAnsiTheme="majorHAnsi" w:cstheme="majorHAnsi"/>
          <w:i/>
          <w:lang w:eastAsia="zh-CN"/>
        </w:rPr>
        <w:t xml:space="preserve"> </w:t>
      </w:r>
      <w:r w:rsidRPr="009C3627">
        <w:rPr>
          <w:rFonts w:asciiTheme="majorHAnsi" w:hAnsiTheme="majorHAnsi" w:cstheme="majorHAnsi"/>
          <w:i/>
          <w:lang w:eastAsia="zh-CN"/>
        </w:rPr>
        <w:t xml:space="preserve">= 10 for human bone marrow data; </w:t>
      </w:r>
      <w:r w:rsidRPr="009C3627">
        <w:rPr>
          <w:rFonts w:asciiTheme="majorHAnsi" w:hAnsiTheme="majorHAnsi" w:cstheme="majorHAnsi"/>
          <w:b/>
          <w:bCs/>
          <w:i/>
          <w:lang w:eastAsia="zh-CN"/>
        </w:rPr>
        <w:t>Supplementary Table 1</w:t>
      </w:r>
      <w:r w:rsidRPr="009C3627">
        <w:rPr>
          <w:rFonts w:asciiTheme="majorHAnsi" w:hAnsiTheme="majorHAnsi" w:cstheme="majorHAnsi"/>
          <w:i/>
          <w:lang w:eastAsia="zh-CN"/>
        </w:rPr>
        <w:t>) to ensure fairness of comparison.</w:t>
      </w:r>
    </w:p>
    <w:p w14:paraId="23E0331D" w14:textId="77777777" w:rsidR="00890966" w:rsidRPr="009C3627" w:rsidRDefault="00890966" w:rsidP="00890966">
      <w:pPr>
        <w:jc w:val="both"/>
        <w:rPr>
          <w:rFonts w:asciiTheme="majorHAnsi" w:hAnsiTheme="majorHAnsi" w:cstheme="majorHAnsi"/>
          <w:i/>
          <w:lang w:eastAsia="zh-CN"/>
        </w:rPr>
      </w:pPr>
    </w:p>
    <w:p w14:paraId="6B15B4CD" w14:textId="75C817EF"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To further explore parameter tuning, we tested a range of </w:t>
      </w:r>
      <m:oMath>
        <m:r>
          <w:rPr>
            <w:rFonts w:ascii="Cambria Math" w:hAnsi="Cambria Math" w:cstheme="majorHAnsi"/>
            <w:lang w:eastAsia="zh-CN"/>
          </w:rPr>
          <m:t>k</m:t>
        </m:r>
      </m:oMath>
      <w:r w:rsidRPr="009C3627">
        <w:rPr>
          <w:rFonts w:asciiTheme="majorHAnsi" w:hAnsiTheme="majorHAnsi" w:cstheme="majorHAnsi"/>
          <w:i/>
          <w:lang w:eastAsia="zh-CN"/>
        </w:rPr>
        <w:t xml:space="preserve"> on two benchmarking datasets (new</w:t>
      </w:r>
      <w:r w:rsidRPr="009C3627">
        <w:rPr>
          <w:rFonts w:asciiTheme="majorHAnsi" w:hAnsiTheme="majorHAnsi" w:cstheme="majorHAnsi"/>
          <w:b/>
          <w:bCs/>
          <w:i/>
          <w:lang w:eastAsia="zh-CN"/>
        </w:rPr>
        <w:t xml:space="preserve"> </w:t>
      </w:r>
      <w:r w:rsidRPr="009C3627">
        <w:rPr>
          <w:rFonts w:asciiTheme="majorHAnsi" w:hAnsiTheme="majorHAnsi" w:cstheme="majorHAnsi"/>
          <w:i/>
          <w:lang w:eastAsia="zh-CN"/>
        </w:rPr>
        <w:t xml:space="preserve">Additional file1: </w:t>
      </w:r>
      <w:r w:rsidRPr="009C3627">
        <w:rPr>
          <w:rFonts w:asciiTheme="majorHAnsi" w:hAnsiTheme="majorHAnsi" w:cstheme="majorHAnsi"/>
          <w:b/>
          <w:bCs/>
          <w:i/>
          <w:lang w:eastAsia="zh-CN"/>
        </w:rPr>
        <w:t xml:space="preserve">Fig. S4i </w:t>
      </w:r>
      <w:r w:rsidRPr="009C3627">
        <w:rPr>
          <w:rFonts w:asciiTheme="majorHAnsi" w:hAnsiTheme="majorHAnsi" w:cstheme="majorHAnsi"/>
          <w:i/>
          <w:lang w:eastAsia="zh-CN"/>
        </w:rPr>
        <w:t>on mouse retina data;</w:t>
      </w:r>
      <w:r w:rsidRPr="009C3627">
        <w:rPr>
          <w:rFonts w:asciiTheme="majorHAnsi" w:hAnsiTheme="majorHAnsi" w:cstheme="majorHAnsi"/>
          <w:b/>
          <w:bCs/>
          <w:i/>
          <w:lang w:eastAsia="zh-CN"/>
        </w:rPr>
        <w:t xml:space="preserve"> </w:t>
      </w:r>
      <w:r w:rsidRPr="009C3627">
        <w:rPr>
          <w:rFonts w:asciiTheme="majorHAnsi" w:hAnsiTheme="majorHAnsi" w:cstheme="majorHAnsi"/>
          <w:i/>
          <w:lang w:eastAsia="zh-CN"/>
        </w:rPr>
        <w:t>new</w:t>
      </w:r>
      <w:r w:rsidRPr="009C3627">
        <w:rPr>
          <w:rFonts w:asciiTheme="majorHAnsi" w:hAnsiTheme="majorHAnsi" w:cstheme="majorHAnsi"/>
          <w:b/>
          <w:bCs/>
          <w:i/>
          <w:lang w:eastAsia="zh-CN"/>
        </w:rPr>
        <w:t xml:space="preserve"> </w:t>
      </w:r>
      <w:r w:rsidRPr="009C3627">
        <w:rPr>
          <w:rFonts w:asciiTheme="majorHAnsi" w:hAnsiTheme="majorHAnsi" w:cstheme="majorHAnsi"/>
          <w:i/>
          <w:lang w:eastAsia="zh-CN"/>
        </w:rPr>
        <w:t xml:space="preserve">Additional file1: </w:t>
      </w:r>
      <w:r w:rsidRPr="009C3627">
        <w:rPr>
          <w:rFonts w:asciiTheme="majorHAnsi" w:hAnsiTheme="majorHAnsi" w:cstheme="majorHAnsi"/>
          <w:b/>
          <w:bCs/>
          <w:i/>
          <w:lang w:eastAsia="zh-CN"/>
        </w:rPr>
        <w:t xml:space="preserve">Fig. S8e </w:t>
      </w:r>
      <w:r w:rsidRPr="009C3627">
        <w:rPr>
          <w:rFonts w:asciiTheme="majorHAnsi" w:hAnsiTheme="majorHAnsi" w:cstheme="majorHAnsi"/>
          <w:i/>
          <w:lang w:eastAsia="zh-CN"/>
        </w:rPr>
        <w:t xml:space="preserve">on human bone marrow data). We noticed that performance of all methods is relatively robust to the choice of </w:t>
      </w:r>
      <m:oMath>
        <m:r>
          <w:rPr>
            <w:rFonts w:ascii="Cambria Math" w:hAnsi="Cambria Math" w:cstheme="majorHAnsi"/>
            <w:lang w:eastAsia="zh-CN"/>
          </w:rPr>
          <m:t>k</m:t>
        </m:r>
      </m:oMath>
      <w:r w:rsidRPr="009C3627">
        <w:rPr>
          <w:rFonts w:asciiTheme="majorHAnsi" w:hAnsiTheme="majorHAnsi" w:cstheme="majorHAnsi"/>
          <w:i/>
          <w:lang w:eastAsia="zh-CN"/>
        </w:rPr>
        <w:t xml:space="preserve"> when </w:t>
      </w:r>
      <m:oMath>
        <m:r>
          <w:rPr>
            <w:rFonts w:ascii="Cambria Math" w:hAnsi="Cambria Math" w:cstheme="majorHAnsi"/>
            <w:lang w:eastAsia="zh-CN"/>
          </w:rPr>
          <m:t>k</m:t>
        </m:r>
      </m:oMath>
      <w:r w:rsidRPr="009C3627" w:rsidDel="00B5466C">
        <w:rPr>
          <w:rFonts w:asciiTheme="majorHAnsi" w:hAnsiTheme="majorHAnsi" w:cstheme="majorHAnsi"/>
          <w:i/>
          <w:lang w:eastAsia="zh-CN"/>
        </w:rPr>
        <w:t xml:space="preserve"> </w:t>
      </w:r>
      <m:oMath>
        <m:r>
          <w:rPr>
            <w:rFonts w:ascii="Cambria Math" w:hAnsi="Cambria Math" w:cstheme="majorHAnsi"/>
            <w:lang w:eastAsia="zh-CN"/>
          </w:rPr>
          <m:t>≥10</m:t>
        </m:r>
      </m:oMath>
      <w:r w:rsidRPr="009C3627">
        <w:rPr>
          <w:rFonts w:asciiTheme="majorHAnsi" w:hAnsiTheme="majorHAnsi" w:cstheme="majorHAnsi"/>
          <w:i/>
          <w:lang w:eastAsia="zh-CN"/>
        </w:rPr>
        <w:t xml:space="preserve">, except for LIGER on mouse retina data. As shown,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outperformed all the other methods</w:t>
      </w:r>
      <w:r w:rsidRPr="009C3627" w:rsidDel="00B5466C">
        <w:rPr>
          <w:rFonts w:asciiTheme="majorHAnsi" w:hAnsiTheme="majorHAnsi" w:cstheme="majorHAnsi"/>
          <w:i/>
          <w:lang w:eastAsia="zh-CN"/>
        </w:rPr>
        <w:t xml:space="preserve"> </w:t>
      </w:r>
      <w:r w:rsidRPr="009C3627">
        <w:rPr>
          <w:rFonts w:asciiTheme="majorHAnsi" w:hAnsiTheme="majorHAnsi" w:cstheme="majorHAnsi"/>
          <w:i/>
          <w:lang w:eastAsia="zh-CN"/>
        </w:rPr>
        <w:t xml:space="preserve">regardless of </w:t>
      </w:r>
      <m:oMath>
        <m:r>
          <w:rPr>
            <w:rFonts w:ascii="Cambria Math" w:hAnsi="Cambria Math" w:cstheme="majorHAnsi"/>
            <w:lang w:eastAsia="zh-CN"/>
          </w:rPr>
          <m:t>k.</m:t>
        </m:r>
      </m:oMath>
      <w:r w:rsidRPr="009C3627">
        <w:rPr>
          <w:rFonts w:asciiTheme="majorHAnsi" w:hAnsiTheme="majorHAnsi" w:cstheme="majorHAnsi"/>
          <w:i/>
          <w:lang w:eastAsia="zh-CN"/>
        </w:rPr>
        <w:t xml:space="preserve"> We have added these results in Additional file2: </w:t>
      </w:r>
      <w:r w:rsidRPr="009C3627">
        <w:rPr>
          <w:rFonts w:asciiTheme="majorHAnsi" w:hAnsiTheme="majorHAnsi" w:cstheme="majorHAnsi"/>
          <w:b/>
          <w:bCs/>
          <w:i/>
          <w:lang w:eastAsia="zh-CN"/>
        </w:rPr>
        <w:t>Supplementary Note 3</w:t>
      </w:r>
      <w:r w:rsidRPr="009C3627">
        <w:rPr>
          <w:rFonts w:asciiTheme="majorHAnsi" w:hAnsiTheme="majorHAnsi" w:cstheme="majorHAnsi"/>
          <w:i/>
          <w:lang w:eastAsia="zh-CN"/>
        </w:rPr>
        <w:t xml:space="preserve"> and new </w:t>
      </w:r>
      <w:r w:rsidRPr="009C3627">
        <w:rPr>
          <w:rFonts w:asciiTheme="majorHAnsi" w:hAnsiTheme="majorHAnsi" w:cstheme="majorHAnsi"/>
          <w:b/>
          <w:bCs/>
          <w:i/>
          <w:lang w:eastAsia="zh-CN"/>
        </w:rPr>
        <w:t xml:space="preserve">Fig. S4i </w:t>
      </w:r>
      <w:r w:rsidRPr="009C3627">
        <w:rPr>
          <w:rFonts w:asciiTheme="majorHAnsi" w:hAnsiTheme="majorHAnsi" w:cstheme="majorHAnsi"/>
          <w:i/>
          <w:lang w:eastAsia="zh-CN"/>
        </w:rPr>
        <w:t>and</w:t>
      </w:r>
      <w:r w:rsidRPr="009C3627">
        <w:rPr>
          <w:rFonts w:asciiTheme="majorHAnsi" w:hAnsiTheme="majorHAnsi" w:cstheme="majorHAnsi"/>
          <w:b/>
          <w:bCs/>
          <w:i/>
          <w:lang w:eastAsia="zh-CN"/>
        </w:rPr>
        <w:t xml:space="preserve"> Fig. S8e</w:t>
      </w:r>
      <w:r w:rsidRPr="009C3627">
        <w:rPr>
          <w:rFonts w:asciiTheme="majorHAnsi" w:hAnsiTheme="majorHAnsi" w:cstheme="majorHAnsi"/>
          <w:i/>
          <w:lang w:eastAsia="zh-CN"/>
        </w:rPr>
        <w:t>.</w:t>
      </w:r>
    </w:p>
    <w:p w14:paraId="3AC61170" w14:textId="77777777" w:rsidR="00890966" w:rsidRPr="009C3627" w:rsidRDefault="00890966" w:rsidP="00890966">
      <w:pPr>
        <w:rPr>
          <w:rFonts w:asciiTheme="majorHAnsi" w:hAnsiTheme="majorHAnsi" w:cstheme="majorHAnsi"/>
          <w:b/>
          <w:bCs/>
          <w:lang w:eastAsia="zh-CN"/>
        </w:rPr>
      </w:pPr>
    </w:p>
    <w:p w14:paraId="5B97BDFE" w14:textId="77777777" w:rsidR="00890966" w:rsidRPr="009C3627" w:rsidRDefault="00890966" w:rsidP="00890966">
      <w:pPr>
        <w:rPr>
          <w:rFonts w:asciiTheme="majorHAnsi" w:hAnsiTheme="majorHAnsi" w:cstheme="majorHAnsi"/>
          <w:i/>
          <w:lang w:eastAsia="zh-CN"/>
        </w:rPr>
      </w:pPr>
      <w:r w:rsidRPr="009C3627">
        <w:rPr>
          <w:rFonts w:asciiTheme="majorHAnsi" w:hAnsiTheme="majorHAnsi" w:cstheme="majorHAnsi"/>
          <w:i/>
          <w:lang w:eastAsia="zh-CN"/>
        </w:rPr>
        <w:t>Reference</w:t>
      </w:r>
    </w:p>
    <w:p w14:paraId="67609DFA" w14:textId="77777777" w:rsidR="00890966" w:rsidRPr="009C3627" w:rsidRDefault="00890966" w:rsidP="00890966">
      <w:pPr>
        <w:rPr>
          <w:rFonts w:asciiTheme="majorHAnsi" w:hAnsiTheme="majorHAnsi" w:cstheme="majorHAnsi"/>
          <w:i/>
          <w:lang w:eastAsia="zh-CN"/>
        </w:rPr>
      </w:pPr>
      <w:r w:rsidRPr="009C3627">
        <w:rPr>
          <w:rFonts w:asciiTheme="majorHAnsi" w:hAnsiTheme="majorHAnsi" w:cstheme="majorHAnsi"/>
          <w:i/>
          <w:lang w:eastAsia="zh-CN"/>
        </w:rPr>
        <w:t xml:space="preserve">Liu, </w:t>
      </w:r>
      <w:proofErr w:type="spellStart"/>
      <w:r w:rsidRPr="009C3627">
        <w:rPr>
          <w:rFonts w:asciiTheme="majorHAnsi" w:hAnsiTheme="majorHAnsi" w:cstheme="majorHAnsi"/>
          <w:i/>
          <w:lang w:eastAsia="zh-CN"/>
        </w:rPr>
        <w:t>Jialin</w:t>
      </w:r>
      <w:proofErr w:type="spellEnd"/>
      <w:r w:rsidRPr="009C3627">
        <w:rPr>
          <w:rFonts w:asciiTheme="majorHAnsi" w:hAnsiTheme="majorHAnsi" w:cstheme="majorHAnsi"/>
          <w:i/>
          <w:lang w:eastAsia="zh-CN"/>
        </w:rPr>
        <w:t>, et al. "Jointly defining cell types from multiple single-cell datasets using LIGER." Nature protocols 15.11 (2020): 3632-3662.</w:t>
      </w:r>
    </w:p>
    <w:p w14:paraId="00995E75" w14:textId="77777777" w:rsidR="00890966" w:rsidRPr="009C3627" w:rsidRDefault="00890966" w:rsidP="00890966">
      <w:pPr>
        <w:rPr>
          <w:rFonts w:asciiTheme="majorHAnsi" w:hAnsiTheme="majorHAnsi" w:cstheme="majorHAnsi"/>
          <w:lang w:eastAsia="zh-CN"/>
        </w:rPr>
      </w:pPr>
    </w:p>
    <w:p w14:paraId="16C971CB" w14:textId="77777777" w:rsidR="00890966" w:rsidRPr="009C3627" w:rsidRDefault="00890966" w:rsidP="00890966">
      <w:pPr>
        <w:jc w:val="both"/>
        <w:rPr>
          <w:rFonts w:asciiTheme="majorHAnsi" w:hAnsiTheme="majorHAnsi" w:cstheme="majorHAnsi"/>
          <w:lang w:eastAsia="zh-CN"/>
        </w:rPr>
      </w:pP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b/>
          <w:shd w:val="clear" w:color="auto" w:fill="FFFFFF"/>
        </w:rPr>
        <w:t>1.4</w:t>
      </w:r>
      <w:r w:rsidRPr="009C3627">
        <w:rPr>
          <w:rFonts w:asciiTheme="majorHAnsi" w:hAnsiTheme="majorHAnsi" w:cstheme="majorHAnsi"/>
          <w:shd w:val="clear" w:color="auto" w:fill="FFFFFF"/>
        </w:rPr>
        <w:t xml:space="preserve"> The main benchmarking portion of the paper (Figure 2) relies on paired modality measurement as a ground truth (which makes sense). However, a natural consequence of this is that the number of cells in each modality is perfectly balanced (and beyond this, the distribution of cells across clusters is matched). While this is an assumption of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it likely doesn't reflect real unpaired data due to sampling and technical limitations. Can the authors create imbalanced datasets in </w:t>
      </w:r>
      <w:proofErr w:type="spellStart"/>
      <w:r w:rsidRPr="009C3627">
        <w:rPr>
          <w:rFonts w:asciiTheme="majorHAnsi" w:hAnsiTheme="majorHAnsi" w:cstheme="majorHAnsi"/>
          <w:shd w:val="clear" w:color="auto" w:fill="FFFFFF"/>
        </w:rPr>
        <w:t>silico</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ie</w:t>
      </w:r>
      <w:proofErr w:type="spellEnd"/>
      <w:r w:rsidRPr="009C3627">
        <w:rPr>
          <w:rFonts w:asciiTheme="majorHAnsi" w:hAnsiTheme="majorHAnsi" w:cstheme="majorHAnsi"/>
          <w:shd w:val="clear" w:color="auto" w:fill="FFFFFF"/>
        </w:rPr>
        <w:t xml:space="preserve"> by down sampling clusters to different proportions in each modality) and demonstrate the performance of their method (and others)? Similarly, can the authors demonstrate that their benchmarking results are robust to multiple </w:t>
      </w:r>
      <w:proofErr w:type="spellStart"/>
      <w:r w:rsidRPr="009C3627">
        <w:rPr>
          <w:rFonts w:asciiTheme="majorHAnsi" w:hAnsiTheme="majorHAnsi" w:cstheme="majorHAnsi"/>
          <w:shd w:val="clear" w:color="auto" w:fill="FFFFFF"/>
        </w:rPr>
        <w:t>clusterings</w:t>
      </w:r>
      <w:proofErr w:type="spellEnd"/>
      <w:r w:rsidRPr="009C3627">
        <w:rPr>
          <w:rFonts w:asciiTheme="majorHAnsi" w:hAnsiTheme="majorHAnsi" w:cstheme="majorHAnsi"/>
          <w:shd w:val="clear" w:color="auto" w:fill="FFFFFF"/>
        </w:rPr>
        <w:t xml:space="preserve"> of the data, since there is more than one way to cluster a given dataset?</w:t>
      </w:r>
    </w:p>
    <w:p w14:paraId="491F3092" w14:textId="77777777" w:rsidR="00890966" w:rsidRPr="009C3627" w:rsidRDefault="00890966" w:rsidP="00890966">
      <w:pPr>
        <w:rPr>
          <w:rFonts w:asciiTheme="majorHAnsi" w:hAnsiTheme="majorHAnsi" w:cstheme="majorHAnsi"/>
        </w:rPr>
      </w:pPr>
    </w:p>
    <w:p w14:paraId="4C971C61" w14:textId="77777777" w:rsidR="00890966" w:rsidRPr="009C3627" w:rsidRDefault="00890966" w:rsidP="00890966">
      <w:pPr>
        <w:rPr>
          <w:rFonts w:asciiTheme="majorHAnsi" w:hAnsiTheme="majorHAnsi" w:cstheme="majorHAnsi"/>
          <w:lang w:eastAsia="zh-CN"/>
        </w:rPr>
      </w:pPr>
    </w:p>
    <w:p w14:paraId="5C289465"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1BD1DAC2" w14:textId="77777777" w:rsidR="00890966" w:rsidRPr="009C3627" w:rsidRDefault="00890966" w:rsidP="00890966">
      <w:pPr>
        <w:rPr>
          <w:rFonts w:asciiTheme="majorHAnsi" w:hAnsiTheme="majorHAnsi" w:cstheme="majorHAnsi"/>
          <w:b/>
          <w:i/>
        </w:rPr>
      </w:pPr>
    </w:p>
    <w:p w14:paraId="5CC205D0"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lastRenderedPageBreak/>
        <w:t xml:space="preserve">This is a good idea. We have simulated two common scenarios of imbalanced distributions using the mouse retina data: 1) </w:t>
      </w:r>
      <w:proofErr w:type="gramStart"/>
      <w:r w:rsidRPr="009C3627">
        <w:rPr>
          <w:rFonts w:asciiTheme="majorHAnsi" w:hAnsiTheme="majorHAnsi" w:cstheme="majorHAnsi"/>
          <w:i/>
          <w:lang w:eastAsia="zh-CN"/>
        </w:rPr>
        <w:t>removing  50</w:t>
      </w:r>
      <w:proofErr w:type="gramEnd"/>
      <w:r w:rsidRPr="009C3627">
        <w:rPr>
          <w:rFonts w:asciiTheme="majorHAnsi" w:hAnsiTheme="majorHAnsi" w:cstheme="majorHAnsi"/>
          <w:i/>
          <w:lang w:eastAsia="zh-CN"/>
        </w:rPr>
        <w:t xml:space="preserve">% of the cells in the five major cell types (i.e., BC1, BC2, BC3, BC4, BC5) in the </w:t>
      </w:r>
      <w:proofErr w:type="spellStart"/>
      <w:r w:rsidRPr="009C3627">
        <w:rPr>
          <w:rFonts w:asciiTheme="majorHAnsi" w:hAnsiTheme="majorHAnsi" w:cstheme="majorHAnsi"/>
          <w:i/>
          <w:lang w:eastAsia="zh-CN"/>
        </w:rPr>
        <w:t>snATAC</w:t>
      </w:r>
      <w:proofErr w:type="spellEnd"/>
      <w:r w:rsidRPr="009C3627">
        <w:rPr>
          <w:rFonts w:asciiTheme="majorHAnsi" w:hAnsiTheme="majorHAnsi" w:cstheme="majorHAnsi"/>
          <w:i/>
          <w:lang w:eastAsia="zh-CN"/>
        </w:rPr>
        <w:t xml:space="preserve"> data while keeping the snRNA data intact, and 2) removing all the cells in the five minor cell types (i.e., BC6, BC7, BC8, BC9, BC10) in the </w:t>
      </w:r>
      <w:proofErr w:type="spellStart"/>
      <w:r w:rsidRPr="009C3627">
        <w:rPr>
          <w:rFonts w:asciiTheme="majorHAnsi" w:hAnsiTheme="majorHAnsi" w:cstheme="majorHAnsi"/>
          <w:i/>
          <w:lang w:eastAsia="zh-CN"/>
        </w:rPr>
        <w:t>snATAC</w:t>
      </w:r>
      <w:proofErr w:type="spellEnd"/>
      <w:r w:rsidRPr="009C3627">
        <w:rPr>
          <w:rFonts w:asciiTheme="majorHAnsi" w:hAnsiTheme="majorHAnsi" w:cstheme="majorHAnsi"/>
          <w:i/>
          <w:lang w:eastAsia="zh-CN"/>
        </w:rPr>
        <w:t xml:space="preserve"> data while keeping the snRNA data intact (new Additional file1: </w:t>
      </w:r>
      <w:r w:rsidRPr="009C3627">
        <w:rPr>
          <w:rFonts w:asciiTheme="majorHAnsi" w:hAnsiTheme="majorHAnsi" w:cstheme="majorHAnsi"/>
          <w:b/>
          <w:bCs/>
          <w:i/>
          <w:lang w:eastAsia="zh-CN"/>
        </w:rPr>
        <w:t>Fig. S4d</w:t>
      </w:r>
      <w:r w:rsidRPr="009C3627">
        <w:rPr>
          <w:rFonts w:asciiTheme="majorHAnsi" w:hAnsiTheme="majorHAnsi" w:cstheme="majorHAnsi"/>
          <w:i/>
          <w:lang w:eastAsia="zh-CN"/>
        </w:rPr>
        <w:t xml:space="preserve">). </w:t>
      </w:r>
    </w:p>
    <w:p w14:paraId="1A65E564" w14:textId="77777777" w:rsidR="00890966" w:rsidRPr="009C3627" w:rsidRDefault="00890966" w:rsidP="00890966">
      <w:pPr>
        <w:jc w:val="both"/>
        <w:rPr>
          <w:rFonts w:asciiTheme="majorHAnsi" w:hAnsiTheme="majorHAnsi" w:cstheme="majorHAnsi"/>
          <w:i/>
          <w:lang w:eastAsia="zh-CN"/>
        </w:rPr>
      </w:pPr>
    </w:p>
    <w:p w14:paraId="521DE539"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In scenario 1, there were little difference in the results produced by all of the methods, compared with using the full datasets (new Additional file1: </w:t>
      </w:r>
      <w:r w:rsidRPr="009C3627">
        <w:rPr>
          <w:rFonts w:asciiTheme="majorHAnsi" w:hAnsiTheme="majorHAnsi" w:cstheme="majorHAnsi"/>
          <w:b/>
          <w:bCs/>
          <w:i/>
          <w:lang w:eastAsia="zh-CN"/>
        </w:rPr>
        <w:t xml:space="preserve">Fig. S4e-f </w:t>
      </w:r>
      <w:r w:rsidRPr="009C3627">
        <w:rPr>
          <w:rFonts w:asciiTheme="majorHAnsi" w:hAnsiTheme="majorHAnsi" w:cstheme="majorHAnsi"/>
          <w:i/>
          <w:lang w:eastAsia="zh-CN"/>
        </w:rPr>
        <w:t>vs</w:t>
      </w:r>
      <w:r w:rsidRPr="009C3627">
        <w:rPr>
          <w:rFonts w:asciiTheme="majorHAnsi" w:hAnsiTheme="majorHAnsi" w:cstheme="majorHAnsi"/>
          <w:b/>
          <w:bCs/>
          <w:i/>
          <w:lang w:eastAsia="zh-CN"/>
        </w:rPr>
        <w:t xml:space="preserve"> </w:t>
      </w:r>
      <w:r w:rsidRPr="009C3627">
        <w:rPr>
          <w:rFonts w:asciiTheme="majorHAnsi" w:hAnsiTheme="majorHAnsi" w:cstheme="majorHAnsi"/>
          <w:i/>
          <w:lang w:eastAsia="zh-CN"/>
        </w:rPr>
        <w:t xml:space="preserve">original </w:t>
      </w:r>
      <w:r w:rsidRPr="009C3627">
        <w:rPr>
          <w:rFonts w:asciiTheme="majorHAnsi" w:hAnsiTheme="majorHAnsi" w:cstheme="majorHAnsi"/>
          <w:b/>
          <w:bCs/>
          <w:i/>
          <w:lang w:eastAsia="zh-CN"/>
        </w:rPr>
        <w:t>Fig. 2f</w:t>
      </w:r>
      <w:r w:rsidRPr="009C3627">
        <w:rPr>
          <w:rFonts w:asciiTheme="majorHAnsi" w:hAnsiTheme="majorHAnsi" w:cstheme="majorHAnsi"/>
          <w:i/>
          <w:lang w:eastAsia="zh-CN"/>
        </w:rPr>
        <w:t>)</w:t>
      </w:r>
      <w:r w:rsidRPr="009C3627">
        <w:rPr>
          <w:rFonts w:asciiTheme="majorHAnsi" w:eastAsia="SimSun" w:hAnsiTheme="majorHAnsi" w:cstheme="majorHAnsi"/>
          <w:b/>
          <w:bCs/>
          <w:i/>
          <w:lang w:eastAsia="zh-CN"/>
        </w:rPr>
        <w:t xml:space="preserve">. </w:t>
      </w:r>
      <w:r w:rsidRPr="009C3627">
        <w:rPr>
          <w:rFonts w:asciiTheme="majorHAnsi" w:hAnsiTheme="majorHAnsi" w:cstheme="majorHAnsi"/>
          <w:i/>
          <w:lang w:eastAsia="zh-CN"/>
        </w:rPr>
        <w:t xml:space="preserve">In scenario 2, we still observed good alignment of BC1-5 in the UMAPs generated by the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co-embedding, although some smearing started to appear between the major and the minor cell types. Other programs (particularly LIGER) also had worsened alignment in the UMAPs generated from the co-</w:t>
      </w:r>
      <w:proofErr w:type="spellStart"/>
      <w:r w:rsidRPr="009C3627">
        <w:rPr>
          <w:rFonts w:asciiTheme="majorHAnsi" w:hAnsiTheme="majorHAnsi" w:cstheme="majorHAnsi"/>
          <w:i/>
          <w:lang w:eastAsia="zh-CN"/>
        </w:rPr>
        <w:t>embeddings</w:t>
      </w:r>
      <w:proofErr w:type="spellEnd"/>
      <w:r w:rsidRPr="009C3627">
        <w:rPr>
          <w:rFonts w:asciiTheme="majorHAnsi" w:hAnsiTheme="majorHAnsi" w:cstheme="majorHAnsi"/>
          <w:i/>
          <w:lang w:eastAsia="zh-CN"/>
        </w:rPr>
        <w:t xml:space="preserve"> (Additional file1: </w:t>
      </w:r>
      <w:r w:rsidRPr="009C3627">
        <w:rPr>
          <w:rFonts w:asciiTheme="majorHAnsi" w:hAnsiTheme="majorHAnsi" w:cstheme="majorHAnsi"/>
          <w:b/>
          <w:bCs/>
          <w:i/>
          <w:lang w:eastAsia="zh-CN"/>
        </w:rPr>
        <w:t>Fig. S4g)</w:t>
      </w:r>
      <w:r w:rsidRPr="009C3627">
        <w:rPr>
          <w:rFonts w:asciiTheme="majorHAnsi" w:hAnsiTheme="majorHAnsi" w:cstheme="majorHAnsi"/>
          <w:i/>
          <w:lang w:eastAsia="zh-CN"/>
        </w:rPr>
        <w:t xml:space="preserve">. Nonetheless,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achieved the best label transfer accuracy (Additional file1: </w:t>
      </w:r>
      <w:r w:rsidRPr="009C3627">
        <w:rPr>
          <w:rFonts w:asciiTheme="majorHAnsi" w:hAnsiTheme="majorHAnsi" w:cstheme="majorHAnsi"/>
          <w:b/>
          <w:bCs/>
          <w:i/>
          <w:lang w:eastAsia="zh-CN"/>
        </w:rPr>
        <w:t>Fig. S4f</w:t>
      </w:r>
      <w:proofErr w:type="gramStart"/>
      <w:r w:rsidRPr="009C3627">
        <w:rPr>
          <w:rFonts w:asciiTheme="majorHAnsi" w:hAnsiTheme="majorHAnsi" w:cstheme="majorHAnsi"/>
          <w:b/>
          <w:bCs/>
          <w:i/>
          <w:lang w:eastAsia="zh-CN"/>
        </w:rPr>
        <w:t>,h</w:t>
      </w:r>
      <w:proofErr w:type="gramEnd"/>
      <w:r w:rsidRPr="009C3627">
        <w:rPr>
          <w:rFonts w:asciiTheme="majorHAnsi" w:hAnsiTheme="majorHAnsi" w:cstheme="majorHAnsi"/>
          <w:i/>
          <w:lang w:eastAsia="zh-CN"/>
        </w:rPr>
        <w:t xml:space="preserve">) among all the methods in both scenarios, indicating its robustness to imbalanced datasets. We have added following statements on page 12 (section </w:t>
      </w:r>
      <w:r w:rsidRPr="009C3627">
        <w:rPr>
          <w:rFonts w:asciiTheme="majorHAnsi" w:hAnsiTheme="majorHAnsi" w:cstheme="majorHAnsi"/>
          <w:b/>
          <w:bCs/>
          <w:i/>
          <w:lang w:eastAsia="zh-CN"/>
        </w:rPr>
        <w:t>Results</w:t>
      </w:r>
      <w:r w:rsidRPr="009C3627">
        <w:rPr>
          <w:rFonts w:asciiTheme="majorHAnsi" w:hAnsiTheme="majorHAnsi" w:cstheme="majorHAnsi"/>
          <w:i/>
          <w:lang w:eastAsia="zh-CN"/>
        </w:rPr>
        <w:t>).</w:t>
      </w:r>
    </w:p>
    <w:p w14:paraId="5FEFA8E0" w14:textId="77777777" w:rsidR="00890966" w:rsidRPr="009C3627" w:rsidRDefault="00890966" w:rsidP="00890966">
      <w:pPr>
        <w:jc w:val="both"/>
        <w:rPr>
          <w:rFonts w:asciiTheme="majorHAnsi" w:hAnsiTheme="majorHAnsi" w:cstheme="majorHAnsi"/>
          <w:i/>
          <w:highlight w:val="yellow"/>
        </w:rPr>
      </w:pPr>
    </w:p>
    <w:p w14:paraId="082E8C2B"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iCs/>
        </w:rPr>
        <w:t xml:space="preserve">“To further examine </w:t>
      </w:r>
      <w:proofErr w:type="spellStart"/>
      <w:r w:rsidRPr="009C3627">
        <w:rPr>
          <w:rFonts w:asciiTheme="majorHAnsi" w:hAnsiTheme="majorHAnsi" w:cstheme="majorHAnsi"/>
          <w:i/>
          <w:iCs/>
        </w:rPr>
        <w:t>bindSC’s</w:t>
      </w:r>
      <w:proofErr w:type="spellEnd"/>
      <w:r w:rsidRPr="009C3627">
        <w:rPr>
          <w:rFonts w:asciiTheme="majorHAnsi" w:hAnsiTheme="majorHAnsi" w:cstheme="majorHAnsi"/>
          <w:i/>
          <w:iCs/>
        </w:rPr>
        <w:t xml:space="preserve"> performance on scenarios where cell populations have imbalanced abundance between two modalities, we generated two datasets: 1) removing 50% of cells in the top five major cell types (i.e., BC1, BC2, BC3, BC4, BC5) in the </w:t>
      </w:r>
      <w:proofErr w:type="spellStart"/>
      <w:r w:rsidRPr="009C3627">
        <w:rPr>
          <w:rFonts w:asciiTheme="majorHAnsi" w:hAnsiTheme="majorHAnsi" w:cstheme="majorHAnsi"/>
          <w:i/>
          <w:iCs/>
        </w:rPr>
        <w:t>snATAC</w:t>
      </w:r>
      <w:proofErr w:type="spellEnd"/>
      <w:r w:rsidRPr="009C3627">
        <w:rPr>
          <w:rFonts w:asciiTheme="majorHAnsi" w:hAnsiTheme="majorHAnsi" w:cstheme="majorHAnsi"/>
          <w:i/>
          <w:iCs/>
        </w:rPr>
        <w:t xml:space="preserve"> data while keeping the snRNA data intact, and 2) removing the top five minor cell types (i.e., BC6, BC7, BC8, BC9, BC10) in the </w:t>
      </w:r>
      <w:proofErr w:type="spellStart"/>
      <w:r w:rsidRPr="009C3627">
        <w:rPr>
          <w:rFonts w:asciiTheme="majorHAnsi" w:hAnsiTheme="majorHAnsi" w:cstheme="majorHAnsi"/>
          <w:i/>
          <w:iCs/>
        </w:rPr>
        <w:t>snATAC</w:t>
      </w:r>
      <w:proofErr w:type="spellEnd"/>
      <w:r w:rsidRPr="009C3627">
        <w:rPr>
          <w:rFonts w:asciiTheme="majorHAnsi" w:hAnsiTheme="majorHAnsi" w:cstheme="majorHAnsi"/>
          <w:i/>
          <w:iCs/>
        </w:rPr>
        <w:t xml:space="preserve"> data while keeping the </w:t>
      </w:r>
      <w:proofErr w:type="spellStart"/>
      <w:r w:rsidRPr="009C3627">
        <w:rPr>
          <w:rFonts w:asciiTheme="majorHAnsi" w:hAnsiTheme="majorHAnsi" w:cstheme="majorHAnsi"/>
          <w:i/>
          <w:iCs/>
        </w:rPr>
        <w:t>snRNA-seq</w:t>
      </w:r>
      <w:proofErr w:type="spellEnd"/>
      <w:r w:rsidRPr="009C3627">
        <w:rPr>
          <w:rFonts w:asciiTheme="majorHAnsi" w:hAnsiTheme="majorHAnsi" w:cstheme="majorHAnsi"/>
          <w:i/>
          <w:iCs/>
        </w:rPr>
        <w:t xml:space="preserve"> data intact (Additional File 1: </w:t>
      </w:r>
      <w:r w:rsidRPr="009C3627">
        <w:rPr>
          <w:rFonts w:asciiTheme="majorHAnsi" w:hAnsiTheme="majorHAnsi" w:cstheme="majorHAnsi"/>
          <w:b/>
          <w:bCs/>
          <w:i/>
          <w:iCs/>
        </w:rPr>
        <w:t>Fig. S4d</w:t>
      </w:r>
      <w:r w:rsidRPr="009C3627">
        <w:rPr>
          <w:rFonts w:asciiTheme="majorHAnsi" w:hAnsiTheme="majorHAnsi" w:cstheme="majorHAnsi"/>
          <w:i/>
          <w:iCs/>
        </w:rPr>
        <w:t xml:space="preserve">). The label transfer accuracy of </w:t>
      </w:r>
      <w:proofErr w:type="spellStart"/>
      <w:r w:rsidRPr="009C3627">
        <w:rPr>
          <w:rFonts w:asciiTheme="majorHAnsi" w:hAnsiTheme="majorHAnsi" w:cstheme="majorHAnsi"/>
          <w:i/>
          <w:iCs/>
        </w:rPr>
        <w:t>bindSC</w:t>
      </w:r>
      <w:proofErr w:type="spellEnd"/>
      <w:r w:rsidRPr="009C3627">
        <w:rPr>
          <w:rFonts w:asciiTheme="majorHAnsi" w:hAnsiTheme="majorHAnsi" w:cstheme="majorHAnsi"/>
          <w:i/>
          <w:iCs/>
        </w:rPr>
        <w:t xml:space="preserve"> was similar with that from the full paired profiles, indicating </w:t>
      </w:r>
      <w:proofErr w:type="spellStart"/>
      <w:r w:rsidRPr="009C3627">
        <w:rPr>
          <w:rFonts w:asciiTheme="majorHAnsi" w:hAnsiTheme="majorHAnsi" w:cstheme="majorHAnsi"/>
          <w:i/>
          <w:iCs/>
        </w:rPr>
        <w:t>bindSC</w:t>
      </w:r>
      <w:proofErr w:type="spellEnd"/>
      <w:r w:rsidRPr="009C3627">
        <w:rPr>
          <w:rFonts w:asciiTheme="majorHAnsi" w:hAnsiTheme="majorHAnsi" w:cstheme="majorHAnsi"/>
          <w:i/>
          <w:iCs/>
        </w:rPr>
        <w:t xml:space="preserve"> alignment is robust on imbalanced datasets. Again, </w:t>
      </w:r>
      <w:proofErr w:type="spellStart"/>
      <w:r w:rsidRPr="009C3627">
        <w:rPr>
          <w:rFonts w:asciiTheme="majorHAnsi" w:hAnsiTheme="majorHAnsi" w:cstheme="majorHAnsi"/>
          <w:i/>
          <w:iCs/>
        </w:rPr>
        <w:t>bindSC</w:t>
      </w:r>
      <w:proofErr w:type="spellEnd"/>
      <w:r w:rsidRPr="009C3627">
        <w:rPr>
          <w:rFonts w:asciiTheme="majorHAnsi" w:hAnsiTheme="majorHAnsi" w:cstheme="majorHAnsi"/>
          <w:i/>
          <w:iCs/>
        </w:rPr>
        <w:t xml:space="preserve"> had the best performance among all methods in these two scenarios (Additional File 1: </w:t>
      </w:r>
      <w:r w:rsidRPr="009C3627">
        <w:rPr>
          <w:rFonts w:asciiTheme="majorHAnsi" w:hAnsiTheme="majorHAnsi" w:cstheme="majorHAnsi"/>
          <w:b/>
          <w:bCs/>
          <w:i/>
          <w:iCs/>
        </w:rPr>
        <w:t>Fig. S4e-h</w:t>
      </w:r>
      <w:r w:rsidRPr="009C3627">
        <w:rPr>
          <w:rFonts w:asciiTheme="majorHAnsi" w:hAnsiTheme="majorHAnsi" w:cstheme="majorHAnsi"/>
          <w:i/>
          <w:iCs/>
        </w:rPr>
        <w:t>).”</w:t>
      </w:r>
    </w:p>
    <w:p w14:paraId="7CC40B95" w14:textId="77777777" w:rsidR="00890966" w:rsidRPr="009C3627" w:rsidRDefault="00890966" w:rsidP="00890966">
      <w:pPr>
        <w:jc w:val="both"/>
        <w:rPr>
          <w:rFonts w:asciiTheme="majorHAnsi" w:hAnsiTheme="majorHAnsi" w:cstheme="majorHAnsi"/>
          <w:i/>
          <w:highlight w:val="yellow"/>
        </w:rPr>
      </w:pPr>
    </w:p>
    <w:p w14:paraId="07FD5BA7"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rPr>
        <w:t xml:space="preserve">We also have </w:t>
      </w:r>
      <w:r w:rsidRPr="009C3627">
        <w:rPr>
          <w:rFonts w:asciiTheme="majorHAnsi" w:hAnsiTheme="majorHAnsi" w:cstheme="majorHAnsi"/>
          <w:i/>
          <w:lang w:eastAsia="zh-CN"/>
        </w:rPr>
        <w:t xml:space="preserve">added these in new Additional file1: </w:t>
      </w:r>
      <w:r w:rsidRPr="009C3627">
        <w:rPr>
          <w:rFonts w:asciiTheme="majorHAnsi" w:hAnsiTheme="majorHAnsi" w:cstheme="majorHAnsi"/>
          <w:b/>
          <w:bCs/>
          <w:i/>
          <w:lang w:eastAsia="zh-CN"/>
        </w:rPr>
        <w:t>Fig. S4e-h</w:t>
      </w:r>
      <w:r w:rsidRPr="009C3627">
        <w:rPr>
          <w:rFonts w:asciiTheme="majorHAnsi" w:hAnsiTheme="majorHAnsi" w:cstheme="majorHAnsi"/>
          <w:i/>
          <w:lang w:eastAsia="zh-CN"/>
        </w:rPr>
        <w:t>.</w:t>
      </w:r>
    </w:p>
    <w:p w14:paraId="1DB1C759" w14:textId="77777777" w:rsidR="00890966" w:rsidRPr="009C3627" w:rsidRDefault="00890966" w:rsidP="00890966">
      <w:pPr>
        <w:jc w:val="both"/>
        <w:rPr>
          <w:rFonts w:asciiTheme="majorHAnsi" w:hAnsiTheme="majorHAnsi" w:cstheme="majorHAnsi"/>
          <w:i/>
        </w:rPr>
      </w:pPr>
    </w:p>
    <w:p w14:paraId="48396538"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The benchmarking metrics here (including label transferring, Silhouette score, Alignment mixing score, Anchoring distance) do not depend on clustering results, as they were derived based on barcoded cell correspondence available in these co-assayed data. </w:t>
      </w:r>
    </w:p>
    <w:p w14:paraId="5CECDE8C" w14:textId="77777777" w:rsidR="00890966" w:rsidRPr="009C3627" w:rsidRDefault="00890966" w:rsidP="00890966">
      <w:pPr>
        <w:rPr>
          <w:rFonts w:asciiTheme="majorHAnsi" w:hAnsiTheme="majorHAnsi" w:cstheme="majorHAnsi"/>
        </w:rPr>
      </w:pPr>
    </w:p>
    <w:p w14:paraId="06228C76"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b/>
          <w:shd w:val="clear" w:color="auto" w:fill="FFFFFF"/>
        </w:rPr>
        <w:t>1.5</w:t>
      </w:r>
      <w:r w:rsidRPr="009C3627">
        <w:rPr>
          <w:rFonts w:asciiTheme="majorHAnsi" w:hAnsiTheme="majorHAnsi" w:cstheme="majorHAnsi"/>
          <w:shd w:val="clear" w:color="auto" w:fill="FFFFFF"/>
        </w:rPr>
        <w:t xml:space="preserve"> Fig 2C is presented as evidence that existing methods that reduce to gene activity do not learn meaningful representations of the cells by eyeballing the UMAP and saying "the cell types became even harder to delineate". This is not a quantitative description. Can the authors be more quantitative here </w:t>
      </w:r>
      <w:r w:rsidRPr="009C3627">
        <w:rPr>
          <w:rFonts w:asciiTheme="majorHAnsi" w:hAnsiTheme="majorHAnsi" w:cstheme="majorHAnsi"/>
          <w:shd w:val="clear" w:color="auto" w:fill="FFFFFF"/>
        </w:rPr>
        <w:lastRenderedPageBreak/>
        <w:t xml:space="preserve">and e.g. calculate ARI </w:t>
      </w:r>
      <w:proofErr w:type="spellStart"/>
      <w:r w:rsidRPr="009C3627">
        <w:rPr>
          <w:rFonts w:asciiTheme="majorHAnsi" w:hAnsiTheme="majorHAnsi" w:cstheme="majorHAnsi"/>
          <w:shd w:val="clear" w:color="auto" w:fill="FFFFFF"/>
        </w:rPr>
        <w:t>wrt</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xml:space="preserve"> cell types? This issue comes up again in Figure 3b "CD8+ and CD4+ T cells were partly blended together in the RNA data but separated clearly in the protein data."</w:t>
      </w:r>
    </w:p>
    <w:p w14:paraId="7673380C" w14:textId="77777777" w:rsidR="00890966" w:rsidRPr="009C3627" w:rsidRDefault="00890966" w:rsidP="00890966">
      <w:pPr>
        <w:rPr>
          <w:rFonts w:asciiTheme="majorHAnsi" w:hAnsiTheme="majorHAnsi" w:cstheme="majorHAnsi"/>
        </w:rPr>
      </w:pPr>
    </w:p>
    <w:p w14:paraId="3D3A1281"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77E4B94C" w14:textId="77777777" w:rsidR="00890966" w:rsidRPr="009C3627" w:rsidRDefault="00890966" w:rsidP="00890966">
      <w:pPr>
        <w:rPr>
          <w:rFonts w:asciiTheme="majorHAnsi" w:hAnsiTheme="majorHAnsi" w:cstheme="majorHAnsi"/>
          <w:b/>
          <w:i/>
          <w:highlight w:val="yellow"/>
        </w:rPr>
      </w:pPr>
    </w:p>
    <w:p w14:paraId="1CA5A208" w14:textId="77777777" w:rsidR="00890966" w:rsidRPr="009C3627" w:rsidRDefault="00890966" w:rsidP="00890966">
      <w:pPr>
        <w:rPr>
          <w:rFonts w:asciiTheme="majorHAnsi" w:hAnsiTheme="majorHAnsi" w:cstheme="majorHAnsi"/>
          <w:i/>
          <w:lang w:eastAsia="zh-CN"/>
        </w:rPr>
      </w:pPr>
      <w:r w:rsidRPr="009C3627">
        <w:rPr>
          <w:rFonts w:asciiTheme="majorHAnsi" w:hAnsiTheme="majorHAnsi" w:cstheme="majorHAnsi"/>
          <w:i/>
        </w:rPr>
        <w:t xml:space="preserve">Thanks for the suggestions, we have added ARI metrics on the </w:t>
      </w:r>
      <w:r w:rsidRPr="009C3627">
        <w:rPr>
          <w:rFonts w:asciiTheme="majorHAnsi" w:hAnsiTheme="majorHAnsi" w:cstheme="majorHAnsi"/>
          <w:i/>
          <w:lang w:eastAsia="zh-CN"/>
        </w:rPr>
        <w:t xml:space="preserve">top right corners of </w:t>
      </w:r>
      <w:r w:rsidRPr="009C3627">
        <w:rPr>
          <w:rFonts w:asciiTheme="majorHAnsi" w:hAnsiTheme="majorHAnsi" w:cstheme="majorHAnsi"/>
          <w:i/>
        </w:rPr>
        <w:t xml:space="preserve">the revised </w:t>
      </w:r>
      <w:r w:rsidRPr="009C3627">
        <w:rPr>
          <w:rFonts w:asciiTheme="majorHAnsi" w:hAnsiTheme="majorHAnsi" w:cstheme="majorHAnsi"/>
          <w:b/>
          <w:bCs/>
          <w:i/>
        </w:rPr>
        <w:t>F</w:t>
      </w:r>
      <w:r w:rsidRPr="009C3627">
        <w:rPr>
          <w:rFonts w:asciiTheme="majorHAnsi" w:hAnsiTheme="majorHAnsi" w:cstheme="majorHAnsi"/>
          <w:b/>
          <w:bCs/>
          <w:i/>
          <w:lang w:eastAsia="zh-CN"/>
        </w:rPr>
        <w:t>ig. 2b-c</w:t>
      </w:r>
      <w:r w:rsidRPr="009C3627">
        <w:rPr>
          <w:rFonts w:asciiTheme="majorHAnsi" w:hAnsiTheme="majorHAnsi" w:cstheme="majorHAnsi"/>
          <w:i/>
          <w:lang w:eastAsia="zh-CN"/>
        </w:rPr>
        <w:t xml:space="preserve"> and </w:t>
      </w:r>
      <w:r w:rsidRPr="009C3627">
        <w:rPr>
          <w:rFonts w:asciiTheme="majorHAnsi" w:hAnsiTheme="majorHAnsi" w:cstheme="majorHAnsi"/>
          <w:b/>
          <w:bCs/>
          <w:i/>
          <w:lang w:eastAsia="zh-CN"/>
        </w:rPr>
        <w:t>Fig. 3a-c</w:t>
      </w:r>
      <w:r w:rsidRPr="009C3627">
        <w:rPr>
          <w:rFonts w:asciiTheme="majorHAnsi" w:hAnsiTheme="majorHAnsi" w:cstheme="majorHAnsi"/>
          <w:i/>
          <w:lang w:eastAsia="zh-CN"/>
        </w:rPr>
        <w:t xml:space="preserve">. We have also added the ARI information on page 11 (section </w:t>
      </w:r>
      <w:r w:rsidRPr="009C3627">
        <w:rPr>
          <w:rFonts w:asciiTheme="majorHAnsi" w:hAnsiTheme="majorHAnsi" w:cstheme="majorHAnsi"/>
          <w:b/>
          <w:bCs/>
          <w:i/>
          <w:lang w:eastAsia="zh-CN"/>
        </w:rPr>
        <w:t>Results</w:t>
      </w:r>
      <w:r w:rsidRPr="009C3627">
        <w:rPr>
          <w:rFonts w:asciiTheme="majorHAnsi" w:hAnsiTheme="majorHAnsi" w:cstheme="majorHAnsi"/>
          <w:i/>
          <w:lang w:eastAsia="zh-CN"/>
        </w:rPr>
        <w:t>):</w:t>
      </w:r>
    </w:p>
    <w:p w14:paraId="1945C57B" w14:textId="77777777" w:rsidR="00890966" w:rsidRPr="009C3627" w:rsidRDefault="00890966" w:rsidP="00890966">
      <w:pPr>
        <w:rPr>
          <w:rFonts w:asciiTheme="majorHAnsi" w:hAnsiTheme="majorHAnsi" w:cstheme="majorHAnsi"/>
          <w:i/>
          <w:lang w:eastAsia="zh-CN"/>
        </w:rPr>
      </w:pPr>
    </w:p>
    <w:p w14:paraId="24B5B87B"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iCs/>
        </w:rPr>
        <w:t xml:space="preserve">“We then examined the ATAC profiles and found that cells in the same cell-types were largely clustered together (ARI = 0.71) although were not as distinctive. When we reduced the ATAC data to gene resolution based on proximity to nearest genes, the cell types became harder to delineate (ARI = 0.23; </w:t>
      </w:r>
      <w:r w:rsidRPr="009C3627">
        <w:rPr>
          <w:rFonts w:asciiTheme="majorHAnsi" w:hAnsiTheme="majorHAnsi" w:cstheme="majorHAnsi"/>
          <w:b/>
          <w:bCs/>
          <w:i/>
          <w:iCs/>
        </w:rPr>
        <w:t>Fig. 2c</w:t>
      </w:r>
      <w:r w:rsidRPr="009C3627">
        <w:rPr>
          <w:rFonts w:asciiTheme="majorHAnsi" w:hAnsiTheme="majorHAnsi" w:cstheme="majorHAnsi"/>
          <w:i/>
          <w:iCs/>
        </w:rPr>
        <w:t>), indicating that the gene activity transformation loses information.”</w:t>
      </w:r>
    </w:p>
    <w:p w14:paraId="6A731462" w14:textId="77777777" w:rsidR="00890966" w:rsidRPr="009C3627" w:rsidRDefault="00890966" w:rsidP="00890966">
      <w:pPr>
        <w:jc w:val="both"/>
        <w:rPr>
          <w:rFonts w:asciiTheme="majorHAnsi" w:hAnsiTheme="majorHAnsi" w:cstheme="majorHAnsi"/>
          <w:i/>
          <w:iCs/>
        </w:rPr>
      </w:pPr>
    </w:p>
    <w:p w14:paraId="5BE1DB4D" w14:textId="77777777" w:rsidR="00890966" w:rsidRPr="009C3627" w:rsidRDefault="00890966" w:rsidP="00890966">
      <w:pPr>
        <w:rPr>
          <w:rFonts w:asciiTheme="majorHAnsi" w:hAnsiTheme="majorHAnsi" w:cstheme="majorHAnsi"/>
          <w:i/>
          <w:lang w:eastAsia="zh-CN"/>
        </w:rPr>
      </w:pPr>
      <w:r w:rsidRPr="009C3627">
        <w:rPr>
          <w:rFonts w:asciiTheme="majorHAnsi" w:hAnsiTheme="majorHAnsi" w:cstheme="majorHAnsi"/>
          <w:i/>
          <w:lang w:eastAsia="zh-CN"/>
        </w:rPr>
        <w:t>and on page 16 (section R</w:t>
      </w:r>
      <w:r w:rsidRPr="009C3627">
        <w:rPr>
          <w:rFonts w:asciiTheme="majorHAnsi" w:hAnsiTheme="majorHAnsi" w:cstheme="majorHAnsi"/>
          <w:b/>
          <w:bCs/>
          <w:i/>
          <w:lang w:eastAsia="zh-CN"/>
        </w:rPr>
        <w:t>esults</w:t>
      </w:r>
      <w:r w:rsidRPr="009C3627">
        <w:rPr>
          <w:rFonts w:asciiTheme="majorHAnsi" w:hAnsiTheme="majorHAnsi" w:cstheme="majorHAnsi"/>
          <w:i/>
          <w:lang w:eastAsia="zh-CN"/>
        </w:rPr>
        <w:t>):</w:t>
      </w:r>
    </w:p>
    <w:p w14:paraId="02A701CD" w14:textId="77777777" w:rsidR="00890966" w:rsidRPr="009C3627" w:rsidRDefault="00890966" w:rsidP="00890966">
      <w:pPr>
        <w:rPr>
          <w:rFonts w:asciiTheme="majorHAnsi" w:hAnsiTheme="majorHAnsi" w:cstheme="majorHAnsi"/>
          <w:i/>
          <w:lang w:eastAsia="zh-CN"/>
        </w:rPr>
      </w:pPr>
    </w:p>
    <w:p w14:paraId="5BFCCD5E" w14:textId="77777777" w:rsidR="00890966" w:rsidRPr="009C3627" w:rsidRDefault="00890966" w:rsidP="00890966">
      <w:pPr>
        <w:rPr>
          <w:rFonts w:asciiTheme="majorHAnsi" w:hAnsiTheme="majorHAnsi" w:cstheme="majorHAnsi"/>
          <w:i/>
          <w:iCs/>
          <w:lang w:eastAsia="zh-CN"/>
        </w:rPr>
      </w:pPr>
      <w:r w:rsidRPr="009C3627">
        <w:rPr>
          <w:rFonts w:asciiTheme="majorHAnsi" w:hAnsiTheme="majorHAnsi" w:cstheme="majorHAnsi"/>
          <w:i/>
          <w:iCs/>
        </w:rPr>
        <w:t xml:space="preserve">“CD8+ and CD4+ T cells were partly blended together in the RNA data (ARI = 0.43) but separated clearly in the protein data (ARI = 0.82). On the other hand, conventional dendritic cells (cDC2) were separated from other clusters in the RNA profiles but were intermixed with other cell types in the protein profile. In contrast, the gene expression levels of the 25 RNAs encoding the 25 proteins lacked delineating power and could not yield meaningful classification (ARI = 0.09; </w:t>
      </w:r>
      <w:r w:rsidRPr="009C3627">
        <w:rPr>
          <w:rFonts w:asciiTheme="majorHAnsi" w:hAnsiTheme="majorHAnsi" w:cstheme="majorHAnsi"/>
          <w:b/>
          <w:bCs/>
          <w:i/>
          <w:iCs/>
        </w:rPr>
        <w:t>Fig. 3c</w:t>
      </w:r>
      <w:r w:rsidRPr="009C3627">
        <w:rPr>
          <w:rFonts w:asciiTheme="majorHAnsi" w:hAnsiTheme="majorHAnsi" w:cstheme="majorHAnsi"/>
          <w:i/>
          <w:iCs/>
        </w:rPr>
        <w:t>).”</w:t>
      </w:r>
    </w:p>
    <w:p w14:paraId="0C5F7C53" w14:textId="77777777" w:rsidR="00890966" w:rsidRPr="009C3627" w:rsidRDefault="00890966" w:rsidP="00890966">
      <w:pPr>
        <w:rPr>
          <w:rFonts w:asciiTheme="majorHAnsi" w:hAnsiTheme="majorHAnsi" w:cstheme="majorHAnsi"/>
          <w:i/>
          <w:lang w:eastAsia="zh-CN"/>
        </w:rPr>
      </w:pPr>
    </w:p>
    <w:p w14:paraId="46313938"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b/>
          <w:shd w:val="clear" w:color="auto" w:fill="FFFFFF"/>
        </w:rPr>
        <w:t>1.6</w:t>
      </w:r>
      <w:r w:rsidRPr="009C3627">
        <w:rPr>
          <w:rFonts w:asciiTheme="majorHAnsi" w:hAnsiTheme="majorHAnsi" w:cstheme="majorHAnsi"/>
          <w:shd w:val="clear" w:color="auto" w:fill="FFFFFF"/>
        </w:rPr>
        <w:t xml:space="preserve"> Similarly, in several places the authors criticize existing approaches for pre-setting the gene&lt;-&gt;region relationship between integrations, e.g.</w:t>
      </w:r>
    </w:p>
    <w:p w14:paraId="696CF49B"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shd w:val="clear" w:color="auto" w:fill="FFFFFF"/>
        </w:rPr>
        <w:t xml:space="preserve">- "Existing integration methods such as Seurat, LIGER, and Harmony completely rely on require pre-aligning features across modalities, i.e., compressing cell-peak matrices obtained from </w:t>
      </w:r>
      <w:proofErr w:type="spellStart"/>
      <w:r w:rsidRPr="009C3627">
        <w:rPr>
          <w:rFonts w:asciiTheme="majorHAnsi" w:hAnsiTheme="majorHAnsi" w:cstheme="majorHAnsi"/>
          <w:shd w:val="clear" w:color="auto" w:fill="FFFFFF"/>
        </w:rPr>
        <w:t>scATAC-seq</w:t>
      </w:r>
      <w:proofErr w:type="spellEnd"/>
      <w:r w:rsidRPr="009C3627">
        <w:rPr>
          <w:rFonts w:asciiTheme="majorHAnsi" w:hAnsiTheme="majorHAnsi" w:cstheme="majorHAnsi"/>
          <w:shd w:val="clear" w:color="auto" w:fill="FFFFFF"/>
        </w:rPr>
        <w:t xml:space="preserve"> onto cell-gene-activity matrices based on reference genome annotations.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overcomes that restriction"</w:t>
      </w:r>
      <w:r w:rsidRPr="009C3627">
        <w:rPr>
          <w:rFonts w:asciiTheme="majorHAnsi" w:hAnsiTheme="majorHAnsi" w:cstheme="majorHAnsi"/>
        </w:rPr>
        <w:br/>
      </w:r>
      <w:r w:rsidRPr="009C3627">
        <w:rPr>
          <w:rFonts w:asciiTheme="majorHAnsi" w:hAnsiTheme="majorHAnsi" w:cstheme="majorHAnsi"/>
          <w:shd w:val="clear" w:color="auto" w:fill="FFFFFF"/>
        </w:rPr>
        <w:t>- "proximity to nearest genes, an ad hoc that most current programs perform to produce so-called gene activity matrices, the cell types became even harder to delineate"</w:t>
      </w:r>
    </w:p>
    <w:p w14:paraId="13F0C14B"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shd w:val="clear" w:color="auto" w:fill="FFFFFF"/>
        </w:rPr>
        <w:t xml:space="preserve">However, their own method essentially relies on these approaches to initialize the feature mapping matrix Z. Not only this, but the loss has a term that explicitly penalizes Z moving too far from its initialization via |Z-Z_0|. </w:t>
      </w:r>
    </w:p>
    <w:p w14:paraId="16340BB4"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shd w:val="clear" w:color="auto" w:fill="FFFFFF"/>
        </w:rPr>
        <w:lastRenderedPageBreak/>
        <w:t>I would ask that the authors:</w:t>
      </w:r>
    </w:p>
    <w:p w14:paraId="65B1A75E"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shd w:val="clear" w:color="auto" w:fill="FFFFFF"/>
        </w:rPr>
        <w:t>    1. Tone down the language critiquing the other methods when their own method similarly relies on this</w:t>
      </w:r>
      <w:r w:rsidRPr="009C3627">
        <w:rPr>
          <w:rFonts w:asciiTheme="majorHAnsi" w:hAnsiTheme="majorHAnsi" w:cstheme="majorHAnsi"/>
        </w:rPr>
        <w:br/>
      </w:r>
      <w:r w:rsidRPr="009C3627">
        <w:rPr>
          <w:rFonts w:asciiTheme="majorHAnsi" w:hAnsiTheme="majorHAnsi" w:cstheme="majorHAnsi"/>
          <w:shd w:val="clear" w:color="auto" w:fill="FFFFFF"/>
        </w:rPr>
        <w:t>    2. Quantify how far Z moves from its initialization Z_0 through correlating the two or similar to in turn find out how much "free alignment amongst features to be established from data." as is claimed there really is. The fact that |Z-Z_0| is penalized suggests this won't be the case.</w:t>
      </w:r>
    </w:p>
    <w:p w14:paraId="6B6EBD14" w14:textId="77777777" w:rsidR="00890966" w:rsidRPr="009C3627" w:rsidRDefault="00890966" w:rsidP="00890966">
      <w:pPr>
        <w:rPr>
          <w:rFonts w:asciiTheme="majorHAnsi" w:hAnsiTheme="majorHAnsi" w:cstheme="majorHAnsi"/>
        </w:rPr>
      </w:pPr>
    </w:p>
    <w:p w14:paraId="125892BE"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6B023AD8" w14:textId="77777777" w:rsidR="00890966" w:rsidRPr="009C3627" w:rsidRDefault="00890966" w:rsidP="00890966">
      <w:pPr>
        <w:rPr>
          <w:rFonts w:asciiTheme="majorHAnsi" w:hAnsiTheme="majorHAnsi" w:cstheme="majorHAnsi"/>
          <w:b/>
          <w:i/>
        </w:rPr>
      </w:pPr>
    </w:p>
    <w:p w14:paraId="4F9856AC"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Thanks for the suggestions. We have toned down our critiques of other tools on page 11 (section </w:t>
      </w:r>
      <w:r w:rsidRPr="009C3627">
        <w:rPr>
          <w:rFonts w:asciiTheme="majorHAnsi" w:hAnsiTheme="majorHAnsi" w:cstheme="majorHAnsi"/>
          <w:b/>
          <w:bCs/>
          <w:i/>
        </w:rPr>
        <w:t>Results</w:t>
      </w:r>
      <w:r w:rsidRPr="009C3627">
        <w:rPr>
          <w:rFonts w:asciiTheme="majorHAnsi" w:hAnsiTheme="majorHAnsi" w:cstheme="majorHAnsi"/>
          <w:i/>
        </w:rPr>
        <w:t xml:space="preserve">) in the main text and updated as: </w:t>
      </w:r>
    </w:p>
    <w:p w14:paraId="2241D509" w14:textId="77777777" w:rsidR="00890966" w:rsidRPr="009C3627" w:rsidRDefault="00890966" w:rsidP="00890966">
      <w:pPr>
        <w:jc w:val="both"/>
        <w:rPr>
          <w:rFonts w:asciiTheme="majorHAnsi" w:hAnsiTheme="majorHAnsi" w:cstheme="majorHAnsi"/>
          <w:i/>
        </w:rPr>
      </w:pPr>
    </w:p>
    <w:p w14:paraId="529677DC"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w:t>
      </w:r>
      <w:r w:rsidRPr="009C3627">
        <w:rPr>
          <w:rFonts w:asciiTheme="majorHAnsi" w:hAnsiTheme="majorHAnsi" w:cstheme="majorHAnsi"/>
          <w:i/>
          <w:iCs/>
        </w:rPr>
        <w:t xml:space="preserve">When we reduced the ATAC data to gene resolution based on proximity to nearest genes, the cell types became harder to delineate (ARI = 0.23; </w:t>
      </w:r>
      <w:r w:rsidRPr="009C3627">
        <w:rPr>
          <w:rFonts w:asciiTheme="majorHAnsi" w:hAnsiTheme="majorHAnsi" w:cstheme="majorHAnsi"/>
          <w:b/>
          <w:bCs/>
          <w:i/>
          <w:iCs/>
        </w:rPr>
        <w:t>Fig. 2c</w:t>
      </w:r>
      <w:r w:rsidRPr="009C3627">
        <w:rPr>
          <w:rFonts w:asciiTheme="majorHAnsi" w:hAnsiTheme="majorHAnsi" w:cstheme="majorHAnsi"/>
          <w:i/>
          <w:iCs/>
        </w:rPr>
        <w:t>), indicating that the gene activity transformation loses information.</w:t>
      </w:r>
      <w:r w:rsidRPr="009C3627">
        <w:rPr>
          <w:rFonts w:asciiTheme="majorHAnsi" w:hAnsiTheme="majorHAnsi" w:cstheme="majorHAnsi"/>
          <w:i/>
        </w:rPr>
        <w:t>”</w:t>
      </w:r>
    </w:p>
    <w:p w14:paraId="71811899" w14:textId="77777777" w:rsidR="00890966" w:rsidRPr="009C3627" w:rsidRDefault="00890966" w:rsidP="00890966">
      <w:pPr>
        <w:jc w:val="both"/>
        <w:rPr>
          <w:rFonts w:asciiTheme="majorHAnsi" w:hAnsiTheme="majorHAnsi" w:cstheme="majorHAnsi"/>
          <w:i/>
        </w:rPr>
      </w:pPr>
    </w:p>
    <w:p w14:paraId="00999215"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rPr>
        <w:t xml:space="preserve">We have also updated statements on page 5 in Additional file 2: </w:t>
      </w:r>
      <w:r w:rsidRPr="009C3627">
        <w:rPr>
          <w:rFonts w:asciiTheme="majorHAnsi" w:hAnsiTheme="majorHAnsi" w:cstheme="majorHAnsi"/>
          <w:b/>
          <w:bCs/>
          <w:i/>
          <w:lang w:eastAsia="zh-CN"/>
        </w:rPr>
        <w:t>supplementary Note</w:t>
      </w:r>
      <w:r w:rsidRPr="009C3627">
        <w:rPr>
          <w:rFonts w:asciiTheme="majorHAnsi" w:hAnsiTheme="majorHAnsi" w:cstheme="majorHAnsi"/>
          <w:i/>
          <w:lang w:eastAsia="zh-CN"/>
        </w:rPr>
        <w:t xml:space="preserve"> 2 as: </w:t>
      </w:r>
    </w:p>
    <w:p w14:paraId="1E85E3B5" w14:textId="77777777" w:rsidR="00890966" w:rsidRPr="009C3627" w:rsidRDefault="00890966" w:rsidP="00890966">
      <w:pPr>
        <w:jc w:val="both"/>
        <w:rPr>
          <w:rFonts w:asciiTheme="majorHAnsi" w:hAnsiTheme="majorHAnsi" w:cstheme="majorHAnsi"/>
          <w:i/>
          <w:lang w:eastAsia="zh-CN"/>
        </w:rPr>
      </w:pPr>
    </w:p>
    <w:p w14:paraId="117D5373"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iCs/>
        </w:rPr>
        <w:t xml:space="preserve">“Existing integration methods such as Seurat, LIGER, and Harmony rely on pre-aligning features across modalities, i.e., compressing cell-peak matrices obtained from </w:t>
      </w:r>
      <w:proofErr w:type="spellStart"/>
      <w:r w:rsidRPr="009C3627">
        <w:rPr>
          <w:rFonts w:asciiTheme="majorHAnsi" w:hAnsiTheme="majorHAnsi" w:cstheme="majorHAnsi"/>
          <w:i/>
          <w:iCs/>
        </w:rPr>
        <w:t>scATAC-seq</w:t>
      </w:r>
      <w:proofErr w:type="spellEnd"/>
      <w:r w:rsidRPr="009C3627">
        <w:rPr>
          <w:rFonts w:asciiTheme="majorHAnsi" w:hAnsiTheme="majorHAnsi" w:cstheme="majorHAnsi"/>
          <w:i/>
          <w:iCs/>
        </w:rPr>
        <w:t xml:space="preserve"> onto cell-gene-activity matrices based on reference genome annotations. </w:t>
      </w:r>
      <w:proofErr w:type="spellStart"/>
      <w:r w:rsidRPr="009C3627">
        <w:rPr>
          <w:rFonts w:asciiTheme="majorHAnsi" w:hAnsiTheme="majorHAnsi" w:cstheme="majorHAnsi"/>
          <w:i/>
          <w:iCs/>
        </w:rPr>
        <w:t>BindSC</w:t>
      </w:r>
      <w:proofErr w:type="spellEnd"/>
      <w:r w:rsidRPr="009C3627">
        <w:rPr>
          <w:rFonts w:asciiTheme="majorHAnsi" w:hAnsiTheme="majorHAnsi" w:cstheme="majorHAnsi"/>
          <w:i/>
          <w:iCs/>
        </w:rPr>
        <w:t xml:space="preserve"> further improves the integration by considering distal regulatory relations in a de novo fashion.”  </w:t>
      </w:r>
    </w:p>
    <w:p w14:paraId="0FF726B4" w14:textId="77777777" w:rsidR="00890966" w:rsidRPr="009C3627" w:rsidRDefault="00890966" w:rsidP="00890966">
      <w:pPr>
        <w:jc w:val="both"/>
        <w:rPr>
          <w:rFonts w:asciiTheme="majorHAnsi" w:hAnsiTheme="majorHAnsi" w:cstheme="majorHAnsi"/>
          <w:i/>
        </w:rPr>
      </w:pPr>
    </w:p>
    <w:p w14:paraId="179480E7" w14:textId="434E07F9"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In our original manuscript, we have quantified the difference between updated </w:t>
      </w:r>
      <w:r w:rsidRPr="009C3627">
        <w:rPr>
          <w:rFonts w:asciiTheme="majorHAnsi" w:hAnsiTheme="majorHAnsi" w:cstheme="majorHAnsi"/>
          <w:b/>
          <w:bCs/>
          <w:i/>
          <w:iCs/>
        </w:rPr>
        <w:t xml:space="preserve">Z </w:t>
      </w:r>
      <w:r w:rsidRPr="009C3627">
        <w:rPr>
          <w:rFonts w:asciiTheme="majorHAnsi" w:hAnsiTheme="majorHAnsi" w:cstheme="majorHAnsi"/>
          <w:i/>
        </w:rPr>
        <w:t>and the gold standard (measured based on matrix correlation) during the iteration for mouse retina data (</w:t>
      </w:r>
      <w:r w:rsidRPr="009C3627">
        <w:rPr>
          <w:rFonts w:asciiTheme="majorHAnsi" w:hAnsiTheme="majorHAnsi" w:cstheme="majorHAnsi"/>
          <w:b/>
          <w:bCs/>
          <w:i/>
        </w:rPr>
        <w:t>Fig. 2g</w:t>
      </w:r>
      <w:r w:rsidRPr="009C3627">
        <w:rPr>
          <w:rFonts w:asciiTheme="majorHAnsi" w:hAnsiTheme="majorHAnsi" w:cstheme="majorHAnsi"/>
          <w:i/>
        </w:rPr>
        <w:t>) and human bone marrow data (</w:t>
      </w:r>
      <w:r w:rsidRPr="009C3627">
        <w:rPr>
          <w:rFonts w:asciiTheme="majorHAnsi" w:hAnsiTheme="majorHAnsi" w:cstheme="majorHAnsi"/>
          <w:b/>
          <w:bCs/>
          <w:i/>
        </w:rPr>
        <w:t>Fig. S8d</w:t>
      </w:r>
      <w:r w:rsidRPr="009C3627">
        <w:rPr>
          <w:rFonts w:asciiTheme="majorHAnsi" w:hAnsiTheme="majorHAnsi" w:cstheme="majorHAnsi"/>
          <w:i/>
        </w:rPr>
        <w:t xml:space="preserve">), respectively. In the revised version, as suggested, we also quantified the difference between updated </w:t>
      </w:r>
      <w:r w:rsidRPr="009C3627">
        <w:rPr>
          <w:rFonts w:asciiTheme="majorHAnsi" w:hAnsiTheme="majorHAnsi" w:cstheme="majorHAnsi"/>
          <w:b/>
          <w:bCs/>
          <w:i/>
          <w:iCs/>
        </w:rPr>
        <w:t xml:space="preserve">Z </w:t>
      </w:r>
      <w:r w:rsidRPr="009C3627">
        <w:rPr>
          <w:rFonts w:asciiTheme="majorHAnsi" w:hAnsiTheme="majorHAnsi" w:cstheme="majorHAnsi"/>
          <w:i/>
        </w:rPr>
        <w:t xml:space="preserve">and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i/>
        </w:rPr>
        <w:t xml:space="preserve">(the upper panel in new </w:t>
      </w:r>
      <w:r w:rsidRPr="009C3627">
        <w:rPr>
          <w:rFonts w:asciiTheme="majorHAnsi" w:hAnsiTheme="majorHAnsi" w:cstheme="majorHAnsi"/>
          <w:b/>
          <w:bCs/>
          <w:i/>
        </w:rPr>
        <w:t xml:space="preserve">Fig. 2g </w:t>
      </w:r>
      <w:r w:rsidRPr="009C3627">
        <w:rPr>
          <w:rFonts w:asciiTheme="majorHAnsi" w:hAnsiTheme="majorHAnsi" w:cstheme="majorHAnsi"/>
          <w:i/>
        </w:rPr>
        <w:t>and</w:t>
      </w:r>
      <w:r w:rsidRPr="009C3627">
        <w:rPr>
          <w:rFonts w:asciiTheme="majorHAnsi" w:hAnsiTheme="majorHAnsi" w:cstheme="majorHAnsi"/>
          <w:b/>
          <w:bCs/>
          <w:i/>
        </w:rPr>
        <w:t xml:space="preserve"> </w:t>
      </w:r>
      <w:r w:rsidRPr="009C3627">
        <w:rPr>
          <w:rFonts w:asciiTheme="majorHAnsi" w:hAnsiTheme="majorHAnsi" w:cstheme="majorHAnsi"/>
          <w:i/>
        </w:rPr>
        <w:t>new</w:t>
      </w:r>
      <w:r w:rsidRPr="009C3627">
        <w:rPr>
          <w:rFonts w:asciiTheme="majorHAnsi" w:hAnsiTheme="majorHAnsi" w:cstheme="majorHAnsi"/>
          <w:b/>
          <w:bCs/>
          <w:i/>
        </w:rPr>
        <w:t xml:space="preserve"> Fig. S8d</w:t>
      </w:r>
      <w:r w:rsidRPr="009C3627">
        <w:rPr>
          <w:rFonts w:asciiTheme="majorHAnsi" w:hAnsiTheme="majorHAnsi" w:cstheme="majorHAnsi"/>
          <w:i/>
        </w:rPr>
        <w:t xml:space="preserve">). It shows that the updated </w:t>
      </w:r>
      <w:r w:rsidRPr="009C3627">
        <w:rPr>
          <w:rFonts w:asciiTheme="majorHAnsi" w:hAnsiTheme="majorHAnsi" w:cstheme="majorHAnsi"/>
          <w:b/>
          <w:bCs/>
          <w:i/>
          <w:iCs/>
        </w:rPr>
        <w:t>Z</w:t>
      </w:r>
      <w:r w:rsidRPr="009C3627">
        <w:rPr>
          <w:rFonts w:asciiTheme="majorHAnsi" w:hAnsiTheme="majorHAnsi" w:cstheme="majorHAnsi"/>
          <w:i/>
        </w:rPr>
        <w:t xml:space="preserve"> became closer to the gold-standard and farther away from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i/>
        </w:rPr>
        <w:t xml:space="preserve"> after performing bi-CCA iterations, even when the penalized term was included. Although the penalty term discourages fluctuation of </w:t>
      </w:r>
      <w:r w:rsidRPr="009C3627">
        <w:rPr>
          <w:rFonts w:asciiTheme="majorHAnsi" w:hAnsiTheme="majorHAnsi" w:cstheme="majorHAnsi"/>
          <w:b/>
          <w:i/>
        </w:rPr>
        <w:t>Z</w:t>
      </w:r>
      <w:r w:rsidRPr="009C3627">
        <w:rPr>
          <w:rFonts w:asciiTheme="majorHAnsi" w:hAnsiTheme="majorHAnsi" w:cstheme="majorHAnsi"/>
          <w:i/>
        </w:rPr>
        <w:t xml:space="preserve"> due to noise, when enough evidence in the data suggests against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i/>
        </w:rPr>
        <w:t xml:space="preserve">, bindSC will make proper adjustments. We have included the following statements in the revised manuscript on page 12 (section </w:t>
      </w:r>
      <w:r w:rsidRPr="009C3627">
        <w:rPr>
          <w:rFonts w:asciiTheme="majorHAnsi" w:hAnsiTheme="majorHAnsi" w:cstheme="majorHAnsi"/>
          <w:b/>
          <w:bCs/>
          <w:i/>
        </w:rPr>
        <w:t>Results</w:t>
      </w:r>
      <w:r w:rsidRPr="009C3627">
        <w:rPr>
          <w:rFonts w:asciiTheme="majorHAnsi" w:hAnsiTheme="majorHAnsi" w:cstheme="majorHAnsi"/>
          <w:i/>
        </w:rPr>
        <w:t>):</w:t>
      </w:r>
    </w:p>
    <w:p w14:paraId="3721CDE9" w14:textId="77777777" w:rsidR="00890966" w:rsidRPr="009C3627" w:rsidRDefault="00890966" w:rsidP="00890966">
      <w:pPr>
        <w:jc w:val="both"/>
        <w:rPr>
          <w:rFonts w:asciiTheme="majorHAnsi" w:hAnsiTheme="majorHAnsi" w:cstheme="majorHAnsi"/>
          <w:i/>
        </w:rPr>
      </w:pPr>
    </w:p>
    <w:p w14:paraId="26E53761"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iCs/>
        </w:rPr>
        <w:t>“After 3 iterations, the R value increased to 0.5, meanwhile the value between imputed and the initial profile decreased to as low as 0.2, indicating the power of associating full peak profiles to genes in a de novo fashion, rather than utilizing reduced profiles</w:t>
      </w:r>
      <w:r w:rsidRPr="009C3627">
        <w:rPr>
          <w:rFonts w:asciiTheme="majorHAnsi" w:hAnsiTheme="majorHAnsi" w:cstheme="majorHAnsi"/>
          <w:i/>
        </w:rPr>
        <w:t xml:space="preserve"> </w:t>
      </w:r>
      <w:r w:rsidRPr="009C3627">
        <w:rPr>
          <w:rFonts w:asciiTheme="majorHAnsi" w:hAnsiTheme="majorHAnsi" w:cstheme="majorHAnsi"/>
          <w:i/>
          <w:iCs/>
        </w:rPr>
        <w:t>(</w:t>
      </w:r>
      <w:r w:rsidRPr="009C3627">
        <w:rPr>
          <w:rFonts w:asciiTheme="majorHAnsi" w:hAnsiTheme="majorHAnsi" w:cstheme="majorHAnsi"/>
          <w:b/>
          <w:bCs/>
          <w:i/>
          <w:iCs/>
        </w:rPr>
        <w:t>Fig. 2g</w:t>
      </w:r>
      <w:r w:rsidRPr="009C3627">
        <w:rPr>
          <w:rFonts w:asciiTheme="majorHAnsi" w:hAnsiTheme="majorHAnsi" w:cstheme="majorHAnsi"/>
          <w:i/>
          <w:iCs/>
        </w:rPr>
        <w:t>).”</w:t>
      </w:r>
    </w:p>
    <w:p w14:paraId="428A4A39" w14:textId="77777777" w:rsidR="00890966" w:rsidRPr="009C3627" w:rsidRDefault="00890966" w:rsidP="00890966">
      <w:pPr>
        <w:jc w:val="both"/>
        <w:rPr>
          <w:rFonts w:asciiTheme="majorHAnsi" w:hAnsiTheme="majorHAnsi" w:cstheme="majorHAnsi"/>
          <w:i/>
        </w:rPr>
      </w:pPr>
    </w:p>
    <w:p w14:paraId="4E4E3935"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and on page 17 (section </w:t>
      </w:r>
      <w:r w:rsidRPr="009C3627">
        <w:rPr>
          <w:rFonts w:asciiTheme="majorHAnsi" w:hAnsiTheme="majorHAnsi" w:cstheme="majorHAnsi"/>
          <w:b/>
          <w:bCs/>
          <w:i/>
        </w:rPr>
        <w:t>R</w:t>
      </w:r>
      <w:r w:rsidRPr="009C3627">
        <w:rPr>
          <w:rFonts w:asciiTheme="majorHAnsi" w:hAnsiTheme="majorHAnsi" w:cstheme="majorHAnsi"/>
          <w:b/>
          <w:bCs/>
          <w:i/>
          <w:lang w:eastAsia="zh-CN"/>
        </w:rPr>
        <w:t>esults</w:t>
      </w:r>
      <w:r w:rsidRPr="009C3627">
        <w:rPr>
          <w:rFonts w:asciiTheme="majorHAnsi" w:hAnsiTheme="majorHAnsi" w:cstheme="majorHAnsi"/>
          <w:i/>
          <w:lang w:eastAsia="zh-CN"/>
        </w:rPr>
        <w:t>)</w:t>
      </w:r>
      <w:r w:rsidRPr="009C3627">
        <w:rPr>
          <w:rFonts w:asciiTheme="majorHAnsi" w:hAnsiTheme="majorHAnsi" w:cstheme="majorHAnsi"/>
          <w:i/>
        </w:rPr>
        <w:t xml:space="preserve"> as:</w:t>
      </w:r>
    </w:p>
    <w:p w14:paraId="29F5918E" w14:textId="77777777" w:rsidR="00890966" w:rsidRPr="009C3627" w:rsidRDefault="00890966" w:rsidP="00890966">
      <w:pPr>
        <w:jc w:val="both"/>
        <w:rPr>
          <w:rFonts w:asciiTheme="majorHAnsi" w:hAnsiTheme="majorHAnsi" w:cstheme="majorHAnsi"/>
          <w:i/>
        </w:rPr>
      </w:pPr>
    </w:p>
    <w:p w14:paraId="4CDDAC42"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bCs/>
          <w:i/>
          <w:iCs/>
        </w:rPr>
        <w:t>“The imputed profile has high correlation with the true protein levels (Pearson’s R = 0.6) and low correlation with the initial gene scores (Pearson’s R &lt; 0.3) (</w:t>
      </w:r>
      <w:r w:rsidRPr="009C3627">
        <w:rPr>
          <w:rFonts w:asciiTheme="majorHAnsi" w:hAnsiTheme="majorHAnsi" w:cstheme="majorHAnsi"/>
          <w:i/>
          <w:iCs/>
        </w:rPr>
        <w:t>Additional file 1:</w:t>
      </w:r>
      <w:r w:rsidRPr="009C3627">
        <w:rPr>
          <w:rFonts w:asciiTheme="majorHAnsi" w:hAnsiTheme="majorHAnsi" w:cstheme="majorHAnsi"/>
          <w:b/>
          <w:bCs/>
          <w:i/>
          <w:iCs/>
        </w:rPr>
        <w:t xml:space="preserve"> Fig. S8d</w:t>
      </w:r>
      <w:r w:rsidRPr="009C3627">
        <w:rPr>
          <w:rFonts w:asciiTheme="majorHAnsi" w:hAnsiTheme="majorHAnsi" w:cstheme="majorHAnsi"/>
          <w:bCs/>
          <w:i/>
          <w:iCs/>
        </w:rPr>
        <w:t xml:space="preserve">), again </w:t>
      </w:r>
      <w:r w:rsidRPr="009C3627">
        <w:rPr>
          <w:rFonts w:asciiTheme="majorHAnsi" w:hAnsiTheme="majorHAnsi" w:cstheme="majorHAnsi"/>
          <w:i/>
          <w:iCs/>
        </w:rPr>
        <w:t>indicating the power of associating two modalities de novo</w:t>
      </w:r>
      <w:r w:rsidRPr="009C3627">
        <w:rPr>
          <w:rFonts w:asciiTheme="majorHAnsi" w:hAnsiTheme="majorHAnsi" w:cstheme="majorHAnsi"/>
          <w:bCs/>
          <w:i/>
          <w:iCs/>
        </w:rPr>
        <w:t>.”</w:t>
      </w:r>
    </w:p>
    <w:p w14:paraId="6F26383D" w14:textId="77777777" w:rsidR="00890966" w:rsidRPr="009C3627" w:rsidRDefault="00890966" w:rsidP="00890966">
      <w:pPr>
        <w:rPr>
          <w:rFonts w:asciiTheme="majorHAnsi" w:hAnsiTheme="majorHAnsi" w:cstheme="majorHAnsi"/>
        </w:rPr>
      </w:pPr>
    </w:p>
    <w:p w14:paraId="28487B51" w14:textId="77777777" w:rsidR="00890966" w:rsidRPr="009C3627" w:rsidRDefault="00890966" w:rsidP="00890966">
      <w:pPr>
        <w:rPr>
          <w:rFonts w:asciiTheme="majorHAnsi" w:hAnsiTheme="majorHAnsi" w:cstheme="majorHAnsi"/>
          <w:shd w:val="clear" w:color="auto" w:fill="FFFFFF"/>
        </w:rPr>
      </w:pPr>
    </w:p>
    <w:p w14:paraId="7FAF8F57" w14:textId="77777777" w:rsidR="00890966" w:rsidRPr="009C3627" w:rsidRDefault="00890966" w:rsidP="00890966">
      <w:pPr>
        <w:jc w:val="both"/>
        <w:rPr>
          <w:rFonts w:asciiTheme="majorHAnsi" w:hAnsiTheme="majorHAnsi" w:cstheme="majorHAnsi"/>
        </w:rPr>
      </w:pPr>
      <w:r w:rsidRPr="009C3627">
        <w:rPr>
          <w:rFonts w:asciiTheme="majorHAnsi" w:hAnsiTheme="majorHAnsi" w:cstheme="majorHAnsi"/>
          <w:b/>
          <w:shd w:val="clear" w:color="auto" w:fill="FFFFFF"/>
        </w:rPr>
        <w:t>1.7</w:t>
      </w:r>
      <w:r w:rsidRPr="009C3627">
        <w:rPr>
          <w:rFonts w:asciiTheme="majorHAnsi" w:hAnsiTheme="majorHAnsi" w:cstheme="majorHAnsi"/>
          <w:shd w:val="clear" w:color="auto" w:fill="FFFFFF"/>
        </w:rPr>
        <w:t xml:space="preserve"> The authors write (about integrating protein expression and </w:t>
      </w:r>
      <w:proofErr w:type="spellStart"/>
      <w:r w:rsidRPr="009C3627">
        <w:rPr>
          <w:rFonts w:asciiTheme="majorHAnsi" w:hAnsiTheme="majorHAnsi" w:cstheme="majorHAnsi"/>
          <w:shd w:val="clear" w:color="auto" w:fill="FFFFFF"/>
        </w:rPr>
        <w:t>scRNA-seq</w:t>
      </w:r>
      <w:proofErr w:type="spellEnd"/>
      <w:r w:rsidRPr="009C3627">
        <w:rPr>
          <w:rFonts w:asciiTheme="majorHAnsi" w:hAnsiTheme="majorHAnsi" w:cstheme="majorHAnsi"/>
          <w:shd w:val="clear" w:color="auto" w:fill="FFFFFF"/>
        </w:rPr>
        <w:t>) "Notice that this task cannot be achieved by any of the existing tools because the mRNA and protein expression levels derived from the same genes are not well correlated, due to complex post-transcriptional modifications and technological limitations". However, this is immediately contradicted via "Unsupervised clustering of the RNA profiles revealed cell types largely consistent with those in the protein profiles". Can the authors apply the other algorithms to this dataset, since it seems it is indeed feasible?</w:t>
      </w:r>
    </w:p>
    <w:p w14:paraId="0D1AF04C" w14:textId="77777777" w:rsidR="00890966" w:rsidRPr="009C3627" w:rsidRDefault="00890966" w:rsidP="00890966">
      <w:pPr>
        <w:rPr>
          <w:rFonts w:asciiTheme="majorHAnsi" w:hAnsiTheme="majorHAnsi" w:cstheme="majorHAnsi"/>
          <w:b/>
          <w:highlight w:val="yellow"/>
          <w:lang w:eastAsia="zh-CN"/>
        </w:rPr>
      </w:pPr>
    </w:p>
    <w:p w14:paraId="5D815878"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462BCAA9" w14:textId="77777777" w:rsidR="00890966" w:rsidRPr="009C3627" w:rsidRDefault="00890966" w:rsidP="00890966">
      <w:pPr>
        <w:rPr>
          <w:rFonts w:asciiTheme="majorHAnsi" w:hAnsiTheme="majorHAnsi" w:cstheme="majorHAnsi"/>
          <w:b/>
          <w:i/>
          <w:highlight w:val="yellow"/>
        </w:rPr>
      </w:pPr>
    </w:p>
    <w:p w14:paraId="190A91C9"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Our previous description on page 14 may have caused some misunderstanding. We were referring to 3 sets of clustering results deriving from 3 different sets of genes and proteins, as shown in </w:t>
      </w:r>
      <w:r w:rsidRPr="009C3627">
        <w:rPr>
          <w:rFonts w:asciiTheme="majorHAnsi" w:hAnsiTheme="majorHAnsi" w:cstheme="majorHAnsi"/>
          <w:b/>
          <w:bCs/>
          <w:i/>
          <w:lang w:eastAsia="zh-CN"/>
        </w:rPr>
        <w:t xml:space="preserve">Fig. 3a, b and c.  </w:t>
      </w:r>
      <w:r w:rsidRPr="009C3627">
        <w:rPr>
          <w:rFonts w:asciiTheme="majorHAnsi" w:hAnsiTheme="majorHAnsi" w:cstheme="majorHAnsi"/>
          <w:i/>
          <w:lang w:eastAsia="zh-CN"/>
        </w:rPr>
        <w:t xml:space="preserve">What we meant is that the UMAPs in Fig. 3a, deriving from protein and 3b, deriving from 3,000 mRNAs were consistent. However, the UMAP in Fig. 3c, deriving from the 25 mRNAs that directly code the 25 proteins, was substantially inconsistent because the levels of these 25 mRNAs are not well correlated with those of the proteins, as exemplified in Fig. </w:t>
      </w:r>
      <w:r w:rsidRPr="009C3627">
        <w:rPr>
          <w:rFonts w:asciiTheme="majorHAnsi" w:hAnsiTheme="majorHAnsi" w:cstheme="majorHAnsi"/>
          <w:b/>
          <w:bCs/>
          <w:i/>
          <w:lang w:eastAsia="zh-CN"/>
        </w:rPr>
        <w:t>3h</w:t>
      </w:r>
      <w:r w:rsidRPr="009C3627">
        <w:rPr>
          <w:rFonts w:asciiTheme="majorHAnsi" w:hAnsiTheme="majorHAnsi" w:cstheme="majorHAnsi"/>
          <w:i/>
          <w:lang w:eastAsia="zh-CN"/>
        </w:rPr>
        <w:t xml:space="preserve">. </w:t>
      </w:r>
    </w:p>
    <w:p w14:paraId="45877E12" w14:textId="77777777" w:rsidR="00890966" w:rsidRPr="009C3627" w:rsidRDefault="00890966" w:rsidP="00890966">
      <w:pPr>
        <w:jc w:val="both"/>
        <w:rPr>
          <w:rFonts w:asciiTheme="majorHAnsi" w:hAnsiTheme="majorHAnsi" w:cstheme="majorHAnsi"/>
          <w:i/>
          <w:lang w:eastAsia="zh-CN"/>
        </w:rPr>
      </w:pPr>
    </w:p>
    <w:p w14:paraId="79FC5F43"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To avoid confusions, we have modified related descriptions on pages 14-17 (section </w:t>
      </w:r>
      <w:r w:rsidRPr="009C3627">
        <w:rPr>
          <w:rFonts w:asciiTheme="majorHAnsi" w:hAnsiTheme="majorHAnsi" w:cstheme="majorHAnsi"/>
          <w:b/>
          <w:bCs/>
          <w:i/>
          <w:lang w:eastAsia="zh-CN"/>
        </w:rPr>
        <w:t xml:space="preserve">Results: </w:t>
      </w:r>
      <w:r w:rsidRPr="009C3627">
        <w:rPr>
          <w:rFonts w:asciiTheme="majorHAnsi" w:hAnsiTheme="majorHAnsi" w:cstheme="majorHAnsi"/>
          <w:i/>
          <w:lang w:eastAsia="zh-CN"/>
        </w:rPr>
        <w:t xml:space="preserve">Integration of single-cell RNA and epitope expression data). </w:t>
      </w:r>
    </w:p>
    <w:p w14:paraId="61DF8EAA" w14:textId="77777777" w:rsidR="00890966" w:rsidRPr="009C3627" w:rsidRDefault="00890966" w:rsidP="00890966">
      <w:pPr>
        <w:jc w:val="both"/>
        <w:rPr>
          <w:rFonts w:asciiTheme="majorHAnsi" w:hAnsiTheme="majorHAnsi" w:cstheme="majorHAnsi"/>
          <w:i/>
          <w:lang w:eastAsia="zh-CN"/>
        </w:rPr>
      </w:pPr>
    </w:p>
    <w:p w14:paraId="5870FD60"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lastRenderedPageBreak/>
        <w:t xml:space="preserve">We have already applied other methods in this dataset (see Results in </w:t>
      </w:r>
      <w:r w:rsidRPr="009C3627">
        <w:rPr>
          <w:rFonts w:asciiTheme="majorHAnsi" w:hAnsiTheme="majorHAnsi" w:cstheme="majorHAnsi"/>
          <w:b/>
          <w:bCs/>
          <w:i/>
          <w:lang w:eastAsia="zh-CN"/>
        </w:rPr>
        <w:t>Fig. 3f</w:t>
      </w:r>
      <w:r w:rsidRPr="009C3627">
        <w:rPr>
          <w:rFonts w:asciiTheme="majorHAnsi" w:hAnsiTheme="majorHAnsi" w:cstheme="majorHAnsi"/>
          <w:i/>
          <w:lang w:eastAsia="zh-CN"/>
        </w:rPr>
        <w:t xml:space="preserve">). </w:t>
      </w:r>
    </w:p>
    <w:p w14:paraId="01B5421E" w14:textId="77777777" w:rsidR="00890966" w:rsidRPr="009C3627" w:rsidRDefault="00890966" w:rsidP="00890966">
      <w:pPr>
        <w:rPr>
          <w:rFonts w:asciiTheme="majorHAnsi" w:hAnsiTheme="majorHAnsi" w:cstheme="majorHAnsi"/>
          <w:lang w:eastAsia="zh-CN"/>
        </w:rPr>
      </w:pPr>
    </w:p>
    <w:p w14:paraId="21B61E24" w14:textId="77777777" w:rsidR="00890966" w:rsidRPr="009C3627" w:rsidRDefault="00890966" w:rsidP="00890966">
      <w:pPr>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shd w:val="clear" w:color="auto" w:fill="FFFFFF"/>
        </w:rPr>
        <w:t># Minor</w:t>
      </w: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shd w:val="clear" w:color="auto" w:fill="FFFFFF"/>
        </w:rPr>
        <w:t xml:space="preserve">Does </w:t>
      </w:r>
      <w:proofErr w:type="spellStart"/>
      <w:r w:rsidRPr="009C3627">
        <w:rPr>
          <w:rFonts w:asciiTheme="majorHAnsi" w:hAnsiTheme="majorHAnsi" w:cstheme="majorHAnsi"/>
          <w:shd w:val="clear" w:color="auto" w:fill="FFFFFF"/>
        </w:rPr>
        <w:t>E</w:t>
      </w:r>
      <w:proofErr w:type="spellEnd"/>
      <w:r w:rsidRPr="009C3627">
        <w:rPr>
          <w:rFonts w:asciiTheme="majorHAnsi" w:hAnsiTheme="majorHAnsi" w:cstheme="majorHAnsi"/>
          <w:shd w:val="clear" w:color="auto" w:fill="FFFFFF"/>
        </w:rPr>
        <w:t xml:space="preserve"> need to be the same for both features and cells?</w:t>
      </w:r>
    </w:p>
    <w:p w14:paraId="62AF091F" w14:textId="77777777" w:rsidR="00890966" w:rsidRPr="009C3627" w:rsidRDefault="00890966" w:rsidP="00890966">
      <w:pPr>
        <w:rPr>
          <w:rFonts w:asciiTheme="majorHAnsi" w:hAnsiTheme="majorHAnsi" w:cstheme="majorHAnsi"/>
        </w:rPr>
      </w:pPr>
    </w:p>
    <w:p w14:paraId="6FFDC406"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75560B3E" w14:textId="77777777" w:rsidR="00890966" w:rsidRPr="009C3627" w:rsidRDefault="00890966" w:rsidP="00890966">
      <w:pPr>
        <w:rPr>
          <w:rFonts w:asciiTheme="majorHAnsi" w:hAnsiTheme="majorHAnsi" w:cstheme="majorHAnsi"/>
          <w:b/>
          <w:i/>
          <w:highlight w:val="yellow"/>
        </w:rPr>
      </w:pPr>
    </w:p>
    <w:p w14:paraId="00FA4D7A" w14:textId="77777777" w:rsidR="00890966" w:rsidRPr="009C3627" w:rsidRDefault="00890966" w:rsidP="00890966">
      <w:pPr>
        <w:jc w:val="both"/>
        <w:rPr>
          <w:rFonts w:asciiTheme="majorHAnsi" w:hAnsiTheme="majorHAnsi" w:cstheme="majorHAnsi"/>
          <w:i/>
          <w:shd w:val="clear" w:color="auto" w:fill="FFFFFF"/>
        </w:rPr>
      </w:pPr>
      <w:r w:rsidRPr="009C3627">
        <w:rPr>
          <w:rFonts w:asciiTheme="majorHAnsi" w:hAnsiTheme="majorHAnsi" w:cstheme="majorHAnsi"/>
          <w:i/>
          <w:shd w:val="clear" w:color="auto" w:fill="FFFFFF"/>
        </w:rPr>
        <w:t xml:space="preserve">It is not necessary. </w:t>
      </w:r>
    </w:p>
    <w:p w14:paraId="1D7AEFDA" w14:textId="77777777" w:rsidR="00890966" w:rsidRPr="009C3627" w:rsidRDefault="00890966" w:rsidP="00890966">
      <w:pPr>
        <w:rPr>
          <w:rFonts w:asciiTheme="majorHAnsi" w:hAnsiTheme="majorHAnsi" w:cstheme="majorHAnsi"/>
          <w:shd w:val="clear" w:color="auto" w:fill="FFFFFF"/>
        </w:rPr>
      </w:pPr>
      <w:r w:rsidRPr="009C3627">
        <w:rPr>
          <w:rFonts w:asciiTheme="majorHAnsi" w:hAnsiTheme="majorHAnsi" w:cstheme="majorHAnsi"/>
          <w:i/>
        </w:rPr>
        <w:br/>
      </w:r>
      <w:r w:rsidRPr="009C3627">
        <w:rPr>
          <w:rFonts w:asciiTheme="majorHAnsi" w:hAnsiTheme="majorHAnsi" w:cstheme="majorHAnsi"/>
          <w:shd w:val="clear" w:color="auto" w:fill="FFFFFF"/>
        </w:rPr>
        <w:t>The authors write "Thus, they tend to match cell types of similar abundances instead of similar biology and suffer misalignment for cell types of similar abundance, especially rare cell types." -&gt; does the second part of this sentence not contradict the first?</w:t>
      </w:r>
    </w:p>
    <w:p w14:paraId="10505052" w14:textId="77777777" w:rsidR="00890966" w:rsidRPr="009C3627" w:rsidRDefault="00890966" w:rsidP="00890966">
      <w:pPr>
        <w:rPr>
          <w:rFonts w:asciiTheme="majorHAnsi" w:hAnsiTheme="majorHAnsi" w:cstheme="majorHAnsi"/>
        </w:rPr>
      </w:pPr>
    </w:p>
    <w:p w14:paraId="74261BC3"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7503F259" w14:textId="77777777" w:rsidR="00890966" w:rsidRPr="009C3627" w:rsidRDefault="00890966" w:rsidP="00890966">
      <w:pPr>
        <w:jc w:val="both"/>
        <w:rPr>
          <w:rFonts w:asciiTheme="majorHAnsi" w:hAnsiTheme="majorHAnsi" w:cstheme="majorHAnsi"/>
          <w:i/>
        </w:rPr>
      </w:pPr>
    </w:p>
    <w:p w14:paraId="33753525"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We intended to express that because the matching is based on the (ordering of) abundance, when some cell types are of similar abundance, they are indistinguishable by those methods. We have modified </w:t>
      </w:r>
      <w:r w:rsidRPr="009C3627">
        <w:rPr>
          <w:rFonts w:asciiTheme="majorHAnsi" w:hAnsiTheme="majorHAnsi" w:cstheme="majorHAnsi"/>
          <w:i/>
          <w:lang w:eastAsia="zh-CN"/>
        </w:rPr>
        <w:t xml:space="preserve">our statement as following on page 5 (section </w:t>
      </w:r>
      <w:r w:rsidRPr="009C3627">
        <w:rPr>
          <w:rFonts w:asciiTheme="majorHAnsi" w:hAnsiTheme="majorHAnsi" w:cstheme="majorHAnsi"/>
          <w:b/>
          <w:bCs/>
          <w:i/>
          <w:lang w:eastAsia="zh-CN"/>
        </w:rPr>
        <w:t>Background</w:t>
      </w:r>
      <w:r w:rsidRPr="009C3627">
        <w:rPr>
          <w:rFonts w:asciiTheme="majorHAnsi" w:hAnsiTheme="majorHAnsi" w:cstheme="majorHAnsi"/>
          <w:i/>
          <w:lang w:eastAsia="zh-CN"/>
        </w:rPr>
        <w:t xml:space="preserve">) </w:t>
      </w:r>
      <w:r w:rsidRPr="009C3627">
        <w:rPr>
          <w:rFonts w:asciiTheme="majorHAnsi" w:hAnsiTheme="majorHAnsi" w:cstheme="majorHAnsi"/>
          <w:i/>
        </w:rPr>
        <w:t>to avoid confusions:</w:t>
      </w:r>
    </w:p>
    <w:p w14:paraId="3284AD2D" w14:textId="77777777" w:rsidR="00890966" w:rsidRPr="009C3627" w:rsidRDefault="00890966" w:rsidP="00890966">
      <w:pPr>
        <w:jc w:val="both"/>
        <w:rPr>
          <w:rFonts w:asciiTheme="majorHAnsi" w:hAnsiTheme="majorHAnsi" w:cstheme="majorHAnsi"/>
          <w:i/>
        </w:rPr>
      </w:pPr>
    </w:p>
    <w:p w14:paraId="26F45DEF"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iCs/>
        </w:rPr>
        <w:t>“Thus, they may misalign cell types of similar abundance instead of similar biology, especially rare cell types.”</w:t>
      </w:r>
    </w:p>
    <w:p w14:paraId="07C4515A"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i/>
          <w:iCs/>
        </w:rPr>
        <w:br/>
      </w:r>
      <w:r w:rsidRPr="009C3627">
        <w:rPr>
          <w:rFonts w:asciiTheme="majorHAnsi" w:hAnsiTheme="majorHAnsi" w:cstheme="majorHAnsi"/>
          <w:shd w:val="clear" w:color="auto" w:fill="FFFFFF"/>
        </w:rPr>
        <w:t xml:space="preserve">In the methods the authors start referring to the feature vs cell parts of the loss as "modality". This doesn't seem like a good choice of words here given the previous use as e.g. </w:t>
      </w:r>
      <w:proofErr w:type="spellStart"/>
      <w:r w:rsidRPr="009C3627">
        <w:rPr>
          <w:rFonts w:asciiTheme="majorHAnsi" w:hAnsiTheme="majorHAnsi" w:cstheme="majorHAnsi"/>
          <w:shd w:val="clear" w:color="auto" w:fill="FFFFFF"/>
        </w:rPr>
        <w:t>scRNA</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vs</w:t>
      </w:r>
      <w:proofErr w:type="spellEnd"/>
      <w:r w:rsidRPr="009C3627">
        <w:rPr>
          <w:rFonts w:asciiTheme="majorHAnsi" w:hAnsiTheme="majorHAnsi" w:cstheme="majorHAnsi"/>
          <w:shd w:val="clear" w:color="auto" w:fill="FFFFFF"/>
        </w:rPr>
        <w:t xml:space="preserve"> </w:t>
      </w:r>
      <w:proofErr w:type="spellStart"/>
      <w:r w:rsidRPr="009C3627">
        <w:rPr>
          <w:rFonts w:asciiTheme="majorHAnsi" w:hAnsiTheme="majorHAnsi" w:cstheme="majorHAnsi"/>
          <w:shd w:val="clear" w:color="auto" w:fill="FFFFFF"/>
        </w:rPr>
        <w:t>scATAC</w:t>
      </w:r>
      <w:proofErr w:type="spellEnd"/>
      <w:r w:rsidRPr="009C3627">
        <w:rPr>
          <w:rFonts w:asciiTheme="majorHAnsi" w:hAnsiTheme="majorHAnsi" w:cstheme="majorHAnsi"/>
          <w:shd w:val="clear" w:color="auto" w:fill="FFFFFF"/>
        </w:rPr>
        <w:t>.</w:t>
      </w:r>
    </w:p>
    <w:p w14:paraId="11718DAA" w14:textId="77777777" w:rsidR="00890966" w:rsidRPr="009C3627" w:rsidRDefault="00890966" w:rsidP="00890966">
      <w:pPr>
        <w:jc w:val="both"/>
        <w:rPr>
          <w:rFonts w:asciiTheme="majorHAnsi" w:hAnsiTheme="majorHAnsi" w:cstheme="majorHAnsi"/>
        </w:rPr>
      </w:pPr>
    </w:p>
    <w:p w14:paraId="4C546D6D"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5DF6D10D" w14:textId="77777777" w:rsidR="00890966" w:rsidRPr="009C3627" w:rsidRDefault="00890966" w:rsidP="00890966">
      <w:pPr>
        <w:rPr>
          <w:rFonts w:asciiTheme="majorHAnsi" w:hAnsiTheme="majorHAnsi" w:cstheme="majorHAnsi"/>
          <w:i/>
        </w:rPr>
      </w:pPr>
    </w:p>
    <w:p w14:paraId="60BED37C"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lastRenderedPageBreak/>
        <w:t xml:space="preserve">Our approach is designed to align two modalities, which may include </w:t>
      </w:r>
      <w:proofErr w:type="spellStart"/>
      <w:r w:rsidRPr="009C3627">
        <w:rPr>
          <w:rFonts w:asciiTheme="majorHAnsi" w:hAnsiTheme="majorHAnsi" w:cstheme="majorHAnsi"/>
          <w:i/>
        </w:rPr>
        <w:t>scRNA</w:t>
      </w:r>
      <w:proofErr w:type="spellEnd"/>
      <w:r w:rsidRPr="009C3627">
        <w:rPr>
          <w:rFonts w:asciiTheme="majorHAnsi" w:hAnsiTheme="majorHAnsi" w:cstheme="majorHAnsi"/>
          <w:i/>
        </w:rPr>
        <w:t xml:space="preserve"> </w:t>
      </w:r>
      <w:proofErr w:type="spellStart"/>
      <w:r w:rsidRPr="009C3627">
        <w:rPr>
          <w:rFonts w:asciiTheme="majorHAnsi" w:hAnsiTheme="majorHAnsi" w:cstheme="majorHAnsi"/>
          <w:i/>
        </w:rPr>
        <w:t>vs</w:t>
      </w:r>
      <w:proofErr w:type="spellEnd"/>
      <w:r w:rsidRPr="009C3627">
        <w:rPr>
          <w:rFonts w:asciiTheme="majorHAnsi" w:hAnsiTheme="majorHAnsi" w:cstheme="majorHAnsi"/>
          <w:i/>
        </w:rPr>
        <w:t xml:space="preserve"> </w:t>
      </w:r>
      <w:proofErr w:type="spellStart"/>
      <w:r w:rsidRPr="009C3627">
        <w:rPr>
          <w:rFonts w:asciiTheme="majorHAnsi" w:hAnsiTheme="majorHAnsi" w:cstheme="majorHAnsi"/>
          <w:i/>
        </w:rPr>
        <w:t>scATAC</w:t>
      </w:r>
      <w:proofErr w:type="spellEnd"/>
      <w:r w:rsidRPr="009C3627">
        <w:rPr>
          <w:rFonts w:asciiTheme="majorHAnsi" w:hAnsiTheme="majorHAnsi" w:cstheme="majorHAnsi"/>
          <w:i/>
        </w:rPr>
        <w:t xml:space="preserve">, </w:t>
      </w:r>
      <w:proofErr w:type="spellStart"/>
      <w:r w:rsidRPr="009C3627">
        <w:rPr>
          <w:rFonts w:asciiTheme="majorHAnsi" w:hAnsiTheme="majorHAnsi" w:cstheme="majorHAnsi"/>
          <w:i/>
        </w:rPr>
        <w:t>scRNA</w:t>
      </w:r>
      <w:proofErr w:type="spellEnd"/>
      <w:r w:rsidRPr="009C3627">
        <w:rPr>
          <w:rFonts w:asciiTheme="majorHAnsi" w:hAnsiTheme="majorHAnsi" w:cstheme="majorHAnsi"/>
          <w:i/>
        </w:rPr>
        <w:t xml:space="preserve"> </w:t>
      </w:r>
      <w:proofErr w:type="spellStart"/>
      <w:r w:rsidRPr="009C3627">
        <w:rPr>
          <w:rFonts w:asciiTheme="majorHAnsi" w:hAnsiTheme="majorHAnsi" w:cstheme="majorHAnsi"/>
          <w:i/>
        </w:rPr>
        <w:t>vs</w:t>
      </w:r>
      <w:proofErr w:type="spellEnd"/>
      <w:r w:rsidRPr="009C3627">
        <w:rPr>
          <w:rFonts w:asciiTheme="majorHAnsi" w:hAnsiTheme="majorHAnsi" w:cstheme="majorHAnsi"/>
          <w:i/>
        </w:rPr>
        <w:t xml:space="preserve"> protein, or </w:t>
      </w:r>
      <w:proofErr w:type="spellStart"/>
      <w:r w:rsidRPr="009C3627">
        <w:rPr>
          <w:rFonts w:asciiTheme="majorHAnsi" w:hAnsiTheme="majorHAnsi" w:cstheme="majorHAnsi"/>
          <w:i/>
        </w:rPr>
        <w:t>scRNA</w:t>
      </w:r>
      <w:proofErr w:type="spellEnd"/>
      <w:r w:rsidRPr="009C3627">
        <w:rPr>
          <w:rFonts w:asciiTheme="majorHAnsi" w:hAnsiTheme="majorHAnsi" w:cstheme="majorHAnsi"/>
          <w:i/>
        </w:rPr>
        <w:t xml:space="preserve"> </w:t>
      </w:r>
      <w:proofErr w:type="spellStart"/>
      <w:r w:rsidRPr="009C3627">
        <w:rPr>
          <w:rFonts w:asciiTheme="majorHAnsi" w:hAnsiTheme="majorHAnsi" w:cstheme="majorHAnsi"/>
          <w:i/>
        </w:rPr>
        <w:t>vs</w:t>
      </w:r>
      <w:proofErr w:type="spellEnd"/>
      <w:r w:rsidRPr="009C3627">
        <w:rPr>
          <w:rFonts w:asciiTheme="majorHAnsi" w:hAnsiTheme="majorHAnsi" w:cstheme="majorHAnsi"/>
          <w:i/>
        </w:rPr>
        <w:t xml:space="preserve"> spatial </w:t>
      </w:r>
      <w:proofErr w:type="spellStart"/>
      <w:r w:rsidRPr="009C3627">
        <w:rPr>
          <w:rFonts w:asciiTheme="majorHAnsi" w:hAnsiTheme="majorHAnsi" w:cstheme="majorHAnsi"/>
          <w:i/>
        </w:rPr>
        <w:t>transcriptomics</w:t>
      </w:r>
      <w:proofErr w:type="spellEnd"/>
      <w:r w:rsidRPr="009C3627">
        <w:rPr>
          <w:rFonts w:asciiTheme="majorHAnsi" w:hAnsiTheme="majorHAnsi" w:cstheme="majorHAnsi"/>
          <w:i/>
        </w:rPr>
        <w:t xml:space="preserve">. To highlight the general use of bi-CCA, we use “modality” rather than specific molecular profile here. </w:t>
      </w:r>
    </w:p>
    <w:p w14:paraId="13C42E3E" w14:textId="77777777" w:rsidR="00890966" w:rsidRPr="009C3627" w:rsidRDefault="00890966" w:rsidP="00890966">
      <w:pPr>
        <w:rPr>
          <w:rFonts w:asciiTheme="majorHAnsi" w:hAnsiTheme="majorHAnsi" w:cstheme="majorHAnsi"/>
        </w:rPr>
      </w:pPr>
    </w:p>
    <w:p w14:paraId="682EAD1B" w14:textId="77777777" w:rsidR="00890966" w:rsidRPr="009C3627" w:rsidRDefault="00890966" w:rsidP="00890966">
      <w:pPr>
        <w:rPr>
          <w:rFonts w:asciiTheme="majorHAnsi" w:hAnsiTheme="majorHAnsi" w:cstheme="majorHAnsi"/>
        </w:rPr>
      </w:pPr>
    </w:p>
    <w:p w14:paraId="61B3C191"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shd w:val="clear" w:color="auto" w:fill="FFFFFF"/>
        </w:rPr>
        <w:t xml:space="preserve">Reviewer #2: In this manuscript </w:t>
      </w:r>
      <w:proofErr w:type="spellStart"/>
      <w:r w:rsidRPr="009C3627">
        <w:rPr>
          <w:rFonts w:asciiTheme="majorHAnsi" w:hAnsiTheme="majorHAnsi" w:cstheme="majorHAnsi"/>
          <w:shd w:val="clear" w:color="auto" w:fill="FFFFFF"/>
        </w:rPr>
        <w:t>Jinzhuang</w:t>
      </w:r>
      <w:proofErr w:type="spellEnd"/>
      <w:r w:rsidRPr="009C3627">
        <w:rPr>
          <w:rFonts w:asciiTheme="majorHAnsi" w:hAnsiTheme="majorHAnsi" w:cstheme="majorHAnsi"/>
          <w:shd w:val="clear" w:color="auto" w:fill="FFFFFF"/>
        </w:rPr>
        <w:t xml:space="preserve"> Dou et al. extended regular Canonical Correlation Analysis (CCA) to introduce bi-CCA which could simultaneously and interactively align both the rows and columns (features and cells in single cell) data matrix. They validated their method </w:t>
      </w:r>
      <w:proofErr w:type="gramStart"/>
      <w:r w:rsidRPr="009C3627">
        <w:rPr>
          <w:rFonts w:asciiTheme="majorHAnsi" w:hAnsiTheme="majorHAnsi" w:cstheme="majorHAnsi"/>
          <w:shd w:val="clear" w:color="auto" w:fill="FFFFFF"/>
        </w:rPr>
        <w:t>with  ground</w:t>
      </w:r>
      <w:proofErr w:type="gramEnd"/>
      <w:r w:rsidRPr="009C3627">
        <w:rPr>
          <w:rFonts w:asciiTheme="majorHAnsi" w:hAnsiTheme="majorHAnsi" w:cstheme="majorHAnsi"/>
          <w:shd w:val="clear" w:color="auto" w:fill="FFFFFF"/>
        </w:rPr>
        <w:t xml:space="preserve"> truth </w:t>
      </w:r>
      <w:proofErr w:type="spellStart"/>
      <w:r w:rsidRPr="009C3627">
        <w:rPr>
          <w:rFonts w:asciiTheme="majorHAnsi" w:hAnsiTheme="majorHAnsi" w:cstheme="majorHAnsi"/>
          <w:shd w:val="clear" w:color="auto" w:fill="FFFFFF"/>
        </w:rPr>
        <w:t>multiome</w:t>
      </w:r>
      <w:proofErr w:type="spellEnd"/>
      <w:r w:rsidRPr="009C3627">
        <w:rPr>
          <w:rFonts w:asciiTheme="majorHAnsi" w:hAnsiTheme="majorHAnsi" w:cstheme="majorHAnsi"/>
          <w:shd w:val="clear" w:color="auto" w:fill="FFFFFF"/>
        </w:rPr>
        <w:t xml:space="preserve"> data which measures two single cell modality from the same cell and showed that it is more accurate than existing approaches in generating multimodal co-embedding. Given the rise of large single cell multimodal data sets generated from the same sample this is an important work where we can use the integrated co-embedding to discover new biology. However, I would request further clarification on some issues before I can recommend it for publication</w:t>
      </w:r>
    </w:p>
    <w:p w14:paraId="4815D2EF" w14:textId="77777777" w:rsidR="00890966" w:rsidRPr="009C3627" w:rsidRDefault="00890966" w:rsidP="00890966">
      <w:pPr>
        <w:jc w:val="both"/>
        <w:rPr>
          <w:rFonts w:asciiTheme="majorHAnsi" w:hAnsiTheme="majorHAnsi" w:cstheme="majorHAnsi"/>
        </w:rPr>
      </w:pPr>
    </w:p>
    <w:p w14:paraId="0849ECF3"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b/>
          <w:shd w:val="clear" w:color="auto" w:fill="FFFFFF"/>
        </w:rPr>
        <w:t>2.1</w:t>
      </w:r>
      <w:r w:rsidRPr="009C3627">
        <w:rPr>
          <w:rFonts w:asciiTheme="majorHAnsi" w:hAnsiTheme="majorHAnsi" w:cstheme="majorHAnsi"/>
          <w:shd w:val="clear" w:color="auto" w:fill="FFFFFF"/>
        </w:rPr>
        <w:t xml:space="preserve"> - Using gene score by summing reads in gene bodies is a crude measure of actual gene expression. In the single cell ATAC-</w:t>
      </w:r>
      <w:proofErr w:type="spellStart"/>
      <w:r w:rsidRPr="009C3627">
        <w:rPr>
          <w:rFonts w:asciiTheme="majorHAnsi" w:hAnsiTheme="majorHAnsi" w:cstheme="majorHAnsi"/>
          <w:shd w:val="clear" w:color="auto" w:fill="FFFFFF"/>
        </w:rPr>
        <w:t>seq</w:t>
      </w:r>
      <w:proofErr w:type="spellEnd"/>
      <w:r w:rsidRPr="009C3627">
        <w:rPr>
          <w:rFonts w:asciiTheme="majorHAnsi" w:hAnsiTheme="majorHAnsi" w:cstheme="majorHAnsi"/>
          <w:shd w:val="clear" w:color="auto" w:fill="FFFFFF"/>
        </w:rPr>
        <w:t xml:space="preserve"> analysis tool </w:t>
      </w:r>
      <w:proofErr w:type="spellStart"/>
      <w:r w:rsidRPr="009C3627">
        <w:rPr>
          <w:rFonts w:asciiTheme="majorHAnsi" w:hAnsiTheme="majorHAnsi" w:cstheme="majorHAnsi"/>
          <w:shd w:val="clear" w:color="auto" w:fill="FFFFFF"/>
        </w:rPr>
        <w:t>ArchR</w:t>
      </w:r>
      <w:proofErr w:type="spellEnd"/>
      <w:r w:rsidRPr="009C3627">
        <w:rPr>
          <w:rFonts w:asciiTheme="majorHAnsi" w:hAnsiTheme="majorHAnsi" w:cstheme="majorHAnsi"/>
          <w:shd w:val="clear" w:color="auto" w:fill="FFFFFF"/>
        </w:rPr>
        <w:t xml:space="preserve"> (Nat Genet 53, 403-411 (2021)), authors have introduced a more robust model to calculate the gene score. If this is used for bi-CCA how the performance is improved? Also, if this model is used in the other methods in Seurat 3 or Harmony do these methods still perform worse than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w:t>
      </w:r>
    </w:p>
    <w:p w14:paraId="1713DCC1" w14:textId="77777777" w:rsidR="00890966" w:rsidRPr="009C3627" w:rsidRDefault="00890966" w:rsidP="00890966">
      <w:pPr>
        <w:rPr>
          <w:rFonts w:asciiTheme="majorHAnsi" w:hAnsiTheme="majorHAnsi" w:cstheme="majorHAnsi"/>
          <w:shd w:val="clear" w:color="auto" w:fill="FFFFFF"/>
        </w:rPr>
      </w:pPr>
    </w:p>
    <w:p w14:paraId="70088D9C" w14:textId="77777777" w:rsidR="00890966" w:rsidRPr="009C3627" w:rsidRDefault="00890966" w:rsidP="00890966">
      <w:pPr>
        <w:rPr>
          <w:rFonts w:asciiTheme="majorHAnsi" w:hAnsiTheme="majorHAnsi" w:cstheme="majorHAnsi"/>
          <w:i/>
          <w:shd w:val="clear" w:color="auto" w:fill="FFFFFF"/>
        </w:rPr>
      </w:pPr>
    </w:p>
    <w:p w14:paraId="132D8E0A"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55AECC8E" w14:textId="77777777" w:rsidR="00890966" w:rsidRPr="009C3627" w:rsidRDefault="00890966" w:rsidP="00890966">
      <w:pPr>
        <w:rPr>
          <w:rFonts w:asciiTheme="majorHAnsi" w:hAnsiTheme="majorHAnsi" w:cstheme="majorHAnsi"/>
          <w:i/>
        </w:rPr>
      </w:pPr>
    </w:p>
    <w:p w14:paraId="2DEA42E5"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In the revised manuscript, we have included new results using gene score matrixes initialized by </w:t>
      </w:r>
      <w:proofErr w:type="spellStart"/>
      <w:r w:rsidRPr="009C3627">
        <w:rPr>
          <w:rFonts w:asciiTheme="majorHAnsi" w:hAnsiTheme="majorHAnsi" w:cstheme="majorHAnsi"/>
          <w:i/>
          <w:lang w:eastAsia="zh-CN"/>
        </w:rPr>
        <w:t>ArchR</w:t>
      </w:r>
      <w:proofErr w:type="spellEnd"/>
      <w:r w:rsidRPr="009C3627">
        <w:rPr>
          <w:rFonts w:asciiTheme="majorHAnsi" w:hAnsiTheme="majorHAnsi" w:cstheme="majorHAnsi"/>
          <w:i/>
          <w:lang w:eastAsia="zh-CN"/>
        </w:rPr>
        <w:t xml:space="preserve"> (new Additional file1: </w:t>
      </w:r>
      <w:r w:rsidRPr="009C3627">
        <w:rPr>
          <w:rFonts w:asciiTheme="majorHAnsi" w:hAnsiTheme="majorHAnsi" w:cstheme="majorHAnsi"/>
          <w:b/>
          <w:bCs/>
          <w:i/>
          <w:lang w:eastAsia="zh-CN"/>
        </w:rPr>
        <w:t>Fig. S16</w:t>
      </w:r>
      <w:r w:rsidRPr="009C3627">
        <w:rPr>
          <w:rFonts w:asciiTheme="majorHAnsi" w:hAnsiTheme="majorHAnsi" w:cstheme="majorHAnsi"/>
          <w:i/>
          <w:lang w:eastAsia="zh-CN"/>
        </w:rPr>
        <w:t xml:space="preserve">; Additional file2: </w:t>
      </w:r>
      <w:r w:rsidRPr="009C3627">
        <w:rPr>
          <w:rFonts w:asciiTheme="majorHAnsi" w:hAnsiTheme="majorHAnsi" w:cstheme="majorHAnsi"/>
          <w:b/>
          <w:bCs/>
          <w:i/>
          <w:lang w:eastAsia="zh-CN"/>
        </w:rPr>
        <w:t>Supplementary Note 5</w:t>
      </w:r>
      <w:r w:rsidRPr="009C3627">
        <w:rPr>
          <w:rFonts w:asciiTheme="majorHAnsi" w:hAnsiTheme="majorHAnsi" w:cstheme="majorHAnsi"/>
          <w:i/>
          <w:lang w:eastAsia="zh-CN"/>
        </w:rPr>
        <w:t xml:space="preserve">). In the original manuscript, we included results using gene score matrixes initialized by MAESTRO and Cicero. As shown in our evaluation, gene score models from </w:t>
      </w:r>
      <w:proofErr w:type="spellStart"/>
      <w:r w:rsidRPr="009C3627">
        <w:rPr>
          <w:rFonts w:asciiTheme="majorHAnsi" w:hAnsiTheme="majorHAnsi" w:cstheme="majorHAnsi"/>
          <w:i/>
          <w:lang w:eastAsia="zh-CN"/>
        </w:rPr>
        <w:t>ArchR</w:t>
      </w:r>
      <w:proofErr w:type="spellEnd"/>
      <w:r w:rsidRPr="009C3627">
        <w:rPr>
          <w:rFonts w:asciiTheme="majorHAnsi" w:hAnsiTheme="majorHAnsi" w:cstheme="majorHAnsi"/>
          <w:i/>
          <w:lang w:eastAsia="zh-CN"/>
        </w:rPr>
        <w:t xml:space="preserve"> and MAESTRO did not improve the integration results for any of the methods in our benchmarking experiments. This highlights the challenge of performing </w:t>
      </w:r>
      <w:r w:rsidRPr="009C3627">
        <w:rPr>
          <w:rFonts w:asciiTheme="majorHAnsi" w:hAnsiTheme="majorHAnsi" w:cstheme="majorHAnsi"/>
          <w:i/>
          <w:iCs/>
          <w:lang w:eastAsia="zh-CN"/>
        </w:rPr>
        <w:t>de novo</w:t>
      </w:r>
      <w:r w:rsidRPr="009C3627">
        <w:rPr>
          <w:rFonts w:asciiTheme="majorHAnsi" w:hAnsiTheme="majorHAnsi" w:cstheme="majorHAnsi"/>
          <w:i/>
          <w:lang w:eastAsia="zh-CN"/>
        </w:rPr>
        <w:t xml:space="preserve"> gene regulation network inference from </w:t>
      </w:r>
      <w:proofErr w:type="spellStart"/>
      <w:r w:rsidRPr="009C3627">
        <w:rPr>
          <w:rFonts w:asciiTheme="majorHAnsi" w:hAnsiTheme="majorHAnsi" w:cstheme="majorHAnsi"/>
          <w:i/>
          <w:lang w:eastAsia="zh-CN"/>
        </w:rPr>
        <w:t>scATAC-seq</w:t>
      </w:r>
      <w:proofErr w:type="spellEnd"/>
      <w:r w:rsidRPr="009C3627">
        <w:rPr>
          <w:rFonts w:asciiTheme="majorHAnsi" w:hAnsiTheme="majorHAnsi" w:cstheme="majorHAnsi"/>
          <w:i/>
          <w:lang w:eastAsia="zh-CN"/>
        </w:rPr>
        <w:t xml:space="preserve"> data. In all the cases we examined,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outperformed other methods with clear margins.  We have added these updates in Additional file2: </w:t>
      </w:r>
      <w:r w:rsidRPr="009C3627">
        <w:rPr>
          <w:rFonts w:asciiTheme="majorHAnsi" w:hAnsiTheme="majorHAnsi" w:cstheme="majorHAnsi"/>
          <w:b/>
          <w:bCs/>
          <w:i/>
          <w:lang w:eastAsia="zh-CN"/>
        </w:rPr>
        <w:t>Supplementary Note 5</w:t>
      </w:r>
      <w:r w:rsidRPr="009C3627">
        <w:rPr>
          <w:rFonts w:asciiTheme="majorHAnsi" w:hAnsiTheme="majorHAnsi" w:cstheme="majorHAnsi"/>
          <w:i/>
          <w:lang w:eastAsia="zh-CN"/>
        </w:rPr>
        <w:t>.</w:t>
      </w:r>
    </w:p>
    <w:p w14:paraId="0F1526D5" w14:textId="77777777" w:rsidR="00890966" w:rsidRPr="009C3627" w:rsidRDefault="00890966" w:rsidP="00890966">
      <w:pPr>
        <w:rPr>
          <w:rFonts w:asciiTheme="majorHAnsi" w:hAnsiTheme="majorHAnsi" w:cstheme="majorHAnsi"/>
          <w:lang w:eastAsia="zh-CN"/>
        </w:rPr>
      </w:pPr>
    </w:p>
    <w:p w14:paraId="397F727A" w14:textId="77777777" w:rsidR="00890966" w:rsidRPr="009C3627" w:rsidRDefault="00890966" w:rsidP="00890966">
      <w:pPr>
        <w:jc w:val="both"/>
        <w:rPr>
          <w:rFonts w:asciiTheme="majorHAnsi" w:hAnsiTheme="majorHAnsi" w:cstheme="majorHAnsi"/>
        </w:rPr>
      </w:pPr>
      <w:r w:rsidRPr="009C3627">
        <w:rPr>
          <w:rFonts w:asciiTheme="majorHAnsi" w:hAnsiTheme="majorHAnsi" w:cstheme="majorHAnsi"/>
        </w:rPr>
        <w:lastRenderedPageBreak/>
        <w:br/>
      </w:r>
      <w:r w:rsidRPr="009C3627">
        <w:rPr>
          <w:rFonts w:asciiTheme="majorHAnsi" w:hAnsiTheme="majorHAnsi" w:cstheme="majorHAnsi"/>
          <w:b/>
          <w:shd w:val="clear" w:color="auto" w:fill="FFFFFF"/>
        </w:rPr>
        <w:t>2.2</w:t>
      </w:r>
      <w:r w:rsidRPr="009C3627">
        <w:rPr>
          <w:rFonts w:asciiTheme="majorHAnsi" w:hAnsiTheme="majorHAnsi" w:cstheme="majorHAnsi"/>
          <w:shd w:val="clear" w:color="auto" w:fill="FFFFFF"/>
        </w:rPr>
        <w:t>- It was not very obvious to me (apologies if I missed it) from the formulation ow alpha can be adjusted to take into account the uncertainty in the gene score model, i.e. for different gene score models where the accuracy varies significantly how this can be addressed using the alpha hyper parameter?</w:t>
      </w:r>
    </w:p>
    <w:p w14:paraId="69577587" w14:textId="77777777" w:rsidR="00890966" w:rsidRPr="009C3627" w:rsidRDefault="00890966" w:rsidP="00890966">
      <w:pPr>
        <w:rPr>
          <w:rFonts w:asciiTheme="majorHAnsi" w:hAnsiTheme="majorHAnsi" w:cstheme="majorHAnsi"/>
        </w:rPr>
      </w:pPr>
    </w:p>
    <w:p w14:paraId="5B44B99F" w14:textId="77777777" w:rsidR="00890966" w:rsidRPr="009C3627" w:rsidRDefault="00890966" w:rsidP="00890966">
      <w:pPr>
        <w:rPr>
          <w:rFonts w:asciiTheme="majorHAnsi" w:hAnsiTheme="majorHAnsi" w:cstheme="majorHAnsi"/>
        </w:rPr>
      </w:pPr>
    </w:p>
    <w:p w14:paraId="7691F315"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5827632A" w14:textId="77777777" w:rsidR="00890966" w:rsidRPr="009C3627" w:rsidRDefault="00890966" w:rsidP="00890966">
      <w:pPr>
        <w:rPr>
          <w:rFonts w:asciiTheme="majorHAnsi" w:hAnsiTheme="majorHAnsi" w:cstheme="majorHAnsi"/>
          <w:b/>
          <w:i/>
          <w:highlight w:val="yellow"/>
        </w:rPr>
      </w:pPr>
    </w:p>
    <w:p w14:paraId="7A1429E1" w14:textId="6F39F789" w:rsidR="00890966" w:rsidRPr="009C3627" w:rsidRDefault="00890966" w:rsidP="00890966">
      <w:pPr>
        <w:jc w:val="both"/>
        <w:rPr>
          <w:rFonts w:asciiTheme="majorHAnsi" w:eastAsia="SimSun" w:hAnsiTheme="majorHAnsi" w:cstheme="majorHAnsi"/>
          <w:i/>
          <w:lang w:eastAsia="zh-CN"/>
        </w:rPr>
      </w:pPr>
      <w:r w:rsidRPr="009C3627">
        <w:rPr>
          <w:rFonts w:asciiTheme="majorHAnsi" w:hAnsiTheme="majorHAnsi" w:cstheme="majorHAnsi"/>
          <w:bCs/>
          <w:i/>
        </w:rPr>
        <w:t>We have a minor modification on equations to make them clearer. As shown in Equation (6), our approach</w:t>
      </w:r>
      <w:r w:rsidRPr="009C3627">
        <w:rPr>
          <w:rFonts w:asciiTheme="majorHAnsi" w:hAnsiTheme="majorHAnsi" w:cstheme="majorHAnsi"/>
          <w:bCs/>
          <w:i/>
          <w:lang w:eastAsia="zh-CN"/>
        </w:rPr>
        <w:t xml:space="preserve"> uses </w:t>
      </w:r>
      <m:oMath>
        <m:r>
          <w:rPr>
            <w:rFonts w:ascii="Cambria Math" w:hAnsi="Cambria Math" w:cstheme="majorHAnsi"/>
            <w:lang w:eastAsia="zh-CN"/>
          </w:rPr>
          <m:t>α</m:t>
        </m:r>
      </m:oMath>
      <w:r w:rsidRPr="009C3627">
        <w:rPr>
          <w:rFonts w:asciiTheme="majorHAnsi" w:hAnsiTheme="majorHAnsi" w:cstheme="majorHAnsi"/>
          <w:bCs/>
          <w:i/>
          <w:lang w:eastAsia="zh-CN"/>
        </w:rPr>
        <w:t xml:space="preserve"> to adjust the contribution of initial modality fusion matrix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bCs/>
          <w:i/>
        </w:rPr>
        <w:t>:</w:t>
      </w:r>
    </w:p>
    <w:p w14:paraId="7297A4F5" w14:textId="240017D8" w:rsidR="00890966" w:rsidRPr="009C3627" w:rsidRDefault="00EE1D9C" w:rsidP="00890966">
      <w:pPr>
        <w:jc w:val="right"/>
        <w:rPr>
          <w:rFonts w:asciiTheme="majorHAnsi" w:eastAsia="SimSun" w:hAnsiTheme="majorHAnsi" w:cstheme="majorHAnsi"/>
          <w:i/>
          <w:lang w:eastAsia="zh-CN"/>
        </w:rPr>
      </w:pPr>
      <m:oMath>
        <m:d>
          <m:dPr>
            <m:ctrlPr>
              <w:rPr>
                <w:rFonts w:ascii="Cambria Math" w:hAnsi="Cambria Math" w:cstheme="majorHAnsi"/>
                <w:i/>
              </w:rPr>
            </m:ctrlPr>
          </m:dPr>
          <m:e>
            <m:r>
              <m:rPr>
                <m:sty m:val="bi"/>
              </m:rPr>
              <w:rPr>
                <w:rFonts w:ascii="Cambria Math" w:hAnsi="Cambria Math" w:cstheme="majorHAnsi"/>
              </w:rPr>
              <m:t>Z</m:t>
            </m:r>
          </m:e>
        </m:d>
        <m:r>
          <w:rPr>
            <w:rFonts w:ascii="Cambria Math" w:hAnsi="Cambria Math" w:cstheme="majorHAnsi"/>
          </w:rPr>
          <m:t>:=(1-</m:t>
        </m:r>
        <m:r>
          <w:rPr>
            <w:rFonts w:ascii="Cambria Math" w:hAnsi="Cambria Math" w:cstheme="majorHAnsi"/>
            <w:bCs/>
            <w:i/>
          </w:rPr>
          <w:sym w:font="Symbol" w:char="F061"/>
        </m:r>
        <m:r>
          <w:rPr>
            <w:rFonts w:ascii="Cambria Math" w:hAnsi="Cambria Math" w:cstheme="majorHAnsi"/>
          </w:rPr>
          <m:t>)</m:t>
        </m:r>
        <m:d>
          <m:dPr>
            <m:begChr m:val="{"/>
            <m:endChr m:val="}"/>
            <m:ctrlPr>
              <w:rPr>
                <w:rFonts w:ascii="Cambria Math" w:hAnsi="Cambria Math" w:cstheme="majorHAnsi"/>
                <w:i/>
              </w:rPr>
            </m:ctrlPr>
          </m:dPr>
          <m:e>
            <m:f>
              <m:fPr>
                <m:ctrlPr>
                  <w:rPr>
                    <w:rFonts w:ascii="Cambria Math" w:hAnsi="Cambria Math" w:cstheme="majorHAnsi"/>
                    <w:i/>
                  </w:rPr>
                </m:ctrlPr>
              </m:fPr>
              <m:num>
                <m:r>
                  <w:rPr>
                    <w:rFonts w:ascii="Cambria Math" w:hAnsi="Cambria Math" w:cstheme="majorHAnsi"/>
                  </w:rPr>
                  <m:t>1-</m:t>
                </m:r>
                <m:r>
                  <w:rPr>
                    <w:rFonts w:ascii="Cambria Math" w:hAnsi="Cambria Math" w:cstheme="majorHAnsi"/>
                    <w:bCs/>
                    <w:i/>
                  </w:rPr>
                  <w:sym w:font="Symbol" w:char="F06C"/>
                </m:r>
              </m:num>
              <m:den>
                <m:sSub>
                  <m:sSubPr>
                    <m:ctrlPr>
                      <w:rPr>
                        <w:rFonts w:ascii="Cambria Math" w:hAnsi="Cambria Math" w:cstheme="majorHAnsi"/>
                        <w:bCs/>
                        <w:i/>
                      </w:rPr>
                    </m:ctrlPr>
                  </m:sSubPr>
                  <m:e>
                    <m:r>
                      <w:rPr>
                        <w:rFonts w:ascii="Cambria Math" w:hAnsi="Cambria Math" w:cstheme="majorHAnsi"/>
                      </w:rPr>
                      <m:t>n</m:t>
                    </m:r>
                  </m:e>
                  <m:sub>
                    <m:r>
                      <w:rPr>
                        <w:rFonts w:ascii="Cambria Math" w:hAnsi="Cambria Math" w:cstheme="majorHAnsi"/>
                      </w:rPr>
                      <m:t>l</m:t>
                    </m:r>
                  </m:sub>
                </m:sSub>
              </m:den>
            </m:f>
            <m:r>
              <m:rPr>
                <m:sty m:val="bi"/>
              </m:rPr>
              <w:rPr>
                <w:rFonts w:ascii="Cambria Math" w:hAnsi="Cambria Math" w:cstheme="majorHAnsi"/>
              </w:rPr>
              <m:t>XU</m:t>
            </m:r>
            <m:sSup>
              <m:sSupPr>
                <m:ctrlPr>
                  <w:rPr>
                    <w:rFonts w:ascii="Cambria Math" w:hAnsi="Cambria Math" w:cstheme="majorHAnsi"/>
                    <w:bCs/>
                    <w:i/>
                  </w:rPr>
                </m:ctrlPr>
              </m:sSupPr>
              <m:e>
                <m:r>
                  <m:rPr>
                    <m:sty m:val="bi"/>
                  </m:rPr>
                  <w:rPr>
                    <w:rFonts w:ascii="Cambria Math" w:hAnsi="Cambria Math" w:cstheme="majorHAnsi"/>
                  </w:rPr>
                  <m:t>S</m:t>
                </m:r>
              </m:e>
              <m:sup>
                <m:r>
                  <w:rPr>
                    <w:rFonts w:ascii="Cambria Math" w:hAnsi="Cambria Math" w:cstheme="majorHAnsi"/>
                  </w:rPr>
                  <m:t>'</m:t>
                </m:r>
              </m:sup>
            </m:sSup>
            <m:r>
              <w:rPr>
                <w:rFonts w:ascii="Cambria Math" w:hAnsi="Cambria Math" w:cstheme="majorHAnsi"/>
              </w:rPr>
              <m:t xml:space="preserve">+ </m:t>
            </m:r>
            <m:f>
              <m:fPr>
                <m:ctrlPr>
                  <w:rPr>
                    <w:rFonts w:ascii="Cambria Math" w:hAnsi="Cambria Math" w:cstheme="majorHAnsi"/>
                    <w:i/>
                  </w:rPr>
                </m:ctrlPr>
              </m:fPr>
              <m:num>
                <m:r>
                  <w:rPr>
                    <w:rFonts w:ascii="Cambria Math" w:hAnsi="Cambria Math" w:cstheme="majorHAnsi"/>
                    <w:bCs/>
                    <w:i/>
                  </w:rPr>
                  <w:sym w:font="Symbol" w:char="F06C"/>
                </m:r>
              </m:num>
              <m:den>
                <m:sSub>
                  <m:sSubPr>
                    <m:ctrlPr>
                      <w:rPr>
                        <w:rFonts w:ascii="Cambria Math" w:hAnsi="Cambria Math" w:cstheme="majorHAnsi"/>
                        <w:i/>
                      </w:rPr>
                    </m:ctrlPr>
                  </m:sSubPr>
                  <m:e>
                    <m:r>
                      <w:rPr>
                        <w:rFonts w:ascii="Cambria Math" w:hAnsi="Cambria Math" w:cstheme="majorHAnsi"/>
                      </w:rPr>
                      <m:t>n</m:t>
                    </m:r>
                  </m:e>
                  <m:sub>
                    <m:r>
                      <m:rPr>
                        <m:sty m:val="bi"/>
                      </m:rPr>
                      <w:rPr>
                        <w:rFonts w:ascii="Cambria Math" w:hAnsi="Cambria Math" w:cstheme="majorHAnsi"/>
                      </w:rPr>
                      <m:t>r</m:t>
                    </m:r>
                  </m:sub>
                </m:sSub>
              </m:den>
            </m:f>
            <m:r>
              <m:rPr>
                <m:sty m:val="bi"/>
              </m:rPr>
              <w:rPr>
                <w:rFonts w:ascii="Cambria Math" w:hAnsi="Cambria Math" w:cstheme="majorHAnsi"/>
              </w:rPr>
              <m:t>T</m:t>
            </m:r>
            <m:sSup>
              <m:sSupPr>
                <m:ctrlPr>
                  <w:rPr>
                    <w:rFonts w:ascii="Cambria Math" w:hAnsi="Cambria Math" w:cstheme="majorHAnsi"/>
                    <w:bCs/>
                    <w:i/>
                  </w:rPr>
                </m:ctrlPr>
              </m:sSupPr>
              <m:e>
                <m:r>
                  <m:rPr>
                    <m:sty m:val="bi"/>
                  </m:rPr>
                  <w:rPr>
                    <w:rFonts w:ascii="Cambria Math" w:hAnsi="Cambria Math" w:cstheme="majorHAnsi"/>
                  </w:rPr>
                  <m:t>V</m:t>
                </m:r>
              </m:e>
              <m:sup>
                <m:r>
                  <w:rPr>
                    <w:rFonts w:ascii="Cambria Math" w:hAnsi="Cambria Math" w:cstheme="majorHAnsi"/>
                  </w:rPr>
                  <m:t>'</m:t>
                </m:r>
              </m:sup>
            </m:sSup>
            <m:r>
              <m:rPr>
                <m:sty m:val="bi"/>
              </m:rPr>
              <w:rPr>
                <w:rFonts w:ascii="Cambria Math" w:hAnsi="Cambria Math" w:cstheme="majorHAnsi"/>
              </w:rPr>
              <m:t>Y</m:t>
            </m:r>
          </m:e>
        </m:d>
        <m:r>
          <w:rPr>
            <w:rFonts w:ascii="Cambria Math" w:hAnsi="Cambria Math" w:cstheme="majorHAnsi"/>
          </w:rPr>
          <m:t xml:space="preserve">+ </m:t>
        </m:r>
        <m:sSup>
          <m:sSupPr>
            <m:ctrlPr>
              <w:rPr>
                <w:rFonts w:ascii="Cambria Math" w:hAnsi="Cambria Math" w:cstheme="majorHAnsi"/>
                <w:i/>
              </w:rPr>
            </m:ctrlPr>
          </m:sSupPr>
          <m:e>
            <m:r>
              <w:rPr>
                <w:rFonts w:ascii="Cambria Math" w:hAnsi="Cambria Math" w:cstheme="majorHAnsi"/>
                <w:bCs/>
                <w:i/>
              </w:rPr>
              <w:sym w:font="Symbol" w:char="F061"/>
            </m:r>
            <m:r>
              <m:rPr>
                <m:sty m:val="bi"/>
              </m:rPr>
              <w:rPr>
                <w:rFonts w:ascii="Cambria Math" w:hAnsi="Cambria Math" w:cstheme="majorHAnsi"/>
              </w:rPr>
              <m:t>Z</m:t>
            </m:r>
          </m:e>
          <m:sup>
            <m:r>
              <w:rPr>
                <w:rFonts w:ascii="Cambria Math" w:hAnsi="Cambria Math" w:cstheme="majorHAnsi"/>
              </w:rPr>
              <m:t>(</m:t>
            </m:r>
            <m:r>
              <m:rPr>
                <m:sty m:val="bi"/>
              </m:rPr>
              <w:rPr>
                <w:rFonts w:ascii="Cambria Math" w:hAnsi="Cambria Math" w:cstheme="majorHAnsi"/>
              </w:rPr>
              <m:t>0</m:t>
            </m:r>
            <m:r>
              <w:rPr>
                <w:rFonts w:ascii="Cambria Math" w:hAnsi="Cambria Math" w:cstheme="majorHAnsi"/>
              </w:rPr>
              <m:t>)</m:t>
            </m:r>
          </m:sup>
        </m:sSup>
      </m:oMath>
      <w:r w:rsidR="00890966" w:rsidRPr="009C3627">
        <w:rPr>
          <w:rFonts w:asciiTheme="majorHAnsi" w:hAnsiTheme="majorHAnsi" w:cstheme="majorHAnsi"/>
          <w:i/>
        </w:rPr>
        <w:t>.                              (</w:t>
      </w:r>
      <w:r w:rsidR="00890966" w:rsidRPr="009C3627">
        <w:rPr>
          <w:rFonts w:asciiTheme="majorHAnsi" w:hAnsiTheme="majorHAnsi" w:cstheme="majorHAnsi"/>
          <w:i/>
          <w:lang w:eastAsia="zh-CN"/>
        </w:rPr>
        <w:t>E</w:t>
      </w:r>
      <w:r w:rsidR="00890966" w:rsidRPr="009C3627">
        <w:rPr>
          <w:rFonts w:asciiTheme="majorHAnsi" w:hAnsiTheme="majorHAnsi" w:cstheme="majorHAnsi"/>
          <w:i/>
        </w:rPr>
        <w:t>quation 6)</w:t>
      </w:r>
    </w:p>
    <w:p w14:paraId="3EA02D89" w14:textId="77777777" w:rsidR="00890966" w:rsidRPr="009C3627" w:rsidRDefault="00890966" w:rsidP="00890966">
      <w:pPr>
        <w:jc w:val="both"/>
        <w:rPr>
          <w:rFonts w:asciiTheme="majorHAnsi" w:eastAsia="SimSun" w:hAnsiTheme="majorHAnsi" w:cstheme="majorHAnsi"/>
          <w:i/>
          <w:lang w:eastAsia="zh-CN"/>
        </w:rPr>
      </w:pPr>
    </w:p>
    <w:p w14:paraId="21FFB537" w14:textId="146335CD"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When </w:t>
      </w:r>
      <m:oMath>
        <m:r>
          <w:rPr>
            <w:rFonts w:ascii="Cambria Math" w:hAnsi="Cambria Math" w:cstheme="majorHAnsi"/>
            <w:lang w:eastAsia="zh-CN"/>
          </w:rPr>
          <m:t>α</m:t>
        </m:r>
      </m:oMath>
      <w:r w:rsidRPr="009C3627">
        <w:rPr>
          <w:rFonts w:asciiTheme="majorHAnsi" w:hAnsiTheme="majorHAnsi" w:cstheme="majorHAnsi"/>
          <w:i/>
          <w:lang w:eastAsia="zh-CN"/>
        </w:rPr>
        <w:t xml:space="preserve"> is larger,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i/>
          <w:lang w:eastAsia="zh-CN"/>
        </w:rPr>
        <w:t xml:space="preserve"> has a larger weight. Thus, </w:t>
      </w:r>
      <m:oMath>
        <m:r>
          <w:rPr>
            <w:rFonts w:ascii="Cambria Math" w:hAnsi="Cambria Math" w:cstheme="majorHAnsi"/>
            <w:lang w:eastAsia="zh-CN"/>
          </w:rPr>
          <m:t>α</m:t>
        </m:r>
      </m:oMath>
      <w:r w:rsidRPr="009C3627">
        <w:rPr>
          <w:rFonts w:asciiTheme="majorHAnsi" w:hAnsiTheme="majorHAnsi" w:cstheme="majorHAnsi"/>
          <w:i/>
          <w:lang w:eastAsia="zh-CN"/>
        </w:rPr>
        <w:t xml:space="preserve"> should be set higher, when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bCs/>
          <w:i/>
        </w:rPr>
        <w:t xml:space="preserve"> is more accurate</w:t>
      </w:r>
      <w:r w:rsidRPr="009C3627">
        <w:rPr>
          <w:rFonts w:asciiTheme="majorHAnsi" w:hAnsiTheme="majorHAnsi" w:cstheme="majorHAnsi"/>
          <w:i/>
          <w:lang w:eastAsia="zh-CN"/>
        </w:rPr>
        <w:t xml:space="preserve">. To help choose an </w:t>
      </w:r>
      <m:oMath>
        <m:r>
          <w:rPr>
            <w:rFonts w:ascii="Cambria Math" w:hAnsi="Cambria Math" w:cstheme="majorHAnsi"/>
            <w:bCs/>
            <w:i/>
          </w:rPr>
          <w:sym w:font="Symbol" w:char="F061"/>
        </m:r>
      </m:oMath>
      <w:r w:rsidRPr="009C3627">
        <w:rPr>
          <w:rFonts w:asciiTheme="majorHAnsi" w:hAnsiTheme="majorHAnsi" w:cstheme="majorHAnsi"/>
          <w:bCs/>
          <w:i/>
        </w:rPr>
        <w:t xml:space="preserve">, </w:t>
      </w:r>
      <w:r w:rsidRPr="009C3627">
        <w:rPr>
          <w:rFonts w:asciiTheme="majorHAnsi" w:hAnsiTheme="majorHAnsi" w:cstheme="majorHAnsi"/>
          <w:i/>
          <w:lang w:eastAsia="zh-CN"/>
        </w:rPr>
        <w:t xml:space="preserve">we designed two metrics (silhouette score and alignment mixing score, see Parameter optimization section in </w:t>
      </w:r>
      <w:r w:rsidRPr="009C3627">
        <w:rPr>
          <w:rFonts w:asciiTheme="majorHAnsi" w:hAnsiTheme="majorHAnsi" w:cstheme="majorHAnsi"/>
          <w:b/>
          <w:bCs/>
          <w:i/>
          <w:lang w:eastAsia="zh-CN"/>
        </w:rPr>
        <w:t>Methods</w:t>
      </w:r>
      <w:r w:rsidRPr="009C3627">
        <w:rPr>
          <w:rFonts w:asciiTheme="majorHAnsi" w:hAnsiTheme="majorHAnsi" w:cstheme="majorHAnsi"/>
          <w:i/>
          <w:lang w:eastAsia="zh-CN"/>
        </w:rPr>
        <w:t xml:space="preserve">) to assess the integration performance in an unsupervised manner. </w:t>
      </w:r>
      <w:r w:rsidRPr="009C3627">
        <w:rPr>
          <w:rFonts w:asciiTheme="majorHAnsi" w:hAnsiTheme="majorHAnsi" w:cstheme="majorHAnsi"/>
          <w:i/>
        </w:rPr>
        <w:t xml:space="preserve">They do not rely on cell type labels or cell-cell correspondence and thus can be applied to any new unlabeled data. One can try a range of </w:t>
      </w:r>
      <m:oMath>
        <m:r>
          <w:rPr>
            <w:rFonts w:ascii="Cambria Math" w:hAnsi="Cambria Math" w:cstheme="majorHAnsi"/>
            <w:lang w:eastAsia="zh-CN"/>
          </w:rPr>
          <m:t>α∈[0,1]</m:t>
        </m:r>
      </m:oMath>
      <w:r w:rsidRPr="009C3627">
        <w:rPr>
          <w:rFonts w:asciiTheme="majorHAnsi" w:hAnsiTheme="majorHAnsi" w:cstheme="majorHAnsi"/>
          <w:i/>
          <w:lang w:eastAsia="zh-CN"/>
        </w:rPr>
        <w:t xml:space="preserve"> to find the best choice.</w:t>
      </w:r>
    </w:p>
    <w:p w14:paraId="69D7CDA7" w14:textId="77777777" w:rsidR="00890966" w:rsidRPr="009C3627" w:rsidRDefault="00890966" w:rsidP="00890966">
      <w:pPr>
        <w:jc w:val="both"/>
        <w:rPr>
          <w:rFonts w:asciiTheme="majorHAnsi" w:hAnsiTheme="majorHAnsi" w:cstheme="majorHAnsi"/>
          <w:i/>
          <w:lang w:eastAsia="zh-CN"/>
        </w:rPr>
      </w:pPr>
    </w:p>
    <w:p w14:paraId="16F9753C" w14:textId="372C5475"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Additional file2: </w:t>
      </w:r>
      <w:r w:rsidRPr="009C3627">
        <w:rPr>
          <w:rFonts w:asciiTheme="majorHAnsi" w:hAnsiTheme="majorHAnsi" w:cstheme="majorHAnsi"/>
          <w:b/>
          <w:bCs/>
          <w:i/>
          <w:lang w:eastAsia="zh-CN"/>
        </w:rPr>
        <w:t>Supplementary Note 3</w:t>
      </w:r>
      <w:r w:rsidRPr="009C3627">
        <w:rPr>
          <w:rFonts w:asciiTheme="majorHAnsi" w:hAnsiTheme="majorHAnsi" w:cstheme="majorHAnsi"/>
          <w:i/>
          <w:lang w:eastAsia="zh-CN"/>
        </w:rPr>
        <w:t xml:space="preserve"> and Additional file1: </w:t>
      </w:r>
      <w:r w:rsidRPr="009C3627">
        <w:rPr>
          <w:rFonts w:asciiTheme="majorHAnsi" w:hAnsiTheme="majorHAnsi" w:cstheme="majorHAnsi"/>
          <w:b/>
          <w:bCs/>
          <w:i/>
          <w:lang w:eastAsia="zh-CN"/>
        </w:rPr>
        <w:t>Fig. S14</w:t>
      </w:r>
      <w:r w:rsidRPr="009C3627">
        <w:rPr>
          <w:rFonts w:asciiTheme="majorHAnsi" w:hAnsiTheme="majorHAnsi" w:cstheme="majorHAnsi"/>
          <w:i/>
          <w:lang w:eastAsia="zh-CN"/>
        </w:rPr>
        <w:t xml:space="preserve"> illustrate how </w:t>
      </w:r>
      <m:oMath>
        <m:r>
          <w:rPr>
            <w:rFonts w:ascii="Cambria Math" w:hAnsi="Cambria Math" w:cstheme="majorHAnsi"/>
            <w:lang w:eastAsia="zh-CN"/>
          </w:rPr>
          <m:t>α</m:t>
        </m:r>
      </m:oMath>
      <w:r w:rsidRPr="009C3627">
        <w:rPr>
          <w:rFonts w:asciiTheme="majorHAnsi" w:hAnsiTheme="majorHAnsi" w:cstheme="majorHAnsi"/>
          <w:i/>
          <w:lang w:eastAsia="zh-CN"/>
        </w:rPr>
        <w:t xml:space="preserve"> can be adjusted on the two benchmarking datasets (mouse retina data and human bone marrow). It is worth noting that the performance of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is relatively robust to the selection of </w:t>
      </w:r>
      <m:oMath>
        <m:r>
          <w:rPr>
            <w:rFonts w:ascii="Cambria Math" w:hAnsi="Cambria Math" w:cstheme="majorHAnsi"/>
            <w:bCs/>
            <w:i/>
          </w:rPr>
          <w:sym w:font="Symbol" w:char="F061"/>
        </m:r>
      </m:oMath>
      <w:r w:rsidRPr="009C3627">
        <w:rPr>
          <w:rFonts w:asciiTheme="majorHAnsi" w:hAnsiTheme="majorHAnsi" w:cstheme="majorHAnsi"/>
          <w:i/>
          <w:lang w:eastAsia="zh-CN"/>
        </w:rPr>
        <w:t xml:space="preserve"> on these two datasets.</w:t>
      </w:r>
    </w:p>
    <w:p w14:paraId="7B13320B" w14:textId="77777777" w:rsidR="00890966" w:rsidRPr="009C3627" w:rsidRDefault="00890966" w:rsidP="00890966">
      <w:pPr>
        <w:jc w:val="both"/>
        <w:rPr>
          <w:rFonts w:asciiTheme="majorHAnsi" w:hAnsiTheme="majorHAnsi" w:cstheme="majorHAnsi"/>
          <w:i/>
          <w:lang w:eastAsia="zh-CN"/>
        </w:rPr>
      </w:pPr>
    </w:p>
    <w:p w14:paraId="2A73D97E" w14:textId="6E408B71"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To further illustrate this selection procedure for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bCs/>
          <w:i/>
        </w:rPr>
        <w:t xml:space="preserve"> of different accuracy</w:t>
      </w:r>
      <w:r w:rsidRPr="009C3627">
        <w:rPr>
          <w:rFonts w:asciiTheme="majorHAnsi" w:hAnsiTheme="majorHAnsi" w:cstheme="majorHAnsi"/>
          <w:i/>
          <w:lang w:eastAsia="zh-CN"/>
        </w:rPr>
        <w:t xml:space="preserve">, we added Gaussian noise to the original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bCs/>
          <w:i/>
        </w:rPr>
        <w:t xml:space="preserve">, creating two scenarios representing moderate and high noise levels. </w:t>
      </w:r>
      <w:r w:rsidRPr="009C3627">
        <w:rPr>
          <w:rFonts w:asciiTheme="majorHAnsi" w:hAnsiTheme="majorHAnsi" w:cstheme="majorHAnsi"/>
          <w:b/>
          <w:bCs/>
          <w:i/>
          <w:lang w:eastAsia="zh-CN"/>
        </w:rPr>
        <w:t>Fig. R2</w:t>
      </w:r>
      <w:r w:rsidRPr="009C3627">
        <w:rPr>
          <w:rFonts w:asciiTheme="majorHAnsi" w:hAnsiTheme="majorHAnsi" w:cstheme="majorHAnsi"/>
          <w:i/>
          <w:lang w:eastAsia="zh-CN"/>
        </w:rPr>
        <w:t xml:space="preserve"> shows the relationship between </w:t>
      </w:r>
      <m:oMath>
        <m:r>
          <w:rPr>
            <w:rFonts w:ascii="Cambria Math" w:hAnsi="Cambria Math" w:cstheme="majorHAnsi"/>
            <w:lang w:eastAsia="zh-CN"/>
          </w:rPr>
          <m:t>α</m:t>
        </m:r>
      </m:oMath>
      <w:r w:rsidRPr="009C3627">
        <w:rPr>
          <w:rFonts w:asciiTheme="majorHAnsi" w:hAnsiTheme="majorHAnsi" w:cstheme="majorHAnsi"/>
          <w:i/>
          <w:lang w:eastAsia="zh-CN"/>
        </w:rPr>
        <w:t xml:space="preserve"> and silhouette/alignment mixing score </w:t>
      </w:r>
      <w:r w:rsidRPr="009C3627">
        <w:rPr>
          <w:rFonts w:asciiTheme="majorHAnsi" w:hAnsiTheme="majorHAnsi" w:cstheme="majorHAnsi"/>
          <w:i/>
        </w:rPr>
        <w:t xml:space="preserve">under these scenarios. When there is moderate noise (green line), users can select </w:t>
      </w:r>
      <m:oMath>
        <m:r>
          <w:rPr>
            <w:rFonts w:ascii="Cambria Math" w:hAnsi="Cambria Math" w:cstheme="majorHAnsi"/>
            <w:lang w:eastAsia="zh-CN"/>
          </w:rPr>
          <m:t>α=0.1~0.2</m:t>
        </m:r>
      </m:oMath>
      <w:r w:rsidRPr="009C3627">
        <w:rPr>
          <w:rFonts w:asciiTheme="majorHAnsi" w:hAnsiTheme="majorHAnsi" w:cstheme="majorHAnsi"/>
          <w:i/>
        </w:rPr>
        <w:t xml:space="preserve">. When the noise level is very high (blue line), </w:t>
      </w:r>
      <m:oMath>
        <m:r>
          <w:rPr>
            <w:rFonts w:ascii="Cambria Math" w:hAnsi="Cambria Math" w:cstheme="majorHAnsi"/>
            <w:lang w:eastAsia="zh-CN"/>
          </w:rPr>
          <m:t>α→0</m:t>
        </m:r>
      </m:oMath>
      <w:r w:rsidRPr="009C3627">
        <w:rPr>
          <w:rFonts w:asciiTheme="majorHAnsi" w:hAnsiTheme="majorHAnsi" w:cstheme="majorHAnsi"/>
          <w:i/>
          <w:lang w:eastAsia="zh-CN"/>
        </w:rPr>
        <w:t xml:space="preserve"> achieves the best result. This selection procedure has been implemented in current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package named </w:t>
      </w:r>
      <w:proofErr w:type="spellStart"/>
      <w:r w:rsidRPr="009C3627">
        <w:rPr>
          <w:rFonts w:asciiTheme="majorHAnsi" w:hAnsiTheme="majorHAnsi" w:cstheme="majorHAnsi"/>
          <w:i/>
          <w:iCs/>
          <w:lang w:eastAsia="zh-CN"/>
        </w:rPr>
        <w:t>BiCCA_para_opt</w:t>
      </w:r>
      <w:proofErr w:type="spellEnd"/>
      <w:r w:rsidRPr="009C3627">
        <w:rPr>
          <w:rFonts w:asciiTheme="majorHAnsi" w:hAnsiTheme="majorHAnsi" w:cstheme="majorHAnsi"/>
          <w:i/>
          <w:lang w:eastAsia="zh-CN"/>
        </w:rPr>
        <w:t xml:space="preserve">. (Details can be seen in the </w:t>
      </w:r>
      <w:r w:rsidRPr="009C3627">
        <w:rPr>
          <w:rFonts w:asciiTheme="majorHAnsi" w:hAnsiTheme="majorHAnsi" w:cstheme="majorHAnsi"/>
          <w:i/>
          <w:iCs/>
          <w:lang w:eastAsia="zh-CN"/>
        </w:rPr>
        <w:t>Stage3: Parameter optimization</w:t>
      </w:r>
      <w:r w:rsidRPr="009C3627">
        <w:rPr>
          <w:rFonts w:asciiTheme="majorHAnsi" w:hAnsiTheme="majorHAnsi" w:cstheme="majorHAnsi"/>
          <w:i/>
          <w:lang w:eastAsia="zh-CN"/>
        </w:rPr>
        <w:t xml:space="preserve"> in </w:t>
      </w:r>
    </w:p>
    <w:p w14:paraId="396B763D" w14:textId="77777777" w:rsidR="00890966" w:rsidRPr="009C3627" w:rsidRDefault="00EE1D9C" w:rsidP="00890966">
      <w:pPr>
        <w:jc w:val="both"/>
        <w:rPr>
          <w:rFonts w:asciiTheme="majorHAnsi" w:hAnsiTheme="majorHAnsi" w:cstheme="majorHAnsi"/>
          <w:i/>
          <w:lang w:eastAsia="zh-CN"/>
        </w:rPr>
      </w:pPr>
      <w:hyperlink r:id="rId14" w:history="1">
        <w:r w:rsidR="00890966" w:rsidRPr="009C3627">
          <w:rPr>
            <w:rStyle w:val="Hyperlink"/>
            <w:rFonts w:asciiTheme="majorHAnsi" w:hAnsiTheme="majorHAnsi" w:cstheme="majorHAnsi"/>
            <w:i/>
            <w:color w:val="auto"/>
            <w:lang w:eastAsia="zh-CN"/>
          </w:rPr>
          <w:t>https://htmlpreview.github.io/?https://github.com/KChen-lab/bindSC/blob/master/vignettes/mouse_retina/retina.html</w:t>
        </w:r>
      </w:hyperlink>
      <w:r w:rsidR="00890966" w:rsidRPr="009C3627">
        <w:rPr>
          <w:rFonts w:asciiTheme="majorHAnsi" w:hAnsiTheme="majorHAnsi" w:cstheme="majorHAnsi"/>
          <w:i/>
          <w:lang w:eastAsia="zh-CN"/>
        </w:rPr>
        <w:t xml:space="preserve">). We recommend users to use it to determine </w:t>
      </w:r>
      <m:oMath>
        <m:r>
          <w:rPr>
            <w:rFonts w:ascii="Cambria Math" w:hAnsi="Cambria Math" w:cstheme="majorHAnsi"/>
            <w:bCs/>
            <w:i/>
            <w:iCs/>
          </w:rPr>
          <w:sym w:font="Symbol" w:char="F061"/>
        </m:r>
      </m:oMath>
      <w:r w:rsidR="00890966" w:rsidRPr="009C3627">
        <w:rPr>
          <w:rFonts w:asciiTheme="majorHAnsi" w:hAnsiTheme="majorHAnsi" w:cstheme="majorHAnsi"/>
          <w:bCs/>
          <w:i/>
        </w:rPr>
        <w:t xml:space="preserve">.  We have added </w:t>
      </w:r>
      <w:r w:rsidR="00890966" w:rsidRPr="009C3627">
        <w:rPr>
          <w:rFonts w:asciiTheme="majorHAnsi" w:hAnsiTheme="majorHAnsi" w:cstheme="majorHAnsi"/>
          <w:i/>
          <w:lang w:eastAsia="zh-CN"/>
        </w:rPr>
        <w:t xml:space="preserve">on page 37 (section </w:t>
      </w:r>
      <w:r w:rsidR="00890966" w:rsidRPr="009C3627">
        <w:rPr>
          <w:rFonts w:asciiTheme="majorHAnsi" w:hAnsiTheme="majorHAnsi" w:cstheme="majorHAnsi"/>
          <w:b/>
          <w:bCs/>
          <w:i/>
          <w:lang w:eastAsia="zh-CN"/>
        </w:rPr>
        <w:t>Methods</w:t>
      </w:r>
      <w:r w:rsidR="00890966" w:rsidRPr="009C3627">
        <w:rPr>
          <w:rFonts w:asciiTheme="majorHAnsi" w:hAnsiTheme="majorHAnsi" w:cstheme="majorHAnsi"/>
          <w:i/>
          <w:lang w:eastAsia="zh-CN"/>
        </w:rPr>
        <w:t>) the following statement:</w:t>
      </w:r>
    </w:p>
    <w:p w14:paraId="6AA3D63A" w14:textId="77777777"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iCs/>
          <w:lang w:eastAsia="zh-CN"/>
        </w:rPr>
        <w:lastRenderedPageBreak/>
        <w:t xml:space="preserve">“On any dataset, the optimal alpha can be determined using the </w:t>
      </w:r>
      <w:proofErr w:type="spellStart"/>
      <w:r w:rsidRPr="009C3627">
        <w:rPr>
          <w:rFonts w:asciiTheme="majorHAnsi" w:hAnsiTheme="majorHAnsi" w:cstheme="majorHAnsi"/>
          <w:i/>
          <w:iCs/>
          <w:lang w:eastAsia="zh-CN"/>
        </w:rPr>
        <w:t>BiCCA_para_opt</w:t>
      </w:r>
      <w:proofErr w:type="spellEnd"/>
      <w:r w:rsidRPr="009C3627">
        <w:rPr>
          <w:rFonts w:asciiTheme="majorHAnsi" w:hAnsiTheme="majorHAnsi" w:cstheme="majorHAnsi"/>
          <w:i/>
          <w:iCs/>
          <w:lang w:eastAsia="zh-CN"/>
        </w:rPr>
        <w:t xml:space="preserve"> functions in </w:t>
      </w:r>
      <w:proofErr w:type="spellStart"/>
      <w:r w:rsidRPr="009C3627">
        <w:rPr>
          <w:rFonts w:asciiTheme="majorHAnsi" w:hAnsiTheme="majorHAnsi" w:cstheme="majorHAnsi"/>
          <w:i/>
          <w:iCs/>
          <w:lang w:eastAsia="zh-CN"/>
        </w:rPr>
        <w:t>BindSC</w:t>
      </w:r>
      <w:proofErr w:type="spellEnd"/>
      <w:r w:rsidRPr="009C3627">
        <w:rPr>
          <w:rFonts w:asciiTheme="majorHAnsi" w:hAnsiTheme="majorHAnsi" w:cstheme="majorHAnsi"/>
          <w:i/>
          <w:lang w:eastAsia="zh-CN"/>
        </w:rPr>
        <w:t>”.</w:t>
      </w:r>
    </w:p>
    <w:p w14:paraId="2A5E67A2" w14:textId="77777777" w:rsidR="00890966" w:rsidRPr="009C3627" w:rsidRDefault="00890966" w:rsidP="00890966">
      <w:pPr>
        <w:jc w:val="both"/>
        <w:rPr>
          <w:rFonts w:asciiTheme="majorHAnsi" w:hAnsiTheme="majorHAnsi" w:cstheme="majorHAnsi"/>
          <w:b/>
          <w:i/>
          <w:shd w:val="clear" w:color="auto" w:fill="FFFFFF"/>
        </w:rPr>
      </w:pPr>
      <w:r w:rsidRPr="009C3627">
        <w:rPr>
          <w:rFonts w:asciiTheme="majorHAnsi" w:hAnsiTheme="majorHAnsi" w:cstheme="majorHAnsi"/>
          <w:b/>
          <w:i/>
          <w:noProof/>
          <w:shd w:val="clear" w:color="auto" w:fill="FFFFFF"/>
          <w:lang w:eastAsia="en-US"/>
        </w:rPr>
        <w:drawing>
          <wp:inline distT="0" distB="0" distL="0" distR="0" wp14:anchorId="4DFE8DF8" wp14:editId="39994015">
            <wp:extent cx="2769704" cy="2876918"/>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6766" cy="2884254"/>
                    </a:xfrm>
                    <a:prstGeom prst="rect">
                      <a:avLst/>
                    </a:prstGeom>
                  </pic:spPr>
                </pic:pic>
              </a:graphicData>
            </a:graphic>
          </wp:inline>
        </w:drawing>
      </w:r>
    </w:p>
    <w:p w14:paraId="02BA6F4C" w14:textId="03A75408" w:rsidR="00890966" w:rsidRPr="009C3627" w:rsidRDefault="00890966" w:rsidP="00890966">
      <w:pPr>
        <w:jc w:val="both"/>
        <w:rPr>
          <w:rFonts w:asciiTheme="majorHAnsi" w:hAnsiTheme="majorHAnsi" w:cstheme="majorHAnsi"/>
          <w:b/>
          <w:bCs/>
          <w:i/>
        </w:rPr>
      </w:pPr>
      <w:r w:rsidRPr="009C3627">
        <w:rPr>
          <w:rFonts w:asciiTheme="majorHAnsi" w:hAnsiTheme="majorHAnsi" w:cstheme="majorHAnsi"/>
          <w:b/>
          <w:bCs/>
          <w:i/>
        </w:rPr>
        <w:t>F</w:t>
      </w:r>
      <w:r w:rsidRPr="009C3627">
        <w:rPr>
          <w:rFonts w:asciiTheme="majorHAnsi" w:hAnsiTheme="majorHAnsi" w:cstheme="majorHAnsi"/>
          <w:b/>
          <w:bCs/>
          <w:i/>
          <w:lang w:eastAsia="zh-CN"/>
        </w:rPr>
        <w:t xml:space="preserve">ig. R2. </w:t>
      </w:r>
      <m:oMath>
        <m:r>
          <m:rPr>
            <m:sty m:val="bi"/>
          </m:rPr>
          <w:rPr>
            <w:rFonts w:ascii="Cambria Math" w:hAnsi="Cambria Math" w:cstheme="majorHAnsi"/>
            <w:lang w:eastAsia="zh-CN"/>
          </w:rPr>
          <m:t>α</m:t>
        </m:r>
      </m:oMath>
      <w:r w:rsidRPr="009C3627">
        <w:rPr>
          <w:rFonts w:asciiTheme="majorHAnsi" w:hAnsiTheme="majorHAnsi" w:cstheme="majorHAnsi"/>
          <w:b/>
          <w:bCs/>
          <w:i/>
        </w:rPr>
        <w:t xml:space="preserve"> reduces the contribution of initial fusion matrix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bCs/>
          <w:i/>
        </w:rPr>
        <w:t xml:space="preserve"> </w:t>
      </w:r>
      <w:r w:rsidRPr="009C3627">
        <w:rPr>
          <w:rFonts w:asciiTheme="majorHAnsi" w:hAnsiTheme="majorHAnsi" w:cstheme="majorHAnsi"/>
          <w:b/>
          <w:bCs/>
          <w:i/>
        </w:rPr>
        <w:t xml:space="preserve">when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b/>
          <w:bCs/>
          <w:i/>
        </w:rPr>
        <w:t xml:space="preserve"> is of low accuracy. </w:t>
      </w:r>
      <w:r w:rsidRPr="009C3627">
        <w:rPr>
          <w:rFonts w:asciiTheme="majorHAnsi" w:hAnsiTheme="majorHAnsi" w:cstheme="majorHAnsi"/>
          <w:i/>
        </w:rPr>
        <w:t xml:space="preserve">To model uncertainty level of the initial fusion matrix, we generated </w:t>
      </w:r>
      <m:oMath>
        <m:sSubSup>
          <m:sSubSupPr>
            <m:ctrlPr>
              <w:rPr>
                <w:rFonts w:ascii="Cambria Math" w:hAnsi="Cambria Math" w:cstheme="majorHAnsi"/>
                <w:i/>
                <w:lang w:eastAsia="zh-CN"/>
              </w:rPr>
            </m:ctrlPr>
          </m:sSubSupPr>
          <m:e>
            <m:r>
              <m:rPr>
                <m:sty m:val="bi"/>
              </m:rPr>
              <w:rPr>
                <w:rFonts w:ascii="Cambria Math" w:hAnsi="Cambria Math" w:cstheme="majorHAnsi"/>
                <w:lang w:eastAsia="zh-CN"/>
              </w:rPr>
              <m:t>Z</m:t>
            </m:r>
          </m:e>
          <m:sub>
            <m:r>
              <w:rPr>
                <w:rFonts w:ascii="Cambria Math" w:hAnsi="Cambria Math" w:cstheme="majorHAnsi"/>
                <w:lang w:eastAsia="zh-CN"/>
              </w:rPr>
              <m:t>0</m:t>
            </m:r>
          </m:sub>
          <m:sup>
            <m:r>
              <w:rPr>
                <w:rFonts w:ascii="Cambria Math" w:hAnsi="Cambria Math" w:cstheme="majorHAnsi"/>
                <w:lang w:eastAsia="zh-CN"/>
              </w:rPr>
              <m:t>noise</m:t>
            </m:r>
          </m:sup>
        </m:sSubSup>
      </m:oMath>
      <w:r w:rsidRPr="009C3627">
        <w:rPr>
          <w:rFonts w:asciiTheme="majorHAnsi" w:hAnsiTheme="majorHAnsi" w:cstheme="majorHAnsi"/>
          <w:i/>
          <w:vertAlign w:val="subscript"/>
        </w:rPr>
        <w:t xml:space="preserve"> </w:t>
      </w:r>
      <w:r w:rsidRPr="009C3627">
        <w:rPr>
          <w:rFonts w:asciiTheme="majorHAnsi" w:hAnsiTheme="majorHAnsi" w:cstheme="majorHAnsi"/>
          <w:i/>
        </w:rPr>
        <w:t>on mouse retina data by adding Gaussian noise of a moderate level (green line) and a high level (blue line) to the original</w:t>
      </w:r>
      <m:oMath>
        <m:r>
          <m:rPr>
            <m:sty m:val="bi"/>
          </m:rPr>
          <w:rPr>
            <w:rFonts w:ascii="Cambria Math" w:hAnsi="Cambria Math" w:cstheme="majorHAnsi"/>
            <w:lang w:eastAsia="zh-CN"/>
          </w:rPr>
          <m:t xml:space="preserve"> </m:t>
        </m:r>
      </m:oMath>
      <w:r w:rsidRPr="009C3627">
        <w:rPr>
          <w:rFonts w:asciiTheme="majorHAnsi" w:hAnsiTheme="majorHAnsi" w:cstheme="majorHAnsi"/>
          <w:i/>
          <w:lang w:eastAsia="zh-CN"/>
        </w:rPr>
        <w:t>fusion matrix (red line). W</w:t>
      </w:r>
      <w:r w:rsidRPr="009C3627">
        <w:rPr>
          <w:rFonts w:asciiTheme="majorHAnsi" w:hAnsiTheme="majorHAnsi" w:cstheme="majorHAnsi"/>
          <w:i/>
        </w:rPr>
        <w:t xml:space="preserve">e then ran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with </w:t>
      </w:r>
      <m:oMath>
        <m:r>
          <w:rPr>
            <w:rFonts w:ascii="Cambria Math" w:hAnsi="Cambria Math" w:cstheme="majorHAnsi"/>
            <w:lang w:eastAsia="zh-CN"/>
          </w:rPr>
          <m:t>α</m:t>
        </m:r>
      </m:oMath>
      <w:r w:rsidRPr="009C3627">
        <w:rPr>
          <w:rFonts w:asciiTheme="majorHAnsi" w:hAnsiTheme="majorHAnsi" w:cstheme="majorHAnsi"/>
          <w:i/>
        </w:rPr>
        <w:t xml:space="preserve">  ranging from 0 to 1 (x-axis) and reported the silhouette score (y-axis) and alignment score </w:t>
      </w:r>
      <w:r w:rsidRPr="009C3627">
        <w:rPr>
          <w:rFonts w:asciiTheme="majorHAnsi" w:hAnsiTheme="majorHAnsi" w:cstheme="majorHAnsi"/>
          <w:i/>
          <w:lang w:eastAsia="zh-CN"/>
        </w:rPr>
        <w:t>i</w:t>
      </w:r>
      <w:r w:rsidRPr="009C3627">
        <w:rPr>
          <w:rFonts w:asciiTheme="majorHAnsi" w:hAnsiTheme="majorHAnsi" w:cstheme="majorHAnsi"/>
          <w:i/>
        </w:rPr>
        <w:t>n each scenario. A higher score indicates better performance.</w:t>
      </w:r>
    </w:p>
    <w:p w14:paraId="454C67FD" w14:textId="77777777" w:rsidR="00890966" w:rsidRPr="009C3627" w:rsidRDefault="00890966" w:rsidP="00890966">
      <w:pPr>
        <w:jc w:val="both"/>
        <w:rPr>
          <w:rFonts w:asciiTheme="majorHAnsi" w:hAnsiTheme="majorHAnsi" w:cstheme="majorHAnsi"/>
          <w:lang w:eastAsia="zh-CN"/>
        </w:rPr>
      </w:pPr>
      <w:r w:rsidRPr="009C3627">
        <w:rPr>
          <w:rFonts w:asciiTheme="majorHAnsi" w:hAnsiTheme="majorHAnsi" w:cstheme="majorHAnsi"/>
          <w:i/>
        </w:rPr>
        <w:br/>
      </w:r>
      <w:r w:rsidRPr="009C3627">
        <w:rPr>
          <w:rFonts w:asciiTheme="majorHAnsi" w:hAnsiTheme="majorHAnsi" w:cstheme="majorHAnsi"/>
          <w:b/>
          <w:shd w:val="clear" w:color="auto" w:fill="FFFFFF"/>
        </w:rPr>
        <w:t>2.3</w:t>
      </w:r>
      <w:r w:rsidRPr="009C3627">
        <w:rPr>
          <w:rFonts w:asciiTheme="majorHAnsi" w:hAnsiTheme="majorHAnsi" w:cstheme="majorHAnsi"/>
          <w:shd w:val="clear" w:color="auto" w:fill="FFFFFF"/>
        </w:rPr>
        <w:t xml:space="preserve">- If we want to integrate two modalities where the features are not directly shared how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would perform? For </w:t>
      </w:r>
      <w:proofErr w:type="spellStart"/>
      <w:r w:rsidRPr="009C3627">
        <w:rPr>
          <w:rFonts w:asciiTheme="majorHAnsi" w:hAnsiTheme="majorHAnsi" w:cstheme="majorHAnsi"/>
          <w:shd w:val="clear" w:color="auto" w:fill="FFFFFF"/>
        </w:rPr>
        <w:t>eg</w:t>
      </w:r>
      <w:proofErr w:type="spellEnd"/>
      <w:r w:rsidRPr="009C3627">
        <w:rPr>
          <w:rFonts w:asciiTheme="majorHAnsi" w:hAnsiTheme="majorHAnsi" w:cstheme="majorHAnsi"/>
          <w:shd w:val="clear" w:color="auto" w:fill="FFFFFF"/>
        </w:rPr>
        <w:t xml:space="preserve">. in case of integrating </w:t>
      </w:r>
      <w:proofErr w:type="spellStart"/>
      <w:r w:rsidRPr="009C3627">
        <w:rPr>
          <w:rFonts w:asciiTheme="majorHAnsi" w:hAnsiTheme="majorHAnsi" w:cstheme="majorHAnsi"/>
          <w:shd w:val="clear" w:color="auto" w:fill="FFFFFF"/>
        </w:rPr>
        <w:t>snATAC-seq</w:t>
      </w:r>
      <w:proofErr w:type="spellEnd"/>
      <w:r w:rsidRPr="009C3627">
        <w:rPr>
          <w:rFonts w:asciiTheme="majorHAnsi" w:hAnsiTheme="majorHAnsi" w:cstheme="majorHAnsi"/>
          <w:shd w:val="clear" w:color="auto" w:fill="FFFFFF"/>
        </w:rPr>
        <w:t xml:space="preserve"> and Spatial </w:t>
      </w:r>
      <w:proofErr w:type="spellStart"/>
      <w:r w:rsidRPr="009C3627">
        <w:rPr>
          <w:rFonts w:asciiTheme="majorHAnsi" w:hAnsiTheme="majorHAnsi" w:cstheme="majorHAnsi"/>
          <w:shd w:val="clear" w:color="auto" w:fill="FFFFFF"/>
        </w:rPr>
        <w:t>transcriptomics</w:t>
      </w:r>
      <w:proofErr w:type="spellEnd"/>
      <w:r w:rsidRPr="009C3627">
        <w:rPr>
          <w:rFonts w:asciiTheme="majorHAnsi" w:hAnsiTheme="majorHAnsi" w:cstheme="majorHAnsi"/>
          <w:shd w:val="clear" w:color="auto" w:fill="FFFFFF"/>
        </w:rPr>
        <w:t xml:space="preserve"> data, how this can be achieved?</w:t>
      </w:r>
    </w:p>
    <w:p w14:paraId="1F3E234A" w14:textId="77777777" w:rsidR="00890966" w:rsidRPr="009C3627" w:rsidRDefault="00890966" w:rsidP="00890966">
      <w:pPr>
        <w:rPr>
          <w:rFonts w:asciiTheme="majorHAnsi" w:hAnsiTheme="majorHAnsi" w:cstheme="majorHAnsi"/>
        </w:rPr>
      </w:pPr>
    </w:p>
    <w:p w14:paraId="2DDC9837" w14:textId="77777777" w:rsidR="00890966" w:rsidRPr="009C3627" w:rsidRDefault="00890966" w:rsidP="00890966">
      <w:pPr>
        <w:rPr>
          <w:rFonts w:asciiTheme="majorHAnsi" w:hAnsiTheme="majorHAnsi" w:cstheme="majorHAnsi"/>
          <w:b/>
          <w:i/>
        </w:rPr>
      </w:pPr>
      <w:r w:rsidRPr="009C3627">
        <w:rPr>
          <w:rFonts w:asciiTheme="majorHAnsi" w:hAnsiTheme="majorHAnsi" w:cstheme="majorHAnsi"/>
          <w:b/>
          <w:i/>
        </w:rPr>
        <w:t>Response:</w:t>
      </w:r>
    </w:p>
    <w:p w14:paraId="02C830A7" w14:textId="77777777" w:rsidR="00890966" w:rsidRPr="009C3627" w:rsidRDefault="00890966" w:rsidP="00890966">
      <w:pPr>
        <w:rPr>
          <w:rFonts w:asciiTheme="majorHAnsi" w:hAnsiTheme="majorHAnsi" w:cstheme="majorHAnsi"/>
          <w:b/>
          <w:i/>
          <w:highlight w:val="yellow"/>
        </w:rPr>
      </w:pPr>
    </w:p>
    <w:p w14:paraId="54FF32C2" w14:textId="3EDA844A" w:rsidR="00890966" w:rsidRPr="009C3627" w:rsidRDefault="00890966" w:rsidP="00890966">
      <w:pPr>
        <w:jc w:val="both"/>
        <w:rPr>
          <w:rFonts w:asciiTheme="majorHAnsi" w:hAnsiTheme="majorHAnsi" w:cstheme="majorHAnsi"/>
          <w:i/>
          <w:lang w:eastAsia="zh-CN"/>
        </w:rPr>
      </w:pP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utilizes the fusion matrix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i/>
          <w:lang w:eastAsia="zh-CN"/>
        </w:rPr>
        <w:t xml:space="preserve"> to link features between the two modalities. In most of application scenarios, there are straightforward prior knowledge to initialize the fusion matrix.  For example, in the case of integrating protein and gene expression profiles/chromatin profiles, using direct coding-gene to protein correspondence as anchors to initialize fusion matrix is a feasible way (as shown in original </w:t>
      </w:r>
      <w:r w:rsidRPr="009C3627">
        <w:rPr>
          <w:rFonts w:asciiTheme="majorHAnsi" w:hAnsiTheme="majorHAnsi" w:cstheme="majorHAnsi"/>
          <w:b/>
          <w:bCs/>
          <w:i/>
          <w:lang w:eastAsia="zh-CN"/>
        </w:rPr>
        <w:t>Fig. 3</w:t>
      </w:r>
      <w:r w:rsidRPr="009C3627">
        <w:rPr>
          <w:rFonts w:asciiTheme="majorHAnsi" w:hAnsiTheme="majorHAnsi" w:cstheme="majorHAnsi"/>
          <w:i/>
          <w:lang w:eastAsia="zh-CN"/>
        </w:rPr>
        <w:t xml:space="preserve">). </w:t>
      </w:r>
    </w:p>
    <w:p w14:paraId="5D4B303E" w14:textId="77777777" w:rsidR="00890966" w:rsidRPr="009C3627" w:rsidRDefault="00890966" w:rsidP="00890966">
      <w:pPr>
        <w:jc w:val="both"/>
        <w:rPr>
          <w:rFonts w:asciiTheme="majorHAnsi" w:hAnsiTheme="majorHAnsi" w:cstheme="majorHAnsi"/>
          <w:i/>
          <w:lang w:eastAsia="zh-CN"/>
        </w:rPr>
      </w:pPr>
    </w:p>
    <w:p w14:paraId="28869D5B" w14:textId="2C3E9F96" w:rsidR="00890966" w:rsidRPr="009C3627" w:rsidRDefault="00890966" w:rsidP="00890966">
      <w:pPr>
        <w:jc w:val="both"/>
        <w:rPr>
          <w:rFonts w:asciiTheme="majorHAnsi" w:hAnsiTheme="majorHAnsi" w:cstheme="majorHAnsi"/>
          <w:i/>
          <w:lang w:eastAsia="zh-CN"/>
        </w:rPr>
      </w:pPr>
      <w:r w:rsidRPr="009C3627">
        <w:rPr>
          <w:rFonts w:asciiTheme="majorHAnsi" w:hAnsiTheme="majorHAnsi" w:cstheme="majorHAnsi"/>
          <w:i/>
          <w:lang w:eastAsia="zh-CN"/>
        </w:rPr>
        <w:t xml:space="preserve">The task of integrating </w:t>
      </w:r>
      <w:proofErr w:type="spellStart"/>
      <w:r w:rsidRPr="009C3627">
        <w:rPr>
          <w:rFonts w:asciiTheme="majorHAnsi" w:hAnsiTheme="majorHAnsi" w:cstheme="majorHAnsi"/>
          <w:i/>
          <w:lang w:eastAsia="zh-CN"/>
        </w:rPr>
        <w:t>snATAC-seq</w:t>
      </w:r>
      <w:proofErr w:type="spellEnd"/>
      <w:r w:rsidRPr="009C3627">
        <w:rPr>
          <w:rFonts w:asciiTheme="majorHAnsi" w:hAnsiTheme="majorHAnsi" w:cstheme="majorHAnsi"/>
          <w:i/>
          <w:lang w:eastAsia="zh-CN"/>
        </w:rPr>
        <w:t xml:space="preserve"> and spatial </w:t>
      </w:r>
      <w:proofErr w:type="spellStart"/>
      <w:r w:rsidRPr="009C3627">
        <w:rPr>
          <w:rFonts w:asciiTheme="majorHAnsi" w:hAnsiTheme="majorHAnsi" w:cstheme="majorHAnsi"/>
          <w:i/>
          <w:lang w:eastAsia="zh-CN"/>
        </w:rPr>
        <w:t>transcriptomics</w:t>
      </w:r>
      <w:proofErr w:type="spellEnd"/>
      <w:r w:rsidRPr="009C3627">
        <w:rPr>
          <w:rFonts w:asciiTheme="majorHAnsi" w:hAnsiTheme="majorHAnsi" w:cstheme="majorHAnsi"/>
          <w:i/>
          <w:lang w:eastAsia="zh-CN"/>
        </w:rPr>
        <w:t xml:space="preserve"> data, as pointed out by the reviewer, is indeed more challenging. However, similar to integrating </w:t>
      </w:r>
      <w:proofErr w:type="spellStart"/>
      <w:r w:rsidRPr="009C3627">
        <w:rPr>
          <w:rFonts w:asciiTheme="majorHAnsi" w:hAnsiTheme="majorHAnsi" w:cstheme="majorHAnsi"/>
          <w:i/>
          <w:lang w:eastAsia="zh-CN"/>
        </w:rPr>
        <w:t>scRNA-seq</w:t>
      </w:r>
      <w:proofErr w:type="spellEnd"/>
      <w:r w:rsidRPr="009C3627">
        <w:rPr>
          <w:rFonts w:asciiTheme="majorHAnsi" w:hAnsiTheme="majorHAnsi" w:cstheme="majorHAnsi"/>
          <w:i/>
          <w:lang w:eastAsia="zh-CN"/>
        </w:rPr>
        <w:t xml:space="preserve"> and </w:t>
      </w:r>
      <w:proofErr w:type="spellStart"/>
      <w:r w:rsidRPr="009C3627">
        <w:rPr>
          <w:rFonts w:asciiTheme="majorHAnsi" w:hAnsiTheme="majorHAnsi" w:cstheme="majorHAnsi"/>
          <w:i/>
          <w:lang w:eastAsia="zh-CN"/>
        </w:rPr>
        <w:t>snATAC-seq</w:t>
      </w:r>
      <w:proofErr w:type="spellEnd"/>
      <w:r w:rsidRPr="009C3627">
        <w:rPr>
          <w:rFonts w:asciiTheme="majorHAnsi" w:hAnsiTheme="majorHAnsi" w:cstheme="majorHAnsi"/>
          <w:i/>
          <w:lang w:eastAsia="zh-CN"/>
        </w:rPr>
        <w:t xml:space="preserve">, the </w:t>
      </w:r>
      <w:r w:rsidRPr="009C3627">
        <w:rPr>
          <w:rFonts w:asciiTheme="majorHAnsi" w:hAnsiTheme="majorHAnsi" w:cstheme="majorHAnsi"/>
          <w:b/>
          <w:bCs/>
          <w:i/>
          <w:iCs/>
          <w:lang w:eastAsia="zh-CN"/>
        </w:rPr>
        <w:t>X</w:t>
      </w:r>
      <w:r w:rsidRPr="009C3627">
        <w:rPr>
          <w:rFonts w:asciiTheme="majorHAnsi" w:hAnsiTheme="majorHAnsi" w:cstheme="majorHAnsi"/>
          <w:i/>
          <w:lang w:eastAsia="zh-CN"/>
        </w:rPr>
        <w:t xml:space="preserve"> matrix can </w:t>
      </w:r>
      <w:r w:rsidRPr="009C3627">
        <w:rPr>
          <w:rFonts w:asciiTheme="majorHAnsi" w:hAnsiTheme="majorHAnsi" w:cstheme="majorHAnsi"/>
          <w:i/>
          <w:lang w:eastAsia="zh-CN"/>
        </w:rPr>
        <w:lastRenderedPageBreak/>
        <w:t xml:space="preserve">be set as the gene expression matrix from the spatial </w:t>
      </w:r>
      <w:proofErr w:type="spellStart"/>
      <w:r w:rsidRPr="009C3627">
        <w:rPr>
          <w:rFonts w:asciiTheme="majorHAnsi" w:hAnsiTheme="majorHAnsi" w:cstheme="majorHAnsi"/>
          <w:i/>
          <w:lang w:eastAsia="zh-CN"/>
        </w:rPr>
        <w:t>transcriptomics</w:t>
      </w:r>
      <w:proofErr w:type="spellEnd"/>
      <w:r w:rsidRPr="009C3627">
        <w:rPr>
          <w:rFonts w:asciiTheme="majorHAnsi" w:hAnsiTheme="majorHAnsi" w:cstheme="majorHAnsi"/>
          <w:i/>
          <w:lang w:eastAsia="zh-CN"/>
        </w:rPr>
        <w:t xml:space="preserve"> data and </w:t>
      </w:r>
      <w:r w:rsidRPr="009C3627">
        <w:rPr>
          <w:rFonts w:asciiTheme="majorHAnsi" w:hAnsiTheme="majorHAnsi" w:cstheme="majorHAnsi"/>
          <w:b/>
          <w:bCs/>
          <w:i/>
          <w:iCs/>
          <w:lang w:eastAsia="zh-CN"/>
        </w:rPr>
        <w:t>Y</w:t>
      </w:r>
      <w:r w:rsidRPr="009C3627">
        <w:rPr>
          <w:rFonts w:asciiTheme="majorHAnsi" w:hAnsiTheme="majorHAnsi" w:cstheme="majorHAnsi"/>
          <w:i/>
          <w:lang w:eastAsia="zh-CN"/>
        </w:rPr>
        <w:t xml:space="preserve"> as the peak profiles from </w:t>
      </w:r>
      <w:proofErr w:type="spellStart"/>
      <w:r w:rsidRPr="009C3627">
        <w:rPr>
          <w:rFonts w:asciiTheme="majorHAnsi" w:hAnsiTheme="majorHAnsi" w:cstheme="majorHAnsi"/>
          <w:i/>
          <w:lang w:eastAsia="zh-CN"/>
        </w:rPr>
        <w:t>snATAC-seq</w:t>
      </w:r>
      <w:proofErr w:type="spellEnd"/>
      <w:r w:rsidRPr="009C3627">
        <w:rPr>
          <w:rFonts w:asciiTheme="majorHAnsi" w:hAnsiTheme="majorHAnsi" w:cstheme="majorHAnsi"/>
          <w:i/>
          <w:lang w:eastAsia="zh-CN"/>
        </w:rPr>
        <w:t xml:space="preserve"> data. The fusion matrix </w:t>
      </w:r>
      <m:oMath>
        <m:sSup>
          <m:sSupPr>
            <m:ctrlPr>
              <w:rPr>
                <w:rFonts w:ascii="Cambria Math" w:hAnsi="Cambria Math" w:cstheme="majorHAnsi"/>
                <w:b/>
                <w:i/>
              </w:rPr>
            </m:ctrlPr>
          </m:sSupPr>
          <m:e>
            <m:r>
              <m:rPr>
                <m:sty m:val="bi"/>
              </m:rPr>
              <w:rPr>
                <w:rFonts w:ascii="Cambria Math" w:hAnsi="Cambria Math" w:cstheme="majorHAnsi"/>
              </w:rPr>
              <m:t>Z</m:t>
            </m:r>
          </m:e>
          <m:sup>
            <m:r>
              <m:rPr>
                <m:sty m:val="bi"/>
              </m:rPr>
              <w:rPr>
                <w:rFonts w:ascii="Cambria Math" w:hAnsi="Cambria Math" w:cstheme="majorHAnsi"/>
              </w:rPr>
              <m:t>(0)</m:t>
            </m:r>
          </m:sup>
        </m:sSup>
      </m:oMath>
      <w:r w:rsidRPr="009C3627">
        <w:rPr>
          <w:rFonts w:asciiTheme="majorHAnsi" w:hAnsiTheme="majorHAnsi" w:cstheme="majorHAnsi"/>
          <w:i/>
          <w:lang w:eastAsia="zh-CN"/>
        </w:rPr>
        <w:t xml:space="preserve"> can then be initialized using one of the gene scoring approaches (e.g., summing reads over gene body), similar to </w:t>
      </w:r>
      <w:proofErr w:type="spellStart"/>
      <w:r w:rsidRPr="009C3627">
        <w:rPr>
          <w:rFonts w:asciiTheme="majorHAnsi" w:hAnsiTheme="majorHAnsi" w:cstheme="majorHAnsi"/>
          <w:i/>
          <w:lang w:eastAsia="zh-CN"/>
        </w:rPr>
        <w:t>scRNA-seq</w:t>
      </w:r>
      <w:proofErr w:type="spellEnd"/>
      <w:r w:rsidRPr="009C3627">
        <w:rPr>
          <w:rFonts w:asciiTheme="majorHAnsi" w:hAnsiTheme="majorHAnsi" w:cstheme="majorHAnsi"/>
          <w:i/>
          <w:lang w:eastAsia="zh-CN"/>
        </w:rPr>
        <w:t xml:space="preserve"> and </w:t>
      </w:r>
      <w:proofErr w:type="spellStart"/>
      <w:r w:rsidRPr="009C3627">
        <w:rPr>
          <w:rFonts w:asciiTheme="majorHAnsi" w:hAnsiTheme="majorHAnsi" w:cstheme="majorHAnsi"/>
          <w:i/>
          <w:lang w:eastAsia="zh-CN"/>
        </w:rPr>
        <w:t>snATAC-seq</w:t>
      </w:r>
      <w:proofErr w:type="spellEnd"/>
      <w:r w:rsidRPr="009C3627">
        <w:rPr>
          <w:rFonts w:asciiTheme="majorHAnsi" w:hAnsiTheme="majorHAnsi" w:cstheme="majorHAnsi"/>
          <w:i/>
          <w:lang w:eastAsia="zh-CN"/>
        </w:rPr>
        <w:t xml:space="preserve"> integration.</w:t>
      </w:r>
    </w:p>
    <w:p w14:paraId="4F4F75F0" w14:textId="77777777" w:rsidR="00890966" w:rsidRPr="009C3627" w:rsidRDefault="00890966" w:rsidP="00890966">
      <w:pPr>
        <w:jc w:val="both"/>
        <w:rPr>
          <w:rFonts w:asciiTheme="majorHAnsi" w:hAnsiTheme="majorHAnsi" w:cstheme="majorHAnsi"/>
          <w:shd w:val="clear" w:color="auto" w:fill="FFFFFF"/>
        </w:rPr>
      </w:pPr>
      <w:r w:rsidRPr="009C3627">
        <w:rPr>
          <w:rFonts w:asciiTheme="majorHAnsi" w:hAnsiTheme="majorHAnsi" w:cstheme="majorHAnsi"/>
        </w:rPr>
        <w:br/>
      </w:r>
      <w:r w:rsidRPr="009C3627">
        <w:rPr>
          <w:rFonts w:asciiTheme="majorHAnsi" w:hAnsiTheme="majorHAnsi" w:cstheme="majorHAnsi"/>
        </w:rPr>
        <w:br/>
      </w:r>
      <w:r w:rsidRPr="009C3627">
        <w:rPr>
          <w:rFonts w:asciiTheme="majorHAnsi" w:hAnsiTheme="majorHAnsi" w:cstheme="majorHAnsi"/>
          <w:b/>
          <w:shd w:val="clear" w:color="auto" w:fill="FFFFFF"/>
        </w:rPr>
        <w:t>2.4</w:t>
      </w:r>
      <w:r w:rsidRPr="009C3627">
        <w:rPr>
          <w:rFonts w:asciiTheme="majorHAnsi" w:hAnsiTheme="majorHAnsi" w:cstheme="majorHAnsi"/>
          <w:shd w:val="clear" w:color="auto" w:fill="FFFFFF"/>
        </w:rPr>
        <w:t xml:space="preserve">- How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scales to large number of cells. The authors of this paper used 27,181 metal muscle cells from human metal cell atlas to demonstrate applicability of their method. But how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performs if applied to all cells (nearly 800,000)? As the datasets would only be growing in near future it is important that the authors benchmark their method with large datasets.</w:t>
      </w:r>
    </w:p>
    <w:p w14:paraId="366C55C6" w14:textId="77777777" w:rsidR="00890966" w:rsidRPr="009C3627" w:rsidRDefault="00890966" w:rsidP="00890966">
      <w:pPr>
        <w:rPr>
          <w:rFonts w:asciiTheme="majorHAnsi" w:hAnsiTheme="majorHAnsi" w:cstheme="majorHAnsi"/>
        </w:rPr>
      </w:pPr>
    </w:p>
    <w:p w14:paraId="752361BF" w14:textId="77777777" w:rsidR="00890966" w:rsidRPr="009C3627" w:rsidRDefault="00890966" w:rsidP="00890966">
      <w:pPr>
        <w:jc w:val="both"/>
        <w:rPr>
          <w:rFonts w:asciiTheme="majorHAnsi" w:hAnsiTheme="majorHAnsi" w:cstheme="majorHAnsi"/>
          <w:b/>
          <w:i/>
        </w:rPr>
      </w:pPr>
      <w:r w:rsidRPr="009C3627">
        <w:rPr>
          <w:rFonts w:asciiTheme="majorHAnsi" w:hAnsiTheme="majorHAnsi" w:cstheme="majorHAnsi"/>
          <w:b/>
          <w:i/>
        </w:rPr>
        <w:t>Response:</w:t>
      </w:r>
    </w:p>
    <w:p w14:paraId="6969CDE7" w14:textId="77777777" w:rsidR="00890966" w:rsidRPr="009C3627" w:rsidRDefault="00890966" w:rsidP="00890966">
      <w:pPr>
        <w:jc w:val="both"/>
        <w:rPr>
          <w:rFonts w:asciiTheme="majorHAnsi" w:hAnsiTheme="majorHAnsi" w:cstheme="majorHAnsi"/>
          <w:b/>
          <w:i/>
        </w:rPr>
      </w:pPr>
    </w:p>
    <w:p w14:paraId="1B0CF7F4"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lang w:eastAsia="zh-CN"/>
        </w:rPr>
        <w:t xml:space="preserve">This is an important question. </w:t>
      </w:r>
      <w:proofErr w:type="spellStart"/>
      <w:r w:rsidRPr="009C3627">
        <w:rPr>
          <w:rFonts w:asciiTheme="majorHAnsi" w:hAnsiTheme="majorHAnsi" w:cstheme="majorHAnsi"/>
          <w:i/>
          <w:lang w:eastAsia="zh-CN"/>
        </w:rPr>
        <w:t>bindSC</w:t>
      </w:r>
      <w:proofErr w:type="spellEnd"/>
      <w:r w:rsidRPr="009C3627">
        <w:rPr>
          <w:rFonts w:asciiTheme="majorHAnsi" w:hAnsiTheme="majorHAnsi" w:cstheme="majorHAnsi"/>
          <w:i/>
          <w:lang w:eastAsia="zh-CN"/>
        </w:rPr>
        <w:t xml:space="preserve"> took two measures to handle scalability issue: 1) utilize reduced feature dimension rather than full feature (peak) matrix; 2) utilize the “divide-and-conquer” SVD implementation </w:t>
      </w:r>
      <w:r w:rsidRPr="009C3627">
        <w:rPr>
          <w:rFonts w:asciiTheme="majorHAnsi" w:hAnsiTheme="majorHAnsi" w:cstheme="majorHAnsi"/>
          <w:i/>
        </w:rPr>
        <w:t xml:space="preserve">(original </w:t>
      </w:r>
      <w:r w:rsidRPr="009C3627">
        <w:rPr>
          <w:rFonts w:asciiTheme="majorHAnsi" w:hAnsiTheme="majorHAnsi" w:cstheme="majorHAnsi"/>
          <w:i/>
          <w:lang w:eastAsia="zh-CN"/>
        </w:rPr>
        <w:t xml:space="preserve">Additional file1: </w:t>
      </w:r>
      <w:r w:rsidRPr="009C3627">
        <w:rPr>
          <w:rFonts w:asciiTheme="majorHAnsi" w:hAnsiTheme="majorHAnsi" w:cstheme="majorHAnsi"/>
          <w:b/>
          <w:bCs/>
          <w:i/>
        </w:rPr>
        <w:t>Fig. S1b</w:t>
      </w:r>
      <w:r w:rsidRPr="009C3627">
        <w:rPr>
          <w:rFonts w:asciiTheme="majorHAnsi" w:hAnsiTheme="majorHAnsi" w:cstheme="majorHAnsi"/>
          <w:i/>
        </w:rPr>
        <w:t xml:space="preserve">). We expect that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runtime is linear to the number of cells and the peak memory usage independent of cell numbers.</w:t>
      </w:r>
    </w:p>
    <w:p w14:paraId="5B9107BB" w14:textId="77777777" w:rsidR="00890966" w:rsidRPr="009C3627" w:rsidRDefault="00890966" w:rsidP="00890966">
      <w:pPr>
        <w:jc w:val="both"/>
        <w:rPr>
          <w:rFonts w:asciiTheme="majorHAnsi" w:hAnsiTheme="majorHAnsi" w:cstheme="majorHAnsi"/>
          <w:i/>
        </w:rPr>
      </w:pPr>
    </w:p>
    <w:p w14:paraId="65E284B2"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Because cells collected from different organs (</w:t>
      </w:r>
      <w:hyperlink r:id="rId16" w:history="1">
        <w:r w:rsidRPr="009C3627">
          <w:rPr>
            <w:rStyle w:val="Hyperlink"/>
            <w:rFonts w:asciiTheme="majorHAnsi" w:hAnsiTheme="majorHAnsi" w:cstheme="majorHAnsi"/>
            <w:i/>
            <w:iCs/>
            <w:color w:val="auto"/>
          </w:rPr>
          <w:t>https://descartes.brotmanbaty.org/bbi/human-chromatin-during-development/</w:t>
        </w:r>
      </w:hyperlink>
      <w:r w:rsidRPr="009C3627">
        <w:rPr>
          <w:rFonts w:asciiTheme="majorHAnsi" w:hAnsiTheme="majorHAnsi" w:cstheme="majorHAnsi"/>
          <w:i/>
        </w:rPr>
        <w:t xml:space="preserve">) may have organ specific properties, we perform data integration in each organ independently. To examine scalability, we created ten benchmark datasets </w:t>
      </w:r>
      <w:r w:rsidRPr="009C3627">
        <w:rPr>
          <w:rFonts w:asciiTheme="majorHAnsi" w:hAnsiTheme="majorHAnsi" w:cstheme="majorHAnsi"/>
          <w:i/>
          <w:lang w:eastAsia="zh-CN"/>
        </w:rPr>
        <w:t xml:space="preserve">of </w:t>
      </w:r>
      <w:r w:rsidRPr="009C3627">
        <w:rPr>
          <w:rFonts w:asciiTheme="majorHAnsi" w:hAnsiTheme="majorHAnsi" w:cstheme="majorHAnsi"/>
          <w:i/>
        </w:rPr>
        <w:t xml:space="preserve">22,552 to 834,424 cells by resampling cells in the fetal muscle atlas. The block size was set to 1,000 for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in each dataset.</w:t>
      </w:r>
      <w:r w:rsidRPr="009C3627">
        <w:rPr>
          <w:rFonts w:asciiTheme="majorHAnsi" w:hAnsiTheme="majorHAnsi" w:cstheme="majorHAnsi"/>
          <w:i/>
          <w:shd w:val="clear" w:color="auto" w:fill="FFFFFF"/>
          <w:lang w:eastAsia="zh-CN"/>
        </w:rPr>
        <w:t xml:space="preserve"> </w:t>
      </w:r>
      <w:r w:rsidRPr="009C3627">
        <w:rPr>
          <w:rFonts w:asciiTheme="majorHAnsi" w:hAnsiTheme="majorHAnsi" w:cstheme="majorHAnsi"/>
          <w:i/>
        </w:rPr>
        <w:t xml:space="preserve">We obtained the elapsed run time and maximum memory for all benchmarks using one thread (with a 28-core Intel </w:t>
      </w:r>
      <w:proofErr w:type="spellStart"/>
      <w:r w:rsidRPr="009C3627">
        <w:rPr>
          <w:rFonts w:asciiTheme="majorHAnsi" w:hAnsiTheme="majorHAnsi" w:cstheme="majorHAnsi"/>
          <w:i/>
        </w:rPr>
        <w:t>Skylake</w:t>
      </w:r>
      <w:proofErr w:type="spellEnd"/>
      <w:r w:rsidRPr="009C3627">
        <w:rPr>
          <w:rFonts w:asciiTheme="majorHAnsi" w:hAnsiTheme="majorHAnsi" w:cstheme="majorHAnsi"/>
          <w:i/>
        </w:rPr>
        <w:t xml:space="preserve"> CPU@2.6GHz). As expected,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runtime appeared linear to the number of cells, ranging from 4 minutes on 23,000 cells to 184 minutes on 800,000 cells. The peak memory usage was &lt;10GB in all the datasets, regardless of the cell numbers. </w:t>
      </w:r>
    </w:p>
    <w:p w14:paraId="3E0992DB" w14:textId="77777777" w:rsidR="00890966" w:rsidRPr="009C3627" w:rsidRDefault="00890966" w:rsidP="00890966">
      <w:pPr>
        <w:jc w:val="both"/>
        <w:rPr>
          <w:rFonts w:asciiTheme="majorHAnsi" w:hAnsiTheme="majorHAnsi" w:cstheme="majorHAnsi"/>
          <w:i/>
        </w:rPr>
      </w:pPr>
    </w:p>
    <w:p w14:paraId="1053AE82"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We have added following results on page 23 (section </w:t>
      </w:r>
      <w:r w:rsidRPr="009C3627">
        <w:rPr>
          <w:rFonts w:asciiTheme="majorHAnsi" w:hAnsiTheme="majorHAnsi" w:cstheme="majorHAnsi"/>
          <w:b/>
          <w:bCs/>
          <w:i/>
        </w:rPr>
        <w:t>R</w:t>
      </w:r>
      <w:r w:rsidRPr="009C3627">
        <w:rPr>
          <w:rFonts w:asciiTheme="majorHAnsi" w:hAnsiTheme="majorHAnsi" w:cstheme="majorHAnsi"/>
          <w:b/>
          <w:bCs/>
          <w:i/>
          <w:lang w:eastAsia="zh-CN"/>
        </w:rPr>
        <w:t>esults</w:t>
      </w:r>
      <w:r w:rsidRPr="009C3627">
        <w:rPr>
          <w:rFonts w:asciiTheme="majorHAnsi" w:hAnsiTheme="majorHAnsi" w:cstheme="majorHAnsi"/>
          <w:i/>
          <w:lang w:eastAsia="zh-CN"/>
        </w:rPr>
        <w:t xml:space="preserve">) </w:t>
      </w:r>
      <w:r w:rsidRPr="009C3627">
        <w:rPr>
          <w:rFonts w:asciiTheme="majorHAnsi" w:hAnsiTheme="majorHAnsi" w:cstheme="majorHAnsi"/>
          <w:i/>
        </w:rPr>
        <w:t xml:space="preserve">and new </w:t>
      </w:r>
      <w:r w:rsidRPr="009C3627">
        <w:rPr>
          <w:rFonts w:asciiTheme="majorHAnsi" w:hAnsiTheme="majorHAnsi" w:cstheme="majorHAnsi"/>
          <w:i/>
          <w:lang w:eastAsia="zh-CN"/>
        </w:rPr>
        <w:t xml:space="preserve">Additional file1: </w:t>
      </w:r>
      <w:r w:rsidRPr="009C3627">
        <w:rPr>
          <w:rFonts w:asciiTheme="majorHAnsi" w:hAnsiTheme="majorHAnsi" w:cstheme="majorHAnsi"/>
          <w:b/>
          <w:bCs/>
          <w:i/>
          <w:lang w:eastAsia="zh-CN"/>
        </w:rPr>
        <w:t>Fig. S12e</w:t>
      </w:r>
      <w:r w:rsidRPr="009C3627">
        <w:rPr>
          <w:rFonts w:asciiTheme="majorHAnsi" w:hAnsiTheme="majorHAnsi" w:cstheme="majorHAnsi"/>
          <w:i/>
        </w:rPr>
        <w:t>.</w:t>
      </w:r>
    </w:p>
    <w:p w14:paraId="755A679F" w14:textId="77777777" w:rsidR="00890966" w:rsidRPr="009C3627" w:rsidRDefault="00890966" w:rsidP="00890966">
      <w:pPr>
        <w:jc w:val="both"/>
        <w:rPr>
          <w:rFonts w:asciiTheme="majorHAnsi" w:hAnsiTheme="majorHAnsi" w:cstheme="majorHAnsi"/>
          <w:i/>
          <w:iCs/>
        </w:rPr>
      </w:pPr>
      <w:r w:rsidRPr="009C3627">
        <w:rPr>
          <w:rFonts w:asciiTheme="majorHAnsi" w:hAnsiTheme="majorHAnsi" w:cstheme="majorHAnsi"/>
          <w:i/>
        </w:rPr>
        <w:t xml:space="preserve"> </w:t>
      </w:r>
      <w:r w:rsidRPr="009C3627">
        <w:rPr>
          <w:rFonts w:asciiTheme="majorHAnsi" w:hAnsiTheme="majorHAnsi" w:cstheme="majorHAnsi"/>
          <w:i/>
        </w:rPr>
        <w:br/>
      </w:r>
      <w:r w:rsidRPr="009C3627">
        <w:rPr>
          <w:rFonts w:asciiTheme="majorHAnsi" w:hAnsiTheme="majorHAnsi" w:cstheme="majorHAnsi"/>
          <w:i/>
          <w:iCs/>
        </w:rPr>
        <w:t xml:space="preserve">“To examine </w:t>
      </w:r>
      <w:proofErr w:type="spellStart"/>
      <w:r w:rsidRPr="009C3627">
        <w:rPr>
          <w:rFonts w:asciiTheme="majorHAnsi" w:hAnsiTheme="majorHAnsi" w:cstheme="majorHAnsi"/>
          <w:i/>
          <w:iCs/>
        </w:rPr>
        <w:t>bindSC’s</w:t>
      </w:r>
      <w:proofErr w:type="spellEnd"/>
      <w:r w:rsidRPr="009C3627">
        <w:rPr>
          <w:rFonts w:asciiTheme="majorHAnsi" w:hAnsiTheme="majorHAnsi" w:cstheme="majorHAnsi"/>
          <w:i/>
          <w:iCs/>
        </w:rPr>
        <w:t xml:space="preserve"> scalability in large-scale datasets, we created ten benchmark datasets with cells number ranging from 22,552 to 834,424 by resampling cells in the fetal muscle atlas (</w:t>
      </w:r>
      <w:r w:rsidRPr="009C3627">
        <w:rPr>
          <w:rFonts w:asciiTheme="majorHAnsi" w:hAnsiTheme="majorHAnsi" w:cstheme="majorHAnsi"/>
          <w:b/>
          <w:bCs/>
          <w:i/>
          <w:iCs/>
        </w:rPr>
        <w:t>Additional file 1: Fig. S12e</w:t>
      </w:r>
      <w:r w:rsidRPr="009C3627">
        <w:rPr>
          <w:rFonts w:asciiTheme="majorHAnsi" w:hAnsiTheme="majorHAnsi" w:cstheme="majorHAnsi"/>
          <w:i/>
          <w:iCs/>
        </w:rPr>
        <w:t xml:space="preserve">). The block size was set to 1,000 for </w:t>
      </w:r>
      <w:proofErr w:type="spellStart"/>
      <w:r w:rsidRPr="009C3627">
        <w:rPr>
          <w:rFonts w:asciiTheme="majorHAnsi" w:hAnsiTheme="majorHAnsi" w:cstheme="majorHAnsi"/>
          <w:i/>
          <w:iCs/>
        </w:rPr>
        <w:t>bindSC</w:t>
      </w:r>
      <w:proofErr w:type="spellEnd"/>
      <w:r w:rsidRPr="009C3627">
        <w:rPr>
          <w:rFonts w:asciiTheme="majorHAnsi" w:hAnsiTheme="majorHAnsi" w:cstheme="majorHAnsi"/>
          <w:i/>
          <w:iCs/>
        </w:rPr>
        <w:t xml:space="preserve"> in each dataset. We obtained the elapsed run time and maximum memory for all the benchmarks using one thread (with a 28-core Intel </w:t>
      </w:r>
      <w:proofErr w:type="spellStart"/>
      <w:r w:rsidRPr="009C3627">
        <w:rPr>
          <w:rFonts w:asciiTheme="majorHAnsi" w:hAnsiTheme="majorHAnsi" w:cstheme="majorHAnsi"/>
          <w:i/>
          <w:iCs/>
        </w:rPr>
        <w:t>Skylake</w:t>
      </w:r>
      <w:proofErr w:type="spellEnd"/>
      <w:r w:rsidRPr="009C3627">
        <w:rPr>
          <w:rFonts w:asciiTheme="majorHAnsi" w:hAnsiTheme="majorHAnsi" w:cstheme="majorHAnsi"/>
          <w:i/>
          <w:iCs/>
        </w:rPr>
        <w:t xml:space="preserve"> CPU@2.6GHz). As expected, </w:t>
      </w:r>
      <w:proofErr w:type="spellStart"/>
      <w:r w:rsidRPr="009C3627">
        <w:rPr>
          <w:rFonts w:asciiTheme="majorHAnsi" w:hAnsiTheme="majorHAnsi" w:cstheme="majorHAnsi"/>
          <w:i/>
          <w:iCs/>
        </w:rPr>
        <w:t>bindSC</w:t>
      </w:r>
      <w:proofErr w:type="spellEnd"/>
      <w:r w:rsidRPr="009C3627">
        <w:rPr>
          <w:rFonts w:asciiTheme="majorHAnsi" w:hAnsiTheme="majorHAnsi" w:cstheme="majorHAnsi"/>
          <w:i/>
          <w:iCs/>
        </w:rPr>
        <w:t xml:space="preserve"> runtime appeared linear to the number of cells, ranging from 4 minutes for analyzing 23,000 cells to 184 minutes for 800,000 cells. The maximum memory usage was &lt;10GB in all the datasets, regardless of cell numbers.”</w:t>
      </w:r>
    </w:p>
    <w:p w14:paraId="28463A05" w14:textId="77777777" w:rsidR="00890966" w:rsidRPr="009C3627" w:rsidRDefault="00890966" w:rsidP="00890966">
      <w:pPr>
        <w:jc w:val="both"/>
        <w:rPr>
          <w:rFonts w:asciiTheme="majorHAnsi" w:hAnsiTheme="majorHAnsi" w:cstheme="majorHAnsi"/>
          <w:lang w:eastAsia="zh-CN"/>
        </w:rPr>
      </w:pPr>
      <w:r w:rsidRPr="009C3627">
        <w:rPr>
          <w:rFonts w:asciiTheme="majorHAnsi" w:hAnsiTheme="majorHAnsi" w:cstheme="majorHAnsi"/>
        </w:rPr>
        <w:lastRenderedPageBreak/>
        <w:br/>
      </w:r>
      <w:r w:rsidRPr="009C3627">
        <w:rPr>
          <w:rFonts w:asciiTheme="majorHAnsi" w:hAnsiTheme="majorHAnsi" w:cstheme="majorHAnsi"/>
          <w:b/>
          <w:shd w:val="clear" w:color="auto" w:fill="FFFFFF"/>
        </w:rPr>
        <w:t>2.5</w:t>
      </w:r>
      <w:r w:rsidRPr="009C3627">
        <w:rPr>
          <w:rFonts w:asciiTheme="majorHAnsi" w:hAnsiTheme="majorHAnsi" w:cstheme="majorHAnsi"/>
          <w:shd w:val="clear" w:color="auto" w:fill="FFFFFF"/>
        </w:rPr>
        <w:t xml:space="preserve">- Also can </w:t>
      </w:r>
      <w:proofErr w:type="spellStart"/>
      <w:r w:rsidRPr="009C3627">
        <w:rPr>
          <w:rFonts w:asciiTheme="majorHAnsi" w:hAnsiTheme="majorHAnsi" w:cstheme="majorHAnsi"/>
          <w:shd w:val="clear" w:color="auto" w:fill="FFFFFF"/>
        </w:rPr>
        <w:t>bindSC</w:t>
      </w:r>
      <w:proofErr w:type="spellEnd"/>
      <w:r w:rsidRPr="009C3627">
        <w:rPr>
          <w:rFonts w:asciiTheme="majorHAnsi" w:hAnsiTheme="majorHAnsi" w:cstheme="majorHAnsi"/>
          <w:shd w:val="clear" w:color="auto" w:fill="FFFFFF"/>
        </w:rPr>
        <w:t xml:space="preserve"> implementation work on data structures that supports out of core computation? like HDF5 or </w:t>
      </w:r>
      <w:proofErr w:type="spellStart"/>
      <w:r w:rsidRPr="009C3627">
        <w:rPr>
          <w:rFonts w:asciiTheme="majorHAnsi" w:hAnsiTheme="majorHAnsi" w:cstheme="majorHAnsi"/>
          <w:shd w:val="clear" w:color="auto" w:fill="FFFFFF"/>
        </w:rPr>
        <w:t>zarr</w:t>
      </w:r>
      <w:proofErr w:type="spellEnd"/>
      <w:r w:rsidRPr="009C3627">
        <w:rPr>
          <w:rFonts w:asciiTheme="majorHAnsi" w:hAnsiTheme="majorHAnsi" w:cstheme="majorHAnsi"/>
          <w:shd w:val="clear" w:color="auto" w:fill="FFFFFF"/>
        </w:rPr>
        <w:t>?</w:t>
      </w:r>
    </w:p>
    <w:p w14:paraId="292CA404" w14:textId="77777777" w:rsidR="00890966" w:rsidRPr="009C3627" w:rsidRDefault="00890966" w:rsidP="00890966">
      <w:pPr>
        <w:jc w:val="both"/>
        <w:rPr>
          <w:rFonts w:asciiTheme="majorHAnsi" w:hAnsiTheme="majorHAnsi" w:cstheme="majorHAnsi"/>
          <w:shd w:val="clear" w:color="auto" w:fill="FFFFFF"/>
        </w:rPr>
      </w:pPr>
    </w:p>
    <w:p w14:paraId="309CEAE5" w14:textId="77777777" w:rsidR="00890966" w:rsidRPr="009C3627" w:rsidRDefault="00890966" w:rsidP="00890966">
      <w:pPr>
        <w:jc w:val="both"/>
        <w:rPr>
          <w:rFonts w:asciiTheme="majorHAnsi" w:hAnsiTheme="majorHAnsi" w:cstheme="majorHAnsi"/>
          <w:b/>
          <w:i/>
        </w:rPr>
      </w:pPr>
      <w:r w:rsidRPr="009C3627">
        <w:rPr>
          <w:rFonts w:asciiTheme="majorHAnsi" w:hAnsiTheme="majorHAnsi" w:cstheme="majorHAnsi"/>
          <w:b/>
          <w:i/>
        </w:rPr>
        <w:t>Response:</w:t>
      </w:r>
    </w:p>
    <w:p w14:paraId="0EEC2AF0" w14:textId="77777777" w:rsidR="00890966" w:rsidRPr="009C3627" w:rsidRDefault="00890966" w:rsidP="00890966">
      <w:pPr>
        <w:jc w:val="both"/>
        <w:rPr>
          <w:rFonts w:asciiTheme="majorHAnsi" w:hAnsiTheme="majorHAnsi" w:cstheme="majorHAnsi"/>
          <w:b/>
          <w:i/>
          <w:highlight w:val="yellow"/>
        </w:rPr>
      </w:pPr>
    </w:p>
    <w:p w14:paraId="1537E134" w14:textId="77777777" w:rsidR="00890966" w:rsidRPr="009C3627" w:rsidRDefault="00890966" w:rsidP="00890966">
      <w:pPr>
        <w:jc w:val="both"/>
        <w:rPr>
          <w:rFonts w:asciiTheme="majorHAnsi" w:hAnsiTheme="majorHAnsi" w:cstheme="majorHAnsi"/>
          <w:b/>
          <w:i/>
        </w:rPr>
      </w:pPr>
      <w:r w:rsidRPr="009C3627">
        <w:rPr>
          <w:rFonts w:asciiTheme="majorHAnsi" w:hAnsiTheme="majorHAnsi" w:cstheme="majorHAnsi"/>
          <w:i/>
        </w:rPr>
        <w:t xml:space="preserve">In the current implementation,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supports sparse matrix format only. As described above,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consistently uses less than 10GB memory for up to 800,000 cells, which may be sufficient for most ongoing studies. We do plan to add support to HDF5/</w:t>
      </w:r>
      <w:proofErr w:type="spellStart"/>
      <w:r w:rsidRPr="009C3627">
        <w:rPr>
          <w:rFonts w:asciiTheme="majorHAnsi" w:hAnsiTheme="majorHAnsi" w:cstheme="majorHAnsi"/>
          <w:i/>
        </w:rPr>
        <w:t>zarr</w:t>
      </w:r>
      <w:proofErr w:type="spellEnd"/>
      <w:r w:rsidRPr="009C3627">
        <w:rPr>
          <w:rFonts w:asciiTheme="majorHAnsi" w:hAnsiTheme="majorHAnsi" w:cstheme="majorHAnsi"/>
          <w:i/>
        </w:rPr>
        <w:t xml:space="preserve"> in future improvements, as suggested by the reviewer.</w:t>
      </w:r>
    </w:p>
    <w:p w14:paraId="1BC73B38" w14:textId="77777777" w:rsidR="00890966" w:rsidRPr="009C3627" w:rsidRDefault="00890966" w:rsidP="00890966">
      <w:pPr>
        <w:jc w:val="both"/>
        <w:rPr>
          <w:rFonts w:asciiTheme="majorHAnsi" w:hAnsiTheme="majorHAnsi" w:cstheme="majorHAnsi"/>
        </w:rPr>
      </w:pPr>
      <w:r w:rsidRPr="009C3627">
        <w:rPr>
          <w:rFonts w:asciiTheme="majorHAnsi" w:hAnsiTheme="majorHAnsi" w:cstheme="majorHAnsi"/>
          <w:i/>
        </w:rPr>
        <w:br/>
      </w:r>
      <w:r w:rsidRPr="009C3627">
        <w:rPr>
          <w:rFonts w:asciiTheme="majorHAnsi" w:hAnsiTheme="majorHAnsi" w:cstheme="majorHAnsi"/>
          <w:b/>
          <w:shd w:val="clear" w:color="auto" w:fill="FFFFFF"/>
        </w:rPr>
        <w:t>2.6</w:t>
      </w:r>
      <w:r w:rsidRPr="009C3627">
        <w:rPr>
          <w:rFonts w:asciiTheme="majorHAnsi" w:hAnsiTheme="majorHAnsi" w:cstheme="majorHAnsi"/>
          <w:shd w:val="clear" w:color="auto" w:fill="FFFFFF"/>
        </w:rPr>
        <w:t xml:space="preserve">- It was not immediately clear to me how the multi-view in joint embedding would be interpreted. In the multi-view we can project the gene expression (or gene score for </w:t>
      </w:r>
      <w:proofErr w:type="spellStart"/>
      <w:r w:rsidRPr="009C3627">
        <w:rPr>
          <w:rFonts w:asciiTheme="majorHAnsi" w:hAnsiTheme="majorHAnsi" w:cstheme="majorHAnsi"/>
          <w:shd w:val="clear" w:color="auto" w:fill="FFFFFF"/>
        </w:rPr>
        <w:t>snATAC-seq</w:t>
      </w:r>
      <w:proofErr w:type="spellEnd"/>
      <w:r w:rsidRPr="009C3627">
        <w:rPr>
          <w:rFonts w:asciiTheme="majorHAnsi" w:hAnsiTheme="majorHAnsi" w:cstheme="majorHAnsi"/>
          <w:shd w:val="clear" w:color="auto" w:fill="FFFFFF"/>
        </w:rPr>
        <w:t xml:space="preserve">) but we cannot project peak opening for the </w:t>
      </w:r>
      <w:proofErr w:type="spellStart"/>
      <w:r w:rsidRPr="009C3627">
        <w:rPr>
          <w:rFonts w:asciiTheme="majorHAnsi" w:hAnsiTheme="majorHAnsi" w:cstheme="majorHAnsi"/>
          <w:shd w:val="clear" w:color="auto" w:fill="FFFFFF"/>
        </w:rPr>
        <w:t>snRNA-seq</w:t>
      </w:r>
      <w:proofErr w:type="spellEnd"/>
      <w:r w:rsidRPr="009C3627">
        <w:rPr>
          <w:rFonts w:asciiTheme="majorHAnsi" w:hAnsiTheme="majorHAnsi" w:cstheme="majorHAnsi"/>
          <w:shd w:val="clear" w:color="auto" w:fill="FFFFFF"/>
        </w:rPr>
        <w:t xml:space="preserve"> datasets. So how </w:t>
      </w:r>
      <w:proofErr w:type="gramStart"/>
      <w:r w:rsidRPr="009C3627">
        <w:rPr>
          <w:rFonts w:asciiTheme="majorHAnsi" w:hAnsiTheme="majorHAnsi" w:cstheme="majorHAnsi"/>
          <w:shd w:val="clear" w:color="auto" w:fill="FFFFFF"/>
        </w:rPr>
        <w:t>an</w:t>
      </w:r>
      <w:proofErr w:type="gramEnd"/>
      <w:r w:rsidRPr="009C3627">
        <w:rPr>
          <w:rFonts w:asciiTheme="majorHAnsi" w:hAnsiTheme="majorHAnsi" w:cstheme="majorHAnsi"/>
          <w:shd w:val="clear" w:color="auto" w:fill="FFFFFF"/>
        </w:rPr>
        <w:t xml:space="preserve"> user would use and interpret the multi-view in the joint embedding?</w:t>
      </w:r>
    </w:p>
    <w:p w14:paraId="45379714" w14:textId="77777777" w:rsidR="00890966" w:rsidRPr="009C3627" w:rsidRDefault="00890966" w:rsidP="00890966">
      <w:pPr>
        <w:jc w:val="both"/>
        <w:rPr>
          <w:rFonts w:asciiTheme="majorHAnsi" w:hAnsiTheme="majorHAnsi" w:cstheme="majorHAnsi"/>
        </w:rPr>
      </w:pPr>
    </w:p>
    <w:p w14:paraId="00ABBBE7" w14:textId="77777777" w:rsidR="00890966" w:rsidRPr="009C3627" w:rsidRDefault="00890966" w:rsidP="00890966">
      <w:pPr>
        <w:jc w:val="both"/>
        <w:rPr>
          <w:rFonts w:asciiTheme="majorHAnsi" w:hAnsiTheme="majorHAnsi" w:cstheme="majorHAnsi"/>
          <w:b/>
          <w:i/>
        </w:rPr>
      </w:pPr>
      <w:r w:rsidRPr="009C3627">
        <w:rPr>
          <w:rFonts w:asciiTheme="majorHAnsi" w:hAnsiTheme="majorHAnsi" w:cstheme="majorHAnsi"/>
          <w:b/>
          <w:i/>
        </w:rPr>
        <w:t>Response:</w:t>
      </w:r>
    </w:p>
    <w:p w14:paraId="57543408" w14:textId="77777777" w:rsidR="00890966" w:rsidRPr="009C3627" w:rsidRDefault="00890966" w:rsidP="00890966">
      <w:pPr>
        <w:jc w:val="both"/>
        <w:rPr>
          <w:rFonts w:asciiTheme="majorHAnsi" w:hAnsiTheme="majorHAnsi" w:cstheme="majorHAnsi"/>
          <w:b/>
          <w:i/>
          <w:highlight w:val="yellow"/>
        </w:rPr>
      </w:pPr>
    </w:p>
    <w:p w14:paraId="545CE9B4" w14:textId="77777777" w:rsidR="00890966" w:rsidRPr="009C3627" w:rsidRDefault="00890966" w:rsidP="00890966">
      <w:pPr>
        <w:jc w:val="both"/>
        <w:rPr>
          <w:rFonts w:asciiTheme="majorHAnsi" w:hAnsiTheme="majorHAnsi" w:cstheme="majorHAnsi"/>
          <w:i/>
        </w:rPr>
      </w:pPr>
      <w:r w:rsidRPr="009C3627">
        <w:rPr>
          <w:rFonts w:asciiTheme="majorHAnsi" w:hAnsiTheme="majorHAnsi" w:cstheme="majorHAnsi"/>
          <w:i/>
        </w:rPr>
        <w:t xml:space="preserve">The reviewer is correct that one cannot directly “project” a peak opening state onto a RNA state via the multi-view of the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co-embedding. The issue is out of the scope of our study. </w:t>
      </w:r>
      <w:proofErr w:type="spellStart"/>
      <w:r w:rsidRPr="009C3627">
        <w:rPr>
          <w:rFonts w:asciiTheme="majorHAnsi" w:hAnsiTheme="majorHAnsi" w:cstheme="majorHAnsi"/>
          <w:i/>
        </w:rPr>
        <w:t>BindSC</w:t>
      </w:r>
      <w:proofErr w:type="spellEnd"/>
      <w:r w:rsidRPr="009C3627">
        <w:rPr>
          <w:rFonts w:asciiTheme="majorHAnsi" w:hAnsiTheme="majorHAnsi" w:cstheme="majorHAnsi"/>
          <w:i/>
        </w:rPr>
        <w:t xml:space="preserve"> aims to establish an optimal (in linear correlation sense) association (rather than a projection) between two </w:t>
      </w:r>
      <w:proofErr w:type="spellStart"/>
      <w:r w:rsidRPr="009C3627">
        <w:rPr>
          <w:rFonts w:asciiTheme="majorHAnsi" w:hAnsiTheme="majorHAnsi" w:cstheme="majorHAnsi"/>
          <w:i/>
        </w:rPr>
        <w:t>multiomic</w:t>
      </w:r>
      <w:proofErr w:type="spellEnd"/>
      <w:r w:rsidRPr="009C3627">
        <w:rPr>
          <w:rFonts w:asciiTheme="majorHAnsi" w:hAnsiTheme="majorHAnsi" w:cstheme="majorHAnsi"/>
          <w:i/>
        </w:rPr>
        <w:t xml:space="preserve"> states.  This is already useful, as it can discover novel biological relations across modalities. Based on the co-embedding, we can create the</w:t>
      </w:r>
      <w:r w:rsidRPr="009C3627">
        <w:rPr>
          <w:rFonts w:asciiTheme="majorHAnsi" w:hAnsiTheme="majorHAnsi" w:cstheme="majorHAnsi"/>
          <w:i/>
          <w:shd w:val="clear" w:color="auto" w:fill="FFFFFF"/>
        </w:rPr>
        <w:t xml:space="preserve"> joint </w:t>
      </w:r>
      <w:proofErr w:type="spellStart"/>
      <w:r w:rsidRPr="009C3627">
        <w:rPr>
          <w:rFonts w:asciiTheme="majorHAnsi" w:hAnsiTheme="majorHAnsi" w:cstheme="majorHAnsi"/>
          <w:i/>
          <w:shd w:val="clear" w:color="auto" w:fill="FFFFFF"/>
        </w:rPr>
        <w:t>multiomic</w:t>
      </w:r>
      <w:proofErr w:type="spellEnd"/>
      <w:r w:rsidRPr="009C3627">
        <w:rPr>
          <w:rFonts w:asciiTheme="majorHAnsi" w:hAnsiTheme="majorHAnsi" w:cstheme="majorHAnsi"/>
          <w:i/>
          <w:shd w:val="clear" w:color="auto" w:fill="FFFFFF"/>
        </w:rPr>
        <w:t xml:space="preserve"> profiles at pseudo-cell or cluster resolution, enabling </w:t>
      </w:r>
      <w:proofErr w:type="spellStart"/>
      <w:r w:rsidRPr="009C3627">
        <w:rPr>
          <w:rFonts w:asciiTheme="majorHAnsi" w:hAnsiTheme="majorHAnsi" w:cstheme="majorHAnsi"/>
          <w:i/>
          <w:shd w:val="clear" w:color="auto" w:fill="FFFFFF"/>
        </w:rPr>
        <w:t>multiomic</w:t>
      </w:r>
      <w:proofErr w:type="spellEnd"/>
      <w:r w:rsidRPr="009C3627">
        <w:rPr>
          <w:rFonts w:asciiTheme="majorHAnsi" w:hAnsiTheme="majorHAnsi" w:cstheme="majorHAnsi"/>
          <w:i/>
          <w:shd w:val="clear" w:color="auto" w:fill="FFFFFF"/>
        </w:rPr>
        <w:t xml:space="preserve"> characterization of a cell-type/state. Furthermore, a unique, precise projection between an ATAC and an RNA state may not be biological meaningful, as RNA transcription is a dynamic process that conditions on but is not uniquely determined by a chromatin state. Therefore, it may not be biologically meaningful to define/identify such a projection.</w:t>
      </w:r>
    </w:p>
    <w:p w14:paraId="0B7E78AF" w14:textId="77777777" w:rsidR="00890966" w:rsidRPr="009C3627" w:rsidRDefault="00890966" w:rsidP="00890966">
      <w:pPr>
        <w:rPr>
          <w:rFonts w:asciiTheme="majorHAnsi" w:hAnsiTheme="majorHAnsi" w:cstheme="majorHAnsi"/>
        </w:rPr>
      </w:pPr>
    </w:p>
    <w:p w14:paraId="00000014" w14:textId="77777777" w:rsidR="006400AA" w:rsidRPr="009C3627" w:rsidRDefault="006400AA">
      <w:pPr>
        <w:rPr>
          <w:rFonts w:asciiTheme="majorHAnsi" w:eastAsia="Times New Roman" w:hAnsiTheme="majorHAnsi" w:cstheme="majorHAnsi"/>
        </w:rPr>
      </w:pPr>
    </w:p>
    <w:p w14:paraId="00000015" w14:textId="77777777" w:rsidR="006400AA" w:rsidRPr="009C3627" w:rsidRDefault="006400AA">
      <w:pPr>
        <w:rPr>
          <w:rFonts w:asciiTheme="majorHAnsi" w:eastAsia="Times New Roman" w:hAnsiTheme="majorHAnsi" w:cstheme="majorHAnsi"/>
        </w:rPr>
      </w:pPr>
    </w:p>
    <w:p w14:paraId="00000016" w14:textId="77777777" w:rsidR="006400AA" w:rsidRPr="009C3627" w:rsidRDefault="009C3627">
      <w:pPr>
        <w:rPr>
          <w:rFonts w:asciiTheme="majorHAnsi" w:eastAsia="Times New Roman" w:hAnsiTheme="majorHAnsi" w:cstheme="majorHAnsi"/>
          <w:b/>
        </w:rPr>
      </w:pPr>
      <w:r w:rsidRPr="009C3627">
        <w:rPr>
          <w:rFonts w:asciiTheme="majorHAnsi" w:eastAsia="Times New Roman" w:hAnsiTheme="majorHAnsi" w:cstheme="majorHAnsi"/>
          <w:b/>
        </w:rPr>
        <w:t>Second round of review</w:t>
      </w:r>
    </w:p>
    <w:p w14:paraId="00000017" w14:textId="68C017F0" w:rsidR="006400AA" w:rsidRPr="009C3627" w:rsidRDefault="009C3627">
      <w:pPr>
        <w:rPr>
          <w:rFonts w:asciiTheme="majorHAnsi" w:eastAsia="Times New Roman" w:hAnsiTheme="majorHAnsi" w:cstheme="majorHAnsi"/>
          <w:b/>
        </w:rPr>
      </w:pPr>
      <w:r w:rsidRPr="009C3627">
        <w:rPr>
          <w:rFonts w:asciiTheme="majorHAnsi" w:eastAsia="Times New Roman" w:hAnsiTheme="majorHAnsi" w:cstheme="majorHAnsi"/>
          <w:b/>
        </w:rPr>
        <w:t>Reviewer 1</w:t>
      </w:r>
    </w:p>
    <w:p w14:paraId="2C6340EF" w14:textId="2C887006" w:rsidR="009C3627" w:rsidRPr="009C3627" w:rsidRDefault="009C3627">
      <w:pPr>
        <w:rPr>
          <w:rFonts w:asciiTheme="majorHAnsi" w:eastAsia="Times New Roman" w:hAnsiTheme="majorHAnsi" w:cstheme="majorHAnsi"/>
          <w:b/>
        </w:rPr>
      </w:pPr>
      <w:r w:rsidRPr="009C3627">
        <w:rPr>
          <w:rFonts w:asciiTheme="majorHAnsi" w:hAnsiTheme="majorHAnsi" w:cstheme="majorHAnsi"/>
          <w:shd w:val="clear" w:color="auto" w:fill="FFFFFF"/>
        </w:rPr>
        <w:lastRenderedPageBreak/>
        <w:t xml:space="preserve">The authors have satisfactorily responded to my review. My one suggestion for publication is that the analysis of imbalanced integration (what is supplementary figure 4) is moved to a main figure rather than supplement as it is an important analysis that is often </w:t>
      </w:r>
      <w:proofErr w:type="spellStart"/>
      <w:r w:rsidRPr="009C3627">
        <w:rPr>
          <w:rFonts w:asciiTheme="majorHAnsi" w:hAnsiTheme="majorHAnsi" w:cstheme="majorHAnsi"/>
          <w:shd w:val="clear" w:color="auto" w:fill="FFFFFF"/>
        </w:rPr>
        <w:t>uner</w:t>
      </w:r>
      <w:proofErr w:type="spellEnd"/>
      <w:r w:rsidRPr="009C3627">
        <w:rPr>
          <w:rFonts w:asciiTheme="majorHAnsi" w:hAnsiTheme="majorHAnsi" w:cstheme="majorHAnsi"/>
          <w:shd w:val="clear" w:color="auto" w:fill="FFFFFF"/>
        </w:rPr>
        <w:t>-discussed in the field.</w:t>
      </w:r>
    </w:p>
    <w:p w14:paraId="00000018" w14:textId="77777777" w:rsidR="006400AA" w:rsidRPr="009C3627" w:rsidRDefault="006400AA">
      <w:pPr>
        <w:spacing w:after="0" w:line="240" w:lineRule="auto"/>
        <w:rPr>
          <w:rFonts w:asciiTheme="majorHAnsi" w:eastAsia="Times New Roman" w:hAnsiTheme="majorHAnsi" w:cstheme="majorHAnsi"/>
        </w:rPr>
      </w:pPr>
    </w:p>
    <w:p w14:paraId="00000019" w14:textId="77777777" w:rsidR="006400AA" w:rsidRPr="009C3627" w:rsidRDefault="009C3627">
      <w:pPr>
        <w:rPr>
          <w:rFonts w:asciiTheme="majorHAnsi" w:eastAsia="Times New Roman" w:hAnsiTheme="majorHAnsi" w:cstheme="majorHAnsi"/>
          <w:b/>
        </w:rPr>
      </w:pPr>
      <w:r w:rsidRPr="009C3627">
        <w:rPr>
          <w:rFonts w:asciiTheme="majorHAnsi" w:eastAsia="Times New Roman" w:hAnsiTheme="majorHAnsi" w:cstheme="majorHAnsi"/>
          <w:b/>
        </w:rPr>
        <w:t>Reviewer 2</w:t>
      </w:r>
    </w:p>
    <w:p w14:paraId="0000001A" w14:textId="5E015C81" w:rsidR="006400AA" w:rsidRPr="009C3627" w:rsidRDefault="009C3627">
      <w:pPr>
        <w:spacing w:after="0" w:line="240" w:lineRule="auto"/>
        <w:rPr>
          <w:rFonts w:asciiTheme="majorHAnsi" w:hAnsiTheme="majorHAnsi" w:cstheme="majorHAnsi"/>
          <w:shd w:val="clear" w:color="auto" w:fill="FFFFFF"/>
        </w:rPr>
      </w:pPr>
      <w:r w:rsidRPr="009C3627">
        <w:rPr>
          <w:rFonts w:asciiTheme="majorHAnsi" w:hAnsiTheme="majorHAnsi" w:cstheme="majorHAnsi"/>
          <w:shd w:val="clear" w:color="auto" w:fill="FFFFFF"/>
        </w:rPr>
        <w:t>The authors have addressed all my comments nicely. I am happy to accept the paper for publication.</w:t>
      </w:r>
    </w:p>
    <w:p w14:paraId="7546ABC8" w14:textId="77777777" w:rsidR="009C3627" w:rsidRPr="009C3627" w:rsidRDefault="009C3627">
      <w:pPr>
        <w:spacing w:after="0" w:line="240" w:lineRule="auto"/>
        <w:rPr>
          <w:rFonts w:asciiTheme="majorHAnsi" w:eastAsia="Times New Roman" w:hAnsiTheme="majorHAnsi" w:cstheme="majorHAnsi"/>
          <w:b/>
        </w:rPr>
      </w:pPr>
    </w:p>
    <w:p w14:paraId="0000001B" w14:textId="77777777" w:rsidR="006400AA" w:rsidRPr="009C3627" w:rsidRDefault="009C3627">
      <w:pPr>
        <w:spacing w:after="0" w:line="240" w:lineRule="auto"/>
        <w:rPr>
          <w:rFonts w:asciiTheme="majorHAnsi" w:eastAsia="Times New Roman" w:hAnsiTheme="majorHAnsi" w:cstheme="majorHAnsi"/>
          <w:b/>
        </w:rPr>
      </w:pPr>
      <w:r w:rsidRPr="009C3627">
        <w:rPr>
          <w:rFonts w:asciiTheme="majorHAnsi" w:eastAsia="Times New Roman" w:hAnsiTheme="majorHAnsi" w:cstheme="majorHAnsi"/>
          <w:b/>
        </w:rPr>
        <w:t>Authors Response</w:t>
      </w:r>
    </w:p>
    <w:p w14:paraId="0000001C" w14:textId="77777777" w:rsidR="006400AA" w:rsidRPr="009C3627" w:rsidRDefault="009C3627">
      <w:pPr>
        <w:spacing w:after="0" w:line="240" w:lineRule="auto"/>
        <w:rPr>
          <w:rFonts w:asciiTheme="majorHAnsi" w:eastAsia="Times New Roman" w:hAnsiTheme="majorHAnsi" w:cstheme="majorHAnsi"/>
        </w:rPr>
      </w:pPr>
      <w:r w:rsidRPr="009C3627">
        <w:rPr>
          <w:rFonts w:asciiTheme="majorHAnsi" w:eastAsia="Times New Roman" w:hAnsiTheme="majorHAnsi" w:cstheme="majorHAnsi"/>
          <w:b/>
        </w:rPr>
        <w:t>Point-by-point responses to the reviewers’ comments:</w:t>
      </w:r>
      <w:r w:rsidRPr="009C3627">
        <w:rPr>
          <w:rFonts w:asciiTheme="majorHAnsi" w:eastAsia="Times New Roman" w:hAnsiTheme="majorHAnsi" w:cstheme="majorHAnsi"/>
        </w:rPr>
        <w:t xml:space="preserve"> </w:t>
      </w:r>
    </w:p>
    <w:p w14:paraId="1BF10C59" w14:textId="77777777" w:rsidR="009C3627" w:rsidRPr="009C3627" w:rsidRDefault="009C3627" w:rsidP="009C3627">
      <w:pPr>
        <w:rPr>
          <w:rFonts w:asciiTheme="majorHAnsi" w:eastAsia="Times New Roman" w:hAnsiTheme="majorHAnsi" w:cstheme="majorHAnsi"/>
        </w:rPr>
      </w:pPr>
    </w:p>
    <w:p w14:paraId="0D3D65B9" w14:textId="4F4818ED" w:rsidR="009C3627" w:rsidRPr="009C3627" w:rsidRDefault="009C3627" w:rsidP="009C3627">
      <w:pPr>
        <w:rPr>
          <w:rFonts w:asciiTheme="majorHAnsi" w:eastAsia="Times New Roman" w:hAnsiTheme="majorHAnsi" w:cstheme="majorHAnsi"/>
        </w:rPr>
      </w:pPr>
      <w:r w:rsidRPr="009C3627">
        <w:rPr>
          <w:rFonts w:asciiTheme="majorHAnsi" w:eastAsia="Times New Roman" w:hAnsiTheme="majorHAnsi" w:cstheme="majorHAnsi"/>
        </w:rPr>
        <w:t>Reviewer #1: The authors have satisfactorily responded to my review. My one suggestion for publication is that the analysis of imbalanced integration (what is supplementary figure 4) is moved to a main figure rather than supplement as it is an important analysis that is often under-discussed in the field.</w:t>
      </w:r>
    </w:p>
    <w:p w14:paraId="07741AFD" w14:textId="77777777" w:rsidR="009C3627" w:rsidRPr="009C3627" w:rsidRDefault="009C3627" w:rsidP="009C3627">
      <w:pPr>
        <w:rPr>
          <w:rFonts w:asciiTheme="majorHAnsi" w:eastAsia="Times New Roman" w:hAnsiTheme="majorHAnsi" w:cstheme="majorHAnsi"/>
          <w:b/>
          <w:bCs/>
          <w:i/>
        </w:rPr>
      </w:pPr>
      <w:r w:rsidRPr="009C3627">
        <w:rPr>
          <w:rFonts w:asciiTheme="majorHAnsi" w:eastAsia="Times New Roman" w:hAnsiTheme="majorHAnsi" w:cstheme="majorHAnsi"/>
          <w:b/>
          <w:bCs/>
          <w:i/>
        </w:rPr>
        <w:t xml:space="preserve">Response: </w:t>
      </w:r>
    </w:p>
    <w:p w14:paraId="0C3C18E8" w14:textId="77777777" w:rsidR="009C3627" w:rsidRPr="009C3627" w:rsidRDefault="009C3627" w:rsidP="009C3627">
      <w:pPr>
        <w:rPr>
          <w:rFonts w:asciiTheme="majorHAnsi" w:eastAsia="Times New Roman" w:hAnsiTheme="majorHAnsi" w:cstheme="majorHAnsi"/>
          <w:i/>
        </w:rPr>
      </w:pPr>
      <w:r w:rsidRPr="009C3627">
        <w:rPr>
          <w:rFonts w:asciiTheme="majorHAnsi" w:eastAsia="Times New Roman" w:hAnsiTheme="majorHAnsi" w:cstheme="majorHAnsi"/>
          <w:i/>
        </w:rPr>
        <w:t xml:space="preserve">As suggested, we have now included </w:t>
      </w:r>
      <w:r w:rsidRPr="009C3627">
        <w:rPr>
          <w:rFonts w:asciiTheme="majorHAnsi" w:eastAsia="Times New Roman" w:hAnsiTheme="majorHAnsi" w:cstheme="majorHAnsi"/>
          <w:b/>
          <w:bCs/>
          <w:i/>
        </w:rPr>
        <w:t>Fig. S4 d, f,</w:t>
      </w:r>
      <w:r w:rsidRPr="009C3627">
        <w:rPr>
          <w:rFonts w:asciiTheme="majorHAnsi" w:eastAsia="Times New Roman" w:hAnsiTheme="majorHAnsi" w:cstheme="majorHAnsi"/>
          <w:i/>
        </w:rPr>
        <w:t xml:space="preserve"> </w:t>
      </w:r>
      <w:r w:rsidRPr="009C3627">
        <w:rPr>
          <w:rFonts w:asciiTheme="majorHAnsi" w:eastAsia="Times New Roman" w:hAnsiTheme="majorHAnsi" w:cstheme="majorHAnsi"/>
          <w:b/>
          <w:bCs/>
          <w:i/>
        </w:rPr>
        <w:t>h</w:t>
      </w:r>
      <w:r w:rsidRPr="009C3627">
        <w:rPr>
          <w:rFonts w:asciiTheme="majorHAnsi" w:eastAsia="Times New Roman" w:hAnsiTheme="majorHAnsi" w:cstheme="majorHAnsi"/>
          <w:i/>
        </w:rPr>
        <w:t xml:space="preserve"> as </w:t>
      </w:r>
      <w:r w:rsidRPr="009C3627">
        <w:rPr>
          <w:rFonts w:asciiTheme="majorHAnsi" w:eastAsia="Times New Roman" w:hAnsiTheme="majorHAnsi" w:cstheme="majorHAnsi"/>
          <w:b/>
          <w:bCs/>
          <w:i/>
        </w:rPr>
        <w:t xml:space="preserve">Fig. 2 h, </w:t>
      </w:r>
      <w:proofErr w:type="spellStart"/>
      <w:r w:rsidRPr="009C3627">
        <w:rPr>
          <w:rFonts w:asciiTheme="majorHAnsi" w:eastAsia="Times New Roman" w:hAnsiTheme="majorHAnsi" w:cstheme="majorHAnsi"/>
          <w:b/>
          <w:bCs/>
          <w:i/>
        </w:rPr>
        <w:t>i</w:t>
      </w:r>
      <w:proofErr w:type="spellEnd"/>
      <w:r w:rsidRPr="009C3627">
        <w:rPr>
          <w:rFonts w:asciiTheme="majorHAnsi" w:eastAsia="Times New Roman" w:hAnsiTheme="majorHAnsi" w:cstheme="majorHAnsi"/>
          <w:b/>
          <w:bCs/>
          <w:i/>
        </w:rPr>
        <w:t xml:space="preserve"> and j</w:t>
      </w:r>
      <w:r w:rsidRPr="009C3627">
        <w:rPr>
          <w:rFonts w:asciiTheme="majorHAnsi" w:eastAsia="Times New Roman" w:hAnsiTheme="majorHAnsi" w:cstheme="majorHAnsi"/>
          <w:i/>
        </w:rPr>
        <w:t xml:space="preserve"> and modified the legends and labels accordingly. </w:t>
      </w:r>
    </w:p>
    <w:bookmarkEnd w:id="0"/>
    <w:p w14:paraId="00000021" w14:textId="77777777" w:rsidR="006400AA" w:rsidRPr="009C3627" w:rsidRDefault="006400AA" w:rsidP="009C3627">
      <w:pPr>
        <w:spacing w:after="0" w:line="240" w:lineRule="auto"/>
        <w:rPr>
          <w:rFonts w:asciiTheme="majorHAnsi" w:eastAsia="Times New Roman" w:hAnsiTheme="majorHAnsi" w:cstheme="majorHAnsi"/>
        </w:rPr>
      </w:pPr>
    </w:p>
    <w:sectPr w:rsidR="006400AA" w:rsidRPr="009C36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3A7363"/>
    <w:multiLevelType w:val="hybridMultilevel"/>
    <w:tmpl w:val="9296E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0AA"/>
    <w:rsid w:val="006400AA"/>
    <w:rsid w:val="00890966"/>
    <w:rsid w:val="009C3627"/>
    <w:rsid w:val="00EE1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90966"/>
    <w:rPr>
      <w:color w:val="0000FF"/>
      <w:u w:val="single"/>
    </w:rPr>
  </w:style>
  <w:style w:type="character" w:styleId="FollowedHyperlink">
    <w:name w:val="FollowedHyperlink"/>
    <w:basedOn w:val="DefaultParagraphFont"/>
    <w:uiPriority w:val="99"/>
    <w:semiHidden/>
    <w:unhideWhenUsed/>
    <w:rsid w:val="00890966"/>
    <w:rPr>
      <w:color w:val="800080" w:themeColor="followedHyperlink"/>
      <w:u w:val="single"/>
    </w:rPr>
  </w:style>
  <w:style w:type="character" w:customStyle="1" w:styleId="UnresolvedMention">
    <w:name w:val="Unresolved Mention"/>
    <w:basedOn w:val="DefaultParagraphFont"/>
    <w:uiPriority w:val="99"/>
    <w:semiHidden/>
    <w:unhideWhenUsed/>
    <w:rsid w:val="00890966"/>
    <w:rPr>
      <w:color w:val="605E5C"/>
      <w:shd w:val="clear" w:color="auto" w:fill="E1DFDD"/>
    </w:rPr>
  </w:style>
  <w:style w:type="character" w:styleId="PlaceholderText">
    <w:name w:val="Placeholder Text"/>
    <w:basedOn w:val="DefaultParagraphFont"/>
    <w:uiPriority w:val="99"/>
    <w:semiHidden/>
    <w:rsid w:val="00890966"/>
    <w:rPr>
      <w:color w:val="808080"/>
    </w:rPr>
  </w:style>
  <w:style w:type="character" w:styleId="Strong">
    <w:name w:val="Strong"/>
    <w:basedOn w:val="DefaultParagraphFont"/>
    <w:uiPriority w:val="22"/>
    <w:qFormat/>
    <w:rsid w:val="00890966"/>
    <w:rPr>
      <w:b/>
      <w:bCs/>
    </w:rPr>
  </w:style>
  <w:style w:type="paragraph" w:styleId="BalloonText">
    <w:name w:val="Balloon Text"/>
    <w:basedOn w:val="Normal"/>
    <w:link w:val="BalloonTextChar"/>
    <w:uiPriority w:val="99"/>
    <w:semiHidden/>
    <w:unhideWhenUsed/>
    <w:rsid w:val="00890966"/>
    <w:pPr>
      <w:spacing w:after="0" w:line="240" w:lineRule="auto"/>
    </w:pPr>
    <w:rPr>
      <w:rFonts w:ascii="Segoe UI" w:eastAsia="SimSun" w:hAnsi="Segoe UI" w:cs="Segoe UI"/>
      <w:sz w:val="18"/>
      <w:szCs w:val="18"/>
      <w:lang w:eastAsia="en-US"/>
    </w:rPr>
  </w:style>
  <w:style w:type="character" w:customStyle="1" w:styleId="BalloonTextChar">
    <w:name w:val="Balloon Text Char"/>
    <w:basedOn w:val="DefaultParagraphFont"/>
    <w:link w:val="BalloonText"/>
    <w:uiPriority w:val="99"/>
    <w:semiHidden/>
    <w:rsid w:val="00890966"/>
    <w:rPr>
      <w:rFonts w:ascii="Segoe UI" w:eastAsia="SimSun" w:hAnsi="Segoe UI" w:cs="Segoe UI"/>
      <w:sz w:val="18"/>
      <w:szCs w:val="18"/>
      <w:lang w:eastAsia="en-US"/>
    </w:rPr>
  </w:style>
  <w:style w:type="character" w:styleId="CommentReference">
    <w:name w:val="annotation reference"/>
    <w:basedOn w:val="DefaultParagraphFont"/>
    <w:uiPriority w:val="99"/>
    <w:semiHidden/>
    <w:unhideWhenUsed/>
    <w:rsid w:val="00890966"/>
    <w:rPr>
      <w:sz w:val="16"/>
      <w:szCs w:val="16"/>
    </w:rPr>
  </w:style>
  <w:style w:type="paragraph" w:styleId="CommentText">
    <w:name w:val="annotation text"/>
    <w:basedOn w:val="Normal"/>
    <w:link w:val="CommentTextChar"/>
    <w:uiPriority w:val="99"/>
    <w:semiHidden/>
    <w:unhideWhenUsed/>
    <w:rsid w:val="00890966"/>
    <w:pPr>
      <w:spacing w:after="0" w:line="240" w:lineRule="auto"/>
    </w:pPr>
    <w:rPr>
      <w:rFonts w:eastAsia="SimSun"/>
      <w:sz w:val="20"/>
      <w:szCs w:val="20"/>
      <w:lang w:eastAsia="en-US"/>
    </w:rPr>
  </w:style>
  <w:style w:type="character" w:customStyle="1" w:styleId="CommentTextChar">
    <w:name w:val="Comment Text Char"/>
    <w:basedOn w:val="DefaultParagraphFont"/>
    <w:link w:val="CommentText"/>
    <w:uiPriority w:val="99"/>
    <w:semiHidden/>
    <w:rsid w:val="00890966"/>
    <w:rPr>
      <w:rFonts w:eastAsia="SimSun"/>
      <w:sz w:val="20"/>
      <w:szCs w:val="20"/>
      <w:lang w:eastAsia="en-US"/>
    </w:rPr>
  </w:style>
  <w:style w:type="paragraph" w:styleId="CommentSubject">
    <w:name w:val="annotation subject"/>
    <w:basedOn w:val="CommentText"/>
    <w:next w:val="CommentText"/>
    <w:link w:val="CommentSubjectChar"/>
    <w:uiPriority w:val="99"/>
    <w:semiHidden/>
    <w:unhideWhenUsed/>
    <w:rsid w:val="00890966"/>
    <w:rPr>
      <w:b/>
      <w:bCs/>
    </w:rPr>
  </w:style>
  <w:style w:type="character" w:customStyle="1" w:styleId="CommentSubjectChar">
    <w:name w:val="Comment Subject Char"/>
    <w:basedOn w:val="CommentTextChar"/>
    <w:link w:val="CommentSubject"/>
    <w:uiPriority w:val="99"/>
    <w:semiHidden/>
    <w:rsid w:val="00890966"/>
    <w:rPr>
      <w:rFonts w:eastAsia="SimSun"/>
      <w:b/>
      <w:bCs/>
      <w:sz w:val="20"/>
      <w:szCs w:val="20"/>
      <w:lang w:eastAsia="en-US"/>
    </w:rPr>
  </w:style>
  <w:style w:type="paragraph" w:styleId="ListParagraph">
    <w:name w:val="List Paragraph"/>
    <w:basedOn w:val="Normal"/>
    <w:uiPriority w:val="34"/>
    <w:qFormat/>
    <w:rsid w:val="00890966"/>
    <w:pPr>
      <w:spacing w:after="0" w:line="240" w:lineRule="auto"/>
      <w:ind w:left="720"/>
      <w:contextualSpacing/>
    </w:pPr>
    <w:rPr>
      <w:rFonts w:eastAsia="Times New Roman"/>
      <w:lang w:eastAsia="en-US"/>
    </w:rPr>
  </w:style>
  <w:style w:type="paragraph" w:styleId="Revision">
    <w:name w:val="Revision"/>
    <w:hidden/>
    <w:uiPriority w:val="99"/>
    <w:semiHidden/>
    <w:rsid w:val="00890966"/>
    <w:pPr>
      <w:spacing w:after="0" w:line="240" w:lineRule="auto"/>
    </w:pPr>
    <w:rPr>
      <w:rFonts w:eastAsia="Times New Roman"/>
      <w:lang w:eastAsia="en-US"/>
    </w:rPr>
  </w:style>
  <w:style w:type="character" w:customStyle="1" w:styleId="u-monospace">
    <w:name w:val="u-monospace"/>
    <w:basedOn w:val="DefaultParagraphFont"/>
    <w:rsid w:val="00890966"/>
  </w:style>
  <w:style w:type="paragraph" w:styleId="Header">
    <w:name w:val="header"/>
    <w:basedOn w:val="Normal"/>
    <w:link w:val="HeaderChar"/>
    <w:uiPriority w:val="99"/>
    <w:unhideWhenUsed/>
    <w:rsid w:val="00890966"/>
    <w:pPr>
      <w:tabs>
        <w:tab w:val="center" w:pos="4320"/>
        <w:tab w:val="right" w:pos="8640"/>
      </w:tabs>
      <w:spacing w:after="0" w:line="240" w:lineRule="auto"/>
    </w:pPr>
    <w:rPr>
      <w:rFonts w:eastAsia="Times New Roman"/>
      <w:lang w:eastAsia="en-US"/>
    </w:rPr>
  </w:style>
  <w:style w:type="character" w:customStyle="1" w:styleId="HeaderChar">
    <w:name w:val="Header Char"/>
    <w:basedOn w:val="DefaultParagraphFont"/>
    <w:link w:val="Header"/>
    <w:uiPriority w:val="99"/>
    <w:rsid w:val="00890966"/>
    <w:rPr>
      <w:rFonts w:eastAsia="Times New Roman"/>
      <w:lang w:eastAsia="en-US"/>
    </w:rPr>
  </w:style>
  <w:style w:type="paragraph" w:styleId="Footer">
    <w:name w:val="footer"/>
    <w:basedOn w:val="Normal"/>
    <w:link w:val="FooterChar"/>
    <w:uiPriority w:val="99"/>
    <w:unhideWhenUsed/>
    <w:rsid w:val="00890966"/>
    <w:pPr>
      <w:tabs>
        <w:tab w:val="center" w:pos="4320"/>
        <w:tab w:val="right" w:pos="8640"/>
      </w:tabs>
      <w:spacing w:after="0" w:line="240" w:lineRule="auto"/>
    </w:pPr>
    <w:rPr>
      <w:rFonts w:eastAsia="Times New Roman"/>
      <w:lang w:eastAsia="en-US"/>
    </w:rPr>
  </w:style>
  <w:style w:type="character" w:customStyle="1" w:styleId="FooterChar">
    <w:name w:val="Footer Char"/>
    <w:basedOn w:val="DefaultParagraphFont"/>
    <w:link w:val="Footer"/>
    <w:uiPriority w:val="99"/>
    <w:rsid w:val="00890966"/>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90966"/>
    <w:rPr>
      <w:color w:val="0000FF"/>
      <w:u w:val="single"/>
    </w:rPr>
  </w:style>
  <w:style w:type="character" w:styleId="FollowedHyperlink">
    <w:name w:val="FollowedHyperlink"/>
    <w:basedOn w:val="DefaultParagraphFont"/>
    <w:uiPriority w:val="99"/>
    <w:semiHidden/>
    <w:unhideWhenUsed/>
    <w:rsid w:val="00890966"/>
    <w:rPr>
      <w:color w:val="800080" w:themeColor="followedHyperlink"/>
      <w:u w:val="single"/>
    </w:rPr>
  </w:style>
  <w:style w:type="character" w:customStyle="1" w:styleId="UnresolvedMention">
    <w:name w:val="Unresolved Mention"/>
    <w:basedOn w:val="DefaultParagraphFont"/>
    <w:uiPriority w:val="99"/>
    <w:semiHidden/>
    <w:unhideWhenUsed/>
    <w:rsid w:val="00890966"/>
    <w:rPr>
      <w:color w:val="605E5C"/>
      <w:shd w:val="clear" w:color="auto" w:fill="E1DFDD"/>
    </w:rPr>
  </w:style>
  <w:style w:type="character" w:styleId="PlaceholderText">
    <w:name w:val="Placeholder Text"/>
    <w:basedOn w:val="DefaultParagraphFont"/>
    <w:uiPriority w:val="99"/>
    <w:semiHidden/>
    <w:rsid w:val="00890966"/>
    <w:rPr>
      <w:color w:val="808080"/>
    </w:rPr>
  </w:style>
  <w:style w:type="character" w:styleId="Strong">
    <w:name w:val="Strong"/>
    <w:basedOn w:val="DefaultParagraphFont"/>
    <w:uiPriority w:val="22"/>
    <w:qFormat/>
    <w:rsid w:val="00890966"/>
    <w:rPr>
      <w:b/>
      <w:bCs/>
    </w:rPr>
  </w:style>
  <w:style w:type="paragraph" w:styleId="BalloonText">
    <w:name w:val="Balloon Text"/>
    <w:basedOn w:val="Normal"/>
    <w:link w:val="BalloonTextChar"/>
    <w:uiPriority w:val="99"/>
    <w:semiHidden/>
    <w:unhideWhenUsed/>
    <w:rsid w:val="00890966"/>
    <w:pPr>
      <w:spacing w:after="0" w:line="240" w:lineRule="auto"/>
    </w:pPr>
    <w:rPr>
      <w:rFonts w:ascii="Segoe UI" w:eastAsia="SimSun" w:hAnsi="Segoe UI" w:cs="Segoe UI"/>
      <w:sz w:val="18"/>
      <w:szCs w:val="18"/>
      <w:lang w:eastAsia="en-US"/>
    </w:rPr>
  </w:style>
  <w:style w:type="character" w:customStyle="1" w:styleId="BalloonTextChar">
    <w:name w:val="Balloon Text Char"/>
    <w:basedOn w:val="DefaultParagraphFont"/>
    <w:link w:val="BalloonText"/>
    <w:uiPriority w:val="99"/>
    <w:semiHidden/>
    <w:rsid w:val="00890966"/>
    <w:rPr>
      <w:rFonts w:ascii="Segoe UI" w:eastAsia="SimSun" w:hAnsi="Segoe UI" w:cs="Segoe UI"/>
      <w:sz w:val="18"/>
      <w:szCs w:val="18"/>
      <w:lang w:eastAsia="en-US"/>
    </w:rPr>
  </w:style>
  <w:style w:type="character" w:styleId="CommentReference">
    <w:name w:val="annotation reference"/>
    <w:basedOn w:val="DefaultParagraphFont"/>
    <w:uiPriority w:val="99"/>
    <w:semiHidden/>
    <w:unhideWhenUsed/>
    <w:rsid w:val="00890966"/>
    <w:rPr>
      <w:sz w:val="16"/>
      <w:szCs w:val="16"/>
    </w:rPr>
  </w:style>
  <w:style w:type="paragraph" w:styleId="CommentText">
    <w:name w:val="annotation text"/>
    <w:basedOn w:val="Normal"/>
    <w:link w:val="CommentTextChar"/>
    <w:uiPriority w:val="99"/>
    <w:semiHidden/>
    <w:unhideWhenUsed/>
    <w:rsid w:val="00890966"/>
    <w:pPr>
      <w:spacing w:after="0" w:line="240" w:lineRule="auto"/>
    </w:pPr>
    <w:rPr>
      <w:rFonts w:eastAsia="SimSun"/>
      <w:sz w:val="20"/>
      <w:szCs w:val="20"/>
      <w:lang w:eastAsia="en-US"/>
    </w:rPr>
  </w:style>
  <w:style w:type="character" w:customStyle="1" w:styleId="CommentTextChar">
    <w:name w:val="Comment Text Char"/>
    <w:basedOn w:val="DefaultParagraphFont"/>
    <w:link w:val="CommentText"/>
    <w:uiPriority w:val="99"/>
    <w:semiHidden/>
    <w:rsid w:val="00890966"/>
    <w:rPr>
      <w:rFonts w:eastAsia="SimSun"/>
      <w:sz w:val="20"/>
      <w:szCs w:val="20"/>
      <w:lang w:eastAsia="en-US"/>
    </w:rPr>
  </w:style>
  <w:style w:type="paragraph" w:styleId="CommentSubject">
    <w:name w:val="annotation subject"/>
    <w:basedOn w:val="CommentText"/>
    <w:next w:val="CommentText"/>
    <w:link w:val="CommentSubjectChar"/>
    <w:uiPriority w:val="99"/>
    <w:semiHidden/>
    <w:unhideWhenUsed/>
    <w:rsid w:val="00890966"/>
    <w:rPr>
      <w:b/>
      <w:bCs/>
    </w:rPr>
  </w:style>
  <w:style w:type="character" w:customStyle="1" w:styleId="CommentSubjectChar">
    <w:name w:val="Comment Subject Char"/>
    <w:basedOn w:val="CommentTextChar"/>
    <w:link w:val="CommentSubject"/>
    <w:uiPriority w:val="99"/>
    <w:semiHidden/>
    <w:rsid w:val="00890966"/>
    <w:rPr>
      <w:rFonts w:eastAsia="SimSun"/>
      <w:b/>
      <w:bCs/>
      <w:sz w:val="20"/>
      <w:szCs w:val="20"/>
      <w:lang w:eastAsia="en-US"/>
    </w:rPr>
  </w:style>
  <w:style w:type="paragraph" w:styleId="ListParagraph">
    <w:name w:val="List Paragraph"/>
    <w:basedOn w:val="Normal"/>
    <w:uiPriority w:val="34"/>
    <w:qFormat/>
    <w:rsid w:val="00890966"/>
    <w:pPr>
      <w:spacing w:after="0" w:line="240" w:lineRule="auto"/>
      <w:ind w:left="720"/>
      <w:contextualSpacing/>
    </w:pPr>
    <w:rPr>
      <w:rFonts w:eastAsia="Times New Roman"/>
      <w:lang w:eastAsia="en-US"/>
    </w:rPr>
  </w:style>
  <w:style w:type="paragraph" w:styleId="Revision">
    <w:name w:val="Revision"/>
    <w:hidden/>
    <w:uiPriority w:val="99"/>
    <w:semiHidden/>
    <w:rsid w:val="00890966"/>
    <w:pPr>
      <w:spacing w:after="0" w:line="240" w:lineRule="auto"/>
    </w:pPr>
    <w:rPr>
      <w:rFonts w:eastAsia="Times New Roman"/>
      <w:lang w:eastAsia="en-US"/>
    </w:rPr>
  </w:style>
  <w:style w:type="character" w:customStyle="1" w:styleId="u-monospace">
    <w:name w:val="u-monospace"/>
    <w:basedOn w:val="DefaultParagraphFont"/>
    <w:rsid w:val="00890966"/>
  </w:style>
  <w:style w:type="paragraph" w:styleId="Header">
    <w:name w:val="header"/>
    <w:basedOn w:val="Normal"/>
    <w:link w:val="HeaderChar"/>
    <w:uiPriority w:val="99"/>
    <w:unhideWhenUsed/>
    <w:rsid w:val="00890966"/>
    <w:pPr>
      <w:tabs>
        <w:tab w:val="center" w:pos="4320"/>
        <w:tab w:val="right" w:pos="8640"/>
      </w:tabs>
      <w:spacing w:after="0" w:line="240" w:lineRule="auto"/>
    </w:pPr>
    <w:rPr>
      <w:rFonts w:eastAsia="Times New Roman"/>
      <w:lang w:eastAsia="en-US"/>
    </w:rPr>
  </w:style>
  <w:style w:type="character" w:customStyle="1" w:styleId="HeaderChar">
    <w:name w:val="Header Char"/>
    <w:basedOn w:val="DefaultParagraphFont"/>
    <w:link w:val="Header"/>
    <w:uiPriority w:val="99"/>
    <w:rsid w:val="00890966"/>
    <w:rPr>
      <w:rFonts w:eastAsia="Times New Roman"/>
      <w:lang w:eastAsia="en-US"/>
    </w:rPr>
  </w:style>
  <w:style w:type="paragraph" w:styleId="Footer">
    <w:name w:val="footer"/>
    <w:basedOn w:val="Normal"/>
    <w:link w:val="FooterChar"/>
    <w:uiPriority w:val="99"/>
    <w:unhideWhenUsed/>
    <w:rsid w:val="00890966"/>
    <w:pPr>
      <w:tabs>
        <w:tab w:val="center" w:pos="4320"/>
        <w:tab w:val="right" w:pos="8640"/>
      </w:tabs>
      <w:spacing w:after="0" w:line="240" w:lineRule="auto"/>
    </w:pPr>
    <w:rPr>
      <w:rFonts w:eastAsia="Times New Roman"/>
      <w:lang w:eastAsia="en-US"/>
    </w:rPr>
  </w:style>
  <w:style w:type="character" w:customStyle="1" w:styleId="FooterChar">
    <w:name w:val="Footer Char"/>
    <w:basedOn w:val="DefaultParagraphFont"/>
    <w:link w:val="Footer"/>
    <w:uiPriority w:val="99"/>
    <w:rsid w:val="00890966"/>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urldefense.com/v3/__https:/satijalab.org/signac/index.html__;!!PfbeBCCAmug!zqj_aT5nUArIrqHk_gHPqOLp-ZjjT53be2RfREHwGnLpeTGBsOZVUOx8_AYV45M1iA$" TargetMode="External"/><Relationship Id="rId13" Type="http://schemas.openxmlformats.org/officeDocument/2006/relationships/hyperlink" Target="https://urldefense.com/v3/__https:/genomebiology.biomedcentral.com/articles/10.1186/s13059-019-1738-8__;!!PfbeBCCAmug!zqj_aT5nUArIrqHk_gHPqOLp-ZjjT53be2RfREHwGnLpeTGBsOZVUOx8_AZT9cs-Sw$"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rldefense.com/v3/__https:/genomebiology.biomedcentral.com/articles/10.1186/s13059-020-02116-x__;!!PfbeBCCAmug!zqj_aT5nUArIrqHk_gHPqOLp-ZjjT53be2RfREHwGnLpeTGBsOZVUOx8_AanDfC7fg$" TargetMode="External"/><Relationship Id="rId12" Type="http://schemas.openxmlformats.org/officeDocument/2006/relationships/hyperlink" Target="https://htmlpreview.github.io/?https://github.com/KChen-lab/bindSC/blob/master/vignettes/method_eval/method_eval.citeseq.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scartes.brotmanbaty.org/bbi/human-chromatin-during-development/" TargetMode="External"/><Relationship Id="rId1" Type="http://schemas.openxmlformats.org/officeDocument/2006/relationships/numbering" Target="numbering.xml"/><Relationship Id="rId6" Type="http://schemas.openxmlformats.org/officeDocument/2006/relationships/hyperlink" Target="https://urldefense.com/v3/__https:/www.pnas.org/content/115/30/7723__;!!PfbeBCCAmug!zqj_aT5nUArIrqHk_gHPqOLp-ZjjT53be2RfREHwGnLpeTGBsOZVUOx8_Aa8_fyNRQ$" TargetMode="External"/><Relationship Id="rId11" Type="http://schemas.openxmlformats.org/officeDocument/2006/relationships/hyperlink" Target="https://htmlpreview.github.io/?https://github.com/KChen-lab/bindSC/blob/master/vignettes/method_eval/method_eval.retina.htm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satijalab.org/seurat/archive/v3.2/atacseq_integration_vignette.html"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htmlpreview.github.io/?https://github.com/KChen-lab/bindSC/blob/master/vignettes/mouse_retina/reti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6314</Words>
  <Characters>35996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MLAPINIG</cp:lastModifiedBy>
  <cp:revision>3</cp:revision>
  <dcterms:created xsi:type="dcterms:W3CDTF">2022-04-20T09:59:00Z</dcterms:created>
  <dcterms:modified xsi:type="dcterms:W3CDTF">2022-05-03T23:28:00Z</dcterms:modified>
</cp:coreProperties>
</file>