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A7FEC" w:rsidRPr="006A530C" w:rsidRDefault="003443C2">
      <w:pPr>
        <w:spacing w:line="240" w:lineRule="auto"/>
        <w:jc w:val="both"/>
        <w:rPr>
          <w:rFonts w:ascii="Times New Roman" w:eastAsia="Times New Roman" w:hAnsi="Times New Roman" w:cs="Times New Roman"/>
        </w:rPr>
      </w:pPr>
      <w:r w:rsidRPr="006A530C">
        <w:rPr>
          <w:rFonts w:ascii="Times New Roman" w:eastAsia="Times New Roman" w:hAnsi="Times New Roman" w:cs="Times New Roman"/>
        </w:rPr>
        <w:t>Review History</w:t>
      </w:r>
    </w:p>
    <w:p w14:paraId="00000002" w14:textId="77777777" w:rsidR="000A7FEC" w:rsidRPr="006A530C" w:rsidRDefault="003443C2">
      <w:pPr>
        <w:spacing w:after="0" w:line="240" w:lineRule="auto"/>
        <w:jc w:val="both"/>
        <w:rPr>
          <w:rFonts w:ascii="Times New Roman" w:eastAsia="Times New Roman" w:hAnsi="Times New Roman" w:cs="Times New Roman"/>
          <w:b/>
        </w:rPr>
      </w:pPr>
      <w:r w:rsidRPr="006A530C">
        <w:rPr>
          <w:rFonts w:ascii="Times New Roman" w:eastAsia="Times New Roman" w:hAnsi="Times New Roman" w:cs="Times New Roman"/>
          <w:b/>
        </w:rPr>
        <w:t>First round of review</w:t>
      </w:r>
    </w:p>
    <w:p w14:paraId="00000003" w14:textId="77777777" w:rsidR="000A7FEC" w:rsidRPr="006A530C" w:rsidRDefault="003443C2">
      <w:pPr>
        <w:spacing w:after="0" w:line="240" w:lineRule="auto"/>
        <w:jc w:val="both"/>
        <w:rPr>
          <w:rFonts w:ascii="Times New Roman" w:eastAsia="Times New Roman" w:hAnsi="Times New Roman" w:cs="Times New Roman"/>
          <w:b/>
        </w:rPr>
      </w:pPr>
      <w:r w:rsidRPr="006A530C">
        <w:rPr>
          <w:rFonts w:ascii="Times New Roman" w:eastAsia="Times New Roman" w:hAnsi="Times New Roman" w:cs="Times New Roman"/>
          <w:b/>
        </w:rPr>
        <w:t>Reviewer 1</w:t>
      </w:r>
    </w:p>
    <w:p w14:paraId="00000004" w14:textId="77777777" w:rsidR="000A7FEC" w:rsidRPr="006A530C" w:rsidRDefault="000A7FEC">
      <w:pPr>
        <w:spacing w:after="0" w:line="240" w:lineRule="auto"/>
        <w:jc w:val="both"/>
        <w:rPr>
          <w:rFonts w:ascii="Times New Roman" w:eastAsia="Times New Roman" w:hAnsi="Times New Roman" w:cs="Times New Roman"/>
          <w:b/>
        </w:rPr>
      </w:pPr>
    </w:p>
    <w:p w14:paraId="00000005" w14:textId="77777777" w:rsidR="000A7FEC" w:rsidRPr="006A530C" w:rsidRDefault="003443C2">
      <w:pPr>
        <w:spacing w:after="0" w:line="240" w:lineRule="auto"/>
        <w:jc w:val="both"/>
        <w:rPr>
          <w:rFonts w:ascii="Times New Roman" w:eastAsia="Times New Roman" w:hAnsi="Times New Roman" w:cs="Times New Roman"/>
          <w:b/>
          <w:color w:val="000033"/>
          <w:highlight w:val="white"/>
        </w:rPr>
      </w:pPr>
      <w:r w:rsidRPr="006A530C">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06"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Yes, and I have assessed the statistics in my report.</w:t>
      </w:r>
    </w:p>
    <w:p w14:paraId="00000007" w14:textId="77777777" w:rsidR="000A7FEC" w:rsidRPr="006A530C" w:rsidRDefault="000A7FEC">
      <w:pPr>
        <w:spacing w:after="0" w:line="240" w:lineRule="auto"/>
        <w:jc w:val="both"/>
        <w:rPr>
          <w:rFonts w:ascii="Times New Roman" w:eastAsia="Times New Roman" w:hAnsi="Times New Roman" w:cs="Times New Roman"/>
        </w:rPr>
      </w:pPr>
    </w:p>
    <w:p w14:paraId="00000008" w14:textId="77777777" w:rsidR="000A7FEC" w:rsidRPr="006A530C" w:rsidRDefault="003443C2">
      <w:pPr>
        <w:spacing w:after="0" w:line="240" w:lineRule="auto"/>
        <w:jc w:val="both"/>
        <w:rPr>
          <w:rFonts w:ascii="Times New Roman" w:eastAsia="Times New Roman" w:hAnsi="Times New Roman" w:cs="Times New Roman"/>
          <w:b/>
        </w:rPr>
      </w:pPr>
      <w:r w:rsidRPr="006A530C">
        <w:rPr>
          <w:rFonts w:ascii="Times New Roman" w:eastAsia="Times New Roman" w:hAnsi="Times New Roman" w:cs="Times New Roman"/>
          <w:b/>
        </w:rPr>
        <w:t>Comments to author:</w:t>
      </w:r>
    </w:p>
    <w:p w14:paraId="00000009"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 xml:space="preserve">The authors studied the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using GWAS, transcriptomic profiles, simulation analyses and experiment validation. They used 418 rice hybrids that crossed by two testers and a collection of inbred lines to explore the genetic architecture of yield and c</w:t>
      </w:r>
      <w:r w:rsidRPr="006A530C">
        <w:rPr>
          <w:rFonts w:ascii="Times New Roman" w:eastAsia="Times New Roman" w:hAnsi="Times New Roman" w:cs="Times New Roman"/>
          <w:color w:val="000033"/>
          <w:highlight w:val="white"/>
        </w:rPr>
        <w:t xml:space="preserve">omponent traits in hybrids and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They found that </w:t>
      </w:r>
      <w:proofErr w:type="spellStart"/>
      <w:r w:rsidRPr="006A530C">
        <w:rPr>
          <w:rFonts w:ascii="Times New Roman" w:eastAsia="Times New Roman" w:hAnsi="Times New Roman" w:cs="Times New Roman"/>
          <w:color w:val="000033"/>
          <w:highlight w:val="white"/>
        </w:rPr>
        <w:t>overdominant</w:t>
      </w:r>
      <w:proofErr w:type="spellEnd"/>
      <w:r w:rsidRPr="006A530C">
        <w:rPr>
          <w:rFonts w:ascii="Times New Roman" w:eastAsia="Times New Roman" w:hAnsi="Times New Roman" w:cs="Times New Roman"/>
          <w:color w:val="000033"/>
          <w:highlight w:val="white"/>
        </w:rPr>
        <w:t xml:space="preserve">/dominant QTLs are generally correlated to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and contributed to the sensitivity of environmental changes. They also performed the transcriptomic profiles on </w:t>
      </w:r>
      <w:proofErr w:type="spellStart"/>
      <w:r w:rsidRPr="006A530C">
        <w:rPr>
          <w:rFonts w:ascii="Times New Roman" w:eastAsia="Times New Roman" w:hAnsi="Times New Roman" w:cs="Times New Roman"/>
          <w:color w:val="000033"/>
          <w:highlight w:val="white"/>
        </w:rPr>
        <w:t>Liangyoupei</w:t>
      </w:r>
      <w:proofErr w:type="spellEnd"/>
      <w:r w:rsidRPr="006A530C">
        <w:rPr>
          <w:rFonts w:ascii="Times New Roman" w:eastAsia="Times New Roman" w:hAnsi="Times New Roman" w:cs="Times New Roman"/>
          <w:color w:val="000033"/>
          <w:highlight w:val="white"/>
        </w:rPr>
        <w:t xml:space="preserve"> 9 hybrid-</w:t>
      </w:r>
      <w:r w:rsidRPr="006A530C">
        <w:rPr>
          <w:rFonts w:ascii="Times New Roman" w:eastAsia="Times New Roman" w:hAnsi="Times New Roman" w:cs="Times New Roman"/>
          <w:color w:val="000033"/>
          <w:highlight w:val="white"/>
        </w:rPr>
        <w:t xml:space="preserve">parent trios across three tissues and found a considerable number of genes exhibited dominance and </w:t>
      </w:r>
      <w:proofErr w:type="spellStart"/>
      <w:r w:rsidRPr="006A530C">
        <w:rPr>
          <w:rFonts w:ascii="Times New Roman" w:eastAsia="Times New Roman" w:hAnsi="Times New Roman" w:cs="Times New Roman"/>
          <w:color w:val="000033"/>
          <w:highlight w:val="white"/>
        </w:rPr>
        <w:t>overdominance</w:t>
      </w:r>
      <w:proofErr w:type="spellEnd"/>
      <w:r w:rsidRPr="006A530C">
        <w:rPr>
          <w:rFonts w:ascii="Times New Roman" w:eastAsia="Times New Roman" w:hAnsi="Times New Roman" w:cs="Times New Roman"/>
          <w:color w:val="000033"/>
          <w:highlight w:val="white"/>
        </w:rPr>
        <w:t xml:space="preserve"> expression pattern. Based on theoretical hypothesis, extensive simulations, they propose a molecular model for interpreting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w:t>
      </w:r>
      <w:proofErr w:type="spellStart"/>
      <w:r w:rsidRPr="006A530C">
        <w:rPr>
          <w:rFonts w:ascii="Times New Roman" w:eastAsia="Times New Roman" w:hAnsi="Times New Roman" w:cs="Times New Roman"/>
          <w:color w:val="000033"/>
          <w:highlight w:val="white"/>
        </w:rPr>
        <w:t>HoIIB</w:t>
      </w:r>
      <w:proofErr w:type="spellEnd"/>
      <w:r w:rsidRPr="006A530C">
        <w:rPr>
          <w:rFonts w:ascii="Times New Roman" w:eastAsia="Times New Roman" w:hAnsi="Times New Roman" w:cs="Times New Roman"/>
          <w:color w:val="000033"/>
          <w:highlight w:val="white"/>
        </w:rPr>
        <w:t>, w</w:t>
      </w:r>
      <w:r w:rsidRPr="006A530C">
        <w:rPr>
          <w:rFonts w:ascii="Times New Roman" w:eastAsia="Times New Roman" w:hAnsi="Times New Roman" w:cs="Times New Roman"/>
          <w:color w:val="000033"/>
          <w:highlight w:val="white"/>
        </w:rPr>
        <w:t xml:space="preserve">hich were discussed and validated by gene expression experiment in yeast. The study presents an extensive work with large-scale data collection and analyses. The proposed model is interesting and may be helpful for further our understanding of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fo</w:t>
      </w:r>
      <w:r w:rsidRPr="006A530C">
        <w:rPr>
          <w:rFonts w:ascii="Times New Roman" w:eastAsia="Times New Roman" w:hAnsi="Times New Roman" w:cs="Times New Roman"/>
          <w:color w:val="000033"/>
          <w:highlight w:val="white"/>
        </w:rPr>
        <w:t>rmation. I have several concerns that may improve the manuscript quality.</w:t>
      </w:r>
    </w:p>
    <w:p w14:paraId="0000000A" w14:textId="77777777" w:rsidR="000A7FEC" w:rsidRPr="006A530C" w:rsidRDefault="000A7FEC">
      <w:pPr>
        <w:spacing w:after="0" w:line="240" w:lineRule="auto"/>
        <w:jc w:val="both"/>
        <w:rPr>
          <w:rFonts w:ascii="Times New Roman" w:eastAsia="Times New Roman" w:hAnsi="Times New Roman" w:cs="Times New Roman"/>
        </w:rPr>
      </w:pPr>
    </w:p>
    <w:p w14:paraId="0000000B"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Line 1-2, I suggest it's better if the title may be discreet.</w:t>
      </w:r>
    </w:p>
    <w:p w14:paraId="0000000C"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p>
    <w:p w14:paraId="0000000D"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Line 20, the genetic should be genetics or genetic mechanism.</w:t>
      </w:r>
    </w:p>
    <w:p w14:paraId="0000000E"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p>
    <w:p w14:paraId="0000000F"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Line 99-100, I have no idea what the non-additive pheno</w:t>
      </w:r>
      <w:r w:rsidRPr="006A530C">
        <w:rPr>
          <w:rFonts w:ascii="Times New Roman" w:eastAsia="Times New Roman" w:hAnsi="Times New Roman" w:cs="Times New Roman"/>
          <w:color w:val="000033"/>
          <w:highlight w:val="white"/>
        </w:rPr>
        <w:t xml:space="preserve">mena and additive phenomena are. If the author indicates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as non-additive phenomena, what is additive phenomena?</w:t>
      </w:r>
    </w:p>
    <w:p w14:paraId="00000010"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p>
    <w:p w14:paraId="00000011"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 xml:space="preserve">Line 103, I can't see a smooth logic between background-dependent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and the proposed model. The authors need more clarificati</w:t>
      </w:r>
      <w:r w:rsidRPr="006A530C">
        <w:rPr>
          <w:rFonts w:ascii="Times New Roman" w:eastAsia="Times New Roman" w:hAnsi="Times New Roman" w:cs="Times New Roman"/>
          <w:color w:val="000033"/>
          <w:highlight w:val="white"/>
        </w:rPr>
        <w:t>ons on homo-insufficiency and insufficient background.</w:t>
      </w:r>
    </w:p>
    <w:p w14:paraId="00000012"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p>
    <w:p w14:paraId="00000013"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Line 110-111, how did the authors infer the clusters to subspecies based different sets of marker sets? 4.6M SNPs on 267 parents but only 100K SNPs on 3K rice varieties.</w:t>
      </w:r>
    </w:p>
    <w:p w14:paraId="00000014"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p>
    <w:p w14:paraId="00000015"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Line 128-129, I don't underst</w:t>
      </w:r>
      <w:r w:rsidRPr="006A530C">
        <w:rPr>
          <w:rFonts w:ascii="Times New Roman" w:eastAsia="Times New Roman" w:hAnsi="Times New Roman" w:cs="Times New Roman"/>
          <w:color w:val="000033"/>
          <w:highlight w:val="white"/>
        </w:rPr>
        <w:t>and how the authors calculate the significance on correlation difference between parent and hybrids (fig. s4a). There is only single value for each group.</w:t>
      </w:r>
    </w:p>
    <w:p w14:paraId="00000016"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p>
    <w:p w14:paraId="00000017"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Line 140-142, The conclusion the authors made is not rigorous. Just from the present study, two of 6</w:t>
      </w:r>
      <w:r w:rsidRPr="006A530C">
        <w:rPr>
          <w:rFonts w:ascii="Times New Roman" w:eastAsia="Times New Roman" w:hAnsi="Times New Roman" w:cs="Times New Roman"/>
          <w:color w:val="000033"/>
          <w:highlight w:val="white"/>
        </w:rPr>
        <w:t xml:space="preserve"> traits did not follow this trend. Although the data from 2808 maize hybrids on five environments did so, it only involved three traits, flowering time, plant height and ear weight. The authors should use more comprehensive data to analyze this. As I known</w:t>
      </w:r>
      <w:r w:rsidRPr="006A530C">
        <w:rPr>
          <w:rFonts w:ascii="Times New Roman" w:eastAsia="Times New Roman" w:hAnsi="Times New Roman" w:cs="Times New Roman"/>
          <w:color w:val="000033"/>
          <w:highlight w:val="white"/>
        </w:rPr>
        <w:t xml:space="preserve">, a previous publication on ~1000 F1 in 11 </w:t>
      </w:r>
      <w:proofErr w:type="gramStart"/>
      <w:r w:rsidRPr="006A530C">
        <w:rPr>
          <w:rFonts w:ascii="Times New Roman" w:eastAsia="Times New Roman" w:hAnsi="Times New Roman" w:cs="Times New Roman"/>
          <w:color w:val="000033"/>
          <w:highlight w:val="white"/>
        </w:rPr>
        <w:t>environment</w:t>
      </w:r>
      <w:proofErr w:type="gramEnd"/>
      <w:r w:rsidRPr="006A530C">
        <w:rPr>
          <w:rFonts w:ascii="Times New Roman" w:eastAsia="Times New Roman" w:hAnsi="Times New Roman" w:cs="Times New Roman"/>
          <w:color w:val="000033"/>
          <w:highlight w:val="white"/>
        </w:rPr>
        <w:t xml:space="preserve"> for 12 traits has analyzed the similar issues (Liu et al, 2020, </w:t>
      </w:r>
      <w:proofErr w:type="spellStart"/>
      <w:r w:rsidRPr="006A530C">
        <w:rPr>
          <w:rFonts w:ascii="Times New Roman" w:eastAsia="Times New Roman" w:hAnsi="Times New Roman" w:cs="Times New Roman"/>
          <w:color w:val="000033"/>
          <w:highlight w:val="white"/>
        </w:rPr>
        <w:t>Mol</w:t>
      </w:r>
      <w:proofErr w:type="spellEnd"/>
      <w:r w:rsidRPr="006A530C">
        <w:rPr>
          <w:rFonts w:ascii="Times New Roman" w:eastAsia="Times New Roman" w:hAnsi="Times New Roman" w:cs="Times New Roman"/>
          <w:color w:val="000033"/>
          <w:highlight w:val="white"/>
        </w:rPr>
        <w:t xml:space="preserve"> </w:t>
      </w:r>
      <w:proofErr w:type="spellStart"/>
      <w:r w:rsidRPr="006A530C">
        <w:rPr>
          <w:rFonts w:ascii="Times New Roman" w:eastAsia="Times New Roman" w:hAnsi="Times New Roman" w:cs="Times New Roman"/>
          <w:color w:val="000033"/>
          <w:highlight w:val="white"/>
        </w:rPr>
        <w:t>Biol</w:t>
      </w:r>
      <w:proofErr w:type="spellEnd"/>
      <w:r w:rsidRPr="006A530C">
        <w:rPr>
          <w:rFonts w:ascii="Times New Roman" w:eastAsia="Times New Roman" w:hAnsi="Times New Roman" w:cs="Times New Roman"/>
          <w:color w:val="000033"/>
          <w:highlight w:val="white"/>
        </w:rPr>
        <w:t xml:space="preserve"> </w:t>
      </w:r>
      <w:proofErr w:type="spellStart"/>
      <w:r w:rsidRPr="006A530C">
        <w:rPr>
          <w:rFonts w:ascii="Times New Roman" w:eastAsia="Times New Roman" w:hAnsi="Times New Roman" w:cs="Times New Roman"/>
          <w:color w:val="000033"/>
          <w:highlight w:val="white"/>
        </w:rPr>
        <w:t>Evol</w:t>
      </w:r>
      <w:proofErr w:type="spellEnd"/>
      <w:r w:rsidRPr="006A530C">
        <w:rPr>
          <w:rFonts w:ascii="Times New Roman" w:eastAsia="Times New Roman" w:hAnsi="Times New Roman" w:cs="Times New Roman"/>
          <w:color w:val="000033"/>
          <w:highlight w:val="white"/>
        </w:rPr>
        <w:t xml:space="preserve">). They found, different to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on genetic value, the maize F1s show more diverse on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in plasticity. That is,</w:t>
      </w:r>
      <w:r w:rsidRPr="006A530C">
        <w:rPr>
          <w:rFonts w:ascii="Times New Roman" w:eastAsia="Times New Roman" w:hAnsi="Times New Roman" w:cs="Times New Roman"/>
          <w:color w:val="000033"/>
          <w:highlight w:val="white"/>
        </w:rPr>
        <w:t xml:space="preserve"> some traits are more responsive in F1 that parents (including flowering, plant height and ear weight), but others are not.</w:t>
      </w:r>
    </w:p>
    <w:p w14:paraId="00000018"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p>
    <w:p w14:paraId="00000019"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Line 145-146, I don't think the fig. S6 show the evidence about heterozygosity, or not very directly.</w:t>
      </w:r>
    </w:p>
    <w:p w14:paraId="0000001A"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p>
    <w:p w14:paraId="0000001B"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Line 150-152, The fig. 1 did</w:t>
      </w:r>
      <w:r w:rsidRPr="006A530C">
        <w:rPr>
          <w:rFonts w:ascii="Times New Roman" w:eastAsia="Times New Roman" w:hAnsi="Times New Roman" w:cs="Times New Roman"/>
          <w:color w:val="000033"/>
          <w:highlight w:val="white"/>
        </w:rPr>
        <w:t xml:space="preserve"> not show the proportion of middle parent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did the authors mean the </w:t>
      </w:r>
      <w:proofErr w:type="spellStart"/>
      <w:r w:rsidRPr="006A530C">
        <w:rPr>
          <w:rFonts w:ascii="Times New Roman" w:eastAsia="Times New Roman" w:hAnsi="Times New Roman" w:cs="Times New Roman"/>
          <w:color w:val="000033"/>
          <w:highlight w:val="white"/>
        </w:rPr>
        <w:t>the</w:t>
      </w:r>
      <w:proofErr w:type="spellEnd"/>
      <w:r w:rsidRPr="006A530C">
        <w:rPr>
          <w:rFonts w:ascii="Times New Roman" w:eastAsia="Times New Roman" w:hAnsi="Times New Roman" w:cs="Times New Roman"/>
          <w:color w:val="000033"/>
          <w:highlight w:val="white"/>
        </w:rPr>
        <w:t xml:space="preserve"> RBP that indicates the F1 phenotype ranged between parents?</w:t>
      </w:r>
    </w:p>
    <w:p w14:paraId="0000001C"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p>
    <w:p w14:paraId="0000001D"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lastRenderedPageBreak/>
        <w:t>Line 163-164, The comparison requires the statistical test for significance on the difference. May be a x2 statistic can be tested.</w:t>
      </w:r>
    </w:p>
    <w:p w14:paraId="0000001E"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Line 192-195, The conclusion is not directly relevant to the results.</w:t>
      </w:r>
    </w:p>
    <w:p w14:paraId="0000001F"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p>
    <w:p w14:paraId="00000020"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 xml:space="preserve">Line 196, If the non-additive directly indicates the </w:t>
      </w:r>
      <w:r w:rsidRPr="006A530C">
        <w:rPr>
          <w:rFonts w:ascii="Times New Roman" w:eastAsia="Times New Roman" w:hAnsi="Times New Roman" w:cs="Times New Roman"/>
          <w:color w:val="000033"/>
          <w:highlight w:val="white"/>
        </w:rPr>
        <w:t>dominance, please use dominance here. The notion of non-additive may also include the epistasis.</w:t>
      </w:r>
    </w:p>
    <w:p w14:paraId="00000021"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p>
    <w:p w14:paraId="00000022"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Line 239, Please specify the definition of genetic background. Did the authors mean the different cross combinations? Or the different genotypes at one QTL lo</w:t>
      </w:r>
      <w:r w:rsidRPr="006A530C">
        <w:rPr>
          <w:rFonts w:ascii="Times New Roman" w:eastAsia="Times New Roman" w:hAnsi="Times New Roman" w:cs="Times New Roman"/>
          <w:color w:val="000033"/>
          <w:highlight w:val="white"/>
        </w:rPr>
        <w:t>cus? Or different tester parents (Nip or 9311)? The more details should be helpful for understanding the results and the conclusion.</w:t>
      </w:r>
    </w:p>
    <w:p w14:paraId="00000023"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p>
    <w:p w14:paraId="00000024"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Line 240-242, I can't see the conclusion from fig. S23, maybe I'm wrong, please correct me if so. For example, in the case</w:t>
      </w:r>
      <w:r w:rsidRPr="006A530C">
        <w:rPr>
          <w:rFonts w:ascii="Times New Roman" w:eastAsia="Times New Roman" w:hAnsi="Times New Roman" w:cs="Times New Roman"/>
          <w:color w:val="000033"/>
          <w:highlight w:val="white"/>
        </w:rPr>
        <w:t xml:space="preserve"> of three traits (SPP, KGW, PNP) in the combination of Jx9311 in Changsha, the QTL from A, OD, POD did not show much different proportion of accumulated variation coefficient or very similar. By the way, how did the authors calculate the accumulated variat</w:t>
      </w:r>
      <w:r w:rsidRPr="006A530C">
        <w:rPr>
          <w:rFonts w:ascii="Times New Roman" w:eastAsia="Times New Roman" w:hAnsi="Times New Roman" w:cs="Times New Roman"/>
          <w:color w:val="000033"/>
          <w:highlight w:val="white"/>
        </w:rPr>
        <w:t>ion coefficient? It wasn't mentioned.</w:t>
      </w:r>
    </w:p>
    <w:p w14:paraId="00000025"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p>
    <w:p w14:paraId="00000026"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Line 244, In this case of IF2 population, I still can't see the difference between the QTL types on phenotypic variations (cv). Maybe I don't understand, please clarify here in more details, by how to carry out the ca</w:t>
      </w:r>
      <w:r w:rsidRPr="006A530C">
        <w:rPr>
          <w:rFonts w:ascii="Times New Roman" w:eastAsia="Times New Roman" w:hAnsi="Times New Roman" w:cs="Times New Roman"/>
          <w:color w:val="000033"/>
          <w:highlight w:val="white"/>
        </w:rPr>
        <w:t>lculation and comparisons. I recommend using the statistical analysis instead of descriptive statements.</w:t>
      </w:r>
    </w:p>
    <w:p w14:paraId="00000027"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p>
    <w:p w14:paraId="00000028"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Line 249-250, What's the definition of non-additive phenomenon at phenotype level? If the authors indicate the over-parent phenomenon, at phenotype le</w:t>
      </w:r>
      <w:r w:rsidRPr="006A530C">
        <w:rPr>
          <w:rFonts w:ascii="Times New Roman" w:eastAsia="Times New Roman" w:hAnsi="Times New Roman" w:cs="Times New Roman"/>
          <w:color w:val="000033"/>
          <w:highlight w:val="white"/>
        </w:rPr>
        <w:t>vel, please be more specific.</w:t>
      </w:r>
    </w:p>
    <w:p w14:paraId="00000029"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p>
    <w:p w14:paraId="0000002A"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Line 264, The result of fig. 2b has no relevant to background dependence.</w:t>
      </w:r>
    </w:p>
    <w:p w14:paraId="0000002B"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p>
    <w:p w14:paraId="0000002C"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Line 274-276, maybe the POD or NOD genes are more likely to be regulated by TF than additive genes, if the enrichment exists, it's reasonable for draw</w:t>
      </w:r>
      <w:r w:rsidRPr="006A530C">
        <w:rPr>
          <w:rFonts w:ascii="Times New Roman" w:eastAsia="Times New Roman" w:hAnsi="Times New Roman" w:cs="Times New Roman"/>
          <w:color w:val="000033"/>
          <w:highlight w:val="white"/>
        </w:rPr>
        <w:t>ing the author's conclusion.</w:t>
      </w:r>
    </w:p>
    <w:p w14:paraId="0000002D"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However, I wonder it is possible to integrate QTL results of hybrid population and gene expression of a hybrid for a more cohesive conclusion. For example, what's the expression pattern of genes located within different types o</w:t>
      </w:r>
      <w:r w:rsidRPr="006A530C">
        <w:rPr>
          <w:rFonts w:ascii="Times New Roman" w:eastAsia="Times New Roman" w:hAnsi="Times New Roman" w:cs="Times New Roman"/>
          <w:color w:val="000033"/>
          <w:highlight w:val="white"/>
        </w:rPr>
        <w:t>f QTLs, if which QTLs are polymorphic in the parents between PA64S and 9311.</w:t>
      </w:r>
    </w:p>
    <w:p w14:paraId="0000002E"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p>
    <w:p w14:paraId="0000002F"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 xml:space="preserve">Line 370-372, Did the authors can link the three levels of transcription, QTL and traits for the </w:t>
      </w:r>
      <w:proofErr w:type="spellStart"/>
      <w:r w:rsidRPr="006A530C">
        <w:rPr>
          <w:rFonts w:ascii="Times New Roman" w:eastAsia="Times New Roman" w:hAnsi="Times New Roman" w:cs="Times New Roman"/>
          <w:color w:val="000033"/>
          <w:highlight w:val="white"/>
        </w:rPr>
        <w:t>HoIIB</w:t>
      </w:r>
      <w:proofErr w:type="spellEnd"/>
      <w:r w:rsidRPr="006A530C">
        <w:rPr>
          <w:rFonts w:ascii="Times New Roman" w:eastAsia="Times New Roman" w:hAnsi="Times New Roman" w:cs="Times New Roman"/>
          <w:color w:val="000033"/>
          <w:highlight w:val="white"/>
        </w:rPr>
        <w:t xml:space="preserve"> model to make a cohesive explanation of molecular mechanisms of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We often discuss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at the phenotype level, which is more direct in bre</w:t>
      </w:r>
      <w:r w:rsidRPr="006A530C">
        <w:rPr>
          <w:rFonts w:ascii="Times New Roman" w:eastAsia="Times New Roman" w:hAnsi="Times New Roman" w:cs="Times New Roman"/>
          <w:color w:val="000033"/>
          <w:highlight w:val="white"/>
        </w:rPr>
        <w:t xml:space="preserve">eding, most explanations are at the genetic levels including the three theories. We are indeed curious the molecular mechanisms of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of observed phenotype such as yield.</w:t>
      </w:r>
    </w:p>
    <w:p w14:paraId="00000030"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p>
    <w:p w14:paraId="00000031"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 xml:space="preserve">Line 375-377, I think this phenomenon for gene expression and traits between </w:t>
      </w:r>
      <w:r w:rsidRPr="006A530C">
        <w:rPr>
          <w:rFonts w:ascii="Times New Roman" w:eastAsia="Times New Roman" w:hAnsi="Times New Roman" w:cs="Times New Roman"/>
          <w:color w:val="000033"/>
          <w:highlight w:val="white"/>
        </w:rPr>
        <w:t xml:space="preserve">F1 and parents is very reasonable, that is, the smaller difference existed between two parents at over dominant QTL or gene expression. It's not surprising, because the definition or the calculation formula of d/a should determine the observed results. If </w:t>
      </w:r>
      <w:r w:rsidRPr="006A530C">
        <w:rPr>
          <w:rFonts w:ascii="Times New Roman" w:eastAsia="Times New Roman" w:hAnsi="Times New Roman" w:cs="Times New Roman"/>
          <w:color w:val="000033"/>
          <w:highlight w:val="white"/>
        </w:rPr>
        <w:t>the d/a goes larger, the a (the average of parental difference) should be smaller.</w:t>
      </w:r>
    </w:p>
    <w:p w14:paraId="00000032"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p>
    <w:p w14:paraId="00000033"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Line 396-397, How did the authors define the gene function or not at the level of gene expression?</w:t>
      </w:r>
    </w:p>
    <w:p w14:paraId="00000034"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p>
    <w:p w14:paraId="00000035"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Line 438-440, The experiment, and result are interesting! it seems to me</w:t>
      </w:r>
      <w:r w:rsidRPr="006A530C">
        <w:rPr>
          <w:rFonts w:ascii="Times New Roman" w:eastAsia="Times New Roman" w:hAnsi="Times New Roman" w:cs="Times New Roman"/>
          <w:color w:val="000033"/>
          <w:highlight w:val="white"/>
        </w:rPr>
        <w:t xml:space="preserve"> that SSU1 depends on the expression dosage of FZF1. The dosage effect is also a hypothesis for single-gene </w:t>
      </w:r>
      <w:proofErr w:type="spellStart"/>
      <w:r w:rsidRPr="006A530C">
        <w:rPr>
          <w:rFonts w:ascii="Times New Roman" w:eastAsia="Times New Roman" w:hAnsi="Times New Roman" w:cs="Times New Roman"/>
          <w:color w:val="000033"/>
          <w:highlight w:val="white"/>
        </w:rPr>
        <w:t>overdominance</w:t>
      </w:r>
      <w:proofErr w:type="spellEnd"/>
      <w:r w:rsidRPr="006A530C">
        <w:rPr>
          <w:rFonts w:ascii="Times New Roman" w:eastAsia="Times New Roman" w:hAnsi="Times New Roman" w:cs="Times New Roman"/>
          <w:color w:val="000033"/>
          <w:highlight w:val="white"/>
        </w:rPr>
        <w:t xml:space="preserve"> phenomenon, that high or low expression may not be the optimal for phenotype. In this case, I wonder what if the native expression of </w:t>
      </w:r>
      <w:r w:rsidRPr="006A530C">
        <w:rPr>
          <w:rFonts w:ascii="Times New Roman" w:eastAsia="Times New Roman" w:hAnsi="Times New Roman" w:cs="Times New Roman"/>
          <w:color w:val="000033"/>
          <w:highlight w:val="white"/>
        </w:rPr>
        <w:t xml:space="preserve">FZF1 is reduced by RNAi or </w:t>
      </w:r>
      <w:proofErr w:type="spellStart"/>
      <w:r w:rsidRPr="006A530C">
        <w:rPr>
          <w:rFonts w:ascii="Times New Roman" w:eastAsia="Times New Roman" w:hAnsi="Times New Roman" w:cs="Times New Roman"/>
          <w:color w:val="000033"/>
          <w:highlight w:val="white"/>
        </w:rPr>
        <w:t>crispr</w:t>
      </w:r>
      <w:proofErr w:type="spellEnd"/>
      <w:r w:rsidRPr="006A530C">
        <w:rPr>
          <w:rFonts w:ascii="Times New Roman" w:eastAsia="Times New Roman" w:hAnsi="Times New Roman" w:cs="Times New Roman"/>
          <w:color w:val="000033"/>
          <w:highlight w:val="white"/>
        </w:rPr>
        <w:t>. Did the authors test the level of native expression of FZF1 in the lines of SSU1/SSU1, SSU1/ssu1 and ssu1/ssu1? If the case is distinct to the (optimal) dosage hypothesis, it should be more amazing.</w:t>
      </w:r>
    </w:p>
    <w:p w14:paraId="00000036"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p>
    <w:p w14:paraId="00000037" w14:textId="77777777" w:rsidR="000A7FEC" w:rsidRPr="006A530C" w:rsidRDefault="003443C2">
      <w:pPr>
        <w:spacing w:after="0" w:line="240" w:lineRule="auto"/>
        <w:jc w:val="both"/>
        <w:rPr>
          <w:rFonts w:ascii="Times New Roman" w:eastAsia="Times New Roman" w:hAnsi="Times New Roman" w:cs="Times New Roman"/>
        </w:rPr>
      </w:pPr>
      <w:r w:rsidRPr="006A530C">
        <w:rPr>
          <w:rFonts w:ascii="Times New Roman" w:eastAsia="Times New Roman" w:hAnsi="Times New Roman" w:cs="Times New Roman"/>
          <w:color w:val="000033"/>
          <w:highlight w:val="white"/>
        </w:rPr>
        <w:t>Line 499-450, The aut</w:t>
      </w:r>
      <w:r w:rsidRPr="006A530C">
        <w:rPr>
          <w:rFonts w:ascii="Times New Roman" w:eastAsia="Times New Roman" w:hAnsi="Times New Roman" w:cs="Times New Roman"/>
          <w:color w:val="000033"/>
          <w:highlight w:val="white"/>
        </w:rPr>
        <w:t xml:space="preserve">hors provided multiple evidence and simulations that proved the </w:t>
      </w:r>
      <w:proofErr w:type="spellStart"/>
      <w:r w:rsidRPr="006A530C">
        <w:rPr>
          <w:rFonts w:ascii="Times New Roman" w:eastAsia="Times New Roman" w:hAnsi="Times New Roman" w:cs="Times New Roman"/>
          <w:color w:val="000033"/>
          <w:highlight w:val="white"/>
        </w:rPr>
        <w:t>HoIIB</w:t>
      </w:r>
      <w:proofErr w:type="spellEnd"/>
      <w:r w:rsidRPr="006A530C">
        <w:rPr>
          <w:rFonts w:ascii="Times New Roman" w:eastAsia="Times New Roman" w:hAnsi="Times New Roman" w:cs="Times New Roman"/>
          <w:color w:val="000033"/>
          <w:highlight w:val="white"/>
        </w:rPr>
        <w:t xml:space="preserve"> phenomenon may exist for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But why it will happen? That is, why insufficient background (gene expression or phenotype) can make hybrid superior to parents. For example, why low </w:t>
      </w:r>
      <w:r w:rsidRPr="006A530C">
        <w:rPr>
          <w:rFonts w:ascii="Times New Roman" w:eastAsia="Times New Roman" w:hAnsi="Times New Roman" w:cs="Times New Roman"/>
          <w:color w:val="000033"/>
          <w:highlight w:val="white"/>
        </w:rPr>
        <w:t xml:space="preserve">FZF1 expression result in highest SSU1/ssu1 expression, the increase of FZF1 expression can increase SSU1/SSU1 expression faster than SSU1/ssu1? May the authors provide more explanations on how the </w:t>
      </w:r>
      <w:proofErr w:type="spellStart"/>
      <w:r w:rsidRPr="006A530C">
        <w:rPr>
          <w:rFonts w:ascii="Times New Roman" w:eastAsia="Times New Roman" w:hAnsi="Times New Roman" w:cs="Times New Roman"/>
          <w:color w:val="000033"/>
          <w:highlight w:val="white"/>
        </w:rPr>
        <w:t>HoIIB</w:t>
      </w:r>
      <w:proofErr w:type="spellEnd"/>
      <w:r w:rsidRPr="006A530C">
        <w:rPr>
          <w:rFonts w:ascii="Times New Roman" w:eastAsia="Times New Roman" w:hAnsi="Times New Roman" w:cs="Times New Roman"/>
          <w:color w:val="000033"/>
          <w:highlight w:val="white"/>
        </w:rPr>
        <w:t xml:space="preserve"> phenomenon happen biologically. It will be useful to</w:t>
      </w:r>
      <w:r w:rsidRPr="006A530C">
        <w:rPr>
          <w:rFonts w:ascii="Times New Roman" w:eastAsia="Times New Roman" w:hAnsi="Times New Roman" w:cs="Times New Roman"/>
          <w:color w:val="000033"/>
          <w:highlight w:val="white"/>
        </w:rPr>
        <w:t xml:space="preserve"> broad readers.</w:t>
      </w:r>
    </w:p>
    <w:p w14:paraId="00000038" w14:textId="77777777" w:rsidR="000A7FEC" w:rsidRPr="006A530C" w:rsidRDefault="000A7FEC">
      <w:pPr>
        <w:spacing w:after="0" w:line="240" w:lineRule="auto"/>
        <w:jc w:val="both"/>
        <w:rPr>
          <w:rFonts w:ascii="Times New Roman" w:eastAsia="Times New Roman" w:hAnsi="Times New Roman" w:cs="Times New Roman"/>
        </w:rPr>
      </w:pPr>
    </w:p>
    <w:p w14:paraId="00000039" w14:textId="77777777" w:rsidR="000A7FEC" w:rsidRPr="006A530C" w:rsidRDefault="003443C2">
      <w:pPr>
        <w:spacing w:after="0" w:line="240" w:lineRule="auto"/>
        <w:jc w:val="both"/>
        <w:rPr>
          <w:rFonts w:ascii="Times New Roman" w:eastAsia="Times New Roman" w:hAnsi="Times New Roman" w:cs="Times New Roman"/>
          <w:b/>
        </w:rPr>
      </w:pPr>
      <w:r w:rsidRPr="006A530C">
        <w:rPr>
          <w:rFonts w:ascii="Times New Roman" w:eastAsia="Times New Roman" w:hAnsi="Times New Roman" w:cs="Times New Roman"/>
          <w:b/>
        </w:rPr>
        <w:t>Reviewer 2</w:t>
      </w:r>
    </w:p>
    <w:p w14:paraId="0000003A" w14:textId="77777777" w:rsidR="000A7FEC" w:rsidRPr="006A530C" w:rsidRDefault="000A7FEC">
      <w:pPr>
        <w:spacing w:after="0" w:line="240" w:lineRule="auto"/>
        <w:jc w:val="both"/>
        <w:rPr>
          <w:rFonts w:ascii="Times New Roman" w:eastAsia="Times New Roman" w:hAnsi="Times New Roman" w:cs="Times New Roman"/>
          <w:b/>
          <w:color w:val="000033"/>
          <w:highlight w:val="white"/>
        </w:rPr>
      </w:pPr>
    </w:p>
    <w:p w14:paraId="0000003B" w14:textId="77777777" w:rsidR="000A7FEC" w:rsidRPr="006A530C" w:rsidRDefault="003443C2">
      <w:pPr>
        <w:spacing w:after="0" w:line="240" w:lineRule="auto"/>
        <w:jc w:val="both"/>
        <w:rPr>
          <w:rFonts w:ascii="Times New Roman" w:eastAsia="Times New Roman" w:hAnsi="Times New Roman" w:cs="Times New Roman"/>
          <w:b/>
          <w:color w:val="000033"/>
          <w:highlight w:val="white"/>
        </w:rPr>
      </w:pPr>
      <w:r w:rsidRPr="006A530C">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3C"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Yes, and I have assessed the statistics in my report.</w:t>
      </w:r>
    </w:p>
    <w:p w14:paraId="0000003D"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p>
    <w:p w14:paraId="0000003E" w14:textId="77777777" w:rsidR="000A7FEC" w:rsidRPr="006A530C" w:rsidRDefault="003443C2">
      <w:pPr>
        <w:spacing w:line="240" w:lineRule="auto"/>
        <w:jc w:val="both"/>
        <w:rPr>
          <w:rFonts w:ascii="Times New Roman" w:eastAsia="Times New Roman" w:hAnsi="Times New Roman" w:cs="Times New Roman"/>
          <w:b/>
        </w:rPr>
      </w:pPr>
      <w:r w:rsidRPr="006A530C">
        <w:rPr>
          <w:rFonts w:ascii="Times New Roman" w:eastAsia="Times New Roman" w:hAnsi="Times New Roman" w:cs="Times New Roman"/>
          <w:b/>
        </w:rPr>
        <w:t>Comments to author:</w:t>
      </w:r>
    </w:p>
    <w:p w14:paraId="0000003F" w14:textId="77777777" w:rsidR="000A7FEC" w:rsidRPr="006A530C" w:rsidRDefault="003443C2">
      <w:pPr>
        <w:spacing w:before="180" w:after="0" w:line="240" w:lineRule="auto"/>
        <w:ind w:right="80"/>
        <w:contextualSpacing/>
        <w:jc w:val="both"/>
        <w:rPr>
          <w:rFonts w:ascii="Times New Roman" w:eastAsia="Times New Roman" w:hAnsi="Times New Roman" w:cs="Times New Roman"/>
        </w:rPr>
      </w:pPr>
      <w:r w:rsidRPr="006A530C">
        <w:rPr>
          <w:rFonts w:ascii="Times New Roman" w:eastAsia="Times New Roman" w:hAnsi="Times New Roman" w:cs="Times New Roman"/>
        </w:rPr>
        <w:t>In the manuscript under review, the authors proposed a model (</w:t>
      </w:r>
      <w:proofErr w:type="spellStart"/>
      <w:r w:rsidRPr="006A530C">
        <w:rPr>
          <w:rFonts w:ascii="Times New Roman" w:eastAsia="Times New Roman" w:hAnsi="Times New Roman" w:cs="Times New Roman"/>
        </w:rPr>
        <w:t>HoIIM</w:t>
      </w:r>
      <w:proofErr w:type="spellEnd"/>
      <w:r w:rsidRPr="006A530C">
        <w:rPr>
          <w:rFonts w:ascii="Times New Roman" w:eastAsia="Times New Roman" w:hAnsi="Times New Roman" w:cs="Times New Roman"/>
        </w:rPr>
        <w:t xml:space="preserve">) explaining the mechanism of additive and non-additive genetic effects. From the </w:t>
      </w:r>
      <w:proofErr w:type="spellStart"/>
      <w:r w:rsidRPr="006A530C">
        <w:rPr>
          <w:rFonts w:ascii="Times New Roman" w:eastAsia="Times New Roman" w:hAnsi="Times New Roman" w:cs="Times New Roman"/>
        </w:rPr>
        <w:t>theorical</w:t>
      </w:r>
      <w:proofErr w:type="spellEnd"/>
      <w:r w:rsidRPr="006A530C">
        <w:rPr>
          <w:rFonts w:ascii="Times New Roman" w:eastAsia="Times New Roman" w:hAnsi="Times New Roman" w:cs="Times New Roman"/>
        </w:rPr>
        <w:t xml:space="preserve"> point of view, the model can be viewed as a different version of the one in </w:t>
      </w:r>
      <w:proofErr w:type="spellStart"/>
      <w:r w:rsidRPr="006A530C">
        <w:rPr>
          <w:rFonts w:ascii="Times New Roman" w:eastAsia="Times New Roman" w:hAnsi="Times New Roman" w:cs="Times New Roman"/>
        </w:rPr>
        <w:t>Omholt</w:t>
      </w:r>
      <w:proofErr w:type="spellEnd"/>
      <w:r w:rsidRPr="006A530C">
        <w:rPr>
          <w:rFonts w:ascii="Times New Roman" w:eastAsia="Times New Roman" w:hAnsi="Times New Roman" w:cs="Times New Roman"/>
        </w:rPr>
        <w:t xml:space="preserve"> et al. 2000, w</w:t>
      </w:r>
      <w:r w:rsidRPr="006A530C">
        <w:rPr>
          <w:rFonts w:ascii="Times New Roman" w:eastAsia="Times New Roman" w:hAnsi="Times New Roman" w:cs="Times New Roman"/>
        </w:rPr>
        <w:t xml:space="preserve">hich used the Hill equation to quantify the ligand-receptor binding. One of the three scenarios of the </w:t>
      </w:r>
      <w:proofErr w:type="spellStart"/>
      <w:r w:rsidRPr="006A530C">
        <w:rPr>
          <w:rFonts w:ascii="Times New Roman" w:eastAsia="Times New Roman" w:hAnsi="Times New Roman" w:cs="Times New Roman"/>
        </w:rPr>
        <w:t>HoIIM</w:t>
      </w:r>
      <w:proofErr w:type="spellEnd"/>
      <w:r w:rsidRPr="006A530C">
        <w:rPr>
          <w:rFonts w:ascii="Times New Roman" w:eastAsia="Times New Roman" w:hAnsi="Times New Roman" w:cs="Times New Roman"/>
        </w:rPr>
        <w:t xml:space="preserve"> model was experimentally validated in yeast by the authors. Furthermore, they claimed that the genetic basis of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can also be explained by </w:t>
      </w:r>
      <w:r w:rsidRPr="006A530C">
        <w:rPr>
          <w:rFonts w:ascii="Times New Roman" w:eastAsia="Times New Roman" w:hAnsi="Times New Roman" w:cs="Times New Roman"/>
        </w:rPr>
        <w:t xml:space="preserve">the </w:t>
      </w:r>
      <w:proofErr w:type="spellStart"/>
      <w:r w:rsidRPr="006A530C">
        <w:rPr>
          <w:rFonts w:ascii="Times New Roman" w:eastAsia="Times New Roman" w:hAnsi="Times New Roman" w:cs="Times New Roman"/>
        </w:rPr>
        <w:t>HoIIM</w:t>
      </w:r>
      <w:proofErr w:type="spellEnd"/>
      <w:r w:rsidRPr="006A530C">
        <w:rPr>
          <w:rFonts w:ascii="Times New Roman" w:eastAsia="Times New Roman" w:hAnsi="Times New Roman" w:cs="Times New Roman"/>
        </w:rPr>
        <w:t xml:space="preserve"> model. To provide evidence, field trials were conducted for 265 rice varieties and their single-cross hybrids with two testers. GWAS was performed based on re-sequenced genomic data.</w:t>
      </w:r>
    </w:p>
    <w:p w14:paraId="20AE6FE0" w14:textId="77777777" w:rsidR="006A530C" w:rsidRPr="006A530C" w:rsidRDefault="006A530C">
      <w:pPr>
        <w:spacing w:before="440" w:after="0" w:line="240" w:lineRule="auto"/>
        <w:ind w:right="280"/>
        <w:contextualSpacing/>
        <w:jc w:val="both"/>
        <w:rPr>
          <w:rFonts w:ascii="Times New Roman" w:eastAsia="Times New Roman" w:hAnsi="Times New Roman" w:cs="Times New Roman"/>
        </w:rPr>
      </w:pPr>
    </w:p>
    <w:p w14:paraId="00000040" w14:textId="6D6D99B4" w:rsidR="000A7FEC" w:rsidRPr="006A530C" w:rsidRDefault="003443C2">
      <w:pPr>
        <w:spacing w:before="440" w:after="0" w:line="240" w:lineRule="auto"/>
        <w:ind w:right="280"/>
        <w:contextualSpacing/>
        <w:jc w:val="both"/>
        <w:rPr>
          <w:rFonts w:ascii="Times New Roman" w:eastAsia="Times New Roman" w:hAnsi="Times New Roman" w:cs="Times New Roman"/>
        </w:rPr>
      </w:pPr>
      <w:r w:rsidRPr="006A530C">
        <w:rPr>
          <w:rFonts w:ascii="Times New Roman" w:eastAsia="Times New Roman" w:hAnsi="Times New Roman" w:cs="Times New Roman"/>
        </w:rPr>
        <w:t xml:space="preserve">I think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contains very nice idea and many result</w:t>
      </w:r>
      <w:r w:rsidRPr="006A530C">
        <w:rPr>
          <w:rFonts w:ascii="Times New Roman" w:eastAsia="Times New Roman" w:hAnsi="Times New Roman" w:cs="Times New Roman"/>
        </w:rPr>
        <w:t xml:space="preserve">s in this manuscript are interesting. However, I detected some major problems in the data analysis and the argumentation line of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which were listed below:</w:t>
      </w:r>
    </w:p>
    <w:p w14:paraId="00000041" w14:textId="47D5B03C" w:rsidR="000A7FEC" w:rsidRPr="006A530C" w:rsidRDefault="003443C2">
      <w:pPr>
        <w:spacing w:before="180" w:after="0" w:line="240" w:lineRule="auto"/>
        <w:jc w:val="both"/>
        <w:rPr>
          <w:rFonts w:ascii="Times New Roman" w:eastAsia="Times New Roman" w:hAnsi="Times New Roman" w:cs="Times New Roman"/>
        </w:rPr>
      </w:pPr>
      <w:r w:rsidRPr="006A530C">
        <w:rPr>
          <w:rFonts w:ascii="Times New Roman" w:eastAsia="Times New Roman" w:hAnsi="Times New Roman" w:cs="Times New Roman"/>
        </w:rPr>
        <w:t>1. The authors ignored the genetic expectations of the QTL effects being tested in th</w:t>
      </w:r>
      <w:r w:rsidRPr="006A530C">
        <w:rPr>
          <w:rFonts w:ascii="Times New Roman" w:eastAsia="Times New Roman" w:hAnsi="Times New Roman" w:cs="Times New Roman"/>
        </w:rPr>
        <w:t>eir GWAS models, which could lead to incorrect interpretations of the results. As the authors explained, GWAS was performed based on the two subpopulations of parental lines (</w:t>
      </w:r>
      <w:proofErr w:type="spellStart"/>
      <w:r w:rsidRPr="006A530C">
        <w:rPr>
          <w:rFonts w:ascii="Times New Roman" w:eastAsia="Times New Roman" w:hAnsi="Times New Roman" w:cs="Times New Roman"/>
        </w:rPr>
        <w:t>Indica</w:t>
      </w:r>
      <w:proofErr w:type="spellEnd"/>
      <w:r w:rsidRPr="006A530C">
        <w:rPr>
          <w:rFonts w:ascii="Times New Roman" w:eastAsia="Times New Roman" w:hAnsi="Times New Roman" w:cs="Times New Roman"/>
        </w:rPr>
        <w:t xml:space="preserve"> and Japonica), and on the four subpopulations of hybrids (</w:t>
      </w:r>
      <w:proofErr w:type="spellStart"/>
      <w:r w:rsidRPr="006A530C">
        <w:rPr>
          <w:rFonts w:ascii="Times New Roman" w:eastAsia="Times New Roman" w:hAnsi="Times New Roman" w:cs="Times New Roman"/>
        </w:rPr>
        <w:t>Indica</w:t>
      </w:r>
      <w:proofErr w:type="spellEnd"/>
      <w:r w:rsidRPr="006A530C">
        <w:rPr>
          <w:rFonts w:ascii="Times New Roman" w:eastAsia="Times New Roman" w:hAnsi="Times New Roman" w:cs="Times New Roman"/>
        </w:rPr>
        <w:t xml:space="preserve">/Japonica </w:t>
      </w:r>
      <w:r w:rsidRPr="006A530C">
        <w:rPr>
          <w:rFonts w:ascii="Times New Roman" w:eastAsia="Times New Roman" w:hAnsi="Times New Roman" w:cs="Times New Roman"/>
        </w:rPr>
        <w:t>x 9311/</w:t>
      </w:r>
      <w:proofErr w:type="spellStart"/>
      <w:r w:rsidRPr="006A530C">
        <w:rPr>
          <w:rFonts w:ascii="Times New Roman" w:eastAsia="Times New Roman" w:hAnsi="Times New Roman" w:cs="Times New Roman"/>
        </w:rPr>
        <w:t>Nipponbare</w:t>
      </w:r>
      <w:proofErr w:type="spellEnd"/>
      <w:r w:rsidRPr="006A530C">
        <w:rPr>
          <w:rFonts w:ascii="Times New Roman" w:eastAsia="Times New Roman" w:hAnsi="Times New Roman" w:cs="Times New Roman"/>
        </w:rPr>
        <w:t>) respectively. And in the latter case, the hybrid performance and mid-parent values were used as the response variable respectively (lines 172-176). Based on quantitative genetics theory, it is easy to see that in the GWAS with parental l</w:t>
      </w:r>
      <w:r w:rsidRPr="006A530C">
        <w:rPr>
          <w:rFonts w:ascii="Times New Roman" w:eastAsia="Times New Roman" w:hAnsi="Times New Roman" w:cs="Times New Roman"/>
        </w:rPr>
        <w:t>ines, the genetic expectation of the QTL effect (P</w:t>
      </w:r>
      <w:r w:rsidRPr="006A530C">
        <w:rPr>
          <w:rFonts w:ascii="Times New Roman" w:eastAsia="Times New Roman" w:hAnsi="Times New Roman" w:cs="Times New Roman"/>
          <w:vertAlign w:val="subscript"/>
        </w:rPr>
        <w:t>-</w:t>
      </w:r>
      <w:r w:rsidRPr="006A530C">
        <w:rPr>
          <w:rFonts w:ascii="Times New Roman" w:eastAsia="Times New Roman" w:hAnsi="Times New Roman" w:cs="Times New Roman"/>
        </w:rPr>
        <w:t xml:space="preserve">QTL) is the additive effect, in the GWAS with test-cross hybrids using the mid-parent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as the response, the genetic expectation of the QTL effect (</w:t>
      </w:r>
      <w:proofErr w:type="spellStart"/>
      <w:r w:rsidRPr="006A530C">
        <w:rPr>
          <w:rFonts w:ascii="Times New Roman" w:eastAsia="Times New Roman" w:hAnsi="Times New Roman" w:cs="Times New Roman"/>
        </w:rPr>
        <w:t>Hmp</w:t>
      </w:r>
      <w:proofErr w:type="spellEnd"/>
      <w:r w:rsidRPr="006A530C">
        <w:rPr>
          <w:rFonts w:ascii="Times New Roman" w:eastAsia="Times New Roman" w:hAnsi="Times New Roman" w:cs="Times New Roman"/>
          <w:vertAlign w:val="subscript"/>
        </w:rPr>
        <w:t>-</w:t>
      </w:r>
      <w:r w:rsidRPr="006A530C">
        <w:rPr>
          <w:rFonts w:ascii="Times New Roman" w:eastAsia="Times New Roman" w:hAnsi="Times New Roman" w:cs="Times New Roman"/>
        </w:rPr>
        <w:t>QTL) is the dominance effect (assuming absenc</w:t>
      </w:r>
      <w:r w:rsidRPr="006A530C">
        <w:rPr>
          <w:rFonts w:ascii="Times New Roman" w:eastAsia="Times New Roman" w:hAnsi="Times New Roman" w:cs="Times New Roman"/>
        </w:rPr>
        <w:t>e of epistasis), while in the GWAS with test-cross hybrids using the F1 performance as the response, the genetic expectation of the QTL effect (F1</w:t>
      </w:r>
      <w:r w:rsidRPr="006A530C">
        <w:rPr>
          <w:rFonts w:ascii="Times New Roman" w:eastAsia="Times New Roman" w:hAnsi="Times New Roman" w:cs="Times New Roman"/>
          <w:vertAlign w:val="subscript"/>
        </w:rPr>
        <w:t>-</w:t>
      </w:r>
      <w:r w:rsidRPr="006A530C">
        <w:rPr>
          <w:rFonts w:ascii="Times New Roman" w:eastAsia="Times New Roman" w:hAnsi="Times New Roman" w:cs="Times New Roman"/>
        </w:rPr>
        <w:t xml:space="preserve">QTL) is </w:t>
      </w:r>
      <w:r w:rsidRPr="006A530C">
        <w:rPr>
          <w:rFonts w:ascii="Times New Roman" w:eastAsia="Gungsuh" w:hAnsi="Times New Roman" w:cs="Times New Roman"/>
          <w:i/>
        </w:rPr>
        <w:t xml:space="preserve"> </w:t>
      </w:r>
      <w:r w:rsidR="006A530C" w:rsidRPr="00D249B3">
        <w:rPr>
          <w:rFonts w:ascii="Times New Roman" w:eastAsia="Gungsuh" w:hAnsi="Times New Roman" w:cs="Times New Roman"/>
          <w:i/>
        </w:rPr>
        <w:t>d</w:t>
      </w:r>
      <w:r w:rsidRPr="006A530C">
        <w:rPr>
          <w:rFonts w:ascii="Times New Roman" w:eastAsia="Gungsuh" w:hAnsi="Times New Roman" w:cs="Times New Roman"/>
          <w:i/>
        </w:rPr>
        <w:t>−</w:t>
      </w:r>
      <w:r w:rsidR="006A530C" w:rsidRPr="00D249B3">
        <w:rPr>
          <w:rFonts w:ascii="Times New Roman" w:eastAsia="Gungsuh" w:hAnsi="Times New Roman" w:cs="Times New Roman"/>
          <w:i/>
        </w:rPr>
        <w:t>a</w:t>
      </w:r>
      <w:r w:rsidRPr="006A530C">
        <w:rPr>
          <w:rFonts w:ascii="Times New Roman" w:eastAsia="Gungsuh" w:hAnsi="Times New Roman" w:cs="Times New Roman"/>
          <w:i/>
        </w:rPr>
        <w:t xml:space="preserve"> </w:t>
      </w:r>
      <w:r w:rsidRPr="006A530C">
        <w:rPr>
          <w:rFonts w:ascii="Times New Roman" w:eastAsia="Times New Roman" w:hAnsi="Times New Roman" w:cs="Times New Roman"/>
        </w:rPr>
        <w:t xml:space="preserve">or </w:t>
      </w:r>
      <w:proofErr w:type="spellStart"/>
      <w:r w:rsidR="006A530C" w:rsidRPr="00D249B3">
        <w:rPr>
          <w:rFonts w:ascii="Times New Roman" w:eastAsia="Times New Roman" w:hAnsi="Times New Roman" w:cs="Times New Roman"/>
          <w:i/>
        </w:rPr>
        <w:t>d</w:t>
      </w:r>
      <w:r w:rsidRPr="006A530C">
        <w:rPr>
          <w:rFonts w:ascii="Times New Roman" w:eastAsia="Times New Roman" w:hAnsi="Times New Roman" w:cs="Times New Roman"/>
          <w:i/>
        </w:rPr>
        <w:t>+</w:t>
      </w:r>
      <w:r w:rsidR="006A530C" w:rsidRPr="00D249B3">
        <w:rPr>
          <w:rFonts w:ascii="Times New Roman" w:eastAsia="Times New Roman" w:hAnsi="Times New Roman" w:cs="Times New Roman"/>
          <w:i/>
        </w:rPr>
        <w:t>a</w:t>
      </w:r>
      <w:proofErr w:type="spellEnd"/>
      <w:r w:rsidRPr="006A530C">
        <w:rPr>
          <w:rFonts w:ascii="Times New Roman" w:eastAsia="Times New Roman" w:hAnsi="Times New Roman" w:cs="Times New Roman"/>
          <w:i/>
        </w:rPr>
        <w:t xml:space="preserve"> </w:t>
      </w:r>
      <w:r w:rsidRPr="006A530C">
        <w:rPr>
          <w:rFonts w:ascii="Times New Roman" w:eastAsia="Times New Roman" w:hAnsi="Times New Roman" w:cs="Times New Roman"/>
        </w:rPr>
        <w:t>(depending on whether the tester genotype is superior or inferior). Thus, the three sets o</w:t>
      </w:r>
      <w:r w:rsidRPr="006A530C">
        <w:rPr>
          <w:rFonts w:ascii="Times New Roman" w:eastAsia="Times New Roman" w:hAnsi="Times New Roman" w:cs="Times New Roman"/>
        </w:rPr>
        <w:t>f QTL (P</w:t>
      </w:r>
      <w:r w:rsidRPr="006A530C">
        <w:rPr>
          <w:rFonts w:ascii="Times New Roman" w:eastAsia="Times New Roman" w:hAnsi="Times New Roman" w:cs="Times New Roman"/>
          <w:vertAlign w:val="subscript"/>
        </w:rPr>
        <w:t>-</w:t>
      </w:r>
      <w:r w:rsidRPr="006A530C">
        <w:rPr>
          <w:rFonts w:ascii="Times New Roman" w:eastAsia="Times New Roman" w:hAnsi="Times New Roman" w:cs="Times New Roman"/>
        </w:rPr>
        <w:t>QTL, F1</w:t>
      </w:r>
      <w:r w:rsidRPr="006A530C">
        <w:rPr>
          <w:rFonts w:ascii="Times New Roman" w:eastAsia="Times New Roman" w:hAnsi="Times New Roman" w:cs="Times New Roman"/>
          <w:vertAlign w:val="subscript"/>
        </w:rPr>
        <w:t>-</w:t>
      </w:r>
      <w:r w:rsidRPr="006A530C">
        <w:rPr>
          <w:rFonts w:ascii="Times New Roman" w:eastAsia="Times New Roman" w:hAnsi="Times New Roman" w:cs="Times New Roman"/>
        </w:rPr>
        <w:t xml:space="preserve">QTL and </w:t>
      </w:r>
      <w:proofErr w:type="spellStart"/>
      <w:r w:rsidRPr="006A530C">
        <w:rPr>
          <w:rFonts w:ascii="Times New Roman" w:eastAsia="Times New Roman" w:hAnsi="Times New Roman" w:cs="Times New Roman"/>
        </w:rPr>
        <w:t>Hmp</w:t>
      </w:r>
      <w:proofErr w:type="spellEnd"/>
      <w:r w:rsidRPr="006A530C">
        <w:rPr>
          <w:rFonts w:ascii="Times New Roman" w:eastAsia="Times New Roman" w:hAnsi="Times New Roman" w:cs="Times New Roman"/>
          <w:vertAlign w:val="subscript"/>
        </w:rPr>
        <w:t>-</w:t>
      </w:r>
      <w:r w:rsidRPr="006A530C">
        <w:rPr>
          <w:rFonts w:ascii="Times New Roman" w:eastAsia="Times New Roman" w:hAnsi="Times New Roman" w:cs="Times New Roman"/>
        </w:rPr>
        <w:t>QTL) each has specific genetic effects. However, this fact was completely ignored in the comparison of results (lines 186-188). And because of this, some incorrect interpretations were made by the authors. Please see the next p</w:t>
      </w:r>
      <w:r w:rsidRPr="006A530C">
        <w:rPr>
          <w:rFonts w:ascii="Times New Roman" w:eastAsia="Times New Roman" w:hAnsi="Times New Roman" w:cs="Times New Roman"/>
        </w:rPr>
        <w:t>oint.</w:t>
      </w:r>
    </w:p>
    <w:p w14:paraId="00000042" w14:textId="77777777" w:rsidR="000A7FEC" w:rsidRPr="006A530C" w:rsidRDefault="000A7FEC">
      <w:pPr>
        <w:spacing w:before="40" w:after="0" w:line="240" w:lineRule="auto"/>
        <w:ind w:right="80"/>
        <w:jc w:val="both"/>
        <w:rPr>
          <w:rFonts w:ascii="Times New Roman" w:eastAsia="Times New Roman" w:hAnsi="Times New Roman" w:cs="Times New Roman"/>
        </w:rPr>
      </w:pPr>
    </w:p>
    <w:p w14:paraId="00000043" w14:textId="5A3C5776" w:rsidR="000A7FEC" w:rsidRPr="006A530C" w:rsidRDefault="003443C2">
      <w:pPr>
        <w:spacing w:before="40" w:after="0" w:line="240" w:lineRule="auto"/>
        <w:ind w:right="80"/>
        <w:jc w:val="both"/>
        <w:rPr>
          <w:rFonts w:ascii="Times New Roman" w:eastAsia="Times New Roman" w:hAnsi="Times New Roman" w:cs="Times New Roman"/>
        </w:rPr>
      </w:pPr>
      <w:r w:rsidRPr="006A530C">
        <w:rPr>
          <w:rFonts w:ascii="Times New Roman" w:eastAsia="Times New Roman" w:hAnsi="Times New Roman" w:cs="Times New Roman"/>
        </w:rPr>
        <w:t xml:space="preserve">2. In the section “Non-additive, which is more variable than additive, is the main contributor to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the authors focused on mid-parent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(lines 197-199). But actually, this is a trivial statement as additive effects do not contribut</w:t>
      </w:r>
      <w:r w:rsidRPr="006A530C">
        <w:rPr>
          <w:rFonts w:ascii="Times New Roman" w:eastAsia="Times New Roman" w:hAnsi="Times New Roman" w:cs="Times New Roman"/>
        </w:rPr>
        <w:t xml:space="preserve">e to mid-parent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at all, simply from the definition of additive and dominance effects. And this is true regardless whether epistasis is present or not. An easy two-locus example: </w:t>
      </w:r>
      <w:r w:rsidRPr="006A530C">
        <w:rPr>
          <w:rFonts w:ascii="Cambria Math" w:eastAsia="Times New Roman" w:hAnsi="Cambria Math" w:cs="Cambria Math"/>
        </w:rPr>
        <w:t>𝐺𝑝</w:t>
      </w:r>
      <w:r w:rsidRPr="006A530C">
        <w:rPr>
          <w:rFonts w:ascii="Times New Roman" w:eastAsia="Times New Roman" w:hAnsi="Times New Roman" w:cs="Times New Roman"/>
        </w:rPr>
        <w:t xml:space="preserve">1 = </w:t>
      </w:r>
      <w:r w:rsidRPr="006A530C">
        <w:rPr>
          <w:rFonts w:ascii="Cambria Math" w:eastAsia="Times New Roman" w:hAnsi="Cambria Math" w:cs="Cambria Math"/>
        </w:rPr>
        <w:t>𝑎</w:t>
      </w:r>
      <w:r w:rsidRPr="006A530C">
        <w:rPr>
          <w:rFonts w:ascii="Times New Roman" w:eastAsia="Times New Roman" w:hAnsi="Times New Roman" w:cs="Times New Roman"/>
        </w:rPr>
        <w:t xml:space="preserve">1 + </w:t>
      </w:r>
      <w:r w:rsidRPr="006A530C">
        <w:rPr>
          <w:rFonts w:ascii="Cambria Math" w:eastAsia="Times New Roman" w:hAnsi="Cambria Math" w:cs="Cambria Math"/>
        </w:rPr>
        <w:t>𝑎</w:t>
      </w:r>
      <w:r w:rsidRPr="006A530C">
        <w:rPr>
          <w:rFonts w:ascii="Times New Roman" w:eastAsia="Times New Roman" w:hAnsi="Times New Roman" w:cs="Times New Roman"/>
        </w:rPr>
        <w:t xml:space="preserve">2 + </w:t>
      </w:r>
      <w:r w:rsidRPr="006A530C">
        <w:rPr>
          <w:rFonts w:ascii="Cambria Math" w:eastAsia="Times New Roman" w:hAnsi="Cambria Math" w:cs="Cambria Math"/>
        </w:rPr>
        <w:t>𝑎𝑎</w:t>
      </w:r>
      <w:proofErr w:type="gramStart"/>
      <w:r w:rsidRPr="006A530C">
        <w:rPr>
          <w:rFonts w:ascii="Times New Roman" w:eastAsia="Times New Roman" w:hAnsi="Times New Roman" w:cs="Times New Roman"/>
        </w:rPr>
        <w:t>12 ,</w:t>
      </w:r>
      <w:proofErr w:type="gramEnd"/>
      <w:r w:rsidRPr="006A530C">
        <w:rPr>
          <w:rFonts w:ascii="Times New Roman" w:eastAsia="Times New Roman" w:hAnsi="Times New Roman" w:cs="Times New Roman"/>
        </w:rPr>
        <w:t xml:space="preserve"> </w:t>
      </w:r>
      <w:r w:rsidRPr="006A530C">
        <w:rPr>
          <w:rFonts w:ascii="Cambria Math" w:eastAsia="Times New Roman" w:hAnsi="Cambria Math" w:cs="Cambria Math"/>
        </w:rPr>
        <w:t>𝐺𝑝</w:t>
      </w:r>
      <w:r w:rsidRPr="006A530C">
        <w:rPr>
          <w:rFonts w:ascii="Times New Roman" w:eastAsia="Times New Roman" w:hAnsi="Times New Roman" w:cs="Times New Roman"/>
        </w:rPr>
        <w:t>2 = −</w:t>
      </w:r>
      <w:r w:rsidRPr="006A530C">
        <w:rPr>
          <w:rFonts w:ascii="Cambria Math" w:eastAsia="Times New Roman" w:hAnsi="Cambria Math" w:cs="Cambria Math"/>
        </w:rPr>
        <w:t>𝑎</w:t>
      </w:r>
      <w:r w:rsidRPr="006A530C">
        <w:rPr>
          <w:rFonts w:ascii="Times New Roman" w:eastAsia="Times New Roman" w:hAnsi="Times New Roman" w:cs="Times New Roman"/>
        </w:rPr>
        <w:t xml:space="preserve">1 − </w:t>
      </w:r>
      <w:r w:rsidRPr="006A530C">
        <w:rPr>
          <w:rFonts w:ascii="Cambria Math" w:eastAsia="Times New Roman" w:hAnsi="Cambria Math" w:cs="Cambria Math"/>
        </w:rPr>
        <w:t>𝑎</w:t>
      </w:r>
      <w:r w:rsidRPr="006A530C">
        <w:rPr>
          <w:rFonts w:ascii="Times New Roman" w:eastAsia="Times New Roman" w:hAnsi="Times New Roman" w:cs="Times New Roman"/>
        </w:rPr>
        <w:t xml:space="preserve">2 + </w:t>
      </w:r>
      <w:r w:rsidRPr="006A530C">
        <w:rPr>
          <w:rFonts w:ascii="Cambria Math" w:eastAsia="Times New Roman" w:hAnsi="Cambria Math" w:cs="Cambria Math"/>
        </w:rPr>
        <w:t>𝑎𝑎</w:t>
      </w:r>
      <w:r w:rsidRPr="006A530C">
        <w:rPr>
          <w:rFonts w:ascii="Times New Roman" w:eastAsia="Times New Roman" w:hAnsi="Times New Roman" w:cs="Times New Roman"/>
        </w:rPr>
        <w:t xml:space="preserve">12, </w:t>
      </w:r>
      <w:r w:rsidRPr="006A530C">
        <w:rPr>
          <w:rFonts w:ascii="Cambria Math" w:eastAsia="Times New Roman" w:hAnsi="Cambria Math" w:cs="Cambria Math"/>
        </w:rPr>
        <w:t>𝐺𝐹</w:t>
      </w:r>
      <w:r w:rsidRPr="006A530C">
        <w:rPr>
          <w:rFonts w:ascii="Times New Roman" w:eastAsia="Times New Roman" w:hAnsi="Times New Roman" w:cs="Times New Roman"/>
        </w:rPr>
        <w:t xml:space="preserve">1 = </w:t>
      </w:r>
      <w:r w:rsidRPr="006A530C">
        <w:rPr>
          <w:rFonts w:ascii="Cambria Math" w:eastAsia="Times New Roman" w:hAnsi="Cambria Math" w:cs="Cambria Math"/>
        </w:rPr>
        <w:t>𝑑</w:t>
      </w:r>
      <w:r w:rsidRPr="006A530C">
        <w:rPr>
          <w:rFonts w:ascii="Times New Roman" w:eastAsia="Times New Roman" w:hAnsi="Times New Roman" w:cs="Times New Roman"/>
        </w:rPr>
        <w:t xml:space="preserve">1 + </w:t>
      </w:r>
      <w:r w:rsidRPr="006A530C">
        <w:rPr>
          <w:rFonts w:ascii="Cambria Math" w:eastAsia="Times New Roman" w:hAnsi="Cambria Math" w:cs="Cambria Math"/>
        </w:rPr>
        <w:t>𝑑</w:t>
      </w:r>
      <w:r w:rsidRPr="006A530C">
        <w:rPr>
          <w:rFonts w:ascii="Times New Roman" w:eastAsia="Times New Roman" w:hAnsi="Times New Roman" w:cs="Times New Roman"/>
        </w:rPr>
        <w:t xml:space="preserve">2 + </w:t>
      </w:r>
      <w:r w:rsidRPr="006A530C">
        <w:rPr>
          <w:rFonts w:ascii="Cambria Math" w:eastAsia="Times New Roman" w:hAnsi="Cambria Math" w:cs="Cambria Math"/>
        </w:rPr>
        <w:t>𝑑𝑑</w:t>
      </w:r>
      <w:r w:rsidRPr="006A530C">
        <w:rPr>
          <w:rFonts w:ascii="Times New Roman" w:eastAsia="Times New Roman" w:hAnsi="Times New Roman" w:cs="Times New Roman"/>
        </w:rPr>
        <w:t xml:space="preserve">12, then </w:t>
      </w:r>
      <w:r w:rsidRPr="006A530C">
        <w:rPr>
          <w:rFonts w:ascii="Cambria Math" w:eastAsia="Times New Roman" w:hAnsi="Cambria Math" w:cs="Cambria Math"/>
        </w:rPr>
        <w:t>𝑀𝑃𝐻</w:t>
      </w:r>
      <w:r w:rsidRPr="006A530C">
        <w:rPr>
          <w:rFonts w:ascii="Times New Roman" w:eastAsia="Times New Roman" w:hAnsi="Times New Roman" w:cs="Times New Roman"/>
        </w:rPr>
        <w:t xml:space="preserve"> = </w:t>
      </w:r>
      <w:r w:rsidRPr="006A530C">
        <w:rPr>
          <w:rFonts w:ascii="Cambria Math" w:eastAsia="Times New Roman" w:hAnsi="Cambria Math" w:cs="Cambria Math"/>
        </w:rPr>
        <w:t>𝐺𝐹</w:t>
      </w:r>
      <w:r w:rsidRPr="006A530C">
        <w:rPr>
          <w:rFonts w:ascii="Times New Roman" w:eastAsia="Times New Roman" w:hAnsi="Times New Roman" w:cs="Times New Roman"/>
        </w:rPr>
        <w:t>1 − 1 2 (</w:t>
      </w:r>
      <w:r w:rsidRPr="006A530C">
        <w:rPr>
          <w:rFonts w:ascii="Cambria Math" w:eastAsia="Times New Roman" w:hAnsi="Cambria Math" w:cs="Cambria Math"/>
        </w:rPr>
        <w:t>𝐺𝑝</w:t>
      </w:r>
      <w:r w:rsidRPr="006A530C">
        <w:rPr>
          <w:rFonts w:ascii="Times New Roman" w:eastAsia="Times New Roman" w:hAnsi="Times New Roman" w:cs="Times New Roman"/>
        </w:rPr>
        <w:t xml:space="preserve">1 + </w:t>
      </w:r>
      <w:r w:rsidRPr="006A530C">
        <w:rPr>
          <w:rFonts w:ascii="Cambria Math" w:eastAsia="Times New Roman" w:hAnsi="Cambria Math" w:cs="Cambria Math"/>
        </w:rPr>
        <w:t>𝐺𝑝</w:t>
      </w:r>
      <w:r w:rsidRPr="006A530C">
        <w:rPr>
          <w:rFonts w:ascii="Times New Roman" w:eastAsia="Times New Roman" w:hAnsi="Times New Roman" w:cs="Times New Roman"/>
        </w:rPr>
        <w:t xml:space="preserve">2) = </w:t>
      </w:r>
      <w:r w:rsidRPr="006A530C">
        <w:rPr>
          <w:rFonts w:ascii="Cambria Math" w:eastAsia="Times New Roman" w:hAnsi="Cambria Math" w:cs="Cambria Math"/>
        </w:rPr>
        <w:t>𝑑</w:t>
      </w:r>
      <w:r w:rsidRPr="006A530C">
        <w:rPr>
          <w:rFonts w:ascii="Times New Roman" w:eastAsia="Times New Roman" w:hAnsi="Times New Roman" w:cs="Times New Roman"/>
        </w:rPr>
        <w:t xml:space="preserve">1 + </w:t>
      </w:r>
      <w:r w:rsidRPr="006A530C">
        <w:rPr>
          <w:rFonts w:ascii="Cambria Math" w:eastAsia="Times New Roman" w:hAnsi="Cambria Math" w:cs="Cambria Math"/>
        </w:rPr>
        <w:t>𝑑</w:t>
      </w:r>
      <w:r w:rsidRPr="006A530C">
        <w:rPr>
          <w:rFonts w:ascii="Times New Roman" w:eastAsia="Times New Roman" w:hAnsi="Times New Roman" w:cs="Times New Roman"/>
        </w:rPr>
        <w:t xml:space="preserve">2 + </w:t>
      </w:r>
      <w:r w:rsidRPr="006A530C">
        <w:rPr>
          <w:rFonts w:ascii="Cambria Math" w:eastAsia="Times New Roman" w:hAnsi="Cambria Math" w:cs="Cambria Math"/>
        </w:rPr>
        <w:t>𝑑𝑑</w:t>
      </w:r>
      <w:r w:rsidRPr="006A530C">
        <w:rPr>
          <w:rFonts w:ascii="Times New Roman" w:eastAsia="Times New Roman" w:hAnsi="Times New Roman" w:cs="Times New Roman"/>
        </w:rPr>
        <w:t xml:space="preserve">12 − </w:t>
      </w:r>
      <w:r w:rsidRPr="006A530C">
        <w:rPr>
          <w:rFonts w:ascii="Cambria Math" w:eastAsia="Times New Roman" w:hAnsi="Cambria Math" w:cs="Cambria Math"/>
        </w:rPr>
        <w:t>𝑎𝑎</w:t>
      </w:r>
      <w:r w:rsidRPr="006A530C">
        <w:rPr>
          <w:rFonts w:ascii="Times New Roman" w:eastAsia="Times New Roman" w:hAnsi="Times New Roman" w:cs="Times New Roman"/>
        </w:rPr>
        <w:t>12. We can easily see that the additive effects cancelled out. From the authors’ argumentation line, I realized that they didn’t noticed the type of genetic effects repr</w:t>
      </w:r>
      <w:r w:rsidRPr="006A530C">
        <w:rPr>
          <w:rFonts w:ascii="Times New Roman" w:eastAsia="Times New Roman" w:hAnsi="Times New Roman" w:cs="Times New Roman"/>
        </w:rPr>
        <w:t>esented by the three sets of QTL (P</w:t>
      </w:r>
      <w:r w:rsidRPr="006A530C">
        <w:rPr>
          <w:rFonts w:ascii="Times New Roman" w:eastAsia="Times New Roman" w:hAnsi="Times New Roman" w:cs="Times New Roman"/>
          <w:vertAlign w:val="subscript"/>
        </w:rPr>
        <w:t>-</w:t>
      </w:r>
      <w:r w:rsidRPr="006A530C">
        <w:rPr>
          <w:rFonts w:ascii="Times New Roman" w:eastAsia="Times New Roman" w:hAnsi="Times New Roman" w:cs="Times New Roman"/>
        </w:rPr>
        <w:t>QTL, F1</w:t>
      </w:r>
      <w:r w:rsidRPr="006A530C">
        <w:rPr>
          <w:rFonts w:ascii="Times New Roman" w:eastAsia="Times New Roman" w:hAnsi="Times New Roman" w:cs="Times New Roman"/>
          <w:vertAlign w:val="subscript"/>
        </w:rPr>
        <w:t>-</w:t>
      </w:r>
      <w:r w:rsidRPr="006A530C">
        <w:rPr>
          <w:rFonts w:ascii="Times New Roman" w:eastAsia="Times New Roman" w:hAnsi="Times New Roman" w:cs="Times New Roman"/>
        </w:rPr>
        <w:t xml:space="preserve">QTL and </w:t>
      </w:r>
      <w:proofErr w:type="spellStart"/>
      <w:r w:rsidRPr="006A530C">
        <w:rPr>
          <w:rFonts w:ascii="Times New Roman" w:eastAsia="Times New Roman" w:hAnsi="Times New Roman" w:cs="Times New Roman"/>
        </w:rPr>
        <w:t>Hmp</w:t>
      </w:r>
      <w:proofErr w:type="spellEnd"/>
      <w:r w:rsidRPr="006A530C">
        <w:rPr>
          <w:rFonts w:ascii="Times New Roman" w:eastAsia="Times New Roman" w:hAnsi="Times New Roman" w:cs="Times New Roman"/>
          <w:vertAlign w:val="subscript"/>
        </w:rPr>
        <w:t>-</w:t>
      </w:r>
      <w:r w:rsidRPr="006A530C">
        <w:rPr>
          <w:rFonts w:ascii="Times New Roman" w:eastAsia="Times New Roman" w:hAnsi="Times New Roman" w:cs="Times New Roman"/>
        </w:rPr>
        <w:t>QTL) are different. For example, the authors re-</w:t>
      </w:r>
      <w:r w:rsidRPr="006A530C">
        <w:rPr>
          <w:rFonts w:ascii="Times New Roman" w:eastAsia="Times New Roman" w:hAnsi="Times New Roman" w:cs="Times New Roman"/>
        </w:rPr>
        <w:lastRenderedPageBreak/>
        <w:t>estimated the additive and dominance effects for all three sets of QTL and observed that F1</w:t>
      </w:r>
      <w:r w:rsidRPr="006A530C">
        <w:rPr>
          <w:rFonts w:ascii="Times New Roman" w:eastAsia="Times New Roman" w:hAnsi="Times New Roman" w:cs="Times New Roman"/>
          <w:vertAlign w:val="subscript"/>
        </w:rPr>
        <w:t>-</w:t>
      </w:r>
      <w:r w:rsidRPr="006A530C">
        <w:rPr>
          <w:rFonts w:ascii="Times New Roman" w:eastAsia="Times New Roman" w:hAnsi="Times New Roman" w:cs="Times New Roman"/>
        </w:rPr>
        <w:t xml:space="preserve">QTL and </w:t>
      </w:r>
      <w:proofErr w:type="spellStart"/>
      <w:r w:rsidRPr="006A530C">
        <w:rPr>
          <w:rFonts w:ascii="Times New Roman" w:eastAsia="Times New Roman" w:hAnsi="Times New Roman" w:cs="Times New Roman"/>
        </w:rPr>
        <w:t>Hmp</w:t>
      </w:r>
      <w:proofErr w:type="spellEnd"/>
      <w:r w:rsidRPr="006A530C">
        <w:rPr>
          <w:rFonts w:ascii="Times New Roman" w:eastAsia="Times New Roman" w:hAnsi="Times New Roman" w:cs="Times New Roman"/>
          <w:vertAlign w:val="subscript"/>
        </w:rPr>
        <w:t>-</w:t>
      </w:r>
      <w:r w:rsidRPr="006A530C">
        <w:rPr>
          <w:rFonts w:ascii="Times New Roman" w:eastAsia="Times New Roman" w:hAnsi="Times New Roman" w:cs="Times New Roman"/>
        </w:rPr>
        <w:t>QTL showed more non-additive pattern than P</w:t>
      </w:r>
      <w:r w:rsidRPr="00D249B3">
        <w:rPr>
          <w:rFonts w:ascii="Times New Roman" w:eastAsia="Times New Roman" w:hAnsi="Times New Roman" w:cs="Times New Roman"/>
          <w:vertAlign w:val="subscript"/>
        </w:rPr>
        <w:t>-</w:t>
      </w:r>
      <w:r w:rsidRPr="006A530C">
        <w:rPr>
          <w:rFonts w:ascii="Times New Roman" w:eastAsia="Times New Roman" w:hAnsi="Times New Roman" w:cs="Times New Roman"/>
        </w:rPr>
        <w:t xml:space="preserve">QTL </w:t>
      </w:r>
      <w:r w:rsidRPr="006A530C">
        <w:rPr>
          <w:rFonts w:ascii="Times New Roman" w:eastAsia="Times New Roman" w:hAnsi="Times New Roman" w:cs="Times New Roman"/>
        </w:rPr>
        <w:t>(lines 203-206). Indeed, this is expected because a P</w:t>
      </w:r>
      <w:r w:rsidRPr="006A530C">
        <w:rPr>
          <w:rFonts w:ascii="Times New Roman" w:eastAsia="Times New Roman" w:hAnsi="Times New Roman" w:cs="Times New Roman"/>
          <w:vertAlign w:val="subscript"/>
        </w:rPr>
        <w:t>-</w:t>
      </w:r>
      <w:r w:rsidRPr="006A530C">
        <w:rPr>
          <w:rFonts w:ascii="Times New Roman" w:eastAsia="Times New Roman" w:hAnsi="Times New Roman" w:cs="Times New Roman"/>
        </w:rPr>
        <w:t xml:space="preserve">QTL must have significant additive effects and an </w:t>
      </w:r>
      <w:proofErr w:type="spellStart"/>
      <w:r w:rsidRPr="006A530C">
        <w:rPr>
          <w:rFonts w:ascii="Times New Roman" w:eastAsia="Times New Roman" w:hAnsi="Times New Roman" w:cs="Times New Roman"/>
        </w:rPr>
        <w:t>Hmp</w:t>
      </w:r>
      <w:proofErr w:type="spellEnd"/>
      <w:r w:rsidRPr="00D249B3">
        <w:rPr>
          <w:rFonts w:ascii="Times New Roman" w:eastAsia="Times New Roman" w:hAnsi="Times New Roman" w:cs="Times New Roman"/>
          <w:vertAlign w:val="subscript"/>
        </w:rPr>
        <w:t>-</w:t>
      </w:r>
      <w:r w:rsidRPr="006A530C">
        <w:rPr>
          <w:rFonts w:ascii="Times New Roman" w:eastAsia="Times New Roman" w:hAnsi="Times New Roman" w:cs="Times New Roman"/>
        </w:rPr>
        <w:t>QTL must have significant dominance effects. For an F1</w:t>
      </w:r>
      <w:r w:rsidRPr="006A530C">
        <w:rPr>
          <w:rFonts w:ascii="Times New Roman" w:eastAsia="Times New Roman" w:hAnsi="Times New Roman" w:cs="Times New Roman"/>
          <w:vertAlign w:val="subscript"/>
        </w:rPr>
        <w:t>-</w:t>
      </w:r>
      <w:r w:rsidRPr="006A530C">
        <w:rPr>
          <w:rFonts w:ascii="Times New Roman" w:eastAsia="Times New Roman" w:hAnsi="Times New Roman" w:cs="Times New Roman"/>
        </w:rPr>
        <w:t xml:space="preserve">QTL, the </w:t>
      </w:r>
      <w:r w:rsidR="006A530C" w:rsidRPr="00D249B3">
        <w:rPr>
          <w:rFonts w:ascii="Times New Roman" w:eastAsia="Times New Roman" w:hAnsi="Times New Roman" w:cs="Times New Roman"/>
          <w:i/>
        </w:rPr>
        <w:t>d</w:t>
      </w:r>
      <w:r w:rsidRPr="006A530C">
        <w:rPr>
          <w:rFonts w:ascii="Times New Roman" w:eastAsia="Gungsuh" w:hAnsi="Times New Roman" w:cs="Times New Roman"/>
          <w:i/>
        </w:rPr>
        <w:t>−</w:t>
      </w:r>
      <w:proofErr w:type="gramStart"/>
      <w:r w:rsidR="006A530C" w:rsidRPr="00D249B3">
        <w:rPr>
          <w:rFonts w:ascii="Times New Roman" w:eastAsia="Gungsuh" w:hAnsi="Times New Roman" w:cs="Times New Roman"/>
          <w:i/>
        </w:rPr>
        <w:t>a</w:t>
      </w:r>
      <w:r w:rsidRPr="006A530C">
        <w:rPr>
          <w:rFonts w:ascii="Times New Roman" w:eastAsia="Gungsuh" w:hAnsi="Times New Roman" w:cs="Times New Roman"/>
          <w:i/>
        </w:rPr>
        <w:t xml:space="preserve">  </w:t>
      </w:r>
      <w:r w:rsidRPr="006A530C">
        <w:rPr>
          <w:rFonts w:ascii="Times New Roman" w:eastAsia="Times New Roman" w:hAnsi="Times New Roman" w:cs="Times New Roman"/>
        </w:rPr>
        <w:t>or</w:t>
      </w:r>
      <w:proofErr w:type="gramEnd"/>
      <w:r w:rsidRPr="006A530C">
        <w:rPr>
          <w:rFonts w:ascii="Times New Roman" w:eastAsia="Times New Roman" w:hAnsi="Times New Roman" w:cs="Times New Roman"/>
        </w:rPr>
        <w:t xml:space="preserve"> </w:t>
      </w:r>
      <w:r w:rsidRPr="006A530C">
        <w:rPr>
          <w:rFonts w:ascii="Times New Roman" w:eastAsia="Times New Roman" w:hAnsi="Times New Roman" w:cs="Times New Roman"/>
          <w:i/>
        </w:rPr>
        <w:t xml:space="preserve"> </w:t>
      </w:r>
      <w:proofErr w:type="spellStart"/>
      <w:r w:rsidR="006A530C" w:rsidRPr="00D249B3">
        <w:rPr>
          <w:rFonts w:ascii="Times New Roman" w:eastAsia="Times New Roman" w:hAnsi="Times New Roman" w:cs="Times New Roman"/>
          <w:i/>
        </w:rPr>
        <w:t>d</w:t>
      </w:r>
      <w:r w:rsidRPr="006A530C">
        <w:rPr>
          <w:rFonts w:ascii="Times New Roman" w:eastAsia="Times New Roman" w:hAnsi="Times New Roman" w:cs="Times New Roman"/>
          <w:i/>
        </w:rPr>
        <w:t>+</w:t>
      </w:r>
      <w:r w:rsidR="006A530C" w:rsidRPr="00D249B3">
        <w:rPr>
          <w:rFonts w:ascii="Times New Roman" w:eastAsia="Times New Roman" w:hAnsi="Times New Roman" w:cs="Times New Roman"/>
          <w:i/>
        </w:rPr>
        <w:t>a</w:t>
      </w:r>
      <w:proofErr w:type="spellEnd"/>
      <w:r w:rsidRPr="006A530C">
        <w:rPr>
          <w:rFonts w:ascii="Times New Roman" w:eastAsia="Times New Roman" w:hAnsi="Times New Roman" w:cs="Times New Roman"/>
          <w:i/>
        </w:rPr>
        <w:t xml:space="preserve"> </w:t>
      </w:r>
      <w:r w:rsidRPr="006A530C">
        <w:rPr>
          <w:rFonts w:ascii="Times New Roman" w:eastAsia="Times New Roman" w:hAnsi="Times New Roman" w:cs="Times New Roman"/>
        </w:rPr>
        <w:t>effect is significant. Because both additive and dominance is involved, i</w:t>
      </w:r>
      <w:r w:rsidRPr="006A530C">
        <w:rPr>
          <w:rFonts w:ascii="Times New Roman" w:eastAsia="Times New Roman" w:hAnsi="Times New Roman" w:cs="Times New Roman"/>
        </w:rPr>
        <w:t>t is natural that it is more likely to show a non-additive pattern.</w:t>
      </w:r>
    </w:p>
    <w:p w14:paraId="00000044" w14:textId="77777777" w:rsidR="000A7FEC" w:rsidRPr="006A530C" w:rsidRDefault="000A7FEC">
      <w:pPr>
        <w:spacing w:after="0" w:line="240" w:lineRule="auto"/>
        <w:ind w:right="80"/>
        <w:jc w:val="both"/>
        <w:rPr>
          <w:rFonts w:ascii="Times New Roman" w:eastAsia="Times New Roman" w:hAnsi="Times New Roman" w:cs="Times New Roman"/>
        </w:rPr>
      </w:pPr>
    </w:p>
    <w:p w14:paraId="00000045" w14:textId="77777777" w:rsidR="000A7FEC" w:rsidRPr="006A530C" w:rsidRDefault="003443C2">
      <w:pPr>
        <w:spacing w:after="0" w:line="240" w:lineRule="auto"/>
        <w:ind w:right="80"/>
        <w:jc w:val="both"/>
        <w:rPr>
          <w:rFonts w:ascii="Times New Roman" w:eastAsia="Times New Roman" w:hAnsi="Times New Roman" w:cs="Times New Roman"/>
        </w:rPr>
      </w:pPr>
      <w:r w:rsidRPr="006A530C">
        <w:rPr>
          <w:rFonts w:ascii="Times New Roman" w:eastAsia="Times New Roman" w:hAnsi="Times New Roman" w:cs="Times New Roman"/>
        </w:rPr>
        <w:t xml:space="preserve">3.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provide an interesting explanation of the additive and non-additive pattern at the level of gene expression, but the bridge between non-additive gene expression and non</w:t>
      </w:r>
      <w:r w:rsidRPr="006A530C">
        <w:rPr>
          <w:rFonts w:ascii="Times New Roman" w:eastAsia="Times New Roman" w:hAnsi="Times New Roman" w:cs="Times New Roman"/>
        </w:rPr>
        <w:t xml:space="preserve">-additive genetic effects on the phenotype (hence on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is missing. The theory of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presented in Additional File 3 follows the idea of the interpretation of additive, dominance and epistasis with gene regulatory networks (</w:t>
      </w:r>
      <w:proofErr w:type="spellStart"/>
      <w:r w:rsidRPr="006A530C">
        <w:rPr>
          <w:rFonts w:ascii="Times New Roman" w:eastAsia="Times New Roman" w:hAnsi="Times New Roman" w:cs="Times New Roman"/>
        </w:rPr>
        <w:t>Omholt</w:t>
      </w:r>
      <w:proofErr w:type="spellEnd"/>
      <w:r w:rsidRPr="006A530C">
        <w:rPr>
          <w:rFonts w:ascii="Times New Roman" w:eastAsia="Times New Roman" w:hAnsi="Times New Roman" w:cs="Times New Roman"/>
        </w:rPr>
        <w:t xml:space="preserve"> et al</w:t>
      </w:r>
      <w:r w:rsidRPr="006A530C">
        <w:rPr>
          <w:rFonts w:ascii="Times New Roman" w:eastAsia="Times New Roman" w:hAnsi="Times New Roman" w:cs="Times New Roman"/>
        </w:rPr>
        <w:t>. 2000). The experimental validation in yeast verified Scenario 1, where one null-allele and one functional allele is presented at a polymorphic site (But the other two scenarios were not experimentally validated). In the validation, the ligand (input of t</w:t>
      </w:r>
      <w:r w:rsidRPr="006A530C">
        <w:rPr>
          <w:rFonts w:ascii="Times New Roman" w:eastAsia="Times New Roman" w:hAnsi="Times New Roman" w:cs="Times New Roman"/>
        </w:rPr>
        <w:t xml:space="preserve">he Hill equation, which is the core of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is the expression level of transcription factor (FZF1), and the receptor (output of the Hill equation) is the expression level of the target gene (SSU1). Thus, the validation is convincing for the non</w:t>
      </w:r>
      <w:r w:rsidRPr="006A530C">
        <w:rPr>
          <w:rFonts w:ascii="Times New Roman" w:eastAsia="Times New Roman" w:hAnsi="Times New Roman" w:cs="Times New Roman"/>
        </w:rPr>
        <w:t xml:space="preserve">-additive pattern at the level of gene expression. However, the authors proposed that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is able to explain the non-additive effects for the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in phenotypes. This has not been experimentally validated yet. Of course, a direct validatio</w:t>
      </w:r>
      <w:r w:rsidRPr="006A530C">
        <w:rPr>
          <w:rFonts w:ascii="Times New Roman" w:eastAsia="Times New Roman" w:hAnsi="Times New Roman" w:cs="Times New Roman"/>
        </w:rPr>
        <w:t xml:space="preserve">n would much more difficult than the level of gene expressions, as one first has to identify the potential ligand factors (the input of the Hill equation). Based on the results already obtained by the authors, a possible indirect way is to build up a link </w:t>
      </w:r>
      <w:r w:rsidRPr="006A530C">
        <w:rPr>
          <w:rFonts w:ascii="Times New Roman" w:eastAsia="Times New Roman" w:hAnsi="Times New Roman" w:cs="Times New Roman"/>
        </w:rPr>
        <w:t>between the non-additive pattern in the gene expression and the non-additive effects on phenotypes. Unfortunately, this link is also missing in the current study. The authors did try to establish the link, but using a single-cross hybrid 9311 x PA64S (subs</w:t>
      </w:r>
      <w:r w:rsidRPr="006A530C">
        <w:rPr>
          <w:rFonts w:ascii="Times New Roman" w:eastAsia="Times New Roman" w:hAnsi="Times New Roman" w:cs="Times New Roman"/>
        </w:rPr>
        <w:t>ection “Non-additive expressed genes are highly dependent on the expression of their upstream transcription factors”) rather than using the same hybrid population for GWAS. This is in my opinion not convincing because both the genes which are differentiall</w:t>
      </w:r>
      <w:r w:rsidRPr="006A530C">
        <w:rPr>
          <w:rFonts w:ascii="Times New Roman" w:eastAsia="Times New Roman" w:hAnsi="Times New Roman" w:cs="Times New Roman"/>
        </w:rPr>
        <w:t>y expressed and the QTL effects may vary in different bi-parental populations. Thus, the expression pattern of genes observed in this specific hybrid may not necessarily be the same as in the four test-cross hybrid populations. Ideally, the gene expression</w:t>
      </w:r>
      <w:r w:rsidRPr="006A530C">
        <w:rPr>
          <w:rFonts w:ascii="Times New Roman" w:eastAsia="Times New Roman" w:hAnsi="Times New Roman" w:cs="Times New Roman"/>
        </w:rPr>
        <w:t xml:space="preserve">s should be taken from the same population whose phenotype was evaluated. For example, if one observes that the mid-parent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at the level of gene expression is positively correlated with the mid-parent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at the level of phenotype, then it i</w:t>
      </w:r>
      <w:r w:rsidRPr="006A530C">
        <w:rPr>
          <w:rFonts w:ascii="Times New Roman" w:eastAsia="Times New Roman" w:hAnsi="Times New Roman" w:cs="Times New Roman"/>
        </w:rPr>
        <w:t>s much more convincing.</w:t>
      </w:r>
    </w:p>
    <w:p w14:paraId="00000046" w14:textId="77777777" w:rsidR="000A7FEC" w:rsidRPr="006A530C" w:rsidRDefault="000A7FEC">
      <w:pPr>
        <w:spacing w:before="20" w:after="0" w:line="240" w:lineRule="auto"/>
        <w:ind w:right="220"/>
        <w:jc w:val="both"/>
        <w:rPr>
          <w:rFonts w:ascii="Times New Roman" w:eastAsia="Times New Roman" w:hAnsi="Times New Roman" w:cs="Times New Roman"/>
        </w:rPr>
      </w:pPr>
    </w:p>
    <w:p w14:paraId="00000047" w14:textId="77777777" w:rsidR="000A7FEC" w:rsidRPr="006A530C" w:rsidRDefault="003443C2">
      <w:pPr>
        <w:spacing w:before="20" w:after="0" w:line="240" w:lineRule="auto"/>
        <w:ind w:right="220"/>
        <w:jc w:val="both"/>
        <w:rPr>
          <w:rFonts w:ascii="Times New Roman" w:eastAsia="Times New Roman" w:hAnsi="Times New Roman" w:cs="Times New Roman"/>
        </w:rPr>
      </w:pPr>
      <w:r w:rsidRPr="006A530C">
        <w:rPr>
          <w:rFonts w:ascii="Times New Roman" w:eastAsia="Times New Roman" w:hAnsi="Times New Roman" w:cs="Times New Roman"/>
        </w:rPr>
        <w:t xml:space="preserve">4. There are ambiguous interpretations on the “observed evidence” for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For example, in the section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was supported by different levels of evidence”, it was stated that “homo-insufficient expression wa</w:t>
      </w:r>
      <w:r w:rsidRPr="006A530C">
        <w:rPr>
          <w:rFonts w:ascii="Times New Roman" w:eastAsia="Times New Roman" w:hAnsi="Times New Roman" w:cs="Times New Roman"/>
        </w:rPr>
        <w:t xml:space="preserve">s substantially observed in the higher parent for genes with dominant and </w:t>
      </w:r>
      <w:proofErr w:type="spellStart"/>
      <w:r w:rsidRPr="006A530C">
        <w:rPr>
          <w:rFonts w:ascii="Times New Roman" w:eastAsia="Times New Roman" w:hAnsi="Times New Roman" w:cs="Times New Roman"/>
        </w:rPr>
        <w:t>overdominant</w:t>
      </w:r>
      <w:proofErr w:type="spellEnd"/>
      <w:r w:rsidRPr="006A530C">
        <w:rPr>
          <w:rFonts w:ascii="Times New Roman" w:eastAsia="Times New Roman" w:hAnsi="Times New Roman" w:cs="Times New Roman"/>
        </w:rPr>
        <w:t xml:space="preserve"> transcription, compared to those with additive transcription” (lines 375-377). Here, unlike the experimental validation in yeast, the authors did not distinguish the tra</w:t>
      </w:r>
      <w:r w:rsidRPr="006A530C">
        <w:rPr>
          <w:rFonts w:ascii="Times New Roman" w:eastAsia="Times New Roman" w:hAnsi="Times New Roman" w:cs="Times New Roman"/>
        </w:rPr>
        <w:t>nscript factors and the target genes. If I understood correctly, the additive or non-additive pattern and the homo-insufficient phenomenon was based on the expression of the same gene. Therefore, implicitly, the authors switched to the scenario in which th</w:t>
      </w:r>
      <w:r w:rsidRPr="006A530C">
        <w:rPr>
          <w:rFonts w:ascii="Times New Roman" w:eastAsia="Times New Roman" w:hAnsi="Times New Roman" w:cs="Times New Roman"/>
        </w:rPr>
        <w:t xml:space="preserve">e ligand and receptor are in a “dynamic balance” (meaning that in the Hill equation the input and output are NOT independent). This is different from the basic assumption of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“the ligand background concentration keeps constant among two homo</w:t>
      </w:r>
      <w:r w:rsidRPr="006A530C">
        <w:rPr>
          <w:rFonts w:ascii="Times New Roman" w:eastAsia="Times New Roman" w:hAnsi="Times New Roman" w:cs="Times New Roman"/>
        </w:rPr>
        <w:t xml:space="preserve">zygotes and the heterozygote” (Additional File 3, lines 66-67). Actually, the “dynamic balance” case has already been treated in </w:t>
      </w:r>
      <w:proofErr w:type="spellStart"/>
      <w:r w:rsidRPr="006A530C">
        <w:rPr>
          <w:rFonts w:ascii="Times New Roman" w:eastAsia="Times New Roman" w:hAnsi="Times New Roman" w:cs="Times New Roman"/>
        </w:rPr>
        <w:t>Omholt</w:t>
      </w:r>
      <w:proofErr w:type="spellEnd"/>
      <w:r w:rsidRPr="006A530C">
        <w:rPr>
          <w:rFonts w:ascii="Times New Roman" w:eastAsia="Times New Roman" w:hAnsi="Times New Roman" w:cs="Times New Roman"/>
        </w:rPr>
        <w:t xml:space="preserve"> et al. (2000). If this is what the authors meant to argue, then it is correct, but not novel and not new. The same ambig</w:t>
      </w:r>
      <w:r w:rsidRPr="006A530C">
        <w:rPr>
          <w:rFonts w:ascii="Times New Roman" w:eastAsia="Times New Roman" w:hAnsi="Times New Roman" w:cs="Times New Roman"/>
        </w:rPr>
        <w:t>uous arguments occurred in lines 381-383, where the authors meant that the observed low phenotype of a parent served as an evidence of homo-insufficiency of the background of the non-additive pattern of the phenotype in the parent-hybrid combination.</w:t>
      </w:r>
    </w:p>
    <w:p w14:paraId="00000049" w14:textId="5ACC2E19" w:rsidR="000A7FEC" w:rsidRDefault="003443C2" w:rsidP="006A1472">
      <w:pPr>
        <w:spacing w:before="160" w:after="0" w:line="240" w:lineRule="auto"/>
        <w:ind w:right="220"/>
        <w:jc w:val="both"/>
        <w:rPr>
          <w:rFonts w:ascii="Times New Roman" w:eastAsia="Times New Roman" w:hAnsi="Times New Roman" w:cs="Times New Roman"/>
        </w:rPr>
      </w:pPr>
      <w:r w:rsidRPr="006A530C">
        <w:rPr>
          <w:rFonts w:ascii="Times New Roman" w:eastAsia="Times New Roman" w:hAnsi="Times New Roman" w:cs="Times New Roman"/>
        </w:rPr>
        <w:t xml:space="preserve">To summarize, I think part of results in the manuscript is very interesting for researchers in the relevant area. The theory and experimental validation of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at the level of gene expression is convincing. The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experimental data and G</w:t>
      </w:r>
      <w:r w:rsidRPr="006A530C">
        <w:rPr>
          <w:rFonts w:ascii="Times New Roman" w:eastAsia="Times New Roman" w:hAnsi="Times New Roman" w:cs="Times New Roman"/>
        </w:rPr>
        <w:t xml:space="preserve">WAS results may also be publishable. But the whole story that the authors intended to tell, i.e.,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explains the genetic basis of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on </w:t>
      </w:r>
      <w:r w:rsidRPr="006A530C">
        <w:rPr>
          <w:rFonts w:ascii="Times New Roman" w:eastAsia="Times New Roman" w:hAnsi="Times New Roman" w:cs="Times New Roman"/>
        </w:rPr>
        <w:lastRenderedPageBreak/>
        <w:t>phenotypic traits, is not convincing in several aspects. I am afraid I cannot recommend its publica</w:t>
      </w:r>
      <w:r w:rsidRPr="006A530C">
        <w:rPr>
          <w:rFonts w:ascii="Times New Roman" w:eastAsia="Times New Roman" w:hAnsi="Times New Roman" w:cs="Times New Roman"/>
        </w:rPr>
        <w:t>tion in Genome Biology.</w:t>
      </w:r>
    </w:p>
    <w:p w14:paraId="66114A46" w14:textId="77777777" w:rsidR="006A1472" w:rsidRPr="006A1472" w:rsidRDefault="006A1472" w:rsidP="006A1472">
      <w:pPr>
        <w:spacing w:before="160" w:after="0" w:line="240" w:lineRule="auto"/>
        <w:ind w:right="220"/>
        <w:jc w:val="both"/>
        <w:rPr>
          <w:rFonts w:ascii="Times New Roman" w:eastAsia="Times New Roman" w:hAnsi="Times New Roman" w:cs="Times New Roman"/>
        </w:rPr>
      </w:pPr>
    </w:p>
    <w:p w14:paraId="0000004A" w14:textId="77777777" w:rsidR="000A7FEC" w:rsidRPr="006A530C" w:rsidRDefault="003443C2">
      <w:pPr>
        <w:spacing w:line="240" w:lineRule="auto"/>
        <w:jc w:val="both"/>
        <w:rPr>
          <w:rFonts w:ascii="Times New Roman" w:eastAsia="Times New Roman" w:hAnsi="Times New Roman" w:cs="Times New Roman"/>
          <w:b/>
        </w:rPr>
      </w:pPr>
      <w:r w:rsidRPr="006A530C">
        <w:rPr>
          <w:rFonts w:ascii="Times New Roman" w:eastAsia="Times New Roman" w:hAnsi="Times New Roman" w:cs="Times New Roman"/>
          <w:b/>
        </w:rPr>
        <w:t>Authors Response</w:t>
      </w:r>
    </w:p>
    <w:p w14:paraId="0000004B" w14:textId="77777777" w:rsidR="000A7FEC" w:rsidRPr="006A530C" w:rsidRDefault="003443C2">
      <w:pPr>
        <w:spacing w:line="240" w:lineRule="auto"/>
        <w:jc w:val="both"/>
        <w:rPr>
          <w:rFonts w:ascii="Times New Roman" w:eastAsia="Times New Roman" w:hAnsi="Times New Roman" w:cs="Times New Roman"/>
          <w:b/>
        </w:rPr>
      </w:pPr>
      <w:r w:rsidRPr="006A530C">
        <w:rPr>
          <w:rFonts w:ascii="Times New Roman" w:eastAsia="Times New Roman" w:hAnsi="Times New Roman" w:cs="Times New Roman"/>
          <w:b/>
        </w:rPr>
        <w:t xml:space="preserve">Point-by-point responses to the reviewers’ comments: </w:t>
      </w:r>
    </w:p>
    <w:p w14:paraId="0000004C" w14:textId="77777777" w:rsidR="000A7FEC" w:rsidRPr="006A530C" w:rsidRDefault="003443C2">
      <w:pPr>
        <w:spacing w:line="240" w:lineRule="auto"/>
        <w:jc w:val="both"/>
        <w:rPr>
          <w:rFonts w:ascii="Times New Roman" w:eastAsia="Times New Roman" w:hAnsi="Times New Roman" w:cs="Times New Roman"/>
        </w:rPr>
      </w:pPr>
      <w:r w:rsidRPr="006A530C">
        <w:rPr>
          <w:rFonts w:ascii="Times New Roman" w:eastAsia="Times New Roman" w:hAnsi="Times New Roman" w:cs="Times New Roman"/>
        </w:rPr>
        <w:t>Reviewer #1:</w:t>
      </w:r>
    </w:p>
    <w:p w14:paraId="0000004D" w14:textId="77777777" w:rsidR="000A7FEC" w:rsidRPr="006A530C" w:rsidRDefault="003443C2">
      <w:pPr>
        <w:spacing w:before="240" w:after="240" w:line="240" w:lineRule="auto"/>
        <w:jc w:val="both"/>
        <w:rPr>
          <w:rFonts w:ascii="Times New Roman" w:eastAsia="Times New Roman" w:hAnsi="Times New Roman" w:cs="Times New Roman"/>
        </w:rPr>
      </w:pPr>
      <w:r w:rsidRPr="006A530C">
        <w:rPr>
          <w:rFonts w:ascii="Times New Roman" w:eastAsia="Times New Roman" w:hAnsi="Times New Roman" w:cs="Times New Roman"/>
        </w:rPr>
        <w:t xml:space="preserve">The authors studied the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using GWAS, transcriptomic profiles, simulation analyses and experiment validation. They used 418 rice hybrids that crossed by two testers and a collection of inbred lines to explore the genetic architecture of yield and c</w:t>
      </w:r>
      <w:r w:rsidRPr="006A530C">
        <w:rPr>
          <w:rFonts w:ascii="Times New Roman" w:eastAsia="Times New Roman" w:hAnsi="Times New Roman" w:cs="Times New Roman"/>
        </w:rPr>
        <w:t xml:space="preserve">omponent traits in hybrids and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They found that </w:t>
      </w:r>
      <w:proofErr w:type="spellStart"/>
      <w:r w:rsidRPr="006A530C">
        <w:rPr>
          <w:rFonts w:ascii="Times New Roman" w:eastAsia="Times New Roman" w:hAnsi="Times New Roman" w:cs="Times New Roman"/>
        </w:rPr>
        <w:t>overdominant</w:t>
      </w:r>
      <w:proofErr w:type="spellEnd"/>
      <w:r w:rsidRPr="006A530C">
        <w:rPr>
          <w:rFonts w:ascii="Times New Roman" w:eastAsia="Times New Roman" w:hAnsi="Times New Roman" w:cs="Times New Roman"/>
        </w:rPr>
        <w:t xml:space="preserve">/dominant QTLs are generally correlated to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and contributed to the sensitivity of environmental changes. They also performed the transcriptomic profiles on </w:t>
      </w:r>
      <w:proofErr w:type="spellStart"/>
      <w:r w:rsidRPr="006A530C">
        <w:rPr>
          <w:rFonts w:ascii="Times New Roman" w:eastAsia="Times New Roman" w:hAnsi="Times New Roman" w:cs="Times New Roman"/>
        </w:rPr>
        <w:t>Liangyoupei</w:t>
      </w:r>
      <w:proofErr w:type="spellEnd"/>
      <w:r w:rsidRPr="006A530C">
        <w:rPr>
          <w:rFonts w:ascii="Times New Roman" w:eastAsia="Times New Roman" w:hAnsi="Times New Roman" w:cs="Times New Roman"/>
        </w:rPr>
        <w:t xml:space="preserve"> 9 hybrid-</w:t>
      </w:r>
      <w:r w:rsidRPr="006A530C">
        <w:rPr>
          <w:rFonts w:ascii="Times New Roman" w:eastAsia="Times New Roman" w:hAnsi="Times New Roman" w:cs="Times New Roman"/>
        </w:rPr>
        <w:t xml:space="preserve">parent trios across three tissues and found a considerable number of genes exhibited dominance and </w:t>
      </w:r>
      <w:proofErr w:type="spellStart"/>
      <w:r w:rsidRPr="006A530C">
        <w:rPr>
          <w:rFonts w:ascii="Times New Roman" w:eastAsia="Times New Roman" w:hAnsi="Times New Roman" w:cs="Times New Roman"/>
        </w:rPr>
        <w:t>overdominance</w:t>
      </w:r>
      <w:proofErr w:type="spellEnd"/>
      <w:r w:rsidRPr="006A530C">
        <w:rPr>
          <w:rFonts w:ascii="Times New Roman" w:eastAsia="Times New Roman" w:hAnsi="Times New Roman" w:cs="Times New Roman"/>
        </w:rPr>
        <w:t xml:space="preserve"> expression pattern. Based on theoretical hypothesis, extensive simulations, they propose a molecular model for interpreting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w</w:t>
      </w:r>
      <w:r w:rsidRPr="006A530C">
        <w:rPr>
          <w:rFonts w:ascii="Times New Roman" w:eastAsia="Times New Roman" w:hAnsi="Times New Roman" w:cs="Times New Roman"/>
        </w:rPr>
        <w:t xml:space="preserve">hich were discussed and validated by gene expression experiment in yeast. The study presents an extensive work with large-scale data collection and analyses. The proposed model is interesting and may be helpful for further our understanding of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fo</w:t>
      </w:r>
      <w:r w:rsidRPr="006A530C">
        <w:rPr>
          <w:rFonts w:ascii="Times New Roman" w:eastAsia="Times New Roman" w:hAnsi="Times New Roman" w:cs="Times New Roman"/>
        </w:rPr>
        <w:t>rmation. I have several concerns that may improve the manuscript quality.</w:t>
      </w:r>
    </w:p>
    <w:p w14:paraId="0000004E" w14:textId="77777777" w:rsidR="000A7FEC" w:rsidRPr="006A530C" w:rsidRDefault="003443C2">
      <w:pPr>
        <w:spacing w:before="240" w:after="240" w:line="240" w:lineRule="auto"/>
        <w:jc w:val="both"/>
        <w:rPr>
          <w:rFonts w:ascii="Times New Roman" w:eastAsia="Times New Roman" w:hAnsi="Times New Roman" w:cs="Times New Roman"/>
        </w:rPr>
      </w:pPr>
      <w:r w:rsidRPr="006A530C">
        <w:rPr>
          <w:rFonts w:ascii="Times New Roman" w:eastAsia="Times New Roman" w:hAnsi="Times New Roman" w:cs="Times New Roman"/>
        </w:rPr>
        <w:t>Line 1-2, I suggest it's better if the title may be discreet.</w:t>
      </w:r>
    </w:p>
    <w:p w14:paraId="0000004F" w14:textId="77777777" w:rsidR="000A7FEC" w:rsidRPr="006A530C" w:rsidRDefault="003443C2">
      <w:pPr>
        <w:spacing w:before="240" w:after="240" w:line="240" w:lineRule="auto"/>
        <w:jc w:val="both"/>
        <w:rPr>
          <w:rFonts w:ascii="Times New Roman" w:eastAsia="Times New Roman" w:hAnsi="Times New Roman" w:cs="Times New Roman"/>
          <w:i/>
          <w:color w:val="000032"/>
        </w:rPr>
      </w:pPr>
      <w:r w:rsidRPr="006A530C">
        <w:rPr>
          <w:rFonts w:ascii="Times New Roman" w:eastAsia="Times New Roman" w:hAnsi="Times New Roman" w:cs="Times New Roman"/>
          <w:i/>
          <w:color w:val="000032"/>
        </w:rPr>
        <w:t>Reply: As your suggestion, we changed the title as “Large scale genomic and transcriptomic profiles of rice hybrids reve</w:t>
      </w:r>
      <w:r w:rsidRPr="006A530C">
        <w:rPr>
          <w:rFonts w:ascii="Times New Roman" w:eastAsia="Times New Roman" w:hAnsi="Times New Roman" w:cs="Times New Roman"/>
          <w:i/>
          <w:color w:val="000032"/>
        </w:rPr>
        <w:t xml:space="preserve">aled a core mechanism underlying yield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w:t>
      </w:r>
    </w:p>
    <w:p w14:paraId="00000050" w14:textId="77777777" w:rsidR="000A7FEC" w:rsidRPr="006A530C" w:rsidRDefault="003443C2">
      <w:pPr>
        <w:spacing w:before="240" w:after="240" w:line="240" w:lineRule="auto"/>
        <w:jc w:val="both"/>
        <w:rPr>
          <w:rFonts w:ascii="Times New Roman" w:eastAsia="Times New Roman" w:hAnsi="Times New Roman" w:cs="Times New Roman"/>
        </w:rPr>
      </w:pPr>
      <w:r w:rsidRPr="006A530C">
        <w:rPr>
          <w:rFonts w:ascii="Times New Roman" w:eastAsia="Times New Roman" w:hAnsi="Times New Roman" w:cs="Times New Roman"/>
        </w:rPr>
        <w:t>Line 20, the genetic should be genetics or genetic mechanism.</w:t>
      </w:r>
    </w:p>
    <w:p w14:paraId="00000051" w14:textId="77777777" w:rsidR="000A7FEC" w:rsidRPr="006A530C" w:rsidRDefault="003443C2">
      <w:pPr>
        <w:spacing w:before="240" w:after="240" w:line="240" w:lineRule="auto"/>
        <w:jc w:val="both"/>
        <w:rPr>
          <w:rFonts w:ascii="Times New Roman" w:eastAsia="Times New Roman" w:hAnsi="Times New Roman" w:cs="Times New Roman"/>
          <w:i/>
          <w:color w:val="000032"/>
        </w:rPr>
      </w:pPr>
      <w:r w:rsidRPr="006A530C">
        <w:rPr>
          <w:rFonts w:ascii="Times New Roman" w:eastAsia="Times New Roman" w:hAnsi="Times New Roman" w:cs="Times New Roman"/>
          <w:i/>
          <w:color w:val="000032"/>
        </w:rPr>
        <w:t>Reply: Thank you for your corrections. We changed it into “genetic mechanism”.</w:t>
      </w:r>
    </w:p>
    <w:p w14:paraId="00000052" w14:textId="77777777" w:rsidR="000A7FEC" w:rsidRPr="006A530C" w:rsidRDefault="003443C2">
      <w:pPr>
        <w:spacing w:before="300" w:after="240" w:line="240" w:lineRule="auto"/>
        <w:jc w:val="both"/>
        <w:rPr>
          <w:rFonts w:ascii="Times New Roman" w:eastAsia="Times New Roman" w:hAnsi="Times New Roman" w:cs="Times New Roman"/>
        </w:rPr>
      </w:pPr>
      <w:r w:rsidRPr="006A530C">
        <w:rPr>
          <w:rFonts w:ascii="Times New Roman" w:eastAsia="Times New Roman" w:hAnsi="Times New Roman" w:cs="Times New Roman"/>
        </w:rPr>
        <w:t xml:space="preserve">Line 99-100, I have no idea what the non-additive phenomena and </w:t>
      </w:r>
      <w:r w:rsidRPr="006A530C">
        <w:rPr>
          <w:rFonts w:ascii="Times New Roman" w:eastAsia="Times New Roman" w:hAnsi="Times New Roman" w:cs="Times New Roman"/>
        </w:rPr>
        <w:t xml:space="preserve">additive phenomena are. If the author indicates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as non-additive phenomena, what is additive phenomena?</w:t>
      </w:r>
    </w:p>
    <w:p w14:paraId="00000053" w14:textId="77777777" w:rsidR="000A7FEC" w:rsidRPr="006A530C" w:rsidRDefault="003443C2">
      <w:pPr>
        <w:spacing w:before="240" w:after="240" w:line="240" w:lineRule="auto"/>
        <w:jc w:val="both"/>
        <w:rPr>
          <w:rFonts w:ascii="Times New Roman" w:eastAsia="Times New Roman" w:hAnsi="Times New Roman" w:cs="Times New Roman"/>
        </w:rPr>
      </w:pPr>
      <w:r w:rsidRPr="006A530C">
        <w:rPr>
          <w:rFonts w:ascii="Times New Roman" w:eastAsia="Times New Roman" w:hAnsi="Times New Roman" w:cs="Times New Roman"/>
          <w:i/>
          <w:color w:val="000032"/>
        </w:rPr>
        <w:t xml:space="preserve">Reply: Sorry for that we did not describe the term clearly. Here we use </w:t>
      </w:r>
      <w:proofErr w:type="spellStart"/>
      <w:r w:rsidRPr="006A530C">
        <w:rPr>
          <w:rFonts w:ascii="Times New Roman" w:eastAsia="Times New Roman" w:hAnsi="Times New Roman" w:cs="Times New Roman"/>
          <w:i/>
          <w:color w:val="000032"/>
        </w:rPr>
        <w:t>nonadditive</w:t>
      </w:r>
      <w:proofErr w:type="spellEnd"/>
      <w:r w:rsidRPr="006A530C">
        <w:rPr>
          <w:rFonts w:ascii="Times New Roman" w:eastAsia="Times New Roman" w:hAnsi="Times New Roman" w:cs="Times New Roman"/>
          <w:i/>
          <w:color w:val="000032"/>
        </w:rPr>
        <w:t xml:space="preserve"> phenomena to outline the phenomenon that F1 biases from the</w:t>
      </w:r>
      <w:r w:rsidRPr="006A530C">
        <w:rPr>
          <w:rFonts w:ascii="Times New Roman" w:eastAsia="Times New Roman" w:hAnsi="Times New Roman" w:cs="Times New Roman"/>
          <w:i/>
          <w:color w:val="000032"/>
        </w:rPr>
        <w:t xml:space="preserve"> mean performance of its two parents at the phenotype, QTL and transcription levels. So mid-parent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xml:space="preserve"> is one </w:t>
      </w:r>
      <w:proofErr w:type="spellStart"/>
      <w:r w:rsidRPr="006A530C">
        <w:rPr>
          <w:rFonts w:ascii="Times New Roman" w:eastAsia="Times New Roman" w:hAnsi="Times New Roman" w:cs="Times New Roman"/>
          <w:i/>
          <w:color w:val="000032"/>
        </w:rPr>
        <w:t>nonadditive</w:t>
      </w:r>
      <w:proofErr w:type="spellEnd"/>
      <w:r w:rsidRPr="006A530C">
        <w:rPr>
          <w:rFonts w:ascii="Times New Roman" w:eastAsia="Times New Roman" w:hAnsi="Times New Roman" w:cs="Times New Roman"/>
          <w:i/>
          <w:color w:val="000032"/>
        </w:rPr>
        <w:t xml:space="preserve"> phenomenon. We described the term “</w:t>
      </w:r>
      <w:proofErr w:type="spellStart"/>
      <w:r w:rsidRPr="006A530C">
        <w:rPr>
          <w:rFonts w:ascii="Times New Roman" w:eastAsia="Times New Roman" w:hAnsi="Times New Roman" w:cs="Times New Roman"/>
          <w:i/>
          <w:color w:val="000032"/>
        </w:rPr>
        <w:t>nonadditive</w:t>
      </w:r>
      <w:proofErr w:type="spellEnd"/>
      <w:r w:rsidRPr="006A530C">
        <w:rPr>
          <w:rFonts w:ascii="Times New Roman" w:eastAsia="Times New Roman" w:hAnsi="Times New Roman" w:cs="Times New Roman"/>
          <w:i/>
          <w:color w:val="000032"/>
        </w:rPr>
        <w:t xml:space="preserve"> phenomenon” in the revised manuscript (line 102-107 in revised version). Of cours</w:t>
      </w:r>
      <w:r w:rsidRPr="006A530C">
        <w:rPr>
          <w:rFonts w:ascii="Times New Roman" w:eastAsia="Times New Roman" w:hAnsi="Times New Roman" w:cs="Times New Roman"/>
          <w:i/>
          <w:color w:val="000032"/>
        </w:rPr>
        <w:t xml:space="preserve">e, as you mentioned later, </w:t>
      </w:r>
      <w:proofErr w:type="spellStart"/>
      <w:r w:rsidRPr="006A530C">
        <w:rPr>
          <w:rFonts w:ascii="Times New Roman" w:eastAsia="Times New Roman" w:hAnsi="Times New Roman" w:cs="Times New Roman"/>
          <w:i/>
          <w:color w:val="000032"/>
        </w:rPr>
        <w:t>nonadditive</w:t>
      </w:r>
      <w:proofErr w:type="spellEnd"/>
      <w:r w:rsidRPr="006A530C">
        <w:rPr>
          <w:rFonts w:ascii="Times New Roman" w:eastAsia="Times New Roman" w:hAnsi="Times New Roman" w:cs="Times New Roman"/>
          <w:i/>
          <w:color w:val="000032"/>
        </w:rPr>
        <w:t xml:space="preserve"> may include dominant, </w:t>
      </w:r>
      <w:proofErr w:type="spellStart"/>
      <w:r w:rsidRPr="006A530C">
        <w:rPr>
          <w:rFonts w:ascii="Times New Roman" w:eastAsia="Times New Roman" w:hAnsi="Times New Roman" w:cs="Times New Roman"/>
          <w:i/>
          <w:color w:val="000032"/>
        </w:rPr>
        <w:t>overdominant</w:t>
      </w:r>
      <w:proofErr w:type="spellEnd"/>
      <w:r w:rsidRPr="006A530C">
        <w:rPr>
          <w:rFonts w:ascii="Times New Roman" w:eastAsia="Times New Roman" w:hAnsi="Times New Roman" w:cs="Times New Roman"/>
          <w:i/>
          <w:color w:val="000032"/>
        </w:rPr>
        <w:t xml:space="preserve"> and epistasis in genetics. We will carefully use this term when it refers to the specific mean of “dominant and </w:t>
      </w:r>
      <w:proofErr w:type="spellStart"/>
      <w:r w:rsidRPr="006A530C">
        <w:rPr>
          <w:rFonts w:ascii="Times New Roman" w:eastAsia="Times New Roman" w:hAnsi="Times New Roman" w:cs="Times New Roman"/>
          <w:i/>
          <w:color w:val="000032"/>
        </w:rPr>
        <w:t>overdominant</w:t>
      </w:r>
      <w:proofErr w:type="spellEnd"/>
      <w:r w:rsidRPr="006A530C">
        <w:rPr>
          <w:rFonts w:ascii="Times New Roman" w:eastAsia="Times New Roman" w:hAnsi="Times New Roman" w:cs="Times New Roman"/>
          <w:i/>
          <w:color w:val="000032"/>
        </w:rPr>
        <w:t>”.</w:t>
      </w:r>
    </w:p>
    <w:p w14:paraId="00000054" w14:textId="77777777" w:rsidR="000A7FEC" w:rsidRPr="006A530C" w:rsidRDefault="003443C2">
      <w:pPr>
        <w:spacing w:before="20" w:after="0" w:line="240" w:lineRule="auto"/>
        <w:ind w:right="140"/>
        <w:jc w:val="both"/>
        <w:rPr>
          <w:rFonts w:ascii="Times New Roman" w:eastAsia="Times New Roman" w:hAnsi="Times New Roman" w:cs="Times New Roman"/>
        </w:rPr>
      </w:pPr>
      <w:r w:rsidRPr="006A530C">
        <w:rPr>
          <w:rFonts w:ascii="Times New Roman" w:eastAsia="Times New Roman" w:hAnsi="Times New Roman" w:cs="Times New Roman"/>
        </w:rPr>
        <w:t>Line 103, I can't see a smooth logic between background</w:t>
      </w:r>
      <w:r w:rsidRPr="006A530C">
        <w:rPr>
          <w:rFonts w:ascii="Times New Roman" w:eastAsia="Times New Roman" w:hAnsi="Times New Roman" w:cs="Times New Roman"/>
        </w:rPr>
        <w:t xml:space="preserve">-dependent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and the proposed model. The authors need more clarifications on homo-insufficiency and insufficient </w:t>
      </w:r>
      <w:proofErr w:type="gramStart"/>
      <w:r w:rsidRPr="006A530C">
        <w:rPr>
          <w:rFonts w:ascii="Times New Roman" w:eastAsia="Times New Roman" w:hAnsi="Times New Roman" w:cs="Times New Roman"/>
        </w:rPr>
        <w:t>background .</w:t>
      </w:r>
      <w:proofErr w:type="gramEnd"/>
    </w:p>
    <w:p w14:paraId="00000055" w14:textId="77777777" w:rsidR="000A7FEC" w:rsidRPr="006A530C" w:rsidRDefault="003443C2">
      <w:pPr>
        <w:spacing w:before="240" w:after="0" w:line="240" w:lineRule="auto"/>
        <w:ind w:right="140"/>
        <w:jc w:val="both"/>
        <w:rPr>
          <w:rFonts w:ascii="Times New Roman" w:eastAsia="Times New Roman" w:hAnsi="Times New Roman" w:cs="Times New Roman"/>
          <w:i/>
          <w:color w:val="000032"/>
        </w:rPr>
      </w:pPr>
      <w:r w:rsidRPr="006A530C">
        <w:rPr>
          <w:rFonts w:ascii="Times New Roman" w:eastAsia="Times New Roman" w:hAnsi="Times New Roman" w:cs="Times New Roman"/>
          <w:i/>
          <w:color w:val="000032"/>
        </w:rPr>
        <w:t xml:space="preserve">Reply: Indeed, as you had pointed, the logic is not smooth in the concerned line. In the revised manuscript we added some </w:t>
      </w:r>
      <w:r w:rsidRPr="006A530C">
        <w:rPr>
          <w:rFonts w:ascii="Times New Roman" w:eastAsia="Times New Roman" w:hAnsi="Times New Roman" w:cs="Times New Roman"/>
          <w:i/>
          <w:color w:val="000032"/>
        </w:rPr>
        <w:t>simple explanation to the model (line 107-114 in revised version).</w:t>
      </w:r>
    </w:p>
    <w:p w14:paraId="00000056" w14:textId="77777777" w:rsidR="000A7FEC" w:rsidRPr="006A530C" w:rsidRDefault="003443C2">
      <w:pPr>
        <w:spacing w:before="240" w:after="0" w:line="240" w:lineRule="auto"/>
        <w:ind w:right="140"/>
        <w:jc w:val="both"/>
        <w:rPr>
          <w:rFonts w:ascii="Times New Roman" w:eastAsia="Times New Roman" w:hAnsi="Times New Roman" w:cs="Times New Roman"/>
        </w:rPr>
      </w:pPr>
      <w:r w:rsidRPr="006A530C">
        <w:rPr>
          <w:rFonts w:ascii="Times New Roman" w:eastAsia="Times New Roman" w:hAnsi="Times New Roman" w:cs="Times New Roman"/>
        </w:rPr>
        <w:t>Line 110-111, how did the authors infer the clusters to subspecies based different sets of marker sets? 4.6M SNPs on 267 parents but only 100K SNPs on 3K rice varieties.</w:t>
      </w:r>
    </w:p>
    <w:p w14:paraId="00000057" w14:textId="77777777" w:rsidR="000A7FEC" w:rsidRPr="006A530C" w:rsidRDefault="003443C2">
      <w:pPr>
        <w:spacing w:before="240" w:after="0" w:line="240" w:lineRule="auto"/>
        <w:ind w:right="140"/>
        <w:jc w:val="both"/>
        <w:rPr>
          <w:rFonts w:ascii="Times New Roman" w:eastAsia="Times New Roman" w:hAnsi="Times New Roman" w:cs="Times New Roman"/>
          <w:i/>
          <w:color w:val="000032"/>
        </w:rPr>
      </w:pPr>
      <w:r w:rsidRPr="006A530C">
        <w:rPr>
          <w:rFonts w:ascii="Times New Roman" w:eastAsia="Times New Roman" w:hAnsi="Times New Roman" w:cs="Times New Roman"/>
          <w:i/>
          <w:color w:val="000032"/>
        </w:rPr>
        <w:t>Reply: Sorry for th</w:t>
      </w:r>
      <w:r w:rsidRPr="006A530C">
        <w:rPr>
          <w:rFonts w:ascii="Times New Roman" w:eastAsia="Times New Roman" w:hAnsi="Times New Roman" w:cs="Times New Roman"/>
          <w:i/>
          <w:color w:val="000032"/>
        </w:rPr>
        <w:t xml:space="preserve">at we did not describe it clearly. We inferred the clusters according to 4.6M SNPs on 267 parents, and we compared them with the clusters that published by Wang et al. (Wang et al, Genomic </w:t>
      </w:r>
      <w:r w:rsidRPr="006A530C">
        <w:rPr>
          <w:rFonts w:ascii="Times New Roman" w:eastAsia="Times New Roman" w:hAnsi="Times New Roman" w:cs="Times New Roman"/>
          <w:i/>
          <w:color w:val="000032"/>
        </w:rPr>
        <w:lastRenderedPageBreak/>
        <w:t>variation in 3,010 diverse accessions of Asian cultivated rice, 201</w:t>
      </w:r>
      <w:r w:rsidRPr="006A530C">
        <w:rPr>
          <w:rFonts w:ascii="Times New Roman" w:eastAsia="Times New Roman" w:hAnsi="Times New Roman" w:cs="Times New Roman"/>
          <w:i/>
          <w:color w:val="000032"/>
        </w:rPr>
        <w:t>8, nature), where 100K SNPs on 3K rice varieties were used. But we did not used its information finally, so we removed the content in the revised version (line 119-122 in revised version).</w:t>
      </w:r>
    </w:p>
    <w:p w14:paraId="00000058" w14:textId="77777777" w:rsidR="000A7FEC" w:rsidRPr="006A530C" w:rsidRDefault="003443C2">
      <w:pPr>
        <w:spacing w:before="240" w:after="0" w:line="240" w:lineRule="auto"/>
        <w:ind w:right="140"/>
        <w:jc w:val="both"/>
        <w:rPr>
          <w:rFonts w:ascii="Times New Roman" w:eastAsia="Times New Roman" w:hAnsi="Times New Roman" w:cs="Times New Roman"/>
        </w:rPr>
      </w:pPr>
      <w:r w:rsidRPr="006A530C">
        <w:rPr>
          <w:rFonts w:ascii="Times New Roman" w:eastAsia="Times New Roman" w:hAnsi="Times New Roman" w:cs="Times New Roman"/>
        </w:rPr>
        <w:t>Line 128-129, I don't understand how the authors calculate the sign</w:t>
      </w:r>
      <w:r w:rsidRPr="006A530C">
        <w:rPr>
          <w:rFonts w:ascii="Times New Roman" w:eastAsia="Times New Roman" w:hAnsi="Times New Roman" w:cs="Times New Roman"/>
        </w:rPr>
        <w:t>ificance on correlation difference between parent and hybrids (fig. s4a). There is only single value for each group.</w:t>
      </w:r>
    </w:p>
    <w:p w14:paraId="00000059" w14:textId="77777777" w:rsidR="000A7FEC" w:rsidRPr="006A530C" w:rsidRDefault="003443C2">
      <w:pPr>
        <w:spacing w:before="240" w:after="0" w:line="240" w:lineRule="auto"/>
        <w:ind w:right="140"/>
        <w:jc w:val="both"/>
        <w:rPr>
          <w:rFonts w:ascii="Times New Roman" w:eastAsia="Times New Roman" w:hAnsi="Times New Roman" w:cs="Times New Roman"/>
          <w:i/>
          <w:color w:val="000032"/>
        </w:rPr>
      </w:pPr>
      <w:r w:rsidRPr="006A530C">
        <w:rPr>
          <w:rFonts w:ascii="Times New Roman" w:eastAsia="Times New Roman" w:hAnsi="Times New Roman" w:cs="Times New Roman"/>
          <w:i/>
          <w:color w:val="000032"/>
        </w:rPr>
        <w:t>Reply: I'm sorry that the statistical test was not clearly described in the previous submitted manuscript. In the revised version, we do th</w:t>
      </w:r>
      <w:r w:rsidRPr="006A530C">
        <w:rPr>
          <w:rFonts w:ascii="Times New Roman" w:eastAsia="Times New Roman" w:hAnsi="Times New Roman" w:cs="Times New Roman"/>
          <w:i/>
          <w:color w:val="000032"/>
        </w:rPr>
        <w:t>e statistical tests like this: in order to obtain the P values, we first transformed the correlation coefficient of parental phenotype between the two environments, and the correlation coefficient of hybrid phenotype between the two environments into z-sco</w:t>
      </w:r>
      <w:r w:rsidRPr="006A530C">
        <w:rPr>
          <w:rFonts w:ascii="Times New Roman" w:eastAsia="Times New Roman" w:hAnsi="Times New Roman" w:cs="Times New Roman"/>
          <w:i/>
          <w:color w:val="000032"/>
        </w:rPr>
        <w:t xml:space="preserve">res, then calculate the statistical test from the obtained z-score. The specific comparisons are: </w:t>
      </w:r>
      <w:proofErr w:type="spellStart"/>
      <w:r w:rsidRPr="006A530C">
        <w:rPr>
          <w:rFonts w:ascii="Times New Roman" w:eastAsia="Times New Roman" w:hAnsi="Times New Roman" w:cs="Times New Roman"/>
          <w:i/>
          <w:color w:val="000032"/>
        </w:rPr>
        <w:t>indica</w:t>
      </w:r>
      <w:proofErr w:type="spellEnd"/>
      <w:r w:rsidRPr="006A530C">
        <w:rPr>
          <w:rFonts w:ascii="Times New Roman" w:eastAsia="Times New Roman" w:hAnsi="Times New Roman" w:cs="Times New Roman"/>
          <w:i/>
          <w:color w:val="000032"/>
        </w:rPr>
        <w:t xml:space="preserve"> </w:t>
      </w:r>
      <w:proofErr w:type="gramStart"/>
      <w:r w:rsidRPr="006A530C">
        <w:rPr>
          <w:rFonts w:ascii="Times New Roman" w:eastAsia="Times New Roman" w:hAnsi="Times New Roman" w:cs="Times New Roman"/>
          <w:i/>
          <w:color w:val="000032"/>
        </w:rPr>
        <w:t>parents</w:t>
      </w:r>
      <w:proofErr w:type="gramEnd"/>
      <w:r w:rsidRPr="006A530C">
        <w:rPr>
          <w:rFonts w:ascii="Times New Roman" w:eastAsia="Times New Roman" w:hAnsi="Times New Roman" w:cs="Times New Roman"/>
          <w:i/>
          <w:color w:val="000032"/>
        </w:rPr>
        <w:t xml:space="preserve"> vs </w:t>
      </w:r>
      <w:proofErr w:type="spellStart"/>
      <w:r w:rsidRPr="006A530C">
        <w:rPr>
          <w:rFonts w:ascii="Times New Roman" w:eastAsia="Times New Roman" w:hAnsi="Times New Roman" w:cs="Times New Roman"/>
          <w:i/>
          <w:color w:val="000032"/>
        </w:rPr>
        <w:t>indica</w:t>
      </w:r>
      <w:proofErr w:type="spellEnd"/>
      <w:r w:rsidRPr="006A530C">
        <w:rPr>
          <w:rFonts w:ascii="Times New Roman" w:eastAsia="Times New Roman" w:hAnsi="Times New Roman" w:cs="Times New Roman"/>
          <w:i/>
          <w:color w:val="000032"/>
        </w:rPr>
        <w:t xml:space="preserve"> × </w:t>
      </w:r>
      <w:proofErr w:type="spellStart"/>
      <w:r w:rsidRPr="006A530C">
        <w:rPr>
          <w:rFonts w:ascii="Times New Roman" w:eastAsia="Times New Roman" w:hAnsi="Times New Roman" w:cs="Times New Roman"/>
          <w:i/>
          <w:color w:val="000032"/>
        </w:rPr>
        <w:t>Nipponbare</w:t>
      </w:r>
      <w:proofErr w:type="spellEnd"/>
      <w:r w:rsidRPr="006A530C">
        <w:rPr>
          <w:rFonts w:ascii="Times New Roman" w:eastAsia="Times New Roman" w:hAnsi="Times New Roman" w:cs="Times New Roman"/>
          <w:i/>
          <w:color w:val="000032"/>
        </w:rPr>
        <w:t xml:space="preserve"> F1, </w:t>
      </w:r>
      <w:proofErr w:type="spellStart"/>
      <w:r w:rsidRPr="006A530C">
        <w:rPr>
          <w:rFonts w:ascii="Times New Roman" w:eastAsia="Times New Roman" w:hAnsi="Times New Roman" w:cs="Times New Roman"/>
          <w:i/>
          <w:color w:val="000032"/>
        </w:rPr>
        <w:t>indica</w:t>
      </w:r>
      <w:proofErr w:type="spellEnd"/>
      <w:r w:rsidRPr="006A530C">
        <w:rPr>
          <w:rFonts w:ascii="Times New Roman" w:eastAsia="Times New Roman" w:hAnsi="Times New Roman" w:cs="Times New Roman"/>
          <w:i/>
          <w:color w:val="000032"/>
        </w:rPr>
        <w:t xml:space="preserve"> parents vs </w:t>
      </w:r>
      <w:proofErr w:type="spellStart"/>
      <w:r w:rsidRPr="006A530C">
        <w:rPr>
          <w:rFonts w:ascii="Times New Roman" w:eastAsia="Times New Roman" w:hAnsi="Times New Roman" w:cs="Times New Roman"/>
          <w:i/>
          <w:color w:val="000032"/>
        </w:rPr>
        <w:t>indica</w:t>
      </w:r>
      <w:proofErr w:type="spellEnd"/>
      <w:r w:rsidRPr="006A530C">
        <w:rPr>
          <w:rFonts w:ascii="Times New Roman" w:eastAsia="Times New Roman" w:hAnsi="Times New Roman" w:cs="Times New Roman"/>
          <w:i/>
          <w:color w:val="000032"/>
        </w:rPr>
        <w:t xml:space="preserve"> × 9311 F1, japonica parents vs japonica × </w:t>
      </w:r>
      <w:proofErr w:type="spellStart"/>
      <w:r w:rsidRPr="006A530C">
        <w:rPr>
          <w:rFonts w:ascii="Times New Roman" w:eastAsia="Times New Roman" w:hAnsi="Times New Roman" w:cs="Times New Roman"/>
          <w:i/>
          <w:color w:val="000032"/>
        </w:rPr>
        <w:t>Nipponbare</w:t>
      </w:r>
      <w:proofErr w:type="spellEnd"/>
      <w:r w:rsidRPr="006A530C">
        <w:rPr>
          <w:rFonts w:ascii="Times New Roman" w:eastAsia="Times New Roman" w:hAnsi="Times New Roman" w:cs="Times New Roman"/>
          <w:i/>
          <w:color w:val="000032"/>
        </w:rPr>
        <w:t xml:space="preserve"> F1 and japonica parents vs japonica × </w:t>
      </w:r>
      <w:r w:rsidRPr="006A530C">
        <w:rPr>
          <w:rFonts w:ascii="Times New Roman" w:eastAsia="Times New Roman" w:hAnsi="Times New Roman" w:cs="Times New Roman"/>
          <w:i/>
          <w:color w:val="000032"/>
        </w:rPr>
        <w:t>9311 F1 (Figure S4a). The statistical test of phenotypic correlation coefficient of maize is similar (Figure S5a-c).</w:t>
      </w:r>
    </w:p>
    <w:p w14:paraId="0000005A" w14:textId="77777777" w:rsidR="000A7FEC" w:rsidRPr="006A530C" w:rsidRDefault="003443C2">
      <w:pPr>
        <w:spacing w:before="240" w:after="0" w:line="240" w:lineRule="auto"/>
        <w:ind w:right="140"/>
        <w:jc w:val="both"/>
        <w:rPr>
          <w:rFonts w:ascii="Times New Roman" w:eastAsia="Times New Roman" w:hAnsi="Times New Roman" w:cs="Times New Roman"/>
        </w:rPr>
      </w:pPr>
      <w:r w:rsidRPr="006A530C">
        <w:rPr>
          <w:rFonts w:ascii="Times New Roman" w:eastAsia="Times New Roman" w:hAnsi="Times New Roman" w:cs="Times New Roman"/>
        </w:rPr>
        <w:t>Line 140-142, The conclusion the authors made is not rigorous. Just from the present study, two of 6 traits did not follow this trend. Alth</w:t>
      </w:r>
      <w:r w:rsidRPr="006A530C">
        <w:rPr>
          <w:rFonts w:ascii="Times New Roman" w:eastAsia="Times New Roman" w:hAnsi="Times New Roman" w:cs="Times New Roman"/>
        </w:rPr>
        <w:t>ough the data from 2808 maize hybrids on five environments did so, it only involved three traits, flowering time, plant height and ear weight. The authors should use more comprehensive data to analyze this. As I known, a previous publication on ~1000 F1 in</w:t>
      </w:r>
      <w:r w:rsidRPr="006A530C">
        <w:rPr>
          <w:rFonts w:ascii="Times New Roman" w:eastAsia="Times New Roman" w:hAnsi="Times New Roman" w:cs="Times New Roman"/>
        </w:rPr>
        <w:t xml:space="preserve"> 11 </w:t>
      </w:r>
      <w:proofErr w:type="gramStart"/>
      <w:r w:rsidRPr="006A530C">
        <w:rPr>
          <w:rFonts w:ascii="Times New Roman" w:eastAsia="Times New Roman" w:hAnsi="Times New Roman" w:cs="Times New Roman"/>
        </w:rPr>
        <w:t>environment</w:t>
      </w:r>
      <w:proofErr w:type="gramEnd"/>
      <w:r w:rsidRPr="006A530C">
        <w:rPr>
          <w:rFonts w:ascii="Times New Roman" w:eastAsia="Times New Roman" w:hAnsi="Times New Roman" w:cs="Times New Roman"/>
        </w:rPr>
        <w:t xml:space="preserve"> for 12 traits has analyzed the similar issues (Liu et al, 2020, </w:t>
      </w:r>
      <w:proofErr w:type="spellStart"/>
      <w:r w:rsidRPr="006A530C">
        <w:rPr>
          <w:rFonts w:ascii="Times New Roman" w:eastAsia="Times New Roman" w:hAnsi="Times New Roman" w:cs="Times New Roman"/>
        </w:rPr>
        <w:t>Mol</w:t>
      </w:r>
      <w:proofErr w:type="spellEnd"/>
      <w:r w:rsidRPr="006A530C">
        <w:rPr>
          <w:rFonts w:ascii="Times New Roman" w:eastAsia="Times New Roman" w:hAnsi="Times New Roman" w:cs="Times New Roman"/>
        </w:rPr>
        <w:t xml:space="preserve"> </w:t>
      </w:r>
      <w:proofErr w:type="spellStart"/>
      <w:r w:rsidRPr="006A530C">
        <w:rPr>
          <w:rFonts w:ascii="Times New Roman" w:eastAsia="Times New Roman" w:hAnsi="Times New Roman" w:cs="Times New Roman"/>
        </w:rPr>
        <w:t>Biol</w:t>
      </w:r>
      <w:proofErr w:type="spellEnd"/>
      <w:r w:rsidRPr="006A530C">
        <w:rPr>
          <w:rFonts w:ascii="Times New Roman" w:eastAsia="Times New Roman" w:hAnsi="Times New Roman" w:cs="Times New Roman"/>
        </w:rPr>
        <w:t xml:space="preserve"> </w:t>
      </w:r>
      <w:proofErr w:type="spellStart"/>
      <w:r w:rsidRPr="006A530C">
        <w:rPr>
          <w:rFonts w:ascii="Times New Roman" w:eastAsia="Times New Roman" w:hAnsi="Times New Roman" w:cs="Times New Roman"/>
        </w:rPr>
        <w:t>Evol</w:t>
      </w:r>
      <w:proofErr w:type="spellEnd"/>
      <w:r w:rsidRPr="006A530C">
        <w:rPr>
          <w:rFonts w:ascii="Times New Roman" w:eastAsia="Times New Roman" w:hAnsi="Times New Roman" w:cs="Times New Roman"/>
        </w:rPr>
        <w:t xml:space="preserve">). They found, different to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on genetic value, the maize hybrids show more diverse on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in plasticity. That is, some traits are more responsive in</w:t>
      </w:r>
      <w:r w:rsidRPr="006A530C">
        <w:rPr>
          <w:rFonts w:ascii="Times New Roman" w:eastAsia="Times New Roman" w:hAnsi="Times New Roman" w:cs="Times New Roman"/>
        </w:rPr>
        <w:t xml:space="preserve"> F1 that parents (including flowering, plant height and ear weight), but others are not.</w:t>
      </w:r>
    </w:p>
    <w:p w14:paraId="0000005B" w14:textId="77777777" w:rsidR="000A7FEC" w:rsidRPr="006A530C" w:rsidRDefault="003443C2">
      <w:pPr>
        <w:spacing w:after="0" w:line="240" w:lineRule="auto"/>
        <w:ind w:right="140"/>
        <w:jc w:val="both"/>
        <w:rPr>
          <w:rFonts w:ascii="Times New Roman" w:eastAsia="Times New Roman" w:hAnsi="Times New Roman" w:cs="Times New Roman"/>
          <w:i/>
        </w:rPr>
      </w:pPr>
      <w:r w:rsidRPr="006A530C">
        <w:rPr>
          <w:rFonts w:ascii="Times New Roman" w:eastAsia="Times New Roman" w:hAnsi="Times New Roman" w:cs="Times New Roman"/>
          <w:i/>
          <w:color w:val="000032"/>
        </w:rPr>
        <w:t>Reply: This is an important and fundamental concern. In fact, we had attempted to analyze the original phenotypic data from the paper of</w:t>
      </w:r>
      <w:r w:rsidRPr="006A530C">
        <w:rPr>
          <w:rFonts w:ascii="Times New Roman" w:eastAsia="Times New Roman" w:hAnsi="Times New Roman" w:cs="Times New Roman"/>
          <w:i/>
        </w:rPr>
        <w:t xml:space="preserve"> “Liu et al,</w:t>
      </w:r>
      <w:r w:rsidRPr="006A530C">
        <w:rPr>
          <w:rFonts w:ascii="Times New Roman" w:eastAsia="Times New Roman" w:hAnsi="Times New Roman" w:cs="Times New Roman"/>
          <w:i/>
          <w:color w:val="000032"/>
        </w:rPr>
        <w:t xml:space="preserve"> Phenotypic Plasticity Contributes to Maize Adaptation and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w:t>
      </w:r>
      <w:r w:rsidRPr="006A530C">
        <w:rPr>
          <w:rFonts w:ascii="Times New Roman" w:eastAsia="Times New Roman" w:hAnsi="Times New Roman" w:cs="Times New Roman"/>
          <w:i/>
        </w:rPr>
        <w:t xml:space="preserve"> 2020, </w:t>
      </w:r>
      <w:proofErr w:type="spellStart"/>
      <w:r w:rsidRPr="006A530C">
        <w:rPr>
          <w:rFonts w:ascii="Times New Roman" w:eastAsia="Times New Roman" w:hAnsi="Times New Roman" w:cs="Times New Roman"/>
          <w:i/>
        </w:rPr>
        <w:t>Mol</w:t>
      </w:r>
      <w:proofErr w:type="spellEnd"/>
      <w:r w:rsidRPr="006A530C">
        <w:rPr>
          <w:rFonts w:ascii="Times New Roman" w:eastAsia="Times New Roman" w:hAnsi="Times New Roman" w:cs="Times New Roman"/>
          <w:i/>
        </w:rPr>
        <w:t xml:space="preserve"> </w:t>
      </w:r>
      <w:proofErr w:type="spellStart"/>
      <w:r w:rsidRPr="006A530C">
        <w:rPr>
          <w:rFonts w:ascii="Times New Roman" w:eastAsia="Times New Roman" w:hAnsi="Times New Roman" w:cs="Times New Roman"/>
          <w:i/>
        </w:rPr>
        <w:t>Biol</w:t>
      </w:r>
      <w:proofErr w:type="spellEnd"/>
      <w:r w:rsidRPr="006A530C">
        <w:rPr>
          <w:rFonts w:ascii="Times New Roman" w:eastAsia="Times New Roman" w:hAnsi="Times New Roman" w:cs="Times New Roman"/>
          <w:i/>
        </w:rPr>
        <w:t xml:space="preserve"> </w:t>
      </w:r>
      <w:proofErr w:type="spellStart"/>
      <w:r w:rsidRPr="006A530C">
        <w:rPr>
          <w:rFonts w:ascii="Times New Roman" w:eastAsia="Times New Roman" w:hAnsi="Times New Roman" w:cs="Times New Roman"/>
          <w:i/>
        </w:rPr>
        <w:t>Evol</w:t>
      </w:r>
      <w:proofErr w:type="spellEnd"/>
      <w:r w:rsidRPr="006A530C">
        <w:rPr>
          <w:rFonts w:ascii="Times New Roman" w:eastAsia="Times New Roman" w:hAnsi="Times New Roman" w:cs="Times New Roman"/>
          <w:i/>
        </w:rPr>
        <w:t>”,</w:t>
      </w:r>
      <w:r w:rsidRPr="006A530C">
        <w:rPr>
          <w:rFonts w:ascii="Times New Roman" w:eastAsia="Times New Roman" w:hAnsi="Times New Roman" w:cs="Times New Roman"/>
          <w:i/>
          <w:color w:val="000032"/>
        </w:rPr>
        <w:t xml:space="preserve"> however, the paper did not provide the original phenotypic data. But we checked the results of this paper, and found that 8 of 12 traits exhibit higher plasticity i</w:t>
      </w:r>
      <w:r w:rsidRPr="006A530C">
        <w:rPr>
          <w:rFonts w:ascii="Times New Roman" w:eastAsia="Times New Roman" w:hAnsi="Times New Roman" w:cs="Times New Roman"/>
          <w:i/>
          <w:color w:val="000032"/>
        </w:rPr>
        <w:t>n hybrids compared with that in the maternal inbred lines. In addition, we obtained 11 phenotypes of parents and 265×1 hybrids in 4 environments from another maize population</w:t>
      </w:r>
      <w:r w:rsidRPr="006A530C">
        <w:rPr>
          <w:rFonts w:ascii="Times New Roman" w:eastAsia="Times New Roman" w:hAnsi="Times New Roman" w:cs="Times New Roman"/>
          <w:i/>
        </w:rPr>
        <w:t xml:space="preserve"> (Additional file 1: Figure S5e in the revised version)</w:t>
      </w:r>
      <w:r w:rsidRPr="006A530C">
        <w:rPr>
          <w:rFonts w:ascii="Times New Roman" w:eastAsia="Times New Roman" w:hAnsi="Times New Roman" w:cs="Times New Roman"/>
          <w:i/>
          <w:color w:val="000032"/>
        </w:rPr>
        <w:t xml:space="preserve"> (Sherry et al,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xml:space="preserve"> I</w:t>
      </w:r>
      <w:r w:rsidRPr="006A530C">
        <w:rPr>
          <w:rFonts w:ascii="Times New Roman" w:eastAsia="Times New Roman" w:hAnsi="Times New Roman" w:cs="Times New Roman"/>
          <w:i/>
          <w:color w:val="000032"/>
        </w:rPr>
        <w:t xml:space="preserve">s Prevalent for Multiple Traits in Diverse Maize Germplasm. 2009, </w:t>
      </w:r>
      <w:proofErr w:type="spellStart"/>
      <w:r w:rsidRPr="006A530C">
        <w:rPr>
          <w:rFonts w:ascii="Times New Roman" w:eastAsia="Times New Roman" w:hAnsi="Times New Roman" w:cs="Times New Roman"/>
          <w:i/>
          <w:color w:val="000032"/>
        </w:rPr>
        <w:t>Plos</w:t>
      </w:r>
      <w:proofErr w:type="spellEnd"/>
      <w:r w:rsidRPr="006A530C">
        <w:rPr>
          <w:rFonts w:ascii="Times New Roman" w:eastAsia="Times New Roman" w:hAnsi="Times New Roman" w:cs="Times New Roman"/>
          <w:i/>
          <w:color w:val="000032"/>
        </w:rPr>
        <w:t xml:space="preserve"> One), and the yield performance of inbred lines and 120×15 wheat hybrids in 11 environments</w:t>
      </w:r>
      <w:r w:rsidRPr="006A530C">
        <w:rPr>
          <w:rFonts w:ascii="Times New Roman" w:eastAsia="Times New Roman" w:hAnsi="Times New Roman" w:cs="Times New Roman"/>
          <w:i/>
        </w:rPr>
        <w:t xml:space="preserve"> (Additional file 1: Figure S5f in revised version)</w:t>
      </w:r>
      <w:r w:rsidRPr="006A530C">
        <w:rPr>
          <w:rFonts w:ascii="Times New Roman" w:eastAsia="Times New Roman" w:hAnsi="Times New Roman" w:cs="Times New Roman"/>
          <w:i/>
          <w:color w:val="000032"/>
        </w:rPr>
        <w:t xml:space="preserve"> (Zhao et al, Genome-based establishment of</w:t>
      </w:r>
      <w:r w:rsidRPr="006A530C">
        <w:rPr>
          <w:rFonts w:ascii="Times New Roman" w:eastAsia="Times New Roman" w:hAnsi="Times New Roman" w:cs="Times New Roman"/>
          <w:i/>
          <w:color w:val="000032"/>
        </w:rPr>
        <w:t xml:space="preserve"> a high-yielding heterotic pattern for hybrid wheat breeding. 2015, PNAS). All the results show the similar phenomenon, that is, hybrids are more sensitive to the environment than that of inbred lines in most cases. Thus, the phenotypic data obtained from </w:t>
      </w:r>
      <w:r w:rsidRPr="006A530C">
        <w:rPr>
          <w:rFonts w:ascii="Times New Roman" w:eastAsia="Times New Roman" w:hAnsi="Times New Roman" w:cs="Times New Roman"/>
          <w:i/>
          <w:color w:val="000032"/>
        </w:rPr>
        <w:t>rice, maize and wheat indicated that</w:t>
      </w:r>
      <w:r w:rsidRPr="006A530C">
        <w:rPr>
          <w:rFonts w:ascii="Times New Roman" w:eastAsia="Times New Roman" w:hAnsi="Times New Roman" w:cs="Times New Roman"/>
          <w:i/>
        </w:rPr>
        <w:t xml:space="preserve"> it is a predominant phenomenon that hybrids are more sensitive to the environment than their inbred parents across species.</w:t>
      </w:r>
    </w:p>
    <w:p w14:paraId="0000005C" w14:textId="77777777" w:rsidR="000A7FEC" w:rsidRPr="006A530C" w:rsidRDefault="003443C2">
      <w:pPr>
        <w:spacing w:after="0" w:line="240" w:lineRule="auto"/>
        <w:ind w:right="140"/>
        <w:jc w:val="both"/>
        <w:rPr>
          <w:rFonts w:ascii="Times New Roman" w:eastAsia="Times New Roman" w:hAnsi="Times New Roman" w:cs="Times New Roman"/>
        </w:rPr>
      </w:pPr>
      <w:r w:rsidRPr="006A530C">
        <w:rPr>
          <w:rFonts w:ascii="Times New Roman" w:eastAsia="Times New Roman" w:hAnsi="Times New Roman" w:cs="Times New Roman"/>
        </w:rPr>
        <w:t>Line 145-146, I don't think the fig. S6 show the evidence about heterozygosity, or not very dir</w:t>
      </w:r>
      <w:r w:rsidRPr="006A530C">
        <w:rPr>
          <w:rFonts w:ascii="Times New Roman" w:eastAsia="Times New Roman" w:hAnsi="Times New Roman" w:cs="Times New Roman"/>
        </w:rPr>
        <w:t>ectly.</w:t>
      </w:r>
    </w:p>
    <w:p w14:paraId="0000005D" w14:textId="77777777" w:rsidR="000A7FEC" w:rsidRPr="006A530C" w:rsidRDefault="003443C2">
      <w:pPr>
        <w:spacing w:before="240" w:after="0" w:line="240" w:lineRule="auto"/>
        <w:ind w:right="140"/>
        <w:jc w:val="both"/>
        <w:rPr>
          <w:rFonts w:ascii="Times New Roman" w:eastAsia="Times New Roman" w:hAnsi="Times New Roman" w:cs="Times New Roman"/>
          <w:i/>
        </w:rPr>
      </w:pPr>
      <w:r w:rsidRPr="006A530C">
        <w:rPr>
          <w:rFonts w:ascii="Times New Roman" w:eastAsia="Times New Roman" w:hAnsi="Times New Roman" w:cs="Times New Roman"/>
          <w:i/>
          <w:color w:val="000032"/>
        </w:rPr>
        <w:t xml:space="preserve">Reply: Sorry for the missing conclusion. Figure S6 does not directly reflect the effect of heterozygosity on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To</w:t>
      </w:r>
      <w:r w:rsidRPr="006A530C">
        <w:rPr>
          <w:rFonts w:ascii="Times New Roman" w:eastAsia="Times New Roman" w:hAnsi="Times New Roman" w:cs="Times New Roman"/>
          <w:i/>
        </w:rPr>
        <w:t xml:space="preserve"> avoid ambiguity, we removed the word “heterozygosity” in the revised version of line 157.</w:t>
      </w:r>
    </w:p>
    <w:p w14:paraId="0000005E" w14:textId="77777777" w:rsidR="000A7FEC" w:rsidRPr="006A530C" w:rsidRDefault="003443C2">
      <w:pPr>
        <w:spacing w:before="240" w:after="0" w:line="240" w:lineRule="auto"/>
        <w:ind w:right="140"/>
        <w:jc w:val="both"/>
        <w:rPr>
          <w:rFonts w:ascii="Times New Roman" w:eastAsia="Times New Roman" w:hAnsi="Times New Roman" w:cs="Times New Roman"/>
        </w:rPr>
      </w:pPr>
      <w:r w:rsidRPr="006A530C">
        <w:rPr>
          <w:rFonts w:ascii="Times New Roman" w:eastAsia="Times New Roman" w:hAnsi="Times New Roman" w:cs="Times New Roman"/>
        </w:rPr>
        <w:t>Line 150-152, The fig. 1 did not sho</w:t>
      </w:r>
      <w:r w:rsidRPr="006A530C">
        <w:rPr>
          <w:rFonts w:ascii="Times New Roman" w:eastAsia="Times New Roman" w:hAnsi="Times New Roman" w:cs="Times New Roman"/>
        </w:rPr>
        <w:t xml:space="preserve">w the proportion of middle parents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did the authors mean the REP that indicates the F1 phenotype ranged between parents?</w:t>
      </w:r>
    </w:p>
    <w:p w14:paraId="0000005F" w14:textId="77777777" w:rsidR="000A7FEC" w:rsidRPr="006A530C" w:rsidRDefault="003443C2">
      <w:pPr>
        <w:spacing w:before="240" w:after="0" w:line="240" w:lineRule="auto"/>
        <w:ind w:right="140"/>
        <w:jc w:val="both"/>
        <w:rPr>
          <w:rFonts w:ascii="Times New Roman" w:eastAsia="Times New Roman" w:hAnsi="Times New Roman" w:cs="Times New Roman"/>
          <w:i/>
        </w:rPr>
      </w:pPr>
      <w:r w:rsidRPr="006A530C">
        <w:rPr>
          <w:rFonts w:ascii="Times New Roman" w:eastAsia="Times New Roman" w:hAnsi="Times New Roman" w:cs="Times New Roman"/>
          <w:i/>
          <w:color w:val="000032"/>
        </w:rPr>
        <w:t xml:space="preserve">Reply: Fig.1c-d shows the degree of middle parent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xml:space="preserve"> value (</w:t>
      </w:r>
      <w:proofErr w:type="spellStart"/>
      <w:r w:rsidRPr="006A530C">
        <w:rPr>
          <w:rFonts w:ascii="Times New Roman" w:eastAsia="Times New Roman" w:hAnsi="Times New Roman" w:cs="Times New Roman"/>
          <w:i/>
          <w:color w:val="000032"/>
        </w:rPr>
        <w:t>dHMP</w:t>
      </w:r>
      <w:proofErr w:type="spellEnd"/>
      <w:r w:rsidRPr="006A530C">
        <w:rPr>
          <w:rFonts w:ascii="Times New Roman" w:eastAsia="Times New Roman" w:hAnsi="Times New Roman" w:cs="Times New Roman"/>
          <w:i/>
          <w:color w:val="000032"/>
        </w:rPr>
        <w:t>) which calculated as (F</w:t>
      </w:r>
      <w:r w:rsidRPr="00D249B3">
        <w:rPr>
          <w:rFonts w:ascii="Times New Roman" w:eastAsia="Times New Roman" w:hAnsi="Times New Roman" w:cs="Times New Roman"/>
          <w:color w:val="000032"/>
          <w:vertAlign w:val="subscript"/>
        </w:rPr>
        <w:t>1</w:t>
      </w:r>
      <w:r w:rsidRPr="006A530C">
        <w:rPr>
          <w:rFonts w:ascii="Times New Roman" w:eastAsia="Times New Roman" w:hAnsi="Times New Roman" w:cs="Times New Roman"/>
          <w:i/>
          <w:color w:val="000032"/>
        </w:rPr>
        <w:t>-(P</w:t>
      </w:r>
      <w:r w:rsidRPr="00D249B3">
        <w:rPr>
          <w:rFonts w:ascii="Times New Roman" w:eastAsia="Times New Roman" w:hAnsi="Times New Roman" w:cs="Times New Roman"/>
          <w:i/>
          <w:color w:val="000032"/>
          <w:vertAlign w:val="subscript"/>
        </w:rPr>
        <w:t>1</w:t>
      </w:r>
      <w:r w:rsidRPr="006A530C">
        <w:rPr>
          <w:rFonts w:ascii="Times New Roman" w:eastAsia="Times New Roman" w:hAnsi="Times New Roman" w:cs="Times New Roman"/>
          <w:i/>
          <w:color w:val="000032"/>
        </w:rPr>
        <w:t xml:space="preserve"> +P</w:t>
      </w:r>
      <w:r w:rsidRPr="00D249B3">
        <w:rPr>
          <w:rFonts w:ascii="Times New Roman" w:eastAsia="Times New Roman" w:hAnsi="Times New Roman" w:cs="Times New Roman"/>
          <w:i/>
          <w:color w:val="000032"/>
          <w:vertAlign w:val="subscript"/>
        </w:rPr>
        <w:t>2</w:t>
      </w:r>
      <w:r w:rsidRPr="006A530C">
        <w:rPr>
          <w:rFonts w:ascii="Times New Roman" w:eastAsia="Times New Roman" w:hAnsi="Times New Roman" w:cs="Times New Roman"/>
          <w:i/>
          <w:color w:val="000032"/>
        </w:rPr>
        <w:t>)/2)</w:t>
      </w:r>
      <w:proofErr w:type="gramStart"/>
      <w:r w:rsidRPr="006A530C">
        <w:rPr>
          <w:rFonts w:ascii="Times New Roman" w:eastAsia="Times New Roman" w:hAnsi="Times New Roman" w:cs="Times New Roman"/>
          <w:i/>
          <w:color w:val="000032"/>
        </w:rPr>
        <w:t>/(</w:t>
      </w:r>
      <w:proofErr w:type="gramEnd"/>
      <w:r w:rsidRPr="006A530C">
        <w:rPr>
          <w:rFonts w:ascii="Times New Roman" w:eastAsia="Times New Roman" w:hAnsi="Times New Roman" w:cs="Times New Roman"/>
          <w:i/>
          <w:color w:val="000032"/>
        </w:rPr>
        <w:t>(P</w:t>
      </w:r>
      <w:r w:rsidRPr="00D249B3">
        <w:rPr>
          <w:rFonts w:ascii="Times New Roman" w:eastAsia="Times New Roman" w:hAnsi="Times New Roman" w:cs="Times New Roman"/>
          <w:i/>
          <w:color w:val="000032"/>
          <w:vertAlign w:val="subscript"/>
        </w:rPr>
        <w:t>1</w:t>
      </w:r>
      <w:r w:rsidRPr="006A530C">
        <w:rPr>
          <w:rFonts w:ascii="Times New Roman" w:eastAsia="Times New Roman" w:hAnsi="Times New Roman" w:cs="Times New Roman"/>
          <w:i/>
          <w:color w:val="000032"/>
        </w:rPr>
        <w:t xml:space="preserve"> +P</w:t>
      </w:r>
      <w:r w:rsidRPr="00D249B3">
        <w:rPr>
          <w:rFonts w:ascii="Times New Roman" w:eastAsia="Times New Roman" w:hAnsi="Times New Roman" w:cs="Times New Roman"/>
          <w:color w:val="000032"/>
          <w:vertAlign w:val="subscript"/>
        </w:rPr>
        <w:t>2</w:t>
      </w:r>
      <w:r w:rsidRPr="006A530C">
        <w:rPr>
          <w:rFonts w:ascii="Times New Roman" w:eastAsia="Times New Roman" w:hAnsi="Times New Roman" w:cs="Times New Roman"/>
          <w:i/>
          <w:color w:val="000032"/>
        </w:rPr>
        <w:t>)/2))*10</w:t>
      </w:r>
      <w:r w:rsidRPr="006A530C">
        <w:rPr>
          <w:rFonts w:ascii="Times New Roman" w:eastAsia="Times New Roman" w:hAnsi="Times New Roman" w:cs="Times New Roman"/>
          <w:i/>
          <w:color w:val="000032"/>
        </w:rPr>
        <w:t>0. As you pointed, the RBP (range between the two parents) means that the F1 phenotype ranged between the two parents. It was described in</w:t>
      </w:r>
      <w:r w:rsidRPr="006A530C">
        <w:rPr>
          <w:rFonts w:ascii="Times New Roman" w:eastAsia="Times New Roman" w:hAnsi="Times New Roman" w:cs="Times New Roman"/>
          <w:i/>
        </w:rPr>
        <w:t xml:space="preserve"> Additional file: </w:t>
      </w:r>
      <w:r w:rsidRPr="006A530C">
        <w:rPr>
          <w:rFonts w:ascii="Times New Roman" w:eastAsia="Times New Roman" w:hAnsi="Times New Roman" w:cs="Times New Roman"/>
          <w:i/>
          <w:color w:val="000032"/>
        </w:rPr>
        <w:t>Figure S6 and in section</w:t>
      </w:r>
      <w:r w:rsidRPr="006A530C">
        <w:rPr>
          <w:rFonts w:ascii="Times New Roman" w:eastAsia="Times New Roman" w:hAnsi="Times New Roman" w:cs="Times New Roman"/>
          <w:i/>
        </w:rPr>
        <w:t xml:space="preserve"> “Phenotyping of the parental varieties and their F1 population”.</w:t>
      </w:r>
    </w:p>
    <w:p w14:paraId="00000060" w14:textId="77777777" w:rsidR="000A7FEC" w:rsidRPr="006A530C" w:rsidRDefault="003443C2">
      <w:pPr>
        <w:spacing w:before="240" w:after="0" w:line="240" w:lineRule="auto"/>
        <w:ind w:right="140"/>
        <w:jc w:val="both"/>
        <w:rPr>
          <w:rFonts w:ascii="Times New Roman" w:eastAsia="Times New Roman" w:hAnsi="Times New Roman" w:cs="Times New Roman"/>
        </w:rPr>
      </w:pPr>
      <w:r w:rsidRPr="006A530C">
        <w:rPr>
          <w:rFonts w:ascii="Times New Roman" w:eastAsia="Times New Roman" w:hAnsi="Times New Roman" w:cs="Times New Roman"/>
        </w:rPr>
        <w:lastRenderedPageBreak/>
        <w:t>Line 163-1</w:t>
      </w:r>
      <w:r w:rsidRPr="006A530C">
        <w:rPr>
          <w:rFonts w:ascii="Times New Roman" w:eastAsia="Times New Roman" w:hAnsi="Times New Roman" w:cs="Times New Roman"/>
        </w:rPr>
        <w:t>64, The comparison requires the statistical test for significance on the difference. May be a x2 statistic can be tested.</w:t>
      </w:r>
    </w:p>
    <w:p w14:paraId="00000061" w14:textId="77777777" w:rsidR="000A7FEC" w:rsidRPr="006A530C" w:rsidRDefault="003443C2">
      <w:pPr>
        <w:spacing w:before="240" w:after="0" w:line="240" w:lineRule="auto"/>
        <w:ind w:right="140"/>
        <w:jc w:val="both"/>
        <w:rPr>
          <w:rFonts w:ascii="Times New Roman" w:eastAsia="Times New Roman" w:hAnsi="Times New Roman" w:cs="Times New Roman"/>
          <w:i/>
          <w:color w:val="000032"/>
        </w:rPr>
      </w:pPr>
      <w:r w:rsidRPr="006A530C">
        <w:rPr>
          <w:rFonts w:ascii="Times New Roman" w:eastAsia="Times New Roman" w:hAnsi="Times New Roman" w:cs="Times New Roman"/>
          <w:i/>
          <w:color w:val="000032"/>
        </w:rPr>
        <w:t xml:space="preserve">Reply: Thank you for your suggestion. In the revised version, we conducted chi square test. The significance of the difference between the two environments was marked with black asterisk, and that between </w:t>
      </w:r>
      <w:proofErr w:type="spellStart"/>
      <w:r w:rsidRPr="006A530C">
        <w:rPr>
          <w:rFonts w:ascii="Times New Roman" w:eastAsia="Times New Roman" w:hAnsi="Times New Roman" w:cs="Times New Roman"/>
          <w:i/>
          <w:color w:val="000032"/>
        </w:rPr>
        <w:t>intersubspecific</w:t>
      </w:r>
      <w:proofErr w:type="spellEnd"/>
      <w:r w:rsidRPr="006A530C">
        <w:rPr>
          <w:rFonts w:ascii="Times New Roman" w:eastAsia="Times New Roman" w:hAnsi="Times New Roman" w:cs="Times New Roman"/>
          <w:i/>
          <w:color w:val="000032"/>
        </w:rPr>
        <w:t xml:space="preserve"> and </w:t>
      </w:r>
      <w:proofErr w:type="spellStart"/>
      <w:r w:rsidRPr="006A530C">
        <w:rPr>
          <w:rFonts w:ascii="Times New Roman" w:eastAsia="Times New Roman" w:hAnsi="Times New Roman" w:cs="Times New Roman"/>
          <w:i/>
          <w:color w:val="000032"/>
        </w:rPr>
        <w:t>intrasubspecific</w:t>
      </w:r>
      <w:proofErr w:type="spellEnd"/>
      <w:r w:rsidRPr="006A530C">
        <w:rPr>
          <w:rFonts w:ascii="Times New Roman" w:eastAsia="Times New Roman" w:hAnsi="Times New Roman" w:cs="Times New Roman"/>
          <w:i/>
          <w:color w:val="000032"/>
        </w:rPr>
        <w:t xml:space="preserve"> combination w</w:t>
      </w:r>
      <w:r w:rsidRPr="006A530C">
        <w:rPr>
          <w:rFonts w:ascii="Times New Roman" w:eastAsia="Times New Roman" w:hAnsi="Times New Roman" w:cs="Times New Roman"/>
          <w:i/>
          <w:color w:val="000032"/>
        </w:rPr>
        <w:t>as marked with bright blue asterisk</w:t>
      </w:r>
      <w:r w:rsidRPr="006A530C">
        <w:rPr>
          <w:rFonts w:ascii="Times New Roman" w:eastAsia="Times New Roman" w:hAnsi="Times New Roman" w:cs="Times New Roman"/>
          <w:i/>
        </w:rPr>
        <w:t xml:space="preserve"> (Additional file 1: Figure S6).</w:t>
      </w:r>
      <w:r w:rsidRPr="006A530C">
        <w:rPr>
          <w:rFonts w:ascii="Times New Roman" w:eastAsia="Times New Roman" w:hAnsi="Times New Roman" w:cs="Times New Roman"/>
          <w:i/>
          <w:color w:val="000032"/>
        </w:rPr>
        <w:t xml:space="preserve"> The specific comparisons between inter- and </w:t>
      </w:r>
      <w:proofErr w:type="spellStart"/>
      <w:r w:rsidRPr="006A530C">
        <w:rPr>
          <w:rFonts w:ascii="Times New Roman" w:eastAsia="Times New Roman" w:hAnsi="Times New Roman" w:cs="Times New Roman"/>
          <w:i/>
          <w:color w:val="000032"/>
        </w:rPr>
        <w:t>intrasubspecific</w:t>
      </w:r>
      <w:proofErr w:type="spellEnd"/>
      <w:r w:rsidRPr="006A530C">
        <w:rPr>
          <w:rFonts w:ascii="Times New Roman" w:eastAsia="Times New Roman" w:hAnsi="Times New Roman" w:cs="Times New Roman"/>
          <w:i/>
          <w:color w:val="000032"/>
        </w:rPr>
        <w:t xml:space="preserve"> combinations were </w:t>
      </w:r>
      <w:proofErr w:type="spellStart"/>
      <w:r w:rsidRPr="006A530C">
        <w:rPr>
          <w:rFonts w:ascii="Times New Roman" w:eastAsia="Times New Roman" w:hAnsi="Times New Roman" w:cs="Times New Roman"/>
          <w:i/>
          <w:color w:val="000032"/>
        </w:rPr>
        <w:t>J×Nip</w:t>
      </w:r>
      <w:proofErr w:type="spellEnd"/>
      <w:r w:rsidRPr="006A530C">
        <w:rPr>
          <w:rFonts w:ascii="Times New Roman" w:eastAsia="Times New Roman" w:hAnsi="Times New Roman" w:cs="Times New Roman"/>
          <w:i/>
          <w:color w:val="000032"/>
        </w:rPr>
        <w:t xml:space="preserve"> vs J×9311 and </w:t>
      </w:r>
      <w:proofErr w:type="spellStart"/>
      <w:r w:rsidRPr="006A530C">
        <w:rPr>
          <w:rFonts w:ascii="Times New Roman" w:eastAsia="Times New Roman" w:hAnsi="Times New Roman" w:cs="Times New Roman"/>
          <w:i/>
          <w:color w:val="000032"/>
        </w:rPr>
        <w:t>I×Nip</w:t>
      </w:r>
      <w:proofErr w:type="spellEnd"/>
      <w:r w:rsidRPr="006A530C">
        <w:rPr>
          <w:rFonts w:ascii="Times New Roman" w:eastAsia="Times New Roman" w:hAnsi="Times New Roman" w:cs="Times New Roman"/>
          <w:i/>
          <w:color w:val="000032"/>
        </w:rPr>
        <w:t xml:space="preserve"> vs I×9311.</w:t>
      </w:r>
    </w:p>
    <w:p w14:paraId="00000062" w14:textId="77777777" w:rsidR="000A7FEC" w:rsidRPr="006A530C" w:rsidRDefault="000A7FEC">
      <w:pPr>
        <w:spacing w:after="0" w:line="240" w:lineRule="auto"/>
        <w:ind w:right="80"/>
        <w:jc w:val="both"/>
        <w:rPr>
          <w:rFonts w:ascii="Times New Roman" w:eastAsia="Times New Roman" w:hAnsi="Times New Roman" w:cs="Times New Roman"/>
        </w:rPr>
      </w:pPr>
    </w:p>
    <w:p w14:paraId="00000063" w14:textId="77777777" w:rsidR="000A7FEC" w:rsidRPr="006A530C" w:rsidRDefault="003443C2">
      <w:pPr>
        <w:spacing w:after="0" w:line="240" w:lineRule="auto"/>
        <w:ind w:right="80"/>
        <w:jc w:val="both"/>
        <w:rPr>
          <w:rFonts w:ascii="Times New Roman" w:eastAsia="Times New Roman" w:hAnsi="Times New Roman" w:cs="Times New Roman"/>
        </w:rPr>
      </w:pPr>
      <w:r w:rsidRPr="006A530C">
        <w:rPr>
          <w:rFonts w:ascii="Times New Roman" w:eastAsia="Times New Roman" w:hAnsi="Times New Roman" w:cs="Times New Roman"/>
        </w:rPr>
        <w:t>Line 192-195, The conclusion is not directly relevant to the results.</w:t>
      </w:r>
    </w:p>
    <w:p w14:paraId="00000064" w14:textId="77777777" w:rsidR="000A7FEC" w:rsidRPr="006A530C" w:rsidRDefault="003443C2">
      <w:pPr>
        <w:spacing w:before="240" w:after="0" w:line="240" w:lineRule="auto"/>
        <w:ind w:right="80"/>
        <w:jc w:val="both"/>
        <w:rPr>
          <w:rFonts w:ascii="Times New Roman" w:eastAsia="Times New Roman" w:hAnsi="Times New Roman" w:cs="Times New Roman"/>
          <w:i/>
        </w:rPr>
      </w:pPr>
      <w:r w:rsidRPr="006A530C">
        <w:rPr>
          <w:rFonts w:ascii="Times New Roman" w:eastAsia="Times New Roman" w:hAnsi="Times New Roman" w:cs="Times New Roman"/>
          <w:i/>
          <w:color w:val="000032"/>
        </w:rPr>
        <w:t>R</w:t>
      </w:r>
      <w:r w:rsidRPr="006A530C">
        <w:rPr>
          <w:rFonts w:ascii="Times New Roman" w:eastAsia="Times New Roman" w:hAnsi="Times New Roman" w:cs="Times New Roman"/>
          <w:i/>
          <w:color w:val="000032"/>
        </w:rPr>
        <w:t xml:space="preserve">eply: Yes, as you pointed out, the conclusion is not direct. We changed the conclusion as: These results implied that the improvement of hybrids should concern both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xml:space="preserve"> and the genetic background of the inbred lines, but their respective contribution</w:t>
      </w:r>
      <w:r w:rsidRPr="006A530C">
        <w:rPr>
          <w:rFonts w:ascii="Times New Roman" w:eastAsia="Times New Roman" w:hAnsi="Times New Roman" w:cs="Times New Roman"/>
          <w:i/>
          <w:color w:val="000032"/>
        </w:rPr>
        <w:t xml:space="preserve"> varied depending on the combinations, environments and traits.</w:t>
      </w:r>
      <w:r w:rsidRPr="006A530C">
        <w:rPr>
          <w:rFonts w:ascii="Times New Roman" w:eastAsia="Times New Roman" w:hAnsi="Times New Roman" w:cs="Times New Roman"/>
          <w:i/>
        </w:rPr>
        <w:t xml:space="preserve"> (line 205-207 in the revised version).</w:t>
      </w:r>
    </w:p>
    <w:p w14:paraId="00000065" w14:textId="77777777" w:rsidR="000A7FEC" w:rsidRPr="006A530C" w:rsidRDefault="003443C2">
      <w:pPr>
        <w:spacing w:before="240" w:after="0" w:line="240" w:lineRule="auto"/>
        <w:ind w:right="80"/>
        <w:jc w:val="both"/>
        <w:rPr>
          <w:rFonts w:ascii="Times New Roman" w:eastAsia="Times New Roman" w:hAnsi="Times New Roman" w:cs="Times New Roman"/>
        </w:rPr>
      </w:pPr>
      <w:r w:rsidRPr="006A530C">
        <w:rPr>
          <w:rFonts w:ascii="Times New Roman" w:eastAsia="Times New Roman" w:hAnsi="Times New Roman" w:cs="Times New Roman"/>
        </w:rPr>
        <w:t>Line 196, If the non-additive directly indicates the dominance, please use dominance here. The notion of non-additive may also include the epistasis.</w:t>
      </w:r>
    </w:p>
    <w:p w14:paraId="00000066" w14:textId="77777777" w:rsidR="000A7FEC" w:rsidRPr="006A530C" w:rsidRDefault="003443C2">
      <w:pPr>
        <w:spacing w:before="240" w:after="0" w:line="240" w:lineRule="auto"/>
        <w:ind w:right="80"/>
        <w:jc w:val="both"/>
        <w:rPr>
          <w:rFonts w:ascii="Times New Roman" w:eastAsia="Times New Roman" w:hAnsi="Times New Roman" w:cs="Times New Roman"/>
          <w:i/>
        </w:rPr>
      </w:pPr>
      <w:r w:rsidRPr="006A530C">
        <w:rPr>
          <w:rFonts w:ascii="Times New Roman" w:eastAsia="Times New Roman" w:hAnsi="Times New Roman" w:cs="Times New Roman"/>
          <w:i/>
          <w:color w:val="000032"/>
        </w:rPr>
        <w:t>Rep</w:t>
      </w:r>
      <w:r w:rsidRPr="006A530C">
        <w:rPr>
          <w:rFonts w:ascii="Times New Roman" w:eastAsia="Times New Roman" w:hAnsi="Times New Roman" w:cs="Times New Roman"/>
          <w:i/>
          <w:color w:val="000032"/>
        </w:rPr>
        <w:t xml:space="preserve">ly: We did not estimate the epistasis in current research. So the </w:t>
      </w:r>
      <w:proofErr w:type="spellStart"/>
      <w:r w:rsidRPr="006A530C">
        <w:rPr>
          <w:rFonts w:ascii="Times New Roman" w:eastAsia="Times New Roman" w:hAnsi="Times New Roman" w:cs="Times New Roman"/>
          <w:i/>
          <w:color w:val="000032"/>
        </w:rPr>
        <w:t>nonadditive</w:t>
      </w:r>
      <w:proofErr w:type="spellEnd"/>
      <w:r w:rsidRPr="006A530C">
        <w:rPr>
          <w:rFonts w:ascii="Times New Roman" w:eastAsia="Times New Roman" w:hAnsi="Times New Roman" w:cs="Times New Roman"/>
          <w:i/>
          <w:color w:val="000032"/>
        </w:rPr>
        <w:t xml:space="preserve"> indicates the dominance (including partial-dominance) and </w:t>
      </w:r>
      <w:proofErr w:type="spellStart"/>
      <w:r w:rsidRPr="006A530C">
        <w:rPr>
          <w:rFonts w:ascii="Times New Roman" w:eastAsia="Times New Roman" w:hAnsi="Times New Roman" w:cs="Times New Roman"/>
          <w:i/>
          <w:color w:val="000032"/>
        </w:rPr>
        <w:t>overdominance</w:t>
      </w:r>
      <w:proofErr w:type="spellEnd"/>
      <w:r w:rsidRPr="006A530C">
        <w:rPr>
          <w:rFonts w:ascii="Times New Roman" w:eastAsia="Times New Roman" w:hAnsi="Times New Roman" w:cs="Times New Roman"/>
          <w:i/>
          <w:color w:val="000032"/>
        </w:rPr>
        <w:t xml:space="preserve">. We agree that it </w:t>
      </w:r>
      <w:proofErr w:type="spellStart"/>
      <w:r w:rsidRPr="006A530C">
        <w:rPr>
          <w:rFonts w:ascii="Times New Roman" w:eastAsia="Times New Roman" w:hAnsi="Times New Roman" w:cs="Times New Roman"/>
          <w:i/>
          <w:color w:val="000032"/>
        </w:rPr>
        <w:t>can not</w:t>
      </w:r>
      <w:proofErr w:type="spellEnd"/>
      <w:r w:rsidRPr="006A530C">
        <w:rPr>
          <w:rFonts w:ascii="Times New Roman" w:eastAsia="Times New Roman" w:hAnsi="Times New Roman" w:cs="Times New Roman"/>
          <w:i/>
          <w:color w:val="000032"/>
        </w:rPr>
        <w:t xml:space="preserve"> exclude the epistasis if we simply say </w:t>
      </w:r>
      <w:proofErr w:type="spellStart"/>
      <w:r w:rsidRPr="006A530C">
        <w:rPr>
          <w:rFonts w:ascii="Times New Roman" w:eastAsia="Times New Roman" w:hAnsi="Times New Roman" w:cs="Times New Roman"/>
          <w:i/>
          <w:color w:val="000032"/>
        </w:rPr>
        <w:t>nonadditive</w:t>
      </w:r>
      <w:proofErr w:type="spellEnd"/>
      <w:r w:rsidRPr="006A530C">
        <w:rPr>
          <w:rFonts w:ascii="Times New Roman" w:eastAsia="Times New Roman" w:hAnsi="Times New Roman" w:cs="Times New Roman"/>
          <w:i/>
          <w:color w:val="000032"/>
        </w:rPr>
        <w:t>. So we defined the scope of t</w:t>
      </w:r>
      <w:r w:rsidRPr="006A530C">
        <w:rPr>
          <w:rFonts w:ascii="Times New Roman" w:eastAsia="Times New Roman" w:hAnsi="Times New Roman" w:cs="Times New Roman"/>
          <w:i/>
          <w:color w:val="000032"/>
        </w:rPr>
        <w:t>he term “</w:t>
      </w:r>
      <w:proofErr w:type="spellStart"/>
      <w:r w:rsidRPr="006A530C">
        <w:rPr>
          <w:rFonts w:ascii="Times New Roman" w:eastAsia="Times New Roman" w:hAnsi="Times New Roman" w:cs="Times New Roman"/>
          <w:i/>
          <w:color w:val="000032"/>
        </w:rPr>
        <w:t>nonadditive</w:t>
      </w:r>
      <w:proofErr w:type="spellEnd"/>
      <w:r w:rsidRPr="006A530C">
        <w:rPr>
          <w:rFonts w:ascii="Times New Roman" w:eastAsia="Times New Roman" w:hAnsi="Times New Roman" w:cs="Times New Roman"/>
          <w:i/>
          <w:color w:val="000032"/>
        </w:rPr>
        <w:t xml:space="preserve">” in </w:t>
      </w:r>
      <w:r w:rsidRPr="006A530C">
        <w:rPr>
          <w:rFonts w:ascii="Times New Roman" w:eastAsia="Times New Roman" w:hAnsi="Times New Roman" w:cs="Times New Roman"/>
          <w:i/>
        </w:rPr>
        <w:t>line 102-106 of the revised manuscript.</w:t>
      </w:r>
    </w:p>
    <w:p w14:paraId="00000067" w14:textId="77777777" w:rsidR="000A7FEC" w:rsidRPr="006A530C" w:rsidRDefault="003443C2">
      <w:pPr>
        <w:spacing w:before="240" w:after="0" w:line="240" w:lineRule="auto"/>
        <w:ind w:right="80"/>
        <w:jc w:val="both"/>
        <w:rPr>
          <w:rFonts w:ascii="Times New Roman" w:eastAsia="Times New Roman" w:hAnsi="Times New Roman" w:cs="Times New Roman"/>
        </w:rPr>
      </w:pPr>
      <w:r w:rsidRPr="006A530C">
        <w:rPr>
          <w:rFonts w:ascii="Times New Roman" w:eastAsia="Times New Roman" w:hAnsi="Times New Roman" w:cs="Times New Roman"/>
        </w:rPr>
        <w:t xml:space="preserve">Line 239, Please specify the definition of genetic background. Did the authors mean the different cross combinations? Or the different genotypes at one QTL locus? Or different tester parents </w:t>
      </w:r>
      <w:r w:rsidRPr="006A530C">
        <w:rPr>
          <w:rFonts w:ascii="Times New Roman" w:eastAsia="Times New Roman" w:hAnsi="Times New Roman" w:cs="Times New Roman"/>
        </w:rPr>
        <w:t>(Nip or 9311)? The more details should be helpful for understanding the results and the conclusion.</w:t>
      </w:r>
    </w:p>
    <w:p w14:paraId="00000068" w14:textId="77777777" w:rsidR="000A7FEC" w:rsidRPr="006A530C" w:rsidRDefault="003443C2">
      <w:pPr>
        <w:spacing w:before="240" w:after="0" w:line="240" w:lineRule="auto"/>
        <w:ind w:right="80"/>
        <w:jc w:val="both"/>
        <w:rPr>
          <w:rFonts w:ascii="Times New Roman" w:eastAsia="Times New Roman" w:hAnsi="Times New Roman" w:cs="Times New Roman"/>
          <w:i/>
          <w:color w:val="000032"/>
        </w:rPr>
      </w:pPr>
      <w:r w:rsidRPr="006A530C">
        <w:rPr>
          <w:rFonts w:ascii="Times New Roman" w:eastAsia="Times New Roman" w:hAnsi="Times New Roman" w:cs="Times New Roman"/>
          <w:i/>
          <w:color w:val="000032"/>
        </w:rPr>
        <w:t>Reply: Here, we refer the genetic background as different cross combinations. It has been noted in the revised manuscript</w:t>
      </w:r>
      <w:r w:rsidRPr="006A530C">
        <w:rPr>
          <w:rFonts w:ascii="Times New Roman" w:eastAsia="Times New Roman" w:hAnsi="Times New Roman" w:cs="Times New Roman"/>
          <w:i/>
        </w:rPr>
        <w:t xml:space="preserve"> (line 205-206 in the revised versi</w:t>
      </w:r>
      <w:r w:rsidRPr="006A530C">
        <w:rPr>
          <w:rFonts w:ascii="Times New Roman" w:eastAsia="Times New Roman" w:hAnsi="Times New Roman" w:cs="Times New Roman"/>
          <w:i/>
        </w:rPr>
        <w:t>on).</w:t>
      </w:r>
      <w:r w:rsidRPr="006A530C">
        <w:rPr>
          <w:rFonts w:ascii="Times New Roman" w:eastAsia="Times New Roman" w:hAnsi="Times New Roman" w:cs="Times New Roman"/>
          <w:i/>
          <w:color w:val="000032"/>
        </w:rPr>
        <w:t xml:space="preserve"> But in most cases of our manuscript, we refer the background as all factors that directly or indirectly affect the performance or function of the considered gene. They can be the transcription factors of one considered gene, or can be any regulation f</w:t>
      </w:r>
      <w:r w:rsidRPr="006A530C">
        <w:rPr>
          <w:rFonts w:ascii="Times New Roman" w:eastAsia="Times New Roman" w:hAnsi="Times New Roman" w:cs="Times New Roman"/>
          <w:i/>
          <w:color w:val="000032"/>
        </w:rPr>
        <w:t xml:space="preserve">actor along the regulation pathway of the considered gene. So, when we say different (genetic) backgrounds, it can be different combinations with different genotypes that regulate the considered gene; it can also be different expression levels or function </w:t>
      </w:r>
      <w:r w:rsidRPr="006A530C">
        <w:rPr>
          <w:rFonts w:ascii="Times New Roman" w:eastAsia="Times New Roman" w:hAnsi="Times New Roman" w:cs="Times New Roman"/>
          <w:i/>
          <w:color w:val="000032"/>
        </w:rPr>
        <w:t>magnitude of the same genotype that regulate the considered gene but was induced by different environments (including the biological or physiological condition, such as different tissues).</w:t>
      </w:r>
    </w:p>
    <w:p w14:paraId="00000069" w14:textId="77777777" w:rsidR="000A7FEC" w:rsidRPr="006A530C" w:rsidRDefault="003443C2">
      <w:pPr>
        <w:spacing w:before="240" w:after="0" w:line="240" w:lineRule="auto"/>
        <w:ind w:right="80"/>
        <w:jc w:val="both"/>
        <w:rPr>
          <w:rFonts w:ascii="Times New Roman" w:eastAsia="Times New Roman" w:hAnsi="Times New Roman" w:cs="Times New Roman"/>
        </w:rPr>
      </w:pPr>
      <w:r w:rsidRPr="006A530C">
        <w:rPr>
          <w:rFonts w:ascii="Times New Roman" w:eastAsia="Times New Roman" w:hAnsi="Times New Roman" w:cs="Times New Roman"/>
        </w:rPr>
        <w:t>Line 240-242, I can't see the conclusion from fig. S23, maybe I'm w</w:t>
      </w:r>
      <w:r w:rsidRPr="006A530C">
        <w:rPr>
          <w:rFonts w:ascii="Times New Roman" w:eastAsia="Times New Roman" w:hAnsi="Times New Roman" w:cs="Times New Roman"/>
        </w:rPr>
        <w:t>rong, please correct me if so. For example, in the case of three traits (SPP, KGW, PNP) in the combination of Jx9311 in Changsha, the QTL from A, OD, POD did not show much different proportion of accumulated variation coefficient or very similar. By the wa</w:t>
      </w:r>
      <w:r w:rsidRPr="006A530C">
        <w:rPr>
          <w:rFonts w:ascii="Times New Roman" w:eastAsia="Times New Roman" w:hAnsi="Times New Roman" w:cs="Times New Roman"/>
        </w:rPr>
        <w:t>y, how did the authors calculate the accumulated variation coefficient? It wasn't mentioned.</w:t>
      </w:r>
    </w:p>
    <w:p w14:paraId="0000006A" w14:textId="77777777" w:rsidR="000A7FEC" w:rsidRPr="006A530C" w:rsidRDefault="003443C2">
      <w:pPr>
        <w:spacing w:before="240" w:after="0" w:line="240" w:lineRule="auto"/>
        <w:ind w:right="80"/>
        <w:jc w:val="both"/>
        <w:rPr>
          <w:rFonts w:ascii="Times New Roman" w:eastAsia="Times New Roman" w:hAnsi="Times New Roman" w:cs="Times New Roman"/>
          <w:i/>
        </w:rPr>
      </w:pPr>
      <w:r w:rsidRPr="006A530C">
        <w:rPr>
          <w:rFonts w:ascii="Times New Roman" w:eastAsia="Times New Roman" w:hAnsi="Times New Roman" w:cs="Times New Roman"/>
          <w:i/>
          <w:color w:val="000032"/>
        </w:rPr>
        <w:t>Reply: It should be admitted that our observed trend is a global phenomenon, since the real situation is complex. From the overall results we obtained, in most cas</w:t>
      </w:r>
      <w:r w:rsidRPr="006A530C">
        <w:rPr>
          <w:rFonts w:ascii="Times New Roman" w:eastAsia="Times New Roman" w:hAnsi="Times New Roman" w:cs="Times New Roman"/>
          <w:i/>
          <w:color w:val="000032"/>
        </w:rPr>
        <w:t xml:space="preserve">es (28/32), the cumulative phenotypic coefficient of variation of dominant and </w:t>
      </w:r>
      <w:proofErr w:type="spellStart"/>
      <w:r w:rsidRPr="006A530C">
        <w:rPr>
          <w:rFonts w:ascii="Times New Roman" w:eastAsia="Times New Roman" w:hAnsi="Times New Roman" w:cs="Times New Roman"/>
          <w:i/>
          <w:color w:val="000032"/>
        </w:rPr>
        <w:t>overdominant</w:t>
      </w:r>
      <w:proofErr w:type="spellEnd"/>
      <w:r w:rsidRPr="006A530C">
        <w:rPr>
          <w:rFonts w:ascii="Times New Roman" w:eastAsia="Times New Roman" w:hAnsi="Times New Roman" w:cs="Times New Roman"/>
          <w:i/>
          <w:color w:val="000032"/>
        </w:rPr>
        <w:t xml:space="preserve"> QTLs, especially </w:t>
      </w:r>
      <w:proofErr w:type="spellStart"/>
      <w:r w:rsidRPr="006A530C">
        <w:rPr>
          <w:rFonts w:ascii="Times New Roman" w:eastAsia="Times New Roman" w:hAnsi="Times New Roman" w:cs="Times New Roman"/>
          <w:i/>
          <w:color w:val="000032"/>
        </w:rPr>
        <w:t>overdominant</w:t>
      </w:r>
      <w:proofErr w:type="spellEnd"/>
      <w:r w:rsidRPr="006A530C">
        <w:rPr>
          <w:rFonts w:ascii="Times New Roman" w:eastAsia="Times New Roman" w:hAnsi="Times New Roman" w:cs="Times New Roman"/>
          <w:i/>
          <w:color w:val="000032"/>
        </w:rPr>
        <w:t xml:space="preserve"> QTLs (15/16), was larger than that of additive QTLs, only few cases were not consistent with the trend. By the way, the MCC panel we u</w:t>
      </w:r>
      <w:r w:rsidRPr="006A530C">
        <w:rPr>
          <w:rFonts w:ascii="Times New Roman" w:eastAsia="Times New Roman" w:hAnsi="Times New Roman" w:cs="Times New Roman"/>
          <w:i/>
          <w:color w:val="000032"/>
        </w:rPr>
        <w:t xml:space="preserve">sed in this study is a natural population, the proportion of additive, dominant and </w:t>
      </w:r>
      <w:proofErr w:type="spellStart"/>
      <w:r w:rsidRPr="006A530C">
        <w:rPr>
          <w:rFonts w:ascii="Times New Roman" w:eastAsia="Times New Roman" w:hAnsi="Times New Roman" w:cs="Times New Roman"/>
          <w:i/>
          <w:color w:val="000032"/>
        </w:rPr>
        <w:t>overdominant</w:t>
      </w:r>
      <w:proofErr w:type="spellEnd"/>
      <w:r w:rsidRPr="006A530C">
        <w:rPr>
          <w:rFonts w:ascii="Times New Roman" w:eastAsia="Times New Roman" w:hAnsi="Times New Roman" w:cs="Times New Roman"/>
          <w:i/>
          <w:color w:val="000032"/>
        </w:rPr>
        <w:t xml:space="preserve"> of QTLs was varied largely and the allele frequency of each genotype in the QTL was not balanced, it is normal that part of combinations or traits did not show</w:t>
      </w:r>
      <w:r w:rsidRPr="006A530C">
        <w:rPr>
          <w:rFonts w:ascii="Times New Roman" w:eastAsia="Times New Roman" w:hAnsi="Times New Roman" w:cs="Times New Roman"/>
          <w:i/>
          <w:color w:val="000032"/>
        </w:rPr>
        <w:t xml:space="preserve"> the expected trend</w:t>
      </w:r>
      <w:r w:rsidRPr="006A530C">
        <w:rPr>
          <w:rFonts w:ascii="Times New Roman" w:eastAsia="Times New Roman" w:hAnsi="Times New Roman" w:cs="Times New Roman"/>
          <w:i/>
        </w:rPr>
        <w:t xml:space="preserve"> (Additional file 1: Figure S23).</w:t>
      </w:r>
      <w:r w:rsidRPr="006A530C">
        <w:rPr>
          <w:rFonts w:ascii="Times New Roman" w:eastAsia="Times New Roman" w:hAnsi="Times New Roman" w:cs="Times New Roman"/>
          <w:i/>
          <w:color w:val="000032"/>
        </w:rPr>
        <w:t xml:space="preserve"> </w:t>
      </w:r>
      <w:r w:rsidRPr="006A530C">
        <w:rPr>
          <w:rFonts w:ascii="Times New Roman" w:eastAsia="Times New Roman" w:hAnsi="Times New Roman" w:cs="Times New Roman"/>
          <w:i/>
          <w:color w:val="000032"/>
        </w:rPr>
        <w:lastRenderedPageBreak/>
        <w:t xml:space="preserve">In fact, when we </w:t>
      </w:r>
      <w:r w:rsidRPr="006A530C">
        <w:rPr>
          <w:rFonts w:ascii="Times New Roman" w:eastAsia="Times New Roman" w:hAnsi="Times New Roman" w:cs="Times New Roman"/>
          <w:i/>
        </w:rPr>
        <w:t>examine the phenotypic coefficient of variation of QTLs identified in an immortalized F2 population, in which the frequency of each genotype was more balanced, the phenomenon is more con</w:t>
      </w:r>
      <w:r w:rsidRPr="006A530C">
        <w:rPr>
          <w:rFonts w:ascii="Times New Roman" w:eastAsia="Times New Roman" w:hAnsi="Times New Roman" w:cs="Times New Roman"/>
          <w:i/>
        </w:rPr>
        <w:t>sistent across different environments and traits (7/8 are in line with the general trend) (Additional file 1: Figure S24).</w:t>
      </w:r>
    </w:p>
    <w:p w14:paraId="0000006B" w14:textId="77777777" w:rsidR="000A7FEC" w:rsidRPr="006A530C" w:rsidRDefault="003443C2">
      <w:pPr>
        <w:spacing w:before="240" w:after="0" w:line="240" w:lineRule="auto"/>
        <w:ind w:right="80"/>
        <w:jc w:val="both"/>
        <w:rPr>
          <w:rFonts w:ascii="Times New Roman" w:eastAsia="Times New Roman" w:hAnsi="Times New Roman" w:cs="Times New Roman"/>
          <w:i/>
          <w:color w:val="000032"/>
        </w:rPr>
      </w:pPr>
      <w:r w:rsidRPr="006A530C">
        <w:rPr>
          <w:rFonts w:ascii="Times New Roman" w:eastAsia="Times New Roman" w:hAnsi="Times New Roman" w:cs="Times New Roman"/>
          <w:i/>
        </w:rPr>
        <w:t>As you noted, the method that we calculate the cumulative coefficient of variation was lack in last manuscript. In the revised versio</w:t>
      </w:r>
      <w:r w:rsidRPr="006A530C">
        <w:rPr>
          <w:rFonts w:ascii="Times New Roman" w:eastAsia="Times New Roman" w:hAnsi="Times New Roman" w:cs="Times New Roman"/>
          <w:i/>
        </w:rPr>
        <w:t xml:space="preserve">n, we added the description of the method for calculating the cumulative coefficient of variation to the </w:t>
      </w:r>
      <w:proofErr w:type="spellStart"/>
      <w:r w:rsidRPr="006A530C">
        <w:rPr>
          <w:rFonts w:ascii="Times New Roman" w:eastAsia="Times New Roman" w:hAnsi="Times New Roman" w:cs="Times New Roman"/>
          <w:i/>
        </w:rPr>
        <w:t>Maretials</w:t>
      </w:r>
      <w:proofErr w:type="spellEnd"/>
      <w:r w:rsidRPr="006A530C">
        <w:rPr>
          <w:rFonts w:ascii="Times New Roman" w:eastAsia="Times New Roman" w:hAnsi="Times New Roman" w:cs="Times New Roman"/>
          <w:i/>
        </w:rPr>
        <w:t xml:space="preserve"> and Methods section</w:t>
      </w:r>
      <w:r w:rsidRPr="006A530C">
        <w:rPr>
          <w:rFonts w:ascii="Times New Roman" w:eastAsia="Times New Roman" w:hAnsi="Times New Roman" w:cs="Times New Roman"/>
          <w:i/>
          <w:color w:val="000032"/>
        </w:rPr>
        <w:t xml:space="preserve"> (line 808-820 in the revised version).</w:t>
      </w:r>
    </w:p>
    <w:p w14:paraId="0000006C" w14:textId="77777777" w:rsidR="000A7FEC" w:rsidRPr="006A530C" w:rsidRDefault="003443C2">
      <w:pPr>
        <w:spacing w:before="240" w:after="0" w:line="240" w:lineRule="auto"/>
        <w:ind w:right="140"/>
        <w:jc w:val="both"/>
        <w:rPr>
          <w:rFonts w:ascii="Times New Roman" w:eastAsia="Times New Roman" w:hAnsi="Times New Roman" w:cs="Times New Roman"/>
        </w:rPr>
      </w:pPr>
      <w:r w:rsidRPr="006A530C">
        <w:rPr>
          <w:rFonts w:ascii="Times New Roman" w:eastAsia="Times New Roman" w:hAnsi="Times New Roman" w:cs="Times New Roman"/>
        </w:rPr>
        <w:t>Line 244, In this case of IF2 population, I still can't see the difference between</w:t>
      </w:r>
      <w:r w:rsidRPr="006A530C">
        <w:rPr>
          <w:rFonts w:ascii="Times New Roman" w:eastAsia="Times New Roman" w:hAnsi="Times New Roman" w:cs="Times New Roman"/>
        </w:rPr>
        <w:t xml:space="preserve"> the QTL types on phenotypic variations (cv). Maybe I don't understand, please clarify here in more details, by how to carry out the calculation and comparisons. I recommend using the statistical analysis instead of descriptive statements.</w:t>
      </w:r>
    </w:p>
    <w:p w14:paraId="0000006D" w14:textId="77777777" w:rsidR="000A7FEC" w:rsidRPr="006A530C" w:rsidRDefault="003443C2">
      <w:pPr>
        <w:spacing w:before="240" w:after="0" w:line="240" w:lineRule="auto"/>
        <w:ind w:right="140"/>
        <w:jc w:val="both"/>
        <w:rPr>
          <w:rFonts w:ascii="Times New Roman" w:eastAsia="Times New Roman" w:hAnsi="Times New Roman" w:cs="Times New Roman"/>
          <w:i/>
          <w:color w:val="000032"/>
        </w:rPr>
      </w:pPr>
      <w:r w:rsidRPr="006A530C">
        <w:rPr>
          <w:rFonts w:ascii="Times New Roman" w:eastAsia="Times New Roman" w:hAnsi="Times New Roman" w:cs="Times New Roman"/>
          <w:i/>
          <w:color w:val="000032"/>
        </w:rPr>
        <w:t>Reply: As you ha</w:t>
      </w:r>
      <w:r w:rsidRPr="006A530C">
        <w:rPr>
          <w:rFonts w:ascii="Times New Roman" w:eastAsia="Times New Roman" w:hAnsi="Times New Roman" w:cs="Times New Roman"/>
          <w:i/>
          <w:color w:val="000032"/>
        </w:rPr>
        <w:t xml:space="preserve">d concerned in previous section, the difference of cumulative phenotypic cv between additive, dominant and super dominant is not strong. The reason is simple, because we used the same set of phenotypic data to estimate the phenotypic cv of different types </w:t>
      </w:r>
      <w:r w:rsidRPr="006A530C">
        <w:rPr>
          <w:rFonts w:ascii="Times New Roman" w:eastAsia="Times New Roman" w:hAnsi="Times New Roman" w:cs="Times New Roman"/>
          <w:i/>
          <w:color w:val="000032"/>
        </w:rPr>
        <w:t xml:space="preserve">of QTLs (additive, dominant and </w:t>
      </w:r>
      <w:proofErr w:type="spellStart"/>
      <w:r w:rsidRPr="006A530C">
        <w:rPr>
          <w:rFonts w:ascii="Times New Roman" w:eastAsia="Times New Roman" w:hAnsi="Times New Roman" w:cs="Times New Roman"/>
          <w:i/>
          <w:color w:val="000032"/>
        </w:rPr>
        <w:t>overdominant</w:t>
      </w:r>
      <w:proofErr w:type="spellEnd"/>
      <w:r w:rsidRPr="006A530C">
        <w:rPr>
          <w:rFonts w:ascii="Times New Roman" w:eastAsia="Times New Roman" w:hAnsi="Times New Roman" w:cs="Times New Roman"/>
          <w:i/>
          <w:color w:val="000032"/>
        </w:rPr>
        <w:t xml:space="preserve">). However, from the results we obtained in immortalized F2 population (as an ideal population with balanced genotype frequency), seven eighths (7/8) are consistent with the general trend, thus, dominant and </w:t>
      </w:r>
      <w:proofErr w:type="spellStart"/>
      <w:r w:rsidRPr="006A530C">
        <w:rPr>
          <w:rFonts w:ascii="Times New Roman" w:eastAsia="Times New Roman" w:hAnsi="Times New Roman" w:cs="Times New Roman"/>
          <w:i/>
          <w:color w:val="000032"/>
        </w:rPr>
        <w:t>over</w:t>
      </w:r>
      <w:r w:rsidRPr="006A530C">
        <w:rPr>
          <w:rFonts w:ascii="Times New Roman" w:eastAsia="Times New Roman" w:hAnsi="Times New Roman" w:cs="Times New Roman"/>
          <w:i/>
          <w:color w:val="000032"/>
        </w:rPr>
        <w:t>dominant</w:t>
      </w:r>
      <w:proofErr w:type="spellEnd"/>
      <w:r w:rsidRPr="006A530C">
        <w:rPr>
          <w:rFonts w:ascii="Times New Roman" w:eastAsia="Times New Roman" w:hAnsi="Times New Roman" w:cs="Times New Roman"/>
          <w:i/>
          <w:color w:val="000032"/>
        </w:rPr>
        <w:t xml:space="preserve"> phenomenon are more sensitive to the genetic background than that of additive ones could be recognized as a predominant phenomenon. By the way, the statistical method for the calculation of phenotypic coefficient of variation was supplemented in t</w:t>
      </w:r>
      <w:r w:rsidRPr="006A530C">
        <w:rPr>
          <w:rFonts w:ascii="Times New Roman" w:eastAsia="Times New Roman" w:hAnsi="Times New Roman" w:cs="Times New Roman"/>
          <w:i/>
          <w:color w:val="000032"/>
        </w:rPr>
        <w:t>he</w:t>
      </w:r>
      <w:r w:rsidRPr="006A530C">
        <w:rPr>
          <w:rFonts w:ascii="Times New Roman" w:eastAsia="Times New Roman" w:hAnsi="Times New Roman" w:cs="Times New Roman"/>
          <w:i/>
        </w:rPr>
        <w:t xml:space="preserve"> </w:t>
      </w:r>
      <w:proofErr w:type="spellStart"/>
      <w:r w:rsidRPr="006A530C">
        <w:rPr>
          <w:rFonts w:ascii="Times New Roman" w:eastAsia="Times New Roman" w:hAnsi="Times New Roman" w:cs="Times New Roman"/>
          <w:i/>
        </w:rPr>
        <w:t>Maretials</w:t>
      </w:r>
      <w:proofErr w:type="spellEnd"/>
      <w:r w:rsidRPr="006A530C">
        <w:rPr>
          <w:rFonts w:ascii="Times New Roman" w:eastAsia="Times New Roman" w:hAnsi="Times New Roman" w:cs="Times New Roman"/>
          <w:i/>
        </w:rPr>
        <w:t xml:space="preserve"> and Methods</w:t>
      </w:r>
      <w:r w:rsidRPr="006A530C">
        <w:rPr>
          <w:rFonts w:ascii="Times New Roman" w:eastAsia="Times New Roman" w:hAnsi="Times New Roman" w:cs="Times New Roman"/>
          <w:i/>
          <w:color w:val="000032"/>
        </w:rPr>
        <w:t xml:space="preserve"> section in the revised version (line 808-820 in the revised version).</w:t>
      </w:r>
    </w:p>
    <w:p w14:paraId="0000006E" w14:textId="77777777" w:rsidR="000A7FEC" w:rsidRPr="006A530C" w:rsidRDefault="003443C2">
      <w:pPr>
        <w:spacing w:before="240" w:after="0" w:line="240" w:lineRule="auto"/>
        <w:ind w:left="80" w:right="140"/>
        <w:jc w:val="both"/>
        <w:rPr>
          <w:rFonts w:ascii="Times New Roman" w:eastAsia="Times New Roman" w:hAnsi="Times New Roman" w:cs="Times New Roman"/>
        </w:rPr>
      </w:pPr>
      <w:r w:rsidRPr="006A530C">
        <w:rPr>
          <w:rFonts w:ascii="Times New Roman" w:eastAsia="Times New Roman" w:hAnsi="Times New Roman" w:cs="Times New Roman"/>
        </w:rPr>
        <w:t>Line 249-250, What's the definition of non-additive phenomenon at phenotype level? If the authors indicate the over-parent phenomenon, at phenotype level, please</w:t>
      </w:r>
      <w:r w:rsidRPr="006A530C">
        <w:rPr>
          <w:rFonts w:ascii="Times New Roman" w:eastAsia="Times New Roman" w:hAnsi="Times New Roman" w:cs="Times New Roman"/>
        </w:rPr>
        <w:t xml:space="preserve"> be more specific.</w:t>
      </w:r>
    </w:p>
    <w:p w14:paraId="0000006F" w14:textId="77777777" w:rsidR="000A7FEC" w:rsidRPr="006A530C" w:rsidRDefault="003443C2">
      <w:pPr>
        <w:spacing w:before="240" w:after="0" w:line="240" w:lineRule="auto"/>
        <w:ind w:left="80" w:right="140"/>
        <w:jc w:val="both"/>
        <w:rPr>
          <w:rFonts w:ascii="Times New Roman" w:eastAsia="Times New Roman" w:hAnsi="Times New Roman" w:cs="Times New Roman"/>
          <w:i/>
          <w:color w:val="000032"/>
        </w:rPr>
      </w:pPr>
      <w:r w:rsidRPr="006A530C">
        <w:rPr>
          <w:rFonts w:ascii="Times New Roman" w:eastAsia="Times New Roman" w:hAnsi="Times New Roman" w:cs="Times New Roman"/>
          <w:i/>
          <w:color w:val="000032"/>
        </w:rPr>
        <w:t xml:space="preserve">Reply: As described above, </w:t>
      </w:r>
      <w:proofErr w:type="spellStart"/>
      <w:r w:rsidRPr="006A530C">
        <w:rPr>
          <w:rFonts w:ascii="Times New Roman" w:eastAsia="Times New Roman" w:hAnsi="Times New Roman" w:cs="Times New Roman"/>
          <w:i/>
          <w:color w:val="000032"/>
        </w:rPr>
        <w:t>nonadditive</w:t>
      </w:r>
      <w:proofErr w:type="spellEnd"/>
      <w:r w:rsidRPr="006A530C">
        <w:rPr>
          <w:rFonts w:ascii="Times New Roman" w:eastAsia="Times New Roman" w:hAnsi="Times New Roman" w:cs="Times New Roman"/>
          <w:i/>
          <w:color w:val="000032"/>
        </w:rPr>
        <w:t xml:space="preserve"> phenomenon at phenotype level represents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So we removed the content “no-additive phenomenon” in the revised manuscript (line 259-260).</w:t>
      </w:r>
    </w:p>
    <w:p w14:paraId="00000070" w14:textId="77777777" w:rsidR="000A7FEC" w:rsidRPr="006A530C" w:rsidRDefault="003443C2">
      <w:pPr>
        <w:spacing w:before="240" w:after="0" w:line="240" w:lineRule="auto"/>
        <w:ind w:left="80" w:right="140"/>
        <w:jc w:val="both"/>
        <w:rPr>
          <w:rFonts w:ascii="Times New Roman" w:eastAsia="Times New Roman" w:hAnsi="Times New Roman" w:cs="Times New Roman"/>
        </w:rPr>
      </w:pPr>
      <w:r w:rsidRPr="006A530C">
        <w:rPr>
          <w:rFonts w:ascii="Times New Roman" w:eastAsia="Times New Roman" w:hAnsi="Times New Roman" w:cs="Times New Roman"/>
        </w:rPr>
        <w:t>Line 264, The result of fig. 2b has no relevant to background dependence.</w:t>
      </w:r>
    </w:p>
    <w:p w14:paraId="00000071" w14:textId="77777777" w:rsidR="000A7FEC" w:rsidRPr="006A530C" w:rsidRDefault="003443C2">
      <w:pPr>
        <w:spacing w:before="240" w:after="0" w:line="240" w:lineRule="auto"/>
        <w:ind w:left="80" w:right="140"/>
        <w:jc w:val="both"/>
        <w:rPr>
          <w:rFonts w:ascii="Times New Roman" w:eastAsia="Times New Roman" w:hAnsi="Times New Roman" w:cs="Times New Roman"/>
          <w:i/>
          <w:color w:val="000032"/>
        </w:rPr>
      </w:pPr>
      <w:r w:rsidRPr="006A530C">
        <w:rPr>
          <w:rFonts w:ascii="Times New Roman" w:eastAsia="Times New Roman" w:hAnsi="Times New Roman" w:cs="Times New Roman"/>
          <w:i/>
          <w:color w:val="000032"/>
        </w:rPr>
        <w:t>Reply: This figure describes the consistency of expression patterns among different tissues, which was kind of background as mentioned above. In most cases of our manuscript refer th</w:t>
      </w:r>
      <w:r w:rsidRPr="006A530C">
        <w:rPr>
          <w:rFonts w:ascii="Times New Roman" w:eastAsia="Times New Roman" w:hAnsi="Times New Roman" w:cs="Times New Roman"/>
          <w:i/>
          <w:color w:val="000032"/>
        </w:rPr>
        <w:t xml:space="preserve">e background as all factors that directly or indirectly affect the performance or function of the considered gene. They can be the transcription factors of one considered gene, or can be any regulation factor along the regulation pathway of the considered </w:t>
      </w:r>
      <w:r w:rsidRPr="006A530C">
        <w:rPr>
          <w:rFonts w:ascii="Times New Roman" w:eastAsia="Times New Roman" w:hAnsi="Times New Roman" w:cs="Times New Roman"/>
          <w:i/>
          <w:color w:val="000032"/>
        </w:rPr>
        <w:t>gene. So, when we say different (genetic) backgrounds, it can be different combinations with different genotypes that regulate the considered gene; it can also be different expression levels or function magnitude of the same genotype that regulate the cons</w:t>
      </w:r>
      <w:r w:rsidRPr="006A530C">
        <w:rPr>
          <w:rFonts w:ascii="Times New Roman" w:eastAsia="Times New Roman" w:hAnsi="Times New Roman" w:cs="Times New Roman"/>
          <w:i/>
          <w:color w:val="000032"/>
        </w:rPr>
        <w:t>idered gene but was induced by different environments (including the biological or physiological condition, such as different tissues).</w:t>
      </w:r>
    </w:p>
    <w:p w14:paraId="00000072" w14:textId="77777777" w:rsidR="000A7FEC" w:rsidRPr="006A530C" w:rsidRDefault="003443C2">
      <w:pPr>
        <w:spacing w:before="240" w:after="0" w:line="240" w:lineRule="auto"/>
        <w:ind w:left="80" w:right="140"/>
        <w:jc w:val="both"/>
        <w:rPr>
          <w:rFonts w:ascii="Times New Roman" w:eastAsia="Times New Roman" w:hAnsi="Times New Roman" w:cs="Times New Roman"/>
        </w:rPr>
      </w:pPr>
      <w:r w:rsidRPr="006A530C">
        <w:rPr>
          <w:rFonts w:ascii="Times New Roman" w:eastAsia="Times New Roman" w:hAnsi="Times New Roman" w:cs="Times New Roman"/>
        </w:rPr>
        <w:t>Line 274-276, maybe the POD or NOD genes are more likely to be regulated by TF than additive genes, if the enrichment ex</w:t>
      </w:r>
      <w:r w:rsidRPr="006A530C">
        <w:rPr>
          <w:rFonts w:ascii="Times New Roman" w:eastAsia="Times New Roman" w:hAnsi="Times New Roman" w:cs="Times New Roman"/>
        </w:rPr>
        <w:t>ists, it's reasonable for drawing the author's conclusion. However, I wonder it is possible to integrate QTL results of hybrid population and gene expression of a hybrid for a more cohesive conclusion. For example, what's the expression pattern of genes lo</w:t>
      </w:r>
      <w:r w:rsidRPr="006A530C">
        <w:rPr>
          <w:rFonts w:ascii="Times New Roman" w:eastAsia="Times New Roman" w:hAnsi="Times New Roman" w:cs="Times New Roman"/>
        </w:rPr>
        <w:t>cated within different types of QTLs, if which QTLs are polymorphic in the parents between PA64S and 9311.</w:t>
      </w:r>
    </w:p>
    <w:p w14:paraId="00000073" w14:textId="77777777" w:rsidR="000A7FEC" w:rsidRPr="006A530C" w:rsidRDefault="003443C2">
      <w:pPr>
        <w:spacing w:before="240" w:after="0" w:line="240" w:lineRule="auto"/>
        <w:ind w:left="80" w:right="80"/>
        <w:jc w:val="both"/>
        <w:rPr>
          <w:rFonts w:ascii="Times New Roman" w:eastAsia="Times New Roman" w:hAnsi="Times New Roman" w:cs="Times New Roman"/>
          <w:i/>
          <w:color w:val="000032"/>
        </w:rPr>
      </w:pPr>
      <w:r w:rsidRPr="006A530C">
        <w:rPr>
          <w:rFonts w:ascii="Times New Roman" w:eastAsia="Times New Roman" w:hAnsi="Times New Roman" w:cs="Times New Roman"/>
          <w:i/>
        </w:rPr>
        <w:t>Reply: As you</w:t>
      </w:r>
      <w:r w:rsidRPr="006A530C">
        <w:rPr>
          <w:rFonts w:ascii="Times New Roman" w:eastAsia="Times New Roman" w:hAnsi="Times New Roman" w:cs="Times New Roman"/>
          <w:i/>
          <w:color w:val="000032"/>
        </w:rPr>
        <w:t xml:space="preserve"> guessed, TF can be enriched in some of the cases when we analyzed the transcription data of rice and </w:t>
      </w:r>
      <w:proofErr w:type="spellStart"/>
      <w:r w:rsidRPr="006A530C">
        <w:rPr>
          <w:rFonts w:ascii="Times New Roman" w:eastAsia="Times New Roman" w:hAnsi="Times New Roman" w:cs="Times New Roman"/>
          <w:i/>
          <w:color w:val="000032"/>
        </w:rPr>
        <w:t>Arobidopsis</w:t>
      </w:r>
      <w:proofErr w:type="spellEnd"/>
      <w:r w:rsidRPr="006A530C">
        <w:rPr>
          <w:rFonts w:ascii="Times New Roman" w:eastAsia="Times New Roman" w:hAnsi="Times New Roman" w:cs="Times New Roman"/>
          <w:i/>
          <w:color w:val="000032"/>
        </w:rPr>
        <w:t>. And as you suggested,</w:t>
      </w:r>
      <w:r w:rsidRPr="006A530C">
        <w:rPr>
          <w:rFonts w:ascii="Times New Roman" w:eastAsia="Times New Roman" w:hAnsi="Times New Roman" w:cs="Times New Roman"/>
          <w:i/>
          <w:color w:val="000032"/>
        </w:rPr>
        <w:t xml:space="preserve"> we tried to integrate QTL results of hybrid population and gene expression of hybrid LYP9 and its parents PA64S and 9311 (Figure S52). It indicated when </w:t>
      </w:r>
      <w:r w:rsidRPr="006A530C">
        <w:rPr>
          <w:rFonts w:ascii="Times New Roman" w:eastAsia="Times New Roman" w:hAnsi="Times New Roman" w:cs="Times New Roman"/>
          <w:i/>
          <w:color w:val="000032"/>
        </w:rPr>
        <w:lastRenderedPageBreak/>
        <w:t xml:space="preserve">comparing the frequently detected additive QTLs vs </w:t>
      </w:r>
      <w:proofErr w:type="spellStart"/>
      <w:r w:rsidRPr="006A530C">
        <w:rPr>
          <w:rFonts w:ascii="Times New Roman" w:eastAsia="Times New Roman" w:hAnsi="Times New Roman" w:cs="Times New Roman"/>
          <w:i/>
          <w:color w:val="000032"/>
        </w:rPr>
        <w:t>overdominant</w:t>
      </w:r>
      <w:proofErr w:type="spellEnd"/>
      <w:r w:rsidRPr="006A530C">
        <w:rPr>
          <w:rFonts w:ascii="Times New Roman" w:eastAsia="Times New Roman" w:hAnsi="Times New Roman" w:cs="Times New Roman"/>
          <w:i/>
          <w:color w:val="000032"/>
        </w:rPr>
        <w:t xml:space="preserve"> QTLs affecting yield traits, we observ</w:t>
      </w:r>
      <w:r w:rsidRPr="006A530C">
        <w:rPr>
          <w:rFonts w:ascii="Times New Roman" w:eastAsia="Times New Roman" w:hAnsi="Times New Roman" w:cs="Times New Roman"/>
          <w:i/>
          <w:color w:val="000032"/>
        </w:rPr>
        <w:t xml:space="preserve">ed that the candidate genes within the additive QTLs displayed distinctly lower expression, compared to those within the </w:t>
      </w:r>
      <w:proofErr w:type="spellStart"/>
      <w:r w:rsidRPr="006A530C">
        <w:rPr>
          <w:rFonts w:ascii="Times New Roman" w:eastAsia="Times New Roman" w:hAnsi="Times New Roman" w:cs="Times New Roman"/>
          <w:i/>
          <w:color w:val="000032"/>
        </w:rPr>
        <w:t>overdominant</w:t>
      </w:r>
      <w:proofErr w:type="spellEnd"/>
      <w:r w:rsidRPr="006A530C">
        <w:rPr>
          <w:rFonts w:ascii="Times New Roman" w:eastAsia="Times New Roman" w:hAnsi="Times New Roman" w:cs="Times New Roman"/>
          <w:i/>
          <w:color w:val="000032"/>
        </w:rPr>
        <w:t xml:space="preserve"> ones.</w:t>
      </w:r>
    </w:p>
    <w:p w14:paraId="00000074" w14:textId="77777777" w:rsidR="000A7FEC" w:rsidRPr="006A530C" w:rsidRDefault="003443C2">
      <w:pPr>
        <w:spacing w:before="240" w:after="0" w:line="240" w:lineRule="auto"/>
        <w:ind w:left="80" w:right="80"/>
        <w:jc w:val="both"/>
        <w:rPr>
          <w:rFonts w:ascii="Times New Roman" w:eastAsia="Times New Roman" w:hAnsi="Times New Roman" w:cs="Times New Roman"/>
        </w:rPr>
      </w:pPr>
      <w:r w:rsidRPr="006A530C">
        <w:rPr>
          <w:rFonts w:ascii="Times New Roman" w:eastAsia="Times New Roman" w:hAnsi="Times New Roman" w:cs="Times New Roman"/>
        </w:rPr>
        <w:t xml:space="preserve">Line 370-372, Did the authors can link the three levels of transcription, QTL and traits for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to make</w:t>
      </w:r>
      <w:r w:rsidRPr="006A530C">
        <w:rPr>
          <w:rFonts w:ascii="Times New Roman" w:eastAsia="Times New Roman" w:hAnsi="Times New Roman" w:cs="Times New Roman"/>
        </w:rPr>
        <w:t xml:space="preserve"> a cohesive explanation of molecular mechanisms of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We often discuss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at the phenotype level, which is more direct in breeding, most explanations are at the genetic levels including the three theories. We are indeed curious the molecular</w:t>
      </w:r>
      <w:r w:rsidRPr="006A530C">
        <w:rPr>
          <w:rFonts w:ascii="Times New Roman" w:eastAsia="Times New Roman" w:hAnsi="Times New Roman" w:cs="Times New Roman"/>
        </w:rPr>
        <w:t xml:space="preserve"> mechanisms of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of observed phenotype such as yield.</w:t>
      </w:r>
    </w:p>
    <w:p w14:paraId="00000075" w14:textId="77777777" w:rsidR="000A7FEC" w:rsidRPr="006A530C" w:rsidRDefault="003443C2">
      <w:pPr>
        <w:spacing w:before="240" w:after="0" w:line="240" w:lineRule="auto"/>
        <w:ind w:left="80" w:right="80"/>
        <w:jc w:val="both"/>
        <w:rPr>
          <w:rFonts w:ascii="Times New Roman" w:eastAsia="Times New Roman" w:hAnsi="Times New Roman" w:cs="Times New Roman"/>
          <w:i/>
        </w:rPr>
      </w:pPr>
      <w:r w:rsidRPr="006A530C">
        <w:rPr>
          <w:rFonts w:ascii="Times New Roman" w:eastAsia="Times New Roman" w:hAnsi="Times New Roman" w:cs="Times New Roman"/>
          <w:i/>
          <w:color w:val="000032"/>
        </w:rPr>
        <w:t xml:space="preserve">Reply: Yes, we are all indeed curious the molecular mechanisms of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xml:space="preserve"> of observed phenotype such as yield. And</w:t>
      </w:r>
      <w:r w:rsidRPr="006A530C">
        <w:rPr>
          <w:rFonts w:ascii="Times New Roman" w:eastAsia="Times New Roman" w:hAnsi="Times New Roman" w:cs="Times New Roman"/>
          <w:i/>
        </w:rPr>
        <w:t xml:space="preserve"> you put forward one wonderful suggestion, linking three levels (transcription</w:t>
      </w:r>
      <w:r w:rsidRPr="006A530C">
        <w:rPr>
          <w:rFonts w:ascii="Times New Roman" w:eastAsia="Times New Roman" w:hAnsi="Times New Roman" w:cs="Times New Roman"/>
          <w:i/>
        </w:rPr>
        <w:t xml:space="preserve">, QTL and traits) for the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to make a cohesive explanation of molecular mechanisms of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That is, how does the molecular performance of one gene show certain genetic performance, and then phenotypic performance? Our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can do.</w:t>
      </w:r>
    </w:p>
    <w:p w14:paraId="00000076" w14:textId="77777777" w:rsidR="000A7FEC" w:rsidRPr="006A530C" w:rsidRDefault="003443C2">
      <w:pPr>
        <w:spacing w:before="240" w:after="0" w:line="240" w:lineRule="auto"/>
        <w:ind w:left="80" w:right="80"/>
        <w:jc w:val="both"/>
        <w:rPr>
          <w:rFonts w:ascii="Times New Roman" w:eastAsia="Times New Roman" w:hAnsi="Times New Roman" w:cs="Times New Roman"/>
          <w:i/>
        </w:rPr>
      </w:pPr>
      <w:r w:rsidRPr="006A530C">
        <w:rPr>
          <w:rFonts w:ascii="Times New Roman" w:eastAsia="Times New Roman" w:hAnsi="Times New Roman" w:cs="Times New Roman"/>
          <w:i/>
        </w:rPr>
        <w:t>We</w:t>
      </w:r>
      <w:r w:rsidRPr="006A530C">
        <w:rPr>
          <w:rFonts w:ascii="Times New Roman" w:eastAsia="Times New Roman" w:hAnsi="Times New Roman" w:cs="Times New Roman"/>
          <w:i/>
        </w:rPr>
        <w:t xml:space="preserve"> suppose there is one TF who can activate its target gene that involves the development of rice yield trait. In a cross combination, the target gene shows polymorphic variation, two of the alleles being nominated by a1 and a2, and TF can bind and activate </w:t>
      </w:r>
      <w:r w:rsidRPr="006A530C">
        <w:rPr>
          <w:rFonts w:ascii="Times New Roman" w:eastAsia="Times New Roman" w:hAnsi="Times New Roman" w:cs="Times New Roman"/>
          <w:i/>
        </w:rPr>
        <w:t>a1 but not a2 for simplicity. Let us consider two situations.</w:t>
      </w:r>
    </w:p>
    <w:p w14:paraId="00000077" w14:textId="77777777" w:rsidR="000A7FEC" w:rsidRPr="006A530C" w:rsidRDefault="003443C2">
      <w:pPr>
        <w:spacing w:before="240" w:after="0" w:line="240" w:lineRule="auto"/>
        <w:ind w:left="80" w:right="80"/>
        <w:jc w:val="both"/>
        <w:rPr>
          <w:rFonts w:ascii="Times New Roman" w:eastAsia="Times New Roman" w:hAnsi="Times New Roman" w:cs="Times New Roman"/>
          <w:i/>
        </w:rPr>
      </w:pPr>
      <w:r w:rsidRPr="006A530C">
        <w:rPr>
          <w:rFonts w:ascii="Times New Roman" w:eastAsia="Times New Roman" w:hAnsi="Times New Roman" w:cs="Times New Roman"/>
          <w:i/>
        </w:rPr>
        <w:t>Situation 1: the expression level of TF is very high enough to activate two copies of allele a1 in parent with genotype a1a1, then one copy of allele a1 in F1 with genotype a1a2 can be completel</w:t>
      </w:r>
      <w:r w:rsidRPr="006A530C">
        <w:rPr>
          <w:rFonts w:ascii="Times New Roman" w:eastAsia="Times New Roman" w:hAnsi="Times New Roman" w:cs="Times New Roman"/>
          <w:i/>
        </w:rPr>
        <w:t xml:space="preserve">y activated; if the effect of this kind of molecular performance does not be disturbed by other factors, the target gene will show additive effect in genetics, and then this combination will not show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at the phenotype level.</w:t>
      </w:r>
    </w:p>
    <w:p w14:paraId="00000078" w14:textId="77777777" w:rsidR="000A7FEC" w:rsidRPr="006A530C" w:rsidRDefault="003443C2">
      <w:pPr>
        <w:spacing w:before="240" w:after="0" w:line="240" w:lineRule="auto"/>
        <w:ind w:left="80" w:right="80"/>
        <w:jc w:val="both"/>
        <w:rPr>
          <w:rFonts w:ascii="Times New Roman" w:eastAsia="Times New Roman" w:hAnsi="Times New Roman" w:cs="Times New Roman"/>
          <w:i/>
        </w:rPr>
      </w:pPr>
      <w:r w:rsidRPr="006A530C">
        <w:rPr>
          <w:rFonts w:ascii="Times New Roman" w:eastAsia="Times New Roman" w:hAnsi="Times New Roman" w:cs="Times New Roman"/>
          <w:i/>
        </w:rPr>
        <w:t>Situation 2: the expre</w:t>
      </w:r>
      <w:r w:rsidRPr="006A530C">
        <w:rPr>
          <w:rFonts w:ascii="Times New Roman" w:eastAsia="Times New Roman" w:hAnsi="Times New Roman" w:cs="Times New Roman"/>
          <w:i/>
        </w:rPr>
        <w:t>ssion level of TF is low and only enough to activate one of two allele a1 copies in parent with genotype a1a1, then one copy of allele a1 in F1 with genotype a1a2 can also be completely activated; if the effect of this kind of molecular performance does no</w:t>
      </w:r>
      <w:r w:rsidRPr="006A530C">
        <w:rPr>
          <w:rFonts w:ascii="Times New Roman" w:eastAsia="Times New Roman" w:hAnsi="Times New Roman" w:cs="Times New Roman"/>
          <w:i/>
        </w:rPr>
        <w:t xml:space="preserve">t be disturbed by other factors, the target gene will show dominant effect in genetics, and then this combination will show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at the phenotype level.</w:t>
      </w:r>
    </w:p>
    <w:p w14:paraId="00000079" w14:textId="77777777" w:rsidR="000A7FEC" w:rsidRPr="006A530C" w:rsidRDefault="003443C2">
      <w:pPr>
        <w:spacing w:before="240" w:after="0" w:line="240" w:lineRule="auto"/>
        <w:ind w:left="80" w:right="80"/>
        <w:jc w:val="both"/>
        <w:rPr>
          <w:rFonts w:ascii="Times New Roman" w:eastAsia="Times New Roman" w:hAnsi="Times New Roman" w:cs="Times New Roman"/>
          <w:i/>
          <w:color w:val="000032"/>
        </w:rPr>
      </w:pPr>
      <w:r w:rsidRPr="006A530C">
        <w:rPr>
          <w:rFonts w:ascii="Times New Roman" w:eastAsia="Times New Roman" w:hAnsi="Times New Roman" w:cs="Times New Roman"/>
          <w:i/>
        </w:rPr>
        <w:t xml:space="preserve">These two situations show the molecular mechanism of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being illustrated by the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w:t>
      </w:r>
      <w:r w:rsidRPr="006A530C">
        <w:rPr>
          <w:rFonts w:ascii="Times New Roman" w:eastAsia="Times New Roman" w:hAnsi="Times New Roman" w:cs="Times New Roman"/>
          <w:i/>
        </w:rPr>
        <w:t xml:space="preserve">l. The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insists: (1) dominance and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are not the properties of the target gene; (2) the intrinsic mechanism of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and dominance is that the insufficient background results in insufficient function of homozygote but relatively or e</w:t>
      </w:r>
      <w:r w:rsidRPr="006A530C">
        <w:rPr>
          <w:rFonts w:ascii="Times New Roman" w:eastAsia="Times New Roman" w:hAnsi="Times New Roman" w:cs="Times New Roman"/>
          <w:i/>
        </w:rPr>
        <w:t xml:space="preserve">ven completely sufficient function of heterozygote in molecular performance, then the relevant gene or QTL shows dominance or even over-dominance in genetics, and finally the relevant combination shows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in phenotype. Besides TF vs its target, the </w:t>
      </w:r>
      <w:r w:rsidRPr="006A530C">
        <w:rPr>
          <w:rFonts w:ascii="Times New Roman" w:eastAsia="Times New Roman" w:hAnsi="Times New Roman" w:cs="Times New Roman"/>
          <w:i/>
        </w:rPr>
        <w:t>molecular performance can be extent to any action between biological molecules, such as kinase vs its target, small RNA vs its target, signaling molecule vs its target, and so on. Such kind of description has been added in the discussion section</w:t>
      </w:r>
      <w:r w:rsidRPr="006A530C">
        <w:rPr>
          <w:rFonts w:ascii="Times New Roman" w:eastAsia="Times New Roman" w:hAnsi="Times New Roman" w:cs="Times New Roman"/>
          <w:i/>
          <w:color w:val="000032"/>
        </w:rPr>
        <w:t xml:space="preserve"> (line 541-</w:t>
      </w:r>
      <w:r w:rsidRPr="006A530C">
        <w:rPr>
          <w:rFonts w:ascii="Times New Roman" w:eastAsia="Times New Roman" w:hAnsi="Times New Roman" w:cs="Times New Roman"/>
          <w:i/>
          <w:color w:val="000032"/>
        </w:rPr>
        <w:t>544 in the revised version).</w:t>
      </w:r>
    </w:p>
    <w:p w14:paraId="0000007A" w14:textId="77777777" w:rsidR="000A7FEC" w:rsidRPr="006A530C" w:rsidRDefault="003443C2">
      <w:pPr>
        <w:spacing w:before="240" w:after="0" w:line="240" w:lineRule="auto"/>
        <w:ind w:left="80" w:right="80"/>
        <w:jc w:val="both"/>
        <w:rPr>
          <w:rFonts w:ascii="Times New Roman" w:eastAsia="Times New Roman" w:hAnsi="Times New Roman" w:cs="Times New Roman"/>
        </w:rPr>
      </w:pPr>
      <w:r w:rsidRPr="006A530C">
        <w:rPr>
          <w:rFonts w:ascii="Times New Roman" w:eastAsia="Times New Roman" w:hAnsi="Times New Roman" w:cs="Times New Roman"/>
        </w:rPr>
        <w:t>Line 375-377, I think this phenomenon for gene expression and traits between F1 and parents is very reasonable, that is, the smaller difference existed between two parents at over dominant QTL or gene expression. It's not surpr</w:t>
      </w:r>
      <w:r w:rsidRPr="006A530C">
        <w:rPr>
          <w:rFonts w:ascii="Times New Roman" w:eastAsia="Times New Roman" w:hAnsi="Times New Roman" w:cs="Times New Roman"/>
        </w:rPr>
        <w:t>ising, because the definition or the calculation formula of d/a should determine the observed results. If the d/a goes larger, the a (the average of parental difference) should be smaller.</w:t>
      </w:r>
    </w:p>
    <w:p w14:paraId="0000007B" w14:textId="77777777" w:rsidR="000A7FEC" w:rsidRPr="006A530C" w:rsidRDefault="003443C2">
      <w:pPr>
        <w:spacing w:before="240" w:after="0" w:line="240" w:lineRule="auto"/>
        <w:ind w:left="80" w:right="80"/>
        <w:jc w:val="both"/>
        <w:rPr>
          <w:rFonts w:ascii="Times New Roman" w:eastAsia="Times New Roman" w:hAnsi="Times New Roman" w:cs="Times New Roman"/>
          <w:i/>
          <w:color w:val="000032"/>
        </w:rPr>
      </w:pPr>
      <w:r w:rsidRPr="006A530C">
        <w:rPr>
          <w:rFonts w:ascii="Times New Roman" w:eastAsia="Times New Roman" w:hAnsi="Times New Roman" w:cs="Times New Roman"/>
          <w:i/>
          <w:color w:val="000032"/>
        </w:rPr>
        <w:t>Reply: Yes, you pointed out one predominant phenomenon, that is, th</w:t>
      </w:r>
      <w:r w:rsidRPr="006A530C">
        <w:rPr>
          <w:rFonts w:ascii="Times New Roman" w:eastAsia="Times New Roman" w:hAnsi="Times New Roman" w:cs="Times New Roman"/>
          <w:i/>
          <w:color w:val="000032"/>
        </w:rPr>
        <w:t xml:space="preserve">e additive effect (a) is usually smaller in the situation with higher degree of dominance due to the definition or the calculation formula of d/a. It is a fact and it is also a rational fact from the aspect of </w:t>
      </w:r>
      <w:proofErr w:type="spellStart"/>
      <w:r w:rsidRPr="006A530C">
        <w:rPr>
          <w:rFonts w:ascii="Times New Roman" w:eastAsia="Times New Roman" w:hAnsi="Times New Roman" w:cs="Times New Roman"/>
          <w:i/>
          <w:color w:val="000032"/>
        </w:rPr>
        <w:t>HoIIB</w:t>
      </w:r>
      <w:proofErr w:type="spellEnd"/>
      <w:r w:rsidRPr="006A530C">
        <w:rPr>
          <w:rFonts w:ascii="Times New Roman" w:eastAsia="Times New Roman" w:hAnsi="Times New Roman" w:cs="Times New Roman"/>
          <w:i/>
          <w:color w:val="000032"/>
        </w:rPr>
        <w:t xml:space="preserve"> model. According to </w:t>
      </w:r>
      <w:proofErr w:type="spellStart"/>
      <w:r w:rsidRPr="006A530C">
        <w:rPr>
          <w:rFonts w:ascii="Times New Roman" w:eastAsia="Times New Roman" w:hAnsi="Times New Roman" w:cs="Times New Roman"/>
          <w:i/>
          <w:color w:val="000032"/>
        </w:rPr>
        <w:t>HoIIB</w:t>
      </w:r>
      <w:proofErr w:type="spellEnd"/>
      <w:r w:rsidRPr="006A530C">
        <w:rPr>
          <w:rFonts w:ascii="Times New Roman" w:eastAsia="Times New Roman" w:hAnsi="Times New Roman" w:cs="Times New Roman"/>
          <w:i/>
          <w:color w:val="000032"/>
        </w:rPr>
        <w:t xml:space="preserve"> model, </w:t>
      </w:r>
      <w:r w:rsidRPr="006A530C">
        <w:rPr>
          <w:rFonts w:ascii="Times New Roman" w:eastAsia="Times New Roman" w:hAnsi="Times New Roman" w:cs="Times New Roman"/>
          <w:i/>
          <w:color w:val="000032"/>
        </w:rPr>
        <w:lastRenderedPageBreak/>
        <w:t>insuffi</w:t>
      </w:r>
      <w:r w:rsidRPr="006A530C">
        <w:rPr>
          <w:rFonts w:ascii="Times New Roman" w:eastAsia="Times New Roman" w:hAnsi="Times New Roman" w:cs="Times New Roman"/>
          <w:i/>
          <w:color w:val="000032"/>
        </w:rPr>
        <w:t xml:space="preserve">cient background will decrease the performance of homozygote with higher function, and so lower down the parental difference, and thus we usually estimate relatively smaller additive effect (a) when there is apparent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xml:space="preserve"> and dominant effect. This fac</w:t>
      </w:r>
      <w:r w:rsidRPr="006A530C">
        <w:rPr>
          <w:rFonts w:ascii="Times New Roman" w:eastAsia="Times New Roman" w:hAnsi="Times New Roman" w:cs="Times New Roman"/>
          <w:i/>
          <w:color w:val="000032"/>
        </w:rPr>
        <w:t xml:space="preserve">t also supports one of our opinions, that is, the use of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xml:space="preserve"> or dominance effect of one gene is the secondary solution under insufficient background, theoretically, the optimal solution is to improve the background to use the full function of the tar</w:t>
      </w:r>
      <w:r w:rsidRPr="006A530C">
        <w:rPr>
          <w:rFonts w:ascii="Times New Roman" w:eastAsia="Times New Roman" w:hAnsi="Times New Roman" w:cs="Times New Roman"/>
          <w:i/>
          <w:color w:val="000032"/>
        </w:rPr>
        <w:t>get gene.</w:t>
      </w:r>
    </w:p>
    <w:p w14:paraId="0000007C" w14:textId="77777777" w:rsidR="000A7FEC" w:rsidRPr="006A530C" w:rsidRDefault="003443C2">
      <w:pPr>
        <w:spacing w:before="240" w:after="0" w:line="240" w:lineRule="auto"/>
        <w:ind w:left="80" w:right="80"/>
        <w:jc w:val="both"/>
        <w:rPr>
          <w:rFonts w:ascii="Times New Roman" w:eastAsia="Times New Roman" w:hAnsi="Times New Roman" w:cs="Times New Roman"/>
        </w:rPr>
      </w:pPr>
      <w:r w:rsidRPr="006A530C">
        <w:rPr>
          <w:rFonts w:ascii="Times New Roman" w:eastAsia="Times New Roman" w:hAnsi="Times New Roman" w:cs="Times New Roman"/>
        </w:rPr>
        <w:t>Line 396-397, How did the authors define the gene function or not at the level of gene expression?</w:t>
      </w:r>
    </w:p>
    <w:p w14:paraId="0000007D" w14:textId="77777777" w:rsidR="000A7FEC" w:rsidRPr="006A530C" w:rsidRDefault="003443C2">
      <w:pPr>
        <w:spacing w:before="240" w:after="0" w:line="240" w:lineRule="auto"/>
        <w:ind w:left="80" w:right="80"/>
        <w:jc w:val="both"/>
        <w:rPr>
          <w:rFonts w:ascii="Times New Roman" w:eastAsia="Times New Roman" w:hAnsi="Times New Roman" w:cs="Times New Roman"/>
          <w:i/>
        </w:rPr>
      </w:pPr>
      <w:r w:rsidRPr="006A530C">
        <w:rPr>
          <w:rFonts w:ascii="Times New Roman" w:eastAsia="Times New Roman" w:hAnsi="Times New Roman" w:cs="Times New Roman"/>
          <w:i/>
          <w:color w:val="000032"/>
        </w:rPr>
        <w:t>Reply: We defined it in the legend of Fig 4, but we are so sorry that the legends of Fig 4c and Fig 4d are reverse in last version of manuscript. We corrected them in the revised manuscript, and in Fig 4c: it was defined as 9311 null when the gene does not</w:t>
      </w:r>
      <w:r w:rsidRPr="006A530C">
        <w:rPr>
          <w:rFonts w:ascii="Times New Roman" w:eastAsia="Times New Roman" w:hAnsi="Times New Roman" w:cs="Times New Roman"/>
          <w:i/>
          <w:color w:val="000032"/>
        </w:rPr>
        <w:t xml:space="preserve"> express in all young panicles of 1 mm, 2 mm and 3 mm of 9311, but expresses in all young panicles of 1 mm, 2 mm and 3 mm of PA64s; and it was defined as PA64s null in reverse; and it was defined as both functional when the gene expresses in all detected y</w:t>
      </w:r>
      <w:r w:rsidRPr="006A530C">
        <w:rPr>
          <w:rFonts w:ascii="Times New Roman" w:eastAsia="Times New Roman" w:hAnsi="Times New Roman" w:cs="Times New Roman"/>
          <w:i/>
          <w:color w:val="000032"/>
        </w:rPr>
        <w:t>oung panicles of 9311 and PA64s. For Col×C24 combinations in Arabidopsis, we used the same criterion</w:t>
      </w:r>
      <w:r w:rsidRPr="006A530C">
        <w:rPr>
          <w:rFonts w:ascii="Times New Roman" w:eastAsia="Times New Roman" w:hAnsi="Times New Roman" w:cs="Times New Roman"/>
          <w:i/>
        </w:rPr>
        <w:t xml:space="preserve"> (Additional file 1: Figure S42).</w:t>
      </w:r>
    </w:p>
    <w:p w14:paraId="0000007E" w14:textId="77777777" w:rsidR="000A7FEC" w:rsidRPr="006A530C" w:rsidRDefault="003443C2">
      <w:pPr>
        <w:spacing w:before="240" w:after="0" w:line="240" w:lineRule="auto"/>
        <w:ind w:left="80" w:right="80"/>
        <w:jc w:val="both"/>
        <w:rPr>
          <w:rFonts w:ascii="Times New Roman" w:eastAsia="Times New Roman" w:hAnsi="Times New Roman" w:cs="Times New Roman"/>
        </w:rPr>
      </w:pPr>
      <w:r w:rsidRPr="006A530C">
        <w:rPr>
          <w:rFonts w:ascii="Times New Roman" w:eastAsia="Times New Roman" w:hAnsi="Times New Roman" w:cs="Times New Roman"/>
        </w:rPr>
        <w:t>Line 438-440, The experiment, and result are interesting! it seems to me that SSU1 depends on the expression dosage of FZF</w:t>
      </w:r>
      <w:r w:rsidRPr="006A530C">
        <w:rPr>
          <w:rFonts w:ascii="Times New Roman" w:eastAsia="Times New Roman" w:hAnsi="Times New Roman" w:cs="Times New Roman"/>
        </w:rPr>
        <w:t xml:space="preserve">1. The dosage effect is also a hypothesis for single-gene </w:t>
      </w:r>
      <w:proofErr w:type="spellStart"/>
      <w:r w:rsidRPr="006A530C">
        <w:rPr>
          <w:rFonts w:ascii="Times New Roman" w:eastAsia="Times New Roman" w:hAnsi="Times New Roman" w:cs="Times New Roman"/>
        </w:rPr>
        <w:t>overdominance</w:t>
      </w:r>
      <w:proofErr w:type="spellEnd"/>
      <w:r w:rsidRPr="006A530C">
        <w:rPr>
          <w:rFonts w:ascii="Times New Roman" w:eastAsia="Times New Roman" w:hAnsi="Times New Roman" w:cs="Times New Roman"/>
        </w:rPr>
        <w:t xml:space="preserve"> phenomenon, that high or low expression may not be the optimal for phenotype. In this case, I wonder what if the native expression of FZF1 is reduced by RNAi or </w:t>
      </w:r>
      <w:proofErr w:type="spellStart"/>
      <w:r w:rsidRPr="006A530C">
        <w:rPr>
          <w:rFonts w:ascii="Times New Roman" w:eastAsia="Times New Roman" w:hAnsi="Times New Roman" w:cs="Times New Roman"/>
        </w:rPr>
        <w:t>crispr</w:t>
      </w:r>
      <w:proofErr w:type="spellEnd"/>
      <w:r w:rsidRPr="006A530C">
        <w:rPr>
          <w:rFonts w:ascii="Times New Roman" w:eastAsia="Times New Roman" w:hAnsi="Times New Roman" w:cs="Times New Roman"/>
        </w:rPr>
        <w:t>. Did the authors</w:t>
      </w:r>
      <w:r w:rsidRPr="006A530C">
        <w:rPr>
          <w:rFonts w:ascii="Times New Roman" w:eastAsia="Times New Roman" w:hAnsi="Times New Roman" w:cs="Times New Roman"/>
        </w:rPr>
        <w:t xml:space="preserve"> test the level of native expression of FZF1 in the lines of SSU1/SSU1, SSU1/ssu1 and ssu1/ssu1? If the case is distinct to the (optimal) dosage hypothesis, it should be more amazing.</w:t>
      </w:r>
    </w:p>
    <w:p w14:paraId="0000007F" w14:textId="77777777" w:rsidR="000A7FEC" w:rsidRPr="006A530C" w:rsidRDefault="003443C2">
      <w:pPr>
        <w:spacing w:before="240" w:after="0" w:line="240" w:lineRule="auto"/>
        <w:ind w:left="80" w:right="140"/>
        <w:jc w:val="both"/>
        <w:rPr>
          <w:rFonts w:ascii="Times New Roman" w:eastAsia="Times New Roman" w:hAnsi="Times New Roman" w:cs="Times New Roman"/>
          <w:i/>
        </w:rPr>
      </w:pPr>
      <w:r w:rsidRPr="006A530C">
        <w:rPr>
          <w:rFonts w:ascii="Times New Roman" w:eastAsia="Times New Roman" w:hAnsi="Times New Roman" w:cs="Times New Roman"/>
          <w:i/>
          <w:color w:val="000032"/>
        </w:rPr>
        <w:t>Reply: As you said, the (optimal) dosage hypothesis is one important and</w:t>
      </w:r>
      <w:r w:rsidRPr="006A530C">
        <w:rPr>
          <w:rFonts w:ascii="Times New Roman" w:eastAsia="Times New Roman" w:hAnsi="Times New Roman" w:cs="Times New Roman"/>
          <w:i/>
          <w:color w:val="000032"/>
        </w:rPr>
        <w:t xml:space="preserve"> may be real mechanism that explain the formation of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xml:space="preserve">. However, it usually explains the native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When the background is optimal to the homozygote (two alleles), it will be too high to the heterozygote (only one allele). Now, the heterozyg</w:t>
      </w:r>
      <w:r w:rsidRPr="006A530C">
        <w:rPr>
          <w:rFonts w:ascii="Times New Roman" w:eastAsia="Times New Roman" w:hAnsi="Times New Roman" w:cs="Times New Roman"/>
          <w:i/>
          <w:color w:val="000032"/>
        </w:rPr>
        <w:t xml:space="preserve">ote will present effect lower than half that present in homozygote, i.e. showing negative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xml:space="preserve">. Even so, our results also indicated that the native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xml:space="preserve"> will decrease when the background increases</w:t>
      </w:r>
      <w:r w:rsidRPr="006A530C">
        <w:rPr>
          <w:rFonts w:ascii="Times New Roman" w:eastAsia="Times New Roman" w:hAnsi="Times New Roman" w:cs="Times New Roman"/>
          <w:i/>
        </w:rPr>
        <w:t xml:space="preserve"> (Figure S51 and line 572­582 of the revised manus</w:t>
      </w:r>
      <w:r w:rsidRPr="006A530C">
        <w:rPr>
          <w:rFonts w:ascii="Times New Roman" w:eastAsia="Times New Roman" w:hAnsi="Times New Roman" w:cs="Times New Roman"/>
          <w:i/>
        </w:rPr>
        <w:t>cript).</w:t>
      </w:r>
    </w:p>
    <w:p w14:paraId="00000080" w14:textId="77777777" w:rsidR="000A7FEC" w:rsidRPr="006A530C" w:rsidRDefault="003443C2">
      <w:pPr>
        <w:spacing w:before="120" w:after="0" w:line="240" w:lineRule="auto"/>
        <w:ind w:left="80" w:right="140"/>
        <w:jc w:val="both"/>
        <w:rPr>
          <w:rFonts w:ascii="Times New Roman" w:eastAsia="Times New Roman" w:hAnsi="Times New Roman" w:cs="Times New Roman"/>
          <w:i/>
          <w:color w:val="000032"/>
        </w:rPr>
      </w:pPr>
      <w:r w:rsidRPr="006A530C">
        <w:rPr>
          <w:rFonts w:ascii="Times New Roman" w:eastAsia="Times New Roman" w:hAnsi="Times New Roman" w:cs="Times New Roman"/>
          <w:i/>
          <w:color w:val="000032"/>
        </w:rPr>
        <w:t xml:space="preserve">In current research, the case of FZF1 and SSU1 does not show apparent phenomenon related to the (optimal) dosage hypothesis. Firstly, the SSU1 shows positive </w:t>
      </w:r>
      <w:proofErr w:type="spellStart"/>
      <w:r w:rsidRPr="006A530C">
        <w:rPr>
          <w:rFonts w:ascii="Times New Roman" w:eastAsia="Times New Roman" w:hAnsi="Times New Roman" w:cs="Times New Roman"/>
          <w:i/>
          <w:color w:val="000032"/>
        </w:rPr>
        <w:t>overdominnance</w:t>
      </w:r>
      <w:proofErr w:type="spellEnd"/>
      <w:r w:rsidRPr="006A530C">
        <w:rPr>
          <w:rFonts w:ascii="Times New Roman" w:eastAsia="Times New Roman" w:hAnsi="Times New Roman" w:cs="Times New Roman"/>
          <w:i/>
          <w:color w:val="000032"/>
        </w:rPr>
        <w:t xml:space="preserve"> when FZF1 is native. Secondly, our experiment indicated that the expression</w:t>
      </w:r>
      <w:r w:rsidRPr="006A530C">
        <w:rPr>
          <w:rFonts w:ascii="Times New Roman" w:eastAsia="Times New Roman" w:hAnsi="Times New Roman" w:cs="Times New Roman"/>
          <w:i/>
          <w:color w:val="000032"/>
        </w:rPr>
        <w:t xml:space="preserve"> of SSU1 increased along with the upregulation of FZF1, as implied that the lower expression of SSU1 when FZF1 is native is not due to the overexpression of FZF1. In summary, the case that SSU1 shows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xml:space="preserve"> when FZF1 is native is distinct to the (optima</w:t>
      </w:r>
      <w:r w:rsidRPr="006A530C">
        <w:rPr>
          <w:rFonts w:ascii="Times New Roman" w:eastAsia="Times New Roman" w:hAnsi="Times New Roman" w:cs="Times New Roman"/>
          <w:i/>
          <w:color w:val="000032"/>
        </w:rPr>
        <w:t>l) dosage hypothesis.</w:t>
      </w:r>
    </w:p>
    <w:p w14:paraId="00000081" w14:textId="77777777" w:rsidR="000A7FEC" w:rsidRPr="006A530C" w:rsidRDefault="003443C2">
      <w:pPr>
        <w:spacing w:before="120" w:after="0" w:line="240" w:lineRule="auto"/>
        <w:ind w:left="80" w:right="140"/>
        <w:jc w:val="both"/>
        <w:rPr>
          <w:rFonts w:ascii="Times New Roman" w:eastAsia="Times New Roman" w:hAnsi="Times New Roman" w:cs="Times New Roman"/>
          <w:i/>
          <w:color w:val="000032"/>
        </w:rPr>
      </w:pPr>
      <w:r w:rsidRPr="006A530C">
        <w:rPr>
          <w:rFonts w:ascii="Times New Roman" w:eastAsia="Times New Roman" w:hAnsi="Times New Roman" w:cs="Times New Roman"/>
          <w:i/>
          <w:color w:val="000032"/>
        </w:rPr>
        <w:t xml:space="preserve">According to </w:t>
      </w:r>
      <w:proofErr w:type="spellStart"/>
      <w:r w:rsidRPr="006A530C">
        <w:rPr>
          <w:rFonts w:ascii="Times New Roman" w:eastAsia="Times New Roman" w:hAnsi="Times New Roman" w:cs="Times New Roman"/>
          <w:i/>
          <w:color w:val="000032"/>
        </w:rPr>
        <w:t>HoIIB</w:t>
      </w:r>
      <w:proofErr w:type="spellEnd"/>
      <w:r w:rsidRPr="006A530C">
        <w:rPr>
          <w:rFonts w:ascii="Times New Roman" w:eastAsia="Times New Roman" w:hAnsi="Times New Roman" w:cs="Times New Roman"/>
          <w:i/>
          <w:color w:val="000032"/>
        </w:rPr>
        <w:t xml:space="preserve"> model, the additive will transit into </w:t>
      </w:r>
      <w:proofErr w:type="spellStart"/>
      <w:r w:rsidRPr="006A530C">
        <w:rPr>
          <w:rFonts w:ascii="Times New Roman" w:eastAsia="Times New Roman" w:hAnsi="Times New Roman" w:cs="Times New Roman"/>
          <w:i/>
          <w:color w:val="000032"/>
        </w:rPr>
        <w:t>nonadditive</w:t>
      </w:r>
      <w:proofErr w:type="spellEnd"/>
      <w:r w:rsidRPr="006A530C">
        <w:rPr>
          <w:rFonts w:ascii="Times New Roman" w:eastAsia="Times New Roman" w:hAnsi="Times New Roman" w:cs="Times New Roman"/>
          <w:i/>
          <w:color w:val="000032"/>
        </w:rPr>
        <w:t xml:space="preserve"> when the background decreases. This can be implemented by the RNAi of background gene. But the reduction of FZF1 by RNAi is not suitable because the native expressio</w:t>
      </w:r>
      <w:r w:rsidRPr="006A530C">
        <w:rPr>
          <w:rFonts w:ascii="Times New Roman" w:eastAsia="Times New Roman" w:hAnsi="Times New Roman" w:cs="Times New Roman"/>
          <w:i/>
          <w:color w:val="000032"/>
        </w:rPr>
        <w:t>n of FZF1 has been insufficient.</w:t>
      </w:r>
    </w:p>
    <w:p w14:paraId="00000082" w14:textId="77777777" w:rsidR="000A7FEC" w:rsidRPr="006A530C" w:rsidRDefault="003443C2">
      <w:pPr>
        <w:spacing w:before="120" w:after="0" w:line="240" w:lineRule="auto"/>
        <w:ind w:left="80" w:right="140"/>
        <w:jc w:val="both"/>
        <w:rPr>
          <w:rFonts w:ascii="Times New Roman" w:eastAsia="Times New Roman" w:hAnsi="Times New Roman" w:cs="Times New Roman"/>
        </w:rPr>
      </w:pPr>
      <w:r w:rsidRPr="006A530C">
        <w:rPr>
          <w:rFonts w:ascii="Times New Roman" w:eastAsia="Times New Roman" w:hAnsi="Times New Roman" w:cs="Times New Roman"/>
        </w:rPr>
        <w:t xml:space="preserve">Line 449-450, The authors provided multiple evidence and simulations that proved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phenomenon may exist for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But why it will happen? That is, why insufficient background (gene expression or phenotype) can </w:t>
      </w:r>
      <w:r w:rsidRPr="006A530C">
        <w:rPr>
          <w:rFonts w:ascii="Times New Roman" w:eastAsia="Times New Roman" w:hAnsi="Times New Roman" w:cs="Times New Roman"/>
        </w:rPr>
        <w:t xml:space="preserve">make hybrid superior to parents. For example, why low FZF1 expression result in highest SSU1/ssu1 expression, the increase of FZF1 expression can increase SSU1/SSU1 expression faster than SSU1/ssu1? May the authors provide more explanations on how the </w:t>
      </w:r>
      <w:proofErr w:type="spellStart"/>
      <w:r w:rsidRPr="006A530C">
        <w:rPr>
          <w:rFonts w:ascii="Times New Roman" w:eastAsia="Times New Roman" w:hAnsi="Times New Roman" w:cs="Times New Roman"/>
        </w:rPr>
        <w:t>HoII</w:t>
      </w:r>
      <w:r w:rsidRPr="006A530C">
        <w:rPr>
          <w:rFonts w:ascii="Times New Roman" w:eastAsia="Times New Roman" w:hAnsi="Times New Roman" w:cs="Times New Roman"/>
        </w:rPr>
        <w:t>B</w:t>
      </w:r>
      <w:proofErr w:type="spellEnd"/>
      <w:r w:rsidRPr="006A530C">
        <w:rPr>
          <w:rFonts w:ascii="Times New Roman" w:eastAsia="Times New Roman" w:hAnsi="Times New Roman" w:cs="Times New Roman"/>
        </w:rPr>
        <w:t xml:space="preserve"> phenomenon happen biologically. It will be useful to broad readers.</w:t>
      </w:r>
    </w:p>
    <w:p w14:paraId="00000083" w14:textId="77777777" w:rsidR="000A7FEC" w:rsidRPr="006A530C" w:rsidRDefault="003443C2" w:rsidP="003443C2">
      <w:pPr>
        <w:spacing w:before="240" w:after="0" w:line="240" w:lineRule="auto"/>
        <w:ind w:left="80" w:right="140"/>
        <w:jc w:val="both"/>
        <w:rPr>
          <w:rFonts w:ascii="Times New Roman" w:eastAsia="Times New Roman" w:hAnsi="Times New Roman" w:cs="Times New Roman"/>
          <w:i/>
          <w:color w:val="000032"/>
        </w:rPr>
      </w:pPr>
      <w:r w:rsidRPr="006A530C">
        <w:rPr>
          <w:rFonts w:ascii="Times New Roman" w:eastAsia="Times New Roman" w:hAnsi="Times New Roman" w:cs="Times New Roman"/>
          <w:i/>
          <w:color w:val="000032"/>
        </w:rPr>
        <w:t xml:space="preserve">Reply: Sorry for that we did not clearly express the idea of the </w:t>
      </w:r>
      <w:proofErr w:type="spellStart"/>
      <w:r w:rsidRPr="006A530C">
        <w:rPr>
          <w:rFonts w:ascii="Times New Roman" w:eastAsia="Times New Roman" w:hAnsi="Times New Roman" w:cs="Times New Roman"/>
          <w:i/>
          <w:color w:val="000032"/>
        </w:rPr>
        <w:t>HoIIB</w:t>
      </w:r>
      <w:proofErr w:type="spellEnd"/>
      <w:r w:rsidRPr="006A530C">
        <w:rPr>
          <w:rFonts w:ascii="Times New Roman" w:eastAsia="Times New Roman" w:hAnsi="Times New Roman" w:cs="Times New Roman"/>
          <w:i/>
          <w:color w:val="000032"/>
        </w:rPr>
        <w:t xml:space="preserve"> model. The </w:t>
      </w:r>
      <w:proofErr w:type="spellStart"/>
      <w:r w:rsidRPr="006A530C">
        <w:rPr>
          <w:rFonts w:ascii="Times New Roman" w:eastAsia="Times New Roman" w:hAnsi="Times New Roman" w:cs="Times New Roman"/>
          <w:i/>
          <w:color w:val="000032"/>
        </w:rPr>
        <w:t>HoIIB</w:t>
      </w:r>
      <w:proofErr w:type="spellEnd"/>
      <w:r w:rsidRPr="006A530C">
        <w:rPr>
          <w:rFonts w:ascii="Times New Roman" w:eastAsia="Times New Roman" w:hAnsi="Times New Roman" w:cs="Times New Roman"/>
          <w:i/>
          <w:color w:val="000032"/>
        </w:rPr>
        <w:t xml:space="preserve"> model tells us that what we “observed”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xml:space="preserve"> is not we have superior hybrids or heterozygote, </w:t>
      </w:r>
      <w:r w:rsidRPr="006A530C">
        <w:rPr>
          <w:rFonts w:ascii="Times New Roman" w:eastAsia="Times New Roman" w:hAnsi="Times New Roman" w:cs="Times New Roman"/>
          <w:i/>
          <w:color w:val="000032"/>
        </w:rPr>
        <w:t xml:space="preserve">but we have inferior parents or homozygote due to insufficient background of the relevant gene. It is different from the traditional idea on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in which one thinks that the hybrid (F1 or heterozygote for one gene) is superior to their parents (or h</w:t>
      </w:r>
      <w:r w:rsidRPr="006A530C">
        <w:rPr>
          <w:rFonts w:ascii="Times New Roman" w:eastAsia="Times New Roman" w:hAnsi="Times New Roman" w:cs="Times New Roman"/>
          <w:i/>
          <w:color w:val="000032"/>
        </w:rPr>
        <w:t>omozygotes) or at least the mean of two parents (homozygotes) for mid-</w:t>
      </w:r>
      <w:r w:rsidRPr="006A530C">
        <w:rPr>
          <w:rFonts w:ascii="Times New Roman" w:eastAsia="Times New Roman" w:hAnsi="Times New Roman" w:cs="Times New Roman"/>
          <w:i/>
          <w:color w:val="000032"/>
        </w:rPr>
        <w:lastRenderedPageBreak/>
        <w:t xml:space="preserve">parent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xml:space="preserve"> (here we consider only the positive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xml:space="preserve">), due to the “observed” phenomenon. If so, it implies that the use of hybrids or the heterozygote is the optimal option to </w:t>
      </w:r>
      <w:r w:rsidRPr="006A530C">
        <w:rPr>
          <w:rFonts w:ascii="Times New Roman" w:eastAsia="Times New Roman" w:hAnsi="Times New Roman" w:cs="Times New Roman"/>
          <w:i/>
          <w:color w:val="000032"/>
        </w:rPr>
        <w:t xml:space="preserve">maximize the function potential of the relevant gene. However, our </w:t>
      </w:r>
      <w:proofErr w:type="spellStart"/>
      <w:r w:rsidRPr="006A530C">
        <w:rPr>
          <w:rFonts w:ascii="Times New Roman" w:eastAsia="Times New Roman" w:hAnsi="Times New Roman" w:cs="Times New Roman"/>
          <w:i/>
          <w:color w:val="000032"/>
        </w:rPr>
        <w:t>HoIIB</w:t>
      </w:r>
      <w:proofErr w:type="spellEnd"/>
      <w:r w:rsidRPr="006A530C">
        <w:rPr>
          <w:rFonts w:ascii="Times New Roman" w:eastAsia="Times New Roman" w:hAnsi="Times New Roman" w:cs="Times New Roman"/>
          <w:i/>
          <w:color w:val="000032"/>
        </w:rPr>
        <w:t xml:space="preserve"> model will challenge the traditional idea on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xml:space="preserve">. </w:t>
      </w:r>
      <w:proofErr w:type="spellStart"/>
      <w:r w:rsidRPr="006A530C">
        <w:rPr>
          <w:rFonts w:ascii="Times New Roman" w:eastAsia="Times New Roman" w:hAnsi="Times New Roman" w:cs="Times New Roman"/>
          <w:i/>
          <w:color w:val="000032"/>
        </w:rPr>
        <w:t>HoIIB</w:t>
      </w:r>
      <w:proofErr w:type="spellEnd"/>
      <w:r w:rsidRPr="006A530C">
        <w:rPr>
          <w:rFonts w:ascii="Times New Roman" w:eastAsia="Times New Roman" w:hAnsi="Times New Roman" w:cs="Times New Roman"/>
          <w:i/>
          <w:color w:val="000032"/>
        </w:rPr>
        <w:t xml:space="preserve"> means Homo-Insufficiency under Insufficient Background. According to the model, the intrinsic mechanism of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xml:space="preserve"> and </w:t>
      </w:r>
      <w:r w:rsidRPr="006A530C">
        <w:rPr>
          <w:rFonts w:ascii="Times New Roman" w:eastAsia="Times New Roman" w:hAnsi="Times New Roman" w:cs="Times New Roman"/>
          <w:i/>
          <w:color w:val="000032"/>
        </w:rPr>
        <w:t>dominance is that the insufficient background results in insufficient function of homozygote but relatively or even completely sufficient function of heterozygote in molecular performance, then the relevant gene or QTL shows dominance or even over-dominanc</w:t>
      </w:r>
      <w:r w:rsidRPr="006A530C">
        <w:rPr>
          <w:rFonts w:ascii="Times New Roman" w:eastAsia="Times New Roman" w:hAnsi="Times New Roman" w:cs="Times New Roman"/>
          <w:i/>
          <w:color w:val="000032"/>
        </w:rPr>
        <w:t xml:space="preserve">e in genetics, and finally the relevant combination shows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xml:space="preserve"> in phenotype. That is, what we “observed”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xml:space="preserve"> is not we have superior hybrids or heterozygote, but we have inferior parents or homozygote due to insufficient background of the releva</w:t>
      </w:r>
      <w:r w:rsidRPr="006A530C">
        <w:rPr>
          <w:rFonts w:ascii="Times New Roman" w:eastAsia="Times New Roman" w:hAnsi="Times New Roman" w:cs="Times New Roman"/>
          <w:i/>
          <w:color w:val="000032"/>
        </w:rPr>
        <w:t xml:space="preserve">nt gene. If we make the background sufficient, the parent or homozygote will be improved and the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xml:space="preserve"> will disappear. According to this model, the optimal option to maximize the function potential for a gene showing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xml:space="preserve"> is to find its “insuffici</w:t>
      </w:r>
      <w:r w:rsidRPr="006A530C">
        <w:rPr>
          <w:rFonts w:ascii="Times New Roman" w:eastAsia="Times New Roman" w:hAnsi="Times New Roman" w:cs="Times New Roman"/>
          <w:i/>
          <w:color w:val="000032"/>
        </w:rPr>
        <w:t xml:space="preserve">ent” background that result in its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xml:space="preserve"> and enhance the background so as to enhance the function of parents or homozygote of the gene.</w:t>
      </w:r>
    </w:p>
    <w:p w14:paraId="00000084" w14:textId="77777777" w:rsidR="000A7FEC" w:rsidRPr="006A530C" w:rsidRDefault="003443C2" w:rsidP="003443C2">
      <w:pPr>
        <w:spacing w:before="120" w:after="0" w:line="240" w:lineRule="auto"/>
        <w:ind w:left="80" w:right="80"/>
        <w:jc w:val="both"/>
        <w:rPr>
          <w:rFonts w:ascii="Times New Roman" w:eastAsia="Times New Roman" w:hAnsi="Times New Roman" w:cs="Times New Roman"/>
          <w:i/>
          <w:color w:val="000032"/>
        </w:rPr>
      </w:pPr>
      <w:r w:rsidRPr="006A530C">
        <w:rPr>
          <w:rFonts w:ascii="Times New Roman" w:eastAsia="Times New Roman" w:hAnsi="Times New Roman" w:cs="Times New Roman"/>
          <w:i/>
          <w:color w:val="000032"/>
        </w:rPr>
        <w:t xml:space="preserve">Take FZF1 and SSU1 as an example to understand the above idea of </w:t>
      </w:r>
      <w:proofErr w:type="spellStart"/>
      <w:r w:rsidRPr="006A530C">
        <w:rPr>
          <w:rFonts w:ascii="Times New Roman" w:eastAsia="Times New Roman" w:hAnsi="Times New Roman" w:cs="Times New Roman"/>
          <w:i/>
          <w:color w:val="000032"/>
        </w:rPr>
        <w:t>HoIIB</w:t>
      </w:r>
      <w:proofErr w:type="spellEnd"/>
      <w:r w:rsidRPr="006A530C">
        <w:rPr>
          <w:rFonts w:ascii="Times New Roman" w:eastAsia="Times New Roman" w:hAnsi="Times New Roman" w:cs="Times New Roman"/>
          <w:i/>
          <w:color w:val="000032"/>
        </w:rPr>
        <w:t xml:space="preserve"> model. The natively low FZF1 expression provides an insufficient background to SSU1/SSU1, but the relatively or even completely sufficient background to SSU1/ssu1. Under such insufficie</w:t>
      </w:r>
      <w:r w:rsidRPr="006A530C">
        <w:rPr>
          <w:rFonts w:ascii="Times New Roman" w:eastAsia="Times New Roman" w:hAnsi="Times New Roman" w:cs="Times New Roman"/>
          <w:i/>
          <w:color w:val="000032"/>
        </w:rPr>
        <w:t xml:space="preserve">nt background (to SSU1/SSU1), homozygote SSU1/SSU1 </w:t>
      </w:r>
      <w:proofErr w:type="spellStart"/>
      <w:r w:rsidRPr="006A530C">
        <w:rPr>
          <w:rFonts w:ascii="Times New Roman" w:eastAsia="Times New Roman" w:hAnsi="Times New Roman" w:cs="Times New Roman"/>
          <w:i/>
          <w:color w:val="000032"/>
        </w:rPr>
        <w:t>can not</w:t>
      </w:r>
      <w:proofErr w:type="spellEnd"/>
      <w:r w:rsidRPr="006A530C">
        <w:rPr>
          <w:rFonts w:ascii="Times New Roman" w:eastAsia="Times New Roman" w:hAnsi="Times New Roman" w:cs="Times New Roman"/>
          <w:i/>
          <w:color w:val="000032"/>
        </w:rPr>
        <w:t xml:space="preserve"> express completely and even expresses lower than SSU1/ssu1 (the reason of even lower expression, we guess, is that two alleles in SSU1/SSU1 occupy more quantity of useless FZF1 that is needed to in</w:t>
      </w:r>
      <w:r w:rsidRPr="006A530C">
        <w:rPr>
          <w:rFonts w:ascii="Times New Roman" w:eastAsia="Times New Roman" w:hAnsi="Times New Roman" w:cs="Times New Roman"/>
          <w:i/>
          <w:color w:val="000032"/>
        </w:rPr>
        <w:t>itiate the transcription of SSU1 than one allele in SSU1/ssu1), thus we see the phenomenon “highest SSU1/ssu1 expression under low FZF1 expression”. When the FZF1 expression was upregulated, SSU1/ssu1 appears low potential to be upregulated because its exp</w:t>
      </w:r>
      <w:r w:rsidRPr="006A530C">
        <w:rPr>
          <w:rFonts w:ascii="Times New Roman" w:eastAsia="Times New Roman" w:hAnsi="Times New Roman" w:cs="Times New Roman"/>
          <w:i/>
          <w:color w:val="000032"/>
        </w:rPr>
        <w:t>ression has (or almost) reached its maximum under low FZF1 expression, but SSU1/SSU1 has high potential to be upregulated because its expression is far to reach its maximum under low FZF1 expression.</w:t>
      </w:r>
    </w:p>
    <w:p w14:paraId="00000085" w14:textId="77777777" w:rsidR="000A7FEC" w:rsidRPr="006A530C" w:rsidRDefault="003443C2" w:rsidP="003443C2">
      <w:pPr>
        <w:spacing w:before="120" w:after="0" w:line="240" w:lineRule="auto"/>
        <w:ind w:right="80"/>
        <w:jc w:val="both"/>
        <w:rPr>
          <w:rFonts w:ascii="Times New Roman" w:eastAsia="Times New Roman" w:hAnsi="Times New Roman" w:cs="Times New Roman"/>
          <w:i/>
          <w:color w:val="000032"/>
        </w:rPr>
      </w:pPr>
      <w:r w:rsidRPr="006A530C">
        <w:rPr>
          <w:rFonts w:ascii="Times New Roman" w:eastAsia="Times New Roman" w:hAnsi="Times New Roman" w:cs="Times New Roman"/>
          <w:i/>
          <w:color w:val="000032"/>
        </w:rPr>
        <w:t xml:space="preserve">For the explanation on how the </w:t>
      </w:r>
      <w:proofErr w:type="spellStart"/>
      <w:r w:rsidRPr="006A530C">
        <w:rPr>
          <w:rFonts w:ascii="Times New Roman" w:eastAsia="Times New Roman" w:hAnsi="Times New Roman" w:cs="Times New Roman"/>
          <w:i/>
          <w:color w:val="000032"/>
        </w:rPr>
        <w:t>HoIIB</w:t>
      </w:r>
      <w:proofErr w:type="spellEnd"/>
      <w:r w:rsidRPr="006A530C">
        <w:rPr>
          <w:rFonts w:ascii="Times New Roman" w:eastAsia="Times New Roman" w:hAnsi="Times New Roman" w:cs="Times New Roman"/>
          <w:i/>
          <w:color w:val="000032"/>
        </w:rPr>
        <w:t xml:space="preserve"> phenomenon happen b</w:t>
      </w:r>
      <w:r w:rsidRPr="006A530C">
        <w:rPr>
          <w:rFonts w:ascii="Times New Roman" w:eastAsia="Times New Roman" w:hAnsi="Times New Roman" w:cs="Times New Roman"/>
          <w:i/>
          <w:color w:val="000032"/>
        </w:rPr>
        <w:t>iologically, please see the reply to comment related to Line 370-372.</w:t>
      </w:r>
    </w:p>
    <w:p w14:paraId="00000086" w14:textId="77777777" w:rsidR="000A7FEC" w:rsidRPr="006A530C" w:rsidRDefault="003443C2" w:rsidP="003443C2">
      <w:pPr>
        <w:spacing w:before="120" w:after="0" w:line="240" w:lineRule="auto"/>
        <w:ind w:right="80"/>
        <w:jc w:val="both"/>
        <w:rPr>
          <w:rFonts w:ascii="Times New Roman" w:eastAsia="Times New Roman" w:hAnsi="Times New Roman" w:cs="Times New Roman"/>
        </w:rPr>
      </w:pPr>
      <w:r w:rsidRPr="006A530C">
        <w:rPr>
          <w:rFonts w:ascii="Times New Roman" w:eastAsia="Times New Roman" w:hAnsi="Times New Roman" w:cs="Times New Roman"/>
        </w:rPr>
        <w:t>Review #2:</w:t>
      </w:r>
    </w:p>
    <w:p w14:paraId="00000087" w14:textId="77777777" w:rsidR="000A7FEC" w:rsidRPr="006A530C" w:rsidRDefault="003443C2">
      <w:pPr>
        <w:spacing w:before="240" w:after="0" w:line="240" w:lineRule="auto"/>
        <w:ind w:right="80"/>
        <w:jc w:val="both"/>
        <w:rPr>
          <w:rFonts w:ascii="Times New Roman" w:eastAsia="Times New Roman" w:hAnsi="Times New Roman" w:cs="Times New Roman"/>
        </w:rPr>
      </w:pPr>
      <w:r w:rsidRPr="006A530C">
        <w:rPr>
          <w:rFonts w:ascii="Times New Roman" w:eastAsia="Times New Roman" w:hAnsi="Times New Roman" w:cs="Times New Roman"/>
        </w:rPr>
        <w:t>In the manuscript under review, the authors proposed a model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explaining the mechanism of additive and non-additive genetic effects. From the </w:t>
      </w:r>
      <w:proofErr w:type="spellStart"/>
      <w:r w:rsidRPr="006A530C">
        <w:rPr>
          <w:rFonts w:ascii="Times New Roman" w:eastAsia="Times New Roman" w:hAnsi="Times New Roman" w:cs="Times New Roman"/>
        </w:rPr>
        <w:t>theorical</w:t>
      </w:r>
      <w:proofErr w:type="spellEnd"/>
      <w:r w:rsidRPr="006A530C">
        <w:rPr>
          <w:rFonts w:ascii="Times New Roman" w:eastAsia="Times New Roman" w:hAnsi="Times New Roman" w:cs="Times New Roman"/>
        </w:rPr>
        <w:t xml:space="preserve"> point of view, t</w:t>
      </w:r>
      <w:r w:rsidRPr="006A530C">
        <w:rPr>
          <w:rFonts w:ascii="Times New Roman" w:eastAsia="Times New Roman" w:hAnsi="Times New Roman" w:cs="Times New Roman"/>
        </w:rPr>
        <w:t xml:space="preserve">he model can be viewed as a different version of the one in </w:t>
      </w:r>
      <w:proofErr w:type="spellStart"/>
      <w:r w:rsidRPr="006A530C">
        <w:rPr>
          <w:rFonts w:ascii="Times New Roman" w:eastAsia="Times New Roman" w:hAnsi="Times New Roman" w:cs="Times New Roman"/>
        </w:rPr>
        <w:t>Omholt</w:t>
      </w:r>
      <w:proofErr w:type="spellEnd"/>
      <w:r w:rsidRPr="006A530C">
        <w:rPr>
          <w:rFonts w:ascii="Times New Roman" w:eastAsia="Times New Roman" w:hAnsi="Times New Roman" w:cs="Times New Roman"/>
        </w:rPr>
        <w:t xml:space="preserve"> et al. 2000, which used the Hill equation to quantify the ligand-receptor binding. One of the three scenarios of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was experimentally validated in yeast by the authors. Furthe</w:t>
      </w:r>
      <w:r w:rsidRPr="006A530C">
        <w:rPr>
          <w:rFonts w:ascii="Times New Roman" w:eastAsia="Times New Roman" w:hAnsi="Times New Roman" w:cs="Times New Roman"/>
        </w:rPr>
        <w:t xml:space="preserve">rmore, they claimed that the genetic basis of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can also be explained by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To provide evidence, field trials were conducted for 265 rice varieties and their single-cross hybrids with two testers. GWAS was performed based on re-sequen</w:t>
      </w:r>
      <w:r w:rsidRPr="006A530C">
        <w:rPr>
          <w:rFonts w:ascii="Times New Roman" w:eastAsia="Times New Roman" w:hAnsi="Times New Roman" w:cs="Times New Roman"/>
        </w:rPr>
        <w:t>ced genomic data.</w:t>
      </w:r>
    </w:p>
    <w:p w14:paraId="00000088" w14:textId="77777777" w:rsidR="000A7FEC" w:rsidRPr="006A530C" w:rsidRDefault="000A7FEC">
      <w:pPr>
        <w:spacing w:after="0" w:line="240" w:lineRule="auto"/>
        <w:ind w:right="80"/>
        <w:jc w:val="both"/>
        <w:rPr>
          <w:rFonts w:ascii="Times New Roman" w:eastAsia="Times New Roman" w:hAnsi="Times New Roman" w:cs="Times New Roman"/>
        </w:rPr>
      </w:pPr>
    </w:p>
    <w:p w14:paraId="00000089" w14:textId="77777777" w:rsidR="000A7FEC" w:rsidRPr="006A530C" w:rsidRDefault="003443C2">
      <w:pPr>
        <w:spacing w:after="0" w:line="240" w:lineRule="auto"/>
        <w:ind w:right="80"/>
        <w:jc w:val="both"/>
        <w:rPr>
          <w:rFonts w:ascii="Times New Roman" w:eastAsia="Times New Roman" w:hAnsi="Times New Roman" w:cs="Times New Roman"/>
        </w:rPr>
      </w:pPr>
      <w:r w:rsidRPr="006A530C">
        <w:rPr>
          <w:rFonts w:ascii="Times New Roman" w:eastAsia="Times New Roman" w:hAnsi="Times New Roman" w:cs="Times New Roman"/>
        </w:rPr>
        <w:t xml:space="preserve">I think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contains very nice idea and many results in this manuscript are interesting.  However, I detected some major problems in the data analysis and the argumentation line of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which were listed below:</w:t>
      </w:r>
    </w:p>
    <w:p w14:paraId="0000008A" w14:textId="77777777" w:rsidR="000A7FEC" w:rsidRPr="006A530C" w:rsidRDefault="003443C2">
      <w:pPr>
        <w:spacing w:after="0" w:line="240" w:lineRule="auto"/>
        <w:ind w:right="80"/>
        <w:jc w:val="both"/>
        <w:rPr>
          <w:rFonts w:ascii="Times New Roman" w:eastAsia="Times New Roman" w:hAnsi="Times New Roman" w:cs="Times New Roman"/>
        </w:rPr>
      </w:pPr>
      <w:r w:rsidRPr="006A530C">
        <w:rPr>
          <w:rFonts w:ascii="Times New Roman" w:eastAsia="Gungsuh" w:hAnsi="Times New Roman" w:cs="Times New Roman"/>
        </w:rPr>
        <w:t>1.</w:t>
      </w:r>
      <w:r w:rsidRPr="006A530C">
        <w:rPr>
          <w:rFonts w:ascii="Times New Roman" w:eastAsia="Gungsuh" w:hAnsi="Times New Roman" w:cs="Times New Roman"/>
        </w:rPr>
        <w:t xml:space="preserve"> The authors ignored the genetic expectations of the QTL effects being tested in their GWAS models, which could lead to incorrect interpretations of the results. As the authors explained, GWAS was performed based on the two subpopulations of parental lines</w:t>
      </w:r>
      <w:r w:rsidRPr="006A530C">
        <w:rPr>
          <w:rFonts w:ascii="Times New Roman" w:eastAsia="Gungsuh" w:hAnsi="Times New Roman" w:cs="Times New Roman"/>
        </w:rPr>
        <w:t xml:space="preserve"> (</w:t>
      </w:r>
      <w:proofErr w:type="spellStart"/>
      <w:r w:rsidRPr="006A530C">
        <w:rPr>
          <w:rFonts w:ascii="Times New Roman" w:eastAsia="Gungsuh" w:hAnsi="Times New Roman" w:cs="Times New Roman"/>
        </w:rPr>
        <w:t>Indica</w:t>
      </w:r>
      <w:proofErr w:type="spellEnd"/>
      <w:r w:rsidRPr="006A530C">
        <w:rPr>
          <w:rFonts w:ascii="Times New Roman" w:eastAsia="Gungsuh" w:hAnsi="Times New Roman" w:cs="Times New Roman"/>
        </w:rPr>
        <w:t xml:space="preserve"> and Japonica), and on the four subpopulations of hybrids (</w:t>
      </w:r>
      <w:proofErr w:type="spellStart"/>
      <w:r w:rsidRPr="006A530C">
        <w:rPr>
          <w:rFonts w:ascii="Times New Roman" w:eastAsia="Gungsuh" w:hAnsi="Times New Roman" w:cs="Times New Roman"/>
        </w:rPr>
        <w:t>Indica</w:t>
      </w:r>
      <w:proofErr w:type="spellEnd"/>
      <w:r w:rsidRPr="006A530C">
        <w:rPr>
          <w:rFonts w:ascii="Times New Roman" w:eastAsia="Gungsuh" w:hAnsi="Times New Roman" w:cs="Times New Roman"/>
        </w:rPr>
        <w:t>/Japonica x 9311/</w:t>
      </w:r>
      <w:proofErr w:type="spellStart"/>
      <w:r w:rsidRPr="006A530C">
        <w:rPr>
          <w:rFonts w:ascii="Times New Roman" w:eastAsia="Gungsuh" w:hAnsi="Times New Roman" w:cs="Times New Roman"/>
        </w:rPr>
        <w:t>Nipponbare</w:t>
      </w:r>
      <w:proofErr w:type="spellEnd"/>
      <w:r w:rsidRPr="006A530C">
        <w:rPr>
          <w:rFonts w:ascii="Times New Roman" w:eastAsia="Gungsuh" w:hAnsi="Times New Roman" w:cs="Times New Roman"/>
        </w:rPr>
        <w:t xml:space="preserve">) respectively. And in the latter case, the hybrid performance and mid-parent values were used as the response variable respectively (lines 172-176). Based </w:t>
      </w:r>
      <w:r w:rsidRPr="006A530C">
        <w:rPr>
          <w:rFonts w:ascii="Times New Roman" w:eastAsia="Gungsuh" w:hAnsi="Times New Roman" w:cs="Times New Roman"/>
        </w:rPr>
        <w:t xml:space="preserve">on quantitative genetics theory, it is easy to see that in the GWAS with parental lines, the genetic expectation of the QTL effect (P_QTL) is the additive effect, in the GWAS with test-cross hybrids using the mid-parent </w:t>
      </w:r>
      <w:proofErr w:type="spellStart"/>
      <w:r w:rsidRPr="006A530C">
        <w:rPr>
          <w:rFonts w:ascii="Times New Roman" w:eastAsia="Gungsuh" w:hAnsi="Times New Roman" w:cs="Times New Roman"/>
        </w:rPr>
        <w:t>heterosis</w:t>
      </w:r>
      <w:proofErr w:type="spellEnd"/>
      <w:r w:rsidRPr="006A530C">
        <w:rPr>
          <w:rFonts w:ascii="Times New Roman" w:eastAsia="Gungsuh" w:hAnsi="Times New Roman" w:cs="Times New Roman"/>
        </w:rPr>
        <w:t xml:space="preserve"> as the response, the genet</w:t>
      </w:r>
      <w:r w:rsidRPr="006A530C">
        <w:rPr>
          <w:rFonts w:ascii="Times New Roman" w:eastAsia="Gungsuh" w:hAnsi="Times New Roman" w:cs="Times New Roman"/>
        </w:rPr>
        <w:t>ic expectation of the QTL effect (</w:t>
      </w:r>
      <w:proofErr w:type="spellStart"/>
      <w:r w:rsidRPr="006A530C">
        <w:rPr>
          <w:rFonts w:ascii="Times New Roman" w:eastAsia="Gungsuh" w:hAnsi="Times New Roman" w:cs="Times New Roman"/>
        </w:rPr>
        <w:t>Hmp_QTL</w:t>
      </w:r>
      <w:proofErr w:type="spellEnd"/>
      <w:r w:rsidRPr="006A530C">
        <w:rPr>
          <w:rFonts w:ascii="Times New Roman" w:eastAsia="Gungsuh" w:hAnsi="Times New Roman" w:cs="Times New Roman"/>
        </w:rPr>
        <w:t xml:space="preserve">) is the dominance effect (assuming absence of epistasis), while in the GWAS with test-cross hybrids using the F1 performance as the response, the genetic expectation of the QTL effect (F1_QTL) is </w:t>
      </w:r>
      <w:r w:rsidRPr="00D249B3">
        <w:rPr>
          <w:rFonts w:ascii="Times New Roman" w:eastAsia="Gungsuh" w:hAnsi="Times New Roman" w:cs="Times New Roman"/>
          <w:i/>
        </w:rPr>
        <w:t>d</w:t>
      </w:r>
      <w:r w:rsidRPr="006A530C">
        <w:rPr>
          <w:rFonts w:ascii="Times New Roman" w:eastAsia="Gungsuh" w:hAnsi="Times New Roman" w:cs="Times New Roman"/>
        </w:rPr>
        <w:t>−</w:t>
      </w:r>
      <w:r w:rsidRPr="00D249B3">
        <w:rPr>
          <w:rFonts w:ascii="Times New Roman" w:eastAsia="Gungsuh" w:hAnsi="Times New Roman" w:cs="Times New Roman"/>
          <w:i/>
        </w:rPr>
        <w:t>a</w:t>
      </w:r>
      <w:r w:rsidRPr="006A530C">
        <w:rPr>
          <w:rFonts w:ascii="Times New Roman" w:eastAsia="Gungsuh" w:hAnsi="Times New Roman" w:cs="Times New Roman"/>
        </w:rPr>
        <w:t xml:space="preserve"> or </w:t>
      </w:r>
      <w:proofErr w:type="spellStart"/>
      <w:r w:rsidRPr="00D249B3">
        <w:rPr>
          <w:rFonts w:ascii="Times New Roman" w:eastAsia="Gungsuh" w:hAnsi="Times New Roman" w:cs="Times New Roman"/>
          <w:i/>
        </w:rPr>
        <w:t>d</w:t>
      </w:r>
      <w:r w:rsidRPr="006A530C">
        <w:rPr>
          <w:rFonts w:ascii="Times New Roman" w:eastAsia="Gungsuh" w:hAnsi="Times New Roman" w:cs="Times New Roman"/>
        </w:rPr>
        <w:t>+</w:t>
      </w:r>
      <w:r w:rsidRPr="00D249B3">
        <w:rPr>
          <w:rFonts w:ascii="Times New Roman" w:eastAsia="Gungsuh" w:hAnsi="Times New Roman" w:cs="Times New Roman"/>
          <w:i/>
        </w:rPr>
        <w:t>a</w:t>
      </w:r>
      <w:proofErr w:type="spellEnd"/>
      <w:r w:rsidRPr="00D249B3">
        <w:rPr>
          <w:rFonts w:ascii="Times New Roman" w:eastAsia="Gungsuh" w:hAnsi="Times New Roman" w:cs="Times New Roman"/>
          <w:i/>
        </w:rPr>
        <w:t xml:space="preserve"> </w:t>
      </w:r>
      <w:r w:rsidRPr="006A530C">
        <w:rPr>
          <w:rFonts w:ascii="Times New Roman" w:eastAsia="Gungsuh" w:hAnsi="Times New Roman" w:cs="Times New Roman"/>
        </w:rPr>
        <w:lastRenderedPageBreak/>
        <w:t>(depend</w:t>
      </w:r>
      <w:r w:rsidRPr="006A530C">
        <w:rPr>
          <w:rFonts w:ascii="Times New Roman" w:eastAsia="Gungsuh" w:hAnsi="Times New Roman" w:cs="Times New Roman"/>
        </w:rPr>
        <w:t xml:space="preserve">ing on whether the tester genotype is superior or inferior). Thus, the three sets of QTL (P_QTL, F1_QTL and </w:t>
      </w:r>
      <w:proofErr w:type="spellStart"/>
      <w:r w:rsidRPr="006A530C">
        <w:rPr>
          <w:rFonts w:ascii="Times New Roman" w:eastAsia="Gungsuh" w:hAnsi="Times New Roman" w:cs="Times New Roman"/>
        </w:rPr>
        <w:t>Hmp_QTL</w:t>
      </w:r>
      <w:proofErr w:type="spellEnd"/>
      <w:r w:rsidRPr="006A530C">
        <w:rPr>
          <w:rFonts w:ascii="Times New Roman" w:eastAsia="Gungsuh" w:hAnsi="Times New Roman" w:cs="Times New Roman"/>
        </w:rPr>
        <w:t>) each has specific genetic effects. However, this fact was completely ignored in the comparison of results (lines 186-188). And because of t</w:t>
      </w:r>
      <w:r w:rsidRPr="006A530C">
        <w:rPr>
          <w:rFonts w:ascii="Times New Roman" w:eastAsia="Gungsuh" w:hAnsi="Times New Roman" w:cs="Times New Roman"/>
        </w:rPr>
        <w:t>his, some incorrect interpretations were made by the authors. Please see the next point.</w:t>
      </w:r>
    </w:p>
    <w:p w14:paraId="0000008B" w14:textId="77777777" w:rsidR="000A7FEC" w:rsidRPr="006A530C" w:rsidRDefault="003443C2">
      <w:pPr>
        <w:spacing w:before="240" w:after="0" w:line="240" w:lineRule="auto"/>
        <w:ind w:right="80"/>
        <w:jc w:val="both"/>
        <w:rPr>
          <w:rFonts w:ascii="Times New Roman" w:eastAsia="Times New Roman" w:hAnsi="Times New Roman" w:cs="Times New Roman"/>
          <w:i/>
          <w:color w:val="000032"/>
        </w:rPr>
      </w:pPr>
      <w:r w:rsidRPr="006A530C">
        <w:rPr>
          <w:rFonts w:ascii="Times New Roman" w:eastAsia="Times New Roman" w:hAnsi="Times New Roman" w:cs="Times New Roman"/>
          <w:i/>
          <w:color w:val="000032"/>
        </w:rPr>
        <w:t>Reply: You put forward one very interesting topic in genetics and quantitative genetics, i.e. the genetic expectations of the QTL. As you said, it involves the same qu</w:t>
      </w:r>
      <w:r w:rsidRPr="006A530C">
        <w:rPr>
          <w:rFonts w:ascii="Times New Roman" w:eastAsia="Times New Roman" w:hAnsi="Times New Roman" w:cs="Times New Roman"/>
          <w:i/>
          <w:color w:val="000032"/>
        </w:rPr>
        <w:t>estion to the next point. So we give the reply together below the next point.</w:t>
      </w:r>
    </w:p>
    <w:p w14:paraId="0000008C" w14:textId="77777777" w:rsidR="000A7FEC" w:rsidRPr="006A530C" w:rsidRDefault="003443C2">
      <w:pPr>
        <w:spacing w:before="240" w:after="0" w:line="240" w:lineRule="auto"/>
        <w:ind w:right="80"/>
        <w:jc w:val="both"/>
        <w:rPr>
          <w:rFonts w:ascii="Times New Roman" w:eastAsia="Times New Roman" w:hAnsi="Times New Roman" w:cs="Times New Roman"/>
        </w:rPr>
      </w:pPr>
      <w:r w:rsidRPr="006A530C">
        <w:rPr>
          <w:rFonts w:ascii="Times New Roman" w:eastAsia="Times New Roman" w:hAnsi="Times New Roman" w:cs="Times New Roman"/>
        </w:rPr>
        <w:t xml:space="preserve">2. </w:t>
      </w:r>
      <w:r w:rsidRPr="006A530C">
        <w:rPr>
          <w:rFonts w:ascii="Times New Roman" w:eastAsia="Gungsuh" w:hAnsi="Times New Roman" w:cs="Times New Roman"/>
        </w:rPr>
        <w:t xml:space="preserve">In the section “Non-additive, which is more variable than additive, is the main contributor to </w:t>
      </w:r>
      <w:proofErr w:type="spellStart"/>
      <w:r w:rsidRPr="006A530C">
        <w:rPr>
          <w:rFonts w:ascii="Times New Roman" w:eastAsia="Gungsuh" w:hAnsi="Times New Roman" w:cs="Times New Roman"/>
        </w:rPr>
        <w:t>heterosis</w:t>
      </w:r>
      <w:proofErr w:type="spellEnd"/>
      <w:r w:rsidRPr="006A530C">
        <w:rPr>
          <w:rFonts w:ascii="Times New Roman" w:eastAsia="Gungsuh" w:hAnsi="Times New Roman" w:cs="Times New Roman"/>
        </w:rPr>
        <w:t xml:space="preserve">”, the authors focused on mid-parent </w:t>
      </w:r>
      <w:proofErr w:type="spellStart"/>
      <w:r w:rsidRPr="006A530C">
        <w:rPr>
          <w:rFonts w:ascii="Times New Roman" w:eastAsia="Gungsuh" w:hAnsi="Times New Roman" w:cs="Times New Roman"/>
        </w:rPr>
        <w:t>heterosis</w:t>
      </w:r>
      <w:proofErr w:type="spellEnd"/>
      <w:r w:rsidRPr="006A530C">
        <w:rPr>
          <w:rFonts w:ascii="Times New Roman" w:eastAsia="Gungsuh" w:hAnsi="Times New Roman" w:cs="Times New Roman"/>
        </w:rPr>
        <w:t xml:space="preserve"> (lines 197-199). But act</w:t>
      </w:r>
      <w:r w:rsidRPr="006A530C">
        <w:rPr>
          <w:rFonts w:ascii="Times New Roman" w:eastAsia="Gungsuh" w:hAnsi="Times New Roman" w:cs="Times New Roman"/>
        </w:rPr>
        <w:t xml:space="preserve">ually, this is a trivial statement as additive effects do not contribute to mid-parent </w:t>
      </w:r>
      <w:proofErr w:type="spellStart"/>
      <w:r w:rsidRPr="006A530C">
        <w:rPr>
          <w:rFonts w:ascii="Times New Roman" w:eastAsia="Gungsuh" w:hAnsi="Times New Roman" w:cs="Times New Roman"/>
        </w:rPr>
        <w:t>heterosis</w:t>
      </w:r>
      <w:proofErr w:type="spellEnd"/>
      <w:r w:rsidRPr="006A530C">
        <w:rPr>
          <w:rFonts w:ascii="Times New Roman" w:eastAsia="Gungsuh" w:hAnsi="Times New Roman" w:cs="Times New Roman"/>
        </w:rPr>
        <w:t xml:space="preserve"> at all, simply from the definition of additive and dominance effects. And this is true regardless whether epistasis is present or not. An easy two-locus exampl</w:t>
      </w:r>
      <w:r w:rsidRPr="006A530C">
        <w:rPr>
          <w:rFonts w:ascii="Times New Roman" w:eastAsia="Gungsuh" w:hAnsi="Times New Roman" w:cs="Times New Roman"/>
        </w:rPr>
        <w:t xml:space="preserve">e: </w:t>
      </w:r>
      <w:r w:rsidRPr="00D249B3">
        <w:rPr>
          <w:rFonts w:ascii="Times New Roman" w:eastAsia="Gungsuh" w:hAnsi="Times New Roman" w:cs="Times New Roman"/>
          <w:i/>
        </w:rPr>
        <w:t>Gp</w:t>
      </w:r>
      <w:r w:rsidRPr="006A530C">
        <w:rPr>
          <w:rFonts w:ascii="Times New Roman" w:eastAsia="Gungsuh" w:hAnsi="Times New Roman" w:cs="Times New Roman"/>
        </w:rPr>
        <w:t>1=</w:t>
      </w:r>
      <w:r w:rsidRPr="00D249B3">
        <w:rPr>
          <w:rFonts w:ascii="Times New Roman" w:eastAsia="Gungsuh" w:hAnsi="Times New Roman" w:cs="Times New Roman"/>
          <w:i/>
        </w:rPr>
        <w:t>a</w:t>
      </w:r>
      <w:r w:rsidRPr="006A530C">
        <w:rPr>
          <w:rFonts w:ascii="Times New Roman" w:eastAsia="Gungsuh" w:hAnsi="Times New Roman" w:cs="Times New Roman"/>
        </w:rPr>
        <w:t>1+</w:t>
      </w:r>
      <w:r w:rsidRPr="00D249B3">
        <w:rPr>
          <w:rFonts w:ascii="Times New Roman" w:eastAsia="Gungsuh" w:hAnsi="Times New Roman" w:cs="Times New Roman"/>
          <w:i/>
        </w:rPr>
        <w:t>a</w:t>
      </w:r>
      <w:r w:rsidRPr="006A530C">
        <w:rPr>
          <w:rFonts w:ascii="Times New Roman" w:eastAsia="Gungsuh" w:hAnsi="Times New Roman" w:cs="Times New Roman"/>
        </w:rPr>
        <w:t>2+</w:t>
      </w:r>
      <w:r w:rsidRPr="00D249B3">
        <w:rPr>
          <w:rFonts w:ascii="Times New Roman" w:eastAsia="Gungsuh" w:hAnsi="Times New Roman" w:cs="Times New Roman"/>
          <w:i/>
        </w:rPr>
        <w:t>aa</w:t>
      </w:r>
      <w:r w:rsidRPr="006A530C">
        <w:rPr>
          <w:rFonts w:ascii="Times New Roman" w:eastAsia="Gungsuh" w:hAnsi="Times New Roman" w:cs="Times New Roman"/>
        </w:rPr>
        <w:t xml:space="preserve">12, </w:t>
      </w:r>
      <w:r w:rsidRPr="00D249B3">
        <w:rPr>
          <w:rFonts w:ascii="Times New Roman" w:eastAsia="Gungsuh" w:hAnsi="Times New Roman" w:cs="Times New Roman"/>
          <w:i/>
        </w:rPr>
        <w:t>Gp</w:t>
      </w:r>
      <w:r w:rsidRPr="006A530C">
        <w:rPr>
          <w:rFonts w:ascii="Times New Roman" w:eastAsia="Gungsuh" w:hAnsi="Times New Roman" w:cs="Times New Roman"/>
        </w:rPr>
        <w:t>2=−</w:t>
      </w:r>
      <w:r w:rsidRPr="00D249B3">
        <w:rPr>
          <w:rFonts w:ascii="Times New Roman" w:eastAsia="Gungsuh" w:hAnsi="Times New Roman" w:cs="Times New Roman"/>
          <w:i/>
        </w:rPr>
        <w:t>a</w:t>
      </w:r>
      <w:r w:rsidRPr="006A530C">
        <w:rPr>
          <w:rFonts w:ascii="Times New Roman" w:eastAsia="Gungsuh" w:hAnsi="Times New Roman" w:cs="Times New Roman"/>
        </w:rPr>
        <w:t>1−</w:t>
      </w:r>
      <w:r w:rsidRPr="00D249B3">
        <w:rPr>
          <w:rFonts w:ascii="Times New Roman" w:eastAsia="Gungsuh" w:hAnsi="Times New Roman" w:cs="Times New Roman"/>
          <w:i/>
        </w:rPr>
        <w:t>a</w:t>
      </w:r>
      <w:r w:rsidRPr="006A530C">
        <w:rPr>
          <w:rFonts w:ascii="Times New Roman" w:eastAsia="Gungsuh" w:hAnsi="Times New Roman" w:cs="Times New Roman"/>
        </w:rPr>
        <w:t>2+</w:t>
      </w:r>
      <w:r w:rsidRPr="00D249B3">
        <w:rPr>
          <w:rFonts w:ascii="Times New Roman" w:eastAsia="Gungsuh" w:hAnsi="Times New Roman" w:cs="Times New Roman"/>
          <w:i/>
        </w:rPr>
        <w:t>aa</w:t>
      </w:r>
      <w:r w:rsidRPr="006A530C">
        <w:rPr>
          <w:rFonts w:ascii="Times New Roman" w:eastAsia="Gungsuh" w:hAnsi="Times New Roman" w:cs="Times New Roman"/>
        </w:rPr>
        <w:t xml:space="preserve">12, </w:t>
      </w:r>
      <w:r w:rsidRPr="00D249B3">
        <w:rPr>
          <w:rFonts w:ascii="Times New Roman" w:eastAsia="Gungsuh" w:hAnsi="Times New Roman" w:cs="Times New Roman"/>
          <w:i/>
        </w:rPr>
        <w:t>GF</w:t>
      </w:r>
      <w:r w:rsidRPr="006A530C">
        <w:rPr>
          <w:rFonts w:ascii="Times New Roman" w:eastAsia="Gungsuh" w:hAnsi="Times New Roman" w:cs="Times New Roman"/>
        </w:rPr>
        <w:t>1=</w:t>
      </w:r>
      <w:r w:rsidRPr="00D249B3">
        <w:rPr>
          <w:rFonts w:ascii="Times New Roman" w:eastAsia="Gungsuh" w:hAnsi="Times New Roman" w:cs="Times New Roman"/>
          <w:i/>
        </w:rPr>
        <w:t>d</w:t>
      </w:r>
      <w:r w:rsidRPr="006A530C">
        <w:rPr>
          <w:rFonts w:ascii="Times New Roman" w:eastAsia="Gungsuh" w:hAnsi="Times New Roman" w:cs="Times New Roman"/>
        </w:rPr>
        <w:t>1+</w:t>
      </w:r>
      <w:r w:rsidRPr="00D249B3">
        <w:rPr>
          <w:rFonts w:ascii="Times New Roman" w:eastAsia="Gungsuh" w:hAnsi="Times New Roman" w:cs="Times New Roman"/>
          <w:i/>
        </w:rPr>
        <w:t>d</w:t>
      </w:r>
      <w:r w:rsidRPr="006A530C">
        <w:rPr>
          <w:rFonts w:ascii="Times New Roman" w:eastAsia="Gungsuh" w:hAnsi="Times New Roman" w:cs="Times New Roman"/>
        </w:rPr>
        <w:t>2+</w:t>
      </w:r>
      <w:r w:rsidRPr="00D249B3">
        <w:rPr>
          <w:rFonts w:ascii="Times New Roman" w:eastAsia="Gungsuh" w:hAnsi="Times New Roman" w:cs="Times New Roman"/>
          <w:i/>
        </w:rPr>
        <w:t>dd</w:t>
      </w:r>
      <w:r w:rsidRPr="006A530C">
        <w:rPr>
          <w:rFonts w:ascii="Times New Roman" w:eastAsia="Gungsuh" w:hAnsi="Times New Roman" w:cs="Times New Roman"/>
        </w:rPr>
        <w:t xml:space="preserve">12, then </w:t>
      </w:r>
      <w:r w:rsidRPr="00D249B3">
        <w:rPr>
          <w:rFonts w:ascii="Times New Roman" w:eastAsia="Gungsuh" w:hAnsi="Times New Roman" w:cs="Times New Roman"/>
          <w:i/>
        </w:rPr>
        <w:t>MPH</w:t>
      </w:r>
      <w:r w:rsidRPr="006A530C">
        <w:rPr>
          <w:rFonts w:ascii="Times New Roman" w:eastAsia="Gungsuh" w:hAnsi="Times New Roman" w:cs="Times New Roman"/>
        </w:rPr>
        <w:t>=</w:t>
      </w:r>
      <w:r w:rsidRPr="00D249B3">
        <w:rPr>
          <w:rFonts w:ascii="Times New Roman" w:eastAsia="Gungsuh" w:hAnsi="Times New Roman" w:cs="Times New Roman"/>
          <w:i/>
        </w:rPr>
        <w:t>GF</w:t>
      </w:r>
      <w:r w:rsidRPr="006A530C">
        <w:rPr>
          <w:rFonts w:ascii="Times New Roman" w:eastAsia="Gungsuh" w:hAnsi="Times New Roman" w:cs="Times New Roman"/>
        </w:rPr>
        <w:t>1−12(</w:t>
      </w:r>
      <w:r w:rsidRPr="007C785A">
        <w:rPr>
          <w:rFonts w:ascii="Times New Roman" w:eastAsia="Gungsuh" w:hAnsi="Times New Roman" w:cs="Times New Roman"/>
          <w:i/>
        </w:rPr>
        <w:t>Gp</w:t>
      </w:r>
      <w:r w:rsidRPr="006A530C">
        <w:rPr>
          <w:rFonts w:ascii="Times New Roman" w:eastAsia="Gungsuh" w:hAnsi="Times New Roman" w:cs="Times New Roman"/>
        </w:rPr>
        <w:t>1+</w:t>
      </w:r>
      <w:r w:rsidRPr="007C785A">
        <w:rPr>
          <w:rFonts w:ascii="Times New Roman" w:eastAsia="Gungsuh" w:hAnsi="Times New Roman" w:cs="Times New Roman"/>
          <w:i/>
        </w:rPr>
        <w:t>Gp</w:t>
      </w:r>
      <w:proofErr w:type="gramStart"/>
      <w:r w:rsidRPr="006A530C">
        <w:rPr>
          <w:rFonts w:ascii="Times New Roman" w:eastAsia="Gungsuh" w:hAnsi="Times New Roman" w:cs="Times New Roman"/>
        </w:rPr>
        <w:t>2)=</w:t>
      </w:r>
      <w:proofErr w:type="gramEnd"/>
      <w:r w:rsidRPr="007C785A">
        <w:rPr>
          <w:rFonts w:ascii="Times New Roman" w:eastAsia="Gungsuh" w:hAnsi="Times New Roman" w:cs="Times New Roman"/>
          <w:i/>
        </w:rPr>
        <w:t>d</w:t>
      </w:r>
      <w:r w:rsidRPr="006A530C">
        <w:rPr>
          <w:rFonts w:ascii="Times New Roman" w:eastAsia="Gungsuh" w:hAnsi="Times New Roman" w:cs="Times New Roman"/>
        </w:rPr>
        <w:t>1+</w:t>
      </w:r>
      <w:r w:rsidRPr="007C785A">
        <w:rPr>
          <w:rFonts w:ascii="Times New Roman" w:eastAsia="Gungsuh" w:hAnsi="Times New Roman" w:cs="Times New Roman"/>
          <w:i/>
        </w:rPr>
        <w:t>d</w:t>
      </w:r>
      <w:r w:rsidRPr="006A530C">
        <w:rPr>
          <w:rFonts w:ascii="Times New Roman" w:eastAsia="Gungsuh" w:hAnsi="Times New Roman" w:cs="Times New Roman"/>
        </w:rPr>
        <w:t>2+</w:t>
      </w:r>
      <w:r w:rsidRPr="007C785A">
        <w:rPr>
          <w:rFonts w:ascii="Times New Roman" w:eastAsia="Gungsuh" w:hAnsi="Times New Roman" w:cs="Times New Roman"/>
          <w:i/>
        </w:rPr>
        <w:t>dd</w:t>
      </w:r>
      <w:r w:rsidRPr="006A530C">
        <w:rPr>
          <w:rFonts w:ascii="Times New Roman" w:eastAsia="Gungsuh" w:hAnsi="Times New Roman" w:cs="Times New Roman"/>
        </w:rPr>
        <w:t>12−</w:t>
      </w:r>
      <w:r w:rsidRPr="007C785A">
        <w:rPr>
          <w:rFonts w:ascii="Times New Roman" w:eastAsia="Gungsuh" w:hAnsi="Times New Roman" w:cs="Times New Roman"/>
          <w:i/>
        </w:rPr>
        <w:t>aa</w:t>
      </w:r>
      <w:r w:rsidRPr="006A530C">
        <w:rPr>
          <w:rFonts w:ascii="Times New Roman" w:eastAsia="Gungsuh" w:hAnsi="Times New Roman" w:cs="Times New Roman"/>
        </w:rPr>
        <w:t>12. We can easily see that the additive effects cancelled out. From the authors’ argumentation line, I realized that they didn’t noticed the type of genetic effects r</w:t>
      </w:r>
      <w:r w:rsidRPr="006A530C">
        <w:rPr>
          <w:rFonts w:ascii="Times New Roman" w:eastAsia="Gungsuh" w:hAnsi="Times New Roman" w:cs="Times New Roman"/>
        </w:rPr>
        <w:t xml:space="preserve">epresented by the three sets of QTL (P_QTL, F1_QTL and </w:t>
      </w:r>
      <w:proofErr w:type="spellStart"/>
      <w:r w:rsidRPr="006A530C">
        <w:rPr>
          <w:rFonts w:ascii="Times New Roman" w:eastAsia="Gungsuh" w:hAnsi="Times New Roman" w:cs="Times New Roman"/>
        </w:rPr>
        <w:t>Hmp_QTL</w:t>
      </w:r>
      <w:proofErr w:type="spellEnd"/>
      <w:r w:rsidRPr="006A530C">
        <w:rPr>
          <w:rFonts w:ascii="Times New Roman" w:eastAsia="Gungsuh" w:hAnsi="Times New Roman" w:cs="Times New Roman"/>
        </w:rPr>
        <w:t xml:space="preserve">) are different. For example, the authors re-estimated the additive and dominance effects for all three sets of QTL and observed that F1_QTL and </w:t>
      </w:r>
      <w:proofErr w:type="spellStart"/>
      <w:r w:rsidRPr="006A530C">
        <w:rPr>
          <w:rFonts w:ascii="Times New Roman" w:eastAsia="Gungsuh" w:hAnsi="Times New Roman" w:cs="Times New Roman"/>
        </w:rPr>
        <w:t>Hmp_QTL</w:t>
      </w:r>
      <w:proofErr w:type="spellEnd"/>
      <w:r w:rsidRPr="006A530C">
        <w:rPr>
          <w:rFonts w:ascii="Times New Roman" w:eastAsia="Gungsuh" w:hAnsi="Times New Roman" w:cs="Times New Roman"/>
        </w:rPr>
        <w:t xml:space="preserve"> showed more non-additive pattern than P_Q</w:t>
      </w:r>
      <w:r w:rsidRPr="006A530C">
        <w:rPr>
          <w:rFonts w:ascii="Times New Roman" w:eastAsia="Gungsuh" w:hAnsi="Times New Roman" w:cs="Times New Roman"/>
        </w:rPr>
        <w:t xml:space="preserve">TL (lines 203-206). Indeed, this is expected because a P_QTL must have significant additive effects and an </w:t>
      </w:r>
      <w:proofErr w:type="spellStart"/>
      <w:r w:rsidRPr="006A530C">
        <w:rPr>
          <w:rFonts w:ascii="Times New Roman" w:eastAsia="Gungsuh" w:hAnsi="Times New Roman" w:cs="Times New Roman"/>
        </w:rPr>
        <w:t>Hmp_QTL</w:t>
      </w:r>
      <w:proofErr w:type="spellEnd"/>
      <w:r w:rsidRPr="006A530C">
        <w:rPr>
          <w:rFonts w:ascii="Times New Roman" w:eastAsia="Gungsuh" w:hAnsi="Times New Roman" w:cs="Times New Roman"/>
        </w:rPr>
        <w:t xml:space="preserve"> must have significant dominance effects. For an F1_QTL, the d−</w:t>
      </w:r>
      <w:proofErr w:type="gramStart"/>
      <w:r w:rsidRPr="006A530C">
        <w:rPr>
          <w:rFonts w:ascii="Times New Roman" w:eastAsia="Gungsuh" w:hAnsi="Times New Roman" w:cs="Times New Roman"/>
        </w:rPr>
        <w:t>a</w:t>
      </w:r>
      <w:proofErr w:type="gramEnd"/>
      <w:r w:rsidRPr="006A530C">
        <w:rPr>
          <w:rFonts w:ascii="Times New Roman" w:eastAsia="Gungsuh" w:hAnsi="Times New Roman" w:cs="Times New Roman"/>
        </w:rPr>
        <w:t xml:space="preserve"> or </w:t>
      </w:r>
      <w:proofErr w:type="spellStart"/>
      <w:r w:rsidRPr="006A530C">
        <w:rPr>
          <w:rFonts w:ascii="Times New Roman" w:eastAsia="Gungsuh" w:hAnsi="Times New Roman" w:cs="Times New Roman"/>
        </w:rPr>
        <w:t>d+a</w:t>
      </w:r>
      <w:proofErr w:type="spellEnd"/>
      <w:r w:rsidRPr="006A530C">
        <w:rPr>
          <w:rFonts w:ascii="Times New Roman" w:eastAsia="Gungsuh" w:hAnsi="Times New Roman" w:cs="Times New Roman"/>
        </w:rPr>
        <w:t xml:space="preserve"> effect is significant. Because both additive and dominance is involved</w:t>
      </w:r>
      <w:r w:rsidRPr="006A530C">
        <w:rPr>
          <w:rFonts w:ascii="Times New Roman" w:eastAsia="Gungsuh" w:hAnsi="Times New Roman" w:cs="Times New Roman"/>
        </w:rPr>
        <w:t>, it is natural that it is more likely to show a non-additive pattern.</w:t>
      </w:r>
    </w:p>
    <w:p w14:paraId="0000008E" w14:textId="18FB214B" w:rsidR="000A7FEC" w:rsidRPr="006A530C" w:rsidRDefault="003443C2" w:rsidP="003443C2">
      <w:pPr>
        <w:spacing w:after="0" w:line="240" w:lineRule="auto"/>
        <w:contextualSpacing/>
        <w:jc w:val="both"/>
        <w:rPr>
          <w:rFonts w:ascii="Times New Roman" w:eastAsia="Times New Roman" w:hAnsi="Times New Roman" w:cs="Times New Roman"/>
          <w:i/>
          <w:color w:val="000032"/>
        </w:rPr>
      </w:pPr>
      <w:r w:rsidRPr="006A530C">
        <w:rPr>
          <w:rFonts w:ascii="Times New Roman" w:eastAsia="Times New Roman" w:hAnsi="Times New Roman" w:cs="Times New Roman"/>
          <w:i/>
        </w:rPr>
        <w:t xml:space="preserve">Reply: </w:t>
      </w:r>
      <w:r w:rsidRPr="006A530C">
        <w:rPr>
          <w:rFonts w:ascii="Times New Roman" w:eastAsia="Times New Roman" w:hAnsi="Times New Roman" w:cs="Times New Roman"/>
          <w:i/>
          <w:color w:val="000032"/>
        </w:rPr>
        <w:t>Firstly, we completely agree with your opinion about</w:t>
      </w:r>
      <w:r w:rsidRPr="006A530C">
        <w:rPr>
          <w:rFonts w:ascii="Times New Roman" w:eastAsia="Times New Roman" w:hAnsi="Times New Roman" w:cs="Times New Roman"/>
          <w:i/>
        </w:rPr>
        <w:t xml:space="preserve"> the theory of quantitative genetics.</w:t>
      </w:r>
      <w:r w:rsidRPr="006A530C">
        <w:rPr>
          <w:rFonts w:ascii="Times New Roman" w:eastAsia="Times New Roman" w:hAnsi="Times New Roman" w:cs="Times New Roman"/>
          <w:i/>
          <w:color w:val="000032"/>
        </w:rPr>
        <w:t xml:space="preserve"> In comparison of results including in lines 186-188 and other parts of the original man</w:t>
      </w:r>
      <w:r w:rsidRPr="006A530C">
        <w:rPr>
          <w:rFonts w:ascii="Times New Roman" w:eastAsia="Times New Roman" w:hAnsi="Times New Roman" w:cs="Times New Roman"/>
          <w:i/>
          <w:color w:val="000032"/>
        </w:rPr>
        <w:t xml:space="preserve">uscript, we did consider the traditional theory of quantitative genetics. However, we are glad to show an interesting explanation that combined our </w:t>
      </w:r>
      <w:proofErr w:type="spellStart"/>
      <w:r w:rsidRPr="006A530C">
        <w:rPr>
          <w:rFonts w:ascii="Times New Roman" w:eastAsia="Times New Roman" w:hAnsi="Times New Roman" w:cs="Times New Roman"/>
          <w:i/>
          <w:color w:val="000032"/>
        </w:rPr>
        <w:t>HoIIB</w:t>
      </w:r>
      <w:proofErr w:type="spellEnd"/>
      <w:r w:rsidRPr="006A530C">
        <w:rPr>
          <w:rFonts w:ascii="Times New Roman" w:eastAsia="Times New Roman" w:hAnsi="Times New Roman" w:cs="Times New Roman"/>
          <w:i/>
          <w:color w:val="000032"/>
        </w:rPr>
        <w:t xml:space="preserve"> model and the traditional theory of (quantitative) genetics and may be somewhat different from the tra</w:t>
      </w:r>
      <w:r w:rsidRPr="006A530C">
        <w:rPr>
          <w:rFonts w:ascii="Times New Roman" w:eastAsia="Times New Roman" w:hAnsi="Times New Roman" w:cs="Times New Roman"/>
          <w:i/>
          <w:color w:val="000032"/>
        </w:rPr>
        <w:t>ditional idea on the genetic expectations or genetic effect of the QTL.</w:t>
      </w:r>
    </w:p>
    <w:p w14:paraId="0000008F" w14:textId="77777777" w:rsidR="000A7FEC" w:rsidRPr="006A530C" w:rsidRDefault="003443C2" w:rsidP="003443C2">
      <w:pPr>
        <w:spacing w:after="0" w:line="240" w:lineRule="auto"/>
        <w:contextualSpacing/>
        <w:jc w:val="both"/>
        <w:rPr>
          <w:rFonts w:ascii="Times New Roman" w:eastAsia="Times New Roman" w:hAnsi="Times New Roman" w:cs="Times New Roman"/>
          <w:i/>
        </w:rPr>
      </w:pPr>
      <w:r w:rsidRPr="006A530C">
        <w:rPr>
          <w:rFonts w:ascii="Times New Roman" w:eastAsia="Times New Roman" w:hAnsi="Times New Roman" w:cs="Times New Roman"/>
          <w:i/>
        </w:rPr>
        <w:t xml:space="preserve">Secondly, we are so sorry for the wrong statement of the subtitle (lines 197-199 of original manuscript). As you said, the QTL can cause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of course if it is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as the</w:t>
      </w:r>
      <w:r w:rsidRPr="006A530C">
        <w:rPr>
          <w:rFonts w:ascii="Times New Roman" w:eastAsia="Times New Roman" w:hAnsi="Times New Roman" w:cs="Times New Roman"/>
          <w:i/>
        </w:rPr>
        <w:t xml:space="preserve"> definition of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and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QTL in genetics, and we also pointed out this in lines 490-491 of the original manuscript and in lines 518-519 of the revised manuscript. In fact, the original expression was not what we would have aimed to express </w:t>
      </w:r>
      <w:r w:rsidRPr="006A530C">
        <w:rPr>
          <w:rFonts w:ascii="Times New Roman" w:eastAsia="Times New Roman" w:hAnsi="Times New Roman" w:cs="Times New Roman"/>
          <w:i/>
        </w:rPr>
        <w:t>in the content under this subtitle. We meant that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QTLs, which are more variable than additive ones, are the main contributors to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w:t>
      </w:r>
    </w:p>
    <w:p w14:paraId="00000090" w14:textId="77777777" w:rsidR="000A7FEC" w:rsidRPr="006A530C" w:rsidRDefault="003443C2" w:rsidP="003443C2">
      <w:pPr>
        <w:spacing w:after="0" w:line="240" w:lineRule="auto"/>
        <w:contextualSpacing/>
        <w:jc w:val="both"/>
        <w:rPr>
          <w:rFonts w:ascii="Times New Roman" w:eastAsia="Times New Roman" w:hAnsi="Times New Roman" w:cs="Times New Roman"/>
          <w:i/>
        </w:rPr>
      </w:pPr>
      <w:r w:rsidRPr="006A530C">
        <w:rPr>
          <w:rFonts w:ascii="Times New Roman" w:eastAsia="Times New Roman" w:hAnsi="Times New Roman" w:cs="Times New Roman"/>
          <w:i/>
        </w:rPr>
        <w:t>Thirdly, we are glad to explain the above two replies as following:</w:t>
      </w:r>
    </w:p>
    <w:p w14:paraId="00000091" w14:textId="186B0155" w:rsidR="000A7FEC" w:rsidRPr="006A530C" w:rsidRDefault="003443C2">
      <w:pPr>
        <w:spacing w:before="120" w:after="0" w:line="240" w:lineRule="auto"/>
        <w:ind w:right="140"/>
        <w:jc w:val="both"/>
        <w:rPr>
          <w:rFonts w:ascii="Times New Roman" w:eastAsia="Times New Roman" w:hAnsi="Times New Roman" w:cs="Times New Roman"/>
          <w:i/>
        </w:rPr>
      </w:pPr>
      <w:r w:rsidRPr="006A530C">
        <w:rPr>
          <w:rFonts w:ascii="Times New Roman" w:eastAsia="Gungsuh" w:hAnsi="Times New Roman" w:cs="Times New Roman"/>
          <w:i/>
        </w:rPr>
        <w:t>In genetics and quantitative gene</w:t>
      </w:r>
      <w:r w:rsidRPr="006A530C">
        <w:rPr>
          <w:rFonts w:ascii="Times New Roman" w:eastAsia="Gungsuh" w:hAnsi="Times New Roman" w:cs="Times New Roman"/>
          <w:i/>
        </w:rPr>
        <w:t xml:space="preserve">tics, the so called additive, dominance, </w:t>
      </w:r>
      <w:proofErr w:type="spellStart"/>
      <w:r w:rsidRPr="006A530C">
        <w:rPr>
          <w:rFonts w:ascii="Times New Roman" w:eastAsia="Gungsuh" w:hAnsi="Times New Roman" w:cs="Times New Roman"/>
          <w:i/>
        </w:rPr>
        <w:t>overdominance</w:t>
      </w:r>
      <w:proofErr w:type="spellEnd"/>
      <w:r w:rsidRPr="006A530C">
        <w:rPr>
          <w:rFonts w:ascii="Times New Roman" w:eastAsia="Gungsuh" w:hAnsi="Times New Roman" w:cs="Times New Roman"/>
          <w:i/>
        </w:rPr>
        <w:t xml:space="preserve"> are the </w:t>
      </w:r>
      <w:r w:rsidRPr="006A530C">
        <w:rPr>
          <w:rFonts w:ascii="Times New Roman" w:eastAsia="Gungsuh" w:hAnsi="Times New Roman" w:cs="Times New Roman"/>
          <w:i/>
        </w:rPr>
        <w:t xml:space="preserve">mathematical estimation according the phenotypic relationship among parents and their F1. So one QTL has both additive (a), dominant (d) or even </w:t>
      </w:r>
      <w:proofErr w:type="spellStart"/>
      <w:r w:rsidRPr="006A530C">
        <w:rPr>
          <w:rFonts w:ascii="Times New Roman" w:eastAsia="Gungsuh" w:hAnsi="Times New Roman" w:cs="Times New Roman"/>
          <w:i/>
        </w:rPr>
        <w:t>overdominant</w:t>
      </w:r>
      <w:proofErr w:type="spellEnd"/>
      <w:r w:rsidRPr="006A530C">
        <w:rPr>
          <w:rFonts w:ascii="Times New Roman" w:eastAsia="Gungsuh" w:hAnsi="Times New Roman" w:cs="Times New Roman"/>
          <w:i/>
        </w:rPr>
        <w:t xml:space="preserve"> (od) effects, which may or may not </w:t>
      </w:r>
      <w:r w:rsidRPr="006A530C">
        <w:rPr>
          <w:rFonts w:ascii="Times New Roman" w:eastAsia="Gungsuh" w:hAnsi="Times New Roman" w:cs="Times New Roman"/>
          <w:i/>
        </w:rPr>
        <w:t>be detected depending on the investigated populations (parents, or cross combination including parents and F1) and the effect size of the QTL. It is curious for us whether there is difference in the additive effect and the (over-)dominant effect among QTLs</w:t>
      </w:r>
      <w:r w:rsidRPr="006A530C">
        <w:rPr>
          <w:rFonts w:ascii="Times New Roman" w:eastAsia="Gungsuh" w:hAnsi="Times New Roman" w:cs="Times New Roman"/>
          <w:i/>
        </w:rPr>
        <w:t xml:space="preserve"> detected in different populations, and if so, what the mechanisms are or what they imply. To investigate this, we classified them as additive, dominant, or </w:t>
      </w:r>
      <w:proofErr w:type="spellStart"/>
      <w:r w:rsidRPr="006A530C">
        <w:rPr>
          <w:rFonts w:ascii="Times New Roman" w:eastAsia="Gungsuh" w:hAnsi="Times New Roman" w:cs="Times New Roman"/>
          <w:i/>
        </w:rPr>
        <w:t>overdominant</w:t>
      </w:r>
      <w:proofErr w:type="spellEnd"/>
      <w:r w:rsidRPr="006A530C">
        <w:rPr>
          <w:rFonts w:ascii="Times New Roman" w:eastAsia="Gungsuh" w:hAnsi="Times New Roman" w:cs="Times New Roman"/>
          <w:i/>
        </w:rPr>
        <w:t xml:space="preserve"> preferred QTLs when |d/a|&lt;0.5, 0.5≤|d/a|&lt;1.5, or |d/a|≥1.5, respectively. Our results </w:t>
      </w:r>
      <w:r w:rsidRPr="006A530C">
        <w:rPr>
          <w:rFonts w:ascii="Times New Roman" w:eastAsia="Gungsuh" w:hAnsi="Times New Roman" w:cs="Times New Roman"/>
          <w:i/>
        </w:rPr>
        <w:t xml:space="preserve">indicated that the majority of the F1_QTLs and </w:t>
      </w:r>
      <w:proofErr w:type="spellStart"/>
      <w:r w:rsidRPr="006A530C">
        <w:rPr>
          <w:rFonts w:ascii="Times New Roman" w:eastAsia="Gungsuh" w:hAnsi="Times New Roman" w:cs="Times New Roman"/>
          <w:i/>
        </w:rPr>
        <w:t>Hmp_QTLs</w:t>
      </w:r>
      <w:proofErr w:type="spellEnd"/>
      <w:r w:rsidRPr="006A530C">
        <w:rPr>
          <w:rFonts w:ascii="Times New Roman" w:eastAsia="Gungsuh" w:hAnsi="Times New Roman" w:cs="Times New Roman"/>
          <w:i/>
        </w:rPr>
        <w:t xml:space="preserve"> are </w:t>
      </w:r>
      <w:proofErr w:type="spellStart"/>
      <w:r w:rsidRPr="006A530C">
        <w:rPr>
          <w:rFonts w:ascii="Times New Roman" w:eastAsia="Gungsuh" w:hAnsi="Times New Roman" w:cs="Times New Roman"/>
          <w:i/>
        </w:rPr>
        <w:t>overdominant</w:t>
      </w:r>
      <w:proofErr w:type="spellEnd"/>
      <w:r w:rsidRPr="006A530C">
        <w:rPr>
          <w:rFonts w:ascii="Times New Roman" w:eastAsia="Gungsuh" w:hAnsi="Times New Roman" w:cs="Times New Roman"/>
          <w:i/>
        </w:rPr>
        <w:t>-preferred (69.27% and 77.71%, respectively), with only a small portion of QTL represented additive effect (10.66% and 7.55%, respectively); and 44.16% P_QTLs are additive-preferred bu</w:t>
      </w:r>
      <w:r w:rsidRPr="006A530C">
        <w:rPr>
          <w:rFonts w:ascii="Times New Roman" w:eastAsia="Gungsuh" w:hAnsi="Times New Roman" w:cs="Times New Roman"/>
          <w:i/>
        </w:rPr>
        <w:t xml:space="preserve">t more than 55% (37.08% dominant ones and 18.74% </w:t>
      </w:r>
      <w:proofErr w:type="spellStart"/>
      <w:r w:rsidRPr="006A530C">
        <w:rPr>
          <w:rFonts w:ascii="Times New Roman" w:eastAsia="Gungsuh" w:hAnsi="Times New Roman" w:cs="Times New Roman"/>
          <w:i/>
        </w:rPr>
        <w:t>overdominant</w:t>
      </w:r>
      <w:proofErr w:type="spellEnd"/>
      <w:r w:rsidRPr="006A530C">
        <w:rPr>
          <w:rFonts w:ascii="Times New Roman" w:eastAsia="Gungsuh" w:hAnsi="Times New Roman" w:cs="Times New Roman"/>
          <w:i/>
        </w:rPr>
        <w:t xml:space="preserve"> ones) are </w:t>
      </w:r>
      <w:proofErr w:type="spellStart"/>
      <w:r w:rsidRPr="006A530C">
        <w:rPr>
          <w:rFonts w:ascii="Times New Roman" w:eastAsia="Gungsuh" w:hAnsi="Times New Roman" w:cs="Times New Roman"/>
          <w:i/>
        </w:rPr>
        <w:t>nonadditive</w:t>
      </w:r>
      <w:proofErr w:type="spellEnd"/>
      <w:r w:rsidRPr="006A530C">
        <w:rPr>
          <w:rFonts w:ascii="Times New Roman" w:eastAsia="Gungsuh" w:hAnsi="Times New Roman" w:cs="Times New Roman"/>
          <w:i/>
        </w:rPr>
        <w:t xml:space="preserve">-preferred. From the results, we can see that P_QTLs do not show the expected proportion of additive-preferred QTLs and </w:t>
      </w:r>
      <w:proofErr w:type="spellStart"/>
      <w:r w:rsidRPr="006A530C">
        <w:rPr>
          <w:rFonts w:ascii="Times New Roman" w:eastAsia="Gungsuh" w:hAnsi="Times New Roman" w:cs="Times New Roman"/>
          <w:i/>
        </w:rPr>
        <w:t>Hmp_QTLs</w:t>
      </w:r>
      <w:proofErr w:type="spellEnd"/>
      <w:r w:rsidRPr="006A530C">
        <w:rPr>
          <w:rFonts w:ascii="Times New Roman" w:eastAsia="Gungsuh" w:hAnsi="Times New Roman" w:cs="Times New Roman"/>
          <w:i/>
        </w:rPr>
        <w:t xml:space="preserve"> also contain a relative proportion of additi</w:t>
      </w:r>
      <w:r w:rsidRPr="006A530C">
        <w:rPr>
          <w:rFonts w:ascii="Times New Roman" w:eastAsia="Gungsuh" w:hAnsi="Times New Roman" w:cs="Times New Roman"/>
          <w:i/>
        </w:rPr>
        <w:t>ve-preferred QTLs. No one explained why the proportion of additive-</w:t>
      </w:r>
      <w:proofErr w:type="gramStart"/>
      <w:r w:rsidRPr="006A530C">
        <w:rPr>
          <w:rFonts w:ascii="Times New Roman" w:eastAsia="Gungsuh" w:hAnsi="Times New Roman" w:cs="Times New Roman"/>
          <w:i/>
        </w:rPr>
        <w:t xml:space="preserve">preferred </w:t>
      </w:r>
      <w:r w:rsidR="006A1472">
        <w:rPr>
          <w:rFonts w:ascii="Times New Roman" w:eastAsia="Gungsuh" w:hAnsi="Times New Roman" w:cs="Times New Roman"/>
          <w:i/>
        </w:rPr>
        <w:t xml:space="preserve"> </w:t>
      </w:r>
      <w:r w:rsidRPr="006A530C">
        <w:rPr>
          <w:rFonts w:ascii="Times New Roman" w:eastAsia="Gungsuh" w:hAnsi="Times New Roman" w:cs="Times New Roman"/>
          <w:i/>
        </w:rPr>
        <w:t>P</w:t>
      </w:r>
      <w:proofErr w:type="gramEnd"/>
      <w:r w:rsidRPr="006A530C">
        <w:rPr>
          <w:rFonts w:ascii="Times New Roman" w:eastAsia="Gungsuh" w:hAnsi="Times New Roman" w:cs="Times New Roman"/>
          <w:i/>
        </w:rPr>
        <w:t xml:space="preserve">_QTLs is higher than F1_QTL and </w:t>
      </w:r>
      <w:proofErr w:type="spellStart"/>
      <w:r w:rsidRPr="006A530C">
        <w:rPr>
          <w:rFonts w:ascii="Times New Roman" w:eastAsia="Gungsuh" w:hAnsi="Times New Roman" w:cs="Times New Roman"/>
          <w:i/>
        </w:rPr>
        <w:t>Hmp_QTL</w:t>
      </w:r>
      <w:proofErr w:type="spellEnd"/>
      <w:r w:rsidRPr="006A530C">
        <w:rPr>
          <w:rFonts w:ascii="Times New Roman" w:eastAsia="Gungsuh" w:hAnsi="Times New Roman" w:cs="Times New Roman"/>
          <w:i/>
        </w:rPr>
        <w:t xml:space="preserve">, and why the proportion of </w:t>
      </w:r>
      <w:proofErr w:type="spellStart"/>
      <w:r w:rsidRPr="006A530C">
        <w:rPr>
          <w:rFonts w:ascii="Times New Roman" w:eastAsia="Gungsuh" w:hAnsi="Times New Roman" w:cs="Times New Roman"/>
          <w:i/>
        </w:rPr>
        <w:t>nonadditive</w:t>
      </w:r>
      <w:proofErr w:type="spellEnd"/>
      <w:r w:rsidRPr="006A530C">
        <w:rPr>
          <w:rFonts w:ascii="Times New Roman" w:eastAsia="Gungsuh" w:hAnsi="Times New Roman" w:cs="Times New Roman"/>
          <w:i/>
        </w:rPr>
        <w:t xml:space="preserve">-preferred F1_QTL and </w:t>
      </w:r>
      <w:proofErr w:type="spellStart"/>
      <w:r w:rsidRPr="006A530C">
        <w:rPr>
          <w:rFonts w:ascii="Times New Roman" w:eastAsia="Gungsuh" w:hAnsi="Times New Roman" w:cs="Times New Roman"/>
          <w:i/>
        </w:rPr>
        <w:t>Hmp_QTL</w:t>
      </w:r>
      <w:proofErr w:type="spellEnd"/>
      <w:r w:rsidRPr="006A530C">
        <w:rPr>
          <w:rFonts w:ascii="Times New Roman" w:eastAsia="Gungsuh" w:hAnsi="Times New Roman" w:cs="Times New Roman"/>
          <w:i/>
        </w:rPr>
        <w:t xml:space="preserve"> is higher than P_QTL.</w:t>
      </w:r>
    </w:p>
    <w:p w14:paraId="5FFFA83D" w14:textId="77777777" w:rsidR="006A1472" w:rsidRDefault="003443C2" w:rsidP="006A1472">
      <w:pPr>
        <w:spacing w:before="120" w:after="0" w:line="240" w:lineRule="auto"/>
        <w:ind w:right="140"/>
        <w:jc w:val="both"/>
        <w:rPr>
          <w:rFonts w:ascii="Times New Roman" w:eastAsia="Times New Roman" w:hAnsi="Times New Roman" w:cs="Times New Roman"/>
          <w:i/>
        </w:rPr>
      </w:pPr>
      <w:r w:rsidRPr="006A530C">
        <w:rPr>
          <w:rFonts w:ascii="Times New Roman" w:eastAsia="Times New Roman" w:hAnsi="Times New Roman" w:cs="Times New Roman"/>
          <w:i/>
        </w:rPr>
        <w:lastRenderedPageBreak/>
        <w:t xml:space="preserve">But our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can explain these results. A</w:t>
      </w:r>
      <w:r w:rsidRPr="006A530C">
        <w:rPr>
          <w:rFonts w:ascii="Times New Roman" w:eastAsia="Times New Roman" w:hAnsi="Times New Roman" w:cs="Times New Roman"/>
          <w:i/>
        </w:rPr>
        <w:t xml:space="preserve">ccording to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the larger dominant effect (d) was resulted from the insufficient function of homozygote under insufficient background, and thus this kind of QTL will show smaller additive effect (a); then the QTL will be easily detected among F1 </w:t>
      </w:r>
      <w:r w:rsidRPr="006A530C">
        <w:rPr>
          <w:rFonts w:ascii="Times New Roman" w:eastAsia="Times New Roman" w:hAnsi="Times New Roman" w:cs="Times New Roman"/>
          <w:i/>
        </w:rPr>
        <w:t xml:space="preserve">or when using </w:t>
      </w:r>
      <w:proofErr w:type="spellStart"/>
      <w:r w:rsidRPr="006A530C">
        <w:rPr>
          <w:rFonts w:ascii="Times New Roman" w:eastAsia="Times New Roman" w:hAnsi="Times New Roman" w:cs="Times New Roman"/>
          <w:i/>
        </w:rPr>
        <w:t>Hmp</w:t>
      </w:r>
      <w:proofErr w:type="spellEnd"/>
      <w:r w:rsidRPr="006A530C">
        <w:rPr>
          <w:rFonts w:ascii="Times New Roman" w:eastAsia="Times New Roman" w:hAnsi="Times New Roman" w:cs="Times New Roman"/>
          <w:i/>
        </w:rPr>
        <w:t xml:space="preserve"> phenotype due to large d but difficult to be detected among parents due to small a. Similarly, the larger a represents one scenario where the background is sufficient enough to support the full function of homozygote, and thus this kind o</w:t>
      </w:r>
      <w:r w:rsidRPr="006A530C">
        <w:rPr>
          <w:rFonts w:ascii="Times New Roman" w:eastAsia="Times New Roman" w:hAnsi="Times New Roman" w:cs="Times New Roman"/>
          <w:i/>
        </w:rPr>
        <w:t xml:space="preserve">f QTL will show smaller d; then the QTL will be easily detected among parents due to large a </w:t>
      </w:r>
      <w:proofErr w:type="spellStart"/>
      <w:r w:rsidRPr="006A530C">
        <w:rPr>
          <w:rFonts w:ascii="Times New Roman" w:eastAsia="Times New Roman" w:hAnsi="Times New Roman" w:cs="Times New Roman"/>
          <w:i/>
        </w:rPr>
        <w:t>but</w:t>
      </w:r>
      <w:proofErr w:type="spellEnd"/>
      <w:r w:rsidRPr="006A530C">
        <w:rPr>
          <w:rFonts w:ascii="Times New Roman" w:eastAsia="Times New Roman" w:hAnsi="Times New Roman" w:cs="Times New Roman"/>
          <w:i/>
        </w:rPr>
        <w:t xml:space="preserve"> difficult to be detected among F1 or when using </w:t>
      </w:r>
      <w:proofErr w:type="spellStart"/>
      <w:r w:rsidRPr="006A530C">
        <w:rPr>
          <w:rFonts w:ascii="Times New Roman" w:eastAsia="Times New Roman" w:hAnsi="Times New Roman" w:cs="Times New Roman"/>
          <w:i/>
        </w:rPr>
        <w:t>Hmp</w:t>
      </w:r>
      <w:proofErr w:type="spellEnd"/>
      <w:r w:rsidRPr="006A530C">
        <w:rPr>
          <w:rFonts w:ascii="Times New Roman" w:eastAsia="Times New Roman" w:hAnsi="Times New Roman" w:cs="Times New Roman"/>
          <w:i/>
        </w:rPr>
        <w:t xml:space="preserve"> due to small d.</w:t>
      </w:r>
    </w:p>
    <w:p w14:paraId="00000093" w14:textId="55740C10" w:rsidR="000A7FEC" w:rsidRPr="006A530C" w:rsidRDefault="003443C2" w:rsidP="006A1472">
      <w:pPr>
        <w:spacing w:before="120" w:after="0" w:line="240" w:lineRule="auto"/>
        <w:ind w:right="140"/>
        <w:jc w:val="both"/>
        <w:rPr>
          <w:rFonts w:ascii="Times New Roman" w:eastAsia="Times New Roman" w:hAnsi="Times New Roman" w:cs="Times New Roman"/>
          <w:i/>
        </w:rPr>
      </w:pPr>
      <w:r w:rsidRPr="006A530C">
        <w:rPr>
          <w:rFonts w:ascii="Times New Roman" w:eastAsia="Times New Roman" w:hAnsi="Times New Roman" w:cs="Times New Roman"/>
          <w:i/>
        </w:rPr>
        <w:t>This also explained why dominant QTL is more variable than additive one. The background is insufficient when d is preferred, now the QTL effect will response easily to even the smaller change of background; and the background is sufficient when a is prefer</w:t>
      </w:r>
      <w:r w:rsidRPr="006A530C">
        <w:rPr>
          <w:rFonts w:ascii="Times New Roman" w:eastAsia="Times New Roman" w:hAnsi="Times New Roman" w:cs="Times New Roman"/>
          <w:i/>
        </w:rPr>
        <w:t>red especially when there is no dominant effect, now the QTL effect will be affected less by the smaller change of background.</w:t>
      </w:r>
    </w:p>
    <w:p w14:paraId="2192C8E7" w14:textId="77777777" w:rsidR="006A1472" w:rsidRDefault="003443C2" w:rsidP="006A1472">
      <w:pPr>
        <w:spacing w:before="240" w:after="0" w:line="240" w:lineRule="auto"/>
        <w:ind w:right="80"/>
        <w:jc w:val="both"/>
        <w:rPr>
          <w:rFonts w:ascii="Times New Roman" w:eastAsia="Times New Roman" w:hAnsi="Times New Roman" w:cs="Times New Roman"/>
        </w:rPr>
      </w:pPr>
      <w:r w:rsidRPr="006A530C">
        <w:rPr>
          <w:rFonts w:ascii="Times New Roman" w:eastAsia="Times New Roman" w:hAnsi="Times New Roman" w:cs="Times New Roman"/>
        </w:rPr>
        <w:t xml:space="preserve">3.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provide an interesting explanation of the additive and non-additive pattern at the level of gene expression, b</w:t>
      </w:r>
      <w:r w:rsidRPr="006A530C">
        <w:rPr>
          <w:rFonts w:ascii="Times New Roman" w:eastAsia="Times New Roman" w:hAnsi="Times New Roman" w:cs="Times New Roman"/>
        </w:rPr>
        <w:t xml:space="preserve">ut the bridge between non-additive gene expression and non-additive genetic effects on the phenotype (hence on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is missing. The theory of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presented in Additional File 3 follows the idea of the interpretation of additive, dominance</w:t>
      </w:r>
      <w:r w:rsidRPr="006A530C">
        <w:rPr>
          <w:rFonts w:ascii="Times New Roman" w:eastAsia="Times New Roman" w:hAnsi="Times New Roman" w:cs="Times New Roman"/>
        </w:rPr>
        <w:t xml:space="preserve"> and epistasis with gene regulatory networks (</w:t>
      </w:r>
      <w:proofErr w:type="spellStart"/>
      <w:r w:rsidRPr="006A530C">
        <w:rPr>
          <w:rFonts w:ascii="Times New Roman" w:eastAsia="Times New Roman" w:hAnsi="Times New Roman" w:cs="Times New Roman"/>
        </w:rPr>
        <w:t>Omholt</w:t>
      </w:r>
      <w:proofErr w:type="spellEnd"/>
      <w:r w:rsidRPr="006A530C">
        <w:rPr>
          <w:rFonts w:ascii="Times New Roman" w:eastAsia="Times New Roman" w:hAnsi="Times New Roman" w:cs="Times New Roman"/>
        </w:rPr>
        <w:t xml:space="preserve"> et al. 2000). The experimental validation in yeast verified Scenario 1, where one null-allele and one functional allele is presented at a polymorphic site (But the other two scenarios were not experiment</w:t>
      </w:r>
      <w:r w:rsidRPr="006A530C">
        <w:rPr>
          <w:rFonts w:ascii="Times New Roman" w:eastAsia="Times New Roman" w:hAnsi="Times New Roman" w:cs="Times New Roman"/>
        </w:rPr>
        <w:t xml:space="preserve">ally validated). In the validation, the ligand (input of the Hill equation, which is the core of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is the expression level of transcription factor (FZF1), and the receptor (output of the Hill equation) is the expression level of the target g</w:t>
      </w:r>
      <w:r w:rsidRPr="006A530C">
        <w:rPr>
          <w:rFonts w:ascii="Times New Roman" w:eastAsia="Times New Roman" w:hAnsi="Times New Roman" w:cs="Times New Roman"/>
        </w:rPr>
        <w:t xml:space="preserve">ene (SSU1). Thus, the validation is convincing for the non-additive pattern at the level of gene expression. However, the authors proposed that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is able to explain the non-additive effects for the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in phenotypes. This has not been e</w:t>
      </w:r>
      <w:r w:rsidRPr="006A530C">
        <w:rPr>
          <w:rFonts w:ascii="Times New Roman" w:eastAsia="Times New Roman" w:hAnsi="Times New Roman" w:cs="Times New Roman"/>
        </w:rPr>
        <w:t xml:space="preserve">xperimentally validated yet. Of course, a direct validation would much more difficult than the level of gene expressions, as one first need to identify the potential ligand factors (the input of the Hill equation). Based on the results already obtained by </w:t>
      </w:r>
      <w:r w:rsidRPr="006A530C">
        <w:rPr>
          <w:rFonts w:ascii="Times New Roman" w:eastAsia="Times New Roman" w:hAnsi="Times New Roman" w:cs="Times New Roman"/>
        </w:rPr>
        <w:t>the authors, a possible indirect way is to build up a link between the non-additive pattern in the gene expression and the non-additive effects on phenotypes. Unfortunately, this link is also missing in the current study. The authors did try to establish t</w:t>
      </w:r>
      <w:r w:rsidRPr="006A530C">
        <w:rPr>
          <w:rFonts w:ascii="Times New Roman" w:eastAsia="Times New Roman" w:hAnsi="Times New Roman" w:cs="Times New Roman"/>
        </w:rPr>
        <w:t>he link, but using a single-cross hybrid 9311 x PA64S (subsection “Non-additive expressed genes are highly dependent on the expression of their upstream transcription factors”) rather than using the same hybrid population for GWAS. This is in my opinion no</w:t>
      </w:r>
      <w:r w:rsidRPr="006A530C">
        <w:rPr>
          <w:rFonts w:ascii="Times New Roman" w:eastAsia="Times New Roman" w:hAnsi="Times New Roman" w:cs="Times New Roman"/>
        </w:rPr>
        <w:t xml:space="preserve">t convincing because both the genes which are differentially expressed and the QTL effects may vary in different bi-parental populations. Thus, the expression pattern of genes observed in this specific hybrid may not necessarily be the same as in the four </w:t>
      </w:r>
      <w:r w:rsidRPr="006A530C">
        <w:rPr>
          <w:rFonts w:ascii="Times New Roman" w:eastAsia="Times New Roman" w:hAnsi="Times New Roman" w:cs="Times New Roman"/>
        </w:rPr>
        <w:t xml:space="preserve">test-cross hybrid populations. Ideally, the gene expressions should be taken from the same population whose phenotype was evaluated. For example, if one observes that the mid-parent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at the level of gene expression is positively correlated with th</w:t>
      </w:r>
      <w:r w:rsidRPr="006A530C">
        <w:rPr>
          <w:rFonts w:ascii="Times New Roman" w:eastAsia="Times New Roman" w:hAnsi="Times New Roman" w:cs="Times New Roman"/>
        </w:rPr>
        <w:t xml:space="preserve">e mid-parent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at the level of phenotype, then it is much more convincing.</w:t>
      </w:r>
    </w:p>
    <w:p w14:paraId="148CA179" w14:textId="77777777" w:rsidR="006A1472" w:rsidRDefault="003443C2" w:rsidP="006A1472">
      <w:pPr>
        <w:spacing w:before="240" w:after="0" w:line="240" w:lineRule="auto"/>
        <w:ind w:right="80"/>
        <w:jc w:val="both"/>
        <w:rPr>
          <w:rFonts w:ascii="Times New Roman" w:eastAsia="Times New Roman" w:hAnsi="Times New Roman" w:cs="Times New Roman"/>
        </w:rPr>
      </w:pPr>
      <w:r w:rsidRPr="006A530C">
        <w:rPr>
          <w:rFonts w:ascii="Times New Roman" w:eastAsia="Times New Roman" w:hAnsi="Times New Roman" w:cs="Times New Roman"/>
          <w:i/>
        </w:rPr>
        <w:t>Reply: You and the other reviewer both put forward one critical question, that is, how to link gene expression with phenotype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As our reply to the other reviewer</w:t>
      </w:r>
      <w:r w:rsidRPr="006A530C">
        <w:rPr>
          <w:rFonts w:ascii="Times New Roman" w:eastAsia="Times New Roman" w:hAnsi="Times New Roman" w:cs="Times New Roman"/>
          <w:i/>
        </w:rPr>
        <w:t>’s comment (referred to Line 370-372 in the original manuscript and in lines of 384-386 in the revised version), we are indeed curious</w:t>
      </w:r>
      <w:r w:rsidRPr="006A530C">
        <w:rPr>
          <w:rFonts w:ascii="Times New Roman" w:eastAsia="Times New Roman" w:hAnsi="Times New Roman" w:cs="Times New Roman"/>
          <w:i/>
          <w:color w:val="000032"/>
        </w:rPr>
        <w:t xml:space="preserve"> the molecular mechanisms of </w:t>
      </w:r>
      <w:proofErr w:type="spellStart"/>
      <w:r w:rsidRPr="006A530C">
        <w:rPr>
          <w:rFonts w:ascii="Times New Roman" w:eastAsia="Times New Roman" w:hAnsi="Times New Roman" w:cs="Times New Roman"/>
          <w:i/>
          <w:color w:val="000032"/>
        </w:rPr>
        <w:t>heterosis</w:t>
      </w:r>
      <w:proofErr w:type="spellEnd"/>
      <w:r w:rsidRPr="006A530C">
        <w:rPr>
          <w:rFonts w:ascii="Times New Roman" w:eastAsia="Times New Roman" w:hAnsi="Times New Roman" w:cs="Times New Roman"/>
          <w:i/>
          <w:color w:val="000032"/>
        </w:rPr>
        <w:t xml:space="preserve"> of observed phenotype such as yield. We also know that,</w:t>
      </w:r>
      <w:r w:rsidRPr="006A530C">
        <w:rPr>
          <w:rFonts w:ascii="Times New Roman" w:eastAsia="Times New Roman" w:hAnsi="Times New Roman" w:cs="Times New Roman"/>
          <w:i/>
        </w:rPr>
        <w:t xml:space="preserve"> for biologist or agronomist</w:t>
      </w:r>
      <w:r w:rsidRPr="006A530C">
        <w:rPr>
          <w:rFonts w:ascii="Times New Roman" w:eastAsia="Times New Roman" w:hAnsi="Times New Roman" w:cs="Times New Roman"/>
          <w:i/>
        </w:rPr>
        <w:t>, the most interesting phenotype is such trait as plant height, biomass, and especially grain yield for rice. However, it really is difficult to show the example that can directly link gene expression with phenotype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and you also noted “a direc</w:t>
      </w:r>
      <w:r w:rsidRPr="006A530C">
        <w:rPr>
          <w:rFonts w:ascii="Times New Roman" w:eastAsia="Times New Roman" w:hAnsi="Times New Roman" w:cs="Times New Roman"/>
          <w:i/>
        </w:rPr>
        <w:t xml:space="preserve">t validation would much more difficult than the level of gene expressions, as one first need to identify the potential ligand factors (the input of the Hill equation)”. As we said in the original manuscript (Line 370-372 in the original manuscript), the </w:t>
      </w:r>
      <w:proofErr w:type="spellStart"/>
      <w:r w:rsidRPr="006A530C">
        <w:rPr>
          <w:rFonts w:ascii="Times New Roman" w:eastAsia="Times New Roman" w:hAnsi="Times New Roman" w:cs="Times New Roman"/>
          <w:i/>
        </w:rPr>
        <w:t>he</w:t>
      </w:r>
      <w:r w:rsidRPr="006A530C">
        <w:rPr>
          <w:rFonts w:ascii="Times New Roman" w:eastAsia="Times New Roman" w:hAnsi="Times New Roman" w:cs="Times New Roman"/>
          <w:i/>
        </w:rPr>
        <w:t>terosis</w:t>
      </w:r>
      <w:proofErr w:type="spellEnd"/>
      <w:r w:rsidRPr="006A530C">
        <w:rPr>
          <w:rFonts w:ascii="Times New Roman" w:eastAsia="Times New Roman" w:hAnsi="Times New Roman" w:cs="Times New Roman"/>
          <w:i/>
        </w:rPr>
        <w:t xml:space="preserve"> at the phenotype level are often resulted from the integrated effects of multi-factors at various intermediate and fundamental levels (such as different genes, QTLs, gene expression, and physiological traits), thus it is challenging to directly lin</w:t>
      </w:r>
      <w:r w:rsidRPr="006A530C">
        <w:rPr>
          <w:rFonts w:ascii="Times New Roman" w:eastAsia="Times New Roman" w:hAnsi="Times New Roman" w:cs="Times New Roman"/>
          <w:i/>
        </w:rPr>
        <w:t xml:space="preserve">k the gene expression with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of complex trait. In fact, our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illustrates one molecular mechanism of the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which shows how the background of one gene shapes </w:t>
      </w:r>
      <w:r w:rsidRPr="006A530C">
        <w:rPr>
          <w:rFonts w:ascii="Times New Roman" w:eastAsia="Times New Roman" w:hAnsi="Times New Roman" w:cs="Times New Roman"/>
          <w:i/>
        </w:rPr>
        <w:lastRenderedPageBreak/>
        <w:t>the relationship between potential function (the expected performance or</w:t>
      </w:r>
      <w:r w:rsidRPr="006A530C">
        <w:rPr>
          <w:rFonts w:ascii="Times New Roman" w:eastAsia="Times New Roman" w:hAnsi="Times New Roman" w:cs="Times New Roman"/>
          <w:i/>
        </w:rPr>
        <w:t xml:space="preserve"> phenotype when the background is sufficient) and observed function (observed performance or phenotype under different background) of the gene in parents and their F1. For simplicity, it’s better to choose the phenotype as simple as to investigate the rela</w:t>
      </w:r>
      <w:r w:rsidRPr="006A530C">
        <w:rPr>
          <w:rFonts w:ascii="Times New Roman" w:eastAsia="Times New Roman" w:hAnsi="Times New Roman" w:cs="Times New Roman"/>
          <w:i/>
        </w:rPr>
        <w:t>tionship. The protein content is one kind of phenotype when we investigate the quality trait. Similarly, transcription level is also one kind of performance or phenotype when we investigate the transcription of one gene. As your comment noted, “the validat</w:t>
      </w:r>
      <w:r w:rsidRPr="006A530C">
        <w:rPr>
          <w:rFonts w:ascii="Times New Roman" w:eastAsia="Times New Roman" w:hAnsi="Times New Roman" w:cs="Times New Roman"/>
          <w:i/>
        </w:rPr>
        <w:t xml:space="preserve">ion is convincing for the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pattern at the level of gene expression”, thus it also was experimentally validated that the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is able to explain the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effects for the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in phenotypes (here they are transcription levels). </w:t>
      </w:r>
      <w:r w:rsidRPr="006A530C">
        <w:rPr>
          <w:rFonts w:ascii="Times New Roman" w:eastAsia="Times New Roman" w:hAnsi="Times New Roman" w:cs="Times New Roman"/>
          <w:i/>
        </w:rPr>
        <w:t xml:space="preserve">Of course, in the revised manuscript, we also experimentally validated the model using the maximum growth rate as phenotype. We observed the decrease of dominance or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of the target gene (SSU1) along with the upregulation of its TF FZF1 (Figure S46</w:t>
      </w:r>
      <w:r w:rsidRPr="006A530C">
        <w:rPr>
          <w:rFonts w:ascii="Times New Roman" w:eastAsia="Times New Roman" w:hAnsi="Times New Roman" w:cs="Times New Roman"/>
          <w:i/>
        </w:rPr>
        <w:t xml:space="preserve"> and line 455-468 of the revised manuscript).</w:t>
      </w:r>
    </w:p>
    <w:p w14:paraId="27BBA194" w14:textId="77777777" w:rsidR="006A1472" w:rsidRDefault="003443C2" w:rsidP="006A1472">
      <w:pPr>
        <w:spacing w:before="240" w:after="0" w:line="240" w:lineRule="auto"/>
        <w:ind w:right="80"/>
        <w:jc w:val="both"/>
        <w:rPr>
          <w:rFonts w:ascii="Times New Roman" w:eastAsia="Times New Roman" w:hAnsi="Times New Roman" w:cs="Times New Roman"/>
        </w:rPr>
      </w:pPr>
      <w:r w:rsidRPr="006A530C">
        <w:rPr>
          <w:rFonts w:ascii="Times New Roman" w:eastAsia="Times New Roman" w:hAnsi="Times New Roman" w:cs="Times New Roman"/>
          <w:i/>
        </w:rPr>
        <w:t xml:space="preserve">We will compare </w:t>
      </w:r>
      <w:proofErr w:type="spellStart"/>
      <w:r w:rsidRPr="006A530C">
        <w:rPr>
          <w:rFonts w:ascii="Times New Roman" w:eastAsia="Times New Roman" w:hAnsi="Times New Roman" w:cs="Times New Roman"/>
          <w:i/>
        </w:rPr>
        <w:t>Omholt’s</w:t>
      </w:r>
      <w:proofErr w:type="spellEnd"/>
      <w:r w:rsidRPr="006A530C">
        <w:rPr>
          <w:rFonts w:ascii="Times New Roman" w:eastAsia="Times New Roman" w:hAnsi="Times New Roman" w:cs="Times New Roman"/>
          <w:i/>
        </w:rPr>
        <w:t xml:space="preserve"> results (</w:t>
      </w:r>
      <w:proofErr w:type="spellStart"/>
      <w:r w:rsidRPr="006A530C">
        <w:rPr>
          <w:rFonts w:ascii="Times New Roman" w:eastAsia="Times New Roman" w:hAnsi="Times New Roman" w:cs="Times New Roman"/>
          <w:i/>
        </w:rPr>
        <w:t>Omholt</w:t>
      </w:r>
      <w:proofErr w:type="spellEnd"/>
      <w:r w:rsidRPr="006A530C">
        <w:rPr>
          <w:rFonts w:ascii="Times New Roman" w:eastAsia="Times New Roman" w:hAnsi="Times New Roman" w:cs="Times New Roman"/>
          <w:i/>
        </w:rPr>
        <w:t xml:space="preserve"> et al. 2000) and our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below next point. Here, we just say that the core ideas are distinctly different.</w:t>
      </w:r>
    </w:p>
    <w:p w14:paraId="00000097" w14:textId="1DB444AF" w:rsidR="000A7FEC" w:rsidRPr="006A1472" w:rsidRDefault="003443C2" w:rsidP="006A1472">
      <w:pPr>
        <w:spacing w:before="240" w:after="0" w:line="240" w:lineRule="auto"/>
        <w:ind w:right="80"/>
        <w:jc w:val="both"/>
        <w:rPr>
          <w:rFonts w:ascii="Times New Roman" w:eastAsia="Times New Roman" w:hAnsi="Times New Roman" w:cs="Times New Roman"/>
        </w:rPr>
      </w:pPr>
      <w:r w:rsidRPr="006A530C">
        <w:rPr>
          <w:rFonts w:ascii="Times New Roman" w:eastAsia="Times New Roman" w:hAnsi="Times New Roman" w:cs="Times New Roman"/>
          <w:i/>
        </w:rPr>
        <w:t>We agree that it will be ideal to select the samples f</w:t>
      </w:r>
      <w:r w:rsidRPr="006A530C">
        <w:rPr>
          <w:rFonts w:ascii="Times New Roman" w:eastAsia="Times New Roman" w:hAnsi="Times New Roman" w:cs="Times New Roman"/>
          <w:i/>
        </w:rPr>
        <w:t xml:space="preserve">or gene expression and the QTLs identification from the same population when trying to link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gene expression with the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genetic effect or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However, we do not try to link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gene expression pattern with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ge</w:t>
      </w:r>
      <w:r w:rsidRPr="006A530C">
        <w:rPr>
          <w:rFonts w:ascii="Times New Roman" w:eastAsia="Times New Roman" w:hAnsi="Times New Roman" w:cs="Times New Roman"/>
          <w:i/>
        </w:rPr>
        <w:t xml:space="preserve">netic effect or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Because the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does not aim to bridge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gene expression and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genetic effects on the phenotype (hence on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and it aims to show how the background of one gene shapes the relationship between </w:t>
      </w:r>
      <w:r w:rsidRPr="006A530C">
        <w:rPr>
          <w:rFonts w:ascii="Times New Roman" w:eastAsia="Times New Roman" w:hAnsi="Times New Roman" w:cs="Times New Roman"/>
          <w:i/>
        </w:rPr>
        <w:t xml:space="preserve">potential function and observed function of the gene in parents and their F1, and further results the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phenomenon. The comparison between gene expression of cross 9311 x PA64S and GWAS QTLs aims to show the speculation that was inferred by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w:t>
      </w:r>
      <w:r w:rsidRPr="006A530C">
        <w:rPr>
          <w:rFonts w:ascii="Times New Roman" w:eastAsia="Times New Roman" w:hAnsi="Times New Roman" w:cs="Times New Roman"/>
          <w:i/>
        </w:rPr>
        <w:t>odel. We speculated that the QTLs that were repeatedly identified as additive under many conditions (or backgrounds) represent the systematic limiting factors, which will be the insufficient background of most factors and thus usually show lower expression</w:t>
      </w:r>
      <w:r w:rsidRPr="006A530C">
        <w:rPr>
          <w:rFonts w:ascii="Times New Roman" w:eastAsia="Times New Roman" w:hAnsi="Times New Roman" w:cs="Times New Roman"/>
          <w:i/>
        </w:rPr>
        <w:t xml:space="preserve"> relative to most other factors. We really observed the decreased expression in repeatedly detected additive QTLs compared to the occasionally detected additive QTLs (Figure S52 and line 611-615 of the revised manuscript). Similarly, the QTLs that were rep</w:t>
      </w:r>
      <w:r w:rsidRPr="006A530C">
        <w:rPr>
          <w:rFonts w:ascii="Times New Roman" w:eastAsia="Times New Roman" w:hAnsi="Times New Roman" w:cs="Times New Roman"/>
          <w:i/>
        </w:rPr>
        <w:t>eatedly identified as dominance under many conditions (or backgrounds) represent the systematic limited factors, which will be the sufficient background of most factors and thus usually show higher expression relative to most other factors. We really obser</w:t>
      </w:r>
      <w:r w:rsidRPr="006A530C">
        <w:rPr>
          <w:rFonts w:ascii="Times New Roman" w:eastAsia="Times New Roman" w:hAnsi="Times New Roman" w:cs="Times New Roman"/>
          <w:i/>
        </w:rPr>
        <w:t>ved the increased expression in repeatedly detected dominant QTLs compared to the occasionally detected ones (Figure S52 and line 611-615 of the revised manuscript).</w:t>
      </w:r>
    </w:p>
    <w:p w14:paraId="00000098" w14:textId="77777777" w:rsidR="000A7FEC" w:rsidRPr="006A530C" w:rsidRDefault="003443C2" w:rsidP="006A1472">
      <w:pPr>
        <w:spacing w:before="120" w:after="0" w:line="240" w:lineRule="auto"/>
        <w:ind w:right="80"/>
        <w:jc w:val="both"/>
        <w:rPr>
          <w:rFonts w:ascii="Times New Roman" w:eastAsia="Times New Roman" w:hAnsi="Times New Roman" w:cs="Times New Roman"/>
        </w:rPr>
      </w:pPr>
      <w:r w:rsidRPr="006A530C">
        <w:rPr>
          <w:rFonts w:ascii="Times New Roman" w:eastAsia="Times New Roman" w:hAnsi="Times New Roman" w:cs="Times New Roman"/>
        </w:rPr>
        <w:t xml:space="preserve">4. There are ambiguous interpretations on the “observed evidence” for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For example, in the section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was supported by different levels of evidence”, it was stated that “homo-insufficient expression was substantially observed </w:t>
      </w:r>
      <w:r w:rsidRPr="006A530C">
        <w:rPr>
          <w:rFonts w:ascii="Times New Roman" w:eastAsia="Times New Roman" w:hAnsi="Times New Roman" w:cs="Times New Roman"/>
        </w:rPr>
        <w:t xml:space="preserve">in the higher parent for genes with dominant and </w:t>
      </w:r>
      <w:proofErr w:type="spellStart"/>
      <w:r w:rsidRPr="006A530C">
        <w:rPr>
          <w:rFonts w:ascii="Times New Roman" w:eastAsia="Times New Roman" w:hAnsi="Times New Roman" w:cs="Times New Roman"/>
        </w:rPr>
        <w:t>overdominant</w:t>
      </w:r>
      <w:proofErr w:type="spellEnd"/>
      <w:r w:rsidRPr="006A530C">
        <w:rPr>
          <w:rFonts w:ascii="Times New Roman" w:eastAsia="Times New Roman" w:hAnsi="Times New Roman" w:cs="Times New Roman"/>
        </w:rPr>
        <w:t xml:space="preserve"> transcription, compared to those with additive transcription” (lines 375-377). Here, unlike the experimental validation in yeast, the authors did not distinguish the transcript factors and the t</w:t>
      </w:r>
      <w:r w:rsidRPr="006A530C">
        <w:rPr>
          <w:rFonts w:ascii="Times New Roman" w:eastAsia="Times New Roman" w:hAnsi="Times New Roman" w:cs="Times New Roman"/>
        </w:rPr>
        <w:t>arget genes. If I understood correctly, the additive or non-additive pattern and the homo-insufficient phenomenon was based on the expression of the same gene. Therefore, implicitly, the authors switched to the scenario in which the ligand and receptor are</w:t>
      </w:r>
      <w:r w:rsidRPr="006A530C">
        <w:rPr>
          <w:rFonts w:ascii="Times New Roman" w:eastAsia="Times New Roman" w:hAnsi="Times New Roman" w:cs="Times New Roman"/>
        </w:rPr>
        <w:t xml:space="preserve"> in a “dynamic balance” (meaning that in the Hill equation the input and output are NOT independent). This is different from the basic assumption of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“the ligand background concentration keeps constant among two homozygotes and the heterozyg</w:t>
      </w:r>
      <w:r w:rsidRPr="006A530C">
        <w:rPr>
          <w:rFonts w:ascii="Times New Roman" w:eastAsia="Times New Roman" w:hAnsi="Times New Roman" w:cs="Times New Roman"/>
        </w:rPr>
        <w:t xml:space="preserve">ote” (Additional File 3, lines 66-67). Actually, the “dynamic balance” case has already been treated in </w:t>
      </w:r>
      <w:proofErr w:type="spellStart"/>
      <w:r w:rsidRPr="006A530C">
        <w:rPr>
          <w:rFonts w:ascii="Times New Roman" w:eastAsia="Times New Roman" w:hAnsi="Times New Roman" w:cs="Times New Roman"/>
        </w:rPr>
        <w:t>Omholt</w:t>
      </w:r>
      <w:proofErr w:type="spellEnd"/>
      <w:r w:rsidRPr="006A530C">
        <w:rPr>
          <w:rFonts w:ascii="Times New Roman" w:eastAsia="Times New Roman" w:hAnsi="Times New Roman" w:cs="Times New Roman"/>
        </w:rPr>
        <w:t xml:space="preserve"> et al. (2000). If this is what the authors meant to argue, then it is correct, but not novel and not new. The same ambiguous arguments occurred i</w:t>
      </w:r>
      <w:r w:rsidRPr="006A530C">
        <w:rPr>
          <w:rFonts w:ascii="Times New Roman" w:eastAsia="Times New Roman" w:hAnsi="Times New Roman" w:cs="Times New Roman"/>
        </w:rPr>
        <w:t>n lines 381-383, where the authors meant that the observed low phenotype of a parent served as an evidence of homo-insufficiency of the background of the non-additive pattern of the phenotype in the parent-hybrid combination.</w:t>
      </w:r>
    </w:p>
    <w:p w14:paraId="00000099" w14:textId="77777777" w:rsidR="000A7FEC" w:rsidRPr="006A530C" w:rsidRDefault="003443C2" w:rsidP="006A1472">
      <w:pPr>
        <w:spacing w:before="240" w:after="0" w:line="240" w:lineRule="auto"/>
        <w:ind w:right="80"/>
        <w:jc w:val="both"/>
        <w:rPr>
          <w:rFonts w:ascii="Times New Roman" w:eastAsia="Times New Roman" w:hAnsi="Times New Roman" w:cs="Times New Roman"/>
          <w:i/>
        </w:rPr>
      </w:pPr>
      <w:r w:rsidRPr="006A530C">
        <w:rPr>
          <w:rFonts w:ascii="Times New Roman" w:eastAsia="Times New Roman" w:hAnsi="Times New Roman" w:cs="Times New Roman"/>
          <w:i/>
        </w:rPr>
        <w:t>Reply: Yes, you are right, the</w:t>
      </w:r>
      <w:r w:rsidRPr="006A530C">
        <w:rPr>
          <w:rFonts w:ascii="Times New Roman" w:eastAsia="Times New Roman" w:hAnsi="Times New Roman" w:cs="Times New Roman"/>
          <w:i/>
        </w:rPr>
        <w:t xml:space="preserve"> additive or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pattern and the homo-insufficient phenomenon was based on the expression of the same gene. But, it does not describe the scenario of self-regulation (we </w:t>
      </w:r>
      <w:r w:rsidRPr="006A530C">
        <w:rPr>
          <w:rFonts w:ascii="Times New Roman" w:eastAsia="Times New Roman" w:hAnsi="Times New Roman" w:cs="Times New Roman"/>
          <w:i/>
        </w:rPr>
        <w:lastRenderedPageBreak/>
        <w:t>guess you mean the self-regulation according to your comment), and our simulat</w:t>
      </w:r>
      <w:r w:rsidRPr="006A530C">
        <w:rPr>
          <w:rFonts w:ascii="Times New Roman" w:eastAsia="Times New Roman" w:hAnsi="Times New Roman" w:cs="Times New Roman"/>
          <w:i/>
        </w:rPr>
        <w:t xml:space="preserve">ion and descriptions are based on sequential regulation model rather than the self-regulation one similar to the excellent work described in </w:t>
      </w:r>
      <w:proofErr w:type="spellStart"/>
      <w:r w:rsidRPr="006A530C">
        <w:rPr>
          <w:rFonts w:ascii="Times New Roman" w:eastAsia="Times New Roman" w:hAnsi="Times New Roman" w:cs="Times New Roman"/>
          <w:i/>
        </w:rPr>
        <w:t>Omholt</w:t>
      </w:r>
      <w:proofErr w:type="spellEnd"/>
      <w:r w:rsidRPr="006A530C">
        <w:rPr>
          <w:rFonts w:ascii="Times New Roman" w:eastAsia="Times New Roman" w:hAnsi="Times New Roman" w:cs="Times New Roman"/>
          <w:i/>
        </w:rPr>
        <w:t xml:space="preserve"> et al. (2000). The core idea of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is that the gene with additive effect will show homo-insufficien</w:t>
      </w:r>
      <w:r w:rsidRPr="006A530C">
        <w:rPr>
          <w:rFonts w:ascii="Times New Roman" w:eastAsia="Times New Roman" w:hAnsi="Times New Roman" w:cs="Times New Roman"/>
          <w:i/>
        </w:rPr>
        <w:t xml:space="preserve">t phenomenon (lower down transcription at the transcription level) FOR THE SAME GENE and the gene with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effect will do not. And the background sufficiency of the considered gene will determine whether it shows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pattern and homo-insuff</w:t>
      </w:r>
      <w:r w:rsidRPr="006A530C">
        <w:rPr>
          <w:rFonts w:ascii="Times New Roman" w:eastAsia="Times New Roman" w:hAnsi="Times New Roman" w:cs="Times New Roman"/>
          <w:i/>
        </w:rPr>
        <w:t>icient phenomenon.</w:t>
      </w:r>
    </w:p>
    <w:p w14:paraId="522A2734" w14:textId="77777777" w:rsidR="006A530C" w:rsidRDefault="003443C2" w:rsidP="006A1472">
      <w:pPr>
        <w:spacing w:after="0" w:line="240" w:lineRule="auto"/>
        <w:ind w:right="80"/>
        <w:jc w:val="both"/>
        <w:rPr>
          <w:rFonts w:ascii="Times New Roman" w:eastAsia="Times New Roman" w:hAnsi="Times New Roman" w:cs="Times New Roman"/>
          <w:i/>
        </w:rPr>
      </w:pPr>
      <w:r w:rsidRPr="006A530C">
        <w:rPr>
          <w:rFonts w:ascii="Times New Roman" w:eastAsia="Times New Roman" w:hAnsi="Times New Roman" w:cs="Times New Roman"/>
          <w:i/>
        </w:rPr>
        <w:t>As for “dynamic balance”, we guess you mean the “equilibrium state”, i.e. the balance between association and disassociation of ligand and receptor in Hill equation. If so, we agree that the output was also measured at the “equilibrium s</w:t>
      </w:r>
      <w:r w:rsidRPr="006A530C">
        <w:rPr>
          <w:rFonts w:ascii="Times New Roman" w:eastAsia="Times New Roman" w:hAnsi="Times New Roman" w:cs="Times New Roman"/>
          <w:i/>
        </w:rPr>
        <w:t xml:space="preserve">tate” in our simulation. But the ligand and the receptor are different molecules in our simulation, as being different from </w:t>
      </w:r>
      <w:proofErr w:type="spellStart"/>
      <w:r w:rsidRPr="006A530C">
        <w:rPr>
          <w:rFonts w:ascii="Times New Roman" w:eastAsia="Times New Roman" w:hAnsi="Times New Roman" w:cs="Times New Roman"/>
          <w:i/>
        </w:rPr>
        <w:t>Omholt</w:t>
      </w:r>
      <w:proofErr w:type="spellEnd"/>
      <w:r w:rsidRPr="006A530C">
        <w:rPr>
          <w:rFonts w:ascii="Times New Roman" w:eastAsia="Times New Roman" w:hAnsi="Times New Roman" w:cs="Times New Roman"/>
          <w:i/>
        </w:rPr>
        <w:t xml:space="preserve"> et al. (2000). We are sorry for that we gave a misleading description about the ligand background concentration in two homozy</w:t>
      </w:r>
      <w:r w:rsidRPr="006A530C">
        <w:rPr>
          <w:rFonts w:ascii="Times New Roman" w:eastAsia="Times New Roman" w:hAnsi="Times New Roman" w:cs="Times New Roman"/>
          <w:i/>
        </w:rPr>
        <w:t>gotes and the heterozygote (lines 66-67 of original Additional file 3). We would have meant that we assume that the input of ligand background concentration is consistent among two homozygotes and the heterozygote. Depending on the input of ligand backgrou</w:t>
      </w:r>
      <w:r w:rsidRPr="006A530C">
        <w:rPr>
          <w:rFonts w:ascii="Times New Roman" w:eastAsia="Times New Roman" w:hAnsi="Times New Roman" w:cs="Times New Roman"/>
          <w:i/>
        </w:rPr>
        <w:t xml:space="preserve">nd concentration, the receptor shows different genetic effect, including additive, partial dominance, dominance and </w:t>
      </w:r>
      <w:proofErr w:type="spellStart"/>
      <w:r w:rsidRPr="006A530C">
        <w:rPr>
          <w:rFonts w:ascii="Times New Roman" w:eastAsia="Times New Roman" w:hAnsi="Times New Roman" w:cs="Times New Roman"/>
          <w:i/>
        </w:rPr>
        <w:t>overdominance</w:t>
      </w:r>
      <w:proofErr w:type="spellEnd"/>
      <w:r w:rsidRPr="006A530C">
        <w:rPr>
          <w:rFonts w:ascii="Times New Roman" w:eastAsia="Times New Roman" w:hAnsi="Times New Roman" w:cs="Times New Roman"/>
          <w:i/>
        </w:rPr>
        <w:t xml:space="preserve">. At last, the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was deduced according to these simulated results. According to our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dominant and over-do</w:t>
      </w:r>
      <w:r w:rsidRPr="006A530C">
        <w:rPr>
          <w:rFonts w:ascii="Times New Roman" w:eastAsia="Times New Roman" w:hAnsi="Times New Roman" w:cs="Times New Roman"/>
          <w:i/>
        </w:rPr>
        <w:t>minant mainly occurred when the background supply is relative insufficient, under this condition, the function of homozygous genotypes should not be completely realized; in comparison, additive mainly happened when the background supply is relatively suffi</w:t>
      </w:r>
      <w:r w:rsidRPr="006A530C">
        <w:rPr>
          <w:rFonts w:ascii="Times New Roman" w:eastAsia="Times New Roman" w:hAnsi="Times New Roman" w:cs="Times New Roman"/>
          <w:i/>
        </w:rPr>
        <w:t xml:space="preserve">cient, under this condition, the function of homozygous genotype should be nearly completely realized. Based on these speculations,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predict that the homozygous performance of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factors may be smaller than that of additive factors in o</w:t>
      </w:r>
      <w:r w:rsidRPr="006A530C">
        <w:rPr>
          <w:rFonts w:ascii="Times New Roman" w:eastAsia="Times New Roman" w:hAnsi="Times New Roman" w:cs="Times New Roman"/>
          <w:i/>
        </w:rPr>
        <w:t>verall. In the real data, comparing the QTLs or expressed genes with different genetic effect types, we found that the above predictions could be observed at both expression and QTL level (Fig 4a and Fig 4b). For example, at the transcription level, homo-i</w:t>
      </w:r>
      <w:r w:rsidRPr="006A530C">
        <w:rPr>
          <w:rFonts w:ascii="Times New Roman" w:eastAsia="Times New Roman" w:hAnsi="Times New Roman" w:cs="Times New Roman"/>
          <w:i/>
        </w:rPr>
        <w:t xml:space="preserve">nsufficient expression (as the performance) was substantially observed in the higher parent for genes with dominant and </w:t>
      </w:r>
      <w:proofErr w:type="spellStart"/>
      <w:r w:rsidRPr="006A530C">
        <w:rPr>
          <w:rFonts w:ascii="Times New Roman" w:eastAsia="Times New Roman" w:hAnsi="Times New Roman" w:cs="Times New Roman"/>
          <w:i/>
        </w:rPr>
        <w:t>overdominant</w:t>
      </w:r>
      <w:proofErr w:type="spellEnd"/>
      <w:r w:rsidRPr="006A530C">
        <w:rPr>
          <w:rFonts w:ascii="Times New Roman" w:eastAsia="Times New Roman" w:hAnsi="Times New Roman" w:cs="Times New Roman"/>
          <w:i/>
        </w:rPr>
        <w:t xml:space="preserve"> expressed genes, compared to those with additive expressed genes (Fig 4a). It needed to be pointed out that the above predi</w:t>
      </w:r>
      <w:r w:rsidRPr="006A530C">
        <w:rPr>
          <w:rFonts w:ascii="Times New Roman" w:eastAsia="Times New Roman" w:hAnsi="Times New Roman" w:cs="Times New Roman"/>
          <w:i/>
        </w:rPr>
        <w:t xml:space="preserve">ction </w:t>
      </w:r>
      <w:proofErr w:type="gramStart"/>
      <w:r w:rsidRPr="006A530C">
        <w:rPr>
          <w:rFonts w:ascii="Times New Roman" w:eastAsia="Times New Roman" w:hAnsi="Times New Roman" w:cs="Times New Roman"/>
          <w:i/>
        </w:rPr>
        <w:t>are</w:t>
      </w:r>
      <w:proofErr w:type="gramEnd"/>
      <w:r w:rsidRPr="006A530C">
        <w:rPr>
          <w:rFonts w:ascii="Times New Roman" w:eastAsia="Times New Roman" w:hAnsi="Times New Roman" w:cs="Times New Roman"/>
          <w:i/>
        </w:rPr>
        <w:t xml:space="preserve"> just according to the performance of the target factor, it did not need to investigate the performance of the upstream backgrounds. Therefore, we did not distinguish the transcript factors and the target genes; and TF vs its target gene is just o</w:t>
      </w:r>
      <w:r w:rsidRPr="006A530C">
        <w:rPr>
          <w:rFonts w:ascii="Times New Roman" w:eastAsia="Times New Roman" w:hAnsi="Times New Roman" w:cs="Times New Roman"/>
          <w:i/>
        </w:rPr>
        <w:t xml:space="preserve">ne set of relationships between background and the target factors, which may include any directly or indirectly depended factors, such as TF vs its target gene, small RNA vs its target, signaling molecule vs its target, some gene vs the downstream gene of </w:t>
      </w:r>
      <w:r w:rsidRPr="006A530C">
        <w:rPr>
          <w:rFonts w:ascii="Times New Roman" w:eastAsia="Times New Roman" w:hAnsi="Times New Roman" w:cs="Times New Roman"/>
          <w:i/>
        </w:rPr>
        <w:t>its pathway, and so on.</w:t>
      </w:r>
    </w:p>
    <w:p w14:paraId="2376BA47" w14:textId="77777777" w:rsidR="006A1472" w:rsidRDefault="006A1472" w:rsidP="006A1472">
      <w:pPr>
        <w:spacing w:after="0" w:line="240" w:lineRule="auto"/>
        <w:ind w:right="80"/>
        <w:jc w:val="both"/>
        <w:rPr>
          <w:rFonts w:ascii="Times New Roman" w:eastAsia="Times New Roman" w:hAnsi="Times New Roman" w:cs="Times New Roman"/>
          <w:i/>
        </w:rPr>
      </w:pPr>
    </w:p>
    <w:p w14:paraId="0000009B" w14:textId="7BAC7E50" w:rsidR="000A7FEC" w:rsidRPr="006A530C" w:rsidRDefault="003443C2" w:rsidP="006A1472">
      <w:pPr>
        <w:spacing w:after="0" w:line="240" w:lineRule="auto"/>
        <w:ind w:right="80"/>
        <w:jc w:val="both"/>
        <w:rPr>
          <w:rFonts w:ascii="Times New Roman" w:eastAsia="Times New Roman" w:hAnsi="Times New Roman" w:cs="Times New Roman"/>
          <w:i/>
        </w:rPr>
      </w:pPr>
      <w:r w:rsidRPr="006A530C">
        <w:rPr>
          <w:rFonts w:ascii="Times New Roman" w:eastAsia="Times New Roman" w:hAnsi="Times New Roman" w:cs="Times New Roman"/>
        </w:rPr>
        <w:t xml:space="preserve">To summarize, I think part of results in the manuscript is very interesting for researchers in the relevant area. The theory and experimental validation of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at the level of gene expression is convincing. The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experimental data and GWAS results may also be publishable. But the whole story that the authors intended to tell, i.e.,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explains the genetic basis of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on phenotypic traits, is not convincing in several aspects. I am afraid I cann</w:t>
      </w:r>
      <w:r w:rsidRPr="006A530C">
        <w:rPr>
          <w:rFonts w:ascii="Times New Roman" w:eastAsia="Times New Roman" w:hAnsi="Times New Roman" w:cs="Times New Roman"/>
        </w:rPr>
        <w:t>ot recommend its publication in Genome Biology.</w:t>
      </w:r>
    </w:p>
    <w:p w14:paraId="2D3E4B6C" w14:textId="649303C2" w:rsidR="006A530C" w:rsidRDefault="006A1472" w:rsidP="006A1472">
      <w:pPr>
        <w:spacing w:before="240" w:after="0" w:line="240" w:lineRule="auto"/>
        <w:ind w:right="80"/>
        <w:jc w:val="both"/>
        <w:rPr>
          <w:rFonts w:ascii="Times New Roman" w:eastAsia="Times New Roman" w:hAnsi="Times New Roman" w:cs="Times New Roman"/>
          <w:i/>
        </w:rPr>
      </w:pPr>
      <w:r>
        <w:rPr>
          <w:rFonts w:ascii="Times New Roman" w:eastAsia="Times New Roman" w:hAnsi="Times New Roman" w:cs="Times New Roman"/>
          <w:i/>
        </w:rPr>
        <w:t xml:space="preserve"> </w:t>
      </w:r>
      <w:r w:rsidR="003443C2" w:rsidRPr="006A530C">
        <w:rPr>
          <w:rFonts w:ascii="Times New Roman" w:eastAsia="Times New Roman" w:hAnsi="Times New Roman" w:cs="Times New Roman"/>
          <w:i/>
        </w:rPr>
        <w:t>Reply: Thank you for your review and comments. We hope our replies and revised version can meet your expectations and we also hope more communications if needed.</w:t>
      </w:r>
    </w:p>
    <w:p w14:paraId="0DD2A1BA" w14:textId="77777777" w:rsidR="006A1472" w:rsidRDefault="006A1472" w:rsidP="006A530C">
      <w:pPr>
        <w:spacing w:line="240" w:lineRule="auto"/>
        <w:ind w:firstLine="80"/>
        <w:jc w:val="both"/>
        <w:rPr>
          <w:rFonts w:ascii="Times New Roman" w:eastAsia="Times New Roman" w:hAnsi="Times New Roman" w:cs="Times New Roman"/>
          <w:i/>
        </w:rPr>
      </w:pPr>
    </w:p>
    <w:p w14:paraId="0000009E" w14:textId="2DB7762E" w:rsidR="000A7FEC" w:rsidRPr="006A530C" w:rsidRDefault="003443C2" w:rsidP="006A1472">
      <w:pPr>
        <w:spacing w:line="240" w:lineRule="auto"/>
        <w:jc w:val="both"/>
        <w:rPr>
          <w:rFonts w:ascii="Times New Roman" w:eastAsia="Times New Roman" w:hAnsi="Times New Roman" w:cs="Times New Roman"/>
          <w:b/>
        </w:rPr>
      </w:pPr>
      <w:r w:rsidRPr="006A530C">
        <w:rPr>
          <w:rFonts w:ascii="Times New Roman" w:eastAsia="Times New Roman" w:hAnsi="Times New Roman" w:cs="Times New Roman"/>
          <w:b/>
        </w:rPr>
        <w:t>Second round of review</w:t>
      </w:r>
    </w:p>
    <w:p w14:paraId="0000009F" w14:textId="77777777" w:rsidR="000A7FEC" w:rsidRPr="006A530C" w:rsidRDefault="003443C2" w:rsidP="006A1472">
      <w:pPr>
        <w:spacing w:line="240" w:lineRule="auto"/>
        <w:jc w:val="both"/>
        <w:rPr>
          <w:rFonts w:ascii="Times New Roman" w:eastAsia="Times New Roman" w:hAnsi="Times New Roman" w:cs="Times New Roman"/>
          <w:b/>
        </w:rPr>
      </w:pPr>
      <w:r w:rsidRPr="006A530C">
        <w:rPr>
          <w:rFonts w:ascii="Times New Roman" w:eastAsia="Times New Roman" w:hAnsi="Times New Roman" w:cs="Times New Roman"/>
          <w:b/>
        </w:rPr>
        <w:t>Reviewer 1</w:t>
      </w:r>
    </w:p>
    <w:p w14:paraId="000000A0" w14:textId="77777777" w:rsidR="000A7FEC" w:rsidRPr="006A530C" w:rsidRDefault="003443C2" w:rsidP="006A1472">
      <w:pPr>
        <w:spacing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In this stu</w:t>
      </w:r>
      <w:r w:rsidRPr="006A530C">
        <w:rPr>
          <w:rFonts w:ascii="Times New Roman" w:eastAsia="Times New Roman" w:hAnsi="Times New Roman" w:cs="Times New Roman"/>
          <w:color w:val="000033"/>
          <w:highlight w:val="white"/>
        </w:rPr>
        <w:t xml:space="preserve">dy, the authors suggested a new model </w:t>
      </w:r>
      <w:proofErr w:type="spellStart"/>
      <w:r w:rsidRPr="006A530C">
        <w:rPr>
          <w:rFonts w:ascii="Times New Roman" w:eastAsia="Times New Roman" w:hAnsi="Times New Roman" w:cs="Times New Roman"/>
          <w:color w:val="000033"/>
          <w:highlight w:val="white"/>
        </w:rPr>
        <w:t>HoIIB</w:t>
      </w:r>
      <w:proofErr w:type="spellEnd"/>
      <w:r w:rsidRPr="006A530C">
        <w:rPr>
          <w:rFonts w:ascii="Times New Roman" w:eastAsia="Times New Roman" w:hAnsi="Times New Roman" w:cs="Times New Roman"/>
          <w:color w:val="000033"/>
          <w:highlight w:val="white"/>
        </w:rPr>
        <w:t xml:space="preserve"> explaining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in rice. For easy understanding, the authors should briefly define the term Homo-insufficiency and background insufficiency. Any strategy to measure or evaluate them?</w:t>
      </w:r>
    </w:p>
    <w:p w14:paraId="000000A1" w14:textId="77777777" w:rsidR="000A7FEC" w:rsidRPr="006A530C" w:rsidRDefault="003443C2" w:rsidP="006A1472">
      <w:pPr>
        <w:spacing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lastRenderedPageBreak/>
        <w:t>Two experiments were don</w:t>
      </w:r>
      <w:r w:rsidRPr="006A530C">
        <w:rPr>
          <w:rFonts w:ascii="Times New Roman" w:eastAsia="Times New Roman" w:hAnsi="Times New Roman" w:cs="Times New Roman"/>
          <w:color w:val="000033"/>
          <w:highlight w:val="white"/>
        </w:rPr>
        <w:t xml:space="preserve">e in Changsha and </w:t>
      </w:r>
      <w:proofErr w:type="spellStart"/>
      <w:r w:rsidRPr="006A530C">
        <w:rPr>
          <w:rFonts w:ascii="Times New Roman" w:eastAsia="Times New Roman" w:hAnsi="Times New Roman" w:cs="Times New Roman"/>
          <w:color w:val="000033"/>
          <w:highlight w:val="white"/>
        </w:rPr>
        <w:t>Sanya</w:t>
      </w:r>
      <w:proofErr w:type="spellEnd"/>
      <w:r w:rsidRPr="006A530C">
        <w:rPr>
          <w:rFonts w:ascii="Times New Roman" w:eastAsia="Times New Roman" w:hAnsi="Times New Roman" w:cs="Times New Roman"/>
          <w:color w:val="000033"/>
          <w:highlight w:val="white"/>
        </w:rPr>
        <w:t xml:space="preserve">, in which there are very different day length typical long day in Chang </w:t>
      </w:r>
      <w:proofErr w:type="spellStart"/>
      <w:r w:rsidRPr="006A530C">
        <w:rPr>
          <w:rFonts w:ascii="Times New Roman" w:eastAsia="Times New Roman" w:hAnsi="Times New Roman" w:cs="Times New Roman"/>
          <w:color w:val="000033"/>
          <w:highlight w:val="white"/>
        </w:rPr>
        <w:t>sha</w:t>
      </w:r>
      <w:proofErr w:type="spellEnd"/>
      <w:r w:rsidRPr="006A530C">
        <w:rPr>
          <w:rFonts w:ascii="Times New Roman" w:eastAsia="Times New Roman" w:hAnsi="Times New Roman" w:cs="Times New Roman"/>
          <w:color w:val="000033"/>
          <w:highlight w:val="white"/>
        </w:rPr>
        <w:t xml:space="preserve"> and short day in </w:t>
      </w:r>
      <w:proofErr w:type="spellStart"/>
      <w:r w:rsidRPr="006A530C">
        <w:rPr>
          <w:rFonts w:ascii="Times New Roman" w:eastAsia="Times New Roman" w:hAnsi="Times New Roman" w:cs="Times New Roman"/>
          <w:color w:val="000033"/>
          <w:highlight w:val="white"/>
        </w:rPr>
        <w:t>Shanya</w:t>
      </w:r>
      <w:proofErr w:type="spellEnd"/>
      <w:r w:rsidRPr="006A530C">
        <w:rPr>
          <w:rFonts w:ascii="Times New Roman" w:eastAsia="Times New Roman" w:hAnsi="Times New Roman" w:cs="Times New Roman"/>
          <w:color w:val="000033"/>
          <w:highlight w:val="white"/>
        </w:rPr>
        <w:t xml:space="preserve">. Thus, the range of heading date should be very different between two </w:t>
      </w:r>
      <w:proofErr w:type="spellStart"/>
      <w:r w:rsidRPr="006A530C">
        <w:rPr>
          <w:rFonts w:ascii="Times New Roman" w:eastAsia="Times New Roman" w:hAnsi="Times New Roman" w:cs="Times New Roman"/>
          <w:color w:val="000033"/>
          <w:highlight w:val="white"/>
        </w:rPr>
        <w:t>enviroments</w:t>
      </w:r>
      <w:proofErr w:type="spellEnd"/>
      <w:r w:rsidRPr="006A530C">
        <w:rPr>
          <w:rFonts w:ascii="Times New Roman" w:eastAsia="Times New Roman" w:hAnsi="Times New Roman" w:cs="Times New Roman"/>
          <w:color w:val="000033"/>
          <w:highlight w:val="white"/>
        </w:rPr>
        <w:t>. It is noted that heading date is the most importa</w:t>
      </w:r>
      <w:r w:rsidRPr="006A530C">
        <w:rPr>
          <w:rFonts w:ascii="Times New Roman" w:eastAsia="Times New Roman" w:hAnsi="Times New Roman" w:cs="Times New Roman"/>
          <w:color w:val="000033"/>
          <w:highlight w:val="white"/>
        </w:rPr>
        <w:t xml:space="preserve">nt factor contributing to yield and yield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I suggest that the QTLs for heading date should be included or the flowering genes detected for other traits like SPP should be specifically mentioned, and they could be used to validate the model </w:t>
      </w:r>
      <w:proofErr w:type="spellStart"/>
      <w:r w:rsidRPr="006A530C">
        <w:rPr>
          <w:rFonts w:ascii="Times New Roman" w:eastAsia="Times New Roman" w:hAnsi="Times New Roman" w:cs="Times New Roman"/>
          <w:color w:val="000033"/>
          <w:highlight w:val="white"/>
        </w:rPr>
        <w:t>HoIIB</w:t>
      </w:r>
      <w:proofErr w:type="spellEnd"/>
      <w:r w:rsidRPr="006A530C">
        <w:rPr>
          <w:rFonts w:ascii="Times New Roman" w:eastAsia="Times New Roman" w:hAnsi="Times New Roman" w:cs="Times New Roman"/>
          <w:color w:val="000033"/>
          <w:highlight w:val="white"/>
        </w:rPr>
        <w:t xml:space="preserve"> </w:t>
      </w:r>
      <w:r w:rsidRPr="006A530C">
        <w:rPr>
          <w:rFonts w:ascii="Times New Roman" w:eastAsia="Times New Roman" w:hAnsi="Times New Roman" w:cs="Times New Roman"/>
          <w:color w:val="000033"/>
          <w:highlight w:val="white"/>
        </w:rPr>
        <w:t>by linking gene expression and yield/</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w:t>
      </w:r>
    </w:p>
    <w:p w14:paraId="000000A2" w14:textId="77777777" w:rsidR="000A7FEC" w:rsidRPr="006A530C" w:rsidRDefault="003443C2" w:rsidP="006A1472">
      <w:pPr>
        <w:spacing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 xml:space="preserve">It is not clear the young panicle samples for the transcriptome profile was made in Changsha or </w:t>
      </w:r>
      <w:proofErr w:type="spellStart"/>
      <w:r w:rsidRPr="006A530C">
        <w:rPr>
          <w:rFonts w:ascii="Times New Roman" w:eastAsia="Times New Roman" w:hAnsi="Times New Roman" w:cs="Times New Roman"/>
          <w:color w:val="000033"/>
          <w:highlight w:val="white"/>
        </w:rPr>
        <w:t>Sanya</w:t>
      </w:r>
      <w:proofErr w:type="spellEnd"/>
      <w:r w:rsidRPr="006A530C">
        <w:rPr>
          <w:rFonts w:ascii="Times New Roman" w:eastAsia="Times New Roman" w:hAnsi="Times New Roman" w:cs="Times New Roman"/>
          <w:color w:val="000033"/>
          <w:highlight w:val="white"/>
        </w:rPr>
        <w:t xml:space="preserve"> environments or other independent conditions. The same condition as Changsha or </w:t>
      </w:r>
      <w:proofErr w:type="spellStart"/>
      <w:r w:rsidRPr="006A530C">
        <w:rPr>
          <w:rFonts w:ascii="Times New Roman" w:eastAsia="Times New Roman" w:hAnsi="Times New Roman" w:cs="Times New Roman"/>
          <w:color w:val="000033"/>
          <w:highlight w:val="white"/>
        </w:rPr>
        <w:t>Sanya</w:t>
      </w:r>
      <w:proofErr w:type="spellEnd"/>
      <w:r w:rsidRPr="006A530C">
        <w:rPr>
          <w:rFonts w:ascii="Times New Roman" w:eastAsia="Times New Roman" w:hAnsi="Times New Roman" w:cs="Times New Roman"/>
          <w:color w:val="000033"/>
          <w:highlight w:val="white"/>
        </w:rPr>
        <w:t xml:space="preserve"> is better because th</w:t>
      </w:r>
      <w:r w:rsidRPr="006A530C">
        <w:rPr>
          <w:rFonts w:ascii="Times New Roman" w:eastAsia="Times New Roman" w:hAnsi="Times New Roman" w:cs="Times New Roman"/>
          <w:color w:val="000033"/>
          <w:highlight w:val="white"/>
        </w:rPr>
        <w:t>e hybrid PA64S/9311 was not included in the hybrid panel. Otherwise, the profiling results could not directly support the GWAS results done in both environments.</w:t>
      </w:r>
    </w:p>
    <w:p w14:paraId="000000A3" w14:textId="77777777" w:rsidR="000A7FEC" w:rsidRPr="006A530C" w:rsidRDefault="003443C2" w:rsidP="006A1472">
      <w:pPr>
        <w:spacing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Differential expression in 1-mm, 2-mm and 3-mm panicles does not indicate the stability of gen</w:t>
      </w:r>
      <w:r w:rsidRPr="006A530C">
        <w:rPr>
          <w:rFonts w:ascii="Times New Roman" w:eastAsia="Times New Roman" w:hAnsi="Times New Roman" w:cs="Times New Roman"/>
          <w:color w:val="000033"/>
          <w:highlight w:val="white"/>
        </w:rPr>
        <w:t>es. In fact, many genes are tissue specific, they stably expressed in the specific tissues in any genotypes. But they are not expressed in other tissues or the same tissues with differential developmental stages, and of course the environmental factor will</w:t>
      </w:r>
      <w:r w:rsidRPr="006A530C">
        <w:rPr>
          <w:rFonts w:ascii="Times New Roman" w:eastAsia="Times New Roman" w:hAnsi="Times New Roman" w:cs="Times New Roman"/>
          <w:color w:val="000033"/>
          <w:highlight w:val="white"/>
        </w:rPr>
        <w:t xml:space="preserve"> probably promote or suppress their expression.</w:t>
      </w:r>
    </w:p>
    <w:p w14:paraId="000000A4" w14:textId="77777777" w:rsidR="000A7FEC" w:rsidRPr="006A530C" w:rsidRDefault="003443C2" w:rsidP="006A1472">
      <w:pPr>
        <w:spacing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 xml:space="preserve">The </w:t>
      </w:r>
      <w:proofErr w:type="spellStart"/>
      <w:r w:rsidRPr="006A530C">
        <w:rPr>
          <w:rFonts w:ascii="Times New Roman" w:eastAsia="Times New Roman" w:hAnsi="Times New Roman" w:cs="Times New Roman"/>
          <w:color w:val="000033"/>
          <w:highlight w:val="white"/>
        </w:rPr>
        <w:t>HoIIB</w:t>
      </w:r>
      <w:proofErr w:type="spellEnd"/>
      <w:r w:rsidRPr="006A530C">
        <w:rPr>
          <w:rFonts w:ascii="Times New Roman" w:eastAsia="Times New Roman" w:hAnsi="Times New Roman" w:cs="Times New Roman"/>
          <w:color w:val="000033"/>
          <w:highlight w:val="white"/>
        </w:rPr>
        <w:t xml:space="preserve"> model was validated in Yeast. Of course, it is good evidence for the model. But the topic in this MS is focused on rice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There is a gap between gene expression and yield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in rice. If the action model of some key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genes</w:t>
      </w:r>
      <w:r w:rsidRPr="006A530C">
        <w:rPr>
          <w:rFonts w:ascii="Times New Roman" w:eastAsia="Times New Roman" w:hAnsi="Times New Roman" w:cs="Times New Roman"/>
          <w:color w:val="000033"/>
          <w:highlight w:val="white"/>
        </w:rPr>
        <w:t xml:space="preserve"> like Ghd7 and Ghd8/RH8 fit the model both at gene expression level and phenotype level yield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the conclusion will be convincing in rice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I know it is very hard to quickly provide the evidence. At least, the authors should take some im</w:t>
      </w:r>
      <w:r w:rsidRPr="006A530C">
        <w:rPr>
          <w:rFonts w:ascii="Times New Roman" w:eastAsia="Times New Roman" w:hAnsi="Times New Roman" w:cs="Times New Roman"/>
          <w:color w:val="000033"/>
          <w:highlight w:val="white"/>
        </w:rPr>
        <w:t xml:space="preserve">portant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genes as examples for discussing the possible link between phenotypic trait and gene expression.</w:t>
      </w:r>
    </w:p>
    <w:p w14:paraId="000000A5" w14:textId="77777777" w:rsidR="000A7FEC" w:rsidRPr="006A530C" w:rsidRDefault="003443C2" w:rsidP="006A1472">
      <w:pPr>
        <w:spacing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 xml:space="preserve">Line 96: Additive has nothing to do with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but it is associated with hybrid performance.</w:t>
      </w:r>
    </w:p>
    <w:p w14:paraId="000000A6" w14:textId="77777777" w:rsidR="000A7FEC" w:rsidRPr="006A530C" w:rsidRDefault="003443C2" w:rsidP="006A1472">
      <w:pPr>
        <w:spacing w:line="240" w:lineRule="auto"/>
        <w:jc w:val="both"/>
        <w:rPr>
          <w:rFonts w:ascii="Times New Roman" w:eastAsia="Times New Roman" w:hAnsi="Times New Roman" w:cs="Times New Roman"/>
        </w:rPr>
      </w:pPr>
      <w:r w:rsidRPr="006A530C">
        <w:rPr>
          <w:rFonts w:ascii="Times New Roman" w:eastAsia="Times New Roman" w:hAnsi="Times New Roman" w:cs="Times New Roman"/>
          <w:color w:val="000033"/>
          <w:highlight w:val="white"/>
        </w:rPr>
        <w:t xml:space="preserve">Line 230: How to estimate dominance and </w:t>
      </w:r>
      <w:proofErr w:type="spellStart"/>
      <w:r w:rsidRPr="006A530C">
        <w:rPr>
          <w:rFonts w:ascii="Times New Roman" w:eastAsia="Times New Roman" w:hAnsi="Times New Roman" w:cs="Times New Roman"/>
          <w:color w:val="000033"/>
          <w:highlight w:val="white"/>
        </w:rPr>
        <w:t>ove</w:t>
      </w:r>
      <w:r w:rsidRPr="006A530C">
        <w:rPr>
          <w:rFonts w:ascii="Times New Roman" w:eastAsia="Times New Roman" w:hAnsi="Times New Roman" w:cs="Times New Roman"/>
          <w:color w:val="000033"/>
          <w:highlight w:val="white"/>
        </w:rPr>
        <w:t>rdominance</w:t>
      </w:r>
      <w:proofErr w:type="spellEnd"/>
      <w:r w:rsidRPr="006A530C">
        <w:rPr>
          <w:rFonts w:ascii="Times New Roman" w:eastAsia="Times New Roman" w:hAnsi="Times New Roman" w:cs="Times New Roman"/>
          <w:color w:val="000033"/>
          <w:highlight w:val="white"/>
        </w:rPr>
        <w:t xml:space="preserve"> of QTLs detected in the parental panel?</w:t>
      </w:r>
    </w:p>
    <w:p w14:paraId="000000A7" w14:textId="77777777" w:rsidR="000A7FEC" w:rsidRPr="006A530C" w:rsidRDefault="000A7FEC">
      <w:pPr>
        <w:spacing w:after="0" w:line="240" w:lineRule="auto"/>
        <w:jc w:val="both"/>
        <w:rPr>
          <w:rFonts w:ascii="Times New Roman" w:eastAsia="Times New Roman" w:hAnsi="Times New Roman" w:cs="Times New Roman"/>
        </w:rPr>
      </w:pPr>
    </w:p>
    <w:p w14:paraId="000000A8" w14:textId="77777777" w:rsidR="000A7FEC" w:rsidRPr="006A530C" w:rsidRDefault="003443C2" w:rsidP="006A1472">
      <w:pPr>
        <w:spacing w:line="240" w:lineRule="auto"/>
        <w:jc w:val="both"/>
        <w:rPr>
          <w:rFonts w:ascii="Times New Roman" w:eastAsia="Times New Roman" w:hAnsi="Times New Roman" w:cs="Times New Roman"/>
          <w:b/>
        </w:rPr>
      </w:pPr>
      <w:r w:rsidRPr="006A530C">
        <w:rPr>
          <w:rFonts w:ascii="Times New Roman" w:eastAsia="Times New Roman" w:hAnsi="Times New Roman" w:cs="Times New Roman"/>
          <w:b/>
        </w:rPr>
        <w:t>Reviewer 2</w:t>
      </w:r>
    </w:p>
    <w:p w14:paraId="000000A9" w14:textId="77777777" w:rsidR="000A7FEC" w:rsidRPr="006A530C" w:rsidRDefault="003443C2" w:rsidP="006A1472">
      <w:pPr>
        <w:spacing w:before="160" w:after="240" w:line="297" w:lineRule="auto"/>
        <w:jc w:val="both"/>
        <w:rPr>
          <w:rFonts w:ascii="Times New Roman" w:eastAsia="Times New Roman" w:hAnsi="Times New Roman" w:cs="Times New Roman"/>
        </w:rPr>
      </w:pPr>
      <w:r w:rsidRPr="006A530C">
        <w:rPr>
          <w:rFonts w:ascii="Times New Roman" w:eastAsia="Times New Roman" w:hAnsi="Times New Roman" w:cs="Times New Roman"/>
        </w:rPr>
        <w:t>I would like to thank the authors for their detailed answers, which are very helpful for me to better understand their ideas in the manuscript. They did clarify an important issue due to misund</w:t>
      </w:r>
      <w:r w:rsidRPr="006A530C">
        <w:rPr>
          <w:rFonts w:ascii="Times New Roman" w:eastAsia="Times New Roman" w:hAnsi="Times New Roman" w:cs="Times New Roman"/>
        </w:rPr>
        <w:t xml:space="preserve">erstandings, while I found that many statements were indeed misleading. Therefore, I think the manuscript still needs substantial revisions, especially the interpretation of the results from the rice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data. Overall, I think this is a very interest</w:t>
      </w:r>
      <w:r w:rsidRPr="006A530C">
        <w:rPr>
          <w:rFonts w:ascii="Times New Roman" w:eastAsia="Times New Roman" w:hAnsi="Times New Roman" w:cs="Times New Roman"/>
        </w:rPr>
        <w:t>ing study. Below I inserted my reply in red color directly next to their answers. For convenience, I kept my original comments in bold font.</w:t>
      </w:r>
    </w:p>
    <w:p w14:paraId="6B226612" w14:textId="77777777" w:rsidR="006A1472" w:rsidRDefault="003443C2" w:rsidP="006A1472">
      <w:pPr>
        <w:spacing w:before="140" w:after="0" w:line="317" w:lineRule="auto"/>
        <w:jc w:val="both"/>
        <w:rPr>
          <w:rFonts w:ascii="Times New Roman" w:eastAsia="Gungsuh" w:hAnsi="Times New Roman" w:cs="Times New Roman"/>
        </w:rPr>
      </w:pPr>
      <w:r w:rsidRPr="006A530C">
        <w:rPr>
          <w:rFonts w:ascii="Times New Roman" w:eastAsia="Gungsuh" w:hAnsi="Times New Roman" w:cs="Times New Roman"/>
        </w:rPr>
        <w:t xml:space="preserve">1. The authors ignored the genetic expectations of the QTL effects being tested in their GWAS </w:t>
      </w:r>
      <w:proofErr w:type="gramStart"/>
      <w:r w:rsidRPr="006A530C">
        <w:rPr>
          <w:rFonts w:ascii="Times New Roman" w:eastAsia="Gungsuh" w:hAnsi="Times New Roman" w:cs="Times New Roman"/>
        </w:rPr>
        <w:t xml:space="preserve">models, </w:t>
      </w:r>
      <w:r w:rsidR="008071F7">
        <w:rPr>
          <w:rFonts w:ascii="Times New Roman" w:eastAsia="Gungsuh" w:hAnsi="Times New Roman" w:cs="Times New Roman"/>
        </w:rPr>
        <w:t xml:space="preserve"> </w:t>
      </w:r>
      <w:r w:rsidRPr="006A530C">
        <w:rPr>
          <w:rFonts w:ascii="Times New Roman" w:eastAsia="Gungsuh" w:hAnsi="Times New Roman" w:cs="Times New Roman"/>
        </w:rPr>
        <w:t>which</w:t>
      </w:r>
      <w:proofErr w:type="gramEnd"/>
      <w:r w:rsidRPr="006A530C">
        <w:rPr>
          <w:rFonts w:ascii="Times New Roman" w:eastAsia="Gungsuh" w:hAnsi="Times New Roman" w:cs="Times New Roman"/>
        </w:rPr>
        <w:t xml:space="preserve"> could l</w:t>
      </w:r>
      <w:r w:rsidRPr="006A530C">
        <w:rPr>
          <w:rFonts w:ascii="Times New Roman" w:eastAsia="Gungsuh" w:hAnsi="Times New Roman" w:cs="Times New Roman"/>
        </w:rPr>
        <w:t>ead to incorrect interpretations of the results. As the authors explained, GWAS was performed based on the two subpopulations of parental lines (</w:t>
      </w:r>
      <w:proofErr w:type="spellStart"/>
      <w:r w:rsidRPr="006A530C">
        <w:rPr>
          <w:rFonts w:ascii="Times New Roman" w:eastAsia="Gungsuh" w:hAnsi="Times New Roman" w:cs="Times New Roman"/>
        </w:rPr>
        <w:t>Indica</w:t>
      </w:r>
      <w:proofErr w:type="spellEnd"/>
      <w:r w:rsidRPr="006A530C">
        <w:rPr>
          <w:rFonts w:ascii="Times New Roman" w:eastAsia="Gungsuh" w:hAnsi="Times New Roman" w:cs="Times New Roman"/>
        </w:rPr>
        <w:t xml:space="preserve"> and Japonica), and on the four subpopulations of hybrids (</w:t>
      </w:r>
      <w:proofErr w:type="spellStart"/>
      <w:r w:rsidRPr="006A530C">
        <w:rPr>
          <w:rFonts w:ascii="Times New Roman" w:eastAsia="Gungsuh" w:hAnsi="Times New Roman" w:cs="Times New Roman"/>
        </w:rPr>
        <w:t>Indica</w:t>
      </w:r>
      <w:proofErr w:type="spellEnd"/>
      <w:r w:rsidRPr="006A530C">
        <w:rPr>
          <w:rFonts w:ascii="Times New Roman" w:eastAsia="Gungsuh" w:hAnsi="Times New Roman" w:cs="Times New Roman"/>
        </w:rPr>
        <w:t>/Japonica x 9311/</w:t>
      </w:r>
      <w:proofErr w:type="spellStart"/>
      <w:r w:rsidRPr="006A530C">
        <w:rPr>
          <w:rFonts w:ascii="Times New Roman" w:eastAsia="Gungsuh" w:hAnsi="Times New Roman" w:cs="Times New Roman"/>
        </w:rPr>
        <w:t>Nipponbare</w:t>
      </w:r>
      <w:proofErr w:type="spellEnd"/>
      <w:r w:rsidRPr="006A530C">
        <w:rPr>
          <w:rFonts w:ascii="Times New Roman" w:eastAsia="Gungsuh" w:hAnsi="Times New Roman" w:cs="Times New Roman"/>
        </w:rPr>
        <w:t>) respectivel</w:t>
      </w:r>
      <w:r w:rsidRPr="006A530C">
        <w:rPr>
          <w:rFonts w:ascii="Times New Roman" w:eastAsia="Gungsuh" w:hAnsi="Times New Roman" w:cs="Times New Roman"/>
        </w:rPr>
        <w:t xml:space="preserve">y. And in the latter case, the hybrid performance and </w:t>
      </w:r>
      <w:proofErr w:type="spellStart"/>
      <w:r w:rsidRPr="006A530C">
        <w:rPr>
          <w:rFonts w:ascii="Times New Roman" w:eastAsia="Gungsuh" w:hAnsi="Times New Roman" w:cs="Times New Roman"/>
        </w:rPr>
        <w:t>midparent</w:t>
      </w:r>
      <w:proofErr w:type="spellEnd"/>
      <w:r w:rsidRPr="006A530C">
        <w:rPr>
          <w:rFonts w:ascii="Times New Roman" w:eastAsia="Gungsuh" w:hAnsi="Times New Roman" w:cs="Times New Roman"/>
        </w:rPr>
        <w:t xml:space="preserve"> values were used as the response variable respectively (lines 172-176). Based on quantitative genetics theory, it is easy to see that in the GWAS with parental lines, the genetic expectation o</w:t>
      </w:r>
      <w:r w:rsidRPr="006A530C">
        <w:rPr>
          <w:rFonts w:ascii="Times New Roman" w:eastAsia="Gungsuh" w:hAnsi="Times New Roman" w:cs="Times New Roman"/>
        </w:rPr>
        <w:t xml:space="preserve">f the QTL effect (P_QTL) is the additive effect, in the GWAS with test-cross hybrids using the mid-parent </w:t>
      </w:r>
      <w:proofErr w:type="spellStart"/>
      <w:r w:rsidRPr="006A530C">
        <w:rPr>
          <w:rFonts w:ascii="Times New Roman" w:eastAsia="Gungsuh" w:hAnsi="Times New Roman" w:cs="Times New Roman"/>
        </w:rPr>
        <w:t>heterosis</w:t>
      </w:r>
      <w:proofErr w:type="spellEnd"/>
      <w:r w:rsidRPr="006A530C">
        <w:rPr>
          <w:rFonts w:ascii="Times New Roman" w:eastAsia="Gungsuh" w:hAnsi="Times New Roman" w:cs="Times New Roman"/>
        </w:rPr>
        <w:t xml:space="preserve"> as the response, the genetic expectation of the QTL effect (</w:t>
      </w:r>
      <w:proofErr w:type="spellStart"/>
      <w:r w:rsidRPr="006A530C">
        <w:rPr>
          <w:rFonts w:ascii="Times New Roman" w:eastAsia="Gungsuh" w:hAnsi="Times New Roman" w:cs="Times New Roman"/>
        </w:rPr>
        <w:t>Hmp_QTL</w:t>
      </w:r>
      <w:proofErr w:type="spellEnd"/>
      <w:r w:rsidRPr="006A530C">
        <w:rPr>
          <w:rFonts w:ascii="Times New Roman" w:eastAsia="Gungsuh" w:hAnsi="Times New Roman" w:cs="Times New Roman"/>
        </w:rPr>
        <w:t>) is the dominance effect (assuming absence of epistasis), while in the G</w:t>
      </w:r>
      <w:r w:rsidRPr="006A530C">
        <w:rPr>
          <w:rFonts w:ascii="Times New Roman" w:eastAsia="Gungsuh" w:hAnsi="Times New Roman" w:cs="Times New Roman"/>
        </w:rPr>
        <w:t xml:space="preserve">WAS with test-cross hybrids using the F1 performance as the response, the genetic expectation of the QTL effect (F1_QTL) is d−a or </w:t>
      </w:r>
      <w:proofErr w:type="spellStart"/>
      <w:r w:rsidRPr="006A530C">
        <w:rPr>
          <w:rFonts w:ascii="Times New Roman" w:eastAsia="Gungsuh" w:hAnsi="Times New Roman" w:cs="Times New Roman"/>
        </w:rPr>
        <w:t>d+a</w:t>
      </w:r>
      <w:proofErr w:type="spellEnd"/>
      <w:r w:rsidRPr="006A530C">
        <w:rPr>
          <w:rFonts w:ascii="Times New Roman" w:eastAsia="Gungsuh" w:hAnsi="Times New Roman" w:cs="Times New Roman"/>
        </w:rPr>
        <w:t xml:space="preserve"> (depending on whether the tester </w:t>
      </w:r>
      <w:r w:rsidRPr="006A530C">
        <w:rPr>
          <w:rFonts w:ascii="Times New Roman" w:eastAsia="Gungsuh" w:hAnsi="Times New Roman" w:cs="Times New Roman"/>
        </w:rPr>
        <w:lastRenderedPageBreak/>
        <w:t xml:space="preserve">genotype is superior or inferior). Thus, the three sets of QTL (P_QTL, F1_QTL and </w:t>
      </w:r>
      <w:proofErr w:type="spellStart"/>
      <w:r w:rsidRPr="006A530C">
        <w:rPr>
          <w:rFonts w:ascii="Times New Roman" w:eastAsia="Gungsuh" w:hAnsi="Times New Roman" w:cs="Times New Roman"/>
        </w:rPr>
        <w:t>Hmp_QT</w:t>
      </w:r>
      <w:r w:rsidRPr="006A530C">
        <w:rPr>
          <w:rFonts w:ascii="Times New Roman" w:eastAsia="Gungsuh" w:hAnsi="Times New Roman" w:cs="Times New Roman"/>
        </w:rPr>
        <w:t>L</w:t>
      </w:r>
      <w:proofErr w:type="spellEnd"/>
      <w:r w:rsidRPr="006A530C">
        <w:rPr>
          <w:rFonts w:ascii="Times New Roman" w:eastAsia="Gungsuh" w:hAnsi="Times New Roman" w:cs="Times New Roman"/>
        </w:rPr>
        <w:t>) each has specific genetic effects. However, this fact was completely ignored in the comparison of results (lines 186-188). And because of this, some incorrect interpretations were made by the authors. Please see the next point.</w:t>
      </w:r>
    </w:p>
    <w:p w14:paraId="000000AB" w14:textId="39ED9964" w:rsidR="000A7FEC" w:rsidRPr="006A1472" w:rsidRDefault="003443C2" w:rsidP="006A1472">
      <w:pPr>
        <w:spacing w:before="140" w:after="0" w:line="317" w:lineRule="auto"/>
        <w:jc w:val="both"/>
        <w:rPr>
          <w:rFonts w:ascii="Times New Roman" w:eastAsia="Gungsuh" w:hAnsi="Times New Roman" w:cs="Times New Roman"/>
        </w:rPr>
      </w:pPr>
      <w:r w:rsidRPr="006A530C">
        <w:rPr>
          <w:rFonts w:ascii="Times New Roman" w:eastAsia="Times New Roman" w:hAnsi="Times New Roman" w:cs="Times New Roman"/>
          <w:i/>
          <w:color w:val="000033"/>
        </w:rPr>
        <w:t>Reply: You put forward on</w:t>
      </w:r>
      <w:r w:rsidRPr="006A530C">
        <w:rPr>
          <w:rFonts w:ascii="Times New Roman" w:eastAsia="Times New Roman" w:hAnsi="Times New Roman" w:cs="Times New Roman"/>
          <w:i/>
          <w:color w:val="000033"/>
        </w:rPr>
        <w:t>e very interesting topic in genetics and quantitative genetics, i.e. the genetic expectations of the QTL. As you said, it involves the same question to the next point. So we give the reply together below the next point.</w:t>
      </w:r>
    </w:p>
    <w:p w14:paraId="000000AC" w14:textId="77777777" w:rsidR="000A7FEC" w:rsidRPr="006A530C" w:rsidRDefault="003443C2">
      <w:pPr>
        <w:spacing w:before="260" w:after="0" w:line="317" w:lineRule="auto"/>
        <w:jc w:val="both"/>
        <w:rPr>
          <w:rFonts w:ascii="Times New Roman" w:eastAsia="Times New Roman" w:hAnsi="Times New Roman" w:cs="Times New Roman"/>
        </w:rPr>
      </w:pPr>
      <w:r w:rsidRPr="006A530C">
        <w:rPr>
          <w:rFonts w:ascii="Times New Roman" w:eastAsia="Times New Roman" w:hAnsi="Times New Roman" w:cs="Times New Roman"/>
        </w:rPr>
        <w:t xml:space="preserve">2. </w:t>
      </w:r>
      <w:r w:rsidRPr="006A530C">
        <w:rPr>
          <w:rFonts w:ascii="Times New Roman" w:eastAsia="Gungsuh" w:hAnsi="Times New Roman" w:cs="Times New Roman"/>
        </w:rPr>
        <w:t>In the section “Non-additive, whi</w:t>
      </w:r>
      <w:r w:rsidRPr="006A530C">
        <w:rPr>
          <w:rFonts w:ascii="Times New Roman" w:eastAsia="Gungsuh" w:hAnsi="Times New Roman" w:cs="Times New Roman"/>
        </w:rPr>
        <w:t xml:space="preserve">ch is more variable than additive, is the main contributor to </w:t>
      </w:r>
      <w:proofErr w:type="spellStart"/>
      <w:r w:rsidRPr="006A530C">
        <w:rPr>
          <w:rFonts w:ascii="Times New Roman" w:eastAsia="Gungsuh" w:hAnsi="Times New Roman" w:cs="Times New Roman"/>
        </w:rPr>
        <w:t>heterosis</w:t>
      </w:r>
      <w:proofErr w:type="spellEnd"/>
      <w:r w:rsidRPr="006A530C">
        <w:rPr>
          <w:rFonts w:ascii="Times New Roman" w:eastAsia="Gungsuh" w:hAnsi="Times New Roman" w:cs="Times New Roman"/>
        </w:rPr>
        <w:t xml:space="preserve">”, the authors focused on mid-parent </w:t>
      </w:r>
      <w:proofErr w:type="spellStart"/>
      <w:r w:rsidRPr="006A530C">
        <w:rPr>
          <w:rFonts w:ascii="Times New Roman" w:eastAsia="Gungsuh" w:hAnsi="Times New Roman" w:cs="Times New Roman"/>
        </w:rPr>
        <w:t>heterosis</w:t>
      </w:r>
      <w:proofErr w:type="spellEnd"/>
      <w:r w:rsidRPr="006A530C">
        <w:rPr>
          <w:rFonts w:ascii="Times New Roman" w:eastAsia="Gungsuh" w:hAnsi="Times New Roman" w:cs="Times New Roman"/>
        </w:rPr>
        <w:t xml:space="preserve"> (lines 197-199). But actually, this is a trivial statement as additive effects do not contribute to mid-parent </w:t>
      </w:r>
      <w:proofErr w:type="spellStart"/>
      <w:r w:rsidRPr="006A530C">
        <w:rPr>
          <w:rFonts w:ascii="Times New Roman" w:eastAsia="Gungsuh" w:hAnsi="Times New Roman" w:cs="Times New Roman"/>
        </w:rPr>
        <w:t>heterosis</w:t>
      </w:r>
      <w:proofErr w:type="spellEnd"/>
      <w:r w:rsidRPr="006A530C">
        <w:rPr>
          <w:rFonts w:ascii="Times New Roman" w:eastAsia="Gungsuh" w:hAnsi="Times New Roman" w:cs="Times New Roman"/>
        </w:rPr>
        <w:t xml:space="preserve"> at all, simply fr</w:t>
      </w:r>
      <w:r w:rsidRPr="006A530C">
        <w:rPr>
          <w:rFonts w:ascii="Times New Roman" w:eastAsia="Gungsuh" w:hAnsi="Times New Roman" w:cs="Times New Roman"/>
        </w:rPr>
        <w:t xml:space="preserve">om the definition of additive and dominance effects. And this is true regardless whether epistasis is present or not. An easy two-locus example: </w:t>
      </w:r>
      <w:r w:rsidRPr="007C785A">
        <w:rPr>
          <w:rFonts w:ascii="Times New Roman" w:eastAsia="Gungsuh" w:hAnsi="Times New Roman" w:cs="Times New Roman"/>
          <w:i/>
        </w:rPr>
        <w:t>Gp</w:t>
      </w:r>
      <w:r w:rsidRPr="006A530C">
        <w:rPr>
          <w:rFonts w:ascii="Times New Roman" w:eastAsia="Gungsuh" w:hAnsi="Times New Roman" w:cs="Times New Roman"/>
        </w:rPr>
        <w:t>1=</w:t>
      </w:r>
      <w:r w:rsidRPr="007C785A">
        <w:rPr>
          <w:rFonts w:ascii="Times New Roman" w:eastAsia="Gungsuh" w:hAnsi="Times New Roman" w:cs="Times New Roman"/>
          <w:i/>
        </w:rPr>
        <w:t>a</w:t>
      </w:r>
      <w:r w:rsidRPr="006A530C">
        <w:rPr>
          <w:rFonts w:ascii="Times New Roman" w:eastAsia="Gungsuh" w:hAnsi="Times New Roman" w:cs="Times New Roman"/>
        </w:rPr>
        <w:t>1+</w:t>
      </w:r>
      <w:r w:rsidRPr="007C785A">
        <w:rPr>
          <w:rFonts w:ascii="Times New Roman" w:eastAsia="Gungsuh" w:hAnsi="Times New Roman" w:cs="Times New Roman"/>
          <w:i/>
        </w:rPr>
        <w:t>a</w:t>
      </w:r>
      <w:r w:rsidRPr="006A530C">
        <w:rPr>
          <w:rFonts w:ascii="Times New Roman" w:eastAsia="Gungsuh" w:hAnsi="Times New Roman" w:cs="Times New Roman"/>
        </w:rPr>
        <w:t>2+</w:t>
      </w:r>
      <w:r w:rsidRPr="007C785A">
        <w:rPr>
          <w:rFonts w:ascii="Times New Roman" w:eastAsia="Gungsuh" w:hAnsi="Times New Roman" w:cs="Times New Roman"/>
          <w:i/>
        </w:rPr>
        <w:t>aa</w:t>
      </w:r>
      <w:r w:rsidRPr="006A530C">
        <w:rPr>
          <w:rFonts w:ascii="Times New Roman" w:eastAsia="Gungsuh" w:hAnsi="Times New Roman" w:cs="Times New Roman"/>
        </w:rPr>
        <w:t xml:space="preserve">12, </w:t>
      </w:r>
      <w:r w:rsidRPr="007C785A">
        <w:rPr>
          <w:rFonts w:ascii="Times New Roman" w:eastAsia="Gungsuh" w:hAnsi="Times New Roman" w:cs="Times New Roman"/>
          <w:i/>
        </w:rPr>
        <w:t>Gp</w:t>
      </w:r>
      <w:r w:rsidRPr="006A530C">
        <w:rPr>
          <w:rFonts w:ascii="Times New Roman" w:eastAsia="Gungsuh" w:hAnsi="Times New Roman" w:cs="Times New Roman"/>
        </w:rPr>
        <w:t>2=−</w:t>
      </w:r>
      <w:r w:rsidRPr="007C785A">
        <w:rPr>
          <w:rFonts w:ascii="Times New Roman" w:eastAsia="Gungsuh" w:hAnsi="Times New Roman" w:cs="Times New Roman"/>
          <w:i/>
        </w:rPr>
        <w:t>a</w:t>
      </w:r>
      <w:r w:rsidRPr="006A530C">
        <w:rPr>
          <w:rFonts w:ascii="Times New Roman" w:eastAsia="Gungsuh" w:hAnsi="Times New Roman" w:cs="Times New Roman"/>
        </w:rPr>
        <w:t>1−</w:t>
      </w:r>
      <w:r w:rsidRPr="007C785A">
        <w:rPr>
          <w:rFonts w:ascii="Times New Roman" w:eastAsia="Gungsuh" w:hAnsi="Times New Roman" w:cs="Times New Roman"/>
          <w:i/>
        </w:rPr>
        <w:t>a</w:t>
      </w:r>
      <w:r w:rsidRPr="006A530C">
        <w:rPr>
          <w:rFonts w:ascii="Times New Roman" w:eastAsia="Gungsuh" w:hAnsi="Times New Roman" w:cs="Times New Roman"/>
        </w:rPr>
        <w:t>2+</w:t>
      </w:r>
      <w:r w:rsidRPr="007C785A">
        <w:rPr>
          <w:rFonts w:ascii="Times New Roman" w:eastAsia="Gungsuh" w:hAnsi="Times New Roman" w:cs="Times New Roman"/>
          <w:i/>
        </w:rPr>
        <w:t>aa</w:t>
      </w:r>
      <w:r w:rsidRPr="006A530C">
        <w:rPr>
          <w:rFonts w:ascii="Times New Roman" w:eastAsia="Gungsuh" w:hAnsi="Times New Roman" w:cs="Times New Roman"/>
        </w:rPr>
        <w:t xml:space="preserve">12, </w:t>
      </w:r>
      <w:r w:rsidRPr="007C785A">
        <w:rPr>
          <w:rFonts w:ascii="Times New Roman" w:eastAsia="Gungsuh" w:hAnsi="Times New Roman" w:cs="Times New Roman"/>
          <w:i/>
        </w:rPr>
        <w:t>GF</w:t>
      </w:r>
      <w:r w:rsidRPr="006A530C">
        <w:rPr>
          <w:rFonts w:ascii="Times New Roman" w:eastAsia="Gungsuh" w:hAnsi="Times New Roman" w:cs="Times New Roman"/>
        </w:rPr>
        <w:t>1=</w:t>
      </w:r>
      <w:r w:rsidRPr="007C785A">
        <w:rPr>
          <w:rFonts w:ascii="Times New Roman" w:eastAsia="Gungsuh" w:hAnsi="Times New Roman" w:cs="Times New Roman"/>
          <w:i/>
        </w:rPr>
        <w:t>d</w:t>
      </w:r>
      <w:r w:rsidRPr="006A530C">
        <w:rPr>
          <w:rFonts w:ascii="Times New Roman" w:eastAsia="Gungsuh" w:hAnsi="Times New Roman" w:cs="Times New Roman"/>
        </w:rPr>
        <w:t>1+</w:t>
      </w:r>
      <w:r w:rsidRPr="007C785A">
        <w:rPr>
          <w:rFonts w:ascii="Times New Roman" w:eastAsia="Gungsuh" w:hAnsi="Times New Roman" w:cs="Times New Roman"/>
          <w:i/>
        </w:rPr>
        <w:t>d</w:t>
      </w:r>
      <w:r w:rsidRPr="006A530C">
        <w:rPr>
          <w:rFonts w:ascii="Times New Roman" w:eastAsia="Gungsuh" w:hAnsi="Times New Roman" w:cs="Times New Roman"/>
        </w:rPr>
        <w:t>2+</w:t>
      </w:r>
      <w:r w:rsidRPr="007C785A">
        <w:rPr>
          <w:rFonts w:ascii="Times New Roman" w:eastAsia="Gungsuh" w:hAnsi="Times New Roman" w:cs="Times New Roman"/>
          <w:i/>
        </w:rPr>
        <w:t>dd</w:t>
      </w:r>
      <w:r w:rsidRPr="006A530C">
        <w:rPr>
          <w:rFonts w:ascii="Times New Roman" w:eastAsia="Gungsuh" w:hAnsi="Times New Roman" w:cs="Times New Roman"/>
        </w:rPr>
        <w:t xml:space="preserve">12, then </w:t>
      </w:r>
      <w:r w:rsidRPr="007C785A">
        <w:rPr>
          <w:rFonts w:ascii="Times New Roman" w:eastAsia="Gungsuh" w:hAnsi="Times New Roman" w:cs="Times New Roman"/>
          <w:i/>
        </w:rPr>
        <w:t>MPH</w:t>
      </w:r>
      <w:r w:rsidRPr="006A530C">
        <w:rPr>
          <w:rFonts w:ascii="Times New Roman" w:eastAsia="Gungsuh" w:hAnsi="Times New Roman" w:cs="Times New Roman"/>
        </w:rPr>
        <w:t>=</w:t>
      </w:r>
      <w:r w:rsidRPr="007C785A">
        <w:rPr>
          <w:rFonts w:ascii="Times New Roman" w:eastAsia="Gungsuh" w:hAnsi="Times New Roman" w:cs="Times New Roman"/>
          <w:i/>
        </w:rPr>
        <w:t>GF</w:t>
      </w:r>
      <w:r w:rsidRPr="006A530C">
        <w:rPr>
          <w:rFonts w:ascii="Times New Roman" w:eastAsia="Gungsuh" w:hAnsi="Times New Roman" w:cs="Times New Roman"/>
        </w:rPr>
        <w:t>1−12(</w:t>
      </w:r>
      <w:r w:rsidRPr="007C785A">
        <w:rPr>
          <w:rFonts w:ascii="Times New Roman" w:eastAsia="Gungsuh" w:hAnsi="Times New Roman" w:cs="Times New Roman"/>
          <w:i/>
        </w:rPr>
        <w:t>Gp</w:t>
      </w:r>
      <w:r w:rsidRPr="006A530C">
        <w:rPr>
          <w:rFonts w:ascii="Times New Roman" w:eastAsia="Gungsuh" w:hAnsi="Times New Roman" w:cs="Times New Roman"/>
        </w:rPr>
        <w:t>1+</w:t>
      </w:r>
      <w:r w:rsidRPr="007C785A">
        <w:rPr>
          <w:rFonts w:ascii="Times New Roman" w:eastAsia="Gungsuh" w:hAnsi="Times New Roman" w:cs="Times New Roman"/>
          <w:i/>
        </w:rPr>
        <w:t>Gp</w:t>
      </w:r>
      <w:proofErr w:type="gramStart"/>
      <w:r w:rsidRPr="006A530C">
        <w:rPr>
          <w:rFonts w:ascii="Times New Roman" w:eastAsia="Gungsuh" w:hAnsi="Times New Roman" w:cs="Times New Roman"/>
        </w:rPr>
        <w:t>2)=</w:t>
      </w:r>
      <w:proofErr w:type="gramEnd"/>
      <w:r w:rsidRPr="007C785A">
        <w:rPr>
          <w:rFonts w:ascii="Times New Roman" w:eastAsia="Gungsuh" w:hAnsi="Times New Roman" w:cs="Times New Roman"/>
          <w:i/>
        </w:rPr>
        <w:t>d</w:t>
      </w:r>
      <w:r w:rsidRPr="006A530C">
        <w:rPr>
          <w:rFonts w:ascii="Times New Roman" w:eastAsia="Gungsuh" w:hAnsi="Times New Roman" w:cs="Times New Roman"/>
        </w:rPr>
        <w:t>1+</w:t>
      </w:r>
      <w:r w:rsidRPr="007C785A">
        <w:rPr>
          <w:rFonts w:ascii="Times New Roman" w:eastAsia="Gungsuh" w:hAnsi="Times New Roman" w:cs="Times New Roman"/>
          <w:i/>
        </w:rPr>
        <w:t>d</w:t>
      </w:r>
      <w:r w:rsidRPr="006A530C">
        <w:rPr>
          <w:rFonts w:ascii="Times New Roman" w:eastAsia="Gungsuh" w:hAnsi="Times New Roman" w:cs="Times New Roman"/>
        </w:rPr>
        <w:t>2+</w:t>
      </w:r>
      <w:r w:rsidRPr="007C785A">
        <w:rPr>
          <w:rFonts w:ascii="Times New Roman" w:eastAsia="Gungsuh" w:hAnsi="Times New Roman" w:cs="Times New Roman"/>
          <w:i/>
        </w:rPr>
        <w:t>dd</w:t>
      </w:r>
      <w:r w:rsidRPr="006A530C">
        <w:rPr>
          <w:rFonts w:ascii="Times New Roman" w:eastAsia="Gungsuh" w:hAnsi="Times New Roman" w:cs="Times New Roman"/>
        </w:rPr>
        <w:t>12−</w:t>
      </w:r>
      <w:r w:rsidRPr="007C785A">
        <w:rPr>
          <w:rFonts w:ascii="Times New Roman" w:eastAsia="Gungsuh" w:hAnsi="Times New Roman" w:cs="Times New Roman"/>
          <w:i/>
        </w:rPr>
        <w:t>aa</w:t>
      </w:r>
      <w:r w:rsidRPr="006A530C">
        <w:rPr>
          <w:rFonts w:ascii="Times New Roman" w:eastAsia="Gungsuh" w:hAnsi="Times New Roman" w:cs="Times New Roman"/>
        </w:rPr>
        <w:t>12. We can easily see th</w:t>
      </w:r>
      <w:r w:rsidRPr="006A530C">
        <w:rPr>
          <w:rFonts w:ascii="Times New Roman" w:eastAsia="Gungsuh" w:hAnsi="Times New Roman" w:cs="Times New Roman"/>
        </w:rPr>
        <w:t xml:space="preserve">at the additive effects cancelled out. From the authors’ argumentation line, I realized that they didn’t noticed the type of genetic effects represented by the three sets of QTL (P_QTL, F1_QTL and </w:t>
      </w:r>
      <w:proofErr w:type="spellStart"/>
      <w:r w:rsidRPr="006A530C">
        <w:rPr>
          <w:rFonts w:ascii="Times New Roman" w:eastAsia="Gungsuh" w:hAnsi="Times New Roman" w:cs="Times New Roman"/>
        </w:rPr>
        <w:t>Hmp_QTL</w:t>
      </w:r>
      <w:proofErr w:type="spellEnd"/>
      <w:r w:rsidRPr="006A530C">
        <w:rPr>
          <w:rFonts w:ascii="Times New Roman" w:eastAsia="Gungsuh" w:hAnsi="Times New Roman" w:cs="Times New Roman"/>
        </w:rPr>
        <w:t>) are different. For example, the authors re-estimat</w:t>
      </w:r>
      <w:r w:rsidRPr="006A530C">
        <w:rPr>
          <w:rFonts w:ascii="Times New Roman" w:eastAsia="Gungsuh" w:hAnsi="Times New Roman" w:cs="Times New Roman"/>
        </w:rPr>
        <w:t xml:space="preserve">ed the additive and dominance effects for all three sets of QTL and observed that F1_QTL and </w:t>
      </w:r>
      <w:proofErr w:type="spellStart"/>
      <w:r w:rsidRPr="006A530C">
        <w:rPr>
          <w:rFonts w:ascii="Times New Roman" w:eastAsia="Gungsuh" w:hAnsi="Times New Roman" w:cs="Times New Roman"/>
        </w:rPr>
        <w:t>Hmp_QTL</w:t>
      </w:r>
      <w:proofErr w:type="spellEnd"/>
      <w:r w:rsidRPr="006A530C">
        <w:rPr>
          <w:rFonts w:ascii="Times New Roman" w:eastAsia="Gungsuh" w:hAnsi="Times New Roman" w:cs="Times New Roman"/>
        </w:rPr>
        <w:t xml:space="preserve"> showed more non-additive pattern than P_QTL (lines 203-206). Indeed, this is expected because a P_QTL must have significant additive effects and an </w:t>
      </w:r>
      <w:proofErr w:type="spellStart"/>
      <w:r w:rsidRPr="006A530C">
        <w:rPr>
          <w:rFonts w:ascii="Times New Roman" w:eastAsia="Gungsuh" w:hAnsi="Times New Roman" w:cs="Times New Roman"/>
        </w:rPr>
        <w:t>Hmp_QTL</w:t>
      </w:r>
      <w:proofErr w:type="spellEnd"/>
      <w:r w:rsidRPr="006A530C">
        <w:rPr>
          <w:rFonts w:ascii="Times New Roman" w:eastAsia="Gungsuh" w:hAnsi="Times New Roman" w:cs="Times New Roman"/>
        </w:rPr>
        <w:t xml:space="preserve"> must have significant dominance effects. For an F1_QTL, the </w:t>
      </w:r>
      <w:r w:rsidRPr="007C785A">
        <w:rPr>
          <w:rFonts w:ascii="Times New Roman" w:eastAsia="Gungsuh" w:hAnsi="Times New Roman" w:cs="Times New Roman"/>
          <w:i/>
        </w:rPr>
        <w:t>d</w:t>
      </w:r>
      <w:r w:rsidRPr="006A530C">
        <w:rPr>
          <w:rFonts w:ascii="Times New Roman" w:eastAsia="Gungsuh" w:hAnsi="Times New Roman" w:cs="Times New Roman"/>
        </w:rPr>
        <w:t>−</w:t>
      </w:r>
      <w:proofErr w:type="gramStart"/>
      <w:r w:rsidRPr="007C785A">
        <w:rPr>
          <w:rFonts w:ascii="Times New Roman" w:eastAsia="Gungsuh" w:hAnsi="Times New Roman" w:cs="Times New Roman"/>
          <w:i/>
        </w:rPr>
        <w:t>a</w:t>
      </w:r>
      <w:proofErr w:type="gramEnd"/>
      <w:r w:rsidRPr="006A530C">
        <w:rPr>
          <w:rFonts w:ascii="Times New Roman" w:eastAsia="Gungsuh" w:hAnsi="Times New Roman" w:cs="Times New Roman"/>
        </w:rPr>
        <w:t xml:space="preserve"> or </w:t>
      </w:r>
      <w:proofErr w:type="spellStart"/>
      <w:r w:rsidRPr="007C785A">
        <w:rPr>
          <w:rFonts w:ascii="Times New Roman" w:eastAsia="Gungsuh" w:hAnsi="Times New Roman" w:cs="Times New Roman"/>
          <w:i/>
        </w:rPr>
        <w:t>d</w:t>
      </w:r>
      <w:r w:rsidRPr="006A530C">
        <w:rPr>
          <w:rFonts w:ascii="Times New Roman" w:eastAsia="Gungsuh" w:hAnsi="Times New Roman" w:cs="Times New Roman"/>
        </w:rPr>
        <w:t>+</w:t>
      </w:r>
      <w:r w:rsidRPr="007C785A">
        <w:rPr>
          <w:rFonts w:ascii="Times New Roman" w:eastAsia="Gungsuh" w:hAnsi="Times New Roman" w:cs="Times New Roman"/>
          <w:i/>
        </w:rPr>
        <w:t>a</w:t>
      </w:r>
      <w:proofErr w:type="spellEnd"/>
      <w:r w:rsidRPr="006A530C">
        <w:rPr>
          <w:rFonts w:ascii="Times New Roman" w:eastAsia="Gungsuh" w:hAnsi="Times New Roman" w:cs="Times New Roman"/>
        </w:rPr>
        <w:t xml:space="preserve"> effect is significant. Because both additive and dominance is involved, it is natural that it is more likely to show a </w:t>
      </w:r>
      <w:proofErr w:type="spellStart"/>
      <w:r w:rsidRPr="006A530C">
        <w:rPr>
          <w:rFonts w:ascii="Times New Roman" w:eastAsia="Gungsuh" w:hAnsi="Times New Roman" w:cs="Times New Roman"/>
        </w:rPr>
        <w:t>nonadditive</w:t>
      </w:r>
      <w:proofErr w:type="spellEnd"/>
      <w:r w:rsidRPr="006A530C">
        <w:rPr>
          <w:rFonts w:ascii="Times New Roman" w:eastAsia="Gungsuh" w:hAnsi="Times New Roman" w:cs="Times New Roman"/>
        </w:rPr>
        <w:t xml:space="preserve"> pattern.</w:t>
      </w:r>
    </w:p>
    <w:p w14:paraId="000000AD" w14:textId="77777777" w:rsidR="000A7FEC" w:rsidRPr="006A530C" w:rsidRDefault="003443C2">
      <w:pPr>
        <w:spacing w:before="40" w:after="240" w:line="312" w:lineRule="auto"/>
        <w:jc w:val="both"/>
        <w:rPr>
          <w:rFonts w:ascii="Times New Roman" w:eastAsia="Times New Roman" w:hAnsi="Times New Roman" w:cs="Times New Roman"/>
          <w:i/>
          <w:color w:val="000033"/>
        </w:rPr>
      </w:pPr>
      <w:r w:rsidRPr="006A530C">
        <w:rPr>
          <w:rFonts w:ascii="Times New Roman" w:eastAsia="Times New Roman" w:hAnsi="Times New Roman" w:cs="Times New Roman"/>
          <w:i/>
        </w:rPr>
        <w:t>Reply:</w:t>
      </w:r>
      <w:r w:rsidRPr="006A530C">
        <w:rPr>
          <w:rFonts w:ascii="Times New Roman" w:eastAsia="Times New Roman" w:hAnsi="Times New Roman" w:cs="Times New Roman"/>
          <w:i/>
          <w:color w:val="000033"/>
        </w:rPr>
        <w:t xml:space="preserve"> Firstly, we completely agree with your opinion about</w:t>
      </w:r>
      <w:r w:rsidRPr="006A530C">
        <w:rPr>
          <w:rFonts w:ascii="Times New Roman" w:eastAsia="Times New Roman" w:hAnsi="Times New Roman" w:cs="Times New Roman"/>
          <w:i/>
        </w:rPr>
        <w:t xml:space="preserve"> the theory of quantitative genetics.</w:t>
      </w:r>
      <w:r w:rsidRPr="006A530C">
        <w:rPr>
          <w:rFonts w:ascii="Times New Roman" w:eastAsia="Times New Roman" w:hAnsi="Times New Roman" w:cs="Times New Roman"/>
          <w:i/>
          <w:color w:val="000033"/>
        </w:rPr>
        <w:t xml:space="preserve"> In comparison of results including in lines 186-188 and other parts of the original manuscript, we did consider the traditional theory of quantitative genetics. Howe</w:t>
      </w:r>
      <w:r w:rsidRPr="006A530C">
        <w:rPr>
          <w:rFonts w:ascii="Times New Roman" w:eastAsia="Times New Roman" w:hAnsi="Times New Roman" w:cs="Times New Roman"/>
          <w:i/>
          <w:color w:val="000033"/>
        </w:rPr>
        <w:t xml:space="preserve">ver, we are glad to show an interesting explanation that combined our </w:t>
      </w:r>
      <w:proofErr w:type="spellStart"/>
      <w:r w:rsidRPr="006A530C">
        <w:rPr>
          <w:rFonts w:ascii="Times New Roman" w:eastAsia="Times New Roman" w:hAnsi="Times New Roman" w:cs="Times New Roman"/>
          <w:i/>
          <w:color w:val="000033"/>
        </w:rPr>
        <w:t>HoIIB</w:t>
      </w:r>
      <w:proofErr w:type="spellEnd"/>
      <w:r w:rsidRPr="006A530C">
        <w:rPr>
          <w:rFonts w:ascii="Times New Roman" w:eastAsia="Times New Roman" w:hAnsi="Times New Roman" w:cs="Times New Roman"/>
          <w:i/>
          <w:color w:val="000033"/>
        </w:rPr>
        <w:t xml:space="preserve"> model and the traditional theory of (quantitative) genetics and may be somewhat different from the traditional idea on the genetic expectations or genetic effect of the QTL.</w:t>
      </w:r>
    </w:p>
    <w:p w14:paraId="000000AE" w14:textId="77777777" w:rsidR="000A7FEC" w:rsidRPr="006A530C" w:rsidRDefault="003443C2">
      <w:pPr>
        <w:spacing w:before="20" w:after="240" w:line="317"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I have</w:t>
      </w:r>
      <w:r w:rsidRPr="006A530C">
        <w:rPr>
          <w:rFonts w:ascii="Times New Roman" w:eastAsia="Times New Roman" w:hAnsi="Times New Roman" w:cs="Times New Roman"/>
          <w:color w:val="FF0000"/>
        </w:rPr>
        <w:t xml:space="preserve"> no objections in your attempt of using the </w:t>
      </w:r>
      <w:proofErr w:type="spellStart"/>
      <w:r w:rsidRPr="006A530C">
        <w:rPr>
          <w:rFonts w:ascii="Times New Roman" w:eastAsia="Times New Roman" w:hAnsi="Times New Roman" w:cs="Times New Roman"/>
          <w:color w:val="FF0000"/>
        </w:rPr>
        <w:t>HoIIB</w:t>
      </w:r>
      <w:proofErr w:type="spellEnd"/>
      <w:r w:rsidRPr="006A530C">
        <w:rPr>
          <w:rFonts w:ascii="Times New Roman" w:eastAsia="Times New Roman" w:hAnsi="Times New Roman" w:cs="Times New Roman"/>
          <w:color w:val="FF0000"/>
        </w:rPr>
        <w:t xml:space="preserve"> model or any other model/theory to explain the observed behavior of different types of QTL. But what I meant is that the genetic expectations of these QTL should not be ignored. At least I did not see any w</w:t>
      </w:r>
      <w:r w:rsidRPr="006A530C">
        <w:rPr>
          <w:rFonts w:ascii="Times New Roman" w:eastAsia="Times New Roman" w:hAnsi="Times New Roman" w:cs="Times New Roman"/>
          <w:color w:val="FF0000"/>
        </w:rPr>
        <w:t>ord about this point (neither in lines 186-188 or other parts in the original manuscript). More details are in my comments below.</w:t>
      </w:r>
    </w:p>
    <w:p w14:paraId="000000AF" w14:textId="77777777" w:rsidR="000A7FEC" w:rsidRPr="006A530C" w:rsidRDefault="003443C2">
      <w:pPr>
        <w:spacing w:before="280" w:after="24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t>Secondly, we are so sorry for the wrong statement of the subtitle (lines 197-199 of original manuscript). As you said, the QTL</w:t>
      </w:r>
      <w:r w:rsidRPr="006A530C">
        <w:rPr>
          <w:rFonts w:ascii="Times New Roman" w:eastAsia="Times New Roman" w:hAnsi="Times New Roman" w:cs="Times New Roman"/>
          <w:i/>
        </w:rPr>
        <w:t xml:space="preserve"> can cause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of course if it is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as the definition of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and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QTL in genetics, and we also pointed out this in lines 490-491 of the original manuscript and in lines 518-519 of the revised manuscript. In fact, the origin</w:t>
      </w:r>
      <w:r w:rsidRPr="006A530C">
        <w:rPr>
          <w:rFonts w:ascii="Times New Roman" w:eastAsia="Times New Roman" w:hAnsi="Times New Roman" w:cs="Times New Roman"/>
          <w:i/>
        </w:rPr>
        <w:t>al expression was not what we would have aimed to express in the content under this subtitle. We meant that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QTLs, which are more variable than additive ones, are the main contributors to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w:t>
      </w:r>
    </w:p>
    <w:p w14:paraId="000000B0" w14:textId="77777777" w:rsidR="000A7FEC" w:rsidRPr="006A530C" w:rsidRDefault="003443C2">
      <w:pPr>
        <w:spacing w:before="40" w:after="240" w:line="269"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lastRenderedPageBreak/>
        <w:t>I suppose you mean “</w:t>
      </w:r>
      <w:proofErr w:type="spellStart"/>
      <w:r w:rsidRPr="006A530C">
        <w:rPr>
          <w:rFonts w:ascii="Times New Roman" w:eastAsia="Times New Roman" w:hAnsi="Times New Roman" w:cs="Times New Roman"/>
          <w:color w:val="FF0000"/>
        </w:rPr>
        <w:t>Nonadditive</w:t>
      </w:r>
      <w:proofErr w:type="spellEnd"/>
      <w:r w:rsidRPr="006A530C">
        <w:rPr>
          <w:rFonts w:ascii="Times New Roman" w:eastAsia="Times New Roman" w:hAnsi="Times New Roman" w:cs="Times New Roman"/>
          <w:color w:val="FF0000"/>
        </w:rPr>
        <w:t>-preferred QT</w:t>
      </w:r>
      <w:r w:rsidRPr="006A530C">
        <w:rPr>
          <w:rFonts w:ascii="Times New Roman" w:eastAsia="Times New Roman" w:hAnsi="Times New Roman" w:cs="Times New Roman"/>
          <w:color w:val="FF0000"/>
        </w:rPr>
        <w:t>L”? Otherwise there is no difference.</w:t>
      </w:r>
    </w:p>
    <w:p w14:paraId="000000B1" w14:textId="77777777" w:rsidR="000A7FEC" w:rsidRPr="006A530C" w:rsidRDefault="003443C2">
      <w:pPr>
        <w:spacing w:before="300" w:after="24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t xml:space="preserve">Thirdly, we are glad to explain the above two replies as following: In genetics and quantitative genetics, the so called additive, dominance, </w:t>
      </w:r>
      <w:proofErr w:type="spellStart"/>
      <w:r w:rsidRPr="006A530C">
        <w:rPr>
          <w:rFonts w:ascii="Times New Roman" w:eastAsia="Times New Roman" w:hAnsi="Times New Roman" w:cs="Times New Roman"/>
          <w:i/>
        </w:rPr>
        <w:t>overdominance</w:t>
      </w:r>
      <w:proofErr w:type="spellEnd"/>
      <w:r w:rsidRPr="006A530C">
        <w:rPr>
          <w:rFonts w:ascii="Times New Roman" w:eastAsia="Times New Roman" w:hAnsi="Times New Roman" w:cs="Times New Roman"/>
          <w:i/>
        </w:rPr>
        <w:t xml:space="preserve"> are the mathematical estimation according the phenotypic relat</w:t>
      </w:r>
      <w:r w:rsidRPr="006A530C">
        <w:rPr>
          <w:rFonts w:ascii="Times New Roman" w:eastAsia="Times New Roman" w:hAnsi="Times New Roman" w:cs="Times New Roman"/>
          <w:i/>
        </w:rPr>
        <w:t xml:space="preserve">ionship among parents and their F1. So one QTL has both additive (a), dominant (d) or even </w:t>
      </w:r>
      <w:proofErr w:type="spellStart"/>
      <w:r w:rsidRPr="006A530C">
        <w:rPr>
          <w:rFonts w:ascii="Times New Roman" w:eastAsia="Times New Roman" w:hAnsi="Times New Roman" w:cs="Times New Roman"/>
          <w:i/>
        </w:rPr>
        <w:t>overdominant</w:t>
      </w:r>
      <w:proofErr w:type="spellEnd"/>
      <w:r w:rsidRPr="006A530C">
        <w:rPr>
          <w:rFonts w:ascii="Times New Roman" w:eastAsia="Times New Roman" w:hAnsi="Times New Roman" w:cs="Times New Roman"/>
          <w:i/>
        </w:rPr>
        <w:t xml:space="preserve"> (od) effects, which may or may not be detected depending on the investigated populations (parents, or cross combination including parents and F1) and th</w:t>
      </w:r>
      <w:r w:rsidRPr="006A530C">
        <w:rPr>
          <w:rFonts w:ascii="Times New Roman" w:eastAsia="Times New Roman" w:hAnsi="Times New Roman" w:cs="Times New Roman"/>
          <w:i/>
        </w:rPr>
        <w:t>e effect size of the QTL. It is curious for us whether there is difference in the additive effect and the (over-)dominant effect among QTLs detected in different populations, and if so, what the mechanisms are or what they imply.</w:t>
      </w:r>
    </w:p>
    <w:p w14:paraId="000000B2" w14:textId="77777777" w:rsidR="000A7FEC" w:rsidRPr="006A530C" w:rsidRDefault="003443C2">
      <w:pPr>
        <w:spacing w:before="240" w:after="240" w:line="316"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Good point. But isn’t it natural to first have a look at the genetic expectations of the QTL effects in your GWAS model, because this is how you identified the QTL?</w:t>
      </w:r>
    </w:p>
    <w:p w14:paraId="000000B3" w14:textId="77777777" w:rsidR="000A7FEC" w:rsidRPr="006A530C" w:rsidRDefault="003443C2">
      <w:pPr>
        <w:spacing w:before="300" w:after="240" w:line="317" w:lineRule="auto"/>
        <w:jc w:val="both"/>
        <w:rPr>
          <w:rFonts w:ascii="Times New Roman" w:eastAsia="Times New Roman" w:hAnsi="Times New Roman" w:cs="Times New Roman"/>
          <w:i/>
        </w:rPr>
      </w:pPr>
      <w:r w:rsidRPr="006A530C">
        <w:rPr>
          <w:rFonts w:ascii="Times New Roman" w:eastAsia="Gungsuh" w:hAnsi="Times New Roman" w:cs="Times New Roman"/>
          <w:i/>
        </w:rPr>
        <w:t xml:space="preserve">To investigate this, we classified them as additive, dominant, or </w:t>
      </w:r>
      <w:proofErr w:type="spellStart"/>
      <w:r w:rsidRPr="006A530C">
        <w:rPr>
          <w:rFonts w:ascii="Times New Roman" w:eastAsia="Gungsuh" w:hAnsi="Times New Roman" w:cs="Times New Roman"/>
          <w:i/>
        </w:rPr>
        <w:t>overdominant</w:t>
      </w:r>
      <w:proofErr w:type="spellEnd"/>
      <w:r w:rsidRPr="006A530C">
        <w:rPr>
          <w:rFonts w:ascii="Times New Roman" w:eastAsia="Gungsuh" w:hAnsi="Times New Roman" w:cs="Times New Roman"/>
          <w:i/>
        </w:rPr>
        <w:t xml:space="preserve"> preferred QT</w:t>
      </w:r>
      <w:r w:rsidRPr="006A530C">
        <w:rPr>
          <w:rFonts w:ascii="Times New Roman" w:eastAsia="Gungsuh" w:hAnsi="Times New Roman" w:cs="Times New Roman"/>
          <w:i/>
        </w:rPr>
        <w:t xml:space="preserve">Ls when |d/a|&lt;0.5, 0.5≤|d/a|&lt;1.5, or |d/a|≥1.5, respectively. Our results indicated that the majority of the F1_QTLs and </w:t>
      </w:r>
      <w:proofErr w:type="spellStart"/>
      <w:r w:rsidRPr="006A530C">
        <w:rPr>
          <w:rFonts w:ascii="Times New Roman" w:eastAsia="Gungsuh" w:hAnsi="Times New Roman" w:cs="Times New Roman"/>
          <w:i/>
        </w:rPr>
        <w:t>Hmp_QTLs</w:t>
      </w:r>
      <w:proofErr w:type="spellEnd"/>
      <w:r w:rsidRPr="006A530C">
        <w:rPr>
          <w:rFonts w:ascii="Times New Roman" w:eastAsia="Gungsuh" w:hAnsi="Times New Roman" w:cs="Times New Roman"/>
          <w:i/>
        </w:rPr>
        <w:t xml:space="preserve"> are </w:t>
      </w:r>
      <w:proofErr w:type="spellStart"/>
      <w:r w:rsidRPr="006A530C">
        <w:rPr>
          <w:rFonts w:ascii="Times New Roman" w:eastAsia="Gungsuh" w:hAnsi="Times New Roman" w:cs="Times New Roman"/>
          <w:i/>
        </w:rPr>
        <w:t>overdominant</w:t>
      </w:r>
      <w:proofErr w:type="spellEnd"/>
      <w:r w:rsidRPr="006A530C">
        <w:rPr>
          <w:rFonts w:ascii="Times New Roman" w:eastAsia="Gungsuh" w:hAnsi="Times New Roman" w:cs="Times New Roman"/>
          <w:i/>
        </w:rPr>
        <w:t>-preferred (69.27% and 77.71%, respectively), with only a small portion of QTL represented additive effect (10</w:t>
      </w:r>
      <w:r w:rsidRPr="006A530C">
        <w:rPr>
          <w:rFonts w:ascii="Times New Roman" w:eastAsia="Gungsuh" w:hAnsi="Times New Roman" w:cs="Times New Roman"/>
          <w:i/>
        </w:rPr>
        <w:t xml:space="preserve">.66% and 7.55%, respectively); and 44.16% P_QTLs are additive-preferred but more than 55% (37.08% dominant ones and 18.74% </w:t>
      </w:r>
      <w:proofErr w:type="spellStart"/>
      <w:r w:rsidRPr="006A530C">
        <w:rPr>
          <w:rFonts w:ascii="Times New Roman" w:eastAsia="Gungsuh" w:hAnsi="Times New Roman" w:cs="Times New Roman"/>
          <w:i/>
        </w:rPr>
        <w:t>overdominant</w:t>
      </w:r>
      <w:proofErr w:type="spellEnd"/>
      <w:r w:rsidRPr="006A530C">
        <w:rPr>
          <w:rFonts w:ascii="Times New Roman" w:eastAsia="Gungsuh" w:hAnsi="Times New Roman" w:cs="Times New Roman"/>
          <w:i/>
        </w:rPr>
        <w:t xml:space="preserve"> ones) are </w:t>
      </w:r>
      <w:proofErr w:type="spellStart"/>
      <w:r w:rsidRPr="006A530C">
        <w:rPr>
          <w:rFonts w:ascii="Times New Roman" w:eastAsia="Gungsuh" w:hAnsi="Times New Roman" w:cs="Times New Roman"/>
          <w:i/>
        </w:rPr>
        <w:t>nonadditive</w:t>
      </w:r>
      <w:proofErr w:type="spellEnd"/>
      <w:r w:rsidRPr="006A530C">
        <w:rPr>
          <w:rFonts w:ascii="Times New Roman" w:eastAsia="Gungsuh" w:hAnsi="Times New Roman" w:cs="Times New Roman"/>
          <w:i/>
        </w:rPr>
        <w:t>-preferred. From the results, we can see that P_QTLs do not show the expected proportion of additiv</w:t>
      </w:r>
      <w:r w:rsidRPr="006A530C">
        <w:rPr>
          <w:rFonts w:ascii="Times New Roman" w:eastAsia="Gungsuh" w:hAnsi="Times New Roman" w:cs="Times New Roman"/>
          <w:i/>
        </w:rPr>
        <w:t xml:space="preserve">e-preferred QTLs and </w:t>
      </w:r>
      <w:proofErr w:type="spellStart"/>
      <w:r w:rsidRPr="006A530C">
        <w:rPr>
          <w:rFonts w:ascii="Times New Roman" w:eastAsia="Gungsuh" w:hAnsi="Times New Roman" w:cs="Times New Roman"/>
          <w:i/>
        </w:rPr>
        <w:t>Hmp_QTLs</w:t>
      </w:r>
      <w:proofErr w:type="spellEnd"/>
      <w:r w:rsidRPr="006A530C">
        <w:rPr>
          <w:rFonts w:ascii="Times New Roman" w:eastAsia="Gungsuh" w:hAnsi="Times New Roman" w:cs="Times New Roman"/>
          <w:i/>
        </w:rPr>
        <w:t xml:space="preserve"> also contain a relative proportion of additive-preferred QTLs.</w:t>
      </w:r>
    </w:p>
    <w:p w14:paraId="000000B4" w14:textId="77777777" w:rsidR="000A7FEC" w:rsidRPr="006A530C" w:rsidRDefault="003443C2">
      <w:pPr>
        <w:spacing w:before="240" w:after="240" w:line="316"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 xml:space="preserve">First of all, I think it is not surprising that the F1_QTL and </w:t>
      </w:r>
      <w:proofErr w:type="spellStart"/>
      <w:r w:rsidRPr="006A530C">
        <w:rPr>
          <w:rFonts w:ascii="Times New Roman" w:eastAsia="Times New Roman" w:hAnsi="Times New Roman" w:cs="Times New Roman"/>
          <w:color w:val="FF0000"/>
        </w:rPr>
        <w:t>Hmp_QTL</w:t>
      </w:r>
      <w:proofErr w:type="spellEnd"/>
      <w:r w:rsidRPr="006A530C">
        <w:rPr>
          <w:rFonts w:ascii="Times New Roman" w:eastAsia="Times New Roman" w:hAnsi="Times New Roman" w:cs="Times New Roman"/>
          <w:color w:val="FF0000"/>
        </w:rPr>
        <w:t xml:space="preserve"> also contain a certain proportion of additive-preferred QTL. Secondly, the proportion of add</w:t>
      </w:r>
      <w:r w:rsidRPr="006A530C">
        <w:rPr>
          <w:rFonts w:ascii="Times New Roman" w:eastAsia="Times New Roman" w:hAnsi="Times New Roman" w:cs="Times New Roman"/>
          <w:color w:val="FF0000"/>
        </w:rPr>
        <w:t>itive-preferred QTL might indeed be a bit lower than expected. But we need to note two important factors: 1) The classification of additive-preferred and non-additive-preferred QTL was based on the re-estimated additive and dominance effects in the F1 popu</w:t>
      </w:r>
      <w:r w:rsidRPr="006A530C">
        <w:rPr>
          <w:rFonts w:ascii="Times New Roman" w:eastAsia="Times New Roman" w:hAnsi="Times New Roman" w:cs="Times New Roman"/>
          <w:color w:val="FF0000"/>
        </w:rPr>
        <w:t xml:space="preserve">lation. The F1_QTL and </w:t>
      </w:r>
      <w:proofErr w:type="spellStart"/>
      <w:r w:rsidRPr="006A530C">
        <w:rPr>
          <w:rFonts w:ascii="Times New Roman" w:eastAsia="Times New Roman" w:hAnsi="Times New Roman" w:cs="Times New Roman"/>
          <w:color w:val="FF0000"/>
        </w:rPr>
        <w:t>Hmp_QTL</w:t>
      </w:r>
      <w:proofErr w:type="spellEnd"/>
      <w:r w:rsidRPr="006A530C">
        <w:rPr>
          <w:rFonts w:ascii="Times New Roman" w:eastAsia="Times New Roman" w:hAnsi="Times New Roman" w:cs="Times New Roman"/>
          <w:color w:val="FF0000"/>
        </w:rPr>
        <w:t xml:space="preserve"> were identified in the same population but the P_QTL were detected in a different population (namely the </w:t>
      </w:r>
      <w:proofErr w:type="spellStart"/>
      <w:r w:rsidRPr="006A530C">
        <w:rPr>
          <w:rFonts w:ascii="Times New Roman" w:eastAsia="Times New Roman" w:hAnsi="Times New Roman" w:cs="Times New Roman"/>
          <w:color w:val="FF0000"/>
        </w:rPr>
        <w:t>paretal</w:t>
      </w:r>
      <w:proofErr w:type="spellEnd"/>
      <w:r w:rsidRPr="006A530C">
        <w:rPr>
          <w:rFonts w:ascii="Times New Roman" w:eastAsia="Times New Roman" w:hAnsi="Times New Roman" w:cs="Times New Roman"/>
          <w:color w:val="FF0000"/>
        </w:rPr>
        <w:t xml:space="preserve"> lines). Therefore, we would expect a bit more inconsistency between the genetic expectation of QTL effects and t</w:t>
      </w:r>
      <w:r w:rsidRPr="006A530C">
        <w:rPr>
          <w:rFonts w:ascii="Times New Roman" w:eastAsia="Times New Roman" w:hAnsi="Times New Roman" w:cs="Times New Roman"/>
          <w:color w:val="FF0000"/>
        </w:rPr>
        <w:t xml:space="preserve">he classification of additive-/non-additive-preferred QTL for the P_QTL than for the F1_QTL and </w:t>
      </w:r>
      <w:proofErr w:type="spellStart"/>
      <w:r w:rsidRPr="006A530C">
        <w:rPr>
          <w:rFonts w:ascii="Times New Roman" w:eastAsia="Times New Roman" w:hAnsi="Times New Roman" w:cs="Times New Roman"/>
          <w:color w:val="FF0000"/>
        </w:rPr>
        <w:t>Hmp_QTL</w:t>
      </w:r>
      <w:proofErr w:type="spellEnd"/>
      <w:r w:rsidRPr="006A530C">
        <w:rPr>
          <w:rFonts w:ascii="Times New Roman" w:eastAsia="Times New Roman" w:hAnsi="Times New Roman" w:cs="Times New Roman"/>
          <w:color w:val="FF0000"/>
        </w:rPr>
        <w:t>. 2) The significance of additive/dominance effect in GWAS depends not only on the effect size but also the allele/genotype frequency, while in the class</w:t>
      </w:r>
      <w:r w:rsidRPr="006A530C">
        <w:rPr>
          <w:rFonts w:ascii="Times New Roman" w:eastAsia="Times New Roman" w:hAnsi="Times New Roman" w:cs="Times New Roman"/>
          <w:color w:val="FF0000"/>
        </w:rPr>
        <w:t xml:space="preserve">ification of additive-/non-additive-preferred QTL, only the effect size played a role. Therefore, it is possible, for example, to have a marker with significant additive effect, non-significant dominance effect but classified as non-additive-preferred, or </w:t>
      </w:r>
      <w:r w:rsidRPr="006A530C">
        <w:rPr>
          <w:rFonts w:ascii="Times New Roman" w:eastAsia="Times New Roman" w:hAnsi="Times New Roman" w:cs="Times New Roman"/>
          <w:color w:val="FF0000"/>
        </w:rPr>
        <w:t>to have a marker with non-significant additive effect, significant dominance effect but classified as additive-preferred. Overall, I would think the classification of additive-/non-additive-preferred QTL is consistent, at least for a large part, with the g</w:t>
      </w:r>
      <w:r w:rsidRPr="006A530C">
        <w:rPr>
          <w:rFonts w:ascii="Times New Roman" w:eastAsia="Times New Roman" w:hAnsi="Times New Roman" w:cs="Times New Roman"/>
          <w:color w:val="FF0000"/>
        </w:rPr>
        <w:t>enetic expectations of the QTL effects. The proportion of additive-preferred QTL in the P_QTL may warrant further explanations.</w:t>
      </w:r>
    </w:p>
    <w:p w14:paraId="000000B5" w14:textId="77777777" w:rsidR="000A7FEC" w:rsidRPr="006A530C" w:rsidRDefault="003443C2">
      <w:pPr>
        <w:spacing w:before="20" w:after="24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t xml:space="preserve">No one explained why the proportion of additive preferred P_QTLs is higher than F1_QTL and </w:t>
      </w:r>
      <w:proofErr w:type="spellStart"/>
      <w:r w:rsidRPr="006A530C">
        <w:rPr>
          <w:rFonts w:ascii="Times New Roman" w:eastAsia="Times New Roman" w:hAnsi="Times New Roman" w:cs="Times New Roman"/>
          <w:i/>
        </w:rPr>
        <w:t>Hmp_QTL</w:t>
      </w:r>
      <w:proofErr w:type="spellEnd"/>
      <w:r w:rsidRPr="006A530C">
        <w:rPr>
          <w:rFonts w:ascii="Times New Roman" w:eastAsia="Times New Roman" w:hAnsi="Times New Roman" w:cs="Times New Roman"/>
          <w:i/>
        </w:rPr>
        <w:t xml:space="preserve">, and why the proportion of </w:t>
      </w:r>
      <w:proofErr w:type="spellStart"/>
      <w:r w:rsidRPr="006A530C">
        <w:rPr>
          <w:rFonts w:ascii="Times New Roman" w:eastAsia="Times New Roman" w:hAnsi="Times New Roman" w:cs="Times New Roman"/>
          <w:i/>
        </w:rPr>
        <w:t>no</w:t>
      </w:r>
      <w:r w:rsidRPr="006A530C">
        <w:rPr>
          <w:rFonts w:ascii="Times New Roman" w:eastAsia="Times New Roman" w:hAnsi="Times New Roman" w:cs="Times New Roman"/>
          <w:i/>
        </w:rPr>
        <w:t>nadditive</w:t>
      </w:r>
      <w:proofErr w:type="spellEnd"/>
      <w:r w:rsidRPr="006A530C">
        <w:rPr>
          <w:rFonts w:ascii="Times New Roman" w:eastAsia="Times New Roman" w:hAnsi="Times New Roman" w:cs="Times New Roman"/>
          <w:i/>
        </w:rPr>
        <w:t xml:space="preserve">-preferred F1_QTL and </w:t>
      </w:r>
      <w:proofErr w:type="spellStart"/>
      <w:r w:rsidRPr="006A530C">
        <w:rPr>
          <w:rFonts w:ascii="Times New Roman" w:eastAsia="Times New Roman" w:hAnsi="Times New Roman" w:cs="Times New Roman"/>
          <w:i/>
        </w:rPr>
        <w:t>Hmp_QTL</w:t>
      </w:r>
      <w:proofErr w:type="spellEnd"/>
      <w:r w:rsidRPr="006A530C">
        <w:rPr>
          <w:rFonts w:ascii="Times New Roman" w:eastAsia="Times New Roman" w:hAnsi="Times New Roman" w:cs="Times New Roman"/>
          <w:i/>
        </w:rPr>
        <w:t xml:space="preserve"> is higher than P_QTL.</w:t>
      </w:r>
    </w:p>
    <w:p w14:paraId="000000B6" w14:textId="77777777" w:rsidR="000A7FEC" w:rsidRPr="006A530C" w:rsidRDefault="003443C2">
      <w:pPr>
        <w:spacing w:before="240" w:after="240" w:line="316"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lastRenderedPageBreak/>
        <w:t xml:space="preserve">Now you are talking about another type of comparison, namely comparing the proportion of additive-/non-additive-preferred QTL separately across P_QTL, F1_QTL and </w:t>
      </w:r>
      <w:proofErr w:type="spellStart"/>
      <w:r w:rsidRPr="006A530C">
        <w:rPr>
          <w:rFonts w:ascii="Times New Roman" w:eastAsia="Times New Roman" w:hAnsi="Times New Roman" w:cs="Times New Roman"/>
          <w:color w:val="FF0000"/>
        </w:rPr>
        <w:t>Hmp_QTL</w:t>
      </w:r>
      <w:proofErr w:type="spellEnd"/>
      <w:r w:rsidRPr="006A530C">
        <w:rPr>
          <w:rFonts w:ascii="Times New Roman" w:eastAsia="Times New Roman" w:hAnsi="Times New Roman" w:cs="Times New Roman"/>
          <w:color w:val="FF0000"/>
        </w:rPr>
        <w:t>. And in fact, the results</w:t>
      </w:r>
      <w:r w:rsidRPr="006A530C">
        <w:rPr>
          <w:rFonts w:ascii="Times New Roman" w:eastAsia="Times New Roman" w:hAnsi="Times New Roman" w:cs="Times New Roman"/>
          <w:color w:val="FF0000"/>
        </w:rPr>
        <w:t xml:space="preserve"> are perfectly consistent with the genetic expectations of the QTL effects. Namely, the proportion of additive-preferred P_QTL is higher than F1_QTL and </w:t>
      </w:r>
      <w:proofErr w:type="spellStart"/>
      <w:r w:rsidRPr="006A530C">
        <w:rPr>
          <w:rFonts w:ascii="Times New Roman" w:eastAsia="Times New Roman" w:hAnsi="Times New Roman" w:cs="Times New Roman"/>
          <w:color w:val="FF0000"/>
        </w:rPr>
        <w:t>Hmp_QTL</w:t>
      </w:r>
      <w:proofErr w:type="spellEnd"/>
      <w:r w:rsidRPr="006A530C">
        <w:rPr>
          <w:rFonts w:ascii="Times New Roman" w:eastAsia="Times New Roman" w:hAnsi="Times New Roman" w:cs="Times New Roman"/>
          <w:color w:val="FF0000"/>
        </w:rPr>
        <w:t xml:space="preserve"> and the proportion of non-additive-preferred F1_QTL and </w:t>
      </w:r>
      <w:proofErr w:type="spellStart"/>
      <w:r w:rsidRPr="006A530C">
        <w:rPr>
          <w:rFonts w:ascii="Times New Roman" w:eastAsia="Times New Roman" w:hAnsi="Times New Roman" w:cs="Times New Roman"/>
          <w:color w:val="FF0000"/>
        </w:rPr>
        <w:t>Hmp_QTL</w:t>
      </w:r>
      <w:proofErr w:type="spellEnd"/>
      <w:r w:rsidRPr="006A530C">
        <w:rPr>
          <w:rFonts w:ascii="Times New Roman" w:eastAsia="Times New Roman" w:hAnsi="Times New Roman" w:cs="Times New Roman"/>
          <w:color w:val="FF0000"/>
        </w:rPr>
        <w:t xml:space="preserve"> is higher than P_QTL because it</w:t>
      </w:r>
      <w:r w:rsidRPr="006A530C">
        <w:rPr>
          <w:rFonts w:ascii="Times New Roman" w:eastAsia="Times New Roman" w:hAnsi="Times New Roman" w:cs="Times New Roman"/>
          <w:color w:val="FF0000"/>
        </w:rPr>
        <w:t xml:space="preserve"> is the additive effect makes a P_QTL significant while for an F1_QTL or </w:t>
      </w:r>
      <w:proofErr w:type="spellStart"/>
      <w:r w:rsidRPr="006A530C">
        <w:rPr>
          <w:rFonts w:ascii="Times New Roman" w:eastAsia="Times New Roman" w:hAnsi="Times New Roman" w:cs="Times New Roman"/>
          <w:color w:val="FF0000"/>
        </w:rPr>
        <w:t>Hmp_QTL</w:t>
      </w:r>
      <w:proofErr w:type="spellEnd"/>
      <w:r w:rsidRPr="006A530C">
        <w:rPr>
          <w:rFonts w:ascii="Times New Roman" w:eastAsia="Times New Roman" w:hAnsi="Times New Roman" w:cs="Times New Roman"/>
          <w:color w:val="FF0000"/>
        </w:rPr>
        <w:t xml:space="preserve"> to be significant, the dominance effect played a key role.</w:t>
      </w:r>
    </w:p>
    <w:p w14:paraId="000000B7" w14:textId="77777777" w:rsidR="000A7FEC" w:rsidRPr="006A530C" w:rsidRDefault="003443C2">
      <w:pPr>
        <w:spacing w:before="280" w:after="24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t xml:space="preserve">But our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can explain these results. According to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the larger dominant effect (d) was resulted</w:t>
      </w:r>
      <w:r w:rsidRPr="006A530C">
        <w:rPr>
          <w:rFonts w:ascii="Times New Roman" w:eastAsia="Times New Roman" w:hAnsi="Times New Roman" w:cs="Times New Roman"/>
          <w:i/>
        </w:rPr>
        <w:t xml:space="preserve"> from the insufficient function of homozygote under insufficient background, and thus this kind of QTL will show smaller additive effect (a); then the QTL will be easily detected among F1 or when using </w:t>
      </w:r>
      <w:proofErr w:type="spellStart"/>
      <w:r w:rsidRPr="006A530C">
        <w:rPr>
          <w:rFonts w:ascii="Times New Roman" w:eastAsia="Times New Roman" w:hAnsi="Times New Roman" w:cs="Times New Roman"/>
          <w:i/>
        </w:rPr>
        <w:t>Hmp</w:t>
      </w:r>
      <w:proofErr w:type="spellEnd"/>
      <w:r w:rsidRPr="006A530C">
        <w:rPr>
          <w:rFonts w:ascii="Times New Roman" w:eastAsia="Times New Roman" w:hAnsi="Times New Roman" w:cs="Times New Roman"/>
          <w:i/>
        </w:rPr>
        <w:t xml:space="preserve"> phenotype due to large d but difficult to be detec</w:t>
      </w:r>
      <w:r w:rsidRPr="006A530C">
        <w:rPr>
          <w:rFonts w:ascii="Times New Roman" w:eastAsia="Times New Roman" w:hAnsi="Times New Roman" w:cs="Times New Roman"/>
          <w:i/>
        </w:rPr>
        <w:t>ted among parents due to small a.</w:t>
      </w:r>
      <w:r w:rsidRPr="006A530C">
        <w:rPr>
          <w:rFonts w:ascii="Times New Roman" w:eastAsia="Times New Roman" w:hAnsi="Times New Roman" w:cs="Times New Roman"/>
        </w:rPr>
        <w:t xml:space="preserve"> </w:t>
      </w:r>
      <w:r w:rsidRPr="006A530C">
        <w:rPr>
          <w:rFonts w:ascii="Times New Roman" w:eastAsia="Times New Roman" w:hAnsi="Times New Roman" w:cs="Times New Roman"/>
          <w:i/>
        </w:rPr>
        <w:t>Similarly, the larger a represents one scenario where the background is sufficient enough to support the full function of homozygote, and thus this kind of QTL will show smaller d; then the QTL will be easily detected amon</w:t>
      </w:r>
      <w:r w:rsidRPr="006A530C">
        <w:rPr>
          <w:rFonts w:ascii="Times New Roman" w:eastAsia="Times New Roman" w:hAnsi="Times New Roman" w:cs="Times New Roman"/>
          <w:i/>
        </w:rPr>
        <w:t xml:space="preserve">g parents due to large a </w:t>
      </w:r>
      <w:proofErr w:type="spellStart"/>
      <w:r w:rsidRPr="006A530C">
        <w:rPr>
          <w:rFonts w:ascii="Times New Roman" w:eastAsia="Times New Roman" w:hAnsi="Times New Roman" w:cs="Times New Roman"/>
          <w:i/>
        </w:rPr>
        <w:t>but</w:t>
      </w:r>
      <w:proofErr w:type="spellEnd"/>
      <w:r w:rsidRPr="006A530C">
        <w:rPr>
          <w:rFonts w:ascii="Times New Roman" w:eastAsia="Times New Roman" w:hAnsi="Times New Roman" w:cs="Times New Roman"/>
          <w:i/>
        </w:rPr>
        <w:t xml:space="preserve"> difficult to be detected among F1 or when using </w:t>
      </w:r>
      <w:proofErr w:type="spellStart"/>
      <w:r w:rsidRPr="006A530C">
        <w:rPr>
          <w:rFonts w:ascii="Times New Roman" w:eastAsia="Times New Roman" w:hAnsi="Times New Roman" w:cs="Times New Roman"/>
          <w:i/>
        </w:rPr>
        <w:t>Hmp</w:t>
      </w:r>
      <w:proofErr w:type="spellEnd"/>
      <w:r w:rsidRPr="006A530C">
        <w:rPr>
          <w:rFonts w:ascii="Times New Roman" w:eastAsia="Times New Roman" w:hAnsi="Times New Roman" w:cs="Times New Roman"/>
          <w:i/>
        </w:rPr>
        <w:t xml:space="preserve"> due to small d. This also explained why dominant QTL is more variable than additive one. The background is insufficient when d is preferred, now the QTL effect will response e</w:t>
      </w:r>
      <w:r w:rsidRPr="006A530C">
        <w:rPr>
          <w:rFonts w:ascii="Times New Roman" w:eastAsia="Times New Roman" w:hAnsi="Times New Roman" w:cs="Times New Roman"/>
          <w:i/>
        </w:rPr>
        <w:t>asily to even the smaller change of background; and the background is sufficient when a is preferred especially when there is no dominant effect, now the QTL effect will be affected less by the smaller change of background.</w:t>
      </w:r>
    </w:p>
    <w:p w14:paraId="000000B8" w14:textId="77777777" w:rsidR="000A7FEC" w:rsidRPr="006A530C" w:rsidRDefault="003443C2">
      <w:pPr>
        <w:spacing w:before="240" w:after="240" w:line="316"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 xml:space="preserve">As I said, further explanations </w:t>
      </w:r>
      <w:r w:rsidRPr="006A530C">
        <w:rPr>
          <w:rFonts w:ascii="Times New Roman" w:eastAsia="Times New Roman" w:hAnsi="Times New Roman" w:cs="Times New Roman"/>
          <w:color w:val="FF0000"/>
        </w:rPr>
        <w:t>on the behavior of different types of QTL are of course welcomed. But the insights from the genetic expectations of the QTL effects should be investigated at the first place.</w:t>
      </w:r>
    </w:p>
    <w:p w14:paraId="000000B9" w14:textId="77777777" w:rsidR="000A7FEC" w:rsidRPr="006A530C" w:rsidRDefault="003443C2">
      <w:pPr>
        <w:spacing w:before="260" w:after="240" w:line="317" w:lineRule="auto"/>
        <w:jc w:val="both"/>
        <w:rPr>
          <w:rFonts w:ascii="Times New Roman" w:eastAsia="Times New Roman" w:hAnsi="Times New Roman" w:cs="Times New Roman"/>
        </w:rPr>
      </w:pPr>
      <w:r w:rsidRPr="006A530C">
        <w:rPr>
          <w:rFonts w:ascii="Times New Roman" w:eastAsia="Times New Roman" w:hAnsi="Times New Roman" w:cs="Times New Roman"/>
        </w:rPr>
        <w:t xml:space="preserve">3.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provide an interesting explanation of the additive and non-add</w:t>
      </w:r>
      <w:r w:rsidRPr="006A530C">
        <w:rPr>
          <w:rFonts w:ascii="Times New Roman" w:eastAsia="Times New Roman" w:hAnsi="Times New Roman" w:cs="Times New Roman"/>
        </w:rPr>
        <w:t xml:space="preserve">itive pattern at the level of gene expression, but the bridge between non-additive gene expression and non-additive genetic effects on the phenotype (hence on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is missing. The theory of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presented in Additional File 3 follows the i</w:t>
      </w:r>
      <w:r w:rsidRPr="006A530C">
        <w:rPr>
          <w:rFonts w:ascii="Times New Roman" w:eastAsia="Times New Roman" w:hAnsi="Times New Roman" w:cs="Times New Roman"/>
        </w:rPr>
        <w:t>dea of the interpretation of additive, dominance and epistasis with gene regulatory networks (</w:t>
      </w:r>
      <w:proofErr w:type="spellStart"/>
      <w:r w:rsidRPr="006A530C">
        <w:rPr>
          <w:rFonts w:ascii="Times New Roman" w:eastAsia="Times New Roman" w:hAnsi="Times New Roman" w:cs="Times New Roman"/>
        </w:rPr>
        <w:t>Omholt</w:t>
      </w:r>
      <w:proofErr w:type="spellEnd"/>
      <w:r w:rsidRPr="006A530C">
        <w:rPr>
          <w:rFonts w:ascii="Times New Roman" w:eastAsia="Times New Roman" w:hAnsi="Times New Roman" w:cs="Times New Roman"/>
        </w:rPr>
        <w:t xml:space="preserve"> et al. 2000). The experimental validation in yeast verified Scenario 1, where one null-allele and one functional allele is presented at a polymorphic site </w:t>
      </w:r>
      <w:r w:rsidRPr="006A530C">
        <w:rPr>
          <w:rFonts w:ascii="Times New Roman" w:eastAsia="Times New Roman" w:hAnsi="Times New Roman" w:cs="Times New Roman"/>
        </w:rPr>
        <w:t xml:space="preserve">(But the other two scenarios were not experimentally validated). In the validation, the ligand (input of the Hill equation, which is the core of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is the expression level of transcription factor (FZF1), and the receptor (output of the Hill e</w:t>
      </w:r>
      <w:r w:rsidRPr="006A530C">
        <w:rPr>
          <w:rFonts w:ascii="Times New Roman" w:eastAsia="Times New Roman" w:hAnsi="Times New Roman" w:cs="Times New Roman"/>
        </w:rPr>
        <w:t xml:space="preserve">quation) is the expression level of the target gene (SSU1). Thus, the validation is convincing for the non-additive pattern at the level of gene expression. However, the authors proposed that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is able to explain the </w:t>
      </w:r>
      <w:proofErr w:type="spellStart"/>
      <w:r w:rsidRPr="006A530C">
        <w:rPr>
          <w:rFonts w:ascii="Times New Roman" w:eastAsia="Times New Roman" w:hAnsi="Times New Roman" w:cs="Times New Roman"/>
        </w:rPr>
        <w:t>nonadditive</w:t>
      </w:r>
      <w:proofErr w:type="spellEnd"/>
      <w:r w:rsidRPr="006A530C">
        <w:rPr>
          <w:rFonts w:ascii="Times New Roman" w:eastAsia="Times New Roman" w:hAnsi="Times New Roman" w:cs="Times New Roman"/>
        </w:rPr>
        <w:t xml:space="preserve"> effects for t</w:t>
      </w:r>
      <w:r w:rsidRPr="006A530C">
        <w:rPr>
          <w:rFonts w:ascii="Times New Roman" w:eastAsia="Times New Roman" w:hAnsi="Times New Roman" w:cs="Times New Roman"/>
        </w:rPr>
        <w:t xml:space="preserve">he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in phenotypes. This has not been experimentally validated yet. Of course, a direct validation would much more difficult than the level of gene expressions, as one first need to identify the potential ligand factors (the input of the Hill equat</w:t>
      </w:r>
      <w:r w:rsidRPr="006A530C">
        <w:rPr>
          <w:rFonts w:ascii="Times New Roman" w:eastAsia="Times New Roman" w:hAnsi="Times New Roman" w:cs="Times New Roman"/>
        </w:rPr>
        <w:t xml:space="preserve">ion). Based on the results already obtained by the authors, a possible indirect way is to build up a link between the non-additive pattern in the gene expression and the </w:t>
      </w:r>
      <w:proofErr w:type="spellStart"/>
      <w:r w:rsidRPr="006A530C">
        <w:rPr>
          <w:rFonts w:ascii="Times New Roman" w:eastAsia="Times New Roman" w:hAnsi="Times New Roman" w:cs="Times New Roman"/>
        </w:rPr>
        <w:t>nonadditive</w:t>
      </w:r>
      <w:proofErr w:type="spellEnd"/>
      <w:r w:rsidRPr="006A530C">
        <w:rPr>
          <w:rFonts w:ascii="Times New Roman" w:eastAsia="Times New Roman" w:hAnsi="Times New Roman" w:cs="Times New Roman"/>
        </w:rPr>
        <w:t xml:space="preserve"> effects on phenotypes. Unfortunately, this link is also missing in the cur</w:t>
      </w:r>
      <w:r w:rsidRPr="006A530C">
        <w:rPr>
          <w:rFonts w:ascii="Times New Roman" w:eastAsia="Times New Roman" w:hAnsi="Times New Roman" w:cs="Times New Roman"/>
        </w:rPr>
        <w:t xml:space="preserve">rent study. The authors did try to establish the link, but using a single-cross hybrid 9311 x PA64S (subsection “Non-additive expressed genes are highly dependent on the expression of their </w:t>
      </w:r>
      <w:r w:rsidRPr="006A530C">
        <w:rPr>
          <w:rFonts w:ascii="Times New Roman" w:eastAsia="Times New Roman" w:hAnsi="Times New Roman" w:cs="Times New Roman"/>
        </w:rPr>
        <w:lastRenderedPageBreak/>
        <w:t>upstream transcription factors”) rather than using the same hybrid</w:t>
      </w:r>
      <w:r w:rsidRPr="006A530C">
        <w:rPr>
          <w:rFonts w:ascii="Times New Roman" w:eastAsia="Times New Roman" w:hAnsi="Times New Roman" w:cs="Times New Roman"/>
        </w:rPr>
        <w:t xml:space="preserve"> population for GWAS. This is in my opinion not convincing because both the genes which are differentially expressed and the QTL effects may vary in different bi-parental populations. Thus, the expression pattern of genes observed in this specific hybrid m</w:t>
      </w:r>
      <w:r w:rsidRPr="006A530C">
        <w:rPr>
          <w:rFonts w:ascii="Times New Roman" w:eastAsia="Times New Roman" w:hAnsi="Times New Roman" w:cs="Times New Roman"/>
        </w:rPr>
        <w:t>ay not necessarily be the same as in the four test-cross hybrid populations.</w:t>
      </w:r>
    </w:p>
    <w:p w14:paraId="000000BB" w14:textId="31C948CB" w:rsidR="000A7FEC" w:rsidRPr="006A530C" w:rsidRDefault="003443C2">
      <w:pPr>
        <w:spacing w:after="240" w:line="318" w:lineRule="auto"/>
        <w:jc w:val="both"/>
        <w:rPr>
          <w:rFonts w:ascii="Times New Roman" w:eastAsia="Times New Roman" w:hAnsi="Times New Roman" w:cs="Times New Roman"/>
        </w:rPr>
      </w:pPr>
      <w:r w:rsidRPr="006A530C">
        <w:rPr>
          <w:rFonts w:ascii="Times New Roman" w:eastAsia="Times New Roman" w:hAnsi="Times New Roman" w:cs="Times New Roman"/>
        </w:rPr>
        <w:t xml:space="preserve">Ideally, the gene expressions should be taken from the same population whose phenotype was evaluated. For example, if one observes that the mid-parent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at the level of g</w:t>
      </w:r>
      <w:r w:rsidRPr="006A530C">
        <w:rPr>
          <w:rFonts w:ascii="Times New Roman" w:eastAsia="Times New Roman" w:hAnsi="Times New Roman" w:cs="Times New Roman"/>
        </w:rPr>
        <w:t xml:space="preserve">ene expression is positively correlated with the mid-parent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at the level of phenotype, then it is much more convincing.</w:t>
      </w:r>
    </w:p>
    <w:p w14:paraId="000000BC" w14:textId="77777777" w:rsidR="000A7FEC" w:rsidRPr="006A530C" w:rsidRDefault="003443C2">
      <w:pPr>
        <w:spacing w:before="240" w:after="240" w:line="316" w:lineRule="auto"/>
        <w:jc w:val="both"/>
        <w:rPr>
          <w:rFonts w:ascii="Times New Roman" w:eastAsia="Times New Roman" w:hAnsi="Times New Roman" w:cs="Times New Roman"/>
          <w:i/>
        </w:rPr>
      </w:pPr>
      <w:r w:rsidRPr="006A530C">
        <w:rPr>
          <w:rFonts w:ascii="Times New Roman" w:eastAsia="Times New Roman" w:hAnsi="Times New Roman" w:cs="Times New Roman"/>
          <w:i/>
        </w:rPr>
        <w:t xml:space="preserve">Reply: You and the other reviewer both put forward one critical question, that is, how to link gene expression with phenotype </w:t>
      </w:r>
      <w:r w:rsidRPr="006A530C">
        <w:rPr>
          <w:rFonts w:ascii="Times New Roman" w:eastAsia="Times New Roman" w:hAnsi="Times New Roman" w:cs="Times New Roman"/>
          <w:i/>
        </w:rPr>
        <w:t>(</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As our reply to the other reviewer’s comment (referred to Line 370-372 in the original manuscript and in lines of 384-386 in the revised version), we are indeed curious</w:t>
      </w:r>
      <w:r w:rsidRPr="006A530C">
        <w:rPr>
          <w:rFonts w:ascii="Times New Roman" w:eastAsia="Times New Roman" w:hAnsi="Times New Roman" w:cs="Times New Roman"/>
          <w:i/>
          <w:color w:val="000033"/>
        </w:rPr>
        <w:t xml:space="preserve"> the molecular mechanisms of </w:t>
      </w:r>
      <w:proofErr w:type="spellStart"/>
      <w:r w:rsidRPr="006A530C">
        <w:rPr>
          <w:rFonts w:ascii="Times New Roman" w:eastAsia="Times New Roman" w:hAnsi="Times New Roman" w:cs="Times New Roman"/>
          <w:i/>
          <w:color w:val="000033"/>
        </w:rPr>
        <w:t>heterosis</w:t>
      </w:r>
      <w:proofErr w:type="spellEnd"/>
      <w:r w:rsidRPr="006A530C">
        <w:rPr>
          <w:rFonts w:ascii="Times New Roman" w:eastAsia="Times New Roman" w:hAnsi="Times New Roman" w:cs="Times New Roman"/>
          <w:i/>
          <w:color w:val="000033"/>
        </w:rPr>
        <w:t xml:space="preserve"> of observed phenotype such as yield.</w:t>
      </w:r>
      <w:r w:rsidRPr="006A530C">
        <w:rPr>
          <w:rFonts w:ascii="Times New Roman" w:eastAsia="Times New Roman" w:hAnsi="Times New Roman" w:cs="Times New Roman"/>
          <w:i/>
          <w:color w:val="000033"/>
        </w:rPr>
        <w:t xml:space="preserve"> We also know that, </w:t>
      </w:r>
      <w:r w:rsidRPr="006A530C">
        <w:rPr>
          <w:rFonts w:ascii="Times New Roman" w:eastAsia="Times New Roman" w:hAnsi="Times New Roman" w:cs="Times New Roman"/>
          <w:i/>
        </w:rPr>
        <w:t>for biologist or agronomist, the most interesting phenotype is such trait as plant height, biomass, and especially grain yield for rice. However, it really is difficult to show the example that can directly link gene expression with phe</w:t>
      </w:r>
      <w:r w:rsidRPr="006A530C">
        <w:rPr>
          <w:rFonts w:ascii="Times New Roman" w:eastAsia="Times New Roman" w:hAnsi="Times New Roman" w:cs="Times New Roman"/>
          <w:i/>
        </w:rPr>
        <w:t>notype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and you also noted “a direct validation would much more difficult than the level of gene expressions, as one first need to identify the potential ligand factors (the input of the Hill equation)”. As we said in the original manuscript (L</w:t>
      </w:r>
      <w:r w:rsidRPr="006A530C">
        <w:rPr>
          <w:rFonts w:ascii="Times New Roman" w:eastAsia="Times New Roman" w:hAnsi="Times New Roman" w:cs="Times New Roman"/>
          <w:i/>
        </w:rPr>
        <w:t xml:space="preserve">ine 370-372 in the original manuscript), the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at the phenotype level are often resulted from the integrated effects of multi-factors at various intermediate and fundamental levels (such as different genes, QTLs, gene expression, and physiological </w:t>
      </w:r>
      <w:r w:rsidRPr="006A530C">
        <w:rPr>
          <w:rFonts w:ascii="Times New Roman" w:eastAsia="Times New Roman" w:hAnsi="Times New Roman" w:cs="Times New Roman"/>
          <w:i/>
        </w:rPr>
        <w:t>traits), thus it is challenging to directly link the gene expression with</w:t>
      </w:r>
      <w:r w:rsidRPr="006A530C">
        <w:rPr>
          <w:rFonts w:ascii="Times New Roman" w:eastAsia="Times New Roman" w:hAnsi="Times New Roman" w:cs="Times New Roman"/>
        </w:rPr>
        <w:t xml:space="preserve">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of complex trait.</w:t>
      </w:r>
    </w:p>
    <w:p w14:paraId="000000BD" w14:textId="77777777" w:rsidR="000A7FEC" w:rsidRPr="006A530C" w:rsidRDefault="003443C2">
      <w:pPr>
        <w:spacing w:before="40" w:after="240" w:line="270"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Agreed.</w:t>
      </w:r>
    </w:p>
    <w:p w14:paraId="000000BE" w14:textId="77777777" w:rsidR="000A7FEC" w:rsidRPr="006A530C" w:rsidRDefault="003443C2">
      <w:pPr>
        <w:spacing w:before="300" w:after="24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t xml:space="preserve">In fact, our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illustrates one molecular mechanism of the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which shows how the background of one gene shapes the relationship </w:t>
      </w:r>
      <w:r w:rsidRPr="006A530C">
        <w:rPr>
          <w:rFonts w:ascii="Times New Roman" w:eastAsia="Times New Roman" w:hAnsi="Times New Roman" w:cs="Times New Roman"/>
          <w:i/>
        </w:rPr>
        <w:t>between potential function (the expected performance or phenotype when the background is sufficient) and observed function (observed performance or phenotype under different background) of the gene in parents and their F1.</w:t>
      </w:r>
    </w:p>
    <w:p w14:paraId="000000BF" w14:textId="77777777" w:rsidR="000A7FEC" w:rsidRPr="006A530C" w:rsidRDefault="003443C2">
      <w:pPr>
        <w:spacing w:before="240" w:after="240" w:line="316"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 xml:space="preserve">The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has two parts, na</w:t>
      </w:r>
      <w:r w:rsidRPr="006A530C">
        <w:rPr>
          <w:rFonts w:ascii="Times New Roman" w:eastAsia="Times New Roman" w:hAnsi="Times New Roman" w:cs="Times New Roman"/>
          <w:color w:val="FF0000"/>
        </w:rPr>
        <w:t xml:space="preserve">mely “homo-insufficiency” and “insufficient background”. The former is about the output product (the receptor in the Hill equation) and the latter is about the input (the concentration of ligand). Therefore, if you intend to conclude that the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i</w:t>
      </w:r>
      <w:r w:rsidRPr="006A530C">
        <w:rPr>
          <w:rFonts w:ascii="Times New Roman" w:eastAsia="Times New Roman" w:hAnsi="Times New Roman" w:cs="Times New Roman"/>
          <w:color w:val="FF0000"/>
        </w:rPr>
        <w:t xml:space="preserve">s able to explain the “molecular mechanism of </w:t>
      </w:r>
      <w:proofErr w:type="spellStart"/>
      <w:r w:rsidRPr="006A530C">
        <w:rPr>
          <w:rFonts w:ascii="Times New Roman" w:eastAsia="Times New Roman" w:hAnsi="Times New Roman" w:cs="Times New Roman"/>
          <w:color w:val="FF0000"/>
        </w:rPr>
        <w:t>heterosis</w:t>
      </w:r>
      <w:proofErr w:type="spellEnd"/>
      <w:r w:rsidRPr="006A530C">
        <w:rPr>
          <w:rFonts w:ascii="Times New Roman" w:eastAsia="Times New Roman" w:hAnsi="Times New Roman" w:cs="Times New Roman"/>
          <w:color w:val="FF0000"/>
        </w:rPr>
        <w:t>”, you would have to be precise on both the ligand and receptor. I realized I have misunderstood some points in the manuscript (see my reply to Point 4). More details are provided below.</w:t>
      </w:r>
    </w:p>
    <w:p w14:paraId="000000C0" w14:textId="77777777" w:rsidR="000A7FEC" w:rsidRPr="006A530C" w:rsidRDefault="003443C2">
      <w:pPr>
        <w:spacing w:before="280" w:after="24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t>For simplicity</w:t>
      </w:r>
      <w:r w:rsidRPr="006A530C">
        <w:rPr>
          <w:rFonts w:ascii="Times New Roman" w:eastAsia="Times New Roman" w:hAnsi="Times New Roman" w:cs="Times New Roman"/>
          <w:i/>
        </w:rPr>
        <w:t>, it’s better to choose the phenotype as simple as to investigate the relationship. The protein content is one kind of phenotype when we investigate the quality trait. Similarly, transcription level is also one kind of performance or phenotype when we inve</w:t>
      </w:r>
      <w:r w:rsidRPr="006A530C">
        <w:rPr>
          <w:rFonts w:ascii="Times New Roman" w:eastAsia="Times New Roman" w:hAnsi="Times New Roman" w:cs="Times New Roman"/>
          <w:i/>
        </w:rPr>
        <w:t xml:space="preserve">stigate the transcription of one gene. As your comment noted, “the validation is convincing for the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pattern at the level of gene expression”, thus it also </w:t>
      </w:r>
      <w:r w:rsidRPr="006A530C">
        <w:rPr>
          <w:rFonts w:ascii="Times New Roman" w:eastAsia="Times New Roman" w:hAnsi="Times New Roman" w:cs="Times New Roman"/>
          <w:i/>
        </w:rPr>
        <w:lastRenderedPageBreak/>
        <w:t xml:space="preserve">was experimentally validated that the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is able to explain the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effe</w:t>
      </w:r>
      <w:r w:rsidRPr="006A530C">
        <w:rPr>
          <w:rFonts w:ascii="Times New Roman" w:eastAsia="Times New Roman" w:hAnsi="Times New Roman" w:cs="Times New Roman"/>
          <w:i/>
        </w:rPr>
        <w:t xml:space="preserve">cts for the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in phenotypes (here they are transcription levels). Of course, in the revised manuscript, we also experimentally validated the model using the maximum growth rate as phenotype. We observed the decrease of dominance or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of the</w:t>
      </w:r>
      <w:r w:rsidRPr="006A530C">
        <w:rPr>
          <w:rFonts w:ascii="Times New Roman" w:eastAsia="Times New Roman" w:hAnsi="Times New Roman" w:cs="Times New Roman"/>
          <w:i/>
        </w:rPr>
        <w:t xml:space="preserve"> target gene (SSU1) along with the upregulation of its TF FZF1 (Figure S46 and line 455-468 of the revised manuscript).</w:t>
      </w:r>
    </w:p>
    <w:p w14:paraId="000000C1" w14:textId="77777777" w:rsidR="000A7FEC" w:rsidRPr="006A530C" w:rsidRDefault="003443C2">
      <w:pPr>
        <w:spacing w:before="240" w:after="240" w:line="317"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 xml:space="preserve">The added results on the experimental validation of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for maximum growth rate is indeed very interesting and convincing. Here, the ligand and receptor are quite clear and the results well-matched your theory.</w:t>
      </w:r>
    </w:p>
    <w:p w14:paraId="000000C2" w14:textId="77777777" w:rsidR="000A7FEC" w:rsidRPr="006A530C" w:rsidRDefault="003443C2">
      <w:pPr>
        <w:spacing w:before="300" w:after="24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t xml:space="preserve">We will compare </w:t>
      </w:r>
      <w:proofErr w:type="spellStart"/>
      <w:r w:rsidRPr="006A530C">
        <w:rPr>
          <w:rFonts w:ascii="Times New Roman" w:eastAsia="Times New Roman" w:hAnsi="Times New Roman" w:cs="Times New Roman"/>
          <w:i/>
        </w:rPr>
        <w:t>Omholt’s</w:t>
      </w:r>
      <w:proofErr w:type="spellEnd"/>
      <w:r w:rsidRPr="006A530C">
        <w:rPr>
          <w:rFonts w:ascii="Times New Roman" w:eastAsia="Times New Roman" w:hAnsi="Times New Roman" w:cs="Times New Roman"/>
          <w:i/>
        </w:rPr>
        <w:t xml:space="preserve"> results (</w:t>
      </w:r>
      <w:proofErr w:type="spellStart"/>
      <w:r w:rsidRPr="006A530C">
        <w:rPr>
          <w:rFonts w:ascii="Times New Roman" w:eastAsia="Times New Roman" w:hAnsi="Times New Roman" w:cs="Times New Roman"/>
          <w:i/>
        </w:rPr>
        <w:t>Omh</w:t>
      </w:r>
      <w:r w:rsidRPr="006A530C">
        <w:rPr>
          <w:rFonts w:ascii="Times New Roman" w:eastAsia="Times New Roman" w:hAnsi="Times New Roman" w:cs="Times New Roman"/>
          <w:i/>
        </w:rPr>
        <w:t>olt</w:t>
      </w:r>
      <w:proofErr w:type="spellEnd"/>
      <w:r w:rsidRPr="006A530C">
        <w:rPr>
          <w:rFonts w:ascii="Times New Roman" w:eastAsia="Times New Roman" w:hAnsi="Times New Roman" w:cs="Times New Roman"/>
          <w:i/>
        </w:rPr>
        <w:t xml:space="preserve"> et al. 2000) and our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below next point. Here, we just say that the core ideas are distinctly different.</w:t>
      </w:r>
    </w:p>
    <w:p w14:paraId="000000C3" w14:textId="77777777" w:rsidR="000A7FEC" w:rsidRPr="006A530C" w:rsidRDefault="003443C2">
      <w:pPr>
        <w:spacing w:before="300" w:after="24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t xml:space="preserve">We agree that it will be ideal to select the samples for gene expression and the QTLs identification from the same population when trying to link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gene expression with the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genetic effect or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However, we do not try to link </w:t>
      </w:r>
      <w:proofErr w:type="spellStart"/>
      <w:r w:rsidRPr="006A530C">
        <w:rPr>
          <w:rFonts w:ascii="Times New Roman" w:eastAsia="Times New Roman" w:hAnsi="Times New Roman" w:cs="Times New Roman"/>
          <w:i/>
        </w:rPr>
        <w:t>n</w:t>
      </w:r>
      <w:r w:rsidRPr="006A530C">
        <w:rPr>
          <w:rFonts w:ascii="Times New Roman" w:eastAsia="Times New Roman" w:hAnsi="Times New Roman" w:cs="Times New Roman"/>
          <w:i/>
        </w:rPr>
        <w:t>onadditive</w:t>
      </w:r>
      <w:proofErr w:type="spellEnd"/>
      <w:r w:rsidRPr="006A530C">
        <w:rPr>
          <w:rFonts w:ascii="Times New Roman" w:eastAsia="Times New Roman" w:hAnsi="Times New Roman" w:cs="Times New Roman"/>
          <w:i/>
        </w:rPr>
        <w:t xml:space="preserve"> gene expression pattern with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genetic effect or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Because the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does not aim to bridge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gene expression and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genetic effects on the phenotype (hence on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and it aims to show how the b</w:t>
      </w:r>
      <w:r w:rsidRPr="006A530C">
        <w:rPr>
          <w:rFonts w:ascii="Times New Roman" w:eastAsia="Times New Roman" w:hAnsi="Times New Roman" w:cs="Times New Roman"/>
          <w:i/>
        </w:rPr>
        <w:t xml:space="preserve">ackground of one gene shapes the relationship between potential function and observed function of the gene in parents and their F1, and further results the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phenomenon.</w:t>
      </w:r>
    </w:p>
    <w:p w14:paraId="000000C4" w14:textId="77777777" w:rsidR="000A7FEC" w:rsidRPr="006A530C" w:rsidRDefault="003443C2">
      <w:pPr>
        <w:spacing w:before="240" w:after="240" w:line="316"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 xml:space="preserve">Yes, I understood that the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is not designed for bridging the non-ad</w:t>
      </w:r>
      <w:r w:rsidRPr="006A530C">
        <w:rPr>
          <w:rFonts w:ascii="Times New Roman" w:eastAsia="Times New Roman" w:hAnsi="Times New Roman" w:cs="Times New Roman"/>
          <w:color w:val="FF0000"/>
        </w:rPr>
        <w:t xml:space="preserve">ditive gene expression and non-additive genetic effects on phenotype. But as you said, the aim is to show that the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explain the molecular mechanism of </w:t>
      </w:r>
      <w:proofErr w:type="spellStart"/>
      <w:r w:rsidRPr="006A530C">
        <w:rPr>
          <w:rFonts w:ascii="Times New Roman" w:eastAsia="Times New Roman" w:hAnsi="Times New Roman" w:cs="Times New Roman"/>
          <w:color w:val="FF0000"/>
        </w:rPr>
        <w:t>heterosis</w:t>
      </w:r>
      <w:proofErr w:type="spellEnd"/>
      <w:r w:rsidRPr="006A530C">
        <w:rPr>
          <w:rFonts w:ascii="Times New Roman" w:eastAsia="Times New Roman" w:hAnsi="Times New Roman" w:cs="Times New Roman"/>
          <w:color w:val="FF0000"/>
        </w:rPr>
        <w:t>. You either prove it directly, which is difficult for complex traits as we agreed, o</w:t>
      </w:r>
      <w:r w:rsidRPr="006A530C">
        <w:rPr>
          <w:rFonts w:ascii="Times New Roman" w:eastAsia="Times New Roman" w:hAnsi="Times New Roman" w:cs="Times New Roman"/>
          <w:color w:val="FF0000"/>
        </w:rPr>
        <w:t xml:space="preserve">r provide an indirect proof through some intermediate step. As you have very convincing results that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could explain the non-additive effects on the gene expression, if you could establish a link between non-additive gene expression and non-addit</w:t>
      </w:r>
      <w:r w:rsidRPr="006A530C">
        <w:rPr>
          <w:rFonts w:ascii="Times New Roman" w:eastAsia="Times New Roman" w:hAnsi="Times New Roman" w:cs="Times New Roman"/>
          <w:color w:val="FF0000"/>
        </w:rPr>
        <w:t xml:space="preserve">ive phenotype effects, then the argumentation line is completed. That is why I asked the question. Otherwise, you can only make the hypothesis that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might be able to explain the </w:t>
      </w:r>
      <w:proofErr w:type="spellStart"/>
      <w:r w:rsidRPr="006A530C">
        <w:rPr>
          <w:rFonts w:ascii="Times New Roman" w:eastAsia="Times New Roman" w:hAnsi="Times New Roman" w:cs="Times New Roman"/>
          <w:color w:val="FF0000"/>
        </w:rPr>
        <w:t>heterosis</w:t>
      </w:r>
      <w:proofErr w:type="spellEnd"/>
      <w:r w:rsidRPr="006A530C">
        <w:rPr>
          <w:rFonts w:ascii="Times New Roman" w:eastAsia="Times New Roman" w:hAnsi="Times New Roman" w:cs="Times New Roman"/>
          <w:color w:val="FF0000"/>
        </w:rPr>
        <w:t xml:space="preserve"> of complex traits, given the results that you validated f</w:t>
      </w:r>
      <w:r w:rsidRPr="006A530C">
        <w:rPr>
          <w:rFonts w:ascii="Times New Roman" w:eastAsia="Times New Roman" w:hAnsi="Times New Roman" w:cs="Times New Roman"/>
          <w:color w:val="FF0000"/>
        </w:rPr>
        <w:t xml:space="preserve">or gene expression and for a simpler trait (the maximum growth rate) in yeast, and given that there is some evidence of homo-insufficiency (but not the entire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please see my reply to Point 4) observed at the phenotype level.</w:t>
      </w:r>
    </w:p>
    <w:p w14:paraId="000000C5" w14:textId="77777777" w:rsidR="000A7FEC" w:rsidRPr="006A530C" w:rsidRDefault="003443C2">
      <w:pPr>
        <w:spacing w:before="300" w:after="24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t>The comparison betw</w:t>
      </w:r>
      <w:r w:rsidRPr="006A530C">
        <w:rPr>
          <w:rFonts w:ascii="Times New Roman" w:eastAsia="Times New Roman" w:hAnsi="Times New Roman" w:cs="Times New Roman"/>
          <w:i/>
        </w:rPr>
        <w:t xml:space="preserve">een gene expression of cross 9311 x PA64S and GWAS QTLs aims to show the speculation that was inferred by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We speculated that the QTLs that were repeatedly identified as additive under many conditions (or backgrounds) represent the systematic l</w:t>
      </w:r>
      <w:r w:rsidRPr="006A530C">
        <w:rPr>
          <w:rFonts w:ascii="Times New Roman" w:eastAsia="Times New Roman" w:hAnsi="Times New Roman" w:cs="Times New Roman"/>
          <w:i/>
        </w:rPr>
        <w:t xml:space="preserve">imiting factors, which will be the insufficient background of most factors and thus usually show lower expression relative to most other factors. We really observed the decreased expression in repeatedly detected additive QTLs compared to the occasionally </w:t>
      </w:r>
      <w:r w:rsidRPr="006A530C">
        <w:rPr>
          <w:rFonts w:ascii="Times New Roman" w:eastAsia="Times New Roman" w:hAnsi="Times New Roman" w:cs="Times New Roman"/>
          <w:i/>
        </w:rPr>
        <w:t xml:space="preserve">detected additive QTLs (Figure S52 and line 611-615 of the revised manuscript). Similarly, </w:t>
      </w:r>
      <w:r w:rsidRPr="006A530C">
        <w:rPr>
          <w:rFonts w:ascii="Times New Roman" w:eastAsia="Times New Roman" w:hAnsi="Times New Roman" w:cs="Times New Roman"/>
          <w:i/>
        </w:rPr>
        <w:lastRenderedPageBreak/>
        <w:t>the QTLs that were repeatedly identified as dominance under many conditions (or backgrounds) represent the systematic limited factors, which will be the sufficient b</w:t>
      </w:r>
      <w:r w:rsidRPr="006A530C">
        <w:rPr>
          <w:rFonts w:ascii="Times New Roman" w:eastAsia="Times New Roman" w:hAnsi="Times New Roman" w:cs="Times New Roman"/>
          <w:i/>
        </w:rPr>
        <w:t>ackground of most factors and thus usually show higher expression relative to most other factors. We really observed the increased expression in repeatedly detected dominant QTLs compared to the occasionally detected ones (Figure S52 and line 611-615 of th</w:t>
      </w:r>
      <w:r w:rsidRPr="006A530C">
        <w:rPr>
          <w:rFonts w:ascii="Times New Roman" w:eastAsia="Times New Roman" w:hAnsi="Times New Roman" w:cs="Times New Roman"/>
          <w:i/>
        </w:rPr>
        <w:t>e revised manuscript).</w:t>
      </w:r>
    </w:p>
    <w:p w14:paraId="000000C6" w14:textId="77777777" w:rsidR="000A7FEC" w:rsidRPr="006A530C" w:rsidRDefault="003443C2">
      <w:pPr>
        <w:spacing w:before="240" w:after="240" w:line="316"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 xml:space="preserve">I am a bit confused about your interpretation of the results in Figure S52. According to your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“homo-insufficiency” is observed when there </w:t>
      </w:r>
      <w:proofErr w:type="gramStart"/>
      <w:r w:rsidRPr="006A530C">
        <w:rPr>
          <w:rFonts w:ascii="Times New Roman" w:eastAsia="Times New Roman" w:hAnsi="Times New Roman" w:cs="Times New Roman"/>
          <w:color w:val="FF0000"/>
        </w:rPr>
        <w:t>is</w:t>
      </w:r>
      <w:proofErr w:type="gramEnd"/>
      <w:r w:rsidRPr="006A530C">
        <w:rPr>
          <w:rFonts w:ascii="Times New Roman" w:eastAsia="Times New Roman" w:hAnsi="Times New Roman" w:cs="Times New Roman"/>
          <w:color w:val="FF0000"/>
        </w:rPr>
        <w:t xml:space="preserve"> insufficient background factors and the gene shows dominance effects. But in th</w:t>
      </w:r>
      <w:r w:rsidRPr="006A530C">
        <w:rPr>
          <w:rFonts w:ascii="Times New Roman" w:eastAsia="Times New Roman" w:hAnsi="Times New Roman" w:cs="Times New Roman"/>
          <w:color w:val="FF0000"/>
        </w:rPr>
        <w:t>ree of four panels in Figure S52, the expression of candidate genes in the QTL classified as OD is much higher than those classified as additive. Where have I misunderstood?</w:t>
      </w:r>
    </w:p>
    <w:p w14:paraId="000000C7" w14:textId="77777777" w:rsidR="000A7FEC" w:rsidRPr="006A530C" w:rsidRDefault="003443C2">
      <w:pPr>
        <w:spacing w:before="260" w:after="240" w:line="317" w:lineRule="auto"/>
        <w:jc w:val="both"/>
        <w:rPr>
          <w:rFonts w:ascii="Times New Roman" w:eastAsia="Times New Roman" w:hAnsi="Times New Roman" w:cs="Times New Roman"/>
        </w:rPr>
      </w:pPr>
      <w:r w:rsidRPr="006A530C">
        <w:rPr>
          <w:rFonts w:ascii="Times New Roman" w:eastAsia="Times New Roman" w:hAnsi="Times New Roman" w:cs="Times New Roman"/>
        </w:rPr>
        <w:t xml:space="preserve">4. There are ambiguous interpretations on the “observed evidence” for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w:t>
      </w:r>
      <w:r w:rsidRPr="006A530C">
        <w:rPr>
          <w:rFonts w:ascii="Times New Roman" w:eastAsia="Times New Roman" w:hAnsi="Times New Roman" w:cs="Times New Roman"/>
        </w:rPr>
        <w:t xml:space="preserve">del. For example, in the section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was supported by different levels of evidence”, it was stated that “homo-insufficient expression was substantially observed in the higher parent for genes with dominant and </w:t>
      </w:r>
      <w:proofErr w:type="spellStart"/>
      <w:r w:rsidRPr="006A530C">
        <w:rPr>
          <w:rFonts w:ascii="Times New Roman" w:eastAsia="Times New Roman" w:hAnsi="Times New Roman" w:cs="Times New Roman"/>
        </w:rPr>
        <w:t>overdominant</w:t>
      </w:r>
      <w:proofErr w:type="spellEnd"/>
      <w:r w:rsidRPr="006A530C">
        <w:rPr>
          <w:rFonts w:ascii="Times New Roman" w:eastAsia="Times New Roman" w:hAnsi="Times New Roman" w:cs="Times New Roman"/>
        </w:rPr>
        <w:t xml:space="preserve"> transcription, compa</w:t>
      </w:r>
      <w:r w:rsidRPr="006A530C">
        <w:rPr>
          <w:rFonts w:ascii="Times New Roman" w:eastAsia="Times New Roman" w:hAnsi="Times New Roman" w:cs="Times New Roman"/>
        </w:rPr>
        <w:t>red to those with additive transcription” (lines 375-377). Here, unlike the experimental validation in yeast, the authors did not distinguish the transcript factors and the target genes. If I understood correctly, the additive or non-additive pattern and t</w:t>
      </w:r>
      <w:r w:rsidRPr="006A530C">
        <w:rPr>
          <w:rFonts w:ascii="Times New Roman" w:eastAsia="Times New Roman" w:hAnsi="Times New Roman" w:cs="Times New Roman"/>
        </w:rPr>
        <w:t>he homo-insufficient phenomenon was based on the expression of the same gene. Therefore, implicitly, the authors switched to the scenario in which the ligand and receptor are in a “dynamic balance” (meaning that in the Hill equation the input and output ar</w:t>
      </w:r>
      <w:r w:rsidRPr="006A530C">
        <w:rPr>
          <w:rFonts w:ascii="Times New Roman" w:eastAsia="Times New Roman" w:hAnsi="Times New Roman" w:cs="Times New Roman"/>
        </w:rPr>
        <w:t xml:space="preserve">e NOT independent). This is different from the basic assumption of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“the ligand background concentration keeps constant among two homozygotes and the heterozygote” (Additional File 3, lines 66-67). Actually, the “dynamic balance” case has al</w:t>
      </w:r>
      <w:r w:rsidRPr="006A530C">
        <w:rPr>
          <w:rFonts w:ascii="Times New Roman" w:eastAsia="Times New Roman" w:hAnsi="Times New Roman" w:cs="Times New Roman"/>
        </w:rPr>
        <w:t xml:space="preserve">ready been treated in </w:t>
      </w:r>
      <w:proofErr w:type="spellStart"/>
      <w:r w:rsidRPr="006A530C">
        <w:rPr>
          <w:rFonts w:ascii="Times New Roman" w:eastAsia="Times New Roman" w:hAnsi="Times New Roman" w:cs="Times New Roman"/>
        </w:rPr>
        <w:t>Omholt</w:t>
      </w:r>
      <w:proofErr w:type="spellEnd"/>
      <w:r w:rsidRPr="006A530C">
        <w:rPr>
          <w:rFonts w:ascii="Times New Roman" w:eastAsia="Times New Roman" w:hAnsi="Times New Roman" w:cs="Times New Roman"/>
        </w:rPr>
        <w:t xml:space="preserve"> et al. (2000). If this is what the authors meant to argue, then it is correct, but not novel and not new. The same ambiguous arguments occurred in lines 381-383, where the authors meant that the observed low phenotype of a pare</w:t>
      </w:r>
      <w:r w:rsidRPr="006A530C">
        <w:rPr>
          <w:rFonts w:ascii="Times New Roman" w:eastAsia="Times New Roman" w:hAnsi="Times New Roman" w:cs="Times New Roman"/>
        </w:rPr>
        <w:t>nt served as an evidence of homo insufficiency of the background of the non-additive pattern of the phenotype in the parent-hybrid combination.</w:t>
      </w:r>
    </w:p>
    <w:p w14:paraId="000000C8" w14:textId="77777777" w:rsidR="000A7FEC" w:rsidRPr="006A530C" w:rsidRDefault="003443C2">
      <w:pPr>
        <w:spacing w:before="240" w:after="240" w:line="316" w:lineRule="auto"/>
        <w:jc w:val="both"/>
        <w:rPr>
          <w:rFonts w:ascii="Times New Roman" w:eastAsia="Times New Roman" w:hAnsi="Times New Roman" w:cs="Times New Roman"/>
          <w:i/>
        </w:rPr>
      </w:pPr>
      <w:r w:rsidRPr="006A530C">
        <w:rPr>
          <w:rFonts w:ascii="Times New Roman" w:eastAsia="Times New Roman" w:hAnsi="Times New Roman" w:cs="Times New Roman"/>
          <w:i/>
        </w:rPr>
        <w:t xml:space="preserve">Reply: Yes, you are right, the additive or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pattern and the homo-insufficient phenomenon was based on</w:t>
      </w:r>
      <w:r w:rsidRPr="006A530C">
        <w:rPr>
          <w:rFonts w:ascii="Times New Roman" w:eastAsia="Times New Roman" w:hAnsi="Times New Roman" w:cs="Times New Roman"/>
          <w:i/>
        </w:rPr>
        <w:t xml:space="preserve"> the expression of the same gene. But, it does not describe the scenario of self-regulation (we guess you mean the self-regulation according to your comment), and our simulation and descriptions are based on sequential regulation model rather than the self</w:t>
      </w:r>
      <w:r w:rsidRPr="006A530C">
        <w:rPr>
          <w:rFonts w:ascii="Times New Roman" w:eastAsia="Times New Roman" w:hAnsi="Times New Roman" w:cs="Times New Roman"/>
          <w:i/>
        </w:rPr>
        <w:t xml:space="preserve">-regulation one similar to the excellent work described in </w:t>
      </w:r>
      <w:proofErr w:type="spellStart"/>
      <w:r w:rsidRPr="006A530C">
        <w:rPr>
          <w:rFonts w:ascii="Times New Roman" w:eastAsia="Times New Roman" w:hAnsi="Times New Roman" w:cs="Times New Roman"/>
          <w:i/>
        </w:rPr>
        <w:t>Omholt</w:t>
      </w:r>
      <w:proofErr w:type="spellEnd"/>
      <w:r w:rsidRPr="006A530C">
        <w:rPr>
          <w:rFonts w:ascii="Times New Roman" w:eastAsia="Times New Roman" w:hAnsi="Times New Roman" w:cs="Times New Roman"/>
          <w:i/>
        </w:rPr>
        <w:t xml:space="preserve"> et al. (2000). The core idea of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is that the gene with additive effect will show homo-insufficient phenomenon (lower down transcription at the transcription level) FOR THE SAME GE</w:t>
      </w:r>
      <w:r w:rsidRPr="006A530C">
        <w:rPr>
          <w:rFonts w:ascii="Times New Roman" w:eastAsia="Times New Roman" w:hAnsi="Times New Roman" w:cs="Times New Roman"/>
          <w:i/>
        </w:rPr>
        <w:t xml:space="preserve">NE and the gene with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effect will do not. And the background sufficiency of the considered gene will determine whether it shows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pattern and homo-insufficient phenomenon.</w:t>
      </w:r>
    </w:p>
    <w:p w14:paraId="000000C9" w14:textId="77777777" w:rsidR="000A7FEC" w:rsidRPr="006A530C" w:rsidRDefault="003443C2">
      <w:pPr>
        <w:spacing w:after="240" w:line="317"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After repeatedly reading your explanations here and the last pa</w:t>
      </w:r>
      <w:r w:rsidRPr="006A530C">
        <w:rPr>
          <w:rFonts w:ascii="Times New Roman" w:eastAsia="Times New Roman" w:hAnsi="Times New Roman" w:cs="Times New Roman"/>
          <w:color w:val="FF0000"/>
        </w:rPr>
        <w:t>ragraph below, I finally realized that you actually meant “homo-insufficiency” instead of “insufficient background” when you talked about the gene expression data for 9311, PA64S and their hybrid LYP9, the same happened when you talked about the observed p</w:t>
      </w:r>
      <w:r w:rsidRPr="006A530C">
        <w:rPr>
          <w:rFonts w:ascii="Times New Roman" w:eastAsia="Times New Roman" w:hAnsi="Times New Roman" w:cs="Times New Roman"/>
          <w:color w:val="FF0000"/>
        </w:rPr>
        <w:t xml:space="preserve">henotypes for different types of QTL identified in GWAS. As I have ready mentioned in the </w:t>
      </w:r>
      <w:r w:rsidRPr="006A530C">
        <w:rPr>
          <w:rFonts w:ascii="Times New Roman" w:eastAsia="Times New Roman" w:hAnsi="Times New Roman" w:cs="Times New Roman"/>
          <w:color w:val="FF0000"/>
        </w:rPr>
        <w:lastRenderedPageBreak/>
        <w:t>reply to Point 3, “homo-insufficiency” is just an observation about the output, while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describes the mechanism underlying the output so it includes both the ou</w:t>
      </w:r>
      <w:r w:rsidRPr="006A530C">
        <w:rPr>
          <w:rFonts w:ascii="Times New Roman" w:eastAsia="Times New Roman" w:hAnsi="Times New Roman" w:cs="Times New Roman"/>
          <w:color w:val="FF0000"/>
        </w:rPr>
        <w:t xml:space="preserve">tput product and the ligand. In this sense, your experiments in yeast (both gene expression and the growth rate) indeed validated the entire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while in the gene expression data for 9311, PA64S and their hybrid LYP9, as well as the GWAS results f</w:t>
      </w:r>
      <w:r w:rsidRPr="006A530C">
        <w:rPr>
          <w:rFonts w:ascii="Times New Roman" w:eastAsia="Times New Roman" w:hAnsi="Times New Roman" w:cs="Times New Roman"/>
          <w:color w:val="FF0000"/>
        </w:rPr>
        <w:t>or the yield-related traits in the rice hybrid populations, what you observed is “homo-insufficiency” instead of the entire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Of course, the observed “homo-insufficiency” suggests insufficient background according to your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but at t</w:t>
      </w:r>
      <w:r w:rsidRPr="006A530C">
        <w:rPr>
          <w:rFonts w:ascii="Times New Roman" w:eastAsia="Times New Roman" w:hAnsi="Times New Roman" w:cs="Times New Roman"/>
          <w:color w:val="FF0000"/>
        </w:rPr>
        <w:t>his point you have no validations and no direct evidence for the “insufficient background”. Therefore, I am afraid that many descriptions, statements and claims in the manuscript are a bit misleading (for example, some statements sound like you have proved</w:t>
      </w:r>
      <w:r w:rsidRPr="006A530C">
        <w:rPr>
          <w:rFonts w:ascii="Times New Roman" w:eastAsia="Times New Roman" w:hAnsi="Times New Roman" w:cs="Times New Roman"/>
          <w:color w:val="FF0000"/>
        </w:rPr>
        <w:t xml:space="preserve"> that the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explains the mechanism of </w:t>
      </w:r>
      <w:proofErr w:type="spellStart"/>
      <w:r w:rsidRPr="006A530C">
        <w:rPr>
          <w:rFonts w:ascii="Times New Roman" w:eastAsia="Times New Roman" w:hAnsi="Times New Roman" w:cs="Times New Roman"/>
          <w:color w:val="FF0000"/>
        </w:rPr>
        <w:t>heterosis</w:t>
      </w:r>
      <w:proofErr w:type="spellEnd"/>
      <w:r w:rsidRPr="006A530C">
        <w:rPr>
          <w:rFonts w:ascii="Times New Roman" w:eastAsia="Times New Roman" w:hAnsi="Times New Roman" w:cs="Times New Roman"/>
          <w:color w:val="FF0000"/>
        </w:rPr>
        <w:t xml:space="preserve">) and subject to revisions. Even the title is misleading because the rice data just provide some evidence of homo-insufficiency. Although the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has been validated for two cases in yeast, fo</w:t>
      </w:r>
      <w:r w:rsidRPr="006A530C">
        <w:rPr>
          <w:rFonts w:ascii="Times New Roman" w:eastAsia="Times New Roman" w:hAnsi="Times New Roman" w:cs="Times New Roman"/>
          <w:color w:val="FF0000"/>
        </w:rPr>
        <w:t xml:space="preserve">r </w:t>
      </w:r>
      <w:proofErr w:type="spellStart"/>
      <w:r w:rsidRPr="006A530C">
        <w:rPr>
          <w:rFonts w:ascii="Times New Roman" w:eastAsia="Times New Roman" w:hAnsi="Times New Roman" w:cs="Times New Roman"/>
          <w:color w:val="FF0000"/>
        </w:rPr>
        <w:t>heterosis</w:t>
      </w:r>
      <w:proofErr w:type="spellEnd"/>
      <w:r w:rsidRPr="006A530C">
        <w:rPr>
          <w:rFonts w:ascii="Times New Roman" w:eastAsia="Times New Roman" w:hAnsi="Times New Roman" w:cs="Times New Roman"/>
          <w:color w:val="FF0000"/>
        </w:rPr>
        <w:t xml:space="preserve"> of rice yield it is still a hypothesized mechanism.</w:t>
      </w:r>
    </w:p>
    <w:p w14:paraId="000000CA" w14:textId="77777777" w:rsidR="000A7FEC" w:rsidRPr="006A530C" w:rsidRDefault="003443C2">
      <w:pPr>
        <w:spacing w:before="280" w:after="24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t>As for “dynamic balance”, we guess you mean the “equilibrium state”, i.e. the balance between association and disassociation of ligand and receptor in Hill equation. If so, we agree that the o</w:t>
      </w:r>
      <w:r w:rsidRPr="006A530C">
        <w:rPr>
          <w:rFonts w:ascii="Times New Roman" w:eastAsia="Times New Roman" w:hAnsi="Times New Roman" w:cs="Times New Roman"/>
          <w:i/>
        </w:rPr>
        <w:t xml:space="preserve">utput was also measured at the “equilibrium state” in our simulation. But the ligand and the receptor are different molecules in our simulation, as being different from </w:t>
      </w:r>
      <w:proofErr w:type="spellStart"/>
      <w:r w:rsidRPr="006A530C">
        <w:rPr>
          <w:rFonts w:ascii="Times New Roman" w:eastAsia="Times New Roman" w:hAnsi="Times New Roman" w:cs="Times New Roman"/>
          <w:i/>
        </w:rPr>
        <w:t>Omholt</w:t>
      </w:r>
      <w:proofErr w:type="spellEnd"/>
      <w:r w:rsidRPr="006A530C">
        <w:rPr>
          <w:rFonts w:ascii="Times New Roman" w:eastAsia="Times New Roman" w:hAnsi="Times New Roman" w:cs="Times New Roman"/>
          <w:i/>
        </w:rPr>
        <w:t xml:space="preserve"> et al. (2000).</w:t>
      </w:r>
    </w:p>
    <w:p w14:paraId="000000CB" w14:textId="77777777" w:rsidR="000A7FEC" w:rsidRPr="006A530C" w:rsidRDefault="003443C2">
      <w:pPr>
        <w:spacing w:after="240" w:line="317"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 xml:space="preserve">Yes, I understood that in your theory/simulation, the ligand and </w:t>
      </w:r>
      <w:r w:rsidRPr="006A530C">
        <w:rPr>
          <w:rFonts w:ascii="Times New Roman" w:eastAsia="Times New Roman" w:hAnsi="Times New Roman" w:cs="Times New Roman"/>
          <w:color w:val="FF0000"/>
        </w:rPr>
        <w:t xml:space="preserve">the receptor are independent factors and this makes your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different from </w:t>
      </w:r>
      <w:proofErr w:type="spellStart"/>
      <w:r w:rsidRPr="006A530C">
        <w:rPr>
          <w:rFonts w:ascii="Times New Roman" w:eastAsia="Times New Roman" w:hAnsi="Times New Roman" w:cs="Times New Roman"/>
          <w:color w:val="FF0000"/>
        </w:rPr>
        <w:t>Omholt</w:t>
      </w:r>
      <w:proofErr w:type="spellEnd"/>
      <w:r w:rsidRPr="006A530C">
        <w:rPr>
          <w:rFonts w:ascii="Times New Roman" w:eastAsia="Times New Roman" w:hAnsi="Times New Roman" w:cs="Times New Roman"/>
          <w:color w:val="FF0000"/>
        </w:rPr>
        <w:t xml:space="preserve"> et al. (2000). As I mentioned above, what I misunderstood is your interpretation of the results.</w:t>
      </w:r>
    </w:p>
    <w:p w14:paraId="000000CC" w14:textId="77777777" w:rsidR="000A7FEC" w:rsidRPr="006A530C" w:rsidRDefault="003443C2">
      <w:pPr>
        <w:spacing w:before="280" w:after="24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t>We are sorry for that we gave a misleading description about the lig</w:t>
      </w:r>
      <w:r w:rsidRPr="006A530C">
        <w:rPr>
          <w:rFonts w:ascii="Times New Roman" w:eastAsia="Times New Roman" w:hAnsi="Times New Roman" w:cs="Times New Roman"/>
          <w:i/>
        </w:rPr>
        <w:t>and background concentration in two homozygotes and the heterozygote (lines 66-67 of original Additional file 3). We would have meant that we assume that the input of ligand background concentration is consistent among two homozygotes and the heterozygote.</w:t>
      </w:r>
      <w:r w:rsidRPr="006A530C">
        <w:rPr>
          <w:rFonts w:ascii="Times New Roman" w:eastAsia="Times New Roman" w:hAnsi="Times New Roman" w:cs="Times New Roman"/>
          <w:i/>
        </w:rPr>
        <w:t xml:space="preserve"> Depending on the input of ligand background concentration, the receptor shows different genetic effect, including additive, partial dominance, dominance and </w:t>
      </w:r>
      <w:proofErr w:type="spellStart"/>
      <w:r w:rsidRPr="006A530C">
        <w:rPr>
          <w:rFonts w:ascii="Times New Roman" w:eastAsia="Times New Roman" w:hAnsi="Times New Roman" w:cs="Times New Roman"/>
          <w:i/>
        </w:rPr>
        <w:t>overdominance</w:t>
      </w:r>
      <w:proofErr w:type="spellEnd"/>
      <w:r w:rsidRPr="006A530C">
        <w:rPr>
          <w:rFonts w:ascii="Times New Roman" w:eastAsia="Times New Roman" w:hAnsi="Times New Roman" w:cs="Times New Roman"/>
          <w:i/>
        </w:rPr>
        <w:t xml:space="preserve">. At last, the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was deduced according to these simulated results. Accordin</w:t>
      </w:r>
      <w:r w:rsidRPr="006A530C">
        <w:rPr>
          <w:rFonts w:ascii="Times New Roman" w:eastAsia="Times New Roman" w:hAnsi="Times New Roman" w:cs="Times New Roman"/>
          <w:i/>
        </w:rPr>
        <w:t xml:space="preserve">g to our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dominant and over-dominant mainly occurred when the background supply is relative insufficient, under this condition, the function of homozygous genotypes should not be completely realized; in comparison, additive mainly happened when</w:t>
      </w:r>
      <w:r w:rsidRPr="006A530C">
        <w:rPr>
          <w:rFonts w:ascii="Times New Roman" w:eastAsia="Times New Roman" w:hAnsi="Times New Roman" w:cs="Times New Roman"/>
          <w:i/>
        </w:rPr>
        <w:t xml:space="preserve"> the background supply is relatively sufficient, under this condition, the function of homozygous genotype should be nearly completely realized. Based on these speculations,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predict that the homozygous performance of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factors may be </w:t>
      </w:r>
      <w:r w:rsidRPr="006A530C">
        <w:rPr>
          <w:rFonts w:ascii="Times New Roman" w:eastAsia="Times New Roman" w:hAnsi="Times New Roman" w:cs="Times New Roman"/>
          <w:i/>
        </w:rPr>
        <w:t>smaller than that of additive factors in overall. In the real data, comparing the QTLs or expressed genes with different genetic effect types, we found that the above predictions could be observed at both expression and QTL level (Fig 4a and Fig 4b). For e</w:t>
      </w:r>
      <w:r w:rsidRPr="006A530C">
        <w:rPr>
          <w:rFonts w:ascii="Times New Roman" w:eastAsia="Times New Roman" w:hAnsi="Times New Roman" w:cs="Times New Roman"/>
          <w:i/>
        </w:rPr>
        <w:t xml:space="preserve">xample, at the transcription level, homo-insufficient expression (as the performance) was substantially observed in the higher parent for genes with dominant and </w:t>
      </w:r>
      <w:proofErr w:type="spellStart"/>
      <w:r w:rsidRPr="006A530C">
        <w:rPr>
          <w:rFonts w:ascii="Times New Roman" w:eastAsia="Times New Roman" w:hAnsi="Times New Roman" w:cs="Times New Roman"/>
          <w:i/>
        </w:rPr>
        <w:t>overdominant</w:t>
      </w:r>
      <w:proofErr w:type="spellEnd"/>
      <w:r w:rsidRPr="006A530C">
        <w:rPr>
          <w:rFonts w:ascii="Times New Roman" w:eastAsia="Times New Roman" w:hAnsi="Times New Roman" w:cs="Times New Roman"/>
          <w:i/>
        </w:rPr>
        <w:t xml:space="preserve"> expressed genes, compared to those with additive expressed genes (Fig 4a). It nee</w:t>
      </w:r>
      <w:r w:rsidRPr="006A530C">
        <w:rPr>
          <w:rFonts w:ascii="Times New Roman" w:eastAsia="Times New Roman" w:hAnsi="Times New Roman" w:cs="Times New Roman"/>
          <w:i/>
        </w:rPr>
        <w:t xml:space="preserve">ded to be pointed out that the above predictions are just according to the performance of the target factor, it did not need to investigate the performance of the </w:t>
      </w:r>
      <w:r w:rsidRPr="006A530C">
        <w:rPr>
          <w:rFonts w:ascii="Times New Roman" w:eastAsia="Times New Roman" w:hAnsi="Times New Roman" w:cs="Times New Roman"/>
          <w:i/>
        </w:rPr>
        <w:lastRenderedPageBreak/>
        <w:t>upstream backgrounds. Therefore, we did not distinguish the transcript factors and the target</w:t>
      </w:r>
      <w:r w:rsidRPr="006A530C">
        <w:rPr>
          <w:rFonts w:ascii="Times New Roman" w:eastAsia="Times New Roman" w:hAnsi="Times New Roman" w:cs="Times New Roman"/>
          <w:i/>
        </w:rPr>
        <w:t xml:space="preserve"> genes; and TF vs its target gene is just one set of relationships between background and the target factors, which may include any directly or indirectly depended factors, such as TF vs its target gene, small RNA vs its target, signaling molecule vs its t</w:t>
      </w:r>
      <w:r w:rsidRPr="006A530C">
        <w:rPr>
          <w:rFonts w:ascii="Times New Roman" w:eastAsia="Times New Roman" w:hAnsi="Times New Roman" w:cs="Times New Roman"/>
          <w:i/>
        </w:rPr>
        <w:t xml:space="preserve">arget, some gene vs the downstream gene of its pathway, and so on. </w:t>
      </w:r>
    </w:p>
    <w:p w14:paraId="000000CD" w14:textId="77777777" w:rsidR="000A7FEC" w:rsidRPr="006A530C" w:rsidRDefault="003443C2">
      <w:pPr>
        <w:spacing w:before="280" w:after="240" w:line="317"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Thank you very much for the explanations. It helped to clarify an important issue due to misunderstandings.</w:t>
      </w:r>
    </w:p>
    <w:p w14:paraId="000000CE" w14:textId="77777777" w:rsidR="000A7FEC" w:rsidRPr="006A530C" w:rsidRDefault="003443C2">
      <w:pPr>
        <w:spacing w:after="0" w:line="240" w:lineRule="auto"/>
        <w:jc w:val="both"/>
        <w:rPr>
          <w:rFonts w:ascii="Times New Roman" w:eastAsia="Times New Roman" w:hAnsi="Times New Roman" w:cs="Times New Roman"/>
          <w:b/>
        </w:rPr>
      </w:pPr>
      <w:r w:rsidRPr="006A530C">
        <w:rPr>
          <w:rFonts w:ascii="Times New Roman" w:eastAsia="Times New Roman" w:hAnsi="Times New Roman" w:cs="Times New Roman"/>
          <w:b/>
        </w:rPr>
        <w:t>Authors Response</w:t>
      </w:r>
    </w:p>
    <w:p w14:paraId="000000CF" w14:textId="77777777" w:rsidR="000A7FEC" w:rsidRPr="006A530C" w:rsidRDefault="003443C2">
      <w:pPr>
        <w:spacing w:after="0" w:line="240" w:lineRule="auto"/>
        <w:jc w:val="both"/>
        <w:rPr>
          <w:rFonts w:ascii="Times New Roman" w:eastAsia="Times New Roman" w:hAnsi="Times New Roman" w:cs="Times New Roman"/>
        </w:rPr>
      </w:pPr>
      <w:r w:rsidRPr="006A530C">
        <w:rPr>
          <w:rFonts w:ascii="Times New Roman" w:eastAsia="Times New Roman" w:hAnsi="Times New Roman" w:cs="Times New Roman"/>
          <w:b/>
        </w:rPr>
        <w:t>Point-by-point responses to the reviewers’ comments:</w:t>
      </w:r>
      <w:r w:rsidRPr="006A530C">
        <w:rPr>
          <w:rFonts w:ascii="Times New Roman" w:eastAsia="Times New Roman" w:hAnsi="Times New Roman" w:cs="Times New Roman"/>
        </w:rPr>
        <w:t xml:space="preserve"> </w:t>
      </w:r>
    </w:p>
    <w:p w14:paraId="000000D0" w14:textId="77777777" w:rsidR="000A7FEC" w:rsidRPr="006A530C" w:rsidRDefault="000A7FEC">
      <w:pPr>
        <w:spacing w:after="0" w:line="240" w:lineRule="auto"/>
        <w:jc w:val="both"/>
        <w:rPr>
          <w:rFonts w:ascii="Times New Roman" w:eastAsia="Times New Roman" w:hAnsi="Times New Roman" w:cs="Times New Roman"/>
        </w:rPr>
      </w:pPr>
    </w:p>
    <w:p w14:paraId="000000D1" w14:textId="77777777" w:rsidR="000A7FEC" w:rsidRPr="006A530C" w:rsidRDefault="003443C2">
      <w:pPr>
        <w:spacing w:line="240" w:lineRule="auto"/>
        <w:jc w:val="both"/>
        <w:rPr>
          <w:rFonts w:ascii="Times New Roman" w:eastAsia="Times New Roman" w:hAnsi="Times New Roman" w:cs="Times New Roman"/>
        </w:rPr>
      </w:pPr>
      <w:r w:rsidRPr="006A530C">
        <w:rPr>
          <w:rFonts w:ascii="Times New Roman" w:eastAsia="Times New Roman" w:hAnsi="Times New Roman" w:cs="Times New Roman"/>
        </w:rPr>
        <w:t>Reviewer</w:t>
      </w:r>
      <w:r w:rsidRPr="006A530C">
        <w:rPr>
          <w:rFonts w:ascii="Times New Roman" w:eastAsia="Times New Roman" w:hAnsi="Times New Roman" w:cs="Times New Roman"/>
        </w:rPr>
        <w:t xml:space="preserve"> #1:</w:t>
      </w:r>
    </w:p>
    <w:p w14:paraId="000000D2" w14:textId="77777777" w:rsidR="000A7FEC" w:rsidRPr="006A530C" w:rsidRDefault="003443C2">
      <w:pPr>
        <w:spacing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 xml:space="preserve">In this study, the authors suggested a new model </w:t>
      </w:r>
      <w:proofErr w:type="spellStart"/>
      <w:r w:rsidRPr="006A530C">
        <w:rPr>
          <w:rFonts w:ascii="Times New Roman" w:eastAsia="Times New Roman" w:hAnsi="Times New Roman" w:cs="Times New Roman"/>
          <w:color w:val="000033"/>
          <w:highlight w:val="white"/>
        </w:rPr>
        <w:t>HoIIB</w:t>
      </w:r>
      <w:proofErr w:type="spellEnd"/>
      <w:r w:rsidRPr="006A530C">
        <w:rPr>
          <w:rFonts w:ascii="Times New Roman" w:eastAsia="Times New Roman" w:hAnsi="Times New Roman" w:cs="Times New Roman"/>
          <w:color w:val="000033"/>
          <w:highlight w:val="white"/>
        </w:rPr>
        <w:t xml:space="preserve"> explaining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in rice. For easy understanding, the authors should briefly define the term Homo-insufficiency and background insufficiency. Any strategy to measure or evaluate them?</w:t>
      </w:r>
    </w:p>
    <w:p w14:paraId="000000D3" w14:textId="77777777" w:rsidR="000A7FEC" w:rsidRPr="007C785A" w:rsidRDefault="003443C2">
      <w:pPr>
        <w:spacing w:line="240" w:lineRule="auto"/>
        <w:jc w:val="both"/>
        <w:rPr>
          <w:rFonts w:ascii="Times New Roman" w:eastAsia="Times New Roman" w:hAnsi="Times New Roman" w:cs="Times New Roman"/>
          <w:i/>
          <w:color w:val="0070C0"/>
          <w:highlight w:val="white"/>
        </w:rPr>
      </w:pPr>
      <w:r w:rsidRPr="007C785A">
        <w:rPr>
          <w:rFonts w:ascii="Times New Roman" w:eastAsia="Gungsuh" w:hAnsi="Times New Roman" w:cs="Times New Roman"/>
          <w:i/>
          <w:color w:val="0070C0"/>
          <w:highlight w:val="white"/>
        </w:rPr>
        <w:t>Reply</w:t>
      </w:r>
      <w:r w:rsidRPr="007C785A">
        <w:rPr>
          <w:rFonts w:ascii="Times New Roman" w:eastAsia="SimSun" w:hAnsi="Times New Roman" w:cs="Times New Roman"/>
          <w:i/>
          <w:color w:val="0070C0"/>
          <w:highlight w:val="white"/>
        </w:rPr>
        <w:t>：</w:t>
      </w:r>
      <w:r w:rsidRPr="007C785A">
        <w:rPr>
          <w:rFonts w:ascii="Times New Roman" w:eastAsia="Gungsuh" w:hAnsi="Times New Roman" w:cs="Times New Roman"/>
          <w:i/>
          <w:color w:val="0070C0"/>
          <w:highlight w:val="white"/>
        </w:rPr>
        <w:t>Th</w:t>
      </w:r>
      <w:r w:rsidRPr="007C785A">
        <w:rPr>
          <w:rFonts w:ascii="Times New Roman" w:eastAsia="Gungsuh" w:hAnsi="Times New Roman" w:cs="Times New Roman"/>
          <w:i/>
          <w:color w:val="0070C0"/>
          <w:highlight w:val="white"/>
        </w:rPr>
        <w:t xml:space="preserve">ank you for your suggestions. We described the </w:t>
      </w:r>
      <w:proofErr w:type="spellStart"/>
      <w:r w:rsidRPr="007C785A">
        <w:rPr>
          <w:rFonts w:ascii="Times New Roman" w:eastAsia="Gungsuh" w:hAnsi="Times New Roman" w:cs="Times New Roman"/>
          <w:i/>
          <w:color w:val="0070C0"/>
          <w:highlight w:val="white"/>
        </w:rPr>
        <w:t>HoIIB</w:t>
      </w:r>
      <w:proofErr w:type="spellEnd"/>
      <w:r w:rsidRPr="007C785A">
        <w:rPr>
          <w:rFonts w:ascii="Times New Roman" w:eastAsia="Gungsuh" w:hAnsi="Times New Roman" w:cs="Times New Roman"/>
          <w:i/>
          <w:color w:val="0070C0"/>
          <w:highlight w:val="white"/>
        </w:rPr>
        <w:t xml:space="preserve"> in last graph of introduction (line 111 to 116 in the revised version) as: As indicated by </w:t>
      </w:r>
      <w:proofErr w:type="spellStart"/>
      <w:r w:rsidRPr="007C785A">
        <w:rPr>
          <w:rFonts w:ascii="Times New Roman" w:eastAsia="Gungsuh" w:hAnsi="Times New Roman" w:cs="Times New Roman"/>
          <w:i/>
          <w:color w:val="0070C0"/>
          <w:highlight w:val="white"/>
        </w:rPr>
        <w:t>HoIIB</w:t>
      </w:r>
      <w:proofErr w:type="spellEnd"/>
      <w:r w:rsidRPr="007C785A">
        <w:rPr>
          <w:rFonts w:ascii="Times New Roman" w:eastAsia="Gungsuh" w:hAnsi="Times New Roman" w:cs="Times New Roman"/>
          <w:i/>
          <w:color w:val="0070C0"/>
          <w:highlight w:val="white"/>
        </w:rPr>
        <w:t>, it is the genetic background insufficient to maximize the function of two homo-alleles in parents, but re</w:t>
      </w:r>
      <w:r w:rsidRPr="007C785A">
        <w:rPr>
          <w:rFonts w:ascii="Times New Roman" w:eastAsia="Gungsuh" w:hAnsi="Times New Roman" w:cs="Times New Roman"/>
          <w:i/>
          <w:color w:val="0070C0"/>
          <w:highlight w:val="white"/>
        </w:rPr>
        <w:t>latively or even completely sufficient to maximize the function of one-allele in F1, thus resulting in the insufficient function of two homo-alleles in parents, but the relatively or completely sufficient function of one-allele in F1, that renders the targ</w:t>
      </w:r>
      <w:r w:rsidRPr="007C785A">
        <w:rPr>
          <w:rFonts w:ascii="Times New Roman" w:eastAsia="Gungsuh" w:hAnsi="Times New Roman" w:cs="Times New Roman"/>
          <w:i/>
          <w:color w:val="0070C0"/>
          <w:highlight w:val="white"/>
        </w:rPr>
        <w:t xml:space="preserve">et locus </w:t>
      </w:r>
      <w:proofErr w:type="spellStart"/>
      <w:r w:rsidRPr="007C785A">
        <w:rPr>
          <w:rFonts w:ascii="Times New Roman" w:eastAsia="Gungsuh" w:hAnsi="Times New Roman" w:cs="Times New Roman"/>
          <w:i/>
          <w:color w:val="0070C0"/>
          <w:highlight w:val="white"/>
        </w:rPr>
        <w:t>nonadditive</w:t>
      </w:r>
      <w:proofErr w:type="spellEnd"/>
      <w:r w:rsidRPr="007C785A">
        <w:rPr>
          <w:rFonts w:ascii="Times New Roman" w:eastAsia="Gungsuh" w:hAnsi="Times New Roman" w:cs="Times New Roman"/>
          <w:i/>
          <w:color w:val="0070C0"/>
          <w:highlight w:val="white"/>
        </w:rPr>
        <w:t xml:space="preserve"> in effect, as contributing to </w:t>
      </w:r>
      <w:proofErr w:type="spellStart"/>
      <w:r w:rsidRPr="007C785A">
        <w:rPr>
          <w:rFonts w:ascii="Times New Roman" w:eastAsia="Gungsuh" w:hAnsi="Times New Roman" w:cs="Times New Roman"/>
          <w:i/>
          <w:color w:val="0070C0"/>
          <w:highlight w:val="white"/>
        </w:rPr>
        <w:t>heterosis</w:t>
      </w:r>
      <w:proofErr w:type="spellEnd"/>
      <w:r w:rsidRPr="007C785A">
        <w:rPr>
          <w:rFonts w:ascii="Times New Roman" w:eastAsia="Gungsuh" w:hAnsi="Times New Roman" w:cs="Times New Roman"/>
          <w:i/>
          <w:color w:val="0070C0"/>
          <w:highlight w:val="white"/>
        </w:rPr>
        <w:t>.</w:t>
      </w:r>
    </w:p>
    <w:p w14:paraId="000000D4" w14:textId="77777777" w:rsidR="000A7FEC" w:rsidRPr="007C785A" w:rsidRDefault="003443C2">
      <w:pPr>
        <w:spacing w:line="240" w:lineRule="auto"/>
        <w:jc w:val="both"/>
        <w:rPr>
          <w:rFonts w:ascii="Times New Roman" w:eastAsia="Times New Roman" w:hAnsi="Times New Roman" w:cs="Times New Roman"/>
          <w:i/>
          <w:color w:val="0070C0"/>
          <w:highlight w:val="white"/>
        </w:rPr>
      </w:pPr>
      <w:r w:rsidRPr="007C785A">
        <w:rPr>
          <w:rFonts w:ascii="Times New Roman" w:eastAsia="Times New Roman" w:hAnsi="Times New Roman" w:cs="Times New Roman"/>
          <w:i/>
          <w:color w:val="0070C0"/>
          <w:highlight w:val="white"/>
        </w:rPr>
        <w:t xml:space="preserve">It is not easy to measure homo-insufficiency and background insufficiency directly. But several results have evaluated them indirectly. For homo-insufficiency, we observed the lower expression level in parent for genes with non-additive expression pattern </w:t>
      </w:r>
      <w:r w:rsidRPr="007C785A">
        <w:rPr>
          <w:rFonts w:ascii="Times New Roman" w:eastAsia="Times New Roman" w:hAnsi="Times New Roman" w:cs="Times New Roman"/>
          <w:i/>
          <w:color w:val="0070C0"/>
          <w:highlight w:val="white"/>
        </w:rPr>
        <w:t>than that for genes with additive expression pattern, the smaller effect in homozygous genotype of non-additive QTL than that of additive QTL, the lower performance in parent for trait showing non-additive than that showing additive. For background insuffi</w:t>
      </w:r>
      <w:r w:rsidRPr="007C785A">
        <w:rPr>
          <w:rFonts w:ascii="Times New Roman" w:eastAsia="Times New Roman" w:hAnsi="Times New Roman" w:cs="Times New Roman"/>
          <w:i/>
          <w:color w:val="0070C0"/>
          <w:highlight w:val="white"/>
        </w:rPr>
        <w:t>ciency, the yeast experiment has represented its effect. In the experiment, when the background (FZF1) of homozygous SSU1/SSU1 was relative insufficient (here, we use the expression of FZF1 to reflect the background supply level), gene SSU1 expressed as no</w:t>
      </w:r>
      <w:r w:rsidRPr="007C785A">
        <w:rPr>
          <w:rFonts w:ascii="Times New Roman" w:eastAsia="Times New Roman" w:hAnsi="Times New Roman" w:cs="Times New Roman"/>
          <w:i/>
          <w:color w:val="0070C0"/>
          <w:highlight w:val="white"/>
        </w:rPr>
        <w:t xml:space="preserve">n-additive performance (Fig. 3e and Fig. 4e). On the contrary, when the background of homozygous was relative sufficient, gene SSU1 mainly expressed as additive performance (Fig. 3e and Fig. 4e). </w:t>
      </w:r>
    </w:p>
    <w:p w14:paraId="000000D5" w14:textId="77777777" w:rsidR="000A7FEC" w:rsidRPr="006A530C" w:rsidRDefault="003443C2">
      <w:pPr>
        <w:spacing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 xml:space="preserve">Two experiments were done in Changsha and </w:t>
      </w:r>
      <w:proofErr w:type="spellStart"/>
      <w:r w:rsidRPr="006A530C">
        <w:rPr>
          <w:rFonts w:ascii="Times New Roman" w:eastAsia="Times New Roman" w:hAnsi="Times New Roman" w:cs="Times New Roman"/>
          <w:color w:val="000033"/>
          <w:highlight w:val="white"/>
        </w:rPr>
        <w:t>Sanya</w:t>
      </w:r>
      <w:proofErr w:type="spellEnd"/>
      <w:r w:rsidRPr="006A530C">
        <w:rPr>
          <w:rFonts w:ascii="Times New Roman" w:eastAsia="Times New Roman" w:hAnsi="Times New Roman" w:cs="Times New Roman"/>
          <w:color w:val="000033"/>
          <w:highlight w:val="white"/>
        </w:rPr>
        <w:t>, in which t</w:t>
      </w:r>
      <w:r w:rsidRPr="006A530C">
        <w:rPr>
          <w:rFonts w:ascii="Times New Roman" w:eastAsia="Times New Roman" w:hAnsi="Times New Roman" w:cs="Times New Roman"/>
          <w:color w:val="000033"/>
          <w:highlight w:val="white"/>
        </w:rPr>
        <w:t xml:space="preserve">here are very different day length typical long day in Chang </w:t>
      </w:r>
      <w:proofErr w:type="spellStart"/>
      <w:r w:rsidRPr="006A530C">
        <w:rPr>
          <w:rFonts w:ascii="Times New Roman" w:eastAsia="Times New Roman" w:hAnsi="Times New Roman" w:cs="Times New Roman"/>
          <w:color w:val="000033"/>
          <w:highlight w:val="white"/>
        </w:rPr>
        <w:t>sha</w:t>
      </w:r>
      <w:proofErr w:type="spellEnd"/>
      <w:r w:rsidRPr="006A530C">
        <w:rPr>
          <w:rFonts w:ascii="Times New Roman" w:eastAsia="Times New Roman" w:hAnsi="Times New Roman" w:cs="Times New Roman"/>
          <w:color w:val="000033"/>
          <w:highlight w:val="white"/>
        </w:rPr>
        <w:t xml:space="preserve"> and short day in </w:t>
      </w:r>
      <w:proofErr w:type="spellStart"/>
      <w:r w:rsidRPr="006A530C">
        <w:rPr>
          <w:rFonts w:ascii="Times New Roman" w:eastAsia="Times New Roman" w:hAnsi="Times New Roman" w:cs="Times New Roman"/>
          <w:color w:val="000033"/>
          <w:highlight w:val="white"/>
        </w:rPr>
        <w:t>Shanya</w:t>
      </w:r>
      <w:proofErr w:type="spellEnd"/>
      <w:r w:rsidRPr="006A530C">
        <w:rPr>
          <w:rFonts w:ascii="Times New Roman" w:eastAsia="Times New Roman" w:hAnsi="Times New Roman" w:cs="Times New Roman"/>
          <w:color w:val="000033"/>
          <w:highlight w:val="white"/>
        </w:rPr>
        <w:t xml:space="preserve">. Thus, the range of heading date should be very different between two </w:t>
      </w:r>
      <w:proofErr w:type="spellStart"/>
      <w:r w:rsidRPr="006A530C">
        <w:rPr>
          <w:rFonts w:ascii="Times New Roman" w:eastAsia="Times New Roman" w:hAnsi="Times New Roman" w:cs="Times New Roman"/>
          <w:color w:val="000033"/>
          <w:highlight w:val="white"/>
        </w:rPr>
        <w:t>enviroments</w:t>
      </w:r>
      <w:proofErr w:type="spellEnd"/>
      <w:r w:rsidRPr="006A530C">
        <w:rPr>
          <w:rFonts w:ascii="Times New Roman" w:eastAsia="Times New Roman" w:hAnsi="Times New Roman" w:cs="Times New Roman"/>
          <w:color w:val="000033"/>
          <w:highlight w:val="white"/>
        </w:rPr>
        <w:t>. It is noted that heading date is the most important factor contributing to yield and</w:t>
      </w:r>
      <w:r w:rsidRPr="006A530C">
        <w:rPr>
          <w:rFonts w:ascii="Times New Roman" w:eastAsia="Times New Roman" w:hAnsi="Times New Roman" w:cs="Times New Roman"/>
          <w:color w:val="000033"/>
          <w:highlight w:val="white"/>
        </w:rPr>
        <w:t xml:space="preserve"> yield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I suggest that the QTLs for heading date should be included or the flowering genes detected for other traits like SPP should be specifically mentioned, and they could be used to validate the model </w:t>
      </w:r>
      <w:proofErr w:type="spellStart"/>
      <w:r w:rsidRPr="006A530C">
        <w:rPr>
          <w:rFonts w:ascii="Times New Roman" w:eastAsia="Times New Roman" w:hAnsi="Times New Roman" w:cs="Times New Roman"/>
          <w:color w:val="000033"/>
          <w:highlight w:val="white"/>
        </w:rPr>
        <w:t>HoIIB</w:t>
      </w:r>
      <w:proofErr w:type="spellEnd"/>
      <w:r w:rsidRPr="006A530C">
        <w:rPr>
          <w:rFonts w:ascii="Times New Roman" w:eastAsia="Times New Roman" w:hAnsi="Times New Roman" w:cs="Times New Roman"/>
          <w:color w:val="000033"/>
          <w:highlight w:val="white"/>
        </w:rPr>
        <w:t xml:space="preserve"> by linking gene expression and yiel</w:t>
      </w:r>
      <w:r w:rsidRPr="006A530C">
        <w:rPr>
          <w:rFonts w:ascii="Times New Roman" w:eastAsia="Times New Roman" w:hAnsi="Times New Roman" w:cs="Times New Roman"/>
          <w:color w:val="000033"/>
          <w:highlight w:val="white"/>
        </w:rPr>
        <w:t>d/</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w:t>
      </w:r>
    </w:p>
    <w:p w14:paraId="000000D6" w14:textId="77777777" w:rsidR="000A7FEC" w:rsidRPr="007C785A" w:rsidRDefault="003443C2">
      <w:pPr>
        <w:spacing w:line="240" w:lineRule="auto"/>
        <w:jc w:val="both"/>
        <w:rPr>
          <w:rFonts w:ascii="Times New Roman" w:eastAsia="Times New Roman" w:hAnsi="Times New Roman" w:cs="Times New Roman"/>
          <w:i/>
          <w:color w:val="0070C0"/>
          <w:highlight w:val="white"/>
        </w:rPr>
      </w:pPr>
      <w:r w:rsidRPr="007C785A">
        <w:rPr>
          <w:rFonts w:ascii="Times New Roman" w:eastAsia="Gungsuh" w:hAnsi="Times New Roman" w:cs="Times New Roman"/>
          <w:i/>
          <w:color w:val="0070C0"/>
          <w:highlight w:val="white"/>
        </w:rPr>
        <w:t>Reply</w:t>
      </w:r>
      <w:r w:rsidRPr="007C785A">
        <w:rPr>
          <w:rFonts w:ascii="Times New Roman" w:eastAsia="SimSun" w:hAnsi="Times New Roman" w:cs="Times New Roman"/>
          <w:i/>
          <w:color w:val="0070C0"/>
          <w:highlight w:val="white"/>
        </w:rPr>
        <w:t>：</w:t>
      </w:r>
      <w:r w:rsidRPr="007C785A">
        <w:rPr>
          <w:rFonts w:ascii="Times New Roman" w:eastAsia="Gungsuh" w:hAnsi="Times New Roman" w:cs="Times New Roman"/>
          <w:i/>
          <w:color w:val="0070C0"/>
          <w:highlight w:val="white"/>
        </w:rPr>
        <w:t xml:space="preserve">Thank you for the very nice suggestions. We were aware that heading date is an important factor contributing to yield </w:t>
      </w:r>
      <w:proofErr w:type="spellStart"/>
      <w:r w:rsidRPr="007C785A">
        <w:rPr>
          <w:rFonts w:ascii="Times New Roman" w:eastAsia="Gungsuh" w:hAnsi="Times New Roman" w:cs="Times New Roman"/>
          <w:i/>
          <w:color w:val="0070C0"/>
          <w:highlight w:val="white"/>
        </w:rPr>
        <w:t>heterosis</w:t>
      </w:r>
      <w:proofErr w:type="spellEnd"/>
      <w:r w:rsidRPr="007C785A">
        <w:rPr>
          <w:rFonts w:ascii="Times New Roman" w:eastAsia="Gungsuh" w:hAnsi="Times New Roman" w:cs="Times New Roman"/>
          <w:i/>
          <w:color w:val="0070C0"/>
          <w:highlight w:val="white"/>
        </w:rPr>
        <w:t xml:space="preserve">. As you mentioned, our experiments were done in Changsha (long day) and </w:t>
      </w:r>
      <w:proofErr w:type="spellStart"/>
      <w:r w:rsidRPr="007C785A">
        <w:rPr>
          <w:rFonts w:ascii="Times New Roman" w:eastAsia="Gungsuh" w:hAnsi="Times New Roman" w:cs="Times New Roman"/>
          <w:i/>
          <w:color w:val="0070C0"/>
          <w:highlight w:val="white"/>
        </w:rPr>
        <w:t>Sanya</w:t>
      </w:r>
      <w:proofErr w:type="spellEnd"/>
      <w:r w:rsidRPr="007C785A">
        <w:rPr>
          <w:rFonts w:ascii="Times New Roman" w:eastAsia="Gungsuh" w:hAnsi="Times New Roman" w:cs="Times New Roman"/>
          <w:i/>
          <w:color w:val="0070C0"/>
          <w:highlight w:val="white"/>
        </w:rPr>
        <w:t xml:space="preserve"> (short day) environments, the v</w:t>
      </w:r>
      <w:r w:rsidRPr="007C785A">
        <w:rPr>
          <w:rFonts w:ascii="Times New Roman" w:eastAsia="Gungsuh" w:hAnsi="Times New Roman" w:cs="Times New Roman"/>
          <w:i/>
          <w:color w:val="0070C0"/>
          <w:highlight w:val="white"/>
        </w:rPr>
        <w:t>ariation of heading date between the two environments was quite different, and this difference could be indirectly observed from the performance of spikelet number per panicle (SPP) and grain yield. In the revised version, we checked the heading date genes</w:t>
      </w:r>
      <w:r w:rsidRPr="007C785A">
        <w:rPr>
          <w:rFonts w:ascii="Times New Roman" w:eastAsia="Gungsuh" w:hAnsi="Times New Roman" w:cs="Times New Roman"/>
          <w:i/>
          <w:color w:val="0070C0"/>
          <w:highlight w:val="white"/>
        </w:rPr>
        <w:t xml:space="preserve"> identified in SPP trait, and found that Ghd7 (Figure S10) and Hd3a (Figure S9) could be detected in SPP related traits. As for ghd7, the famous pre stop mutation site of Chr7_9154664 was a rare mutation in germplasm panel, its MAF was 0.0273, thus its ass</w:t>
      </w:r>
      <w:r w:rsidRPr="007C785A">
        <w:rPr>
          <w:rFonts w:ascii="Times New Roman" w:eastAsia="Gungsuh" w:hAnsi="Times New Roman" w:cs="Times New Roman"/>
          <w:i/>
          <w:color w:val="0070C0"/>
          <w:highlight w:val="white"/>
        </w:rPr>
        <w:t xml:space="preserve">ociation signal was not high and we could not effectively estimating its genetic effect; the other functional mutation of site Chr7_9155733 was located in the promoter regions, and with </w:t>
      </w:r>
      <w:r w:rsidRPr="007C785A">
        <w:rPr>
          <w:rFonts w:ascii="Times New Roman" w:eastAsia="Gungsuh" w:hAnsi="Times New Roman" w:cs="Times New Roman"/>
          <w:i/>
          <w:color w:val="0070C0"/>
          <w:highlight w:val="white"/>
        </w:rPr>
        <w:lastRenderedPageBreak/>
        <w:t>MAF as 0.295, yet the genetic effect of this site was mainly expressed</w:t>
      </w:r>
      <w:r w:rsidRPr="007C785A">
        <w:rPr>
          <w:rFonts w:ascii="Times New Roman" w:eastAsia="Gungsuh" w:hAnsi="Times New Roman" w:cs="Times New Roman"/>
          <w:i/>
          <w:color w:val="0070C0"/>
          <w:highlight w:val="white"/>
        </w:rPr>
        <w:t xml:space="preserve"> as additive under both Changsha (short day) and </w:t>
      </w:r>
      <w:proofErr w:type="spellStart"/>
      <w:r w:rsidRPr="007C785A">
        <w:rPr>
          <w:rFonts w:ascii="Times New Roman" w:eastAsia="Gungsuh" w:hAnsi="Times New Roman" w:cs="Times New Roman"/>
          <w:i/>
          <w:color w:val="0070C0"/>
          <w:highlight w:val="white"/>
        </w:rPr>
        <w:t>Sanya</w:t>
      </w:r>
      <w:proofErr w:type="spellEnd"/>
      <w:r w:rsidRPr="007C785A">
        <w:rPr>
          <w:rFonts w:ascii="Times New Roman" w:eastAsia="Gungsuh" w:hAnsi="Times New Roman" w:cs="Times New Roman"/>
          <w:i/>
          <w:color w:val="0070C0"/>
          <w:highlight w:val="white"/>
        </w:rPr>
        <w:t xml:space="preserve"> (long day) environments, thus we did not put the results of Ghd7 in the manuscripts.</w:t>
      </w:r>
    </w:p>
    <w:p w14:paraId="000000D7" w14:textId="77777777" w:rsidR="000A7FEC" w:rsidRPr="007C785A" w:rsidRDefault="003443C2">
      <w:pPr>
        <w:spacing w:line="240" w:lineRule="auto"/>
        <w:jc w:val="both"/>
        <w:rPr>
          <w:rFonts w:ascii="Times New Roman" w:eastAsia="Times New Roman" w:hAnsi="Times New Roman" w:cs="Times New Roman"/>
          <w:i/>
          <w:color w:val="0070C0"/>
          <w:highlight w:val="white"/>
        </w:rPr>
      </w:pPr>
      <w:r w:rsidRPr="007C785A">
        <w:rPr>
          <w:rFonts w:ascii="Times New Roman" w:eastAsia="Times New Roman" w:hAnsi="Times New Roman" w:cs="Times New Roman"/>
          <w:i/>
          <w:color w:val="0070C0"/>
          <w:highlight w:val="white"/>
        </w:rPr>
        <w:t xml:space="preserve">As for Hd3a, we observed that it mainly showed as additive effect under short day condition of </w:t>
      </w:r>
      <w:proofErr w:type="spellStart"/>
      <w:r w:rsidRPr="007C785A">
        <w:rPr>
          <w:rFonts w:ascii="Times New Roman" w:eastAsia="Times New Roman" w:hAnsi="Times New Roman" w:cs="Times New Roman"/>
          <w:i/>
          <w:color w:val="0070C0"/>
          <w:highlight w:val="white"/>
        </w:rPr>
        <w:t>Sanya</w:t>
      </w:r>
      <w:proofErr w:type="spellEnd"/>
      <w:r w:rsidRPr="007C785A">
        <w:rPr>
          <w:rFonts w:ascii="Times New Roman" w:eastAsia="Times New Roman" w:hAnsi="Times New Roman" w:cs="Times New Roman"/>
          <w:i/>
          <w:color w:val="0070C0"/>
          <w:highlight w:val="white"/>
        </w:rPr>
        <w:t xml:space="preserve">, in both of our MCC panel and the assembled data of 1439 </w:t>
      </w:r>
      <w:proofErr w:type="spellStart"/>
      <w:r w:rsidRPr="007C785A">
        <w:rPr>
          <w:rFonts w:ascii="Times New Roman" w:eastAsia="Times New Roman" w:hAnsi="Times New Roman" w:cs="Times New Roman"/>
          <w:i/>
          <w:color w:val="0070C0"/>
          <w:highlight w:val="white"/>
        </w:rPr>
        <w:t>indica</w:t>
      </w:r>
      <w:proofErr w:type="spellEnd"/>
      <w:r w:rsidRPr="007C785A">
        <w:rPr>
          <w:rFonts w:ascii="Times New Roman" w:eastAsia="Times New Roman" w:hAnsi="Times New Roman" w:cs="Times New Roman"/>
          <w:i/>
          <w:color w:val="0070C0"/>
          <w:highlight w:val="white"/>
        </w:rPr>
        <w:t xml:space="preserve"> rice hybrids (Additional file1: Figure S52 d-e). However, under the long day condition of C</w:t>
      </w:r>
      <w:r w:rsidRPr="007C785A">
        <w:rPr>
          <w:rFonts w:ascii="Times New Roman" w:eastAsia="Times New Roman" w:hAnsi="Times New Roman" w:cs="Times New Roman"/>
          <w:i/>
          <w:color w:val="0070C0"/>
          <w:highlight w:val="white"/>
        </w:rPr>
        <w:t>hangsha, Hd3a showed partial dominant effect, in which the function of Hd3a was not completely realized due to the insufficient backgrounds (Additional file1: Figure S52 f-g; line 610 to 634 in the revised version). It is apparently one case to validate th</w:t>
      </w:r>
      <w:r w:rsidRPr="007C785A">
        <w:rPr>
          <w:rFonts w:ascii="Times New Roman" w:eastAsia="Times New Roman" w:hAnsi="Times New Roman" w:cs="Times New Roman"/>
          <w:i/>
          <w:color w:val="0070C0"/>
          <w:highlight w:val="white"/>
        </w:rPr>
        <w:t xml:space="preserve">e model </w:t>
      </w:r>
      <w:proofErr w:type="spellStart"/>
      <w:r w:rsidRPr="007C785A">
        <w:rPr>
          <w:rFonts w:ascii="Times New Roman" w:eastAsia="Times New Roman" w:hAnsi="Times New Roman" w:cs="Times New Roman"/>
          <w:i/>
          <w:color w:val="0070C0"/>
          <w:highlight w:val="white"/>
        </w:rPr>
        <w:t>HoIIB</w:t>
      </w:r>
      <w:proofErr w:type="spellEnd"/>
      <w:r w:rsidRPr="007C785A">
        <w:rPr>
          <w:rFonts w:ascii="Times New Roman" w:eastAsia="Times New Roman" w:hAnsi="Times New Roman" w:cs="Times New Roman"/>
          <w:i/>
          <w:color w:val="0070C0"/>
          <w:highlight w:val="white"/>
        </w:rPr>
        <w:t xml:space="preserve"> by linking gene expression and yield/</w:t>
      </w:r>
      <w:proofErr w:type="spellStart"/>
      <w:r w:rsidRPr="007C785A">
        <w:rPr>
          <w:rFonts w:ascii="Times New Roman" w:eastAsia="Times New Roman" w:hAnsi="Times New Roman" w:cs="Times New Roman"/>
          <w:i/>
          <w:color w:val="0070C0"/>
          <w:highlight w:val="white"/>
        </w:rPr>
        <w:t>heterosis</w:t>
      </w:r>
      <w:proofErr w:type="spellEnd"/>
      <w:r w:rsidRPr="007C785A">
        <w:rPr>
          <w:rFonts w:ascii="Times New Roman" w:eastAsia="Times New Roman" w:hAnsi="Times New Roman" w:cs="Times New Roman"/>
          <w:i/>
          <w:color w:val="0070C0"/>
          <w:highlight w:val="white"/>
        </w:rPr>
        <w:t xml:space="preserve">. The more detailed description of Hd3a was conducted in Reply after next two questions. </w:t>
      </w:r>
    </w:p>
    <w:p w14:paraId="000000D8" w14:textId="77777777" w:rsidR="000A7FEC" w:rsidRPr="007C785A" w:rsidRDefault="003443C2">
      <w:pPr>
        <w:spacing w:line="240" w:lineRule="auto"/>
        <w:jc w:val="both"/>
        <w:rPr>
          <w:rFonts w:ascii="Times New Roman" w:eastAsia="Times New Roman" w:hAnsi="Times New Roman" w:cs="Times New Roman"/>
          <w:i/>
          <w:color w:val="0070C0"/>
          <w:highlight w:val="white"/>
        </w:rPr>
      </w:pPr>
      <w:r w:rsidRPr="007C785A">
        <w:rPr>
          <w:rFonts w:ascii="Times New Roman" w:eastAsia="Times New Roman" w:hAnsi="Times New Roman" w:cs="Times New Roman"/>
          <w:i/>
          <w:color w:val="0070C0"/>
          <w:highlight w:val="white"/>
        </w:rPr>
        <w:t xml:space="preserve">In addition, we also tried to link gene expression and yield </w:t>
      </w:r>
      <w:proofErr w:type="spellStart"/>
      <w:r w:rsidRPr="007C785A">
        <w:rPr>
          <w:rFonts w:ascii="Times New Roman" w:eastAsia="Times New Roman" w:hAnsi="Times New Roman" w:cs="Times New Roman"/>
          <w:i/>
          <w:color w:val="0070C0"/>
          <w:highlight w:val="white"/>
        </w:rPr>
        <w:t>heterosis</w:t>
      </w:r>
      <w:proofErr w:type="spellEnd"/>
      <w:r w:rsidRPr="007C785A">
        <w:rPr>
          <w:rFonts w:ascii="Times New Roman" w:eastAsia="Times New Roman" w:hAnsi="Times New Roman" w:cs="Times New Roman"/>
          <w:i/>
          <w:color w:val="0070C0"/>
          <w:highlight w:val="white"/>
        </w:rPr>
        <w:t xml:space="preserve"> by comparing the expression of cand</w:t>
      </w:r>
      <w:r w:rsidRPr="007C785A">
        <w:rPr>
          <w:rFonts w:ascii="Times New Roman" w:eastAsia="Times New Roman" w:hAnsi="Times New Roman" w:cs="Times New Roman"/>
          <w:i/>
          <w:color w:val="0070C0"/>
          <w:highlight w:val="white"/>
        </w:rPr>
        <w:t xml:space="preserve">idate genes in the detected QTLs, including additive and </w:t>
      </w:r>
      <w:proofErr w:type="spellStart"/>
      <w:r w:rsidRPr="007C785A">
        <w:rPr>
          <w:rFonts w:ascii="Times New Roman" w:eastAsia="Times New Roman" w:hAnsi="Times New Roman" w:cs="Times New Roman"/>
          <w:i/>
          <w:color w:val="0070C0"/>
          <w:highlight w:val="white"/>
        </w:rPr>
        <w:t>overdominant</w:t>
      </w:r>
      <w:proofErr w:type="spellEnd"/>
      <w:r w:rsidRPr="007C785A">
        <w:rPr>
          <w:rFonts w:ascii="Times New Roman" w:eastAsia="Times New Roman" w:hAnsi="Times New Roman" w:cs="Times New Roman"/>
          <w:i/>
          <w:color w:val="0070C0"/>
          <w:highlight w:val="white"/>
        </w:rPr>
        <w:t xml:space="preserve"> ones. In theory, the frequently detected additive factors may represent the systematic limiting factors (showing relative lower effect) that constrain the dominant or even </w:t>
      </w:r>
      <w:proofErr w:type="spellStart"/>
      <w:r w:rsidRPr="007C785A">
        <w:rPr>
          <w:rFonts w:ascii="Times New Roman" w:eastAsia="Times New Roman" w:hAnsi="Times New Roman" w:cs="Times New Roman"/>
          <w:i/>
          <w:color w:val="0070C0"/>
          <w:highlight w:val="white"/>
        </w:rPr>
        <w:t>overdominant</w:t>
      </w:r>
      <w:proofErr w:type="spellEnd"/>
      <w:r w:rsidRPr="007C785A">
        <w:rPr>
          <w:rFonts w:ascii="Times New Roman" w:eastAsia="Times New Roman" w:hAnsi="Times New Roman" w:cs="Times New Roman"/>
          <w:i/>
          <w:color w:val="0070C0"/>
          <w:highlight w:val="white"/>
        </w:rPr>
        <w:t xml:space="preserve"> f</w:t>
      </w:r>
      <w:r w:rsidRPr="007C785A">
        <w:rPr>
          <w:rFonts w:ascii="Times New Roman" w:eastAsia="Times New Roman" w:hAnsi="Times New Roman" w:cs="Times New Roman"/>
          <w:i/>
          <w:color w:val="0070C0"/>
          <w:highlight w:val="white"/>
        </w:rPr>
        <w:t xml:space="preserve">actors from maximizing their functions; and in reverse, the frequently detected </w:t>
      </w:r>
      <w:proofErr w:type="spellStart"/>
      <w:r w:rsidRPr="007C785A">
        <w:rPr>
          <w:rFonts w:ascii="Times New Roman" w:eastAsia="Times New Roman" w:hAnsi="Times New Roman" w:cs="Times New Roman"/>
          <w:i/>
          <w:color w:val="0070C0"/>
          <w:highlight w:val="white"/>
        </w:rPr>
        <w:t>overdominant</w:t>
      </w:r>
      <w:proofErr w:type="spellEnd"/>
      <w:r w:rsidRPr="007C785A">
        <w:rPr>
          <w:rFonts w:ascii="Times New Roman" w:eastAsia="Times New Roman" w:hAnsi="Times New Roman" w:cs="Times New Roman"/>
          <w:i/>
          <w:color w:val="0070C0"/>
          <w:highlight w:val="white"/>
        </w:rPr>
        <w:t xml:space="preserve"> factors may represent the systematic limited factors (showing relative higher effect) that was constrained by the limiting factor. When comparing the frequently de</w:t>
      </w:r>
      <w:r w:rsidRPr="007C785A">
        <w:rPr>
          <w:rFonts w:ascii="Times New Roman" w:eastAsia="Times New Roman" w:hAnsi="Times New Roman" w:cs="Times New Roman"/>
          <w:i/>
          <w:color w:val="0070C0"/>
          <w:highlight w:val="white"/>
        </w:rPr>
        <w:t xml:space="preserve">tected additive vs </w:t>
      </w:r>
      <w:proofErr w:type="spellStart"/>
      <w:r w:rsidRPr="007C785A">
        <w:rPr>
          <w:rFonts w:ascii="Times New Roman" w:eastAsia="Times New Roman" w:hAnsi="Times New Roman" w:cs="Times New Roman"/>
          <w:i/>
          <w:color w:val="0070C0"/>
          <w:highlight w:val="white"/>
        </w:rPr>
        <w:t>overdominant</w:t>
      </w:r>
      <w:proofErr w:type="spellEnd"/>
      <w:r w:rsidRPr="007C785A">
        <w:rPr>
          <w:rFonts w:ascii="Times New Roman" w:eastAsia="Times New Roman" w:hAnsi="Times New Roman" w:cs="Times New Roman"/>
          <w:i/>
          <w:color w:val="0070C0"/>
          <w:highlight w:val="white"/>
        </w:rPr>
        <w:t xml:space="preserve"> QTLs affecting yield traits, we observed the expected results that the candidate genes within the frequently detected additive QTLs displayed distinctly lower expression, compared to those within the frequently detected </w:t>
      </w:r>
      <w:proofErr w:type="spellStart"/>
      <w:r w:rsidRPr="007C785A">
        <w:rPr>
          <w:rFonts w:ascii="Times New Roman" w:eastAsia="Times New Roman" w:hAnsi="Times New Roman" w:cs="Times New Roman"/>
          <w:i/>
          <w:color w:val="0070C0"/>
          <w:highlight w:val="white"/>
        </w:rPr>
        <w:t>over</w:t>
      </w:r>
      <w:r w:rsidRPr="007C785A">
        <w:rPr>
          <w:rFonts w:ascii="Times New Roman" w:eastAsia="Times New Roman" w:hAnsi="Times New Roman" w:cs="Times New Roman"/>
          <w:i/>
          <w:color w:val="0070C0"/>
          <w:highlight w:val="white"/>
        </w:rPr>
        <w:t>dominant</w:t>
      </w:r>
      <w:proofErr w:type="spellEnd"/>
      <w:r w:rsidRPr="007C785A">
        <w:rPr>
          <w:rFonts w:ascii="Times New Roman" w:eastAsia="Times New Roman" w:hAnsi="Times New Roman" w:cs="Times New Roman"/>
          <w:i/>
          <w:color w:val="0070C0"/>
          <w:highlight w:val="white"/>
        </w:rPr>
        <w:t xml:space="preserve"> ones (Additional file1: Figure S53) (line 646 to 655 in the revised version). </w:t>
      </w:r>
    </w:p>
    <w:p w14:paraId="000000D9" w14:textId="77777777" w:rsidR="000A7FEC" w:rsidRPr="006A530C" w:rsidRDefault="003443C2">
      <w:pPr>
        <w:spacing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 xml:space="preserve">It is not clear the young panicle samples for the transcriptome profile was made in Changsha or </w:t>
      </w:r>
      <w:proofErr w:type="spellStart"/>
      <w:r w:rsidRPr="006A530C">
        <w:rPr>
          <w:rFonts w:ascii="Times New Roman" w:eastAsia="Times New Roman" w:hAnsi="Times New Roman" w:cs="Times New Roman"/>
          <w:color w:val="000033"/>
          <w:highlight w:val="white"/>
        </w:rPr>
        <w:t>Sanya</w:t>
      </w:r>
      <w:proofErr w:type="spellEnd"/>
      <w:r w:rsidRPr="006A530C">
        <w:rPr>
          <w:rFonts w:ascii="Times New Roman" w:eastAsia="Times New Roman" w:hAnsi="Times New Roman" w:cs="Times New Roman"/>
          <w:color w:val="000033"/>
          <w:highlight w:val="white"/>
        </w:rPr>
        <w:t xml:space="preserve"> environments or other independent conditions. The same condition a</w:t>
      </w:r>
      <w:r w:rsidRPr="006A530C">
        <w:rPr>
          <w:rFonts w:ascii="Times New Roman" w:eastAsia="Times New Roman" w:hAnsi="Times New Roman" w:cs="Times New Roman"/>
          <w:color w:val="000033"/>
          <w:highlight w:val="white"/>
        </w:rPr>
        <w:t xml:space="preserve">s Changsha or </w:t>
      </w:r>
      <w:proofErr w:type="spellStart"/>
      <w:r w:rsidRPr="006A530C">
        <w:rPr>
          <w:rFonts w:ascii="Times New Roman" w:eastAsia="Times New Roman" w:hAnsi="Times New Roman" w:cs="Times New Roman"/>
          <w:color w:val="000033"/>
          <w:highlight w:val="white"/>
        </w:rPr>
        <w:t>Sanya</w:t>
      </w:r>
      <w:proofErr w:type="spellEnd"/>
      <w:r w:rsidRPr="006A530C">
        <w:rPr>
          <w:rFonts w:ascii="Times New Roman" w:eastAsia="Times New Roman" w:hAnsi="Times New Roman" w:cs="Times New Roman"/>
          <w:color w:val="000033"/>
          <w:highlight w:val="white"/>
        </w:rPr>
        <w:t xml:space="preserve"> is better because the hybrid PA64S/9311 was not included in the hybrid panel. Otherwise, the profiling results could not directly support the GWAS results done in both environments.</w:t>
      </w:r>
    </w:p>
    <w:p w14:paraId="000000DA" w14:textId="77777777" w:rsidR="000A7FEC" w:rsidRPr="006A530C" w:rsidRDefault="003443C2">
      <w:pPr>
        <w:spacing w:line="240" w:lineRule="auto"/>
        <w:jc w:val="both"/>
        <w:rPr>
          <w:rFonts w:ascii="Times New Roman" w:eastAsia="Times New Roman" w:hAnsi="Times New Roman" w:cs="Times New Roman"/>
          <w:b/>
          <w:color w:val="000033"/>
          <w:highlight w:val="white"/>
        </w:rPr>
      </w:pPr>
      <w:r w:rsidRPr="006A530C">
        <w:rPr>
          <w:rFonts w:ascii="Times New Roman" w:eastAsia="Times New Roman" w:hAnsi="Times New Roman" w:cs="Times New Roman"/>
          <w:b/>
          <w:color w:val="000033"/>
          <w:highlight w:val="white"/>
        </w:rPr>
        <w:t>Differential expression in 1-mm, 2-mm and 3-mm panicle</w:t>
      </w:r>
      <w:r w:rsidRPr="006A530C">
        <w:rPr>
          <w:rFonts w:ascii="Times New Roman" w:eastAsia="Times New Roman" w:hAnsi="Times New Roman" w:cs="Times New Roman"/>
          <w:b/>
          <w:color w:val="000033"/>
          <w:highlight w:val="white"/>
        </w:rPr>
        <w:t>s does not indicate the stability of genes. In fact, many genes are tissue specific, they stably expressed in the specific tissues in any genotypes. But they are not expressed in other tissues or the same tissues with differential developmental stages, and</w:t>
      </w:r>
      <w:r w:rsidRPr="006A530C">
        <w:rPr>
          <w:rFonts w:ascii="Times New Roman" w:eastAsia="Times New Roman" w:hAnsi="Times New Roman" w:cs="Times New Roman"/>
          <w:b/>
          <w:color w:val="000033"/>
          <w:highlight w:val="white"/>
        </w:rPr>
        <w:t xml:space="preserve"> of course the environmental factor will probably promote or suppress their expression.</w:t>
      </w:r>
    </w:p>
    <w:p w14:paraId="000000DB" w14:textId="77777777" w:rsidR="000A7FEC" w:rsidRPr="007C785A" w:rsidRDefault="003443C2">
      <w:pPr>
        <w:spacing w:line="240" w:lineRule="auto"/>
        <w:jc w:val="both"/>
        <w:rPr>
          <w:rFonts w:ascii="Times New Roman" w:eastAsia="Times New Roman" w:hAnsi="Times New Roman" w:cs="Times New Roman"/>
          <w:i/>
          <w:color w:val="0070C0"/>
          <w:highlight w:val="white"/>
        </w:rPr>
      </w:pPr>
      <w:r w:rsidRPr="007C785A">
        <w:rPr>
          <w:rFonts w:ascii="Times New Roman" w:eastAsia="Times New Roman" w:hAnsi="Times New Roman" w:cs="Times New Roman"/>
          <w:i/>
          <w:color w:val="0070C0"/>
          <w:highlight w:val="white"/>
        </w:rPr>
        <w:t>Reply: Agree with your points in general. However, we do not focus on whether the gene expresses or not in different tissues, but we mainly focused on its different exp</w:t>
      </w:r>
      <w:r w:rsidRPr="007C785A">
        <w:rPr>
          <w:rFonts w:ascii="Times New Roman" w:eastAsia="Times New Roman" w:hAnsi="Times New Roman" w:cs="Times New Roman"/>
          <w:i/>
          <w:color w:val="0070C0"/>
          <w:highlight w:val="white"/>
        </w:rPr>
        <w:t xml:space="preserve">ression levels in different tissues. When the expression levels of gene A changed among tissues (as may be due to differential developmental stages or different environmental factor), the background of gene B that was regulated by A directly or indirectly </w:t>
      </w:r>
      <w:r w:rsidRPr="007C785A">
        <w:rPr>
          <w:rFonts w:ascii="Times New Roman" w:eastAsia="Times New Roman" w:hAnsi="Times New Roman" w:cs="Times New Roman"/>
          <w:i/>
          <w:color w:val="0070C0"/>
          <w:highlight w:val="white"/>
        </w:rPr>
        <w:t>also changed. So differential expression in 1- mm, 2-mm and 3-mm panicles may reflect certain aspect of the stability of one gene.</w:t>
      </w:r>
    </w:p>
    <w:p w14:paraId="000000DC" w14:textId="77777777" w:rsidR="000A7FEC" w:rsidRPr="006A530C" w:rsidRDefault="003443C2">
      <w:pPr>
        <w:spacing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 xml:space="preserve">The </w:t>
      </w:r>
      <w:proofErr w:type="spellStart"/>
      <w:r w:rsidRPr="006A530C">
        <w:rPr>
          <w:rFonts w:ascii="Times New Roman" w:eastAsia="Times New Roman" w:hAnsi="Times New Roman" w:cs="Times New Roman"/>
          <w:color w:val="000033"/>
          <w:highlight w:val="white"/>
        </w:rPr>
        <w:t>HoIIB</w:t>
      </w:r>
      <w:proofErr w:type="spellEnd"/>
      <w:r w:rsidRPr="006A530C">
        <w:rPr>
          <w:rFonts w:ascii="Times New Roman" w:eastAsia="Times New Roman" w:hAnsi="Times New Roman" w:cs="Times New Roman"/>
          <w:color w:val="000033"/>
          <w:highlight w:val="white"/>
        </w:rPr>
        <w:t xml:space="preserve"> model was validated in Yeast. Of course, it is good evidence for the model. But the topic in this MS is focused on </w:t>
      </w:r>
      <w:r w:rsidRPr="006A530C">
        <w:rPr>
          <w:rFonts w:ascii="Times New Roman" w:eastAsia="Times New Roman" w:hAnsi="Times New Roman" w:cs="Times New Roman"/>
          <w:color w:val="000033"/>
          <w:highlight w:val="white"/>
        </w:rPr>
        <w:t xml:space="preserve">rice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There is a gap between gene expression and yield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in rice. If the action model of some key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genes like Ghd7 and Ghd8/RH8 fit the model both at gene expression level and phenotype level yield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the conclusion will</w:t>
      </w:r>
      <w:r w:rsidRPr="006A530C">
        <w:rPr>
          <w:rFonts w:ascii="Times New Roman" w:eastAsia="Times New Roman" w:hAnsi="Times New Roman" w:cs="Times New Roman"/>
          <w:color w:val="000033"/>
          <w:highlight w:val="white"/>
        </w:rPr>
        <w:t xml:space="preserve"> be convincing in rice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I know it is very hard to quickly provide the evidence. At least, the authors should take some important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xml:space="preserve"> genes as examples for discussing the possible link between phenotypic trait and gene expression.</w:t>
      </w:r>
    </w:p>
    <w:p w14:paraId="000000DD" w14:textId="77777777" w:rsidR="000A7FEC" w:rsidRPr="007C785A" w:rsidRDefault="003443C2">
      <w:pPr>
        <w:spacing w:line="240" w:lineRule="auto"/>
        <w:jc w:val="both"/>
        <w:rPr>
          <w:rFonts w:ascii="Times New Roman" w:eastAsia="Times New Roman" w:hAnsi="Times New Roman" w:cs="Times New Roman"/>
          <w:i/>
          <w:color w:val="0070C0"/>
          <w:highlight w:val="white"/>
        </w:rPr>
      </w:pPr>
      <w:r w:rsidRPr="007C785A">
        <w:rPr>
          <w:rFonts w:ascii="Times New Roman" w:eastAsia="Gungsuh" w:hAnsi="Times New Roman" w:cs="Times New Roman"/>
          <w:i/>
          <w:color w:val="0070C0"/>
          <w:highlight w:val="white"/>
        </w:rPr>
        <w:t>Reply</w:t>
      </w:r>
      <w:r w:rsidRPr="007C785A">
        <w:rPr>
          <w:rFonts w:ascii="Times New Roman" w:eastAsia="SimSun" w:hAnsi="Times New Roman" w:cs="Times New Roman"/>
          <w:i/>
          <w:color w:val="0070C0"/>
          <w:highlight w:val="white"/>
        </w:rPr>
        <w:t>：</w:t>
      </w:r>
      <w:r w:rsidRPr="007C785A">
        <w:rPr>
          <w:rFonts w:ascii="Times New Roman" w:eastAsia="Gungsuh" w:hAnsi="Times New Roman" w:cs="Times New Roman"/>
          <w:i/>
          <w:color w:val="0070C0"/>
          <w:highlight w:val="white"/>
        </w:rPr>
        <w:t>Than</w:t>
      </w:r>
      <w:r w:rsidRPr="007C785A">
        <w:rPr>
          <w:rFonts w:ascii="Times New Roman" w:eastAsia="Gungsuh" w:hAnsi="Times New Roman" w:cs="Times New Roman"/>
          <w:i/>
          <w:color w:val="0070C0"/>
          <w:highlight w:val="white"/>
        </w:rPr>
        <w:t xml:space="preserve">k for your nice suggestions. We tried to make link between rice phenotypic traits and the </w:t>
      </w:r>
      <w:proofErr w:type="spellStart"/>
      <w:r w:rsidRPr="007C785A">
        <w:rPr>
          <w:rFonts w:ascii="Times New Roman" w:eastAsia="Gungsuh" w:hAnsi="Times New Roman" w:cs="Times New Roman"/>
          <w:i/>
          <w:color w:val="0070C0"/>
          <w:highlight w:val="white"/>
        </w:rPr>
        <w:t>HoIIB</w:t>
      </w:r>
      <w:proofErr w:type="spellEnd"/>
      <w:r w:rsidRPr="007C785A">
        <w:rPr>
          <w:rFonts w:ascii="Times New Roman" w:eastAsia="Gungsuh" w:hAnsi="Times New Roman" w:cs="Times New Roman"/>
          <w:i/>
          <w:color w:val="0070C0"/>
          <w:highlight w:val="white"/>
        </w:rPr>
        <w:t xml:space="preserve"> model as following. In order to find the possible link between rice yield gene and </w:t>
      </w:r>
      <w:proofErr w:type="spellStart"/>
      <w:r w:rsidRPr="007C785A">
        <w:rPr>
          <w:rFonts w:ascii="Times New Roman" w:eastAsia="Gungsuh" w:hAnsi="Times New Roman" w:cs="Times New Roman"/>
          <w:i/>
          <w:color w:val="0070C0"/>
          <w:highlight w:val="white"/>
        </w:rPr>
        <w:t>HoIIB</w:t>
      </w:r>
      <w:proofErr w:type="spellEnd"/>
      <w:r w:rsidRPr="007C785A">
        <w:rPr>
          <w:rFonts w:ascii="Times New Roman" w:eastAsia="Gungsuh" w:hAnsi="Times New Roman" w:cs="Times New Roman"/>
          <w:i/>
          <w:color w:val="0070C0"/>
          <w:highlight w:val="white"/>
        </w:rPr>
        <w:t xml:space="preserve"> model, we set three standards to screen rice gene: (1) the regulation r</w:t>
      </w:r>
      <w:r w:rsidRPr="007C785A">
        <w:rPr>
          <w:rFonts w:ascii="Times New Roman" w:eastAsia="Gungsuh" w:hAnsi="Times New Roman" w:cs="Times New Roman"/>
          <w:i/>
          <w:color w:val="0070C0"/>
          <w:highlight w:val="white"/>
        </w:rPr>
        <w:t>elationship between the target gene and its upstream gene had been clarified in literature; (2) the upstream gene is strongly affected by environment condition, and we thus don’t have to take a long time to manipulate the background gene like the experimen</w:t>
      </w:r>
      <w:r w:rsidRPr="007C785A">
        <w:rPr>
          <w:rFonts w:ascii="Times New Roman" w:eastAsia="Gungsuh" w:hAnsi="Times New Roman" w:cs="Times New Roman"/>
          <w:i/>
          <w:color w:val="0070C0"/>
          <w:highlight w:val="white"/>
        </w:rPr>
        <w:t xml:space="preserve">t conducted in yeast; (3) the genetic effect of the alleles had been verified and the gene expression level and phenotypic </w:t>
      </w:r>
      <w:r w:rsidRPr="007C785A">
        <w:rPr>
          <w:rFonts w:ascii="Times New Roman" w:eastAsia="Gungsuh" w:hAnsi="Times New Roman" w:cs="Times New Roman"/>
          <w:i/>
          <w:color w:val="0070C0"/>
          <w:highlight w:val="white"/>
        </w:rPr>
        <w:lastRenderedPageBreak/>
        <w:t>performance is linear correlated. We checked the heading date genes identified in SPP related QTLs and found that Hd3a basically meet</w:t>
      </w:r>
      <w:r w:rsidRPr="007C785A">
        <w:rPr>
          <w:rFonts w:ascii="Times New Roman" w:eastAsia="Gungsuh" w:hAnsi="Times New Roman" w:cs="Times New Roman"/>
          <w:i/>
          <w:color w:val="0070C0"/>
          <w:highlight w:val="white"/>
        </w:rPr>
        <w:t>s the above mentioned three criteria. Firstly, the expression level of Hd3a shows significantly negative correlation with SPP, and its expression level highly depends on its background regulator Ehd1 (Additional file1: Figure S52 a-c). Secondly, it was rep</w:t>
      </w:r>
      <w:r w:rsidRPr="007C785A">
        <w:rPr>
          <w:rFonts w:ascii="Times New Roman" w:eastAsia="Gungsuh" w:hAnsi="Times New Roman" w:cs="Times New Roman"/>
          <w:i/>
          <w:color w:val="0070C0"/>
          <w:highlight w:val="white"/>
        </w:rPr>
        <w:t>orted that under the long day environment Ehd1 is severely repressed and under the short day environment Ehd1 will be less repressed and keeps a relatively high expression level. So, Hd3a will be in a relatively insufficient background under long day envir</w:t>
      </w:r>
      <w:r w:rsidRPr="007C785A">
        <w:rPr>
          <w:rFonts w:ascii="Times New Roman" w:eastAsia="Gungsuh" w:hAnsi="Times New Roman" w:cs="Times New Roman"/>
          <w:i/>
          <w:color w:val="0070C0"/>
          <w:highlight w:val="white"/>
        </w:rPr>
        <w:t xml:space="preserve">onment but sufficient background under short day environment, and we may expect that Hd3a will show </w:t>
      </w:r>
      <w:proofErr w:type="spellStart"/>
      <w:r w:rsidRPr="007C785A">
        <w:rPr>
          <w:rFonts w:ascii="Times New Roman" w:eastAsia="Gungsuh" w:hAnsi="Times New Roman" w:cs="Times New Roman"/>
          <w:i/>
          <w:color w:val="0070C0"/>
          <w:highlight w:val="white"/>
        </w:rPr>
        <w:t>nonadditive</w:t>
      </w:r>
      <w:proofErr w:type="spellEnd"/>
      <w:r w:rsidRPr="007C785A">
        <w:rPr>
          <w:rFonts w:ascii="Times New Roman" w:eastAsia="Gungsuh" w:hAnsi="Times New Roman" w:cs="Times New Roman"/>
          <w:i/>
          <w:color w:val="0070C0"/>
          <w:highlight w:val="white"/>
        </w:rPr>
        <w:t xml:space="preserve"> effect under long day environment but additive effect under short day environment. We investigated the SPP performance of </w:t>
      </w:r>
      <w:proofErr w:type="spellStart"/>
      <w:r w:rsidRPr="007C785A">
        <w:rPr>
          <w:rFonts w:ascii="Times New Roman" w:eastAsia="Gungsuh" w:hAnsi="Times New Roman" w:cs="Times New Roman"/>
          <w:i/>
          <w:color w:val="0070C0"/>
          <w:highlight w:val="white"/>
        </w:rPr>
        <w:t>indica×Nipponbare</w:t>
      </w:r>
      <w:proofErr w:type="spellEnd"/>
      <w:r w:rsidRPr="007C785A">
        <w:rPr>
          <w:rFonts w:ascii="Times New Roman" w:eastAsia="Gungsuh" w:hAnsi="Times New Roman" w:cs="Times New Roman"/>
          <w:i/>
          <w:color w:val="0070C0"/>
          <w:highlight w:val="white"/>
        </w:rPr>
        <w:t xml:space="preserve"> hybr</w:t>
      </w:r>
      <w:r w:rsidRPr="007C785A">
        <w:rPr>
          <w:rFonts w:ascii="Times New Roman" w:eastAsia="Gungsuh" w:hAnsi="Times New Roman" w:cs="Times New Roman"/>
          <w:i/>
          <w:color w:val="0070C0"/>
          <w:highlight w:val="white"/>
        </w:rPr>
        <w:t xml:space="preserve">ids in Changsha (long day) and </w:t>
      </w:r>
      <w:proofErr w:type="spellStart"/>
      <w:r w:rsidRPr="007C785A">
        <w:rPr>
          <w:rFonts w:ascii="Times New Roman" w:eastAsia="Gungsuh" w:hAnsi="Times New Roman" w:cs="Times New Roman"/>
          <w:i/>
          <w:color w:val="0070C0"/>
          <w:highlight w:val="white"/>
        </w:rPr>
        <w:t>Sanya</w:t>
      </w:r>
      <w:proofErr w:type="spellEnd"/>
      <w:r w:rsidRPr="007C785A">
        <w:rPr>
          <w:rFonts w:ascii="Times New Roman" w:eastAsia="Gungsuh" w:hAnsi="Times New Roman" w:cs="Times New Roman"/>
          <w:i/>
          <w:color w:val="0070C0"/>
          <w:highlight w:val="white"/>
        </w:rPr>
        <w:t xml:space="preserve"> (short day) and 1439 hybrids in Hangzhou (long day) and </w:t>
      </w:r>
      <w:proofErr w:type="spellStart"/>
      <w:r w:rsidRPr="007C785A">
        <w:rPr>
          <w:rFonts w:ascii="Times New Roman" w:eastAsia="Gungsuh" w:hAnsi="Times New Roman" w:cs="Times New Roman"/>
          <w:i/>
          <w:color w:val="0070C0"/>
          <w:highlight w:val="white"/>
        </w:rPr>
        <w:t>Sanya</w:t>
      </w:r>
      <w:proofErr w:type="spellEnd"/>
      <w:r w:rsidRPr="007C785A">
        <w:rPr>
          <w:rFonts w:ascii="Times New Roman" w:eastAsia="Gungsuh" w:hAnsi="Times New Roman" w:cs="Times New Roman"/>
          <w:i/>
          <w:color w:val="0070C0"/>
          <w:highlight w:val="white"/>
        </w:rPr>
        <w:t xml:space="preserve"> (short day). The results showed that Hd3a appears </w:t>
      </w:r>
      <w:proofErr w:type="spellStart"/>
      <w:r w:rsidRPr="007C785A">
        <w:rPr>
          <w:rFonts w:ascii="Times New Roman" w:eastAsia="Gungsuh" w:hAnsi="Times New Roman" w:cs="Times New Roman"/>
          <w:i/>
          <w:color w:val="0070C0"/>
          <w:highlight w:val="white"/>
        </w:rPr>
        <w:t>nonadditive</w:t>
      </w:r>
      <w:proofErr w:type="spellEnd"/>
      <w:r w:rsidRPr="007C785A">
        <w:rPr>
          <w:rFonts w:ascii="Times New Roman" w:eastAsia="Gungsuh" w:hAnsi="Times New Roman" w:cs="Times New Roman"/>
          <w:i/>
          <w:color w:val="0070C0"/>
          <w:highlight w:val="white"/>
        </w:rPr>
        <w:t xml:space="preserve"> phenomenon under long day environment, where its background factor Ehd1 is seriously insufficie</w:t>
      </w:r>
      <w:r w:rsidRPr="007C785A">
        <w:rPr>
          <w:rFonts w:ascii="Times New Roman" w:eastAsia="Gungsuh" w:hAnsi="Times New Roman" w:cs="Times New Roman"/>
          <w:i/>
          <w:color w:val="0070C0"/>
          <w:highlight w:val="white"/>
        </w:rPr>
        <w:t>nt (Additional file1: Figure S52 d-e). And under short day environment, where the background regulator Ehd1 is relatively sufficient, Hd3a mainly expresses as additive (Additional file1: Figure S52 f-g). The phenotypic performance of Hd3a under long day an</w:t>
      </w:r>
      <w:r w:rsidRPr="007C785A">
        <w:rPr>
          <w:rFonts w:ascii="Times New Roman" w:eastAsia="Gungsuh" w:hAnsi="Times New Roman" w:cs="Times New Roman"/>
          <w:i/>
          <w:color w:val="0070C0"/>
          <w:highlight w:val="white"/>
        </w:rPr>
        <w:t xml:space="preserve">d short day environments is basically consistent with the expectation of the </w:t>
      </w:r>
      <w:proofErr w:type="spellStart"/>
      <w:r w:rsidRPr="007C785A">
        <w:rPr>
          <w:rFonts w:ascii="Times New Roman" w:eastAsia="Gungsuh" w:hAnsi="Times New Roman" w:cs="Times New Roman"/>
          <w:i/>
          <w:color w:val="0070C0"/>
          <w:highlight w:val="white"/>
        </w:rPr>
        <w:t>HoIIB</w:t>
      </w:r>
      <w:proofErr w:type="spellEnd"/>
      <w:r w:rsidRPr="007C785A">
        <w:rPr>
          <w:rFonts w:ascii="Times New Roman" w:eastAsia="Gungsuh" w:hAnsi="Times New Roman" w:cs="Times New Roman"/>
          <w:i/>
          <w:color w:val="0070C0"/>
          <w:highlight w:val="white"/>
        </w:rPr>
        <w:t xml:space="preserve"> model. This content has been added as the section of “The performances of rice yield gene Hd3a can validate the </w:t>
      </w:r>
      <w:proofErr w:type="spellStart"/>
      <w:r w:rsidRPr="007C785A">
        <w:rPr>
          <w:rFonts w:ascii="Times New Roman" w:eastAsia="Gungsuh" w:hAnsi="Times New Roman" w:cs="Times New Roman"/>
          <w:i/>
          <w:color w:val="0070C0"/>
          <w:highlight w:val="white"/>
        </w:rPr>
        <w:t>HoIIB</w:t>
      </w:r>
      <w:proofErr w:type="spellEnd"/>
      <w:r w:rsidRPr="007C785A">
        <w:rPr>
          <w:rFonts w:ascii="Times New Roman" w:eastAsia="Gungsuh" w:hAnsi="Times New Roman" w:cs="Times New Roman"/>
          <w:i/>
          <w:color w:val="0070C0"/>
          <w:highlight w:val="white"/>
        </w:rPr>
        <w:t xml:space="preserve"> model” in DISCUSSION (line 610 to 634 in the revised ve</w:t>
      </w:r>
      <w:r w:rsidRPr="007C785A">
        <w:rPr>
          <w:rFonts w:ascii="Times New Roman" w:eastAsia="Gungsuh" w:hAnsi="Times New Roman" w:cs="Times New Roman"/>
          <w:i/>
          <w:color w:val="0070C0"/>
          <w:highlight w:val="white"/>
        </w:rPr>
        <w:t>rsion).</w:t>
      </w:r>
    </w:p>
    <w:p w14:paraId="000000DE" w14:textId="77777777" w:rsidR="000A7FEC" w:rsidRPr="007C785A" w:rsidRDefault="003443C2">
      <w:pPr>
        <w:spacing w:line="240" w:lineRule="auto"/>
        <w:jc w:val="both"/>
        <w:rPr>
          <w:rFonts w:ascii="Times New Roman" w:eastAsia="Times New Roman" w:hAnsi="Times New Roman" w:cs="Times New Roman"/>
          <w:color w:val="0070C0"/>
          <w:highlight w:val="white"/>
        </w:rPr>
      </w:pPr>
      <w:r w:rsidRPr="007C785A">
        <w:rPr>
          <w:rFonts w:ascii="Times New Roman" w:eastAsia="Times New Roman" w:hAnsi="Times New Roman" w:cs="Times New Roman"/>
          <w:i/>
          <w:color w:val="0070C0"/>
          <w:highlight w:val="white"/>
        </w:rPr>
        <w:t xml:space="preserve">In addition, we also tried to link gene expression and yield </w:t>
      </w:r>
      <w:proofErr w:type="spellStart"/>
      <w:r w:rsidRPr="007C785A">
        <w:rPr>
          <w:rFonts w:ascii="Times New Roman" w:eastAsia="Times New Roman" w:hAnsi="Times New Roman" w:cs="Times New Roman"/>
          <w:i/>
          <w:color w:val="0070C0"/>
          <w:highlight w:val="white"/>
        </w:rPr>
        <w:t>heterosis</w:t>
      </w:r>
      <w:proofErr w:type="spellEnd"/>
      <w:r w:rsidRPr="007C785A">
        <w:rPr>
          <w:rFonts w:ascii="Times New Roman" w:eastAsia="Times New Roman" w:hAnsi="Times New Roman" w:cs="Times New Roman"/>
          <w:i/>
          <w:color w:val="0070C0"/>
          <w:highlight w:val="white"/>
        </w:rPr>
        <w:t xml:space="preserve"> by comparing the expression of candidate genes in the detected QTLs, including additive and </w:t>
      </w:r>
      <w:proofErr w:type="spellStart"/>
      <w:r w:rsidRPr="007C785A">
        <w:rPr>
          <w:rFonts w:ascii="Times New Roman" w:eastAsia="Times New Roman" w:hAnsi="Times New Roman" w:cs="Times New Roman"/>
          <w:i/>
          <w:color w:val="0070C0"/>
          <w:highlight w:val="white"/>
        </w:rPr>
        <w:t>overdominant</w:t>
      </w:r>
      <w:proofErr w:type="spellEnd"/>
      <w:r w:rsidRPr="007C785A">
        <w:rPr>
          <w:rFonts w:ascii="Times New Roman" w:eastAsia="Times New Roman" w:hAnsi="Times New Roman" w:cs="Times New Roman"/>
          <w:i/>
          <w:color w:val="0070C0"/>
          <w:highlight w:val="white"/>
        </w:rPr>
        <w:t xml:space="preserve"> ones. The detailed content has been described above (see also line 646 t</w:t>
      </w:r>
      <w:r w:rsidRPr="007C785A">
        <w:rPr>
          <w:rFonts w:ascii="Times New Roman" w:eastAsia="Times New Roman" w:hAnsi="Times New Roman" w:cs="Times New Roman"/>
          <w:i/>
          <w:color w:val="0070C0"/>
          <w:highlight w:val="white"/>
        </w:rPr>
        <w:t xml:space="preserve">o 655 in the revised version).  </w:t>
      </w:r>
    </w:p>
    <w:p w14:paraId="000000DF" w14:textId="77777777" w:rsidR="000A7FEC" w:rsidRPr="006A530C" w:rsidRDefault="003443C2">
      <w:pPr>
        <w:spacing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 xml:space="preserve">Line 96: Additive has nothing to do with </w:t>
      </w:r>
      <w:proofErr w:type="spellStart"/>
      <w:r w:rsidRPr="006A530C">
        <w:rPr>
          <w:rFonts w:ascii="Times New Roman" w:eastAsia="Times New Roman" w:hAnsi="Times New Roman" w:cs="Times New Roman"/>
          <w:color w:val="000033"/>
          <w:highlight w:val="white"/>
        </w:rPr>
        <w:t>heterosis</w:t>
      </w:r>
      <w:proofErr w:type="spellEnd"/>
      <w:r w:rsidRPr="006A530C">
        <w:rPr>
          <w:rFonts w:ascii="Times New Roman" w:eastAsia="Times New Roman" w:hAnsi="Times New Roman" w:cs="Times New Roman"/>
          <w:color w:val="000033"/>
          <w:highlight w:val="white"/>
        </w:rPr>
        <w:t>, but it is associated with hybrid performance.</w:t>
      </w:r>
    </w:p>
    <w:p w14:paraId="000000E0" w14:textId="77777777" w:rsidR="000A7FEC" w:rsidRPr="007C785A" w:rsidRDefault="003443C2">
      <w:pPr>
        <w:spacing w:line="240" w:lineRule="auto"/>
        <w:jc w:val="both"/>
        <w:rPr>
          <w:rFonts w:ascii="Times New Roman" w:eastAsia="Times New Roman" w:hAnsi="Times New Roman" w:cs="Times New Roman"/>
          <w:i/>
          <w:color w:val="0070C0"/>
          <w:highlight w:val="white"/>
        </w:rPr>
      </w:pPr>
      <w:r w:rsidRPr="007C785A">
        <w:rPr>
          <w:rFonts w:ascii="Times New Roman" w:eastAsia="Gungsuh" w:hAnsi="Times New Roman" w:cs="Times New Roman"/>
          <w:i/>
          <w:color w:val="0070C0"/>
          <w:highlight w:val="white"/>
        </w:rPr>
        <w:t>Reply</w:t>
      </w:r>
      <w:r w:rsidRPr="007C785A">
        <w:rPr>
          <w:rFonts w:ascii="SimSun" w:eastAsia="SimSun" w:hAnsi="SimSun" w:cs="SimSun" w:hint="eastAsia"/>
          <w:i/>
          <w:color w:val="0070C0"/>
          <w:highlight w:val="white"/>
        </w:rPr>
        <w:t>：</w:t>
      </w:r>
      <w:r w:rsidRPr="007C785A">
        <w:rPr>
          <w:rFonts w:ascii="Times New Roman" w:eastAsia="Gungsuh" w:hAnsi="Times New Roman" w:cs="Times New Roman"/>
          <w:i/>
          <w:color w:val="0070C0"/>
          <w:highlight w:val="white"/>
        </w:rPr>
        <w:t>Yes, we totally agree with you.</w:t>
      </w:r>
    </w:p>
    <w:p w14:paraId="000000E1" w14:textId="77777777" w:rsidR="000A7FEC" w:rsidRPr="006A530C" w:rsidRDefault="003443C2">
      <w:pPr>
        <w:spacing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 xml:space="preserve">Line 230: How to estimate dominance and </w:t>
      </w:r>
      <w:proofErr w:type="spellStart"/>
      <w:r w:rsidRPr="006A530C">
        <w:rPr>
          <w:rFonts w:ascii="Times New Roman" w:eastAsia="Times New Roman" w:hAnsi="Times New Roman" w:cs="Times New Roman"/>
          <w:color w:val="000033"/>
          <w:highlight w:val="white"/>
        </w:rPr>
        <w:t>overdominance</w:t>
      </w:r>
      <w:proofErr w:type="spellEnd"/>
      <w:r w:rsidRPr="006A530C">
        <w:rPr>
          <w:rFonts w:ascii="Times New Roman" w:eastAsia="Times New Roman" w:hAnsi="Times New Roman" w:cs="Times New Roman"/>
          <w:color w:val="000033"/>
          <w:highlight w:val="white"/>
        </w:rPr>
        <w:t xml:space="preserve"> of QTLs detected in the parental </w:t>
      </w:r>
      <w:r w:rsidRPr="006A530C">
        <w:rPr>
          <w:rFonts w:ascii="Times New Roman" w:eastAsia="Times New Roman" w:hAnsi="Times New Roman" w:cs="Times New Roman"/>
          <w:color w:val="000033"/>
          <w:highlight w:val="white"/>
        </w:rPr>
        <w:t>panel?</w:t>
      </w:r>
    </w:p>
    <w:p w14:paraId="000000E2" w14:textId="77777777" w:rsidR="000A7FEC" w:rsidRPr="007C785A" w:rsidRDefault="003443C2">
      <w:pPr>
        <w:spacing w:line="240" w:lineRule="auto"/>
        <w:jc w:val="both"/>
        <w:rPr>
          <w:rFonts w:ascii="Times New Roman" w:eastAsia="Times New Roman" w:hAnsi="Times New Roman" w:cs="Times New Roman"/>
          <w:i/>
          <w:color w:val="0070C0"/>
          <w:highlight w:val="white"/>
        </w:rPr>
      </w:pPr>
      <w:r w:rsidRPr="007C785A">
        <w:rPr>
          <w:rFonts w:ascii="Times New Roman" w:eastAsia="Gungsuh" w:hAnsi="Times New Roman" w:cs="Times New Roman"/>
          <w:i/>
          <w:color w:val="0070C0"/>
          <w:highlight w:val="white"/>
        </w:rPr>
        <w:t>Reply</w:t>
      </w:r>
      <w:r w:rsidRPr="007C785A">
        <w:rPr>
          <w:rFonts w:ascii="Times New Roman" w:eastAsia="SimSun" w:hAnsi="Times New Roman" w:cs="Times New Roman"/>
          <w:i/>
          <w:color w:val="0070C0"/>
          <w:highlight w:val="white"/>
        </w:rPr>
        <w:t>：</w:t>
      </w:r>
      <w:r w:rsidRPr="007C785A">
        <w:rPr>
          <w:rFonts w:ascii="Times New Roman" w:eastAsia="Gungsuh" w:hAnsi="Times New Roman" w:cs="Times New Roman"/>
          <w:i/>
          <w:color w:val="0070C0"/>
          <w:highlight w:val="white"/>
        </w:rPr>
        <w:t xml:space="preserve">The detail of estimating dominance and </w:t>
      </w:r>
      <w:proofErr w:type="spellStart"/>
      <w:r w:rsidRPr="007C785A">
        <w:rPr>
          <w:rFonts w:ascii="Times New Roman" w:eastAsia="Gungsuh" w:hAnsi="Times New Roman" w:cs="Times New Roman"/>
          <w:i/>
          <w:color w:val="0070C0"/>
          <w:highlight w:val="white"/>
        </w:rPr>
        <w:t>overdominance</w:t>
      </w:r>
      <w:proofErr w:type="spellEnd"/>
      <w:r w:rsidRPr="007C785A">
        <w:rPr>
          <w:rFonts w:ascii="Times New Roman" w:eastAsia="Gungsuh" w:hAnsi="Times New Roman" w:cs="Times New Roman"/>
          <w:i/>
          <w:color w:val="0070C0"/>
          <w:highlight w:val="white"/>
        </w:rPr>
        <w:t xml:space="preserve"> of QTLs detected in the parental panel are described in the section of Estimation of additive and dominance effects for each significant SNP locus and QTL in the Materials and methods parts.</w:t>
      </w:r>
      <w:r w:rsidRPr="007C785A">
        <w:rPr>
          <w:rFonts w:ascii="Times New Roman" w:eastAsia="Gungsuh" w:hAnsi="Times New Roman" w:cs="Times New Roman"/>
          <w:i/>
          <w:color w:val="0070C0"/>
          <w:highlight w:val="white"/>
        </w:rPr>
        <w:t xml:space="preserve"> We estimated the genetic effect of each QTL based on the phenotypes of inbred parents and hybrids together, not just using inbred parents or hybrids.</w:t>
      </w:r>
    </w:p>
    <w:p w14:paraId="000000E3" w14:textId="77777777" w:rsidR="000A7FEC" w:rsidRPr="007C785A" w:rsidRDefault="003443C2">
      <w:pPr>
        <w:spacing w:line="240" w:lineRule="auto"/>
        <w:jc w:val="both"/>
        <w:rPr>
          <w:rFonts w:ascii="Times New Roman" w:eastAsia="Times New Roman" w:hAnsi="Times New Roman" w:cs="Times New Roman"/>
          <w:i/>
          <w:color w:val="0070C0"/>
          <w:highlight w:val="white"/>
        </w:rPr>
      </w:pPr>
      <w:r w:rsidRPr="007C785A">
        <w:rPr>
          <w:rFonts w:ascii="Times New Roman" w:eastAsia="Times New Roman" w:hAnsi="Times New Roman" w:cs="Times New Roman"/>
          <w:i/>
          <w:color w:val="0070C0"/>
          <w:highlight w:val="white"/>
        </w:rPr>
        <w:t>In detail, we defined the tester’s genotype (</w:t>
      </w:r>
      <w:proofErr w:type="spellStart"/>
      <w:r w:rsidRPr="007C785A">
        <w:rPr>
          <w:rFonts w:ascii="Times New Roman" w:eastAsia="Times New Roman" w:hAnsi="Times New Roman" w:cs="Times New Roman"/>
          <w:i/>
          <w:color w:val="0070C0"/>
          <w:highlight w:val="white"/>
        </w:rPr>
        <w:t>Nipponbare</w:t>
      </w:r>
      <w:proofErr w:type="spellEnd"/>
      <w:r w:rsidRPr="007C785A">
        <w:rPr>
          <w:rFonts w:ascii="Times New Roman" w:eastAsia="Times New Roman" w:hAnsi="Times New Roman" w:cs="Times New Roman"/>
          <w:i/>
          <w:color w:val="0070C0"/>
          <w:highlight w:val="white"/>
        </w:rPr>
        <w:t xml:space="preserve"> or 9311) of each SNP as A, the </w:t>
      </w:r>
      <w:proofErr w:type="spellStart"/>
      <w:r w:rsidRPr="007C785A">
        <w:rPr>
          <w:rFonts w:ascii="Times New Roman" w:eastAsia="Times New Roman" w:hAnsi="Times New Roman" w:cs="Times New Roman"/>
          <w:i/>
          <w:color w:val="0070C0"/>
          <w:highlight w:val="white"/>
        </w:rPr>
        <w:t>nontester’s</w:t>
      </w:r>
      <w:proofErr w:type="spellEnd"/>
      <w:r w:rsidRPr="007C785A">
        <w:rPr>
          <w:rFonts w:ascii="Times New Roman" w:eastAsia="Times New Roman" w:hAnsi="Times New Roman" w:cs="Times New Roman"/>
          <w:i/>
          <w:color w:val="0070C0"/>
          <w:highlight w:val="white"/>
        </w:rPr>
        <w:t xml:space="preserve"> genoty</w:t>
      </w:r>
      <w:r w:rsidRPr="007C785A">
        <w:rPr>
          <w:rFonts w:ascii="Times New Roman" w:eastAsia="Times New Roman" w:hAnsi="Times New Roman" w:cs="Times New Roman"/>
          <w:i/>
          <w:color w:val="0070C0"/>
          <w:highlight w:val="white"/>
        </w:rPr>
        <w:t>pe as B. When some varieties in the MCC parental panel show as A and the others show as B, their F</w:t>
      </w:r>
      <w:r w:rsidRPr="007C785A">
        <w:rPr>
          <w:rFonts w:ascii="Times New Roman" w:eastAsia="Times New Roman" w:hAnsi="Times New Roman" w:cs="Times New Roman"/>
          <w:i/>
          <w:color w:val="0070C0"/>
          <w:highlight w:val="white"/>
          <w:vertAlign w:val="subscript"/>
        </w:rPr>
        <w:t>1</w:t>
      </w:r>
      <w:r w:rsidRPr="007C785A">
        <w:rPr>
          <w:rFonts w:ascii="Times New Roman" w:eastAsia="Times New Roman" w:hAnsi="Times New Roman" w:cs="Times New Roman"/>
          <w:i/>
          <w:color w:val="0070C0"/>
          <w:highlight w:val="white"/>
        </w:rPr>
        <w:t xml:space="preserve"> will show the genotypes A and H (the heterozygous genotype). For the investigated trait, we set P</w:t>
      </w:r>
      <w:r w:rsidRPr="007C785A">
        <w:rPr>
          <w:rFonts w:ascii="Times New Roman" w:eastAsia="Times New Roman" w:hAnsi="Times New Roman" w:cs="Times New Roman"/>
          <w:i/>
          <w:color w:val="0070C0"/>
          <w:highlight w:val="white"/>
          <w:vertAlign w:val="subscript"/>
        </w:rPr>
        <w:t>A</w:t>
      </w:r>
      <w:r w:rsidRPr="007C785A">
        <w:rPr>
          <w:rFonts w:ascii="Times New Roman" w:eastAsia="Times New Roman" w:hAnsi="Times New Roman" w:cs="Times New Roman"/>
          <w:i/>
          <w:color w:val="0070C0"/>
          <w:highlight w:val="white"/>
        </w:rPr>
        <w:t xml:space="preserve"> as the mean phenotype of parents with genotype A, P</w:t>
      </w:r>
      <w:r w:rsidRPr="007C785A">
        <w:rPr>
          <w:rFonts w:ascii="Times New Roman" w:eastAsia="Times New Roman" w:hAnsi="Times New Roman" w:cs="Times New Roman"/>
          <w:i/>
          <w:color w:val="0070C0"/>
          <w:highlight w:val="white"/>
          <w:vertAlign w:val="subscript"/>
        </w:rPr>
        <w:t>B</w:t>
      </w:r>
      <w:r w:rsidRPr="007C785A">
        <w:rPr>
          <w:rFonts w:ascii="Times New Roman" w:eastAsia="Times New Roman" w:hAnsi="Times New Roman" w:cs="Times New Roman"/>
          <w:i/>
          <w:color w:val="0070C0"/>
          <w:highlight w:val="white"/>
        </w:rPr>
        <w:t xml:space="preserve"> as t</w:t>
      </w:r>
      <w:r w:rsidRPr="007C785A">
        <w:rPr>
          <w:rFonts w:ascii="Times New Roman" w:eastAsia="Times New Roman" w:hAnsi="Times New Roman" w:cs="Times New Roman"/>
          <w:i/>
          <w:color w:val="0070C0"/>
          <w:highlight w:val="white"/>
        </w:rPr>
        <w:t>hat of parents with genotype B, F</w:t>
      </w:r>
      <w:r w:rsidRPr="007C785A">
        <w:rPr>
          <w:rFonts w:ascii="Times New Roman" w:eastAsia="Times New Roman" w:hAnsi="Times New Roman" w:cs="Times New Roman"/>
          <w:i/>
          <w:color w:val="0070C0"/>
          <w:highlight w:val="white"/>
          <w:vertAlign w:val="subscript"/>
        </w:rPr>
        <w:t>A</w:t>
      </w:r>
      <w:r w:rsidRPr="007C785A">
        <w:rPr>
          <w:rFonts w:ascii="Times New Roman" w:eastAsia="Times New Roman" w:hAnsi="Times New Roman" w:cs="Times New Roman"/>
          <w:i/>
          <w:color w:val="0070C0"/>
          <w:highlight w:val="white"/>
        </w:rPr>
        <w:t xml:space="preserve"> as that of F</w:t>
      </w:r>
      <w:r w:rsidRPr="007C785A">
        <w:rPr>
          <w:rFonts w:ascii="Times New Roman" w:eastAsia="Times New Roman" w:hAnsi="Times New Roman" w:cs="Times New Roman"/>
          <w:i/>
          <w:color w:val="0070C0"/>
          <w:highlight w:val="white"/>
          <w:vertAlign w:val="subscript"/>
        </w:rPr>
        <w:t>1</w:t>
      </w:r>
      <w:r w:rsidRPr="007C785A">
        <w:rPr>
          <w:rFonts w:ascii="Times New Roman" w:eastAsia="Times New Roman" w:hAnsi="Times New Roman" w:cs="Times New Roman"/>
          <w:i/>
          <w:color w:val="0070C0"/>
          <w:highlight w:val="white"/>
        </w:rPr>
        <w:t xml:space="preserve"> with genotype A and FH as that of F1 with genotype H. The additive effect of each SNP was a = |P</w:t>
      </w:r>
      <w:r w:rsidRPr="007C785A">
        <w:rPr>
          <w:rFonts w:ascii="Times New Roman" w:eastAsia="Times New Roman" w:hAnsi="Times New Roman" w:cs="Times New Roman"/>
          <w:i/>
          <w:color w:val="0070C0"/>
          <w:highlight w:val="white"/>
          <w:vertAlign w:val="subscript"/>
        </w:rPr>
        <w:t>A</w:t>
      </w:r>
      <w:r w:rsidRPr="007C785A">
        <w:rPr>
          <w:rFonts w:ascii="Times New Roman" w:eastAsia="Times New Roman" w:hAnsi="Times New Roman" w:cs="Times New Roman"/>
          <w:i/>
          <w:color w:val="0070C0"/>
          <w:highlight w:val="white"/>
        </w:rPr>
        <w:t xml:space="preserve"> – (P</w:t>
      </w:r>
      <w:r w:rsidRPr="007C785A">
        <w:rPr>
          <w:rFonts w:ascii="Times New Roman" w:eastAsia="Times New Roman" w:hAnsi="Times New Roman" w:cs="Times New Roman"/>
          <w:i/>
          <w:color w:val="0070C0"/>
          <w:highlight w:val="white"/>
          <w:vertAlign w:val="subscript"/>
        </w:rPr>
        <w:t>A</w:t>
      </w:r>
      <w:r w:rsidRPr="007C785A">
        <w:rPr>
          <w:rFonts w:ascii="Times New Roman" w:eastAsia="Times New Roman" w:hAnsi="Times New Roman" w:cs="Times New Roman"/>
          <w:i/>
          <w:color w:val="0070C0"/>
          <w:highlight w:val="white"/>
        </w:rPr>
        <w:t xml:space="preserve"> +P</w:t>
      </w:r>
      <w:r w:rsidRPr="007C785A">
        <w:rPr>
          <w:rFonts w:ascii="Times New Roman" w:eastAsia="Times New Roman" w:hAnsi="Times New Roman" w:cs="Times New Roman"/>
          <w:i/>
          <w:color w:val="0070C0"/>
          <w:highlight w:val="white"/>
          <w:vertAlign w:val="subscript"/>
        </w:rPr>
        <w:t>B</w:t>
      </w:r>
      <w:r w:rsidRPr="007C785A">
        <w:rPr>
          <w:rFonts w:ascii="Times New Roman" w:eastAsia="Times New Roman" w:hAnsi="Times New Roman" w:cs="Times New Roman"/>
          <w:i/>
          <w:color w:val="0070C0"/>
          <w:highlight w:val="white"/>
        </w:rPr>
        <w:t>)/2 |. The traditional estimation for dominance effect was expressed as d = F</w:t>
      </w:r>
      <w:r w:rsidRPr="007C785A">
        <w:rPr>
          <w:rFonts w:ascii="Times New Roman" w:eastAsia="Times New Roman" w:hAnsi="Times New Roman" w:cs="Times New Roman"/>
          <w:i/>
          <w:color w:val="0070C0"/>
          <w:highlight w:val="white"/>
          <w:vertAlign w:val="subscript"/>
        </w:rPr>
        <w:t>H</w:t>
      </w:r>
      <w:r w:rsidRPr="007C785A">
        <w:rPr>
          <w:rFonts w:ascii="Times New Roman" w:eastAsia="Times New Roman" w:hAnsi="Times New Roman" w:cs="Times New Roman"/>
          <w:i/>
          <w:color w:val="0070C0"/>
          <w:highlight w:val="white"/>
        </w:rPr>
        <w:t xml:space="preserve"> – (P</w:t>
      </w:r>
      <w:r w:rsidRPr="007C785A">
        <w:rPr>
          <w:rFonts w:ascii="Times New Roman" w:eastAsia="Times New Roman" w:hAnsi="Times New Roman" w:cs="Times New Roman"/>
          <w:i/>
          <w:color w:val="0070C0"/>
          <w:highlight w:val="white"/>
          <w:vertAlign w:val="subscript"/>
        </w:rPr>
        <w:t>A</w:t>
      </w:r>
      <w:r w:rsidRPr="007C785A">
        <w:rPr>
          <w:rFonts w:ascii="Times New Roman" w:eastAsia="Times New Roman" w:hAnsi="Times New Roman" w:cs="Times New Roman"/>
          <w:i/>
          <w:color w:val="0070C0"/>
          <w:highlight w:val="white"/>
        </w:rPr>
        <w:t xml:space="preserve"> +P</w:t>
      </w:r>
      <w:r w:rsidRPr="007C785A">
        <w:rPr>
          <w:rFonts w:ascii="Times New Roman" w:eastAsia="Times New Roman" w:hAnsi="Times New Roman" w:cs="Times New Roman"/>
          <w:i/>
          <w:color w:val="0070C0"/>
          <w:highlight w:val="white"/>
          <w:vertAlign w:val="subscript"/>
        </w:rPr>
        <w:t>B</w:t>
      </w:r>
      <w:r w:rsidRPr="007C785A">
        <w:rPr>
          <w:rFonts w:ascii="Times New Roman" w:eastAsia="Times New Roman" w:hAnsi="Times New Roman" w:cs="Times New Roman"/>
          <w:i/>
          <w:color w:val="0070C0"/>
          <w:highlight w:val="white"/>
        </w:rPr>
        <w:t>)/2, here we</w:t>
      </w:r>
      <w:r w:rsidRPr="007C785A">
        <w:rPr>
          <w:rFonts w:ascii="Times New Roman" w:eastAsia="Times New Roman" w:hAnsi="Times New Roman" w:cs="Times New Roman"/>
          <w:i/>
          <w:color w:val="0070C0"/>
          <w:highlight w:val="white"/>
        </w:rPr>
        <w:t xml:space="preserve"> rescaled the dominance effects identified as d = F</w:t>
      </w:r>
      <w:r w:rsidRPr="007C785A">
        <w:rPr>
          <w:rFonts w:ascii="Times New Roman" w:eastAsia="Times New Roman" w:hAnsi="Times New Roman" w:cs="Times New Roman"/>
          <w:i/>
          <w:color w:val="0070C0"/>
          <w:highlight w:val="white"/>
          <w:vertAlign w:val="subscript"/>
        </w:rPr>
        <w:t>H</w:t>
      </w:r>
      <w:r w:rsidRPr="007C785A">
        <w:rPr>
          <w:rFonts w:ascii="Times New Roman" w:eastAsia="Times New Roman" w:hAnsi="Times New Roman" w:cs="Times New Roman"/>
          <w:i/>
          <w:color w:val="0070C0"/>
          <w:highlight w:val="white"/>
        </w:rPr>
        <w:t xml:space="preserve"> – (F</w:t>
      </w:r>
      <w:r w:rsidRPr="007C785A">
        <w:rPr>
          <w:rFonts w:ascii="Times New Roman" w:eastAsia="Times New Roman" w:hAnsi="Times New Roman" w:cs="Times New Roman"/>
          <w:i/>
          <w:color w:val="0070C0"/>
          <w:highlight w:val="white"/>
          <w:vertAlign w:val="subscript"/>
        </w:rPr>
        <w:t>A</w:t>
      </w:r>
      <w:r w:rsidRPr="007C785A">
        <w:rPr>
          <w:rFonts w:ascii="Times New Roman" w:eastAsia="Times New Roman" w:hAnsi="Times New Roman" w:cs="Times New Roman"/>
          <w:i/>
          <w:color w:val="0070C0"/>
          <w:highlight w:val="white"/>
        </w:rPr>
        <w:t xml:space="preserve"> – P</w:t>
      </w:r>
      <w:r w:rsidRPr="007C785A">
        <w:rPr>
          <w:rFonts w:ascii="Times New Roman" w:eastAsia="Times New Roman" w:hAnsi="Times New Roman" w:cs="Times New Roman"/>
          <w:i/>
          <w:color w:val="0070C0"/>
          <w:highlight w:val="white"/>
          <w:vertAlign w:val="subscript"/>
        </w:rPr>
        <w:t>A</w:t>
      </w:r>
      <w:r w:rsidRPr="007C785A">
        <w:rPr>
          <w:rFonts w:ascii="Times New Roman" w:eastAsia="Times New Roman" w:hAnsi="Times New Roman" w:cs="Times New Roman"/>
          <w:i/>
          <w:color w:val="0070C0"/>
          <w:highlight w:val="white"/>
        </w:rPr>
        <w:t>) – (P</w:t>
      </w:r>
      <w:r w:rsidRPr="007C785A">
        <w:rPr>
          <w:rFonts w:ascii="Times New Roman" w:eastAsia="Times New Roman" w:hAnsi="Times New Roman" w:cs="Times New Roman"/>
          <w:i/>
          <w:color w:val="0070C0"/>
          <w:highlight w:val="white"/>
          <w:vertAlign w:val="subscript"/>
        </w:rPr>
        <w:t>A</w:t>
      </w:r>
      <w:r w:rsidRPr="007C785A">
        <w:rPr>
          <w:rFonts w:ascii="Times New Roman" w:eastAsia="Times New Roman" w:hAnsi="Times New Roman" w:cs="Times New Roman"/>
          <w:i/>
          <w:color w:val="0070C0"/>
          <w:highlight w:val="white"/>
        </w:rPr>
        <w:t xml:space="preserve"> +P</w:t>
      </w:r>
      <w:r w:rsidRPr="007C785A">
        <w:rPr>
          <w:rFonts w:ascii="Times New Roman" w:eastAsia="Times New Roman" w:hAnsi="Times New Roman" w:cs="Times New Roman"/>
          <w:i/>
          <w:color w:val="0070C0"/>
          <w:highlight w:val="white"/>
          <w:vertAlign w:val="subscript"/>
        </w:rPr>
        <w:t>B</w:t>
      </w:r>
      <w:r w:rsidRPr="007C785A">
        <w:rPr>
          <w:rFonts w:ascii="Times New Roman" w:eastAsia="Times New Roman" w:hAnsi="Times New Roman" w:cs="Times New Roman"/>
          <w:i/>
          <w:color w:val="0070C0"/>
          <w:highlight w:val="white"/>
        </w:rPr>
        <w:t>)/2, in which F</w:t>
      </w:r>
      <w:r w:rsidRPr="007C785A">
        <w:rPr>
          <w:rFonts w:ascii="Times New Roman" w:eastAsia="Times New Roman" w:hAnsi="Times New Roman" w:cs="Times New Roman"/>
          <w:i/>
          <w:color w:val="0070C0"/>
          <w:highlight w:val="white"/>
          <w:vertAlign w:val="subscript"/>
        </w:rPr>
        <w:t>A</w:t>
      </w:r>
      <w:r w:rsidRPr="007C785A">
        <w:rPr>
          <w:rFonts w:ascii="Times New Roman" w:eastAsia="Times New Roman" w:hAnsi="Times New Roman" w:cs="Times New Roman"/>
          <w:i/>
          <w:color w:val="0070C0"/>
          <w:highlight w:val="white"/>
        </w:rPr>
        <w:t xml:space="preserve"> – P</w:t>
      </w:r>
      <w:r w:rsidRPr="007C785A">
        <w:rPr>
          <w:rFonts w:ascii="Times New Roman" w:eastAsia="Times New Roman" w:hAnsi="Times New Roman" w:cs="Times New Roman"/>
          <w:i/>
          <w:color w:val="0070C0"/>
          <w:highlight w:val="white"/>
          <w:vertAlign w:val="subscript"/>
        </w:rPr>
        <w:t>A</w:t>
      </w:r>
      <w:r w:rsidRPr="007C785A">
        <w:rPr>
          <w:rFonts w:ascii="Times New Roman" w:eastAsia="Times New Roman" w:hAnsi="Times New Roman" w:cs="Times New Roman"/>
          <w:i/>
          <w:color w:val="0070C0"/>
          <w:highlight w:val="white"/>
        </w:rPr>
        <w:t xml:space="preserve"> means the background heterozygous effects. For each QTL, the additive and dominant effects was estimated by the average additive and dominant effects of the sig</w:t>
      </w:r>
      <w:r w:rsidRPr="007C785A">
        <w:rPr>
          <w:rFonts w:ascii="Times New Roman" w:eastAsia="Times New Roman" w:hAnsi="Times New Roman" w:cs="Times New Roman"/>
          <w:i/>
          <w:color w:val="0070C0"/>
          <w:highlight w:val="white"/>
        </w:rPr>
        <w:t>nificant SNPs within the QTL region.</w:t>
      </w:r>
    </w:p>
    <w:p w14:paraId="000000E4" w14:textId="77777777" w:rsidR="000A7FEC" w:rsidRPr="006A530C" w:rsidRDefault="003443C2">
      <w:pPr>
        <w:spacing w:line="240" w:lineRule="auto"/>
        <w:jc w:val="both"/>
        <w:rPr>
          <w:rFonts w:ascii="Times New Roman" w:eastAsia="Times New Roman" w:hAnsi="Times New Roman" w:cs="Times New Roman"/>
          <w:b/>
        </w:rPr>
      </w:pPr>
      <w:r w:rsidRPr="006A530C">
        <w:rPr>
          <w:rFonts w:ascii="Times New Roman" w:eastAsia="Times New Roman" w:hAnsi="Times New Roman" w:cs="Times New Roman"/>
          <w:b/>
        </w:rPr>
        <w:t>Reviewer 2</w:t>
      </w:r>
    </w:p>
    <w:p w14:paraId="000000E5" w14:textId="77777777" w:rsidR="000A7FEC" w:rsidRPr="006A530C" w:rsidRDefault="003443C2">
      <w:pPr>
        <w:spacing w:before="160" w:after="240" w:line="297" w:lineRule="auto"/>
        <w:jc w:val="both"/>
        <w:rPr>
          <w:rFonts w:ascii="Times New Roman" w:eastAsia="Times New Roman" w:hAnsi="Times New Roman" w:cs="Times New Roman"/>
        </w:rPr>
      </w:pPr>
      <w:r w:rsidRPr="006A530C">
        <w:rPr>
          <w:rFonts w:ascii="Times New Roman" w:eastAsia="Times New Roman" w:hAnsi="Times New Roman" w:cs="Times New Roman"/>
        </w:rPr>
        <w:t>I would like to thank the authors for their detailed answers, which are very helpful for me to better understand their ideas in the manuscript. They did clarify an important issue due to misunderstandings, wh</w:t>
      </w:r>
      <w:r w:rsidRPr="006A530C">
        <w:rPr>
          <w:rFonts w:ascii="Times New Roman" w:eastAsia="Times New Roman" w:hAnsi="Times New Roman" w:cs="Times New Roman"/>
        </w:rPr>
        <w:t xml:space="preserve">ile I found that many statements were indeed misleading. Therefore, I think the manuscript still needs substantial revisions, especially the interpretation of the results from the rice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data. Overall, I think this is a very interesting study. Belo</w:t>
      </w:r>
      <w:r w:rsidRPr="006A530C">
        <w:rPr>
          <w:rFonts w:ascii="Times New Roman" w:eastAsia="Times New Roman" w:hAnsi="Times New Roman" w:cs="Times New Roman"/>
        </w:rPr>
        <w:t>w I inserted my reply in red color directly next to their answers. For convenience, I kept my original comments in bold font.</w:t>
      </w:r>
    </w:p>
    <w:p w14:paraId="000000E6" w14:textId="77777777" w:rsidR="000A7FEC" w:rsidRPr="006A530C" w:rsidRDefault="003443C2">
      <w:pPr>
        <w:spacing w:before="140" w:after="0" w:line="317" w:lineRule="auto"/>
        <w:jc w:val="both"/>
        <w:rPr>
          <w:rFonts w:ascii="Times New Roman" w:eastAsia="Times New Roman" w:hAnsi="Times New Roman" w:cs="Times New Roman"/>
        </w:rPr>
      </w:pPr>
      <w:r w:rsidRPr="006A530C">
        <w:rPr>
          <w:rFonts w:ascii="Times New Roman" w:eastAsia="Gungsuh" w:hAnsi="Times New Roman" w:cs="Times New Roman"/>
        </w:rPr>
        <w:lastRenderedPageBreak/>
        <w:t>1. The authors ignored the genetic expectations of the QTL effects being tested in their GWAS models, which could lead to incorrect interpretations of the results. As the authors explained, GWAS was performed based on the two subpopulations of parental lin</w:t>
      </w:r>
      <w:r w:rsidRPr="006A530C">
        <w:rPr>
          <w:rFonts w:ascii="Times New Roman" w:eastAsia="Gungsuh" w:hAnsi="Times New Roman" w:cs="Times New Roman"/>
        </w:rPr>
        <w:t>es (</w:t>
      </w:r>
      <w:proofErr w:type="spellStart"/>
      <w:r w:rsidRPr="006A530C">
        <w:rPr>
          <w:rFonts w:ascii="Times New Roman" w:eastAsia="Gungsuh" w:hAnsi="Times New Roman" w:cs="Times New Roman"/>
        </w:rPr>
        <w:t>Indica</w:t>
      </w:r>
      <w:proofErr w:type="spellEnd"/>
      <w:r w:rsidRPr="006A530C">
        <w:rPr>
          <w:rFonts w:ascii="Times New Roman" w:eastAsia="Gungsuh" w:hAnsi="Times New Roman" w:cs="Times New Roman"/>
        </w:rPr>
        <w:t xml:space="preserve"> and Japonica), and on the four subpopulations of hybrids (</w:t>
      </w:r>
      <w:proofErr w:type="spellStart"/>
      <w:r w:rsidRPr="006A530C">
        <w:rPr>
          <w:rFonts w:ascii="Times New Roman" w:eastAsia="Gungsuh" w:hAnsi="Times New Roman" w:cs="Times New Roman"/>
        </w:rPr>
        <w:t>Indica</w:t>
      </w:r>
      <w:proofErr w:type="spellEnd"/>
      <w:r w:rsidRPr="006A530C">
        <w:rPr>
          <w:rFonts w:ascii="Times New Roman" w:eastAsia="Gungsuh" w:hAnsi="Times New Roman" w:cs="Times New Roman"/>
        </w:rPr>
        <w:t>/Japonica x 9311/</w:t>
      </w:r>
      <w:proofErr w:type="spellStart"/>
      <w:r w:rsidRPr="006A530C">
        <w:rPr>
          <w:rFonts w:ascii="Times New Roman" w:eastAsia="Gungsuh" w:hAnsi="Times New Roman" w:cs="Times New Roman"/>
        </w:rPr>
        <w:t>Nipponbare</w:t>
      </w:r>
      <w:proofErr w:type="spellEnd"/>
      <w:r w:rsidRPr="006A530C">
        <w:rPr>
          <w:rFonts w:ascii="Times New Roman" w:eastAsia="Gungsuh" w:hAnsi="Times New Roman" w:cs="Times New Roman"/>
        </w:rPr>
        <w:t xml:space="preserve">) respectively. And in the latter case, the hybrid performance and </w:t>
      </w:r>
      <w:proofErr w:type="spellStart"/>
      <w:r w:rsidRPr="006A530C">
        <w:rPr>
          <w:rFonts w:ascii="Times New Roman" w:eastAsia="Gungsuh" w:hAnsi="Times New Roman" w:cs="Times New Roman"/>
        </w:rPr>
        <w:t>midparent</w:t>
      </w:r>
      <w:proofErr w:type="spellEnd"/>
      <w:r w:rsidRPr="006A530C">
        <w:rPr>
          <w:rFonts w:ascii="Times New Roman" w:eastAsia="Gungsuh" w:hAnsi="Times New Roman" w:cs="Times New Roman"/>
        </w:rPr>
        <w:t xml:space="preserve"> values were used as the response variable respectively (lines 172-176). Based</w:t>
      </w:r>
      <w:r w:rsidRPr="006A530C">
        <w:rPr>
          <w:rFonts w:ascii="Times New Roman" w:eastAsia="Gungsuh" w:hAnsi="Times New Roman" w:cs="Times New Roman"/>
        </w:rPr>
        <w:t xml:space="preserve"> on quantitative genetics theory, it is easy to see that in the GWAS with parental lines, the genetic expectation of the QTL effect (P_QTL) is the additive effect, in the GWAS with test-cross hybrids using the mid-parent </w:t>
      </w:r>
      <w:proofErr w:type="spellStart"/>
      <w:r w:rsidRPr="006A530C">
        <w:rPr>
          <w:rFonts w:ascii="Times New Roman" w:eastAsia="Gungsuh" w:hAnsi="Times New Roman" w:cs="Times New Roman"/>
        </w:rPr>
        <w:t>heterosis</w:t>
      </w:r>
      <w:proofErr w:type="spellEnd"/>
      <w:r w:rsidRPr="006A530C">
        <w:rPr>
          <w:rFonts w:ascii="Times New Roman" w:eastAsia="Gungsuh" w:hAnsi="Times New Roman" w:cs="Times New Roman"/>
        </w:rPr>
        <w:t xml:space="preserve"> as the response, the gene</w:t>
      </w:r>
      <w:r w:rsidRPr="006A530C">
        <w:rPr>
          <w:rFonts w:ascii="Times New Roman" w:eastAsia="Gungsuh" w:hAnsi="Times New Roman" w:cs="Times New Roman"/>
        </w:rPr>
        <w:t>tic expectation of the QTL effect (</w:t>
      </w:r>
      <w:proofErr w:type="spellStart"/>
      <w:r w:rsidRPr="006A530C">
        <w:rPr>
          <w:rFonts w:ascii="Times New Roman" w:eastAsia="Gungsuh" w:hAnsi="Times New Roman" w:cs="Times New Roman"/>
        </w:rPr>
        <w:t>Hmp_QTL</w:t>
      </w:r>
      <w:proofErr w:type="spellEnd"/>
      <w:r w:rsidRPr="006A530C">
        <w:rPr>
          <w:rFonts w:ascii="Times New Roman" w:eastAsia="Gungsuh" w:hAnsi="Times New Roman" w:cs="Times New Roman"/>
        </w:rPr>
        <w:t xml:space="preserve">) is the dominance effect (assuming absence of epistasis), while in the GWAS with test-cross hybrids using the F1 performance as the response, the genetic expectation of the QTL effect (F1_QTL) is d−a or </w:t>
      </w:r>
      <w:proofErr w:type="spellStart"/>
      <w:r w:rsidRPr="006A530C">
        <w:rPr>
          <w:rFonts w:ascii="Times New Roman" w:eastAsia="Gungsuh" w:hAnsi="Times New Roman" w:cs="Times New Roman"/>
        </w:rPr>
        <w:t>d+a</w:t>
      </w:r>
      <w:proofErr w:type="spellEnd"/>
      <w:r w:rsidRPr="006A530C">
        <w:rPr>
          <w:rFonts w:ascii="Times New Roman" w:eastAsia="Gungsuh" w:hAnsi="Times New Roman" w:cs="Times New Roman"/>
        </w:rPr>
        <w:t xml:space="preserve"> (depen</w:t>
      </w:r>
      <w:r w:rsidRPr="006A530C">
        <w:rPr>
          <w:rFonts w:ascii="Times New Roman" w:eastAsia="Gungsuh" w:hAnsi="Times New Roman" w:cs="Times New Roman"/>
        </w:rPr>
        <w:t xml:space="preserve">ding on whether the tester genotype is superior or inferior). Thus, the three sets of QTL (P_QTL, F1_QTL and </w:t>
      </w:r>
      <w:proofErr w:type="spellStart"/>
      <w:r w:rsidRPr="006A530C">
        <w:rPr>
          <w:rFonts w:ascii="Times New Roman" w:eastAsia="Gungsuh" w:hAnsi="Times New Roman" w:cs="Times New Roman"/>
        </w:rPr>
        <w:t>Hmp_QTL</w:t>
      </w:r>
      <w:proofErr w:type="spellEnd"/>
      <w:r w:rsidRPr="006A530C">
        <w:rPr>
          <w:rFonts w:ascii="Times New Roman" w:eastAsia="Gungsuh" w:hAnsi="Times New Roman" w:cs="Times New Roman"/>
        </w:rPr>
        <w:t xml:space="preserve">) each has specific genetic effects. However, this fact was completely ignored in the comparison of results (lines 186-188). And because of </w:t>
      </w:r>
      <w:r w:rsidRPr="006A530C">
        <w:rPr>
          <w:rFonts w:ascii="Times New Roman" w:eastAsia="Gungsuh" w:hAnsi="Times New Roman" w:cs="Times New Roman"/>
        </w:rPr>
        <w:t>this, some incorrect interpretations were made by the authors. Please see the next point.</w:t>
      </w:r>
    </w:p>
    <w:p w14:paraId="000000E7" w14:textId="77777777" w:rsidR="000A7FEC" w:rsidRPr="006A530C" w:rsidRDefault="003443C2">
      <w:pPr>
        <w:spacing w:before="140" w:after="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t>Reply: You put forward one very interesting topic in genetics and quantitative genetics, i.e. the genetic expectations of the QTL. As you said, it involves the same q</w:t>
      </w:r>
      <w:r w:rsidRPr="006A530C">
        <w:rPr>
          <w:rFonts w:ascii="Times New Roman" w:eastAsia="Times New Roman" w:hAnsi="Times New Roman" w:cs="Times New Roman"/>
          <w:i/>
        </w:rPr>
        <w:t>uestion to the next point. So we give the reply together below the next point.</w:t>
      </w:r>
    </w:p>
    <w:p w14:paraId="000000E8" w14:textId="77777777" w:rsidR="000A7FEC" w:rsidRPr="006A530C" w:rsidRDefault="003443C2">
      <w:pPr>
        <w:spacing w:before="240" w:after="240" w:line="317" w:lineRule="auto"/>
        <w:jc w:val="both"/>
        <w:rPr>
          <w:rFonts w:ascii="Times New Roman" w:eastAsia="Times New Roman" w:hAnsi="Times New Roman" w:cs="Times New Roman"/>
          <w:i/>
          <w:color w:val="000033"/>
        </w:rPr>
      </w:pPr>
      <w:r w:rsidRPr="006A530C">
        <w:rPr>
          <w:rFonts w:ascii="Times New Roman" w:eastAsia="Times New Roman" w:hAnsi="Times New Roman" w:cs="Times New Roman"/>
          <w:i/>
          <w:color w:val="000033"/>
        </w:rPr>
        <w:t xml:space="preserve">Reply: You put forward one very interesting topic in genetics and quantitative genetics, i.e. the genetic expectations of the QTL. As you said, it involves the same question to </w:t>
      </w:r>
      <w:r w:rsidRPr="006A530C">
        <w:rPr>
          <w:rFonts w:ascii="Times New Roman" w:eastAsia="Times New Roman" w:hAnsi="Times New Roman" w:cs="Times New Roman"/>
          <w:i/>
          <w:color w:val="000033"/>
        </w:rPr>
        <w:t>the next point. So we give the reply together below the next point.</w:t>
      </w:r>
    </w:p>
    <w:p w14:paraId="000000E9" w14:textId="77777777" w:rsidR="000A7FEC" w:rsidRPr="006A530C" w:rsidRDefault="003443C2">
      <w:pPr>
        <w:spacing w:before="260" w:after="0" w:line="317" w:lineRule="auto"/>
        <w:jc w:val="both"/>
        <w:rPr>
          <w:rFonts w:ascii="Times New Roman" w:eastAsia="Times New Roman" w:hAnsi="Times New Roman" w:cs="Times New Roman"/>
        </w:rPr>
      </w:pPr>
      <w:r w:rsidRPr="006A530C">
        <w:rPr>
          <w:rFonts w:ascii="Times New Roman" w:eastAsia="Gungsuh" w:hAnsi="Times New Roman" w:cs="Times New Roman"/>
        </w:rPr>
        <w:t xml:space="preserve">2. In the section “Non-additive, which is more variable than additive, is the main contributor to </w:t>
      </w:r>
      <w:proofErr w:type="spellStart"/>
      <w:r w:rsidRPr="006A530C">
        <w:rPr>
          <w:rFonts w:ascii="Times New Roman" w:eastAsia="Gungsuh" w:hAnsi="Times New Roman" w:cs="Times New Roman"/>
        </w:rPr>
        <w:t>heterosis</w:t>
      </w:r>
      <w:proofErr w:type="spellEnd"/>
      <w:r w:rsidRPr="006A530C">
        <w:rPr>
          <w:rFonts w:ascii="Times New Roman" w:eastAsia="Gungsuh" w:hAnsi="Times New Roman" w:cs="Times New Roman"/>
        </w:rPr>
        <w:t xml:space="preserve">”, the authors focused on mid-parent </w:t>
      </w:r>
      <w:proofErr w:type="spellStart"/>
      <w:r w:rsidRPr="006A530C">
        <w:rPr>
          <w:rFonts w:ascii="Times New Roman" w:eastAsia="Gungsuh" w:hAnsi="Times New Roman" w:cs="Times New Roman"/>
        </w:rPr>
        <w:t>heterosis</w:t>
      </w:r>
      <w:proofErr w:type="spellEnd"/>
      <w:r w:rsidRPr="006A530C">
        <w:rPr>
          <w:rFonts w:ascii="Times New Roman" w:eastAsia="Gungsuh" w:hAnsi="Times New Roman" w:cs="Times New Roman"/>
        </w:rPr>
        <w:t xml:space="preserve"> (lines 197-199). But actually, thi</w:t>
      </w:r>
      <w:r w:rsidRPr="006A530C">
        <w:rPr>
          <w:rFonts w:ascii="Times New Roman" w:eastAsia="Gungsuh" w:hAnsi="Times New Roman" w:cs="Times New Roman"/>
        </w:rPr>
        <w:t xml:space="preserve">s is a trivial statement as additive effects do not contribute to mid-parent </w:t>
      </w:r>
      <w:proofErr w:type="spellStart"/>
      <w:r w:rsidRPr="006A530C">
        <w:rPr>
          <w:rFonts w:ascii="Times New Roman" w:eastAsia="Gungsuh" w:hAnsi="Times New Roman" w:cs="Times New Roman"/>
        </w:rPr>
        <w:t>heterosis</w:t>
      </w:r>
      <w:proofErr w:type="spellEnd"/>
      <w:r w:rsidRPr="006A530C">
        <w:rPr>
          <w:rFonts w:ascii="Times New Roman" w:eastAsia="Gungsuh" w:hAnsi="Times New Roman" w:cs="Times New Roman"/>
        </w:rPr>
        <w:t xml:space="preserve"> at all, simply from the definition of additive and dominance effects. And this is true regardless whether epistasis is present or not. An easy two-locus example: </w:t>
      </w:r>
      <w:r w:rsidRPr="006A1472">
        <w:rPr>
          <w:rFonts w:ascii="Times New Roman" w:eastAsia="Gungsuh" w:hAnsi="Times New Roman" w:cs="Times New Roman"/>
          <w:i/>
        </w:rPr>
        <w:t>Gp</w:t>
      </w:r>
      <w:r w:rsidRPr="006A530C">
        <w:rPr>
          <w:rFonts w:ascii="Times New Roman" w:eastAsia="Gungsuh" w:hAnsi="Times New Roman" w:cs="Times New Roman"/>
        </w:rPr>
        <w:t>1=</w:t>
      </w:r>
      <w:r w:rsidRPr="006A1472">
        <w:rPr>
          <w:rFonts w:ascii="Times New Roman" w:eastAsia="Gungsuh" w:hAnsi="Times New Roman" w:cs="Times New Roman"/>
          <w:i/>
        </w:rPr>
        <w:t>a</w:t>
      </w:r>
      <w:r w:rsidRPr="006A530C">
        <w:rPr>
          <w:rFonts w:ascii="Times New Roman" w:eastAsia="Gungsuh" w:hAnsi="Times New Roman" w:cs="Times New Roman"/>
        </w:rPr>
        <w:t>1+</w:t>
      </w:r>
      <w:r w:rsidRPr="006A1472">
        <w:rPr>
          <w:rFonts w:ascii="Times New Roman" w:eastAsia="Gungsuh" w:hAnsi="Times New Roman" w:cs="Times New Roman"/>
          <w:i/>
        </w:rPr>
        <w:t>a</w:t>
      </w:r>
      <w:r w:rsidRPr="006A530C">
        <w:rPr>
          <w:rFonts w:ascii="Times New Roman" w:eastAsia="Gungsuh" w:hAnsi="Times New Roman" w:cs="Times New Roman"/>
        </w:rPr>
        <w:t>2+</w:t>
      </w:r>
      <w:r w:rsidRPr="006A1472">
        <w:rPr>
          <w:rFonts w:ascii="Times New Roman" w:eastAsia="Gungsuh" w:hAnsi="Times New Roman" w:cs="Times New Roman"/>
          <w:i/>
        </w:rPr>
        <w:t>aa</w:t>
      </w:r>
      <w:r w:rsidRPr="006A530C">
        <w:rPr>
          <w:rFonts w:ascii="Times New Roman" w:eastAsia="Gungsuh" w:hAnsi="Times New Roman" w:cs="Times New Roman"/>
        </w:rPr>
        <w:t xml:space="preserve">12, </w:t>
      </w:r>
      <w:r w:rsidRPr="006A1472">
        <w:rPr>
          <w:rFonts w:ascii="Times New Roman" w:eastAsia="Gungsuh" w:hAnsi="Times New Roman" w:cs="Times New Roman"/>
          <w:i/>
        </w:rPr>
        <w:t>Gp</w:t>
      </w:r>
      <w:r w:rsidRPr="006A530C">
        <w:rPr>
          <w:rFonts w:ascii="Times New Roman" w:eastAsia="Gungsuh" w:hAnsi="Times New Roman" w:cs="Times New Roman"/>
        </w:rPr>
        <w:t>2=−</w:t>
      </w:r>
      <w:r w:rsidRPr="006A1472">
        <w:rPr>
          <w:rFonts w:ascii="Times New Roman" w:eastAsia="Gungsuh" w:hAnsi="Times New Roman" w:cs="Times New Roman"/>
          <w:i/>
        </w:rPr>
        <w:t>a</w:t>
      </w:r>
      <w:r w:rsidRPr="006A530C">
        <w:rPr>
          <w:rFonts w:ascii="Times New Roman" w:eastAsia="Gungsuh" w:hAnsi="Times New Roman" w:cs="Times New Roman"/>
        </w:rPr>
        <w:t>1−</w:t>
      </w:r>
      <w:r w:rsidRPr="006A1472">
        <w:rPr>
          <w:rFonts w:ascii="Times New Roman" w:eastAsia="Gungsuh" w:hAnsi="Times New Roman" w:cs="Times New Roman"/>
          <w:i/>
        </w:rPr>
        <w:t>a</w:t>
      </w:r>
      <w:r w:rsidRPr="006A530C">
        <w:rPr>
          <w:rFonts w:ascii="Times New Roman" w:eastAsia="Gungsuh" w:hAnsi="Times New Roman" w:cs="Times New Roman"/>
        </w:rPr>
        <w:t>2+</w:t>
      </w:r>
      <w:r w:rsidRPr="006A1472">
        <w:rPr>
          <w:rFonts w:ascii="Times New Roman" w:eastAsia="Gungsuh" w:hAnsi="Times New Roman" w:cs="Times New Roman"/>
          <w:i/>
        </w:rPr>
        <w:t>aa</w:t>
      </w:r>
      <w:r w:rsidRPr="006A530C">
        <w:rPr>
          <w:rFonts w:ascii="Times New Roman" w:eastAsia="Gungsuh" w:hAnsi="Times New Roman" w:cs="Times New Roman"/>
        </w:rPr>
        <w:t xml:space="preserve">12, </w:t>
      </w:r>
      <w:r w:rsidRPr="006A1472">
        <w:rPr>
          <w:rFonts w:ascii="Times New Roman" w:eastAsia="Gungsuh" w:hAnsi="Times New Roman" w:cs="Times New Roman"/>
          <w:i/>
        </w:rPr>
        <w:t>GF</w:t>
      </w:r>
      <w:r w:rsidRPr="006A530C">
        <w:rPr>
          <w:rFonts w:ascii="Times New Roman" w:eastAsia="Gungsuh" w:hAnsi="Times New Roman" w:cs="Times New Roman"/>
        </w:rPr>
        <w:t>1=</w:t>
      </w:r>
      <w:r w:rsidRPr="006A1472">
        <w:rPr>
          <w:rFonts w:ascii="Times New Roman" w:eastAsia="Gungsuh" w:hAnsi="Times New Roman" w:cs="Times New Roman"/>
          <w:i/>
        </w:rPr>
        <w:t>d</w:t>
      </w:r>
      <w:r w:rsidRPr="006A530C">
        <w:rPr>
          <w:rFonts w:ascii="Times New Roman" w:eastAsia="Gungsuh" w:hAnsi="Times New Roman" w:cs="Times New Roman"/>
        </w:rPr>
        <w:t>1+</w:t>
      </w:r>
      <w:r w:rsidRPr="006A1472">
        <w:rPr>
          <w:rFonts w:ascii="Times New Roman" w:eastAsia="Gungsuh" w:hAnsi="Times New Roman" w:cs="Times New Roman"/>
          <w:i/>
        </w:rPr>
        <w:t>d</w:t>
      </w:r>
      <w:r w:rsidRPr="006A530C">
        <w:rPr>
          <w:rFonts w:ascii="Times New Roman" w:eastAsia="Gungsuh" w:hAnsi="Times New Roman" w:cs="Times New Roman"/>
        </w:rPr>
        <w:t>2+</w:t>
      </w:r>
      <w:r w:rsidRPr="006A1472">
        <w:rPr>
          <w:rFonts w:ascii="Times New Roman" w:eastAsia="Gungsuh" w:hAnsi="Times New Roman" w:cs="Times New Roman"/>
          <w:i/>
        </w:rPr>
        <w:t>dd</w:t>
      </w:r>
      <w:r w:rsidRPr="006A530C">
        <w:rPr>
          <w:rFonts w:ascii="Times New Roman" w:eastAsia="Gungsuh" w:hAnsi="Times New Roman" w:cs="Times New Roman"/>
        </w:rPr>
        <w:t xml:space="preserve">12, then </w:t>
      </w:r>
      <w:r w:rsidRPr="006A1472">
        <w:rPr>
          <w:rFonts w:ascii="Times New Roman" w:eastAsia="Gungsuh" w:hAnsi="Times New Roman" w:cs="Times New Roman"/>
          <w:i/>
        </w:rPr>
        <w:t>MPH</w:t>
      </w:r>
      <w:r w:rsidRPr="006A530C">
        <w:rPr>
          <w:rFonts w:ascii="Times New Roman" w:eastAsia="Gungsuh" w:hAnsi="Times New Roman" w:cs="Times New Roman"/>
        </w:rPr>
        <w:t>=</w:t>
      </w:r>
      <w:r w:rsidRPr="006A1472">
        <w:rPr>
          <w:rFonts w:ascii="Times New Roman" w:eastAsia="Gungsuh" w:hAnsi="Times New Roman" w:cs="Times New Roman"/>
          <w:i/>
        </w:rPr>
        <w:t>GF</w:t>
      </w:r>
      <w:r w:rsidRPr="006A530C">
        <w:rPr>
          <w:rFonts w:ascii="Times New Roman" w:eastAsia="Gungsuh" w:hAnsi="Times New Roman" w:cs="Times New Roman"/>
        </w:rPr>
        <w:t>1−12(</w:t>
      </w:r>
      <w:r w:rsidRPr="006A1472">
        <w:rPr>
          <w:rFonts w:ascii="Times New Roman" w:eastAsia="Gungsuh" w:hAnsi="Times New Roman" w:cs="Times New Roman"/>
          <w:i/>
        </w:rPr>
        <w:t>Gp</w:t>
      </w:r>
      <w:r w:rsidRPr="006A530C">
        <w:rPr>
          <w:rFonts w:ascii="Times New Roman" w:eastAsia="Gungsuh" w:hAnsi="Times New Roman" w:cs="Times New Roman"/>
        </w:rPr>
        <w:t>1+</w:t>
      </w:r>
      <w:r w:rsidRPr="006A1472">
        <w:rPr>
          <w:rFonts w:ascii="Times New Roman" w:eastAsia="Gungsuh" w:hAnsi="Times New Roman" w:cs="Times New Roman"/>
          <w:i/>
        </w:rPr>
        <w:t>Gp</w:t>
      </w:r>
      <w:proofErr w:type="gramStart"/>
      <w:r w:rsidRPr="006A530C">
        <w:rPr>
          <w:rFonts w:ascii="Times New Roman" w:eastAsia="Gungsuh" w:hAnsi="Times New Roman" w:cs="Times New Roman"/>
        </w:rPr>
        <w:t>2)=</w:t>
      </w:r>
      <w:proofErr w:type="gramEnd"/>
      <w:r w:rsidRPr="006A1472">
        <w:rPr>
          <w:rFonts w:ascii="Times New Roman" w:eastAsia="Gungsuh" w:hAnsi="Times New Roman" w:cs="Times New Roman"/>
          <w:i/>
        </w:rPr>
        <w:t>d</w:t>
      </w:r>
      <w:r w:rsidRPr="006A530C">
        <w:rPr>
          <w:rFonts w:ascii="Times New Roman" w:eastAsia="Gungsuh" w:hAnsi="Times New Roman" w:cs="Times New Roman"/>
        </w:rPr>
        <w:t>1+</w:t>
      </w:r>
      <w:r w:rsidRPr="006A1472">
        <w:rPr>
          <w:rFonts w:ascii="Times New Roman" w:eastAsia="Gungsuh" w:hAnsi="Times New Roman" w:cs="Times New Roman"/>
          <w:i/>
        </w:rPr>
        <w:t>d</w:t>
      </w:r>
      <w:r w:rsidRPr="006A530C">
        <w:rPr>
          <w:rFonts w:ascii="Times New Roman" w:eastAsia="Gungsuh" w:hAnsi="Times New Roman" w:cs="Times New Roman"/>
        </w:rPr>
        <w:t>2+</w:t>
      </w:r>
      <w:r w:rsidRPr="006A1472">
        <w:rPr>
          <w:rFonts w:ascii="Times New Roman" w:eastAsia="Gungsuh" w:hAnsi="Times New Roman" w:cs="Times New Roman"/>
          <w:i/>
        </w:rPr>
        <w:t>dd</w:t>
      </w:r>
      <w:r w:rsidRPr="006A530C">
        <w:rPr>
          <w:rFonts w:ascii="Times New Roman" w:eastAsia="Gungsuh" w:hAnsi="Times New Roman" w:cs="Times New Roman"/>
        </w:rPr>
        <w:t>12−</w:t>
      </w:r>
      <w:r w:rsidRPr="006A1472">
        <w:rPr>
          <w:rFonts w:ascii="Times New Roman" w:eastAsia="Gungsuh" w:hAnsi="Times New Roman" w:cs="Times New Roman"/>
          <w:i/>
        </w:rPr>
        <w:t>aa</w:t>
      </w:r>
      <w:r w:rsidRPr="006A530C">
        <w:rPr>
          <w:rFonts w:ascii="Times New Roman" w:eastAsia="Gungsuh" w:hAnsi="Times New Roman" w:cs="Times New Roman"/>
        </w:rPr>
        <w:t>12. We can easily see that the additive effects cancelled out. From the authors’ argumentation line, I realized that they didn’t noticed the type of genetic effects represented</w:t>
      </w:r>
      <w:r w:rsidRPr="006A530C">
        <w:rPr>
          <w:rFonts w:ascii="Times New Roman" w:eastAsia="Gungsuh" w:hAnsi="Times New Roman" w:cs="Times New Roman"/>
        </w:rPr>
        <w:t xml:space="preserve"> by the three sets of QTL (P_QTL, F1_QTL and </w:t>
      </w:r>
      <w:proofErr w:type="spellStart"/>
      <w:r w:rsidRPr="006A530C">
        <w:rPr>
          <w:rFonts w:ascii="Times New Roman" w:eastAsia="Gungsuh" w:hAnsi="Times New Roman" w:cs="Times New Roman"/>
        </w:rPr>
        <w:t>Hmp_QTL</w:t>
      </w:r>
      <w:proofErr w:type="spellEnd"/>
      <w:r w:rsidRPr="006A530C">
        <w:rPr>
          <w:rFonts w:ascii="Times New Roman" w:eastAsia="Gungsuh" w:hAnsi="Times New Roman" w:cs="Times New Roman"/>
        </w:rPr>
        <w:t xml:space="preserve">) are different. For example, the authors re-estimated the additive and dominance effects for all three sets of QTL and observed that F1_QTL and </w:t>
      </w:r>
      <w:proofErr w:type="spellStart"/>
      <w:r w:rsidRPr="006A530C">
        <w:rPr>
          <w:rFonts w:ascii="Times New Roman" w:eastAsia="Gungsuh" w:hAnsi="Times New Roman" w:cs="Times New Roman"/>
        </w:rPr>
        <w:t>Hmp_QTL</w:t>
      </w:r>
      <w:proofErr w:type="spellEnd"/>
      <w:r w:rsidRPr="006A530C">
        <w:rPr>
          <w:rFonts w:ascii="Times New Roman" w:eastAsia="Gungsuh" w:hAnsi="Times New Roman" w:cs="Times New Roman"/>
        </w:rPr>
        <w:t xml:space="preserve"> showed more non-additive pattern than P_QTL (lines </w:t>
      </w:r>
      <w:r w:rsidRPr="006A530C">
        <w:rPr>
          <w:rFonts w:ascii="Times New Roman" w:eastAsia="Gungsuh" w:hAnsi="Times New Roman" w:cs="Times New Roman"/>
        </w:rPr>
        <w:t xml:space="preserve">203-206). Indeed, this is expected because a P_QTL must have significant additive effects and an </w:t>
      </w:r>
      <w:proofErr w:type="spellStart"/>
      <w:r w:rsidRPr="006A530C">
        <w:rPr>
          <w:rFonts w:ascii="Times New Roman" w:eastAsia="Gungsuh" w:hAnsi="Times New Roman" w:cs="Times New Roman"/>
        </w:rPr>
        <w:t>Hmp_QTL</w:t>
      </w:r>
      <w:proofErr w:type="spellEnd"/>
      <w:r w:rsidRPr="006A530C">
        <w:rPr>
          <w:rFonts w:ascii="Times New Roman" w:eastAsia="Gungsuh" w:hAnsi="Times New Roman" w:cs="Times New Roman"/>
        </w:rPr>
        <w:t xml:space="preserve"> must have significant dominance effects. For an F1_QTL, the </w:t>
      </w:r>
      <w:r w:rsidRPr="006A1472">
        <w:rPr>
          <w:rFonts w:ascii="Times New Roman" w:eastAsia="Gungsuh" w:hAnsi="Times New Roman" w:cs="Times New Roman"/>
          <w:i/>
        </w:rPr>
        <w:t>d</w:t>
      </w:r>
      <w:r w:rsidRPr="006A530C">
        <w:rPr>
          <w:rFonts w:ascii="Times New Roman" w:eastAsia="Gungsuh" w:hAnsi="Times New Roman" w:cs="Times New Roman"/>
        </w:rPr>
        <w:t>−</w:t>
      </w:r>
      <w:proofErr w:type="gramStart"/>
      <w:r w:rsidRPr="006A1472">
        <w:rPr>
          <w:rFonts w:ascii="Times New Roman" w:eastAsia="Gungsuh" w:hAnsi="Times New Roman" w:cs="Times New Roman"/>
          <w:i/>
        </w:rPr>
        <w:t>a</w:t>
      </w:r>
      <w:proofErr w:type="gramEnd"/>
      <w:r w:rsidRPr="006A530C">
        <w:rPr>
          <w:rFonts w:ascii="Times New Roman" w:eastAsia="Gungsuh" w:hAnsi="Times New Roman" w:cs="Times New Roman"/>
        </w:rPr>
        <w:t xml:space="preserve"> or </w:t>
      </w:r>
      <w:proofErr w:type="spellStart"/>
      <w:r w:rsidRPr="006A1472">
        <w:rPr>
          <w:rFonts w:ascii="Times New Roman" w:eastAsia="Gungsuh" w:hAnsi="Times New Roman" w:cs="Times New Roman"/>
          <w:i/>
        </w:rPr>
        <w:t>d</w:t>
      </w:r>
      <w:r w:rsidRPr="006A530C">
        <w:rPr>
          <w:rFonts w:ascii="Times New Roman" w:eastAsia="Gungsuh" w:hAnsi="Times New Roman" w:cs="Times New Roman"/>
        </w:rPr>
        <w:t>+</w:t>
      </w:r>
      <w:r w:rsidRPr="006A1472">
        <w:rPr>
          <w:rFonts w:ascii="Times New Roman" w:eastAsia="Gungsuh" w:hAnsi="Times New Roman" w:cs="Times New Roman"/>
          <w:i/>
        </w:rPr>
        <w:t>a</w:t>
      </w:r>
      <w:proofErr w:type="spellEnd"/>
      <w:r w:rsidRPr="006A530C">
        <w:rPr>
          <w:rFonts w:ascii="Times New Roman" w:eastAsia="Gungsuh" w:hAnsi="Times New Roman" w:cs="Times New Roman"/>
        </w:rPr>
        <w:t xml:space="preserve"> effect is significant. Because both additive and dominance is involved, it is na</w:t>
      </w:r>
      <w:r w:rsidRPr="006A530C">
        <w:rPr>
          <w:rFonts w:ascii="Times New Roman" w:eastAsia="Gungsuh" w:hAnsi="Times New Roman" w:cs="Times New Roman"/>
        </w:rPr>
        <w:t xml:space="preserve">tural that it is more likely to show a </w:t>
      </w:r>
      <w:proofErr w:type="spellStart"/>
      <w:r w:rsidRPr="006A530C">
        <w:rPr>
          <w:rFonts w:ascii="Times New Roman" w:eastAsia="Gungsuh" w:hAnsi="Times New Roman" w:cs="Times New Roman"/>
        </w:rPr>
        <w:t>nonadditive</w:t>
      </w:r>
      <w:proofErr w:type="spellEnd"/>
      <w:r w:rsidRPr="006A530C">
        <w:rPr>
          <w:rFonts w:ascii="Times New Roman" w:eastAsia="Gungsuh" w:hAnsi="Times New Roman" w:cs="Times New Roman"/>
        </w:rPr>
        <w:t xml:space="preserve"> pattern.</w:t>
      </w:r>
    </w:p>
    <w:p w14:paraId="000000EA" w14:textId="77777777" w:rsidR="000A7FEC" w:rsidRPr="006A530C" w:rsidRDefault="003443C2">
      <w:pPr>
        <w:spacing w:before="40" w:after="240" w:line="312" w:lineRule="auto"/>
        <w:jc w:val="both"/>
        <w:rPr>
          <w:rFonts w:ascii="Times New Roman" w:eastAsia="Times New Roman" w:hAnsi="Times New Roman" w:cs="Times New Roman"/>
          <w:i/>
          <w:color w:val="000033"/>
        </w:rPr>
      </w:pPr>
      <w:r w:rsidRPr="006A530C">
        <w:rPr>
          <w:rFonts w:ascii="Times New Roman" w:eastAsia="Times New Roman" w:hAnsi="Times New Roman" w:cs="Times New Roman"/>
          <w:i/>
        </w:rPr>
        <w:t>Reply:</w:t>
      </w:r>
      <w:r w:rsidRPr="006A530C">
        <w:rPr>
          <w:rFonts w:ascii="Times New Roman" w:eastAsia="Times New Roman" w:hAnsi="Times New Roman" w:cs="Times New Roman"/>
          <w:i/>
          <w:color w:val="000033"/>
        </w:rPr>
        <w:t xml:space="preserve"> Firstly, we completely agree with your opinion about</w:t>
      </w:r>
      <w:r w:rsidRPr="006A530C">
        <w:rPr>
          <w:rFonts w:ascii="Times New Roman" w:eastAsia="Times New Roman" w:hAnsi="Times New Roman" w:cs="Times New Roman"/>
          <w:i/>
        </w:rPr>
        <w:t xml:space="preserve"> the theory of quantitative genetics.</w:t>
      </w:r>
      <w:r w:rsidRPr="006A530C">
        <w:rPr>
          <w:rFonts w:ascii="Times New Roman" w:eastAsia="Times New Roman" w:hAnsi="Times New Roman" w:cs="Times New Roman"/>
          <w:i/>
          <w:color w:val="000033"/>
        </w:rPr>
        <w:t xml:space="preserve"> In comparison of results including in lines 186-188 and other parts of the original manuscript, we </w:t>
      </w:r>
      <w:r w:rsidRPr="006A530C">
        <w:rPr>
          <w:rFonts w:ascii="Times New Roman" w:eastAsia="Times New Roman" w:hAnsi="Times New Roman" w:cs="Times New Roman"/>
          <w:i/>
          <w:color w:val="000033"/>
        </w:rPr>
        <w:t xml:space="preserve">did consider the traditional theory of quantitative genetics. However, we are glad to show an interesting explanation </w:t>
      </w:r>
      <w:r w:rsidRPr="006A530C">
        <w:rPr>
          <w:rFonts w:ascii="Times New Roman" w:eastAsia="Times New Roman" w:hAnsi="Times New Roman" w:cs="Times New Roman"/>
          <w:i/>
          <w:color w:val="000033"/>
        </w:rPr>
        <w:lastRenderedPageBreak/>
        <w:t xml:space="preserve">that combined our </w:t>
      </w:r>
      <w:proofErr w:type="spellStart"/>
      <w:r w:rsidRPr="006A530C">
        <w:rPr>
          <w:rFonts w:ascii="Times New Roman" w:eastAsia="Times New Roman" w:hAnsi="Times New Roman" w:cs="Times New Roman"/>
          <w:i/>
          <w:color w:val="000033"/>
        </w:rPr>
        <w:t>HoIIB</w:t>
      </w:r>
      <w:proofErr w:type="spellEnd"/>
      <w:r w:rsidRPr="006A530C">
        <w:rPr>
          <w:rFonts w:ascii="Times New Roman" w:eastAsia="Times New Roman" w:hAnsi="Times New Roman" w:cs="Times New Roman"/>
          <w:i/>
          <w:color w:val="000033"/>
        </w:rPr>
        <w:t xml:space="preserve"> model and the traditional theory of (quantitative) genetics and may be somewhat different from the traditional ide</w:t>
      </w:r>
      <w:r w:rsidRPr="006A530C">
        <w:rPr>
          <w:rFonts w:ascii="Times New Roman" w:eastAsia="Times New Roman" w:hAnsi="Times New Roman" w:cs="Times New Roman"/>
          <w:i/>
          <w:color w:val="000033"/>
        </w:rPr>
        <w:t>a on the genetic expectations or genetic effect of the QTL.</w:t>
      </w:r>
    </w:p>
    <w:p w14:paraId="000000EB" w14:textId="77777777" w:rsidR="000A7FEC" w:rsidRPr="006A530C" w:rsidRDefault="003443C2">
      <w:pPr>
        <w:spacing w:before="20" w:after="240" w:line="317"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 xml:space="preserve">I have no objections in your attempt of using the </w:t>
      </w:r>
      <w:proofErr w:type="spellStart"/>
      <w:r w:rsidRPr="006A530C">
        <w:rPr>
          <w:rFonts w:ascii="Times New Roman" w:eastAsia="Times New Roman" w:hAnsi="Times New Roman" w:cs="Times New Roman"/>
          <w:color w:val="FF0000"/>
        </w:rPr>
        <w:t>HoIIB</w:t>
      </w:r>
      <w:proofErr w:type="spellEnd"/>
      <w:r w:rsidRPr="006A530C">
        <w:rPr>
          <w:rFonts w:ascii="Times New Roman" w:eastAsia="Times New Roman" w:hAnsi="Times New Roman" w:cs="Times New Roman"/>
          <w:color w:val="FF0000"/>
        </w:rPr>
        <w:t xml:space="preserve"> model or any other model/theory to explain the observed behavior of different types of QTL. But what I meant is that the genetic expectations of these QTL should not be ignored. At least I did not see</w:t>
      </w:r>
      <w:r w:rsidRPr="006A530C">
        <w:rPr>
          <w:rFonts w:ascii="Times New Roman" w:eastAsia="Times New Roman" w:hAnsi="Times New Roman" w:cs="Times New Roman"/>
          <w:color w:val="FF0000"/>
        </w:rPr>
        <w:t xml:space="preserve"> any word about this point (neither in lines 186-188 or other parts in the original manuscript). More details are in my comments below.</w:t>
      </w:r>
    </w:p>
    <w:p w14:paraId="000000EC" w14:textId="77777777" w:rsidR="000A7FEC" w:rsidRPr="006A530C" w:rsidRDefault="003443C2">
      <w:pPr>
        <w:spacing w:before="20" w:after="240" w:line="317"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t>Reply: We agree with your opinion, the genetic expectations of QTLs identified in parent, hybrid and the calculated midd</w:t>
      </w:r>
      <w:r w:rsidRPr="006A530C">
        <w:rPr>
          <w:rFonts w:ascii="Times New Roman" w:eastAsia="Times New Roman" w:hAnsi="Times New Roman" w:cs="Times New Roman"/>
          <w:i/>
          <w:color w:val="006FC0"/>
        </w:rPr>
        <w:t xml:space="preserve">le parent </w:t>
      </w:r>
      <w:proofErr w:type="spellStart"/>
      <w:r w:rsidRPr="006A530C">
        <w:rPr>
          <w:rFonts w:ascii="Times New Roman" w:eastAsia="Times New Roman" w:hAnsi="Times New Roman" w:cs="Times New Roman"/>
          <w:i/>
          <w:color w:val="006FC0"/>
        </w:rPr>
        <w:t>heterosis</w:t>
      </w:r>
      <w:proofErr w:type="spellEnd"/>
      <w:r w:rsidRPr="006A530C">
        <w:rPr>
          <w:rFonts w:ascii="Times New Roman" w:eastAsia="Times New Roman" w:hAnsi="Times New Roman" w:cs="Times New Roman"/>
          <w:i/>
          <w:color w:val="006FC0"/>
        </w:rPr>
        <w:t xml:space="preserve"> (</w:t>
      </w:r>
      <w:proofErr w:type="spellStart"/>
      <w:r w:rsidRPr="006A530C">
        <w:rPr>
          <w:rFonts w:ascii="Times New Roman" w:eastAsia="Times New Roman" w:hAnsi="Times New Roman" w:cs="Times New Roman"/>
          <w:i/>
          <w:color w:val="006FC0"/>
        </w:rPr>
        <w:t>Hmp</w:t>
      </w:r>
      <w:proofErr w:type="spellEnd"/>
      <w:r w:rsidRPr="006A530C">
        <w:rPr>
          <w:rFonts w:ascii="Times New Roman" w:eastAsia="Times New Roman" w:hAnsi="Times New Roman" w:cs="Times New Roman"/>
          <w:i/>
          <w:color w:val="006FC0"/>
        </w:rPr>
        <w:t xml:space="preserve">) should not be ignored before further analysis. In the current version of revised manuscripts, we added the description of different genetic expectations for the QTLs identified in inbred parents, hybrids and middle parent </w:t>
      </w:r>
      <w:proofErr w:type="spellStart"/>
      <w:r w:rsidRPr="006A530C">
        <w:rPr>
          <w:rFonts w:ascii="Times New Roman" w:eastAsia="Times New Roman" w:hAnsi="Times New Roman" w:cs="Times New Roman"/>
          <w:i/>
          <w:color w:val="006FC0"/>
        </w:rPr>
        <w:t>heterosi</w:t>
      </w:r>
      <w:r w:rsidRPr="006A530C">
        <w:rPr>
          <w:rFonts w:ascii="Times New Roman" w:eastAsia="Times New Roman" w:hAnsi="Times New Roman" w:cs="Times New Roman"/>
          <w:i/>
          <w:color w:val="006FC0"/>
        </w:rPr>
        <w:t>s</w:t>
      </w:r>
      <w:proofErr w:type="spellEnd"/>
      <w:r w:rsidRPr="006A530C">
        <w:rPr>
          <w:rFonts w:ascii="Times New Roman" w:eastAsia="Times New Roman" w:hAnsi="Times New Roman" w:cs="Times New Roman"/>
          <w:i/>
          <w:color w:val="006FC0"/>
        </w:rPr>
        <w:t xml:space="preserve"> (line 214 to 222 in the revised version).</w:t>
      </w:r>
    </w:p>
    <w:p w14:paraId="000000ED" w14:textId="77777777" w:rsidR="000A7FEC" w:rsidRPr="006A530C" w:rsidRDefault="003443C2">
      <w:pPr>
        <w:spacing w:before="280" w:after="24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t xml:space="preserve">Secondly, we are so sorry for the wrong statement of the subtitle (lines 197-199 of original manuscript). As you said, the QTL can cause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of course if it is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as the definition of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and</w:t>
      </w:r>
      <w:r w:rsidRPr="006A530C">
        <w:rPr>
          <w:rFonts w:ascii="Times New Roman" w:eastAsia="Times New Roman" w:hAnsi="Times New Roman" w:cs="Times New Roman"/>
          <w:i/>
        </w:rPr>
        <w:t xml:space="preserve">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QTL in genetics, and we also pointed out this in lines 490-491 of the original manuscript and in lines 518-519 of the revised manuscript. In fact, the original expression was not what we would have aimed to express in the content under this su</w:t>
      </w:r>
      <w:r w:rsidRPr="006A530C">
        <w:rPr>
          <w:rFonts w:ascii="Times New Roman" w:eastAsia="Times New Roman" w:hAnsi="Times New Roman" w:cs="Times New Roman"/>
          <w:i/>
        </w:rPr>
        <w:t>btitle. We meant that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QTLs, which are more variable than additive ones, are the main contributors to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w:t>
      </w:r>
    </w:p>
    <w:p w14:paraId="000000EE" w14:textId="77777777" w:rsidR="000A7FEC" w:rsidRPr="006A530C" w:rsidRDefault="003443C2">
      <w:pPr>
        <w:spacing w:before="40" w:after="240" w:line="269"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I suppose you mean “</w:t>
      </w:r>
      <w:proofErr w:type="spellStart"/>
      <w:r w:rsidRPr="006A530C">
        <w:rPr>
          <w:rFonts w:ascii="Times New Roman" w:eastAsia="Times New Roman" w:hAnsi="Times New Roman" w:cs="Times New Roman"/>
          <w:color w:val="FF0000"/>
        </w:rPr>
        <w:t>Nonadditive</w:t>
      </w:r>
      <w:proofErr w:type="spellEnd"/>
      <w:r w:rsidRPr="006A530C">
        <w:rPr>
          <w:rFonts w:ascii="Times New Roman" w:eastAsia="Times New Roman" w:hAnsi="Times New Roman" w:cs="Times New Roman"/>
          <w:color w:val="FF0000"/>
        </w:rPr>
        <w:t>-preferred QTL”? Otherwise there is no difference.</w:t>
      </w:r>
    </w:p>
    <w:p w14:paraId="000000EF" w14:textId="77777777" w:rsidR="000A7FEC" w:rsidRPr="006A530C" w:rsidRDefault="003443C2">
      <w:pPr>
        <w:spacing w:before="40" w:after="240" w:line="269"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t>Reply: Yes, you given a more accurate statement,</w:t>
      </w:r>
      <w:r w:rsidRPr="006A530C">
        <w:rPr>
          <w:rFonts w:ascii="Times New Roman" w:eastAsia="Times New Roman" w:hAnsi="Times New Roman" w:cs="Times New Roman"/>
          <w:i/>
          <w:color w:val="006FC0"/>
        </w:rPr>
        <w:t xml:space="preserve"> we used the suggested term in the revised version.</w:t>
      </w:r>
    </w:p>
    <w:p w14:paraId="000000F0" w14:textId="77777777" w:rsidR="000A7FEC" w:rsidRPr="006A530C" w:rsidRDefault="003443C2">
      <w:pPr>
        <w:spacing w:before="300" w:after="24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t xml:space="preserve">Thirdly, we are glad to explain the above two replies as following: In genetics and quantitative genetics, the so called additive, dominance, </w:t>
      </w:r>
      <w:proofErr w:type="spellStart"/>
      <w:r w:rsidRPr="006A530C">
        <w:rPr>
          <w:rFonts w:ascii="Times New Roman" w:eastAsia="Times New Roman" w:hAnsi="Times New Roman" w:cs="Times New Roman"/>
          <w:i/>
        </w:rPr>
        <w:t>overdominance</w:t>
      </w:r>
      <w:proofErr w:type="spellEnd"/>
      <w:r w:rsidRPr="006A530C">
        <w:rPr>
          <w:rFonts w:ascii="Times New Roman" w:eastAsia="Times New Roman" w:hAnsi="Times New Roman" w:cs="Times New Roman"/>
          <w:i/>
        </w:rPr>
        <w:t xml:space="preserve"> are the mathematical estimation according the ph</w:t>
      </w:r>
      <w:r w:rsidRPr="006A530C">
        <w:rPr>
          <w:rFonts w:ascii="Times New Roman" w:eastAsia="Times New Roman" w:hAnsi="Times New Roman" w:cs="Times New Roman"/>
          <w:i/>
        </w:rPr>
        <w:t xml:space="preserve">enotypic relationship among parents and their F1. So one QTL has both additive (a), dominant (d) or even </w:t>
      </w:r>
      <w:proofErr w:type="spellStart"/>
      <w:r w:rsidRPr="006A530C">
        <w:rPr>
          <w:rFonts w:ascii="Times New Roman" w:eastAsia="Times New Roman" w:hAnsi="Times New Roman" w:cs="Times New Roman"/>
          <w:i/>
        </w:rPr>
        <w:t>overdominant</w:t>
      </w:r>
      <w:proofErr w:type="spellEnd"/>
      <w:r w:rsidRPr="006A530C">
        <w:rPr>
          <w:rFonts w:ascii="Times New Roman" w:eastAsia="Times New Roman" w:hAnsi="Times New Roman" w:cs="Times New Roman"/>
          <w:i/>
        </w:rPr>
        <w:t xml:space="preserve"> (od) effects, which may or may not be detected depending on the investigated populations (parents, or cross combination including parents </w:t>
      </w:r>
      <w:r w:rsidRPr="006A530C">
        <w:rPr>
          <w:rFonts w:ascii="Times New Roman" w:eastAsia="Times New Roman" w:hAnsi="Times New Roman" w:cs="Times New Roman"/>
          <w:i/>
        </w:rPr>
        <w:t>and F1) and the effect size of the QTL. It is curious for us whether there is difference in the additive effect and the (over-)dominant effect among QTLs detected in different populations, and if so, what the mechanisms are or what they imply.</w:t>
      </w:r>
    </w:p>
    <w:p w14:paraId="000000F1" w14:textId="77777777" w:rsidR="000A7FEC" w:rsidRPr="006A530C" w:rsidRDefault="003443C2">
      <w:pPr>
        <w:spacing w:before="240" w:after="240" w:line="316"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 xml:space="preserve">Good point. </w:t>
      </w:r>
      <w:r w:rsidRPr="006A530C">
        <w:rPr>
          <w:rFonts w:ascii="Times New Roman" w:eastAsia="Times New Roman" w:hAnsi="Times New Roman" w:cs="Times New Roman"/>
          <w:color w:val="FF0000"/>
        </w:rPr>
        <w:t>But isn’t it natural to first have a look at the genetic expectations of the QTL effects in your GWAS model, because this is how you identified the QTL?</w:t>
      </w:r>
    </w:p>
    <w:p w14:paraId="000000F2" w14:textId="77777777" w:rsidR="000A7FEC" w:rsidRPr="006A530C" w:rsidRDefault="003443C2">
      <w:pPr>
        <w:spacing w:before="240" w:after="240" w:line="316"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t>Reply: Yes, as you suggested, we described the genetic expectations for the QTLs identified in inbred p</w:t>
      </w:r>
      <w:r w:rsidRPr="006A530C">
        <w:rPr>
          <w:rFonts w:ascii="Times New Roman" w:eastAsia="Times New Roman" w:hAnsi="Times New Roman" w:cs="Times New Roman"/>
          <w:i/>
          <w:color w:val="006FC0"/>
        </w:rPr>
        <w:t xml:space="preserve">arents, hybrids and middle parent </w:t>
      </w:r>
      <w:proofErr w:type="spellStart"/>
      <w:r w:rsidRPr="006A530C">
        <w:rPr>
          <w:rFonts w:ascii="Times New Roman" w:eastAsia="Times New Roman" w:hAnsi="Times New Roman" w:cs="Times New Roman"/>
          <w:i/>
          <w:color w:val="006FC0"/>
        </w:rPr>
        <w:t>heterosis</w:t>
      </w:r>
      <w:proofErr w:type="spellEnd"/>
      <w:r w:rsidRPr="006A530C">
        <w:rPr>
          <w:rFonts w:ascii="Times New Roman" w:eastAsia="Times New Roman" w:hAnsi="Times New Roman" w:cs="Times New Roman"/>
          <w:i/>
          <w:color w:val="006FC0"/>
        </w:rPr>
        <w:t xml:space="preserve"> (line 214 to 222 in the revised version). </w:t>
      </w:r>
    </w:p>
    <w:p w14:paraId="000000F3" w14:textId="77777777" w:rsidR="000A7FEC" w:rsidRPr="006A530C" w:rsidRDefault="003443C2">
      <w:pPr>
        <w:spacing w:before="300" w:after="240" w:line="317" w:lineRule="auto"/>
        <w:jc w:val="both"/>
        <w:rPr>
          <w:rFonts w:ascii="Times New Roman" w:eastAsia="Times New Roman" w:hAnsi="Times New Roman" w:cs="Times New Roman"/>
          <w:i/>
        </w:rPr>
      </w:pPr>
      <w:r w:rsidRPr="006A530C">
        <w:rPr>
          <w:rFonts w:ascii="Times New Roman" w:eastAsia="Gungsuh" w:hAnsi="Times New Roman" w:cs="Times New Roman"/>
          <w:i/>
        </w:rPr>
        <w:t xml:space="preserve">To investigate this, we classified them as additive, dominant, or </w:t>
      </w:r>
      <w:proofErr w:type="spellStart"/>
      <w:r w:rsidRPr="006A530C">
        <w:rPr>
          <w:rFonts w:ascii="Times New Roman" w:eastAsia="Gungsuh" w:hAnsi="Times New Roman" w:cs="Times New Roman"/>
          <w:i/>
        </w:rPr>
        <w:t>overdominant</w:t>
      </w:r>
      <w:proofErr w:type="spellEnd"/>
      <w:r w:rsidRPr="006A530C">
        <w:rPr>
          <w:rFonts w:ascii="Times New Roman" w:eastAsia="Gungsuh" w:hAnsi="Times New Roman" w:cs="Times New Roman"/>
          <w:i/>
        </w:rPr>
        <w:t xml:space="preserve"> preferred QTLs when |d/a|&lt;0.5, 0.5≤|d/a|&lt;1.5, or |d/a|≥1.5, respectively. Our results indi</w:t>
      </w:r>
      <w:r w:rsidRPr="006A530C">
        <w:rPr>
          <w:rFonts w:ascii="Times New Roman" w:eastAsia="Gungsuh" w:hAnsi="Times New Roman" w:cs="Times New Roman"/>
          <w:i/>
        </w:rPr>
        <w:t xml:space="preserve">cated that the majority of the F1_QTLs and </w:t>
      </w:r>
      <w:proofErr w:type="spellStart"/>
      <w:r w:rsidRPr="006A530C">
        <w:rPr>
          <w:rFonts w:ascii="Times New Roman" w:eastAsia="Gungsuh" w:hAnsi="Times New Roman" w:cs="Times New Roman"/>
          <w:i/>
        </w:rPr>
        <w:t>Hmp_QTLs</w:t>
      </w:r>
      <w:proofErr w:type="spellEnd"/>
      <w:r w:rsidRPr="006A530C">
        <w:rPr>
          <w:rFonts w:ascii="Times New Roman" w:eastAsia="Gungsuh" w:hAnsi="Times New Roman" w:cs="Times New Roman"/>
          <w:i/>
        </w:rPr>
        <w:t xml:space="preserve"> are </w:t>
      </w:r>
      <w:proofErr w:type="spellStart"/>
      <w:r w:rsidRPr="006A530C">
        <w:rPr>
          <w:rFonts w:ascii="Times New Roman" w:eastAsia="Gungsuh" w:hAnsi="Times New Roman" w:cs="Times New Roman"/>
          <w:i/>
        </w:rPr>
        <w:t>overdominant</w:t>
      </w:r>
      <w:proofErr w:type="spellEnd"/>
      <w:r w:rsidRPr="006A530C">
        <w:rPr>
          <w:rFonts w:ascii="Times New Roman" w:eastAsia="Gungsuh" w:hAnsi="Times New Roman" w:cs="Times New Roman"/>
          <w:i/>
        </w:rPr>
        <w:t xml:space="preserve">-preferred (69.27% and 77.71%, respectively), with only a small portion </w:t>
      </w:r>
      <w:r w:rsidRPr="006A530C">
        <w:rPr>
          <w:rFonts w:ascii="Times New Roman" w:eastAsia="Gungsuh" w:hAnsi="Times New Roman" w:cs="Times New Roman"/>
          <w:i/>
        </w:rPr>
        <w:lastRenderedPageBreak/>
        <w:t>of QTL represented additive effect (10.66% and 7.55%, respectively); and 44.16% P_QTLs are additive-preferred but mo</w:t>
      </w:r>
      <w:r w:rsidRPr="006A530C">
        <w:rPr>
          <w:rFonts w:ascii="Times New Roman" w:eastAsia="Gungsuh" w:hAnsi="Times New Roman" w:cs="Times New Roman"/>
          <w:i/>
        </w:rPr>
        <w:t xml:space="preserve">re than 55% (37.08% dominant ones and 18.74% </w:t>
      </w:r>
      <w:proofErr w:type="spellStart"/>
      <w:r w:rsidRPr="006A530C">
        <w:rPr>
          <w:rFonts w:ascii="Times New Roman" w:eastAsia="Gungsuh" w:hAnsi="Times New Roman" w:cs="Times New Roman"/>
          <w:i/>
        </w:rPr>
        <w:t>overdominant</w:t>
      </w:r>
      <w:proofErr w:type="spellEnd"/>
      <w:r w:rsidRPr="006A530C">
        <w:rPr>
          <w:rFonts w:ascii="Times New Roman" w:eastAsia="Gungsuh" w:hAnsi="Times New Roman" w:cs="Times New Roman"/>
          <w:i/>
        </w:rPr>
        <w:t xml:space="preserve"> ones) are </w:t>
      </w:r>
      <w:proofErr w:type="spellStart"/>
      <w:r w:rsidRPr="006A530C">
        <w:rPr>
          <w:rFonts w:ascii="Times New Roman" w:eastAsia="Gungsuh" w:hAnsi="Times New Roman" w:cs="Times New Roman"/>
          <w:i/>
        </w:rPr>
        <w:t>nonadditive</w:t>
      </w:r>
      <w:proofErr w:type="spellEnd"/>
      <w:r w:rsidRPr="006A530C">
        <w:rPr>
          <w:rFonts w:ascii="Times New Roman" w:eastAsia="Gungsuh" w:hAnsi="Times New Roman" w:cs="Times New Roman"/>
          <w:i/>
        </w:rPr>
        <w:t xml:space="preserve">-preferred. From the results, we can see that P_QTLs do not show the expected proportion of additive-preferred QTLs and </w:t>
      </w:r>
      <w:proofErr w:type="spellStart"/>
      <w:r w:rsidRPr="006A530C">
        <w:rPr>
          <w:rFonts w:ascii="Times New Roman" w:eastAsia="Gungsuh" w:hAnsi="Times New Roman" w:cs="Times New Roman"/>
          <w:i/>
        </w:rPr>
        <w:t>Hmp_QTLs</w:t>
      </w:r>
      <w:proofErr w:type="spellEnd"/>
      <w:r w:rsidRPr="006A530C">
        <w:rPr>
          <w:rFonts w:ascii="Times New Roman" w:eastAsia="Gungsuh" w:hAnsi="Times New Roman" w:cs="Times New Roman"/>
          <w:i/>
        </w:rPr>
        <w:t xml:space="preserve"> also contain a relative proportion of additive-p</w:t>
      </w:r>
      <w:r w:rsidRPr="006A530C">
        <w:rPr>
          <w:rFonts w:ascii="Times New Roman" w:eastAsia="Gungsuh" w:hAnsi="Times New Roman" w:cs="Times New Roman"/>
          <w:i/>
        </w:rPr>
        <w:t>referred QTLs.</w:t>
      </w:r>
    </w:p>
    <w:p w14:paraId="000000F4" w14:textId="77777777" w:rsidR="000A7FEC" w:rsidRPr="006A530C" w:rsidRDefault="003443C2">
      <w:pPr>
        <w:spacing w:before="240" w:after="240" w:line="316"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 xml:space="preserve">First of all, I think it is not surprising that the F1_QTL and </w:t>
      </w:r>
      <w:proofErr w:type="spellStart"/>
      <w:r w:rsidRPr="006A530C">
        <w:rPr>
          <w:rFonts w:ascii="Times New Roman" w:eastAsia="Times New Roman" w:hAnsi="Times New Roman" w:cs="Times New Roman"/>
          <w:color w:val="FF0000"/>
        </w:rPr>
        <w:t>Hmp_QTL</w:t>
      </w:r>
      <w:proofErr w:type="spellEnd"/>
      <w:r w:rsidRPr="006A530C">
        <w:rPr>
          <w:rFonts w:ascii="Times New Roman" w:eastAsia="Times New Roman" w:hAnsi="Times New Roman" w:cs="Times New Roman"/>
          <w:color w:val="FF0000"/>
        </w:rPr>
        <w:t xml:space="preserve"> also contain a certain proportion of additive-preferred QTL. Secondly, the proportion of additive-preferred QTL might indeed be a bit lower than expected. But we need to </w:t>
      </w:r>
      <w:r w:rsidRPr="006A530C">
        <w:rPr>
          <w:rFonts w:ascii="Times New Roman" w:eastAsia="Times New Roman" w:hAnsi="Times New Roman" w:cs="Times New Roman"/>
          <w:color w:val="FF0000"/>
        </w:rPr>
        <w:t xml:space="preserve">note two important factors: 1) The classification of additive-preferred and non-additive-preferred QTL was based on the re-estimated additive and dominance effects in the F1 population. The F1_QTL and </w:t>
      </w:r>
      <w:proofErr w:type="spellStart"/>
      <w:r w:rsidRPr="006A530C">
        <w:rPr>
          <w:rFonts w:ascii="Times New Roman" w:eastAsia="Times New Roman" w:hAnsi="Times New Roman" w:cs="Times New Roman"/>
          <w:color w:val="FF0000"/>
        </w:rPr>
        <w:t>Hmp_QTL</w:t>
      </w:r>
      <w:proofErr w:type="spellEnd"/>
      <w:r w:rsidRPr="006A530C">
        <w:rPr>
          <w:rFonts w:ascii="Times New Roman" w:eastAsia="Times New Roman" w:hAnsi="Times New Roman" w:cs="Times New Roman"/>
          <w:color w:val="FF0000"/>
        </w:rPr>
        <w:t xml:space="preserve"> were identified in the same population but the </w:t>
      </w:r>
      <w:r w:rsidRPr="006A530C">
        <w:rPr>
          <w:rFonts w:ascii="Times New Roman" w:eastAsia="Times New Roman" w:hAnsi="Times New Roman" w:cs="Times New Roman"/>
          <w:color w:val="FF0000"/>
        </w:rPr>
        <w:t xml:space="preserve">P_QTL were detected in a different population (namely the </w:t>
      </w:r>
      <w:proofErr w:type="spellStart"/>
      <w:r w:rsidRPr="006A530C">
        <w:rPr>
          <w:rFonts w:ascii="Times New Roman" w:eastAsia="Times New Roman" w:hAnsi="Times New Roman" w:cs="Times New Roman"/>
          <w:color w:val="FF0000"/>
        </w:rPr>
        <w:t>paretal</w:t>
      </w:r>
      <w:proofErr w:type="spellEnd"/>
      <w:r w:rsidRPr="006A530C">
        <w:rPr>
          <w:rFonts w:ascii="Times New Roman" w:eastAsia="Times New Roman" w:hAnsi="Times New Roman" w:cs="Times New Roman"/>
          <w:color w:val="FF0000"/>
        </w:rPr>
        <w:t xml:space="preserve"> lines). Therefore, we would expect a bit more inconsistency between the genetic expectation of QTL effects and the classification of additive-/non-additive-preferred QTL for the P_QTL than f</w:t>
      </w:r>
      <w:r w:rsidRPr="006A530C">
        <w:rPr>
          <w:rFonts w:ascii="Times New Roman" w:eastAsia="Times New Roman" w:hAnsi="Times New Roman" w:cs="Times New Roman"/>
          <w:color w:val="FF0000"/>
        </w:rPr>
        <w:t xml:space="preserve">or the F1_QTL and </w:t>
      </w:r>
      <w:proofErr w:type="spellStart"/>
      <w:r w:rsidRPr="006A530C">
        <w:rPr>
          <w:rFonts w:ascii="Times New Roman" w:eastAsia="Times New Roman" w:hAnsi="Times New Roman" w:cs="Times New Roman"/>
          <w:color w:val="FF0000"/>
        </w:rPr>
        <w:t>Hmp_QTL</w:t>
      </w:r>
      <w:proofErr w:type="spellEnd"/>
      <w:r w:rsidRPr="006A530C">
        <w:rPr>
          <w:rFonts w:ascii="Times New Roman" w:eastAsia="Times New Roman" w:hAnsi="Times New Roman" w:cs="Times New Roman"/>
          <w:color w:val="FF0000"/>
        </w:rPr>
        <w:t>. 2) The significance of additive/dominance effect in GWAS depends not only on the effect size but also the allele/genotype frequency, while in the classification of additive-/non-additive-preferred QTL, only the effect size played</w:t>
      </w:r>
      <w:r w:rsidRPr="006A530C">
        <w:rPr>
          <w:rFonts w:ascii="Times New Roman" w:eastAsia="Times New Roman" w:hAnsi="Times New Roman" w:cs="Times New Roman"/>
          <w:color w:val="FF0000"/>
        </w:rPr>
        <w:t xml:space="preserve"> a role. Therefore, it is possible, for example, to have a marker with significant additive effect, non-significant dominance effect but classified as non-additive-preferred, or to have a marker with non-significant additive effect, significant dominance e</w:t>
      </w:r>
      <w:r w:rsidRPr="006A530C">
        <w:rPr>
          <w:rFonts w:ascii="Times New Roman" w:eastAsia="Times New Roman" w:hAnsi="Times New Roman" w:cs="Times New Roman"/>
          <w:color w:val="FF0000"/>
        </w:rPr>
        <w:t>ffect but classified as additive-preferred. Overall, I would think the classification of additive-/non-additive-preferred QTL is consistent, at least for a large part, with the genetic expectations of the QTL effects. The proportion of additive-preferred Q</w:t>
      </w:r>
      <w:r w:rsidRPr="006A530C">
        <w:rPr>
          <w:rFonts w:ascii="Times New Roman" w:eastAsia="Times New Roman" w:hAnsi="Times New Roman" w:cs="Times New Roman"/>
          <w:color w:val="FF0000"/>
        </w:rPr>
        <w:t>TL in the P_QTL may warrant further explanations.</w:t>
      </w:r>
    </w:p>
    <w:p w14:paraId="000000F5" w14:textId="77777777" w:rsidR="000A7FEC" w:rsidRPr="006A530C" w:rsidRDefault="003443C2">
      <w:pPr>
        <w:spacing w:before="240" w:after="240" w:line="316"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t>Reply: You put forward one key question related to the classification of additive-preferred and non-additive-preferred QTL. We completely agree with your opinion. Here, we would like to explain some aspects about the methods and results.</w:t>
      </w:r>
    </w:p>
    <w:p w14:paraId="000000F6" w14:textId="77777777" w:rsidR="000A7FEC" w:rsidRPr="006A530C" w:rsidRDefault="003443C2">
      <w:pPr>
        <w:spacing w:before="240" w:after="240" w:line="316"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t>Firstly, the QTL i</w:t>
      </w:r>
      <w:r w:rsidRPr="006A530C">
        <w:rPr>
          <w:rFonts w:ascii="Times New Roman" w:eastAsia="Times New Roman" w:hAnsi="Times New Roman" w:cs="Times New Roman"/>
          <w:i/>
          <w:color w:val="006FC0"/>
        </w:rPr>
        <w:t>dentification and genetic effect estimation are different tasks, so we do not warry about the consistency between QTL identification and genetic effect estimation if we carry out them according to their respective theory and expectation. We really worry ab</w:t>
      </w:r>
      <w:r w:rsidRPr="006A530C">
        <w:rPr>
          <w:rFonts w:ascii="Times New Roman" w:eastAsia="Times New Roman" w:hAnsi="Times New Roman" w:cs="Times New Roman"/>
          <w:i/>
          <w:color w:val="006FC0"/>
        </w:rPr>
        <w:t>out the consistency between estimations of additive effect and dominant effect, because we must estimate them in different populations: the additive effect was estimated using the inbred parental population, but the dominant effect was done using the inbre</w:t>
      </w:r>
      <w:r w:rsidRPr="006A530C">
        <w:rPr>
          <w:rFonts w:ascii="Times New Roman" w:eastAsia="Times New Roman" w:hAnsi="Times New Roman" w:cs="Times New Roman"/>
          <w:i/>
          <w:color w:val="006FC0"/>
        </w:rPr>
        <w:t>d parental population and F</w:t>
      </w:r>
      <w:r w:rsidRPr="006A1472">
        <w:rPr>
          <w:rFonts w:ascii="Times New Roman" w:eastAsia="Times New Roman" w:hAnsi="Times New Roman" w:cs="Times New Roman"/>
          <w:i/>
          <w:color w:val="006FC0"/>
          <w:vertAlign w:val="subscript"/>
        </w:rPr>
        <w:t>1</w:t>
      </w:r>
      <w:r w:rsidRPr="006A530C">
        <w:rPr>
          <w:rFonts w:ascii="Times New Roman" w:eastAsia="Times New Roman" w:hAnsi="Times New Roman" w:cs="Times New Roman"/>
          <w:i/>
          <w:color w:val="006FC0"/>
        </w:rPr>
        <w:t xml:space="preserve"> population together. To avoid the possible bias in estimating the additive effect and dominant effect, we used the modified formula that considered the genome background. In detail, we defined A as tester’s homozygous genotype </w:t>
      </w:r>
      <w:r w:rsidRPr="006A530C">
        <w:rPr>
          <w:rFonts w:ascii="Times New Roman" w:eastAsia="Times New Roman" w:hAnsi="Times New Roman" w:cs="Times New Roman"/>
          <w:i/>
          <w:color w:val="006FC0"/>
        </w:rPr>
        <w:t>(</w:t>
      </w:r>
      <w:proofErr w:type="spellStart"/>
      <w:r w:rsidRPr="006A530C">
        <w:rPr>
          <w:rFonts w:ascii="Times New Roman" w:eastAsia="Times New Roman" w:hAnsi="Times New Roman" w:cs="Times New Roman"/>
          <w:i/>
          <w:color w:val="006FC0"/>
        </w:rPr>
        <w:t>Nipponbare</w:t>
      </w:r>
      <w:proofErr w:type="spellEnd"/>
      <w:r w:rsidRPr="006A530C">
        <w:rPr>
          <w:rFonts w:ascii="Times New Roman" w:eastAsia="Times New Roman" w:hAnsi="Times New Roman" w:cs="Times New Roman"/>
          <w:i/>
          <w:color w:val="006FC0"/>
        </w:rPr>
        <w:t xml:space="preserve"> or 9311), B as non-tester’s homozygous genotype, H as heterozygous genotypes, P and F means the phenotypes of parent and F</w:t>
      </w:r>
      <w:r w:rsidRPr="006A1472">
        <w:rPr>
          <w:rFonts w:ascii="Times New Roman" w:eastAsia="Times New Roman" w:hAnsi="Times New Roman" w:cs="Times New Roman"/>
          <w:i/>
          <w:color w:val="006FC0"/>
          <w:vertAlign w:val="subscript"/>
        </w:rPr>
        <w:t>1</w:t>
      </w:r>
      <w:r w:rsidRPr="006A530C">
        <w:rPr>
          <w:rFonts w:ascii="Times New Roman" w:eastAsia="Times New Roman" w:hAnsi="Times New Roman" w:cs="Times New Roman"/>
          <w:i/>
          <w:color w:val="006FC0"/>
        </w:rPr>
        <w:t xml:space="preserve"> respectively. The additive effect was calculated as a = |P</w:t>
      </w:r>
      <w:r w:rsidRPr="006A1472">
        <w:rPr>
          <w:rFonts w:ascii="Times New Roman" w:eastAsia="Times New Roman" w:hAnsi="Times New Roman" w:cs="Times New Roman"/>
          <w:i/>
          <w:color w:val="006FC0"/>
          <w:vertAlign w:val="subscript"/>
        </w:rPr>
        <w:t xml:space="preserve">A </w:t>
      </w:r>
      <w:r w:rsidRPr="006A530C">
        <w:rPr>
          <w:rFonts w:ascii="Times New Roman" w:eastAsia="Times New Roman" w:hAnsi="Times New Roman" w:cs="Times New Roman"/>
          <w:i/>
          <w:color w:val="006FC0"/>
        </w:rPr>
        <w:t>– (P</w:t>
      </w:r>
      <w:r w:rsidRPr="006A1472">
        <w:rPr>
          <w:rFonts w:ascii="Times New Roman" w:eastAsia="Times New Roman" w:hAnsi="Times New Roman" w:cs="Times New Roman"/>
          <w:i/>
          <w:color w:val="006FC0"/>
          <w:vertAlign w:val="subscript"/>
        </w:rPr>
        <w:t>A</w:t>
      </w:r>
      <w:r w:rsidRPr="006A530C">
        <w:rPr>
          <w:rFonts w:ascii="Times New Roman" w:eastAsia="Times New Roman" w:hAnsi="Times New Roman" w:cs="Times New Roman"/>
          <w:i/>
          <w:color w:val="006FC0"/>
        </w:rPr>
        <w:t>+P</w:t>
      </w:r>
      <w:r w:rsidRPr="006A1472">
        <w:rPr>
          <w:rFonts w:ascii="Times New Roman" w:eastAsia="Times New Roman" w:hAnsi="Times New Roman" w:cs="Times New Roman"/>
          <w:i/>
          <w:color w:val="006FC0"/>
          <w:vertAlign w:val="subscript"/>
        </w:rPr>
        <w:t>B</w:t>
      </w:r>
      <w:r w:rsidRPr="006A530C">
        <w:rPr>
          <w:rFonts w:ascii="Times New Roman" w:eastAsia="Times New Roman" w:hAnsi="Times New Roman" w:cs="Times New Roman"/>
          <w:i/>
          <w:color w:val="006FC0"/>
        </w:rPr>
        <w:t>)/2|. The dominant effect was calculated by the modi</w:t>
      </w:r>
      <w:r w:rsidRPr="006A530C">
        <w:rPr>
          <w:rFonts w:ascii="Times New Roman" w:eastAsia="Times New Roman" w:hAnsi="Times New Roman" w:cs="Times New Roman"/>
          <w:i/>
          <w:color w:val="006FC0"/>
        </w:rPr>
        <w:t>fied formula d = F</w:t>
      </w:r>
      <w:r w:rsidRPr="006A1472">
        <w:rPr>
          <w:rFonts w:ascii="Times New Roman" w:eastAsia="Times New Roman" w:hAnsi="Times New Roman" w:cs="Times New Roman"/>
          <w:i/>
          <w:color w:val="006FC0"/>
          <w:vertAlign w:val="subscript"/>
        </w:rPr>
        <w:t>H</w:t>
      </w:r>
      <w:r w:rsidRPr="006A530C">
        <w:rPr>
          <w:rFonts w:ascii="Times New Roman" w:eastAsia="Times New Roman" w:hAnsi="Times New Roman" w:cs="Times New Roman"/>
          <w:i/>
          <w:color w:val="006FC0"/>
        </w:rPr>
        <w:t>-(F</w:t>
      </w:r>
      <w:r w:rsidRPr="006A1472">
        <w:rPr>
          <w:rFonts w:ascii="Times New Roman" w:eastAsia="Times New Roman" w:hAnsi="Times New Roman" w:cs="Times New Roman"/>
          <w:i/>
          <w:color w:val="006FC0"/>
          <w:vertAlign w:val="subscript"/>
        </w:rPr>
        <w:t>A</w:t>
      </w:r>
      <w:r w:rsidRPr="006A530C">
        <w:rPr>
          <w:rFonts w:ascii="Times New Roman" w:eastAsia="Times New Roman" w:hAnsi="Times New Roman" w:cs="Times New Roman"/>
          <w:i/>
          <w:color w:val="006FC0"/>
        </w:rPr>
        <w:t>-P</w:t>
      </w:r>
      <w:r w:rsidRPr="006A1472">
        <w:rPr>
          <w:rFonts w:ascii="Times New Roman" w:eastAsia="Times New Roman" w:hAnsi="Times New Roman" w:cs="Times New Roman"/>
          <w:i/>
          <w:color w:val="006FC0"/>
          <w:vertAlign w:val="subscript"/>
        </w:rPr>
        <w:t>A</w:t>
      </w:r>
      <w:r w:rsidRPr="006A530C">
        <w:rPr>
          <w:rFonts w:ascii="Times New Roman" w:eastAsia="Times New Roman" w:hAnsi="Times New Roman" w:cs="Times New Roman"/>
          <w:i/>
          <w:color w:val="006FC0"/>
        </w:rPr>
        <w:t>) - (P</w:t>
      </w:r>
      <w:r w:rsidRPr="006A1472">
        <w:rPr>
          <w:rFonts w:ascii="Times New Roman" w:eastAsia="Times New Roman" w:hAnsi="Times New Roman" w:cs="Times New Roman"/>
          <w:i/>
          <w:color w:val="006FC0"/>
          <w:vertAlign w:val="subscript"/>
        </w:rPr>
        <w:t>A</w:t>
      </w:r>
      <w:r w:rsidRPr="006A530C">
        <w:rPr>
          <w:rFonts w:ascii="Times New Roman" w:eastAsia="Times New Roman" w:hAnsi="Times New Roman" w:cs="Times New Roman"/>
          <w:i/>
          <w:color w:val="006FC0"/>
        </w:rPr>
        <w:t>+P</w:t>
      </w:r>
      <w:r w:rsidRPr="006A1472">
        <w:rPr>
          <w:rFonts w:ascii="Times New Roman" w:eastAsia="Times New Roman" w:hAnsi="Times New Roman" w:cs="Times New Roman"/>
          <w:i/>
          <w:color w:val="006FC0"/>
          <w:vertAlign w:val="subscript"/>
        </w:rPr>
        <w:t>B</w:t>
      </w:r>
      <w:r w:rsidRPr="006A530C">
        <w:rPr>
          <w:rFonts w:ascii="Times New Roman" w:eastAsia="Times New Roman" w:hAnsi="Times New Roman" w:cs="Times New Roman"/>
          <w:i/>
          <w:color w:val="006FC0"/>
        </w:rPr>
        <w:t>)/2. Here, we used FAPA to estimate the genome background of dominant effect (or heterozygous effect) that was afforded by the other QTLs except for the calculated QTL in the F</w:t>
      </w:r>
      <w:r w:rsidRPr="006A1472">
        <w:rPr>
          <w:rFonts w:ascii="Times New Roman" w:eastAsia="Times New Roman" w:hAnsi="Times New Roman" w:cs="Times New Roman"/>
          <w:i/>
          <w:color w:val="006FC0"/>
          <w:vertAlign w:val="subscript"/>
        </w:rPr>
        <w:t>1</w:t>
      </w:r>
      <w:r w:rsidRPr="006A530C">
        <w:rPr>
          <w:rFonts w:ascii="Times New Roman" w:eastAsia="Times New Roman" w:hAnsi="Times New Roman" w:cs="Times New Roman"/>
          <w:i/>
          <w:color w:val="006FC0"/>
        </w:rPr>
        <w:t xml:space="preserve"> genome, in which FA is the phenotype of F1</w:t>
      </w:r>
      <w:r w:rsidRPr="006A530C">
        <w:rPr>
          <w:rFonts w:ascii="Times New Roman" w:eastAsia="Times New Roman" w:hAnsi="Times New Roman" w:cs="Times New Roman"/>
          <w:i/>
          <w:color w:val="006FC0"/>
        </w:rPr>
        <w:t xml:space="preserve"> with homozygous genotype A of the calculated QTL.</w:t>
      </w:r>
    </w:p>
    <w:p w14:paraId="000000F7" w14:textId="77777777" w:rsidR="000A7FEC" w:rsidRPr="006A530C" w:rsidRDefault="003443C2">
      <w:pPr>
        <w:spacing w:before="240" w:after="240" w:line="316"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lastRenderedPageBreak/>
        <w:t xml:space="preserve">Secondly, it is really the truth that the effect type (additive or </w:t>
      </w:r>
      <w:proofErr w:type="spellStart"/>
      <w:r w:rsidRPr="006A530C">
        <w:rPr>
          <w:rFonts w:ascii="Times New Roman" w:eastAsia="Times New Roman" w:hAnsi="Times New Roman" w:cs="Times New Roman"/>
          <w:i/>
          <w:color w:val="006FC0"/>
        </w:rPr>
        <w:t>nonadditive</w:t>
      </w:r>
      <w:proofErr w:type="spellEnd"/>
      <w:r w:rsidRPr="006A530C">
        <w:rPr>
          <w:rFonts w:ascii="Times New Roman" w:eastAsia="Times New Roman" w:hAnsi="Times New Roman" w:cs="Times New Roman"/>
          <w:i/>
          <w:color w:val="006FC0"/>
        </w:rPr>
        <w:t>) is determined by both the effect size and the allele/genotype frequency, and it is possible that a marker with significant ad</w:t>
      </w:r>
      <w:r w:rsidRPr="006A530C">
        <w:rPr>
          <w:rFonts w:ascii="Times New Roman" w:eastAsia="Times New Roman" w:hAnsi="Times New Roman" w:cs="Times New Roman"/>
          <w:i/>
          <w:color w:val="006FC0"/>
        </w:rPr>
        <w:t>ditive effect, non-significant dominance effect but classified as non-</w:t>
      </w:r>
      <w:proofErr w:type="spellStart"/>
      <w:r w:rsidRPr="006A530C">
        <w:rPr>
          <w:rFonts w:ascii="Times New Roman" w:eastAsia="Times New Roman" w:hAnsi="Times New Roman" w:cs="Times New Roman"/>
          <w:i/>
          <w:color w:val="006FC0"/>
        </w:rPr>
        <w:t>additivepreferred</w:t>
      </w:r>
      <w:proofErr w:type="spellEnd"/>
      <w:r w:rsidRPr="006A530C">
        <w:rPr>
          <w:rFonts w:ascii="Times New Roman" w:eastAsia="Times New Roman" w:hAnsi="Times New Roman" w:cs="Times New Roman"/>
          <w:i/>
          <w:color w:val="006FC0"/>
        </w:rPr>
        <w:t xml:space="preserve">, or vice versa. However, according to our current </w:t>
      </w:r>
      <w:proofErr w:type="spellStart"/>
      <w:r w:rsidRPr="006A530C">
        <w:rPr>
          <w:rFonts w:ascii="Times New Roman" w:eastAsia="Times New Roman" w:hAnsi="Times New Roman" w:cs="Times New Roman"/>
          <w:i/>
          <w:color w:val="006FC0"/>
        </w:rPr>
        <w:t>HoIIB</w:t>
      </w:r>
      <w:proofErr w:type="spellEnd"/>
      <w:r w:rsidRPr="006A530C">
        <w:rPr>
          <w:rFonts w:ascii="Times New Roman" w:eastAsia="Times New Roman" w:hAnsi="Times New Roman" w:cs="Times New Roman"/>
          <w:i/>
          <w:color w:val="006FC0"/>
        </w:rPr>
        <w:t xml:space="preserve"> model, the degree and value of dominance in real data is usually continuous depending on the background, it is d</w:t>
      </w:r>
      <w:r w:rsidRPr="006A530C">
        <w:rPr>
          <w:rFonts w:ascii="Times New Roman" w:eastAsia="Times New Roman" w:hAnsi="Times New Roman" w:cs="Times New Roman"/>
          <w:i/>
          <w:color w:val="006FC0"/>
        </w:rPr>
        <w:t xml:space="preserve">ifficult to make a rigid distinction between additive, dominant, and </w:t>
      </w:r>
      <w:proofErr w:type="spellStart"/>
      <w:r w:rsidRPr="006A530C">
        <w:rPr>
          <w:rFonts w:ascii="Times New Roman" w:eastAsia="Times New Roman" w:hAnsi="Times New Roman" w:cs="Times New Roman"/>
          <w:i/>
          <w:color w:val="006FC0"/>
        </w:rPr>
        <w:t>overdominant</w:t>
      </w:r>
      <w:proofErr w:type="spellEnd"/>
      <w:r w:rsidRPr="006A530C">
        <w:rPr>
          <w:rFonts w:ascii="Times New Roman" w:eastAsia="Times New Roman" w:hAnsi="Times New Roman" w:cs="Times New Roman"/>
          <w:i/>
          <w:color w:val="006FC0"/>
        </w:rPr>
        <w:t xml:space="preserve">; in addition, as we all agreed, one QTL usually has both additive effect and dominant effect. Thus, we used a gradient division method same to Zhou et al. (2012) to classify </w:t>
      </w:r>
      <w:r w:rsidRPr="006A530C">
        <w:rPr>
          <w:rFonts w:ascii="Times New Roman" w:eastAsia="Times New Roman" w:hAnsi="Times New Roman" w:cs="Times New Roman"/>
          <w:i/>
          <w:color w:val="006FC0"/>
        </w:rPr>
        <w:t xml:space="preserve">the QTLs as additive-preferred, dominance-preferred and </w:t>
      </w:r>
      <w:proofErr w:type="spellStart"/>
      <w:r w:rsidRPr="006A530C">
        <w:rPr>
          <w:rFonts w:ascii="Times New Roman" w:eastAsia="Times New Roman" w:hAnsi="Times New Roman" w:cs="Times New Roman"/>
          <w:i/>
          <w:color w:val="006FC0"/>
        </w:rPr>
        <w:t>overdominance</w:t>
      </w:r>
      <w:proofErr w:type="spellEnd"/>
      <w:r w:rsidRPr="006A530C">
        <w:rPr>
          <w:rFonts w:ascii="Times New Roman" w:eastAsia="Times New Roman" w:hAnsi="Times New Roman" w:cs="Times New Roman"/>
          <w:i/>
          <w:color w:val="006FC0"/>
        </w:rPr>
        <w:t xml:space="preserve">-preferred ones, rather than as additive, dominance and </w:t>
      </w:r>
      <w:proofErr w:type="spellStart"/>
      <w:r w:rsidRPr="006A530C">
        <w:rPr>
          <w:rFonts w:ascii="Times New Roman" w:eastAsia="Times New Roman" w:hAnsi="Times New Roman" w:cs="Times New Roman"/>
          <w:i/>
          <w:color w:val="006FC0"/>
        </w:rPr>
        <w:t>overdomiance</w:t>
      </w:r>
      <w:proofErr w:type="spellEnd"/>
      <w:r w:rsidRPr="006A530C">
        <w:rPr>
          <w:rFonts w:ascii="Times New Roman" w:eastAsia="Times New Roman" w:hAnsi="Times New Roman" w:cs="Times New Roman"/>
          <w:i/>
          <w:color w:val="006FC0"/>
        </w:rPr>
        <w:t xml:space="preserve"> ones. (Zhou, et al. Genetic composition of yield </w:t>
      </w:r>
      <w:proofErr w:type="spellStart"/>
      <w:r w:rsidRPr="006A530C">
        <w:rPr>
          <w:rFonts w:ascii="Times New Roman" w:eastAsia="Times New Roman" w:hAnsi="Times New Roman" w:cs="Times New Roman"/>
          <w:i/>
          <w:color w:val="006FC0"/>
        </w:rPr>
        <w:t>heterosis</w:t>
      </w:r>
      <w:proofErr w:type="spellEnd"/>
      <w:r w:rsidRPr="006A530C">
        <w:rPr>
          <w:rFonts w:ascii="Times New Roman" w:eastAsia="Times New Roman" w:hAnsi="Times New Roman" w:cs="Times New Roman"/>
          <w:i/>
          <w:color w:val="006FC0"/>
        </w:rPr>
        <w:t xml:space="preserve"> in an elite rice hybrid, Proceedings of the National Academ</w:t>
      </w:r>
      <w:r w:rsidRPr="006A530C">
        <w:rPr>
          <w:rFonts w:ascii="Times New Roman" w:eastAsia="Times New Roman" w:hAnsi="Times New Roman" w:cs="Times New Roman"/>
          <w:i/>
          <w:color w:val="006FC0"/>
        </w:rPr>
        <w:t>y of Sciences of the United States of America, 2012, 109(39): 15847–15852).</w:t>
      </w:r>
    </w:p>
    <w:p w14:paraId="000000FA" w14:textId="34994D82" w:rsidR="000A7FEC" w:rsidRPr="008071F7" w:rsidRDefault="003443C2">
      <w:pPr>
        <w:spacing w:before="240" w:after="240" w:line="316"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t>We can not completely avoid the possible bias in classification of effect types and thus the biased proportion of additive-preferred QTL in the P_QTL. But, as analyzed theoreticall</w:t>
      </w:r>
      <w:r w:rsidRPr="006A530C">
        <w:rPr>
          <w:rFonts w:ascii="Times New Roman" w:eastAsia="Times New Roman" w:hAnsi="Times New Roman" w:cs="Times New Roman"/>
          <w:i/>
          <w:color w:val="006FC0"/>
        </w:rPr>
        <w:t xml:space="preserve">y above, we do not think the proportion of additive-preferred P_QTL is lower much than expectation. </w:t>
      </w:r>
    </w:p>
    <w:p w14:paraId="000000FB" w14:textId="77777777" w:rsidR="000A7FEC" w:rsidRPr="006A530C" w:rsidRDefault="003443C2">
      <w:pPr>
        <w:spacing w:before="20" w:after="24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t xml:space="preserve">No one explained why the proportion of additive preferred P_QTLs is higher than F1_QTL and </w:t>
      </w:r>
      <w:proofErr w:type="spellStart"/>
      <w:r w:rsidRPr="006A530C">
        <w:rPr>
          <w:rFonts w:ascii="Times New Roman" w:eastAsia="Times New Roman" w:hAnsi="Times New Roman" w:cs="Times New Roman"/>
          <w:i/>
        </w:rPr>
        <w:t>Hmp_QTL</w:t>
      </w:r>
      <w:proofErr w:type="spellEnd"/>
      <w:r w:rsidRPr="006A530C">
        <w:rPr>
          <w:rFonts w:ascii="Times New Roman" w:eastAsia="Times New Roman" w:hAnsi="Times New Roman" w:cs="Times New Roman"/>
          <w:i/>
        </w:rPr>
        <w:t xml:space="preserve">, and why the proportion of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-preferred F1_QT</w:t>
      </w:r>
      <w:r w:rsidRPr="006A530C">
        <w:rPr>
          <w:rFonts w:ascii="Times New Roman" w:eastAsia="Times New Roman" w:hAnsi="Times New Roman" w:cs="Times New Roman"/>
          <w:i/>
        </w:rPr>
        <w:t xml:space="preserve">L and </w:t>
      </w:r>
      <w:proofErr w:type="spellStart"/>
      <w:r w:rsidRPr="006A530C">
        <w:rPr>
          <w:rFonts w:ascii="Times New Roman" w:eastAsia="Times New Roman" w:hAnsi="Times New Roman" w:cs="Times New Roman"/>
          <w:i/>
        </w:rPr>
        <w:t>Hmp_QTL</w:t>
      </w:r>
      <w:proofErr w:type="spellEnd"/>
      <w:r w:rsidRPr="006A530C">
        <w:rPr>
          <w:rFonts w:ascii="Times New Roman" w:eastAsia="Times New Roman" w:hAnsi="Times New Roman" w:cs="Times New Roman"/>
          <w:i/>
        </w:rPr>
        <w:t xml:space="preserve"> is higher than P_QTL.</w:t>
      </w:r>
    </w:p>
    <w:p w14:paraId="000000FC" w14:textId="77777777" w:rsidR="000A7FEC" w:rsidRPr="006A530C" w:rsidRDefault="003443C2">
      <w:pPr>
        <w:spacing w:before="240" w:after="240" w:line="316"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 xml:space="preserve">Now you are talking about another type of comparison, namely comparing the proportion of additive-/non-additive-preferred QTL separately across P_QTL, F1_QTL and </w:t>
      </w:r>
      <w:proofErr w:type="spellStart"/>
      <w:r w:rsidRPr="006A530C">
        <w:rPr>
          <w:rFonts w:ascii="Times New Roman" w:eastAsia="Times New Roman" w:hAnsi="Times New Roman" w:cs="Times New Roman"/>
          <w:color w:val="FF0000"/>
        </w:rPr>
        <w:t>Hmp_QTL</w:t>
      </w:r>
      <w:proofErr w:type="spellEnd"/>
      <w:r w:rsidRPr="006A530C">
        <w:rPr>
          <w:rFonts w:ascii="Times New Roman" w:eastAsia="Times New Roman" w:hAnsi="Times New Roman" w:cs="Times New Roman"/>
          <w:color w:val="FF0000"/>
        </w:rPr>
        <w:t>. And in fact, the results are perfectly consistent</w:t>
      </w:r>
      <w:r w:rsidRPr="006A530C">
        <w:rPr>
          <w:rFonts w:ascii="Times New Roman" w:eastAsia="Times New Roman" w:hAnsi="Times New Roman" w:cs="Times New Roman"/>
          <w:color w:val="FF0000"/>
        </w:rPr>
        <w:t xml:space="preserve"> with the genetic expectations of the QTL effects. Namely, the proportion of additive-preferred P_QTL is higher than F1_QTL and </w:t>
      </w:r>
      <w:proofErr w:type="spellStart"/>
      <w:r w:rsidRPr="006A530C">
        <w:rPr>
          <w:rFonts w:ascii="Times New Roman" w:eastAsia="Times New Roman" w:hAnsi="Times New Roman" w:cs="Times New Roman"/>
          <w:color w:val="FF0000"/>
        </w:rPr>
        <w:t>Hmp_QTL</w:t>
      </w:r>
      <w:proofErr w:type="spellEnd"/>
      <w:r w:rsidRPr="006A530C">
        <w:rPr>
          <w:rFonts w:ascii="Times New Roman" w:eastAsia="Times New Roman" w:hAnsi="Times New Roman" w:cs="Times New Roman"/>
          <w:color w:val="FF0000"/>
        </w:rPr>
        <w:t xml:space="preserve"> and the proportion of non-additive-preferred F1_QTL and </w:t>
      </w:r>
      <w:proofErr w:type="spellStart"/>
      <w:r w:rsidRPr="006A530C">
        <w:rPr>
          <w:rFonts w:ascii="Times New Roman" w:eastAsia="Times New Roman" w:hAnsi="Times New Roman" w:cs="Times New Roman"/>
          <w:color w:val="FF0000"/>
        </w:rPr>
        <w:t>Hmp_QTL</w:t>
      </w:r>
      <w:proofErr w:type="spellEnd"/>
      <w:r w:rsidRPr="006A530C">
        <w:rPr>
          <w:rFonts w:ascii="Times New Roman" w:eastAsia="Times New Roman" w:hAnsi="Times New Roman" w:cs="Times New Roman"/>
          <w:color w:val="FF0000"/>
        </w:rPr>
        <w:t xml:space="preserve"> is higher than P_QTL because it is the additive effect m</w:t>
      </w:r>
      <w:r w:rsidRPr="006A530C">
        <w:rPr>
          <w:rFonts w:ascii="Times New Roman" w:eastAsia="Times New Roman" w:hAnsi="Times New Roman" w:cs="Times New Roman"/>
          <w:color w:val="FF0000"/>
        </w:rPr>
        <w:t xml:space="preserve">akes a P_QTL significant while for an F1_QTL or </w:t>
      </w:r>
      <w:proofErr w:type="spellStart"/>
      <w:r w:rsidRPr="006A530C">
        <w:rPr>
          <w:rFonts w:ascii="Times New Roman" w:eastAsia="Times New Roman" w:hAnsi="Times New Roman" w:cs="Times New Roman"/>
          <w:color w:val="FF0000"/>
        </w:rPr>
        <w:t>Hmp_QTL</w:t>
      </w:r>
      <w:proofErr w:type="spellEnd"/>
      <w:r w:rsidRPr="006A530C">
        <w:rPr>
          <w:rFonts w:ascii="Times New Roman" w:eastAsia="Times New Roman" w:hAnsi="Times New Roman" w:cs="Times New Roman"/>
          <w:color w:val="FF0000"/>
        </w:rPr>
        <w:t xml:space="preserve"> to be significant, the dominance effect played a key role.</w:t>
      </w:r>
    </w:p>
    <w:p w14:paraId="000000FD" w14:textId="77777777" w:rsidR="000A7FEC" w:rsidRPr="006A530C" w:rsidRDefault="003443C2">
      <w:pPr>
        <w:spacing w:before="240" w:after="240" w:line="316"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t xml:space="preserve">Reply: Yes, we totally agree with you. </w:t>
      </w:r>
    </w:p>
    <w:p w14:paraId="000000FE" w14:textId="77777777" w:rsidR="000A7FEC" w:rsidRPr="006A530C" w:rsidRDefault="003443C2">
      <w:pPr>
        <w:spacing w:before="280" w:after="24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t xml:space="preserve">But our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can explain these results. According to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the larger dominant effect (</w:t>
      </w:r>
      <w:r w:rsidRPr="006A530C">
        <w:rPr>
          <w:rFonts w:ascii="Times New Roman" w:eastAsia="Times New Roman" w:hAnsi="Times New Roman" w:cs="Times New Roman"/>
          <w:i/>
        </w:rPr>
        <w:t xml:space="preserve">d) was resulted from the insufficient function of homozygote under insufficient background, and thus this kind of QTL will show smaller additive effect (a); then the QTL will be easily detected among F1 or when using </w:t>
      </w:r>
      <w:proofErr w:type="spellStart"/>
      <w:r w:rsidRPr="006A530C">
        <w:rPr>
          <w:rFonts w:ascii="Times New Roman" w:eastAsia="Times New Roman" w:hAnsi="Times New Roman" w:cs="Times New Roman"/>
          <w:i/>
        </w:rPr>
        <w:t>Hmp</w:t>
      </w:r>
      <w:proofErr w:type="spellEnd"/>
      <w:r w:rsidRPr="006A530C">
        <w:rPr>
          <w:rFonts w:ascii="Times New Roman" w:eastAsia="Times New Roman" w:hAnsi="Times New Roman" w:cs="Times New Roman"/>
          <w:i/>
        </w:rPr>
        <w:t xml:space="preserve"> phenotype due to large d but diffic</w:t>
      </w:r>
      <w:r w:rsidRPr="006A530C">
        <w:rPr>
          <w:rFonts w:ascii="Times New Roman" w:eastAsia="Times New Roman" w:hAnsi="Times New Roman" w:cs="Times New Roman"/>
          <w:i/>
        </w:rPr>
        <w:t>ult to be detected among parents due to small a.</w:t>
      </w:r>
      <w:r w:rsidRPr="006A530C">
        <w:rPr>
          <w:rFonts w:ascii="Times New Roman" w:eastAsia="Times New Roman" w:hAnsi="Times New Roman" w:cs="Times New Roman"/>
        </w:rPr>
        <w:t xml:space="preserve"> </w:t>
      </w:r>
      <w:r w:rsidRPr="006A530C">
        <w:rPr>
          <w:rFonts w:ascii="Times New Roman" w:eastAsia="Times New Roman" w:hAnsi="Times New Roman" w:cs="Times New Roman"/>
          <w:i/>
        </w:rPr>
        <w:t>Similarly, the larger a represents one scenario where the background is sufficient enough to support the full function of homozygote, and thus this kind of QTL will show smaller d; then the QTL will be easil</w:t>
      </w:r>
      <w:r w:rsidRPr="006A530C">
        <w:rPr>
          <w:rFonts w:ascii="Times New Roman" w:eastAsia="Times New Roman" w:hAnsi="Times New Roman" w:cs="Times New Roman"/>
          <w:i/>
        </w:rPr>
        <w:t xml:space="preserve">y detected among parents due to large a </w:t>
      </w:r>
      <w:proofErr w:type="spellStart"/>
      <w:r w:rsidRPr="006A530C">
        <w:rPr>
          <w:rFonts w:ascii="Times New Roman" w:eastAsia="Times New Roman" w:hAnsi="Times New Roman" w:cs="Times New Roman"/>
          <w:i/>
        </w:rPr>
        <w:t>but</w:t>
      </w:r>
      <w:proofErr w:type="spellEnd"/>
      <w:r w:rsidRPr="006A530C">
        <w:rPr>
          <w:rFonts w:ascii="Times New Roman" w:eastAsia="Times New Roman" w:hAnsi="Times New Roman" w:cs="Times New Roman"/>
          <w:i/>
        </w:rPr>
        <w:t xml:space="preserve"> difficult to be detected among F1 or when using </w:t>
      </w:r>
      <w:proofErr w:type="spellStart"/>
      <w:r w:rsidRPr="006A530C">
        <w:rPr>
          <w:rFonts w:ascii="Times New Roman" w:eastAsia="Times New Roman" w:hAnsi="Times New Roman" w:cs="Times New Roman"/>
          <w:i/>
        </w:rPr>
        <w:t>Hmp</w:t>
      </w:r>
      <w:proofErr w:type="spellEnd"/>
      <w:r w:rsidRPr="006A530C">
        <w:rPr>
          <w:rFonts w:ascii="Times New Roman" w:eastAsia="Times New Roman" w:hAnsi="Times New Roman" w:cs="Times New Roman"/>
          <w:i/>
        </w:rPr>
        <w:t xml:space="preserve"> due to small d. This also explained why dominant QTL is more variable than additive one. The background is insufficient when d is preferred, now the QTL effect </w:t>
      </w:r>
      <w:r w:rsidRPr="006A530C">
        <w:rPr>
          <w:rFonts w:ascii="Times New Roman" w:eastAsia="Times New Roman" w:hAnsi="Times New Roman" w:cs="Times New Roman"/>
          <w:i/>
        </w:rPr>
        <w:t>will response easily to even the smaller change of background; and the background is sufficient when a is preferred especially when there is no dominant effect, now the QTL effect will be affected less by the smaller change of background.</w:t>
      </w:r>
    </w:p>
    <w:p w14:paraId="000000FF" w14:textId="77777777" w:rsidR="000A7FEC" w:rsidRPr="006A530C" w:rsidRDefault="003443C2">
      <w:pPr>
        <w:spacing w:before="240" w:after="240" w:line="316"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lastRenderedPageBreak/>
        <w:t>As I said, furthe</w:t>
      </w:r>
      <w:r w:rsidRPr="006A530C">
        <w:rPr>
          <w:rFonts w:ascii="Times New Roman" w:eastAsia="Times New Roman" w:hAnsi="Times New Roman" w:cs="Times New Roman"/>
          <w:color w:val="FF0000"/>
        </w:rPr>
        <w:t>r explanations on the behavior of different types of QTL are of course welcomed. But the insights from the genetic expectations of the QTL effects should be investigated at the first place.</w:t>
      </w:r>
    </w:p>
    <w:p w14:paraId="00000100" w14:textId="77777777" w:rsidR="000A7FEC" w:rsidRPr="006A530C" w:rsidRDefault="003443C2">
      <w:pPr>
        <w:spacing w:before="260" w:after="240" w:line="317"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t>Reply: Yes, we have described the genetic expectations of the QTL effect in the revised manuscript (line 214 to 222 in the revised version).</w:t>
      </w:r>
    </w:p>
    <w:p w14:paraId="00000101" w14:textId="77777777" w:rsidR="000A7FEC" w:rsidRPr="006A530C" w:rsidRDefault="003443C2">
      <w:pPr>
        <w:spacing w:before="260" w:after="240" w:line="317" w:lineRule="auto"/>
        <w:jc w:val="both"/>
        <w:rPr>
          <w:rFonts w:ascii="Times New Roman" w:eastAsia="Times New Roman" w:hAnsi="Times New Roman" w:cs="Times New Roman"/>
        </w:rPr>
      </w:pPr>
      <w:r w:rsidRPr="006A530C">
        <w:rPr>
          <w:rFonts w:ascii="Times New Roman" w:eastAsia="Times New Roman" w:hAnsi="Times New Roman" w:cs="Times New Roman"/>
        </w:rPr>
        <w:t xml:space="preserve">3.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provide an interesting explanation of the additive and non-additive pattern at the level of gene</w:t>
      </w:r>
      <w:r w:rsidRPr="006A530C">
        <w:rPr>
          <w:rFonts w:ascii="Times New Roman" w:eastAsia="Times New Roman" w:hAnsi="Times New Roman" w:cs="Times New Roman"/>
        </w:rPr>
        <w:t xml:space="preserve"> expression, but the bridge between non-additive gene expression and non-additive genetic effects on the phenotype (hence on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is missing. The theory of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presented in Additional File 3 follows the idea of the interpretation of addit</w:t>
      </w:r>
      <w:r w:rsidRPr="006A530C">
        <w:rPr>
          <w:rFonts w:ascii="Times New Roman" w:eastAsia="Times New Roman" w:hAnsi="Times New Roman" w:cs="Times New Roman"/>
        </w:rPr>
        <w:t>ive, dominance and epistasis with gene regulatory networks (</w:t>
      </w:r>
      <w:proofErr w:type="spellStart"/>
      <w:r w:rsidRPr="006A530C">
        <w:rPr>
          <w:rFonts w:ascii="Times New Roman" w:eastAsia="Times New Roman" w:hAnsi="Times New Roman" w:cs="Times New Roman"/>
        </w:rPr>
        <w:t>Omholt</w:t>
      </w:r>
      <w:proofErr w:type="spellEnd"/>
      <w:r w:rsidRPr="006A530C">
        <w:rPr>
          <w:rFonts w:ascii="Times New Roman" w:eastAsia="Times New Roman" w:hAnsi="Times New Roman" w:cs="Times New Roman"/>
        </w:rPr>
        <w:t xml:space="preserve"> et al. 2000). The experimental validation in yeast verified Scenario 1, where one null-allele and one functional allele is presented at a polymorphic site (But the other two scenarios were </w:t>
      </w:r>
      <w:r w:rsidRPr="006A530C">
        <w:rPr>
          <w:rFonts w:ascii="Times New Roman" w:eastAsia="Times New Roman" w:hAnsi="Times New Roman" w:cs="Times New Roman"/>
        </w:rPr>
        <w:t xml:space="preserve">not experimentally validated). In the validation, the ligand (input of the Hill equation, which is the core of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is the expression level of transcription factor (FZF1), and the receptor (output of the Hill equation) is the expression level o</w:t>
      </w:r>
      <w:r w:rsidRPr="006A530C">
        <w:rPr>
          <w:rFonts w:ascii="Times New Roman" w:eastAsia="Times New Roman" w:hAnsi="Times New Roman" w:cs="Times New Roman"/>
        </w:rPr>
        <w:t xml:space="preserve">f the target gene (SSU1). Thus, the validation is convincing for the non-additive pattern at the level of gene expression. However, the authors proposed that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is able to explain the </w:t>
      </w:r>
      <w:proofErr w:type="spellStart"/>
      <w:r w:rsidRPr="006A530C">
        <w:rPr>
          <w:rFonts w:ascii="Times New Roman" w:eastAsia="Times New Roman" w:hAnsi="Times New Roman" w:cs="Times New Roman"/>
        </w:rPr>
        <w:t>nonadditive</w:t>
      </w:r>
      <w:proofErr w:type="spellEnd"/>
      <w:r w:rsidRPr="006A530C">
        <w:rPr>
          <w:rFonts w:ascii="Times New Roman" w:eastAsia="Times New Roman" w:hAnsi="Times New Roman" w:cs="Times New Roman"/>
        </w:rPr>
        <w:t xml:space="preserve"> effects for the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in phenotypes. This h</w:t>
      </w:r>
      <w:r w:rsidRPr="006A530C">
        <w:rPr>
          <w:rFonts w:ascii="Times New Roman" w:eastAsia="Times New Roman" w:hAnsi="Times New Roman" w:cs="Times New Roman"/>
        </w:rPr>
        <w:t>as not been experimentally validated yet. Of course, a direct validation would much more difficult than the level of gene expressions, as one first need to identify the potential ligand factors (the input of the Hill equation). Based on the results already</w:t>
      </w:r>
      <w:r w:rsidRPr="006A530C">
        <w:rPr>
          <w:rFonts w:ascii="Times New Roman" w:eastAsia="Times New Roman" w:hAnsi="Times New Roman" w:cs="Times New Roman"/>
        </w:rPr>
        <w:t xml:space="preserve"> obtained by the authors, a possible indirect way is to build up a link between the non-additive pattern in the gene expression and the </w:t>
      </w:r>
      <w:proofErr w:type="spellStart"/>
      <w:r w:rsidRPr="006A530C">
        <w:rPr>
          <w:rFonts w:ascii="Times New Roman" w:eastAsia="Times New Roman" w:hAnsi="Times New Roman" w:cs="Times New Roman"/>
        </w:rPr>
        <w:t>nonadditive</w:t>
      </w:r>
      <w:proofErr w:type="spellEnd"/>
      <w:r w:rsidRPr="006A530C">
        <w:rPr>
          <w:rFonts w:ascii="Times New Roman" w:eastAsia="Times New Roman" w:hAnsi="Times New Roman" w:cs="Times New Roman"/>
        </w:rPr>
        <w:t xml:space="preserve"> effects on phenotypes. Unfortunately, this link is also missing in the current study. The authors did try to</w:t>
      </w:r>
      <w:r w:rsidRPr="006A530C">
        <w:rPr>
          <w:rFonts w:ascii="Times New Roman" w:eastAsia="Times New Roman" w:hAnsi="Times New Roman" w:cs="Times New Roman"/>
        </w:rPr>
        <w:t xml:space="preserve"> establish the link, but using a single-cross hybrid 9311 x PA64S (subsection “Non-additive expressed genes are highly dependent on the expression of their upstream transcription factors”) rather than using the same hybrid population for GWAS. This is in m</w:t>
      </w:r>
      <w:r w:rsidRPr="006A530C">
        <w:rPr>
          <w:rFonts w:ascii="Times New Roman" w:eastAsia="Times New Roman" w:hAnsi="Times New Roman" w:cs="Times New Roman"/>
        </w:rPr>
        <w:t xml:space="preserve">y opinion not convincing because both the genes which are differentially expressed and the QTL effects may vary in different bi-parental populations. Thus, the expression pattern of genes observed in this specific hybrid may not necessarily be the same as </w:t>
      </w:r>
      <w:r w:rsidRPr="006A530C">
        <w:rPr>
          <w:rFonts w:ascii="Times New Roman" w:eastAsia="Times New Roman" w:hAnsi="Times New Roman" w:cs="Times New Roman"/>
        </w:rPr>
        <w:t>in the four test-cross hybrid populations.</w:t>
      </w:r>
    </w:p>
    <w:p w14:paraId="00000102" w14:textId="77777777" w:rsidR="000A7FEC" w:rsidRPr="006A530C" w:rsidRDefault="003443C2">
      <w:pPr>
        <w:spacing w:after="240" w:line="318" w:lineRule="auto"/>
        <w:jc w:val="both"/>
        <w:rPr>
          <w:rFonts w:ascii="Times New Roman" w:eastAsia="Times New Roman" w:hAnsi="Times New Roman" w:cs="Times New Roman"/>
        </w:rPr>
      </w:pPr>
      <w:r w:rsidRPr="006A530C">
        <w:rPr>
          <w:rFonts w:ascii="Times New Roman" w:eastAsia="Times New Roman" w:hAnsi="Times New Roman" w:cs="Times New Roman"/>
        </w:rPr>
        <w:t xml:space="preserve">Ideally, the gene expressions should be taken from the same population whose phenotype was evaluated. For example, if one observes that the mid-parent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at the level of gene expression is positively correl</w:t>
      </w:r>
      <w:r w:rsidRPr="006A530C">
        <w:rPr>
          <w:rFonts w:ascii="Times New Roman" w:eastAsia="Times New Roman" w:hAnsi="Times New Roman" w:cs="Times New Roman"/>
        </w:rPr>
        <w:t xml:space="preserve">ated with the mid-parent </w:t>
      </w:r>
      <w:proofErr w:type="spellStart"/>
      <w:r w:rsidRPr="006A530C">
        <w:rPr>
          <w:rFonts w:ascii="Times New Roman" w:eastAsia="Times New Roman" w:hAnsi="Times New Roman" w:cs="Times New Roman"/>
        </w:rPr>
        <w:t>heterosis</w:t>
      </w:r>
      <w:proofErr w:type="spellEnd"/>
      <w:r w:rsidRPr="006A530C">
        <w:rPr>
          <w:rFonts w:ascii="Times New Roman" w:eastAsia="Times New Roman" w:hAnsi="Times New Roman" w:cs="Times New Roman"/>
        </w:rPr>
        <w:t xml:space="preserve"> at the level of phenotype, then it is much more convincing.</w:t>
      </w:r>
    </w:p>
    <w:p w14:paraId="00000103" w14:textId="77777777" w:rsidR="000A7FEC" w:rsidRPr="006A530C" w:rsidRDefault="003443C2">
      <w:pPr>
        <w:spacing w:before="240" w:after="240" w:line="316" w:lineRule="auto"/>
        <w:jc w:val="both"/>
        <w:rPr>
          <w:rFonts w:ascii="Times New Roman" w:eastAsia="Times New Roman" w:hAnsi="Times New Roman" w:cs="Times New Roman"/>
          <w:i/>
        </w:rPr>
      </w:pPr>
      <w:r w:rsidRPr="006A530C">
        <w:rPr>
          <w:rFonts w:ascii="Times New Roman" w:eastAsia="Times New Roman" w:hAnsi="Times New Roman" w:cs="Times New Roman"/>
          <w:i/>
        </w:rPr>
        <w:t>Reply: You and the other reviewer both put forward one critical question, that is, how to link gene expression with phenotype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As our reply to the ot</w:t>
      </w:r>
      <w:r w:rsidRPr="006A530C">
        <w:rPr>
          <w:rFonts w:ascii="Times New Roman" w:eastAsia="Times New Roman" w:hAnsi="Times New Roman" w:cs="Times New Roman"/>
          <w:i/>
        </w:rPr>
        <w:t>her reviewer’s comment (referred to Line 370-372 in the original manuscript and in lines of 384-386 in the revised version), we are indeed curious</w:t>
      </w:r>
      <w:r w:rsidRPr="006A530C">
        <w:rPr>
          <w:rFonts w:ascii="Times New Roman" w:eastAsia="Times New Roman" w:hAnsi="Times New Roman" w:cs="Times New Roman"/>
          <w:i/>
          <w:color w:val="000033"/>
        </w:rPr>
        <w:t xml:space="preserve"> the molecular mechanisms of </w:t>
      </w:r>
      <w:proofErr w:type="spellStart"/>
      <w:r w:rsidRPr="006A530C">
        <w:rPr>
          <w:rFonts w:ascii="Times New Roman" w:eastAsia="Times New Roman" w:hAnsi="Times New Roman" w:cs="Times New Roman"/>
          <w:i/>
          <w:color w:val="000033"/>
        </w:rPr>
        <w:t>heterosis</w:t>
      </w:r>
      <w:proofErr w:type="spellEnd"/>
      <w:r w:rsidRPr="006A530C">
        <w:rPr>
          <w:rFonts w:ascii="Times New Roman" w:eastAsia="Times New Roman" w:hAnsi="Times New Roman" w:cs="Times New Roman"/>
          <w:i/>
          <w:color w:val="000033"/>
        </w:rPr>
        <w:t xml:space="preserve"> of observed phenotype such as yield. We also know that, </w:t>
      </w:r>
      <w:r w:rsidRPr="006A530C">
        <w:rPr>
          <w:rFonts w:ascii="Times New Roman" w:eastAsia="Times New Roman" w:hAnsi="Times New Roman" w:cs="Times New Roman"/>
          <w:i/>
        </w:rPr>
        <w:t>for biologist o</w:t>
      </w:r>
      <w:r w:rsidRPr="006A530C">
        <w:rPr>
          <w:rFonts w:ascii="Times New Roman" w:eastAsia="Times New Roman" w:hAnsi="Times New Roman" w:cs="Times New Roman"/>
          <w:i/>
        </w:rPr>
        <w:t>r agronomist, the most interesting phenotype is such trait as plant height, biomass, and especially grain yield for rice. However, it really is difficult to show the example that can directly link gene expression with phenotype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and you also no</w:t>
      </w:r>
      <w:r w:rsidRPr="006A530C">
        <w:rPr>
          <w:rFonts w:ascii="Times New Roman" w:eastAsia="Times New Roman" w:hAnsi="Times New Roman" w:cs="Times New Roman"/>
          <w:i/>
        </w:rPr>
        <w:t xml:space="preserve">ted “a direct validation would much more difficult than the level of gene expressions, as one first need to identify the potential ligand factors (the input of the Hill equation)”. </w:t>
      </w:r>
      <w:r w:rsidRPr="006A530C">
        <w:rPr>
          <w:rFonts w:ascii="Times New Roman" w:eastAsia="Times New Roman" w:hAnsi="Times New Roman" w:cs="Times New Roman"/>
          <w:i/>
        </w:rPr>
        <w:lastRenderedPageBreak/>
        <w:t>As we said in the original manuscript (Line 370-372 in the original manuscr</w:t>
      </w:r>
      <w:r w:rsidRPr="006A530C">
        <w:rPr>
          <w:rFonts w:ascii="Times New Roman" w:eastAsia="Times New Roman" w:hAnsi="Times New Roman" w:cs="Times New Roman"/>
          <w:i/>
        </w:rPr>
        <w:t xml:space="preserve">ipt), the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at the phenotype level are often resulted from the integrated effects of multi-factors at various intermediate and fundamental levels (such as different genes, QTLs, gene expression, and physiological traits), thus it is challenging to </w:t>
      </w:r>
      <w:r w:rsidRPr="006A530C">
        <w:rPr>
          <w:rFonts w:ascii="Times New Roman" w:eastAsia="Times New Roman" w:hAnsi="Times New Roman" w:cs="Times New Roman"/>
          <w:i/>
        </w:rPr>
        <w:t>directly link the gene expression with</w:t>
      </w:r>
      <w:r w:rsidRPr="006A530C">
        <w:rPr>
          <w:rFonts w:ascii="Times New Roman" w:eastAsia="Times New Roman" w:hAnsi="Times New Roman" w:cs="Times New Roman"/>
        </w:rPr>
        <w:t xml:space="preserve">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of complex trait.</w:t>
      </w:r>
    </w:p>
    <w:p w14:paraId="00000104" w14:textId="77777777" w:rsidR="000A7FEC" w:rsidRPr="006A530C" w:rsidRDefault="003443C2">
      <w:pPr>
        <w:spacing w:before="40" w:after="240" w:line="270"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Agreed.</w:t>
      </w:r>
    </w:p>
    <w:p w14:paraId="00000105" w14:textId="77777777" w:rsidR="000A7FEC" w:rsidRPr="006A530C" w:rsidRDefault="003443C2">
      <w:pPr>
        <w:spacing w:before="300" w:after="240" w:line="317"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t>Reply: Thanks.</w:t>
      </w:r>
    </w:p>
    <w:p w14:paraId="00000106" w14:textId="77777777" w:rsidR="000A7FEC" w:rsidRPr="006A530C" w:rsidRDefault="003443C2">
      <w:pPr>
        <w:spacing w:before="300" w:after="24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t xml:space="preserve">In fact, our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illustrates one molecular mechanism of the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which shows how the background of one gene shapes the relationship between potential fu</w:t>
      </w:r>
      <w:r w:rsidRPr="006A530C">
        <w:rPr>
          <w:rFonts w:ascii="Times New Roman" w:eastAsia="Times New Roman" w:hAnsi="Times New Roman" w:cs="Times New Roman"/>
          <w:i/>
        </w:rPr>
        <w:t>nction (the expected performance or phenotype when the background is sufficient) and observed function (observed performance or phenotype under different background) of the gene in parents and their F1.</w:t>
      </w:r>
    </w:p>
    <w:p w14:paraId="00000107" w14:textId="77777777" w:rsidR="000A7FEC" w:rsidRPr="006A530C" w:rsidRDefault="003443C2">
      <w:pPr>
        <w:spacing w:before="240" w:after="240" w:line="316"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 xml:space="preserve">The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has two parts, namely “homo-insuffici</w:t>
      </w:r>
      <w:r w:rsidRPr="006A530C">
        <w:rPr>
          <w:rFonts w:ascii="Times New Roman" w:eastAsia="Times New Roman" w:hAnsi="Times New Roman" w:cs="Times New Roman"/>
          <w:color w:val="FF0000"/>
        </w:rPr>
        <w:t xml:space="preserve">ency” and “insufficient background”. The former is about the output product (the receptor in the Hill equation) and the latter is about the input (the concentration of ligand). Therefore, if you intend to conclude that the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is able to explain th</w:t>
      </w:r>
      <w:r w:rsidRPr="006A530C">
        <w:rPr>
          <w:rFonts w:ascii="Times New Roman" w:eastAsia="Times New Roman" w:hAnsi="Times New Roman" w:cs="Times New Roman"/>
          <w:color w:val="FF0000"/>
        </w:rPr>
        <w:t xml:space="preserve">e “molecular mechanism of </w:t>
      </w:r>
      <w:proofErr w:type="spellStart"/>
      <w:r w:rsidRPr="006A530C">
        <w:rPr>
          <w:rFonts w:ascii="Times New Roman" w:eastAsia="Times New Roman" w:hAnsi="Times New Roman" w:cs="Times New Roman"/>
          <w:color w:val="FF0000"/>
        </w:rPr>
        <w:t>heterosis</w:t>
      </w:r>
      <w:proofErr w:type="spellEnd"/>
      <w:r w:rsidRPr="006A530C">
        <w:rPr>
          <w:rFonts w:ascii="Times New Roman" w:eastAsia="Times New Roman" w:hAnsi="Times New Roman" w:cs="Times New Roman"/>
          <w:color w:val="FF0000"/>
        </w:rPr>
        <w:t>”, you would have to be precise on both the ligand and receptor. I realized I have misunderstood some points in the manuscript (see my reply to Point 4). More details are provided below.</w:t>
      </w:r>
    </w:p>
    <w:p w14:paraId="00000108" w14:textId="77777777" w:rsidR="000A7FEC" w:rsidRPr="006A530C" w:rsidRDefault="003443C2">
      <w:pPr>
        <w:spacing w:before="280" w:after="240" w:line="317"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t>Reply: Thank you for your comments</w:t>
      </w:r>
      <w:r w:rsidRPr="006A530C">
        <w:rPr>
          <w:rFonts w:ascii="Times New Roman" w:eastAsia="Times New Roman" w:hAnsi="Times New Roman" w:cs="Times New Roman"/>
          <w:i/>
          <w:color w:val="006FC0"/>
        </w:rPr>
        <w:t>.</w:t>
      </w:r>
    </w:p>
    <w:p w14:paraId="00000109" w14:textId="77777777" w:rsidR="000A7FEC" w:rsidRPr="006A530C" w:rsidRDefault="003443C2">
      <w:pPr>
        <w:spacing w:before="280" w:after="24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t>For simplicity, it’s better to choose the phenotype as simple as to investigate the relationship. The protein content is one kind of phenotype when we investigate the quality trait. Similarly, transcription level is also one kind of performance or phenot</w:t>
      </w:r>
      <w:r w:rsidRPr="006A530C">
        <w:rPr>
          <w:rFonts w:ascii="Times New Roman" w:eastAsia="Times New Roman" w:hAnsi="Times New Roman" w:cs="Times New Roman"/>
          <w:i/>
        </w:rPr>
        <w:t xml:space="preserve">ype when we investigate the transcription of one gene. As your comment noted, “the validation is convincing for the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pattern at the level of gene expression”, thus it also was experimentally validated that the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is able to explain the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effects for the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in phenotypes (here they are transcription levels). Of course, in the revised manuscript, we also experimentally validated the model using the maximum growth rate as phenotype. We observed the decrease of dominance or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of the target gene (SSU1) along with the upregulation of its TF FZF1 (Figure S46 and line 455-468 of the revised manuscript).</w:t>
      </w:r>
    </w:p>
    <w:p w14:paraId="0000010A" w14:textId="77777777" w:rsidR="000A7FEC" w:rsidRPr="006A530C" w:rsidRDefault="003443C2">
      <w:pPr>
        <w:spacing w:before="240" w:after="240" w:line="317"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 xml:space="preserve">The added results on the experimental validation of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for maximum growth rate is indeed very interesting and c</w:t>
      </w:r>
      <w:r w:rsidRPr="006A530C">
        <w:rPr>
          <w:rFonts w:ascii="Times New Roman" w:eastAsia="Times New Roman" w:hAnsi="Times New Roman" w:cs="Times New Roman"/>
          <w:color w:val="FF0000"/>
        </w:rPr>
        <w:t>onvincing. Here, the ligand and receptor are quite clear and the results well-matched your theory.</w:t>
      </w:r>
    </w:p>
    <w:p w14:paraId="0000010B" w14:textId="77777777" w:rsidR="000A7FEC" w:rsidRPr="006A530C" w:rsidRDefault="003443C2">
      <w:pPr>
        <w:spacing w:before="300" w:after="240" w:line="317"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t>Reply: Thank you for your nice comments.</w:t>
      </w:r>
    </w:p>
    <w:p w14:paraId="0000010C" w14:textId="77777777" w:rsidR="000A7FEC" w:rsidRPr="006A530C" w:rsidRDefault="003443C2">
      <w:pPr>
        <w:spacing w:before="300" w:after="24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lastRenderedPageBreak/>
        <w:t xml:space="preserve">We will compare </w:t>
      </w:r>
      <w:proofErr w:type="spellStart"/>
      <w:r w:rsidRPr="006A530C">
        <w:rPr>
          <w:rFonts w:ascii="Times New Roman" w:eastAsia="Times New Roman" w:hAnsi="Times New Roman" w:cs="Times New Roman"/>
          <w:i/>
        </w:rPr>
        <w:t>Omholt’s</w:t>
      </w:r>
      <w:proofErr w:type="spellEnd"/>
      <w:r w:rsidRPr="006A530C">
        <w:rPr>
          <w:rFonts w:ascii="Times New Roman" w:eastAsia="Times New Roman" w:hAnsi="Times New Roman" w:cs="Times New Roman"/>
          <w:i/>
        </w:rPr>
        <w:t xml:space="preserve"> results (</w:t>
      </w:r>
      <w:proofErr w:type="spellStart"/>
      <w:r w:rsidRPr="006A530C">
        <w:rPr>
          <w:rFonts w:ascii="Times New Roman" w:eastAsia="Times New Roman" w:hAnsi="Times New Roman" w:cs="Times New Roman"/>
          <w:i/>
        </w:rPr>
        <w:t>Omholt</w:t>
      </w:r>
      <w:proofErr w:type="spellEnd"/>
      <w:r w:rsidRPr="006A530C">
        <w:rPr>
          <w:rFonts w:ascii="Times New Roman" w:eastAsia="Times New Roman" w:hAnsi="Times New Roman" w:cs="Times New Roman"/>
          <w:i/>
        </w:rPr>
        <w:t xml:space="preserve"> et al. 2000) and our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below next point. Here, we just say that t</w:t>
      </w:r>
      <w:r w:rsidRPr="006A530C">
        <w:rPr>
          <w:rFonts w:ascii="Times New Roman" w:eastAsia="Times New Roman" w:hAnsi="Times New Roman" w:cs="Times New Roman"/>
          <w:i/>
        </w:rPr>
        <w:t>he core ideas are distinctly different.</w:t>
      </w:r>
    </w:p>
    <w:p w14:paraId="0000010D" w14:textId="77777777" w:rsidR="000A7FEC" w:rsidRPr="006A530C" w:rsidRDefault="003443C2">
      <w:pPr>
        <w:spacing w:before="300" w:after="24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t xml:space="preserve">We agree that it will be ideal to select the samples for gene expression and the QTLs identification from the same population when trying to link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gene expression with the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genetic effect or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However, we do not try to link </w:t>
      </w:r>
      <w:proofErr w:type="spellStart"/>
      <w:r w:rsidRPr="006A530C">
        <w:rPr>
          <w:rFonts w:ascii="Times New Roman" w:eastAsia="Times New Roman" w:hAnsi="Times New Roman" w:cs="Times New Roman"/>
          <w:i/>
        </w:rPr>
        <w:t>n</w:t>
      </w:r>
      <w:r w:rsidRPr="006A530C">
        <w:rPr>
          <w:rFonts w:ascii="Times New Roman" w:eastAsia="Times New Roman" w:hAnsi="Times New Roman" w:cs="Times New Roman"/>
          <w:i/>
        </w:rPr>
        <w:t>onadditive</w:t>
      </w:r>
      <w:proofErr w:type="spellEnd"/>
      <w:r w:rsidRPr="006A530C">
        <w:rPr>
          <w:rFonts w:ascii="Times New Roman" w:eastAsia="Times New Roman" w:hAnsi="Times New Roman" w:cs="Times New Roman"/>
          <w:i/>
        </w:rPr>
        <w:t xml:space="preserve"> gene expression pattern with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genetic effect or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Because the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does not aim to bridge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gene expression and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genetic effects on the phenotype (hence on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and it aims to show how the b</w:t>
      </w:r>
      <w:r w:rsidRPr="006A530C">
        <w:rPr>
          <w:rFonts w:ascii="Times New Roman" w:eastAsia="Times New Roman" w:hAnsi="Times New Roman" w:cs="Times New Roman"/>
          <w:i/>
        </w:rPr>
        <w:t xml:space="preserve">ackground of one gene shapes the relationship between potential function and observed function of the gene in parents and their F1, and further results the </w:t>
      </w:r>
      <w:proofErr w:type="spellStart"/>
      <w:r w:rsidRPr="006A530C">
        <w:rPr>
          <w:rFonts w:ascii="Times New Roman" w:eastAsia="Times New Roman" w:hAnsi="Times New Roman" w:cs="Times New Roman"/>
          <w:i/>
        </w:rPr>
        <w:t>heterosis</w:t>
      </w:r>
      <w:proofErr w:type="spellEnd"/>
      <w:r w:rsidRPr="006A530C">
        <w:rPr>
          <w:rFonts w:ascii="Times New Roman" w:eastAsia="Times New Roman" w:hAnsi="Times New Roman" w:cs="Times New Roman"/>
          <w:i/>
        </w:rPr>
        <w:t xml:space="preserve"> phenomenon.</w:t>
      </w:r>
    </w:p>
    <w:p w14:paraId="0000010E" w14:textId="77777777" w:rsidR="000A7FEC" w:rsidRPr="006A530C" w:rsidRDefault="003443C2">
      <w:pPr>
        <w:spacing w:before="240" w:after="240" w:line="316"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 xml:space="preserve">Yes, I understood that the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is not designed for bridging the non-ad</w:t>
      </w:r>
      <w:r w:rsidRPr="006A530C">
        <w:rPr>
          <w:rFonts w:ascii="Times New Roman" w:eastAsia="Times New Roman" w:hAnsi="Times New Roman" w:cs="Times New Roman"/>
          <w:color w:val="FF0000"/>
        </w:rPr>
        <w:t xml:space="preserve">ditive gene expression and non-additive genetic effects on phenotype. But as you said, the aim is to show that the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explain the molecular mechanism of </w:t>
      </w:r>
      <w:proofErr w:type="spellStart"/>
      <w:r w:rsidRPr="006A530C">
        <w:rPr>
          <w:rFonts w:ascii="Times New Roman" w:eastAsia="Times New Roman" w:hAnsi="Times New Roman" w:cs="Times New Roman"/>
          <w:color w:val="FF0000"/>
        </w:rPr>
        <w:t>heterosis</w:t>
      </w:r>
      <w:proofErr w:type="spellEnd"/>
      <w:r w:rsidRPr="006A530C">
        <w:rPr>
          <w:rFonts w:ascii="Times New Roman" w:eastAsia="Times New Roman" w:hAnsi="Times New Roman" w:cs="Times New Roman"/>
          <w:color w:val="FF0000"/>
        </w:rPr>
        <w:t>. You either prove it directly, which is difficult for complex traits as we agreed, o</w:t>
      </w:r>
      <w:r w:rsidRPr="006A530C">
        <w:rPr>
          <w:rFonts w:ascii="Times New Roman" w:eastAsia="Times New Roman" w:hAnsi="Times New Roman" w:cs="Times New Roman"/>
          <w:color w:val="FF0000"/>
        </w:rPr>
        <w:t xml:space="preserve">r provide an indirect proof through some intermediate step. As you have very convincing results that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could explain the non-additive effects on the gene expression, if you could establish a link between non-additive gene expression and non-addit</w:t>
      </w:r>
      <w:r w:rsidRPr="006A530C">
        <w:rPr>
          <w:rFonts w:ascii="Times New Roman" w:eastAsia="Times New Roman" w:hAnsi="Times New Roman" w:cs="Times New Roman"/>
          <w:color w:val="FF0000"/>
        </w:rPr>
        <w:t xml:space="preserve">ive phenotype effects, then the argumentation line is completed. That is why I asked the question. Otherwise, you can only make the hypothesis that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might be able to explain the </w:t>
      </w:r>
      <w:proofErr w:type="spellStart"/>
      <w:r w:rsidRPr="006A530C">
        <w:rPr>
          <w:rFonts w:ascii="Times New Roman" w:eastAsia="Times New Roman" w:hAnsi="Times New Roman" w:cs="Times New Roman"/>
          <w:color w:val="FF0000"/>
        </w:rPr>
        <w:t>heterosis</w:t>
      </w:r>
      <w:proofErr w:type="spellEnd"/>
      <w:r w:rsidRPr="006A530C">
        <w:rPr>
          <w:rFonts w:ascii="Times New Roman" w:eastAsia="Times New Roman" w:hAnsi="Times New Roman" w:cs="Times New Roman"/>
          <w:color w:val="FF0000"/>
        </w:rPr>
        <w:t xml:space="preserve"> of complex traits, given the results that you validated f</w:t>
      </w:r>
      <w:r w:rsidRPr="006A530C">
        <w:rPr>
          <w:rFonts w:ascii="Times New Roman" w:eastAsia="Times New Roman" w:hAnsi="Times New Roman" w:cs="Times New Roman"/>
          <w:color w:val="FF0000"/>
        </w:rPr>
        <w:t xml:space="preserve">or gene expression and for a simpler trait (the maximum growth rate) in yeast, and given that there is some evidence of homo-insufficiency (but not the entire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please see my reply to Point 4) observed at the phenotype level.</w:t>
      </w:r>
    </w:p>
    <w:p w14:paraId="0000010F" w14:textId="77777777" w:rsidR="000A7FEC" w:rsidRPr="006A530C" w:rsidRDefault="003443C2">
      <w:pPr>
        <w:spacing w:before="300" w:after="240" w:line="317"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t>Reply: Yes, we tota</w:t>
      </w:r>
      <w:r w:rsidRPr="006A530C">
        <w:rPr>
          <w:rFonts w:ascii="Times New Roman" w:eastAsia="Times New Roman" w:hAnsi="Times New Roman" w:cs="Times New Roman"/>
          <w:i/>
          <w:color w:val="006FC0"/>
        </w:rPr>
        <w:t>lly agree with you.</w:t>
      </w:r>
    </w:p>
    <w:p w14:paraId="00000110" w14:textId="77777777" w:rsidR="000A7FEC" w:rsidRPr="006A530C" w:rsidRDefault="003443C2">
      <w:pPr>
        <w:spacing w:before="300" w:after="240" w:line="317"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t xml:space="preserve">We really tried to link gene expression and yield </w:t>
      </w:r>
      <w:proofErr w:type="spellStart"/>
      <w:r w:rsidRPr="006A530C">
        <w:rPr>
          <w:rFonts w:ascii="Times New Roman" w:eastAsia="Times New Roman" w:hAnsi="Times New Roman" w:cs="Times New Roman"/>
          <w:i/>
          <w:color w:val="006FC0"/>
        </w:rPr>
        <w:t>heterosis</w:t>
      </w:r>
      <w:proofErr w:type="spellEnd"/>
      <w:r w:rsidRPr="006A530C">
        <w:rPr>
          <w:rFonts w:ascii="Times New Roman" w:eastAsia="Times New Roman" w:hAnsi="Times New Roman" w:cs="Times New Roman"/>
          <w:i/>
          <w:color w:val="006FC0"/>
        </w:rPr>
        <w:t xml:space="preserve"> by comparing the expression of candidate genes in the detected QTLs, including additive and </w:t>
      </w:r>
      <w:proofErr w:type="spellStart"/>
      <w:r w:rsidRPr="006A530C">
        <w:rPr>
          <w:rFonts w:ascii="Times New Roman" w:eastAsia="Times New Roman" w:hAnsi="Times New Roman" w:cs="Times New Roman"/>
          <w:i/>
          <w:color w:val="006FC0"/>
        </w:rPr>
        <w:t>overdominant</w:t>
      </w:r>
      <w:proofErr w:type="spellEnd"/>
      <w:r w:rsidRPr="006A530C">
        <w:rPr>
          <w:rFonts w:ascii="Times New Roman" w:eastAsia="Times New Roman" w:hAnsi="Times New Roman" w:cs="Times New Roman"/>
          <w:i/>
          <w:color w:val="006FC0"/>
        </w:rPr>
        <w:t xml:space="preserve"> ones. In theory, the frequently detected additive factors may represent</w:t>
      </w:r>
      <w:r w:rsidRPr="006A530C">
        <w:rPr>
          <w:rFonts w:ascii="Times New Roman" w:eastAsia="Times New Roman" w:hAnsi="Times New Roman" w:cs="Times New Roman"/>
          <w:i/>
          <w:color w:val="006FC0"/>
        </w:rPr>
        <w:t xml:space="preserve"> the systematic limiting factors (showing relative lower effect) that constrain the dominant or even </w:t>
      </w:r>
      <w:proofErr w:type="spellStart"/>
      <w:r w:rsidRPr="006A530C">
        <w:rPr>
          <w:rFonts w:ascii="Times New Roman" w:eastAsia="Times New Roman" w:hAnsi="Times New Roman" w:cs="Times New Roman"/>
          <w:i/>
          <w:color w:val="006FC0"/>
        </w:rPr>
        <w:t>overdominant</w:t>
      </w:r>
      <w:proofErr w:type="spellEnd"/>
      <w:r w:rsidRPr="006A530C">
        <w:rPr>
          <w:rFonts w:ascii="Times New Roman" w:eastAsia="Times New Roman" w:hAnsi="Times New Roman" w:cs="Times New Roman"/>
          <w:i/>
          <w:color w:val="006FC0"/>
        </w:rPr>
        <w:t xml:space="preserve"> factors from maximizing their functions; and in reverse, the frequently detected </w:t>
      </w:r>
      <w:proofErr w:type="spellStart"/>
      <w:r w:rsidRPr="006A530C">
        <w:rPr>
          <w:rFonts w:ascii="Times New Roman" w:eastAsia="Times New Roman" w:hAnsi="Times New Roman" w:cs="Times New Roman"/>
          <w:i/>
          <w:color w:val="006FC0"/>
        </w:rPr>
        <w:t>overdominant</w:t>
      </w:r>
      <w:proofErr w:type="spellEnd"/>
      <w:r w:rsidRPr="006A530C">
        <w:rPr>
          <w:rFonts w:ascii="Times New Roman" w:eastAsia="Times New Roman" w:hAnsi="Times New Roman" w:cs="Times New Roman"/>
          <w:i/>
          <w:color w:val="006FC0"/>
        </w:rPr>
        <w:t xml:space="preserve"> factors may represent the systematic limited fac</w:t>
      </w:r>
      <w:r w:rsidRPr="006A530C">
        <w:rPr>
          <w:rFonts w:ascii="Times New Roman" w:eastAsia="Times New Roman" w:hAnsi="Times New Roman" w:cs="Times New Roman"/>
          <w:i/>
          <w:color w:val="006FC0"/>
        </w:rPr>
        <w:t xml:space="preserve">tors (showing relative higher effect) that was constrained by the limiting factor. When comparing the frequently detected additive vs </w:t>
      </w:r>
      <w:proofErr w:type="spellStart"/>
      <w:r w:rsidRPr="006A530C">
        <w:rPr>
          <w:rFonts w:ascii="Times New Roman" w:eastAsia="Times New Roman" w:hAnsi="Times New Roman" w:cs="Times New Roman"/>
          <w:i/>
          <w:color w:val="006FC0"/>
        </w:rPr>
        <w:t>overdominant</w:t>
      </w:r>
      <w:proofErr w:type="spellEnd"/>
      <w:r w:rsidRPr="006A530C">
        <w:rPr>
          <w:rFonts w:ascii="Times New Roman" w:eastAsia="Times New Roman" w:hAnsi="Times New Roman" w:cs="Times New Roman"/>
          <w:i/>
          <w:color w:val="006FC0"/>
        </w:rPr>
        <w:t xml:space="preserve"> QTLs affecting yield traits, we observed the expected results that the candidate genes within the frequently </w:t>
      </w:r>
      <w:r w:rsidRPr="006A530C">
        <w:rPr>
          <w:rFonts w:ascii="Times New Roman" w:eastAsia="Times New Roman" w:hAnsi="Times New Roman" w:cs="Times New Roman"/>
          <w:i/>
          <w:color w:val="006FC0"/>
        </w:rPr>
        <w:t xml:space="preserve">detected additive QTLs displayed distinctly lower expression, compared to those within the frequently detected </w:t>
      </w:r>
      <w:proofErr w:type="spellStart"/>
      <w:r w:rsidRPr="006A530C">
        <w:rPr>
          <w:rFonts w:ascii="Times New Roman" w:eastAsia="Times New Roman" w:hAnsi="Times New Roman" w:cs="Times New Roman"/>
          <w:i/>
          <w:color w:val="006FC0"/>
        </w:rPr>
        <w:t>overdominant</w:t>
      </w:r>
      <w:proofErr w:type="spellEnd"/>
      <w:r w:rsidRPr="006A530C">
        <w:rPr>
          <w:rFonts w:ascii="Times New Roman" w:eastAsia="Times New Roman" w:hAnsi="Times New Roman" w:cs="Times New Roman"/>
          <w:i/>
          <w:color w:val="006FC0"/>
        </w:rPr>
        <w:t xml:space="preserve"> ones (Additional file1: Figure S53) (line 646 to 655 in the revised version). </w:t>
      </w:r>
    </w:p>
    <w:p w14:paraId="00000113" w14:textId="2DD71F9D" w:rsidR="000A7FEC" w:rsidRPr="006A530C" w:rsidRDefault="003443C2">
      <w:pPr>
        <w:spacing w:before="300" w:after="240" w:line="317"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t xml:space="preserve">In addition, we also tried to make link between rice </w:t>
      </w:r>
      <w:r w:rsidRPr="006A530C">
        <w:rPr>
          <w:rFonts w:ascii="Times New Roman" w:eastAsia="Times New Roman" w:hAnsi="Times New Roman" w:cs="Times New Roman"/>
          <w:i/>
          <w:color w:val="006FC0"/>
        </w:rPr>
        <w:t xml:space="preserve">phenotypic traits and the </w:t>
      </w:r>
      <w:proofErr w:type="spellStart"/>
      <w:r w:rsidRPr="006A530C">
        <w:rPr>
          <w:rFonts w:ascii="Times New Roman" w:eastAsia="Times New Roman" w:hAnsi="Times New Roman" w:cs="Times New Roman"/>
          <w:i/>
          <w:color w:val="006FC0"/>
        </w:rPr>
        <w:t>HoIIB</w:t>
      </w:r>
      <w:proofErr w:type="spellEnd"/>
      <w:r w:rsidRPr="006A530C">
        <w:rPr>
          <w:rFonts w:ascii="Times New Roman" w:eastAsia="Times New Roman" w:hAnsi="Times New Roman" w:cs="Times New Roman"/>
          <w:i/>
          <w:color w:val="006FC0"/>
        </w:rPr>
        <w:t xml:space="preserve"> model using Hd3a as an example (line 610 to 634 in the revised version, please see the fifth reply to reviewer 1 for detail).  </w:t>
      </w:r>
    </w:p>
    <w:p w14:paraId="00000114" w14:textId="77777777" w:rsidR="000A7FEC" w:rsidRPr="006A530C" w:rsidRDefault="003443C2">
      <w:pPr>
        <w:spacing w:before="300" w:after="24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lastRenderedPageBreak/>
        <w:t xml:space="preserve">The comparison between gene expression of cross 9311 x PA64S and GWAS QTLs aims to show the speculation that was inferred by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We speculated that the QTLs that were repeatedly identified as additive under many conditions (or backgrounds) represe</w:t>
      </w:r>
      <w:r w:rsidRPr="006A530C">
        <w:rPr>
          <w:rFonts w:ascii="Times New Roman" w:eastAsia="Times New Roman" w:hAnsi="Times New Roman" w:cs="Times New Roman"/>
          <w:i/>
        </w:rPr>
        <w:t>nt the systematic limiting factors, which will be the insufficient background of most factors and thus usually show lower expression relative to most other factors. We really observed the decreased expression in repeatedly detected additive QTLs compared t</w:t>
      </w:r>
      <w:r w:rsidRPr="006A530C">
        <w:rPr>
          <w:rFonts w:ascii="Times New Roman" w:eastAsia="Times New Roman" w:hAnsi="Times New Roman" w:cs="Times New Roman"/>
          <w:i/>
        </w:rPr>
        <w:t xml:space="preserve">o the occasionally detected additive QTLs (Figure S52 and line 611-615 of the revised manuscript). Similarly, the QTLs that were repeatedly identified as dominance under many conditions (or backgrounds) represent the systematic limited factors, which will </w:t>
      </w:r>
      <w:r w:rsidRPr="006A530C">
        <w:rPr>
          <w:rFonts w:ascii="Times New Roman" w:eastAsia="Times New Roman" w:hAnsi="Times New Roman" w:cs="Times New Roman"/>
          <w:i/>
        </w:rPr>
        <w:t>be the sufficient background of most factors and thus usually show higher expression relative to most other factors. We really observed the increased expression in repeatedly detected dominant QTLs compared to the occasionally detected ones (Figure S52 and</w:t>
      </w:r>
      <w:r w:rsidRPr="006A530C">
        <w:rPr>
          <w:rFonts w:ascii="Times New Roman" w:eastAsia="Times New Roman" w:hAnsi="Times New Roman" w:cs="Times New Roman"/>
          <w:i/>
        </w:rPr>
        <w:t xml:space="preserve"> line 611-615 of the revised manuscript).</w:t>
      </w:r>
    </w:p>
    <w:p w14:paraId="00000115" w14:textId="77777777" w:rsidR="000A7FEC" w:rsidRPr="006A530C" w:rsidRDefault="003443C2">
      <w:pPr>
        <w:spacing w:before="240" w:after="240" w:line="316"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 xml:space="preserve">I am a bit confused about your interpretation of the results in Figure S52. According to your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“homo-insufficiency” is observed when there </w:t>
      </w:r>
      <w:proofErr w:type="gramStart"/>
      <w:r w:rsidRPr="006A530C">
        <w:rPr>
          <w:rFonts w:ascii="Times New Roman" w:eastAsia="Times New Roman" w:hAnsi="Times New Roman" w:cs="Times New Roman"/>
          <w:color w:val="FF0000"/>
        </w:rPr>
        <w:t>is</w:t>
      </w:r>
      <w:proofErr w:type="gramEnd"/>
      <w:r w:rsidRPr="006A530C">
        <w:rPr>
          <w:rFonts w:ascii="Times New Roman" w:eastAsia="Times New Roman" w:hAnsi="Times New Roman" w:cs="Times New Roman"/>
          <w:color w:val="FF0000"/>
        </w:rPr>
        <w:t xml:space="preserve"> insufficient background factors and the gene shows dominance</w:t>
      </w:r>
      <w:r w:rsidRPr="006A530C">
        <w:rPr>
          <w:rFonts w:ascii="Times New Roman" w:eastAsia="Times New Roman" w:hAnsi="Times New Roman" w:cs="Times New Roman"/>
          <w:color w:val="FF0000"/>
        </w:rPr>
        <w:t xml:space="preserve"> effects. But in three of four panels in Figure S52, the expression of candidate genes in the QTL classified as OD is much higher than those classified as additive. Where have I misunderstood?</w:t>
      </w:r>
    </w:p>
    <w:p w14:paraId="00000116" w14:textId="77777777" w:rsidR="000A7FEC" w:rsidRPr="006A530C" w:rsidRDefault="003443C2">
      <w:pPr>
        <w:spacing w:before="260" w:after="240" w:line="317"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t>Reply: We are so sorry that we didn’t describe it more clearly.</w:t>
      </w:r>
      <w:r w:rsidRPr="006A530C">
        <w:rPr>
          <w:rFonts w:ascii="Times New Roman" w:eastAsia="Times New Roman" w:hAnsi="Times New Roman" w:cs="Times New Roman"/>
          <w:i/>
          <w:color w:val="006FC0"/>
        </w:rPr>
        <w:t xml:space="preserve"> We have modified the description in the revised manuscript as following. </w:t>
      </w:r>
    </w:p>
    <w:p w14:paraId="00000117" w14:textId="77777777" w:rsidR="000A7FEC" w:rsidRPr="006A530C" w:rsidRDefault="003443C2">
      <w:pPr>
        <w:spacing w:before="260" w:after="240" w:line="317"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t xml:space="preserve">In theory, the frequently detected additive factors may represent the systematic limiting factors that constrain the dominant or even </w:t>
      </w:r>
      <w:proofErr w:type="spellStart"/>
      <w:r w:rsidRPr="006A530C">
        <w:rPr>
          <w:rFonts w:ascii="Times New Roman" w:eastAsia="Times New Roman" w:hAnsi="Times New Roman" w:cs="Times New Roman"/>
          <w:i/>
          <w:color w:val="006FC0"/>
        </w:rPr>
        <w:t>overdominant</w:t>
      </w:r>
      <w:proofErr w:type="spellEnd"/>
      <w:r w:rsidRPr="006A530C">
        <w:rPr>
          <w:rFonts w:ascii="Times New Roman" w:eastAsia="Times New Roman" w:hAnsi="Times New Roman" w:cs="Times New Roman"/>
          <w:i/>
          <w:color w:val="006FC0"/>
        </w:rPr>
        <w:t xml:space="preserve"> factors from maximizing their func</w:t>
      </w:r>
      <w:r w:rsidRPr="006A530C">
        <w:rPr>
          <w:rFonts w:ascii="Times New Roman" w:eastAsia="Times New Roman" w:hAnsi="Times New Roman" w:cs="Times New Roman"/>
          <w:i/>
          <w:color w:val="006FC0"/>
        </w:rPr>
        <w:t xml:space="preserve">tions, because the function (such as expression level) of the frequently detected additive factors is usually lower than those of the other factors in the regulation pathway; and in reverse, the frequently detected </w:t>
      </w:r>
      <w:proofErr w:type="spellStart"/>
      <w:r w:rsidRPr="006A530C">
        <w:rPr>
          <w:rFonts w:ascii="Times New Roman" w:eastAsia="Times New Roman" w:hAnsi="Times New Roman" w:cs="Times New Roman"/>
          <w:i/>
          <w:color w:val="006FC0"/>
        </w:rPr>
        <w:t>overdominant</w:t>
      </w:r>
      <w:proofErr w:type="spellEnd"/>
      <w:r w:rsidRPr="006A530C">
        <w:rPr>
          <w:rFonts w:ascii="Times New Roman" w:eastAsia="Times New Roman" w:hAnsi="Times New Roman" w:cs="Times New Roman"/>
          <w:i/>
          <w:color w:val="006FC0"/>
        </w:rPr>
        <w:t xml:space="preserve"> factors may represent the sy</w:t>
      </w:r>
      <w:r w:rsidRPr="006A530C">
        <w:rPr>
          <w:rFonts w:ascii="Times New Roman" w:eastAsia="Times New Roman" w:hAnsi="Times New Roman" w:cs="Times New Roman"/>
          <w:i/>
          <w:color w:val="006FC0"/>
        </w:rPr>
        <w:t xml:space="preserve">stematic limited factors (showing relative higher effect) that was constrained by the limiting factor, because the function (such as expression level) of the frequently detected </w:t>
      </w:r>
      <w:proofErr w:type="spellStart"/>
      <w:r w:rsidRPr="006A530C">
        <w:rPr>
          <w:rFonts w:ascii="Times New Roman" w:eastAsia="Times New Roman" w:hAnsi="Times New Roman" w:cs="Times New Roman"/>
          <w:i/>
          <w:color w:val="006FC0"/>
        </w:rPr>
        <w:t>overdominant</w:t>
      </w:r>
      <w:proofErr w:type="spellEnd"/>
      <w:r w:rsidRPr="006A530C">
        <w:rPr>
          <w:rFonts w:ascii="Times New Roman" w:eastAsia="Times New Roman" w:hAnsi="Times New Roman" w:cs="Times New Roman"/>
          <w:i/>
          <w:color w:val="006FC0"/>
        </w:rPr>
        <w:t xml:space="preserve"> factors is usually higher than those of the other factors in the </w:t>
      </w:r>
      <w:r w:rsidRPr="006A530C">
        <w:rPr>
          <w:rFonts w:ascii="Times New Roman" w:eastAsia="Times New Roman" w:hAnsi="Times New Roman" w:cs="Times New Roman"/>
          <w:i/>
          <w:color w:val="006FC0"/>
        </w:rPr>
        <w:t xml:space="preserve">regulation pathway. When comparing the frequently detected additive vs </w:t>
      </w:r>
      <w:proofErr w:type="spellStart"/>
      <w:r w:rsidRPr="006A530C">
        <w:rPr>
          <w:rFonts w:ascii="Times New Roman" w:eastAsia="Times New Roman" w:hAnsi="Times New Roman" w:cs="Times New Roman"/>
          <w:i/>
          <w:color w:val="006FC0"/>
        </w:rPr>
        <w:t>overdominant</w:t>
      </w:r>
      <w:proofErr w:type="spellEnd"/>
      <w:r w:rsidRPr="006A530C">
        <w:rPr>
          <w:rFonts w:ascii="Times New Roman" w:eastAsia="Times New Roman" w:hAnsi="Times New Roman" w:cs="Times New Roman"/>
          <w:i/>
          <w:color w:val="006FC0"/>
        </w:rPr>
        <w:t xml:space="preserve"> QTLs affecting yield traits, we observed the expected results that the candidate genes within the frequently detected additive QTLs displayed distinctly lower expression, c</w:t>
      </w:r>
      <w:r w:rsidRPr="006A530C">
        <w:rPr>
          <w:rFonts w:ascii="Times New Roman" w:eastAsia="Times New Roman" w:hAnsi="Times New Roman" w:cs="Times New Roman"/>
          <w:i/>
          <w:color w:val="006FC0"/>
        </w:rPr>
        <w:t xml:space="preserve">ompared to those within the frequently detected </w:t>
      </w:r>
      <w:proofErr w:type="spellStart"/>
      <w:r w:rsidRPr="006A530C">
        <w:rPr>
          <w:rFonts w:ascii="Times New Roman" w:eastAsia="Times New Roman" w:hAnsi="Times New Roman" w:cs="Times New Roman"/>
          <w:i/>
          <w:color w:val="006FC0"/>
        </w:rPr>
        <w:t>overdominant</w:t>
      </w:r>
      <w:proofErr w:type="spellEnd"/>
      <w:r w:rsidRPr="006A530C">
        <w:rPr>
          <w:rFonts w:ascii="Times New Roman" w:eastAsia="Times New Roman" w:hAnsi="Times New Roman" w:cs="Times New Roman"/>
          <w:i/>
          <w:color w:val="006FC0"/>
        </w:rPr>
        <w:t xml:space="preserve"> ones (Additional file1: Figure S53) (line 646-655 of the revised manuscript). </w:t>
      </w:r>
    </w:p>
    <w:p w14:paraId="00000118" w14:textId="77777777" w:rsidR="000A7FEC" w:rsidRPr="006A530C" w:rsidRDefault="003443C2">
      <w:pPr>
        <w:spacing w:before="260" w:after="240" w:line="317" w:lineRule="auto"/>
        <w:jc w:val="both"/>
        <w:rPr>
          <w:rFonts w:ascii="Times New Roman" w:eastAsia="Times New Roman" w:hAnsi="Times New Roman" w:cs="Times New Roman"/>
        </w:rPr>
      </w:pPr>
      <w:r w:rsidRPr="006A530C">
        <w:rPr>
          <w:rFonts w:ascii="Times New Roman" w:eastAsia="Times New Roman" w:hAnsi="Times New Roman" w:cs="Times New Roman"/>
        </w:rPr>
        <w:t xml:space="preserve">4. There are ambiguous interpretations on the “observed evidence” for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For example, in the section “</w:t>
      </w:r>
      <w:r w:rsidRPr="006A530C">
        <w:rPr>
          <w:rFonts w:ascii="Times New Roman" w:eastAsia="Times New Roman" w:hAnsi="Times New Roman" w:cs="Times New Roman"/>
        </w:rPr>
        <w:t xml:space="preserve">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was supported by different levels of evidence”, it was stated that “homo-insufficient expression was substantially observed in the higher parent for genes with dominant and </w:t>
      </w:r>
      <w:proofErr w:type="spellStart"/>
      <w:r w:rsidRPr="006A530C">
        <w:rPr>
          <w:rFonts w:ascii="Times New Roman" w:eastAsia="Times New Roman" w:hAnsi="Times New Roman" w:cs="Times New Roman"/>
        </w:rPr>
        <w:t>overdominant</w:t>
      </w:r>
      <w:proofErr w:type="spellEnd"/>
      <w:r w:rsidRPr="006A530C">
        <w:rPr>
          <w:rFonts w:ascii="Times New Roman" w:eastAsia="Times New Roman" w:hAnsi="Times New Roman" w:cs="Times New Roman"/>
        </w:rPr>
        <w:t xml:space="preserve"> transcription, compared to those with additive transcr</w:t>
      </w:r>
      <w:r w:rsidRPr="006A530C">
        <w:rPr>
          <w:rFonts w:ascii="Times New Roman" w:eastAsia="Times New Roman" w:hAnsi="Times New Roman" w:cs="Times New Roman"/>
        </w:rPr>
        <w:t>iption” (lines 375-377). Here, unlike the experimental validation in yeast, the authors did not distinguish the transcript factors and the target genes. If I understood correctly, the additive or non-additive pattern and the homo-insufficient phenomenon wa</w:t>
      </w:r>
      <w:r w:rsidRPr="006A530C">
        <w:rPr>
          <w:rFonts w:ascii="Times New Roman" w:eastAsia="Times New Roman" w:hAnsi="Times New Roman" w:cs="Times New Roman"/>
        </w:rPr>
        <w:t xml:space="preserve">s based on the expression of the same gene. Therefore, implicitly, the authors switched to the scenario </w:t>
      </w:r>
      <w:r w:rsidRPr="006A530C">
        <w:rPr>
          <w:rFonts w:ascii="Times New Roman" w:eastAsia="Times New Roman" w:hAnsi="Times New Roman" w:cs="Times New Roman"/>
        </w:rPr>
        <w:lastRenderedPageBreak/>
        <w:t>in which the ligand and receptor are in a “dynamic balance” (meaning that in the Hill equation the input and output are NOT independent). This is differ</w:t>
      </w:r>
      <w:r w:rsidRPr="006A530C">
        <w:rPr>
          <w:rFonts w:ascii="Times New Roman" w:eastAsia="Times New Roman" w:hAnsi="Times New Roman" w:cs="Times New Roman"/>
        </w:rPr>
        <w:t xml:space="preserve">ent from the basic assumption of the </w:t>
      </w:r>
      <w:proofErr w:type="spellStart"/>
      <w:r w:rsidRPr="006A530C">
        <w:rPr>
          <w:rFonts w:ascii="Times New Roman" w:eastAsia="Times New Roman" w:hAnsi="Times New Roman" w:cs="Times New Roman"/>
        </w:rPr>
        <w:t>HoIIB</w:t>
      </w:r>
      <w:proofErr w:type="spellEnd"/>
      <w:r w:rsidRPr="006A530C">
        <w:rPr>
          <w:rFonts w:ascii="Times New Roman" w:eastAsia="Times New Roman" w:hAnsi="Times New Roman" w:cs="Times New Roman"/>
        </w:rPr>
        <w:t xml:space="preserve"> model “the ligand background concentration keeps constant among two homozygotes and the heterozygote” (Additional File 3, lines 66-67). Actually, the “dynamic balance” case has already been treated in </w:t>
      </w:r>
      <w:proofErr w:type="spellStart"/>
      <w:r w:rsidRPr="006A530C">
        <w:rPr>
          <w:rFonts w:ascii="Times New Roman" w:eastAsia="Times New Roman" w:hAnsi="Times New Roman" w:cs="Times New Roman"/>
        </w:rPr>
        <w:t>Omholt</w:t>
      </w:r>
      <w:proofErr w:type="spellEnd"/>
      <w:r w:rsidRPr="006A530C">
        <w:rPr>
          <w:rFonts w:ascii="Times New Roman" w:eastAsia="Times New Roman" w:hAnsi="Times New Roman" w:cs="Times New Roman"/>
        </w:rPr>
        <w:t xml:space="preserve"> et al</w:t>
      </w:r>
      <w:r w:rsidRPr="006A530C">
        <w:rPr>
          <w:rFonts w:ascii="Times New Roman" w:eastAsia="Times New Roman" w:hAnsi="Times New Roman" w:cs="Times New Roman"/>
        </w:rPr>
        <w:t>. (2000). If this is what the authors meant to argue, then it is correct, but not novel and not new. The same ambiguous arguments occurred in lines 381-383, where the authors meant that the observed low phenotype of a parent served as an evidence of homo i</w:t>
      </w:r>
      <w:r w:rsidRPr="006A530C">
        <w:rPr>
          <w:rFonts w:ascii="Times New Roman" w:eastAsia="Times New Roman" w:hAnsi="Times New Roman" w:cs="Times New Roman"/>
        </w:rPr>
        <w:t>nsufficiency of the background of the non-additive pattern of the phenotype in the parent-hybrid combination.</w:t>
      </w:r>
    </w:p>
    <w:p w14:paraId="00000119" w14:textId="77777777" w:rsidR="000A7FEC" w:rsidRPr="006A530C" w:rsidRDefault="003443C2">
      <w:pPr>
        <w:spacing w:before="240" w:after="240" w:line="316" w:lineRule="auto"/>
        <w:jc w:val="both"/>
        <w:rPr>
          <w:rFonts w:ascii="Times New Roman" w:eastAsia="Times New Roman" w:hAnsi="Times New Roman" w:cs="Times New Roman"/>
          <w:i/>
        </w:rPr>
      </w:pPr>
      <w:r w:rsidRPr="006A530C">
        <w:rPr>
          <w:rFonts w:ascii="Times New Roman" w:eastAsia="Times New Roman" w:hAnsi="Times New Roman" w:cs="Times New Roman"/>
          <w:i/>
        </w:rPr>
        <w:t xml:space="preserve">Reply: Yes, you are right, the additive or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pattern and the homo-insufficient phenomenon was based on the expression of the same gene. </w:t>
      </w:r>
      <w:r w:rsidRPr="006A530C">
        <w:rPr>
          <w:rFonts w:ascii="Times New Roman" w:eastAsia="Times New Roman" w:hAnsi="Times New Roman" w:cs="Times New Roman"/>
          <w:i/>
        </w:rPr>
        <w:t>But, it does not describe the scenario of self-regulation (we guess you mean the self-regulation according to your comment), and our simulation and descriptions are based on sequential regulation model rather than the self-regulation one similar to the exc</w:t>
      </w:r>
      <w:r w:rsidRPr="006A530C">
        <w:rPr>
          <w:rFonts w:ascii="Times New Roman" w:eastAsia="Times New Roman" w:hAnsi="Times New Roman" w:cs="Times New Roman"/>
          <w:i/>
        </w:rPr>
        <w:t xml:space="preserve">ellent work described in </w:t>
      </w:r>
      <w:proofErr w:type="spellStart"/>
      <w:r w:rsidRPr="006A530C">
        <w:rPr>
          <w:rFonts w:ascii="Times New Roman" w:eastAsia="Times New Roman" w:hAnsi="Times New Roman" w:cs="Times New Roman"/>
          <w:i/>
        </w:rPr>
        <w:t>Omholt</w:t>
      </w:r>
      <w:proofErr w:type="spellEnd"/>
      <w:r w:rsidRPr="006A530C">
        <w:rPr>
          <w:rFonts w:ascii="Times New Roman" w:eastAsia="Times New Roman" w:hAnsi="Times New Roman" w:cs="Times New Roman"/>
          <w:i/>
        </w:rPr>
        <w:t xml:space="preserve"> et al. (2000). The core idea of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is that the gene with additive effect will show homo-insufficient phenomenon (lower down transcription at the transcription level) FOR THE SAME GENE and the gene with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e</w:t>
      </w:r>
      <w:r w:rsidRPr="006A530C">
        <w:rPr>
          <w:rFonts w:ascii="Times New Roman" w:eastAsia="Times New Roman" w:hAnsi="Times New Roman" w:cs="Times New Roman"/>
          <w:i/>
        </w:rPr>
        <w:t xml:space="preserve">ffect will do not. And the background sufficiency of the considered gene will determine whether it shows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pattern and homo-insufficient phenomenon.</w:t>
      </w:r>
    </w:p>
    <w:p w14:paraId="0000011A" w14:textId="77777777" w:rsidR="000A7FEC" w:rsidRPr="006A530C" w:rsidRDefault="003443C2">
      <w:pPr>
        <w:spacing w:after="240" w:line="317"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t xml:space="preserve">After repeatedly reading your explanations here and the last paragraph below, I finally realized </w:t>
      </w:r>
      <w:r w:rsidRPr="006A530C">
        <w:rPr>
          <w:rFonts w:ascii="Times New Roman" w:eastAsia="Times New Roman" w:hAnsi="Times New Roman" w:cs="Times New Roman"/>
          <w:color w:val="FF0000"/>
        </w:rPr>
        <w:t>that you actually meant “homo-insufficiency” instead of “insufficient background” when you talked about the gene expression data for 9311, PA64S and their hybrid LYP9, the same happened when you talked about the observed phenotypes for different types of Q</w:t>
      </w:r>
      <w:r w:rsidRPr="006A530C">
        <w:rPr>
          <w:rFonts w:ascii="Times New Roman" w:eastAsia="Times New Roman" w:hAnsi="Times New Roman" w:cs="Times New Roman"/>
          <w:color w:val="FF0000"/>
        </w:rPr>
        <w:t>TL identified in GWAS. As I have ready mentioned in the reply to Point 3, “homo-insufficiency” is just an observation about the output, while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describes the mechanism underlying the output so it includes both the output product and the ligand. In th</w:t>
      </w:r>
      <w:r w:rsidRPr="006A530C">
        <w:rPr>
          <w:rFonts w:ascii="Times New Roman" w:eastAsia="Times New Roman" w:hAnsi="Times New Roman" w:cs="Times New Roman"/>
          <w:color w:val="FF0000"/>
        </w:rPr>
        <w:t xml:space="preserve">is sense, your experiments in yeast (both gene expression and the growth rate) indeed validated the entire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while in the gene expression data for 9311, PA64S and their hybrid LYP9, as well as the GWAS results for the yield-related traits in the</w:t>
      </w:r>
      <w:r w:rsidRPr="006A530C">
        <w:rPr>
          <w:rFonts w:ascii="Times New Roman" w:eastAsia="Times New Roman" w:hAnsi="Times New Roman" w:cs="Times New Roman"/>
          <w:color w:val="FF0000"/>
        </w:rPr>
        <w:t xml:space="preserve"> rice hybrid populations, what you observed is “homo-insufficiency” instead of the entire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Of course, the observed “homo-insufficiency” suggests insufficient background according to your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but at this point you have no validations </w:t>
      </w:r>
      <w:r w:rsidRPr="006A530C">
        <w:rPr>
          <w:rFonts w:ascii="Times New Roman" w:eastAsia="Times New Roman" w:hAnsi="Times New Roman" w:cs="Times New Roman"/>
          <w:color w:val="FF0000"/>
        </w:rPr>
        <w:t xml:space="preserve">and no direct evidence for the “insufficient background”. Therefore, I am afraid that many descriptions, statements and claims in the manuscript are a bit misleading (for example, some statements sound like you have proved that the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explains the</w:t>
      </w:r>
      <w:r w:rsidRPr="006A530C">
        <w:rPr>
          <w:rFonts w:ascii="Times New Roman" w:eastAsia="Times New Roman" w:hAnsi="Times New Roman" w:cs="Times New Roman"/>
          <w:color w:val="FF0000"/>
        </w:rPr>
        <w:t xml:space="preserve"> mechanism of </w:t>
      </w:r>
      <w:proofErr w:type="spellStart"/>
      <w:r w:rsidRPr="006A530C">
        <w:rPr>
          <w:rFonts w:ascii="Times New Roman" w:eastAsia="Times New Roman" w:hAnsi="Times New Roman" w:cs="Times New Roman"/>
          <w:color w:val="FF0000"/>
        </w:rPr>
        <w:t>heterosis</w:t>
      </w:r>
      <w:proofErr w:type="spellEnd"/>
      <w:r w:rsidRPr="006A530C">
        <w:rPr>
          <w:rFonts w:ascii="Times New Roman" w:eastAsia="Times New Roman" w:hAnsi="Times New Roman" w:cs="Times New Roman"/>
          <w:color w:val="FF0000"/>
        </w:rPr>
        <w:t xml:space="preserve">) and subject to revisions. Even the title is misleading because the rice data just provide some evidence of homo-insufficiency. Although the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has been validated for two cases in yeast, for </w:t>
      </w:r>
      <w:proofErr w:type="spellStart"/>
      <w:r w:rsidRPr="006A530C">
        <w:rPr>
          <w:rFonts w:ascii="Times New Roman" w:eastAsia="Times New Roman" w:hAnsi="Times New Roman" w:cs="Times New Roman"/>
          <w:color w:val="FF0000"/>
        </w:rPr>
        <w:t>heterosis</w:t>
      </w:r>
      <w:proofErr w:type="spellEnd"/>
      <w:r w:rsidRPr="006A530C">
        <w:rPr>
          <w:rFonts w:ascii="Times New Roman" w:eastAsia="Times New Roman" w:hAnsi="Times New Roman" w:cs="Times New Roman"/>
          <w:color w:val="FF0000"/>
        </w:rPr>
        <w:t xml:space="preserve"> of rice yield it is st</w:t>
      </w:r>
      <w:r w:rsidRPr="006A530C">
        <w:rPr>
          <w:rFonts w:ascii="Times New Roman" w:eastAsia="Times New Roman" w:hAnsi="Times New Roman" w:cs="Times New Roman"/>
          <w:color w:val="FF0000"/>
        </w:rPr>
        <w:t>ill a hypothesized mechanism.</w:t>
      </w:r>
    </w:p>
    <w:p w14:paraId="0000011B" w14:textId="77777777" w:rsidR="000A7FEC" w:rsidRPr="006A530C" w:rsidRDefault="003443C2">
      <w:pPr>
        <w:spacing w:after="240" w:line="317"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t>Reply: We totally agree with your opinion. In last version, we did not provide strong direct evidence to validate the relationship between “insufficient background” and “</w:t>
      </w:r>
      <w:proofErr w:type="spellStart"/>
      <w:r w:rsidRPr="006A530C">
        <w:rPr>
          <w:rFonts w:ascii="Times New Roman" w:eastAsia="Times New Roman" w:hAnsi="Times New Roman" w:cs="Times New Roman"/>
          <w:i/>
          <w:color w:val="006FC0"/>
        </w:rPr>
        <w:t>homoinsufficiency</w:t>
      </w:r>
      <w:proofErr w:type="spellEnd"/>
      <w:r w:rsidRPr="006A530C">
        <w:rPr>
          <w:rFonts w:ascii="Times New Roman" w:eastAsia="Times New Roman" w:hAnsi="Times New Roman" w:cs="Times New Roman"/>
          <w:i/>
          <w:color w:val="006FC0"/>
        </w:rPr>
        <w:t xml:space="preserve">”, but some indirect evidences. In the </w:t>
      </w:r>
      <w:r w:rsidRPr="006A530C">
        <w:rPr>
          <w:rFonts w:ascii="Times New Roman" w:eastAsia="Times New Roman" w:hAnsi="Times New Roman" w:cs="Times New Roman"/>
          <w:i/>
          <w:color w:val="006FC0"/>
        </w:rPr>
        <w:t xml:space="preserve">revised manuscript, we tried to make link between rice phenotypic traits and the </w:t>
      </w:r>
      <w:proofErr w:type="spellStart"/>
      <w:r w:rsidRPr="006A530C">
        <w:rPr>
          <w:rFonts w:ascii="Times New Roman" w:eastAsia="Times New Roman" w:hAnsi="Times New Roman" w:cs="Times New Roman"/>
          <w:i/>
          <w:color w:val="006FC0"/>
        </w:rPr>
        <w:t>HoIIB</w:t>
      </w:r>
      <w:proofErr w:type="spellEnd"/>
      <w:r w:rsidRPr="006A530C">
        <w:rPr>
          <w:rFonts w:ascii="Times New Roman" w:eastAsia="Times New Roman" w:hAnsi="Times New Roman" w:cs="Times New Roman"/>
          <w:i/>
          <w:color w:val="006FC0"/>
        </w:rPr>
        <w:t xml:space="preserve"> </w:t>
      </w:r>
      <w:r w:rsidRPr="006A530C">
        <w:rPr>
          <w:rFonts w:ascii="Times New Roman" w:eastAsia="Times New Roman" w:hAnsi="Times New Roman" w:cs="Times New Roman"/>
          <w:i/>
          <w:color w:val="006FC0"/>
        </w:rPr>
        <w:lastRenderedPageBreak/>
        <w:t xml:space="preserve">model using Hd3a as an example. Although we have described this above, we would like to attach it here again for your convenience.  </w:t>
      </w:r>
    </w:p>
    <w:p w14:paraId="0000011C" w14:textId="77777777" w:rsidR="000A7FEC" w:rsidRPr="006A530C" w:rsidRDefault="003443C2">
      <w:pPr>
        <w:spacing w:after="240" w:line="317"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t>In order to find the possible link b</w:t>
      </w:r>
      <w:r w:rsidRPr="006A530C">
        <w:rPr>
          <w:rFonts w:ascii="Times New Roman" w:eastAsia="Times New Roman" w:hAnsi="Times New Roman" w:cs="Times New Roman"/>
          <w:i/>
          <w:color w:val="006FC0"/>
        </w:rPr>
        <w:t xml:space="preserve">etween rice yield gene and </w:t>
      </w:r>
      <w:proofErr w:type="spellStart"/>
      <w:r w:rsidRPr="006A530C">
        <w:rPr>
          <w:rFonts w:ascii="Times New Roman" w:eastAsia="Times New Roman" w:hAnsi="Times New Roman" w:cs="Times New Roman"/>
          <w:i/>
          <w:color w:val="006FC0"/>
        </w:rPr>
        <w:t>HoIIB</w:t>
      </w:r>
      <w:proofErr w:type="spellEnd"/>
      <w:r w:rsidRPr="006A530C">
        <w:rPr>
          <w:rFonts w:ascii="Times New Roman" w:eastAsia="Times New Roman" w:hAnsi="Times New Roman" w:cs="Times New Roman"/>
          <w:i/>
          <w:color w:val="006FC0"/>
        </w:rPr>
        <w:t xml:space="preserve"> model, we set three standards to screen rice gene: (1) the regulation relationship between the target gene and its upstream gene had been clarified in literature; (2) the upstream gene is strongly affected by environment co</w:t>
      </w:r>
      <w:r w:rsidRPr="006A530C">
        <w:rPr>
          <w:rFonts w:ascii="Times New Roman" w:eastAsia="Times New Roman" w:hAnsi="Times New Roman" w:cs="Times New Roman"/>
          <w:i/>
          <w:color w:val="006FC0"/>
        </w:rPr>
        <w:t>ndition, and we thus don’t have to take a long time to manipulate the background gene like the experiment conducted in yeast; (3) the genetic effect of the alleles had been verified and the gene expression level and phenotypic performance is linear correla</w:t>
      </w:r>
      <w:r w:rsidRPr="006A530C">
        <w:rPr>
          <w:rFonts w:ascii="Times New Roman" w:eastAsia="Times New Roman" w:hAnsi="Times New Roman" w:cs="Times New Roman"/>
          <w:i/>
          <w:color w:val="006FC0"/>
        </w:rPr>
        <w:t xml:space="preserve">ted. We checked the heading date genes identified in SPP related QTLs and found that Hd3a basically meets the above mentioned three criteria. Firstly, the expression level of Hd3a shows significantly negative correlation with SPP, and its expression level </w:t>
      </w:r>
      <w:r w:rsidRPr="006A530C">
        <w:rPr>
          <w:rFonts w:ascii="Times New Roman" w:eastAsia="Times New Roman" w:hAnsi="Times New Roman" w:cs="Times New Roman"/>
          <w:i/>
          <w:color w:val="006FC0"/>
        </w:rPr>
        <w:t>highly depends on its background regulator Ehd1 (Additional file1: Figure S52 a-c). Secondly, it was reported that under the long day environment Ehd1 is severely repressed and under the short day environment Ehd1 will be less repressed and keeps a relativ</w:t>
      </w:r>
      <w:r w:rsidRPr="006A530C">
        <w:rPr>
          <w:rFonts w:ascii="Times New Roman" w:eastAsia="Times New Roman" w:hAnsi="Times New Roman" w:cs="Times New Roman"/>
          <w:i/>
          <w:color w:val="006FC0"/>
        </w:rPr>
        <w:t xml:space="preserve">ely high expression level. So, Hd3a will be in a relatively insufficient background under long day environment but sufficient background under short day environment, and we may expect that Hd3a will show </w:t>
      </w:r>
      <w:proofErr w:type="spellStart"/>
      <w:r w:rsidRPr="006A530C">
        <w:rPr>
          <w:rFonts w:ascii="Times New Roman" w:eastAsia="Times New Roman" w:hAnsi="Times New Roman" w:cs="Times New Roman"/>
          <w:i/>
          <w:color w:val="006FC0"/>
        </w:rPr>
        <w:t>nonadditive</w:t>
      </w:r>
      <w:proofErr w:type="spellEnd"/>
      <w:r w:rsidRPr="006A530C">
        <w:rPr>
          <w:rFonts w:ascii="Times New Roman" w:eastAsia="Times New Roman" w:hAnsi="Times New Roman" w:cs="Times New Roman"/>
          <w:i/>
          <w:color w:val="006FC0"/>
        </w:rPr>
        <w:t xml:space="preserve"> effect under long day environment but ad</w:t>
      </w:r>
      <w:r w:rsidRPr="006A530C">
        <w:rPr>
          <w:rFonts w:ascii="Times New Roman" w:eastAsia="Times New Roman" w:hAnsi="Times New Roman" w:cs="Times New Roman"/>
          <w:i/>
          <w:color w:val="006FC0"/>
        </w:rPr>
        <w:t xml:space="preserve">ditive effect under short day environment. We investigated the SPP performance of </w:t>
      </w:r>
      <w:proofErr w:type="spellStart"/>
      <w:r w:rsidRPr="006A530C">
        <w:rPr>
          <w:rFonts w:ascii="Times New Roman" w:eastAsia="Times New Roman" w:hAnsi="Times New Roman" w:cs="Times New Roman"/>
          <w:i/>
          <w:color w:val="006FC0"/>
        </w:rPr>
        <w:t>indica×Nipponbare</w:t>
      </w:r>
      <w:proofErr w:type="spellEnd"/>
      <w:r w:rsidRPr="006A530C">
        <w:rPr>
          <w:rFonts w:ascii="Times New Roman" w:eastAsia="Times New Roman" w:hAnsi="Times New Roman" w:cs="Times New Roman"/>
          <w:i/>
          <w:color w:val="006FC0"/>
        </w:rPr>
        <w:t xml:space="preserve"> hybrids in Changsha (long day) and </w:t>
      </w:r>
      <w:proofErr w:type="spellStart"/>
      <w:r w:rsidRPr="006A530C">
        <w:rPr>
          <w:rFonts w:ascii="Times New Roman" w:eastAsia="Times New Roman" w:hAnsi="Times New Roman" w:cs="Times New Roman"/>
          <w:i/>
          <w:color w:val="006FC0"/>
        </w:rPr>
        <w:t>Sanya</w:t>
      </w:r>
      <w:proofErr w:type="spellEnd"/>
      <w:r w:rsidRPr="006A530C">
        <w:rPr>
          <w:rFonts w:ascii="Times New Roman" w:eastAsia="Times New Roman" w:hAnsi="Times New Roman" w:cs="Times New Roman"/>
          <w:i/>
          <w:color w:val="006FC0"/>
        </w:rPr>
        <w:t xml:space="preserve"> (short day) and 1439 hybrids in Hangzhou (long day) and </w:t>
      </w:r>
      <w:proofErr w:type="spellStart"/>
      <w:r w:rsidRPr="006A530C">
        <w:rPr>
          <w:rFonts w:ascii="Times New Roman" w:eastAsia="Times New Roman" w:hAnsi="Times New Roman" w:cs="Times New Roman"/>
          <w:i/>
          <w:color w:val="006FC0"/>
        </w:rPr>
        <w:t>Sanya</w:t>
      </w:r>
      <w:proofErr w:type="spellEnd"/>
      <w:r w:rsidRPr="006A530C">
        <w:rPr>
          <w:rFonts w:ascii="Times New Roman" w:eastAsia="Times New Roman" w:hAnsi="Times New Roman" w:cs="Times New Roman"/>
          <w:i/>
          <w:color w:val="006FC0"/>
        </w:rPr>
        <w:t xml:space="preserve"> (short day). The results showed that Hd3a appears </w:t>
      </w:r>
      <w:proofErr w:type="spellStart"/>
      <w:r w:rsidRPr="006A530C">
        <w:rPr>
          <w:rFonts w:ascii="Times New Roman" w:eastAsia="Times New Roman" w:hAnsi="Times New Roman" w:cs="Times New Roman"/>
          <w:i/>
          <w:color w:val="006FC0"/>
        </w:rPr>
        <w:t>non</w:t>
      </w:r>
      <w:r w:rsidRPr="006A530C">
        <w:rPr>
          <w:rFonts w:ascii="Times New Roman" w:eastAsia="Times New Roman" w:hAnsi="Times New Roman" w:cs="Times New Roman"/>
          <w:i/>
          <w:color w:val="006FC0"/>
        </w:rPr>
        <w:t>additive</w:t>
      </w:r>
      <w:proofErr w:type="spellEnd"/>
      <w:r w:rsidRPr="006A530C">
        <w:rPr>
          <w:rFonts w:ascii="Times New Roman" w:eastAsia="Times New Roman" w:hAnsi="Times New Roman" w:cs="Times New Roman"/>
          <w:i/>
          <w:color w:val="006FC0"/>
        </w:rPr>
        <w:t xml:space="preserve"> phenomenon under long day environment, where its background factor Ehd1 is seriously insufficient (Additional file1: Figure S52 d-e). And under short day environment, where the background regulator Ehd1 is relatively sufficient, Hd3a mainly expres</w:t>
      </w:r>
      <w:r w:rsidRPr="006A530C">
        <w:rPr>
          <w:rFonts w:ascii="Times New Roman" w:eastAsia="Times New Roman" w:hAnsi="Times New Roman" w:cs="Times New Roman"/>
          <w:i/>
          <w:color w:val="006FC0"/>
        </w:rPr>
        <w:t xml:space="preserve">ses as additive (Additional file1: Figure S52 f-g). The phenotypic performance of Hd3a under long day and short day environments is basically consistent with the expectation of the </w:t>
      </w:r>
      <w:proofErr w:type="spellStart"/>
      <w:r w:rsidRPr="006A530C">
        <w:rPr>
          <w:rFonts w:ascii="Times New Roman" w:eastAsia="Times New Roman" w:hAnsi="Times New Roman" w:cs="Times New Roman"/>
          <w:i/>
          <w:color w:val="006FC0"/>
        </w:rPr>
        <w:t>HoIIB</w:t>
      </w:r>
      <w:proofErr w:type="spellEnd"/>
      <w:r w:rsidRPr="006A530C">
        <w:rPr>
          <w:rFonts w:ascii="Times New Roman" w:eastAsia="Times New Roman" w:hAnsi="Times New Roman" w:cs="Times New Roman"/>
          <w:i/>
          <w:color w:val="006FC0"/>
        </w:rPr>
        <w:t xml:space="preserve"> model. This content has been added as the section of “T The performan</w:t>
      </w:r>
      <w:r w:rsidRPr="006A530C">
        <w:rPr>
          <w:rFonts w:ascii="Times New Roman" w:eastAsia="Times New Roman" w:hAnsi="Times New Roman" w:cs="Times New Roman"/>
          <w:i/>
          <w:color w:val="006FC0"/>
        </w:rPr>
        <w:t xml:space="preserve">ces of rice yield gene Hd3a can validate the </w:t>
      </w:r>
      <w:proofErr w:type="spellStart"/>
      <w:r w:rsidRPr="006A530C">
        <w:rPr>
          <w:rFonts w:ascii="Times New Roman" w:eastAsia="Times New Roman" w:hAnsi="Times New Roman" w:cs="Times New Roman"/>
          <w:i/>
          <w:color w:val="006FC0"/>
        </w:rPr>
        <w:t>HoIIB</w:t>
      </w:r>
      <w:proofErr w:type="spellEnd"/>
      <w:r w:rsidRPr="006A530C">
        <w:rPr>
          <w:rFonts w:ascii="Times New Roman" w:eastAsia="Times New Roman" w:hAnsi="Times New Roman" w:cs="Times New Roman"/>
          <w:i/>
          <w:color w:val="006FC0"/>
        </w:rPr>
        <w:t xml:space="preserve"> model” in DISCUSSION (line 610 to 634 in the revised version).</w:t>
      </w:r>
    </w:p>
    <w:p w14:paraId="0000011D" w14:textId="77777777" w:rsidR="000A7FEC" w:rsidRPr="006A530C" w:rsidRDefault="003443C2">
      <w:pPr>
        <w:spacing w:after="240" w:line="317"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t xml:space="preserve">In addition, we also tried to link gene expression and yield </w:t>
      </w:r>
      <w:proofErr w:type="spellStart"/>
      <w:r w:rsidRPr="006A530C">
        <w:rPr>
          <w:rFonts w:ascii="Times New Roman" w:eastAsia="Times New Roman" w:hAnsi="Times New Roman" w:cs="Times New Roman"/>
          <w:i/>
          <w:color w:val="006FC0"/>
        </w:rPr>
        <w:t>heterosis</w:t>
      </w:r>
      <w:proofErr w:type="spellEnd"/>
      <w:r w:rsidRPr="006A530C">
        <w:rPr>
          <w:rFonts w:ascii="Times New Roman" w:eastAsia="Times New Roman" w:hAnsi="Times New Roman" w:cs="Times New Roman"/>
          <w:i/>
          <w:color w:val="006FC0"/>
        </w:rPr>
        <w:t xml:space="preserve"> by comparing the expression of candidate genes in the detected QTLs, in</w:t>
      </w:r>
      <w:r w:rsidRPr="006A530C">
        <w:rPr>
          <w:rFonts w:ascii="Times New Roman" w:eastAsia="Times New Roman" w:hAnsi="Times New Roman" w:cs="Times New Roman"/>
          <w:i/>
          <w:color w:val="006FC0"/>
        </w:rPr>
        <w:t xml:space="preserve">cluding additive and </w:t>
      </w:r>
      <w:proofErr w:type="spellStart"/>
      <w:r w:rsidRPr="006A530C">
        <w:rPr>
          <w:rFonts w:ascii="Times New Roman" w:eastAsia="Times New Roman" w:hAnsi="Times New Roman" w:cs="Times New Roman"/>
          <w:i/>
          <w:color w:val="006FC0"/>
        </w:rPr>
        <w:t>overdominant</w:t>
      </w:r>
      <w:proofErr w:type="spellEnd"/>
      <w:r w:rsidRPr="006A530C">
        <w:rPr>
          <w:rFonts w:ascii="Times New Roman" w:eastAsia="Times New Roman" w:hAnsi="Times New Roman" w:cs="Times New Roman"/>
          <w:i/>
          <w:color w:val="006FC0"/>
        </w:rPr>
        <w:t xml:space="preserve"> ones. The detailed content has been described above (see also line 646 to 655 in the revised version). </w:t>
      </w:r>
    </w:p>
    <w:p w14:paraId="0000011E" w14:textId="77777777" w:rsidR="000A7FEC" w:rsidRPr="006A530C" w:rsidRDefault="003443C2">
      <w:pPr>
        <w:spacing w:after="240" w:line="317"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t>Of course, we changed the manuscript title from “Large scale genomic and transcriptomic profiles of rice hybrids revea</w:t>
      </w:r>
      <w:r w:rsidRPr="006A530C">
        <w:rPr>
          <w:rFonts w:ascii="Times New Roman" w:eastAsia="Times New Roman" w:hAnsi="Times New Roman" w:cs="Times New Roman"/>
          <w:i/>
          <w:color w:val="006FC0"/>
        </w:rPr>
        <w:t xml:space="preserve">led a core mechanism underlying yield </w:t>
      </w:r>
      <w:proofErr w:type="spellStart"/>
      <w:r w:rsidRPr="006A530C">
        <w:rPr>
          <w:rFonts w:ascii="Times New Roman" w:eastAsia="Times New Roman" w:hAnsi="Times New Roman" w:cs="Times New Roman"/>
          <w:i/>
          <w:color w:val="006FC0"/>
        </w:rPr>
        <w:t>heterosis</w:t>
      </w:r>
      <w:proofErr w:type="spellEnd"/>
      <w:r w:rsidRPr="006A530C">
        <w:rPr>
          <w:rFonts w:ascii="Times New Roman" w:eastAsia="Times New Roman" w:hAnsi="Times New Roman" w:cs="Times New Roman"/>
          <w:i/>
          <w:color w:val="006FC0"/>
        </w:rPr>
        <w:t xml:space="preserve">” to “Large scale genomic and transcriptomic profiles of rice hybrids revealed a core mechanism underlying </w:t>
      </w:r>
      <w:proofErr w:type="spellStart"/>
      <w:r w:rsidRPr="006A530C">
        <w:rPr>
          <w:rFonts w:ascii="Times New Roman" w:eastAsia="Times New Roman" w:hAnsi="Times New Roman" w:cs="Times New Roman"/>
          <w:i/>
          <w:color w:val="006FC0"/>
        </w:rPr>
        <w:t>heterosis</w:t>
      </w:r>
      <w:proofErr w:type="spellEnd"/>
      <w:r w:rsidRPr="006A530C">
        <w:rPr>
          <w:rFonts w:ascii="Times New Roman" w:eastAsia="Times New Roman" w:hAnsi="Times New Roman" w:cs="Times New Roman"/>
          <w:i/>
          <w:color w:val="006FC0"/>
        </w:rPr>
        <w:t>” for more precise.</w:t>
      </w:r>
    </w:p>
    <w:p w14:paraId="0000011F" w14:textId="77777777" w:rsidR="000A7FEC" w:rsidRPr="006A530C" w:rsidRDefault="003443C2">
      <w:pPr>
        <w:spacing w:after="24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t>As for “dynamic balance”, we guess you mean the “equilibrium state”, i.e.</w:t>
      </w:r>
      <w:r w:rsidRPr="006A530C">
        <w:rPr>
          <w:rFonts w:ascii="Times New Roman" w:eastAsia="Times New Roman" w:hAnsi="Times New Roman" w:cs="Times New Roman"/>
          <w:i/>
        </w:rPr>
        <w:t xml:space="preserve"> the balance between association and disassociation of ligand and receptor in Hill equation. If so, we agree that the output was also measured at the “equilibrium state” in our simulation. But the ligand and the receptor are different molecules in our simu</w:t>
      </w:r>
      <w:r w:rsidRPr="006A530C">
        <w:rPr>
          <w:rFonts w:ascii="Times New Roman" w:eastAsia="Times New Roman" w:hAnsi="Times New Roman" w:cs="Times New Roman"/>
          <w:i/>
        </w:rPr>
        <w:t xml:space="preserve">lation, as being different from </w:t>
      </w:r>
      <w:proofErr w:type="spellStart"/>
      <w:r w:rsidRPr="006A530C">
        <w:rPr>
          <w:rFonts w:ascii="Times New Roman" w:eastAsia="Times New Roman" w:hAnsi="Times New Roman" w:cs="Times New Roman"/>
          <w:i/>
        </w:rPr>
        <w:t>Omholt</w:t>
      </w:r>
      <w:proofErr w:type="spellEnd"/>
      <w:r w:rsidRPr="006A530C">
        <w:rPr>
          <w:rFonts w:ascii="Times New Roman" w:eastAsia="Times New Roman" w:hAnsi="Times New Roman" w:cs="Times New Roman"/>
          <w:i/>
        </w:rPr>
        <w:t xml:space="preserve"> et al. (2000).</w:t>
      </w:r>
    </w:p>
    <w:p w14:paraId="00000120" w14:textId="77777777" w:rsidR="000A7FEC" w:rsidRPr="006A530C" w:rsidRDefault="003443C2">
      <w:pPr>
        <w:spacing w:after="240" w:line="317" w:lineRule="auto"/>
        <w:jc w:val="both"/>
        <w:rPr>
          <w:rFonts w:ascii="Times New Roman" w:eastAsia="Times New Roman" w:hAnsi="Times New Roman" w:cs="Times New Roman"/>
          <w:color w:val="FF0000"/>
        </w:rPr>
      </w:pPr>
      <w:r w:rsidRPr="006A530C">
        <w:rPr>
          <w:rFonts w:ascii="Times New Roman" w:eastAsia="Times New Roman" w:hAnsi="Times New Roman" w:cs="Times New Roman"/>
          <w:color w:val="FF0000"/>
        </w:rPr>
        <w:lastRenderedPageBreak/>
        <w:t xml:space="preserve">Yes, I understood that in your theory/simulation, the ligand and the receptor are independent factors and this makes your </w:t>
      </w:r>
      <w:proofErr w:type="spellStart"/>
      <w:r w:rsidRPr="006A530C">
        <w:rPr>
          <w:rFonts w:ascii="Times New Roman" w:eastAsia="Times New Roman" w:hAnsi="Times New Roman" w:cs="Times New Roman"/>
          <w:color w:val="FF0000"/>
        </w:rPr>
        <w:t>HollB</w:t>
      </w:r>
      <w:proofErr w:type="spellEnd"/>
      <w:r w:rsidRPr="006A530C">
        <w:rPr>
          <w:rFonts w:ascii="Times New Roman" w:eastAsia="Times New Roman" w:hAnsi="Times New Roman" w:cs="Times New Roman"/>
          <w:color w:val="FF0000"/>
        </w:rPr>
        <w:t xml:space="preserve"> model different from </w:t>
      </w:r>
      <w:proofErr w:type="spellStart"/>
      <w:r w:rsidRPr="006A530C">
        <w:rPr>
          <w:rFonts w:ascii="Times New Roman" w:eastAsia="Times New Roman" w:hAnsi="Times New Roman" w:cs="Times New Roman"/>
          <w:color w:val="FF0000"/>
        </w:rPr>
        <w:t>Omholt</w:t>
      </w:r>
      <w:proofErr w:type="spellEnd"/>
      <w:r w:rsidRPr="006A530C">
        <w:rPr>
          <w:rFonts w:ascii="Times New Roman" w:eastAsia="Times New Roman" w:hAnsi="Times New Roman" w:cs="Times New Roman"/>
          <w:color w:val="FF0000"/>
        </w:rPr>
        <w:t xml:space="preserve"> et al. (2000). As I mentioned above, what I mi</w:t>
      </w:r>
      <w:r w:rsidRPr="006A530C">
        <w:rPr>
          <w:rFonts w:ascii="Times New Roman" w:eastAsia="Times New Roman" w:hAnsi="Times New Roman" w:cs="Times New Roman"/>
          <w:color w:val="FF0000"/>
        </w:rPr>
        <w:t>sunderstood is your interpretation of the results.</w:t>
      </w:r>
    </w:p>
    <w:p w14:paraId="00000121" w14:textId="77777777" w:rsidR="000A7FEC" w:rsidRPr="006A530C" w:rsidRDefault="003443C2">
      <w:pPr>
        <w:spacing w:before="280" w:after="240" w:line="317"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t xml:space="preserve">Reply: Thanks for your comment.  </w:t>
      </w:r>
    </w:p>
    <w:p w14:paraId="00000122" w14:textId="77777777" w:rsidR="000A7FEC" w:rsidRPr="006A530C" w:rsidRDefault="003443C2">
      <w:pPr>
        <w:spacing w:before="280" w:after="240" w:line="317" w:lineRule="auto"/>
        <w:jc w:val="both"/>
        <w:rPr>
          <w:rFonts w:ascii="Times New Roman" w:eastAsia="Times New Roman" w:hAnsi="Times New Roman" w:cs="Times New Roman"/>
          <w:i/>
        </w:rPr>
      </w:pPr>
      <w:r w:rsidRPr="006A530C">
        <w:rPr>
          <w:rFonts w:ascii="Times New Roman" w:eastAsia="Times New Roman" w:hAnsi="Times New Roman" w:cs="Times New Roman"/>
          <w:i/>
        </w:rPr>
        <w:t>We are sorry for that we gave a misleading description about the ligand background concentration in two homozygotes and the heterozygote (lines 66-67 of original Additiona</w:t>
      </w:r>
      <w:r w:rsidRPr="006A530C">
        <w:rPr>
          <w:rFonts w:ascii="Times New Roman" w:eastAsia="Times New Roman" w:hAnsi="Times New Roman" w:cs="Times New Roman"/>
          <w:i/>
        </w:rPr>
        <w:t>l file 3). We would have meant that we assume that the input of ligand background concentration is consistent among two homozygotes and the heterozygote. Depending on the input of ligand background concentration, the receptor shows different genetic effect</w:t>
      </w:r>
      <w:r w:rsidRPr="006A530C">
        <w:rPr>
          <w:rFonts w:ascii="Times New Roman" w:eastAsia="Times New Roman" w:hAnsi="Times New Roman" w:cs="Times New Roman"/>
          <w:i/>
        </w:rPr>
        <w:t xml:space="preserve">, including additive, partial dominance, dominance and </w:t>
      </w:r>
      <w:proofErr w:type="spellStart"/>
      <w:r w:rsidRPr="006A530C">
        <w:rPr>
          <w:rFonts w:ascii="Times New Roman" w:eastAsia="Times New Roman" w:hAnsi="Times New Roman" w:cs="Times New Roman"/>
          <w:i/>
        </w:rPr>
        <w:t>overdominance</w:t>
      </w:r>
      <w:proofErr w:type="spellEnd"/>
      <w:r w:rsidRPr="006A530C">
        <w:rPr>
          <w:rFonts w:ascii="Times New Roman" w:eastAsia="Times New Roman" w:hAnsi="Times New Roman" w:cs="Times New Roman"/>
          <w:i/>
        </w:rPr>
        <w:t xml:space="preserve">. At last, the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was deduced according to these simulated results. According to our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dominant and over-dominant mainly occurred when the background supply is relative</w:t>
      </w:r>
      <w:r w:rsidRPr="006A530C">
        <w:rPr>
          <w:rFonts w:ascii="Times New Roman" w:eastAsia="Times New Roman" w:hAnsi="Times New Roman" w:cs="Times New Roman"/>
          <w:i/>
        </w:rPr>
        <w:t xml:space="preserve"> insufficient, under this condition, the function of homozygous genotypes should not be completely realized; in comparison, additive mainly happened when the background supply is relatively sufficient, under this condition, the function of homozygous genot</w:t>
      </w:r>
      <w:r w:rsidRPr="006A530C">
        <w:rPr>
          <w:rFonts w:ascii="Times New Roman" w:eastAsia="Times New Roman" w:hAnsi="Times New Roman" w:cs="Times New Roman"/>
          <w:i/>
        </w:rPr>
        <w:t xml:space="preserve">ype should be nearly completely realized. Based on these speculations, </w:t>
      </w:r>
      <w:proofErr w:type="spellStart"/>
      <w:r w:rsidRPr="006A530C">
        <w:rPr>
          <w:rFonts w:ascii="Times New Roman" w:eastAsia="Times New Roman" w:hAnsi="Times New Roman" w:cs="Times New Roman"/>
          <w:i/>
        </w:rPr>
        <w:t>HoIIB</w:t>
      </w:r>
      <w:proofErr w:type="spellEnd"/>
      <w:r w:rsidRPr="006A530C">
        <w:rPr>
          <w:rFonts w:ascii="Times New Roman" w:eastAsia="Times New Roman" w:hAnsi="Times New Roman" w:cs="Times New Roman"/>
          <w:i/>
        </w:rPr>
        <w:t xml:space="preserve"> model predict that the homozygous performance of </w:t>
      </w:r>
      <w:proofErr w:type="spellStart"/>
      <w:r w:rsidRPr="006A530C">
        <w:rPr>
          <w:rFonts w:ascii="Times New Roman" w:eastAsia="Times New Roman" w:hAnsi="Times New Roman" w:cs="Times New Roman"/>
          <w:i/>
        </w:rPr>
        <w:t>nonadditive</w:t>
      </w:r>
      <w:proofErr w:type="spellEnd"/>
      <w:r w:rsidRPr="006A530C">
        <w:rPr>
          <w:rFonts w:ascii="Times New Roman" w:eastAsia="Times New Roman" w:hAnsi="Times New Roman" w:cs="Times New Roman"/>
          <w:i/>
        </w:rPr>
        <w:t xml:space="preserve"> factors may be smaller than that of additive factors in overall. In the real data, comparing the QTLs or expressed gen</w:t>
      </w:r>
      <w:r w:rsidRPr="006A530C">
        <w:rPr>
          <w:rFonts w:ascii="Times New Roman" w:eastAsia="Times New Roman" w:hAnsi="Times New Roman" w:cs="Times New Roman"/>
          <w:i/>
        </w:rPr>
        <w:t>es with different genetic effect types, we found that the above predictions could be observed at both expression and QTL level (Fig 4a and Fig 4b). For example, at the transcription level, homo-insufficient expression (as the performance) was substantially</w:t>
      </w:r>
      <w:r w:rsidRPr="006A530C">
        <w:rPr>
          <w:rFonts w:ascii="Times New Roman" w:eastAsia="Times New Roman" w:hAnsi="Times New Roman" w:cs="Times New Roman"/>
          <w:i/>
        </w:rPr>
        <w:t xml:space="preserve"> observed in the higher parent for genes with dominant and </w:t>
      </w:r>
      <w:proofErr w:type="spellStart"/>
      <w:r w:rsidRPr="006A530C">
        <w:rPr>
          <w:rFonts w:ascii="Times New Roman" w:eastAsia="Times New Roman" w:hAnsi="Times New Roman" w:cs="Times New Roman"/>
          <w:i/>
        </w:rPr>
        <w:t>overdominant</w:t>
      </w:r>
      <w:proofErr w:type="spellEnd"/>
      <w:r w:rsidRPr="006A530C">
        <w:rPr>
          <w:rFonts w:ascii="Times New Roman" w:eastAsia="Times New Roman" w:hAnsi="Times New Roman" w:cs="Times New Roman"/>
          <w:i/>
        </w:rPr>
        <w:t xml:space="preserve"> expressed genes, compared to those with additive expressed genes (Fig 4a). It needed to be pointed out that the above predictions are just according to the performance of the target fa</w:t>
      </w:r>
      <w:r w:rsidRPr="006A530C">
        <w:rPr>
          <w:rFonts w:ascii="Times New Roman" w:eastAsia="Times New Roman" w:hAnsi="Times New Roman" w:cs="Times New Roman"/>
          <w:i/>
        </w:rPr>
        <w:t>ctor, it did not need to investigate the performance of the upstream backgrounds. Therefore, we did not distinguish the transcript factors and the target genes; and TF vs its target gene is just one set of relationships between background and the target fa</w:t>
      </w:r>
      <w:r w:rsidRPr="006A530C">
        <w:rPr>
          <w:rFonts w:ascii="Times New Roman" w:eastAsia="Times New Roman" w:hAnsi="Times New Roman" w:cs="Times New Roman"/>
          <w:i/>
        </w:rPr>
        <w:t xml:space="preserve">ctors, which may include any directly or indirectly depended factors, such as TF vs its target gene, small RNA vs its target, signaling molecule vs its target, some gene vs the downstream gene of its pathway, and so on. </w:t>
      </w:r>
    </w:p>
    <w:p w14:paraId="00000123" w14:textId="77777777" w:rsidR="000A7FEC" w:rsidRPr="006A530C" w:rsidRDefault="003443C2">
      <w:pPr>
        <w:spacing w:before="280" w:after="240" w:line="317" w:lineRule="auto"/>
        <w:jc w:val="both"/>
        <w:rPr>
          <w:rFonts w:ascii="Times New Roman" w:eastAsia="Times New Roman" w:hAnsi="Times New Roman" w:cs="Times New Roman"/>
        </w:rPr>
      </w:pPr>
      <w:r w:rsidRPr="006A530C">
        <w:rPr>
          <w:rFonts w:ascii="Times New Roman" w:eastAsia="Times New Roman" w:hAnsi="Times New Roman" w:cs="Times New Roman"/>
          <w:color w:val="FF0000"/>
        </w:rPr>
        <w:t>Thank you very much for the explana</w:t>
      </w:r>
      <w:r w:rsidRPr="006A530C">
        <w:rPr>
          <w:rFonts w:ascii="Times New Roman" w:eastAsia="Times New Roman" w:hAnsi="Times New Roman" w:cs="Times New Roman"/>
          <w:color w:val="FF0000"/>
        </w:rPr>
        <w:t>tions. It helped to clarify an important issue due to misunderstandings.</w:t>
      </w:r>
    </w:p>
    <w:p w14:paraId="00000124" w14:textId="77777777" w:rsidR="000A7FEC" w:rsidRPr="006A530C" w:rsidRDefault="003443C2">
      <w:pPr>
        <w:spacing w:after="0" w:line="240" w:lineRule="auto"/>
        <w:jc w:val="both"/>
        <w:rPr>
          <w:rFonts w:ascii="Times New Roman" w:eastAsia="Times New Roman" w:hAnsi="Times New Roman" w:cs="Times New Roman"/>
          <w:i/>
          <w:color w:val="006FC0"/>
        </w:rPr>
      </w:pPr>
      <w:r w:rsidRPr="006A530C">
        <w:rPr>
          <w:rFonts w:ascii="Times New Roman" w:eastAsia="Times New Roman" w:hAnsi="Times New Roman" w:cs="Times New Roman"/>
          <w:i/>
          <w:color w:val="006FC0"/>
        </w:rPr>
        <w:t>Reply: Thank you for your nice comments.</w:t>
      </w:r>
    </w:p>
    <w:p w14:paraId="4CCECCCC" w14:textId="77777777" w:rsidR="008071F7" w:rsidRDefault="008071F7">
      <w:pPr>
        <w:spacing w:line="240" w:lineRule="auto"/>
        <w:jc w:val="both"/>
        <w:rPr>
          <w:rFonts w:ascii="Times New Roman" w:eastAsia="Times New Roman" w:hAnsi="Times New Roman" w:cs="Times New Roman"/>
          <w:b/>
        </w:rPr>
      </w:pPr>
    </w:p>
    <w:p w14:paraId="00000125" w14:textId="30E49903" w:rsidR="000A7FEC" w:rsidRPr="006A530C" w:rsidRDefault="003443C2">
      <w:pPr>
        <w:spacing w:line="240" w:lineRule="auto"/>
        <w:jc w:val="both"/>
        <w:rPr>
          <w:rFonts w:ascii="Times New Roman" w:eastAsia="Times New Roman" w:hAnsi="Times New Roman" w:cs="Times New Roman"/>
          <w:b/>
        </w:rPr>
      </w:pPr>
      <w:r w:rsidRPr="006A530C">
        <w:rPr>
          <w:rFonts w:ascii="Times New Roman" w:eastAsia="Times New Roman" w:hAnsi="Times New Roman" w:cs="Times New Roman"/>
          <w:b/>
        </w:rPr>
        <w:t>Third round of review</w:t>
      </w:r>
      <w:bookmarkStart w:id="0" w:name="_GoBack"/>
      <w:bookmarkEnd w:id="0"/>
    </w:p>
    <w:p w14:paraId="00000126" w14:textId="77777777" w:rsidR="000A7FEC" w:rsidRPr="006A530C" w:rsidRDefault="003443C2">
      <w:pPr>
        <w:spacing w:line="240" w:lineRule="auto"/>
        <w:jc w:val="both"/>
        <w:rPr>
          <w:rFonts w:ascii="Times New Roman" w:eastAsia="Times New Roman" w:hAnsi="Times New Roman" w:cs="Times New Roman"/>
          <w:b/>
        </w:rPr>
      </w:pPr>
      <w:r w:rsidRPr="006A530C">
        <w:rPr>
          <w:rFonts w:ascii="Times New Roman" w:eastAsia="Times New Roman" w:hAnsi="Times New Roman" w:cs="Times New Roman"/>
          <w:b/>
        </w:rPr>
        <w:t>Reviewer 1</w:t>
      </w:r>
    </w:p>
    <w:p w14:paraId="00000127" w14:textId="77777777" w:rsidR="000A7FEC" w:rsidRPr="006A530C" w:rsidRDefault="003443C2">
      <w:pPr>
        <w:spacing w:line="240" w:lineRule="auto"/>
        <w:jc w:val="both"/>
        <w:rPr>
          <w:rFonts w:ascii="Times New Roman" w:eastAsia="Times New Roman" w:hAnsi="Times New Roman" w:cs="Times New Roman"/>
        </w:rPr>
      </w:pPr>
      <w:r w:rsidRPr="006A530C">
        <w:rPr>
          <w:rFonts w:ascii="Times New Roman" w:eastAsia="Times New Roman" w:hAnsi="Times New Roman" w:cs="Times New Roman"/>
          <w:color w:val="000033"/>
          <w:highlight w:val="white"/>
        </w:rPr>
        <w:t>My questions were well addressed in this revision. I think it is acceptable for publication.</w:t>
      </w:r>
    </w:p>
    <w:p w14:paraId="00000128" w14:textId="77777777" w:rsidR="000A7FEC" w:rsidRPr="006A530C" w:rsidRDefault="003443C2">
      <w:pPr>
        <w:spacing w:after="0" w:line="240" w:lineRule="auto"/>
        <w:jc w:val="both"/>
        <w:rPr>
          <w:rFonts w:ascii="Times New Roman" w:eastAsia="Times New Roman" w:hAnsi="Times New Roman" w:cs="Times New Roman"/>
          <w:b/>
        </w:rPr>
      </w:pPr>
      <w:r w:rsidRPr="006A530C">
        <w:rPr>
          <w:rFonts w:ascii="Times New Roman" w:eastAsia="Times New Roman" w:hAnsi="Times New Roman" w:cs="Times New Roman"/>
          <w:b/>
        </w:rPr>
        <w:t>Reviewer 2</w:t>
      </w:r>
    </w:p>
    <w:p w14:paraId="00000129" w14:textId="77777777" w:rsidR="000A7FEC" w:rsidRPr="006A530C" w:rsidRDefault="000A7FEC">
      <w:pPr>
        <w:spacing w:after="0" w:line="240" w:lineRule="auto"/>
        <w:jc w:val="both"/>
        <w:rPr>
          <w:rFonts w:ascii="Times New Roman" w:eastAsia="Times New Roman" w:hAnsi="Times New Roman" w:cs="Times New Roman"/>
          <w:b/>
        </w:rPr>
      </w:pPr>
      <w:bookmarkStart w:id="1" w:name="_5o7dox78eare" w:colFirst="0" w:colLast="0"/>
      <w:bookmarkEnd w:id="1"/>
    </w:p>
    <w:p w14:paraId="0000012A"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 xml:space="preserve">In the second revision, the quality of the manuscript has been further improved. Most of my points have been addressed in a satisfying way. The added results of rice Hd3a gene is quite convincing. I would like </w:t>
      </w:r>
      <w:r w:rsidRPr="006A530C">
        <w:rPr>
          <w:rFonts w:ascii="Times New Roman" w:eastAsia="Times New Roman" w:hAnsi="Times New Roman" w:cs="Times New Roman"/>
          <w:color w:val="000033"/>
          <w:highlight w:val="white"/>
        </w:rPr>
        <w:lastRenderedPageBreak/>
        <w:t>to thank the authors for carefully answering m</w:t>
      </w:r>
      <w:r w:rsidRPr="006A530C">
        <w:rPr>
          <w:rFonts w:ascii="Times New Roman" w:eastAsia="Times New Roman" w:hAnsi="Times New Roman" w:cs="Times New Roman"/>
          <w:color w:val="000033"/>
          <w:highlight w:val="white"/>
        </w:rPr>
        <w:t>y comments. I just have a few more points below. The third one is about an important point in the Discussion section.</w:t>
      </w:r>
    </w:p>
    <w:p w14:paraId="0000012B" w14:textId="77777777" w:rsidR="000A7FEC" w:rsidRPr="006A530C" w:rsidRDefault="000A7FEC">
      <w:pPr>
        <w:spacing w:after="0" w:line="240" w:lineRule="auto"/>
        <w:jc w:val="both"/>
        <w:rPr>
          <w:rFonts w:ascii="Times New Roman" w:eastAsia="Times New Roman" w:hAnsi="Times New Roman" w:cs="Times New Roman"/>
        </w:rPr>
      </w:pPr>
      <w:bookmarkStart w:id="2" w:name="_yd3ett193y8q" w:colFirst="0" w:colLast="0"/>
      <w:bookmarkEnd w:id="2"/>
    </w:p>
    <w:p w14:paraId="0000012C"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Line 212: "additive" -&gt; "additive-preferred ones"</w:t>
      </w:r>
    </w:p>
    <w:p w14:paraId="0000012D" w14:textId="77777777" w:rsidR="000A7FEC" w:rsidRPr="006A530C" w:rsidRDefault="000A7FEC">
      <w:pPr>
        <w:spacing w:after="0" w:line="240" w:lineRule="auto"/>
        <w:jc w:val="both"/>
        <w:rPr>
          <w:rFonts w:ascii="Times New Roman" w:eastAsia="Times New Roman" w:hAnsi="Times New Roman" w:cs="Times New Roman"/>
        </w:rPr>
      </w:pPr>
    </w:p>
    <w:p w14:paraId="0000012E"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Line 216-218: "The above results indicated that one QTL can be detected in different p</w:t>
      </w:r>
      <w:r w:rsidRPr="006A530C">
        <w:rPr>
          <w:rFonts w:ascii="Times New Roman" w:eastAsia="Times New Roman" w:hAnsi="Times New Roman" w:cs="Times New Roman"/>
          <w:color w:val="000033"/>
          <w:highlight w:val="white"/>
        </w:rPr>
        <w:t xml:space="preserve">anels, as implies that one QTL can take effect as additive or </w:t>
      </w:r>
      <w:proofErr w:type="spellStart"/>
      <w:r w:rsidRPr="006A530C">
        <w:rPr>
          <w:rFonts w:ascii="Times New Roman" w:eastAsia="Times New Roman" w:hAnsi="Times New Roman" w:cs="Times New Roman"/>
          <w:color w:val="000033"/>
          <w:highlight w:val="white"/>
        </w:rPr>
        <w:t>nonadditive</w:t>
      </w:r>
      <w:proofErr w:type="spellEnd"/>
      <w:r w:rsidRPr="006A530C">
        <w:rPr>
          <w:rFonts w:ascii="Times New Roman" w:eastAsia="Times New Roman" w:hAnsi="Times New Roman" w:cs="Times New Roman"/>
          <w:color w:val="000033"/>
          <w:highlight w:val="white"/>
        </w:rPr>
        <w:t xml:space="preserve"> in different panels." I think this sentence is not clear. I suggest "This means that QTL are detected based on different types of genetic effects in different panels".</w:t>
      </w:r>
    </w:p>
    <w:p w14:paraId="0000012F" w14:textId="77777777" w:rsidR="000A7FEC" w:rsidRPr="006A530C" w:rsidRDefault="000A7FEC">
      <w:pPr>
        <w:spacing w:after="0" w:line="240" w:lineRule="auto"/>
        <w:jc w:val="both"/>
        <w:rPr>
          <w:rFonts w:ascii="Times New Roman" w:eastAsia="Times New Roman" w:hAnsi="Times New Roman" w:cs="Times New Roman"/>
        </w:rPr>
      </w:pPr>
      <w:bookmarkStart w:id="3" w:name="_35imwzmndsul" w:colFirst="0" w:colLast="0"/>
      <w:bookmarkEnd w:id="3"/>
    </w:p>
    <w:p w14:paraId="00000130" w14:textId="77777777" w:rsidR="000A7FEC" w:rsidRPr="006A530C" w:rsidRDefault="003443C2">
      <w:pPr>
        <w:spacing w:after="0" w:line="240" w:lineRule="auto"/>
        <w:jc w:val="both"/>
        <w:rPr>
          <w:rFonts w:ascii="Times New Roman" w:eastAsia="Times New Roman" w:hAnsi="Times New Roman" w:cs="Times New Roman"/>
          <w:b/>
        </w:rPr>
      </w:pPr>
      <w:r w:rsidRPr="006A530C">
        <w:rPr>
          <w:rFonts w:ascii="Times New Roman" w:eastAsia="Times New Roman" w:hAnsi="Times New Roman" w:cs="Times New Roman"/>
          <w:color w:val="000033"/>
          <w:highlight w:val="white"/>
        </w:rPr>
        <w:t>Line 648-657:</w:t>
      </w:r>
      <w:r w:rsidRPr="006A530C">
        <w:rPr>
          <w:rFonts w:ascii="Times New Roman" w:eastAsia="Times New Roman" w:hAnsi="Times New Roman" w:cs="Times New Roman"/>
          <w:color w:val="000033"/>
          <w:highlight w:val="white"/>
        </w:rPr>
        <w:t xml:space="preserve"> I think the description is still confusing. I don't understand the logic behind your arguments. On the other hand, I think the situation is very complicated. In your </w:t>
      </w:r>
      <w:proofErr w:type="spellStart"/>
      <w:r w:rsidRPr="006A530C">
        <w:rPr>
          <w:rFonts w:ascii="Times New Roman" w:eastAsia="Times New Roman" w:hAnsi="Times New Roman" w:cs="Times New Roman"/>
          <w:color w:val="000033"/>
          <w:highlight w:val="white"/>
        </w:rPr>
        <w:t>HoIIB</w:t>
      </w:r>
      <w:proofErr w:type="spellEnd"/>
      <w:r w:rsidRPr="006A530C">
        <w:rPr>
          <w:rFonts w:ascii="Times New Roman" w:eastAsia="Times New Roman" w:hAnsi="Times New Roman" w:cs="Times New Roman"/>
          <w:color w:val="000033"/>
          <w:highlight w:val="white"/>
        </w:rPr>
        <w:t xml:space="preserve"> model, one basic assumption is that the ligand background keeps constant across the</w:t>
      </w:r>
      <w:r w:rsidRPr="006A530C">
        <w:rPr>
          <w:rFonts w:ascii="Times New Roman" w:eastAsia="Times New Roman" w:hAnsi="Times New Roman" w:cs="Times New Roman"/>
          <w:color w:val="000033"/>
          <w:highlight w:val="white"/>
        </w:rPr>
        <w:t xml:space="preserve"> three genotypes. Therefore, I suppose you meant the receptor instead of the background in </w:t>
      </w:r>
      <w:proofErr w:type="spellStart"/>
      <w:r w:rsidRPr="006A530C">
        <w:rPr>
          <w:rFonts w:ascii="Times New Roman" w:eastAsia="Times New Roman" w:hAnsi="Times New Roman" w:cs="Times New Roman"/>
          <w:color w:val="000033"/>
          <w:highlight w:val="white"/>
        </w:rPr>
        <w:t>HoIIB</w:t>
      </w:r>
      <w:proofErr w:type="spellEnd"/>
      <w:r w:rsidRPr="006A530C">
        <w:rPr>
          <w:rFonts w:ascii="Times New Roman" w:eastAsia="Times New Roman" w:hAnsi="Times New Roman" w:cs="Times New Roman"/>
          <w:color w:val="000033"/>
          <w:highlight w:val="white"/>
        </w:rPr>
        <w:t xml:space="preserve"> model when you talked about "additive factor" or "dominance factor". Then, according to your model, if you observed a dominant-preferred QTL, it means that it </w:t>
      </w:r>
      <w:r w:rsidRPr="006A530C">
        <w:rPr>
          <w:rFonts w:ascii="Times New Roman" w:eastAsia="Times New Roman" w:hAnsi="Times New Roman" w:cs="Times New Roman"/>
          <w:color w:val="000033"/>
          <w:highlight w:val="white"/>
        </w:rPr>
        <w:t>may have insufficient background. In contrast, if you observed an additive-preferred QTL, it should have sufficient background. But besides this, I think a very important point is the sign of the correlation (namely positive or negative) between the ligand</w:t>
      </w:r>
      <w:r w:rsidRPr="006A530C">
        <w:rPr>
          <w:rFonts w:ascii="Times New Roman" w:eastAsia="Times New Roman" w:hAnsi="Times New Roman" w:cs="Times New Roman"/>
          <w:color w:val="000033"/>
          <w:highlight w:val="white"/>
        </w:rPr>
        <w:t xml:space="preserve"> and the receptor. This would determine which genotype has the best trait performance. Suppose that larger trait values are in favor and we focused on just one QTL, then if the correlation is positive, we should increase the ligand concentration. In this c</w:t>
      </w:r>
      <w:r w:rsidRPr="006A530C">
        <w:rPr>
          <w:rFonts w:ascii="Times New Roman" w:eastAsia="Times New Roman" w:hAnsi="Times New Roman" w:cs="Times New Roman"/>
          <w:color w:val="000033"/>
          <w:highlight w:val="white"/>
        </w:rPr>
        <w:t>ase additive is preferred and the trait value is maximized in one of the two homozygous genotypes (because sufficient background leads to additive). For example, the expression of SUU1 in yeast as you have showed in the manuscript. However, if the correlat</w:t>
      </w:r>
      <w:r w:rsidRPr="006A530C">
        <w:rPr>
          <w:rFonts w:ascii="Times New Roman" w:eastAsia="Times New Roman" w:hAnsi="Times New Roman" w:cs="Times New Roman"/>
          <w:color w:val="000033"/>
          <w:highlight w:val="white"/>
        </w:rPr>
        <w:t xml:space="preserve">ion is negative, we should decrease the ligand concentration. In this case dominance is preferred and the optimal genotype depends on the degree of dominance (if it is positive </w:t>
      </w:r>
      <w:proofErr w:type="spellStart"/>
      <w:r w:rsidRPr="006A530C">
        <w:rPr>
          <w:rFonts w:ascii="Times New Roman" w:eastAsia="Times New Roman" w:hAnsi="Times New Roman" w:cs="Times New Roman"/>
          <w:color w:val="000033"/>
          <w:highlight w:val="white"/>
        </w:rPr>
        <w:t>overdominance</w:t>
      </w:r>
      <w:proofErr w:type="spellEnd"/>
      <w:r w:rsidRPr="006A530C">
        <w:rPr>
          <w:rFonts w:ascii="Times New Roman" w:eastAsia="Times New Roman" w:hAnsi="Times New Roman" w:cs="Times New Roman"/>
          <w:color w:val="000033"/>
          <w:highlight w:val="white"/>
        </w:rPr>
        <w:t xml:space="preserve"> than the heterozygous genotype is the best, otherwise still one o</w:t>
      </w:r>
      <w:r w:rsidRPr="006A530C">
        <w:rPr>
          <w:rFonts w:ascii="Times New Roman" w:eastAsia="Times New Roman" w:hAnsi="Times New Roman" w:cs="Times New Roman"/>
          <w:color w:val="000033"/>
          <w:highlight w:val="white"/>
        </w:rPr>
        <w:t>f the two homozygous genotypes). The Hd3a gene in rice provided an example as you added in the revised version. So, in my opinion, unless we have clearly identified the background, we cannot say in general whether the additive- or dominant-preferred QTL sh</w:t>
      </w:r>
      <w:r w:rsidRPr="006A530C">
        <w:rPr>
          <w:rFonts w:ascii="Times New Roman" w:eastAsia="Times New Roman" w:hAnsi="Times New Roman" w:cs="Times New Roman"/>
          <w:color w:val="000033"/>
          <w:highlight w:val="white"/>
        </w:rPr>
        <w:t>ould be focused. Maybe I have misunderstood some points? But I would really appreciate if the authors could clarify.</w:t>
      </w:r>
    </w:p>
    <w:p w14:paraId="00000131" w14:textId="77777777" w:rsidR="000A7FEC" w:rsidRPr="006A530C" w:rsidRDefault="000A7FEC">
      <w:pPr>
        <w:spacing w:after="0" w:line="240" w:lineRule="auto"/>
        <w:jc w:val="both"/>
        <w:rPr>
          <w:rFonts w:ascii="Times New Roman" w:eastAsia="Times New Roman" w:hAnsi="Times New Roman" w:cs="Times New Roman"/>
          <w:b/>
        </w:rPr>
      </w:pPr>
    </w:p>
    <w:p w14:paraId="00000132" w14:textId="77777777" w:rsidR="000A7FEC" w:rsidRPr="006A530C" w:rsidRDefault="003443C2">
      <w:pPr>
        <w:spacing w:after="0" w:line="240" w:lineRule="auto"/>
        <w:jc w:val="both"/>
        <w:rPr>
          <w:rFonts w:ascii="Times New Roman" w:eastAsia="Times New Roman" w:hAnsi="Times New Roman" w:cs="Times New Roman"/>
          <w:b/>
        </w:rPr>
      </w:pPr>
      <w:r w:rsidRPr="006A530C">
        <w:rPr>
          <w:rFonts w:ascii="Times New Roman" w:eastAsia="Times New Roman" w:hAnsi="Times New Roman" w:cs="Times New Roman"/>
          <w:b/>
        </w:rPr>
        <w:t>Authors Response</w:t>
      </w:r>
    </w:p>
    <w:p w14:paraId="00000133" w14:textId="77777777" w:rsidR="000A7FEC" w:rsidRPr="006A530C" w:rsidRDefault="003443C2">
      <w:pPr>
        <w:spacing w:after="0" w:line="240" w:lineRule="auto"/>
        <w:jc w:val="both"/>
        <w:rPr>
          <w:rFonts w:ascii="Times New Roman" w:eastAsia="Times New Roman" w:hAnsi="Times New Roman" w:cs="Times New Roman"/>
        </w:rPr>
      </w:pPr>
      <w:r w:rsidRPr="006A530C">
        <w:rPr>
          <w:rFonts w:ascii="Times New Roman" w:eastAsia="Times New Roman" w:hAnsi="Times New Roman" w:cs="Times New Roman"/>
          <w:b/>
        </w:rPr>
        <w:t>Point-by-point responses to the reviewers’ comments:</w:t>
      </w:r>
      <w:r w:rsidRPr="006A530C">
        <w:rPr>
          <w:rFonts w:ascii="Times New Roman" w:eastAsia="Times New Roman" w:hAnsi="Times New Roman" w:cs="Times New Roman"/>
        </w:rPr>
        <w:t xml:space="preserve"> </w:t>
      </w:r>
    </w:p>
    <w:p w14:paraId="00000134" w14:textId="77777777" w:rsidR="000A7FEC" w:rsidRPr="006A530C" w:rsidRDefault="000A7FEC">
      <w:pPr>
        <w:spacing w:after="0" w:line="240" w:lineRule="auto"/>
        <w:jc w:val="both"/>
        <w:rPr>
          <w:rFonts w:ascii="Times New Roman" w:eastAsia="Times New Roman" w:hAnsi="Times New Roman" w:cs="Times New Roman"/>
        </w:rPr>
      </w:pPr>
    </w:p>
    <w:p w14:paraId="00000135" w14:textId="77777777" w:rsidR="000A7FEC" w:rsidRPr="006A530C" w:rsidRDefault="003443C2">
      <w:pPr>
        <w:spacing w:line="240" w:lineRule="auto"/>
        <w:jc w:val="both"/>
        <w:rPr>
          <w:rFonts w:ascii="Times New Roman" w:eastAsia="Times New Roman" w:hAnsi="Times New Roman" w:cs="Times New Roman"/>
        </w:rPr>
      </w:pPr>
      <w:r w:rsidRPr="006A530C">
        <w:rPr>
          <w:rFonts w:ascii="Times New Roman" w:eastAsia="Times New Roman" w:hAnsi="Times New Roman" w:cs="Times New Roman"/>
        </w:rPr>
        <w:t>Reviewer #1:</w:t>
      </w:r>
    </w:p>
    <w:p w14:paraId="00000136" w14:textId="77777777" w:rsidR="000A7FEC" w:rsidRPr="006A530C" w:rsidRDefault="003443C2">
      <w:pPr>
        <w:spacing w:after="0" w:line="240" w:lineRule="auto"/>
        <w:jc w:val="both"/>
        <w:rPr>
          <w:rFonts w:ascii="Times New Roman" w:eastAsia="Times New Roman" w:hAnsi="Times New Roman" w:cs="Times New Roman"/>
          <w:color w:val="000033"/>
          <w:highlight w:val="white"/>
        </w:rPr>
      </w:pPr>
      <w:r w:rsidRPr="006A530C">
        <w:rPr>
          <w:rFonts w:ascii="Times New Roman" w:eastAsia="Times New Roman" w:hAnsi="Times New Roman" w:cs="Times New Roman"/>
          <w:color w:val="000033"/>
          <w:highlight w:val="white"/>
        </w:rPr>
        <w:t xml:space="preserve">My questions were well addressed in this revision. I </w:t>
      </w:r>
      <w:r w:rsidRPr="006A530C">
        <w:rPr>
          <w:rFonts w:ascii="Times New Roman" w:eastAsia="Times New Roman" w:hAnsi="Times New Roman" w:cs="Times New Roman"/>
          <w:color w:val="000033"/>
          <w:highlight w:val="white"/>
        </w:rPr>
        <w:t>think it is acceptable for publication.</w:t>
      </w:r>
    </w:p>
    <w:p w14:paraId="00000137" w14:textId="77777777" w:rsidR="000A7FEC" w:rsidRPr="006A530C" w:rsidRDefault="003443C2">
      <w:pPr>
        <w:spacing w:after="0" w:line="240" w:lineRule="auto"/>
        <w:jc w:val="both"/>
        <w:rPr>
          <w:rFonts w:ascii="Times New Roman" w:eastAsia="Times New Roman" w:hAnsi="Times New Roman" w:cs="Times New Roman"/>
          <w:i/>
          <w:color w:val="000033"/>
          <w:highlight w:val="white"/>
        </w:rPr>
      </w:pPr>
      <w:r w:rsidRPr="006A530C">
        <w:rPr>
          <w:rFonts w:ascii="Times New Roman" w:eastAsia="Times New Roman" w:hAnsi="Times New Roman" w:cs="Times New Roman"/>
          <w:i/>
          <w:color w:val="000033"/>
          <w:highlight w:val="white"/>
        </w:rPr>
        <w:t>Reply: Thanks for your time and nice comments.</w:t>
      </w:r>
    </w:p>
    <w:p w14:paraId="00000138" w14:textId="77777777" w:rsidR="000A7FEC" w:rsidRPr="006A530C" w:rsidRDefault="000A7FEC">
      <w:pPr>
        <w:pBdr>
          <w:top w:val="nil"/>
          <w:left w:val="nil"/>
          <w:bottom w:val="nil"/>
          <w:right w:val="nil"/>
          <w:between w:val="nil"/>
        </w:pBdr>
        <w:spacing w:after="0" w:line="240" w:lineRule="auto"/>
        <w:jc w:val="both"/>
        <w:rPr>
          <w:rFonts w:ascii="Times New Roman" w:eastAsia="Times New Roman" w:hAnsi="Times New Roman" w:cs="Times New Roman"/>
          <w:b/>
        </w:rPr>
      </w:pPr>
    </w:p>
    <w:p w14:paraId="00000139" w14:textId="77777777" w:rsidR="000A7FEC" w:rsidRPr="006A530C" w:rsidRDefault="003443C2">
      <w:pPr>
        <w:pBdr>
          <w:top w:val="nil"/>
          <w:left w:val="nil"/>
          <w:bottom w:val="nil"/>
          <w:right w:val="nil"/>
          <w:between w:val="nil"/>
        </w:pBdr>
        <w:spacing w:after="0" w:line="240" w:lineRule="auto"/>
        <w:jc w:val="both"/>
        <w:rPr>
          <w:rFonts w:ascii="Times New Roman" w:eastAsia="Times New Roman" w:hAnsi="Times New Roman" w:cs="Times New Roman"/>
        </w:rPr>
      </w:pPr>
      <w:bookmarkStart w:id="4" w:name="_ld110pdyr8tf" w:colFirst="0" w:colLast="0"/>
      <w:bookmarkEnd w:id="4"/>
      <w:r w:rsidRPr="006A530C">
        <w:rPr>
          <w:rFonts w:ascii="Times New Roman" w:eastAsia="Times New Roman" w:hAnsi="Times New Roman" w:cs="Times New Roman"/>
        </w:rPr>
        <w:t>Reviewer #2:</w:t>
      </w:r>
    </w:p>
    <w:p w14:paraId="0000013A" w14:textId="77777777" w:rsidR="000A7FEC" w:rsidRPr="006A530C" w:rsidRDefault="000A7FEC">
      <w:pPr>
        <w:pBdr>
          <w:top w:val="nil"/>
          <w:left w:val="nil"/>
          <w:bottom w:val="nil"/>
          <w:right w:val="nil"/>
          <w:between w:val="nil"/>
        </w:pBdr>
        <w:spacing w:after="0" w:line="240" w:lineRule="auto"/>
        <w:jc w:val="both"/>
        <w:rPr>
          <w:rFonts w:ascii="Times New Roman" w:eastAsia="Times New Roman" w:hAnsi="Times New Roman" w:cs="Times New Roman"/>
          <w:b/>
        </w:rPr>
      </w:pPr>
      <w:bookmarkStart w:id="5" w:name="_2e6d3hq3cist" w:colFirst="0" w:colLast="0"/>
      <w:bookmarkEnd w:id="5"/>
    </w:p>
    <w:p w14:paraId="0000013B" w14:textId="77777777" w:rsidR="000A7FEC" w:rsidRPr="006A530C" w:rsidRDefault="003443C2">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bookmarkStart w:id="6" w:name="_28vejc9t48g5" w:colFirst="0" w:colLast="0"/>
      <w:bookmarkEnd w:id="6"/>
      <w:r w:rsidRPr="006A530C">
        <w:rPr>
          <w:rFonts w:ascii="Times New Roman" w:eastAsia="Times New Roman" w:hAnsi="Times New Roman" w:cs="Times New Roman"/>
          <w:color w:val="000033"/>
          <w:highlight w:val="white"/>
        </w:rPr>
        <w:t>In the second revision, the quality of the manuscript has been further improved. Most of my points have been addressed in a satisfying way. The added resu</w:t>
      </w:r>
      <w:r w:rsidRPr="006A530C">
        <w:rPr>
          <w:rFonts w:ascii="Times New Roman" w:eastAsia="Times New Roman" w:hAnsi="Times New Roman" w:cs="Times New Roman"/>
          <w:color w:val="000033"/>
          <w:highlight w:val="white"/>
        </w:rPr>
        <w:t>lts of rice Hd3a gene is quite convincing. I would like to thank the authors for carefully answering my comments. I just have a few more points below. The third one is about an important point in the Discussion section.</w:t>
      </w:r>
    </w:p>
    <w:p w14:paraId="0000013C" w14:textId="77777777" w:rsidR="000A7FEC" w:rsidRPr="006A530C" w:rsidRDefault="003443C2">
      <w:pPr>
        <w:pBdr>
          <w:top w:val="nil"/>
          <w:left w:val="nil"/>
          <w:bottom w:val="nil"/>
          <w:right w:val="nil"/>
          <w:between w:val="nil"/>
        </w:pBdr>
        <w:spacing w:after="0" w:line="240" w:lineRule="auto"/>
        <w:jc w:val="both"/>
        <w:rPr>
          <w:rFonts w:ascii="Times New Roman" w:eastAsia="Times New Roman" w:hAnsi="Times New Roman" w:cs="Times New Roman"/>
          <w:i/>
          <w:color w:val="000033"/>
          <w:highlight w:val="white"/>
        </w:rPr>
      </w:pPr>
      <w:bookmarkStart w:id="7" w:name="_tw5iqpdj5qkr" w:colFirst="0" w:colLast="0"/>
      <w:bookmarkEnd w:id="7"/>
      <w:r w:rsidRPr="006A530C">
        <w:rPr>
          <w:rFonts w:ascii="Times New Roman" w:eastAsia="Times New Roman" w:hAnsi="Times New Roman" w:cs="Times New Roman"/>
          <w:i/>
          <w:color w:val="000033"/>
          <w:highlight w:val="white"/>
        </w:rPr>
        <w:t>Reply: Thanks for your nice comments</w:t>
      </w:r>
      <w:r w:rsidRPr="006A530C">
        <w:rPr>
          <w:rFonts w:ascii="Times New Roman" w:eastAsia="Times New Roman" w:hAnsi="Times New Roman" w:cs="Times New Roman"/>
          <w:i/>
          <w:color w:val="000033"/>
          <w:highlight w:val="white"/>
        </w:rPr>
        <w:t>.</w:t>
      </w:r>
    </w:p>
    <w:p w14:paraId="0000013D" w14:textId="77777777" w:rsidR="000A7FEC" w:rsidRPr="006A530C" w:rsidRDefault="000A7FEC">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bookmarkStart w:id="8" w:name="_5zmfe9rfr3s0" w:colFirst="0" w:colLast="0"/>
      <w:bookmarkEnd w:id="8"/>
    </w:p>
    <w:p w14:paraId="0000013E" w14:textId="77777777" w:rsidR="000A7FEC" w:rsidRPr="006A530C" w:rsidRDefault="003443C2">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bookmarkStart w:id="9" w:name="_hkx6o5y60hsc" w:colFirst="0" w:colLast="0"/>
      <w:bookmarkEnd w:id="9"/>
      <w:r w:rsidRPr="006A530C">
        <w:rPr>
          <w:rFonts w:ascii="Times New Roman" w:eastAsia="Times New Roman" w:hAnsi="Times New Roman" w:cs="Times New Roman"/>
          <w:color w:val="000033"/>
          <w:highlight w:val="white"/>
        </w:rPr>
        <w:t>Line 212: "additive" -&gt; "additive-preferred ones"</w:t>
      </w:r>
    </w:p>
    <w:p w14:paraId="0000013F" w14:textId="77777777" w:rsidR="000A7FEC" w:rsidRPr="006A530C" w:rsidRDefault="003443C2">
      <w:pPr>
        <w:pBdr>
          <w:top w:val="nil"/>
          <w:left w:val="nil"/>
          <w:bottom w:val="nil"/>
          <w:right w:val="nil"/>
          <w:between w:val="nil"/>
        </w:pBdr>
        <w:spacing w:after="0" w:line="240" w:lineRule="auto"/>
        <w:jc w:val="both"/>
        <w:rPr>
          <w:rFonts w:ascii="Times New Roman" w:eastAsia="Times New Roman" w:hAnsi="Times New Roman" w:cs="Times New Roman"/>
          <w:i/>
          <w:color w:val="000033"/>
          <w:highlight w:val="white"/>
        </w:rPr>
      </w:pPr>
      <w:bookmarkStart w:id="10" w:name="_k8ei09hfvd9y" w:colFirst="0" w:colLast="0"/>
      <w:bookmarkEnd w:id="10"/>
      <w:r w:rsidRPr="006A530C">
        <w:rPr>
          <w:rFonts w:ascii="Times New Roman" w:eastAsia="Times New Roman" w:hAnsi="Times New Roman" w:cs="Times New Roman"/>
          <w:i/>
          <w:color w:val="000033"/>
          <w:highlight w:val="white"/>
        </w:rPr>
        <w:t>Reply: Very pertinent suggestion, and we have changed it in the revised version (line 212 in the revised versions).</w:t>
      </w:r>
    </w:p>
    <w:p w14:paraId="00000140" w14:textId="77777777" w:rsidR="000A7FEC" w:rsidRPr="006A530C" w:rsidRDefault="000A7FEC">
      <w:pPr>
        <w:pBdr>
          <w:top w:val="nil"/>
          <w:left w:val="nil"/>
          <w:bottom w:val="nil"/>
          <w:right w:val="nil"/>
          <w:between w:val="nil"/>
        </w:pBdr>
        <w:spacing w:after="0" w:line="240" w:lineRule="auto"/>
        <w:jc w:val="both"/>
        <w:rPr>
          <w:rFonts w:ascii="Times New Roman" w:eastAsia="Times New Roman" w:hAnsi="Times New Roman" w:cs="Times New Roman"/>
        </w:rPr>
      </w:pPr>
      <w:bookmarkStart w:id="11" w:name="_r533rielh9li" w:colFirst="0" w:colLast="0"/>
      <w:bookmarkEnd w:id="11"/>
    </w:p>
    <w:p w14:paraId="00000141" w14:textId="77777777" w:rsidR="000A7FEC" w:rsidRPr="006A530C" w:rsidRDefault="003443C2">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bookmarkStart w:id="12" w:name="_dga9n3fk5o1d" w:colFirst="0" w:colLast="0"/>
      <w:bookmarkEnd w:id="12"/>
      <w:r w:rsidRPr="006A530C">
        <w:rPr>
          <w:rFonts w:ascii="Times New Roman" w:eastAsia="Times New Roman" w:hAnsi="Times New Roman" w:cs="Times New Roman"/>
          <w:color w:val="000033"/>
          <w:highlight w:val="white"/>
        </w:rPr>
        <w:lastRenderedPageBreak/>
        <w:t xml:space="preserve">Line 216-218: "The above results indicated that one QTL can be detected in different panels, as implies that one QTL can take effect as additive or </w:t>
      </w:r>
      <w:proofErr w:type="spellStart"/>
      <w:r w:rsidRPr="006A530C">
        <w:rPr>
          <w:rFonts w:ascii="Times New Roman" w:eastAsia="Times New Roman" w:hAnsi="Times New Roman" w:cs="Times New Roman"/>
          <w:color w:val="000033"/>
          <w:highlight w:val="white"/>
        </w:rPr>
        <w:t>nonadditive</w:t>
      </w:r>
      <w:proofErr w:type="spellEnd"/>
      <w:r w:rsidRPr="006A530C">
        <w:rPr>
          <w:rFonts w:ascii="Times New Roman" w:eastAsia="Times New Roman" w:hAnsi="Times New Roman" w:cs="Times New Roman"/>
          <w:color w:val="000033"/>
          <w:highlight w:val="white"/>
        </w:rPr>
        <w:t xml:space="preserve"> in different panels." I think this sentence is not clear. I suggest "This means that QTL are det</w:t>
      </w:r>
      <w:r w:rsidRPr="006A530C">
        <w:rPr>
          <w:rFonts w:ascii="Times New Roman" w:eastAsia="Times New Roman" w:hAnsi="Times New Roman" w:cs="Times New Roman"/>
          <w:color w:val="000033"/>
          <w:highlight w:val="white"/>
        </w:rPr>
        <w:t>ected based on different types of genetic effects in different panels".</w:t>
      </w:r>
    </w:p>
    <w:p w14:paraId="00000142" w14:textId="77777777" w:rsidR="000A7FEC" w:rsidRPr="006A530C" w:rsidRDefault="003443C2">
      <w:pPr>
        <w:pBdr>
          <w:top w:val="nil"/>
          <w:left w:val="nil"/>
          <w:bottom w:val="nil"/>
          <w:right w:val="nil"/>
          <w:between w:val="nil"/>
        </w:pBdr>
        <w:spacing w:after="0" w:line="240" w:lineRule="auto"/>
        <w:jc w:val="both"/>
        <w:rPr>
          <w:rFonts w:ascii="Times New Roman" w:eastAsia="Times New Roman" w:hAnsi="Times New Roman" w:cs="Times New Roman"/>
          <w:i/>
          <w:color w:val="000033"/>
          <w:highlight w:val="white"/>
        </w:rPr>
      </w:pPr>
      <w:bookmarkStart w:id="13" w:name="_6rm8sz2qhwd2" w:colFirst="0" w:colLast="0"/>
      <w:bookmarkEnd w:id="13"/>
      <w:r w:rsidRPr="006A530C">
        <w:rPr>
          <w:rFonts w:ascii="Times New Roman" w:eastAsia="Times New Roman" w:hAnsi="Times New Roman" w:cs="Times New Roman"/>
          <w:i/>
          <w:color w:val="000033"/>
          <w:highlight w:val="white"/>
        </w:rPr>
        <w:t>Reply: Yes, agree with you. In the revised version, we described it as “The above results indicated that one QTL can be detected based on different types of genetic effects (additive a</w:t>
      </w:r>
      <w:r w:rsidRPr="006A530C">
        <w:rPr>
          <w:rFonts w:ascii="Times New Roman" w:eastAsia="Times New Roman" w:hAnsi="Times New Roman" w:cs="Times New Roman"/>
          <w:i/>
          <w:color w:val="000033"/>
          <w:highlight w:val="white"/>
        </w:rPr>
        <w:t xml:space="preserve">nd </w:t>
      </w:r>
      <w:proofErr w:type="spellStart"/>
      <w:r w:rsidRPr="006A530C">
        <w:rPr>
          <w:rFonts w:ascii="Times New Roman" w:eastAsia="Times New Roman" w:hAnsi="Times New Roman" w:cs="Times New Roman"/>
          <w:i/>
          <w:color w:val="000033"/>
          <w:highlight w:val="white"/>
        </w:rPr>
        <w:t>nonadditive</w:t>
      </w:r>
      <w:proofErr w:type="spellEnd"/>
      <w:r w:rsidRPr="006A530C">
        <w:rPr>
          <w:rFonts w:ascii="Times New Roman" w:eastAsia="Times New Roman" w:hAnsi="Times New Roman" w:cs="Times New Roman"/>
          <w:i/>
          <w:color w:val="000033"/>
          <w:highlight w:val="white"/>
        </w:rPr>
        <w:t>) in different types of panels by GWAS”.</w:t>
      </w:r>
    </w:p>
    <w:p w14:paraId="00000143" w14:textId="77777777" w:rsidR="000A7FEC" w:rsidRPr="006A530C" w:rsidRDefault="000A7FEC">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bookmarkStart w:id="14" w:name="_cz36rahxis1e" w:colFirst="0" w:colLast="0"/>
      <w:bookmarkEnd w:id="14"/>
    </w:p>
    <w:p w14:paraId="00000144" w14:textId="77777777" w:rsidR="000A7FEC" w:rsidRPr="006A530C" w:rsidRDefault="003443C2">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bookmarkStart w:id="15" w:name="_c3tvtz3ik9yd" w:colFirst="0" w:colLast="0"/>
      <w:bookmarkEnd w:id="15"/>
      <w:r w:rsidRPr="006A530C">
        <w:rPr>
          <w:rFonts w:ascii="Times New Roman" w:eastAsia="Times New Roman" w:hAnsi="Times New Roman" w:cs="Times New Roman"/>
          <w:color w:val="000033"/>
          <w:highlight w:val="white"/>
        </w:rPr>
        <w:t xml:space="preserve">Line 648-657: I think the description is still confusing. I don't understand the logic behind your arguments. On the other hand, I think the situation is very complicated. In your </w:t>
      </w:r>
      <w:proofErr w:type="spellStart"/>
      <w:r w:rsidRPr="006A530C">
        <w:rPr>
          <w:rFonts w:ascii="Times New Roman" w:eastAsia="Times New Roman" w:hAnsi="Times New Roman" w:cs="Times New Roman"/>
          <w:color w:val="000033"/>
          <w:highlight w:val="white"/>
        </w:rPr>
        <w:t>HoIIB</w:t>
      </w:r>
      <w:proofErr w:type="spellEnd"/>
      <w:r w:rsidRPr="006A530C">
        <w:rPr>
          <w:rFonts w:ascii="Times New Roman" w:eastAsia="Times New Roman" w:hAnsi="Times New Roman" w:cs="Times New Roman"/>
          <w:color w:val="000033"/>
          <w:highlight w:val="white"/>
        </w:rPr>
        <w:t xml:space="preserve"> model, one bas</w:t>
      </w:r>
      <w:r w:rsidRPr="006A530C">
        <w:rPr>
          <w:rFonts w:ascii="Times New Roman" w:eastAsia="Times New Roman" w:hAnsi="Times New Roman" w:cs="Times New Roman"/>
          <w:color w:val="000033"/>
          <w:highlight w:val="white"/>
        </w:rPr>
        <w:t xml:space="preserve">ic assumption is that the ligand background keeps constant across the three genotypes. Therefore, I suppose you meant the receptor instead of the background in </w:t>
      </w:r>
      <w:proofErr w:type="spellStart"/>
      <w:r w:rsidRPr="006A530C">
        <w:rPr>
          <w:rFonts w:ascii="Times New Roman" w:eastAsia="Times New Roman" w:hAnsi="Times New Roman" w:cs="Times New Roman"/>
          <w:color w:val="000033"/>
          <w:highlight w:val="white"/>
        </w:rPr>
        <w:t>HoIIB</w:t>
      </w:r>
      <w:proofErr w:type="spellEnd"/>
      <w:r w:rsidRPr="006A530C">
        <w:rPr>
          <w:rFonts w:ascii="Times New Roman" w:eastAsia="Times New Roman" w:hAnsi="Times New Roman" w:cs="Times New Roman"/>
          <w:color w:val="000033"/>
          <w:highlight w:val="white"/>
        </w:rPr>
        <w:t xml:space="preserve"> model when you talked about "additive factor" or "dominance factor". Then, according to yo</w:t>
      </w:r>
      <w:r w:rsidRPr="006A530C">
        <w:rPr>
          <w:rFonts w:ascii="Times New Roman" w:eastAsia="Times New Roman" w:hAnsi="Times New Roman" w:cs="Times New Roman"/>
          <w:color w:val="000033"/>
          <w:highlight w:val="white"/>
        </w:rPr>
        <w:t>ur model, if you observed a dominant-preferred QTL, it means that it may have insufficient background. In contrast, if you observed an additive-preferred QTL, it should have sufficient background. But besides this, I think a very important point is the sig</w:t>
      </w:r>
      <w:r w:rsidRPr="006A530C">
        <w:rPr>
          <w:rFonts w:ascii="Times New Roman" w:eastAsia="Times New Roman" w:hAnsi="Times New Roman" w:cs="Times New Roman"/>
          <w:color w:val="000033"/>
          <w:highlight w:val="white"/>
        </w:rPr>
        <w:t>n of the correlation (namely positive or negative) between the ligand and the receptor. This would determine which genotype has the best trait performance. Suppose that larger trait values are in favor and we focused on just one QTL, then if the correlatio</w:t>
      </w:r>
      <w:r w:rsidRPr="006A530C">
        <w:rPr>
          <w:rFonts w:ascii="Times New Roman" w:eastAsia="Times New Roman" w:hAnsi="Times New Roman" w:cs="Times New Roman"/>
          <w:color w:val="000033"/>
          <w:highlight w:val="white"/>
        </w:rPr>
        <w:t>n is positive, we should increase the ligand concentration. In this case additive is preferred and the trait value is maximized in one of the two homozygous genotypes (because sufficient background leads to additive). For example, the expression of SUU1 in</w:t>
      </w:r>
      <w:r w:rsidRPr="006A530C">
        <w:rPr>
          <w:rFonts w:ascii="Times New Roman" w:eastAsia="Times New Roman" w:hAnsi="Times New Roman" w:cs="Times New Roman"/>
          <w:color w:val="000033"/>
          <w:highlight w:val="white"/>
        </w:rPr>
        <w:t xml:space="preserve"> yeast as you have showed in the manuscript. However, if the correlation is negative, we should decrease the ligand concentration. In this case dominance is preferred and the optimal genotype depends on the degree of dominance (if it is positive </w:t>
      </w:r>
      <w:proofErr w:type="spellStart"/>
      <w:r w:rsidRPr="006A530C">
        <w:rPr>
          <w:rFonts w:ascii="Times New Roman" w:eastAsia="Times New Roman" w:hAnsi="Times New Roman" w:cs="Times New Roman"/>
          <w:color w:val="000033"/>
          <w:highlight w:val="white"/>
        </w:rPr>
        <w:t>overdomina</w:t>
      </w:r>
      <w:r w:rsidRPr="006A530C">
        <w:rPr>
          <w:rFonts w:ascii="Times New Roman" w:eastAsia="Times New Roman" w:hAnsi="Times New Roman" w:cs="Times New Roman"/>
          <w:color w:val="000033"/>
          <w:highlight w:val="white"/>
        </w:rPr>
        <w:t>nce</w:t>
      </w:r>
      <w:proofErr w:type="spellEnd"/>
      <w:r w:rsidRPr="006A530C">
        <w:rPr>
          <w:rFonts w:ascii="Times New Roman" w:eastAsia="Times New Roman" w:hAnsi="Times New Roman" w:cs="Times New Roman"/>
          <w:color w:val="000033"/>
          <w:highlight w:val="white"/>
        </w:rPr>
        <w:t xml:space="preserve"> than the heterozygous genotype is the best, otherwise still one of the two homozygous genotypes). The Hd3a gene in rice provided an example as you added in the revised version. So, in my opinion, unless we have clearly identified the background, we can</w:t>
      </w:r>
      <w:r w:rsidRPr="006A530C">
        <w:rPr>
          <w:rFonts w:ascii="Times New Roman" w:eastAsia="Times New Roman" w:hAnsi="Times New Roman" w:cs="Times New Roman"/>
          <w:color w:val="000033"/>
          <w:highlight w:val="white"/>
        </w:rPr>
        <w:t>not say in general whether the additive- or dominant-preferred QTL should be focused. Maybe I have misunderstood some points? But I would really appreciate if the authors could clarify.</w:t>
      </w:r>
    </w:p>
    <w:p w14:paraId="00000145" w14:textId="77777777" w:rsidR="000A7FEC" w:rsidRPr="006A530C" w:rsidRDefault="003443C2">
      <w:pPr>
        <w:pBdr>
          <w:top w:val="nil"/>
          <w:left w:val="nil"/>
          <w:bottom w:val="nil"/>
          <w:right w:val="nil"/>
          <w:between w:val="nil"/>
        </w:pBdr>
        <w:spacing w:after="0" w:line="240" w:lineRule="auto"/>
        <w:jc w:val="both"/>
        <w:rPr>
          <w:rFonts w:ascii="Times New Roman" w:eastAsia="Times New Roman" w:hAnsi="Times New Roman" w:cs="Times New Roman"/>
          <w:i/>
          <w:color w:val="000033"/>
          <w:highlight w:val="white"/>
        </w:rPr>
      </w:pPr>
      <w:bookmarkStart w:id="16" w:name="_7421mrd0a8pg" w:colFirst="0" w:colLast="0"/>
      <w:bookmarkEnd w:id="16"/>
      <w:r w:rsidRPr="006A530C">
        <w:rPr>
          <w:rFonts w:ascii="Times New Roman" w:eastAsia="Times New Roman" w:hAnsi="Times New Roman" w:cs="Times New Roman"/>
          <w:i/>
          <w:color w:val="000033"/>
          <w:highlight w:val="white"/>
        </w:rPr>
        <w:t xml:space="preserve">Reply: Yes, the situation of </w:t>
      </w:r>
      <w:proofErr w:type="spellStart"/>
      <w:r w:rsidRPr="006A530C">
        <w:rPr>
          <w:rFonts w:ascii="Times New Roman" w:eastAsia="Times New Roman" w:hAnsi="Times New Roman" w:cs="Times New Roman"/>
          <w:i/>
          <w:color w:val="000033"/>
          <w:highlight w:val="white"/>
        </w:rPr>
        <w:t>heterosis</w:t>
      </w:r>
      <w:proofErr w:type="spellEnd"/>
      <w:r w:rsidRPr="006A530C">
        <w:rPr>
          <w:rFonts w:ascii="Times New Roman" w:eastAsia="Times New Roman" w:hAnsi="Times New Roman" w:cs="Times New Roman"/>
          <w:i/>
          <w:color w:val="000033"/>
          <w:highlight w:val="white"/>
        </w:rPr>
        <w:t xml:space="preserve"> and the </w:t>
      </w:r>
      <w:proofErr w:type="spellStart"/>
      <w:r w:rsidRPr="006A530C">
        <w:rPr>
          <w:rFonts w:ascii="Times New Roman" w:eastAsia="Times New Roman" w:hAnsi="Times New Roman" w:cs="Times New Roman"/>
          <w:i/>
          <w:color w:val="000033"/>
          <w:highlight w:val="white"/>
        </w:rPr>
        <w:t>HoIIB</w:t>
      </w:r>
      <w:proofErr w:type="spellEnd"/>
      <w:r w:rsidRPr="006A530C">
        <w:rPr>
          <w:rFonts w:ascii="Times New Roman" w:eastAsia="Times New Roman" w:hAnsi="Times New Roman" w:cs="Times New Roman"/>
          <w:i/>
          <w:color w:val="000033"/>
          <w:highlight w:val="white"/>
        </w:rPr>
        <w:t xml:space="preserve"> model are all ver</w:t>
      </w:r>
      <w:r w:rsidRPr="006A530C">
        <w:rPr>
          <w:rFonts w:ascii="Times New Roman" w:eastAsia="Times New Roman" w:hAnsi="Times New Roman" w:cs="Times New Roman"/>
          <w:i/>
          <w:color w:val="000033"/>
          <w:highlight w:val="white"/>
        </w:rPr>
        <w:t xml:space="preserve">y complicated. We are so sorry that we didn’t describe it more clearly in last version. </w:t>
      </w:r>
    </w:p>
    <w:p w14:paraId="00000146" w14:textId="77777777" w:rsidR="000A7FEC" w:rsidRPr="006A530C" w:rsidRDefault="003443C2">
      <w:pPr>
        <w:pBdr>
          <w:top w:val="nil"/>
          <w:left w:val="nil"/>
          <w:bottom w:val="nil"/>
          <w:right w:val="nil"/>
          <w:between w:val="nil"/>
        </w:pBdr>
        <w:spacing w:after="0" w:line="240" w:lineRule="auto"/>
        <w:jc w:val="both"/>
        <w:rPr>
          <w:rFonts w:ascii="Times New Roman" w:eastAsia="Times New Roman" w:hAnsi="Times New Roman" w:cs="Times New Roman"/>
          <w:i/>
          <w:color w:val="000033"/>
          <w:highlight w:val="white"/>
        </w:rPr>
      </w:pPr>
      <w:bookmarkStart w:id="17" w:name="_bkhxw9cqi0qx" w:colFirst="0" w:colLast="0"/>
      <w:bookmarkEnd w:id="17"/>
      <w:r w:rsidRPr="006A530C">
        <w:rPr>
          <w:rFonts w:ascii="Times New Roman" w:eastAsia="Times New Roman" w:hAnsi="Times New Roman" w:cs="Times New Roman"/>
          <w:i/>
          <w:color w:val="000033"/>
          <w:highlight w:val="white"/>
        </w:rPr>
        <w:t>Firstly, we meant the investigated factor rather than only the receptor when we talked about “additive factor” or “</w:t>
      </w:r>
      <w:proofErr w:type="spellStart"/>
      <w:r w:rsidRPr="006A530C">
        <w:rPr>
          <w:rFonts w:ascii="Times New Roman" w:eastAsia="Times New Roman" w:hAnsi="Times New Roman" w:cs="Times New Roman"/>
          <w:i/>
          <w:color w:val="000033"/>
          <w:highlight w:val="white"/>
        </w:rPr>
        <w:t>nonadditive</w:t>
      </w:r>
      <w:proofErr w:type="spellEnd"/>
      <w:r w:rsidRPr="006A530C">
        <w:rPr>
          <w:rFonts w:ascii="Times New Roman" w:eastAsia="Times New Roman" w:hAnsi="Times New Roman" w:cs="Times New Roman"/>
          <w:i/>
          <w:color w:val="000033"/>
          <w:highlight w:val="white"/>
        </w:rPr>
        <w:t xml:space="preserve"> factor”. Of course, we really meant the </w:t>
      </w:r>
      <w:r w:rsidRPr="006A530C">
        <w:rPr>
          <w:rFonts w:ascii="Times New Roman" w:eastAsia="Times New Roman" w:hAnsi="Times New Roman" w:cs="Times New Roman"/>
          <w:i/>
          <w:color w:val="000033"/>
          <w:highlight w:val="white"/>
        </w:rPr>
        <w:t>receptor when we talked about “additive factor” or “</w:t>
      </w:r>
      <w:proofErr w:type="spellStart"/>
      <w:r w:rsidRPr="006A530C">
        <w:rPr>
          <w:rFonts w:ascii="Times New Roman" w:eastAsia="Times New Roman" w:hAnsi="Times New Roman" w:cs="Times New Roman"/>
          <w:i/>
          <w:color w:val="000033"/>
          <w:highlight w:val="white"/>
        </w:rPr>
        <w:t>nonadditive</w:t>
      </w:r>
      <w:proofErr w:type="spellEnd"/>
      <w:r w:rsidRPr="006A530C">
        <w:rPr>
          <w:rFonts w:ascii="Times New Roman" w:eastAsia="Times New Roman" w:hAnsi="Times New Roman" w:cs="Times New Roman"/>
          <w:i/>
          <w:color w:val="000033"/>
          <w:highlight w:val="white"/>
        </w:rPr>
        <w:t xml:space="preserve"> factor” in most cases of our manuscript, because we, for simplicity, took the receptor as the investigated factor and then its ligand is the background when constructing the model. However, we</w:t>
      </w:r>
      <w:r w:rsidRPr="006A530C">
        <w:rPr>
          <w:rFonts w:ascii="Times New Roman" w:eastAsia="Times New Roman" w:hAnsi="Times New Roman" w:cs="Times New Roman"/>
          <w:i/>
          <w:color w:val="000033"/>
          <w:highlight w:val="white"/>
        </w:rPr>
        <w:t xml:space="preserve"> also can take the ligand as the investigated factor, and now its receptor will be the background. After all, the realistic situation is that the investigated factor and the background factor are just relative, and either of them can be served as the backg</w:t>
      </w:r>
      <w:r w:rsidRPr="006A530C">
        <w:rPr>
          <w:rFonts w:ascii="Times New Roman" w:eastAsia="Times New Roman" w:hAnsi="Times New Roman" w:cs="Times New Roman"/>
          <w:i/>
          <w:color w:val="000033"/>
          <w:highlight w:val="white"/>
        </w:rPr>
        <w:t>round of the other.</w:t>
      </w:r>
    </w:p>
    <w:p w14:paraId="00000147" w14:textId="77777777" w:rsidR="000A7FEC" w:rsidRPr="006A530C" w:rsidRDefault="003443C2">
      <w:pPr>
        <w:pBdr>
          <w:top w:val="nil"/>
          <w:left w:val="nil"/>
          <w:bottom w:val="nil"/>
          <w:right w:val="nil"/>
          <w:between w:val="nil"/>
        </w:pBdr>
        <w:spacing w:after="0" w:line="240" w:lineRule="auto"/>
        <w:jc w:val="both"/>
        <w:rPr>
          <w:rFonts w:ascii="Times New Roman" w:eastAsia="Times New Roman" w:hAnsi="Times New Roman" w:cs="Times New Roman"/>
          <w:i/>
          <w:color w:val="000033"/>
          <w:highlight w:val="white"/>
        </w:rPr>
      </w:pPr>
      <w:bookmarkStart w:id="18" w:name="_uind3e8f715t" w:colFirst="0" w:colLast="0"/>
      <w:bookmarkEnd w:id="18"/>
      <w:r w:rsidRPr="006A530C">
        <w:rPr>
          <w:rFonts w:ascii="Times New Roman" w:eastAsia="Times New Roman" w:hAnsi="Times New Roman" w:cs="Times New Roman"/>
          <w:i/>
          <w:color w:val="000033"/>
          <w:highlight w:val="white"/>
        </w:rPr>
        <w:t xml:space="preserve">Secondly, we should distinguish the performance (the observed phenotype) and potential function (the potential phenotype) in understanding the </w:t>
      </w:r>
      <w:proofErr w:type="spellStart"/>
      <w:r w:rsidRPr="006A530C">
        <w:rPr>
          <w:rFonts w:ascii="Times New Roman" w:eastAsia="Times New Roman" w:hAnsi="Times New Roman" w:cs="Times New Roman"/>
          <w:i/>
          <w:color w:val="000033"/>
          <w:highlight w:val="white"/>
        </w:rPr>
        <w:t>HoIIB</w:t>
      </w:r>
      <w:proofErr w:type="spellEnd"/>
      <w:r w:rsidRPr="006A530C">
        <w:rPr>
          <w:rFonts w:ascii="Times New Roman" w:eastAsia="Times New Roman" w:hAnsi="Times New Roman" w:cs="Times New Roman"/>
          <w:i/>
          <w:color w:val="000033"/>
          <w:highlight w:val="white"/>
        </w:rPr>
        <w:t xml:space="preserve"> model. Homo-insufficiency means the insufficient phenotype of the investigated factor (</w:t>
      </w:r>
      <w:r w:rsidRPr="006A530C">
        <w:rPr>
          <w:rFonts w:ascii="Times New Roman" w:eastAsia="Times New Roman" w:hAnsi="Times New Roman" w:cs="Times New Roman"/>
          <w:i/>
          <w:color w:val="000033"/>
          <w:highlight w:val="white"/>
        </w:rPr>
        <w:t>observed phenotype less than potential phenotype), and “insufficient background” means that the potential function of the background is insufficient relative to the potential function of the investigated factor. In the context when we compared the repeated</w:t>
      </w:r>
      <w:r w:rsidRPr="006A530C">
        <w:rPr>
          <w:rFonts w:ascii="Times New Roman" w:eastAsia="Times New Roman" w:hAnsi="Times New Roman" w:cs="Times New Roman"/>
          <w:i/>
          <w:color w:val="000033"/>
          <w:highlight w:val="white"/>
        </w:rPr>
        <w:t xml:space="preserve">ly detected additive-preferred or </w:t>
      </w:r>
      <w:proofErr w:type="spellStart"/>
      <w:r w:rsidRPr="006A530C">
        <w:rPr>
          <w:rFonts w:ascii="Times New Roman" w:eastAsia="Times New Roman" w:hAnsi="Times New Roman" w:cs="Times New Roman"/>
          <w:i/>
          <w:color w:val="000033"/>
          <w:highlight w:val="white"/>
        </w:rPr>
        <w:t>overdominant</w:t>
      </w:r>
      <w:proofErr w:type="spellEnd"/>
      <w:r w:rsidRPr="006A530C">
        <w:rPr>
          <w:rFonts w:ascii="Times New Roman" w:eastAsia="Times New Roman" w:hAnsi="Times New Roman" w:cs="Times New Roman"/>
          <w:i/>
          <w:color w:val="000033"/>
          <w:highlight w:val="white"/>
        </w:rPr>
        <w:t>-preferred QTLs, we compared the potential function of the investigated factor rather than the background and it does not have to mean the receptor.</w:t>
      </w:r>
    </w:p>
    <w:p w14:paraId="00000148" w14:textId="77777777" w:rsidR="000A7FEC" w:rsidRPr="006A530C" w:rsidRDefault="003443C2">
      <w:pPr>
        <w:pBdr>
          <w:top w:val="nil"/>
          <w:left w:val="nil"/>
          <w:bottom w:val="nil"/>
          <w:right w:val="nil"/>
          <w:between w:val="nil"/>
        </w:pBdr>
        <w:spacing w:after="0" w:line="240" w:lineRule="auto"/>
        <w:jc w:val="both"/>
        <w:rPr>
          <w:rFonts w:ascii="Times New Roman" w:eastAsia="Times New Roman" w:hAnsi="Times New Roman" w:cs="Times New Roman"/>
          <w:i/>
          <w:color w:val="000033"/>
          <w:highlight w:val="white"/>
        </w:rPr>
      </w:pPr>
      <w:bookmarkStart w:id="19" w:name="_1u2l4zeff07f" w:colFirst="0" w:colLast="0"/>
      <w:bookmarkEnd w:id="19"/>
      <w:r w:rsidRPr="006A530C">
        <w:rPr>
          <w:rFonts w:ascii="Times New Roman" w:eastAsia="Times New Roman" w:hAnsi="Times New Roman" w:cs="Times New Roman"/>
          <w:i/>
          <w:color w:val="000033"/>
          <w:highlight w:val="white"/>
        </w:rPr>
        <w:t xml:space="preserve">Thirdly, let us understand the logic that the repeatedly detected additive factor has lower expression level than the repeatedly detected </w:t>
      </w:r>
      <w:proofErr w:type="spellStart"/>
      <w:r w:rsidRPr="006A530C">
        <w:rPr>
          <w:rFonts w:ascii="Times New Roman" w:eastAsia="Times New Roman" w:hAnsi="Times New Roman" w:cs="Times New Roman"/>
          <w:i/>
          <w:color w:val="000033"/>
          <w:highlight w:val="white"/>
        </w:rPr>
        <w:t>overdominant</w:t>
      </w:r>
      <w:proofErr w:type="spellEnd"/>
      <w:r w:rsidRPr="006A530C">
        <w:rPr>
          <w:rFonts w:ascii="Times New Roman" w:eastAsia="Times New Roman" w:hAnsi="Times New Roman" w:cs="Times New Roman"/>
          <w:i/>
          <w:color w:val="000033"/>
          <w:highlight w:val="white"/>
        </w:rPr>
        <w:t xml:space="preserve"> factor as following. Let us suppose a situation: one receptor and its ligand are independent to all other</w:t>
      </w:r>
      <w:r w:rsidRPr="006A530C">
        <w:rPr>
          <w:rFonts w:ascii="Times New Roman" w:eastAsia="Times New Roman" w:hAnsi="Times New Roman" w:cs="Times New Roman"/>
          <w:i/>
          <w:color w:val="000033"/>
          <w:highlight w:val="white"/>
        </w:rPr>
        <w:t xml:space="preserve"> factors. If the ligand is insufficient relative to the receptor, the receptor will be sufficient relative to the ligand, and this means that the ligand has lower potential function relative to the receptor. Now, the receptor will be </w:t>
      </w:r>
      <w:proofErr w:type="spellStart"/>
      <w:r w:rsidRPr="006A530C">
        <w:rPr>
          <w:rFonts w:ascii="Times New Roman" w:eastAsia="Times New Roman" w:hAnsi="Times New Roman" w:cs="Times New Roman"/>
          <w:i/>
          <w:color w:val="000033"/>
          <w:highlight w:val="white"/>
        </w:rPr>
        <w:t>nonadditive</w:t>
      </w:r>
      <w:proofErr w:type="spellEnd"/>
      <w:r w:rsidRPr="006A530C">
        <w:rPr>
          <w:rFonts w:ascii="Times New Roman" w:eastAsia="Times New Roman" w:hAnsi="Times New Roman" w:cs="Times New Roman"/>
          <w:i/>
          <w:color w:val="000033"/>
          <w:highlight w:val="white"/>
        </w:rPr>
        <w:t xml:space="preserve"> and the li</w:t>
      </w:r>
      <w:r w:rsidRPr="006A530C">
        <w:rPr>
          <w:rFonts w:ascii="Times New Roman" w:eastAsia="Times New Roman" w:hAnsi="Times New Roman" w:cs="Times New Roman"/>
          <w:i/>
          <w:color w:val="000033"/>
          <w:highlight w:val="white"/>
        </w:rPr>
        <w:t xml:space="preserve">gand will be additive. That is, the potential function of the additive factor is lower than that of the </w:t>
      </w:r>
      <w:proofErr w:type="spellStart"/>
      <w:r w:rsidRPr="006A530C">
        <w:rPr>
          <w:rFonts w:ascii="Times New Roman" w:eastAsia="Times New Roman" w:hAnsi="Times New Roman" w:cs="Times New Roman"/>
          <w:i/>
          <w:color w:val="000033"/>
          <w:highlight w:val="white"/>
        </w:rPr>
        <w:t>nonadditive</w:t>
      </w:r>
      <w:proofErr w:type="spellEnd"/>
      <w:r w:rsidRPr="006A530C">
        <w:rPr>
          <w:rFonts w:ascii="Times New Roman" w:eastAsia="Times New Roman" w:hAnsi="Times New Roman" w:cs="Times New Roman"/>
          <w:i/>
          <w:color w:val="000033"/>
          <w:highlight w:val="white"/>
        </w:rPr>
        <w:t xml:space="preserve"> factor. However, in the real organism, one receptor may have more than one ligands and one ligand may also can bind to more than one recepto</w:t>
      </w:r>
      <w:r w:rsidRPr="006A530C">
        <w:rPr>
          <w:rFonts w:ascii="Times New Roman" w:eastAsia="Times New Roman" w:hAnsi="Times New Roman" w:cs="Times New Roman"/>
          <w:i/>
          <w:color w:val="000033"/>
          <w:highlight w:val="white"/>
        </w:rPr>
        <w:t xml:space="preserve">rs. It depends on the genetic background, or environment, or developmental stages whether </w:t>
      </w:r>
      <w:r w:rsidRPr="006A530C">
        <w:rPr>
          <w:rFonts w:ascii="Times New Roman" w:eastAsia="Times New Roman" w:hAnsi="Times New Roman" w:cs="Times New Roman"/>
          <w:i/>
          <w:color w:val="000033"/>
          <w:highlight w:val="white"/>
        </w:rPr>
        <w:lastRenderedPageBreak/>
        <w:t xml:space="preserve">some one of the receptors encounters some one of the ligands. Let us suppose two situations for one receptor with more than one ligands. Situation 1, if one receptor </w:t>
      </w:r>
      <w:r w:rsidRPr="006A530C">
        <w:rPr>
          <w:rFonts w:ascii="Times New Roman" w:eastAsia="Times New Roman" w:hAnsi="Times New Roman" w:cs="Times New Roman"/>
          <w:i/>
          <w:color w:val="000033"/>
          <w:highlight w:val="white"/>
        </w:rPr>
        <w:t>always is additive no matter the ligands, we think that all ligands are sufficient relative to the receptor and the receptor is insufficient relative to all its ligands, and it also means that the potential function of the receptor is lower than those of a</w:t>
      </w:r>
      <w:r w:rsidRPr="006A530C">
        <w:rPr>
          <w:rFonts w:ascii="Times New Roman" w:eastAsia="Times New Roman" w:hAnsi="Times New Roman" w:cs="Times New Roman"/>
          <w:i/>
          <w:color w:val="000033"/>
          <w:highlight w:val="white"/>
        </w:rPr>
        <w:t xml:space="preserve">ll its backgrounds. Situation 2, if one receptor is additive under some ligands but </w:t>
      </w:r>
      <w:proofErr w:type="spellStart"/>
      <w:r w:rsidRPr="006A530C">
        <w:rPr>
          <w:rFonts w:ascii="Times New Roman" w:eastAsia="Times New Roman" w:hAnsi="Times New Roman" w:cs="Times New Roman"/>
          <w:i/>
          <w:color w:val="000033"/>
          <w:highlight w:val="white"/>
        </w:rPr>
        <w:t>nonadditive</w:t>
      </w:r>
      <w:proofErr w:type="spellEnd"/>
      <w:r w:rsidRPr="006A530C">
        <w:rPr>
          <w:rFonts w:ascii="Times New Roman" w:eastAsia="Times New Roman" w:hAnsi="Times New Roman" w:cs="Times New Roman"/>
          <w:i/>
          <w:color w:val="000033"/>
          <w:highlight w:val="white"/>
        </w:rPr>
        <w:t xml:space="preserve"> under other ligands, we think that some ligands are sufficient relative to the receptor and the receptor is insufficient relative to these ligands, but other li</w:t>
      </w:r>
      <w:r w:rsidRPr="006A530C">
        <w:rPr>
          <w:rFonts w:ascii="Times New Roman" w:eastAsia="Times New Roman" w:hAnsi="Times New Roman" w:cs="Times New Roman"/>
          <w:i/>
          <w:color w:val="000033"/>
          <w:highlight w:val="white"/>
        </w:rPr>
        <w:t>gands are insufficient relative to the receptor and the receptor is sufficient relative to those ligands. This situation also means that the potential function of the receptor is lower than these of some backgrounds but higher than those of other backgroun</w:t>
      </w:r>
      <w:r w:rsidRPr="006A530C">
        <w:rPr>
          <w:rFonts w:ascii="Times New Roman" w:eastAsia="Times New Roman" w:hAnsi="Times New Roman" w:cs="Times New Roman"/>
          <w:i/>
          <w:color w:val="000033"/>
          <w:highlight w:val="white"/>
        </w:rPr>
        <w:t>ds. In statistics, we expect that the potential of the receptor in situation 1 is lower than that in situation 2. If the expression level can represent the potential function of one gene to some extent, we expect that the receptor that repeatedly appears a</w:t>
      </w:r>
      <w:r w:rsidRPr="006A530C">
        <w:rPr>
          <w:rFonts w:ascii="Times New Roman" w:eastAsia="Times New Roman" w:hAnsi="Times New Roman" w:cs="Times New Roman"/>
          <w:i/>
          <w:color w:val="000033"/>
          <w:highlight w:val="white"/>
        </w:rPr>
        <w:t>dditive under different ligands or backgrounds (situation 1) will express lower than the one that appears additive under a few ligands or backgrounds (situation 2). In the same way, we expect that the expression level of the receptor will get higher when t</w:t>
      </w:r>
      <w:r w:rsidRPr="006A530C">
        <w:rPr>
          <w:rFonts w:ascii="Times New Roman" w:eastAsia="Times New Roman" w:hAnsi="Times New Roman" w:cs="Times New Roman"/>
          <w:i/>
          <w:color w:val="000033"/>
          <w:highlight w:val="white"/>
        </w:rPr>
        <w:t xml:space="preserve">he times that it was detected as </w:t>
      </w:r>
      <w:proofErr w:type="spellStart"/>
      <w:r w:rsidRPr="006A530C">
        <w:rPr>
          <w:rFonts w:ascii="Times New Roman" w:eastAsia="Times New Roman" w:hAnsi="Times New Roman" w:cs="Times New Roman"/>
          <w:i/>
          <w:color w:val="000033"/>
          <w:highlight w:val="white"/>
        </w:rPr>
        <w:t>nonadditive</w:t>
      </w:r>
      <w:proofErr w:type="spellEnd"/>
      <w:r w:rsidRPr="006A530C">
        <w:rPr>
          <w:rFonts w:ascii="Times New Roman" w:eastAsia="Times New Roman" w:hAnsi="Times New Roman" w:cs="Times New Roman"/>
          <w:i/>
          <w:color w:val="000033"/>
          <w:highlight w:val="white"/>
        </w:rPr>
        <w:t xml:space="preserve"> get more. According to the above logic, when we compared the expression level of the candidate genes within an additive-preferred QTL or an </w:t>
      </w:r>
      <w:proofErr w:type="spellStart"/>
      <w:r w:rsidRPr="006A530C">
        <w:rPr>
          <w:rFonts w:ascii="Times New Roman" w:eastAsia="Times New Roman" w:hAnsi="Times New Roman" w:cs="Times New Roman"/>
          <w:i/>
          <w:color w:val="000033"/>
          <w:highlight w:val="white"/>
        </w:rPr>
        <w:t>overdominant</w:t>
      </w:r>
      <w:proofErr w:type="spellEnd"/>
      <w:r w:rsidRPr="006A530C">
        <w:rPr>
          <w:rFonts w:ascii="Times New Roman" w:eastAsia="Times New Roman" w:hAnsi="Times New Roman" w:cs="Times New Roman"/>
          <w:i/>
          <w:color w:val="000033"/>
          <w:highlight w:val="white"/>
        </w:rPr>
        <w:t>-preferred QTL, we compared the potential function of the i</w:t>
      </w:r>
      <w:r w:rsidRPr="006A530C">
        <w:rPr>
          <w:rFonts w:ascii="Times New Roman" w:eastAsia="Times New Roman" w:hAnsi="Times New Roman" w:cs="Times New Roman"/>
          <w:i/>
          <w:color w:val="000033"/>
          <w:highlight w:val="white"/>
        </w:rPr>
        <w:t xml:space="preserve">nvestigated factor rather than the background, and we expect that the repeatedly detected additive-preferred QTL will show lower expression level and would represent one systematic limiting factor usually (Figure S54). This is true in spite of positive or </w:t>
      </w:r>
      <w:r w:rsidRPr="006A530C">
        <w:rPr>
          <w:rFonts w:ascii="Times New Roman" w:eastAsia="Times New Roman" w:hAnsi="Times New Roman" w:cs="Times New Roman"/>
          <w:i/>
          <w:color w:val="000033"/>
          <w:highlight w:val="white"/>
        </w:rPr>
        <w:t xml:space="preserve">negative regulations because the </w:t>
      </w:r>
      <w:proofErr w:type="spellStart"/>
      <w:r w:rsidRPr="006A530C">
        <w:rPr>
          <w:rFonts w:ascii="Times New Roman" w:eastAsia="Times New Roman" w:hAnsi="Times New Roman" w:cs="Times New Roman"/>
          <w:i/>
          <w:color w:val="000033"/>
          <w:highlight w:val="white"/>
        </w:rPr>
        <w:t>HoIIB</w:t>
      </w:r>
      <w:proofErr w:type="spellEnd"/>
      <w:r w:rsidRPr="006A530C">
        <w:rPr>
          <w:rFonts w:ascii="Times New Roman" w:eastAsia="Times New Roman" w:hAnsi="Times New Roman" w:cs="Times New Roman"/>
          <w:i/>
          <w:color w:val="000033"/>
          <w:highlight w:val="white"/>
        </w:rPr>
        <w:t xml:space="preserve"> model is true in both positive and negative regulations as showed in Figure S27, S30 and S34-35.  </w:t>
      </w:r>
    </w:p>
    <w:p w14:paraId="00000149" w14:textId="77777777" w:rsidR="000A7FEC" w:rsidRPr="006A530C" w:rsidRDefault="003443C2">
      <w:pPr>
        <w:pBdr>
          <w:top w:val="nil"/>
          <w:left w:val="nil"/>
          <w:bottom w:val="nil"/>
          <w:right w:val="nil"/>
          <w:between w:val="nil"/>
        </w:pBdr>
        <w:spacing w:after="0" w:line="240" w:lineRule="auto"/>
        <w:jc w:val="both"/>
        <w:rPr>
          <w:rFonts w:ascii="Times New Roman" w:eastAsia="Times New Roman" w:hAnsi="Times New Roman" w:cs="Times New Roman"/>
          <w:i/>
          <w:color w:val="000033"/>
          <w:highlight w:val="white"/>
        </w:rPr>
      </w:pPr>
      <w:bookmarkStart w:id="20" w:name="_8qsh3p2bd65p" w:colFirst="0" w:colLast="0"/>
      <w:bookmarkEnd w:id="20"/>
      <w:r w:rsidRPr="006A530C">
        <w:rPr>
          <w:rFonts w:ascii="Times New Roman" w:eastAsia="Times New Roman" w:hAnsi="Times New Roman" w:cs="Times New Roman"/>
          <w:i/>
          <w:color w:val="000033"/>
          <w:highlight w:val="white"/>
        </w:rPr>
        <w:t xml:space="preserve">Of course, you put forward one very important point, i.e. positive or negative correlation between the ligand and the </w:t>
      </w:r>
      <w:r w:rsidRPr="006A530C">
        <w:rPr>
          <w:rFonts w:ascii="Times New Roman" w:eastAsia="Times New Roman" w:hAnsi="Times New Roman" w:cs="Times New Roman"/>
          <w:i/>
          <w:color w:val="000033"/>
          <w:highlight w:val="white"/>
        </w:rPr>
        <w:t>receptor. Agree with you, we should upregulate one positive factor and downregulate the negative factor to improve the trait. For the positive regulation, when we upregulate the systematic limiting factor, we can release a batch of factors that were limite</w:t>
      </w:r>
      <w:r w:rsidRPr="006A530C">
        <w:rPr>
          <w:rFonts w:ascii="Times New Roman" w:eastAsia="Times New Roman" w:hAnsi="Times New Roman" w:cs="Times New Roman"/>
          <w:i/>
          <w:color w:val="000033"/>
          <w:highlight w:val="white"/>
        </w:rPr>
        <w:t xml:space="preserve">d. For the negative regulation, it may be more efficient to downregulate the systematic negative factor than the non-systematic negative factor (the non-systematic factor implies higher potential function that </w:t>
      </w:r>
      <w:proofErr w:type="spellStart"/>
      <w:r w:rsidRPr="006A530C">
        <w:rPr>
          <w:rFonts w:ascii="Times New Roman" w:eastAsia="Times New Roman" w:hAnsi="Times New Roman" w:cs="Times New Roman"/>
          <w:i/>
          <w:color w:val="000033"/>
          <w:highlight w:val="white"/>
        </w:rPr>
        <w:t>can not</w:t>
      </w:r>
      <w:proofErr w:type="spellEnd"/>
      <w:r w:rsidRPr="006A530C">
        <w:rPr>
          <w:rFonts w:ascii="Times New Roman" w:eastAsia="Times New Roman" w:hAnsi="Times New Roman" w:cs="Times New Roman"/>
          <w:i/>
          <w:color w:val="000033"/>
          <w:highlight w:val="white"/>
        </w:rPr>
        <w:t xml:space="preserve"> be easily downregulated or more altern</w:t>
      </w:r>
      <w:r w:rsidRPr="006A530C">
        <w:rPr>
          <w:rFonts w:ascii="Times New Roman" w:eastAsia="Times New Roman" w:hAnsi="Times New Roman" w:cs="Times New Roman"/>
          <w:i/>
          <w:color w:val="000033"/>
          <w:highlight w:val="white"/>
        </w:rPr>
        <w:t xml:space="preserve">ative factors that can compensate each other). Thus, the frequently detected additive factors, rather than the </w:t>
      </w:r>
      <w:proofErr w:type="spellStart"/>
      <w:r w:rsidRPr="006A530C">
        <w:rPr>
          <w:rFonts w:ascii="Times New Roman" w:eastAsia="Times New Roman" w:hAnsi="Times New Roman" w:cs="Times New Roman"/>
          <w:i/>
          <w:color w:val="000033"/>
          <w:highlight w:val="white"/>
        </w:rPr>
        <w:t>overdominant</w:t>
      </w:r>
      <w:proofErr w:type="spellEnd"/>
      <w:r w:rsidRPr="006A530C">
        <w:rPr>
          <w:rFonts w:ascii="Times New Roman" w:eastAsia="Times New Roman" w:hAnsi="Times New Roman" w:cs="Times New Roman"/>
          <w:i/>
          <w:color w:val="000033"/>
          <w:highlight w:val="white"/>
        </w:rPr>
        <w:t xml:space="preserve"> factors, should be focused in future breeding programs. Of course, we understand that further studies are needed to validate the cla</w:t>
      </w:r>
      <w:r w:rsidRPr="006A530C">
        <w:rPr>
          <w:rFonts w:ascii="Times New Roman" w:eastAsia="Times New Roman" w:hAnsi="Times New Roman" w:cs="Times New Roman"/>
          <w:i/>
          <w:color w:val="000033"/>
          <w:highlight w:val="white"/>
        </w:rPr>
        <w:t xml:space="preserve">ims related to the currently observed phenomena and results. </w:t>
      </w:r>
    </w:p>
    <w:p w14:paraId="0000014A" w14:textId="77777777" w:rsidR="000A7FEC" w:rsidRPr="006A530C" w:rsidRDefault="003443C2">
      <w:pPr>
        <w:pBdr>
          <w:top w:val="nil"/>
          <w:left w:val="nil"/>
          <w:bottom w:val="nil"/>
          <w:right w:val="nil"/>
          <w:between w:val="nil"/>
        </w:pBdr>
        <w:spacing w:after="0" w:line="240" w:lineRule="auto"/>
        <w:jc w:val="both"/>
        <w:rPr>
          <w:rFonts w:ascii="Times New Roman" w:eastAsia="Times New Roman" w:hAnsi="Times New Roman" w:cs="Times New Roman"/>
          <w:i/>
          <w:color w:val="000033"/>
          <w:highlight w:val="white"/>
        </w:rPr>
      </w:pPr>
      <w:bookmarkStart w:id="21" w:name="_v728fy58v8sk" w:colFirst="0" w:colLast="0"/>
      <w:bookmarkEnd w:id="21"/>
      <w:r w:rsidRPr="006A530C">
        <w:rPr>
          <w:rFonts w:ascii="Times New Roman" w:eastAsia="Times New Roman" w:hAnsi="Times New Roman" w:cs="Times New Roman"/>
          <w:i/>
          <w:color w:val="000033"/>
          <w:highlight w:val="white"/>
        </w:rPr>
        <w:t>We hope the above explanation has answered your question and we described the above logic simply in the revised manuscript in Line 644-650, 663-668 and 673-674.</w:t>
      </w:r>
    </w:p>
    <w:p w14:paraId="0000014B" w14:textId="77777777" w:rsidR="000A7FEC" w:rsidRPr="006A530C" w:rsidRDefault="000A7FEC">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bookmarkStart w:id="22" w:name="_6l350djd3j7o" w:colFirst="0" w:colLast="0"/>
      <w:bookmarkEnd w:id="22"/>
    </w:p>
    <w:p w14:paraId="0000014C" w14:textId="77777777" w:rsidR="000A7FEC" w:rsidRPr="006A530C" w:rsidRDefault="003443C2">
      <w:pPr>
        <w:spacing w:line="240" w:lineRule="auto"/>
        <w:jc w:val="both"/>
        <w:rPr>
          <w:rFonts w:ascii="Times New Roman" w:eastAsia="Times New Roman" w:hAnsi="Times New Roman" w:cs="Times New Roman"/>
          <w:b/>
        </w:rPr>
      </w:pPr>
      <w:r w:rsidRPr="006A530C">
        <w:rPr>
          <w:rFonts w:ascii="Times New Roman" w:eastAsia="Times New Roman" w:hAnsi="Times New Roman" w:cs="Times New Roman"/>
          <w:b/>
        </w:rPr>
        <w:t>Fourth round of review</w:t>
      </w:r>
    </w:p>
    <w:p w14:paraId="0000014D" w14:textId="77777777" w:rsidR="000A7FEC" w:rsidRPr="006A530C" w:rsidRDefault="003443C2">
      <w:pPr>
        <w:spacing w:after="0" w:line="240" w:lineRule="auto"/>
        <w:jc w:val="both"/>
        <w:rPr>
          <w:rFonts w:ascii="Times New Roman" w:eastAsia="Times New Roman" w:hAnsi="Times New Roman" w:cs="Times New Roman"/>
          <w:b/>
        </w:rPr>
      </w:pPr>
      <w:r w:rsidRPr="006A530C">
        <w:rPr>
          <w:rFonts w:ascii="Times New Roman" w:eastAsia="Times New Roman" w:hAnsi="Times New Roman" w:cs="Times New Roman"/>
          <w:b/>
        </w:rPr>
        <w:t xml:space="preserve">Reviewer </w:t>
      </w:r>
      <w:r w:rsidRPr="006A530C">
        <w:rPr>
          <w:rFonts w:ascii="Times New Roman" w:eastAsia="Times New Roman" w:hAnsi="Times New Roman" w:cs="Times New Roman"/>
          <w:b/>
        </w:rPr>
        <w:t>2</w:t>
      </w:r>
    </w:p>
    <w:p w14:paraId="0000014E"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bookmarkStart w:id="23" w:name="_viwnc8qjb15z" w:colFirst="0" w:colLast="0"/>
      <w:bookmarkEnd w:id="23"/>
    </w:p>
    <w:p w14:paraId="0000014F" w14:textId="77777777" w:rsidR="000A7FEC" w:rsidRPr="006A530C" w:rsidRDefault="003443C2">
      <w:pPr>
        <w:spacing w:after="0" w:line="240" w:lineRule="auto"/>
        <w:jc w:val="both"/>
        <w:rPr>
          <w:rFonts w:ascii="Times New Roman" w:eastAsia="Times New Roman" w:hAnsi="Times New Roman" w:cs="Times New Roman"/>
        </w:rPr>
      </w:pPr>
      <w:r w:rsidRPr="006A530C">
        <w:rPr>
          <w:rFonts w:ascii="Times New Roman" w:eastAsia="Times New Roman" w:hAnsi="Times New Roman" w:cs="Times New Roman"/>
          <w:color w:val="000033"/>
          <w:highlight w:val="white"/>
        </w:rPr>
        <w:t>The authors have addressed all my comments and suggestions in the revised manuscript. I have no further points.</w:t>
      </w:r>
    </w:p>
    <w:p w14:paraId="00000150" w14:textId="77777777" w:rsidR="000A7FEC" w:rsidRPr="006A530C" w:rsidRDefault="000A7FEC">
      <w:pPr>
        <w:spacing w:after="0" w:line="240" w:lineRule="auto"/>
        <w:jc w:val="both"/>
        <w:rPr>
          <w:rFonts w:ascii="Times New Roman" w:eastAsia="Times New Roman" w:hAnsi="Times New Roman" w:cs="Times New Roman"/>
        </w:rPr>
      </w:pPr>
      <w:bookmarkStart w:id="24" w:name="_3j0lirhekpch" w:colFirst="0" w:colLast="0"/>
      <w:bookmarkEnd w:id="24"/>
    </w:p>
    <w:p w14:paraId="00000157" w14:textId="77777777" w:rsidR="000A7FEC" w:rsidRPr="006A530C" w:rsidRDefault="000A7FEC">
      <w:pPr>
        <w:spacing w:after="0" w:line="240" w:lineRule="auto"/>
        <w:jc w:val="both"/>
        <w:rPr>
          <w:rFonts w:ascii="Times New Roman" w:eastAsia="Times New Roman" w:hAnsi="Times New Roman" w:cs="Times New Roman"/>
          <w:color w:val="000033"/>
          <w:highlight w:val="white"/>
        </w:rPr>
      </w:pPr>
      <w:bookmarkStart w:id="25" w:name="_uigtdb6y778g" w:colFirst="0" w:colLast="0"/>
      <w:bookmarkEnd w:id="25"/>
    </w:p>
    <w:sectPr w:rsidR="000A7FEC" w:rsidRPr="006A530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altName w:val="Times New Roman"/>
    <w:charset w:val="00"/>
    <w:family w:val="auto"/>
    <w:pitch w:val="default"/>
  </w:font>
  <w:font w:name="Cambria Math">
    <w:panose1 w:val="02040503050406030204"/>
    <w:charset w:val="0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FEC"/>
    <w:rsid w:val="000A7FEC"/>
    <w:rsid w:val="003443C2"/>
    <w:rsid w:val="006A1472"/>
    <w:rsid w:val="006A530C"/>
    <w:rsid w:val="007C785A"/>
    <w:rsid w:val="008071F7"/>
    <w:rsid w:val="00D249B3"/>
    <w:rsid w:val="00ED21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E0B8A"/>
  <w15:docId w15:val="{77232AEB-8586-4BE4-AFBF-1FF73A38D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6A53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40</Pages>
  <Words>22371</Words>
  <Characters>127520</Characters>
  <Application>Microsoft Office Word</Application>
  <DocSecurity>0</DocSecurity>
  <Lines>1062</Lines>
  <Paragraphs>299</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149592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4</cp:revision>
  <dcterms:created xsi:type="dcterms:W3CDTF">2022-11-28T09:28:00Z</dcterms:created>
  <dcterms:modified xsi:type="dcterms:W3CDTF">2022-11-28T10:13:00Z</dcterms:modified>
</cp:coreProperties>
</file>