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997720" w14:textId="77777777" w:rsidR="008768AA" w:rsidRPr="008768AA" w:rsidRDefault="008768AA" w:rsidP="008768AA">
      <w:pPr>
        <w:rPr>
          <w:rFonts w:ascii="Times New Roman" w:hAnsi="Times New Roman" w:cs="Times New Roman"/>
          <w:b/>
          <w:sz w:val="24"/>
          <w:szCs w:val="24"/>
        </w:rPr>
      </w:pPr>
      <w:r w:rsidRPr="008768AA">
        <w:rPr>
          <w:rFonts w:ascii="Times New Roman" w:hAnsi="Times New Roman" w:cs="Times New Roman" w:hint="eastAsia"/>
          <w:b/>
          <w:sz w:val="24"/>
          <w:szCs w:val="24"/>
        </w:rPr>
        <w:t>First</w:t>
      </w:r>
      <w:r w:rsidRPr="008768AA">
        <w:rPr>
          <w:rFonts w:ascii="Times New Roman" w:hAnsi="Times New Roman" w:cs="Times New Roman"/>
          <w:b/>
          <w:sz w:val="24"/>
          <w:szCs w:val="24"/>
        </w:rPr>
        <w:t xml:space="preserve"> </w:t>
      </w:r>
      <w:r w:rsidRPr="008768AA">
        <w:rPr>
          <w:rFonts w:ascii="Times New Roman" w:hAnsi="Times New Roman" w:cs="Times New Roman" w:hint="eastAsia"/>
          <w:b/>
          <w:sz w:val="24"/>
          <w:szCs w:val="24"/>
        </w:rPr>
        <w:t>round</w:t>
      </w:r>
      <w:r w:rsidRPr="008768AA">
        <w:rPr>
          <w:rFonts w:ascii="Times New Roman" w:hAnsi="Times New Roman" w:cs="Times New Roman"/>
          <w:b/>
          <w:sz w:val="24"/>
          <w:szCs w:val="24"/>
        </w:rPr>
        <w:t xml:space="preserve"> </w:t>
      </w:r>
      <w:r w:rsidRPr="008768AA">
        <w:rPr>
          <w:rFonts w:ascii="Times New Roman" w:hAnsi="Times New Roman" w:cs="Times New Roman" w:hint="eastAsia"/>
          <w:b/>
          <w:sz w:val="24"/>
          <w:szCs w:val="24"/>
        </w:rPr>
        <w:t>of</w:t>
      </w:r>
      <w:r w:rsidRPr="008768AA">
        <w:rPr>
          <w:rFonts w:ascii="Times New Roman" w:hAnsi="Times New Roman" w:cs="Times New Roman"/>
          <w:b/>
          <w:sz w:val="24"/>
          <w:szCs w:val="24"/>
        </w:rPr>
        <w:t xml:space="preserve"> </w:t>
      </w:r>
      <w:r w:rsidRPr="008768AA">
        <w:rPr>
          <w:rFonts w:ascii="Times New Roman" w:hAnsi="Times New Roman" w:cs="Times New Roman" w:hint="eastAsia"/>
          <w:b/>
          <w:sz w:val="24"/>
          <w:szCs w:val="24"/>
        </w:rPr>
        <w:t>review</w:t>
      </w:r>
    </w:p>
    <w:p w14:paraId="5B042484" w14:textId="3EFC2EBA" w:rsidR="008768AA" w:rsidRPr="008768AA" w:rsidRDefault="008768AA" w:rsidP="008768AA">
      <w:pPr>
        <w:rPr>
          <w:rFonts w:ascii="Times New Roman" w:hAnsi="Times New Roman" w:cs="Times New Roman"/>
          <w:b/>
          <w:sz w:val="24"/>
          <w:szCs w:val="24"/>
        </w:rPr>
      </w:pPr>
      <w:r w:rsidRPr="008768AA">
        <w:rPr>
          <w:rFonts w:ascii="Times New Roman" w:hAnsi="Times New Roman" w:cs="Times New Roman"/>
          <w:b/>
          <w:sz w:val="24"/>
          <w:szCs w:val="24"/>
        </w:rPr>
        <w:t>Reviewer reports:</w:t>
      </w:r>
    </w:p>
    <w:p w14:paraId="48F9B20C"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b/>
          <w:sz w:val="24"/>
          <w:szCs w:val="24"/>
        </w:rPr>
        <w:t>Reviewer #1:</w:t>
      </w:r>
      <w:r w:rsidRPr="008768AA">
        <w:rPr>
          <w:rFonts w:ascii="Times New Roman" w:hAnsi="Times New Roman" w:cs="Times New Roman"/>
          <w:sz w:val="24"/>
          <w:szCs w:val="24"/>
        </w:rPr>
        <w:t xml:space="preserve"> Cas13 technology has the potential to enable a range of gene silencing applications, including potentially for gene therapy. Interestingly, while Cas13 effectors display collateral targeting of non-target RNA when activated in bacterial cells, several studies that initially characterized some of these variants reported no such effect in mammalian cells. However, other groups in various settings have reported otherwise, observing instead that collateral targeting can manifest in mammalian cells but, curiously, not in all contexts.</w:t>
      </w:r>
    </w:p>
    <w:p w14:paraId="0E7DB66E" w14:textId="23392621" w:rsidR="008768AA" w:rsidRPr="008768AA" w:rsidRDefault="008768AA" w:rsidP="008768AA">
      <w:pPr>
        <w:rPr>
          <w:rFonts w:ascii="Times New Roman" w:hAnsi="Times New Roman" w:cs="Times New Roman"/>
          <w:sz w:val="24"/>
          <w:szCs w:val="24"/>
        </w:rPr>
      </w:pPr>
    </w:p>
    <w:p w14:paraId="07CC55FB"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The current study by Li et al. is interesting because it observes in vivo toxicity, a serious issue, potentially attributable to Cas13 collateral targeting. The authors in particular observe that collateral targeting is related to transcript concentration and that RfxCas13d can cleave 28s rRNA.</w:t>
      </w:r>
    </w:p>
    <w:p w14:paraId="24F5F5E8" w14:textId="470B7330" w:rsidR="008768AA" w:rsidRPr="008768AA" w:rsidRDefault="008768AA" w:rsidP="008768AA">
      <w:pPr>
        <w:rPr>
          <w:rFonts w:ascii="Times New Roman" w:hAnsi="Times New Roman" w:cs="Times New Roman"/>
          <w:sz w:val="24"/>
          <w:szCs w:val="24"/>
        </w:rPr>
      </w:pPr>
    </w:p>
    <w:p w14:paraId="0AE77F34"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These are interesting results that are important for the field and can help guide the maturation of this technology. I do have several concerns that must be addressed. In particular, the authors did not provide convincing evidence for 28s rRNA degradation in vivo as source of the toxicity (or any other mechanism) and I have questions about the artificiality of the in vivo findings stemming from the LSL overexpression, among other points.</w:t>
      </w:r>
    </w:p>
    <w:p w14:paraId="1E9318E8" w14:textId="7527B0FA" w:rsidR="008768AA" w:rsidRPr="008768AA" w:rsidRDefault="008768AA" w:rsidP="008768AA">
      <w:pPr>
        <w:rPr>
          <w:rFonts w:ascii="Times New Roman" w:hAnsi="Times New Roman" w:cs="Times New Roman"/>
          <w:sz w:val="24"/>
          <w:szCs w:val="24"/>
        </w:rPr>
      </w:pPr>
    </w:p>
    <w:p w14:paraId="5E15E213" w14:textId="05ED4450" w:rsidR="008768AA" w:rsidRPr="008768AA" w:rsidRDefault="008768AA" w:rsidP="008768AA">
      <w:pPr>
        <w:rPr>
          <w:rFonts w:ascii="Times New Roman" w:hAnsi="Times New Roman" w:cs="Times New Roman"/>
          <w:b/>
          <w:sz w:val="24"/>
          <w:szCs w:val="24"/>
        </w:rPr>
      </w:pPr>
      <w:r w:rsidRPr="008768AA">
        <w:rPr>
          <w:rFonts w:ascii="Times New Roman" w:hAnsi="Times New Roman" w:cs="Times New Roman"/>
          <w:b/>
          <w:sz w:val="24"/>
          <w:szCs w:val="24"/>
        </w:rPr>
        <w:t>Major comments:</w:t>
      </w:r>
    </w:p>
    <w:p w14:paraId="7A6256C0" w14:textId="77777777" w:rsidR="008768AA" w:rsidRPr="008768AA" w:rsidRDefault="008768AA" w:rsidP="008768AA">
      <w:pPr>
        <w:rPr>
          <w:rFonts w:ascii="Times New Roman" w:hAnsi="Times New Roman" w:cs="Times New Roman"/>
          <w:sz w:val="24"/>
          <w:szCs w:val="24"/>
        </w:rPr>
      </w:pPr>
    </w:p>
    <w:p w14:paraId="088EDC08"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1. There is a disconnect between the In vivo toxicity results and the in vitro validation studies (and this is the case all throughout the manuscript). When targeting Sik3-S in mice, collateral targeting is observed, but when characterizing crRNAs in N2A cells, RNA-seq revealed specific knockdown, according to the authors in the text. One would expect observing the collateral targeting in the N2A background. Is this a product of the normalization to the non-targeted crRNA? Does the same result hold when compared to PBS treated cells? In addition, how abundant is Sik3-S mRNA in N2A cells and in the mouse brain, for that matter?</w:t>
      </w:r>
    </w:p>
    <w:p w14:paraId="5A5594C0" w14:textId="42A2A2AE" w:rsidR="008768AA" w:rsidRPr="008768AA" w:rsidRDefault="008768AA" w:rsidP="008768AA">
      <w:pPr>
        <w:rPr>
          <w:rFonts w:ascii="Times New Roman" w:hAnsi="Times New Roman" w:cs="Times New Roman"/>
          <w:sz w:val="24"/>
          <w:szCs w:val="24"/>
        </w:rPr>
      </w:pPr>
    </w:p>
    <w:p w14:paraId="203866F7"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2. Did the authors observe any difficulties in establishing the LSL-RfxCas13d mouse line or in the viability of the colonies? Did these mice breed effectively? More detailed molecular genetics on the characterization of this mouse line are also required (how many copies, location, did it disrupt a gene, etc.). These are important points that can influence the conclusions from the results.</w:t>
      </w:r>
    </w:p>
    <w:p w14:paraId="42F43EAD" w14:textId="02C87716" w:rsidR="008768AA" w:rsidRPr="008768AA" w:rsidRDefault="008768AA" w:rsidP="008768AA">
      <w:pPr>
        <w:rPr>
          <w:rFonts w:ascii="Times New Roman" w:hAnsi="Times New Roman" w:cs="Times New Roman"/>
          <w:sz w:val="24"/>
          <w:szCs w:val="24"/>
        </w:rPr>
      </w:pPr>
    </w:p>
    <w:p w14:paraId="2F153995"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3. There does not appear to be any histological information on RfxCas13d expression in the brain or the extent of AAV-sgRNA delivery to the brain.</w:t>
      </w:r>
    </w:p>
    <w:p w14:paraId="118D5756" w14:textId="46DDECB8" w:rsidR="008768AA" w:rsidRPr="008768AA" w:rsidRDefault="008768AA" w:rsidP="008768AA">
      <w:pPr>
        <w:rPr>
          <w:rFonts w:ascii="Times New Roman" w:hAnsi="Times New Roman" w:cs="Times New Roman"/>
          <w:sz w:val="24"/>
          <w:szCs w:val="24"/>
        </w:rPr>
      </w:pPr>
    </w:p>
    <w:p w14:paraId="765C334A"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4. In Fig. 1G, the authors report detecting knockdown only with crRNA 8, however, it appears this is an analysis of whole brain. Did the authors analyze knockdown in </w:t>
      </w:r>
      <w:r w:rsidRPr="008768AA">
        <w:rPr>
          <w:rFonts w:ascii="Times New Roman" w:hAnsi="Times New Roman" w:cs="Times New Roman"/>
          <w:sz w:val="24"/>
          <w:szCs w:val="24"/>
        </w:rPr>
        <w:lastRenderedPageBreak/>
        <w:t>specific areas known to be more effectively transduced by AAV-</w:t>
      </w:r>
      <w:proofErr w:type="spellStart"/>
      <w:r w:rsidRPr="008768AA">
        <w:rPr>
          <w:rFonts w:ascii="Times New Roman" w:hAnsi="Times New Roman" w:cs="Times New Roman"/>
          <w:sz w:val="24"/>
          <w:szCs w:val="24"/>
        </w:rPr>
        <w:t>PHP.eB</w:t>
      </w:r>
      <w:proofErr w:type="spellEnd"/>
      <w:r w:rsidRPr="008768AA">
        <w:rPr>
          <w:rFonts w:ascii="Times New Roman" w:hAnsi="Times New Roman" w:cs="Times New Roman"/>
          <w:sz w:val="24"/>
          <w:szCs w:val="24"/>
        </w:rPr>
        <w:t>?</w:t>
      </w:r>
    </w:p>
    <w:p w14:paraId="0CBF6853" w14:textId="77777777" w:rsidR="008768AA" w:rsidRPr="008768AA" w:rsidRDefault="008768AA" w:rsidP="008768AA">
      <w:pPr>
        <w:rPr>
          <w:rFonts w:ascii="Times New Roman" w:hAnsi="Times New Roman" w:cs="Times New Roman"/>
          <w:sz w:val="24"/>
          <w:szCs w:val="24"/>
        </w:rPr>
      </w:pPr>
    </w:p>
    <w:p w14:paraId="2612028F"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5. On a related note, did the authors confirm knockdown in the brain by qPCR?</w:t>
      </w:r>
    </w:p>
    <w:p w14:paraId="47877BCB" w14:textId="4D40D0B9" w:rsidR="008768AA" w:rsidRPr="008768AA" w:rsidRDefault="008768AA" w:rsidP="008768AA">
      <w:pPr>
        <w:rPr>
          <w:rFonts w:ascii="Times New Roman" w:hAnsi="Times New Roman" w:cs="Times New Roman"/>
          <w:sz w:val="24"/>
          <w:szCs w:val="24"/>
        </w:rPr>
      </w:pPr>
    </w:p>
    <w:p w14:paraId="33A4E30E"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6. How attributable is the observed toxicity to LSL overexpression? Is toxicity also observed when RfxCas13d targets the same transcripts but is delivered to WT mice via AAV? (Previously, this was reported to not cause toxicity). In addition, what is the toxic threshold of expression? Putting these results in context with the field suggest that RfxCas13d expression can also play a role in in vivo toxicity.</w:t>
      </w:r>
    </w:p>
    <w:p w14:paraId="535BE315" w14:textId="32EB742F" w:rsidR="008768AA" w:rsidRPr="008768AA" w:rsidRDefault="008768AA" w:rsidP="008768AA">
      <w:pPr>
        <w:rPr>
          <w:rFonts w:ascii="Times New Roman" w:hAnsi="Times New Roman" w:cs="Times New Roman"/>
          <w:sz w:val="24"/>
          <w:szCs w:val="24"/>
        </w:rPr>
      </w:pPr>
    </w:p>
    <w:p w14:paraId="07237AD1"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6. Comparing the western blots from 1G to 2A, the knockdown with RfxCas13d/crRNA-8 is not nearly as strong as with </w:t>
      </w:r>
      <w:proofErr w:type="spellStart"/>
      <w:r w:rsidRPr="008768AA">
        <w:rPr>
          <w:rFonts w:ascii="Times New Roman" w:hAnsi="Times New Roman" w:cs="Times New Roman"/>
          <w:sz w:val="24"/>
          <w:szCs w:val="24"/>
        </w:rPr>
        <w:t>Cre</w:t>
      </w:r>
      <w:proofErr w:type="spellEnd"/>
      <w:r w:rsidRPr="008768AA">
        <w:rPr>
          <w:rFonts w:ascii="Times New Roman" w:hAnsi="Times New Roman" w:cs="Times New Roman"/>
          <w:sz w:val="24"/>
          <w:szCs w:val="24"/>
        </w:rPr>
        <w:t>, which was also delivered by AAV-</w:t>
      </w:r>
      <w:proofErr w:type="spellStart"/>
      <w:r w:rsidRPr="008768AA">
        <w:rPr>
          <w:rFonts w:ascii="Times New Roman" w:hAnsi="Times New Roman" w:cs="Times New Roman"/>
          <w:sz w:val="24"/>
          <w:szCs w:val="24"/>
        </w:rPr>
        <w:t>PHP.eB</w:t>
      </w:r>
      <w:proofErr w:type="spellEnd"/>
      <w:r w:rsidRPr="008768AA">
        <w:rPr>
          <w:rFonts w:ascii="Times New Roman" w:hAnsi="Times New Roman" w:cs="Times New Roman"/>
          <w:sz w:val="24"/>
          <w:szCs w:val="24"/>
        </w:rPr>
        <w:t>, which begs the question, was RfxCas13d engaging with another target potentially? Or was collateral targeting affecting the total amount of protein in the tissue, causing a massive underestimation of knockdown? Did the authors observe any differences in total RNA or total protein between the RfxCas13d-injected mice and the negative control mice?</w:t>
      </w:r>
    </w:p>
    <w:p w14:paraId="329E77C8" w14:textId="3F0EDE56" w:rsidR="008768AA" w:rsidRPr="008768AA" w:rsidRDefault="008768AA" w:rsidP="008768AA">
      <w:pPr>
        <w:rPr>
          <w:rFonts w:ascii="Times New Roman" w:hAnsi="Times New Roman" w:cs="Times New Roman"/>
          <w:sz w:val="24"/>
          <w:szCs w:val="24"/>
        </w:rPr>
      </w:pPr>
    </w:p>
    <w:p w14:paraId="0465F9F1"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7. Similar point as in point 1 but for the RNA-seq results for Map2, Tau and </w:t>
      </w:r>
      <w:proofErr w:type="spellStart"/>
      <w:r w:rsidRPr="008768AA">
        <w:rPr>
          <w:rFonts w:ascii="Times New Roman" w:hAnsi="Times New Roman" w:cs="Times New Roman"/>
          <w:sz w:val="24"/>
          <w:szCs w:val="24"/>
        </w:rPr>
        <w:t>NeuN</w:t>
      </w:r>
      <w:proofErr w:type="spellEnd"/>
      <w:r w:rsidRPr="008768AA">
        <w:rPr>
          <w:rFonts w:ascii="Times New Roman" w:hAnsi="Times New Roman" w:cs="Times New Roman"/>
          <w:sz w:val="24"/>
          <w:szCs w:val="24"/>
        </w:rPr>
        <w:t xml:space="preserve"> as for Sik3-S. Why was RNA-seq showing specific knockdown but the collateral targeting (from non-target transcript knockdown) observed in vivo? Is this related to LSL used to express RfxCas13d in the mice? The disconnect here is concerning to me. The authors should conduct RNA-seq on the in vivo tissue and repeat RNA-seq in N2A cells using a promoter that matches the strength of expression from the in vivo studies. (In general, I wonder if the RNA-seq experiments in N2A cells are relevant, as the authors noted that </w:t>
      </w:r>
      <w:proofErr w:type="spellStart"/>
      <w:r w:rsidRPr="008768AA">
        <w:rPr>
          <w:rFonts w:ascii="Times New Roman" w:hAnsi="Times New Roman" w:cs="Times New Roman"/>
          <w:sz w:val="24"/>
          <w:szCs w:val="24"/>
        </w:rPr>
        <w:t>NeuN</w:t>
      </w:r>
      <w:proofErr w:type="spellEnd"/>
      <w:r w:rsidRPr="008768AA">
        <w:rPr>
          <w:rFonts w:ascii="Times New Roman" w:hAnsi="Times New Roman" w:cs="Times New Roman"/>
          <w:sz w:val="24"/>
          <w:szCs w:val="24"/>
        </w:rPr>
        <w:t xml:space="preserve"> is poorly expressed. Since there is disagreement with the in vivo studies, what is the predictive value in these measurements?)</w:t>
      </w:r>
    </w:p>
    <w:p w14:paraId="5D95F228" w14:textId="221EEF9F" w:rsidR="008768AA" w:rsidRPr="008768AA" w:rsidRDefault="008768AA" w:rsidP="008768AA">
      <w:pPr>
        <w:rPr>
          <w:rFonts w:ascii="Times New Roman" w:hAnsi="Times New Roman" w:cs="Times New Roman"/>
          <w:sz w:val="24"/>
          <w:szCs w:val="24"/>
        </w:rPr>
      </w:pPr>
    </w:p>
    <w:p w14:paraId="5C77D912"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8. I am confused by the conclusions from the section "RfxCas13d mediated lethality was not caused by off-target effects." When delivering a </w:t>
      </w:r>
      <w:proofErr w:type="spellStart"/>
      <w:r w:rsidRPr="008768AA">
        <w:rPr>
          <w:rFonts w:ascii="Times New Roman" w:hAnsi="Times New Roman" w:cs="Times New Roman"/>
          <w:sz w:val="24"/>
          <w:szCs w:val="24"/>
        </w:rPr>
        <w:t>tdTomato</w:t>
      </w:r>
      <w:proofErr w:type="spellEnd"/>
      <w:r w:rsidRPr="008768AA">
        <w:rPr>
          <w:rFonts w:ascii="Times New Roman" w:hAnsi="Times New Roman" w:cs="Times New Roman"/>
          <w:sz w:val="24"/>
          <w:szCs w:val="24"/>
        </w:rPr>
        <w:t xml:space="preserve">-targeting crRNA, the authors observed toxicity in mice bred to express RfxCas13d and </w:t>
      </w:r>
      <w:proofErr w:type="spellStart"/>
      <w:r w:rsidRPr="008768AA">
        <w:rPr>
          <w:rFonts w:ascii="Times New Roman" w:hAnsi="Times New Roman" w:cs="Times New Roman"/>
          <w:sz w:val="24"/>
          <w:szCs w:val="24"/>
        </w:rPr>
        <w:t>tdTomato</w:t>
      </w:r>
      <w:proofErr w:type="spellEnd"/>
      <w:r w:rsidRPr="008768AA">
        <w:rPr>
          <w:rFonts w:ascii="Times New Roman" w:hAnsi="Times New Roman" w:cs="Times New Roman"/>
          <w:sz w:val="24"/>
          <w:szCs w:val="24"/>
        </w:rPr>
        <w:t xml:space="preserve">, suggesting collateral activity was activated after targeting </w:t>
      </w:r>
      <w:proofErr w:type="spellStart"/>
      <w:r w:rsidRPr="008768AA">
        <w:rPr>
          <w:rFonts w:ascii="Times New Roman" w:hAnsi="Times New Roman" w:cs="Times New Roman"/>
          <w:sz w:val="24"/>
          <w:szCs w:val="24"/>
        </w:rPr>
        <w:t>tdTomato</w:t>
      </w:r>
      <w:proofErr w:type="spellEnd"/>
      <w:r w:rsidRPr="008768AA">
        <w:rPr>
          <w:rFonts w:ascii="Times New Roman" w:hAnsi="Times New Roman" w:cs="Times New Roman"/>
          <w:sz w:val="24"/>
          <w:szCs w:val="24"/>
        </w:rPr>
        <w:t xml:space="preserve">. The fact that no toxicity was observed in mice LSL-RfxCas13d mice injected with the </w:t>
      </w:r>
      <w:proofErr w:type="spellStart"/>
      <w:r w:rsidRPr="008768AA">
        <w:rPr>
          <w:rFonts w:ascii="Times New Roman" w:hAnsi="Times New Roman" w:cs="Times New Roman"/>
          <w:sz w:val="24"/>
          <w:szCs w:val="24"/>
        </w:rPr>
        <w:t>tdTomato</w:t>
      </w:r>
      <w:proofErr w:type="spellEnd"/>
      <w:r w:rsidRPr="008768AA">
        <w:rPr>
          <w:rFonts w:ascii="Times New Roman" w:hAnsi="Times New Roman" w:cs="Times New Roman"/>
          <w:sz w:val="24"/>
          <w:szCs w:val="24"/>
        </w:rPr>
        <w:t>-targeting crRNA is expected, because there was no target to activate collateral cleavage. This experiment does not disprove the role of RfxCas13d-mediated off-target effects and in fact supports that toxicity emerges only in the presence of the target transcript, which is still due to RfxCas13d and its "off-target effects."</w:t>
      </w:r>
    </w:p>
    <w:p w14:paraId="43FE2CE5" w14:textId="58BC5E51" w:rsidR="008768AA" w:rsidRPr="008768AA" w:rsidRDefault="008768AA" w:rsidP="008768AA">
      <w:pPr>
        <w:rPr>
          <w:rFonts w:ascii="Times New Roman" w:hAnsi="Times New Roman" w:cs="Times New Roman"/>
          <w:sz w:val="24"/>
          <w:szCs w:val="24"/>
        </w:rPr>
      </w:pPr>
    </w:p>
    <w:p w14:paraId="090D2011"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9. When characterizing the role that transcript abundance has on collateral targeting in Fig. 4, the authors observe reduced RfxCas13d protein for some crRNA, but notably not all despite strong knockdown for all targets, indicating a crRNA dependence for this effect. I would appreciate if the authors could speculate on this. In particular, I wonder if the toxicity they observe in vivo can be attenuated by thorough crRNA screening, begging the question on what the result would be if they screened for Sik3-S crRNAs </w:t>
      </w:r>
      <w:r w:rsidRPr="008768AA">
        <w:rPr>
          <w:rFonts w:ascii="Times New Roman" w:hAnsi="Times New Roman" w:cs="Times New Roman"/>
          <w:sz w:val="24"/>
          <w:szCs w:val="24"/>
        </w:rPr>
        <w:lastRenderedPageBreak/>
        <w:t>that did not reduce RfxCas13d expression.</w:t>
      </w:r>
    </w:p>
    <w:p w14:paraId="22CC1BE7" w14:textId="0AED37E2" w:rsidR="008768AA" w:rsidRPr="008768AA" w:rsidRDefault="008768AA" w:rsidP="008768AA">
      <w:pPr>
        <w:rPr>
          <w:rFonts w:ascii="Times New Roman" w:hAnsi="Times New Roman" w:cs="Times New Roman"/>
          <w:sz w:val="24"/>
          <w:szCs w:val="24"/>
        </w:rPr>
      </w:pPr>
    </w:p>
    <w:p w14:paraId="0B5726EA"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10. The authors measured collateral targeting in 293 cells as detected by decreases in RfxCas13d protein, but how does this translate across the entire transcriptome? RNA-seq measurements would be very useful for this study,</w:t>
      </w:r>
    </w:p>
    <w:p w14:paraId="2E5E0737" w14:textId="24633072" w:rsidR="008768AA" w:rsidRPr="008768AA" w:rsidRDefault="008768AA" w:rsidP="008768AA">
      <w:pPr>
        <w:rPr>
          <w:rFonts w:ascii="Times New Roman" w:hAnsi="Times New Roman" w:cs="Times New Roman"/>
          <w:sz w:val="24"/>
          <w:szCs w:val="24"/>
        </w:rPr>
      </w:pPr>
    </w:p>
    <w:p w14:paraId="68479541"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11. I have concerns on the experimental design of the study beginning on Pg. 12. The authors stably express RfxCas13d but transfect the gene target. As the authors show, expression strength can influence the collateral targeting. I am concerned that the overexpression effects from this assay influenced the findings. Were similar effects observed when targeting endogenously expressed transcripts (low, medium and high thresholds)</w:t>
      </w:r>
    </w:p>
    <w:p w14:paraId="0CE8C501" w14:textId="77777777" w:rsidR="008768AA" w:rsidRPr="008768AA" w:rsidRDefault="008768AA" w:rsidP="008768AA">
      <w:pPr>
        <w:rPr>
          <w:rFonts w:ascii="Times New Roman" w:hAnsi="Times New Roman" w:cs="Times New Roman"/>
          <w:sz w:val="24"/>
          <w:szCs w:val="24"/>
        </w:rPr>
      </w:pPr>
    </w:p>
    <w:p w14:paraId="58DA745B"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12. Did the observe rRNA decreases in their in vivo experiments? There is currently no evidence suggesting a </w:t>
      </w:r>
      <w:proofErr w:type="spellStart"/>
      <w:r w:rsidRPr="008768AA">
        <w:rPr>
          <w:rFonts w:ascii="Times New Roman" w:hAnsi="Times New Roman" w:cs="Times New Roman"/>
          <w:sz w:val="24"/>
          <w:szCs w:val="24"/>
        </w:rPr>
        <w:t>roel</w:t>
      </w:r>
      <w:proofErr w:type="spellEnd"/>
      <w:r w:rsidRPr="008768AA">
        <w:rPr>
          <w:rFonts w:ascii="Times New Roman" w:hAnsi="Times New Roman" w:cs="Times New Roman"/>
          <w:sz w:val="24"/>
          <w:szCs w:val="24"/>
        </w:rPr>
        <w:t xml:space="preserve"> for </w:t>
      </w:r>
      <w:proofErr w:type="spellStart"/>
      <w:r w:rsidRPr="008768AA">
        <w:rPr>
          <w:rFonts w:ascii="Times New Roman" w:hAnsi="Times New Roman" w:cs="Times New Roman"/>
          <w:sz w:val="24"/>
          <w:szCs w:val="24"/>
        </w:rPr>
        <w:t>ZAKalpha</w:t>
      </w:r>
      <w:proofErr w:type="spellEnd"/>
      <w:r w:rsidRPr="008768AA">
        <w:rPr>
          <w:rFonts w:ascii="Times New Roman" w:hAnsi="Times New Roman" w:cs="Times New Roman"/>
          <w:sz w:val="24"/>
          <w:szCs w:val="24"/>
        </w:rPr>
        <w:t xml:space="preserve"> or 28s rRNA for the in vivo toxicity. What is the mechanism for toxicity then?</w:t>
      </w:r>
    </w:p>
    <w:p w14:paraId="7BFA138C" w14:textId="51D321E4" w:rsidR="008768AA" w:rsidRPr="008768AA" w:rsidRDefault="008768AA" w:rsidP="008768AA">
      <w:pPr>
        <w:rPr>
          <w:rFonts w:ascii="Times New Roman" w:hAnsi="Times New Roman" w:cs="Times New Roman"/>
          <w:sz w:val="24"/>
          <w:szCs w:val="24"/>
        </w:rPr>
      </w:pPr>
    </w:p>
    <w:p w14:paraId="43CCE12A" w14:textId="77777777" w:rsidR="008768AA" w:rsidRPr="008768AA" w:rsidRDefault="008768AA" w:rsidP="008768AA">
      <w:pPr>
        <w:rPr>
          <w:rFonts w:ascii="Times New Roman" w:hAnsi="Times New Roman" w:cs="Times New Roman"/>
          <w:b/>
          <w:sz w:val="24"/>
          <w:szCs w:val="24"/>
        </w:rPr>
      </w:pPr>
      <w:r w:rsidRPr="008768AA">
        <w:rPr>
          <w:rFonts w:ascii="Times New Roman" w:hAnsi="Times New Roman" w:cs="Times New Roman"/>
          <w:b/>
          <w:sz w:val="24"/>
          <w:szCs w:val="24"/>
        </w:rPr>
        <w:t>Minor comments:</w:t>
      </w:r>
    </w:p>
    <w:p w14:paraId="13ACCD60" w14:textId="32DDE6D5" w:rsidR="008768AA" w:rsidRPr="008768AA" w:rsidRDefault="008768AA" w:rsidP="008768AA">
      <w:pPr>
        <w:rPr>
          <w:rFonts w:ascii="Times New Roman" w:hAnsi="Times New Roman" w:cs="Times New Roman"/>
          <w:sz w:val="24"/>
          <w:szCs w:val="24"/>
        </w:rPr>
      </w:pPr>
    </w:p>
    <w:p w14:paraId="674F8588"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1. The authors cite </w:t>
      </w:r>
      <w:proofErr w:type="spellStart"/>
      <w:r w:rsidRPr="008768AA">
        <w:rPr>
          <w:rFonts w:ascii="Times New Roman" w:hAnsi="Times New Roman" w:cs="Times New Roman"/>
          <w:sz w:val="24"/>
          <w:szCs w:val="24"/>
        </w:rPr>
        <w:t>Zhuo</w:t>
      </w:r>
      <w:proofErr w:type="spellEnd"/>
      <w:r w:rsidRPr="008768AA">
        <w:rPr>
          <w:rFonts w:ascii="Times New Roman" w:hAnsi="Times New Roman" w:cs="Times New Roman"/>
          <w:sz w:val="24"/>
          <w:szCs w:val="24"/>
        </w:rPr>
        <w:t xml:space="preserve"> et al. Cell 2020;181(3):590-603 e16. However, it should be noted that this has emerged as very controversial work. Beyond now several groups not being able to replicate its central reprogramming findings, one group was specifically unable to replicate its knockdown findings in vivo.</w:t>
      </w:r>
    </w:p>
    <w:p w14:paraId="31DA4DF2" w14:textId="03A9437F" w:rsidR="008768AA" w:rsidRPr="008768AA" w:rsidRDefault="008768AA" w:rsidP="008768AA">
      <w:pPr>
        <w:rPr>
          <w:rFonts w:ascii="Times New Roman" w:hAnsi="Times New Roman" w:cs="Times New Roman"/>
          <w:sz w:val="24"/>
          <w:szCs w:val="24"/>
        </w:rPr>
      </w:pPr>
    </w:p>
    <w:p w14:paraId="1EED17A8"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2. For additional evidence on the ability for RfxCas13d to target transcripts in the CNS, the authors should cite Powell et al. Sci Adv 2022 8, eabk2485 (2022). No severe adverse in vivo effects were observed in this work, though the authors did report that RfxCas13d silenced more non-target transcripts than previously suggested from the literature.</w:t>
      </w:r>
    </w:p>
    <w:p w14:paraId="1F3C37CE" w14:textId="004DF141" w:rsidR="008768AA" w:rsidRPr="008768AA" w:rsidRDefault="008768AA" w:rsidP="008768AA">
      <w:pPr>
        <w:rPr>
          <w:rFonts w:ascii="Times New Roman" w:hAnsi="Times New Roman" w:cs="Times New Roman"/>
          <w:sz w:val="24"/>
          <w:szCs w:val="24"/>
        </w:rPr>
      </w:pPr>
    </w:p>
    <w:p w14:paraId="6435A1B1"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3. The authors should discuss the results by the </w:t>
      </w:r>
      <w:proofErr w:type="spellStart"/>
      <w:r w:rsidRPr="008768AA">
        <w:rPr>
          <w:rFonts w:ascii="Times New Roman" w:hAnsi="Times New Roman" w:cs="Times New Roman"/>
          <w:sz w:val="24"/>
          <w:szCs w:val="24"/>
        </w:rPr>
        <w:t>Wilusz</w:t>
      </w:r>
      <w:proofErr w:type="spellEnd"/>
      <w:r w:rsidRPr="008768AA">
        <w:rPr>
          <w:rFonts w:ascii="Times New Roman" w:hAnsi="Times New Roman" w:cs="Times New Roman"/>
          <w:sz w:val="24"/>
          <w:szCs w:val="24"/>
        </w:rPr>
        <w:t xml:space="preserve"> laboratory, which also observed that Cas13 collateral targeting may be due to transcript threshold (Nucleic Acids Res. 2022: https://doi.org/10.1093/nar/gkac159).</w:t>
      </w:r>
    </w:p>
    <w:p w14:paraId="5839076C" w14:textId="496B7ED6" w:rsidR="008768AA" w:rsidRPr="008768AA" w:rsidRDefault="008768AA" w:rsidP="008768AA">
      <w:pPr>
        <w:rPr>
          <w:rFonts w:ascii="Times New Roman" w:hAnsi="Times New Roman" w:cs="Times New Roman"/>
          <w:sz w:val="24"/>
          <w:szCs w:val="24"/>
        </w:rPr>
      </w:pPr>
    </w:p>
    <w:p w14:paraId="1EDE8FBB" w14:textId="7777777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b/>
          <w:sz w:val="24"/>
          <w:szCs w:val="24"/>
        </w:rPr>
        <w:t>Reviewer #2:</w:t>
      </w:r>
      <w:r w:rsidRPr="008768AA">
        <w:rPr>
          <w:rFonts w:ascii="Times New Roman" w:hAnsi="Times New Roman" w:cs="Times New Roman"/>
          <w:sz w:val="24"/>
          <w:szCs w:val="24"/>
        </w:rPr>
        <w:t xml:space="preserve"> In this Manuscript, Li et al. have confirmed collateral RNA degradation from CRISPR-Cas13d system targeting either reporter or endogenous mRNAs in different mammalian cells. They, as other previously, showed this effect is more clearly observed when Cas13 targets are highly abundant. Finally, they described that the activity of RfxCas13d can cleave 28s rRNA triggering translation depletion and activation of the ZAKα-JNK/p38-immediate early gene (IEG) pathway. While the collateral activity trigger by Cas13d targeting on highly abundant mRNAs has been already shown in mammalian and drosophila cells (PMID: 35244715 and several </w:t>
      </w:r>
      <w:proofErr w:type="spellStart"/>
      <w:r w:rsidRPr="008768AA">
        <w:rPr>
          <w:rFonts w:ascii="Times New Roman" w:hAnsi="Times New Roman" w:cs="Times New Roman"/>
          <w:sz w:val="24"/>
          <w:szCs w:val="24"/>
        </w:rPr>
        <w:t>biorxiv</w:t>
      </w:r>
      <w:proofErr w:type="spellEnd"/>
      <w:r w:rsidRPr="008768AA">
        <w:rPr>
          <w:rFonts w:ascii="Times New Roman" w:hAnsi="Times New Roman" w:cs="Times New Roman"/>
          <w:sz w:val="24"/>
          <w:szCs w:val="24"/>
        </w:rPr>
        <w:t xml:space="preserve"> preprints: https://www.biorxiv.org/content/10.1101/2021.12.18.473271v1) this manuscript supports these results and partially characterizes the molecular effects </w:t>
      </w:r>
      <w:r w:rsidRPr="008768AA">
        <w:rPr>
          <w:rFonts w:ascii="Times New Roman" w:hAnsi="Times New Roman" w:cs="Times New Roman"/>
          <w:sz w:val="24"/>
          <w:szCs w:val="24"/>
        </w:rPr>
        <w:lastRenderedPageBreak/>
        <w:t>induced by Cas13d collateral activity. This reviewer has, however, some important points that should be addressed.</w:t>
      </w:r>
    </w:p>
    <w:p w14:paraId="5B3CB613" w14:textId="77777777" w:rsidR="008768AA" w:rsidRPr="008768AA" w:rsidRDefault="008768AA" w:rsidP="008768AA">
      <w:pPr>
        <w:rPr>
          <w:rFonts w:ascii="Times New Roman" w:hAnsi="Times New Roman" w:cs="Times New Roman"/>
          <w:sz w:val="24"/>
          <w:szCs w:val="24"/>
        </w:rPr>
      </w:pPr>
    </w:p>
    <w:p w14:paraId="4321D922" w14:textId="77777777" w:rsidR="008768AA" w:rsidRPr="008768AA" w:rsidRDefault="008768AA" w:rsidP="008768AA">
      <w:pPr>
        <w:rPr>
          <w:rFonts w:ascii="Times New Roman" w:hAnsi="Times New Roman" w:cs="Times New Roman"/>
          <w:b/>
          <w:sz w:val="24"/>
          <w:szCs w:val="24"/>
        </w:rPr>
      </w:pPr>
      <w:r w:rsidRPr="008768AA">
        <w:rPr>
          <w:rFonts w:ascii="Times New Roman" w:hAnsi="Times New Roman" w:cs="Times New Roman"/>
          <w:b/>
          <w:sz w:val="24"/>
          <w:szCs w:val="24"/>
        </w:rPr>
        <w:t>Major points:</w:t>
      </w:r>
    </w:p>
    <w:p w14:paraId="0493CC37" w14:textId="77777777" w:rsidR="008768AA" w:rsidRPr="008768AA" w:rsidRDefault="008768AA" w:rsidP="008768AA">
      <w:pPr>
        <w:rPr>
          <w:rFonts w:ascii="Times New Roman" w:hAnsi="Times New Roman" w:cs="Times New Roman"/>
          <w:sz w:val="24"/>
          <w:szCs w:val="24"/>
        </w:rPr>
      </w:pPr>
    </w:p>
    <w:p w14:paraId="350E0BCF" w14:textId="63DB3FD6"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-The authors need to cite during all the manuscript the literature related with their findings. This reviewer can understand that preprints could not be cited (although I would strongly recommend it, especially when they support their results) but the recent paper published in NAR (PMID: 35244715) should be acknowledged and cited in all the statements regarding the collateral activity in mammalian cell culture including the findings about the more expression of the target the clearer the collateral. For example, in page 11: These data indicated that the collateral activity of RfxCas13d was triggered and positively correlated with the abundance of target RNA in mammalian cells, when targeting exogenous genes. There are multiples examples where this reference should be included. Thus, a complete revision of the manuscript is needed.</w:t>
      </w:r>
    </w:p>
    <w:p w14:paraId="76E7D605" w14:textId="77777777" w:rsidR="008768AA" w:rsidRPr="008768AA" w:rsidRDefault="008768AA" w:rsidP="008768AA">
      <w:pPr>
        <w:rPr>
          <w:rFonts w:ascii="Times New Roman" w:hAnsi="Times New Roman" w:cs="Times New Roman"/>
          <w:sz w:val="24"/>
          <w:szCs w:val="24"/>
        </w:rPr>
      </w:pPr>
    </w:p>
    <w:p w14:paraId="6787BBF8" w14:textId="4EC79F8B"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-Figure 2 g-i. It is great to see the transcriptomic data in these experiments but this reviewer wonders whether the collateral activity is detected in these experiments. Have the authors checked this? Similarly, authors showed </w:t>
      </w:r>
      <w:proofErr w:type="spellStart"/>
      <w:r w:rsidRPr="008768AA">
        <w:rPr>
          <w:rFonts w:ascii="Times New Roman" w:hAnsi="Times New Roman" w:cs="Times New Roman"/>
          <w:sz w:val="24"/>
          <w:szCs w:val="24"/>
        </w:rPr>
        <w:t>RNAseq</w:t>
      </w:r>
      <w:proofErr w:type="spellEnd"/>
      <w:r w:rsidRPr="008768AA">
        <w:rPr>
          <w:rFonts w:ascii="Times New Roman" w:hAnsi="Times New Roman" w:cs="Times New Roman"/>
          <w:sz w:val="24"/>
          <w:szCs w:val="24"/>
        </w:rPr>
        <w:t xml:space="preserve"> of Rbfox3 in cells with very low expression. Could it be more informative to show </w:t>
      </w:r>
      <w:proofErr w:type="spellStart"/>
      <w:r w:rsidRPr="008768AA">
        <w:rPr>
          <w:rFonts w:ascii="Times New Roman" w:hAnsi="Times New Roman" w:cs="Times New Roman"/>
          <w:sz w:val="24"/>
          <w:szCs w:val="24"/>
        </w:rPr>
        <w:t>RNAseq</w:t>
      </w:r>
      <w:proofErr w:type="spellEnd"/>
      <w:r w:rsidRPr="008768AA">
        <w:rPr>
          <w:rFonts w:ascii="Times New Roman" w:hAnsi="Times New Roman" w:cs="Times New Roman"/>
          <w:sz w:val="24"/>
          <w:szCs w:val="24"/>
        </w:rPr>
        <w:t xml:space="preserve"> data associated to panel 2f (western blot). And, is the collateral activity detected in Fig 2f conditions? Then, in the in vivo experiments (fig 2 j-l) it came to my attention that only 1 out the 2 gRNAs used triggers toxicity. Can the authors explain whether this can be due to the use of different gRNAs or little but still significant differences in RNA depletion can explain this. Is there a minimal threshold of the depletion to induce toxicity? For example, it is very intriguing in Fig 3a-d to see how with very similar level of depletion (by qPCR and </w:t>
      </w:r>
      <w:proofErr w:type="spellStart"/>
      <w:r w:rsidRPr="008768AA">
        <w:rPr>
          <w:rFonts w:ascii="Times New Roman" w:hAnsi="Times New Roman" w:cs="Times New Roman"/>
          <w:sz w:val="24"/>
          <w:szCs w:val="24"/>
        </w:rPr>
        <w:t>RNAseq</w:t>
      </w:r>
      <w:proofErr w:type="spellEnd"/>
      <w:r w:rsidRPr="008768AA">
        <w:rPr>
          <w:rFonts w:ascii="Times New Roman" w:hAnsi="Times New Roman" w:cs="Times New Roman"/>
          <w:sz w:val="24"/>
          <w:szCs w:val="24"/>
        </w:rPr>
        <w:t>) of 2 independent gRNAs one triggers toxicity in vivo and the other not. Authors should discuss</w:t>
      </w:r>
      <w:r>
        <w:rPr>
          <w:rFonts w:ascii="Times New Roman" w:hAnsi="Times New Roman" w:cs="Times New Roman" w:hint="eastAsia"/>
          <w:sz w:val="24"/>
          <w:szCs w:val="24"/>
        </w:rPr>
        <w:t xml:space="preserve"> </w:t>
      </w:r>
      <w:r w:rsidRPr="008768AA">
        <w:rPr>
          <w:rFonts w:ascii="Times New Roman" w:hAnsi="Times New Roman" w:cs="Times New Roman"/>
          <w:sz w:val="24"/>
          <w:szCs w:val="24"/>
        </w:rPr>
        <w:t>these results</w:t>
      </w:r>
    </w:p>
    <w:p w14:paraId="5D430045" w14:textId="77777777" w:rsidR="008768AA" w:rsidRPr="008768AA" w:rsidRDefault="008768AA" w:rsidP="008768AA">
      <w:pPr>
        <w:rPr>
          <w:rFonts w:ascii="Times New Roman" w:hAnsi="Times New Roman" w:cs="Times New Roman"/>
          <w:sz w:val="24"/>
          <w:szCs w:val="24"/>
        </w:rPr>
      </w:pPr>
    </w:p>
    <w:p w14:paraId="6E6E3579" w14:textId="6CA9988A"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-Fig S4b is confusing. This is aiming to show that LwaCas13a induces collateral activity. However, it only shows that LwaCas13a reduces GFP mRNA as fast as 4h post transfection of the in vitro synthesized crRNA and according to ribosomal data, no evidence of collateral activity is observed. Could it be that to trigger collateral activity a sustained expression of Cas13 and gRNA is needed? Indeed, the proliferation defects showed here and in other reports are clearly more evident at 48 h post transfection suggesting that an accumulation of the hyperactivity is needed to be physiologically relevant.  Since the author have RNPs they could use them to test whether with the opposite kinetic of plasmid transfection the collateral effect is observed (high targeting after first hours post transfection and then degradation of the RNP vs higher activity along the accumulation of Cas13d and crRNA from plasmid expression).</w:t>
      </w:r>
    </w:p>
    <w:p w14:paraId="15065E11" w14:textId="77777777" w:rsidR="008768AA" w:rsidRPr="008768AA" w:rsidRDefault="008768AA" w:rsidP="008768AA">
      <w:pPr>
        <w:rPr>
          <w:rFonts w:ascii="Times New Roman" w:hAnsi="Times New Roman" w:cs="Times New Roman"/>
          <w:sz w:val="24"/>
          <w:szCs w:val="24"/>
        </w:rPr>
      </w:pPr>
    </w:p>
    <w:p w14:paraId="30537670" w14:textId="64833F65"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-Fig 4Se-f, can the authors show qPCR or </w:t>
      </w:r>
      <w:proofErr w:type="spellStart"/>
      <w:r w:rsidRPr="008768AA">
        <w:rPr>
          <w:rFonts w:ascii="Times New Roman" w:hAnsi="Times New Roman" w:cs="Times New Roman"/>
          <w:sz w:val="24"/>
          <w:szCs w:val="24"/>
        </w:rPr>
        <w:t>RNAseq</w:t>
      </w:r>
      <w:proofErr w:type="spellEnd"/>
      <w:r w:rsidRPr="008768AA">
        <w:rPr>
          <w:rFonts w:ascii="Times New Roman" w:hAnsi="Times New Roman" w:cs="Times New Roman"/>
          <w:sz w:val="24"/>
          <w:szCs w:val="24"/>
        </w:rPr>
        <w:t xml:space="preserve"> associated to this panel? Since the collateral effect is on the RNA, this reviewer would recommend showing RNA targeting when possible.</w:t>
      </w:r>
    </w:p>
    <w:p w14:paraId="0CF36C60" w14:textId="77777777" w:rsidR="008768AA" w:rsidRPr="008768AA" w:rsidRDefault="008768AA" w:rsidP="008768AA">
      <w:pPr>
        <w:rPr>
          <w:rFonts w:ascii="Times New Roman" w:hAnsi="Times New Roman" w:cs="Times New Roman"/>
          <w:sz w:val="24"/>
          <w:szCs w:val="24"/>
        </w:rPr>
      </w:pPr>
    </w:p>
    <w:p w14:paraId="71914F80" w14:textId="1A2991CA"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-Fig 5. This is clearly the novelty of this manuscript, but it would be more convincing if the authors could demonstrate the molecular mechanism downstream the collateral activity in other mammalian cell line (beyond 293T) at least to see how general this response is.</w:t>
      </w:r>
    </w:p>
    <w:p w14:paraId="6EA3DD47" w14:textId="77777777" w:rsidR="008768AA" w:rsidRPr="008768AA" w:rsidRDefault="008768AA" w:rsidP="008768AA">
      <w:pPr>
        <w:rPr>
          <w:rFonts w:ascii="Times New Roman" w:hAnsi="Times New Roman" w:cs="Times New Roman"/>
          <w:sz w:val="24"/>
          <w:szCs w:val="24"/>
        </w:rPr>
      </w:pPr>
    </w:p>
    <w:p w14:paraId="1F6CEFB2" w14:textId="63B0E789"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-Statistical analysis should be done. There is only a section in methods where authors claimed to have done t-test to compare 2 groups, but it is not indicated in any figure. Moreover, when comparing more than 2 groups an </w:t>
      </w:r>
      <w:proofErr w:type="spellStart"/>
      <w:r w:rsidRPr="008768AA">
        <w:rPr>
          <w:rFonts w:ascii="Times New Roman" w:hAnsi="Times New Roman" w:cs="Times New Roman"/>
          <w:sz w:val="24"/>
          <w:szCs w:val="24"/>
        </w:rPr>
        <w:t>Anova</w:t>
      </w:r>
      <w:proofErr w:type="spellEnd"/>
      <w:r w:rsidRPr="008768AA">
        <w:rPr>
          <w:rFonts w:ascii="Times New Roman" w:hAnsi="Times New Roman" w:cs="Times New Roman"/>
          <w:sz w:val="24"/>
          <w:szCs w:val="24"/>
        </w:rPr>
        <w:t xml:space="preserve"> test is required at least. Figure legends should include this information.</w:t>
      </w:r>
    </w:p>
    <w:p w14:paraId="31343FBB" w14:textId="77777777" w:rsidR="008768AA" w:rsidRPr="008768AA" w:rsidRDefault="008768AA" w:rsidP="008768AA">
      <w:pPr>
        <w:rPr>
          <w:rFonts w:ascii="Times New Roman" w:hAnsi="Times New Roman" w:cs="Times New Roman"/>
          <w:sz w:val="24"/>
          <w:szCs w:val="24"/>
        </w:rPr>
      </w:pPr>
    </w:p>
    <w:p w14:paraId="3C7DA806" w14:textId="77777777" w:rsidR="008768AA" w:rsidRPr="008768AA" w:rsidRDefault="008768AA" w:rsidP="008768AA">
      <w:pPr>
        <w:rPr>
          <w:rFonts w:ascii="Times New Roman" w:hAnsi="Times New Roman" w:cs="Times New Roman"/>
          <w:b/>
          <w:sz w:val="24"/>
          <w:szCs w:val="24"/>
        </w:rPr>
      </w:pPr>
      <w:r w:rsidRPr="008768AA">
        <w:rPr>
          <w:rFonts w:ascii="Times New Roman" w:hAnsi="Times New Roman" w:cs="Times New Roman"/>
          <w:b/>
          <w:sz w:val="24"/>
          <w:szCs w:val="24"/>
        </w:rPr>
        <w:t>Minor points:</w:t>
      </w:r>
    </w:p>
    <w:p w14:paraId="7C92E114" w14:textId="2603785C" w:rsidR="008768AA" w:rsidRPr="008768AA" w:rsidRDefault="008768AA" w:rsidP="008768AA">
      <w:pPr>
        <w:rPr>
          <w:rFonts w:ascii="Times New Roman" w:hAnsi="Times New Roman" w:cs="Times New Roman"/>
          <w:sz w:val="24"/>
          <w:szCs w:val="24"/>
        </w:rPr>
      </w:pPr>
    </w:p>
    <w:p w14:paraId="29D1A59E" w14:textId="5490B1AB"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-Methods should be better explained in general. It is not clear, for example, what Cas13 versions are used during the whole manuscript, how GFP crRNA in vitro synthesized is generated (in vitro transcription?), how plasmids were constructed (just mentioning standard molecular biology techniques is not sufficient, especially when the plasmids used in the manuscript are not properly detailed). Please, review the whole section to make the manuscript more transparent.</w:t>
      </w:r>
    </w:p>
    <w:p w14:paraId="6ACB60DC" w14:textId="77777777" w:rsidR="008768AA" w:rsidRPr="008768AA" w:rsidRDefault="008768AA" w:rsidP="008768AA">
      <w:pPr>
        <w:rPr>
          <w:rFonts w:ascii="Times New Roman" w:hAnsi="Times New Roman" w:cs="Times New Roman"/>
          <w:sz w:val="24"/>
          <w:szCs w:val="24"/>
        </w:rPr>
      </w:pPr>
    </w:p>
    <w:p w14:paraId="174FB62F" w14:textId="3DC4279D"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 xml:space="preserve">-Discussion: </w:t>
      </w:r>
      <w:proofErr w:type="spellStart"/>
      <w:r w:rsidRPr="008768AA">
        <w:rPr>
          <w:rFonts w:ascii="Times New Roman" w:hAnsi="Times New Roman" w:cs="Times New Roman"/>
          <w:sz w:val="24"/>
          <w:szCs w:val="24"/>
        </w:rPr>
        <w:t>pag</w:t>
      </w:r>
      <w:proofErr w:type="spellEnd"/>
      <w:r w:rsidRPr="008768AA">
        <w:rPr>
          <w:rFonts w:ascii="Times New Roman" w:hAnsi="Times New Roman" w:cs="Times New Roman"/>
          <w:sz w:val="24"/>
          <w:szCs w:val="24"/>
        </w:rPr>
        <w:t xml:space="preserve"> 17 (345-47), authors could speculate a bit how to reduce collateral activity. A couple of preprints have been recently deposited about it.</w:t>
      </w:r>
    </w:p>
    <w:p w14:paraId="680CF007" w14:textId="77777777" w:rsidR="008768AA" w:rsidRPr="008768AA" w:rsidRDefault="008768AA" w:rsidP="008768AA">
      <w:pPr>
        <w:rPr>
          <w:rFonts w:ascii="Times New Roman" w:hAnsi="Times New Roman" w:cs="Times New Roman"/>
          <w:sz w:val="24"/>
          <w:szCs w:val="24"/>
        </w:rPr>
      </w:pPr>
    </w:p>
    <w:p w14:paraId="53613D45" w14:textId="228987A7"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-Some statements are too overweight. For example, in results: These results demonstrated 275 that RNA structure and RBPs were involved in protecting RNA. Suggest looks more accurate. Or This explained why in Fig. 4a, changes in protein levels of RfxCas13d were more obvious than changes in RNA levels. This may/could explain would fit better.</w:t>
      </w:r>
    </w:p>
    <w:p w14:paraId="54785C27" w14:textId="77777777" w:rsidR="008768AA" w:rsidRPr="008768AA" w:rsidRDefault="008768AA" w:rsidP="008768AA">
      <w:pPr>
        <w:rPr>
          <w:rFonts w:ascii="Times New Roman" w:hAnsi="Times New Roman" w:cs="Times New Roman"/>
          <w:sz w:val="24"/>
          <w:szCs w:val="24"/>
        </w:rPr>
      </w:pPr>
    </w:p>
    <w:p w14:paraId="28742713" w14:textId="14092730"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-Authors stated: transfection of plasmids encoding LwaCas13a, PspCas13b or RfxCas13d into U87 cells, regardless of with targeting or NT crRNA, would affect cell viability, indicating that cell viability changes have nothing to do with collateral activity. I do not see this in the paper authors cited. For example, Fig 4e of this paper (</w:t>
      </w:r>
      <w:proofErr w:type="spellStart"/>
      <w:r w:rsidRPr="008768AA">
        <w:rPr>
          <w:rFonts w:ascii="Times New Roman" w:hAnsi="Times New Roman" w:cs="Times New Roman"/>
          <w:sz w:val="24"/>
          <w:szCs w:val="24"/>
        </w:rPr>
        <w:t>Ozcan</w:t>
      </w:r>
      <w:proofErr w:type="spellEnd"/>
      <w:r w:rsidRPr="008768AA">
        <w:rPr>
          <w:rFonts w:ascii="Times New Roman" w:hAnsi="Times New Roman" w:cs="Times New Roman"/>
          <w:sz w:val="24"/>
          <w:szCs w:val="24"/>
        </w:rPr>
        <w:t xml:space="preserve"> et al., 2021) shows that with NT crRNA no toxicity is observed using Cas13d. Please review this properly and change or remove the statement.</w:t>
      </w:r>
    </w:p>
    <w:p w14:paraId="0B0BD4C1" w14:textId="77777777" w:rsidR="008768AA" w:rsidRPr="008768AA" w:rsidRDefault="008768AA" w:rsidP="008768AA">
      <w:pPr>
        <w:rPr>
          <w:rFonts w:ascii="Times New Roman" w:hAnsi="Times New Roman" w:cs="Times New Roman"/>
          <w:sz w:val="24"/>
          <w:szCs w:val="24"/>
        </w:rPr>
      </w:pPr>
    </w:p>
    <w:p w14:paraId="5FEDA336" w14:textId="7F1EA4DA" w:rsidR="008768AA" w:rsidRP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-Page 6 lines line 122 there is a wrong figure called</w:t>
      </w:r>
    </w:p>
    <w:p w14:paraId="3A9B4A2D" w14:textId="77777777" w:rsidR="008768AA" w:rsidRPr="008768AA" w:rsidRDefault="008768AA" w:rsidP="008768AA">
      <w:pPr>
        <w:rPr>
          <w:rFonts w:ascii="Times New Roman" w:hAnsi="Times New Roman" w:cs="Times New Roman"/>
          <w:sz w:val="24"/>
          <w:szCs w:val="24"/>
        </w:rPr>
      </w:pPr>
    </w:p>
    <w:p w14:paraId="13A85B88" w14:textId="3C8FD33A" w:rsidR="008768AA" w:rsidRDefault="008768AA" w:rsidP="008768AA">
      <w:pPr>
        <w:rPr>
          <w:rFonts w:ascii="Times New Roman" w:hAnsi="Times New Roman" w:cs="Times New Roman"/>
          <w:sz w:val="24"/>
          <w:szCs w:val="24"/>
        </w:rPr>
      </w:pPr>
      <w:r w:rsidRPr="008768AA">
        <w:rPr>
          <w:rFonts w:ascii="Times New Roman" w:hAnsi="Times New Roman" w:cs="Times New Roman"/>
          <w:sz w:val="24"/>
          <w:szCs w:val="24"/>
        </w:rPr>
        <w:t>-Page 3 lines 59: Surprisingly, binding of the target RNA to Cas13-crRNA complex</w:t>
      </w:r>
      <w:r>
        <w:rPr>
          <w:rFonts w:ascii="Times New Roman" w:hAnsi="Times New Roman" w:cs="Times New Roman"/>
          <w:sz w:val="24"/>
          <w:szCs w:val="24"/>
        </w:rPr>
        <w:t xml:space="preserve"> </w:t>
      </w:r>
      <w:r w:rsidRPr="008768AA">
        <w:rPr>
          <w:rFonts w:ascii="Times New Roman" w:hAnsi="Times New Roman" w:cs="Times New Roman"/>
          <w:sz w:val="24"/>
          <w:szCs w:val="24"/>
        </w:rPr>
        <w:t>also activates a nonspecific RNase activity, which promiscuously cleaves bystander RNAs without… As far as this reviewer knows the collateral effect needs RNA cut to be triggered and not only Cas13 binding to the RNA. Please correct the sentence accordingly.</w:t>
      </w:r>
    </w:p>
    <w:p w14:paraId="74A726E4" w14:textId="77777777" w:rsidR="008768AA" w:rsidRDefault="008768AA">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0C1240D" w14:textId="77777777" w:rsidR="00DB07D4" w:rsidRPr="00DB07D4" w:rsidRDefault="00DB07D4" w:rsidP="008768AA">
      <w:pPr>
        <w:rPr>
          <w:rFonts w:ascii="Times New Roman" w:hAnsi="Times New Roman" w:cs="Times New Roman"/>
          <w:b/>
          <w:color w:val="000000" w:themeColor="text1"/>
          <w:sz w:val="24"/>
          <w:szCs w:val="24"/>
        </w:rPr>
      </w:pPr>
      <w:r w:rsidRPr="00DB07D4">
        <w:rPr>
          <w:rFonts w:ascii="Times New Roman" w:hAnsi="Times New Roman" w:cs="Times New Roman"/>
          <w:b/>
          <w:color w:val="000000" w:themeColor="text1"/>
          <w:sz w:val="24"/>
          <w:szCs w:val="24"/>
        </w:rPr>
        <w:lastRenderedPageBreak/>
        <w:t>Author response:</w:t>
      </w:r>
    </w:p>
    <w:p w14:paraId="4B8BFC54" w14:textId="54B4A23F" w:rsidR="008768AA" w:rsidRDefault="008768AA" w:rsidP="008768AA">
      <w:pPr>
        <w:rPr>
          <w:rFonts w:ascii="Times New Roman" w:hAnsi="Times New Roman" w:cs="Times New Roman"/>
          <w:color w:val="2E74B5" w:themeColor="accent5" w:themeShade="BF"/>
          <w:sz w:val="24"/>
          <w:szCs w:val="24"/>
        </w:rPr>
      </w:pPr>
      <w:r>
        <w:rPr>
          <w:rFonts w:ascii="Times New Roman" w:hAnsi="Times New Roman" w:cs="Times New Roman" w:hint="eastAsia"/>
          <w:color w:val="2E74B5" w:themeColor="accent5" w:themeShade="BF"/>
          <w:sz w:val="24"/>
          <w:szCs w:val="24"/>
        </w:rPr>
        <w:t>D</w:t>
      </w:r>
      <w:r>
        <w:rPr>
          <w:rFonts w:ascii="Times New Roman" w:hAnsi="Times New Roman" w:cs="Times New Roman"/>
          <w:color w:val="2E74B5" w:themeColor="accent5" w:themeShade="BF"/>
          <w:sz w:val="24"/>
          <w:szCs w:val="24"/>
        </w:rPr>
        <w:t>ear Dr. Pang</w:t>
      </w:r>
    </w:p>
    <w:p w14:paraId="545BF3F6" w14:textId="038D27C3" w:rsidR="008768AA" w:rsidRDefault="008768AA" w:rsidP="008768AA">
      <w:pPr>
        <w:ind w:firstLineChars="100" w:firstLine="240"/>
        <w:rPr>
          <w:rFonts w:ascii="Times New Roman" w:hAnsi="Times New Roman" w:cs="Times New Roman"/>
          <w:color w:val="2E74B5" w:themeColor="accent5" w:themeShade="BF"/>
          <w:sz w:val="24"/>
          <w:szCs w:val="24"/>
        </w:rPr>
      </w:pPr>
      <w:r w:rsidRPr="006713B1">
        <w:rPr>
          <w:rFonts w:ascii="Times New Roman" w:hAnsi="Times New Roman" w:cs="Times New Roman"/>
          <w:color w:val="2E74B5" w:themeColor="accent5" w:themeShade="BF"/>
          <w:sz w:val="24"/>
          <w:szCs w:val="24"/>
        </w:rPr>
        <w:t xml:space="preserve">Thank you very much for your letter dated </w:t>
      </w:r>
      <w:r>
        <w:rPr>
          <w:rFonts w:ascii="Times New Roman" w:hAnsi="Times New Roman" w:cs="Times New Roman"/>
          <w:color w:val="2E74B5" w:themeColor="accent5" w:themeShade="BF"/>
          <w:sz w:val="24"/>
          <w:szCs w:val="24"/>
        </w:rPr>
        <w:t>June 15</w:t>
      </w:r>
      <w:r w:rsidRPr="006713B1">
        <w:rPr>
          <w:rFonts w:ascii="Times New Roman" w:hAnsi="Times New Roman" w:cs="Times New Roman"/>
          <w:color w:val="2E74B5" w:themeColor="accent5" w:themeShade="BF"/>
          <w:sz w:val="24"/>
          <w:szCs w:val="24"/>
        </w:rPr>
        <w:t>, 2022. My co-authors join me in expressing our sincere appreciation to you for the time and efforts in handling the above referenced manuscript</w:t>
      </w:r>
      <w:r>
        <w:rPr>
          <w:rFonts w:ascii="Times New Roman" w:hAnsi="Times New Roman" w:cs="Times New Roman"/>
          <w:color w:val="2E74B5" w:themeColor="accent5" w:themeShade="BF"/>
          <w:sz w:val="24"/>
          <w:szCs w:val="24"/>
        </w:rPr>
        <w:t xml:space="preserve"> (</w:t>
      </w:r>
      <w:r w:rsidRPr="001974B2">
        <w:rPr>
          <w:rFonts w:ascii="Times New Roman" w:hAnsi="Times New Roman" w:cs="Times New Roman"/>
          <w:color w:val="2E74B5" w:themeColor="accent5" w:themeShade="BF"/>
          <w:sz w:val="24"/>
          <w:szCs w:val="24"/>
        </w:rPr>
        <w:t>GBIO-D-22-00216</w:t>
      </w:r>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 We also thank the reviewers for their constructive comments to improve our manuscript. We have performed experiments and revised the manuscript to address th</w:t>
      </w:r>
      <w:r>
        <w:rPr>
          <w:rFonts w:ascii="Times New Roman" w:hAnsi="Times New Roman" w:cs="Times New Roman"/>
          <w:color w:val="2E74B5" w:themeColor="accent5" w:themeShade="BF"/>
          <w:sz w:val="24"/>
          <w:szCs w:val="24"/>
        </w:rPr>
        <w:t xml:space="preserve">ose concerns raised by </w:t>
      </w:r>
      <w:r w:rsidRPr="006713B1">
        <w:rPr>
          <w:rFonts w:ascii="Times New Roman" w:hAnsi="Times New Roman" w:cs="Times New Roman"/>
          <w:color w:val="2E74B5" w:themeColor="accent5" w:themeShade="BF"/>
          <w:sz w:val="24"/>
          <w:szCs w:val="24"/>
        </w:rPr>
        <w:t xml:space="preserve">the reviewers. The point-by-point responses to these comments are </w:t>
      </w:r>
      <w:r>
        <w:rPr>
          <w:rFonts w:ascii="Times New Roman" w:hAnsi="Times New Roman" w:cs="Times New Roman"/>
          <w:color w:val="2E74B5" w:themeColor="accent5" w:themeShade="BF"/>
          <w:sz w:val="24"/>
          <w:szCs w:val="24"/>
        </w:rPr>
        <w:t xml:space="preserve">listed </w:t>
      </w:r>
      <w:r w:rsidRPr="006713B1">
        <w:rPr>
          <w:rFonts w:ascii="Times New Roman" w:hAnsi="Times New Roman" w:cs="Times New Roman"/>
          <w:color w:val="2E74B5" w:themeColor="accent5" w:themeShade="BF"/>
          <w:sz w:val="24"/>
          <w:szCs w:val="24"/>
        </w:rPr>
        <w:t>below.</w:t>
      </w:r>
    </w:p>
    <w:p w14:paraId="593B1059" w14:textId="77777777" w:rsidR="00370A6C" w:rsidRPr="00F83696" w:rsidRDefault="00370A6C" w:rsidP="00370A6C">
      <w:pPr>
        <w:rPr>
          <w:rFonts w:ascii="Times New Roman" w:hAnsi="Times New Roman" w:cs="Times New Roman"/>
          <w:color w:val="2E74B5" w:themeColor="accent5" w:themeShade="BF"/>
          <w:sz w:val="24"/>
          <w:szCs w:val="24"/>
        </w:rPr>
      </w:pPr>
    </w:p>
    <w:p w14:paraId="66AB0F37" w14:textId="77777777" w:rsidR="008768AA" w:rsidRPr="006713B1" w:rsidRDefault="008768AA" w:rsidP="008768AA">
      <w:pPr>
        <w:rPr>
          <w:rFonts w:ascii="Times New Roman" w:hAnsi="Times New Roman" w:cs="Times New Roman"/>
          <w:b/>
          <w:bCs/>
          <w:sz w:val="24"/>
          <w:szCs w:val="24"/>
        </w:rPr>
      </w:pPr>
      <w:r w:rsidRPr="006713B1">
        <w:rPr>
          <w:rFonts w:ascii="Times New Roman" w:hAnsi="Times New Roman" w:cs="Times New Roman"/>
          <w:b/>
          <w:bCs/>
          <w:sz w:val="24"/>
          <w:szCs w:val="24"/>
        </w:rPr>
        <w:t>Response to Reviewer #1:</w:t>
      </w:r>
    </w:p>
    <w:p w14:paraId="4B738B92" w14:textId="77777777" w:rsidR="008768AA" w:rsidRPr="006713B1" w:rsidRDefault="008768AA" w:rsidP="008768AA">
      <w:pPr>
        <w:rPr>
          <w:rFonts w:ascii="Times New Roman" w:hAnsi="Times New Roman" w:cs="Times New Roman"/>
          <w:b/>
          <w:sz w:val="24"/>
          <w:szCs w:val="24"/>
        </w:rPr>
      </w:pPr>
      <w:r w:rsidRPr="006713B1">
        <w:rPr>
          <w:rFonts w:ascii="Times New Roman" w:hAnsi="Times New Roman" w:cs="Times New Roman"/>
          <w:b/>
          <w:sz w:val="24"/>
          <w:szCs w:val="24"/>
        </w:rPr>
        <w:t>Major comments:</w:t>
      </w:r>
    </w:p>
    <w:p w14:paraId="2ABE2AAB" w14:textId="77777777" w:rsidR="008768AA" w:rsidRPr="006713B1" w:rsidRDefault="008768AA" w:rsidP="008768AA">
      <w:pPr>
        <w:rPr>
          <w:rFonts w:ascii="Times New Roman" w:hAnsi="Times New Roman" w:cs="Times New Roman"/>
          <w:color w:val="000000" w:themeColor="text1"/>
          <w:sz w:val="24"/>
          <w:szCs w:val="24"/>
        </w:rPr>
      </w:pPr>
      <w:bookmarkStart w:id="0" w:name="OLE_LINK15"/>
      <w:r w:rsidRPr="006713B1">
        <w:rPr>
          <w:rFonts w:ascii="Times New Roman" w:hAnsi="Times New Roman" w:cs="Times New Roman"/>
          <w:color w:val="000000" w:themeColor="text1"/>
          <w:sz w:val="24"/>
          <w:szCs w:val="24"/>
        </w:rPr>
        <w:t>1. There is a disconnect between the In vivo toxicity results and the in vitro validation studies (and this is the case all throughout the manuscript). When targeting Sik3-S in mice, collateral targeting is observed, but when characterizing crRNAs in N2A cells, RNA-seq revealed specific knockdown, according to the authors in the text. One would expect observing the collateral targeting in the N2A background. Is this a product of the normalization to the non-targeted crRNA? Does the same result hold when compared to PBS treated cells? In addition, how abundant is Sik3-S mRNA in N2A cells and in the mouse brain, for that matter?</w:t>
      </w:r>
    </w:p>
    <w:p w14:paraId="5C77B8A9" w14:textId="77777777" w:rsidR="008768AA" w:rsidRPr="006713B1"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 xml:space="preserve">7. Similar point as in point 1 but for the RNA-seq results for Map2, Tau and </w:t>
      </w:r>
      <w:proofErr w:type="spellStart"/>
      <w:r w:rsidRPr="006713B1">
        <w:rPr>
          <w:rFonts w:ascii="Times New Roman" w:hAnsi="Times New Roman" w:cs="Times New Roman"/>
          <w:color w:val="000000" w:themeColor="text1"/>
          <w:sz w:val="24"/>
          <w:szCs w:val="24"/>
        </w:rPr>
        <w:t>NeuN</w:t>
      </w:r>
      <w:proofErr w:type="spellEnd"/>
      <w:r w:rsidRPr="006713B1">
        <w:rPr>
          <w:rFonts w:ascii="Times New Roman" w:hAnsi="Times New Roman" w:cs="Times New Roman"/>
          <w:color w:val="000000" w:themeColor="text1"/>
          <w:sz w:val="24"/>
          <w:szCs w:val="24"/>
        </w:rPr>
        <w:t xml:space="preserve"> as for Sik3-S. Why was RNA-seq showing specific knockdown but the collateral targeting (from non-target transcript knockdown) observed in vivo? Is this related to LSL used to express RfxCas13d in the mice? The disconnect here is concerning to me. The authors should conduct RNA-seq on the in vivo tissue and repeat RNA-seq in N2A cells using a promoter that matches the strength of expression from the in vivo studies. </w:t>
      </w:r>
      <w:bookmarkStart w:id="1" w:name="OLE_LINK62"/>
      <w:r w:rsidRPr="006713B1">
        <w:rPr>
          <w:rFonts w:ascii="Times New Roman" w:hAnsi="Times New Roman" w:cs="Times New Roman"/>
          <w:color w:val="000000" w:themeColor="text1"/>
          <w:sz w:val="24"/>
          <w:szCs w:val="24"/>
        </w:rPr>
        <w:t>(</w:t>
      </w:r>
      <w:bookmarkStart w:id="2" w:name="OLE_LINK6"/>
      <w:bookmarkStart w:id="3" w:name="OLE_LINK7"/>
      <w:r w:rsidRPr="006713B1">
        <w:rPr>
          <w:rFonts w:ascii="Times New Roman" w:hAnsi="Times New Roman" w:cs="Times New Roman"/>
          <w:color w:val="000000" w:themeColor="text1"/>
          <w:sz w:val="24"/>
          <w:szCs w:val="24"/>
        </w:rPr>
        <w:t xml:space="preserve">In general, I wonder if the RNA-seq experiments in N2A cells are relevant, as the authors noted that </w:t>
      </w:r>
      <w:proofErr w:type="spellStart"/>
      <w:r w:rsidRPr="006713B1">
        <w:rPr>
          <w:rFonts w:ascii="Times New Roman" w:hAnsi="Times New Roman" w:cs="Times New Roman"/>
          <w:color w:val="000000" w:themeColor="text1"/>
          <w:sz w:val="24"/>
          <w:szCs w:val="24"/>
        </w:rPr>
        <w:t>NeuN</w:t>
      </w:r>
      <w:proofErr w:type="spellEnd"/>
      <w:r w:rsidRPr="006713B1">
        <w:rPr>
          <w:rFonts w:ascii="Times New Roman" w:hAnsi="Times New Roman" w:cs="Times New Roman"/>
          <w:color w:val="000000" w:themeColor="text1"/>
          <w:sz w:val="24"/>
          <w:szCs w:val="24"/>
        </w:rPr>
        <w:t xml:space="preserve"> is poorly expressed. Since there is disagreement with the in vivo studies, what is the predictive value in these measurements?</w:t>
      </w:r>
      <w:bookmarkEnd w:id="2"/>
      <w:bookmarkEnd w:id="3"/>
      <w:r w:rsidRPr="006713B1">
        <w:rPr>
          <w:rFonts w:ascii="Times New Roman" w:hAnsi="Times New Roman" w:cs="Times New Roman"/>
          <w:color w:val="000000" w:themeColor="text1"/>
          <w:sz w:val="24"/>
          <w:szCs w:val="24"/>
        </w:rPr>
        <w:t>).</w:t>
      </w:r>
      <w:bookmarkEnd w:id="1"/>
    </w:p>
    <w:bookmarkEnd w:id="0"/>
    <w:p w14:paraId="77F423BA" w14:textId="304103F7" w:rsidR="008768AA"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We apologize for the confusion caused by our unclear statements. </w:t>
      </w:r>
      <w:r>
        <w:rPr>
          <w:rFonts w:ascii="Times New Roman" w:hAnsi="Times New Roman" w:cs="Times New Roman"/>
          <w:color w:val="2E74B5" w:themeColor="accent5" w:themeShade="BF"/>
          <w:sz w:val="24"/>
          <w:szCs w:val="24"/>
        </w:rPr>
        <w:t xml:space="preserve">The purpose of our RNA-seq analysis in N2a cells was to verify the knockdown efficiency and specificity of crRNAs. Our results </w:t>
      </w:r>
      <w:r w:rsidRPr="006713B1">
        <w:rPr>
          <w:rFonts w:ascii="Times New Roman" w:hAnsi="Times New Roman" w:cs="Times New Roman"/>
          <w:color w:val="2E74B5" w:themeColor="accent5" w:themeShade="BF"/>
          <w:sz w:val="24"/>
          <w:szCs w:val="24"/>
        </w:rPr>
        <w:t>show</w:t>
      </w:r>
      <w:r>
        <w:rPr>
          <w:rFonts w:ascii="Times New Roman" w:hAnsi="Times New Roman" w:cs="Times New Roman"/>
          <w:color w:val="2E74B5" w:themeColor="accent5" w:themeShade="BF"/>
          <w:sz w:val="24"/>
          <w:szCs w:val="24"/>
        </w:rPr>
        <w:t>ed</w:t>
      </w:r>
      <w:r w:rsidRPr="006713B1">
        <w:rPr>
          <w:rFonts w:ascii="Times New Roman" w:hAnsi="Times New Roman" w:cs="Times New Roman"/>
          <w:color w:val="2E74B5" w:themeColor="accent5" w:themeShade="BF"/>
          <w:sz w:val="24"/>
          <w:szCs w:val="24"/>
        </w:rPr>
        <w:t xml:space="preserve"> that compared with NT crRNA group, these target genes were significantly knocked down in the targeting crRNA groups, while the expression levels of most other genes remained unchanged</w:t>
      </w:r>
      <w:r>
        <w:rPr>
          <w:rFonts w:ascii="Times New Roman" w:hAnsi="Times New Roman" w:cs="Times New Roman"/>
          <w:color w:val="2E74B5" w:themeColor="accent5" w:themeShade="BF"/>
          <w:sz w:val="24"/>
          <w:szCs w:val="24"/>
        </w:rPr>
        <w:t>. This did not suggest that</w:t>
      </w:r>
      <w:r w:rsidRPr="006713B1">
        <w:rPr>
          <w:rFonts w:ascii="Times New Roman" w:hAnsi="Times New Roman" w:cs="Times New Roman"/>
          <w:color w:val="2E74B5" w:themeColor="accent5" w:themeShade="BF"/>
          <w:sz w:val="24"/>
          <w:szCs w:val="24"/>
        </w:rPr>
        <w:t xml:space="preserve"> there were no other differentially expressed genes (DEGs) other than the target genes. We </w:t>
      </w:r>
      <w:r>
        <w:rPr>
          <w:rFonts w:ascii="Times New Roman" w:hAnsi="Times New Roman" w:cs="Times New Roman"/>
          <w:color w:val="2E74B5" w:themeColor="accent5" w:themeShade="BF"/>
          <w:sz w:val="24"/>
          <w:szCs w:val="24"/>
        </w:rPr>
        <w:t xml:space="preserve">analyzed </w:t>
      </w:r>
      <w:r w:rsidRPr="006713B1">
        <w:rPr>
          <w:rFonts w:ascii="Times New Roman" w:hAnsi="Times New Roman" w:cs="Times New Roman"/>
          <w:color w:val="2E74B5" w:themeColor="accent5" w:themeShade="BF"/>
          <w:sz w:val="24"/>
          <w:szCs w:val="24"/>
        </w:rPr>
        <w:t>and found approximately 150-600 DEGs</w:t>
      </w:r>
      <w:r>
        <w:rPr>
          <w:rFonts w:ascii="Times New Roman" w:hAnsi="Times New Roman" w:cs="Times New Roman"/>
          <w:color w:val="2E74B5" w:themeColor="accent5" w:themeShade="BF"/>
          <w:sz w:val="24"/>
          <w:szCs w:val="24"/>
        </w:rPr>
        <w:t xml:space="preserve"> (</w:t>
      </w:r>
      <w:r w:rsidRPr="00667E53">
        <w:rPr>
          <w:rFonts w:ascii="Times New Roman" w:hAnsi="Times New Roman" w:cs="Times New Roman"/>
          <w:color w:val="2E74B5" w:themeColor="accent5" w:themeShade="BF"/>
          <w:sz w:val="24"/>
          <w:szCs w:val="24"/>
        </w:rPr>
        <w:t>P adj &lt; 0.05</w:t>
      </w:r>
      <w:r>
        <w:rPr>
          <w:rFonts w:ascii="Times New Roman" w:hAnsi="Times New Roman" w:cs="Times New Roman"/>
          <w:color w:val="2E74B5" w:themeColor="accent5" w:themeShade="BF"/>
          <w:sz w:val="24"/>
          <w:szCs w:val="24"/>
        </w:rPr>
        <w:t xml:space="preserve"> and</w:t>
      </w:r>
      <w:r w:rsidRPr="00667E53">
        <w:rPr>
          <w:rFonts w:ascii="Times New Roman" w:hAnsi="Times New Roman" w:cs="Times New Roman"/>
          <w:color w:val="2E74B5" w:themeColor="accent5" w:themeShade="BF"/>
          <w:sz w:val="24"/>
          <w:szCs w:val="24"/>
        </w:rPr>
        <w:t xml:space="preserve"> change fold ≥2</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per targeting crRNA compared to NT crRNA (Response Table 1</w:t>
      </w:r>
      <w:r w:rsidR="00930DEF">
        <w:rPr>
          <w:rFonts w:ascii="Times New Roman" w:hAnsi="Times New Roman" w:cs="Times New Roman"/>
          <w:color w:val="2E74B5" w:themeColor="accent5" w:themeShade="BF"/>
          <w:sz w:val="24"/>
          <w:szCs w:val="24"/>
        </w:rPr>
        <w:t>/</w:t>
      </w:r>
      <w:r w:rsidR="00930DEF" w:rsidRPr="00930DEF">
        <w:rPr>
          <w:rFonts w:ascii="Times New Roman" w:hAnsi="Times New Roman" w:cs="Times New Roman"/>
          <w:color w:val="FF0000"/>
          <w:sz w:val="24"/>
          <w:szCs w:val="24"/>
        </w:rPr>
        <w:t xml:space="preserve">Table S1 of the final </w:t>
      </w:r>
      <w:r w:rsidR="005F78E3" w:rsidRPr="005F78E3">
        <w:rPr>
          <w:rFonts w:ascii="Times New Roman" w:hAnsi="Times New Roman" w:cs="Times New Roman"/>
          <w:color w:val="FF0000"/>
          <w:sz w:val="24"/>
          <w:szCs w:val="24"/>
        </w:rPr>
        <w:t>manuscript</w:t>
      </w:r>
      <w:r w:rsidRPr="006713B1">
        <w:rPr>
          <w:rFonts w:ascii="Times New Roman" w:hAnsi="Times New Roman" w:cs="Times New Roman"/>
          <w:color w:val="2E74B5" w:themeColor="accent5" w:themeShade="BF"/>
          <w:sz w:val="24"/>
          <w:szCs w:val="24"/>
        </w:rPr>
        <w:t xml:space="preserve">). These DEGs may </w:t>
      </w:r>
      <w:r>
        <w:rPr>
          <w:rFonts w:ascii="Times New Roman" w:hAnsi="Times New Roman" w:cs="Times New Roman"/>
          <w:color w:val="2E74B5" w:themeColor="accent5" w:themeShade="BF"/>
          <w:sz w:val="24"/>
          <w:szCs w:val="24"/>
        </w:rPr>
        <w:t xml:space="preserve">result from </w:t>
      </w:r>
      <w:r w:rsidRPr="006713B1">
        <w:rPr>
          <w:rFonts w:ascii="Times New Roman" w:hAnsi="Times New Roman" w:cs="Times New Roman"/>
          <w:color w:val="2E74B5" w:themeColor="accent5" w:themeShade="BF"/>
          <w:sz w:val="24"/>
          <w:szCs w:val="24"/>
        </w:rPr>
        <w:t>the loss of target genes, collateral activities</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off-target effects</w:t>
      </w:r>
      <w:r>
        <w:rPr>
          <w:rFonts w:ascii="Times New Roman" w:hAnsi="Times New Roman" w:cs="Times New Roman"/>
          <w:color w:val="2E74B5" w:themeColor="accent5" w:themeShade="BF"/>
          <w:sz w:val="24"/>
          <w:szCs w:val="24"/>
        </w:rPr>
        <w:t xml:space="preserve"> or other reasons</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Because of </w:t>
      </w:r>
      <w:r w:rsidRPr="00DD2C5A">
        <w:rPr>
          <w:rFonts w:ascii="Times New Roman" w:hAnsi="Times New Roman" w:cs="Times New Roman"/>
          <w:color w:val="2E74B5" w:themeColor="accent5" w:themeShade="BF"/>
          <w:sz w:val="24"/>
          <w:szCs w:val="24"/>
        </w:rPr>
        <w:t xml:space="preserve">the low expression levels of these target genes, they </w:t>
      </w:r>
      <w:r>
        <w:rPr>
          <w:rFonts w:ascii="Times New Roman" w:hAnsi="Times New Roman" w:cs="Times New Roman"/>
          <w:color w:val="2E74B5" w:themeColor="accent5" w:themeShade="BF"/>
          <w:sz w:val="24"/>
          <w:szCs w:val="24"/>
        </w:rPr>
        <w:t xml:space="preserve">only </w:t>
      </w:r>
      <w:r w:rsidRPr="00DD2C5A">
        <w:rPr>
          <w:rFonts w:ascii="Times New Roman" w:hAnsi="Times New Roman" w:cs="Times New Roman"/>
          <w:color w:val="2E74B5" w:themeColor="accent5" w:themeShade="BF"/>
          <w:sz w:val="24"/>
          <w:szCs w:val="24"/>
        </w:rPr>
        <w:t>triggered weak collateral activities</w:t>
      </w:r>
      <w:r>
        <w:rPr>
          <w:rFonts w:ascii="Times New Roman" w:hAnsi="Times New Roman" w:cs="Times New Roman"/>
          <w:color w:val="2E74B5" w:themeColor="accent5" w:themeShade="BF"/>
          <w:sz w:val="24"/>
          <w:szCs w:val="24"/>
        </w:rPr>
        <w:t xml:space="preserve"> (Response Fig. 1a)</w:t>
      </w:r>
      <w:r w:rsidRPr="00DD2C5A">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And previous studies reported that</w:t>
      </w:r>
      <w:r>
        <w:rPr>
          <w:rFonts w:ascii="Times New Roman" w:hAnsi="Times New Roman" w:cs="Times New Roman"/>
          <w:color w:val="2E74B5" w:themeColor="accent5" w:themeShade="BF"/>
          <w:sz w:val="24"/>
          <w:szCs w:val="24"/>
        </w:rPr>
        <w:t xml:space="preserve"> the</w:t>
      </w:r>
      <w:r w:rsidRPr="006713B1">
        <w:rPr>
          <w:rFonts w:ascii="Times New Roman" w:hAnsi="Times New Roman" w:cs="Times New Roman"/>
          <w:color w:val="2E74B5" w:themeColor="accent5" w:themeShade="BF"/>
          <w:sz w:val="24"/>
          <w:szCs w:val="24"/>
        </w:rPr>
        <w:t xml:space="preserve"> collateral activity of </w:t>
      </w:r>
      <w:r>
        <w:rPr>
          <w:rFonts w:ascii="Times New Roman" w:hAnsi="Times New Roman" w:cs="Times New Roman"/>
          <w:color w:val="2E74B5" w:themeColor="accent5" w:themeShade="BF"/>
          <w:sz w:val="24"/>
          <w:szCs w:val="24"/>
        </w:rPr>
        <w:t>Cas</w:t>
      </w:r>
      <w:r>
        <w:rPr>
          <w:rFonts w:ascii="Times New Roman" w:hAnsi="Times New Roman" w:cs="Times New Roman" w:hint="eastAsia"/>
          <w:color w:val="2E74B5" w:themeColor="accent5" w:themeShade="BF"/>
          <w:sz w:val="24"/>
          <w:szCs w:val="24"/>
        </w:rPr>
        <w:t>1</w:t>
      </w:r>
      <w:r>
        <w:rPr>
          <w:rFonts w:ascii="Times New Roman" w:hAnsi="Times New Roman" w:cs="Times New Roman"/>
          <w:color w:val="2E74B5" w:themeColor="accent5" w:themeShade="BF"/>
          <w:sz w:val="24"/>
          <w:szCs w:val="24"/>
        </w:rPr>
        <w:t xml:space="preserve">3 </w:t>
      </w:r>
      <w:r w:rsidRPr="006713B1">
        <w:rPr>
          <w:rFonts w:ascii="Times New Roman" w:hAnsi="Times New Roman" w:cs="Times New Roman"/>
          <w:color w:val="2E74B5" w:themeColor="accent5" w:themeShade="BF"/>
          <w:sz w:val="24"/>
          <w:szCs w:val="24"/>
        </w:rPr>
        <w:t xml:space="preserve">was </w:t>
      </w:r>
      <w:r>
        <w:rPr>
          <w:rFonts w:ascii="Times New Roman" w:hAnsi="Times New Roman" w:cs="Times New Roman"/>
          <w:color w:val="2E74B5" w:themeColor="accent5" w:themeShade="BF"/>
          <w:sz w:val="24"/>
          <w:szCs w:val="24"/>
        </w:rPr>
        <w:t>un</w:t>
      </w:r>
      <w:r w:rsidRPr="006713B1">
        <w:rPr>
          <w:rFonts w:ascii="Times New Roman" w:hAnsi="Times New Roman" w:cs="Times New Roman"/>
          <w:color w:val="2E74B5" w:themeColor="accent5" w:themeShade="BF"/>
          <w:sz w:val="24"/>
          <w:szCs w:val="24"/>
        </w:rPr>
        <w:t>detected by RNA-seq upon targeting lowly</w:t>
      </w:r>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expressed endogenous genes</w:t>
      </w:r>
      <w:r>
        <w:rPr>
          <w:rFonts w:ascii="Times New Roman" w:hAnsi="Times New Roman" w:cs="Times New Roman"/>
          <w:color w:val="2E74B5" w:themeColor="accent5" w:themeShade="BF"/>
          <w:sz w:val="24"/>
          <w:szCs w:val="24"/>
        </w:rPr>
        <w:fldChar w:fldCharType="begin">
          <w:fldData xml:space="preserve">PEVuZE5vdGU+PENpdGU+PEF1dGhvcj5Db3g8L0F1dGhvcj48WWVhcj4yMDE3PC9ZZWFyPjxSZWNO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PEVuZE5vdGU+PENpdGU+PEF1dGhvcj5Db3g8L0F1dGhvcj48WWVhcj4yMDE3PC9ZZWFyPjxSZWNO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(1-4)</w:t>
      </w:r>
      <w:r>
        <w:rPr>
          <w:rFonts w:ascii="Times New Roman" w:hAnsi="Times New Roman" w:cs="Times New Roman"/>
          <w:color w:val="2E74B5" w:themeColor="accent5" w:themeShade="BF"/>
          <w:sz w:val="24"/>
          <w:szCs w:val="24"/>
        </w:rPr>
        <w:fldChar w:fldCharType="end"/>
      </w:r>
      <w:r w:rsidRPr="006713B1">
        <w:rPr>
          <w:rFonts w:ascii="Times New Roman" w:hAnsi="Times New Roman" w:cs="Times New Roman"/>
          <w:color w:val="2E74B5" w:themeColor="accent5" w:themeShade="BF"/>
          <w:sz w:val="24"/>
          <w:szCs w:val="24"/>
        </w:rPr>
        <w:t>.</w:t>
      </w:r>
      <w:r>
        <w:rPr>
          <w:rFonts w:ascii="Times New Roman" w:hAnsi="Times New Roman" w:cs="Times New Roman"/>
          <w:color w:val="2E74B5" w:themeColor="accent5" w:themeShade="BF"/>
          <w:sz w:val="24"/>
          <w:szCs w:val="24"/>
        </w:rPr>
        <w:t xml:space="preserve"> Moreover, a recent published study and multiple preprint studies showed that the collateral activity of Rfx</w:t>
      </w:r>
      <w:r>
        <w:rPr>
          <w:rFonts w:ascii="Times New Roman" w:hAnsi="Times New Roman" w:cs="Times New Roman" w:hint="eastAsia"/>
          <w:color w:val="2E74B5" w:themeColor="accent5" w:themeShade="BF"/>
          <w:sz w:val="24"/>
          <w:szCs w:val="24"/>
        </w:rPr>
        <w:t>C</w:t>
      </w:r>
      <w:r>
        <w:rPr>
          <w:rFonts w:ascii="Times New Roman" w:hAnsi="Times New Roman" w:cs="Times New Roman"/>
          <w:color w:val="2E74B5" w:themeColor="accent5" w:themeShade="BF"/>
          <w:sz w:val="24"/>
          <w:szCs w:val="24"/>
        </w:rPr>
        <w:t xml:space="preserve">as13d was positively corrected with the abundance of target RNAs, and the collateral activities were too weak to be detected upon targeting lowly-expressed </w:t>
      </w:r>
      <w:r>
        <w:rPr>
          <w:rFonts w:ascii="Times New Roman" w:hAnsi="Times New Roman" w:cs="Times New Roman"/>
          <w:color w:val="2E74B5" w:themeColor="accent5" w:themeShade="BF"/>
          <w:sz w:val="24"/>
          <w:szCs w:val="24"/>
        </w:rPr>
        <w:lastRenderedPageBreak/>
        <w:t>genes</w:t>
      </w:r>
      <w:r>
        <w:rPr>
          <w:rFonts w:ascii="Times New Roman" w:hAnsi="Times New Roman" w:cs="Times New Roman"/>
          <w:color w:val="2E74B5" w:themeColor="accent5" w:themeShade="BF"/>
          <w:sz w:val="24"/>
          <w:szCs w:val="24"/>
        </w:rPr>
        <w:fldChar w:fldCharType="begin">
          <w:fldData xml:space="preserve">PEVuZE5vdGU+PENpdGU+PEF1dGhvcj5Ub25nPC9BdXRob3I+PFllYXI+MjAyMTwvWWVhcj48UmVj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PEVuZE5vdGU+PENpdGU+PEF1dGhvcj5Ub25nPC9BdXRob3I+PFllYXI+MjAyMTwvWWVhcj48UmVj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(5-8)</w:t>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t xml:space="preserve">. </w:t>
      </w:r>
      <w:r w:rsidRPr="00DD2C5A">
        <w:rPr>
          <w:rFonts w:ascii="Times New Roman" w:hAnsi="Times New Roman" w:cs="Times New Roman"/>
          <w:color w:val="2E74B5" w:themeColor="accent5" w:themeShade="BF"/>
          <w:sz w:val="24"/>
          <w:szCs w:val="24"/>
        </w:rPr>
        <w:t xml:space="preserve">Therefore, </w:t>
      </w:r>
      <w:r>
        <w:rPr>
          <w:rFonts w:ascii="Times New Roman" w:hAnsi="Times New Roman" w:cs="Times New Roman"/>
          <w:color w:val="2E74B5" w:themeColor="accent5" w:themeShade="BF"/>
          <w:sz w:val="24"/>
          <w:szCs w:val="24"/>
        </w:rPr>
        <w:t xml:space="preserve">although we observed untargeted DEGs, we could not directly conclude which DEGs were </w:t>
      </w:r>
      <w:r w:rsidRPr="00DD2C5A">
        <w:rPr>
          <w:rFonts w:ascii="Times New Roman" w:hAnsi="Times New Roman" w:cs="Times New Roman"/>
          <w:color w:val="2E74B5" w:themeColor="accent5" w:themeShade="BF"/>
          <w:sz w:val="24"/>
          <w:szCs w:val="24"/>
        </w:rPr>
        <w:t>attributable to the collateral activities.</w:t>
      </w:r>
      <w:r>
        <w:rPr>
          <w:rFonts w:ascii="Times New Roman" w:hAnsi="Times New Roman" w:cs="Times New Roman"/>
          <w:color w:val="2E74B5" w:themeColor="accent5" w:themeShade="BF"/>
          <w:sz w:val="24"/>
          <w:szCs w:val="24"/>
        </w:rPr>
        <w:t xml:space="preserve"> Since the expression levels of these target genes are lower in N2a cells than in brain neurons (</w:t>
      </w:r>
      <w:r w:rsidRPr="008C6C14">
        <w:rPr>
          <w:rFonts w:ascii="Times New Roman" w:hAnsi="Times New Roman" w:cs="Times New Roman"/>
          <w:color w:val="2E74B5" w:themeColor="accent5" w:themeShade="BF"/>
          <w:sz w:val="24"/>
          <w:szCs w:val="24"/>
        </w:rPr>
        <w:t>Response Fig</w:t>
      </w:r>
      <w:r>
        <w:rPr>
          <w:rFonts w:ascii="Times New Roman" w:hAnsi="Times New Roman" w:cs="Times New Roman"/>
          <w:color w:val="2E74B5" w:themeColor="accent5" w:themeShade="BF"/>
          <w:sz w:val="24"/>
          <w:szCs w:val="24"/>
        </w:rPr>
        <w:t>.</w:t>
      </w:r>
      <w:r w:rsidRPr="008C6C14">
        <w:rPr>
          <w:rFonts w:ascii="Times New Roman" w:hAnsi="Times New Roman" w:cs="Times New Roman"/>
          <w:color w:val="2E74B5" w:themeColor="accent5" w:themeShade="BF"/>
          <w:sz w:val="24"/>
          <w:szCs w:val="24"/>
        </w:rPr>
        <w:t xml:space="preserve"> 1</w:t>
      </w:r>
      <w:r>
        <w:rPr>
          <w:rFonts w:ascii="Times New Roman" w:hAnsi="Times New Roman" w:cs="Times New Roman"/>
          <w:color w:val="2E74B5" w:themeColor="accent5" w:themeShade="BF"/>
          <w:sz w:val="24"/>
          <w:szCs w:val="24"/>
        </w:rPr>
        <w:t xml:space="preserve">a), and the substantial intrinsic differences between brain neurons and N2a cells, we think that RNA-seq analysis in N2a is poorly predictive of or less-relevant with the </w:t>
      </w:r>
      <w:r w:rsidRPr="00F45480">
        <w:rPr>
          <w:rFonts w:ascii="Times New Roman" w:hAnsi="Times New Roman" w:cs="Times New Roman"/>
          <w:i/>
          <w:color w:val="2E74B5" w:themeColor="accent5" w:themeShade="BF"/>
          <w:sz w:val="24"/>
          <w:szCs w:val="24"/>
        </w:rPr>
        <w:t>in vivo</w:t>
      </w:r>
      <w:r>
        <w:rPr>
          <w:rFonts w:ascii="Times New Roman" w:hAnsi="Times New Roman" w:cs="Times New Roman"/>
          <w:color w:val="2E74B5" w:themeColor="accent5" w:themeShade="BF"/>
          <w:sz w:val="24"/>
          <w:szCs w:val="24"/>
        </w:rPr>
        <w:t xml:space="preserve"> toxicity.</w:t>
      </w:r>
    </w:p>
    <w:p w14:paraId="6C0B8BD5" w14:textId="77777777" w:rsidR="008768AA" w:rsidRPr="006713B1"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In addition, how abundant is Sik3-S mRNA in N2A cells and in the mouse brain, for that matter?</w:t>
      </w:r>
    </w:p>
    <w:p w14:paraId="12004E90" w14:textId="77777777" w:rsidR="008768AA" w:rsidRPr="00036F04" w:rsidRDefault="008768AA" w:rsidP="008768AA">
      <w:pPr>
        <w:rPr>
          <w:rFonts w:ascii="Times New Roman" w:hAnsi="Times New Roman" w:cs="Times New Roman"/>
          <w:b/>
          <w:color w:val="2E74B5" w:themeColor="accent5" w:themeShade="BF"/>
          <w:sz w:val="24"/>
          <w:szCs w:val="24"/>
        </w:rPr>
      </w:pPr>
      <w:r w:rsidRPr="00036F04">
        <w:rPr>
          <w:rFonts w:ascii="Times New Roman" w:hAnsi="Times New Roman" w:cs="Times New Roman"/>
          <w:b/>
          <w:color w:val="2E74B5" w:themeColor="accent5" w:themeShade="BF"/>
          <w:sz w:val="24"/>
          <w:szCs w:val="24"/>
        </w:rPr>
        <w:t xml:space="preserve">Response: </w:t>
      </w:r>
      <w:r w:rsidRPr="00297431">
        <w:rPr>
          <w:rFonts w:ascii="Times New Roman" w:hAnsi="Times New Roman" w:cs="Times New Roman"/>
          <w:color w:val="2E74B5" w:themeColor="accent5" w:themeShade="BF"/>
          <w:sz w:val="24"/>
          <w:szCs w:val="24"/>
        </w:rPr>
        <w:t xml:space="preserve">As shown in Response Figure </w:t>
      </w:r>
      <w:r>
        <w:rPr>
          <w:rFonts w:ascii="Times New Roman" w:hAnsi="Times New Roman" w:cs="Times New Roman"/>
          <w:color w:val="2E74B5" w:themeColor="accent5" w:themeShade="BF"/>
          <w:sz w:val="24"/>
          <w:szCs w:val="24"/>
        </w:rPr>
        <w:t>1a</w:t>
      </w:r>
      <w:r w:rsidRPr="0029743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t</w:t>
      </w:r>
      <w:r w:rsidRPr="00297431">
        <w:rPr>
          <w:rFonts w:ascii="Times New Roman" w:hAnsi="Times New Roman" w:cs="Times New Roman"/>
          <w:color w:val="2E74B5" w:themeColor="accent5" w:themeShade="BF"/>
          <w:sz w:val="24"/>
          <w:szCs w:val="24"/>
        </w:rPr>
        <w:t>he expression level</w:t>
      </w:r>
      <w:r>
        <w:rPr>
          <w:rFonts w:ascii="Times New Roman" w:hAnsi="Times New Roman" w:cs="Times New Roman"/>
          <w:color w:val="2E74B5" w:themeColor="accent5" w:themeShade="BF"/>
          <w:sz w:val="24"/>
          <w:szCs w:val="24"/>
        </w:rPr>
        <w:t>s</w:t>
      </w:r>
      <w:r w:rsidRPr="00297431">
        <w:rPr>
          <w:rFonts w:ascii="Times New Roman" w:hAnsi="Times New Roman" w:cs="Times New Roman"/>
          <w:color w:val="2E74B5" w:themeColor="accent5" w:themeShade="BF"/>
          <w:sz w:val="24"/>
          <w:szCs w:val="24"/>
        </w:rPr>
        <w:t xml:space="preserve"> of these target genes are higher in </w:t>
      </w:r>
      <w:r>
        <w:rPr>
          <w:rFonts w:ascii="Times New Roman" w:hAnsi="Times New Roman" w:cs="Times New Roman"/>
          <w:color w:val="2E74B5" w:themeColor="accent5" w:themeShade="BF"/>
          <w:sz w:val="24"/>
          <w:szCs w:val="24"/>
        </w:rPr>
        <w:t xml:space="preserve">mouse </w:t>
      </w:r>
      <w:r w:rsidRPr="00297431">
        <w:rPr>
          <w:rFonts w:ascii="Times New Roman" w:hAnsi="Times New Roman" w:cs="Times New Roman"/>
          <w:color w:val="2E74B5" w:themeColor="accent5" w:themeShade="BF"/>
          <w:sz w:val="24"/>
          <w:szCs w:val="24"/>
        </w:rPr>
        <w:t>brain</w:t>
      </w:r>
      <w:r>
        <w:rPr>
          <w:rFonts w:ascii="Times New Roman" w:hAnsi="Times New Roman" w:cs="Times New Roman"/>
          <w:color w:val="2E74B5" w:themeColor="accent5" w:themeShade="BF"/>
          <w:sz w:val="24"/>
          <w:szCs w:val="24"/>
        </w:rPr>
        <w:t>s (from bulk RNA-seq analysis of brains)</w:t>
      </w:r>
      <w:r w:rsidRPr="00297431">
        <w:rPr>
          <w:rFonts w:ascii="Times New Roman" w:hAnsi="Times New Roman" w:cs="Times New Roman"/>
          <w:color w:val="2E74B5" w:themeColor="accent5" w:themeShade="BF"/>
          <w:sz w:val="24"/>
          <w:szCs w:val="24"/>
        </w:rPr>
        <w:t xml:space="preserve"> than in N2a cells. Since Map2, Tau and </w:t>
      </w:r>
      <w:proofErr w:type="spellStart"/>
      <w:r w:rsidRPr="00297431">
        <w:rPr>
          <w:rFonts w:ascii="Times New Roman" w:hAnsi="Times New Roman" w:cs="Times New Roman"/>
          <w:color w:val="2E74B5" w:themeColor="accent5" w:themeShade="BF"/>
          <w:sz w:val="24"/>
          <w:szCs w:val="24"/>
        </w:rPr>
        <w:t>NeuN</w:t>
      </w:r>
      <w:proofErr w:type="spellEnd"/>
      <w:r w:rsidRPr="0029743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are </w:t>
      </w:r>
      <w:r w:rsidRPr="00297431">
        <w:rPr>
          <w:rFonts w:ascii="Times New Roman" w:hAnsi="Times New Roman" w:cs="Times New Roman"/>
          <w:color w:val="2E74B5" w:themeColor="accent5" w:themeShade="BF"/>
          <w:sz w:val="24"/>
          <w:szCs w:val="24"/>
        </w:rPr>
        <w:t>well</w:t>
      </w:r>
      <w:r>
        <w:rPr>
          <w:rFonts w:ascii="Times New Roman" w:hAnsi="Times New Roman" w:cs="Times New Roman"/>
          <w:color w:val="2E74B5" w:themeColor="accent5" w:themeShade="BF"/>
          <w:sz w:val="24"/>
          <w:szCs w:val="24"/>
        </w:rPr>
        <w:t>-</w:t>
      </w:r>
      <w:r w:rsidRPr="00297431">
        <w:rPr>
          <w:rFonts w:ascii="Times New Roman" w:hAnsi="Times New Roman" w:cs="Times New Roman"/>
          <w:color w:val="2E74B5" w:themeColor="accent5" w:themeShade="BF"/>
          <w:sz w:val="24"/>
          <w:szCs w:val="24"/>
        </w:rPr>
        <w:t>characterized neuron marker genes</w:t>
      </w:r>
      <w:r>
        <w:rPr>
          <w:rFonts w:ascii="Times New Roman" w:hAnsi="Times New Roman" w:cs="Times New Roman"/>
          <w:color w:val="2E74B5" w:themeColor="accent5" w:themeShade="BF"/>
          <w:sz w:val="24"/>
          <w:szCs w:val="24"/>
        </w:rPr>
        <w:t xml:space="preserve"> and a previous study showed that Sik3 is highly expressed in brain neurons</w:t>
      </w:r>
      <w:r>
        <w:rPr>
          <w:rFonts w:ascii="Times New Roman" w:hAnsi="Times New Roman" w:cs="Times New Roman"/>
          <w:color w:val="2E74B5" w:themeColor="accent5" w:themeShade="BF"/>
          <w:sz w:val="24"/>
          <w:szCs w:val="24"/>
        </w:rPr>
        <w:fldChar w:fldCharType="begin">
          <w:fldData xml:space="preserve">PEVuZE5vdGU+PENpdGU+PEF1dGhvcj5GdW5hdG88L0F1dGhvcj48WWVhcj4yMDE2PC9ZZWFyPjxS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PEVuZE5vdGU+PENpdGU+PEF1dGhvcj5GdW5hdG88L0F1dGhvcj48WWVhcj4yMDE2PC9ZZWFyPjxS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(9)</w:t>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t>, these target genes are expressed at higher levels in brain neurons than values measured by bulk RNA-seq analysis.</w:t>
      </w:r>
    </w:p>
    <w:p w14:paraId="30D2983F" w14:textId="77777777" w:rsidR="008768AA"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Is this a product of the normalization to the non-targeted crRNA? Does the same result hold when compared to PBS treated cells?</w:t>
      </w:r>
    </w:p>
    <w:p w14:paraId="1A2769A1" w14:textId="77777777" w:rsidR="008768AA" w:rsidRPr="00352F41" w:rsidRDefault="008768AA" w:rsidP="008768AA">
      <w:pPr>
        <w:rPr>
          <w:rFonts w:ascii="Times New Roman" w:hAnsi="Times New Roman" w:cs="Times New Roman"/>
          <w:color w:val="2E74B5" w:themeColor="accent5" w:themeShade="BF"/>
          <w:sz w:val="24"/>
          <w:szCs w:val="24"/>
        </w:rPr>
      </w:pPr>
      <w:r w:rsidRPr="00352F41">
        <w:rPr>
          <w:rFonts w:ascii="Times New Roman" w:hAnsi="Times New Roman" w:cs="Times New Roman"/>
          <w:b/>
          <w:color w:val="2E74B5" w:themeColor="accent5" w:themeShade="BF"/>
          <w:sz w:val="24"/>
          <w:szCs w:val="24"/>
        </w:rPr>
        <w:t>Response:</w:t>
      </w:r>
      <w:r>
        <w:rPr>
          <w:rFonts w:ascii="Times New Roman" w:hAnsi="Times New Roman" w:cs="Times New Roman"/>
          <w:color w:val="2E74B5" w:themeColor="accent5" w:themeShade="BF"/>
          <w:sz w:val="24"/>
          <w:szCs w:val="24"/>
        </w:rPr>
        <w:t xml:space="preserve"> </w:t>
      </w:r>
      <w:r w:rsidRPr="00352F41">
        <w:rPr>
          <w:rFonts w:ascii="Times New Roman" w:hAnsi="Times New Roman" w:cs="Times New Roman" w:hint="eastAsia"/>
          <w:color w:val="2E74B5" w:themeColor="accent5" w:themeShade="BF"/>
          <w:sz w:val="24"/>
          <w:szCs w:val="24"/>
        </w:rPr>
        <w:t>These</w:t>
      </w:r>
      <w:r w:rsidRPr="00352F41">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DEGs</w:t>
      </w:r>
      <w:r>
        <w:rPr>
          <w:rFonts w:ascii="Times New Roman" w:hAnsi="Times New Roman" w:cs="Times New Roman"/>
          <w:color w:val="2E74B5" w:themeColor="accent5" w:themeShade="BF"/>
          <w:sz w:val="24"/>
          <w:szCs w:val="24"/>
        </w:rPr>
        <w:t xml:space="preserve"> were obtained by comparing the targeting crRNA groups with the NT crRNA group, which is consistent with our animal experiments. </w:t>
      </w:r>
    </w:p>
    <w:p w14:paraId="750BF690" w14:textId="77777777" w:rsidR="008768AA"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Is this related to LSL used to express RfxCas13d in the mice?</w:t>
      </w:r>
    </w:p>
    <w:p w14:paraId="66FEF18A" w14:textId="77777777" w:rsidR="008768AA" w:rsidRPr="00F83696" w:rsidRDefault="008768AA" w:rsidP="008768AA">
      <w:pPr>
        <w:rPr>
          <w:rFonts w:ascii="Times New Roman" w:hAnsi="Times New Roman" w:cs="Times New Roman"/>
          <w:color w:val="2E74B5" w:themeColor="accent5" w:themeShade="BF"/>
          <w:sz w:val="24"/>
          <w:szCs w:val="24"/>
        </w:rPr>
      </w:pPr>
      <w:r>
        <w:rPr>
          <w:rFonts w:ascii="Times New Roman" w:hAnsi="Times New Roman" w:cs="Times New Roman"/>
          <w:b/>
          <w:color w:val="2E74B5" w:themeColor="accent5" w:themeShade="BF"/>
          <w:sz w:val="24"/>
          <w:szCs w:val="24"/>
        </w:rPr>
        <w:t xml:space="preserve">Response: </w:t>
      </w:r>
      <w:r w:rsidRPr="0021566B">
        <w:rPr>
          <w:rFonts w:ascii="Times New Roman" w:hAnsi="Times New Roman" w:cs="Times New Roman"/>
          <w:color w:val="2E74B5" w:themeColor="accent5" w:themeShade="BF"/>
          <w:sz w:val="24"/>
          <w:szCs w:val="24"/>
        </w:rPr>
        <w:t xml:space="preserve">We think that </w:t>
      </w:r>
      <w:r>
        <w:rPr>
          <w:rFonts w:ascii="Times New Roman" w:hAnsi="Times New Roman" w:cs="Times New Roman"/>
          <w:color w:val="2E74B5" w:themeColor="accent5" w:themeShade="BF"/>
          <w:sz w:val="24"/>
          <w:szCs w:val="24"/>
        </w:rPr>
        <w:t>this is not related to LSL-mediated RfxCas13d expression. Please refer to the answer to the sixth comment.</w:t>
      </w:r>
    </w:p>
    <w:p w14:paraId="5D852574" w14:textId="77777777" w:rsidR="008768AA"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The authors should conduct RNA-seq on the in vivo tissue and repeat RNA-seq in N2A cells using a promoter that matches the strength of expression from the in vivo studies.</w:t>
      </w:r>
    </w:p>
    <w:p w14:paraId="57FAC9AD" w14:textId="61CB0A49" w:rsidR="008768AA" w:rsidRDefault="008768AA" w:rsidP="008768AA">
      <w:pPr>
        <w:rPr>
          <w:rFonts w:ascii="Times New Roman" w:hAnsi="Times New Roman" w:cs="Times New Roman"/>
          <w:color w:val="2E74B5" w:themeColor="accent5" w:themeShade="BF"/>
          <w:sz w:val="24"/>
          <w:szCs w:val="24"/>
        </w:rPr>
      </w:pPr>
      <w:r>
        <w:rPr>
          <w:rFonts w:ascii="Times New Roman" w:hAnsi="Times New Roman" w:cs="Times New Roman"/>
          <w:b/>
          <w:color w:val="2E74B5" w:themeColor="accent5" w:themeShade="BF"/>
          <w:sz w:val="24"/>
          <w:szCs w:val="24"/>
        </w:rPr>
        <w:t xml:space="preserve">Response: </w:t>
      </w:r>
      <w:r>
        <w:rPr>
          <w:rFonts w:ascii="Times New Roman" w:hAnsi="Times New Roman" w:cs="Times New Roman"/>
          <w:color w:val="2E74B5" w:themeColor="accent5" w:themeShade="BF"/>
          <w:sz w:val="24"/>
          <w:szCs w:val="24"/>
        </w:rPr>
        <w:t>We agree. Initially, we performed</w:t>
      </w:r>
      <w:r w:rsidRPr="00036F04">
        <w:rPr>
          <w:rFonts w:ascii="Times New Roman" w:hAnsi="Times New Roman" w:cs="Times New Roman"/>
          <w:color w:val="2E74B5" w:themeColor="accent5" w:themeShade="BF"/>
          <w:sz w:val="24"/>
          <w:szCs w:val="24"/>
        </w:rPr>
        <w:t xml:space="preserve"> bulk RNA-seq</w:t>
      </w:r>
      <w:r>
        <w:rPr>
          <w:rFonts w:ascii="Times New Roman" w:hAnsi="Times New Roman" w:cs="Times New Roman"/>
          <w:color w:val="2E74B5" w:themeColor="accent5" w:themeShade="BF"/>
          <w:sz w:val="24"/>
          <w:szCs w:val="24"/>
        </w:rPr>
        <w:t xml:space="preserve"> analysis of whole brains</w:t>
      </w:r>
      <w:r w:rsidRPr="00036F04">
        <w:rPr>
          <w:rFonts w:ascii="Times New Roman" w:hAnsi="Times New Roman" w:cs="Times New Roman"/>
          <w:color w:val="2E74B5" w:themeColor="accent5" w:themeShade="BF"/>
          <w:sz w:val="24"/>
          <w:szCs w:val="24"/>
        </w:rPr>
        <w:t xml:space="preserve"> to study the </w:t>
      </w:r>
      <w:r w:rsidRPr="004E71E5">
        <w:rPr>
          <w:rFonts w:ascii="Times New Roman" w:hAnsi="Times New Roman" w:cs="Times New Roman"/>
          <w:i/>
          <w:color w:val="2E74B5" w:themeColor="accent5" w:themeShade="BF"/>
          <w:sz w:val="24"/>
          <w:szCs w:val="24"/>
        </w:rPr>
        <w:t>in vivo</w:t>
      </w:r>
      <w:r w:rsidRPr="00036F04">
        <w:rPr>
          <w:rFonts w:ascii="Times New Roman" w:hAnsi="Times New Roman" w:cs="Times New Roman"/>
          <w:color w:val="2E74B5" w:themeColor="accent5" w:themeShade="BF"/>
          <w:sz w:val="24"/>
          <w:szCs w:val="24"/>
        </w:rPr>
        <w:t xml:space="preserve"> toxicity caused by </w:t>
      </w:r>
      <w:r>
        <w:rPr>
          <w:rFonts w:ascii="Times New Roman" w:hAnsi="Times New Roman" w:cs="Times New Roman"/>
          <w:color w:val="2E74B5" w:themeColor="accent5" w:themeShade="BF"/>
          <w:sz w:val="24"/>
          <w:szCs w:val="24"/>
        </w:rPr>
        <w:t>RfxCas13d</w:t>
      </w:r>
      <w:r w:rsidRPr="00036F04">
        <w:rPr>
          <w:rFonts w:ascii="Times New Roman" w:hAnsi="Times New Roman" w:cs="Times New Roman"/>
          <w:color w:val="2E74B5" w:themeColor="accent5" w:themeShade="BF"/>
          <w:sz w:val="24"/>
          <w:szCs w:val="24"/>
        </w:rPr>
        <w:t xml:space="preserve">, but could not obtain useful information because </w:t>
      </w:r>
      <w:r>
        <w:rPr>
          <w:rFonts w:ascii="Times New Roman" w:hAnsi="Times New Roman" w:cs="Times New Roman"/>
          <w:color w:val="2E74B5" w:themeColor="accent5" w:themeShade="BF"/>
          <w:sz w:val="24"/>
          <w:szCs w:val="24"/>
        </w:rPr>
        <w:t xml:space="preserve">various cell types (including cells that did not express RfxCas13d) were included </w:t>
      </w:r>
      <w:r w:rsidRPr="006713B1">
        <w:rPr>
          <w:rFonts w:ascii="Times New Roman" w:hAnsi="Times New Roman" w:cs="Times New Roman"/>
          <w:color w:val="2E74B5" w:themeColor="accent5" w:themeShade="BF"/>
          <w:sz w:val="24"/>
          <w:szCs w:val="24"/>
        </w:rPr>
        <w:t xml:space="preserve">(Response Table </w:t>
      </w:r>
      <w:r>
        <w:rPr>
          <w:rFonts w:ascii="Times New Roman" w:hAnsi="Times New Roman" w:cs="Times New Roman"/>
          <w:color w:val="2E74B5" w:themeColor="accent5" w:themeShade="BF"/>
          <w:sz w:val="24"/>
          <w:szCs w:val="24"/>
        </w:rPr>
        <w:t>2</w:t>
      </w:r>
      <w:r w:rsidR="00930DEF">
        <w:rPr>
          <w:rFonts w:ascii="Times New Roman" w:hAnsi="Times New Roman" w:cs="Times New Roman"/>
          <w:color w:val="2E74B5" w:themeColor="accent5" w:themeShade="BF"/>
          <w:sz w:val="24"/>
          <w:szCs w:val="24"/>
        </w:rPr>
        <w:t>/</w:t>
      </w:r>
      <w:r w:rsidR="00930DEF" w:rsidRPr="00930DEF">
        <w:rPr>
          <w:rFonts w:ascii="Times New Roman" w:hAnsi="Times New Roman" w:cs="Times New Roman"/>
          <w:color w:val="FF0000"/>
          <w:sz w:val="24"/>
          <w:szCs w:val="24"/>
        </w:rPr>
        <w:t xml:space="preserve">Table S7 of the final </w:t>
      </w:r>
      <w:r w:rsidR="005F78E3" w:rsidRPr="005F78E3">
        <w:rPr>
          <w:rFonts w:ascii="Times New Roman" w:hAnsi="Times New Roman" w:cs="Times New Roman"/>
          <w:color w:val="FF0000"/>
          <w:sz w:val="24"/>
          <w:szCs w:val="24"/>
        </w:rPr>
        <w:t>manuscript</w:t>
      </w:r>
      <w:r w:rsidRPr="006713B1">
        <w:rPr>
          <w:rFonts w:ascii="Times New Roman" w:hAnsi="Times New Roman" w:cs="Times New Roman"/>
          <w:color w:val="2E74B5" w:themeColor="accent5" w:themeShade="BF"/>
          <w:sz w:val="24"/>
          <w:szCs w:val="24"/>
        </w:rPr>
        <w:t>)</w:t>
      </w:r>
      <w:r>
        <w:rPr>
          <w:rFonts w:ascii="Times New Roman" w:hAnsi="Times New Roman" w:cs="Times New Roman"/>
          <w:color w:val="2E74B5" w:themeColor="accent5" w:themeShade="BF"/>
          <w:sz w:val="24"/>
          <w:szCs w:val="24"/>
        </w:rPr>
        <w:t xml:space="preserve">. Due to the difficulty of </w:t>
      </w:r>
      <w:r w:rsidRPr="006713B1">
        <w:rPr>
          <w:rFonts w:ascii="Times New Roman" w:hAnsi="Times New Roman" w:cs="Times New Roman"/>
          <w:color w:val="2E74B5" w:themeColor="accent5" w:themeShade="BF"/>
          <w:sz w:val="24"/>
          <w:szCs w:val="24"/>
        </w:rPr>
        <w:t>dissociat</w:t>
      </w:r>
      <w:r>
        <w:rPr>
          <w:rFonts w:ascii="Times New Roman" w:hAnsi="Times New Roman" w:cs="Times New Roman"/>
          <w:color w:val="2E74B5" w:themeColor="accent5" w:themeShade="BF"/>
          <w:sz w:val="24"/>
          <w:szCs w:val="24"/>
        </w:rPr>
        <w:t>ing</w:t>
      </w:r>
      <w:r w:rsidRPr="006713B1">
        <w:rPr>
          <w:rFonts w:ascii="Times New Roman" w:hAnsi="Times New Roman" w:cs="Times New Roman"/>
          <w:color w:val="2E74B5" w:themeColor="accent5" w:themeShade="BF"/>
          <w:sz w:val="24"/>
          <w:szCs w:val="24"/>
        </w:rPr>
        <w:t xml:space="preserve"> adult mouse brain tissue and obtain</w:t>
      </w:r>
      <w:r>
        <w:rPr>
          <w:rFonts w:ascii="Times New Roman" w:hAnsi="Times New Roman" w:cs="Times New Roman"/>
          <w:color w:val="2E74B5" w:themeColor="accent5" w:themeShade="BF"/>
          <w:sz w:val="24"/>
          <w:szCs w:val="24"/>
        </w:rPr>
        <w:t>ing</w:t>
      </w:r>
      <w:r w:rsidRPr="006713B1">
        <w:rPr>
          <w:rFonts w:ascii="Times New Roman" w:hAnsi="Times New Roman" w:cs="Times New Roman"/>
          <w:color w:val="2E74B5" w:themeColor="accent5" w:themeShade="BF"/>
          <w:sz w:val="24"/>
          <w:szCs w:val="24"/>
        </w:rPr>
        <w:t xml:space="preserve"> intact neuron</w:t>
      </w:r>
      <w:r>
        <w:rPr>
          <w:rFonts w:ascii="Times New Roman" w:hAnsi="Times New Roman" w:cs="Times New Roman"/>
          <w:color w:val="2E74B5" w:themeColor="accent5" w:themeShade="BF"/>
          <w:sz w:val="24"/>
          <w:szCs w:val="24"/>
        </w:rPr>
        <w:t>al</w:t>
      </w:r>
      <w:r w:rsidRPr="006713B1">
        <w:rPr>
          <w:rFonts w:ascii="Times New Roman" w:hAnsi="Times New Roman" w:cs="Times New Roman"/>
          <w:color w:val="2E74B5" w:themeColor="accent5" w:themeShade="BF"/>
          <w:sz w:val="24"/>
          <w:szCs w:val="24"/>
        </w:rPr>
        <w:t xml:space="preserve"> cells</w:t>
      </w:r>
      <w:r>
        <w:rPr>
          <w:rFonts w:ascii="Times New Roman" w:hAnsi="Times New Roman" w:cs="Times New Roman"/>
          <w:color w:val="2E74B5" w:themeColor="accent5" w:themeShade="BF"/>
          <w:sz w:val="24"/>
          <w:szCs w:val="24"/>
        </w:rPr>
        <w:t>, we were unable to perform RNA-seq analysis of these AAV-</w:t>
      </w:r>
      <w:proofErr w:type="spellStart"/>
      <w:r>
        <w:rPr>
          <w:rFonts w:ascii="Times New Roman" w:hAnsi="Times New Roman" w:cs="Times New Roman"/>
          <w:color w:val="2E74B5" w:themeColor="accent5" w:themeShade="BF"/>
          <w:sz w:val="24"/>
          <w:szCs w:val="24"/>
        </w:rPr>
        <w:t>PHP.eB</w:t>
      </w:r>
      <w:proofErr w:type="spellEnd"/>
      <w:r>
        <w:rPr>
          <w:rFonts w:ascii="Times New Roman" w:hAnsi="Times New Roman" w:cs="Times New Roman"/>
          <w:color w:val="2E74B5" w:themeColor="accent5" w:themeShade="BF"/>
          <w:sz w:val="24"/>
          <w:szCs w:val="24"/>
        </w:rPr>
        <w:t>-infected neurons alone.</w:t>
      </w:r>
    </w:p>
    <w:p w14:paraId="4B17D953" w14:textId="77777777" w:rsidR="008768AA" w:rsidRDefault="008768AA" w:rsidP="008768AA">
      <w:pPr>
        <w:ind w:firstLineChars="100" w:firstLine="240"/>
        <w:rPr>
          <w:rFonts w:ascii="Times New Roman" w:hAnsi="Times New Roman" w:cs="Times New Roman"/>
          <w:b/>
          <w:color w:val="2E74B5" w:themeColor="accent5" w:themeShade="BF"/>
          <w:sz w:val="24"/>
          <w:szCs w:val="24"/>
        </w:rPr>
      </w:pPr>
      <w:r>
        <w:rPr>
          <w:rFonts w:ascii="Times New Roman" w:hAnsi="Times New Roman" w:cs="Times New Roman"/>
          <w:color w:val="2E74B5" w:themeColor="accent5" w:themeShade="BF"/>
          <w:sz w:val="24"/>
          <w:szCs w:val="24"/>
        </w:rPr>
        <w:t>The expression level of RfxCas13d in mouse brain is too low to be</w:t>
      </w:r>
      <w:r w:rsidRPr="005654F3">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directly detected </w:t>
      </w:r>
      <w:r w:rsidRPr="000663C3">
        <w:rPr>
          <w:rFonts w:ascii="Times New Roman" w:hAnsi="Times New Roman" w:cs="Times New Roman"/>
          <w:color w:val="2E74B5" w:themeColor="accent5" w:themeShade="BF"/>
          <w:sz w:val="24"/>
          <w:szCs w:val="24"/>
        </w:rPr>
        <w:t>and t</w:t>
      </w:r>
      <w:r>
        <w:rPr>
          <w:rFonts w:ascii="Times New Roman" w:hAnsi="Times New Roman" w:cs="Times New Roman" w:hint="eastAsia"/>
          <w:color w:val="2E74B5" w:themeColor="accent5" w:themeShade="BF"/>
          <w:sz w:val="24"/>
          <w:szCs w:val="24"/>
        </w:rPr>
        <w:t>he</w:t>
      </w:r>
      <w:r>
        <w:rPr>
          <w:rFonts w:ascii="Times New Roman" w:hAnsi="Times New Roman" w:cs="Times New Roman"/>
          <w:color w:val="2E74B5" w:themeColor="accent5" w:themeShade="BF"/>
          <w:sz w:val="24"/>
          <w:szCs w:val="24"/>
        </w:rPr>
        <w:t xml:space="preserve"> extremely weak band of RfxCas13d-HA could only be detected through enrichment using a</w:t>
      </w:r>
      <w:r w:rsidRPr="00F90C61">
        <w:rPr>
          <w:rFonts w:ascii="Times New Roman" w:hAnsi="Times New Roman" w:cs="Times New Roman"/>
          <w:color w:val="2E74B5" w:themeColor="accent5" w:themeShade="BF"/>
          <w:sz w:val="24"/>
          <w:szCs w:val="24"/>
        </w:rPr>
        <w:t xml:space="preserve">nti-HA </w:t>
      </w:r>
      <w:r>
        <w:rPr>
          <w:rFonts w:ascii="Times New Roman" w:hAnsi="Times New Roman" w:cs="Times New Roman"/>
          <w:color w:val="2E74B5" w:themeColor="accent5" w:themeShade="BF"/>
          <w:sz w:val="24"/>
          <w:szCs w:val="24"/>
        </w:rPr>
        <w:t>m</w:t>
      </w:r>
      <w:r w:rsidRPr="00F90C61">
        <w:rPr>
          <w:rFonts w:ascii="Times New Roman" w:hAnsi="Times New Roman" w:cs="Times New Roman"/>
          <w:color w:val="2E74B5" w:themeColor="accent5" w:themeShade="BF"/>
          <w:sz w:val="24"/>
          <w:szCs w:val="24"/>
        </w:rPr>
        <w:t xml:space="preserve">agnetic </w:t>
      </w:r>
      <w:r>
        <w:rPr>
          <w:rFonts w:ascii="Times New Roman" w:hAnsi="Times New Roman" w:cs="Times New Roman"/>
          <w:color w:val="2E74B5" w:themeColor="accent5" w:themeShade="BF"/>
          <w:sz w:val="24"/>
          <w:szCs w:val="24"/>
        </w:rPr>
        <w:t>b</w:t>
      </w:r>
      <w:r w:rsidRPr="00F90C61">
        <w:rPr>
          <w:rFonts w:ascii="Times New Roman" w:hAnsi="Times New Roman" w:cs="Times New Roman"/>
          <w:color w:val="2E74B5" w:themeColor="accent5" w:themeShade="BF"/>
          <w:sz w:val="24"/>
          <w:szCs w:val="24"/>
        </w:rPr>
        <w:t>eads</w:t>
      </w:r>
      <w:r>
        <w:rPr>
          <w:rFonts w:ascii="Times New Roman" w:hAnsi="Times New Roman" w:cs="Times New Roman"/>
          <w:color w:val="2E74B5" w:themeColor="accent5" w:themeShade="BF"/>
          <w:sz w:val="24"/>
          <w:szCs w:val="24"/>
        </w:rPr>
        <w:t xml:space="preserve"> (Response Fig. 1b). Therefore, </w:t>
      </w:r>
      <w:r w:rsidRPr="001F0C53">
        <w:rPr>
          <w:rFonts w:ascii="Times New Roman" w:hAnsi="Times New Roman" w:cs="Times New Roman"/>
          <w:color w:val="2E74B5" w:themeColor="accent5" w:themeShade="BF"/>
          <w:sz w:val="24"/>
          <w:szCs w:val="24"/>
        </w:rPr>
        <w:t xml:space="preserve">the expression level of RfxCas13d is much </w:t>
      </w:r>
      <w:r>
        <w:rPr>
          <w:rFonts w:ascii="Times New Roman" w:hAnsi="Times New Roman" w:cs="Times New Roman"/>
          <w:color w:val="2E74B5" w:themeColor="accent5" w:themeShade="BF"/>
          <w:sz w:val="24"/>
          <w:szCs w:val="24"/>
        </w:rPr>
        <w:t xml:space="preserve">lower </w:t>
      </w:r>
      <w:r w:rsidRPr="001F0C53">
        <w:rPr>
          <w:rFonts w:ascii="Times New Roman" w:hAnsi="Times New Roman" w:cs="Times New Roman"/>
          <w:color w:val="2E74B5" w:themeColor="accent5" w:themeShade="BF"/>
          <w:sz w:val="24"/>
          <w:szCs w:val="24"/>
        </w:rPr>
        <w:t xml:space="preserve">in brain neurons than in </w:t>
      </w:r>
      <w:r>
        <w:rPr>
          <w:rFonts w:ascii="Times New Roman" w:hAnsi="Times New Roman" w:cs="Times New Roman"/>
          <w:color w:val="2E74B5" w:themeColor="accent5" w:themeShade="BF"/>
          <w:sz w:val="24"/>
          <w:szCs w:val="24"/>
        </w:rPr>
        <w:t>N2a cells.</w:t>
      </w:r>
    </w:p>
    <w:p w14:paraId="6CF91912" w14:textId="77777777" w:rsidR="008768AA" w:rsidRDefault="008768AA" w:rsidP="008768AA">
      <w:pPr>
        <w:rPr>
          <w:rFonts w:ascii="Times New Roman" w:hAnsi="Times New Roman" w:cs="Times New Roman"/>
          <w:b/>
          <w:color w:val="2E74B5" w:themeColor="accent5" w:themeShade="BF"/>
          <w:sz w:val="24"/>
          <w:szCs w:val="24"/>
        </w:rPr>
      </w:pPr>
      <w:r>
        <w:rPr>
          <w:rFonts w:ascii="Times New Roman" w:hAnsi="Times New Roman" w:cs="Times New Roman"/>
          <w:b/>
          <w:noProof/>
          <w:color w:val="2E74B5" w:themeColor="accent5" w:themeShade="BF"/>
          <w:sz w:val="24"/>
          <w:szCs w:val="24"/>
        </w:rPr>
        <mc:AlternateContent>
          <mc:Choice Requires="wps">
            <w:drawing>
              <wp:anchor distT="0" distB="0" distL="114300" distR="114300" simplePos="0" relativeHeight="251659264" behindDoc="0" locked="0" layoutInCell="1" allowOverlap="1" wp14:anchorId="65DF305A" wp14:editId="3E4EE495">
                <wp:simplePos x="0" y="0"/>
                <wp:positionH relativeFrom="margin">
                  <wp:posOffset>-14844</wp:posOffset>
                </wp:positionH>
                <wp:positionV relativeFrom="paragraph">
                  <wp:posOffset>12469</wp:posOffset>
                </wp:positionV>
                <wp:extent cx="5320030" cy="1983179"/>
                <wp:effectExtent l="0" t="0" r="13970" b="17145"/>
                <wp:wrapNone/>
                <wp:docPr id="4" name="矩形 4"/>
                <wp:cNvGraphicFramePr/>
                <a:graphic xmlns:a="http://schemas.openxmlformats.org/drawingml/2006/main">
                  <a:graphicData uri="http://schemas.microsoft.com/office/word/2010/wordprocessingShape">
                    <wps:wsp>
                      <wps:cNvSpPr/>
                      <wps:spPr>
                        <a:xfrm>
                          <a:off x="0" y="0"/>
                          <a:ext cx="5320030" cy="198317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0DA2D" id="矩形 4" o:spid="_x0000_s1026" style="position:absolute;left:0;text-align:left;margin-left:-1.15pt;margin-top:1pt;width:418.9pt;height:156.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" filled="f" strokecolor="black [3213]" strokeweight="1pt">
                <w10:wrap anchorx="margin"/>
              </v:rect>
            </w:pict>
          </mc:Fallback>
        </mc:AlternateContent>
      </w:r>
      <w:r>
        <w:rPr>
          <w:noProof/>
        </w:rPr>
        <w:drawing>
          <wp:inline distT="0" distB="0" distL="0" distR="0" wp14:anchorId="73A3F394" wp14:editId="73C47198">
            <wp:extent cx="3509158" cy="114704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34812" cy="1155433"/>
                    </a:xfrm>
                    <a:prstGeom prst="rect">
                      <a:avLst/>
                    </a:prstGeom>
                  </pic:spPr>
                </pic:pic>
              </a:graphicData>
            </a:graphic>
          </wp:inline>
        </w:drawing>
      </w:r>
    </w:p>
    <w:p w14:paraId="5F16BB04" w14:textId="49EEFC20" w:rsidR="008768AA" w:rsidRDefault="008768AA" w:rsidP="008768AA">
      <w:pPr>
        <w:rPr>
          <w:rFonts w:ascii="Times New Roman" w:hAnsi="Times New Roman" w:cs="Times New Roman"/>
          <w:sz w:val="18"/>
          <w:szCs w:val="18"/>
        </w:rPr>
      </w:pPr>
      <w:r w:rsidRPr="006713B1">
        <w:rPr>
          <w:rFonts w:ascii="Times New Roman" w:hAnsi="Times New Roman" w:cs="Times New Roman"/>
          <w:b/>
          <w:sz w:val="18"/>
          <w:szCs w:val="18"/>
        </w:rPr>
        <w:t>Response Fig</w:t>
      </w:r>
      <w:r>
        <w:rPr>
          <w:rFonts w:ascii="Times New Roman" w:hAnsi="Times New Roman" w:cs="Times New Roman"/>
          <w:b/>
          <w:sz w:val="18"/>
          <w:szCs w:val="18"/>
        </w:rPr>
        <w:t>ure 1</w:t>
      </w:r>
      <w:r>
        <w:rPr>
          <w:rFonts w:ascii="Times New Roman" w:hAnsi="Times New Roman" w:cs="Times New Roman"/>
          <w:sz w:val="18"/>
          <w:szCs w:val="18"/>
        </w:rPr>
        <w:t xml:space="preserve">. </w:t>
      </w:r>
      <w:r>
        <w:rPr>
          <w:rFonts w:ascii="Times New Roman" w:hAnsi="Times New Roman" w:cs="Times New Roman"/>
          <w:b/>
          <w:sz w:val="18"/>
          <w:szCs w:val="18"/>
        </w:rPr>
        <w:t>a.</w:t>
      </w:r>
      <w:r>
        <w:rPr>
          <w:rFonts w:ascii="Times New Roman" w:hAnsi="Times New Roman" w:cs="Times New Roman"/>
          <w:sz w:val="18"/>
          <w:szCs w:val="18"/>
        </w:rPr>
        <w:t xml:space="preserve"> The table to show the expression levels (FPKM) of indicated genes in N2a cells and mouse brain (data from RNA-seq analysis of N2a cells and bulk RNA-seq analysis of brains). </w:t>
      </w:r>
      <w:r w:rsidRPr="00217A36">
        <w:rPr>
          <w:rFonts w:ascii="Times New Roman" w:hAnsi="Times New Roman" w:cs="Times New Roman" w:hint="eastAsia"/>
          <w:b/>
          <w:sz w:val="18"/>
          <w:szCs w:val="18"/>
        </w:rPr>
        <w:t>b</w:t>
      </w:r>
      <w:r w:rsidRPr="00217A36">
        <w:rPr>
          <w:rFonts w:ascii="Times New Roman" w:hAnsi="Times New Roman" w:cs="Times New Roman"/>
          <w:b/>
          <w:sz w:val="18"/>
          <w:szCs w:val="18"/>
        </w:rPr>
        <w:t>.</w:t>
      </w:r>
      <w:r>
        <w:rPr>
          <w:rFonts w:ascii="Times New Roman" w:hAnsi="Times New Roman" w:cs="Times New Roman"/>
          <w:sz w:val="18"/>
          <w:szCs w:val="18"/>
        </w:rPr>
        <w:t xml:space="preserve"> </w:t>
      </w:r>
      <w:bookmarkStart w:id="4" w:name="_Hlk110821418"/>
      <w:r>
        <w:rPr>
          <w:rFonts w:ascii="Times New Roman" w:hAnsi="Times New Roman" w:cs="Times New Roman"/>
          <w:sz w:val="18"/>
          <w:szCs w:val="18"/>
        </w:rPr>
        <w:t>Western blot to show the expression level of RfxCas13d and GAP</w:t>
      </w:r>
      <w:r>
        <w:rPr>
          <w:rFonts w:ascii="Times New Roman" w:hAnsi="Times New Roman" w:cs="Times New Roman" w:hint="eastAsia"/>
          <w:sz w:val="18"/>
          <w:szCs w:val="18"/>
        </w:rPr>
        <w:t>DH</w:t>
      </w:r>
      <w:r>
        <w:rPr>
          <w:rFonts w:ascii="Times New Roman" w:hAnsi="Times New Roman" w:cs="Times New Roman"/>
          <w:sz w:val="18"/>
          <w:szCs w:val="18"/>
        </w:rPr>
        <w:t xml:space="preserve"> </w:t>
      </w:r>
      <w:r>
        <w:rPr>
          <w:rFonts w:ascii="Times New Roman" w:hAnsi="Times New Roman" w:cs="Times New Roman" w:hint="eastAsia"/>
          <w:sz w:val="18"/>
          <w:szCs w:val="18"/>
        </w:rPr>
        <w:t>in</w:t>
      </w:r>
      <w:r>
        <w:rPr>
          <w:rFonts w:ascii="Times New Roman" w:hAnsi="Times New Roman" w:cs="Times New Roman"/>
          <w:sz w:val="18"/>
          <w:szCs w:val="18"/>
        </w:rPr>
        <w:t xml:space="preserve"> whole brain lysate and </w:t>
      </w:r>
      <w:r w:rsidRPr="00C81172">
        <w:rPr>
          <w:rFonts w:ascii="Times New Roman" w:hAnsi="Times New Roman" w:cs="Times New Roman"/>
          <w:sz w:val="18"/>
          <w:szCs w:val="18"/>
        </w:rPr>
        <w:t>immunoprecipitat</w:t>
      </w:r>
      <w:r>
        <w:rPr>
          <w:rFonts w:ascii="Times New Roman" w:hAnsi="Times New Roman" w:cs="Times New Roman"/>
          <w:sz w:val="18"/>
          <w:szCs w:val="18"/>
        </w:rPr>
        <w:t xml:space="preserve">ed proteins </w:t>
      </w:r>
      <w:r w:rsidRPr="00C81172">
        <w:rPr>
          <w:rFonts w:ascii="Times New Roman" w:hAnsi="Times New Roman" w:cs="Times New Roman"/>
          <w:sz w:val="18"/>
          <w:szCs w:val="18"/>
        </w:rPr>
        <w:t>using anti-HA magnetic beads.</w:t>
      </w:r>
      <w:bookmarkEnd w:id="4"/>
    </w:p>
    <w:p w14:paraId="704B30A3" w14:textId="77777777" w:rsidR="00370A6C" w:rsidRPr="006C0186" w:rsidRDefault="00370A6C" w:rsidP="008768AA">
      <w:pPr>
        <w:rPr>
          <w:rFonts w:ascii="Times New Roman" w:hAnsi="Times New Roman" w:cs="Times New Roman"/>
          <w:sz w:val="18"/>
          <w:szCs w:val="18"/>
        </w:rPr>
      </w:pPr>
    </w:p>
    <w:p w14:paraId="0611666B"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lastRenderedPageBreak/>
        <w:t xml:space="preserve">2. </w:t>
      </w:r>
      <w:bookmarkStart w:id="5" w:name="OLE_LINK24"/>
      <w:r w:rsidRPr="006713B1">
        <w:rPr>
          <w:rFonts w:ascii="Times New Roman" w:hAnsi="Times New Roman" w:cs="Times New Roman"/>
          <w:sz w:val="24"/>
          <w:szCs w:val="24"/>
        </w:rPr>
        <w:t>Did the authors observe any difficulties in establishing the LSL-RfxCas13d mouse line or in the viability of the colonies? Did these mice breed effectively?</w:t>
      </w:r>
      <w:bookmarkEnd w:id="5"/>
      <w:r w:rsidRPr="006713B1">
        <w:rPr>
          <w:rFonts w:ascii="Times New Roman" w:hAnsi="Times New Roman" w:cs="Times New Roman"/>
          <w:sz w:val="24"/>
          <w:szCs w:val="24"/>
        </w:rPr>
        <w:t xml:space="preserve"> More detailed molecular genetics on the characterization of this mouse line are also required (how many copies, location, did it disrupt a gene, etc.). These are important points that can influence the conclusions from the results.</w:t>
      </w:r>
    </w:p>
    <w:p w14:paraId="6492C1CE"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bookmarkStart w:id="6" w:name="OLE_LINK23"/>
      <w:r w:rsidRPr="0062008E">
        <w:rPr>
          <w:rFonts w:ascii="Times New Roman" w:hAnsi="Times New Roman" w:cs="Times New Roman"/>
          <w:color w:val="2E74B5" w:themeColor="accent5" w:themeShade="BF"/>
          <w:sz w:val="24"/>
          <w:szCs w:val="24"/>
        </w:rPr>
        <w:t>Thanks for your suggestions.</w:t>
      </w:r>
      <w:r>
        <w:rPr>
          <w:rFonts w:ascii="Times New Roman" w:hAnsi="Times New Roman" w:cs="Times New Roman"/>
          <w:b/>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We </w:t>
      </w:r>
      <w:bookmarkStart w:id="7" w:name="_Hlk110071077"/>
      <w:r w:rsidRPr="006713B1">
        <w:rPr>
          <w:rFonts w:ascii="Times New Roman" w:hAnsi="Times New Roman" w:cs="Times New Roman"/>
          <w:color w:val="2E74B5" w:themeColor="accent5" w:themeShade="BF"/>
          <w:sz w:val="24"/>
          <w:szCs w:val="24"/>
        </w:rPr>
        <w:t xml:space="preserve">illustrated </w:t>
      </w:r>
      <w:bookmarkStart w:id="8" w:name="_Hlk110074084"/>
      <w:r w:rsidRPr="006713B1">
        <w:rPr>
          <w:rFonts w:ascii="Times New Roman" w:hAnsi="Times New Roman" w:cs="Times New Roman"/>
          <w:color w:val="2E74B5" w:themeColor="accent5" w:themeShade="BF"/>
          <w:sz w:val="24"/>
          <w:szCs w:val="24"/>
        </w:rPr>
        <w:t xml:space="preserve">the procedure of generating </w:t>
      </w:r>
      <w:bookmarkStart w:id="9" w:name="OLE_LINK20"/>
      <w:r w:rsidRPr="006713B1">
        <w:rPr>
          <w:rFonts w:ascii="Times New Roman" w:hAnsi="Times New Roman" w:cs="Times New Roman"/>
          <w:color w:val="2E74B5" w:themeColor="accent5" w:themeShade="BF"/>
          <w:sz w:val="24"/>
          <w:szCs w:val="24"/>
          <w:vertAlign w:val="superscript"/>
        </w:rPr>
        <w:t>LSL</w:t>
      </w:r>
      <w:r w:rsidRPr="006713B1">
        <w:rPr>
          <w:rFonts w:ascii="Times New Roman" w:hAnsi="Times New Roman" w:cs="Times New Roman"/>
          <w:color w:val="2E74B5" w:themeColor="accent5" w:themeShade="BF"/>
          <w:sz w:val="24"/>
          <w:szCs w:val="24"/>
        </w:rPr>
        <w:t>RfxCas13d</w:t>
      </w:r>
      <w:r w:rsidRPr="006713B1">
        <w:rPr>
          <w:rFonts w:ascii="Times New Roman" w:hAnsi="Times New Roman" w:cs="Times New Roman"/>
          <w:color w:val="2E74B5" w:themeColor="accent5" w:themeShade="BF"/>
          <w:sz w:val="24"/>
          <w:szCs w:val="24"/>
          <w:vertAlign w:val="superscript"/>
        </w:rPr>
        <w:t>fl/</w:t>
      </w:r>
      <w:proofErr w:type="spellStart"/>
      <w:r w:rsidRPr="006713B1">
        <w:rPr>
          <w:rFonts w:ascii="Times New Roman" w:hAnsi="Times New Roman" w:cs="Times New Roman"/>
          <w:color w:val="2E74B5" w:themeColor="accent5" w:themeShade="BF"/>
          <w:sz w:val="24"/>
          <w:szCs w:val="24"/>
          <w:vertAlign w:val="superscript"/>
        </w:rPr>
        <w:t>fl</w:t>
      </w:r>
      <w:proofErr w:type="spellEnd"/>
      <w:r w:rsidRPr="006713B1">
        <w:rPr>
          <w:rFonts w:ascii="Times New Roman" w:hAnsi="Times New Roman" w:cs="Times New Roman"/>
          <w:color w:val="2E74B5" w:themeColor="accent5" w:themeShade="BF"/>
          <w:sz w:val="24"/>
          <w:szCs w:val="24"/>
        </w:rPr>
        <w:t xml:space="preserve"> mice</w:t>
      </w:r>
      <w:bookmarkEnd w:id="7"/>
      <w:bookmarkEnd w:id="8"/>
      <w:bookmarkEnd w:id="9"/>
      <w:r w:rsidRPr="006713B1">
        <w:rPr>
          <w:rFonts w:ascii="Times New Roman" w:hAnsi="Times New Roman" w:cs="Times New Roman"/>
          <w:color w:val="2E74B5" w:themeColor="accent5" w:themeShade="BF"/>
          <w:sz w:val="24"/>
          <w:szCs w:val="24"/>
        </w:rPr>
        <w:t xml:space="preserve"> in more detail. We inserted the CAG-loxP-STOP-loxP-RfxCas13d cassette into the intron region of the </w:t>
      </w:r>
      <w:r w:rsidRPr="006713B1">
        <w:rPr>
          <w:rFonts w:ascii="Times New Roman" w:hAnsi="Times New Roman" w:cs="Times New Roman"/>
          <w:i/>
          <w:color w:val="2E74B5" w:themeColor="accent5" w:themeShade="BF"/>
          <w:sz w:val="24"/>
          <w:szCs w:val="24"/>
        </w:rPr>
        <w:t>Rosa26</w:t>
      </w:r>
      <w:r w:rsidRPr="006713B1">
        <w:rPr>
          <w:rFonts w:ascii="Times New Roman" w:hAnsi="Times New Roman" w:cs="Times New Roman"/>
          <w:color w:val="2E74B5" w:themeColor="accent5" w:themeShade="BF"/>
          <w:sz w:val="24"/>
          <w:szCs w:val="24"/>
        </w:rPr>
        <w:t xml:space="preserve"> locus by homologous recombination </w:t>
      </w:r>
      <w:bookmarkStart w:id="10" w:name="_Hlk110187174"/>
      <w:r w:rsidRPr="006713B1">
        <w:rPr>
          <w:rFonts w:ascii="Times New Roman" w:hAnsi="Times New Roman" w:cs="Times New Roman"/>
          <w:color w:val="2E74B5" w:themeColor="accent5" w:themeShade="BF"/>
          <w:sz w:val="24"/>
          <w:szCs w:val="24"/>
        </w:rPr>
        <w:t xml:space="preserve">using CRISPR/Cas9 technology </w:t>
      </w:r>
      <w:bookmarkStart w:id="11" w:name="_Hlk109597481"/>
      <w:r w:rsidRPr="006713B1">
        <w:rPr>
          <w:rFonts w:ascii="Times New Roman" w:hAnsi="Times New Roman" w:cs="Times New Roman"/>
          <w:color w:val="2E74B5" w:themeColor="accent5" w:themeShade="BF"/>
          <w:sz w:val="24"/>
          <w:szCs w:val="24"/>
        </w:rPr>
        <w:t xml:space="preserve">and ensured that they have the expected genotype by </w:t>
      </w:r>
      <w:bookmarkStart w:id="12" w:name="_Hlk110073065"/>
      <w:r w:rsidRPr="006713B1">
        <w:rPr>
          <w:rFonts w:ascii="Times New Roman" w:hAnsi="Times New Roman" w:cs="Times New Roman"/>
          <w:color w:val="2E74B5" w:themeColor="accent5" w:themeShade="BF"/>
          <w:sz w:val="24"/>
          <w:szCs w:val="24"/>
        </w:rPr>
        <w:t>genotyping</w:t>
      </w:r>
      <w:bookmarkEnd w:id="10"/>
      <w:bookmarkEnd w:id="11"/>
      <w:bookmarkEnd w:id="12"/>
      <w:r>
        <w:rPr>
          <w:rFonts w:ascii="Times New Roman" w:hAnsi="Times New Roman" w:cs="Times New Roman"/>
          <w:color w:val="2E74B5" w:themeColor="accent5" w:themeShade="BF"/>
          <w:sz w:val="24"/>
          <w:szCs w:val="24"/>
        </w:rPr>
        <w:t xml:space="preserve"> (Response Fig. 2a-b/Revised Manuscript Fig. S1c-d)</w:t>
      </w:r>
      <w:r w:rsidRPr="006713B1">
        <w:rPr>
          <w:rFonts w:ascii="Times New Roman" w:hAnsi="Times New Roman" w:cs="Times New Roman"/>
          <w:color w:val="2E74B5" w:themeColor="accent5" w:themeShade="BF"/>
          <w:sz w:val="24"/>
          <w:szCs w:val="24"/>
        </w:rPr>
        <w:t xml:space="preserve">. </w:t>
      </w:r>
      <w:bookmarkStart w:id="13" w:name="OLE_LINK21"/>
      <w:bookmarkStart w:id="14" w:name="OLE_LINK22"/>
      <w:r w:rsidRPr="006713B1">
        <w:rPr>
          <w:rFonts w:ascii="Times New Roman" w:hAnsi="Times New Roman" w:cs="Times New Roman"/>
          <w:color w:val="2E74B5" w:themeColor="accent5" w:themeShade="BF"/>
          <w:sz w:val="24"/>
          <w:szCs w:val="24"/>
        </w:rPr>
        <w:t xml:space="preserve">The </w:t>
      </w:r>
      <w:r w:rsidRPr="006713B1">
        <w:rPr>
          <w:rFonts w:ascii="Times New Roman" w:hAnsi="Times New Roman" w:cs="Times New Roman"/>
          <w:i/>
          <w:color w:val="2E74B5" w:themeColor="accent5" w:themeShade="BF"/>
          <w:sz w:val="24"/>
          <w:szCs w:val="24"/>
        </w:rPr>
        <w:t>Rosa26</w:t>
      </w:r>
      <w:r w:rsidRPr="006713B1">
        <w:rPr>
          <w:rFonts w:ascii="Times New Roman" w:hAnsi="Times New Roman" w:cs="Times New Roman"/>
          <w:color w:val="2E74B5" w:themeColor="accent5" w:themeShade="BF"/>
          <w:sz w:val="24"/>
          <w:szCs w:val="24"/>
        </w:rPr>
        <w:t xml:space="preserve"> locus is commonly used to knock-in cDNA constructs for ubiquitous or conditional gene expression in transgenic mice</w:t>
      </w:r>
      <w:bookmarkEnd w:id="13"/>
      <w:bookmarkEnd w:id="14"/>
      <w:r w:rsidRPr="006713B1">
        <w:rPr>
          <w:rFonts w:ascii="Times New Roman" w:hAnsi="Times New Roman" w:cs="Times New Roman"/>
          <w:color w:val="2E74B5" w:themeColor="accent5" w:themeShade="BF"/>
          <w:sz w:val="24"/>
          <w:szCs w:val="24"/>
        </w:rPr>
        <w:t>, which is considered as one of the most well-established safe loci</w:t>
      </w:r>
      <w:r>
        <w:rPr>
          <w:rFonts w:ascii="Times New Roman" w:hAnsi="Times New Roman" w:cs="Times New Roman"/>
          <w:color w:val="2E74B5" w:themeColor="accent5" w:themeShade="BF"/>
          <w:sz w:val="24"/>
          <w:szCs w:val="24"/>
        </w:rPr>
        <w:fldChar w:fldCharType="begin">
          <w:fldData xml:space="preserve">PEVuZE5vdGU+PENpdGU+PEF1dGhvcj5Ib2hlbnN0ZWluPC9BdXRob3I+PFllYXI+MjAwODwvWWVh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=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PEVuZE5vdGU+PENpdGU+PEF1dGhvcj5Ib2hlbnN0ZWluPC9BdXRob3I+PFllYXI+MjAwODwvWWVh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=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(10, 11)</w:t>
      </w:r>
      <w:r>
        <w:rPr>
          <w:rFonts w:ascii="Times New Roman" w:hAnsi="Times New Roman" w:cs="Times New Roman"/>
          <w:color w:val="2E74B5" w:themeColor="accent5" w:themeShade="BF"/>
          <w:sz w:val="24"/>
          <w:szCs w:val="24"/>
        </w:rPr>
        <w:fldChar w:fldCharType="end"/>
      </w:r>
      <w:r w:rsidRPr="006713B1">
        <w:rPr>
          <w:rFonts w:ascii="Times New Roman" w:hAnsi="Times New Roman" w:cs="Times New Roman"/>
          <w:color w:val="2E74B5" w:themeColor="accent5" w:themeShade="BF"/>
          <w:sz w:val="24"/>
          <w:szCs w:val="24"/>
        </w:rPr>
        <w:t xml:space="preserve">. And the </w:t>
      </w:r>
      <w:proofErr w:type="spellStart"/>
      <w:r w:rsidRPr="006713B1">
        <w:rPr>
          <w:rFonts w:ascii="Times New Roman" w:hAnsi="Times New Roman" w:cs="Times New Roman"/>
          <w:color w:val="2E74B5" w:themeColor="accent5" w:themeShade="BF"/>
          <w:sz w:val="24"/>
          <w:szCs w:val="24"/>
        </w:rPr>
        <w:t>lox</w:t>
      </w:r>
      <w:r>
        <w:rPr>
          <w:rFonts w:ascii="Times New Roman" w:hAnsi="Times New Roman" w:cs="Times New Roman"/>
          <w:color w:val="2E74B5" w:themeColor="accent5" w:themeShade="BF"/>
          <w:sz w:val="24"/>
          <w:szCs w:val="24"/>
        </w:rPr>
        <w:t>P</w:t>
      </w:r>
      <w:proofErr w:type="spellEnd"/>
      <w:r w:rsidRPr="006713B1">
        <w:rPr>
          <w:rFonts w:ascii="Times New Roman" w:hAnsi="Times New Roman" w:cs="Times New Roman"/>
          <w:color w:val="2E74B5" w:themeColor="accent5" w:themeShade="BF"/>
          <w:sz w:val="24"/>
          <w:szCs w:val="24"/>
        </w:rPr>
        <w:t>-S</w:t>
      </w:r>
      <w:r>
        <w:rPr>
          <w:rFonts w:ascii="Times New Roman" w:hAnsi="Times New Roman" w:cs="Times New Roman"/>
          <w:color w:val="2E74B5" w:themeColor="accent5" w:themeShade="BF"/>
          <w:sz w:val="24"/>
          <w:szCs w:val="24"/>
        </w:rPr>
        <w:t>TOP</w:t>
      </w:r>
      <w:r w:rsidRPr="006713B1">
        <w:rPr>
          <w:rFonts w:ascii="Times New Roman" w:hAnsi="Times New Roman" w:cs="Times New Roman"/>
          <w:color w:val="2E74B5" w:themeColor="accent5" w:themeShade="BF"/>
          <w:sz w:val="24"/>
          <w:szCs w:val="24"/>
        </w:rPr>
        <w:t>-</w:t>
      </w:r>
      <w:proofErr w:type="spellStart"/>
      <w:r w:rsidRPr="006713B1">
        <w:rPr>
          <w:rFonts w:ascii="Times New Roman" w:hAnsi="Times New Roman" w:cs="Times New Roman"/>
          <w:color w:val="2E74B5" w:themeColor="accent5" w:themeShade="BF"/>
          <w:sz w:val="24"/>
          <w:szCs w:val="24"/>
        </w:rPr>
        <w:t>loxP</w:t>
      </w:r>
      <w:proofErr w:type="spellEnd"/>
      <w:r w:rsidRPr="006713B1">
        <w:rPr>
          <w:rFonts w:ascii="Times New Roman" w:hAnsi="Times New Roman" w:cs="Times New Roman"/>
          <w:color w:val="2E74B5" w:themeColor="accent5" w:themeShade="BF"/>
          <w:sz w:val="24"/>
          <w:szCs w:val="24"/>
        </w:rPr>
        <w:t xml:space="preserve"> (LSL) system restricts the expression of RfxCas13d only in the presence of </w:t>
      </w:r>
      <w:proofErr w:type="spellStart"/>
      <w:r w:rsidRPr="006713B1">
        <w:rPr>
          <w:rFonts w:ascii="Times New Roman" w:hAnsi="Times New Roman" w:cs="Times New Roman"/>
          <w:color w:val="2E74B5" w:themeColor="accent5" w:themeShade="BF"/>
          <w:sz w:val="24"/>
          <w:szCs w:val="24"/>
        </w:rPr>
        <w:t>Cre</w:t>
      </w:r>
      <w:proofErr w:type="spellEnd"/>
      <w:r w:rsidRPr="006713B1">
        <w:rPr>
          <w:rFonts w:ascii="Times New Roman" w:hAnsi="Times New Roman" w:cs="Times New Roman"/>
          <w:color w:val="2E74B5" w:themeColor="accent5" w:themeShade="BF"/>
          <w:sz w:val="24"/>
          <w:szCs w:val="24"/>
        </w:rPr>
        <w:t xml:space="preserve"> recombinase. Therefore, insertion of the CAG-LSL-RfxCas13d cassette at the </w:t>
      </w:r>
      <w:r w:rsidRPr="006713B1">
        <w:rPr>
          <w:rFonts w:ascii="Times New Roman" w:hAnsi="Times New Roman" w:cs="Times New Roman"/>
          <w:i/>
          <w:color w:val="2E74B5" w:themeColor="accent5" w:themeShade="BF"/>
          <w:sz w:val="24"/>
          <w:szCs w:val="24"/>
        </w:rPr>
        <w:t>Rosa26</w:t>
      </w:r>
      <w:r w:rsidRPr="006713B1">
        <w:rPr>
          <w:rFonts w:ascii="Times New Roman" w:hAnsi="Times New Roman" w:cs="Times New Roman"/>
          <w:color w:val="2E74B5" w:themeColor="accent5" w:themeShade="BF"/>
          <w:sz w:val="24"/>
          <w:szCs w:val="24"/>
        </w:rPr>
        <w:t xml:space="preserve"> locus theoretically did not affect the viability of mice. </w:t>
      </w:r>
      <w:bookmarkEnd w:id="6"/>
      <w:r w:rsidRPr="006713B1">
        <w:rPr>
          <w:rFonts w:ascii="Times New Roman" w:hAnsi="Times New Roman" w:cs="Times New Roman"/>
          <w:color w:val="2E74B5" w:themeColor="accent5" w:themeShade="BF"/>
          <w:sz w:val="24"/>
          <w:szCs w:val="24"/>
        </w:rPr>
        <w:t>Indeed, we did tw</w:t>
      </w:r>
      <w:r>
        <w:rPr>
          <w:rFonts w:ascii="Times New Roman" w:hAnsi="Times New Roman" w:cs="Times New Roman"/>
          <w:color w:val="2E74B5" w:themeColor="accent5" w:themeShade="BF"/>
          <w:sz w:val="24"/>
          <w:szCs w:val="24"/>
        </w:rPr>
        <w:t>ice</w:t>
      </w:r>
      <w:r w:rsidRPr="006713B1">
        <w:rPr>
          <w:rFonts w:ascii="Times New Roman" w:hAnsi="Times New Roman" w:cs="Times New Roman"/>
          <w:color w:val="2E74B5" w:themeColor="accent5" w:themeShade="BF"/>
          <w:sz w:val="24"/>
          <w:szCs w:val="24"/>
        </w:rPr>
        <w:t xml:space="preserve"> microinjections of embryos and obtained positive founders on both occasions. </w:t>
      </w:r>
      <w:r>
        <w:rPr>
          <w:rFonts w:ascii="Times New Roman" w:hAnsi="Times New Roman" w:cs="Times New Roman"/>
          <w:color w:val="2E74B5" w:themeColor="accent5" w:themeShade="BF"/>
          <w:sz w:val="24"/>
          <w:szCs w:val="24"/>
        </w:rPr>
        <w:t xml:space="preserve">And </w:t>
      </w:r>
      <w:r w:rsidRPr="006713B1">
        <w:rPr>
          <w:rFonts w:ascii="Times New Roman" w:hAnsi="Times New Roman" w:cs="Times New Roman"/>
          <w:color w:val="2E74B5" w:themeColor="accent5" w:themeShade="BF"/>
          <w:sz w:val="24"/>
          <w:szCs w:val="24"/>
        </w:rPr>
        <w:t xml:space="preserve">we directly obtained a homozygous </w:t>
      </w:r>
      <w:r w:rsidRPr="006713B1">
        <w:rPr>
          <w:rFonts w:ascii="Times New Roman" w:hAnsi="Times New Roman" w:cs="Times New Roman"/>
          <w:color w:val="2E74B5" w:themeColor="accent5" w:themeShade="BF"/>
          <w:sz w:val="24"/>
          <w:szCs w:val="24"/>
          <w:vertAlign w:val="superscript"/>
        </w:rPr>
        <w:t>LSL</w:t>
      </w:r>
      <w:r w:rsidRPr="006713B1">
        <w:rPr>
          <w:rFonts w:ascii="Times New Roman" w:hAnsi="Times New Roman" w:cs="Times New Roman"/>
          <w:color w:val="2E74B5" w:themeColor="accent5" w:themeShade="BF"/>
          <w:sz w:val="24"/>
          <w:szCs w:val="24"/>
        </w:rPr>
        <w:t>RfxCas13d</w:t>
      </w:r>
      <w:r w:rsidRPr="00A55561">
        <w:rPr>
          <w:rFonts w:ascii="Times New Roman" w:hAnsi="Times New Roman" w:cs="Times New Roman"/>
          <w:color w:val="2E74B5" w:themeColor="accent5" w:themeShade="BF"/>
          <w:sz w:val="24"/>
          <w:szCs w:val="24"/>
          <w:vertAlign w:val="superscript"/>
        </w:rPr>
        <w:t>fl/</w:t>
      </w:r>
      <w:proofErr w:type="spellStart"/>
      <w:r w:rsidRPr="00A55561">
        <w:rPr>
          <w:rFonts w:ascii="Times New Roman" w:hAnsi="Times New Roman" w:cs="Times New Roman"/>
          <w:color w:val="2E74B5" w:themeColor="accent5" w:themeShade="BF"/>
          <w:sz w:val="24"/>
          <w:szCs w:val="24"/>
          <w:vertAlign w:val="superscript"/>
        </w:rPr>
        <w:t>fl</w:t>
      </w:r>
      <w:proofErr w:type="spellEnd"/>
      <w:r w:rsidRPr="006713B1">
        <w:rPr>
          <w:rFonts w:ascii="Times New Roman" w:hAnsi="Times New Roman" w:cs="Times New Roman"/>
          <w:color w:val="2E74B5" w:themeColor="accent5" w:themeShade="BF"/>
          <w:sz w:val="24"/>
          <w:szCs w:val="24"/>
        </w:rPr>
        <w:t xml:space="preserve"> mouse in the second experiment (</w:t>
      </w:r>
      <w:r>
        <w:rPr>
          <w:rFonts w:ascii="Times New Roman" w:hAnsi="Times New Roman" w:cs="Times New Roman"/>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Fig. </w:t>
      </w:r>
      <w:r>
        <w:rPr>
          <w:rFonts w:ascii="Times New Roman" w:hAnsi="Times New Roman" w:cs="Times New Roman"/>
          <w:color w:val="2E74B5" w:themeColor="accent5" w:themeShade="BF"/>
          <w:sz w:val="24"/>
          <w:szCs w:val="24"/>
        </w:rPr>
        <w:t>2</w:t>
      </w:r>
      <w:r w:rsidRPr="006713B1">
        <w:rPr>
          <w:rFonts w:ascii="Times New Roman" w:hAnsi="Times New Roman" w:cs="Times New Roman"/>
          <w:color w:val="2E74B5" w:themeColor="accent5" w:themeShade="BF"/>
          <w:sz w:val="24"/>
          <w:szCs w:val="24"/>
        </w:rPr>
        <w:t>c). Furthermore, we counted the number</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of different genotypes in six litters of mice (</w:t>
      </w:r>
      <w:r w:rsidRPr="006713B1">
        <w:rPr>
          <w:rFonts w:ascii="Times New Roman" w:hAnsi="Times New Roman" w:cs="Times New Roman"/>
          <w:color w:val="2E74B5" w:themeColor="accent5" w:themeShade="BF"/>
          <w:sz w:val="24"/>
          <w:szCs w:val="24"/>
          <w:vertAlign w:val="superscript"/>
        </w:rPr>
        <w:t>LSL</w:t>
      </w:r>
      <w:r w:rsidRPr="006713B1">
        <w:rPr>
          <w:rFonts w:ascii="Times New Roman" w:hAnsi="Times New Roman" w:cs="Times New Roman"/>
          <w:color w:val="2E74B5" w:themeColor="accent5" w:themeShade="BF"/>
          <w:sz w:val="24"/>
          <w:szCs w:val="24"/>
        </w:rPr>
        <w:t>RfxCas13d</w:t>
      </w:r>
      <w:r w:rsidRPr="006713B1">
        <w:rPr>
          <w:rFonts w:ascii="Times New Roman" w:hAnsi="Times New Roman" w:cs="Times New Roman"/>
          <w:color w:val="2E74B5" w:themeColor="accent5" w:themeShade="BF"/>
          <w:sz w:val="24"/>
          <w:szCs w:val="24"/>
          <w:vertAlign w:val="superscript"/>
        </w:rPr>
        <w:t>+/</w:t>
      </w:r>
      <w:proofErr w:type="spellStart"/>
      <w:r w:rsidRPr="006713B1">
        <w:rPr>
          <w:rFonts w:ascii="Times New Roman" w:hAnsi="Times New Roman" w:cs="Times New Roman"/>
          <w:color w:val="2E74B5" w:themeColor="accent5" w:themeShade="BF"/>
          <w:sz w:val="24"/>
          <w:szCs w:val="24"/>
          <w:vertAlign w:val="superscript"/>
        </w:rPr>
        <w:t>fl</w:t>
      </w:r>
      <w:proofErr w:type="spellEnd"/>
      <w:r w:rsidRPr="006713B1">
        <w:rPr>
          <w:rFonts w:ascii="Times New Roman" w:hAnsi="Times New Roman" w:cs="Times New Roman"/>
          <w:color w:val="2E74B5" w:themeColor="accent5" w:themeShade="BF"/>
          <w:sz w:val="24"/>
          <w:szCs w:val="24"/>
        </w:rPr>
        <w:t xml:space="preserve"> x </w:t>
      </w:r>
      <w:r w:rsidRPr="006713B1">
        <w:rPr>
          <w:rFonts w:ascii="Times New Roman" w:hAnsi="Times New Roman" w:cs="Times New Roman"/>
          <w:color w:val="2E74B5" w:themeColor="accent5" w:themeShade="BF"/>
          <w:sz w:val="24"/>
          <w:szCs w:val="24"/>
          <w:vertAlign w:val="superscript"/>
        </w:rPr>
        <w:t>LSL</w:t>
      </w:r>
      <w:r w:rsidRPr="006713B1">
        <w:rPr>
          <w:rFonts w:ascii="Times New Roman" w:hAnsi="Times New Roman" w:cs="Times New Roman"/>
          <w:color w:val="2E74B5" w:themeColor="accent5" w:themeShade="BF"/>
          <w:sz w:val="24"/>
          <w:szCs w:val="24"/>
        </w:rPr>
        <w:t>RfxCas13d</w:t>
      </w:r>
      <w:r w:rsidRPr="006713B1">
        <w:rPr>
          <w:rFonts w:ascii="Times New Roman" w:hAnsi="Times New Roman" w:cs="Times New Roman"/>
          <w:color w:val="2E74B5" w:themeColor="accent5" w:themeShade="BF"/>
          <w:sz w:val="24"/>
          <w:szCs w:val="24"/>
          <w:vertAlign w:val="superscript"/>
        </w:rPr>
        <w:t>+/</w:t>
      </w:r>
      <w:proofErr w:type="spellStart"/>
      <w:r w:rsidRPr="006713B1">
        <w:rPr>
          <w:rFonts w:ascii="Times New Roman" w:hAnsi="Times New Roman" w:cs="Times New Roman"/>
          <w:color w:val="2E74B5" w:themeColor="accent5" w:themeShade="BF"/>
          <w:sz w:val="24"/>
          <w:szCs w:val="24"/>
          <w:vertAlign w:val="superscript"/>
        </w:rPr>
        <w:t>fl</w:t>
      </w:r>
      <w:proofErr w:type="spellEnd"/>
      <w:r w:rsidRPr="006713B1">
        <w:rPr>
          <w:rFonts w:ascii="Times New Roman" w:hAnsi="Times New Roman" w:cs="Times New Roman"/>
          <w:color w:val="2E74B5" w:themeColor="accent5" w:themeShade="BF"/>
          <w:sz w:val="24"/>
          <w:szCs w:val="24"/>
        </w:rPr>
        <w:t>) and found that they obey Mendel's laws of inheritance (</w:t>
      </w:r>
      <w:r>
        <w:rPr>
          <w:rFonts w:ascii="Times New Roman" w:hAnsi="Times New Roman" w:cs="Times New Roman"/>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Fig. </w:t>
      </w:r>
      <w:r>
        <w:rPr>
          <w:rFonts w:ascii="Times New Roman" w:hAnsi="Times New Roman" w:cs="Times New Roman"/>
          <w:color w:val="2E74B5" w:themeColor="accent5" w:themeShade="BF"/>
          <w:sz w:val="24"/>
          <w:szCs w:val="24"/>
        </w:rPr>
        <w:t>2d</w:t>
      </w:r>
      <w:r w:rsidRPr="006713B1">
        <w:rPr>
          <w:rFonts w:ascii="Times New Roman" w:hAnsi="Times New Roman" w:cs="Times New Roman"/>
          <w:color w:val="2E74B5" w:themeColor="accent5" w:themeShade="BF"/>
          <w:sz w:val="24"/>
          <w:szCs w:val="24"/>
        </w:rPr>
        <w:t xml:space="preserve">). These results suggested that insertion of CAG-LSL-RfxCas13d into the </w:t>
      </w:r>
      <w:r w:rsidRPr="006713B1">
        <w:rPr>
          <w:rFonts w:ascii="Times New Roman" w:hAnsi="Times New Roman" w:cs="Times New Roman"/>
          <w:i/>
          <w:color w:val="2E74B5" w:themeColor="accent5" w:themeShade="BF"/>
          <w:sz w:val="24"/>
          <w:szCs w:val="24"/>
        </w:rPr>
        <w:t>Rosa26</w:t>
      </w:r>
      <w:r w:rsidRPr="006713B1">
        <w:rPr>
          <w:rFonts w:ascii="Times New Roman" w:hAnsi="Times New Roman" w:cs="Times New Roman"/>
          <w:color w:val="2E74B5" w:themeColor="accent5" w:themeShade="BF"/>
          <w:sz w:val="24"/>
          <w:szCs w:val="24"/>
        </w:rPr>
        <w:t xml:space="preserve"> locus did not affect mouse viability. </w:t>
      </w:r>
      <w:r>
        <w:rPr>
          <w:rFonts w:ascii="Times New Roman" w:hAnsi="Times New Roman" w:cs="Times New Roman"/>
          <w:color w:val="2E74B5" w:themeColor="accent5" w:themeShade="BF"/>
          <w:sz w:val="24"/>
          <w:szCs w:val="24"/>
        </w:rPr>
        <w:t xml:space="preserve">And </w:t>
      </w:r>
      <w:r w:rsidRPr="006713B1">
        <w:rPr>
          <w:rFonts w:ascii="Times New Roman" w:hAnsi="Times New Roman" w:cs="Times New Roman"/>
          <w:color w:val="2E74B5" w:themeColor="accent5" w:themeShade="BF"/>
          <w:sz w:val="24"/>
          <w:szCs w:val="24"/>
        </w:rPr>
        <w:t xml:space="preserve">we did not observe any difference in behavior and reproduction between </w:t>
      </w:r>
      <w:r w:rsidRPr="006713B1">
        <w:rPr>
          <w:rFonts w:ascii="Times New Roman" w:hAnsi="Times New Roman" w:cs="Times New Roman"/>
          <w:color w:val="2E74B5" w:themeColor="accent5" w:themeShade="BF"/>
          <w:sz w:val="24"/>
          <w:szCs w:val="24"/>
          <w:vertAlign w:val="superscript"/>
        </w:rPr>
        <w:t>LSL</w:t>
      </w:r>
      <w:r w:rsidRPr="006713B1">
        <w:rPr>
          <w:rFonts w:ascii="Times New Roman" w:hAnsi="Times New Roman" w:cs="Times New Roman"/>
          <w:color w:val="2E74B5" w:themeColor="accent5" w:themeShade="BF"/>
          <w:sz w:val="24"/>
          <w:szCs w:val="24"/>
        </w:rPr>
        <w:t>RfxCas13d</w:t>
      </w:r>
      <w:r w:rsidRPr="00825D25">
        <w:rPr>
          <w:rFonts w:ascii="Times New Roman" w:hAnsi="Times New Roman" w:cs="Times New Roman"/>
          <w:color w:val="2E74B5" w:themeColor="accent5" w:themeShade="BF"/>
          <w:sz w:val="24"/>
          <w:szCs w:val="24"/>
          <w:vertAlign w:val="superscript"/>
        </w:rPr>
        <w:t>fl/</w:t>
      </w:r>
      <w:proofErr w:type="spellStart"/>
      <w:r w:rsidRPr="00825D25">
        <w:rPr>
          <w:rFonts w:ascii="Times New Roman" w:hAnsi="Times New Roman" w:cs="Times New Roman"/>
          <w:color w:val="2E74B5" w:themeColor="accent5" w:themeShade="BF"/>
          <w:sz w:val="24"/>
          <w:szCs w:val="24"/>
          <w:vertAlign w:val="superscript"/>
        </w:rPr>
        <w:t>fl</w:t>
      </w:r>
      <w:proofErr w:type="spellEnd"/>
      <w:r w:rsidRPr="006713B1">
        <w:rPr>
          <w:rFonts w:ascii="Times New Roman" w:hAnsi="Times New Roman" w:cs="Times New Roman"/>
          <w:color w:val="2E74B5" w:themeColor="accent5" w:themeShade="BF"/>
          <w:sz w:val="24"/>
          <w:szCs w:val="24"/>
        </w:rPr>
        <w:t xml:space="preserve"> and </w:t>
      </w:r>
      <w:r>
        <w:rPr>
          <w:rFonts w:ascii="Times New Roman" w:hAnsi="Times New Roman" w:cs="Times New Roman"/>
          <w:color w:val="2E74B5" w:themeColor="accent5" w:themeShade="BF"/>
          <w:sz w:val="24"/>
          <w:szCs w:val="24"/>
        </w:rPr>
        <w:t>wild-type (</w:t>
      </w:r>
      <w:r w:rsidRPr="006713B1">
        <w:rPr>
          <w:rFonts w:ascii="Times New Roman" w:hAnsi="Times New Roman" w:cs="Times New Roman"/>
          <w:color w:val="2E74B5" w:themeColor="accent5" w:themeShade="BF"/>
          <w:sz w:val="24"/>
          <w:szCs w:val="24"/>
        </w:rPr>
        <w:t>WT</w:t>
      </w:r>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 xml:space="preserve"> mice.</w:t>
      </w:r>
    </w:p>
    <w:p w14:paraId="6D21D8BF" w14:textId="77777777" w:rsidR="008768AA" w:rsidRPr="006713B1" w:rsidRDefault="008768AA" w:rsidP="008768AA">
      <w:pPr>
        <w:rPr>
          <w:rFonts w:ascii="Times New Roman" w:hAnsi="Times New Roman" w:cs="Times New Roman"/>
          <w:color w:val="2E74B5" w:themeColor="accent5" w:themeShade="BF"/>
          <w:sz w:val="24"/>
          <w:szCs w:val="24"/>
        </w:rPr>
      </w:pPr>
      <w:r>
        <w:rPr>
          <w:rFonts w:ascii="Times New Roman" w:hAnsi="Times New Roman" w:cs="Times New Roman"/>
          <w:b/>
          <w:noProof/>
          <w:color w:val="2E74B5" w:themeColor="accent5" w:themeShade="BF"/>
          <w:sz w:val="24"/>
          <w:szCs w:val="24"/>
        </w:rPr>
        <w:lastRenderedPageBreak/>
        <mc:AlternateContent>
          <mc:Choice Requires="wps">
            <w:drawing>
              <wp:anchor distT="0" distB="0" distL="114300" distR="114300" simplePos="0" relativeHeight="251660288" behindDoc="0" locked="0" layoutInCell="1" allowOverlap="1" wp14:anchorId="5246C5BC" wp14:editId="1D6F8D3E">
                <wp:simplePos x="0" y="0"/>
                <wp:positionH relativeFrom="margin">
                  <wp:posOffset>-17060</wp:posOffset>
                </wp:positionH>
                <wp:positionV relativeFrom="paragraph">
                  <wp:posOffset>20471</wp:posOffset>
                </wp:positionV>
                <wp:extent cx="5320030" cy="6325737"/>
                <wp:effectExtent l="0" t="0" r="13970" b="18415"/>
                <wp:wrapNone/>
                <wp:docPr id="5" name="矩形 5"/>
                <wp:cNvGraphicFramePr/>
                <a:graphic xmlns:a="http://schemas.openxmlformats.org/drawingml/2006/main">
                  <a:graphicData uri="http://schemas.microsoft.com/office/word/2010/wordprocessingShape">
                    <wps:wsp>
                      <wps:cNvSpPr/>
                      <wps:spPr>
                        <a:xfrm>
                          <a:off x="0" y="0"/>
                          <a:ext cx="5320030" cy="63257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7100C" id="矩形 5" o:spid="_x0000_s1026" style="position:absolute;left:0;text-align:left;margin-left:-1.35pt;margin-top:1.6pt;width:418.9pt;height:498.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" filled="f" strokecolor="black [3213]" strokeweight="1pt">
                <w10:wrap anchorx="margin"/>
              </v:rect>
            </w:pict>
          </mc:Fallback>
        </mc:AlternateContent>
      </w:r>
      <w:r>
        <w:rPr>
          <w:noProof/>
        </w:rPr>
        <w:drawing>
          <wp:inline distT="0" distB="0" distL="0" distR="0" wp14:anchorId="64F2DEF8" wp14:editId="253B101C">
            <wp:extent cx="4995081" cy="5268978"/>
            <wp:effectExtent l="0" t="0" r="0"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06133" cy="5280636"/>
                    </a:xfrm>
                    <a:prstGeom prst="rect">
                      <a:avLst/>
                    </a:prstGeom>
                  </pic:spPr>
                </pic:pic>
              </a:graphicData>
            </a:graphic>
          </wp:inline>
        </w:drawing>
      </w:r>
    </w:p>
    <w:p w14:paraId="7680004C" w14:textId="2CA245FC" w:rsidR="008768AA" w:rsidRDefault="008768AA" w:rsidP="008768AA">
      <w:pPr>
        <w:rPr>
          <w:rFonts w:ascii="Times New Roman" w:hAnsi="Times New Roman" w:cs="Times New Roman"/>
          <w:b/>
          <w:noProof/>
          <w:color w:val="2E74B5" w:themeColor="accent5" w:themeShade="BF"/>
          <w:sz w:val="24"/>
          <w:szCs w:val="24"/>
        </w:rPr>
      </w:pPr>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2</w:t>
      </w:r>
      <w:r w:rsidRPr="006713B1">
        <w:rPr>
          <w:rFonts w:ascii="Times New Roman" w:hAnsi="Times New Roman" w:cs="Times New Roman"/>
          <w:sz w:val="18"/>
          <w:szCs w:val="18"/>
        </w:rPr>
        <w:t xml:space="preserve">. </w:t>
      </w:r>
      <w:r>
        <w:rPr>
          <w:rFonts w:ascii="Times New Roman" w:hAnsi="Times New Roman" w:cs="Times New Roman"/>
          <w:b/>
          <w:sz w:val="18"/>
          <w:szCs w:val="18"/>
        </w:rPr>
        <w:t>a.</w:t>
      </w:r>
      <w:r w:rsidRPr="006713B1">
        <w:rPr>
          <w:rFonts w:ascii="Times New Roman" w:hAnsi="Times New Roman" w:cs="Times New Roman"/>
          <w:b/>
          <w:sz w:val="18"/>
          <w:szCs w:val="18"/>
        </w:rPr>
        <w:t xml:space="preserve"> </w:t>
      </w:r>
      <w:r w:rsidRPr="00825D25">
        <w:rPr>
          <w:rFonts w:ascii="Times New Roman" w:hAnsi="Times New Roman" w:cs="Times New Roman"/>
          <w:sz w:val="18"/>
          <w:szCs w:val="18"/>
        </w:rPr>
        <w:t xml:space="preserve">Schematic illustration of the procedure of generating </w:t>
      </w:r>
      <w:r w:rsidRPr="00825D25">
        <w:rPr>
          <w:rFonts w:ascii="Times New Roman" w:hAnsi="Times New Roman" w:cs="Times New Roman"/>
          <w:sz w:val="18"/>
          <w:szCs w:val="18"/>
          <w:vertAlign w:val="superscript"/>
        </w:rPr>
        <w:t>LSL</w:t>
      </w:r>
      <w:r w:rsidRPr="00825D25">
        <w:rPr>
          <w:rFonts w:ascii="Times New Roman" w:hAnsi="Times New Roman" w:cs="Times New Roman"/>
          <w:sz w:val="18"/>
          <w:szCs w:val="18"/>
        </w:rPr>
        <w:t xml:space="preserve">RfxCas13d mice. NLS: nuclear localization sequence; HA: hemagglutinin tag; CAG: CAG promoter; U6: U6 promoter; STOP: a tripartite transcriptional stop cassette. </w:t>
      </w:r>
      <w:r w:rsidRPr="00825D25">
        <w:rPr>
          <w:rFonts w:ascii="Times New Roman" w:hAnsi="Times New Roman" w:cs="Times New Roman"/>
          <w:b/>
          <w:sz w:val="18"/>
          <w:szCs w:val="18"/>
        </w:rPr>
        <w:t>b.</w:t>
      </w:r>
      <w:r w:rsidRPr="00825D25">
        <w:rPr>
          <w:rFonts w:ascii="Times New Roman" w:hAnsi="Times New Roman" w:cs="Times New Roman"/>
          <w:sz w:val="18"/>
          <w:szCs w:val="18"/>
        </w:rPr>
        <w:t xml:space="preserve"> Genotyping of </w:t>
      </w:r>
      <w:r w:rsidRPr="00825D25">
        <w:rPr>
          <w:rFonts w:ascii="Times New Roman" w:hAnsi="Times New Roman" w:cs="Times New Roman"/>
          <w:sz w:val="18"/>
          <w:szCs w:val="18"/>
          <w:vertAlign w:val="superscript"/>
        </w:rPr>
        <w:t>LSL</w:t>
      </w:r>
      <w:r w:rsidRPr="00825D25">
        <w:rPr>
          <w:rFonts w:ascii="Times New Roman" w:hAnsi="Times New Roman" w:cs="Times New Roman"/>
          <w:sz w:val="18"/>
          <w:szCs w:val="18"/>
        </w:rPr>
        <w:t>RfxCas13d</w:t>
      </w:r>
      <w:r w:rsidRPr="00825D25">
        <w:rPr>
          <w:rFonts w:ascii="Times New Roman" w:hAnsi="Times New Roman" w:cs="Times New Roman"/>
          <w:sz w:val="18"/>
          <w:szCs w:val="18"/>
          <w:vertAlign w:val="superscript"/>
        </w:rPr>
        <w:t>fl/</w:t>
      </w:r>
      <w:proofErr w:type="spellStart"/>
      <w:r w:rsidRPr="00825D25">
        <w:rPr>
          <w:rFonts w:ascii="Times New Roman" w:hAnsi="Times New Roman" w:cs="Times New Roman"/>
          <w:sz w:val="18"/>
          <w:szCs w:val="18"/>
          <w:vertAlign w:val="superscript"/>
        </w:rPr>
        <w:t>fl</w:t>
      </w:r>
      <w:proofErr w:type="spellEnd"/>
      <w:r w:rsidRPr="00825D25">
        <w:rPr>
          <w:rFonts w:ascii="Times New Roman" w:hAnsi="Times New Roman" w:cs="Times New Roman"/>
          <w:sz w:val="18"/>
          <w:szCs w:val="18"/>
        </w:rPr>
        <w:t xml:space="preserve">, </w:t>
      </w:r>
      <w:r w:rsidRPr="00825D25">
        <w:rPr>
          <w:rFonts w:ascii="Times New Roman" w:hAnsi="Times New Roman" w:cs="Times New Roman"/>
          <w:sz w:val="18"/>
          <w:szCs w:val="18"/>
          <w:vertAlign w:val="superscript"/>
        </w:rPr>
        <w:t>LSL</w:t>
      </w:r>
      <w:r w:rsidRPr="00825D25">
        <w:rPr>
          <w:rFonts w:ascii="Times New Roman" w:hAnsi="Times New Roman" w:cs="Times New Roman"/>
          <w:sz w:val="18"/>
          <w:szCs w:val="18"/>
        </w:rPr>
        <w:t>RfxCas13d</w:t>
      </w:r>
      <w:r w:rsidRPr="00825D25">
        <w:rPr>
          <w:rFonts w:ascii="Times New Roman" w:hAnsi="Times New Roman" w:cs="Times New Roman"/>
          <w:sz w:val="18"/>
          <w:szCs w:val="18"/>
          <w:vertAlign w:val="superscript"/>
        </w:rPr>
        <w:t>+/</w:t>
      </w:r>
      <w:proofErr w:type="spellStart"/>
      <w:r w:rsidRPr="00825D25">
        <w:rPr>
          <w:rFonts w:ascii="Times New Roman" w:hAnsi="Times New Roman" w:cs="Times New Roman"/>
          <w:sz w:val="18"/>
          <w:szCs w:val="18"/>
          <w:vertAlign w:val="superscript"/>
        </w:rPr>
        <w:t>fl</w:t>
      </w:r>
      <w:proofErr w:type="spellEnd"/>
      <w:r w:rsidRPr="00825D25">
        <w:rPr>
          <w:rFonts w:ascii="Times New Roman" w:hAnsi="Times New Roman" w:cs="Times New Roman"/>
          <w:sz w:val="18"/>
          <w:szCs w:val="18"/>
        </w:rPr>
        <w:t xml:space="preserve"> and WT mice.</w:t>
      </w:r>
      <w:r>
        <w:rPr>
          <w:rFonts w:ascii="Times New Roman" w:hAnsi="Times New Roman" w:cs="Times New Roman"/>
          <w:sz w:val="18"/>
          <w:szCs w:val="18"/>
        </w:rPr>
        <w:t xml:space="preserve"> </w:t>
      </w:r>
      <w:r w:rsidRPr="00811383">
        <w:rPr>
          <w:rFonts w:ascii="Times New Roman" w:hAnsi="Times New Roman" w:cs="Times New Roman"/>
          <w:b/>
          <w:sz w:val="18"/>
          <w:szCs w:val="18"/>
        </w:rPr>
        <w:t>c.</w:t>
      </w:r>
      <w:r>
        <w:rPr>
          <w:rFonts w:ascii="Times New Roman" w:hAnsi="Times New Roman" w:cs="Times New Roman"/>
          <w:sz w:val="18"/>
          <w:szCs w:val="18"/>
        </w:rPr>
        <w:t xml:space="preserve"> Statistical table to show the results of twice embryo microinjections. </w:t>
      </w:r>
      <w:r w:rsidRPr="00811383">
        <w:rPr>
          <w:rFonts w:ascii="Times New Roman" w:hAnsi="Times New Roman" w:cs="Times New Roman" w:hint="eastAsia"/>
          <w:b/>
          <w:sz w:val="18"/>
          <w:szCs w:val="18"/>
        </w:rPr>
        <w:t>d</w:t>
      </w:r>
      <w:r w:rsidRPr="00811383">
        <w:rPr>
          <w:rFonts w:ascii="Times New Roman" w:hAnsi="Times New Roman" w:cs="Times New Roman"/>
          <w:b/>
          <w:sz w:val="18"/>
          <w:szCs w:val="18"/>
        </w:rPr>
        <w:t>.</w:t>
      </w:r>
      <w:r>
        <w:rPr>
          <w:rFonts w:ascii="Times New Roman" w:hAnsi="Times New Roman" w:cs="Times New Roman"/>
          <w:sz w:val="18"/>
          <w:szCs w:val="18"/>
        </w:rPr>
        <w:t xml:space="preserve"> </w:t>
      </w:r>
      <w:r w:rsidRPr="00811383">
        <w:rPr>
          <w:rFonts w:ascii="Times New Roman" w:hAnsi="Times New Roman" w:cs="Times New Roman" w:hint="eastAsia"/>
          <w:sz w:val="18"/>
          <w:szCs w:val="18"/>
        </w:rPr>
        <w:t>Statistic</w:t>
      </w:r>
      <w:r>
        <w:rPr>
          <w:rFonts w:ascii="Times New Roman" w:hAnsi="Times New Roman" w:cs="Times New Roman"/>
          <w:sz w:val="18"/>
          <w:szCs w:val="18"/>
        </w:rPr>
        <w:t>al</w:t>
      </w:r>
      <w:r w:rsidRPr="00811383">
        <w:rPr>
          <w:rFonts w:ascii="Times New Roman" w:hAnsi="Times New Roman" w:cs="Times New Roman" w:hint="eastAsia"/>
          <w:sz w:val="18"/>
          <w:szCs w:val="18"/>
        </w:rPr>
        <w:t xml:space="preserve"> analysis of the deviations from Mendelian genetics</w:t>
      </w:r>
      <w:r>
        <w:rPr>
          <w:rFonts w:ascii="Times New Roman" w:hAnsi="Times New Roman" w:cs="Times New Roman"/>
          <w:sz w:val="18"/>
          <w:szCs w:val="18"/>
        </w:rPr>
        <w:t xml:space="preserve"> for </w:t>
      </w:r>
      <w:r w:rsidRPr="00811383">
        <w:rPr>
          <w:rFonts w:ascii="Times New Roman" w:hAnsi="Times New Roman" w:cs="Times New Roman"/>
          <w:sz w:val="18"/>
          <w:szCs w:val="18"/>
        </w:rPr>
        <w:t>six litters of mice (</w:t>
      </w:r>
      <w:r w:rsidRPr="00811383">
        <w:rPr>
          <w:rFonts w:ascii="Times New Roman" w:hAnsi="Times New Roman" w:cs="Times New Roman"/>
          <w:sz w:val="18"/>
          <w:szCs w:val="18"/>
          <w:vertAlign w:val="superscript"/>
        </w:rPr>
        <w:t>LSL</w:t>
      </w:r>
      <w:r w:rsidRPr="00811383">
        <w:rPr>
          <w:rFonts w:ascii="Times New Roman" w:hAnsi="Times New Roman" w:cs="Times New Roman"/>
          <w:sz w:val="18"/>
          <w:szCs w:val="18"/>
        </w:rPr>
        <w:t>RfxCas13d</w:t>
      </w:r>
      <w:r w:rsidRPr="00811383">
        <w:rPr>
          <w:rFonts w:ascii="Times New Roman" w:hAnsi="Times New Roman" w:cs="Times New Roman"/>
          <w:sz w:val="18"/>
          <w:szCs w:val="18"/>
          <w:vertAlign w:val="superscript"/>
        </w:rPr>
        <w:t>+/</w:t>
      </w:r>
      <w:proofErr w:type="spellStart"/>
      <w:r w:rsidRPr="00811383">
        <w:rPr>
          <w:rFonts w:ascii="Times New Roman" w:hAnsi="Times New Roman" w:cs="Times New Roman"/>
          <w:sz w:val="18"/>
          <w:szCs w:val="18"/>
          <w:vertAlign w:val="superscript"/>
        </w:rPr>
        <w:t>fl</w:t>
      </w:r>
      <w:proofErr w:type="spellEnd"/>
      <w:r w:rsidRPr="00811383">
        <w:rPr>
          <w:rFonts w:ascii="Times New Roman" w:hAnsi="Times New Roman" w:cs="Times New Roman"/>
          <w:sz w:val="18"/>
          <w:szCs w:val="18"/>
        </w:rPr>
        <w:t xml:space="preserve"> x </w:t>
      </w:r>
      <w:r w:rsidRPr="00811383">
        <w:rPr>
          <w:rFonts w:ascii="Times New Roman" w:hAnsi="Times New Roman" w:cs="Times New Roman"/>
          <w:sz w:val="18"/>
          <w:szCs w:val="18"/>
          <w:vertAlign w:val="superscript"/>
        </w:rPr>
        <w:t>LSL</w:t>
      </w:r>
      <w:r w:rsidRPr="00811383">
        <w:rPr>
          <w:rFonts w:ascii="Times New Roman" w:hAnsi="Times New Roman" w:cs="Times New Roman"/>
          <w:sz w:val="18"/>
          <w:szCs w:val="18"/>
        </w:rPr>
        <w:t>RfxCas13d</w:t>
      </w:r>
      <w:r w:rsidRPr="00811383">
        <w:rPr>
          <w:rFonts w:ascii="Times New Roman" w:hAnsi="Times New Roman" w:cs="Times New Roman"/>
          <w:sz w:val="18"/>
          <w:szCs w:val="18"/>
          <w:vertAlign w:val="superscript"/>
        </w:rPr>
        <w:t>+/</w:t>
      </w:r>
      <w:proofErr w:type="spellStart"/>
      <w:r w:rsidRPr="00811383">
        <w:rPr>
          <w:rFonts w:ascii="Times New Roman" w:hAnsi="Times New Roman" w:cs="Times New Roman"/>
          <w:sz w:val="18"/>
          <w:szCs w:val="18"/>
          <w:vertAlign w:val="superscript"/>
        </w:rPr>
        <w:t>fl</w:t>
      </w:r>
      <w:proofErr w:type="spellEnd"/>
      <w:r w:rsidRPr="00811383">
        <w:rPr>
          <w:rFonts w:ascii="Times New Roman" w:hAnsi="Times New Roman" w:cs="Times New Roman"/>
          <w:sz w:val="18"/>
          <w:szCs w:val="18"/>
        </w:rPr>
        <w:t>)</w:t>
      </w:r>
      <w:r>
        <w:rPr>
          <w:rFonts w:ascii="Times New Roman" w:hAnsi="Times New Roman" w:cs="Times New Roman"/>
          <w:sz w:val="18"/>
          <w:szCs w:val="18"/>
        </w:rPr>
        <w:t>.</w:t>
      </w:r>
      <w:r w:rsidRPr="00A27108">
        <w:rPr>
          <w:rFonts w:hint="eastAsia"/>
        </w:rPr>
        <w:t xml:space="preserve"> </w:t>
      </w:r>
      <w:r>
        <w:rPr>
          <w:rFonts w:ascii="Times New Roman" w:hAnsi="Times New Roman" w:cs="Times New Roman"/>
          <w:sz w:val="18"/>
          <w:szCs w:val="18"/>
        </w:rPr>
        <w:t xml:space="preserve">df: </w:t>
      </w:r>
      <w:r w:rsidRPr="00A27108">
        <w:rPr>
          <w:rFonts w:ascii="Times New Roman" w:hAnsi="Times New Roman" w:cs="Times New Roman"/>
          <w:sz w:val="18"/>
          <w:szCs w:val="18"/>
        </w:rPr>
        <w:t>degree of freedom</w:t>
      </w:r>
      <w:r>
        <w:rPr>
          <w:rFonts w:ascii="Times New Roman" w:hAnsi="Times New Roman" w:cs="Times New Roman"/>
          <w:sz w:val="18"/>
          <w:szCs w:val="18"/>
        </w:rPr>
        <w:t>.</w:t>
      </w:r>
      <w:r w:rsidRPr="002325BD">
        <w:rPr>
          <w:rFonts w:ascii="Times New Roman" w:hAnsi="Times New Roman" w:cs="Times New Roman"/>
          <w:b/>
          <w:noProof/>
          <w:color w:val="2E74B5" w:themeColor="accent5" w:themeShade="BF"/>
          <w:sz w:val="24"/>
          <w:szCs w:val="24"/>
        </w:rPr>
        <w:t xml:space="preserve"> </w:t>
      </w:r>
      <w:bookmarkStart w:id="15" w:name="OLE_LINK45"/>
    </w:p>
    <w:p w14:paraId="6863A47E" w14:textId="77777777" w:rsidR="00370A6C" w:rsidRPr="00370A6C" w:rsidRDefault="00370A6C" w:rsidP="008768AA">
      <w:pPr>
        <w:rPr>
          <w:rFonts w:ascii="Times New Roman" w:hAnsi="Times New Roman" w:cs="Times New Roman"/>
          <w:sz w:val="18"/>
          <w:szCs w:val="18"/>
        </w:rPr>
      </w:pPr>
    </w:p>
    <w:p w14:paraId="2798482A"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 xml:space="preserve">3. There does not appear to be any </w:t>
      </w:r>
      <w:bookmarkStart w:id="16" w:name="OLE_LINK58"/>
      <w:bookmarkStart w:id="17" w:name="OLE_LINK59"/>
      <w:r w:rsidRPr="006713B1">
        <w:rPr>
          <w:rFonts w:ascii="Times New Roman" w:hAnsi="Times New Roman" w:cs="Times New Roman"/>
          <w:sz w:val="24"/>
          <w:szCs w:val="24"/>
        </w:rPr>
        <w:t>histological information</w:t>
      </w:r>
      <w:bookmarkEnd w:id="16"/>
      <w:bookmarkEnd w:id="17"/>
      <w:r w:rsidRPr="006713B1">
        <w:rPr>
          <w:rFonts w:ascii="Times New Roman" w:hAnsi="Times New Roman" w:cs="Times New Roman"/>
          <w:sz w:val="24"/>
          <w:szCs w:val="24"/>
        </w:rPr>
        <w:t xml:space="preserve"> on RfxCas13d expression in the brain or the extent of AAV-sgRNA delivery to the brain.</w:t>
      </w:r>
    </w:p>
    <w:bookmarkEnd w:id="15"/>
    <w:p w14:paraId="1815441C" w14:textId="2A107F7D" w:rsidR="008768AA" w:rsidRPr="006713B1" w:rsidRDefault="008768AA" w:rsidP="008768AA">
      <w:pPr>
        <w:autoSpaceDE w:val="0"/>
        <w:autoSpaceDN w:val="0"/>
        <w:adjustRightInd w:val="0"/>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Response:</w:t>
      </w:r>
      <w:r w:rsidRPr="006713B1">
        <w:rPr>
          <w:rFonts w:ascii="Times New Roman" w:hAnsi="Times New Roman" w:cs="Times New Roman"/>
          <w:b/>
          <w:sz w:val="24"/>
          <w:szCs w:val="24"/>
        </w:rPr>
        <w:t xml:space="preserve"> </w:t>
      </w:r>
      <w:r w:rsidRPr="006C0186">
        <w:rPr>
          <w:rFonts w:ascii="Times New Roman" w:hAnsi="Times New Roman" w:cs="Times New Roman"/>
          <w:color w:val="2E74B5" w:themeColor="accent5" w:themeShade="BF"/>
          <w:sz w:val="24"/>
          <w:szCs w:val="24"/>
        </w:rPr>
        <w:t>We agr</w:t>
      </w:r>
      <w:r>
        <w:rPr>
          <w:rFonts w:ascii="Times New Roman" w:hAnsi="Times New Roman" w:cs="Times New Roman"/>
          <w:color w:val="2E74B5" w:themeColor="accent5" w:themeShade="BF"/>
          <w:sz w:val="24"/>
          <w:szCs w:val="24"/>
        </w:rPr>
        <w:t>e</w:t>
      </w:r>
      <w:r w:rsidRPr="006C0186">
        <w:rPr>
          <w:rFonts w:ascii="Times New Roman" w:hAnsi="Times New Roman" w:cs="Times New Roman"/>
          <w:color w:val="2E74B5" w:themeColor="accent5" w:themeShade="BF"/>
          <w:sz w:val="24"/>
          <w:szCs w:val="24"/>
        </w:rPr>
        <w:t>e.</w:t>
      </w:r>
      <w:r>
        <w:rPr>
          <w:rFonts w:ascii="Times New Roman" w:hAnsi="Times New Roman" w:cs="Times New Roman"/>
          <w:b/>
          <w:sz w:val="24"/>
          <w:szCs w:val="24"/>
        </w:rPr>
        <w:t xml:space="preserve"> </w:t>
      </w:r>
      <w:r w:rsidRPr="006713B1">
        <w:rPr>
          <w:rFonts w:ascii="Times New Roman" w:hAnsi="Times New Roman" w:cs="Times New Roman"/>
          <w:color w:val="2E74B5" w:themeColor="accent5" w:themeShade="BF"/>
          <w:sz w:val="24"/>
          <w:szCs w:val="24"/>
        </w:rPr>
        <w:t>Both previous study and our recent study have demonstrated that AAV-</w:t>
      </w:r>
      <w:proofErr w:type="spellStart"/>
      <w:r w:rsidRPr="006713B1">
        <w:rPr>
          <w:rFonts w:ascii="Times New Roman" w:hAnsi="Times New Roman" w:cs="Times New Roman"/>
          <w:color w:val="2E74B5" w:themeColor="accent5" w:themeShade="BF"/>
          <w:sz w:val="24"/>
          <w:szCs w:val="24"/>
        </w:rPr>
        <w:t>PHP.eB</w:t>
      </w:r>
      <w:proofErr w:type="spellEnd"/>
      <w:r w:rsidRPr="006713B1">
        <w:rPr>
          <w:rFonts w:ascii="Times New Roman" w:hAnsi="Times New Roman" w:cs="Times New Roman"/>
          <w:color w:val="2E74B5" w:themeColor="accent5" w:themeShade="BF"/>
          <w:sz w:val="24"/>
          <w:szCs w:val="24"/>
        </w:rPr>
        <w:t xml:space="preserve"> can efficiently cross the blood brain barrier and transduce the majority of neurons and astrocytes across the adult mouse brain</w:t>
      </w:r>
      <w:r>
        <w:rPr>
          <w:rFonts w:ascii="Times New Roman" w:hAnsi="Times New Roman" w:cs="Times New Roman"/>
          <w:color w:val="2E74B5" w:themeColor="accent5" w:themeShade="BF"/>
          <w:sz w:val="24"/>
          <w:szCs w:val="24"/>
        </w:rPr>
        <w:fldChar w:fldCharType="begin">
          <w:fldData xml:space="preserve">PEVuZE5vdGU+PENpdGU+PEF1dGhvcj5XYW5nPC9BdXRob3I+PFllYXI+MjAyMjwvWWVhcj48UmVj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PEVuZE5vdGU+PENpdGU+PEF1dGhvcj5XYW5nPC9BdXRob3I+PFllYXI+MjAyMjwvWWVhcj48UmVj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(12, 13)</w:t>
      </w:r>
      <w:r>
        <w:rPr>
          <w:rFonts w:ascii="Times New Roman" w:hAnsi="Times New Roman" w:cs="Times New Roman"/>
          <w:color w:val="2E74B5" w:themeColor="accent5" w:themeShade="BF"/>
          <w:sz w:val="24"/>
          <w:szCs w:val="24"/>
        </w:rPr>
        <w:fldChar w:fldCharType="end"/>
      </w:r>
      <w:r w:rsidRPr="006713B1">
        <w:rPr>
          <w:rFonts w:ascii="Times New Roman" w:hAnsi="Times New Roman" w:cs="Times New Roman"/>
          <w:color w:val="2E74B5" w:themeColor="accent5" w:themeShade="BF"/>
          <w:sz w:val="24"/>
          <w:szCs w:val="24"/>
        </w:rPr>
        <w:t>. Theoretically, crRNA</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are</w:t>
      </w:r>
      <w:r w:rsidRPr="006713B1">
        <w:rPr>
          <w:rFonts w:ascii="Times New Roman" w:hAnsi="Times New Roman" w:cs="Times New Roman"/>
          <w:color w:val="2E74B5" w:themeColor="accent5" w:themeShade="BF"/>
          <w:sz w:val="24"/>
          <w:szCs w:val="24"/>
        </w:rPr>
        <w:t xml:space="preserve"> expressed in all cells infected with AAV-</w:t>
      </w:r>
      <w:proofErr w:type="spellStart"/>
      <w:r w:rsidRPr="006713B1">
        <w:rPr>
          <w:rFonts w:ascii="Times New Roman" w:hAnsi="Times New Roman" w:cs="Times New Roman"/>
          <w:color w:val="2E74B5" w:themeColor="accent5" w:themeShade="BF"/>
          <w:sz w:val="24"/>
          <w:szCs w:val="24"/>
        </w:rPr>
        <w:t>PHP.eB</w:t>
      </w:r>
      <w:proofErr w:type="spellEnd"/>
      <w:r w:rsidRPr="006713B1">
        <w:rPr>
          <w:rFonts w:ascii="Times New Roman" w:hAnsi="Times New Roman" w:cs="Times New Roman"/>
          <w:color w:val="2E74B5" w:themeColor="accent5" w:themeShade="BF"/>
          <w:sz w:val="24"/>
          <w:szCs w:val="24"/>
        </w:rPr>
        <w:t xml:space="preserve">, whereas the expression of RfxCas13d </w:t>
      </w:r>
      <w:r>
        <w:rPr>
          <w:rFonts w:ascii="Times New Roman" w:hAnsi="Times New Roman" w:cs="Times New Roman"/>
          <w:color w:val="2E74B5" w:themeColor="accent5" w:themeShade="BF"/>
          <w:sz w:val="24"/>
          <w:szCs w:val="24"/>
        </w:rPr>
        <w:t xml:space="preserve">is </w:t>
      </w:r>
      <w:r w:rsidRPr="00811383">
        <w:rPr>
          <w:rFonts w:ascii="Times New Roman" w:hAnsi="Times New Roman" w:cs="Times New Roman"/>
          <w:color w:val="2E74B5" w:themeColor="accent5" w:themeShade="BF"/>
          <w:sz w:val="24"/>
          <w:szCs w:val="24"/>
        </w:rPr>
        <w:t xml:space="preserve">dependent on </w:t>
      </w:r>
      <w:proofErr w:type="spellStart"/>
      <w:r w:rsidRPr="00811383">
        <w:rPr>
          <w:rFonts w:ascii="Times New Roman" w:hAnsi="Times New Roman" w:cs="Times New Roman"/>
          <w:color w:val="2E74B5" w:themeColor="accent5" w:themeShade="BF"/>
          <w:sz w:val="24"/>
          <w:szCs w:val="24"/>
        </w:rPr>
        <w:t>Cre</w:t>
      </w:r>
      <w:proofErr w:type="spellEnd"/>
      <w:r w:rsidRPr="00811383">
        <w:rPr>
          <w:rFonts w:ascii="Times New Roman" w:hAnsi="Times New Roman" w:cs="Times New Roman"/>
          <w:color w:val="2E74B5" w:themeColor="accent5" w:themeShade="BF"/>
          <w:sz w:val="24"/>
          <w:szCs w:val="24"/>
        </w:rPr>
        <w:t>-mediated excision of the LSL cassette</w:t>
      </w:r>
      <w:r w:rsidRPr="006713B1">
        <w:rPr>
          <w:rFonts w:ascii="Times New Roman" w:hAnsi="Times New Roman" w:cs="Times New Roman"/>
          <w:color w:val="2E74B5" w:themeColor="accent5" w:themeShade="BF"/>
          <w:sz w:val="24"/>
          <w:szCs w:val="24"/>
        </w:rPr>
        <w:t xml:space="preserve"> and is therefore only released in infected neurons. Since the expression level of RfxCas13d </w:t>
      </w:r>
      <w:r>
        <w:rPr>
          <w:rFonts w:ascii="Times New Roman" w:hAnsi="Times New Roman" w:cs="Times New Roman"/>
          <w:color w:val="2E74B5" w:themeColor="accent5" w:themeShade="BF"/>
          <w:sz w:val="24"/>
          <w:szCs w:val="24"/>
        </w:rPr>
        <w:t>is</w:t>
      </w:r>
      <w:r w:rsidRPr="006713B1">
        <w:rPr>
          <w:rFonts w:ascii="Times New Roman" w:hAnsi="Times New Roman" w:cs="Times New Roman"/>
          <w:color w:val="2E74B5" w:themeColor="accent5" w:themeShade="BF"/>
          <w:sz w:val="24"/>
          <w:szCs w:val="24"/>
        </w:rPr>
        <w:t xml:space="preserve"> too low to be detected, we could only use the histological information of </w:t>
      </w:r>
      <w:proofErr w:type="spellStart"/>
      <w:r w:rsidRPr="006713B1">
        <w:rPr>
          <w:rFonts w:ascii="Times New Roman" w:hAnsi="Times New Roman" w:cs="Times New Roman"/>
          <w:color w:val="2E74B5" w:themeColor="accent5" w:themeShade="BF"/>
          <w:sz w:val="24"/>
          <w:szCs w:val="24"/>
        </w:rPr>
        <w:t>Cre</w:t>
      </w:r>
      <w:proofErr w:type="spellEnd"/>
      <w:r w:rsidRPr="006713B1">
        <w:rPr>
          <w:rFonts w:ascii="Times New Roman" w:hAnsi="Times New Roman" w:cs="Times New Roman"/>
          <w:color w:val="2E74B5" w:themeColor="accent5" w:themeShade="BF"/>
          <w:sz w:val="24"/>
          <w:szCs w:val="24"/>
        </w:rPr>
        <w:t xml:space="preserve"> to indirectly indicate that of RfxCas13d. </w:t>
      </w:r>
      <w:r w:rsidRPr="00285CD6">
        <w:rPr>
          <w:rFonts w:ascii="Times New Roman" w:hAnsi="Times New Roman" w:cs="Times New Roman"/>
          <w:color w:val="2E74B5" w:themeColor="accent5" w:themeShade="BF"/>
          <w:sz w:val="24"/>
          <w:szCs w:val="24"/>
        </w:rPr>
        <w:t>We collected the brain</w:t>
      </w:r>
      <w:r>
        <w:rPr>
          <w:rFonts w:ascii="Times New Roman" w:hAnsi="Times New Roman" w:cs="Times New Roman"/>
          <w:color w:val="2E74B5" w:themeColor="accent5" w:themeShade="BF"/>
          <w:sz w:val="24"/>
          <w:szCs w:val="24"/>
        </w:rPr>
        <w:t>s</w:t>
      </w:r>
      <w:r w:rsidRPr="00285CD6">
        <w:rPr>
          <w:rFonts w:ascii="Times New Roman" w:hAnsi="Times New Roman" w:cs="Times New Roman"/>
          <w:color w:val="2E74B5" w:themeColor="accent5" w:themeShade="BF"/>
          <w:sz w:val="24"/>
          <w:szCs w:val="24"/>
        </w:rPr>
        <w:t xml:space="preserve"> of </w:t>
      </w:r>
      <w:r w:rsidRPr="00285CD6">
        <w:rPr>
          <w:rFonts w:ascii="Times New Roman" w:hAnsi="Times New Roman" w:cs="Times New Roman"/>
          <w:color w:val="2E74B5" w:themeColor="accent5" w:themeShade="BF"/>
          <w:sz w:val="24"/>
          <w:szCs w:val="24"/>
          <w:vertAlign w:val="superscript"/>
        </w:rPr>
        <w:t>LSL</w:t>
      </w:r>
      <w:r w:rsidRPr="00285CD6">
        <w:rPr>
          <w:rFonts w:ascii="Times New Roman" w:hAnsi="Times New Roman" w:cs="Times New Roman"/>
          <w:color w:val="2E74B5" w:themeColor="accent5" w:themeShade="BF"/>
          <w:sz w:val="24"/>
          <w:szCs w:val="24"/>
        </w:rPr>
        <w:t>RfxCas13d</w:t>
      </w:r>
      <w:r w:rsidRPr="00285CD6">
        <w:rPr>
          <w:rFonts w:ascii="Times New Roman" w:hAnsi="Times New Roman" w:cs="Times New Roman"/>
          <w:color w:val="2E74B5" w:themeColor="accent5" w:themeShade="BF"/>
          <w:sz w:val="24"/>
          <w:szCs w:val="24"/>
          <w:vertAlign w:val="superscript"/>
        </w:rPr>
        <w:t>+/fl</w:t>
      </w:r>
      <w:r w:rsidRPr="00285CD6">
        <w:rPr>
          <w:rFonts w:ascii="Times New Roman" w:hAnsi="Times New Roman" w:cs="Times New Roman"/>
          <w:color w:val="2E74B5" w:themeColor="accent5" w:themeShade="BF"/>
          <w:sz w:val="24"/>
          <w:szCs w:val="24"/>
        </w:rPr>
        <w:t>Ai14</w:t>
      </w:r>
      <w:r w:rsidRPr="00285CD6">
        <w:rPr>
          <w:rFonts w:ascii="Times New Roman" w:hAnsi="Times New Roman" w:cs="Times New Roman"/>
          <w:color w:val="2E74B5" w:themeColor="accent5" w:themeShade="BF"/>
          <w:sz w:val="24"/>
          <w:szCs w:val="24"/>
          <w:vertAlign w:val="superscript"/>
        </w:rPr>
        <w:t>+/</w:t>
      </w:r>
      <w:proofErr w:type="spellStart"/>
      <w:r w:rsidRPr="00285CD6">
        <w:rPr>
          <w:rFonts w:ascii="Times New Roman" w:hAnsi="Times New Roman" w:cs="Times New Roman"/>
          <w:color w:val="2E74B5" w:themeColor="accent5" w:themeShade="BF"/>
          <w:sz w:val="24"/>
          <w:szCs w:val="24"/>
          <w:vertAlign w:val="superscript"/>
        </w:rPr>
        <w:t>fl</w:t>
      </w:r>
      <w:proofErr w:type="spellEnd"/>
      <w:r w:rsidRPr="00285CD6">
        <w:rPr>
          <w:rFonts w:ascii="Times New Roman" w:hAnsi="Times New Roman" w:cs="Times New Roman"/>
          <w:color w:val="2E74B5" w:themeColor="accent5" w:themeShade="BF"/>
          <w:sz w:val="24"/>
          <w:szCs w:val="24"/>
        </w:rPr>
        <w:t xml:space="preserve"> mice 12 days after injection of AAV-</w:t>
      </w:r>
      <w:proofErr w:type="spellStart"/>
      <w:r w:rsidRPr="00285CD6">
        <w:rPr>
          <w:rFonts w:ascii="Times New Roman" w:hAnsi="Times New Roman" w:cs="Times New Roman"/>
          <w:color w:val="2E74B5" w:themeColor="accent5" w:themeShade="BF"/>
          <w:sz w:val="24"/>
          <w:szCs w:val="24"/>
        </w:rPr>
        <w:t>PHP.eB</w:t>
      </w:r>
      <w:proofErr w:type="spellEnd"/>
      <w:r w:rsidRPr="00285CD6">
        <w:rPr>
          <w:rFonts w:ascii="Times New Roman" w:hAnsi="Times New Roman" w:cs="Times New Roman"/>
          <w:color w:val="2E74B5" w:themeColor="accent5" w:themeShade="BF"/>
          <w:sz w:val="24"/>
          <w:szCs w:val="24"/>
        </w:rPr>
        <w:t xml:space="preserve"> carrying </w:t>
      </w:r>
      <w:proofErr w:type="spellStart"/>
      <w:r w:rsidRPr="00285CD6">
        <w:rPr>
          <w:rFonts w:ascii="Times New Roman" w:hAnsi="Times New Roman" w:cs="Times New Roman"/>
          <w:color w:val="2E74B5" w:themeColor="accent5" w:themeShade="BF"/>
          <w:sz w:val="24"/>
          <w:szCs w:val="24"/>
        </w:rPr>
        <w:t>hSYN</w:t>
      </w:r>
      <w:proofErr w:type="spellEnd"/>
      <w:r w:rsidRPr="00285CD6">
        <w:rPr>
          <w:rFonts w:ascii="Times New Roman" w:hAnsi="Times New Roman" w:cs="Times New Roman"/>
          <w:color w:val="2E74B5" w:themeColor="accent5" w:themeShade="BF"/>
          <w:sz w:val="24"/>
          <w:szCs w:val="24"/>
        </w:rPr>
        <w:t xml:space="preserve">-driven </w:t>
      </w:r>
      <w:proofErr w:type="spellStart"/>
      <w:r w:rsidRPr="00285CD6">
        <w:rPr>
          <w:rFonts w:ascii="Times New Roman" w:hAnsi="Times New Roman" w:cs="Times New Roman"/>
          <w:color w:val="2E74B5" w:themeColor="accent5" w:themeShade="BF"/>
          <w:sz w:val="24"/>
          <w:szCs w:val="24"/>
        </w:rPr>
        <w:t>Cre</w:t>
      </w:r>
      <w:proofErr w:type="spellEnd"/>
      <w:r w:rsidRPr="00285CD6">
        <w:rPr>
          <w:rFonts w:ascii="Times New Roman" w:hAnsi="Times New Roman" w:cs="Times New Roman"/>
          <w:color w:val="2E74B5" w:themeColor="accent5" w:themeShade="BF"/>
          <w:sz w:val="24"/>
          <w:szCs w:val="24"/>
        </w:rPr>
        <w:t xml:space="preserve"> and U6-driven </w:t>
      </w:r>
      <w:proofErr w:type="spellStart"/>
      <w:r w:rsidRPr="00285CD6">
        <w:rPr>
          <w:rFonts w:ascii="Times New Roman" w:hAnsi="Times New Roman" w:cs="Times New Roman"/>
          <w:color w:val="2E74B5" w:themeColor="accent5" w:themeShade="BF"/>
          <w:sz w:val="24"/>
          <w:szCs w:val="24"/>
        </w:rPr>
        <w:t>tdTomato</w:t>
      </w:r>
      <w:proofErr w:type="spellEnd"/>
      <w:r w:rsidRPr="00285CD6">
        <w:rPr>
          <w:rFonts w:ascii="Times New Roman" w:hAnsi="Times New Roman" w:cs="Times New Roman"/>
          <w:color w:val="2E74B5" w:themeColor="accent5" w:themeShade="BF"/>
          <w:sz w:val="24"/>
          <w:szCs w:val="24"/>
        </w:rPr>
        <w:t xml:space="preserve"> </w:t>
      </w:r>
      <w:r w:rsidRPr="00285CD6">
        <w:rPr>
          <w:rFonts w:ascii="Times New Roman" w:hAnsi="Times New Roman" w:cs="Times New Roman"/>
          <w:color w:val="2E74B5" w:themeColor="accent5" w:themeShade="BF"/>
          <w:sz w:val="24"/>
          <w:szCs w:val="24"/>
        </w:rPr>
        <w:lastRenderedPageBreak/>
        <w:t>crRNA 7 for immunohistochemistry (IHC).</w:t>
      </w:r>
      <w:r w:rsidRPr="006713B1">
        <w:rPr>
          <w:rFonts w:ascii="Times New Roman" w:hAnsi="Times New Roman" w:cs="Times New Roman"/>
          <w:color w:val="2E74B5" w:themeColor="accent5" w:themeShade="BF"/>
          <w:sz w:val="24"/>
          <w:szCs w:val="24"/>
        </w:rPr>
        <w:t xml:space="preserve"> </w:t>
      </w:r>
      <w:bookmarkStart w:id="18" w:name="OLE_LINK61"/>
      <w:r w:rsidRPr="006713B1">
        <w:rPr>
          <w:rFonts w:ascii="Times New Roman" w:hAnsi="Times New Roman" w:cs="Times New Roman"/>
          <w:color w:val="2E74B5" w:themeColor="accent5" w:themeShade="BF"/>
          <w:sz w:val="24"/>
          <w:szCs w:val="24"/>
        </w:rPr>
        <w:t xml:space="preserve">As shown by coimmunostaining of </w:t>
      </w:r>
      <w:proofErr w:type="spellStart"/>
      <w:r w:rsidRPr="006713B1">
        <w:rPr>
          <w:rFonts w:ascii="Times New Roman" w:hAnsi="Times New Roman" w:cs="Times New Roman"/>
          <w:color w:val="2E74B5" w:themeColor="accent5" w:themeShade="BF"/>
          <w:sz w:val="24"/>
          <w:szCs w:val="24"/>
        </w:rPr>
        <w:t>Cre</w:t>
      </w:r>
      <w:proofErr w:type="spellEnd"/>
      <w:r w:rsidRPr="006713B1">
        <w:rPr>
          <w:rFonts w:ascii="Times New Roman" w:hAnsi="Times New Roman" w:cs="Times New Roman"/>
          <w:color w:val="2E74B5" w:themeColor="accent5" w:themeShade="BF"/>
          <w:sz w:val="24"/>
          <w:szCs w:val="24"/>
        </w:rPr>
        <w:t xml:space="preserve"> and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below, </w:t>
      </w:r>
      <w:proofErr w:type="spellStart"/>
      <w:r w:rsidRPr="006713B1">
        <w:rPr>
          <w:rFonts w:ascii="Times New Roman" w:hAnsi="Times New Roman" w:cs="Times New Roman"/>
          <w:color w:val="2E74B5" w:themeColor="accent5" w:themeShade="BF"/>
          <w:sz w:val="24"/>
          <w:szCs w:val="24"/>
        </w:rPr>
        <w:t>Cre</w:t>
      </w:r>
      <w:proofErr w:type="spellEnd"/>
      <w:r w:rsidRPr="006713B1">
        <w:rPr>
          <w:rFonts w:ascii="Times New Roman" w:hAnsi="Times New Roman" w:cs="Times New Roman"/>
          <w:color w:val="2E74B5" w:themeColor="accent5" w:themeShade="BF"/>
          <w:sz w:val="24"/>
          <w:szCs w:val="24"/>
        </w:rPr>
        <w:t xml:space="preserve"> was expressed in the majority regions of brain (</w:t>
      </w:r>
      <w:r>
        <w:rPr>
          <w:rFonts w:ascii="Times New Roman" w:hAnsi="Times New Roman" w:cs="Times New Roman"/>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Fig. </w:t>
      </w:r>
      <w:r>
        <w:rPr>
          <w:rFonts w:ascii="Times New Roman" w:hAnsi="Times New Roman" w:cs="Times New Roman"/>
          <w:color w:val="2E74B5" w:themeColor="accent5" w:themeShade="BF"/>
          <w:sz w:val="24"/>
          <w:szCs w:val="24"/>
        </w:rPr>
        <w:t>3</w:t>
      </w:r>
      <w:r w:rsidRPr="006713B1">
        <w:rPr>
          <w:rFonts w:ascii="Times New Roman" w:hAnsi="Times New Roman" w:cs="Times New Roman"/>
          <w:color w:val="2E74B5" w:themeColor="accent5" w:themeShade="BF"/>
          <w:sz w:val="24"/>
          <w:szCs w:val="24"/>
        </w:rPr>
        <w:t>a), and the expression</w:t>
      </w:r>
      <w:r>
        <w:rPr>
          <w:rFonts w:ascii="Times New Roman" w:hAnsi="Times New Roman" w:cs="Times New Roman"/>
          <w:color w:val="2E74B5" w:themeColor="accent5" w:themeShade="BF"/>
          <w:sz w:val="24"/>
          <w:szCs w:val="24"/>
        </w:rPr>
        <w:t xml:space="preserve"> of</w:t>
      </w:r>
      <w:r w:rsidRPr="006713B1">
        <w:rPr>
          <w:rFonts w:ascii="Times New Roman" w:hAnsi="Times New Roman" w:cs="Times New Roman"/>
          <w:color w:val="2E74B5" w:themeColor="accent5" w:themeShade="BF"/>
          <w:sz w:val="24"/>
          <w:szCs w:val="24"/>
        </w:rPr>
        <w:t xml:space="preserve">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was knocked down, such as in the cortex, thalamus and hypothalamus </w:t>
      </w:r>
      <w:bookmarkEnd w:id="18"/>
      <w:r w:rsidRPr="006713B1">
        <w:rPr>
          <w:rFonts w:ascii="Times New Roman" w:hAnsi="Times New Roman" w:cs="Times New Roman"/>
          <w:color w:val="2E74B5" w:themeColor="accent5" w:themeShade="BF"/>
          <w:sz w:val="24"/>
          <w:szCs w:val="24"/>
        </w:rPr>
        <w:t>(</w:t>
      </w:r>
      <w:r>
        <w:rPr>
          <w:rFonts w:ascii="Times New Roman" w:hAnsi="Times New Roman" w:cs="Times New Roman"/>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Fig. </w:t>
      </w:r>
      <w:r>
        <w:rPr>
          <w:rFonts w:ascii="Times New Roman" w:hAnsi="Times New Roman" w:cs="Times New Roman"/>
          <w:color w:val="2E74B5" w:themeColor="accent5" w:themeShade="BF"/>
          <w:sz w:val="24"/>
          <w:szCs w:val="24"/>
        </w:rPr>
        <w:t>3a-b</w:t>
      </w:r>
      <w:r w:rsidRPr="006713B1">
        <w:rPr>
          <w:rFonts w:ascii="Times New Roman" w:hAnsi="Times New Roman" w:cs="Times New Roman"/>
          <w:color w:val="2E74B5" w:themeColor="accent5" w:themeShade="BF"/>
          <w:sz w:val="24"/>
          <w:szCs w:val="24"/>
        </w:rPr>
        <w:t>).</w:t>
      </w:r>
    </w:p>
    <w:p w14:paraId="02E29947" w14:textId="55F794E2" w:rsidR="008768AA" w:rsidRPr="006713B1" w:rsidRDefault="00370A6C" w:rsidP="008768AA">
      <w:pPr>
        <w:autoSpaceDE w:val="0"/>
        <w:autoSpaceDN w:val="0"/>
        <w:adjustRightInd w:val="0"/>
        <w:rPr>
          <w:rFonts w:ascii="Times New Roman" w:hAnsi="Times New Roman" w:cs="Times New Roman"/>
          <w:color w:val="2E74B5" w:themeColor="accent5" w:themeShade="BF"/>
          <w:sz w:val="24"/>
          <w:szCs w:val="24"/>
        </w:rPr>
      </w:pPr>
      <w:r>
        <w:rPr>
          <w:rFonts w:ascii="Times New Roman" w:hAnsi="Times New Roman" w:cs="Times New Roman"/>
          <w:b/>
          <w:noProof/>
          <w:color w:val="2E74B5" w:themeColor="accent5" w:themeShade="BF"/>
          <w:sz w:val="24"/>
          <w:szCs w:val="24"/>
        </w:rPr>
        <mc:AlternateContent>
          <mc:Choice Requires="wps">
            <w:drawing>
              <wp:anchor distT="0" distB="0" distL="114300" distR="114300" simplePos="0" relativeHeight="251661312" behindDoc="0" locked="0" layoutInCell="1" allowOverlap="1" wp14:anchorId="6EC4166E" wp14:editId="2478C2D3">
                <wp:simplePos x="0" y="0"/>
                <wp:positionH relativeFrom="margin">
                  <wp:align>left</wp:align>
                </wp:positionH>
                <wp:positionV relativeFrom="paragraph">
                  <wp:posOffset>28964</wp:posOffset>
                </wp:positionV>
                <wp:extent cx="5320030" cy="5131558"/>
                <wp:effectExtent l="0" t="0" r="13970" b="12065"/>
                <wp:wrapNone/>
                <wp:docPr id="11" name="矩形 11"/>
                <wp:cNvGraphicFramePr/>
                <a:graphic xmlns:a="http://schemas.openxmlformats.org/drawingml/2006/main">
                  <a:graphicData uri="http://schemas.microsoft.com/office/word/2010/wordprocessingShape">
                    <wps:wsp>
                      <wps:cNvSpPr/>
                      <wps:spPr>
                        <a:xfrm>
                          <a:off x="0" y="0"/>
                          <a:ext cx="5320030" cy="513155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CE619" id="矩形 11" o:spid="_x0000_s1026" style="position:absolute;left:0;text-align:left;margin-left:0;margin-top:2.3pt;width:418.9pt;height:404.0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" filled="f" strokecolor="black [3213]" strokeweight="1pt">
                <w10:wrap anchorx="margin"/>
              </v:rect>
            </w:pict>
          </mc:Fallback>
        </mc:AlternateContent>
      </w:r>
      <w:r w:rsidR="008768AA" w:rsidRPr="006713B1">
        <w:rPr>
          <w:rFonts w:ascii="Times New Roman" w:hAnsi="Times New Roman" w:cs="Times New Roman"/>
          <w:noProof/>
          <w:color w:val="2E74B5" w:themeColor="accent5" w:themeShade="BF"/>
          <w:sz w:val="24"/>
          <w:szCs w:val="24"/>
        </w:rPr>
        <w:drawing>
          <wp:inline distT="0" distB="0" distL="0" distR="0" wp14:anchorId="79F47F8E" wp14:editId="33CE67CB">
            <wp:extent cx="5200181" cy="4132613"/>
            <wp:effectExtent l="0" t="0" r="635" b="127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1997" cy="4134056"/>
                    </a:xfrm>
                    <a:prstGeom prst="rect">
                      <a:avLst/>
                    </a:prstGeom>
                    <a:noFill/>
                    <a:ln>
                      <a:noFill/>
                    </a:ln>
                  </pic:spPr>
                </pic:pic>
              </a:graphicData>
            </a:graphic>
          </wp:inline>
        </w:drawing>
      </w:r>
    </w:p>
    <w:p w14:paraId="4A1EE79F" w14:textId="40AFCB93" w:rsidR="008768AA" w:rsidRPr="00195A37" w:rsidRDefault="008768AA" w:rsidP="008768AA">
      <w:pPr>
        <w:rPr>
          <w:rFonts w:ascii="Times New Roman" w:hAnsi="Times New Roman" w:cs="Times New Roman"/>
          <w:sz w:val="18"/>
          <w:szCs w:val="18"/>
        </w:rPr>
      </w:pPr>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3</w:t>
      </w:r>
      <w:r w:rsidRPr="006713B1">
        <w:rPr>
          <w:rFonts w:ascii="Times New Roman" w:hAnsi="Times New Roman" w:cs="Times New Roman"/>
          <w:sz w:val="18"/>
          <w:szCs w:val="18"/>
        </w:rPr>
        <w:t xml:space="preserve">. </w:t>
      </w:r>
      <w:r>
        <w:rPr>
          <w:rFonts w:ascii="Times New Roman" w:hAnsi="Times New Roman" w:cs="Times New Roman"/>
          <w:b/>
          <w:sz w:val="18"/>
          <w:szCs w:val="18"/>
        </w:rPr>
        <w:t>a.</w:t>
      </w:r>
      <w:r w:rsidRPr="006713B1">
        <w:rPr>
          <w:rFonts w:ascii="Times New Roman" w:hAnsi="Times New Roman" w:cs="Times New Roman"/>
          <w:b/>
          <w:sz w:val="18"/>
          <w:szCs w:val="18"/>
        </w:rPr>
        <w:t xml:space="preserve"> </w:t>
      </w:r>
      <w:r w:rsidRPr="00456877">
        <w:rPr>
          <w:rFonts w:ascii="Times New Roman" w:hAnsi="Times New Roman" w:cs="Times New Roman"/>
          <w:sz w:val="18"/>
          <w:szCs w:val="18"/>
        </w:rPr>
        <w:t xml:space="preserve">Representative images showing coimmunostaining of </w:t>
      </w:r>
      <w:proofErr w:type="spellStart"/>
      <w:r>
        <w:rPr>
          <w:rFonts w:ascii="Times New Roman" w:hAnsi="Times New Roman" w:cs="Times New Roman"/>
          <w:sz w:val="18"/>
          <w:szCs w:val="18"/>
        </w:rPr>
        <w:t>Cre</w:t>
      </w:r>
      <w:proofErr w:type="spellEnd"/>
      <w:r w:rsidRPr="00456877">
        <w:rPr>
          <w:rFonts w:ascii="Times New Roman" w:hAnsi="Times New Roman" w:cs="Times New Roman"/>
          <w:sz w:val="18"/>
          <w:szCs w:val="18"/>
        </w:rPr>
        <w:t xml:space="preserve"> and </w:t>
      </w:r>
      <w:proofErr w:type="spellStart"/>
      <w:r>
        <w:rPr>
          <w:rFonts w:ascii="Times New Roman" w:hAnsi="Times New Roman" w:cs="Times New Roman"/>
          <w:sz w:val="18"/>
          <w:szCs w:val="18"/>
        </w:rPr>
        <w:t>tdTomato</w:t>
      </w:r>
      <w:proofErr w:type="spellEnd"/>
      <w:r w:rsidRPr="00456877">
        <w:rPr>
          <w:rFonts w:ascii="Times New Roman" w:hAnsi="Times New Roman" w:cs="Times New Roman"/>
          <w:sz w:val="18"/>
          <w:szCs w:val="18"/>
        </w:rPr>
        <w:t xml:space="preserve"> in the sagittal brain sections of</w:t>
      </w:r>
      <w:r>
        <w:rPr>
          <w:rFonts w:ascii="Times New Roman" w:hAnsi="Times New Roman" w:cs="Times New Roman"/>
          <w:sz w:val="18"/>
          <w:szCs w:val="18"/>
        </w:rPr>
        <w:t xml:space="preserve"> </w:t>
      </w:r>
      <w:r w:rsidRPr="00933DCF">
        <w:rPr>
          <w:rFonts w:ascii="Times New Roman" w:hAnsi="Times New Roman" w:cs="Times New Roman"/>
          <w:sz w:val="18"/>
          <w:szCs w:val="18"/>
          <w:vertAlign w:val="superscript"/>
        </w:rPr>
        <w:t>LSL</w:t>
      </w:r>
      <w:r w:rsidRPr="00933DCF">
        <w:rPr>
          <w:rFonts w:ascii="Times New Roman" w:hAnsi="Times New Roman" w:cs="Times New Roman"/>
          <w:sz w:val="18"/>
          <w:szCs w:val="18"/>
        </w:rPr>
        <w:t>RfxCas13d</w:t>
      </w:r>
      <w:r w:rsidRPr="00933DCF">
        <w:rPr>
          <w:rFonts w:ascii="Times New Roman" w:hAnsi="Times New Roman" w:cs="Times New Roman"/>
          <w:sz w:val="18"/>
          <w:szCs w:val="18"/>
          <w:vertAlign w:val="superscript"/>
        </w:rPr>
        <w:t>+/fl</w:t>
      </w:r>
      <w:r w:rsidRPr="00933DCF">
        <w:rPr>
          <w:rFonts w:ascii="Times New Roman" w:hAnsi="Times New Roman" w:cs="Times New Roman"/>
          <w:sz w:val="18"/>
          <w:szCs w:val="18"/>
        </w:rPr>
        <w:t>Ai14</w:t>
      </w:r>
      <w:r w:rsidRPr="00933DCF">
        <w:rPr>
          <w:rFonts w:ascii="Times New Roman" w:hAnsi="Times New Roman" w:cs="Times New Roman"/>
          <w:sz w:val="18"/>
          <w:szCs w:val="18"/>
          <w:vertAlign w:val="superscript"/>
        </w:rPr>
        <w:t>+/</w:t>
      </w:r>
      <w:proofErr w:type="spellStart"/>
      <w:r w:rsidRPr="00933DCF">
        <w:rPr>
          <w:rFonts w:ascii="Times New Roman" w:hAnsi="Times New Roman" w:cs="Times New Roman"/>
          <w:sz w:val="18"/>
          <w:szCs w:val="18"/>
          <w:vertAlign w:val="superscript"/>
        </w:rPr>
        <w:t>fl</w:t>
      </w:r>
      <w:proofErr w:type="spellEnd"/>
      <w:r w:rsidRPr="00933DCF">
        <w:rPr>
          <w:rFonts w:ascii="Times New Roman" w:hAnsi="Times New Roman" w:cs="Times New Roman"/>
          <w:sz w:val="18"/>
          <w:szCs w:val="18"/>
        </w:rPr>
        <w:t xml:space="preserve"> mice 12 days after injection of AAV-</w:t>
      </w:r>
      <w:proofErr w:type="spellStart"/>
      <w:r w:rsidRPr="00933DCF">
        <w:rPr>
          <w:rFonts w:ascii="Times New Roman" w:hAnsi="Times New Roman" w:cs="Times New Roman"/>
          <w:sz w:val="18"/>
          <w:szCs w:val="18"/>
        </w:rPr>
        <w:t>PHP.eB</w:t>
      </w:r>
      <w:proofErr w:type="spellEnd"/>
      <w:r w:rsidRPr="00933DCF">
        <w:rPr>
          <w:rFonts w:ascii="Times New Roman" w:hAnsi="Times New Roman" w:cs="Times New Roman"/>
          <w:sz w:val="18"/>
          <w:szCs w:val="18"/>
        </w:rPr>
        <w:t xml:space="preserve"> carrying </w:t>
      </w:r>
      <w:proofErr w:type="spellStart"/>
      <w:r w:rsidRPr="00933DCF">
        <w:rPr>
          <w:rFonts w:ascii="Times New Roman" w:hAnsi="Times New Roman" w:cs="Times New Roman"/>
          <w:sz w:val="18"/>
          <w:szCs w:val="18"/>
        </w:rPr>
        <w:t>hSYN</w:t>
      </w:r>
      <w:proofErr w:type="spellEnd"/>
      <w:r w:rsidRPr="00933DCF">
        <w:rPr>
          <w:rFonts w:ascii="Times New Roman" w:hAnsi="Times New Roman" w:cs="Times New Roman"/>
          <w:sz w:val="18"/>
          <w:szCs w:val="18"/>
        </w:rPr>
        <w:t xml:space="preserve">-driven </w:t>
      </w:r>
      <w:proofErr w:type="spellStart"/>
      <w:r w:rsidRPr="00933DCF">
        <w:rPr>
          <w:rFonts w:ascii="Times New Roman" w:hAnsi="Times New Roman" w:cs="Times New Roman"/>
          <w:sz w:val="18"/>
          <w:szCs w:val="18"/>
        </w:rPr>
        <w:t>Cre</w:t>
      </w:r>
      <w:proofErr w:type="spellEnd"/>
      <w:r w:rsidRPr="00933DCF">
        <w:rPr>
          <w:rFonts w:ascii="Times New Roman" w:hAnsi="Times New Roman" w:cs="Times New Roman"/>
          <w:sz w:val="18"/>
          <w:szCs w:val="18"/>
        </w:rPr>
        <w:t xml:space="preserve"> and U6-driven </w:t>
      </w:r>
      <w:proofErr w:type="spellStart"/>
      <w:r w:rsidRPr="00933DCF">
        <w:rPr>
          <w:rFonts w:ascii="Times New Roman" w:hAnsi="Times New Roman" w:cs="Times New Roman"/>
          <w:i/>
          <w:sz w:val="18"/>
          <w:szCs w:val="18"/>
        </w:rPr>
        <w:t>tdTomato</w:t>
      </w:r>
      <w:proofErr w:type="spellEnd"/>
      <w:r w:rsidRPr="00933DCF">
        <w:rPr>
          <w:rFonts w:ascii="Times New Roman" w:hAnsi="Times New Roman" w:cs="Times New Roman"/>
          <w:sz w:val="18"/>
          <w:szCs w:val="18"/>
        </w:rPr>
        <w:t xml:space="preserve"> crRNA </w:t>
      </w:r>
      <w:r w:rsidRPr="005D4C4F">
        <w:rPr>
          <w:rFonts w:ascii="Times New Roman" w:hAnsi="Times New Roman" w:cs="Times New Roman"/>
          <w:color w:val="000000" w:themeColor="text1"/>
          <w:sz w:val="18"/>
          <w:szCs w:val="18"/>
        </w:rPr>
        <w:t>7. Scale bar: 1 mm.</w:t>
      </w:r>
      <w:r>
        <w:rPr>
          <w:rFonts w:ascii="Times New Roman" w:hAnsi="Times New Roman" w:cs="Times New Roman"/>
          <w:sz w:val="18"/>
          <w:szCs w:val="18"/>
        </w:rPr>
        <w:t xml:space="preserve"> </w:t>
      </w:r>
      <w:r w:rsidRPr="00933DCF">
        <w:rPr>
          <w:rFonts w:ascii="Times New Roman" w:hAnsi="Times New Roman" w:cs="Times New Roman"/>
          <w:b/>
          <w:sz w:val="18"/>
          <w:szCs w:val="18"/>
        </w:rPr>
        <w:t>b.</w:t>
      </w:r>
      <w:r>
        <w:rPr>
          <w:rFonts w:ascii="Times New Roman" w:hAnsi="Times New Roman" w:cs="Times New Roman"/>
          <w:sz w:val="18"/>
          <w:szCs w:val="18"/>
        </w:rPr>
        <w:t xml:space="preserve"> </w:t>
      </w:r>
      <w:r w:rsidRPr="00285CD6">
        <w:rPr>
          <w:rFonts w:ascii="Times New Roman" w:hAnsi="Times New Roman" w:cs="Times New Roman"/>
          <w:sz w:val="18"/>
          <w:szCs w:val="18"/>
        </w:rPr>
        <w:t>Representative</w:t>
      </w:r>
      <w:r>
        <w:rPr>
          <w:rFonts w:ascii="Times New Roman" w:hAnsi="Times New Roman" w:cs="Times New Roman" w:hint="eastAsia"/>
          <w:sz w:val="18"/>
          <w:szCs w:val="18"/>
        </w:rPr>
        <w:t xml:space="preserve"> </w:t>
      </w:r>
      <w:r w:rsidRPr="00285CD6">
        <w:rPr>
          <w:rFonts w:ascii="Times New Roman" w:hAnsi="Times New Roman" w:cs="Times New Roman"/>
          <w:sz w:val="18"/>
          <w:szCs w:val="18"/>
        </w:rPr>
        <w:t xml:space="preserve">images </w:t>
      </w:r>
      <w:r w:rsidRPr="00456877">
        <w:rPr>
          <w:rFonts w:ascii="Times New Roman" w:hAnsi="Times New Roman" w:cs="Times New Roman"/>
          <w:sz w:val="18"/>
          <w:szCs w:val="18"/>
        </w:rPr>
        <w:t xml:space="preserve">showing coimmunostaining of </w:t>
      </w:r>
      <w:proofErr w:type="spellStart"/>
      <w:r>
        <w:rPr>
          <w:rFonts w:ascii="Times New Roman" w:hAnsi="Times New Roman" w:cs="Times New Roman"/>
          <w:sz w:val="18"/>
          <w:szCs w:val="18"/>
        </w:rPr>
        <w:t>Cre</w:t>
      </w:r>
      <w:proofErr w:type="spellEnd"/>
      <w:r w:rsidRPr="00456877">
        <w:rPr>
          <w:rFonts w:ascii="Times New Roman" w:hAnsi="Times New Roman" w:cs="Times New Roman"/>
          <w:sz w:val="18"/>
          <w:szCs w:val="18"/>
        </w:rPr>
        <w:t xml:space="preserve"> and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in the cortex, </w:t>
      </w:r>
      <w:r w:rsidRPr="00933DCF">
        <w:rPr>
          <w:rFonts w:ascii="Times New Roman" w:hAnsi="Times New Roman" w:cs="Times New Roman"/>
          <w:sz w:val="18"/>
          <w:szCs w:val="18"/>
        </w:rPr>
        <w:t>thalamus and hypothalamus</w:t>
      </w:r>
      <w:r>
        <w:rPr>
          <w:rFonts w:ascii="Times New Roman" w:hAnsi="Times New Roman" w:cs="Times New Roman"/>
          <w:sz w:val="18"/>
          <w:szCs w:val="18"/>
        </w:rPr>
        <w:t xml:space="preserve">. </w:t>
      </w:r>
      <w:r w:rsidRPr="00933DCF">
        <w:rPr>
          <w:rFonts w:ascii="Times New Roman" w:hAnsi="Times New Roman" w:cs="Times New Roman"/>
          <w:sz w:val="18"/>
          <w:szCs w:val="18"/>
        </w:rPr>
        <w:t>White arrow</w:t>
      </w:r>
      <w:r>
        <w:rPr>
          <w:rFonts w:ascii="Times New Roman" w:hAnsi="Times New Roman" w:cs="Times New Roman"/>
          <w:sz w:val="18"/>
          <w:szCs w:val="18"/>
        </w:rPr>
        <w:t>s</w:t>
      </w:r>
      <w:r w:rsidRPr="00933DCF">
        <w:rPr>
          <w:rFonts w:ascii="Times New Roman" w:hAnsi="Times New Roman" w:cs="Times New Roman"/>
          <w:sz w:val="18"/>
          <w:szCs w:val="18"/>
        </w:rPr>
        <w:t xml:space="preserve"> indicate the</w:t>
      </w:r>
      <w:r>
        <w:rPr>
          <w:rFonts w:ascii="Times New Roman" w:hAnsi="Times New Roman" w:cs="Times New Roman"/>
          <w:sz w:val="18"/>
          <w:szCs w:val="18"/>
        </w:rPr>
        <w:t xml:space="preserve"> cells expressing </w:t>
      </w:r>
      <w:proofErr w:type="spellStart"/>
      <w:r>
        <w:rPr>
          <w:rFonts w:ascii="Times New Roman" w:hAnsi="Times New Roman" w:cs="Times New Roman"/>
          <w:sz w:val="18"/>
          <w:szCs w:val="18"/>
        </w:rPr>
        <w:t>Cre</w:t>
      </w:r>
      <w:proofErr w:type="spellEnd"/>
      <w:r>
        <w:rPr>
          <w:rFonts w:ascii="Times New Roman" w:hAnsi="Times New Roman" w:cs="Times New Roman"/>
          <w:sz w:val="18"/>
          <w:szCs w:val="18"/>
        </w:rPr>
        <w:t xml:space="preserve"> but not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indicating that the expression of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was knocked down in these </w:t>
      </w:r>
      <w:r w:rsidRPr="005D4C4F">
        <w:rPr>
          <w:rFonts w:ascii="Times New Roman" w:hAnsi="Times New Roman" w:cs="Times New Roman"/>
          <w:color w:val="000000" w:themeColor="text1"/>
          <w:sz w:val="18"/>
          <w:szCs w:val="18"/>
        </w:rPr>
        <w:t xml:space="preserve">cells. Scale bar: 20 </w:t>
      </w:r>
      <w:proofErr w:type="spellStart"/>
      <w:r w:rsidRPr="00C5586F">
        <w:rPr>
          <w:rFonts w:ascii="Times New Roman" w:hAnsi="Times New Roman" w:cs="Times New Roman"/>
          <w:sz w:val="18"/>
          <w:szCs w:val="18"/>
        </w:rPr>
        <w:t>μm</w:t>
      </w:r>
      <w:proofErr w:type="spellEnd"/>
      <w:r w:rsidRPr="00C5586F">
        <w:rPr>
          <w:rFonts w:ascii="Times New Roman" w:hAnsi="Times New Roman" w:cs="Times New Roman"/>
          <w:sz w:val="18"/>
          <w:szCs w:val="18"/>
        </w:rPr>
        <w:t>.</w:t>
      </w:r>
      <w:r w:rsidRPr="002325BD">
        <w:rPr>
          <w:rFonts w:ascii="Times New Roman" w:hAnsi="Times New Roman" w:cs="Times New Roman"/>
          <w:b/>
          <w:noProof/>
          <w:color w:val="2E74B5" w:themeColor="accent5" w:themeShade="BF"/>
          <w:sz w:val="24"/>
          <w:szCs w:val="24"/>
        </w:rPr>
        <w:t xml:space="preserve"> </w:t>
      </w:r>
    </w:p>
    <w:p w14:paraId="1EA8ACC3" w14:textId="77777777" w:rsidR="008768AA" w:rsidRDefault="008768AA" w:rsidP="008768AA">
      <w:pPr>
        <w:rPr>
          <w:rFonts w:ascii="Times New Roman" w:hAnsi="Times New Roman" w:cs="Times New Roman"/>
          <w:color w:val="000000" w:themeColor="text1"/>
          <w:sz w:val="24"/>
          <w:szCs w:val="24"/>
        </w:rPr>
      </w:pPr>
    </w:p>
    <w:p w14:paraId="47F871D5" w14:textId="77777777" w:rsidR="008768AA" w:rsidRPr="006713B1"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4. In Fig. 1G, the authors report detecting knockdown only with crRNA 8, however, it appears this is an analysis of whole brain. Did the authors analyze knockdown in specific areas known to be more effectively transduced by AAV-</w:t>
      </w:r>
      <w:proofErr w:type="spellStart"/>
      <w:r w:rsidRPr="006713B1">
        <w:rPr>
          <w:rFonts w:ascii="Times New Roman" w:hAnsi="Times New Roman" w:cs="Times New Roman"/>
          <w:color w:val="000000" w:themeColor="text1"/>
          <w:sz w:val="24"/>
          <w:szCs w:val="24"/>
        </w:rPr>
        <w:t>PHP.eB</w:t>
      </w:r>
      <w:proofErr w:type="spellEnd"/>
      <w:r w:rsidRPr="006713B1">
        <w:rPr>
          <w:rFonts w:ascii="Times New Roman" w:hAnsi="Times New Roman" w:cs="Times New Roman"/>
          <w:color w:val="000000" w:themeColor="text1"/>
          <w:sz w:val="24"/>
          <w:szCs w:val="24"/>
        </w:rPr>
        <w:t>?</w:t>
      </w:r>
    </w:p>
    <w:p w14:paraId="2133CCAD" w14:textId="77777777" w:rsidR="008768AA"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Response:</w:t>
      </w:r>
      <w:r w:rsidRPr="006713B1">
        <w:rPr>
          <w:rFonts w:ascii="Times New Roman" w:hAnsi="Times New Roman" w:cs="Times New Roman"/>
          <w:color w:val="2E74B5" w:themeColor="accent5" w:themeShade="BF"/>
          <w:sz w:val="24"/>
          <w:szCs w:val="24"/>
        </w:rPr>
        <w:t xml:space="preserve"> </w:t>
      </w:r>
      <w:bookmarkStart w:id="19" w:name="OLE_LINK56"/>
      <w:bookmarkStart w:id="20" w:name="OLE_LINK57"/>
      <w:r w:rsidRPr="006713B1">
        <w:rPr>
          <w:rFonts w:ascii="Times New Roman" w:hAnsi="Times New Roman" w:cs="Times New Roman"/>
          <w:color w:val="2E74B5" w:themeColor="accent5" w:themeShade="BF"/>
          <w:sz w:val="24"/>
          <w:szCs w:val="24"/>
        </w:rPr>
        <w:t>To the best of our knowledge, there is no available anti-SIK3-S antibody for immunohistochemistry (IHC). Therefore, IHC cannot be used to demonstrate the knockdown effect</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of RfxCas13d on SIK3-S in different brain regions. According to our recent study, the transduction efficiency of AAV-</w:t>
      </w:r>
      <w:proofErr w:type="spellStart"/>
      <w:r w:rsidRPr="006713B1">
        <w:rPr>
          <w:rFonts w:ascii="Times New Roman" w:hAnsi="Times New Roman" w:cs="Times New Roman"/>
          <w:color w:val="2E74B5" w:themeColor="accent5" w:themeShade="BF"/>
          <w:sz w:val="24"/>
          <w:szCs w:val="24"/>
        </w:rPr>
        <w:t>PHP.eB</w:t>
      </w:r>
      <w:proofErr w:type="spellEnd"/>
      <w:r w:rsidRPr="006713B1">
        <w:rPr>
          <w:rFonts w:ascii="Times New Roman" w:hAnsi="Times New Roman" w:cs="Times New Roman"/>
          <w:color w:val="2E74B5" w:themeColor="accent5" w:themeShade="BF"/>
          <w:sz w:val="24"/>
          <w:szCs w:val="24"/>
        </w:rPr>
        <w:t xml:space="preserve"> in the thalamus is higher than that of other brain regions we observed</w:t>
      </w:r>
      <w:r>
        <w:rPr>
          <w:rFonts w:ascii="Times New Roman" w:hAnsi="Times New Roman" w:cs="Times New Roman"/>
          <w:color w:val="2E74B5" w:themeColor="accent5" w:themeShade="BF"/>
          <w:sz w:val="24"/>
          <w:szCs w:val="24"/>
        </w:rPr>
        <w:fldChar w:fldCharType="begin">
          <w:fldData xml:space="preserve">PEVuZE5vdGU+PENpdGU+PEF1dGhvcj5XYW5nPC9BdXRob3I+PFllYXI+MjAyMjwvWWVhcj48UmVj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PEVuZE5vdGU+PENpdGU+PEF1dGhvcj5XYW5nPC9BdXRob3I+PFllYXI+MjAyMjwvWWVhcj48UmVj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(12)</w:t>
      </w:r>
      <w:r>
        <w:rPr>
          <w:rFonts w:ascii="Times New Roman" w:hAnsi="Times New Roman" w:cs="Times New Roman"/>
          <w:color w:val="2E74B5" w:themeColor="accent5" w:themeShade="BF"/>
          <w:sz w:val="24"/>
          <w:szCs w:val="24"/>
        </w:rPr>
        <w:fldChar w:fldCharType="end"/>
      </w:r>
      <w:r w:rsidRPr="006713B1">
        <w:rPr>
          <w:rFonts w:ascii="Times New Roman" w:hAnsi="Times New Roman" w:cs="Times New Roman"/>
          <w:color w:val="2E74B5" w:themeColor="accent5" w:themeShade="BF"/>
          <w:sz w:val="24"/>
          <w:szCs w:val="24"/>
        </w:rPr>
        <w:t xml:space="preserve">, and as shown in the figure above, the knockdown effect of RfxCas13d on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was also obvious in the thalamus</w:t>
      </w:r>
      <w:r>
        <w:rPr>
          <w:rFonts w:ascii="Times New Roman" w:hAnsi="Times New Roman" w:cs="Times New Roman"/>
          <w:color w:val="2E74B5" w:themeColor="accent5" w:themeShade="BF"/>
          <w:sz w:val="24"/>
          <w:szCs w:val="24"/>
        </w:rPr>
        <w:t xml:space="preserve"> (Response Fig. 3b)</w:t>
      </w:r>
      <w:r w:rsidRPr="006713B1">
        <w:rPr>
          <w:rFonts w:ascii="Times New Roman" w:hAnsi="Times New Roman" w:cs="Times New Roman"/>
          <w:color w:val="2E74B5" w:themeColor="accent5" w:themeShade="BF"/>
          <w:sz w:val="24"/>
          <w:szCs w:val="24"/>
        </w:rPr>
        <w:t xml:space="preserve">. Therefore, we isolated </w:t>
      </w:r>
      <w:r>
        <w:rPr>
          <w:rFonts w:ascii="Times New Roman" w:hAnsi="Times New Roman" w:cs="Times New Roman"/>
          <w:color w:val="2E74B5" w:themeColor="accent5" w:themeShade="BF"/>
          <w:sz w:val="24"/>
          <w:szCs w:val="24"/>
        </w:rPr>
        <w:t xml:space="preserve">the </w:t>
      </w:r>
      <w:r w:rsidRPr="006713B1">
        <w:rPr>
          <w:rFonts w:ascii="Times New Roman" w:hAnsi="Times New Roman" w:cs="Times New Roman"/>
          <w:color w:val="2E74B5" w:themeColor="accent5" w:themeShade="BF"/>
          <w:sz w:val="24"/>
          <w:szCs w:val="24"/>
        </w:rPr>
        <w:t xml:space="preserve">mouse </w:t>
      </w:r>
      <w:bookmarkStart w:id="21" w:name="_Hlk110276033"/>
      <w:r w:rsidRPr="006713B1">
        <w:rPr>
          <w:rFonts w:ascii="Times New Roman" w:hAnsi="Times New Roman" w:cs="Times New Roman"/>
          <w:color w:val="2E74B5" w:themeColor="accent5" w:themeShade="BF"/>
          <w:sz w:val="24"/>
          <w:szCs w:val="24"/>
        </w:rPr>
        <w:t xml:space="preserve">thalamus from </w:t>
      </w:r>
      <w:r w:rsidRPr="006713B1">
        <w:rPr>
          <w:rFonts w:ascii="Times New Roman" w:hAnsi="Times New Roman" w:cs="Times New Roman"/>
          <w:color w:val="2E74B5" w:themeColor="accent5" w:themeShade="BF"/>
          <w:sz w:val="24"/>
          <w:szCs w:val="24"/>
          <w:vertAlign w:val="superscript"/>
        </w:rPr>
        <w:t>LSL</w:t>
      </w:r>
      <w:r w:rsidRPr="006713B1">
        <w:rPr>
          <w:rFonts w:ascii="Times New Roman" w:hAnsi="Times New Roman" w:cs="Times New Roman"/>
          <w:color w:val="2E74B5" w:themeColor="accent5" w:themeShade="BF"/>
          <w:sz w:val="24"/>
          <w:szCs w:val="24"/>
        </w:rPr>
        <w:t>RfxCas13d</w:t>
      </w:r>
      <w:r w:rsidRPr="005144FA">
        <w:rPr>
          <w:rFonts w:ascii="Times New Roman" w:hAnsi="Times New Roman" w:cs="Times New Roman" w:hint="eastAsia"/>
          <w:color w:val="2E74B5" w:themeColor="accent5" w:themeShade="BF"/>
          <w:sz w:val="24"/>
          <w:szCs w:val="24"/>
          <w:vertAlign w:val="superscript"/>
        </w:rPr>
        <w:t>fl/</w:t>
      </w:r>
      <w:proofErr w:type="spellStart"/>
      <w:r w:rsidRPr="005144FA">
        <w:rPr>
          <w:rFonts w:ascii="Times New Roman" w:hAnsi="Times New Roman" w:cs="Times New Roman" w:hint="eastAsia"/>
          <w:color w:val="2E74B5" w:themeColor="accent5" w:themeShade="BF"/>
          <w:sz w:val="24"/>
          <w:szCs w:val="24"/>
          <w:vertAlign w:val="superscript"/>
        </w:rPr>
        <w:t>fl</w:t>
      </w:r>
      <w:proofErr w:type="spellEnd"/>
      <w:r w:rsidRPr="006713B1">
        <w:rPr>
          <w:rFonts w:ascii="Times New Roman" w:hAnsi="Times New Roman" w:cs="Times New Roman"/>
          <w:color w:val="2E74B5" w:themeColor="accent5" w:themeShade="BF"/>
          <w:sz w:val="24"/>
          <w:szCs w:val="24"/>
        </w:rPr>
        <w:t xml:space="preserve"> mice </w:t>
      </w:r>
      <w:r>
        <w:rPr>
          <w:rFonts w:ascii="Times New Roman" w:hAnsi="Times New Roman" w:cs="Times New Roman"/>
          <w:color w:val="2E74B5" w:themeColor="accent5" w:themeShade="BF"/>
          <w:sz w:val="24"/>
          <w:szCs w:val="24"/>
        </w:rPr>
        <w:t>20 days after injection of</w:t>
      </w:r>
      <w:r w:rsidRPr="006713B1">
        <w:rPr>
          <w:rFonts w:ascii="Times New Roman" w:hAnsi="Times New Roman" w:cs="Times New Roman"/>
          <w:color w:val="2E74B5" w:themeColor="accent5" w:themeShade="BF"/>
          <w:sz w:val="24"/>
          <w:szCs w:val="24"/>
        </w:rPr>
        <w:t xml:space="preserve"> AAV-</w:t>
      </w:r>
      <w:proofErr w:type="spellStart"/>
      <w:r w:rsidRPr="006713B1">
        <w:rPr>
          <w:rFonts w:ascii="Times New Roman" w:hAnsi="Times New Roman" w:cs="Times New Roman"/>
          <w:color w:val="2E74B5" w:themeColor="accent5" w:themeShade="BF"/>
          <w:sz w:val="24"/>
          <w:szCs w:val="24"/>
        </w:rPr>
        <w:t>PHP.eB</w:t>
      </w:r>
      <w:proofErr w:type="spellEnd"/>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carrying </w:t>
      </w:r>
      <w:proofErr w:type="spellStart"/>
      <w:r>
        <w:rPr>
          <w:rFonts w:ascii="Times New Roman" w:hAnsi="Times New Roman" w:cs="Times New Roman"/>
          <w:color w:val="2E74B5" w:themeColor="accent5" w:themeShade="BF"/>
          <w:sz w:val="24"/>
          <w:szCs w:val="24"/>
        </w:rPr>
        <w:t>hSYN</w:t>
      </w:r>
      <w:proofErr w:type="spellEnd"/>
      <w:r>
        <w:rPr>
          <w:rFonts w:ascii="Times New Roman" w:hAnsi="Times New Roman" w:cs="Times New Roman"/>
          <w:color w:val="2E74B5" w:themeColor="accent5" w:themeShade="BF"/>
          <w:sz w:val="24"/>
          <w:szCs w:val="24"/>
        </w:rPr>
        <w:t xml:space="preserve">-driven </w:t>
      </w:r>
      <w:proofErr w:type="spellStart"/>
      <w:r>
        <w:rPr>
          <w:rFonts w:ascii="Times New Roman" w:hAnsi="Times New Roman" w:cs="Times New Roman"/>
          <w:color w:val="2E74B5" w:themeColor="accent5" w:themeShade="BF"/>
          <w:sz w:val="24"/>
          <w:szCs w:val="24"/>
        </w:rPr>
        <w:t>Cre</w:t>
      </w:r>
      <w:proofErr w:type="spellEnd"/>
      <w:r>
        <w:rPr>
          <w:rFonts w:ascii="Times New Roman" w:hAnsi="Times New Roman" w:cs="Times New Roman"/>
          <w:color w:val="2E74B5" w:themeColor="accent5" w:themeShade="BF"/>
          <w:sz w:val="24"/>
          <w:szCs w:val="24"/>
        </w:rPr>
        <w:t xml:space="preserve"> and U6-driven crRNA</w:t>
      </w:r>
      <w:bookmarkEnd w:id="21"/>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for western blot to </w:t>
      </w:r>
      <w:r>
        <w:rPr>
          <w:rFonts w:ascii="Times New Roman" w:hAnsi="Times New Roman" w:cs="Times New Roman"/>
          <w:color w:val="2E74B5" w:themeColor="accent5" w:themeShade="BF"/>
          <w:sz w:val="24"/>
          <w:szCs w:val="24"/>
        </w:rPr>
        <w:t>validate</w:t>
      </w:r>
      <w:r w:rsidRPr="006713B1">
        <w:rPr>
          <w:rFonts w:ascii="Times New Roman" w:hAnsi="Times New Roman" w:cs="Times New Roman"/>
          <w:color w:val="2E74B5" w:themeColor="accent5" w:themeShade="BF"/>
          <w:sz w:val="24"/>
          <w:szCs w:val="24"/>
        </w:rPr>
        <w:t xml:space="preserve"> the knockdown of SIK3-S. As shown below, SIK-S was obviously knocked down with </w:t>
      </w:r>
      <w:r>
        <w:rPr>
          <w:rFonts w:ascii="Times New Roman" w:hAnsi="Times New Roman" w:cs="Times New Roman"/>
          <w:color w:val="2E74B5" w:themeColor="accent5" w:themeShade="BF"/>
          <w:sz w:val="24"/>
          <w:szCs w:val="24"/>
        </w:rPr>
        <w:t xml:space="preserve">Sik3-S </w:t>
      </w:r>
      <w:r w:rsidRPr="006713B1">
        <w:rPr>
          <w:rFonts w:ascii="Times New Roman" w:hAnsi="Times New Roman" w:cs="Times New Roman"/>
          <w:color w:val="2E74B5" w:themeColor="accent5" w:themeShade="BF"/>
          <w:sz w:val="24"/>
          <w:szCs w:val="24"/>
        </w:rPr>
        <w:t>crRNA 8 and only</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slightly knocked down </w:t>
      </w:r>
      <w:r w:rsidRPr="006713B1">
        <w:rPr>
          <w:rFonts w:ascii="Times New Roman" w:hAnsi="Times New Roman" w:cs="Times New Roman"/>
          <w:color w:val="2E74B5" w:themeColor="accent5" w:themeShade="BF"/>
          <w:sz w:val="24"/>
          <w:szCs w:val="24"/>
        </w:rPr>
        <w:lastRenderedPageBreak/>
        <w:t xml:space="preserve">with </w:t>
      </w:r>
      <w:r>
        <w:rPr>
          <w:rFonts w:ascii="Times New Roman" w:hAnsi="Times New Roman" w:cs="Times New Roman"/>
          <w:color w:val="2E74B5" w:themeColor="accent5" w:themeShade="BF"/>
          <w:sz w:val="24"/>
          <w:szCs w:val="24"/>
        </w:rPr>
        <w:t xml:space="preserve">Sik3-S </w:t>
      </w:r>
      <w:r w:rsidRPr="006713B1">
        <w:rPr>
          <w:rFonts w:ascii="Times New Roman" w:hAnsi="Times New Roman" w:cs="Times New Roman"/>
          <w:color w:val="2E74B5" w:themeColor="accent5" w:themeShade="BF"/>
          <w:sz w:val="24"/>
          <w:szCs w:val="24"/>
        </w:rPr>
        <w:t>crRNA 1</w:t>
      </w:r>
      <w:r>
        <w:rPr>
          <w:rFonts w:ascii="Times New Roman" w:hAnsi="Times New Roman" w:cs="Times New Roman" w:hint="eastAsia"/>
          <w:color w:val="2E74B5" w:themeColor="accent5" w:themeShade="BF"/>
          <w:sz w:val="24"/>
          <w:szCs w:val="24"/>
        </w:rPr>
        <w:t>,</w:t>
      </w:r>
      <w:r>
        <w:rPr>
          <w:rFonts w:ascii="Times New Roman" w:hAnsi="Times New Roman" w:cs="Times New Roman"/>
          <w:color w:val="2E74B5" w:themeColor="accent5" w:themeShade="BF"/>
          <w:sz w:val="24"/>
          <w:szCs w:val="24"/>
        </w:rPr>
        <w:t xml:space="preserve"> compared with NT crRNA (Response Fig. 4a)</w:t>
      </w:r>
      <w:r w:rsidRPr="006713B1">
        <w:rPr>
          <w:rFonts w:ascii="Times New Roman" w:hAnsi="Times New Roman" w:cs="Times New Roman"/>
          <w:color w:val="2E74B5" w:themeColor="accent5" w:themeShade="BF"/>
          <w:sz w:val="24"/>
          <w:szCs w:val="24"/>
        </w:rPr>
        <w:t>.</w:t>
      </w:r>
    </w:p>
    <w:p w14:paraId="5B3FC996" w14:textId="77777777" w:rsidR="008768AA" w:rsidRDefault="008768AA" w:rsidP="008768AA">
      <w:pPr>
        <w:rPr>
          <w:rFonts w:ascii="Times New Roman" w:hAnsi="Times New Roman" w:cs="Times New Roman"/>
          <w:color w:val="2E74B5" w:themeColor="accent5" w:themeShade="BF"/>
          <w:sz w:val="24"/>
          <w:szCs w:val="24"/>
        </w:rPr>
      </w:pPr>
      <w:r>
        <w:rPr>
          <w:rFonts w:ascii="Times New Roman" w:hAnsi="Times New Roman" w:cs="Times New Roman"/>
          <w:b/>
          <w:noProof/>
          <w:color w:val="2E74B5" w:themeColor="accent5" w:themeShade="BF"/>
          <w:sz w:val="24"/>
          <w:szCs w:val="24"/>
        </w:rPr>
        <mc:AlternateContent>
          <mc:Choice Requires="wps">
            <w:drawing>
              <wp:anchor distT="0" distB="0" distL="114300" distR="114300" simplePos="0" relativeHeight="251662336" behindDoc="0" locked="0" layoutInCell="1" allowOverlap="1" wp14:anchorId="037B0354" wp14:editId="213B6D0F">
                <wp:simplePos x="0" y="0"/>
                <wp:positionH relativeFrom="margin">
                  <wp:posOffset>-14844</wp:posOffset>
                </wp:positionH>
                <wp:positionV relativeFrom="paragraph">
                  <wp:posOffset>25136</wp:posOffset>
                </wp:positionV>
                <wp:extent cx="5320030" cy="1585356"/>
                <wp:effectExtent l="0" t="0" r="13970" b="15240"/>
                <wp:wrapNone/>
                <wp:docPr id="12" name="矩形 12"/>
                <wp:cNvGraphicFramePr/>
                <a:graphic xmlns:a="http://schemas.openxmlformats.org/drawingml/2006/main">
                  <a:graphicData uri="http://schemas.microsoft.com/office/word/2010/wordprocessingShape">
                    <wps:wsp>
                      <wps:cNvSpPr/>
                      <wps:spPr>
                        <a:xfrm>
                          <a:off x="0" y="0"/>
                          <a:ext cx="5320030" cy="15853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72B93" id="矩形 12" o:spid="_x0000_s1026" style="position:absolute;left:0;text-align:left;margin-left:-1.15pt;margin-top:2pt;width:418.9pt;height:124.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" filled="f" strokecolor="black [3213]" strokeweight="1pt">
                <w10:wrap anchorx="margin"/>
              </v:rect>
            </w:pict>
          </mc:Fallback>
        </mc:AlternateContent>
      </w:r>
      <w:r>
        <w:rPr>
          <w:noProof/>
        </w:rPr>
        <w:drawing>
          <wp:inline distT="0" distB="0" distL="0" distR="0" wp14:anchorId="7FD38D1F" wp14:editId="71D9D2B3">
            <wp:extent cx="2470067" cy="1100302"/>
            <wp:effectExtent l="0" t="0" r="6985"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93703" cy="1110831"/>
                    </a:xfrm>
                    <a:prstGeom prst="rect">
                      <a:avLst/>
                    </a:prstGeom>
                  </pic:spPr>
                </pic:pic>
              </a:graphicData>
            </a:graphic>
          </wp:inline>
        </w:drawing>
      </w:r>
    </w:p>
    <w:p w14:paraId="392556EF" w14:textId="77777777" w:rsidR="008768AA" w:rsidRDefault="008768AA" w:rsidP="008768AA">
      <w:pPr>
        <w:rPr>
          <w:rFonts w:ascii="Times New Roman" w:hAnsi="Times New Roman" w:cs="Times New Roman"/>
          <w:color w:val="000000" w:themeColor="text1"/>
          <w:sz w:val="18"/>
          <w:szCs w:val="18"/>
        </w:rPr>
      </w:pPr>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4</w:t>
      </w:r>
      <w:r w:rsidRPr="006713B1">
        <w:rPr>
          <w:rFonts w:ascii="Times New Roman" w:hAnsi="Times New Roman" w:cs="Times New Roman"/>
          <w:sz w:val="18"/>
          <w:szCs w:val="18"/>
        </w:rPr>
        <w:t xml:space="preserve">. </w:t>
      </w:r>
      <w:r w:rsidRPr="002076EC">
        <w:rPr>
          <w:rFonts w:ascii="Times New Roman" w:hAnsi="Times New Roman" w:cs="Times New Roman"/>
          <w:b/>
          <w:sz w:val="18"/>
          <w:szCs w:val="18"/>
        </w:rPr>
        <w:t>a.</w:t>
      </w:r>
      <w:r w:rsidRPr="00C663AF">
        <w:rPr>
          <w:rFonts w:ascii="Times New Roman" w:hAnsi="Times New Roman" w:cs="Times New Roman"/>
          <w:sz w:val="18"/>
          <w:szCs w:val="18"/>
        </w:rPr>
        <w:t xml:space="preserve"> Western blot to measure the protein level of SIK3-S in the</w:t>
      </w:r>
      <w:r>
        <w:rPr>
          <w:rFonts w:ascii="Times New Roman" w:hAnsi="Times New Roman" w:cs="Times New Roman"/>
          <w:sz w:val="18"/>
          <w:szCs w:val="18"/>
        </w:rPr>
        <w:t xml:space="preserve"> </w:t>
      </w:r>
      <w:r w:rsidRPr="00D03BD5">
        <w:rPr>
          <w:rFonts w:ascii="Times New Roman" w:hAnsi="Times New Roman" w:cs="Times New Roman"/>
          <w:sz w:val="18"/>
          <w:szCs w:val="18"/>
        </w:rPr>
        <w:t xml:space="preserve">thalamus from </w:t>
      </w:r>
      <w:r w:rsidRPr="00D03BD5">
        <w:rPr>
          <w:rFonts w:ascii="Times New Roman" w:hAnsi="Times New Roman" w:cs="Times New Roman"/>
          <w:sz w:val="18"/>
          <w:szCs w:val="18"/>
          <w:vertAlign w:val="superscript"/>
        </w:rPr>
        <w:t>LSL</w:t>
      </w:r>
      <w:r w:rsidRPr="00D03BD5">
        <w:rPr>
          <w:rFonts w:ascii="Times New Roman" w:hAnsi="Times New Roman" w:cs="Times New Roman"/>
          <w:sz w:val="18"/>
          <w:szCs w:val="18"/>
        </w:rPr>
        <w:t>RfxCas13d</w:t>
      </w:r>
      <w:r w:rsidRPr="00D03BD5">
        <w:rPr>
          <w:rFonts w:ascii="Times New Roman" w:hAnsi="Times New Roman" w:cs="Times New Roman"/>
          <w:sz w:val="18"/>
          <w:szCs w:val="18"/>
          <w:vertAlign w:val="superscript"/>
        </w:rPr>
        <w:t>fl/</w:t>
      </w:r>
      <w:proofErr w:type="spellStart"/>
      <w:r w:rsidRPr="00D03BD5">
        <w:rPr>
          <w:rFonts w:ascii="Times New Roman" w:hAnsi="Times New Roman" w:cs="Times New Roman"/>
          <w:sz w:val="18"/>
          <w:szCs w:val="18"/>
          <w:vertAlign w:val="superscript"/>
        </w:rPr>
        <w:t>fl</w:t>
      </w:r>
      <w:proofErr w:type="spellEnd"/>
      <w:r w:rsidRPr="00D03BD5">
        <w:rPr>
          <w:rFonts w:ascii="Times New Roman" w:hAnsi="Times New Roman" w:cs="Times New Roman"/>
          <w:sz w:val="18"/>
          <w:szCs w:val="18"/>
        </w:rPr>
        <w:t xml:space="preserve"> mice 20 days after injection of AAV-</w:t>
      </w:r>
      <w:proofErr w:type="spellStart"/>
      <w:r w:rsidRPr="00D03BD5">
        <w:rPr>
          <w:rFonts w:ascii="Times New Roman" w:hAnsi="Times New Roman" w:cs="Times New Roman"/>
          <w:sz w:val="18"/>
          <w:szCs w:val="18"/>
        </w:rPr>
        <w:t>PHP.eB</w:t>
      </w:r>
      <w:proofErr w:type="spellEnd"/>
      <w:r w:rsidRPr="00D03BD5">
        <w:rPr>
          <w:rFonts w:ascii="Times New Roman" w:hAnsi="Times New Roman" w:cs="Times New Roman"/>
          <w:sz w:val="18"/>
          <w:szCs w:val="18"/>
        </w:rPr>
        <w:t xml:space="preserve"> carrying </w:t>
      </w:r>
      <w:proofErr w:type="spellStart"/>
      <w:r w:rsidRPr="00D03BD5">
        <w:rPr>
          <w:rFonts w:ascii="Times New Roman" w:hAnsi="Times New Roman" w:cs="Times New Roman"/>
          <w:sz w:val="18"/>
          <w:szCs w:val="18"/>
        </w:rPr>
        <w:t>hSYN</w:t>
      </w:r>
      <w:proofErr w:type="spellEnd"/>
      <w:r w:rsidRPr="00D03BD5">
        <w:rPr>
          <w:rFonts w:ascii="Times New Roman" w:hAnsi="Times New Roman" w:cs="Times New Roman"/>
          <w:sz w:val="18"/>
          <w:szCs w:val="18"/>
        </w:rPr>
        <w:t xml:space="preserve">-driven </w:t>
      </w:r>
      <w:proofErr w:type="spellStart"/>
      <w:r w:rsidRPr="00D03BD5">
        <w:rPr>
          <w:rFonts w:ascii="Times New Roman" w:hAnsi="Times New Roman" w:cs="Times New Roman"/>
          <w:sz w:val="18"/>
          <w:szCs w:val="18"/>
        </w:rPr>
        <w:t>Cre</w:t>
      </w:r>
      <w:proofErr w:type="spellEnd"/>
      <w:r w:rsidRPr="00D03BD5">
        <w:rPr>
          <w:rFonts w:ascii="Times New Roman" w:hAnsi="Times New Roman" w:cs="Times New Roman"/>
          <w:sz w:val="18"/>
          <w:szCs w:val="18"/>
        </w:rPr>
        <w:t xml:space="preserve"> and U6-driven </w:t>
      </w:r>
      <w:r>
        <w:rPr>
          <w:rFonts w:ascii="Times New Roman" w:hAnsi="Times New Roman" w:cs="Times New Roman"/>
          <w:sz w:val="18"/>
          <w:szCs w:val="18"/>
        </w:rPr>
        <w:t xml:space="preserve">indicated </w:t>
      </w:r>
      <w:r w:rsidRPr="00D03BD5">
        <w:rPr>
          <w:rFonts w:ascii="Times New Roman" w:hAnsi="Times New Roman" w:cs="Times New Roman"/>
          <w:sz w:val="18"/>
          <w:szCs w:val="18"/>
        </w:rPr>
        <w:t>crRNA</w:t>
      </w:r>
      <w:r>
        <w:rPr>
          <w:rFonts w:ascii="Times New Roman" w:hAnsi="Times New Roman" w:cs="Times New Roman"/>
          <w:sz w:val="18"/>
          <w:szCs w:val="18"/>
        </w:rPr>
        <w:t>s.</w:t>
      </w:r>
    </w:p>
    <w:bookmarkEnd w:id="19"/>
    <w:bookmarkEnd w:id="20"/>
    <w:p w14:paraId="6884E7B0" w14:textId="77777777" w:rsidR="008768AA" w:rsidRPr="006713B1" w:rsidRDefault="008768AA" w:rsidP="008768AA">
      <w:pPr>
        <w:rPr>
          <w:rFonts w:ascii="Times New Roman" w:hAnsi="Times New Roman" w:cs="Times New Roman"/>
          <w:color w:val="000000" w:themeColor="text1"/>
          <w:sz w:val="24"/>
          <w:szCs w:val="24"/>
        </w:rPr>
      </w:pPr>
    </w:p>
    <w:p w14:paraId="4DB9351C" w14:textId="77777777" w:rsidR="008768AA" w:rsidRPr="006713B1"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5. On a related note, did the authors confirm knockdown in the brain by qPCR?</w:t>
      </w:r>
    </w:p>
    <w:p w14:paraId="55375BC5"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Response:</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We agree and examined </w:t>
      </w:r>
      <w:r w:rsidRPr="006713B1">
        <w:rPr>
          <w:rFonts w:ascii="Times New Roman" w:hAnsi="Times New Roman" w:cs="Times New Roman"/>
          <w:color w:val="2E74B5" w:themeColor="accent5" w:themeShade="BF"/>
          <w:sz w:val="24"/>
          <w:szCs w:val="24"/>
        </w:rPr>
        <w:t xml:space="preserve">the knockdown </w:t>
      </w:r>
      <w:r>
        <w:rPr>
          <w:rFonts w:ascii="Times New Roman" w:hAnsi="Times New Roman" w:cs="Times New Roman"/>
          <w:color w:val="2E74B5" w:themeColor="accent5" w:themeShade="BF"/>
          <w:sz w:val="24"/>
          <w:szCs w:val="24"/>
        </w:rPr>
        <w:t>effect</w:t>
      </w:r>
      <w:r w:rsidRPr="006713B1">
        <w:rPr>
          <w:rFonts w:ascii="Times New Roman" w:hAnsi="Times New Roman" w:cs="Times New Roman"/>
          <w:color w:val="2E74B5" w:themeColor="accent5" w:themeShade="BF"/>
          <w:sz w:val="24"/>
          <w:szCs w:val="24"/>
        </w:rPr>
        <w:t xml:space="preserve"> of RfxCas13d </w:t>
      </w:r>
      <w:r>
        <w:rPr>
          <w:rFonts w:ascii="Times New Roman" w:hAnsi="Times New Roman" w:cs="Times New Roman"/>
          <w:color w:val="2E74B5" w:themeColor="accent5" w:themeShade="BF"/>
          <w:sz w:val="24"/>
          <w:szCs w:val="24"/>
        </w:rPr>
        <w:t>on</w:t>
      </w:r>
      <w:r w:rsidRPr="006713B1">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i/>
          <w:color w:val="2E74B5" w:themeColor="accent5" w:themeShade="BF"/>
          <w:sz w:val="24"/>
          <w:szCs w:val="24"/>
        </w:rPr>
        <w:t>Sik3-S</w:t>
      </w:r>
      <w:r w:rsidRPr="006713B1">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i/>
          <w:color w:val="2E74B5" w:themeColor="accent5" w:themeShade="BF"/>
          <w:sz w:val="24"/>
          <w:szCs w:val="24"/>
        </w:rPr>
        <w:t>in vivo</w:t>
      </w:r>
      <w:r w:rsidRPr="006713B1">
        <w:rPr>
          <w:rFonts w:ascii="Times New Roman" w:hAnsi="Times New Roman" w:cs="Times New Roman"/>
          <w:color w:val="2E74B5" w:themeColor="accent5" w:themeShade="BF"/>
          <w:sz w:val="24"/>
          <w:szCs w:val="24"/>
        </w:rPr>
        <w:t xml:space="preserve"> by qPCR. As shown below, </w:t>
      </w:r>
      <w:r w:rsidRPr="006713B1">
        <w:rPr>
          <w:rFonts w:ascii="Times New Roman" w:hAnsi="Times New Roman" w:cs="Times New Roman"/>
          <w:i/>
          <w:color w:val="2E74B5" w:themeColor="accent5" w:themeShade="BF"/>
          <w:sz w:val="24"/>
          <w:szCs w:val="24"/>
        </w:rPr>
        <w:t xml:space="preserve">Sik3-S </w:t>
      </w:r>
      <w:r w:rsidRPr="006713B1">
        <w:rPr>
          <w:rFonts w:ascii="Times New Roman" w:hAnsi="Times New Roman" w:cs="Times New Roman"/>
          <w:color w:val="2E74B5" w:themeColor="accent5" w:themeShade="BF"/>
          <w:sz w:val="24"/>
          <w:szCs w:val="24"/>
        </w:rPr>
        <w:t>in mouse brain was significantly knocked down</w:t>
      </w:r>
      <w:r w:rsidRPr="006713B1">
        <w:rPr>
          <w:rFonts w:ascii="Times New Roman" w:hAnsi="Times New Roman" w:cs="Times New Roman"/>
          <w:i/>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in </w:t>
      </w:r>
      <w:r w:rsidRPr="006713B1">
        <w:rPr>
          <w:rFonts w:ascii="Times New Roman" w:hAnsi="Times New Roman" w:cs="Times New Roman"/>
          <w:i/>
          <w:color w:val="2E74B5" w:themeColor="accent5" w:themeShade="BF"/>
          <w:sz w:val="24"/>
          <w:szCs w:val="24"/>
        </w:rPr>
        <w:t xml:space="preserve">Sik3-S </w:t>
      </w:r>
      <w:r w:rsidRPr="006713B1">
        <w:rPr>
          <w:rFonts w:ascii="Times New Roman" w:hAnsi="Times New Roman" w:cs="Times New Roman"/>
          <w:color w:val="2E74B5" w:themeColor="accent5" w:themeShade="BF"/>
          <w:sz w:val="24"/>
          <w:szCs w:val="24"/>
        </w:rPr>
        <w:t>crRNA 8 group, compared with NT crRNA group.</w:t>
      </w:r>
    </w:p>
    <w:p w14:paraId="47C88449" w14:textId="77777777" w:rsidR="008768AA" w:rsidRPr="006713B1" w:rsidRDefault="008768AA" w:rsidP="008768AA">
      <w:pPr>
        <w:rPr>
          <w:rFonts w:ascii="Times New Roman" w:hAnsi="Times New Roman" w:cs="Times New Roman"/>
          <w:color w:val="FF0000"/>
          <w:sz w:val="24"/>
          <w:szCs w:val="24"/>
        </w:rPr>
      </w:pPr>
      <w:r>
        <w:rPr>
          <w:rFonts w:ascii="Times New Roman" w:hAnsi="Times New Roman" w:cs="Times New Roman"/>
          <w:b/>
          <w:noProof/>
          <w:color w:val="2E74B5" w:themeColor="accent5" w:themeShade="BF"/>
          <w:sz w:val="24"/>
          <w:szCs w:val="24"/>
        </w:rPr>
        <mc:AlternateContent>
          <mc:Choice Requires="wps">
            <w:drawing>
              <wp:anchor distT="0" distB="0" distL="114300" distR="114300" simplePos="0" relativeHeight="251663360" behindDoc="0" locked="0" layoutInCell="1" allowOverlap="1" wp14:anchorId="4C75015B" wp14:editId="3FC1E24A">
                <wp:simplePos x="0" y="0"/>
                <wp:positionH relativeFrom="margin">
                  <wp:posOffset>-14844</wp:posOffset>
                </wp:positionH>
                <wp:positionV relativeFrom="paragraph">
                  <wp:posOffset>14646</wp:posOffset>
                </wp:positionV>
                <wp:extent cx="5320030" cy="2576946"/>
                <wp:effectExtent l="0" t="0" r="13970" b="13970"/>
                <wp:wrapNone/>
                <wp:docPr id="13" name="矩形 13"/>
                <wp:cNvGraphicFramePr/>
                <a:graphic xmlns:a="http://schemas.openxmlformats.org/drawingml/2006/main">
                  <a:graphicData uri="http://schemas.microsoft.com/office/word/2010/wordprocessingShape">
                    <wps:wsp>
                      <wps:cNvSpPr/>
                      <wps:spPr>
                        <a:xfrm>
                          <a:off x="0" y="0"/>
                          <a:ext cx="5320030" cy="257694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565AA" id="矩形 13" o:spid="_x0000_s1026" style="position:absolute;left:0;text-align:left;margin-left:-1.15pt;margin-top:1.15pt;width:418.9pt;height:202.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" filled="f" strokecolor="black [3213]" strokeweight="1pt">
                <w10:wrap anchorx="margin"/>
              </v:rect>
            </w:pict>
          </mc:Fallback>
        </mc:AlternateContent>
      </w:r>
      <w:r>
        <w:rPr>
          <w:noProof/>
        </w:rPr>
        <w:drawing>
          <wp:inline distT="0" distB="0" distL="0" distR="0" wp14:anchorId="0C130FBF" wp14:editId="524FC437">
            <wp:extent cx="2113808" cy="1661627"/>
            <wp:effectExtent l="0" t="0" r="127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21884" cy="1667976"/>
                    </a:xfrm>
                    <a:prstGeom prst="rect">
                      <a:avLst/>
                    </a:prstGeom>
                  </pic:spPr>
                </pic:pic>
              </a:graphicData>
            </a:graphic>
          </wp:inline>
        </w:drawing>
      </w:r>
    </w:p>
    <w:p w14:paraId="7287B7B0" w14:textId="77777777" w:rsidR="008768AA" w:rsidRDefault="008768AA" w:rsidP="008768AA">
      <w:pPr>
        <w:rPr>
          <w:rFonts w:ascii="Times New Roman" w:hAnsi="Times New Roman" w:cs="Times New Roman"/>
          <w:color w:val="000000" w:themeColor="text1"/>
          <w:sz w:val="18"/>
          <w:szCs w:val="18"/>
        </w:rPr>
      </w:pPr>
      <w:bookmarkStart w:id="22" w:name="_Hlk110275371"/>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5</w:t>
      </w:r>
      <w:r w:rsidRPr="006713B1">
        <w:rPr>
          <w:rFonts w:ascii="Times New Roman" w:hAnsi="Times New Roman" w:cs="Times New Roman"/>
          <w:sz w:val="18"/>
          <w:szCs w:val="18"/>
        </w:rPr>
        <w:t xml:space="preserve">. </w:t>
      </w:r>
      <w:r>
        <w:rPr>
          <w:rFonts w:ascii="Times New Roman" w:hAnsi="Times New Roman" w:cs="Times New Roman"/>
          <w:b/>
          <w:sz w:val="18"/>
          <w:szCs w:val="18"/>
        </w:rPr>
        <w:t>a.</w:t>
      </w:r>
      <w:r w:rsidRPr="006713B1">
        <w:rPr>
          <w:rFonts w:ascii="Times New Roman" w:hAnsi="Times New Roman" w:cs="Times New Roman"/>
          <w:b/>
          <w:sz w:val="18"/>
          <w:szCs w:val="18"/>
        </w:rPr>
        <w:t xml:space="preserve"> </w:t>
      </w:r>
      <w:r w:rsidRPr="005D4C4F">
        <w:rPr>
          <w:rFonts w:ascii="Times New Roman" w:hAnsi="Times New Roman" w:cs="Times New Roman" w:hint="eastAsia"/>
          <w:sz w:val="18"/>
          <w:szCs w:val="18"/>
        </w:rPr>
        <w:t>RT-qPCR</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to</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measure</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the</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mRNA</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level</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of</w:t>
      </w:r>
      <w:r w:rsidRPr="005D4C4F">
        <w:rPr>
          <w:rFonts w:ascii="Times New Roman" w:hAnsi="Times New Roman" w:cs="Times New Roman"/>
          <w:sz w:val="18"/>
          <w:szCs w:val="18"/>
        </w:rPr>
        <w:t xml:space="preserve"> </w:t>
      </w:r>
      <w:r w:rsidRPr="005D4C4F">
        <w:rPr>
          <w:rFonts w:ascii="Times New Roman" w:hAnsi="Times New Roman" w:cs="Times New Roman" w:hint="eastAsia"/>
          <w:i/>
          <w:sz w:val="18"/>
          <w:szCs w:val="18"/>
        </w:rPr>
        <w:t>Sik3-S</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in</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the</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brains</w:t>
      </w:r>
      <w:r w:rsidRPr="005D4C4F">
        <w:rPr>
          <w:rFonts w:ascii="Times New Roman" w:hAnsi="Times New Roman" w:cs="Times New Roman"/>
          <w:sz w:val="18"/>
          <w:szCs w:val="18"/>
        </w:rPr>
        <w:t xml:space="preserve"> </w:t>
      </w:r>
      <w:r w:rsidRPr="005D4C4F">
        <w:rPr>
          <w:rFonts w:ascii="Times New Roman" w:hAnsi="Times New Roman" w:cs="Times New Roman" w:hint="eastAsia"/>
          <w:sz w:val="18"/>
          <w:szCs w:val="18"/>
        </w:rPr>
        <w:t>of</w:t>
      </w:r>
      <w:r w:rsidRPr="005D4C4F">
        <w:rPr>
          <w:rFonts w:ascii="Times New Roman" w:hAnsi="Times New Roman" w:cs="Times New Roman"/>
          <w:sz w:val="18"/>
          <w:szCs w:val="18"/>
        </w:rPr>
        <w:t xml:space="preserve"> </w:t>
      </w:r>
      <w:r w:rsidRPr="005D4C4F">
        <w:rPr>
          <w:rFonts w:ascii="Times New Roman" w:hAnsi="Times New Roman" w:cs="Times New Roman"/>
          <w:sz w:val="18"/>
          <w:szCs w:val="18"/>
          <w:vertAlign w:val="superscript"/>
        </w:rPr>
        <w:t>LSL</w:t>
      </w:r>
      <w:r w:rsidRPr="005D4C4F">
        <w:rPr>
          <w:rFonts w:ascii="Times New Roman" w:hAnsi="Times New Roman" w:cs="Times New Roman"/>
          <w:sz w:val="18"/>
          <w:szCs w:val="18"/>
        </w:rPr>
        <w:t>RfxCas13d</w:t>
      </w:r>
      <w:r>
        <w:rPr>
          <w:rFonts w:ascii="Times New Roman" w:hAnsi="Times New Roman" w:cs="Times New Roman" w:hint="eastAsia"/>
          <w:sz w:val="18"/>
          <w:szCs w:val="18"/>
          <w:vertAlign w:val="superscript"/>
        </w:rPr>
        <w:t>fl</w:t>
      </w:r>
      <w:r w:rsidRPr="005D4C4F">
        <w:rPr>
          <w:rFonts w:ascii="Times New Roman" w:hAnsi="Times New Roman" w:cs="Times New Roman"/>
          <w:sz w:val="18"/>
          <w:szCs w:val="18"/>
          <w:vertAlign w:val="superscript"/>
        </w:rPr>
        <w:t>/</w:t>
      </w:r>
      <w:proofErr w:type="spellStart"/>
      <w:r w:rsidRPr="005D4C4F">
        <w:rPr>
          <w:rFonts w:ascii="Times New Roman" w:hAnsi="Times New Roman" w:cs="Times New Roman"/>
          <w:sz w:val="18"/>
          <w:szCs w:val="18"/>
          <w:vertAlign w:val="superscript"/>
        </w:rPr>
        <w:t>fl</w:t>
      </w:r>
      <w:proofErr w:type="spellEnd"/>
      <w:r w:rsidRPr="005D4C4F">
        <w:rPr>
          <w:rFonts w:ascii="Times New Roman" w:hAnsi="Times New Roman" w:cs="Times New Roman"/>
          <w:sz w:val="18"/>
          <w:szCs w:val="18"/>
        </w:rPr>
        <w:t xml:space="preserve"> mice </w:t>
      </w:r>
      <w:r>
        <w:rPr>
          <w:rFonts w:ascii="Times New Roman" w:hAnsi="Times New Roman" w:cs="Times New Roman" w:hint="eastAsia"/>
          <w:sz w:val="18"/>
          <w:szCs w:val="18"/>
        </w:rPr>
        <w:t>20</w:t>
      </w:r>
      <w:r w:rsidRPr="005D4C4F">
        <w:rPr>
          <w:rFonts w:ascii="Times New Roman" w:hAnsi="Times New Roman" w:cs="Times New Roman"/>
          <w:sz w:val="18"/>
          <w:szCs w:val="18"/>
        </w:rPr>
        <w:t xml:space="preserve"> days after injection of AAV-</w:t>
      </w:r>
      <w:proofErr w:type="spellStart"/>
      <w:r w:rsidRPr="005D4C4F">
        <w:rPr>
          <w:rFonts w:ascii="Times New Roman" w:hAnsi="Times New Roman" w:cs="Times New Roman"/>
          <w:sz w:val="18"/>
          <w:szCs w:val="18"/>
        </w:rPr>
        <w:t>PHP.eB</w:t>
      </w:r>
      <w:proofErr w:type="spellEnd"/>
      <w:r w:rsidRPr="005D4C4F">
        <w:rPr>
          <w:rFonts w:ascii="Times New Roman" w:hAnsi="Times New Roman" w:cs="Times New Roman"/>
          <w:sz w:val="18"/>
          <w:szCs w:val="18"/>
        </w:rPr>
        <w:t xml:space="preserve"> carrying </w:t>
      </w:r>
      <w:proofErr w:type="spellStart"/>
      <w:r w:rsidRPr="005D4C4F">
        <w:rPr>
          <w:rFonts w:ascii="Times New Roman" w:hAnsi="Times New Roman" w:cs="Times New Roman"/>
          <w:sz w:val="18"/>
          <w:szCs w:val="18"/>
        </w:rPr>
        <w:t>hSYN</w:t>
      </w:r>
      <w:proofErr w:type="spellEnd"/>
      <w:r w:rsidRPr="005D4C4F">
        <w:rPr>
          <w:rFonts w:ascii="Times New Roman" w:hAnsi="Times New Roman" w:cs="Times New Roman"/>
          <w:sz w:val="18"/>
          <w:szCs w:val="18"/>
        </w:rPr>
        <w:t xml:space="preserve">-driven </w:t>
      </w:r>
      <w:proofErr w:type="spellStart"/>
      <w:r w:rsidRPr="005D4C4F">
        <w:rPr>
          <w:rFonts w:ascii="Times New Roman" w:hAnsi="Times New Roman" w:cs="Times New Roman"/>
          <w:sz w:val="18"/>
          <w:szCs w:val="18"/>
        </w:rPr>
        <w:t>Cre</w:t>
      </w:r>
      <w:proofErr w:type="spellEnd"/>
      <w:r w:rsidRPr="005D4C4F">
        <w:rPr>
          <w:rFonts w:ascii="Times New Roman" w:hAnsi="Times New Roman" w:cs="Times New Roman"/>
          <w:sz w:val="18"/>
          <w:szCs w:val="18"/>
        </w:rPr>
        <w:t xml:space="preserve"> and U6-driven</w:t>
      </w:r>
      <w:r>
        <w:rPr>
          <w:rFonts w:ascii="Times New Roman" w:hAnsi="Times New Roman" w:cs="Times New Roman"/>
          <w:sz w:val="18"/>
          <w:szCs w:val="18"/>
        </w:rPr>
        <w:t xml:space="preserve"> </w:t>
      </w:r>
      <w:r>
        <w:rPr>
          <w:rFonts w:ascii="Times New Roman" w:hAnsi="Times New Roman" w:cs="Times New Roman" w:hint="eastAsia"/>
          <w:sz w:val="18"/>
          <w:szCs w:val="18"/>
        </w:rPr>
        <w:t>NT</w:t>
      </w:r>
      <w:r>
        <w:rPr>
          <w:rFonts w:ascii="Times New Roman" w:hAnsi="Times New Roman" w:cs="Times New Roman"/>
          <w:sz w:val="18"/>
          <w:szCs w:val="18"/>
        </w:rPr>
        <w:t xml:space="preserve"> </w:t>
      </w:r>
      <w:r>
        <w:rPr>
          <w:rFonts w:ascii="Times New Roman" w:hAnsi="Times New Roman" w:cs="Times New Roman" w:hint="eastAsia"/>
          <w:sz w:val="18"/>
          <w:szCs w:val="18"/>
        </w:rPr>
        <w:t>crRNA</w:t>
      </w:r>
      <w:r>
        <w:rPr>
          <w:rFonts w:ascii="Times New Roman" w:hAnsi="Times New Roman" w:cs="Times New Roman"/>
          <w:sz w:val="18"/>
          <w:szCs w:val="18"/>
        </w:rPr>
        <w:t xml:space="preserve"> (n=3) </w:t>
      </w:r>
      <w:r>
        <w:rPr>
          <w:rFonts w:ascii="Times New Roman" w:hAnsi="Times New Roman" w:cs="Times New Roman" w:hint="eastAsia"/>
          <w:sz w:val="18"/>
          <w:szCs w:val="18"/>
        </w:rPr>
        <w:t>or</w:t>
      </w:r>
      <w:r>
        <w:rPr>
          <w:rFonts w:ascii="Times New Roman" w:hAnsi="Times New Roman" w:cs="Times New Roman"/>
          <w:sz w:val="18"/>
          <w:szCs w:val="18"/>
        </w:rPr>
        <w:t xml:space="preserve"> </w:t>
      </w:r>
      <w:r w:rsidRPr="005D4C4F">
        <w:rPr>
          <w:rFonts w:ascii="Times New Roman" w:hAnsi="Times New Roman" w:cs="Times New Roman"/>
          <w:i/>
          <w:sz w:val="18"/>
          <w:szCs w:val="18"/>
        </w:rPr>
        <w:t>Sik3-S</w:t>
      </w:r>
      <w:r>
        <w:rPr>
          <w:rFonts w:ascii="Times New Roman" w:hAnsi="Times New Roman" w:cs="Times New Roman"/>
          <w:i/>
          <w:sz w:val="18"/>
          <w:szCs w:val="18"/>
        </w:rPr>
        <w:t xml:space="preserve"> </w:t>
      </w:r>
      <w:r w:rsidRPr="005D4C4F">
        <w:rPr>
          <w:rFonts w:ascii="Times New Roman" w:hAnsi="Times New Roman" w:cs="Times New Roman"/>
          <w:sz w:val="18"/>
          <w:szCs w:val="18"/>
        </w:rPr>
        <w:t>crRNAs</w:t>
      </w:r>
      <w:r>
        <w:rPr>
          <w:rFonts w:ascii="Times New Roman" w:hAnsi="Times New Roman" w:cs="Times New Roman"/>
          <w:sz w:val="18"/>
          <w:szCs w:val="18"/>
        </w:rPr>
        <w:t xml:space="preserve"> (n=3)</w:t>
      </w:r>
      <w:r w:rsidRPr="005D4C4F">
        <w:rPr>
          <w:rFonts w:ascii="Times New Roman" w:hAnsi="Times New Roman" w:cs="Times New Roman"/>
          <w:sz w:val="18"/>
          <w:szCs w:val="18"/>
        </w:rPr>
        <w:t>.</w:t>
      </w:r>
      <w:r>
        <w:rPr>
          <w:rFonts w:ascii="Times New Roman" w:hAnsi="Times New Roman" w:cs="Times New Roman"/>
          <w:sz w:val="18"/>
          <w:szCs w:val="18"/>
        </w:rPr>
        <w:t xml:space="preserve"> </w:t>
      </w:r>
      <w:r w:rsidRPr="005D4C4F">
        <w:rPr>
          <w:rFonts w:ascii="Times New Roman" w:hAnsi="Times New Roman" w:cs="Times New Roman"/>
          <w:b/>
          <w:sz w:val="18"/>
          <w:szCs w:val="18"/>
        </w:rPr>
        <w:t>a,</w:t>
      </w:r>
      <w:r>
        <w:rPr>
          <w:rFonts w:ascii="Times New Roman" w:hAnsi="Times New Roman" w:cs="Times New Roman"/>
          <w:sz w:val="18"/>
          <w:szCs w:val="18"/>
        </w:rPr>
        <w:t xml:space="preserve"> </w:t>
      </w:r>
      <w:r w:rsidRPr="005D4C4F">
        <w:rPr>
          <w:rFonts w:ascii="Times New Roman" w:hAnsi="Times New Roman" w:cs="Times New Roman"/>
          <w:sz w:val="18"/>
          <w:szCs w:val="18"/>
        </w:rPr>
        <w:t>One-way ANOVA with Dunn’s multiple comparisons test. Significance levels are noted as **P &lt; 0.01 or ns (P &gt; 0.05). All values are presented as mean ± SEM.</w:t>
      </w:r>
    </w:p>
    <w:bookmarkEnd w:id="22"/>
    <w:p w14:paraId="5B9ECC9A" w14:textId="77777777" w:rsidR="008768AA" w:rsidRPr="006713B1" w:rsidRDefault="008768AA" w:rsidP="008768AA">
      <w:pPr>
        <w:rPr>
          <w:rFonts w:ascii="Times New Roman" w:hAnsi="Times New Roman" w:cs="Times New Roman"/>
          <w:sz w:val="24"/>
          <w:szCs w:val="24"/>
        </w:rPr>
      </w:pPr>
    </w:p>
    <w:p w14:paraId="761C1EE9"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 xml:space="preserve">6. </w:t>
      </w:r>
      <w:bookmarkStart w:id="23" w:name="OLE_LINK52"/>
      <w:bookmarkStart w:id="24" w:name="OLE_LINK53"/>
      <w:r w:rsidRPr="006713B1">
        <w:rPr>
          <w:rFonts w:ascii="Times New Roman" w:hAnsi="Times New Roman" w:cs="Times New Roman"/>
          <w:sz w:val="24"/>
          <w:szCs w:val="24"/>
        </w:rPr>
        <w:t xml:space="preserve">How attributable is the observed toxicity to LSL overexpression? Is toxicity also observed when RfxCas13d targets the same transcripts but is delivered to WT mice via AAV? (Previously, this was reported to not cause toxicity). </w:t>
      </w:r>
      <w:bookmarkStart w:id="25" w:name="OLE_LINK16"/>
      <w:r w:rsidRPr="006713B1">
        <w:rPr>
          <w:rFonts w:ascii="Times New Roman" w:hAnsi="Times New Roman" w:cs="Times New Roman"/>
          <w:sz w:val="24"/>
          <w:szCs w:val="24"/>
        </w:rPr>
        <w:t>In addition, what is the toxic threshold of expression?</w:t>
      </w:r>
      <w:bookmarkEnd w:id="25"/>
      <w:r w:rsidRPr="006713B1">
        <w:rPr>
          <w:rFonts w:ascii="Times New Roman" w:hAnsi="Times New Roman" w:cs="Times New Roman"/>
          <w:sz w:val="24"/>
          <w:szCs w:val="24"/>
        </w:rPr>
        <w:t xml:space="preserve"> Putting these results in context with the field suggest that RfxCas13d expression can also play a role in in vivo toxicity.</w:t>
      </w:r>
    </w:p>
    <w:bookmarkEnd w:id="23"/>
    <w:bookmarkEnd w:id="24"/>
    <w:p w14:paraId="2FDAD139" w14:textId="77777777" w:rsidR="008768AA"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Response:</w:t>
      </w:r>
      <w:r w:rsidRPr="006713B1">
        <w:rPr>
          <w:rFonts w:ascii="Times New Roman" w:hAnsi="Times New Roman" w:cs="Times New Roman"/>
          <w:b/>
          <w:bCs/>
          <w:color w:val="2E74B5" w:themeColor="accent5" w:themeShade="BF"/>
          <w:sz w:val="24"/>
          <w:szCs w:val="24"/>
        </w:rPr>
        <w:t xml:space="preserve"> </w:t>
      </w:r>
      <w:bookmarkStart w:id="26" w:name="OLE_LINK3"/>
      <w:bookmarkStart w:id="27" w:name="OLE_LINK4"/>
      <w:r w:rsidRPr="006713B1">
        <w:rPr>
          <w:rFonts w:ascii="Times New Roman" w:hAnsi="Times New Roman" w:cs="Times New Roman"/>
          <w:color w:val="2E74B5" w:themeColor="accent5" w:themeShade="BF"/>
          <w:sz w:val="24"/>
          <w:szCs w:val="24"/>
        </w:rPr>
        <w:t>We</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understand your concern about the potential toxicity of the overexpression of LSL-RfxCas13d</w:t>
      </w:r>
      <w:r>
        <w:rPr>
          <w:rFonts w:ascii="Times New Roman" w:hAnsi="Times New Roman" w:cs="Times New Roman"/>
          <w:color w:val="2E74B5" w:themeColor="accent5" w:themeShade="BF"/>
          <w:sz w:val="24"/>
          <w:szCs w:val="24"/>
        </w:rPr>
        <w:t>, which should indeed be carefully considered.</w:t>
      </w:r>
      <w:bookmarkStart w:id="28" w:name="_Hlk110785664"/>
      <w:r>
        <w:rPr>
          <w:rFonts w:ascii="Times New Roman" w:hAnsi="Times New Roman" w:cs="Times New Roman"/>
          <w:color w:val="2E74B5" w:themeColor="accent5" w:themeShade="BF"/>
          <w:sz w:val="24"/>
          <w:szCs w:val="24"/>
        </w:rPr>
        <w:t xml:space="preserve"> </w:t>
      </w:r>
      <w:bookmarkStart w:id="29" w:name="_Hlk110789164"/>
      <w:r>
        <w:rPr>
          <w:rFonts w:ascii="Times New Roman" w:hAnsi="Times New Roman" w:cs="Times New Roman"/>
          <w:color w:val="2E74B5" w:themeColor="accent5" w:themeShade="BF"/>
          <w:sz w:val="24"/>
          <w:szCs w:val="24"/>
        </w:rPr>
        <w:t xml:space="preserve">A recent preprint study showed that overexpression of RfxCas13d resulted in death in mice after birth, and resulted in more rapid death together with targeting crRNA, suggesting that both overexpression of RfxCas13d and its collateral activity are toxic </w:t>
      </w:r>
      <w:r w:rsidRPr="00126C25">
        <w:rPr>
          <w:rFonts w:ascii="Times New Roman" w:hAnsi="Times New Roman" w:cs="Times New Roman"/>
          <w:i/>
          <w:color w:val="2E74B5" w:themeColor="accent5" w:themeShade="BF"/>
          <w:sz w:val="24"/>
          <w:szCs w:val="24"/>
        </w:rPr>
        <w:t>in vivo</w:t>
      </w:r>
      <w:r w:rsidRPr="00171D11">
        <w:rPr>
          <w:rFonts w:ascii="Times New Roman" w:hAnsi="Times New Roman" w:cs="Times New Roman"/>
          <w:color w:val="2E74B5" w:themeColor="accent5" w:themeShade="BF"/>
          <w:sz w:val="24"/>
          <w:szCs w:val="24"/>
        </w:rPr>
        <w:fldChar w:fldCharType="begin"/>
      </w:r>
      <w:r>
        <w:rPr>
          <w:rFonts w:ascii="Times New Roman" w:hAnsi="Times New Roman" w:cs="Times New Roman"/>
          <w:color w:val="2E74B5" w:themeColor="accent5" w:themeShade="BF"/>
          <w:sz w:val="24"/>
          <w:szCs w:val="24"/>
        </w:rPr>
        <w:instrText xml:space="preserve"> ADDIN EN.CITE &lt;EndNote&gt;&lt;Cite&gt;&lt;Author&gt;Tong&lt;/Author&gt;&lt;Year&gt;2021&lt;/Year&gt;&lt;RecNum&gt;247&lt;/RecNum&gt;&lt;DisplayText&gt;(5)&lt;/DisplayText&gt;&lt;record&gt;&lt;rec-number&gt;247&lt;/rec-number&gt;&lt;foreign-keys&gt;&lt;key app="EN" db-id="r2zezewf6f2923erfz2psveaz95s9e9ffpfs" timestamp="1659763634"&gt;247&lt;/key&gt;&lt;/foreign-keys&gt;&lt;ref-type name="Journal Article"&gt;17&lt;/ref-type&gt;&lt;contributors&gt;&lt;authors&gt;&lt;author&gt;Tong, Huawei&lt;/author&gt;&lt;author&gt;Huang, Jia&lt;/author&gt;&lt;author&gt;Xiao, Qingquan&lt;/author&gt;&lt;author&gt;He, Bingbing&lt;/author&gt;&lt;author&gt;Dong, Xue&lt;/author&gt;&lt;author&gt;Liu, Yuanhua&lt;/author&gt;&lt;author&gt;Yang, Xiali&lt;/author&gt;&lt;author&gt;Han, Dingyi&lt;/author&gt;&lt;author&gt;Wang, Zikang&lt;/author&gt;&lt;author&gt;Ying, Wenqin&lt;/author&gt;&lt;author&gt;Zhang, Runze&lt;/author&gt;&lt;author&gt;Wei, Yu&lt;/author&gt;&lt;author&gt;Wang, Xuchen&lt;/author&gt;&lt;author&gt;Xu, Chunlong&lt;/author&gt;&lt;author&gt;Zhou, Yingsi&lt;/author&gt;&lt;author&gt;Li, Yanfei&lt;/author&gt;&lt;author&gt;Cai, Minqing&lt;/author&gt;&lt;author&gt;Wang, Qifang&lt;/author&gt;&lt;author&gt;Xue, Mingxing&lt;/author&gt;&lt;author&gt;Li, Guoling&lt;/author&gt;&lt;author&gt;Fang, Kailun&lt;/author&gt;&lt;author&gt;Zhang, Hainan&lt;/author&gt;&lt;author&gt;Yang, Hui&lt;/author&gt;&lt;/authors&gt;&lt;/contributors&gt;&lt;titles&gt;&lt;title&gt;High-fidelity Cas13 variants for targeted RNA degradation with minimal collateral effect&lt;/title&gt;&lt;secondary-title&gt;bioRxiv&lt;/secondary-title&gt;&lt;/titles&gt;&lt;periodical&gt;&lt;full-title&gt;bioRxiv&lt;/full-title&gt;&lt;/periodical&gt;&lt;dates&gt;&lt;year&gt;2021&lt;/year&gt;&lt;pub-dates&gt;&lt;date&gt;2021-01-01 00:00:00&lt;/date&gt;&lt;/pub-dates&gt;&lt;/dates&gt;&lt;urls&gt;&lt;/urls&gt;&lt;/record&gt;&lt;/Cite&gt;&lt;/EndNote&gt;</w:instrText>
      </w:r>
      <w:r w:rsidRPr="00171D11">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(5)</w:t>
      </w:r>
      <w:r w:rsidRPr="00171D11">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t>.</w:t>
      </w:r>
      <w:bookmarkEnd w:id="29"/>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But </w:t>
      </w:r>
      <w:bookmarkStart w:id="30" w:name="_Hlk110789766"/>
      <w:r>
        <w:rPr>
          <w:rFonts w:ascii="Times New Roman" w:hAnsi="Times New Roman" w:cs="Times New Roman"/>
          <w:color w:val="2E74B5" w:themeColor="accent5" w:themeShade="BF"/>
          <w:sz w:val="24"/>
          <w:szCs w:val="24"/>
        </w:rPr>
        <w:t xml:space="preserve">it is worth noting that they inserted CAG-RfxCas13d </w:t>
      </w:r>
      <w:r w:rsidRPr="006713B1">
        <w:rPr>
          <w:rFonts w:ascii="Times New Roman" w:hAnsi="Times New Roman" w:cs="Times New Roman"/>
          <w:color w:val="2E74B5" w:themeColor="accent5" w:themeShade="BF"/>
          <w:sz w:val="24"/>
          <w:szCs w:val="24"/>
        </w:rPr>
        <w:t>cassette</w:t>
      </w:r>
      <w:r>
        <w:rPr>
          <w:rFonts w:ascii="Times New Roman" w:hAnsi="Times New Roman" w:cs="Times New Roman"/>
          <w:color w:val="2E74B5" w:themeColor="accent5" w:themeShade="BF"/>
          <w:sz w:val="24"/>
          <w:szCs w:val="24"/>
        </w:rPr>
        <w:t xml:space="preserve"> into the mouse genome </w:t>
      </w:r>
      <w:r w:rsidRPr="00E330DA">
        <w:rPr>
          <w:rFonts w:ascii="Times New Roman" w:hAnsi="Times New Roman" w:cs="Times New Roman"/>
          <w:color w:val="2E74B5" w:themeColor="accent5" w:themeShade="BF"/>
          <w:sz w:val="24"/>
          <w:szCs w:val="24"/>
        </w:rPr>
        <w:t xml:space="preserve">using the </w:t>
      </w:r>
      <w:r>
        <w:rPr>
          <w:rFonts w:ascii="Times New Roman" w:hAnsi="Times New Roman" w:cs="Times New Roman"/>
          <w:color w:val="2E74B5" w:themeColor="accent5" w:themeShade="BF"/>
          <w:sz w:val="24"/>
          <w:szCs w:val="24"/>
        </w:rPr>
        <w:t>P</w:t>
      </w:r>
      <w:r w:rsidRPr="00E330DA">
        <w:rPr>
          <w:rFonts w:ascii="Times New Roman" w:hAnsi="Times New Roman" w:cs="Times New Roman"/>
          <w:color w:val="2E74B5" w:themeColor="accent5" w:themeShade="BF"/>
          <w:sz w:val="24"/>
          <w:szCs w:val="24"/>
        </w:rPr>
        <w:t xml:space="preserve">iggyBac </w:t>
      </w:r>
      <w:r w:rsidRPr="00613416">
        <w:rPr>
          <w:rFonts w:ascii="Times New Roman" w:hAnsi="Times New Roman" w:cs="Times New Roman"/>
          <w:color w:val="2E74B5" w:themeColor="accent5" w:themeShade="BF"/>
          <w:sz w:val="24"/>
          <w:szCs w:val="24"/>
        </w:rPr>
        <w:t>transposon</w:t>
      </w:r>
      <w:r>
        <w:rPr>
          <w:rFonts w:ascii="Times New Roman" w:hAnsi="Times New Roman" w:cs="Times New Roman"/>
          <w:color w:val="2E74B5" w:themeColor="accent5" w:themeShade="BF"/>
          <w:sz w:val="24"/>
          <w:szCs w:val="24"/>
        </w:rPr>
        <w:t xml:space="preserve"> </w:t>
      </w:r>
      <w:r w:rsidRPr="00E330DA">
        <w:rPr>
          <w:rFonts w:ascii="Times New Roman" w:hAnsi="Times New Roman" w:cs="Times New Roman"/>
          <w:color w:val="2E74B5" w:themeColor="accent5" w:themeShade="BF"/>
          <w:sz w:val="24"/>
          <w:szCs w:val="24"/>
        </w:rPr>
        <w:t>system</w:t>
      </w:r>
      <w:r>
        <w:rPr>
          <w:rFonts w:ascii="Times New Roman" w:hAnsi="Times New Roman" w:cs="Times New Roman"/>
          <w:color w:val="2E74B5" w:themeColor="accent5" w:themeShade="BF"/>
          <w:sz w:val="24"/>
          <w:szCs w:val="24"/>
        </w:rPr>
        <w:t xml:space="preserve">, resulting in over 50 copies of </w:t>
      </w:r>
      <w:r w:rsidRPr="007A1C13">
        <w:rPr>
          <w:rFonts w:ascii="Times New Roman" w:hAnsi="Times New Roman" w:cs="Times New Roman"/>
          <w:color w:val="2E74B5" w:themeColor="accent5" w:themeShade="BF"/>
          <w:sz w:val="24"/>
          <w:szCs w:val="24"/>
        </w:rPr>
        <w:t>transgenes</w:t>
      </w:r>
      <w:r>
        <w:rPr>
          <w:rFonts w:ascii="Times New Roman" w:hAnsi="Times New Roman" w:cs="Times New Roman"/>
          <w:color w:val="2E74B5" w:themeColor="accent5" w:themeShade="BF"/>
          <w:sz w:val="24"/>
          <w:szCs w:val="24"/>
        </w:rPr>
        <w:t xml:space="preserve"> per cell</w:t>
      </w:r>
      <w:r>
        <w:rPr>
          <w:rFonts w:ascii="Times New Roman" w:hAnsi="Times New Roman" w:cs="Times New Roman"/>
          <w:color w:val="2E74B5" w:themeColor="accent5" w:themeShade="BF"/>
          <w:sz w:val="24"/>
          <w:szCs w:val="24"/>
        </w:rPr>
        <w:fldChar w:fldCharType="begin"/>
      </w:r>
      <w:r>
        <w:rPr>
          <w:rFonts w:ascii="Times New Roman" w:hAnsi="Times New Roman" w:cs="Times New Roman"/>
          <w:color w:val="2E74B5" w:themeColor="accent5" w:themeShade="BF"/>
          <w:sz w:val="24"/>
          <w:szCs w:val="24"/>
        </w:rPr>
        <w:instrText xml:space="preserve"> ADDIN EN.CITE &lt;EndNote&gt;&lt;Cite&gt;&lt;Author&gt;Tong&lt;/Author&gt;&lt;Year&gt;2021&lt;/Year&gt;&lt;RecNum&gt;247&lt;/RecNum&gt;&lt;DisplayText&gt;(5)&lt;/DisplayText&gt;&lt;record&gt;&lt;rec-number&gt;247&lt;/rec-number&gt;&lt;foreign-keys&gt;&lt;key app="EN" db-id="r2zezewf6f2923erfz2psveaz95s9e9ffpfs" timestamp="1659763634"&gt;247&lt;/key&gt;&lt;/foreign-keys&gt;&lt;ref-type name="Journal Article"&gt;17&lt;/ref-type&gt;&lt;contributors&gt;&lt;authors&gt;&lt;author&gt;Tong, Huawei&lt;/author&gt;&lt;author&gt;Huang, Jia&lt;/author&gt;&lt;author&gt;Xiao, Qingquan&lt;/author&gt;&lt;author&gt;He, Bingbing&lt;/author&gt;&lt;author&gt;Dong, Xue&lt;/author&gt;&lt;author&gt;Liu, Yuanhua&lt;/author&gt;&lt;author&gt;Yang, Xiali&lt;/author&gt;&lt;author&gt;Han, Dingyi&lt;/author&gt;&lt;author&gt;Wang, Zikang&lt;/author&gt;&lt;author&gt;Ying, Wenqin&lt;/author&gt;&lt;author&gt;Zhang, Runze&lt;/author&gt;&lt;author&gt;Wei, Yu&lt;/author&gt;&lt;author&gt;Wang, Xuchen&lt;/author&gt;&lt;author&gt;Xu, Chunlong&lt;/author&gt;&lt;author&gt;Zhou, Yingsi&lt;/author&gt;&lt;author&gt;Li, Yanfei&lt;/author&gt;&lt;author&gt;Cai, Minqing&lt;/author&gt;&lt;author&gt;Wang, Qifang&lt;/author&gt;&lt;author&gt;Xue, Mingxing&lt;/author&gt;&lt;author&gt;Li, Guoling&lt;/author&gt;&lt;author&gt;Fang, Kailun&lt;/author&gt;&lt;author&gt;Zhang, Hainan&lt;/author&gt;&lt;author&gt;Yang, Hui&lt;/author&gt;&lt;/authors&gt;&lt;/contributors&gt;&lt;titles&gt;&lt;title&gt;High-fidelity Cas13 variants for targeted RNA degradation with minimal collateral effect&lt;/title&gt;&lt;secondary-title&gt;bioRxiv&lt;/secondary-title&gt;&lt;/titles&gt;&lt;periodical&gt;&lt;full-title&gt;bioRxiv&lt;/full-title&gt;&lt;/periodical&gt;&lt;dates&gt;&lt;year&gt;2021&lt;/year&gt;&lt;pub-dates&gt;&lt;date&gt;2021-01-01 00:00:00&lt;/date&gt;&lt;/pub-dates&gt;&lt;/dates&gt;&lt;urls&gt;&lt;/urls&gt;&lt;/record&gt;&lt;/Cite&gt;&lt;/EndNote&gt;</w:instrText>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(5)</w:t>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t xml:space="preserve">. Whereas we inserted </w:t>
      </w:r>
      <w:r>
        <w:rPr>
          <w:rFonts w:ascii="Times New Roman" w:hAnsi="Times New Roman" w:cs="Times New Roman" w:hint="eastAsia"/>
          <w:color w:val="2E74B5" w:themeColor="accent5" w:themeShade="BF"/>
          <w:sz w:val="24"/>
          <w:szCs w:val="24"/>
        </w:rPr>
        <w:t>CAG-LSL-</w:t>
      </w:r>
      <w:r>
        <w:rPr>
          <w:rFonts w:ascii="Times New Roman" w:hAnsi="Times New Roman" w:cs="Times New Roman"/>
          <w:color w:val="2E74B5" w:themeColor="accent5" w:themeShade="BF"/>
          <w:sz w:val="24"/>
          <w:szCs w:val="24"/>
        </w:rPr>
        <w:t>RfxCas13d into the mouse genome by</w:t>
      </w:r>
      <w:r w:rsidRPr="006713B1">
        <w:rPr>
          <w:rFonts w:ascii="Times New Roman" w:hAnsi="Times New Roman" w:cs="Times New Roman"/>
          <w:color w:val="2E74B5" w:themeColor="accent5" w:themeShade="BF"/>
          <w:sz w:val="24"/>
          <w:szCs w:val="24"/>
        </w:rPr>
        <w:t xml:space="preserve"> homologous recombination using CRISPR/Cas9 technology</w:t>
      </w:r>
      <w:r>
        <w:rPr>
          <w:rFonts w:ascii="Times New Roman" w:hAnsi="Times New Roman" w:cs="Times New Roman"/>
          <w:color w:val="2E74B5" w:themeColor="accent5" w:themeShade="BF"/>
          <w:sz w:val="24"/>
          <w:szCs w:val="24"/>
        </w:rPr>
        <w:t xml:space="preserve">, resulting in only two copies of transgenes per cell. The expression levels of RfxCas13d vary widely between our mice and theirs, and the expression of RfxCas13d in our mice is only </w:t>
      </w:r>
      <w:r>
        <w:rPr>
          <w:rFonts w:ascii="Times New Roman" w:hAnsi="Times New Roman" w:cs="Times New Roman"/>
          <w:color w:val="2E74B5" w:themeColor="accent5" w:themeShade="BF"/>
          <w:sz w:val="24"/>
          <w:szCs w:val="24"/>
        </w:rPr>
        <w:lastRenderedPageBreak/>
        <w:t xml:space="preserve">released in cells in the presence of </w:t>
      </w:r>
      <w:proofErr w:type="spellStart"/>
      <w:r>
        <w:rPr>
          <w:rFonts w:ascii="Times New Roman" w:hAnsi="Times New Roman" w:cs="Times New Roman"/>
          <w:color w:val="2E74B5" w:themeColor="accent5" w:themeShade="BF"/>
          <w:sz w:val="24"/>
          <w:szCs w:val="24"/>
        </w:rPr>
        <w:t>Cre</w:t>
      </w:r>
      <w:proofErr w:type="spellEnd"/>
      <w:r>
        <w:rPr>
          <w:rFonts w:ascii="Times New Roman" w:hAnsi="Times New Roman" w:cs="Times New Roman"/>
          <w:color w:val="2E74B5" w:themeColor="accent5" w:themeShade="BF"/>
          <w:sz w:val="24"/>
          <w:szCs w:val="24"/>
        </w:rPr>
        <w:t xml:space="preserve"> recombinase.</w:t>
      </w:r>
      <w:bookmarkEnd w:id="30"/>
      <w:r>
        <w:rPr>
          <w:rFonts w:ascii="Times New Roman" w:hAnsi="Times New Roman" w:cs="Times New Roman"/>
          <w:color w:val="2E74B5" w:themeColor="accent5" w:themeShade="BF"/>
          <w:sz w:val="24"/>
          <w:szCs w:val="24"/>
        </w:rPr>
        <w:t xml:space="preserve"> </w:t>
      </w:r>
      <w:bookmarkStart w:id="31" w:name="_Hlk110789583"/>
      <w:r>
        <w:rPr>
          <w:rFonts w:ascii="Times New Roman" w:hAnsi="Times New Roman" w:cs="Times New Roman"/>
          <w:color w:val="2E74B5" w:themeColor="accent5" w:themeShade="BF"/>
          <w:sz w:val="24"/>
          <w:szCs w:val="24"/>
        </w:rPr>
        <w:t xml:space="preserve">We agree that overexpression of RfxCas13d at the </w:t>
      </w:r>
      <w:r w:rsidRPr="000663C3">
        <w:rPr>
          <w:rFonts w:ascii="Times New Roman" w:hAnsi="Times New Roman" w:cs="Times New Roman"/>
          <w:color w:val="2E74B5" w:themeColor="accent5" w:themeShade="BF"/>
          <w:sz w:val="24"/>
          <w:szCs w:val="24"/>
        </w:rPr>
        <w:t>extremely high level</w:t>
      </w:r>
      <w:r>
        <w:rPr>
          <w:rFonts w:ascii="Times New Roman" w:hAnsi="Times New Roman" w:cs="Times New Roman"/>
          <w:color w:val="2E74B5" w:themeColor="accent5" w:themeShade="BF"/>
          <w:sz w:val="24"/>
          <w:szCs w:val="24"/>
        </w:rPr>
        <w:t xml:space="preserve"> could lead to toxicity </w:t>
      </w:r>
      <w:r w:rsidRPr="00D7768B">
        <w:rPr>
          <w:rFonts w:ascii="Times New Roman" w:hAnsi="Times New Roman" w:cs="Times New Roman"/>
          <w:i/>
          <w:color w:val="2E74B5" w:themeColor="accent5" w:themeShade="BF"/>
          <w:sz w:val="24"/>
          <w:szCs w:val="24"/>
        </w:rPr>
        <w:t>in vivo</w:t>
      </w:r>
      <w:r>
        <w:rPr>
          <w:rFonts w:ascii="Times New Roman" w:hAnsi="Times New Roman" w:cs="Times New Roman"/>
          <w:color w:val="2E74B5" w:themeColor="accent5" w:themeShade="BF"/>
          <w:sz w:val="24"/>
          <w:szCs w:val="24"/>
        </w:rPr>
        <w:t xml:space="preserve">, but our experimental results suggested that the </w:t>
      </w:r>
      <w:r w:rsidRPr="006713B1">
        <w:rPr>
          <w:rFonts w:ascii="Times New Roman" w:hAnsi="Times New Roman" w:cs="Times New Roman"/>
          <w:color w:val="2E74B5" w:themeColor="accent5" w:themeShade="BF"/>
          <w:sz w:val="24"/>
          <w:szCs w:val="24"/>
        </w:rPr>
        <w:t>RfxCas13d-mediated mouse death</w:t>
      </w:r>
      <w:r>
        <w:rPr>
          <w:rFonts w:ascii="Times New Roman" w:hAnsi="Times New Roman" w:cs="Times New Roman"/>
          <w:color w:val="2E74B5" w:themeColor="accent5" w:themeShade="BF"/>
          <w:sz w:val="24"/>
          <w:szCs w:val="24"/>
        </w:rPr>
        <w:t xml:space="preserve"> we observed</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was dominantly caused by the collateral activity of RfxCas13d rather than </w:t>
      </w:r>
      <w:r w:rsidRPr="006713B1">
        <w:rPr>
          <w:rFonts w:ascii="Times New Roman" w:hAnsi="Times New Roman" w:cs="Times New Roman"/>
          <w:color w:val="2E74B5" w:themeColor="accent5" w:themeShade="BF"/>
          <w:sz w:val="24"/>
          <w:szCs w:val="24"/>
        </w:rPr>
        <w:t>the expression of RfxCas13d</w:t>
      </w:r>
      <w:r>
        <w:rPr>
          <w:rFonts w:ascii="Times New Roman" w:hAnsi="Times New Roman" w:cs="Times New Roman"/>
          <w:color w:val="2E74B5" w:themeColor="accent5" w:themeShade="BF"/>
          <w:sz w:val="24"/>
          <w:szCs w:val="24"/>
        </w:rPr>
        <w:t>. The reasons are as follows:</w:t>
      </w:r>
      <w:bookmarkEnd w:id="31"/>
      <w:r>
        <w:rPr>
          <w:rFonts w:ascii="Times New Roman" w:hAnsi="Times New Roman" w:cs="Times New Roman"/>
          <w:color w:val="2E74B5" w:themeColor="accent5" w:themeShade="BF"/>
          <w:sz w:val="24"/>
          <w:szCs w:val="24"/>
        </w:rPr>
        <w:t xml:space="preserve"> </w:t>
      </w:r>
      <w:bookmarkEnd w:id="26"/>
      <w:bookmarkEnd w:id="27"/>
    </w:p>
    <w:p w14:paraId="789945DB" w14:textId="77777777" w:rsidR="008768AA" w:rsidRPr="006713B1" w:rsidRDefault="008768AA" w:rsidP="008768AA">
      <w:pPr>
        <w:pStyle w:val="Heading1"/>
        <w:spacing w:before="0" w:beforeAutospacing="0" w:after="0" w:afterAutospacing="0"/>
        <w:jc w:val="both"/>
        <w:rPr>
          <w:rFonts w:ascii="Times New Roman" w:eastAsiaTheme="minorEastAsia" w:hAnsi="Times New Roman" w:cs="Times New Roman"/>
          <w:b w:val="0"/>
          <w:bCs w:val="0"/>
          <w:color w:val="2E74B5" w:themeColor="accent5" w:themeShade="BF"/>
          <w:kern w:val="2"/>
          <w:sz w:val="24"/>
          <w:szCs w:val="24"/>
        </w:rPr>
      </w:pPr>
      <w:r w:rsidRPr="006713B1">
        <w:rPr>
          <w:rFonts w:hint="eastAsia"/>
          <w:b w:val="0"/>
          <w:bCs w:val="0"/>
          <w:color w:val="2E74B5" w:themeColor="accent5" w:themeShade="BF"/>
          <w:kern w:val="2"/>
          <w:sz w:val="24"/>
          <w:szCs w:val="24"/>
        </w:rPr>
        <w:t>①</w:t>
      </w:r>
      <w:r w:rsidRPr="006713B1">
        <w:rPr>
          <w:rFonts w:ascii="Times New Roman" w:eastAsiaTheme="minorEastAsia" w:hAnsi="Times New Roman" w:cs="Times New Roman"/>
          <w:b w:val="0"/>
          <w:bCs w:val="0"/>
          <w:color w:val="2E74B5" w:themeColor="accent5" w:themeShade="BF"/>
          <w:kern w:val="2"/>
          <w:sz w:val="24"/>
          <w:szCs w:val="24"/>
        </w:rPr>
        <w:t xml:space="preserve">. </w:t>
      </w:r>
      <w:bookmarkStart w:id="32" w:name="_Hlk110789720"/>
      <w:r w:rsidRPr="006713B1">
        <w:rPr>
          <w:rFonts w:ascii="Times New Roman" w:eastAsiaTheme="minorEastAsia" w:hAnsi="Times New Roman" w:cs="Times New Roman"/>
          <w:b w:val="0"/>
          <w:bCs w:val="0"/>
          <w:color w:val="2E74B5" w:themeColor="accent5" w:themeShade="BF"/>
          <w:kern w:val="2"/>
          <w:sz w:val="24"/>
          <w:szCs w:val="24"/>
        </w:rPr>
        <w:t xml:space="preserve">We obtained the mouse line constitutively expressing RfxCas13d by mating </w:t>
      </w:r>
      <w:r w:rsidRPr="006713B1">
        <w:rPr>
          <w:rFonts w:ascii="Times New Roman" w:eastAsiaTheme="minorEastAsia" w:hAnsi="Times New Roman" w:cs="Times New Roman"/>
          <w:b w:val="0"/>
          <w:bCs w:val="0"/>
          <w:color w:val="2E74B5" w:themeColor="accent5" w:themeShade="BF"/>
          <w:kern w:val="2"/>
          <w:sz w:val="24"/>
          <w:szCs w:val="24"/>
          <w:vertAlign w:val="superscript"/>
        </w:rPr>
        <w:t>LSL</w:t>
      </w:r>
      <w:r w:rsidRPr="006713B1">
        <w:rPr>
          <w:rFonts w:ascii="Times New Roman" w:eastAsiaTheme="minorEastAsia" w:hAnsi="Times New Roman" w:cs="Times New Roman"/>
          <w:b w:val="0"/>
          <w:bCs w:val="0"/>
          <w:color w:val="2E74B5" w:themeColor="accent5" w:themeShade="BF"/>
          <w:kern w:val="2"/>
          <w:sz w:val="24"/>
          <w:szCs w:val="24"/>
        </w:rPr>
        <w:t>RfxCas13d</w:t>
      </w:r>
      <w:r w:rsidRPr="002325BD">
        <w:rPr>
          <w:rFonts w:ascii="Times New Roman" w:eastAsiaTheme="minorEastAsia" w:hAnsi="Times New Roman" w:cs="Times New Roman"/>
          <w:b w:val="0"/>
          <w:bCs w:val="0"/>
          <w:color w:val="2E74B5" w:themeColor="accent5" w:themeShade="BF"/>
          <w:kern w:val="2"/>
          <w:sz w:val="24"/>
          <w:szCs w:val="24"/>
          <w:vertAlign w:val="superscript"/>
        </w:rPr>
        <w:t>fl/</w:t>
      </w:r>
      <w:proofErr w:type="spellStart"/>
      <w:r w:rsidRPr="002325BD">
        <w:rPr>
          <w:rFonts w:ascii="Times New Roman" w:eastAsiaTheme="minorEastAsia" w:hAnsi="Times New Roman" w:cs="Times New Roman"/>
          <w:b w:val="0"/>
          <w:bCs w:val="0"/>
          <w:color w:val="2E74B5" w:themeColor="accent5" w:themeShade="BF"/>
          <w:kern w:val="2"/>
          <w:sz w:val="24"/>
          <w:szCs w:val="24"/>
          <w:vertAlign w:val="superscript"/>
        </w:rPr>
        <w:t>fl</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mice with the β-actin-</w:t>
      </w:r>
      <w:proofErr w:type="spellStart"/>
      <w:r w:rsidRPr="006713B1">
        <w:rPr>
          <w:rFonts w:ascii="Times New Roman" w:eastAsiaTheme="minorEastAsia" w:hAnsi="Times New Roman" w:cs="Times New Roman"/>
          <w:b w:val="0"/>
          <w:bCs w:val="0"/>
          <w:color w:val="2E74B5" w:themeColor="accent5" w:themeShade="BF"/>
          <w:kern w:val="2"/>
          <w:sz w:val="24"/>
          <w:szCs w:val="24"/>
        </w:rPr>
        <w:t>Cre</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transgenic mice (FVB/N-</w:t>
      </w:r>
      <w:r w:rsidRPr="006713B1">
        <w:rPr>
          <w:rFonts w:ascii="Times New Roman" w:eastAsiaTheme="minorEastAsia" w:hAnsi="Times New Roman" w:cs="Times New Roman"/>
          <w:b w:val="0"/>
          <w:bCs w:val="0"/>
          <w:i/>
          <w:color w:val="2E74B5" w:themeColor="accent5" w:themeShade="BF"/>
          <w:kern w:val="2"/>
          <w:sz w:val="24"/>
          <w:szCs w:val="24"/>
        </w:rPr>
        <w:t>Tmem163</w:t>
      </w:r>
      <w:r w:rsidRPr="006713B1">
        <w:rPr>
          <w:rFonts w:ascii="Times New Roman" w:eastAsiaTheme="minorEastAsia" w:hAnsi="Times New Roman" w:cs="Times New Roman"/>
          <w:b w:val="0"/>
          <w:bCs w:val="0"/>
          <w:color w:val="2E74B5" w:themeColor="accent5" w:themeShade="BF"/>
          <w:kern w:val="2"/>
          <w:sz w:val="24"/>
          <w:szCs w:val="24"/>
          <w:vertAlign w:val="superscript"/>
        </w:rPr>
        <w:t>Tg(ACTB-</w:t>
      </w:r>
      <w:proofErr w:type="spellStart"/>
      <w:r w:rsidRPr="006713B1">
        <w:rPr>
          <w:rFonts w:ascii="Times New Roman" w:eastAsiaTheme="minorEastAsia" w:hAnsi="Times New Roman" w:cs="Times New Roman"/>
          <w:b w:val="0"/>
          <w:bCs w:val="0"/>
          <w:color w:val="2E74B5" w:themeColor="accent5" w:themeShade="BF"/>
          <w:kern w:val="2"/>
          <w:sz w:val="24"/>
          <w:szCs w:val="24"/>
          <w:vertAlign w:val="superscript"/>
        </w:rPr>
        <w:t>cre</w:t>
      </w:r>
      <w:proofErr w:type="spellEnd"/>
      <w:r w:rsidRPr="006713B1">
        <w:rPr>
          <w:rFonts w:ascii="Times New Roman" w:eastAsiaTheme="minorEastAsia" w:hAnsi="Times New Roman" w:cs="Times New Roman"/>
          <w:b w:val="0"/>
          <w:bCs w:val="0"/>
          <w:color w:val="2E74B5" w:themeColor="accent5" w:themeShade="BF"/>
          <w:kern w:val="2"/>
          <w:sz w:val="24"/>
          <w:szCs w:val="24"/>
          <w:vertAlign w:val="superscript"/>
        </w:rPr>
        <w:t>)2Mrt</w:t>
      </w:r>
      <w:r w:rsidRPr="006713B1">
        <w:rPr>
          <w:rFonts w:ascii="Times New Roman" w:eastAsiaTheme="minorEastAsia" w:hAnsi="Times New Roman" w:cs="Times New Roman"/>
          <w:b w:val="0"/>
          <w:bCs w:val="0"/>
          <w:color w:val="2E74B5" w:themeColor="accent5" w:themeShade="BF"/>
          <w:kern w:val="2"/>
          <w:sz w:val="24"/>
          <w:szCs w:val="24"/>
        </w:rPr>
        <w:t xml:space="preserve">/J; Strain #:003376; This mouse line express </w:t>
      </w:r>
      <w:proofErr w:type="spellStart"/>
      <w:r w:rsidRPr="006713B1">
        <w:rPr>
          <w:rFonts w:ascii="Times New Roman" w:eastAsiaTheme="minorEastAsia" w:hAnsi="Times New Roman" w:cs="Times New Roman"/>
          <w:b w:val="0"/>
          <w:bCs w:val="0"/>
          <w:color w:val="2E74B5" w:themeColor="accent5" w:themeShade="BF"/>
          <w:kern w:val="2"/>
          <w:sz w:val="24"/>
          <w:szCs w:val="24"/>
        </w:rPr>
        <w:t>Cre</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recombinase directed by the human beta actin gene promoter). And these mice behaved as normally as WT mice.</w:t>
      </w:r>
      <w:bookmarkEnd w:id="32"/>
    </w:p>
    <w:p w14:paraId="2B19CDB5" w14:textId="77777777" w:rsidR="008768AA" w:rsidRPr="006713B1" w:rsidRDefault="008768AA" w:rsidP="008768AA">
      <w:pPr>
        <w:pStyle w:val="Heading1"/>
        <w:spacing w:before="0" w:beforeAutospacing="0" w:after="0" w:afterAutospacing="0"/>
        <w:jc w:val="both"/>
        <w:rPr>
          <w:rFonts w:ascii="Times New Roman" w:eastAsiaTheme="minorEastAsia" w:hAnsi="Times New Roman" w:cs="Times New Roman"/>
          <w:b w:val="0"/>
          <w:bCs w:val="0"/>
          <w:color w:val="2E74B5" w:themeColor="accent5" w:themeShade="BF"/>
          <w:kern w:val="2"/>
          <w:sz w:val="24"/>
          <w:szCs w:val="24"/>
        </w:rPr>
      </w:pPr>
      <w:r w:rsidRPr="006713B1">
        <w:rPr>
          <w:rFonts w:hint="eastAsia"/>
          <w:b w:val="0"/>
          <w:bCs w:val="0"/>
          <w:color w:val="2E74B5" w:themeColor="accent5" w:themeShade="BF"/>
          <w:kern w:val="2"/>
          <w:sz w:val="24"/>
          <w:szCs w:val="24"/>
        </w:rPr>
        <w:t>②</w:t>
      </w:r>
      <w:r w:rsidRPr="006713B1">
        <w:rPr>
          <w:rFonts w:ascii="Times New Roman" w:eastAsiaTheme="minorEastAsia" w:hAnsi="Times New Roman" w:cs="Times New Roman"/>
          <w:b w:val="0"/>
          <w:bCs w:val="0"/>
          <w:color w:val="2E74B5" w:themeColor="accent5" w:themeShade="BF"/>
          <w:kern w:val="2"/>
          <w:sz w:val="24"/>
          <w:szCs w:val="24"/>
        </w:rPr>
        <w:t>.</w:t>
      </w:r>
      <w:r>
        <w:rPr>
          <w:rFonts w:ascii="Times New Roman" w:eastAsiaTheme="minorEastAsia" w:hAnsi="Times New Roman" w:cs="Times New Roman"/>
          <w:b w:val="0"/>
          <w:bCs w:val="0"/>
          <w:color w:val="2E74B5" w:themeColor="accent5" w:themeShade="BF"/>
          <w:kern w:val="2"/>
          <w:sz w:val="24"/>
          <w:szCs w:val="24"/>
        </w:rPr>
        <w:t xml:space="preserve"> </w:t>
      </w:r>
      <w:bookmarkStart w:id="33" w:name="_Hlk110789848"/>
      <w:r w:rsidRPr="006713B1">
        <w:rPr>
          <w:rFonts w:ascii="Times New Roman" w:eastAsiaTheme="minorEastAsia" w:hAnsi="Times New Roman" w:cs="Times New Roman"/>
          <w:b w:val="0"/>
          <w:bCs w:val="0"/>
          <w:color w:val="2E74B5" w:themeColor="accent5" w:themeShade="BF"/>
          <w:kern w:val="2"/>
          <w:sz w:val="24"/>
          <w:szCs w:val="24"/>
        </w:rPr>
        <w:t xml:space="preserve">In Fig. 1-3, we retro-orbitally injected </w:t>
      </w:r>
      <w:r w:rsidRPr="006713B1">
        <w:rPr>
          <w:rFonts w:ascii="Times New Roman" w:eastAsiaTheme="minorEastAsia" w:hAnsi="Times New Roman" w:cs="Times New Roman"/>
          <w:b w:val="0"/>
          <w:bCs w:val="0"/>
          <w:color w:val="2E74B5" w:themeColor="accent5" w:themeShade="BF"/>
          <w:kern w:val="2"/>
          <w:sz w:val="24"/>
          <w:szCs w:val="24"/>
          <w:vertAlign w:val="superscript"/>
        </w:rPr>
        <w:t>LSL</w:t>
      </w:r>
      <w:r w:rsidRPr="006713B1">
        <w:rPr>
          <w:rFonts w:ascii="Times New Roman" w:eastAsiaTheme="minorEastAsia" w:hAnsi="Times New Roman" w:cs="Times New Roman"/>
          <w:b w:val="0"/>
          <w:bCs w:val="0"/>
          <w:color w:val="2E74B5" w:themeColor="accent5" w:themeShade="BF"/>
          <w:kern w:val="2"/>
          <w:sz w:val="24"/>
          <w:szCs w:val="24"/>
        </w:rPr>
        <w:t xml:space="preserve">RfxCas13d or </w:t>
      </w:r>
      <w:r w:rsidRPr="006713B1">
        <w:rPr>
          <w:rFonts w:ascii="Times New Roman" w:eastAsiaTheme="minorEastAsia" w:hAnsi="Times New Roman" w:cs="Times New Roman"/>
          <w:b w:val="0"/>
          <w:bCs w:val="0"/>
          <w:color w:val="2E74B5" w:themeColor="accent5" w:themeShade="BF"/>
          <w:kern w:val="2"/>
          <w:sz w:val="24"/>
          <w:szCs w:val="24"/>
          <w:vertAlign w:val="superscript"/>
        </w:rPr>
        <w:t>LSL</w:t>
      </w:r>
      <w:r w:rsidRPr="006713B1">
        <w:rPr>
          <w:rFonts w:ascii="Times New Roman" w:eastAsiaTheme="minorEastAsia" w:hAnsi="Times New Roman" w:cs="Times New Roman"/>
          <w:b w:val="0"/>
          <w:bCs w:val="0"/>
          <w:color w:val="2E74B5" w:themeColor="accent5" w:themeShade="BF"/>
          <w:kern w:val="2"/>
          <w:sz w:val="24"/>
          <w:szCs w:val="24"/>
        </w:rPr>
        <w:t>RfxCas13d</w:t>
      </w:r>
      <w:r w:rsidRPr="006713B1">
        <w:rPr>
          <w:rFonts w:ascii="Times New Roman" w:eastAsiaTheme="minorEastAsia" w:hAnsi="Times New Roman" w:cs="Times New Roman"/>
          <w:b w:val="0"/>
          <w:bCs w:val="0"/>
          <w:color w:val="2E74B5" w:themeColor="accent5" w:themeShade="BF"/>
          <w:kern w:val="2"/>
          <w:sz w:val="24"/>
          <w:szCs w:val="24"/>
          <w:vertAlign w:val="superscript"/>
        </w:rPr>
        <w:t>+/fl</w:t>
      </w:r>
      <w:r w:rsidRPr="006713B1">
        <w:rPr>
          <w:rFonts w:ascii="Times New Roman" w:eastAsiaTheme="minorEastAsia" w:hAnsi="Times New Roman" w:cs="Times New Roman"/>
          <w:b w:val="0"/>
          <w:bCs w:val="0"/>
          <w:color w:val="2E74B5" w:themeColor="accent5" w:themeShade="BF"/>
          <w:kern w:val="2"/>
          <w:sz w:val="24"/>
          <w:szCs w:val="24"/>
        </w:rPr>
        <w:t>Ai14</w:t>
      </w:r>
      <w:r w:rsidRPr="006713B1">
        <w:rPr>
          <w:rFonts w:ascii="Times New Roman" w:eastAsiaTheme="minorEastAsia" w:hAnsi="Times New Roman" w:cs="Times New Roman"/>
          <w:b w:val="0"/>
          <w:bCs w:val="0"/>
          <w:color w:val="2E74B5" w:themeColor="accent5" w:themeShade="BF"/>
          <w:kern w:val="2"/>
          <w:sz w:val="24"/>
          <w:szCs w:val="24"/>
          <w:vertAlign w:val="superscript"/>
        </w:rPr>
        <w:t>+/</w:t>
      </w:r>
      <w:proofErr w:type="spellStart"/>
      <w:r w:rsidRPr="006713B1">
        <w:rPr>
          <w:rFonts w:ascii="Times New Roman" w:eastAsiaTheme="minorEastAsia" w:hAnsi="Times New Roman" w:cs="Times New Roman"/>
          <w:b w:val="0"/>
          <w:bCs w:val="0"/>
          <w:color w:val="2E74B5" w:themeColor="accent5" w:themeShade="BF"/>
          <w:kern w:val="2"/>
          <w:sz w:val="24"/>
          <w:szCs w:val="24"/>
          <w:vertAlign w:val="superscript"/>
        </w:rPr>
        <w:t>fl</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mice with AAV-</w:t>
      </w:r>
      <w:proofErr w:type="spellStart"/>
      <w:r w:rsidRPr="006713B1">
        <w:rPr>
          <w:rFonts w:ascii="Times New Roman" w:eastAsiaTheme="minorEastAsia" w:hAnsi="Times New Roman" w:cs="Times New Roman"/>
          <w:b w:val="0"/>
          <w:bCs w:val="0"/>
          <w:color w:val="2E74B5" w:themeColor="accent5" w:themeShade="BF"/>
          <w:kern w:val="2"/>
          <w:sz w:val="24"/>
          <w:szCs w:val="24"/>
        </w:rPr>
        <w:t>PHP.eB</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carrying </w:t>
      </w:r>
      <w:proofErr w:type="spellStart"/>
      <w:r w:rsidRPr="006713B1">
        <w:rPr>
          <w:rFonts w:ascii="Times New Roman" w:eastAsiaTheme="minorEastAsia" w:hAnsi="Times New Roman" w:cs="Times New Roman"/>
          <w:b w:val="0"/>
          <w:bCs w:val="0"/>
          <w:color w:val="2E74B5" w:themeColor="accent5" w:themeShade="BF"/>
          <w:kern w:val="2"/>
          <w:sz w:val="24"/>
          <w:szCs w:val="24"/>
        </w:rPr>
        <w:t>hSYN</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-driven </w:t>
      </w:r>
      <w:proofErr w:type="spellStart"/>
      <w:r w:rsidRPr="006713B1">
        <w:rPr>
          <w:rFonts w:ascii="Times New Roman" w:eastAsiaTheme="minorEastAsia" w:hAnsi="Times New Roman" w:cs="Times New Roman"/>
          <w:b w:val="0"/>
          <w:bCs w:val="0"/>
          <w:color w:val="2E74B5" w:themeColor="accent5" w:themeShade="BF"/>
          <w:kern w:val="2"/>
          <w:sz w:val="24"/>
          <w:szCs w:val="24"/>
        </w:rPr>
        <w:t>Cre</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and U6-driven crRNA, targeting crRNAs as the experimental groups, </w:t>
      </w:r>
      <w:r>
        <w:rPr>
          <w:rFonts w:ascii="Times New Roman" w:eastAsiaTheme="minorEastAsia" w:hAnsi="Times New Roman" w:cs="Times New Roman" w:hint="eastAsia"/>
          <w:b w:val="0"/>
          <w:bCs w:val="0"/>
          <w:color w:val="2E74B5" w:themeColor="accent5" w:themeShade="BF"/>
          <w:kern w:val="2"/>
          <w:sz w:val="24"/>
          <w:szCs w:val="24"/>
        </w:rPr>
        <w:t>NT</w:t>
      </w:r>
      <w:r w:rsidRPr="006713B1">
        <w:rPr>
          <w:rFonts w:ascii="Times New Roman" w:eastAsiaTheme="minorEastAsia" w:hAnsi="Times New Roman" w:cs="Times New Roman"/>
          <w:b w:val="0"/>
          <w:bCs w:val="0"/>
          <w:color w:val="2E74B5" w:themeColor="accent5" w:themeShade="BF"/>
          <w:kern w:val="2"/>
          <w:sz w:val="24"/>
          <w:szCs w:val="24"/>
        </w:rPr>
        <w:t xml:space="preserve"> crRNA as the control group. In the control group, the expression of RfxCas13d was also released in neuron</w:t>
      </w:r>
      <w:r>
        <w:rPr>
          <w:rFonts w:ascii="Times New Roman" w:eastAsiaTheme="minorEastAsia" w:hAnsi="Times New Roman" w:cs="Times New Roman"/>
          <w:b w:val="0"/>
          <w:bCs w:val="0"/>
          <w:color w:val="2E74B5" w:themeColor="accent5" w:themeShade="BF"/>
          <w:kern w:val="2"/>
          <w:sz w:val="24"/>
          <w:szCs w:val="24"/>
        </w:rPr>
        <w:t>s</w:t>
      </w:r>
      <w:r w:rsidRPr="006713B1">
        <w:rPr>
          <w:rFonts w:ascii="Times New Roman" w:eastAsiaTheme="minorEastAsia" w:hAnsi="Times New Roman" w:cs="Times New Roman"/>
          <w:b w:val="0"/>
          <w:bCs w:val="0"/>
          <w:color w:val="2E74B5" w:themeColor="accent5" w:themeShade="BF"/>
          <w:kern w:val="2"/>
          <w:sz w:val="24"/>
          <w:szCs w:val="24"/>
        </w:rPr>
        <w:t xml:space="preserve"> by </w:t>
      </w:r>
      <w:proofErr w:type="spellStart"/>
      <w:r w:rsidRPr="006713B1">
        <w:rPr>
          <w:rFonts w:ascii="Times New Roman" w:eastAsiaTheme="minorEastAsia" w:hAnsi="Times New Roman" w:cs="Times New Roman"/>
          <w:b w:val="0"/>
          <w:bCs w:val="0"/>
          <w:color w:val="2E74B5" w:themeColor="accent5" w:themeShade="BF"/>
          <w:kern w:val="2"/>
          <w:sz w:val="24"/>
          <w:szCs w:val="24"/>
        </w:rPr>
        <w:t>hSYN</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-driven </w:t>
      </w:r>
      <w:proofErr w:type="spellStart"/>
      <w:r w:rsidRPr="006713B1">
        <w:rPr>
          <w:rFonts w:ascii="Times New Roman" w:eastAsiaTheme="minorEastAsia" w:hAnsi="Times New Roman" w:cs="Times New Roman"/>
          <w:b w:val="0"/>
          <w:bCs w:val="0"/>
          <w:color w:val="2E74B5" w:themeColor="accent5" w:themeShade="BF"/>
          <w:kern w:val="2"/>
          <w:sz w:val="24"/>
          <w:szCs w:val="24"/>
        </w:rPr>
        <w:t>Cre</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recombinase, </w:t>
      </w:r>
      <w:r>
        <w:rPr>
          <w:rFonts w:ascii="Times New Roman" w:eastAsiaTheme="minorEastAsia" w:hAnsi="Times New Roman" w:cs="Times New Roman"/>
          <w:b w:val="0"/>
          <w:bCs w:val="0"/>
          <w:color w:val="2E74B5" w:themeColor="accent5" w:themeShade="BF"/>
          <w:kern w:val="2"/>
          <w:sz w:val="24"/>
          <w:szCs w:val="24"/>
        </w:rPr>
        <w:t>but</w:t>
      </w:r>
      <w:r w:rsidRPr="006713B1">
        <w:rPr>
          <w:rFonts w:ascii="Times New Roman" w:eastAsiaTheme="minorEastAsia" w:hAnsi="Times New Roman" w:cs="Times New Roman"/>
          <w:b w:val="0"/>
          <w:bCs w:val="0"/>
          <w:color w:val="2E74B5" w:themeColor="accent5" w:themeShade="BF"/>
          <w:kern w:val="2"/>
          <w:sz w:val="24"/>
          <w:szCs w:val="24"/>
        </w:rPr>
        <w:t xml:space="preserve"> no death of mice was observed. Furthermore, in Fig. 3 (after revision), we demonstrated that expression of any two of RfxCas13d, </w:t>
      </w:r>
      <w:proofErr w:type="spellStart"/>
      <w:r w:rsidRPr="006713B1">
        <w:rPr>
          <w:rFonts w:ascii="Times New Roman" w:eastAsiaTheme="minorEastAsia" w:hAnsi="Times New Roman" w:cs="Times New Roman"/>
          <w:b w:val="0"/>
          <w:bCs w:val="0"/>
          <w:color w:val="2E74B5" w:themeColor="accent5" w:themeShade="BF"/>
          <w:kern w:val="2"/>
          <w:sz w:val="24"/>
          <w:szCs w:val="24"/>
        </w:rPr>
        <w:t>tdTomato</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and </w:t>
      </w:r>
      <w:proofErr w:type="spellStart"/>
      <w:r w:rsidRPr="006713B1">
        <w:rPr>
          <w:rFonts w:ascii="Times New Roman" w:eastAsiaTheme="minorEastAsia" w:hAnsi="Times New Roman" w:cs="Times New Roman"/>
          <w:b w:val="0"/>
          <w:bCs w:val="0"/>
          <w:color w:val="2E74B5" w:themeColor="accent5" w:themeShade="BF"/>
          <w:kern w:val="2"/>
          <w:sz w:val="24"/>
          <w:szCs w:val="24"/>
        </w:rPr>
        <w:t>tdTomato</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crRNA 7 was not sufficient to cause death in mice, and only simultaneous expression of all three caused death in mice. These data suggested that mice may die from </w:t>
      </w:r>
      <w:r>
        <w:rPr>
          <w:rFonts w:ascii="Times New Roman" w:eastAsiaTheme="minorEastAsia" w:hAnsi="Times New Roman" w:cs="Times New Roman" w:hint="eastAsia"/>
          <w:b w:val="0"/>
          <w:bCs w:val="0"/>
          <w:color w:val="2E74B5" w:themeColor="accent5" w:themeShade="BF"/>
          <w:kern w:val="2"/>
          <w:sz w:val="24"/>
          <w:szCs w:val="24"/>
        </w:rPr>
        <w:t>the</w:t>
      </w:r>
      <w:r>
        <w:rPr>
          <w:rFonts w:ascii="Times New Roman" w:eastAsiaTheme="minorEastAsia" w:hAnsi="Times New Roman" w:cs="Times New Roman"/>
          <w:b w:val="0"/>
          <w:bCs w:val="0"/>
          <w:color w:val="2E74B5" w:themeColor="accent5" w:themeShade="BF"/>
          <w:kern w:val="2"/>
          <w:sz w:val="24"/>
          <w:szCs w:val="24"/>
        </w:rPr>
        <w:t xml:space="preserve"> </w:t>
      </w:r>
      <w:r w:rsidRPr="006713B1">
        <w:rPr>
          <w:rFonts w:ascii="Times New Roman" w:eastAsiaTheme="minorEastAsia" w:hAnsi="Times New Roman" w:cs="Times New Roman"/>
          <w:b w:val="0"/>
          <w:bCs w:val="0"/>
          <w:color w:val="2E74B5" w:themeColor="accent5" w:themeShade="BF"/>
          <w:kern w:val="2"/>
          <w:sz w:val="24"/>
          <w:szCs w:val="24"/>
        </w:rPr>
        <w:t xml:space="preserve">collateral activity </w:t>
      </w:r>
      <w:bookmarkStart w:id="34" w:name="_Hlk110790097"/>
      <w:r w:rsidRPr="006713B1">
        <w:rPr>
          <w:rFonts w:ascii="Times New Roman" w:eastAsiaTheme="minorEastAsia" w:hAnsi="Times New Roman" w:cs="Times New Roman"/>
          <w:b w:val="0"/>
          <w:bCs w:val="0"/>
          <w:color w:val="2E74B5" w:themeColor="accent5" w:themeShade="BF"/>
          <w:kern w:val="2"/>
          <w:sz w:val="24"/>
          <w:szCs w:val="24"/>
        </w:rPr>
        <w:t xml:space="preserve">instead of </w:t>
      </w:r>
      <w:r>
        <w:rPr>
          <w:rFonts w:ascii="Times New Roman" w:eastAsiaTheme="minorEastAsia" w:hAnsi="Times New Roman" w:cs="Times New Roman"/>
          <w:b w:val="0"/>
          <w:bCs w:val="0"/>
          <w:color w:val="2E74B5" w:themeColor="accent5" w:themeShade="BF"/>
          <w:kern w:val="2"/>
          <w:sz w:val="24"/>
          <w:szCs w:val="24"/>
        </w:rPr>
        <w:t xml:space="preserve">the expression of </w:t>
      </w:r>
      <w:r w:rsidRPr="006713B1">
        <w:rPr>
          <w:rFonts w:ascii="Times New Roman" w:eastAsiaTheme="minorEastAsia" w:hAnsi="Times New Roman" w:cs="Times New Roman"/>
          <w:b w:val="0"/>
          <w:bCs w:val="0"/>
          <w:color w:val="2E74B5" w:themeColor="accent5" w:themeShade="BF"/>
          <w:kern w:val="2"/>
          <w:sz w:val="24"/>
          <w:szCs w:val="24"/>
        </w:rPr>
        <w:t>RfxCas13</w:t>
      </w:r>
      <w:bookmarkEnd w:id="34"/>
      <w:r>
        <w:rPr>
          <w:rFonts w:ascii="Times New Roman" w:eastAsiaTheme="minorEastAsia" w:hAnsi="Times New Roman" w:cs="Times New Roman"/>
          <w:b w:val="0"/>
          <w:bCs w:val="0"/>
          <w:color w:val="2E74B5" w:themeColor="accent5" w:themeShade="BF"/>
          <w:kern w:val="2"/>
          <w:sz w:val="24"/>
          <w:szCs w:val="24"/>
        </w:rPr>
        <w:t>d</w:t>
      </w:r>
      <w:r w:rsidRPr="006713B1">
        <w:rPr>
          <w:rFonts w:ascii="Times New Roman" w:eastAsiaTheme="minorEastAsia" w:hAnsi="Times New Roman" w:cs="Times New Roman"/>
          <w:b w:val="0"/>
          <w:bCs w:val="0"/>
          <w:color w:val="2E74B5" w:themeColor="accent5" w:themeShade="BF"/>
          <w:kern w:val="2"/>
          <w:sz w:val="24"/>
          <w:szCs w:val="24"/>
        </w:rPr>
        <w:t>.</w:t>
      </w:r>
      <w:bookmarkEnd w:id="33"/>
    </w:p>
    <w:p w14:paraId="17F56901" w14:textId="77777777" w:rsidR="008768AA" w:rsidRPr="006713B1" w:rsidRDefault="008768AA" w:rsidP="008768AA">
      <w:pPr>
        <w:pStyle w:val="Heading1"/>
        <w:spacing w:before="0" w:beforeAutospacing="0" w:after="0" w:afterAutospacing="0"/>
        <w:jc w:val="both"/>
        <w:rPr>
          <w:rFonts w:ascii="Times New Roman" w:eastAsiaTheme="minorEastAsia" w:hAnsi="Times New Roman" w:cs="Times New Roman"/>
          <w:b w:val="0"/>
          <w:bCs w:val="0"/>
          <w:color w:val="2E74B5" w:themeColor="accent5" w:themeShade="BF"/>
          <w:kern w:val="2"/>
          <w:sz w:val="24"/>
          <w:szCs w:val="24"/>
        </w:rPr>
      </w:pPr>
      <w:r w:rsidRPr="006713B1">
        <w:rPr>
          <w:rFonts w:hint="eastAsia"/>
          <w:b w:val="0"/>
          <w:bCs w:val="0"/>
          <w:color w:val="2E74B5" w:themeColor="accent5" w:themeShade="BF"/>
          <w:kern w:val="2"/>
          <w:sz w:val="24"/>
          <w:szCs w:val="24"/>
        </w:rPr>
        <w:t>③</w:t>
      </w:r>
      <w:r w:rsidRPr="006713B1">
        <w:rPr>
          <w:rFonts w:ascii="Times New Roman" w:eastAsiaTheme="minorEastAsia" w:hAnsi="Times New Roman" w:cs="Times New Roman"/>
          <w:b w:val="0"/>
          <w:bCs w:val="0"/>
          <w:color w:val="2E74B5" w:themeColor="accent5" w:themeShade="BF"/>
          <w:kern w:val="2"/>
          <w:sz w:val="24"/>
          <w:szCs w:val="24"/>
        </w:rPr>
        <w:t xml:space="preserve">. </w:t>
      </w:r>
      <w:bookmarkStart w:id="35" w:name="_Hlk110790174"/>
      <w:r w:rsidRPr="006713B1">
        <w:rPr>
          <w:rFonts w:ascii="Times New Roman" w:eastAsiaTheme="minorEastAsia" w:hAnsi="Times New Roman" w:cs="Times New Roman"/>
          <w:b w:val="0"/>
          <w:bCs w:val="0"/>
          <w:color w:val="2E74B5" w:themeColor="accent5" w:themeShade="BF"/>
          <w:kern w:val="2"/>
          <w:sz w:val="24"/>
          <w:szCs w:val="24"/>
        </w:rPr>
        <w:t xml:space="preserve">We measured the expression level of RfxCas13d in </w:t>
      </w:r>
      <w:r>
        <w:rPr>
          <w:rFonts w:ascii="Times New Roman" w:eastAsiaTheme="minorEastAsia" w:hAnsi="Times New Roman" w:cs="Times New Roman"/>
          <w:b w:val="0"/>
          <w:bCs w:val="0"/>
          <w:color w:val="2E74B5" w:themeColor="accent5" w:themeShade="BF"/>
          <w:kern w:val="2"/>
          <w:sz w:val="24"/>
          <w:szCs w:val="24"/>
        </w:rPr>
        <w:t xml:space="preserve">mouse brain </w:t>
      </w:r>
      <w:r w:rsidRPr="006713B1">
        <w:rPr>
          <w:rFonts w:ascii="Times New Roman" w:eastAsiaTheme="minorEastAsia" w:hAnsi="Times New Roman" w:cs="Times New Roman"/>
          <w:b w:val="0"/>
          <w:bCs w:val="0"/>
          <w:color w:val="2E74B5" w:themeColor="accent5" w:themeShade="BF"/>
          <w:kern w:val="2"/>
          <w:sz w:val="24"/>
          <w:szCs w:val="24"/>
        </w:rPr>
        <w:t xml:space="preserve">and found that </w:t>
      </w:r>
      <w:r>
        <w:rPr>
          <w:rFonts w:ascii="Times New Roman" w:eastAsiaTheme="minorEastAsia" w:hAnsi="Times New Roman" w:cs="Times New Roman"/>
          <w:b w:val="0"/>
          <w:bCs w:val="0"/>
          <w:color w:val="2E74B5" w:themeColor="accent5" w:themeShade="BF"/>
          <w:kern w:val="2"/>
          <w:sz w:val="24"/>
          <w:szCs w:val="24"/>
        </w:rPr>
        <w:t xml:space="preserve">it was </w:t>
      </w:r>
      <w:r>
        <w:rPr>
          <w:rFonts w:ascii="Times New Roman" w:eastAsiaTheme="minorEastAsia" w:hAnsi="Times New Roman" w:cs="Times New Roman" w:hint="eastAsia"/>
          <w:b w:val="0"/>
          <w:bCs w:val="0"/>
          <w:color w:val="2E74B5" w:themeColor="accent5" w:themeShade="BF"/>
          <w:kern w:val="2"/>
          <w:sz w:val="24"/>
          <w:szCs w:val="24"/>
        </w:rPr>
        <w:t>too</w:t>
      </w:r>
      <w:r>
        <w:rPr>
          <w:rFonts w:ascii="Times New Roman" w:eastAsiaTheme="minorEastAsia" w:hAnsi="Times New Roman" w:cs="Times New Roman"/>
          <w:b w:val="0"/>
          <w:bCs w:val="0"/>
          <w:color w:val="2E74B5" w:themeColor="accent5" w:themeShade="BF"/>
          <w:kern w:val="2"/>
          <w:sz w:val="24"/>
          <w:szCs w:val="24"/>
        </w:rPr>
        <w:t xml:space="preserve"> </w:t>
      </w:r>
      <w:r>
        <w:rPr>
          <w:rFonts w:ascii="Times New Roman" w:eastAsiaTheme="minorEastAsia" w:hAnsi="Times New Roman" w:cs="Times New Roman" w:hint="eastAsia"/>
          <w:b w:val="0"/>
          <w:bCs w:val="0"/>
          <w:color w:val="2E74B5" w:themeColor="accent5" w:themeShade="BF"/>
          <w:kern w:val="2"/>
          <w:sz w:val="24"/>
          <w:szCs w:val="24"/>
        </w:rPr>
        <w:t>low</w:t>
      </w:r>
      <w:r>
        <w:rPr>
          <w:rFonts w:ascii="Times New Roman" w:eastAsiaTheme="minorEastAsia" w:hAnsi="Times New Roman" w:cs="Times New Roman"/>
          <w:b w:val="0"/>
          <w:bCs w:val="0"/>
          <w:color w:val="2E74B5" w:themeColor="accent5" w:themeShade="BF"/>
          <w:kern w:val="2"/>
          <w:sz w:val="24"/>
          <w:szCs w:val="24"/>
        </w:rPr>
        <w:t xml:space="preserve"> </w:t>
      </w:r>
      <w:r>
        <w:rPr>
          <w:rFonts w:ascii="Times New Roman" w:eastAsiaTheme="minorEastAsia" w:hAnsi="Times New Roman" w:cs="Times New Roman" w:hint="eastAsia"/>
          <w:b w:val="0"/>
          <w:bCs w:val="0"/>
          <w:color w:val="2E74B5" w:themeColor="accent5" w:themeShade="BF"/>
          <w:kern w:val="2"/>
          <w:sz w:val="24"/>
          <w:szCs w:val="24"/>
        </w:rPr>
        <w:t>to</w:t>
      </w:r>
      <w:r>
        <w:rPr>
          <w:rFonts w:ascii="Times New Roman" w:eastAsiaTheme="minorEastAsia" w:hAnsi="Times New Roman" w:cs="Times New Roman"/>
          <w:b w:val="0"/>
          <w:bCs w:val="0"/>
          <w:color w:val="2E74B5" w:themeColor="accent5" w:themeShade="BF"/>
          <w:kern w:val="2"/>
          <w:sz w:val="24"/>
          <w:szCs w:val="24"/>
        </w:rPr>
        <w:t xml:space="preserve"> </w:t>
      </w:r>
      <w:r>
        <w:rPr>
          <w:rFonts w:ascii="Times New Roman" w:eastAsiaTheme="minorEastAsia" w:hAnsi="Times New Roman" w:cs="Times New Roman" w:hint="eastAsia"/>
          <w:b w:val="0"/>
          <w:bCs w:val="0"/>
          <w:color w:val="2E74B5" w:themeColor="accent5" w:themeShade="BF"/>
          <w:kern w:val="2"/>
          <w:sz w:val="24"/>
          <w:szCs w:val="24"/>
        </w:rPr>
        <w:t>be</w:t>
      </w:r>
      <w:r>
        <w:rPr>
          <w:rFonts w:ascii="Times New Roman" w:eastAsiaTheme="minorEastAsia" w:hAnsi="Times New Roman" w:cs="Times New Roman"/>
          <w:b w:val="0"/>
          <w:bCs w:val="0"/>
          <w:color w:val="2E74B5" w:themeColor="accent5" w:themeShade="BF"/>
          <w:kern w:val="2"/>
          <w:sz w:val="24"/>
          <w:szCs w:val="24"/>
        </w:rPr>
        <w:t xml:space="preserve"> directly</w:t>
      </w:r>
      <w:r>
        <w:rPr>
          <w:rFonts w:ascii="Times New Roman" w:eastAsiaTheme="minorEastAsia" w:hAnsi="Times New Roman" w:cs="Times New Roman" w:hint="eastAsia"/>
          <w:b w:val="0"/>
          <w:bCs w:val="0"/>
          <w:color w:val="2E74B5" w:themeColor="accent5" w:themeShade="BF"/>
          <w:kern w:val="2"/>
          <w:sz w:val="24"/>
          <w:szCs w:val="24"/>
        </w:rPr>
        <w:t xml:space="preserve"> detected</w:t>
      </w:r>
      <w:r>
        <w:rPr>
          <w:rFonts w:ascii="Times New Roman" w:eastAsiaTheme="minorEastAsia" w:hAnsi="Times New Roman" w:cs="Times New Roman"/>
          <w:b w:val="0"/>
          <w:bCs w:val="0"/>
          <w:color w:val="2E74B5" w:themeColor="accent5" w:themeShade="BF"/>
          <w:kern w:val="2"/>
          <w:sz w:val="24"/>
          <w:szCs w:val="24"/>
        </w:rPr>
        <w:t xml:space="preserve"> and t</w:t>
      </w:r>
      <w:r>
        <w:rPr>
          <w:rFonts w:ascii="Times New Roman" w:eastAsiaTheme="minorEastAsia" w:hAnsi="Times New Roman" w:cs="Times New Roman" w:hint="eastAsia"/>
          <w:b w:val="0"/>
          <w:bCs w:val="0"/>
          <w:color w:val="2E74B5" w:themeColor="accent5" w:themeShade="BF"/>
          <w:kern w:val="2"/>
          <w:sz w:val="24"/>
          <w:szCs w:val="24"/>
        </w:rPr>
        <w:t>he</w:t>
      </w:r>
      <w:r>
        <w:rPr>
          <w:rFonts w:ascii="Times New Roman" w:eastAsiaTheme="minorEastAsia" w:hAnsi="Times New Roman" w:cs="Times New Roman"/>
          <w:b w:val="0"/>
          <w:bCs w:val="0"/>
          <w:color w:val="2E74B5" w:themeColor="accent5" w:themeShade="BF"/>
          <w:kern w:val="2"/>
          <w:sz w:val="24"/>
          <w:szCs w:val="24"/>
        </w:rPr>
        <w:t xml:space="preserve"> extremely weak band of RfxCas13d-HA could only be detected through enrichment using a</w:t>
      </w:r>
      <w:r w:rsidRPr="00F90C61">
        <w:rPr>
          <w:rFonts w:ascii="Times New Roman" w:eastAsiaTheme="minorEastAsia" w:hAnsi="Times New Roman" w:cs="Times New Roman"/>
          <w:b w:val="0"/>
          <w:bCs w:val="0"/>
          <w:color w:val="2E74B5" w:themeColor="accent5" w:themeShade="BF"/>
          <w:kern w:val="2"/>
          <w:sz w:val="24"/>
          <w:szCs w:val="24"/>
        </w:rPr>
        <w:t xml:space="preserve">nti-HA </w:t>
      </w:r>
      <w:r>
        <w:rPr>
          <w:rFonts w:ascii="Times New Roman" w:eastAsiaTheme="minorEastAsia" w:hAnsi="Times New Roman" w:cs="Times New Roman"/>
          <w:b w:val="0"/>
          <w:bCs w:val="0"/>
          <w:color w:val="2E74B5" w:themeColor="accent5" w:themeShade="BF"/>
          <w:kern w:val="2"/>
          <w:sz w:val="24"/>
          <w:szCs w:val="24"/>
        </w:rPr>
        <w:t>m</w:t>
      </w:r>
      <w:r w:rsidRPr="00F90C61">
        <w:rPr>
          <w:rFonts w:ascii="Times New Roman" w:eastAsiaTheme="minorEastAsia" w:hAnsi="Times New Roman" w:cs="Times New Roman"/>
          <w:b w:val="0"/>
          <w:bCs w:val="0"/>
          <w:color w:val="2E74B5" w:themeColor="accent5" w:themeShade="BF"/>
          <w:kern w:val="2"/>
          <w:sz w:val="24"/>
          <w:szCs w:val="24"/>
        </w:rPr>
        <w:t xml:space="preserve">agnetic </w:t>
      </w:r>
      <w:r>
        <w:rPr>
          <w:rFonts w:ascii="Times New Roman" w:eastAsiaTheme="minorEastAsia" w:hAnsi="Times New Roman" w:cs="Times New Roman"/>
          <w:b w:val="0"/>
          <w:bCs w:val="0"/>
          <w:color w:val="2E74B5" w:themeColor="accent5" w:themeShade="BF"/>
          <w:kern w:val="2"/>
          <w:sz w:val="24"/>
          <w:szCs w:val="24"/>
        </w:rPr>
        <w:t>b</w:t>
      </w:r>
      <w:r w:rsidRPr="00F90C61">
        <w:rPr>
          <w:rFonts w:ascii="Times New Roman" w:eastAsiaTheme="minorEastAsia" w:hAnsi="Times New Roman" w:cs="Times New Roman"/>
          <w:b w:val="0"/>
          <w:bCs w:val="0"/>
          <w:color w:val="2E74B5" w:themeColor="accent5" w:themeShade="BF"/>
          <w:kern w:val="2"/>
          <w:sz w:val="24"/>
          <w:szCs w:val="24"/>
        </w:rPr>
        <w:t>eads</w:t>
      </w:r>
      <w:r>
        <w:rPr>
          <w:rFonts w:ascii="Times New Roman" w:eastAsiaTheme="minorEastAsia" w:hAnsi="Times New Roman" w:cs="Times New Roman"/>
          <w:b w:val="0"/>
          <w:bCs w:val="0"/>
          <w:color w:val="2E74B5" w:themeColor="accent5" w:themeShade="BF"/>
          <w:kern w:val="2"/>
          <w:sz w:val="24"/>
          <w:szCs w:val="24"/>
        </w:rPr>
        <w:t xml:space="preserve"> (Response Fig. 1b).</w:t>
      </w:r>
      <w:bookmarkEnd w:id="35"/>
      <w:r>
        <w:rPr>
          <w:rFonts w:ascii="Times New Roman" w:eastAsiaTheme="minorEastAsia" w:hAnsi="Times New Roman" w:cs="Times New Roman"/>
          <w:b w:val="0"/>
          <w:bCs w:val="0"/>
          <w:color w:val="2E74B5" w:themeColor="accent5" w:themeShade="BF"/>
          <w:kern w:val="2"/>
          <w:sz w:val="24"/>
          <w:szCs w:val="24"/>
        </w:rPr>
        <w:t xml:space="preserve"> </w:t>
      </w:r>
      <w:r w:rsidRPr="006713B1">
        <w:rPr>
          <w:rFonts w:ascii="Times New Roman" w:eastAsiaTheme="minorEastAsia" w:hAnsi="Times New Roman" w:cs="Times New Roman"/>
          <w:b w:val="0"/>
          <w:bCs w:val="0"/>
          <w:color w:val="2E74B5" w:themeColor="accent5" w:themeShade="BF"/>
          <w:kern w:val="2"/>
          <w:sz w:val="24"/>
          <w:szCs w:val="24"/>
        </w:rPr>
        <w:t>In addition, a recent study delivered CAG-driven RfxCas13d and U6-driven crRNA using AAV1/9 into spinal cord astrocytes or the striatum for knocking down target genes, and no mouse death caused by overexpression of RfxCas13d was observed</w:t>
      </w:r>
      <w:r>
        <w:rPr>
          <w:rFonts w:ascii="Times New Roman" w:eastAsiaTheme="minorEastAsia" w:hAnsi="Times New Roman" w:cs="Times New Roman"/>
          <w:b w:val="0"/>
          <w:bCs w:val="0"/>
          <w:color w:val="2E74B5" w:themeColor="accent5" w:themeShade="BF"/>
          <w:kern w:val="2"/>
          <w:sz w:val="24"/>
          <w:szCs w:val="24"/>
        </w:rPr>
        <w:fldChar w:fldCharType="begin"/>
      </w:r>
      <w:r>
        <w:rPr>
          <w:rFonts w:ascii="Times New Roman" w:eastAsiaTheme="minorEastAsia" w:hAnsi="Times New Roman" w:cs="Times New Roman"/>
          <w:b w:val="0"/>
          <w:bCs w:val="0"/>
          <w:color w:val="2E74B5" w:themeColor="accent5" w:themeShade="BF"/>
          <w:kern w:val="2"/>
          <w:sz w:val="24"/>
          <w:szCs w:val="24"/>
        </w:rPr>
        <w:instrText xml:space="preserve"> ADDIN EN.CITE &lt;EndNote&gt;&lt;Cite&gt;&lt;Author&gt;Powell&lt;/Author&gt;&lt;Year&gt;2022&lt;/Year&gt;&lt;RecNum&gt;243&lt;/RecNum&gt;&lt;DisplayText&gt;(14)&lt;/DisplayText&gt;&lt;record&gt;&lt;rec-number&gt;243&lt;/rec-number&gt;&lt;foreign-keys&gt;&lt;key app="EN" db-id="r2zezewf6f2923erfz2psveaz95s9e9ffpfs" timestamp="1659316197"&gt;243&lt;/key&gt;&lt;/foreign-keys&gt;&lt;ref-type name="Journal Article"&gt;17&lt;/ref-type&gt;&lt;contributors&gt;&lt;authors&gt;&lt;author&gt;Powell, J. E.&lt;/author&gt;&lt;author&gt;Lim, C. K. W.&lt;/author&gt;&lt;author&gt;Krishnan, R.&lt;/author&gt;&lt;author&gt;McCallister, T. X.&lt;/author&gt;&lt;author&gt;Saporito-Magrina, C.&lt;/author&gt;&lt;author&gt;Zeballos, M. A.&lt;/author&gt;&lt;author&gt;McPheron, G. D.&lt;/author&gt;&lt;author&gt;Gaj, T.&lt;/author&gt;&lt;/authors&gt;&lt;/contributors&gt;&lt;auth-address&gt;Department of Bioengineering, University of Illinois, Urbana, IL 61801, USA.&amp;#xD;Carl R. Woese Institute for Genomic Biology, University of Illinois, Urbana, IL 61801, USA.&lt;/auth-address&gt;&lt;titles&gt;&lt;title&gt;Targeted gene silencing in the nervous system with CRISPR-Cas13&lt;/title&gt;&lt;secondary-title&gt;Sci Adv&lt;/secondary-title&gt;&lt;/titles&gt;&lt;periodical&gt;&lt;full-title&gt;Sci Adv&lt;/full-title&gt;&lt;/periodical&gt;&lt;pages&gt;eabk2485&lt;/pages&gt;&lt;volume&gt;8&lt;/volume&gt;&lt;number&gt;3&lt;/number&gt;&lt;edition&gt;2022/01/20&lt;/edition&gt;&lt;keywords&gt;&lt;keyword&gt;*Amyotrophic Lateral Sclerosis/genetics&lt;/keyword&gt;&lt;keyword&gt;Animals&lt;/keyword&gt;&lt;keyword&gt;*CRISPR-Cas Systems&lt;/keyword&gt;&lt;keyword&gt;Gene Silencing&lt;/keyword&gt;&lt;keyword&gt;Mammals&lt;/keyword&gt;&lt;keyword&gt;Mice&lt;/keyword&gt;&lt;keyword&gt;Spinal Cord&lt;/keyword&gt;&lt;keyword&gt;Superoxide Dismutase&lt;/keyword&gt;&lt;keyword&gt;Superoxide Dismutase-1/genetics&lt;/keyword&gt;&lt;/keywords&gt;&lt;dates&gt;&lt;year&gt;2022&lt;/year&gt;&lt;pub-dates&gt;&lt;date&gt;Jan 21&lt;/date&gt;&lt;/pub-dates&gt;&lt;/dates&gt;&lt;isbn&gt;2375-2548 (Electronic)&amp;#xD;2375-2548 (Linking)&lt;/isbn&gt;&lt;accession-num&gt;35044815&lt;/accession-num&gt;&lt;urls&gt;&lt;related-urls&gt;&lt;url&gt;https://www.ncbi.nlm.nih.gov/pubmed/35044815&lt;/url&gt;&lt;/related-urls&gt;&lt;/urls&gt;&lt;custom2&gt;PMC8769545&lt;/custom2&gt;&lt;electronic-resource-num&gt;10.1126/sciadv.abk2485&lt;/electronic-resource-num&gt;&lt;/record&gt;&lt;/Cite&gt;&lt;/EndNote&gt;</w:instrText>
      </w:r>
      <w:r>
        <w:rPr>
          <w:rFonts w:ascii="Times New Roman" w:eastAsiaTheme="minorEastAsia" w:hAnsi="Times New Roman" w:cs="Times New Roman"/>
          <w:b w:val="0"/>
          <w:bCs w:val="0"/>
          <w:color w:val="2E74B5" w:themeColor="accent5" w:themeShade="BF"/>
          <w:kern w:val="2"/>
          <w:sz w:val="24"/>
          <w:szCs w:val="24"/>
        </w:rPr>
        <w:fldChar w:fldCharType="separate"/>
      </w:r>
      <w:r>
        <w:rPr>
          <w:rFonts w:ascii="Times New Roman" w:eastAsiaTheme="minorEastAsia" w:hAnsi="Times New Roman" w:cs="Times New Roman"/>
          <w:b w:val="0"/>
          <w:bCs w:val="0"/>
          <w:noProof/>
          <w:color w:val="2E74B5" w:themeColor="accent5" w:themeShade="BF"/>
          <w:kern w:val="2"/>
          <w:sz w:val="24"/>
          <w:szCs w:val="24"/>
        </w:rPr>
        <w:t>(14)</w:t>
      </w:r>
      <w:r>
        <w:rPr>
          <w:rFonts w:ascii="Times New Roman" w:eastAsiaTheme="minorEastAsia" w:hAnsi="Times New Roman" w:cs="Times New Roman"/>
          <w:b w:val="0"/>
          <w:bCs w:val="0"/>
          <w:color w:val="2E74B5" w:themeColor="accent5" w:themeShade="BF"/>
          <w:kern w:val="2"/>
          <w:sz w:val="24"/>
          <w:szCs w:val="24"/>
        </w:rPr>
        <w:fldChar w:fldCharType="end"/>
      </w:r>
      <w:r w:rsidRPr="006713B1">
        <w:rPr>
          <w:rFonts w:ascii="Times New Roman" w:eastAsiaTheme="minorEastAsia" w:hAnsi="Times New Roman" w:cs="Times New Roman"/>
          <w:b w:val="0"/>
          <w:bCs w:val="0"/>
          <w:color w:val="2E74B5" w:themeColor="accent5" w:themeShade="BF"/>
          <w:kern w:val="2"/>
          <w:sz w:val="24"/>
          <w:szCs w:val="24"/>
        </w:rPr>
        <w:t xml:space="preserve">. Theoretically, the expression level of RfxCas13d in </w:t>
      </w:r>
      <w:r w:rsidRPr="006713B1">
        <w:rPr>
          <w:rFonts w:ascii="Times New Roman" w:eastAsiaTheme="minorEastAsia" w:hAnsi="Times New Roman" w:cs="Times New Roman"/>
          <w:b w:val="0"/>
          <w:bCs w:val="0"/>
          <w:color w:val="2E74B5" w:themeColor="accent5" w:themeShade="BF"/>
          <w:kern w:val="2"/>
          <w:sz w:val="24"/>
          <w:szCs w:val="24"/>
          <w:vertAlign w:val="superscript"/>
        </w:rPr>
        <w:t>LSL</w:t>
      </w:r>
      <w:r w:rsidRPr="006713B1">
        <w:rPr>
          <w:rFonts w:ascii="Times New Roman" w:eastAsiaTheme="minorEastAsia" w:hAnsi="Times New Roman" w:cs="Times New Roman"/>
          <w:b w:val="0"/>
          <w:bCs w:val="0"/>
          <w:color w:val="2E74B5" w:themeColor="accent5" w:themeShade="BF"/>
          <w:kern w:val="2"/>
          <w:sz w:val="24"/>
          <w:szCs w:val="24"/>
        </w:rPr>
        <w:t>RfxCas13d</w:t>
      </w:r>
      <w:r w:rsidRPr="00BD3D45">
        <w:rPr>
          <w:rFonts w:ascii="Times New Roman" w:eastAsiaTheme="minorEastAsia" w:hAnsi="Times New Roman" w:cs="Times New Roman"/>
          <w:b w:val="0"/>
          <w:bCs w:val="0"/>
          <w:color w:val="2E74B5" w:themeColor="accent5" w:themeShade="BF"/>
          <w:kern w:val="2"/>
          <w:sz w:val="24"/>
          <w:szCs w:val="24"/>
          <w:vertAlign w:val="superscript"/>
        </w:rPr>
        <w:t>fl/</w:t>
      </w:r>
      <w:proofErr w:type="spellStart"/>
      <w:r w:rsidRPr="00BD3D45">
        <w:rPr>
          <w:rFonts w:ascii="Times New Roman" w:eastAsiaTheme="minorEastAsia" w:hAnsi="Times New Roman" w:cs="Times New Roman"/>
          <w:b w:val="0"/>
          <w:bCs w:val="0"/>
          <w:color w:val="2E74B5" w:themeColor="accent5" w:themeShade="BF"/>
          <w:kern w:val="2"/>
          <w:sz w:val="24"/>
          <w:szCs w:val="24"/>
          <w:vertAlign w:val="superscript"/>
        </w:rPr>
        <w:t>fl</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or </w:t>
      </w:r>
      <w:r w:rsidRPr="006713B1">
        <w:rPr>
          <w:rFonts w:ascii="Times New Roman" w:eastAsiaTheme="minorEastAsia" w:hAnsi="Times New Roman" w:cs="Times New Roman"/>
          <w:b w:val="0"/>
          <w:bCs w:val="0"/>
          <w:color w:val="2E74B5" w:themeColor="accent5" w:themeShade="BF"/>
          <w:kern w:val="2"/>
          <w:sz w:val="24"/>
          <w:szCs w:val="24"/>
          <w:vertAlign w:val="superscript"/>
        </w:rPr>
        <w:t>LSL</w:t>
      </w:r>
      <w:r w:rsidRPr="006713B1">
        <w:rPr>
          <w:rFonts w:ascii="Times New Roman" w:eastAsiaTheme="minorEastAsia" w:hAnsi="Times New Roman" w:cs="Times New Roman"/>
          <w:b w:val="0"/>
          <w:bCs w:val="0"/>
          <w:color w:val="2E74B5" w:themeColor="accent5" w:themeShade="BF"/>
          <w:kern w:val="2"/>
          <w:sz w:val="24"/>
          <w:szCs w:val="24"/>
        </w:rPr>
        <w:t>RfxCas13d</w:t>
      </w:r>
      <w:r w:rsidRPr="006713B1">
        <w:rPr>
          <w:rFonts w:ascii="Times New Roman" w:eastAsiaTheme="minorEastAsia" w:hAnsi="Times New Roman" w:cs="Times New Roman"/>
          <w:b w:val="0"/>
          <w:bCs w:val="0"/>
          <w:color w:val="2E74B5" w:themeColor="accent5" w:themeShade="BF"/>
          <w:kern w:val="2"/>
          <w:sz w:val="24"/>
          <w:szCs w:val="24"/>
          <w:vertAlign w:val="superscript"/>
        </w:rPr>
        <w:t>+/fl</w:t>
      </w:r>
      <w:r w:rsidRPr="006713B1">
        <w:rPr>
          <w:rFonts w:ascii="Times New Roman" w:eastAsiaTheme="minorEastAsia" w:hAnsi="Times New Roman" w:cs="Times New Roman"/>
          <w:b w:val="0"/>
          <w:bCs w:val="0"/>
          <w:color w:val="2E74B5" w:themeColor="accent5" w:themeShade="BF"/>
          <w:kern w:val="2"/>
          <w:sz w:val="24"/>
          <w:szCs w:val="24"/>
        </w:rPr>
        <w:t>Ai14</w:t>
      </w:r>
      <w:r w:rsidRPr="006713B1">
        <w:rPr>
          <w:rFonts w:ascii="Times New Roman" w:eastAsiaTheme="minorEastAsia" w:hAnsi="Times New Roman" w:cs="Times New Roman"/>
          <w:b w:val="0"/>
          <w:bCs w:val="0"/>
          <w:color w:val="2E74B5" w:themeColor="accent5" w:themeShade="BF"/>
          <w:kern w:val="2"/>
          <w:sz w:val="24"/>
          <w:szCs w:val="24"/>
          <w:vertAlign w:val="superscript"/>
        </w:rPr>
        <w:t>+/</w:t>
      </w:r>
      <w:proofErr w:type="spellStart"/>
      <w:r w:rsidRPr="006713B1">
        <w:rPr>
          <w:rFonts w:ascii="Times New Roman" w:eastAsiaTheme="minorEastAsia" w:hAnsi="Times New Roman" w:cs="Times New Roman"/>
          <w:b w:val="0"/>
          <w:bCs w:val="0"/>
          <w:color w:val="2E74B5" w:themeColor="accent5" w:themeShade="BF"/>
          <w:kern w:val="2"/>
          <w:sz w:val="24"/>
          <w:szCs w:val="24"/>
          <w:vertAlign w:val="superscript"/>
        </w:rPr>
        <w:t>fl</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mice injected with AAV-</w:t>
      </w:r>
      <w:proofErr w:type="spellStart"/>
      <w:r w:rsidRPr="006713B1">
        <w:rPr>
          <w:rFonts w:ascii="Times New Roman" w:eastAsiaTheme="minorEastAsia" w:hAnsi="Times New Roman" w:cs="Times New Roman"/>
          <w:b w:val="0"/>
          <w:bCs w:val="0"/>
          <w:color w:val="2E74B5" w:themeColor="accent5" w:themeShade="BF"/>
          <w:kern w:val="2"/>
          <w:sz w:val="24"/>
          <w:szCs w:val="24"/>
        </w:rPr>
        <w:t>PHP.eB</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carrying </w:t>
      </w:r>
      <w:proofErr w:type="spellStart"/>
      <w:r w:rsidRPr="006713B1">
        <w:rPr>
          <w:rFonts w:ascii="Times New Roman" w:eastAsiaTheme="minorEastAsia" w:hAnsi="Times New Roman" w:cs="Times New Roman"/>
          <w:b w:val="0"/>
          <w:bCs w:val="0"/>
          <w:color w:val="2E74B5" w:themeColor="accent5" w:themeShade="BF"/>
          <w:kern w:val="2"/>
          <w:sz w:val="24"/>
          <w:szCs w:val="24"/>
        </w:rPr>
        <w:t>hSYN-Cre</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w:t>
      </w:r>
      <w:r>
        <w:rPr>
          <w:rFonts w:ascii="Times New Roman" w:eastAsiaTheme="minorEastAsia" w:hAnsi="Times New Roman" w:cs="Times New Roman"/>
          <w:b w:val="0"/>
          <w:bCs w:val="0"/>
          <w:color w:val="2E74B5" w:themeColor="accent5" w:themeShade="BF"/>
          <w:kern w:val="2"/>
          <w:sz w:val="24"/>
          <w:szCs w:val="24"/>
        </w:rPr>
        <w:t xml:space="preserve">in this study </w:t>
      </w:r>
      <w:r w:rsidRPr="006713B1">
        <w:rPr>
          <w:rFonts w:ascii="Times New Roman" w:eastAsiaTheme="minorEastAsia" w:hAnsi="Times New Roman" w:cs="Times New Roman"/>
          <w:b w:val="0"/>
          <w:bCs w:val="0"/>
          <w:color w:val="2E74B5" w:themeColor="accent5" w:themeShade="BF"/>
          <w:kern w:val="2"/>
          <w:sz w:val="24"/>
          <w:szCs w:val="24"/>
        </w:rPr>
        <w:t>was lower than that in WT mice injected with AAV1/9 carrying CAG-RfxCas13d</w:t>
      </w:r>
      <w:r>
        <w:rPr>
          <w:rFonts w:ascii="Times New Roman" w:eastAsiaTheme="minorEastAsia" w:hAnsi="Times New Roman" w:cs="Times New Roman"/>
          <w:b w:val="0"/>
          <w:bCs w:val="0"/>
          <w:color w:val="2E74B5" w:themeColor="accent5" w:themeShade="BF"/>
          <w:kern w:val="2"/>
          <w:sz w:val="24"/>
          <w:szCs w:val="24"/>
        </w:rPr>
        <w:t xml:space="preserve"> in the recent study</w:t>
      </w:r>
      <w:r>
        <w:rPr>
          <w:rFonts w:ascii="Times New Roman" w:eastAsiaTheme="minorEastAsia" w:hAnsi="Times New Roman" w:cs="Times New Roman"/>
          <w:b w:val="0"/>
          <w:bCs w:val="0"/>
          <w:color w:val="2E74B5" w:themeColor="accent5" w:themeShade="BF"/>
          <w:kern w:val="2"/>
          <w:sz w:val="24"/>
          <w:szCs w:val="24"/>
        </w:rPr>
        <w:fldChar w:fldCharType="begin"/>
      </w:r>
      <w:r>
        <w:rPr>
          <w:rFonts w:ascii="Times New Roman" w:eastAsiaTheme="minorEastAsia" w:hAnsi="Times New Roman" w:cs="Times New Roman"/>
          <w:b w:val="0"/>
          <w:bCs w:val="0"/>
          <w:color w:val="2E74B5" w:themeColor="accent5" w:themeShade="BF"/>
          <w:kern w:val="2"/>
          <w:sz w:val="24"/>
          <w:szCs w:val="24"/>
        </w:rPr>
        <w:instrText xml:space="preserve"> ADDIN EN.CITE &lt;EndNote&gt;&lt;Cite&gt;&lt;Author&gt;Powell&lt;/Author&gt;&lt;Year&gt;2022&lt;/Year&gt;&lt;RecNum&gt;243&lt;/RecNum&gt;&lt;DisplayText&gt;(14)&lt;/DisplayText&gt;&lt;record&gt;&lt;rec-number&gt;243&lt;/rec-number&gt;&lt;foreign-keys&gt;&lt;key app="EN" db-id="r2zezewf6f2923erfz2psveaz95s9e9ffpfs" timestamp="1659316197"&gt;243&lt;/key&gt;&lt;/foreign-keys&gt;&lt;ref-type name="Journal Article"&gt;17&lt;/ref-type&gt;&lt;contributors&gt;&lt;authors&gt;&lt;author&gt;Powell, J. E.&lt;/author&gt;&lt;author&gt;Lim, C. K. W.&lt;/author&gt;&lt;author&gt;Krishnan, R.&lt;/author&gt;&lt;author&gt;McCallister, T. X.&lt;/author&gt;&lt;author&gt;Saporito-Magrina, C.&lt;/author&gt;&lt;author&gt;Zeballos, M. A.&lt;/author&gt;&lt;author&gt;McPheron, G. D.&lt;/author&gt;&lt;author&gt;Gaj, T.&lt;/author&gt;&lt;/authors&gt;&lt;/contributors&gt;&lt;auth-address&gt;Department of Bioengineering, University of Illinois, Urbana, IL 61801, USA.&amp;#xD;Carl R. Woese Institute for Genomic Biology, University of Illinois, Urbana, IL 61801, USA.&lt;/auth-address&gt;&lt;titles&gt;&lt;title&gt;Targeted gene silencing in the nervous system with CRISPR-Cas13&lt;/title&gt;&lt;secondary-title&gt;Sci Adv&lt;/secondary-title&gt;&lt;/titles&gt;&lt;periodical&gt;&lt;full-title&gt;Sci Adv&lt;/full-title&gt;&lt;/periodical&gt;&lt;pages&gt;eabk2485&lt;/pages&gt;&lt;volume&gt;8&lt;/volume&gt;&lt;number&gt;3&lt;/number&gt;&lt;edition&gt;2022/01/20&lt;/edition&gt;&lt;keywords&gt;&lt;keyword&gt;*Amyotrophic Lateral Sclerosis/genetics&lt;/keyword&gt;&lt;keyword&gt;Animals&lt;/keyword&gt;&lt;keyword&gt;*CRISPR-Cas Systems&lt;/keyword&gt;&lt;keyword&gt;Gene Silencing&lt;/keyword&gt;&lt;keyword&gt;Mammals&lt;/keyword&gt;&lt;keyword&gt;Mice&lt;/keyword&gt;&lt;keyword&gt;Spinal Cord&lt;/keyword&gt;&lt;keyword&gt;Superoxide Dismutase&lt;/keyword&gt;&lt;keyword&gt;Superoxide Dismutase-1/genetics&lt;/keyword&gt;&lt;/keywords&gt;&lt;dates&gt;&lt;year&gt;2022&lt;/year&gt;&lt;pub-dates&gt;&lt;date&gt;Jan 21&lt;/date&gt;&lt;/pub-dates&gt;&lt;/dates&gt;&lt;isbn&gt;2375-2548 (Electronic)&amp;#xD;2375-2548 (Linking)&lt;/isbn&gt;&lt;accession-num&gt;35044815&lt;/accession-num&gt;&lt;urls&gt;&lt;related-urls&gt;&lt;url&gt;https://www.ncbi.nlm.nih.gov/pubmed/35044815&lt;/url&gt;&lt;/related-urls&gt;&lt;/urls&gt;&lt;custom2&gt;PMC8769545&lt;/custom2&gt;&lt;electronic-resource-num&gt;10.1126/sciadv.abk2485&lt;/electronic-resource-num&gt;&lt;/record&gt;&lt;/Cite&gt;&lt;/EndNote&gt;</w:instrText>
      </w:r>
      <w:r>
        <w:rPr>
          <w:rFonts w:ascii="Times New Roman" w:eastAsiaTheme="minorEastAsia" w:hAnsi="Times New Roman" w:cs="Times New Roman"/>
          <w:b w:val="0"/>
          <w:bCs w:val="0"/>
          <w:color w:val="2E74B5" w:themeColor="accent5" w:themeShade="BF"/>
          <w:kern w:val="2"/>
          <w:sz w:val="24"/>
          <w:szCs w:val="24"/>
        </w:rPr>
        <w:fldChar w:fldCharType="separate"/>
      </w:r>
      <w:r>
        <w:rPr>
          <w:rFonts w:ascii="Times New Roman" w:eastAsiaTheme="minorEastAsia" w:hAnsi="Times New Roman" w:cs="Times New Roman"/>
          <w:b w:val="0"/>
          <w:bCs w:val="0"/>
          <w:noProof/>
          <w:color w:val="2E74B5" w:themeColor="accent5" w:themeShade="BF"/>
          <w:kern w:val="2"/>
          <w:sz w:val="24"/>
          <w:szCs w:val="24"/>
        </w:rPr>
        <w:t>(14)</w:t>
      </w:r>
      <w:r>
        <w:rPr>
          <w:rFonts w:ascii="Times New Roman" w:eastAsiaTheme="minorEastAsia" w:hAnsi="Times New Roman" w:cs="Times New Roman"/>
          <w:b w:val="0"/>
          <w:bCs w:val="0"/>
          <w:color w:val="2E74B5" w:themeColor="accent5" w:themeShade="BF"/>
          <w:kern w:val="2"/>
          <w:sz w:val="24"/>
          <w:szCs w:val="24"/>
        </w:rPr>
        <w:fldChar w:fldCharType="end"/>
      </w:r>
      <w:r w:rsidRPr="006713B1">
        <w:rPr>
          <w:rFonts w:ascii="Times New Roman" w:eastAsiaTheme="minorEastAsia" w:hAnsi="Times New Roman" w:cs="Times New Roman"/>
          <w:b w:val="0"/>
          <w:bCs w:val="0"/>
          <w:color w:val="2E74B5" w:themeColor="accent5" w:themeShade="BF"/>
          <w:kern w:val="2"/>
          <w:sz w:val="24"/>
          <w:szCs w:val="24"/>
        </w:rPr>
        <w:t>, since each AAV-</w:t>
      </w:r>
      <w:proofErr w:type="spellStart"/>
      <w:r w:rsidRPr="006713B1">
        <w:rPr>
          <w:rFonts w:ascii="Times New Roman" w:eastAsiaTheme="minorEastAsia" w:hAnsi="Times New Roman" w:cs="Times New Roman"/>
          <w:b w:val="0"/>
          <w:bCs w:val="0"/>
          <w:color w:val="2E74B5" w:themeColor="accent5" w:themeShade="BF"/>
          <w:kern w:val="2"/>
          <w:sz w:val="24"/>
          <w:szCs w:val="24"/>
        </w:rPr>
        <w:t>PHP.eB</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-infected cell had only one or two copies of CAG-RfxCas13d cassette in </w:t>
      </w:r>
      <w:r w:rsidRPr="006713B1">
        <w:rPr>
          <w:rFonts w:ascii="Times New Roman" w:eastAsiaTheme="minorEastAsia" w:hAnsi="Times New Roman" w:cs="Times New Roman"/>
          <w:b w:val="0"/>
          <w:bCs w:val="0"/>
          <w:color w:val="2E74B5" w:themeColor="accent5" w:themeShade="BF"/>
          <w:kern w:val="2"/>
          <w:sz w:val="24"/>
          <w:szCs w:val="24"/>
          <w:vertAlign w:val="superscript"/>
        </w:rPr>
        <w:t>LSL</w:t>
      </w:r>
      <w:r w:rsidRPr="006713B1">
        <w:rPr>
          <w:rFonts w:ascii="Times New Roman" w:eastAsiaTheme="minorEastAsia" w:hAnsi="Times New Roman" w:cs="Times New Roman"/>
          <w:b w:val="0"/>
          <w:bCs w:val="0"/>
          <w:color w:val="2E74B5" w:themeColor="accent5" w:themeShade="BF"/>
          <w:kern w:val="2"/>
          <w:sz w:val="24"/>
          <w:szCs w:val="24"/>
        </w:rPr>
        <w:t>RfxCas13d</w:t>
      </w:r>
      <w:r w:rsidRPr="00BD3D45">
        <w:rPr>
          <w:rFonts w:ascii="Times New Roman" w:eastAsiaTheme="minorEastAsia" w:hAnsi="Times New Roman" w:cs="Times New Roman"/>
          <w:b w:val="0"/>
          <w:bCs w:val="0"/>
          <w:color w:val="2E74B5" w:themeColor="accent5" w:themeShade="BF"/>
          <w:kern w:val="2"/>
          <w:sz w:val="24"/>
          <w:szCs w:val="24"/>
          <w:vertAlign w:val="superscript"/>
        </w:rPr>
        <w:t>fl/</w:t>
      </w:r>
      <w:proofErr w:type="spellStart"/>
      <w:r w:rsidRPr="00BD3D45">
        <w:rPr>
          <w:rFonts w:ascii="Times New Roman" w:eastAsiaTheme="minorEastAsia" w:hAnsi="Times New Roman" w:cs="Times New Roman"/>
          <w:b w:val="0"/>
          <w:bCs w:val="0"/>
          <w:color w:val="2E74B5" w:themeColor="accent5" w:themeShade="BF"/>
          <w:kern w:val="2"/>
          <w:sz w:val="24"/>
          <w:szCs w:val="24"/>
          <w:vertAlign w:val="superscript"/>
        </w:rPr>
        <w:t>fl</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(two copies) or </w:t>
      </w:r>
      <w:r w:rsidRPr="006713B1">
        <w:rPr>
          <w:rFonts w:ascii="Times New Roman" w:eastAsiaTheme="minorEastAsia" w:hAnsi="Times New Roman" w:cs="Times New Roman"/>
          <w:b w:val="0"/>
          <w:bCs w:val="0"/>
          <w:color w:val="2E74B5" w:themeColor="accent5" w:themeShade="BF"/>
          <w:kern w:val="2"/>
          <w:sz w:val="24"/>
          <w:szCs w:val="24"/>
          <w:vertAlign w:val="superscript"/>
        </w:rPr>
        <w:t>LSL</w:t>
      </w:r>
      <w:r w:rsidRPr="006713B1">
        <w:rPr>
          <w:rFonts w:ascii="Times New Roman" w:eastAsiaTheme="minorEastAsia" w:hAnsi="Times New Roman" w:cs="Times New Roman"/>
          <w:b w:val="0"/>
          <w:bCs w:val="0"/>
          <w:color w:val="2E74B5" w:themeColor="accent5" w:themeShade="BF"/>
          <w:kern w:val="2"/>
          <w:sz w:val="24"/>
          <w:szCs w:val="24"/>
        </w:rPr>
        <w:t>RfxCas13d</w:t>
      </w:r>
      <w:r w:rsidRPr="006713B1">
        <w:rPr>
          <w:rFonts w:ascii="Times New Roman" w:eastAsiaTheme="minorEastAsia" w:hAnsi="Times New Roman" w:cs="Times New Roman"/>
          <w:b w:val="0"/>
          <w:bCs w:val="0"/>
          <w:color w:val="2E74B5" w:themeColor="accent5" w:themeShade="BF"/>
          <w:kern w:val="2"/>
          <w:sz w:val="24"/>
          <w:szCs w:val="24"/>
          <w:vertAlign w:val="superscript"/>
        </w:rPr>
        <w:t>+/fl</w:t>
      </w:r>
      <w:r w:rsidRPr="006713B1">
        <w:rPr>
          <w:rFonts w:ascii="Times New Roman" w:eastAsiaTheme="minorEastAsia" w:hAnsi="Times New Roman" w:cs="Times New Roman"/>
          <w:b w:val="0"/>
          <w:bCs w:val="0"/>
          <w:color w:val="2E74B5" w:themeColor="accent5" w:themeShade="BF"/>
          <w:kern w:val="2"/>
          <w:sz w:val="24"/>
          <w:szCs w:val="24"/>
        </w:rPr>
        <w:t>Ai14</w:t>
      </w:r>
      <w:r w:rsidRPr="006713B1">
        <w:rPr>
          <w:rFonts w:ascii="Times New Roman" w:eastAsiaTheme="minorEastAsia" w:hAnsi="Times New Roman" w:cs="Times New Roman"/>
          <w:b w:val="0"/>
          <w:bCs w:val="0"/>
          <w:color w:val="2E74B5" w:themeColor="accent5" w:themeShade="BF"/>
          <w:kern w:val="2"/>
          <w:sz w:val="24"/>
          <w:szCs w:val="24"/>
          <w:vertAlign w:val="superscript"/>
        </w:rPr>
        <w:t>+/</w:t>
      </w:r>
      <w:proofErr w:type="spellStart"/>
      <w:r w:rsidRPr="006713B1">
        <w:rPr>
          <w:rFonts w:ascii="Times New Roman" w:eastAsiaTheme="minorEastAsia" w:hAnsi="Times New Roman" w:cs="Times New Roman"/>
          <w:b w:val="0"/>
          <w:bCs w:val="0"/>
          <w:color w:val="2E74B5" w:themeColor="accent5" w:themeShade="BF"/>
          <w:kern w:val="2"/>
          <w:sz w:val="24"/>
          <w:szCs w:val="24"/>
          <w:vertAlign w:val="superscript"/>
        </w:rPr>
        <w:t>fl</w:t>
      </w:r>
      <w:proofErr w:type="spellEnd"/>
      <w:r w:rsidRPr="006713B1">
        <w:rPr>
          <w:rFonts w:ascii="Times New Roman" w:eastAsiaTheme="minorEastAsia" w:hAnsi="Times New Roman" w:cs="Times New Roman"/>
          <w:b w:val="0"/>
          <w:bCs w:val="0"/>
          <w:color w:val="2E74B5" w:themeColor="accent5" w:themeShade="BF"/>
          <w:kern w:val="2"/>
          <w:sz w:val="24"/>
          <w:szCs w:val="24"/>
        </w:rPr>
        <w:t xml:space="preserve"> (one copy) mice, while each AAV1/9-infected cell in WT mice had greater than or equal to one copy of CAG-RfxCas13d cassette. </w:t>
      </w:r>
      <w:bookmarkStart w:id="36" w:name="_Hlk110785492"/>
      <w:r w:rsidRPr="006713B1">
        <w:rPr>
          <w:rFonts w:ascii="Times New Roman" w:eastAsiaTheme="minorEastAsia" w:hAnsi="Times New Roman" w:cs="Times New Roman"/>
          <w:b w:val="0"/>
          <w:bCs w:val="0"/>
          <w:color w:val="2E74B5" w:themeColor="accent5" w:themeShade="BF"/>
          <w:kern w:val="2"/>
          <w:sz w:val="24"/>
          <w:szCs w:val="24"/>
        </w:rPr>
        <w:t>Therefore, RfxCas13d-mediated mouse death we observed was not due to the</w:t>
      </w:r>
      <w:r>
        <w:rPr>
          <w:rFonts w:ascii="Times New Roman" w:eastAsiaTheme="minorEastAsia" w:hAnsi="Times New Roman" w:cs="Times New Roman"/>
          <w:b w:val="0"/>
          <w:bCs w:val="0"/>
          <w:color w:val="2E74B5" w:themeColor="accent5" w:themeShade="BF"/>
          <w:kern w:val="2"/>
          <w:sz w:val="24"/>
          <w:szCs w:val="24"/>
        </w:rPr>
        <w:t xml:space="preserve"> </w:t>
      </w:r>
      <w:r w:rsidRPr="006713B1">
        <w:rPr>
          <w:rFonts w:ascii="Times New Roman" w:eastAsiaTheme="minorEastAsia" w:hAnsi="Times New Roman" w:cs="Times New Roman"/>
          <w:b w:val="0"/>
          <w:bCs w:val="0"/>
          <w:color w:val="2E74B5" w:themeColor="accent5" w:themeShade="BF"/>
          <w:kern w:val="2"/>
          <w:sz w:val="24"/>
          <w:szCs w:val="24"/>
        </w:rPr>
        <w:t xml:space="preserve">expression of LSL-RfxCas13d. We think that the reason why the death of mice was observed in our study but not in others is that </w:t>
      </w:r>
      <w:bookmarkStart w:id="37" w:name="_Hlk110788635"/>
      <w:r w:rsidRPr="006713B1">
        <w:rPr>
          <w:rFonts w:ascii="Times New Roman" w:eastAsiaTheme="minorEastAsia" w:hAnsi="Times New Roman" w:cs="Times New Roman"/>
          <w:b w:val="0"/>
          <w:bCs w:val="0"/>
          <w:color w:val="2E74B5" w:themeColor="accent5" w:themeShade="BF"/>
          <w:kern w:val="2"/>
          <w:sz w:val="24"/>
          <w:szCs w:val="24"/>
        </w:rPr>
        <w:t xml:space="preserve">the AAV subtype and injection method we used </w:t>
      </w:r>
      <w:r>
        <w:rPr>
          <w:rFonts w:ascii="Times New Roman" w:eastAsiaTheme="minorEastAsia" w:hAnsi="Times New Roman" w:cs="Times New Roman"/>
          <w:b w:val="0"/>
          <w:bCs w:val="0"/>
          <w:color w:val="2E74B5" w:themeColor="accent5" w:themeShade="BF"/>
          <w:kern w:val="2"/>
          <w:sz w:val="24"/>
          <w:szCs w:val="24"/>
        </w:rPr>
        <w:t xml:space="preserve">determines </w:t>
      </w:r>
      <w:r w:rsidRPr="006713B1">
        <w:rPr>
          <w:rFonts w:ascii="Times New Roman" w:eastAsiaTheme="minorEastAsia" w:hAnsi="Times New Roman" w:cs="Times New Roman"/>
          <w:b w:val="0"/>
          <w:bCs w:val="0"/>
          <w:color w:val="2E74B5" w:themeColor="accent5" w:themeShade="BF"/>
          <w:kern w:val="2"/>
          <w:sz w:val="24"/>
          <w:szCs w:val="24"/>
        </w:rPr>
        <w:t xml:space="preserve">that RfxCas13d would be expressed </w:t>
      </w:r>
      <w:r>
        <w:rPr>
          <w:rFonts w:ascii="Times New Roman" w:eastAsiaTheme="minorEastAsia" w:hAnsi="Times New Roman" w:cs="Times New Roman"/>
          <w:b w:val="0"/>
          <w:bCs w:val="0"/>
          <w:color w:val="2E74B5" w:themeColor="accent5" w:themeShade="BF"/>
          <w:kern w:val="2"/>
          <w:sz w:val="24"/>
          <w:szCs w:val="24"/>
        </w:rPr>
        <w:t xml:space="preserve">more </w:t>
      </w:r>
      <w:r w:rsidRPr="006713B1">
        <w:rPr>
          <w:rFonts w:ascii="Times New Roman" w:eastAsiaTheme="minorEastAsia" w:hAnsi="Times New Roman" w:cs="Times New Roman"/>
          <w:b w:val="0"/>
          <w:bCs w:val="0"/>
          <w:color w:val="2E74B5" w:themeColor="accent5" w:themeShade="BF"/>
          <w:kern w:val="2"/>
          <w:sz w:val="24"/>
          <w:szCs w:val="24"/>
        </w:rPr>
        <w:t>widely in the central nervous system</w:t>
      </w:r>
      <w:r>
        <w:rPr>
          <w:rFonts w:ascii="Times New Roman" w:eastAsiaTheme="minorEastAsia" w:hAnsi="Times New Roman" w:cs="Times New Roman"/>
          <w:b w:val="0"/>
          <w:bCs w:val="0"/>
          <w:color w:val="2E74B5" w:themeColor="accent5" w:themeShade="BF"/>
          <w:kern w:val="2"/>
          <w:sz w:val="24"/>
          <w:szCs w:val="24"/>
        </w:rPr>
        <w:t xml:space="preserve"> in our study</w:t>
      </w:r>
      <w:r w:rsidRPr="006713B1">
        <w:rPr>
          <w:rFonts w:ascii="Times New Roman" w:eastAsiaTheme="minorEastAsia" w:hAnsi="Times New Roman" w:cs="Times New Roman"/>
          <w:b w:val="0"/>
          <w:bCs w:val="0"/>
          <w:color w:val="2E74B5" w:themeColor="accent5" w:themeShade="BF"/>
          <w:kern w:val="2"/>
          <w:sz w:val="24"/>
          <w:szCs w:val="24"/>
        </w:rPr>
        <w:t xml:space="preserve"> </w:t>
      </w:r>
      <w:r>
        <w:rPr>
          <w:rFonts w:ascii="Times New Roman" w:eastAsiaTheme="minorEastAsia" w:hAnsi="Times New Roman" w:cs="Times New Roman"/>
          <w:b w:val="0"/>
          <w:bCs w:val="0"/>
          <w:color w:val="2E74B5" w:themeColor="accent5" w:themeShade="BF"/>
          <w:kern w:val="2"/>
          <w:sz w:val="24"/>
          <w:szCs w:val="24"/>
        </w:rPr>
        <w:t>than in previous studies</w:t>
      </w:r>
      <w:r>
        <w:rPr>
          <w:rFonts w:ascii="Times New Roman" w:eastAsiaTheme="minorEastAsia" w:hAnsi="Times New Roman" w:cs="Times New Roman"/>
          <w:b w:val="0"/>
          <w:bCs w:val="0"/>
          <w:color w:val="2E74B5" w:themeColor="accent5" w:themeShade="BF"/>
          <w:kern w:val="2"/>
          <w:sz w:val="24"/>
          <w:szCs w:val="24"/>
        </w:rPr>
        <w:fldChar w:fldCharType="begin">
          <w:fldData xml:space="preserve">PEVuZE5vdGU+PENpdGU+PEF1dGhvcj5Qb3dlbGw8L0F1dGhvcj48WWVhcj4yMDIyPC9ZZWFyPjxS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</w:fldData>
        </w:fldChar>
      </w:r>
      <w:r>
        <w:rPr>
          <w:rFonts w:ascii="Times New Roman" w:eastAsiaTheme="minorEastAsia" w:hAnsi="Times New Roman" w:cs="Times New Roman"/>
          <w:b w:val="0"/>
          <w:bCs w:val="0"/>
          <w:color w:val="2E74B5" w:themeColor="accent5" w:themeShade="BF"/>
          <w:kern w:val="2"/>
          <w:sz w:val="24"/>
          <w:szCs w:val="24"/>
        </w:rPr>
        <w:instrText xml:space="preserve"> ADDIN EN.CITE </w:instrText>
      </w:r>
      <w:r>
        <w:rPr>
          <w:rFonts w:ascii="Times New Roman" w:eastAsiaTheme="minorEastAsia" w:hAnsi="Times New Roman" w:cs="Times New Roman"/>
          <w:b w:val="0"/>
          <w:bCs w:val="0"/>
          <w:color w:val="2E74B5" w:themeColor="accent5" w:themeShade="BF"/>
          <w:kern w:val="2"/>
          <w:sz w:val="24"/>
          <w:szCs w:val="24"/>
        </w:rPr>
        <w:fldChar w:fldCharType="begin">
          <w:fldData xml:space="preserve">PEVuZE5vdGU+PENpdGU+PEF1dGhvcj5Qb3dlbGw8L0F1dGhvcj48WWVhcj4yMDIyPC9ZZWFyPjxS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</w:fldData>
        </w:fldChar>
      </w:r>
      <w:r>
        <w:rPr>
          <w:rFonts w:ascii="Times New Roman" w:eastAsiaTheme="minorEastAsia" w:hAnsi="Times New Roman" w:cs="Times New Roman"/>
          <w:b w:val="0"/>
          <w:bCs w:val="0"/>
          <w:color w:val="2E74B5" w:themeColor="accent5" w:themeShade="BF"/>
          <w:kern w:val="2"/>
          <w:sz w:val="24"/>
          <w:szCs w:val="24"/>
        </w:rPr>
        <w:instrText xml:space="preserve"> ADDIN EN.CITE.DATA </w:instrText>
      </w:r>
      <w:r>
        <w:rPr>
          <w:rFonts w:ascii="Times New Roman" w:eastAsiaTheme="minorEastAsia" w:hAnsi="Times New Roman" w:cs="Times New Roman"/>
          <w:b w:val="0"/>
          <w:bCs w:val="0"/>
          <w:color w:val="2E74B5" w:themeColor="accent5" w:themeShade="BF"/>
          <w:kern w:val="2"/>
          <w:sz w:val="24"/>
          <w:szCs w:val="24"/>
        </w:rPr>
      </w:r>
      <w:r>
        <w:rPr>
          <w:rFonts w:ascii="Times New Roman" w:eastAsiaTheme="minorEastAsia" w:hAnsi="Times New Roman" w:cs="Times New Roman"/>
          <w:b w:val="0"/>
          <w:bCs w:val="0"/>
          <w:color w:val="2E74B5" w:themeColor="accent5" w:themeShade="BF"/>
          <w:kern w:val="2"/>
          <w:sz w:val="24"/>
          <w:szCs w:val="24"/>
        </w:rPr>
        <w:fldChar w:fldCharType="end"/>
      </w:r>
      <w:r>
        <w:rPr>
          <w:rFonts w:ascii="Times New Roman" w:eastAsiaTheme="minorEastAsia" w:hAnsi="Times New Roman" w:cs="Times New Roman"/>
          <w:b w:val="0"/>
          <w:bCs w:val="0"/>
          <w:color w:val="2E74B5" w:themeColor="accent5" w:themeShade="BF"/>
          <w:kern w:val="2"/>
          <w:sz w:val="24"/>
          <w:szCs w:val="24"/>
        </w:rPr>
      </w:r>
      <w:r>
        <w:rPr>
          <w:rFonts w:ascii="Times New Roman" w:eastAsiaTheme="minorEastAsia" w:hAnsi="Times New Roman" w:cs="Times New Roman"/>
          <w:b w:val="0"/>
          <w:bCs w:val="0"/>
          <w:color w:val="2E74B5" w:themeColor="accent5" w:themeShade="BF"/>
          <w:kern w:val="2"/>
          <w:sz w:val="24"/>
          <w:szCs w:val="24"/>
        </w:rPr>
        <w:fldChar w:fldCharType="separate"/>
      </w:r>
      <w:r>
        <w:rPr>
          <w:rFonts w:ascii="Times New Roman" w:eastAsiaTheme="minorEastAsia" w:hAnsi="Times New Roman" w:cs="Times New Roman"/>
          <w:b w:val="0"/>
          <w:bCs w:val="0"/>
          <w:noProof/>
          <w:color w:val="2E74B5" w:themeColor="accent5" w:themeShade="BF"/>
          <w:kern w:val="2"/>
          <w:sz w:val="24"/>
          <w:szCs w:val="24"/>
        </w:rPr>
        <w:t>(14, 15)</w:t>
      </w:r>
      <w:r>
        <w:rPr>
          <w:rFonts w:ascii="Times New Roman" w:eastAsiaTheme="minorEastAsia" w:hAnsi="Times New Roman" w:cs="Times New Roman"/>
          <w:b w:val="0"/>
          <w:bCs w:val="0"/>
          <w:color w:val="2E74B5" w:themeColor="accent5" w:themeShade="BF"/>
          <w:kern w:val="2"/>
          <w:sz w:val="24"/>
          <w:szCs w:val="24"/>
        </w:rPr>
        <w:fldChar w:fldCharType="end"/>
      </w:r>
      <w:r>
        <w:rPr>
          <w:rFonts w:ascii="Times New Roman" w:eastAsiaTheme="minorEastAsia" w:hAnsi="Times New Roman" w:cs="Times New Roman"/>
          <w:b w:val="0"/>
          <w:bCs w:val="0"/>
          <w:color w:val="2E74B5" w:themeColor="accent5" w:themeShade="BF"/>
          <w:kern w:val="2"/>
          <w:sz w:val="24"/>
          <w:szCs w:val="24"/>
        </w:rPr>
        <w:t xml:space="preserve">, </w:t>
      </w:r>
      <w:r w:rsidRPr="006713B1">
        <w:rPr>
          <w:rFonts w:ascii="Times New Roman" w:eastAsiaTheme="minorEastAsia" w:hAnsi="Times New Roman" w:cs="Times New Roman"/>
          <w:b w:val="0"/>
          <w:bCs w:val="0"/>
          <w:color w:val="2E74B5" w:themeColor="accent5" w:themeShade="BF"/>
          <w:kern w:val="2"/>
          <w:sz w:val="24"/>
          <w:szCs w:val="24"/>
        </w:rPr>
        <w:t>therefore more neurons were affected by the collateral activity of RfxCas13d, resulting in mouse death.</w:t>
      </w:r>
      <w:bookmarkEnd w:id="36"/>
      <w:bookmarkEnd w:id="37"/>
    </w:p>
    <w:p w14:paraId="3CCA1372" w14:textId="77777777" w:rsidR="008768AA" w:rsidRPr="006713B1" w:rsidRDefault="008768AA" w:rsidP="008768AA">
      <w:pPr>
        <w:rPr>
          <w:rFonts w:ascii="Times New Roman" w:hAnsi="Times New Roman" w:cs="Times New Roman"/>
          <w:color w:val="2E74B5" w:themeColor="accent5" w:themeShade="BF"/>
          <w:sz w:val="24"/>
          <w:szCs w:val="24"/>
        </w:rPr>
      </w:pPr>
      <w:r>
        <w:rPr>
          <w:rFonts w:ascii="SimSun" w:eastAsia="SimSun" w:hAnsi="SimSun" w:cs="SimSun" w:hint="eastAsia"/>
          <w:color w:val="2E74B5" w:themeColor="accent5" w:themeShade="BF"/>
          <w:sz w:val="24"/>
          <w:szCs w:val="24"/>
        </w:rPr>
        <w:t>④</w:t>
      </w:r>
      <w:r w:rsidRPr="006713B1">
        <w:rPr>
          <w:rFonts w:ascii="Times New Roman" w:hAnsi="Times New Roman" w:cs="Times New Roman"/>
          <w:color w:val="2E74B5" w:themeColor="accent5" w:themeShade="BF"/>
          <w:sz w:val="24"/>
          <w:szCs w:val="24"/>
        </w:rPr>
        <w:t>. Following your suggestion</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we packaged AAV-</w:t>
      </w:r>
      <w:proofErr w:type="spellStart"/>
      <w:r w:rsidRPr="006713B1">
        <w:rPr>
          <w:rFonts w:ascii="Times New Roman" w:hAnsi="Times New Roman" w:cs="Times New Roman"/>
          <w:color w:val="2E74B5" w:themeColor="accent5" w:themeShade="BF"/>
          <w:sz w:val="24"/>
          <w:szCs w:val="24"/>
        </w:rPr>
        <w:t>PHP.eB</w:t>
      </w:r>
      <w:proofErr w:type="spellEnd"/>
      <w:r w:rsidRPr="006713B1">
        <w:rPr>
          <w:rFonts w:ascii="Times New Roman" w:hAnsi="Times New Roman" w:cs="Times New Roman"/>
          <w:color w:val="2E74B5" w:themeColor="accent5" w:themeShade="BF"/>
          <w:sz w:val="24"/>
          <w:szCs w:val="24"/>
        </w:rPr>
        <w:t xml:space="preserve"> carrying CMV-driven RfxCas13d </w:t>
      </w:r>
      <w:r>
        <w:rPr>
          <w:rFonts w:ascii="Times New Roman" w:hAnsi="Times New Roman" w:cs="Times New Roman"/>
          <w:color w:val="2E74B5" w:themeColor="accent5" w:themeShade="BF"/>
          <w:sz w:val="24"/>
          <w:szCs w:val="24"/>
        </w:rPr>
        <w:t xml:space="preserve">and </w:t>
      </w:r>
      <w:r w:rsidRPr="006713B1">
        <w:rPr>
          <w:rFonts w:ascii="Times New Roman" w:hAnsi="Times New Roman" w:cs="Times New Roman"/>
          <w:color w:val="2E74B5" w:themeColor="accent5" w:themeShade="BF"/>
          <w:sz w:val="24"/>
          <w:szCs w:val="24"/>
        </w:rPr>
        <w:t xml:space="preserve">U6-driven </w:t>
      </w:r>
      <w:r>
        <w:rPr>
          <w:rFonts w:ascii="Times New Roman" w:hAnsi="Times New Roman" w:cs="Times New Roman"/>
          <w:color w:val="2E74B5" w:themeColor="accent5" w:themeShade="BF"/>
          <w:sz w:val="24"/>
          <w:szCs w:val="24"/>
        </w:rPr>
        <w:t>Sik3-S crRNA 8 or NT crRNA</w:t>
      </w:r>
      <w:r w:rsidRPr="006713B1">
        <w:rPr>
          <w:rFonts w:ascii="Times New Roman" w:hAnsi="Times New Roman" w:cs="Times New Roman"/>
          <w:color w:val="2E74B5" w:themeColor="accent5" w:themeShade="BF"/>
          <w:sz w:val="24"/>
          <w:szCs w:val="24"/>
        </w:rPr>
        <w:t xml:space="preserve"> to inject WT mice. As shown below,</w:t>
      </w:r>
      <w:r>
        <w:rPr>
          <w:rFonts w:ascii="Times New Roman" w:hAnsi="Times New Roman" w:cs="Times New Roman"/>
          <w:color w:val="2E74B5" w:themeColor="accent5" w:themeShade="BF"/>
          <w:sz w:val="24"/>
          <w:szCs w:val="24"/>
        </w:rPr>
        <w:t xml:space="preserve"> mice with </w:t>
      </w:r>
      <w:proofErr w:type="spellStart"/>
      <w:r>
        <w:rPr>
          <w:rFonts w:ascii="Times New Roman" w:hAnsi="Times New Roman" w:cs="Times New Roman"/>
          <w:color w:val="2E74B5" w:themeColor="accent5" w:themeShade="BF"/>
          <w:sz w:val="24"/>
          <w:szCs w:val="24"/>
        </w:rPr>
        <w:t>Sik</w:t>
      </w:r>
      <w:proofErr w:type="spellEnd"/>
      <w:r>
        <w:rPr>
          <w:rFonts w:ascii="Times New Roman" w:hAnsi="Times New Roman" w:cs="Times New Roman"/>
          <w:color w:val="2E74B5" w:themeColor="accent5" w:themeShade="BF"/>
          <w:sz w:val="24"/>
          <w:szCs w:val="24"/>
        </w:rPr>
        <w:t xml:space="preserve">-S crRNA 8 began to lose body weight at 10 dpi compared with mice with NT crRNA, demonstrating that the </w:t>
      </w:r>
      <w:r w:rsidRPr="007A5A3E">
        <w:rPr>
          <w:rFonts w:ascii="Times New Roman" w:hAnsi="Times New Roman" w:cs="Times New Roman"/>
          <w:i/>
          <w:color w:val="2E74B5" w:themeColor="accent5" w:themeShade="BF"/>
          <w:sz w:val="24"/>
          <w:szCs w:val="24"/>
        </w:rPr>
        <w:t>in vivo</w:t>
      </w:r>
      <w:r>
        <w:rPr>
          <w:rFonts w:ascii="Times New Roman" w:hAnsi="Times New Roman" w:cs="Times New Roman"/>
          <w:color w:val="2E74B5" w:themeColor="accent5" w:themeShade="BF"/>
          <w:sz w:val="24"/>
          <w:szCs w:val="24"/>
        </w:rPr>
        <w:t xml:space="preserve"> </w:t>
      </w:r>
      <w:r w:rsidRPr="007A5A3E">
        <w:rPr>
          <w:rFonts w:ascii="Times New Roman" w:hAnsi="Times New Roman" w:cs="Times New Roman"/>
          <w:color w:val="2E74B5" w:themeColor="accent5" w:themeShade="BF"/>
          <w:sz w:val="24"/>
          <w:szCs w:val="24"/>
        </w:rPr>
        <w:t xml:space="preserve">toxicity also observed when RfxCas13d </w:t>
      </w:r>
      <w:r>
        <w:rPr>
          <w:rFonts w:ascii="Times New Roman" w:hAnsi="Times New Roman" w:cs="Times New Roman"/>
          <w:color w:val="2E74B5" w:themeColor="accent5" w:themeShade="BF"/>
          <w:sz w:val="24"/>
          <w:szCs w:val="24"/>
        </w:rPr>
        <w:t>was</w:t>
      </w:r>
      <w:r w:rsidRPr="007A5A3E">
        <w:rPr>
          <w:rFonts w:ascii="Times New Roman" w:hAnsi="Times New Roman" w:cs="Times New Roman"/>
          <w:color w:val="2E74B5" w:themeColor="accent5" w:themeShade="BF"/>
          <w:sz w:val="24"/>
          <w:szCs w:val="24"/>
        </w:rPr>
        <w:t xml:space="preserve"> delivered </w:t>
      </w:r>
      <w:r>
        <w:rPr>
          <w:rFonts w:ascii="Times New Roman" w:hAnsi="Times New Roman" w:cs="Times New Roman"/>
          <w:color w:val="2E74B5" w:themeColor="accent5" w:themeShade="BF"/>
          <w:sz w:val="24"/>
          <w:szCs w:val="24"/>
        </w:rPr>
        <w:t>in</w:t>
      </w:r>
      <w:r w:rsidRPr="007A5A3E">
        <w:rPr>
          <w:rFonts w:ascii="Times New Roman" w:hAnsi="Times New Roman" w:cs="Times New Roman"/>
          <w:color w:val="2E74B5" w:themeColor="accent5" w:themeShade="BF"/>
          <w:sz w:val="24"/>
          <w:szCs w:val="24"/>
        </w:rPr>
        <w:t>to WT mice via AAV</w:t>
      </w:r>
      <w:r>
        <w:rPr>
          <w:rFonts w:ascii="Times New Roman" w:hAnsi="Times New Roman" w:cs="Times New Roman" w:hint="eastAsia"/>
          <w:color w:val="2E74B5" w:themeColor="accent5" w:themeShade="BF"/>
          <w:sz w:val="24"/>
          <w:szCs w:val="24"/>
        </w:rPr>
        <w:t>-</w:t>
      </w:r>
      <w:proofErr w:type="spellStart"/>
      <w:r>
        <w:rPr>
          <w:rFonts w:ascii="Times New Roman" w:hAnsi="Times New Roman" w:cs="Times New Roman" w:hint="eastAsia"/>
          <w:color w:val="2E74B5" w:themeColor="accent5" w:themeShade="BF"/>
          <w:sz w:val="24"/>
          <w:szCs w:val="24"/>
        </w:rPr>
        <w:t>PHP</w:t>
      </w:r>
      <w:r>
        <w:rPr>
          <w:rFonts w:ascii="Times New Roman" w:hAnsi="Times New Roman" w:cs="Times New Roman"/>
          <w:color w:val="2E74B5" w:themeColor="accent5" w:themeShade="BF"/>
          <w:sz w:val="24"/>
          <w:szCs w:val="24"/>
        </w:rPr>
        <w:t>.eB</w:t>
      </w:r>
      <w:proofErr w:type="spellEnd"/>
      <w:r>
        <w:rPr>
          <w:rFonts w:ascii="Times New Roman" w:hAnsi="Times New Roman" w:cs="Times New Roman"/>
          <w:color w:val="2E74B5" w:themeColor="accent5" w:themeShade="BF"/>
          <w:sz w:val="24"/>
          <w:szCs w:val="24"/>
        </w:rPr>
        <w:t xml:space="preserve"> (Response Fig. 6a).</w:t>
      </w:r>
    </w:p>
    <w:bookmarkEnd w:id="28"/>
    <w:p w14:paraId="2F58CC37" w14:textId="77777777" w:rsidR="008768AA" w:rsidRDefault="008768AA" w:rsidP="008768AA">
      <w:pPr>
        <w:rPr>
          <w:rFonts w:ascii="Times New Roman" w:hAnsi="Times New Roman" w:cs="Times New Roman"/>
          <w:sz w:val="24"/>
          <w:szCs w:val="24"/>
          <w:highlight w:val="green"/>
        </w:rPr>
      </w:pPr>
      <w:r>
        <w:rPr>
          <w:rFonts w:ascii="Times New Roman" w:hAnsi="Times New Roman" w:cs="Times New Roman"/>
          <w:b/>
          <w:noProof/>
          <w:color w:val="2E74B5" w:themeColor="accent5" w:themeShade="BF"/>
          <w:sz w:val="24"/>
          <w:szCs w:val="24"/>
        </w:rPr>
        <w:lastRenderedPageBreak/>
        <mc:AlternateContent>
          <mc:Choice Requires="wps">
            <w:drawing>
              <wp:anchor distT="0" distB="0" distL="114300" distR="114300" simplePos="0" relativeHeight="251672576" behindDoc="0" locked="0" layoutInCell="1" allowOverlap="1" wp14:anchorId="592743CD" wp14:editId="5260F6CC">
                <wp:simplePos x="0" y="0"/>
                <wp:positionH relativeFrom="margin">
                  <wp:posOffset>-6350</wp:posOffset>
                </wp:positionH>
                <wp:positionV relativeFrom="paragraph">
                  <wp:posOffset>-635</wp:posOffset>
                </wp:positionV>
                <wp:extent cx="5320030" cy="2576830"/>
                <wp:effectExtent l="0" t="0" r="13970" b="13970"/>
                <wp:wrapNone/>
                <wp:docPr id="28" name="矩形 28"/>
                <wp:cNvGraphicFramePr/>
                <a:graphic xmlns:a="http://schemas.openxmlformats.org/drawingml/2006/main">
                  <a:graphicData uri="http://schemas.microsoft.com/office/word/2010/wordprocessingShape">
                    <wps:wsp>
                      <wps:cNvSpPr/>
                      <wps:spPr>
                        <a:xfrm>
                          <a:off x="0" y="0"/>
                          <a:ext cx="5320030" cy="25768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360AC" id="矩形 28" o:spid="_x0000_s1026" style="position:absolute;left:0;text-align:left;margin-left:-.5pt;margin-top:-.05pt;width:418.9pt;height:202.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" filled="f" strokecolor="black [3213]" strokeweight="1pt">
                <w10:wrap anchorx="margin"/>
              </v:rect>
            </w:pict>
          </mc:Fallback>
        </mc:AlternateContent>
      </w:r>
      <w:r>
        <w:rPr>
          <w:noProof/>
        </w:rPr>
        <w:drawing>
          <wp:inline distT="0" distB="0" distL="0" distR="0" wp14:anchorId="6CE8DC74" wp14:editId="3C5E4102">
            <wp:extent cx="2173184" cy="1650946"/>
            <wp:effectExtent l="0" t="0" r="0" b="698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77577" cy="1654283"/>
                    </a:xfrm>
                    <a:prstGeom prst="rect">
                      <a:avLst/>
                    </a:prstGeom>
                  </pic:spPr>
                </pic:pic>
              </a:graphicData>
            </a:graphic>
          </wp:inline>
        </w:drawing>
      </w:r>
    </w:p>
    <w:p w14:paraId="7C9F1E9D" w14:textId="77777777" w:rsidR="008768AA" w:rsidRDefault="008768AA" w:rsidP="008768AA">
      <w:pPr>
        <w:rPr>
          <w:rFonts w:ascii="Times New Roman" w:hAnsi="Times New Roman" w:cs="Times New Roman"/>
          <w:szCs w:val="21"/>
        </w:rPr>
      </w:pPr>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6</w:t>
      </w:r>
      <w:r w:rsidRPr="006713B1">
        <w:rPr>
          <w:rFonts w:ascii="Times New Roman" w:hAnsi="Times New Roman" w:cs="Times New Roman"/>
          <w:sz w:val="18"/>
          <w:szCs w:val="18"/>
        </w:rPr>
        <w:t>.</w:t>
      </w:r>
      <w:r w:rsidRPr="00573F01">
        <w:rPr>
          <w:rFonts w:ascii="Times New Roman" w:hAnsi="Times New Roman" w:cs="Times New Roman"/>
          <w:sz w:val="18"/>
          <w:szCs w:val="18"/>
        </w:rPr>
        <w:t xml:space="preserve"> </w:t>
      </w:r>
      <w:r>
        <w:rPr>
          <w:rFonts w:ascii="Times New Roman" w:hAnsi="Times New Roman" w:cs="Times New Roman"/>
          <w:b/>
          <w:sz w:val="18"/>
          <w:szCs w:val="18"/>
        </w:rPr>
        <w:t>a.</w:t>
      </w:r>
      <w:r w:rsidRPr="00573F01">
        <w:rPr>
          <w:rFonts w:ascii="Times New Roman" w:hAnsi="Times New Roman" w:cs="Times New Roman"/>
          <w:sz w:val="18"/>
          <w:szCs w:val="18"/>
        </w:rPr>
        <w:t xml:space="preserve"> Body weight change curve of </w:t>
      </w:r>
      <w:r>
        <w:rPr>
          <w:rFonts w:ascii="Times New Roman" w:hAnsi="Times New Roman" w:cs="Times New Roman"/>
          <w:sz w:val="18"/>
          <w:szCs w:val="18"/>
        </w:rPr>
        <w:t xml:space="preserve">WT mice </w:t>
      </w:r>
      <w:r w:rsidRPr="00573F01">
        <w:rPr>
          <w:rFonts w:ascii="Times New Roman" w:hAnsi="Times New Roman" w:cs="Times New Roman"/>
          <w:sz w:val="18"/>
          <w:szCs w:val="18"/>
        </w:rPr>
        <w:t>after injection of AAV-</w:t>
      </w:r>
      <w:proofErr w:type="spellStart"/>
      <w:r w:rsidRPr="00573F01">
        <w:rPr>
          <w:rFonts w:ascii="Times New Roman" w:hAnsi="Times New Roman" w:cs="Times New Roman"/>
          <w:sz w:val="18"/>
          <w:szCs w:val="18"/>
        </w:rPr>
        <w:t>PHP.eB</w:t>
      </w:r>
      <w:proofErr w:type="spellEnd"/>
      <w:r w:rsidRPr="00573F01">
        <w:rPr>
          <w:rFonts w:ascii="Times New Roman" w:hAnsi="Times New Roman" w:cs="Times New Roman"/>
          <w:sz w:val="18"/>
          <w:szCs w:val="18"/>
        </w:rPr>
        <w:t xml:space="preserve"> carrying CMV-driven RfxCas13d and U6-driven Sik3-S crRNA 8 </w:t>
      </w:r>
      <w:r>
        <w:rPr>
          <w:rFonts w:ascii="Times New Roman" w:hAnsi="Times New Roman" w:cs="Times New Roman"/>
          <w:sz w:val="18"/>
          <w:szCs w:val="18"/>
        </w:rPr>
        <w:t xml:space="preserve">(n=3) </w:t>
      </w:r>
      <w:r w:rsidRPr="00573F01">
        <w:rPr>
          <w:rFonts w:ascii="Times New Roman" w:hAnsi="Times New Roman" w:cs="Times New Roman"/>
          <w:sz w:val="18"/>
          <w:szCs w:val="18"/>
        </w:rPr>
        <w:t>or NT crRNA</w:t>
      </w:r>
      <w:r>
        <w:rPr>
          <w:rFonts w:ascii="Times New Roman" w:hAnsi="Times New Roman" w:cs="Times New Roman"/>
          <w:sz w:val="18"/>
          <w:szCs w:val="18"/>
        </w:rPr>
        <w:t xml:space="preserve"> (n=3)</w:t>
      </w:r>
      <w:r w:rsidRPr="00573F01">
        <w:rPr>
          <w:rFonts w:ascii="Times New Roman" w:hAnsi="Times New Roman" w:cs="Times New Roman"/>
          <w:sz w:val="18"/>
          <w:szCs w:val="18"/>
        </w:rPr>
        <w:t>.</w:t>
      </w:r>
      <w:r>
        <w:rPr>
          <w:rFonts w:ascii="Times New Roman" w:hAnsi="Times New Roman" w:cs="Times New Roman"/>
          <w:sz w:val="18"/>
          <w:szCs w:val="18"/>
        </w:rPr>
        <w:t xml:space="preserve"> </w:t>
      </w:r>
      <w:r>
        <w:rPr>
          <w:rFonts w:ascii="Times New Roman" w:hAnsi="Times New Roman" w:cs="Times New Roman"/>
          <w:szCs w:val="21"/>
        </w:rPr>
        <w:t xml:space="preserve">Two-tail unpaired t test was used to compare body weight change between these two groups at indicated dpi. </w:t>
      </w:r>
      <w:r w:rsidRPr="00573F01">
        <w:rPr>
          <w:rFonts w:ascii="Times New Roman" w:hAnsi="Times New Roman" w:cs="Times New Roman"/>
          <w:szCs w:val="21"/>
        </w:rPr>
        <w:t>Significance levels are noted as *P &lt; 0.05, **P &lt; 0.01 or ns (P &gt; 0.05). All values are presented as mean ± SEM.</w:t>
      </w:r>
    </w:p>
    <w:p w14:paraId="7F66558E" w14:textId="77777777" w:rsidR="008768AA" w:rsidRPr="007A5A3E" w:rsidRDefault="008768AA" w:rsidP="008768AA">
      <w:pPr>
        <w:rPr>
          <w:rFonts w:ascii="Times New Roman" w:hAnsi="Times New Roman" w:cs="Times New Roman"/>
          <w:sz w:val="24"/>
          <w:szCs w:val="24"/>
          <w:highlight w:val="green"/>
        </w:rPr>
      </w:pPr>
    </w:p>
    <w:p w14:paraId="13ED37C7"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 xml:space="preserve">6. Comparing the western blots from 1G to 2A, the knockdown with RfxCas13d/crRNA-8 is not nearly as strong as with </w:t>
      </w:r>
      <w:proofErr w:type="spellStart"/>
      <w:r w:rsidRPr="006713B1">
        <w:rPr>
          <w:rFonts w:ascii="Times New Roman" w:hAnsi="Times New Roman" w:cs="Times New Roman"/>
          <w:sz w:val="24"/>
          <w:szCs w:val="24"/>
        </w:rPr>
        <w:t>Cre</w:t>
      </w:r>
      <w:proofErr w:type="spellEnd"/>
      <w:r w:rsidRPr="006713B1">
        <w:rPr>
          <w:rFonts w:ascii="Times New Roman" w:hAnsi="Times New Roman" w:cs="Times New Roman"/>
          <w:sz w:val="24"/>
          <w:szCs w:val="24"/>
        </w:rPr>
        <w:t>, which was also delivered by AAV-</w:t>
      </w:r>
      <w:proofErr w:type="spellStart"/>
      <w:r w:rsidRPr="006713B1">
        <w:rPr>
          <w:rFonts w:ascii="Times New Roman" w:hAnsi="Times New Roman" w:cs="Times New Roman"/>
          <w:sz w:val="24"/>
          <w:szCs w:val="24"/>
        </w:rPr>
        <w:t>PHP.eB</w:t>
      </w:r>
      <w:proofErr w:type="spellEnd"/>
      <w:r w:rsidRPr="006713B1">
        <w:rPr>
          <w:rFonts w:ascii="Times New Roman" w:hAnsi="Times New Roman" w:cs="Times New Roman"/>
          <w:sz w:val="24"/>
          <w:szCs w:val="24"/>
        </w:rPr>
        <w:t>, which begs the question, was RfxCas13d engaging with another target potentially? Or was collateral targeting affecting the total amount of protein in the tissue, causing a massive underestimation of knockdown? Did the authors observe any differences in total RNA or total protein between the RfxCas13d-injected mice and the negative control mice?</w:t>
      </w:r>
    </w:p>
    <w:p w14:paraId="0E818545"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Although both Fig</w:t>
      </w:r>
      <w:r>
        <w:rPr>
          <w:rFonts w:ascii="Times New Roman" w:hAnsi="Times New Roman" w:cs="Times New Roman" w:hint="eastAsia"/>
          <w:color w:val="2E74B5" w:themeColor="accent5" w:themeShade="BF"/>
          <w:sz w:val="24"/>
          <w:szCs w:val="24"/>
        </w:rPr>
        <w:t>.</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1g and Fig</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2a used AAV-</w:t>
      </w:r>
      <w:proofErr w:type="spellStart"/>
      <w:r w:rsidRPr="006713B1">
        <w:rPr>
          <w:rFonts w:ascii="Times New Roman" w:hAnsi="Times New Roman" w:cs="Times New Roman"/>
          <w:color w:val="2E74B5" w:themeColor="accent5" w:themeShade="BF"/>
          <w:sz w:val="24"/>
          <w:szCs w:val="24"/>
        </w:rPr>
        <w:t>PHP.eB</w:t>
      </w:r>
      <w:proofErr w:type="spellEnd"/>
      <w:r w:rsidRPr="006713B1">
        <w:rPr>
          <w:rFonts w:ascii="Times New Roman" w:hAnsi="Times New Roman" w:cs="Times New Roman"/>
          <w:color w:val="2E74B5" w:themeColor="accent5" w:themeShade="BF"/>
          <w:sz w:val="24"/>
          <w:szCs w:val="24"/>
        </w:rPr>
        <w:t xml:space="preserve"> to deliver </w:t>
      </w:r>
      <w:proofErr w:type="spellStart"/>
      <w:r w:rsidRPr="006713B1">
        <w:rPr>
          <w:rFonts w:ascii="Times New Roman" w:hAnsi="Times New Roman" w:cs="Times New Roman"/>
          <w:color w:val="2E74B5" w:themeColor="accent5" w:themeShade="BF"/>
          <w:sz w:val="24"/>
          <w:szCs w:val="24"/>
        </w:rPr>
        <w:t>hSYN</w:t>
      </w:r>
      <w:proofErr w:type="spellEnd"/>
      <w:r w:rsidRPr="006713B1">
        <w:rPr>
          <w:rFonts w:ascii="Times New Roman" w:hAnsi="Times New Roman" w:cs="Times New Roman"/>
          <w:color w:val="2E74B5" w:themeColor="accent5" w:themeShade="BF"/>
          <w:sz w:val="24"/>
          <w:szCs w:val="24"/>
        </w:rPr>
        <w:t xml:space="preserve">-driven </w:t>
      </w:r>
      <w:proofErr w:type="spellStart"/>
      <w:r w:rsidRPr="006713B1">
        <w:rPr>
          <w:rFonts w:ascii="Times New Roman" w:hAnsi="Times New Roman" w:cs="Times New Roman"/>
          <w:color w:val="2E74B5" w:themeColor="accent5" w:themeShade="BF"/>
          <w:sz w:val="24"/>
          <w:szCs w:val="24"/>
        </w:rPr>
        <w:t>Cre</w:t>
      </w:r>
      <w:proofErr w:type="spellEnd"/>
      <w:r w:rsidRPr="006713B1">
        <w:rPr>
          <w:rFonts w:ascii="Times New Roman" w:hAnsi="Times New Roman" w:cs="Times New Roman"/>
          <w:color w:val="2E74B5" w:themeColor="accent5" w:themeShade="BF"/>
          <w:sz w:val="24"/>
          <w:szCs w:val="24"/>
        </w:rPr>
        <w:t xml:space="preserve">, they served different purposes. In Fig. 1g, </w:t>
      </w:r>
      <w:proofErr w:type="spellStart"/>
      <w:r w:rsidRPr="006713B1">
        <w:rPr>
          <w:rFonts w:ascii="Times New Roman" w:hAnsi="Times New Roman" w:cs="Times New Roman"/>
          <w:color w:val="2E74B5" w:themeColor="accent5" w:themeShade="BF"/>
          <w:sz w:val="24"/>
          <w:szCs w:val="24"/>
        </w:rPr>
        <w:t>Cre</w:t>
      </w:r>
      <w:proofErr w:type="spellEnd"/>
      <w:r w:rsidRPr="006713B1">
        <w:rPr>
          <w:rFonts w:ascii="Times New Roman" w:hAnsi="Times New Roman" w:cs="Times New Roman"/>
          <w:color w:val="2E74B5" w:themeColor="accent5" w:themeShade="BF"/>
          <w:sz w:val="24"/>
          <w:szCs w:val="24"/>
        </w:rPr>
        <w:t xml:space="preserve"> recombinase mediated excision of a tripartite transcriptional stop cassette (STOP) flanked by </w:t>
      </w:r>
      <w:proofErr w:type="spellStart"/>
      <w:r w:rsidRPr="006713B1">
        <w:rPr>
          <w:rFonts w:ascii="Times New Roman" w:hAnsi="Times New Roman" w:cs="Times New Roman"/>
          <w:color w:val="2E74B5" w:themeColor="accent5" w:themeShade="BF"/>
          <w:sz w:val="24"/>
          <w:szCs w:val="24"/>
        </w:rPr>
        <w:t>loxP</w:t>
      </w:r>
      <w:proofErr w:type="spellEnd"/>
      <w:r w:rsidRPr="006713B1">
        <w:rPr>
          <w:rFonts w:ascii="Times New Roman" w:hAnsi="Times New Roman" w:cs="Times New Roman"/>
          <w:color w:val="2E74B5" w:themeColor="accent5" w:themeShade="BF"/>
          <w:sz w:val="24"/>
          <w:szCs w:val="24"/>
        </w:rPr>
        <w:t xml:space="preserve"> to release the expression of RfxCas13d. Then, under the guidance of </w:t>
      </w:r>
      <w:r w:rsidRPr="006713B1">
        <w:rPr>
          <w:rFonts w:ascii="Times New Roman" w:hAnsi="Times New Roman" w:cs="Times New Roman"/>
          <w:i/>
          <w:color w:val="2E74B5" w:themeColor="accent5" w:themeShade="BF"/>
          <w:sz w:val="24"/>
          <w:szCs w:val="24"/>
        </w:rPr>
        <w:t>Sik3-S</w:t>
      </w:r>
      <w:r w:rsidRPr="006713B1">
        <w:rPr>
          <w:rFonts w:ascii="Times New Roman" w:hAnsi="Times New Roman" w:cs="Times New Roman"/>
          <w:color w:val="2E74B5" w:themeColor="accent5" w:themeShade="BF"/>
          <w:sz w:val="24"/>
          <w:szCs w:val="24"/>
        </w:rPr>
        <w:t xml:space="preserve"> crRNAs, RfxCas13d specifically recognized and cleaved </w:t>
      </w:r>
      <w:r w:rsidRPr="006713B1">
        <w:rPr>
          <w:rFonts w:ascii="Times New Roman" w:hAnsi="Times New Roman" w:cs="Times New Roman"/>
          <w:i/>
          <w:iCs/>
          <w:color w:val="2E74B5" w:themeColor="accent5" w:themeShade="BF"/>
          <w:sz w:val="24"/>
          <w:szCs w:val="24"/>
        </w:rPr>
        <w:t>Sik3-S</w:t>
      </w:r>
      <w:r w:rsidRPr="006713B1">
        <w:rPr>
          <w:rFonts w:ascii="Times New Roman" w:hAnsi="Times New Roman" w:cs="Times New Roman"/>
          <w:color w:val="2E74B5" w:themeColor="accent5" w:themeShade="BF"/>
          <w:sz w:val="24"/>
          <w:szCs w:val="24"/>
        </w:rPr>
        <w:t xml:space="preserve"> transcripts to knock down the expression of SIK3-S. In Fig. 2a, </w:t>
      </w:r>
      <w:proofErr w:type="spellStart"/>
      <w:r w:rsidRPr="006713B1">
        <w:rPr>
          <w:rFonts w:ascii="Times New Roman" w:hAnsi="Times New Roman" w:cs="Times New Roman"/>
          <w:color w:val="2E74B5" w:themeColor="accent5" w:themeShade="BF"/>
          <w:sz w:val="24"/>
          <w:szCs w:val="24"/>
        </w:rPr>
        <w:t>Cre</w:t>
      </w:r>
      <w:proofErr w:type="spellEnd"/>
      <w:r w:rsidRPr="006713B1">
        <w:rPr>
          <w:rFonts w:ascii="Times New Roman" w:hAnsi="Times New Roman" w:cs="Times New Roman"/>
          <w:color w:val="2E74B5" w:themeColor="accent5" w:themeShade="BF"/>
          <w:sz w:val="24"/>
          <w:szCs w:val="24"/>
        </w:rPr>
        <w:t xml:space="preserve"> recombinase mediated excision of the exon 5 of </w:t>
      </w:r>
      <w:r w:rsidRPr="006713B1">
        <w:rPr>
          <w:rFonts w:ascii="Times New Roman" w:hAnsi="Times New Roman" w:cs="Times New Roman"/>
          <w:i/>
          <w:color w:val="2E74B5" w:themeColor="accent5" w:themeShade="BF"/>
          <w:sz w:val="24"/>
          <w:szCs w:val="24"/>
        </w:rPr>
        <w:t>Sik3</w:t>
      </w:r>
      <w:r w:rsidRPr="006713B1">
        <w:rPr>
          <w:rFonts w:ascii="Times New Roman" w:hAnsi="Times New Roman" w:cs="Times New Roman"/>
          <w:color w:val="2E74B5" w:themeColor="accent5" w:themeShade="BF"/>
          <w:sz w:val="24"/>
          <w:szCs w:val="24"/>
        </w:rPr>
        <w:t xml:space="preserve"> flanked by </w:t>
      </w:r>
      <w:proofErr w:type="spellStart"/>
      <w:r w:rsidRPr="006713B1">
        <w:rPr>
          <w:rFonts w:ascii="Times New Roman" w:hAnsi="Times New Roman" w:cs="Times New Roman"/>
          <w:color w:val="2E74B5" w:themeColor="accent5" w:themeShade="BF"/>
          <w:sz w:val="24"/>
          <w:szCs w:val="24"/>
        </w:rPr>
        <w:t>loxP</w:t>
      </w:r>
      <w:proofErr w:type="spellEnd"/>
      <w:r w:rsidRPr="006713B1">
        <w:rPr>
          <w:rFonts w:ascii="Times New Roman" w:hAnsi="Times New Roman" w:cs="Times New Roman"/>
          <w:color w:val="2E74B5" w:themeColor="accent5" w:themeShade="BF"/>
          <w:sz w:val="24"/>
          <w:szCs w:val="24"/>
        </w:rPr>
        <w:t xml:space="preserve"> to knock out the expression of SIK3 (including SIK3-L and SIK3-S). Generally, knockout can completely block the expression of the target gene, while knockdown can only reduce it, just as the expression of the target gene is still detectable in </w:t>
      </w:r>
      <w:r>
        <w:rPr>
          <w:rFonts w:ascii="Times New Roman" w:hAnsi="Times New Roman" w:cs="Times New Roman"/>
          <w:color w:val="2E74B5" w:themeColor="accent5" w:themeShade="BF"/>
          <w:sz w:val="24"/>
          <w:szCs w:val="24"/>
        </w:rPr>
        <w:t xml:space="preserve">the </w:t>
      </w:r>
      <w:r w:rsidRPr="006713B1">
        <w:rPr>
          <w:rFonts w:ascii="Times New Roman" w:hAnsi="Times New Roman" w:cs="Times New Roman"/>
          <w:color w:val="2E74B5" w:themeColor="accent5" w:themeShade="BF"/>
          <w:sz w:val="24"/>
          <w:szCs w:val="24"/>
        </w:rPr>
        <w:t xml:space="preserve">knockdown cell line, albeit weakly, but not in the knockout cell line. Therefore, RfxCas13d-mediated knockdown of SIK3-S was not as strong as </w:t>
      </w:r>
      <w:proofErr w:type="spellStart"/>
      <w:r w:rsidRPr="006713B1">
        <w:rPr>
          <w:rFonts w:ascii="Times New Roman" w:hAnsi="Times New Roman" w:cs="Times New Roman"/>
          <w:color w:val="2E74B5" w:themeColor="accent5" w:themeShade="BF"/>
          <w:sz w:val="24"/>
          <w:szCs w:val="24"/>
        </w:rPr>
        <w:t>Cre</w:t>
      </w:r>
      <w:proofErr w:type="spellEnd"/>
      <w:r w:rsidRPr="006713B1">
        <w:rPr>
          <w:rFonts w:ascii="Times New Roman" w:hAnsi="Times New Roman" w:cs="Times New Roman"/>
          <w:color w:val="2E74B5" w:themeColor="accent5" w:themeShade="BF"/>
          <w:sz w:val="24"/>
          <w:szCs w:val="24"/>
        </w:rPr>
        <w:t>-mediated knockout.</w:t>
      </w:r>
    </w:p>
    <w:p w14:paraId="19E24F7B" w14:textId="77777777" w:rsidR="008768AA" w:rsidRPr="006713B1" w:rsidRDefault="008768AA" w:rsidP="008768AA">
      <w:pPr>
        <w:rPr>
          <w:rFonts w:ascii="Times New Roman" w:hAnsi="Times New Roman" w:cs="Times New Roman"/>
          <w:sz w:val="24"/>
          <w:szCs w:val="24"/>
        </w:rPr>
      </w:pPr>
    </w:p>
    <w:p w14:paraId="1A0FE9FE" w14:textId="77777777" w:rsidR="008768AA" w:rsidRPr="006713B1"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 xml:space="preserve">8. I am confused by the conclusions from the section "RfxCas13d mediated lethality was not caused by off-target effects." When delivering a </w:t>
      </w:r>
      <w:proofErr w:type="spellStart"/>
      <w:r w:rsidRPr="006713B1">
        <w:rPr>
          <w:rFonts w:ascii="Times New Roman" w:hAnsi="Times New Roman" w:cs="Times New Roman"/>
          <w:color w:val="000000" w:themeColor="text1"/>
          <w:sz w:val="24"/>
          <w:szCs w:val="24"/>
        </w:rPr>
        <w:t>tdTomato</w:t>
      </w:r>
      <w:proofErr w:type="spellEnd"/>
      <w:r w:rsidRPr="006713B1">
        <w:rPr>
          <w:rFonts w:ascii="Times New Roman" w:hAnsi="Times New Roman" w:cs="Times New Roman"/>
          <w:color w:val="000000" w:themeColor="text1"/>
          <w:sz w:val="24"/>
          <w:szCs w:val="24"/>
        </w:rPr>
        <w:t xml:space="preserve">-targeting crRNA, the authors observed toxicity in mice bred to express RfxCas13d and </w:t>
      </w:r>
      <w:proofErr w:type="spellStart"/>
      <w:r w:rsidRPr="006713B1">
        <w:rPr>
          <w:rFonts w:ascii="Times New Roman" w:hAnsi="Times New Roman" w:cs="Times New Roman"/>
          <w:color w:val="000000" w:themeColor="text1"/>
          <w:sz w:val="24"/>
          <w:szCs w:val="24"/>
        </w:rPr>
        <w:t>tdTomato</w:t>
      </w:r>
      <w:proofErr w:type="spellEnd"/>
      <w:r w:rsidRPr="006713B1">
        <w:rPr>
          <w:rFonts w:ascii="Times New Roman" w:hAnsi="Times New Roman" w:cs="Times New Roman"/>
          <w:color w:val="000000" w:themeColor="text1"/>
          <w:sz w:val="24"/>
          <w:szCs w:val="24"/>
        </w:rPr>
        <w:t xml:space="preserve">, suggesting collateral activity was activated after targeting </w:t>
      </w:r>
      <w:proofErr w:type="spellStart"/>
      <w:r w:rsidRPr="006713B1">
        <w:rPr>
          <w:rFonts w:ascii="Times New Roman" w:hAnsi="Times New Roman" w:cs="Times New Roman"/>
          <w:color w:val="000000" w:themeColor="text1"/>
          <w:sz w:val="24"/>
          <w:szCs w:val="24"/>
        </w:rPr>
        <w:t>tdTomato</w:t>
      </w:r>
      <w:proofErr w:type="spellEnd"/>
      <w:r w:rsidRPr="006713B1">
        <w:rPr>
          <w:rFonts w:ascii="Times New Roman" w:hAnsi="Times New Roman" w:cs="Times New Roman"/>
          <w:color w:val="000000" w:themeColor="text1"/>
          <w:sz w:val="24"/>
          <w:szCs w:val="24"/>
        </w:rPr>
        <w:t xml:space="preserve">. The fact that no toxicity was observed in mice LSL-RfxCas13d mice injected with the </w:t>
      </w:r>
      <w:proofErr w:type="spellStart"/>
      <w:r w:rsidRPr="006713B1">
        <w:rPr>
          <w:rFonts w:ascii="Times New Roman" w:hAnsi="Times New Roman" w:cs="Times New Roman"/>
          <w:color w:val="000000" w:themeColor="text1"/>
          <w:sz w:val="24"/>
          <w:szCs w:val="24"/>
        </w:rPr>
        <w:t>tdTomato</w:t>
      </w:r>
      <w:proofErr w:type="spellEnd"/>
      <w:r w:rsidRPr="006713B1">
        <w:rPr>
          <w:rFonts w:ascii="Times New Roman" w:hAnsi="Times New Roman" w:cs="Times New Roman"/>
          <w:color w:val="000000" w:themeColor="text1"/>
          <w:sz w:val="24"/>
          <w:szCs w:val="24"/>
        </w:rPr>
        <w:t>-targeting crRNA is expected, because there was no target to activate collateral cleavage. This experiment does not disprove the role of RfxCas13d-mediated off-target effects and in fact supports that toxicity emerges only in the presence of the target transcript, which is still due to RfxCas13d and its "off-target effects."</w:t>
      </w:r>
    </w:p>
    <w:p w14:paraId="6F90739C"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Response:</w:t>
      </w:r>
      <w:r w:rsidRPr="006713B1">
        <w:rPr>
          <w:rFonts w:ascii="Times New Roman" w:hAnsi="Times New Roman" w:cs="Times New Roman"/>
          <w:color w:val="2E74B5" w:themeColor="accent5" w:themeShade="BF"/>
          <w:sz w:val="24"/>
          <w:szCs w:val="24"/>
        </w:rPr>
        <w:t xml:space="preserve"> </w:t>
      </w:r>
      <w:bookmarkStart w:id="38" w:name="OLE_LINK50"/>
      <w:bookmarkStart w:id="39" w:name="OLE_LINK51"/>
      <w:r w:rsidRPr="006713B1">
        <w:rPr>
          <w:rFonts w:ascii="Times New Roman" w:hAnsi="Times New Roman" w:cs="Times New Roman"/>
          <w:color w:val="2E74B5" w:themeColor="accent5" w:themeShade="BF"/>
          <w:sz w:val="24"/>
          <w:szCs w:val="24"/>
        </w:rPr>
        <w:t xml:space="preserve">We apologize for the confusion caused by the lack of specific explanations. </w:t>
      </w:r>
      <w:r w:rsidRPr="006713B1">
        <w:rPr>
          <w:rFonts w:ascii="Times New Roman" w:hAnsi="Times New Roman" w:cs="Times New Roman"/>
          <w:color w:val="2E74B5" w:themeColor="accent5" w:themeShade="BF"/>
          <w:sz w:val="24"/>
          <w:szCs w:val="24"/>
        </w:rPr>
        <w:lastRenderedPageBreak/>
        <w:t>In our opinion, both the collateral activity and off-target effects of RfxCas13d can cleave untargeted RNAs, but differ in</w:t>
      </w:r>
      <w:r>
        <w:rPr>
          <w:rFonts w:ascii="Times New Roman" w:hAnsi="Times New Roman" w:cs="Times New Roman"/>
          <w:color w:val="2E74B5" w:themeColor="accent5" w:themeShade="BF"/>
          <w:sz w:val="24"/>
          <w:szCs w:val="24"/>
        </w:rPr>
        <w:t xml:space="preserve"> the</w:t>
      </w:r>
      <w:r w:rsidRPr="006713B1">
        <w:rPr>
          <w:rFonts w:ascii="Times New Roman" w:hAnsi="Times New Roman" w:cs="Times New Roman"/>
          <w:color w:val="2E74B5" w:themeColor="accent5" w:themeShade="BF"/>
          <w:sz w:val="24"/>
          <w:szCs w:val="24"/>
        </w:rPr>
        <w:t xml:space="preserve"> mechanism. Off-target effects can be defined as unintended cleavage at untargeted DNA/RNA sites showing a similar but not an identical sequence compared to the target site</w:t>
      </w:r>
      <w:r>
        <w:rPr>
          <w:rFonts w:ascii="Times New Roman" w:hAnsi="Times New Roman" w:cs="Times New Roman"/>
          <w:color w:val="2E74B5" w:themeColor="accent5" w:themeShade="BF"/>
          <w:sz w:val="24"/>
          <w:szCs w:val="24"/>
        </w:rPr>
        <w:fldChar w:fldCharType="begin">
          <w:fldData xml:space="preserve">PEVuZE5vdGU+PENpdGU+PEF1dGhvcj5Nb2RyemVqZXdza2k8L0F1dGhvcj48WWVhcj4yMDIwPC9Z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PEVuZE5vdGU+PENpdGU+PEF1dGhvcj5Nb2RyemVqZXdza2k8L0F1dGhvcj48WWVhcj4yMDIwPC9Z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(16, 17)</w:t>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Whereas the collateral activity of Cas13 is triggered by the binding of the target RNA to promiscuously cleave nearby RNAs</w:t>
      </w:r>
      <w:r>
        <w:rPr>
          <w:rFonts w:ascii="Times New Roman" w:hAnsi="Times New Roman" w:cs="Times New Roman"/>
          <w:color w:val="2E74B5" w:themeColor="accent5" w:themeShade="BF"/>
          <w:sz w:val="24"/>
          <w:szCs w:val="24"/>
        </w:rPr>
        <w:fldChar w:fldCharType="begin">
          <w:fldData xml:space="preserve">PEVuZE5vdGU+PENpdGU+PEF1dGhvcj5aaGFuZzwvQXV0aG9yPjxZZWFyPjIwMTg8L1llYXI+PFJl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PEVuZE5vdGU+PENpdGU+PEF1dGhvcj5aaGFuZzwvQXV0aG9yPjxZZWFyPjIwMTg8L1llYXI+PFJl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(18, 19)</w:t>
      </w:r>
      <w:r>
        <w:rPr>
          <w:rFonts w:ascii="Times New Roman" w:hAnsi="Times New Roman" w:cs="Times New Roman"/>
          <w:color w:val="2E74B5" w:themeColor="accent5" w:themeShade="BF"/>
          <w:sz w:val="24"/>
          <w:szCs w:val="24"/>
        </w:rPr>
        <w:fldChar w:fldCharType="end"/>
      </w:r>
      <w:r w:rsidRPr="006713B1">
        <w:rPr>
          <w:rFonts w:ascii="Times New Roman" w:hAnsi="Times New Roman" w:cs="Times New Roman"/>
          <w:color w:val="2E74B5" w:themeColor="accent5" w:themeShade="BF"/>
          <w:sz w:val="24"/>
          <w:szCs w:val="24"/>
        </w:rPr>
        <w:t>. To make it clear, we have improved this section</w:t>
      </w:r>
      <w:bookmarkEnd w:id="38"/>
      <w:bookmarkEnd w:id="39"/>
      <w:r>
        <w:rPr>
          <w:rFonts w:ascii="Times New Roman" w:hAnsi="Times New Roman" w:cs="Times New Roman"/>
          <w:color w:val="2E74B5" w:themeColor="accent5" w:themeShade="BF"/>
          <w:sz w:val="24"/>
          <w:szCs w:val="24"/>
        </w:rPr>
        <w:t xml:space="preserve"> (Page 9-11 and Fig. 3)</w:t>
      </w:r>
      <w:r w:rsidRPr="006713B1">
        <w:rPr>
          <w:rFonts w:ascii="Times New Roman" w:hAnsi="Times New Roman" w:cs="Times New Roman"/>
          <w:color w:val="2E74B5" w:themeColor="accent5" w:themeShade="BF"/>
          <w:sz w:val="24"/>
          <w:szCs w:val="24"/>
        </w:rPr>
        <w:t>.</w:t>
      </w:r>
    </w:p>
    <w:p w14:paraId="13B02CAC" w14:textId="77777777" w:rsidR="008768AA" w:rsidRPr="002C31A0" w:rsidRDefault="008768AA" w:rsidP="008768AA">
      <w:pPr>
        <w:rPr>
          <w:rFonts w:ascii="Times New Roman" w:hAnsi="Times New Roman" w:cs="Times New Roman"/>
          <w:color w:val="2E74B5" w:themeColor="accent5" w:themeShade="BF"/>
          <w:sz w:val="24"/>
          <w:szCs w:val="24"/>
        </w:rPr>
      </w:pPr>
    </w:p>
    <w:p w14:paraId="68AE85D8"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 xml:space="preserve">9. </w:t>
      </w:r>
      <w:bookmarkStart w:id="40" w:name="OLE_LINK27"/>
      <w:r w:rsidRPr="006713B1">
        <w:rPr>
          <w:rFonts w:ascii="Times New Roman" w:hAnsi="Times New Roman" w:cs="Times New Roman"/>
          <w:sz w:val="24"/>
          <w:szCs w:val="24"/>
        </w:rPr>
        <w:t>When characterizing the role that transcript abundance has on collateral targeting in Fig. 4, the authors observe reduced RfxCas13d protein for some crRNA, but notably not all despite strong knockdown for all targets, indicating a crRNA dependence for this effect</w:t>
      </w:r>
      <w:bookmarkEnd w:id="40"/>
      <w:r w:rsidRPr="006713B1">
        <w:rPr>
          <w:rFonts w:ascii="Times New Roman" w:hAnsi="Times New Roman" w:cs="Times New Roman"/>
          <w:sz w:val="24"/>
          <w:szCs w:val="24"/>
        </w:rPr>
        <w:t>. I would appreciate if the authors could speculate on this. In particular, I wonder if the toxicity they observe in vivo can be attenuated by thorough crRNA screening, begging the question on what the result would be if they screened for Sik3-S crRNAs that did not reduce RfxCas13d expression.</w:t>
      </w:r>
    </w:p>
    <w:p w14:paraId="0A5194A0"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We speculate that this phenomenon may be due to the following two reasons:</w:t>
      </w:r>
    </w:p>
    <w:p w14:paraId="76BF79D7"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SimSun" w:eastAsia="SimSun" w:hAnsi="SimSun" w:cs="SimSun" w:hint="eastAsia"/>
          <w:color w:val="2E74B5" w:themeColor="accent5" w:themeShade="BF"/>
          <w:sz w:val="24"/>
          <w:szCs w:val="24"/>
        </w:rPr>
        <w:t>①</w:t>
      </w:r>
      <w:r w:rsidRPr="006713B1">
        <w:rPr>
          <w:rFonts w:ascii="Times New Roman" w:hAnsi="Times New Roman" w:cs="Times New Roman"/>
          <w:color w:val="2E74B5" w:themeColor="accent5" w:themeShade="BF"/>
          <w:sz w:val="24"/>
          <w:szCs w:val="24"/>
        </w:rPr>
        <w:t>. Different crRNAs can guide RfxCas13d proteins to bind to different regions of the target gene transcript</w:t>
      </w:r>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 xml:space="preserve"> RNA binding proteins (RBPs) in different regions may affect the accessibility of RfxCas13d mRNA to the RNase active site on RfxCas13d proteins. Consequently, </w:t>
      </w:r>
      <w:r>
        <w:rPr>
          <w:rFonts w:ascii="Times New Roman" w:hAnsi="Times New Roman" w:cs="Times New Roman"/>
          <w:color w:val="2E74B5" w:themeColor="accent5" w:themeShade="BF"/>
          <w:sz w:val="24"/>
          <w:szCs w:val="24"/>
        </w:rPr>
        <w:t>d</w:t>
      </w:r>
      <w:r>
        <w:rPr>
          <w:rFonts w:ascii="Times New Roman" w:hAnsi="Times New Roman" w:cs="Times New Roman" w:hint="eastAsia"/>
          <w:color w:val="2E74B5" w:themeColor="accent5" w:themeShade="BF"/>
          <w:sz w:val="24"/>
          <w:szCs w:val="24"/>
        </w:rPr>
        <w:t>ifferent</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crRNAs</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caused</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different</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degrees</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of</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reduction</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in</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the</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expression</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level</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of</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RfxCas13d.</w:t>
      </w:r>
    </w:p>
    <w:p w14:paraId="2AB22465" w14:textId="77777777" w:rsidR="008768AA" w:rsidRDefault="008768AA" w:rsidP="008768AA">
      <w:pPr>
        <w:rPr>
          <w:rFonts w:ascii="Times New Roman" w:hAnsi="Times New Roman" w:cs="Times New Roman"/>
          <w:color w:val="2E74B5" w:themeColor="accent5" w:themeShade="BF"/>
          <w:sz w:val="24"/>
          <w:szCs w:val="24"/>
        </w:rPr>
      </w:pPr>
      <w:r w:rsidRPr="006713B1">
        <w:rPr>
          <w:rFonts w:ascii="SimSun" w:eastAsia="SimSun" w:hAnsi="SimSun" w:cs="SimSun" w:hint="eastAsia"/>
          <w:color w:val="2E74B5" w:themeColor="accent5" w:themeShade="BF"/>
          <w:sz w:val="24"/>
          <w:szCs w:val="24"/>
        </w:rPr>
        <w:t>②</w:t>
      </w:r>
      <w:r w:rsidRPr="006713B1">
        <w:rPr>
          <w:rFonts w:ascii="Times New Roman" w:hAnsi="Times New Roman" w:cs="Times New Roman"/>
          <w:color w:val="2E74B5" w:themeColor="accent5" w:themeShade="BF"/>
          <w:sz w:val="24"/>
          <w:szCs w:val="24"/>
        </w:rPr>
        <w:t>. Besides, different spacer sequence</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of crRNAs may affect the stability of the activated RfxCas13d-crRNA-target RNA complex, which in turn leads to different strengths of collateral activity.</w:t>
      </w:r>
      <w:bookmarkStart w:id="41" w:name="OLE_LINK30"/>
      <w:bookmarkStart w:id="42" w:name="OLE_LINK28"/>
      <w:bookmarkStart w:id="43" w:name="OLE_LINK29"/>
    </w:p>
    <w:p w14:paraId="0F2AF0C4" w14:textId="77777777" w:rsidR="008768AA" w:rsidRDefault="008768AA" w:rsidP="008768AA">
      <w:pPr>
        <w:ind w:firstLineChars="100" w:firstLine="240"/>
        <w:rPr>
          <w:rFonts w:ascii="Times New Roman" w:hAnsi="Times New Roman" w:cs="Times New Roman"/>
          <w:color w:val="2E74B5" w:themeColor="accent5" w:themeShade="BF"/>
          <w:sz w:val="24"/>
          <w:szCs w:val="24"/>
        </w:rPr>
      </w:pPr>
      <w:r>
        <w:rPr>
          <w:rFonts w:ascii="Times New Roman" w:hAnsi="Times New Roman" w:cs="Times New Roman"/>
          <w:color w:val="2E74B5" w:themeColor="accent5" w:themeShade="BF"/>
          <w:sz w:val="24"/>
          <w:szCs w:val="24"/>
        </w:rPr>
        <w:t xml:space="preserve">In our opinion, </w:t>
      </w:r>
      <w:r w:rsidRPr="006713B1">
        <w:rPr>
          <w:rFonts w:ascii="Times New Roman" w:hAnsi="Times New Roman" w:cs="Times New Roman"/>
          <w:color w:val="2E74B5" w:themeColor="accent5" w:themeShade="BF"/>
          <w:sz w:val="24"/>
          <w:szCs w:val="24"/>
        </w:rPr>
        <w:t xml:space="preserve">the </w:t>
      </w:r>
      <w:r w:rsidRPr="006713B1">
        <w:rPr>
          <w:rFonts w:ascii="Times New Roman" w:hAnsi="Times New Roman" w:cs="Times New Roman"/>
          <w:i/>
          <w:color w:val="2E74B5" w:themeColor="accent5" w:themeShade="BF"/>
          <w:sz w:val="24"/>
          <w:szCs w:val="24"/>
        </w:rPr>
        <w:t>in vivo</w:t>
      </w:r>
      <w:r w:rsidRPr="006713B1">
        <w:rPr>
          <w:rFonts w:ascii="Times New Roman" w:hAnsi="Times New Roman" w:cs="Times New Roman"/>
          <w:color w:val="2E74B5" w:themeColor="accent5" w:themeShade="BF"/>
          <w:sz w:val="24"/>
          <w:szCs w:val="24"/>
        </w:rPr>
        <w:t xml:space="preserve"> toxicity </w:t>
      </w:r>
      <w:r>
        <w:rPr>
          <w:rFonts w:ascii="Times New Roman" w:hAnsi="Times New Roman" w:cs="Times New Roman"/>
          <w:color w:val="2E74B5" w:themeColor="accent5" w:themeShade="BF"/>
          <w:sz w:val="24"/>
          <w:szCs w:val="24"/>
        </w:rPr>
        <w:t>may b</w:t>
      </w:r>
      <w:r w:rsidRPr="006713B1">
        <w:rPr>
          <w:rFonts w:ascii="Times New Roman" w:hAnsi="Times New Roman" w:cs="Times New Roman"/>
          <w:color w:val="2E74B5" w:themeColor="accent5" w:themeShade="BF"/>
          <w:sz w:val="24"/>
          <w:szCs w:val="24"/>
        </w:rPr>
        <w:t>e attenuated by crRNA screening if the effect</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of the collateral activity trigged by each crRNA on endogenous RNAs can be fully understood. </w:t>
      </w:r>
      <w:r>
        <w:rPr>
          <w:rFonts w:ascii="Times New Roman" w:hAnsi="Times New Roman" w:cs="Times New Roman"/>
          <w:color w:val="2E74B5" w:themeColor="accent5" w:themeShade="BF"/>
          <w:sz w:val="24"/>
          <w:szCs w:val="24"/>
        </w:rPr>
        <w:t>T</w:t>
      </w:r>
      <w:r w:rsidRPr="006713B1">
        <w:rPr>
          <w:rFonts w:ascii="Times New Roman" w:hAnsi="Times New Roman" w:cs="Times New Roman"/>
          <w:color w:val="2E74B5" w:themeColor="accent5" w:themeShade="BF"/>
          <w:sz w:val="24"/>
          <w:szCs w:val="24"/>
        </w:rPr>
        <w:t>he protein or mRNA level of RfxCas13d can be used to indicate the collateral activity of RfxCas13d, but is not appropriate</w:t>
      </w:r>
      <w:r>
        <w:rPr>
          <w:rFonts w:ascii="Times New Roman" w:hAnsi="Times New Roman" w:cs="Times New Roman"/>
          <w:color w:val="2E74B5" w:themeColor="accent5" w:themeShade="BF"/>
          <w:sz w:val="24"/>
          <w:szCs w:val="24"/>
        </w:rPr>
        <w:t xml:space="preserve"> (insufficient at least)</w:t>
      </w:r>
      <w:r w:rsidRPr="006713B1">
        <w:rPr>
          <w:rFonts w:ascii="Times New Roman" w:hAnsi="Times New Roman" w:cs="Times New Roman"/>
          <w:color w:val="2E74B5" w:themeColor="accent5" w:themeShade="BF"/>
          <w:sz w:val="24"/>
          <w:szCs w:val="24"/>
        </w:rPr>
        <w:t xml:space="preserve"> to indicate its effect</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on endogenous RNAs. And we believe that the collateral activity of RfxCas13d </w:t>
      </w:r>
      <w:r>
        <w:rPr>
          <w:rFonts w:ascii="Times New Roman" w:hAnsi="Times New Roman" w:cs="Times New Roman" w:hint="eastAsia"/>
          <w:color w:val="2E74B5" w:themeColor="accent5" w:themeShade="BF"/>
          <w:sz w:val="24"/>
          <w:szCs w:val="24"/>
        </w:rPr>
        <w:t>could</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cleave RNAs other than 28s rRNA. Therefore, it is necessary to develop a high</w:t>
      </w:r>
      <w:r>
        <w:rPr>
          <w:rFonts w:ascii="Times New Roman" w:hAnsi="Times New Roman" w:cs="Times New Roman"/>
          <w:color w:val="2E74B5" w:themeColor="accent5" w:themeShade="BF"/>
          <w:sz w:val="24"/>
          <w:szCs w:val="24"/>
        </w:rPr>
        <w:t>ly</w:t>
      </w:r>
      <w:r w:rsidRPr="006713B1">
        <w:rPr>
          <w:rFonts w:ascii="Times New Roman" w:hAnsi="Times New Roman" w:cs="Times New Roman"/>
          <w:color w:val="2E74B5" w:themeColor="accent5" w:themeShade="BF"/>
          <w:sz w:val="24"/>
          <w:szCs w:val="24"/>
        </w:rPr>
        <w:t>-sensitiv</w:t>
      </w:r>
      <w:r>
        <w:rPr>
          <w:rFonts w:ascii="Times New Roman" w:hAnsi="Times New Roman" w:cs="Times New Roman"/>
          <w:color w:val="2E74B5" w:themeColor="accent5" w:themeShade="BF"/>
          <w:sz w:val="24"/>
          <w:szCs w:val="24"/>
        </w:rPr>
        <w:t>e</w:t>
      </w:r>
      <w:r w:rsidRPr="006713B1">
        <w:rPr>
          <w:rFonts w:ascii="Times New Roman" w:hAnsi="Times New Roman" w:cs="Times New Roman"/>
          <w:color w:val="2E74B5" w:themeColor="accent5" w:themeShade="BF"/>
          <w:sz w:val="24"/>
          <w:szCs w:val="24"/>
        </w:rPr>
        <w:t xml:space="preserve"> high-throughput sequencing technology to study all the cleavage substrates and sites of the collateral activity, which will help screen out crRNAs with high knockdown efficiency and little impact on endogenous RNAs, as well as the optimization of Cas13. In addition, different tissues </w:t>
      </w:r>
      <w:r>
        <w:rPr>
          <w:rFonts w:ascii="Times New Roman" w:hAnsi="Times New Roman" w:cs="Times New Roman"/>
          <w:color w:val="2E74B5" w:themeColor="accent5" w:themeShade="BF"/>
          <w:sz w:val="24"/>
          <w:szCs w:val="24"/>
        </w:rPr>
        <w:t>or</w:t>
      </w:r>
      <w:r w:rsidRPr="006713B1">
        <w:rPr>
          <w:rFonts w:ascii="Times New Roman" w:hAnsi="Times New Roman" w:cs="Times New Roman"/>
          <w:color w:val="2E74B5" w:themeColor="accent5" w:themeShade="BF"/>
          <w:sz w:val="24"/>
          <w:szCs w:val="24"/>
        </w:rPr>
        <w:t xml:space="preserve"> organs are of different importance to animal viability </w:t>
      </w:r>
      <w:r>
        <w:rPr>
          <w:rFonts w:ascii="Times New Roman" w:hAnsi="Times New Roman" w:cs="Times New Roman"/>
          <w:color w:val="2E74B5" w:themeColor="accent5" w:themeShade="BF"/>
          <w:sz w:val="24"/>
          <w:szCs w:val="24"/>
        </w:rPr>
        <w:t xml:space="preserve">and may </w:t>
      </w:r>
      <w:r w:rsidRPr="006713B1">
        <w:rPr>
          <w:rFonts w:ascii="Times New Roman" w:hAnsi="Times New Roman" w:cs="Times New Roman"/>
          <w:color w:val="2E74B5" w:themeColor="accent5" w:themeShade="BF"/>
          <w:sz w:val="24"/>
          <w:szCs w:val="24"/>
        </w:rPr>
        <w:t xml:space="preserve">have different degrees of tolerance to collateral activity, which should be carefully considered when using CRISPR/Cas13 </w:t>
      </w:r>
      <w:r w:rsidRPr="006713B1">
        <w:rPr>
          <w:rFonts w:ascii="Times New Roman" w:hAnsi="Times New Roman" w:cs="Times New Roman"/>
          <w:i/>
          <w:color w:val="2E74B5" w:themeColor="accent5" w:themeShade="BF"/>
          <w:sz w:val="24"/>
          <w:szCs w:val="24"/>
        </w:rPr>
        <w:t>in vivo</w:t>
      </w:r>
      <w:r w:rsidRPr="006713B1">
        <w:rPr>
          <w:rFonts w:ascii="Times New Roman" w:hAnsi="Times New Roman" w:cs="Times New Roman"/>
          <w:color w:val="2E74B5" w:themeColor="accent5" w:themeShade="BF"/>
          <w:sz w:val="24"/>
          <w:szCs w:val="24"/>
        </w:rPr>
        <w:t>.</w:t>
      </w:r>
    </w:p>
    <w:bookmarkEnd w:id="41"/>
    <w:bookmarkEnd w:id="42"/>
    <w:bookmarkEnd w:id="43"/>
    <w:p w14:paraId="7D6339E9" w14:textId="77777777" w:rsidR="008768AA" w:rsidRPr="006713B1" w:rsidRDefault="008768AA" w:rsidP="008768AA">
      <w:pPr>
        <w:rPr>
          <w:rFonts w:ascii="Times New Roman" w:hAnsi="Times New Roman" w:cs="Times New Roman"/>
          <w:color w:val="2E74B5" w:themeColor="accent5" w:themeShade="BF"/>
          <w:sz w:val="24"/>
          <w:szCs w:val="24"/>
        </w:rPr>
      </w:pPr>
    </w:p>
    <w:p w14:paraId="62B18E03" w14:textId="77777777" w:rsidR="008768AA"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10. The authors measured collateral targeting in 293 cells as detected by decreases in RfxCas13d protein, but how does this translate across the entire transcriptome? RNA-seq measurements would be very useful for this study.</w:t>
      </w:r>
    </w:p>
    <w:p w14:paraId="50A1F85C" w14:textId="7B67C69B" w:rsidR="008768AA" w:rsidRPr="001C537D" w:rsidRDefault="008768AA" w:rsidP="008768AA">
      <w:pPr>
        <w:rPr>
          <w:rFonts w:ascii="Times New Roman" w:hAnsi="Times New Roman" w:cs="Times New Roman"/>
          <w:color w:val="2E74B5" w:themeColor="accent5" w:themeShade="BF"/>
          <w:sz w:val="24"/>
          <w:szCs w:val="24"/>
        </w:rPr>
      </w:pPr>
      <w:r w:rsidRPr="005928B6">
        <w:rPr>
          <w:rFonts w:ascii="Times New Roman" w:hAnsi="Times New Roman" w:cs="Times New Roman" w:hint="eastAsia"/>
          <w:b/>
          <w:color w:val="2E74B5" w:themeColor="accent5" w:themeShade="BF"/>
          <w:sz w:val="24"/>
          <w:szCs w:val="24"/>
        </w:rPr>
        <w:t>R</w:t>
      </w:r>
      <w:r w:rsidRPr="005928B6">
        <w:rPr>
          <w:rFonts w:ascii="Times New Roman" w:hAnsi="Times New Roman" w:cs="Times New Roman"/>
          <w:b/>
          <w:color w:val="2E74B5" w:themeColor="accent5" w:themeShade="BF"/>
          <w:sz w:val="24"/>
          <w:szCs w:val="24"/>
        </w:rPr>
        <w:t xml:space="preserve">esponse: </w:t>
      </w:r>
      <w:r w:rsidRPr="00406EDA">
        <w:rPr>
          <w:rFonts w:ascii="Times New Roman" w:hAnsi="Times New Roman" w:cs="Times New Roman"/>
          <w:color w:val="2E74B5" w:themeColor="accent5" w:themeShade="BF"/>
          <w:sz w:val="24"/>
          <w:szCs w:val="24"/>
        </w:rPr>
        <w:t>Thanks for your suggestions.</w:t>
      </w:r>
      <w:r>
        <w:rPr>
          <w:rFonts w:ascii="Times New Roman" w:hAnsi="Times New Roman" w:cs="Times New Roman"/>
          <w:b/>
          <w:color w:val="2E74B5" w:themeColor="accent5" w:themeShade="BF"/>
          <w:sz w:val="24"/>
          <w:szCs w:val="24"/>
        </w:rPr>
        <w:t xml:space="preserve"> </w:t>
      </w:r>
      <w:r w:rsidRPr="00406EDA">
        <w:rPr>
          <w:rFonts w:ascii="Times New Roman" w:hAnsi="Times New Roman" w:cs="Times New Roman"/>
          <w:color w:val="2E74B5" w:themeColor="accent5" w:themeShade="BF"/>
          <w:sz w:val="24"/>
          <w:szCs w:val="24"/>
        </w:rPr>
        <w:t xml:space="preserve">Indeed, we </w:t>
      </w:r>
      <w:r>
        <w:rPr>
          <w:rFonts w:ascii="Times New Roman" w:hAnsi="Times New Roman" w:cs="Times New Roman"/>
          <w:color w:val="2E74B5" w:themeColor="accent5" w:themeShade="BF"/>
          <w:sz w:val="24"/>
          <w:szCs w:val="24"/>
        </w:rPr>
        <w:t xml:space="preserve">performed </w:t>
      </w:r>
      <w:r w:rsidRPr="00406EDA">
        <w:rPr>
          <w:rFonts w:ascii="Times New Roman" w:hAnsi="Times New Roman" w:cs="Times New Roman"/>
          <w:color w:val="2E74B5" w:themeColor="accent5" w:themeShade="BF"/>
          <w:sz w:val="24"/>
          <w:szCs w:val="24"/>
        </w:rPr>
        <w:t>RNA-seq analysis to study the effects of the collateral activity of RfxCas13d on endogenous RNAs in Fig. 5.</w:t>
      </w:r>
      <w:r>
        <w:rPr>
          <w:rFonts w:ascii="Times New Roman" w:hAnsi="Times New Roman" w:cs="Times New Roman"/>
          <w:b/>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In Fig. 4, we </w:t>
      </w:r>
      <w:r>
        <w:rPr>
          <w:rFonts w:ascii="Times New Roman" w:hAnsi="Times New Roman" w:cs="Times New Roman" w:hint="eastAsia"/>
          <w:color w:val="2E74B5" w:themeColor="accent5" w:themeShade="BF"/>
          <w:sz w:val="24"/>
          <w:szCs w:val="24"/>
        </w:rPr>
        <w:t>show</w:t>
      </w:r>
      <w:r w:rsidRPr="006713B1">
        <w:rPr>
          <w:rFonts w:ascii="Times New Roman" w:hAnsi="Times New Roman" w:cs="Times New Roman"/>
          <w:color w:val="2E74B5" w:themeColor="accent5" w:themeShade="BF"/>
          <w:sz w:val="24"/>
          <w:szCs w:val="24"/>
        </w:rPr>
        <w:t xml:space="preserve">ed that the collateral activity of RfxCas13d </w:t>
      </w:r>
      <w:r>
        <w:rPr>
          <w:rFonts w:ascii="Times New Roman" w:hAnsi="Times New Roman" w:cs="Times New Roman"/>
          <w:color w:val="2E74B5" w:themeColor="accent5" w:themeShade="BF"/>
          <w:sz w:val="24"/>
          <w:szCs w:val="24"/>
        </w:rPr>
        <w:t>is</w:t>
      </w:r>
      <w:r w:rsidRPr="006713B1">
        <w:rPr>
          <w:rFonts w:ascii="Times New Roman" w:hAnsi="Times New Roman" w:cs="Times New Roman"/>
          <w:color w:val="2E74B5" w:themeColor="accent5" w:themeShade="BF"/>
          <w:sz w:val="24"/>
          <w:szCs w:val="24"/>
        </w:rPr>
        <w:t xml:space="preserve"> positively correlated with the </w:t>
      </w:r>
      <w:r>
        <w:rPr>
          <w:rFonts w:ascii="Times New Roman" w:hAnsi="Times New Roman" w:cs="Times New Roman" w:hint="eastAsia"/>
          <w:color w:val="2E74B5" w:themeColor="accent5" w:themeShade="BF"/>
          <w:sz w:val="24"/>
          <w:szCs w:val="24"/>
        </w:rPr>
        <w:t>abundance</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of target gene</w:t>
      </w:r>
      <w:r>
        <w:rPr>
          <w:rFonts w:ascii="Times New Roman" w:hAnsi="Times New Roman" w:cs="Times New Roman" w:hint="eastAsia"/>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And previous studies reported that no collateral activity of </w:t>
      </w:r>
      <w:r>
        <w:rPr>
          <w:rFonts w:ascii="Times New Roman" w:hAnsi="Times New Roman" w:cs="Times New Roman"/>
          <w:color w:val="2E74B5" w:themeColor="accent5" w:themeShade="BF"/>
          <w:sz w:val="24"/>
          <w:szCs w:val="24"/>
        </w:rPr>
        <w:t>Cas</w:t>
      </w:r>
      <w:r>
        <w:rPr>
          <w:rFonts w:ascii="Times New Roman" w:hAnsi="Times New Roman" w:cs="Times New Roman" w:hint="eastAsia"/>
          <w:color w:val="2E74B5" w:themeColor="accent5" w:themeShade="BF"/>
          <w:sz w:val="24"/>
          <w:szCs w:val="24"/>
        </w:rPr>
        <w:t>1</w:t>
      </w:r>
      <w:r>
        <w:rPr>
          <w:rFonts w:ascii="Times New Roman" w:hAnsi="Times New Roman" w:cs="Times New Roman"/>
          <w:color w:val="2E74B5" w:themeColor="accent5" w:themeShade="BF"/>
          <w:sz w:val="24"/>
          <w:szCs w:val="24"/>
        </w:rPr>
        <w:t xml:space="preserve">3 </w:t>
      </w:r>
      <w:r w:rsidRPr="006713B1">
        <w:rPr>
          <w:rFonts w:ascii="Times New Roman" w:hAnsi="Times New Roman" w:cs="Times New Roman"/>
          <w:color w:val="2E74B5" w:themeColor="accent5" w:themeShade="BF"/>
          <w:sz w:val="24"/>
          <w:szCs w:val="24"/>
        </w:rPr>
        <w:t xml:space="preserve">was detected by RNA-seq upon targeting lowly expressed endogenous </w:t>
      </w:r>
      <w:r w:rsidRPr="006713B1">
        <w:rPr>
          <w:rFonts w:ascii="Times New Roman" w:hAnsi="Times New Roman" w:cs="Times New Roman"/>
          <w:color w:val="2E74B5" w:themeColor="accent5" w:themeShade="BF"/>
          <w:sz w:val="24"/>
          <w:szCs w:val="24"/>
        </w:rPr>
        <w:lastRenderedPageBreak/>
        <w:t>genes</w:t>
      </w:r>
      <w:r>
        <w:rPr>
          <w:rFonts w:ascii="Times New Roman" w:hAnsi="Times New Roman" w:cs="Times New Roman"/>
          <w:color w:val="2E74B5" w:themeColor="accent5" w:themeShade="BF"/>
          <w:sz w:val="24"/>
          <w:szCs w:val="24"/>
        </w:rPr>
        <w:fldChar w:fldCharType="begin">
          <w:fldData xml:space="preserve">PEVuZE5vdGU+PENpdGU+PEF1dGhvcj5Db3g8L0F1dGhvcj48WWVhcj4yMDE3PC9ZZWFyPjxSZWNO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PEVuZE5vdGU+PENpdGU+PEF1dGhvcj5Db3g8L0F1dGhvcj48WWVhcj4yMDE3PC9ZZWFyPjxSZWNO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(1-4)</w:t>
      </w:r>
      <w:r>
        <w:rPr>
          <w:rFonts w:ascii="Times New Roman" w:hAnsi="Times New Roman" w:cs="Times New Roman"/>
          <w:color w:val="2E74B5" w:themeColor="accent5" w:themeShade="BF"/>
          <w:sz w:val="24"/>
          <w:szCs w:val="24"/>
        </w:rPr>
        <w:fldChar w:fldCharType="end"/>
      </w:r>
      <w:r w:rsidRPr="006713B1">
        <w:rPr>
          <w:rFonts w:ascii="Times New Roman" w:hAnsi="Times New Roman" w:cs="Times New Roman"/>
          <w:color w:val="2E74B5" w:themeColor="accent5" w:themeShade="BF"/>
          <w:sz w:val="24"/>
          <w:szCs w:val="24"/>
        </w:rPr>
        <w:t xml:space="preserve">. Therefore, </w:t>
      </w:r>
      <w:r>
        <w:rPr>
          <w:rFonts w:ascii="Times New Roman" w:hAnsi="Times New Roman" w:cs="Times New Roman"/>
          <w:color w:val="2E74B5" w:themeColor="accent5" w:themeShade="BF"/>
          <w:sz w:val="24"/>
          <w:szCs w:val="24"/>
        </w:rPr>
        <w:t>to improve the collateral activity of RfxCas13d to investigate its effects on endogenous RNAs, we performed</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the </w:t>
      </w:r>
      <w:r w:rsidRPr="006713B1">
        <w:rPr>
          <w:rFonts w:ascii="Times New Roman" w:hAnsi="Times New Roman" w:cs="Times New Roman"/>
          <w:color w:val="2E74B5" w:themeColor="accent5" w:themeShade="BF"/>
          <w:sz w:val="24"/>
          <w:szCs w:val="24"/>
        </w:rPr>
        <w:t xml:space="preserve">experiments in Fig. </w:t>
      </w:r>
      <w:r>
        <w:rPr>
          <w:rFonts w:ascii="Times New Roman" w:hAnsi="Times New Roman" w:cs="Times New Roman" w:hint="eastAsia"/>
          <w:color w:val="2E74B5" w:themeColor="accent5" w:themeShade="BF"/>
          <w:sz w:val="24"/>
          <w:szCs w:val="24"/>
        </w:rPr>
        <w:t>S</w:t>
      </w:r>
      <w:r w:rsidRPr="006713B1">
        <w:rPr>
          <w:rFonts w:ascii="Times New Roman" w:hAnsi="Times New Roman" w:cs="Times New Roman"/>
          <w:color w:val="2E74B5" w:themeColor="accent5" w:themeShade="BF"/>
          <w:sz w:val="24"/>
          <w:szCs w:val="24"/>
        </w:rPr>
        <w:t>5</w:t>
      </w:r>
      <w:r>
        <w:rPr>
          <w:rFonts w:ascii="Times New Roman" w:hAnsi="Times New Roman" w:cs="Times New Roman" w:hint="eastAsia"/>
          <w:color w:val="2E74B5" w:themeColor="accent5" w:themeShade="BF"/>
          <w:sz w:val="24"/>
          <w:szCs w:val="24"/>
        </w:rPr>
        <w:t>a</w:t>
      </w:r>
      <w:r>
        <w:rPr>
          <w:rFonts w:ascii="Times New Roman" w:hAnsi="Times New Roman" w:cs="Times New Roman"/>
          <w:color w:val="2E74B5" w:themeColor="accent5" w:themeShade="BF"/>
          <w:sz w:val="24"/>
          <w:szCs w:val="24"/>
        </w:rPr>
        <w:t xml:space="preserve">. Through RNA-seq analysis, we obtained 509 common DEGs from four sets of comparisons (Fig. 5e). </w:t>
      </w:r>
      <w:r w:rsidRPr="008350ED">
        <w:rPr>
          <w:rFonts w:ascii="Times New Roman" w:hAnsi="Times New Roman" w:cs="Times New Roman"/>
          <w:color w:val="2E74B5" w:themeColor="accent5" w:themeShade="BF"/>
          <w:sz w:val="24"/>
          <w:szCs w:val="24"/>
        </w:rPr>
        <w:t>Interestingly, these were all up-regulated genes compared with NT crRNA (Supplementary Table 1</w:t>
      </w:r>
      <w:r w:rsidR="00930DEF">
        <w:rPr>
          <w:rFonts w:ascii="Times New Roman" w:hAnsi="Times New Roman" w:cs="Times New Roman"/>
          <w:color w:val="2E74B5" w:themeColor="accent5" w:themeShade="BF"/>
          <w:sz w:val="24"/>
          <w:szCs w:val="24"/>
        </w:rPr>
        <w:t>/</w:t>
      </w:r>
      <w:r w:rsidR="00930DEF" w:rsidRPr="00930DEF">
        <w:rPr>
          <w:rFonts w:ascii="Times New Roman" w:hAnsi="Times New Roman" w:cs="Times New Roman"/>
          <w:color w:val="FF0000"/>
          <w:sz w:val="24"/>
          <w:szCs w:val="24"/>
        </w:rPr>
        <w:t xml:space="preserve">Table S2 of the final </w:t>
      </w:r>
      <w:r w:rsidR="005F78E3" w:rsidRPr="005F78E3">
        <w:rPr>
          <w:rFonts w:ascii="Times New Roman" w:hAnsi="Times New Roman" w:cs="Times New Roman"/>
          <w:color w:val="FF0000"/>
          <w:sz w:val="24"/>
          <w:szCs w:val="24"/>
        </w:rPr>
        <w:t>manuscript</w:t>
      </w:r>
      <w:r w:rsidRPr="008350ED">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These DEGs were thought to be caused by the collateral activity of RfxCas13d as they were independent of the sequence of crRNAs and target genes. </w:t>
      </w:r>
      <w:r w:rsidRPr="008350ED">
        <w:rPr>
          <w:rFonts w:ascii="Times New Roman" w:hAnsi="Times New Roman" w:cs="Times New Roman"/>
          <w:color w:val="2E74B5" w:themeColor="accent5" w:themeShade="BF"/>
          <w:sz w:val="24"/>
          <w:szCs w:val="24"/>
        </w:rPr>
        <w:t xml:space="preserve">Among these genes, </w:t>
      </w:r>
      <w:r w:rsidRPr="00C4214C">
        <w:rPr>
          <w:rFonts w:ascii="Times New Roman" w:hAnsi="Times New Roman" w:cs="Times New Roman"/>
          <w:color w:val="2E74B5" w:themeColor="accent5" w:themeShade="BF"/>
          <w:sz w:val="24"/>
          <w:szCs w:val="24"/>
        </w:rPr>
        <w:t xml:space="preserve">we noticed that multiple genes with obvious difference belong to </w:t>
      </w:r>
      <w:r w:rsidRPr="0064779C">
        <w:rPr>
          <w:rFonts w:ascii="Times New Roman" w:hAnsi="Times New Roman" w:cs="Times New Roman"/>
          <w:color w:val="2E74B5" w:themeColor="accent5" w:themeShade="BF"/>
          <w:sz w:val="24"/>
          <w:szCs w:val="24"/>
        </w:rPr>
        <w:t>immediate early gene</w:t>
      </w:r>
      <w:r>
        <w:rPr>
          <w:rFonts w:ascii="Times New Roman" w:hAnsi="Times New Roman" w:cs="Times New Roman"/>
          <w:color w:val="2E74B5" w:themeColor="accent5" w:themeShade="BF"/>
          <w:sz w:val="24"/>
          <w:szCs w:val="24"/>
        </w:rPr>
        <w:t>s</w:t>
      </w:r>
      <w:r w:rsidRPr="00C4214C">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w:t>
      </w:r>
      <w:r w:rsidRPr="00C4214C">
        <w:rPr>
          <w:rFonts w:ascii="Times New Roman" w:hAnsi="Times New Roman" w:cs="Times New Roman"/>
          <w:color w:val="2E74B5" w:themeColor="accent5" w:themeShade="BF"/>
          <w:sz w:val="24"/>
          <w:szCs w:val="24"/>
        </w:rPr>
        <w:t>IEGs</w:t>
      </w:r>
      <w:r>
        <w:rPr>
          <w:rFonts w:ascii="Times New Roman" w:hAnsi="Times New Roman" w:cs="Times New Roman"/>
          <w:color w:val="2E74B5" w:themeColor="accent5" w:themeShade="BF"/>
          <w:sz w:val="24"/>
          <w:szCs w:val="24"/>
        </w:rPr>
        <w:t>)</w:t>
      </w:r>
      <w:r w:rsidRPr="00C4214C">
        <w:rPr>
          <w:rFonts w:ascii="Times New Roman" w:hAnsi="Times New Roman" w:cs="Times New Roman"/>
          <w:color w:val="2E74B5" w:themeColor="accent5" w:themeShade="BF"/>
          <w:sz w:val="24"/>
          <w:szCs w:val="24"/>
        </w:rPr>
        <w:t xml:space="preserve"> (Fig. 5f)</w:t>
      </w:r>
      <w:r>
        <w:rPr>
          <w:rFonts w:ascii="Times New Roman" w:hAnsi="Times New Roman" w:cs="Times New Roman"/>
          <w:color w:val="2E74B5" w:themeColor="accent5" w:themeShade="BF"/>
          <w:sz w:val="24"/>
          <w:szCs w:val="24"/>
        </w:rPr>
        <w:t xml:space="preserve">. And EGR1 and FOS are the most two significantly different genes in these 509 DEGs </w:t>
      </w:r>
      <w:r w:rsidRPr="008350ED">
        <w:rPr>
          <w:rFonts w:ascii="Times New Roman" w:hAnsi="Times New Roman" w:cs="Times New Roman"/>
          <w:color w:val="2E74B5" w:themeColor="accent5" w:themeShade="BF"/>
          <w:sz w:val="24"/>
          <w:szCs w:val="24"/>
        </w:rPr>
        <w:t>(Supplementary Table 1</w:t>
      </w:r>
      <w:r w:rsidR="00930DEF">
        <w:rPr>
          <w:rFonts w:ascii="Times New Roman" w:hAnsi="Times New Roman" w:cs="Times New Roman"/>
          <w:color w:val="2E74B5" w:themeColor="accent5" w:themeShade="BF"/>
          <w:sz w:val="24"/>
          <w:szCs w:val="24"/>
        </w:rPr>
        <w:t>/</w:t>
      </w:r>
      <w:r w:rsidR="00930DEF" w:rsidRPr="00930DEF">
        <w:rPr>
          <w:rFonts w:ascii="Times New Roman" w:hAnsi="Times New Roman" w:cs="Times New Roman"/>
          <w:color w:val="FF0000"/>
          <w:sz w:val="24"/>
          <w:szCs w:val="24"/>
        </w:rPr>
        <w:t xml:space="preserve">Table S2 of the final </w:t>
      </w:r>
      <w:r w:rsidR="005F78E3" w:rsidRPr="005F78E3">
        <w:rPr>
          <w:rFonts w:ascii="Times New Roman" w:hAnsi="Times New Roman" w:cs="Times New Roman"/>
          <w:color w:val="FF0000"/>
          <w:sz w:val="24"/>
          <w:szCs w:val="24"/>
        </w:rPr>
        <w:t>manuscript</w:t>
      </w:r>
      <w:r w:rsidRPr="008350ED">
        <w:rPr>
          <w:rFonts w:ascii="Times New Roman" w:hAnsi="Times New Roman" w:cs="Times New Roman"/>
          <w:color w:val="2E74B5" w:themeColor="accent5" w:themeShade="BF"/>
          <w:sz w:val="24"/>
          <w:szCs w:val="24"/>
        </w:rPr>
        <w:t>)</w:t>
      </w:r>
      <w:r>
        <w:rPr>
          <w:rFonts w:ascii="Times New Roman" w:hAnsi="Times New Roman" w:cs="Times New Roman"/>
          <w:color w:val="2E74B5" w:themeColor="accent5" w:themeShade="BF"/>
          <w:sz w:val="24"/>
          <w:szCs w:val="24"/>
        </w:rPr>
        <w:t xml:space="preserve">. Therefore, we first paid attention to these IEGs and found that they were upregulated by </w:t>
      </w:r>
      <w:r w:rsidRPr="00A26D9F">
        <w:rPr>
          <w:rFonts w:ascii="Times New Roman" w:hAnsi="Times New Roman" w:cs="Times New Roman"/>
          <w:color w:val="2E74B5" w:themeColor="accent5" w:themeShade="BF"/>
          <w:sz w:val="24"/>
          <w:szCs w:val="24"/>
        </w:rPr>
        <w:t>ZAKα</w:t>
      </w:r>
      <w:r>
        <w:rPr>
          <w:rFonts w:ascii="Times New Roman" w:hAnsi="Times New Roman" w:cs="Times New Roman"/>
          <w:color w:val="2E74B5" w:themeColor="accent5" w:themeShade="BF"/>
          <w:sz w:val="24"/>
          <w:szCs w:val="24"/>
        </w:rPr>
        <w:t xml:space="preserve">-JNK/p38-IEG pathway triggered by 28s rRNA breakage. </w:t>
      </w:r>
      <w:bookmarkStart w:id="44" w:name="OLE_LINK63"/>
      <w:r>
        <w:rPr>
          <w:rFonts w:ascii="Times New Roman" w:hAnsi="Times New Roman" w:cs="Times New Roman"/>
          <w:color w:val="2E74B5" w:themeColor="accent5" w:themeShade="BF"/>
          <w:sz w:val="24"/>
          <w:szCs w:val="24"/>
        </w:rPr>
        <w:t>But the reasons for the up-regulation of DEGs other than IEGs are still unclear and further research is needed.</w:t>
      </w:r>
      <w:bookmarkEnd w:id="44"/>
    </w:p>
    <w:p w14:paraId="70C1B125" w14:textId="77777777" w:rsidR="008768AA" w:rsidRPr="006713B1" w:rsidRDefault="008768AA" w:rsidP="008768AA">
      <w:pPr>
        <w:rPr>
          <w:rFonts w:ascii="Times New Roman" w:hAnsi="Times New Roman" w:cs="Times New Roman"/>
          <w:sz w:val="24"/>
          <w:szCs w:val="24"/>
        </w:rPr>
      </w:pPr>
    </w:p>
    <w:p w14:paraId="51B5BC78"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11. I have concerns on the experimental design of the study beginning on Pg. 12. The authors stably express RfxCas13d but transfect the gene target. As the authors show, expression strength can influence the collateral targeting. I am concerned that the overexpression effects from this assay influenced the findings. Were similar effects observed when targeting endogenously expressed transcripts (low, medium and high thresholds).</w:t>
      </w:r>
    </w:p>
    <w:p w14:paraId="440C3451" w14:textId="77777777" w:rsidR="008768AA"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Response:</w:t>
      </w:r>
      <w:r>
        <w:rPr>
          <w:rFonts w:ascii="Times New Roman" w:hAnsi="Times New Roman" w:cs="Times New Roman"/>
          <w:color w:val="2E74B5" w:themeColor="accent5" w:themeShade="BF"/>
          <w:sz w:val="24"/>
          <w:szCs w:val="24"/>
        </w:rPr>
        <w:t xml:space="preserve"> We understand your concerns</w:t>
      </w:r>
      <w:r w:rsidRPr="00894FCD">
        <w:rPr>
          <w:rFonts w:ascii="Times New Roman" w:hAnsi="Times New Roman" w:cs="Times New Roman"/>
          <w:color w:val="2E74B5" w:themeColor="accent5" w:themeShade="BF"/>
          <w:sz w:val="24"/>
          <w:szCs w:val="24"/>
        </w:rPr>
        <w:t xml:space="preserve">. Indeed, </w:t>
      </w:r>
      <w:r>
        <w:rPr>
          <w:rFonts w:ascii="Times New Roman" w:hAnsi="Times New Roman" w:cs="Times New Roman"/>
          <w:color w:val="2E74B5" w:themeColor="accent5" w:themeShade="BF"/>
          <w:sz w:val="24"/>
          <w:szCs w:val="24"/>
        </w:rPr>
        <w:t xml:space="preserve">we observed the breakage of 28s rRNA as well when targeting </w:t>
      </w:r>
      <w:r w:rsidRPr="00894FCD">
        <w:rPr>
          <w:rFonts w:ascii="Times New Roman" w:hAnsi="Times New Roman" w:cs="Times New Roman"/>
          <w:color w:val="2E74B5" w:themeColor="accent5" w:themeShade="BF"/>
          <w:sz w:val="24"/>
          <w:szCs w:val="24"/>
        </w:rPr>
        <w:t>endogenously high</w:t>
      </w:r>
      <w:r>
        <w:rPr>
          <w:rFonts w:ascii="Times New Roman" w:hAnsi="Times New Roman" w:cs="Times New Roman"/>
          <w:color w:val="2E74B5" w:themeColor="accent5" w:themeShade="BF"/>
          <w:sz w:val="24"/>
          <w:szCs w:val="24"/>
        </w:rPr>
        <w:t>ly</w:t>
      </w:r>
      <w:r w:rsidRPr="00894FCD">
        <w:rPr>
          <w:rFonts w:ascii="Times New Roman" w:hAnsi="Times New Roman" w:cs="Times New Roman"/>
          <w:color w:val="2E74B5" w:themeColor="accent5" w:themeShade="BF"/>
          <w:sz w:val="24"/>
          <w:szCs w:val="24"/>
        </w:rPr>
        <w:t>-expressed genes</w:t>
      </w:r>
      <w:r>
        <w:rPr>
          <w:rFonts w:ascii="Times New Roman" w:hAnsi="Times New Roman" w:cs="Times New Roman"/>
          <w:color w:val="2E74B5" w:themeColor="accent5" w:themeShade="BF"/>
          <w:sz w:val="24"/>
          <w:szCs w:val="24"/>
        </w:rPr>
        <w:t xml:space="preserve"> (Fig. S5c). Furthermore, we measured and found that the expression levels of EGR1 and FOS were upregulated upon targeting </w:t>
      </w:r>
      <w:r w:rsidRPr="00894FCD">
        <w:rPr>
          <w:rFonts w:ascii="Times New Roman" w:hAnsi="Times New Roman" w:cs="Times New Roman"/>
          <w:color w:val="2E74B5" w:themeColor="accent5" w:themeShade="BF"/>
          <w:sz w:val="24"/>
          <w:szCs w:val="24"/>
        </w:rPr>
        <w:t>endogenously high</w:t>
      </w:r>
      <w:r>
        <w:rPr>
          <w:rFonts w:ascii="Times New Roman" w:hAnsi="Times New Roman" w:cs="Times New Roman"/>
          <w:color w:val="2E74B5" w:themeColor="accent5" w:themeShade="BF"/>
          <w:sz w:val="24"/>
          <w:szCs w:val="24"/>
        </w:rPr>
        <w:t>ly</w:t>
      </w:r>
      <w:r w:rsidRPr="00894FCD">
        <w:rPr>
          <w:rFonts w:ascii="Times New Roman" w:hAnsi="Times New Roman" w:cs="Times New Roman"/>
          <w:color w:val="2E74B5" w:themeColor="accent5" w:themeShade="BF"/>
          <w:sz w:val="24"/>
          <w:szCs w:val="24"/>
        </w:rPr>
        <w:t>-expressed genes</w:t>
      </w:r>
      <w:r>
        <w:rPr>
          <w:rFonts w:ascii="Times New Roman" w:hAnsi="Times New Roman" w:cs="Times New Roman"/>
          <w:color w:val="2E74B5" w:themeColor="accent5" w:themeShade="BF"/>
          <w:sz w:val="24"/>
          <w:szCs w:val="24"/>
        </w:rPr>
        <w:t xml:space="preserve"> (Response Fig. 7a-b). These data demonstrated that the collateral activity of RfxCas13d also caused the breakage of 28s rRNA and activation of EGR1 and FOS upon targeting endogenously highly-expressed genes.</w:t>
      </w:r>
      <w:r>
        <w:rPr>
          <w:rFonts w:ascii="Times New Roman" w:hAnsi="Times New Roman" w:cs="Times New Roman" w:hint="eastAsia"/>
          <w:color w:val="2E74B5" w:themeColor="accent5" w:themeShade="BF"/>
          <w:sz w:val="24"/>
          <w:szCs w:val="24"/>
        </w:rPr>
        <w:t xml:space="preserve"> </w:t>
      </w:r>
    </w:p>
    <w:p w14:paraId="233FD068" w14:textId="77777777" w:rsidR="008768AA" w:rsidRDefault="008768AA" w:rsidP="008768AA">
      <w:pPr>
        <w:ind w:firstLineChars="100" w:firstLine="240"/>
        <w:rPr>
          <w:rFonts w:ascii="Times New Roman" w:hAnsi="Times New Roman" w:cs="Times New Roman"/>
          <w:color w:val="2E74B5" w:themeColor="accent5" w:themeShade="BF"/>
          <w:sz w:val="24"/>
          <w:szCs w:val="24"/>
        </w:rPr>
      </w:pPr>
      <w:r>
        <w:rPr>
          <w:rFonts w:ascii="Times New Roman" w:hAnsi="Times New Roman" w:cs="Times New Roman"/>
          <w:color w:val="2E74B5" w:themeColor="accent5" w:themeShade="BF"/>
          <w:sz w:val="24"/>
          <w:szCs w:val="24"/>
        </w:rPr>
        <w:t>In addition, we selected two endogenously lowly</w:t>
      </w:r>
      <w:r>
        <w:rPr>
          <w:rFonts w:ascii="Times New Roman" w:hAnsi="Times New Roman" w:cs="Times New Roman" w:hint="eastAsia"/>
          <w:color w:val="2E74B5" w:themeColor="accent5" w:themeShade="BF"/>
          <w:sz w:val="24"/>
          <w:szCs w:val="24"/>
        </w:rPr>
        <w:t>-</w:t>
      </w:r>
      <w:r>
        <w:rPr>
          <w:rFonts w:ascii="Times New Roman" w:hAnsi="Times New Roman" w:cs="Times New Roman"/>
          <w:color w:val="2E74B5" w:themeColor="accent5" w:themeShade="BF"/>
          <w:sz w:val="24"/>
          <w:szCs w:val="24"/>
        </w:rPr>
        <w:t>expressed genes (B</w:t>
      </w:r>
      <w:r>
        <w:rPr>
          <w:rFonts w:ascii="Times New Roman" w:hAnsi="Times New Roman" w:cs="Times New Roman" w:hint="eastAsia"/>
          <w:color w:val="2E74B5" w:themeColor="accent5" w:themeShade="BF"/>
          <w:sz w:val="24"/>
          <w:szCs w:val="24"/>
        </w:rPr>
        <w:t>4</w:t>
      </w:r>
      <w:r>
        <w:rPr>
          <w:rFonts w:ascii="Times New Roman" w:hAnsi="Times New Roman" w:cs="Times New Roman"/>
          <w:color w:val="2E74B5" w:themeColor="accent5" w:themeShade="BF"/>
          <w:sz w:val="24"/>
          <w:szCs w:val="24"/>
        </w:rPr>
        <w:t>GALNT1 and ANXA4) as the targets and found that no breakage of 28r RNA and activation of EGR1 and FOS was observed (Response Fig. 7c-h), which is consistent with previous study (The sequences of crRNAs we used are the same as these they used)</w:t>
      </w:r>
      <w:r>
        <w:rPr>
          <w:rFonts w:ascii="Times New Roman" w:hAnsi="Times New Roman" w:cs="Times New Roman"/>
          <w:color w:val="2E74B5" w:themeColor="accent5" w:themeShade="BF"/>
          <w:sz w:val="24"/>
          <w:szCs w:val="24"/>
        </w:rPr>
        <w:fldChar w:fldCharType="begin">
          <w:fldData xml:space="preserve">PEVuZE5vdGU+PENpdGU+PEF1dGhvcj5Lb25lcm1hbm48L0F1dGhvcj48WWVhcj4yMDE4PC9ZZWFy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PEVuZE5vdGU+PENpdGU+PEF1dGhvcj5Lb25lcm1hbm48L0F1dGhvcj48WWVhcj4yMDE4PC9ZZWFy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(3)</w:t>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t>. These results did not imply that Rfx</w:t>
      </w:r>
      <w:r>
        <w:rPr>
          <w:rFonts w:ascii="Times New Roman" w:hAnsi="Times New Roman" w:cs="Times New Roman" w:hint="eastAsia"/>
          <w:color w:val="2E74B5" w:themeColor="accent5" w:themeShade="BF"/>
          <w:sz w:val="24"/>
          <w:szCs w:val="24"/>
        </w:rPr>
        <w:t>Cas13d</w:t>
      </w:r>
      <w:r>
        <w:rPr>
          <w:rFonts w:ascii="Times New Roman" w:hAnsi="Times New Roman" w:cs="Times New Roman"/>
          <w:color w:val="2E74B5" w:themeColor="accent5" w:themeShade="BF"/>
          <w:sz w:val="24"/>
          <w:szCs w:val="24"/>
        </w:rPr>
        <w:t xml:space="preserve"> did not exhibit collateral activity when targeting endogenously low-expressed genes, but rather that its collateral activit</w:t>
      </w:r>
      <w:r>
        <w:rPr>
          <w:rFonts w:ascii="Times New Roman" w:hAnsi="Times New Roman" w:cs="Times New Roman" w:hint="eastAsia"/>
          <w:color w:val="2E74B5" w:themeColor="accent5" w:themeShade="BF"/>
          <w:sz w:val="24"/>
          <w:szCs w:val="24"/>
        </w:rPr>
        <w:t>ies</w:t>
      </w:r>
      <w:r>
        <w:rPr>
          <w:rFonts w:ascii="Times New Roman" w:hAnsi="Times New Roman" w:cs="Times New Roman"/>
          <w:color w:val="2E74B5" w:themeColor="accent5" w:themeShade="BF"/>
          <w:sz w:val="24"/>
          <w:szCs w:val="24"/>
        </w:rPr>
        <w:t xml:space="preserve"> triggered by lowly-expressed genes </w:t>
      </w:r>
      <w:r>
        <w:rPr>
          <w:rFonts w:ascii="Times New Roman" w:hAnsi="Times New Roman" w:cs="Times New Roman" w:hint="eastAsia"/>
          <w:color w:val="2E74B5" w:themeColor="accent5" w:themeShade="BF"/>
          <w:sz w:val="24"/>
          <w:szCs w:val="24"/>
        </w:rPr>
        <w:t>were</w:t>
      </w:r>
      <w:r>
        <w:rPr>
          <w:rFonts w:ascii="Times New Roman" w:hAnsi="Times New Roman" w:cs="Times New Roman"/>
          <w:color w:val="2E74B5" w:themeColor="accent5" w:themeShade="BF"/>
          <w:sz w:val="24"/>
          <w:szCs w:val="24"/>
        </w:rPr>
        <w:t xml:space="preserve"> too weak to be detected by the methods we used. The expression levels of these endogenous genes are </w:t>
      </w:r>
      <w:r>
        <w:rPr>
          <w:rFonts w:ascii="Times New Roman" w:hAnsi="Times New Roman" w:cs="Times New Roman" w:hint="eastAsia"/>
          <w:color w:val="2E74B5" w:themeColor="accent5" w:themeShade="BF"/>
          <w:sz w:val="24"/>
          <w:szCs w:val="24"/>
        </w:rPr>
        <w:t>showed</w:t>
      </w:r>
      <w:r>
        <w:rPr>
          <w:rFonts w:ascii="Times New Roman" w:hAnsi="Times New Roman" w:cs="Times New Roman"/>
          <w:color w:val="2E74B5" w:themeColor="accent5" w:themeShade="BF"/>
          <w:sz w:val="24"/>
          <w:szCs w:val="24"/>
        </w:rPr>
        <w:t xml:space="preserve"> in Response Fig. 7i. (from RNA-seq analysis).</w:t>
      </w:r>
    </w:p>
    <w:p w14:paraId="622AFC79" w14:textId="77777777" w:rsidR="008768AA" w:rsidRPr="006713B1" w:rsidRDefault="008768AA" w:rsidP="008768AA">
      <w:pPr>
        <w:rPr>
          <w:rFonts w:ascii="Times New Roman" w:hAnsi="Times New Roman" w:cs="Times New Roman"/>
          <w:color w:val="2E74B5" w:themeColor="accent5" w:themeShade="BF"/>
          <w:sz w:val="24"/>
          <w:szCs w:val="24"/>
        </w:rPr>
      </w:pPr>
      <w:r>
        <w:rPr>
          <w:rFonts w:ascii="Times New Roman" w:hAnsi="Times New Roman" w:cs="Times New Roman"/>
          <w:b/>
          <w:noProof/>
          <w:color w:val="2E74B5" w:themeColor="accent5" w:themeShade="BF"/>
          <w:sz w:val="24"/>
          <w:szCs w:val="24"/>
        </w:rPr>
        <w:lastRenderedPageBreak/>
        <mc:AlternateContent>
          <mc:Choice Requires="wps">
            <w:drawing>
              <wp:anchor distT="0" distB="0" distL="114300" distR="114300" simplePos="0" relativeHeight="251664384" behindDoc="0" locked="0" layoutInCell="1" allowOverlap="1" wp14:anchorId="06F0AEBD" wp14:editId="5A6C474D">
                <wp:simplePos x="0" y="0"/>
                <wp:positionH relativeFrom="margin">
                  <wp:posOffset>-20782</wp:posOffset>
                </wp:positionH>
                <wp:positionV relativeFrom="paragraph">
                  <wp:posOffset>5938</wp:posOffset>
                </wp:positionV>
                <wp:extent cx="5320030" cy="6543304"/>
                <wp:effectExtent l="0" t="0" r="13970" b="10160"/>
                <wp:wrapNone/>
                <wp:docPr id="15" name="矩形 15"/>
                <wp:cNvGraphicFramePr/>
                <a:graphic xmlns:a="http://schemas.openxmlformats.org/drawingml/2006/main">
                  <a:graphicData uri="http://schemas.microsoft.com/office/word/2010/wordprocessingShape">
                    <wps:wsp>
                      <wps:cNvSpPr/>
                      <wps:spPr>
                        <a:xfrm>
                          <a:off x="0" y="0"/>
                          <a:ext cx="5320030" cy="65433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710C8" id="矩形 15" o:spid="_x0000_s1026" style="position:absolute;left:0;text-align:left;margin-left:-1.65pt;margin-top:.45pt;width:418.9pt;height:515.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" filled="f" strokecolor="black [3213]" strokeweight="1pt">
                <w10:wrap anchorx="margin"/>
              </v:rect>
            </w:pict>
          </mc:Fallback>
        </mc:AlternateContent>
      </w:r>
      <w:r>
        <w:rPr>
          <w:noProof/>
        </w:rPr>
        <w:drawing>
          <wp:inline distT="0" distB="0" distL="0" distR="0" wp14:anchorId="06F8291F" wp14:editId="794E3D0F">
            <wp:extent cx="5218070" cy="4156363"/>
            <wp:effectExtent l="0" t="0" r="190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22957" cy="4160255"/>
                    </a:xfrm>
                    <a:prstGeom prst="rect">
                      <a:avLst/>
                    </a:prstGeom>
                  </pic:spPr>
                </pic:pic>
              </a:graphicData>
            </a:graphic>
          </wp:inline>
        </w:drawing>
      </w:r>
    </w:p>
    <w:p w14:paraId="26248DDE" w14:textId="77777777" w:rsidR="008768AA" w:rsidRPr="00A64D61" w:rsidRDefault="008768AA" w:rsidP="008768AA">
      <w:pPr>
        <w:rPr>
          <w:rFonts w:ascii="Times New Roman" w:hAnsi="Times New Roman" w:cs="Times New Roman"/>
          <w:b/>
          <w:sz w:val="18"/>
          <w:szCs w:val="18"/>
        </w:rPr>
      </w:pPr>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7</w:t>
      </w:r>
      <w:r w:rsidRPr="006713B1">
        <w:rPr>
          <w:rFonts w:ascii="Times New Roman" w:hAnsi="Times New Roman" w:cs="Times New Roman"/>
          <w:sz w:val="18"/>
          <w:szCs w:val="18"/>
        </w:rPr>
        <w:t xml:space="preserve">. </w:t>
      </w:r>
      <w:bookmarkStart w:id="45" w:name="OLE_LINK65"/>
      <w:bookmarkStart w:id="46" w:name="OLE_LINK66"/>
      <w:r>
        <w:rPr>
          <w:rFonts w:ascii="Times New Roman" w:hAnsi="Times New Roman" w:cs="Times New Roman"/>
          <w:b/>
          <w:sz w:val="18"/>
          <w:szCs w:val="18"/>
        </w:rPr>
        <w:t>a-b.</w:t>
      </w:r>
      <w:r w:rsidRPr="006713B1">
        <w:rPr>
          <w:rFonts w:ascii="Times New Roman" w:hAnsi="Times New Roman" w:cs="Times New Roman"/>
          <w:b/>
          <w:sz w:val="18"/>
          <w:szCs w:val="18"/>
        </w:rPr>
        <w:t xml:space="preserve"> </w:t>
      </w:r>
      <w:r w:rsidRPr="00A20309">
        <w:rPr>
          <w:rFonts w:ascii="Times New Roman" w:hAnsi="Times New Roman" w:cs="Times New Roman"/>
          <w:sz w:val="18"/>
          <w:szCs w:val="18"/>
        </w:rPr>
        <w:t xml:space="preserve">RT-qPCR to measure the RNA level of EGR1 </w:t>
      </w:r>
      <w:r>
        <w:rPr>
          <w:rFonts w:ascii="Times New Roman" w:hAnsi="Times New Roman" w:cs="Times New Roman"/>
          <w:sz w:val="18"/>
          <w:szCs w:val="18"/>
        </w:rPr>
        <w:t>(</w:t>
      </w:r>
      <w:r w:rsidRPr="00A20309">
        <w:rPr>
          <w:rFonts w:ascii="Times New Roman" w:hAnsi="Times New Roman" w:cs="Times New Roman"/>
          <w:b/>
          <w:sz w:val="18"/>
          <w:szCs w:val="18"/>
        </w:rPr>
        <w:t>a</w:t>
      </w:r>
      <w:r>
        <w:rPr>
          <w:rFonts w:ascii="Times New Roman" w:hAnsi="Times New Roman" w:cs="Times New Roman"/>
          <w:sz w:val="18"/>
          <w:szCs w:val="18"/>
        </w:rPr>
        <w:t xml:space="preserve">) </w:t>
      </w:r>
      <w:r w:rsidRPr="00A20309">
        <w:rPr>
          <w:rFonts w:ascii="Times New Roman" w:hAnsi="Times New Roman" w:cs="Times New Roman"/>
          <w:sz w:val="18"/>
          <w:szCs w:val="18"/>
        </w:rPr>
        <w:t xml:space="preserve">and FOS </w:t>
      </w:r>
      <w:r>
        <w:rPr>
          <w:rFonts w:ascii="Times New Roman" w:hAnsi="Times New Roman" w:cs="Times New Roman"/>
          <w:sz w:val="18"/>
          <w:szCs w:val="18"/>
        </w:rPr>
        <w:t>(</w:t>
      </w:r>
      <w:r w:rsidRPr="00A20309">
        <w:rPr>
          <w:rFonts w:ascii="Times New Roman" w:hAnsi="Times New Roman" w:cs="Times New Roman"/>
          <w:b/>
          <w:sz w:val="18"/>
          <w:szCs w:val="18"/>
        </w:rPr>
        <w:t>b</w:t>
      </w:r>
      <w:r>
        <w:rPr>
          <w:rFonts w:ascii="Times New Roman" w:hAnsi="Times New Roman" w:cs="Times New Roman"/>
          <w:sz w:val="18"/>
          <w:szCs w:val="18"/>
        </w:rPr>
        <w:t xml:space="preserve">) </w:t>
      </w:r>
      <w:r w:rsidRPr="00A20309">
        <w:rPr>
          <w:rFonts w:ascii="Times New Roman" w:hAnsi="Times New Roman" w:cs="Times New Roman"/>
          <w:sz w:val="18"/>
          <w:szCs w:val="18"/>
        </w:rPr>
        <w:t xml:space="preserve">in </w:t>
      </w:r>
      <w:r>
        <w:rPr>
          <w:rFonts w:ascii="Times New Roman" w:hAnsi="Times New Roman" w:cs="Times New Roman"/>
          <w:sz w:val="18"/>
          <w:szCs w:val="18"/>
        </w:rPr>
        <w:t xml:space="preserve">WT </w:t>
      </w:r>
      <w:r w:rsidRPr="00A20309">
        <w:rPr>
          <w:rFonts w:ascii="Times New Roman" w:hAnsi="Times New Roman" w:cs="Times New Roman"/>
          <w:sz w:val="18"/>
          <w:szCs w:val="18"/>
        </w:rPr>
        <w:t xml:space="preserve">HEK293T cells 24 h after transfection of plasmids encoding </w:t>
      </w:r>
      <w:r>
        <w:rPr>
          <w:rFonts w:ascii="Times New Roman" w:hAnsi="Times New Roman" w:cs="Times New Roman"/>
          <w:sz w:val="18"/>
          <w:szCs w:val="18"/>
        </w:rPr>
        <w:t>RfxCas13d</w:t>
      </w:r>
      <w:r w:rsidRPr="00A20309">
        <w:rPr>
          <w:rFonts w:ascii="Times New Roman" w:hAnsi="Times New Roman" w:cs="Times New Roman"/>
          <w:sz w:val="18"/>
          <w:szCs w:val="18"/>
        </w:rPr>
        <w:t xml:space="preserve"> and </w:t>
      </w:r>
      <w:r>
        <w:rPr>
          <w:rFonts w:ascii="Times New Roman" w:hAnsi="Times New Roman" w:cs="Times New Roman"/>
          <w:sz w:val="18"/>
          <w:szCs w:val="18"/>
        </w:rPr>
        <w:t>NT crRNA (n=3) or indicated</w:t>
      </w:r>
      <w:r w:rsidRPr="00A20309">
        <w:rPr>
          <w:rFonts w:ascii="Times New Roman" w:hAnsi="Times New Roman" w:cs="Times New Roman"/>
          <w:sz w:val="18"/>
          <w:szCs w:val="18"/>
        </w:rPr>
        <w:t xml:space="preserve"> crRNAs</w:t>
      </w:r>
      <w:r>
        <w:rPr>
          <w:rFonts w:ascii="Times New Roman" w:hAnsi="Times New Roman" w:cs="Times New Roman"/>
          <w:sz w:val="18"/>
          <w:szCs w:val="18"/>
        </w:rPr>
        <w:t xml:space="preserve"> (n=3). </w:t>
      </w:r>
      <w:r>
        <w:rPr>
          <w:rFonts w:ascii="Times New Roman" w:hAnsi="Times New Roman" w:cs="Times New Roman" w:hint="eastAsia"/>
          <w:b/>
          <w:sz w:val="18"/>
          <w:szCs w:val="18"/>
        </w:rPr>
        <w:t>c-</w:t>
      </w:r>
      <w:r>
        <w:rPr>
          <w:rFonts w:ascii="Times New Roman" w:hAnsi="Times New Roman" w:cs="Times New Roman"/>
          <w:b/>
          <w:sz w:val="18"/>
          <w:szCs w:val="18"/>
        </w:rPr>
        <w:t>e.</w:t>
      </w:r>
      <w:r w:rsidRPr="00A20309">
        <w:rPr>
          <w:rFonts w:ascii="Times New Roman" w:hAnsi="Times New Roman" w:cs="Times New Roman"/>
          <w:sz w:val="18"/>
          <w:szCs w:val="18"/>
        </w:rPr>
        <w:t xml:space="preserve"> </w:t>
      </w:r>
      <w:r>
        <w:rPr>
          <w:rFonts w:ascii="Times New Roman" w:hAnsi="Times New Roman" w:cs="Times New Roman" w:hint="eastAsia"/>
          <w:sz w:val="18"/>
          <w:szCs w:val="18"/>
        </w:rPr>
        <w:t>WT</w:t>
      </w:r>
      <w:r>
        <w:rPr>
          <w:rFonts w:ascii="Times New Roman" w:hAnsi="Times New Roman" w:cs="Times New Roman"/>
          <w:sz w:val="18"/>
          <w:szCs w:val="18"/>
        </w:rPr>
        <w:t xml:space="preserve"> </w:t>
      </w:r>
      <w:r>
        <w:rPr>
          <w:rFonts w:ascii="Times New Roman" w:hAnsi="Times New Roman" w:cs="Times New Roman" w:hint="eastAsia"/>
          <w:sz w:val="18"/>
          <w:szCs w:val="18"/>
        </w:rPr>
        <w:t>HEK293T</w:t>
      </w:r>
      <w:r>
        <w:rPr>
          <w:rFonts w:ascii="Times New Roman" w:hAnsi="Times New Roman" w:cs="Times New Roman"/>
          <w:sz w:val="18"/>
          <w:szCs w:val="18"/>
        </w:rPr>
        <w:t xml:space="preserve"> </w:t>
      </w:r>
      <w:r>
        <w:rPr>
          <w:rFonts w:ascii="Times New Roman" w:hAnsi="Times New Roman" w:cs="Times New Roman" w:hint="eastAsia"/>
          <w:sz w:val="18"/>
          <w:szCs w:val="18"/>
        </w:rPr>
        <w:t>cells</w:t>
      </w:r>
      <w:r>
        <w:rPr>
          <w:rFonts w:ascii="Times New Roman" w:hAnsi="Times New Roman" w:cs="Times New Roman"/>
          <w:sz w:val="18"/>
          <w:szCs w:val="18"/>
        </w:rPr>
        <w:t xml:space="preserve"> </w:t>
      </w:r>
      <w:r>
        <w:rPr>
          <w:rFonts w:ascii="Times New Roman" w:hAnsi="Times New Roman" w:cs="Times New Roman" w:hint="eastAsia"/>
          <w:sz w:val="18"/>
          <w:szCs w:val="18"/>
        </w:rPr>
        <w:t>were</w:t>
      </w:r>
      <w:r>
        <w:rPr>
          <w:rFonts w:ascii="Times New Roman" w:hAnsi="Times New Roman" w:cs="Times New Roman"/>
          <w:sz w:val="18"/>
          <w:szCs w:val="18"/>
        </w:rPr>
        <w:t xml:space="preserve"> </w:t>
      </w:r>
      <w:r>
        <w:rPr>
          <w:rFonts w:ascii="Times New Roman" w:hAnsi="Times New Roman" w:cs="Times New Roman" w:hint="eastAsia"/>
          <w:sz w:val="18"/>
          <w:szCs w:val="18"/>
        </w:rPr>
        <w:t>collected</w:t>
      </w:r>
      <w:r>
        <w:rPr>
          <w:rFonts w:ascii="Times New Roman" w:hAnsi="Times New Roman" w:cs="Times New Roman"/>
          <w:sz w:val="18"/>
          <w:szCs w:val="18"/>
        </w:rPr>
        <w:t xml:space="preserve"> </w:t>
      </w:r>
      <w:r>
        <w:rPr>
          <w:rFonts w:ascii="Times New Roman" w:hAnsi="Times New Roman" w:cs="Times New Roman" w:hint="eastAsia"/>
          <w:sz w:val="18"/>
          <w:szCs w:val="18"/>
        </w:rPr>
        <w:t>for</w:t>
      </w:r>
      <w:r>
        <w:rPr>
          <w:rFonts w:ascii="Times New Roman" w:hAnsi="Times New Roman" w:cs="Times New Roman"/>
          <w:sz w:val="18"/>
          <w:szCs w:val="18"/>
        </w:rPr>
        <w:t xml:space="preserve"> </w:t>
      </w:r>
      <w:r>
        <w:rPr>
          <w:rFonts w:ascii="Times New Roman" w:hAnsi="Times New Roman" w:cs="Times New Roman" w:hint="eastAsia"/>
          <w:sz w:val="18"/>
          <w:szCs w:val="18"/>
        </w:rPr>
        <w:t>total</w:t>
      </w:r>
      <w:r>
        <w:rPr>
          <w:rFonts w:ascii="Times New Roman" w:hAnsi="Times New Roman" w:cs="Times New Roman"/>
          <w:sz w:val="18"/>
          <w:szCs w:val="18"/>
        </w:rPr>
        <w:t xml:space="preserve"> </w:t>
      </w:r>
      <w:r>
        <w:rPr>
          <w:rFonts w:ascii="Times New Roman" w:hAnsi="Times New Roman" w:cs="Times New Roman" w:hint="eastAsia"/>
          <w:sz w:val="18"/>
          <w:szCs w:val="18"/>
        </w:rPr>
        <w:t>RNA</w:t>
      </w:r>
      <w:r>
        <w:rPr>
          <w:rFonts w:ascii="Times New Roman" w:hAnsi="Times New Roman" w:cs="Times New Roman"/>
          <w:sz w:val="18"/>
          <w:szCs w:val="18"/>
        </w:rPr>
        <w:t xml:space="preserve"> </w:t>
      </w:r>
      <w:r>
        <w:rPr>
          <w:rFonts w:ascii="Times New Roman" w:hAnsi="Times New Roman" w:cs="Times New Roman" w:hint="eastAsia"/>
          <w:sz w:val="18"/>
          <w:szCs w:val="18"/>
        </w:rPr>
        <w:t>integrity</w:t>
      </w:r>
      <w:r>
        <w:rPr>
          <w:rFonts w:ascii="Times New Roman" w:hAnsi="Times New Roman" w:cs="Times New Roman"/>
          <w:sz w:val="18"/>
          <w:szCs w:val="18"/>
        </w:rPr>
        <w:t xml:space="preserve"> </w:t>
      </w:r>
      <w:r>
        <w:rPr>
          <w:rFonts w:ascii="Times New Roman" w:hAnsi="Times New Roman" w:cs="Times New Roman" w:hint="eastAsia"/>
          <w:sz w:val="18"/>
          <w:szCs w:val="18"/>
        </w:rPr>
        <w:t>analysis</w:t>
      </w:r>
      <w:r>
        <w:rPr>
          <w:rFonts w:ascii="Times New Roman" w:hAnsi="Times New Roman" w:cs="Times New Roman"/>
          <w:sz w:val="18"/>
          <w:szCs w:val="18"/>
        </w:rPr>
        <w:t xml:space="preserve"> </w:t>
      </w:r>
      <w:r>
        <w:rPr>
          <w:rFonts w:ascii="Times New Roman" w:hAnsi="Times New Roman" w:cs="Times New Roman" w:hint="eastAsia"/>
          <w:sz w:val="18"/>
          <w:szCs w:val="18"/>
        </w:rPr>
        <w:t>and</w:t>
      </w:r>
      <w:r>
        <w:rPr>
          <w:rFonts w:ascii="Times New Roman" w:hAnsi="Times New Roman" w:cs="Times New Roman"/>
          <w:sz w:val="18"/>
          <w:szCs w:val="18"/>
        </w:rPr>
        <w:t xml:space="preserve"> </w:t>
      </w:r>
      <w:r>
        <w:rPr>
          <w:rFonts w:ascii="Times New Roman" w:hAnsi="Times New Roman" w:cs="Times New Roman" w:hint="eastAsia"/>
          <w:sz w:val="18"/>
          <w:szCs w:val="18"/>
        </w:rPr>
        <w:t>RT-qPCR</w:t>
      </w:r>
      <w:r>
        <w:rPr>
          <w:rFonts w:ascii="Times New Roman" w:hAnsi="Times New Roman" w:cs="Times New Roman"/>
          <w:sz w:val="18"/>
          <w:szCs w:val="18"/>
        </w:rPr>
        <w:t xml:space="preserve"> </w:t>
      </w:r>
      <w:r>
        <w:rPr>
          <w:rFonts w:ascii="Times New Roman" w:hAnsi="Times New Roman" w:cs="Times New Roman" w:hint="eastAsia"/>
          <w:sz w:val="18"/>
          <w:szCs w:val="18"/>
        </w:rPr>
        <w:t>24</w:t>
      </w:r>
      <w:r>
        <w:rPr>
          <w:rFonts w:ascii="Times New Roman" w:hAnsi="Times New Roman" w:cs="Times New Roman"/>
          <w:sz w:val="18"/>
          <w:szCs w:val="18"/>
        </w:rPr>
        <w:t xml:space="preserve"> </w:t>
      </w:r>
      <w:r>
        <w:rPr>
          <w:rFonts w:ascii="Times New Roman" w:hAnsi="Times New Roman" w:cs="Times New Roman" w:hint="eastAsia"/>
          <w:sz w:val="18"/>
          <w:szCs w:val="18"/>
        </w:rPr>
        <w:t>h</w:t>
      </w:r>
      <w:r>
        <w:rPr>
          <w:rFonts w:ascii="Times New Roman" w:hAnsi="Times New Roman" w:cs="Times New Roman"/>
          <w:sz w:val="18"/>
          <w:szCs w:val="18"/>
        </w:rPr>
        <w:t xml:space="preserve"> </w:t>
      </w:r>
      <w:r>
        <w:rPr>
          <w:rFonts w:ascii="Times New Roman" w:hAnsi="Times New Roman" w:cs="Times New Roman" w:hint="eastAsia"/>
          <w:sz w:val="18"/>
          <w:szCs w:val="18"/>
        </w:rPr>
        <w:t>after</w:t>
      </w:r>
      <w:r>
        <w:rPr>
          <w:rFonts w:ascii="Times New Roman" w:hAnsi="Times New Roman" w:cs="Times New Roman"/>
          <w:sz w:val="18"/>
          <w:szCs w:val="18"/>
        </w:rPr>
        <w:t xml:space="preserve"> </w:t>
      </w:r>
      <w:r>
        <w:rPr>
          <w:rFonts w:ascii="Times New Roman" w:hAnsi="Times New Roman" w:cs="Times New Roman" w:hint="eastAsia"/>
          <w:sz w:val="18"/>
          <w:szCs w:val="18"/>
        </w:rPr>
        <w:t>transfection</w:t>
      </w:r>
      <w:r>
        <w:rPr>
          <w:rFonts w:ascii="Times New Roman" w:hAnsi="Times New Roman" w:cs="Times New Roman"/>
          <w:sz w:val="18"/>
          <w:szCs w:val="18"/>
        </w:rPr>
        <w:t xml:space="preserve"> </w:t>
      </w:r>
      <w:r>
        <w:rPr>
          <w:rFonts w:ascii="Times New Roman" w:hAnsi="Times New Roman" w:cs="Times New Roman" w:hint="eastAsia"/>
          <w:sz w:val="18"/>
          <w:szCs w:val="18"/>
        </w:rPr>
        <w:t>of</w:t>
      </w:r>
      <w:r>
        <w:rPr>
          <w:rFonts w:ascii="Times New Roman" w:hAnsi="Times New Roman" w:cs="Times New Roman"/>
          <w:sz w:val="18"/>
          <w:szCs w:val="18"/>
        </w:rPr>
        <w:t xml:space="preserve"> </w:t>
      </w:r>
      <w:r>
        <w:rPr>
          <w:rFonts w:ascii="Times New Roman" w:hAnsi="Times New Roman" w:cs="Times New Roman" w:hint="eastAsia"/>
          <w:sz w:val="18"/>
          <w:szCs w:val="18"/>
        </w:rPr>
        <w:t>p</w:t>
      </w:r>
      <w:r>
        <w:rPr>
          <w:rFonts w:ascii="Times New Roman" w:hAnsi="Times New Roman" w:cs="Times New Roman"/>
          <w:sz w:val="18"/>
          <w:szCs w:val="18"/>
        </w:rPr>
        <w:t>lasmids encoding Rfx</w:t>
      </w:r>
      <w:r>
        <w:rPr>
          <w:rFonts w:ascii="Times New Roman" w:hAnsi="Times New Roman" w:cs="Times New Roman" w:hint="eastAsia"/>
          <w:sz w:val="18"/>
          <w:szCs w:val="18"/>
        </w:rPr>
        <w:t>Cas13d</w:t>
      </w:r>
      <w:r>
        <w:rPr>
          <w:rFonts w:ascii="Times New Roman" w:hAnsi="Times New Roman" w:cs="Times New Roman"/>
          <w:sz w:val="18"/>
          <w:szCs w:val="18"/>
        </w:rPr>
        <w:t xml:space="preserve"> </w:t>
      </w:r>
      <w:r>
        <w:rPr>
          <w:rFonts w:ascii="Times New Roman" w:hAnsi="Times New Roman" w:cs="Times New Roman" w:hint="eastAsia"/>
          <w:sz w:val="18"/>
          <w:szCs w:val="18"/>
        </w:rPr>
        <w:t>and</w:t>
      </w:r>
      <w:r>
        <w:rPr>
          <w:rFonts w:ascii="Times New Roman" w:hAnsi="Times New Roman" w:cs="Times New Roman"/>
          <w:sz w:val="18"/>
          <w:szCs w:val="18"/>
        </w:rPr>
        <w:t xml:space="preserve"> </w:t>
      </w:r>
      <w:r>
        <w:rPr>
          <w:rFonts w:ascii="Times New Roman" w:hAnsi="Times New Roman" w:cs="Times New Roman" w:hint="eastAsia"/>
          <w:sz w:val="18"/>
          <w:szCs w:val="18"/>
        </w:rPr>
        <w:t>NT</w:t>
      </w:r>
      <w:r>
        <w:rPr>
          <w:rFonts w:ascii="Times New Roman" w:hAnsi="Times New Roman" w:cs="Times New Roman"/>
          <w:sz w:val="18"/>
          <w:szCs w:val="18"/>
        </w:rPr>
        <w:t xml:space="preserve"> </w:t>
      </w:r>
      <w:r>
        <w:rPr>
          <w:rFonts w:ascii="Times New Roman" w:hAnsi="Times New Roman" w:cs="Times New Roman" w:hint="eastAsia"/>
          <w:sz w:val="18"/>
          <w:szCs w:val="18"/>
        </w:rPr>
        <w:t>crRNA</w:t>
      </w:r>
      <w:r>
        <w:rPr>
          <w:rFonts w:ascii="Times New Roman" w:hAnsi="Times New Roman" w:cs="Times New Roman"/>
          <w:sz w:val="18"/>
          <w:szCs w:val="18"/>
        </w:rPr>
        <w:t xml:space="preserve"> </w:t>
      </w:r>
      <w:r>
        <w:rPr>
          <w:rFonts w:ascii="Times New Roman" w:hAnsi="Times New Roman" w:cs="Times New Roman" w:hint="eastAsia"/>
          <w:sz w:val="18"/>
          <w:szCs w:val="18"/>
        </w:rPr>
        <w:t>(</w:t>
      </w:r>
      <w:r>
        <w:rPr>
          <w:rFonts w:ascii="Times New Roman" w:hAnsi="Times New Roman" w:cs="Times New Roman"/>
          <w:sz w:val="18"/>
          <w:szCs w:val="18"/>
        </w:rPr>
        <w:t xml:space="preserve">n=3) </w:t>
      </w:r>
      <w:r>
        <w:rPr>
          <w:rFonts w:ascii="Times New Roman" w:hAnsi="Times New Roman" w:cs="Times New Roman" w:hint="eastAsia"/>
          <w:sz w:val="18"/>
          <w:szCs w:val="18"/>
        </w:rPr>
        <w:t>or</w:t>
      </w:r>
      <w:r>
        <w:rPr>
          <w:rFonts w:ascii="Times New Roman" w:hAnsi="Times New Roman" w:cs="Times New Roman"/>
          <w:sz w:val="18"/>
          <w:szCs w:val="18"/>
        </w:rPr>
        <w:t xml:space="preserve"> </w:t>
      </w:r>
      <w:r>
        <w:rPr>
          <w:rFonts w:ascii="Times New Roman" w:hAnsi="Times New Roman" w:cs="Times New Roman" w:hint="eastAsia"/>
          <w:sz w:val="18"/>
          <w:szCs w:val="18"/>
        </w:rPr>
        <w:t>B4GALNT1</w:t>
      </w:r>
      <w:r>
        <w:rPr>
          <w:rFonts w:ascii="Times New Roman" w:hAnsi="Times New Roman" w:cs="Times New Roman"/>
          <w:sz w:val="18"/>
          <w:szCs w:val="18"/>
        </w:rPr>
        <w:t xml:space="preserve"> </w:t>
      </w:r>
      <w:r>
        <w:rPr>
          <w:rFonts w:ascii="Times New Roman" w:hAnsi="Times New Roman" w:cs="Times New Roman" w:hint="eastAsia"/>
          <w:sz w:val="18"/>
          <w:szCs w:val="18"/>
        </w:rPr>
        <w:t>crRNAs</w:t>
      </w:r>
      <w:r>
        <w:rPr>
          <w:rFonts w:ascii="Times New Roman" w:hAnsi="Times New Roman" w:cs="Times New Roman"/>
          <w:sz w:val="18"/>
          <w:szCs w:val="18"/>
        </w:rPr>
        <w:t xml:space="preserve"> </w:t>
      </w:r>
      <w:r>
        <w:rPr>
          <w:rFonts w:ascii="Times New Roman" w:hAnsi="Times New Roman" w:cs="Times New Roman" w:hint="eastAsia"/>
          <w:sz w:val="18"/>
          <w:szCs w:val="18"/>
        </w:rPr>
        <w:t>(</w:t>
      </w:r>
      <w:r>
        <w:rPr>
          <w:rFonts w:ascii="Times New Roman" w:hAnsi="Times New Roman" w:cs="Times New Roman"/>
          <w:sz w:val="18"/>
          <w:szCs w:val="18"/>
        </w:rPr>
        <w:t xml:space="preserve">n=3). </w:t>
      </w:r>
      <w:r w:rsidRPr="00A64D61">
        <w:rPr>
          <w:rFonts w:ascii="Times New Roman" w:hAnsi="Times New Roman" w:cs="Times New Roman"/>
          <w:b/>
          <w:sz w:val="18"/>
          <w:szCs w:val="18"/>
        </w:rPr>
        <w:t>c.</w:t>
      </w:r>
      <w:r>
        <w:rPr>
          <w:rFonts w:ascii="Times New Roman" w:hAnsi="Times New Roman" w:cs="Times New Roman"/>
          <w:sz w:val="18"/>
          <w:szCs w:val="18"/>
        </w:rPr>
        <w:t xml:space="preserve"> </w:t>
      </w:r>
      <w:r w:rsidRPr="00A20309">
        <w:rPr>
          <w:rFonts w:ascii="Times New Roman" w:hAnsi="Times New Roman" w:cs="Times New Roman"/>
          <w:sz w:val="18"/>
          <w:szCs w:val="18"/>
        </w:rPr>
        <w:t>Quality control of total RNA of each sample was quantified by Agilent 2200 Bioanalyzer.</w:t>
      </w:r>
      <w:r>
        <w:rPr>
          <w:rFonts w:ascii="Times New Roman" w:hAnsi="Times New Roman" w:cs="Times New Roman"/>
          <w:sz w:val="18"/>
          <w:szCs w:val="18"/>
        </w:rPr>
        <w:t xml:space="preserve"> </w:t>
      </w:r>
      <w:r w:rsidRPr="00A64D61">
        <w:rPr>
          <w:rFonts w:ascii="Times New Roman" w:hAnsi="Times New Roman" w:cs="Times New Roman"/>
          <w:b/>
          <w:sz w:val="18"/>
          <w:szCs w:val="18"/>
        </w:rPr>
        <w:t>d-e</w:t>
      </w:r>
      <w:r w:rsidRPr="00A20309">
        <w:rPr>
          <w:rFonts w:ascii="Times New Roman" w:hAnsi="Times New Roman" w:cs="Times New Roman"/>
          <w:b/>
          <w:sz w:val="18"/>
          <w:szCs w:val="18"/>
        </w:rPr>
        <w:t>.</w:t>
      </w:r>
      <w:r>
        <w:rPr>
          <w:rFonts w:ascii="Times New Roman" w:hAnsi="Times New Roman" w:cs="Times New Roman"/>
          <w:sz w:val="18"/>
          <w:szCs w:val="18"/>
        </w:rPr>
        <w:t xml:space="preserve"> </w:t>
      </w:r>
      <w:r w:rsidRPr="00A20309">
        <w:rPr>
          <w:rFonts w:ascii="Times New Roman" w:hAnsi="Times New Roman" w:cs="Times New Roman"/>
          <w:sz w:val="18"/>
          <w:szCs w:val="18"/>
        </w:rPr>
        <w:t xml:space="preserve">RT-qPCR to measure the RNA level of EGR1 </w:t>
      </w:r>
      <w:r>
        <w:rPr>
          <w:rFonts w:ascii="Times New Roman" w:hAnsi="Times New Roman" w:cs="Times New Roman"/>
          <w:sz w:val="18"/>
          <w:szCs w:val="18"/>
        </w:rPr>
        <w:t>(</w:t>
      </w:r>
      <w:r w:rsidRPr="00A20309">
        <w:rPr>
          <w:rFonts w:ascii="Times New Roman" w:hAnsi="Times New Roman" w:cs="Times New Roman"/>
          <w:b/>
          <w:sz w:val="18"/>
          <w:szCs w:val="18"/>
        </w:rPr>
        <w:t>a</w:t>
      </w:r>
      <w:r>
        <w:rPr>
          <w:rFonts w:ascii="Times New Roman" w:hAnsi="Times New Roman" w:cs="Times New Roman"/>
          <w:sz w:val="18"/>
          <w:szCs w:val="18"/>
        </w:rPr>
        <w:t xml:space="preserve">) </w:t>
      </w:r>
      <w:r w:rsidRPr="00A20309">
        <w:rPr>
          <w:rFonts w:ascii="Times New Roman" w:hAnsi="Times New Roman" w:cs="Times New Roman"/>
          <w:sz w:val="18"/>
          <w:szCs w:val="18"/>
        </w:rPr>
        <w:t xml:space="preserve">and FOS </w:t>
      </w:r>
      <w:r>
        <w:rPr>
          <w:rFonts w:ascii="Times New Roman" w:hAnsi="Times New Roman" w:cs="Times New Roman"/>
          <w:sz w:val="18"/>
          <w:szCs w:val="18"/>
        </w:rPr>
        <w:t>(</w:t>
      </w:r>
      <w:r w:rsidRPr="00A20309">
        <w:rPr>
          <w:rFonts w:ascii="Times New Roman" w:hAnsi="Times New Roman" w:cs="Times New Roman"/>
          <w:b/>
          <w:sz w:val="18"/>
          <w:szCs w:val="18"/>
        </w:rPr>
        <w:t>b</w:t>
      </w:r>
      <w:r>
        <w:rPr>
          <w:rFonts w:ascii="Times New Roman" w:hAnsi="Times New Roman" w:cs="Times New Roman"/>
          <w:sz w:val="18"/>
          <w:szCs w:val="18"/>
        </w:rPr>
        <w:t xml:space="preserve">) </w:t>
      </w:r>
      <w:r w:rsidRPr="00A20309">
        <w:rPr>
          <w:rFonts w:ascii="Times New Roman" w:hAnsi="Times New Roman" w:cs="Times New Roman"/>
          <w:sz w:val="18"/>
          <w:szCs w:val="18"/>
        </w:rPr>
        <w:t xml:space="preserve">in </w:t>
      </w:r>
      <w:r>
        <w:rPr>
          <w:rFonts w:ascii="Times New Roman" w:hAnsi="Times New Roman" w:cs="Times New Roman"/>
          <w:sz w:val="18"/>
          <w:szCs w:val="18"/>
        </w:rPr>
        <w:t xml:space="preserve">each sample. </w:t>
      </w:r>
      <w:r>
        <w:rPr>
          <w:rFonts w:ascii="Times New Roman" w:hAnsi="Times New Roman" w:cs="Times New Roman"/>
          <w:b/>
          <w:sz w:val="18"/>
          <w:szCs w:val="18"/>
        </w:rPr>
        <w:t>f</w:t>
      </w:r>
      <w:r>
        <w:rPr>
          <w:rFonts w:ascii="Times New Roman" w:hAnsi="Times New Roman" w:cs="Times New Roman" w:hint="eastAsia"/>
          <w:b/>
          <w:sz w:val="18"/>
          <w:szCs w:val="18"/>
        </w:rPr>
        <w:t>-</w:t>
      </w:r>
      <w:r>
        <w:rPr>
          <w:rFonts w:ascii="Times New Roman" w:hAnsi="Times New Roman" w:cs="Times New Roman"/>
          <w:b/>
          <w:sz w:val="18"/>
          <w:szCs w:val="18"/>
        </w:rPr>
        <w:t>h.</w:t>
      </w:r>
      <w:r w:rsidRPr="00A20309">
        <w:rPr>
          <w:rFonts w:ascii="Times New Roman" w:hAnsi="Times New Roman" w:cs="Times New Roman"/>
          <w:sz w:val="18"/>
          <w:szCs w:val="18"/>
        </w:rPr>
        <w:t xml:space="preserve"> </w:t>
      </w:r>
      <w:r>
        <w:rPr>
          <w:rFonts w:ascii="Times New Roman" w:hAnsi="Times New Roman" w:cs="Times New Roman" w:hint="eastAsia"/>
          <w:sz w:val="18"/>
          <w:szCs w:val="18"/>
        </w:rPr>
        <w:t>WT</w:t>
      </w:r>
      <w:r>
        <w:rPr>
          <w:rFonts w:ascii="Times New Roman" w:hAnsi="Times New Roman" w:cs="Times New Roman"/>
          <w:sz w:val="18"/>
          <w:szCs w:val="18"/>
        </w:rPr>
        <w:t xml:space="preserve"> </w:t>
      </w:r>
      <w:r>
        <w:rPr>
          <w:rFonts w:ascii="Times New Roman" w:hAnsi="Times New Roman" w:cs="Times New Roman" w:hint="eastAsia"/>
          <w:sz w:val="18"/>
          <w:szCs w:val="18"/>
        </w:rPr>
        <w:t>HEK293T</w:t>
      </w:r>
      <w:r>
        <w:rPr>
          <w:rFonts w:ascii="Times New Roman" w:hAnsi="Times New Roman" w:cs="Times New Roman"/>
          <w:sz w:val="18"/>
          <w:szCs w:val="18"/>
        </w:rPr>
        <w:t xml:space="preserve"> </w:t>
      </w:r>
      <w:r>
        <w:rPr>
          <w:rFonts w:ascii="Times New Roman" w:hAnsi="Times New Roman" w:cs="Times New Roman" w:hint="eastAsia"/>
          <w:sz w:val="18"/>
          <w:szCs w:val="18"/>
        </w:rPr>
        <w:t>cells</w:t>
      </w:r>
      <w:r>
        <w:rPr>
          <w:rFonts w:ascii="Times New Roman" w:hAnsi="Times New Roman" w:cs="Times New Roman"/>
          <w:sz w:val="18"/>
          <w:szCs w:val="18"/>
        </w:rPr>
        <w:t xml:space="preserve"> </w:t>
      </w:r>
      <w:r>
        <w:rPr>
          <w:rFonts w:ascii="Times New Roman" w:hAnsi="Times New Roman" w:cs="Times New Roman" w:hint="eastAsia"/>
          <w:sz w:val="18"/>
          <w:szCs w:val="18"/>
        </w:rPr>
        <w:t>were</w:t>
      </w:r>
      <w:r>
        <w:rPr>
          <w:rFonts w:ascii="Times New Roman" w:hAnsi="Times New Roman" w:cs="Times New Roman"/>
          <w:sz w:val="18"/>
          <w:szCs w:val="18"/>
        </w:rPr>
        <w:t xml:space="preserve"> </w:t>
      </w:r>
      <w:r>
        <w:rPr>
          <w:rFonts w:ascii="Times New Roman" w:hAnsi="Times New Roman" w:cs="Times New Roman" w:hint="eastAsia"/>
          <w:sz w:val="18"/>
          <w:szCs w:val="18"/>
        </w:rPr>
        <w:t>collected</w:t>
      </w:r>
      <w:r>
        <w:rPr>
          <w:rFonts w:ascii="Times New Roman" w:hAnsi="Times New Roman" w:cs="Times New Roman"/>
          <w:sz w:val="18"/>
          <w:szCs w:val="18"/>
        </w:rPr>
        <w:t xml:space="preserve"> </w:t>
      </w:r>
      <w:r>
        <w:rPr>
          <w:rFonts w:ascii="Times New Roman" w:hAnsi="Times New Roman" w:cs="Times New Roman" w:hint="eastAsia"/>
          <w:sz w:val="18"/>
          <w:szCs w:val="18"/>
        </w:rPr>
        <w:t>for</w:t>
      </w:r>
      <w:r>
        <w:rPr>
          <w:rFonts w:ascii="Times New Roman" w:hAnsi="Times New Roman" w:cs="Times New Roman"/>
          <w:sz w:val="18"/>
          <w:szCs w:val="18"/>
        </w:rPr>
        <w:t xml:space="preserve"> </w:t>
      </w:r>
      <w:r>
        <w:rPr>
          <w:rFonts w:ascii="Times New Roman" w:hAnsi="Times New Roman" w:cs="Times New Roman" w:hint="eastAsia"/>
          <w:sz w:val="18"/>
          <w:szCs w:val="18"/>
        </w:rPr>
        <w:t>total</w:t>
      </w:r>
      <w:r>
        <w:rPr>
          <w:rFonts w:ascii="Times New Roman" w:hAnsi="Times New Roman" w:cs="Times New Roman"/>
          <w:sz w:val="18"/>
          <w:szCs w:val="18"/>
        </w:rPr>
        <w:t xml:space="preserve"> </w:t>
      </w:r>
      <w:r>
        <w:rPr>
          <w:rFonts w:ascii="Times New Roman" w:hAnsi="Times New Roman" w:cs="Times New Roman" w:hint="eastAsia"/>
          <w:sz w:val="18"/>
          <w:szCs w:val="18"/>
        </w:rPr>
        <w:t>RNA</w:t>
      </w:r>
      <w:r>
        <w:rPr>
          <w:rFonts w:ascii="Times New Roman" w:hAnsi="Times New Roman" w:cs="Times New Roman"/>
          <w:sz w:val="18"/>
          <w:szCs w:val="18"/>
        </w:rPr>
        <w:t xml:space="preserve"> </w:t>
      </w:r>
      <w:r>
        <w:rPr>
          <w:rFonts w:ascii="Times New Roman" w:hAnsi="Times New Roman" w:cs="Times New Roman" w:hint="eastAsia"/>
          <w:sz w:val="18"/>
          <w:szCs w:val="18"/>
        </w:rPr>
        <w:t>integrity</w:t>
      </w:r>
      <w:r>
        <w:rPr>
          <w:rFonts w:ascii="Times New Roman" w:hAnsi="Times New Roman" w:cs="Times New Roman"/>
          <w:sz w:val="18"/>
          <w:szCs w:val="18"/>
        </w:rPr>
        <w:t xml:space="preserve"> </w:t>
      </w:r>
      <w:r>
        <w:rPr>
          <w:rFonts w:ascii="Times New Roman" w:hAnsi="Times New Roman" w:cs="Times New Roman" w:hint="eastAsia"/>
          <w:sz w:val="18"/>
          <w:szCs w:val="18"/>
        </w:rPr>
        <w:t>analysis</w:t>
      </w:r>
      <w:r>
        <w:rPr>
          <w:rFonts w:ascii="Times New Roman" w:hAnsi="Times New Roman" w:cs="Times New Roman"/>
          <w:sz w:val="18"/>
          <w:szCs w:val="18"/>
        </w:rPr>
        <w:t xml:space="preserve"> </w:t>
      </w:r>
      <w:r>
        <w:rPr>
          <w:rFonts w:ascii="Times New Roman" w:hAnsi="Times New Roman" w:cs="Times New Roman" w:hint="eastAsia"/>
          <w:sz w:val="18"/>
          <w:szCs w:val="18"/>
        </w:rPr>
        <w:t>and</w:t>
      </w:r>
      <w:r>
        <w:rPr>
          <w:rFonts w:ascii="Times New Roman" w:hAnsi="Times New Roman" w:cs="Times New Roman"/>
          <w:sz w:val="18"/>
          <w:szCs w:val="18"/>
        </w:rPr>
        <w:t xml:space="preserve"> </w:t>
      </w:r>
      <w:r>
        <w:rPr>
          <w:rFonts w:ascii="Times New Roman" w:hAnsi="Times New Roman" w:cs="Times New Roman" w:hint="eastAsia"/>
          <w:sz w:val="18"/>
          <w:szCs w:val="18"/>
        </w:rPr>
        <w:t>RT-qPCR</w:t>
      </w:r>
      <w:r>
        <w:rPr>
          <w:rFonts w:ascii="Times New Roman" w:hAnsi="Times New Roman" w:cs="Times New Roman"/>
          <w:sz w:val="18"/>
          <w:szCs w:val="18"/>
        </w:rPr>
        <w:t xml:space="preserve"> </w:t>
      </w:r>
      <w:r>
        <w:rPr>
          <w:rFonts w:ascii="Times New Roman" w:hAnsi="Times New Roman" w:cs="Times New Roman" w:hint="eastAsia"/>
          <w:sz w:val="18"/>
          <w:szCs w:val="18"/>
        </w:rPr>
        <w:t>24</w:t>
      </w:r>
      <w:r>
        <w:rPr>
          <w:rFonts w:ascii="Times New Roman" w:hAnsi="Times New Roman" w:cs="Times New Roman"/>
          <w:sz w:val="18"/>
          <w:szCs w:val="18"/>
        </w:rPr>
        <w:t xml:space="preserve"> </w:t>
      </w:r>
      <w:r>
        <w:rPr>
          <w:rFonts w:ascii="Times New Roman" w:hAnsi="Times New Roman" w:cs="Times New Roman" w:hint="eastAsia"/>
          <w:sz w:val="18"/>
          <w:szCs w:val="18"/>
        </w:rPr>
        <w:t>h</w:t>
      </w:r>
      <w:r>
        <w:rPr>
          <w:rFonts w:ascii="Times New Roman" w:hAnsi="Times New Roman" w:cs="Times New Roman"/>
          <w:sz w:val="18"/>
          <w:szCs w:val="18"/>
        </w:rPr>
        <w:t xml:space="preserve"> </w:t>
      </w:r>
      <w:r>
        <w:rPr>
          <w:rFonts w:ascii="Times New Roman" w:hAnsi="Times New Roman" w:cs="Times New Roman" w:hint="eastAsia"/>
          <w:sz w:val="18"/>
          <w:szCs w:val="18"/>
        </w:rPr>
        <w:t>after</w:t>
      </w:r>
      <w:r>
        <w:rPr>
          <w:rFonts w:ascii="Times New Roman" w:hAnsi="Times New Roman" w:cs="Times New Roman"/>
          <w:sz w:val="18"/>
          <w:szCs w:val="18"/>
        </w:rPr>
        <w:t xml:space="preserve"> </w:t>
      </w:r>
      <w:r>
        <w:rPr>
          <w:rFonts w:ascii="Times New Roman" w:hAnsi="Times New Roman" w:cs="Times New Roman" w:hint="eastAsia"/>
          <w:sz w:val="18"/>
          <w:szCs w:val="18"/>
        </w:rPr>
        <w:t>transfection</w:t>
      </w:r>
      <w:r>
        <w:rPr>
          <w:rFonts w:ascii="Times New Roman" w:hAnsi="Times New Roman" w:cs="Times New Roman"/>
          <w:sz w:val="18"/>
          <w:szCs w:val="18"/>
        </w:rPr>
        <w:t xml:space="preserve"> </w:t>
      </w:r>
      <w:r>
        <w:rPr>
          <w:rFonts w:ascii="Times New Roman" w:hAnsi="Times New Roman" w:cs="Times New Roman" w:hint="eastAsia"/>
          <w:sz w:val="18"/>
          <w:szCs w:val="18"/>
        </w:rPr>
        <w:t>of</w:t>
      </w:r>
      <w:r>
        <w:rPr>
          <w:rFonts w:ascii="Times New Roman" w:hAnsi="Times New Roman" w:cs="Times New Roman"/>
          <w:sz w:val="18"/>
          <w:szCs w:val="18"/>
        </w:rPr>
        <w:t xml:space="preserve"> </w:t>
      </w:r>
      <w:r>
        <w:rPr>
          <w:rFonts w:ascii="Times New Roman" w:hAnsi="Times New Roman" w:cs="Times New Roman" w:hint="eastAsia"/>
          <w:sz w:val="18"/>
          <w:szCs w:val="18"/>
        </w:rPr>
        <w:t>p</w:t>
      </w:r>
      <w:r>
        <w:rPr>
          <w:rFonts w:ascii="Times New Roman" w:hAnsi="Times New Roman" w:cs="Times New Roman"/>
          <w:sz w:val="18"/>
          <w:szCs w:val="18"/>
        </w:rPr>
        <w:t>lasmids encoding Rfx</w:t>
      </w:r>
      <w:r>
        <w:rPr>
          <w:rFonts w:ascii="Times New Roman" w:hAnsi="Times New Roman" w:cs="Times New Roman" w:hint="eastAsia"/>
          <w:sz w:val="18"/>
          <w:szCs w:val="18"/>
        </w:rPr>
        <w:t>Cas13d</w:t>
      </w:r>
      <w:r>
        <w:rPr>
          <w:rFonts w:ascii="Times New Roman" w:hAnsi="Times New Roman" w:cs="Times New Roman"/>
          <w:sz w:val="18"/>
          <w:szCs w:val="18"/>
        </w:rPr>
        <w:t xml:space="preserve"> </w:t>
      </w:r>
      <w:r>
        <w:rPr>
          <w:rFonts w:ascii="Times New Roman" w:hAnsi="Times New Roman" w:cs="Times New Roman" w:hint="eastAsia"/>
          <w:sz w:val="18"/>
          <w:szCs w:val="18"/>
        </w:rPr>
        <w:t>and</w:t>
      </w:r>
      <w:r>
        <w:rPr>
          <w:rFonts w:ascii="Times New Roman" w:hAnsi="Times New Roman" w:cs="Times New Roman"/>
          <w:sz w:val="18"/>
          <w:szCs w:val="18"/>
        </w:rPr>
        <w:t xml:space="preserve"> </w:t>
      </w:r>
      <w:r>
        <w:rPr>
          <w:rFonts w:ascii="Times New Roman" w:hAnsi="Times New Roman" w:cs="Times New Roman" w:hint="eastAsia"/>
          <w:sz w:val="18"/>
          <w:szCs w:val="18"/>
        </w:rPr>
        <w:t>NT</w:t>
      </w:r>
      <w:r>
        <w:rPr>
          <w:rFonts w:ascii="Times New Roman" w:hAnsi="Times New Roman" w:cs="Times New Roman"/>
          <w:sz w:val="18"/>
          <w:szCs w:val="18"/>
        </w:rPr>
        <w:t xml:space="preserve"> </w:t>
      </w:r>
      <w:r>
        <w:rPr>
          <w:rFonts w:ascii="Times New Roman" w:hAnsi="Times New Roman" w:cs="Times New Roman" w:hint="eastAsia"/>
          <w:sz w:val="18"/>
          <w:szCs w:val="18"/>
        </w:rPr>
        <w:t>crRNA</w:t>
      </w:r>
      <w:r>
        <w:rPr>
          <w:rFonts w:ascii="Times New Roman" w:hAnsi="Times New Roman" w:cs="Times New Roman"/>
          <w:sz w:val="18"/>
          <w:szCs w:val="18"/>
        </w:rPr>
        <w:t xml:space="preserve"> </w:t>
      </w:r>
      <w:r>
        <w:rPr>
          <w:rFonts w:ascii="Times New Roman" w:hAnsi="Times New Roman" w:cs="Times New Roman" w:hint="eastAsia"/>
          <w:sz w:val="18"/>
          <w:szCs w:val="18"/>
        </w:rPr>
        <w:t>(</w:t>
      </w:r>
      <w:r>
        <w:rPr>
          <w:rFonts w:ascii="Times New Roman" w:hAnsi="Times New Roman" w:cs="Times New Roman"/>
          <w:sz w:val="18"/>
          <w:szCs w:val="18"/>
        </w:rPr>
        <w:t xml:space="preserve">n=3) </w:t>
      </w:r>
      <w:r>
        <w:rPr>
          <w:rFonts w:ascii="Times New Roman" w:hAnsi="Times New Roman" w:cs="Times New Roman" w:hint="eastAsia"/>
          <w:sz w:val="18"/>
          <w:szCs w:val="18"/>
        </w:rPr>
        <w:t>or</w:t>
      </w:r>
      <w:r>
        <w:rPr>
          <w:rFonts w:ascii="Times New Roman" w:hAnsi="Times New Roman" w:cs="Times New Roman"/>
          <w:sz w:val="18"/>
          <w:szCs w:val="18"/>
        </w:rPr>
        <w:t xml:space="preserve"> ANXA4 </w:t>
      </w:r>
      <w:r>
        <w:rPr>
          <w:rFonts w:ascii="Times New Roman" w:hAnsi="Times New Roman" w:cs="Times New Roman" w:hint="eastAsia"/>
          <w:sz w:val="18"/>
          <w:szCs w:val="18"/>
        </w:rPr>
        <w:t>crRNAs</w:t>
      </w:r>
      <w:r>
        <w:rPr>
          <w:rFonts w:ascii="Times New Roman" w:hAnsi="Times New Roman" w:cs="Times New Roman"/>
          <w:sz w:val="18"/>
          <w:szCs w:val="18"/>
        </w:rPr>
        <w:t xml:space="preserve"> </w:t>
      </w:r>
      <w:r>
        <w:rPr>
          <w:rFonts w:ascii="Times New Roman" w:hAnsi="Times New Roman" w:cs="Times New Roman" w:hint="eastAsia"/>
          <w:sz w:val="18"/>
          <w:szCs w:val="18"/>
        </w:rPr>
        <w:t>(</w:t>
      </w:r>
      <w:r>
        <w:rPr>
          <w:rFonts w:ascii="Times New Roman" w:hAnsi="Times New Roman" w:cs="Times New Roman"/>
          <w:sz w:val="18"/>
          <w:szCs w:val="18"/>
        </w:rPr>
        <w:t xml:space="preserve">n=3). </w:t>
      </w:r>
      <w:r>
        <w:rPr>
          <w:rFonts w:ascii="Times New Roman" w:hAnsi="Times New Roman" w:cs="Times New Roman"/>
          <w:b/>
          <w:sz w:val="18"/>
          <w:szCs w:val="18"/>
        </w:rPr>
        <w:t>f</w:t>
      </w:r>
      <w:r w:rsidRPr="00A64D61">
        <w:rPr>
          <w:rFonts w:ascii="Times New Roman" w:hAnsi="Times New Roman" w:cs="Times New Roman"/>
          <w:b/>
          <w:sz w:val="18"/>
          <w:szCs w:val="18"/>
        </w:rPr>
        <w:t>.</w:t>
      </w:r>
      <w:r>
        <w:rPr>
          <w:rFonts w:ascii="Times New Roman" w:hAnsi="Times New Roman" w:cs="Times New Roman"/>
          <w:sz w:val="18"/>
          <w:szCs w:val="18"/>
        </w:rPr>
        <w:t xml:space="preserve"> </w:t>
      </w:r>
      <w:r w:rsidRPr="00A20309">
        <w:rPr>
          <w:rFonts w:ascii="Times New Roman" w:hAnsi="Times New Roman" w:cs="Times New Roman"/>
          <w:sz w:val="18"/>
          <w:szCs w:val="18"/>
        </w:rPr>
        <w:t>Quality control of total RNA of each sample was quantified by Agilent 2200 Bioanalyzer.</w:t>
      </w:r>
      <w:r>
        <w:rPr>
          <w:rFonts w:ascii="Times New Roman" w:hAnsi="Times New Roman" w:cs="Times New Roman"/>
          <w:sz w:val="18"/>
          <w:szCs w:val="18"/>
        </w:rPr>
        <w:t xml:space="preserve"> </w:t>
      </w:r>
      <w:r>
        <w:rPr>
          <w:rFonts w:ascii="Times New Roman" w:hAnsi="Times New Roman" w:cs="Times New Roman"/>
          <w:b/>
          <w:sz w:val="18"/>
          <w:szCs w:val="18"/>
        </w:rPr>
        <w:t>g-h</w:t>
      </w:r>
      <w:r w:rsidRPr="00A20309">
        <w:rPr>
          <w:rFonts w:ascii="Times New Roman" w:hAnsi="Times New Roman" w:cs="Times New Roman"/>
          <w:b/>
          <w:sz w:val="18"/>
          <w:szCs w:val="18"/>
        </w:rPr>
        <w:t>.</w:t>
      </w:r>
      <w:r>
        <w:rPr>
          <w:rFonts w:ascii="Times New Roman" w:hAnsi="Times New Roman" w:cs="Times New Roman"/>
          <w:sz w:val="18"/>
          <w:szCs w:val="18"/>
        </w:rPr>
        <w:t xml:space="preserve"> </w:t>
      </w:r>
      <w:r w:rsidRPr="00A20309">
        <w:rPr>
          <w:rFonts w:ascii="Times New Roman" w:hAnsi="Times New Roman" w:cs="Times New Roman"/>
          <w:sz w:val="18"/>
          <w:szCs w:val="18"/>
        </w:rPr>
        <w:t xml:space="preserve">RT-qPCR to measure the RNA level of EGR1 </w:t>
      </w:r>
      <w:r>
        <w:rPr>
          <w:rFonts w:ascii="Times New Roman" w:hAnsi="Times New Roman" w:cs="Times New Roman"/>
          <w:sz w:val="18"/>
          <w:szCs w:val="18"/>
        </w:rPr>
        <w:t>(</w:t>
      </w:r>
      <w:r w:rsidRPr="00A20309">
        <w:rPr>
          <w:rFonts w:ascii="Times New Roman" w:hAnsi="Times New Roman" w:cs="Times New Roman"/>
          <w:b/>
          <w:sz w:val="18"/>
          <w:szCs w:val="18"/>
        </w:rPr>
        <w:t>a</w:t>
      </w:r>
      <w:r>
        <w:rPr>
          <w:rFonts w:ascii="Times New Roman" w:hAnsi="Times New Roman" w:cs="Times New Roman"/>
          <w:sz w:val="18"/>
          <w:szCs w:val="18"/>
        </w:rPr>
        <w:t xml:space="preserve">) </w:t>
      </w:r>
      <w:r w:rsidRPr="00A20309">
        <w:rPr>
          <w:rFonts w:ascii="Times New Roman" w:hAnsi="Times New Roman" w:cs="Times New Roman"/>
          <w:sz w:val="18"/>
          <w:szCs w:val="18"/>
        </w:rPr>
        <w:t xml:space="preserve">and FOS </w:t>
      </w:r>
      <w:r>
        <w:rPr>
          <w:rFonts w:ascii="Times New Roman" w:hAnsi="Times New Roman" w:cs="Times New Roman"/>
          <w:sz w:val="18"/>
          <w:szCs w:val="18"/>
        </w:rPr>
        <w:t>(</w:t>
      </w:r>
      <w:r w:rsidRPr="00A20309">
        <w:rPr>
          <w:rFonts w:ascii="Times New Roman" w:hAnsi="Times New Roman" w:cs="Times New Roman"/>
          <w:b/>
          <w:sz w:val="18"/>
          <w:szCs w:val="18"/>
        </w:rPr>
        <w:t>b</w:t>
      </w:r>
      <w:r>
        <w:rPr>
          <w:rFonts w:ascii="Times New Roman" w:hAnsi="Times New Roman" w:cs="Times New Roman"/>
          <w:sz w:val="18"/>
          <w:szCs w:val="18"/>
        </w:rPr>
        <w:t xml:space="preserve">) </w:t>
      </w:r>
      <w:r w:rsidRPr="00A20309">
        <w:rPr>
          <w:rFonts w:ascii="Times New Roman" w:hAnsi="Times New Roman" w:cs="Times New Roman"/>
          <w:sz w:val="18"/>
          <w:szCs w:val="18"/>
        </w:rPr>
        <w:t xml:space="preserve">in </w:t>
      </w:r>
      <w:r>
        <w:rPr>
          <w:rFonts w:ascii="Times New Roman" w:hAnsi="Times New Roman" w:cs="Times New Roman"/>
          <w:sz w:val="18"/>
          <w:szCs w:val="18"/>
        </w:rPr>
        <w:t xml:space="preserve">each sample. </w:t>
      </w:r>
      <w:r>
        <w:rPr>
          <w:rFonts w:ascii="Times New Roman" w:hAnsi="Times New Roman" w:cs="Times New Roman"/>
          <w:b/>
          <w:sz w:val="18"/>
          <w:szCs w:val="18"/>
        </w:rPr>
        <w:t>i.</w:t>
      </w:r>
      <w:r>
        <w:rPr>
          <w:rFonts w:ascii="Times New Roman" w:hAnsi="Times New Roman" w:cs="Times New Roman"/>
          <w:sz w:val="18"/>
          <w:szCs w:val="18"/>
        </w:rPr>
        <w:t xml:space="preserve"> The table to show the expression levels (FPKM) of indicated genes in HEK293T cells (data from RNA-seq). </w:t>
      </w:r>
      <w:r w:rsidRPr="005D4C4F">
        <w:rPr>
          <w:rFonts w:ascii="Times New Roman" w:hAnsi="Times New Roman" w:cs="Times New Roman"/>
          <w:b/>
          <w:sz w:val="18"/>
          <w:szCs w:val="18"/>
        </w:rPr>
        <w:t>a</w:t>
      </w:r>
      <w:r>
        <w:rPr>
          <w:rFonts w:ascii="Times New Roman" w:hAnsi="Times New Roman" w:cs="Times New Roman"/>
          <w:b/>
          <w:sz w:val="18"/>
          <w:szCs w:val="18"/>
        </w:rPr>
        <w:t>-b</w:t>
      </w:r>
      <w:r w:rsidRPr="005D4C4F">
        <w:rPr>
          <w:rFonts w:ascii="Times New Roman" w:hAnsi="Times New Roman" w:cs="Times New Roman"/>
          <w:b/>
          <w:sz w:val="18"/>
          <w:szCs w:val="18"/>
        </w:rPr>
        <w:t>,</w:t>
      </w:r>
      <w:r>
        <w:rPr>
          <w:rFonts w:ascii="Times New Roman" w:hAnsi="Times New Roman" w:cs="Times New Roman"/>
          <w:b/>
          <w:sz w:val="18"/>
          <w:szCs w:val="18"/>
        </w:rPr>
        <w:t xml:space="preserve"> d-e, g-h,</w:t>
      </w:r>
      <w:r>
        <w:rPr>
          <w:rFonts w:ascii="Times New Roman" w:hAnsi="Times New Roman" w:cs="Times New Roman"/>
          <w:sz w:val="18"/>
          <w:szCs w:val="18"/>
        </w:rPr>
        <w:t xml:space="preserve"> </w:t>
      </w:r>
      <w:r w:rsidRPr="005D4C4F">
        <w:rPr>
          <w:rFonts w:ascii="Times New Roman" w:hAnsi="Times New Roman" w:cs="Times New Roman"/>
          <w:sz w:val="18"/>
          <w:szCs w:val="18"/>
        </w:rPr>
        <w:t xml:space="preserve">One-way ANOVA with Dunn’s multiple comparisons test. Significance levels are noted as </w:t>
      </w:r>
      <w:r w:rsidRPr="006713B1">
        <w:rPr>
          <w:rFonts w:ascii="Times New Roman" w:hAnsi="Times New Roman" w:cs="Times New Roman"/>
          <w:sz w:val="18"/>
          <w:szCs w:val="18"/>
        </w:rPr>
        <w:t>**P &lt; 0.01</w:t>
      </w:r>
      <w:r>
        <w:rPr>
          <w:rFonts w:ascii="Times New Roman" w:hAnsi="Times New Roman" w:cs="Times New Roman"/>
          <w:sz w:val="18"/>
          <w:szCs w:val="18"/>
        </w:rPr>
        <w:t xml:space="preserve">, </w:t>
      </w:r>
      <w:r w:rsidRPr="005D4C4F">
        <w:rPr>
          <w:rFonts w:ascii="Times New Roman" w:hAnsi="Times New Roman" w:cs="Times New Roman"/>
          <w:sz w:val="18"/>
          <w:szCs w:val="18"/>
        </w:rPr>
        <w:t>**</w:t>
      </w:r>
      <w:r>
        <w:rPr>
          <w:rFonts w:ascii="Times New Roman" w:hAnsi="Times New Roman" w:cs="Times New Roman"/>
          <w:sz w:val="18"/>
          <w:szCs w:val="18"/>
        </w:rPr>
        <w:t>**</w:t>
      </w:r>
      <w:r w:rsidRPr="005D4C4F">
        <w:rPr>
          <w:rFonts w:ascii="Times New Roman" w:hAnsi="Times New Roman" w:cs="Times New Roman"/>
          <w:sz w:val="18"/>
          <w:szCs w:val="18"/>
        </w:rPr>
        <w:t>P &lt; 0.0</w:t>
      </w:r>
      <w:r>
        <w:rPr>
          <w:rFonts w:ascii="Times New Roman" w:hAnsi="Times New Roman" w:cs="Times New Roman"/>
          <w:sz w:val="18"/>
          <w:szCs w:val="18"/>
        </w:rPr>
        <w:t>00</w:t>
      </w:r>
      <w:r w:rsidRPr="005D4C4F">
        <w:rPr>
          <w:rFonts w:ascii="Times New Roman" w:hAnsi="Times New Roman" w:cs="Times New Roman"/>
          <w:sz w:val="18"/>
          <w:szCs w:val="18"/>
        </w:rPr>
        <w:t>1 or ns (P &gt; 0.05). All values are presented as mean ± SEM.</w:t>
      </w:r>
    </w:p>
    <w:bookmarkEnd w:id="45"/>
    <w:bookmarkEnd w:id="46"/>
    <w:p w14:paraId="6363444E" w14:textId="77777777" w:rsidR="008768AA" w:rsidRPr="003B6AD8" w:rsidRDefault="008768AA" w:rsidP="008768AA">
      <w:pPr>
        <w:rPr>
          <w:rFonts w:ascii="Times New Roman" w:hAnsi="Times New Roman" w:cs="Times New Roman"/>
          <w:sz w:val="24"/>
          <w:szCs w:val="24"/>
        </w:rPr>
      </w:pPr>
    </w:p>
    <w:p w14:paraId="72404930" w14:textId="77777777" w:rsidR="008768AA" w:rsidRPr="006713B1"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 xml:space="preserve">12. Did the observe rRNA decreases in their in vivo experiments? There is currently no evidence suggesting a role for </w:t>
      </w:r>
      <w:proofErr w:type="spellStart"/>
      <w:r w:rsidRPr="006713B1">
        <w:rPr>
          <w:rFonts w:ascii="Times New Roman" w:hAnsi="Times New Roman" w:cs="Times New Roman"/>
          <w:color w:val="000000" w:themeColor="text1"/>
          <w:sz w:val="24"/>
          <w:szCs w:val="24"/>
        </w:rPr>
        <w:t>ZAKalpha</w:t>
      </w:r>
      <w:proofErr w:type="spellEnd"/>
      <w:r w:rsidRPr="006713B1">
        <w:rPr>
          <w:rFonts w:ascii="Times New Roman" w:hAnsi="Times New Roman" w:cs="Times New Roman"/>
          <w:color w:val="000000" w:themeColor="text1"/>
          <w:sz w:val="24"/>
          <w:szCs w:val="24"/>
        </w:rPr>
        <w:t xml:space="preserve"> or 28s rRNA for the in vivo toxicity. What is the mechanism for toxicity then?</w:t>
      </w:r>
    </w:p>
    <w:p w14:paraId="2744A303"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bookmarkStart w:id="47" w:name="_Hlk110785385"/>
      <w:r w:rsidRPr="006713B1">
        <w:rPr>
          <w:rFonts w:ascii="Times New Roman" w:hAnsi="Times New Roman" w:cs="Times New Roman"/>
          <w:color w:val="2E74B5" w:themeColor="accent5" w:themeShade="BF"/>
          <w:sz w:val="24"/>
          <w:szCs w:val="24"/>
        </w:rPr>
        <w:t xml:space="preserve">We agree. </w:t>
      </w:r>
      <w:r>
        <w:rPr>
          <w:rFonts w:ascii="Times New Roman" w:hAnsi="Times New Roman" w:cs="Times New Roman"/>
          <w:color w:val="2E74B5" w:themeColor="accent5" w:themeShade="BF"/>
          <w:sz w:val="24"/>
          <w:szCs w:val="24"/>
        </w:rPr>
        <w:t xml:space="preserve">In this study, we found that </w:t>
      </w:r>
      <w:r w:rsidRPr="006B475A">
        <w:rPr>
          <w:rFonts w:ascii="Times New Roman" w:hAnsi="Times New Roman" w:cs="Times New Roman"/>
          <w:color w:val="2E74B5" w:themeColor="accent5" w:themeShade="BF"/>
          <w:sz w:val="24"/>
          <w:szCs w:val="24"/>
        </w:rPr>
        <w:t>knocking down gene expression using RfxCas13d in the adult mouse brain neurons caused death of mice</w:t>
      </w:r>
      <w:r>
        <w:rPr>
          <w:rFonts w:ascii="Times New Roman" w:hAnsi="Times New Roman" w:cs="Times New Roman"/>
          <w:color w:val="2E74B5" w:themeColor="accent5" w:themeShade="BF"/>
          <w:sz w:val="24"/>
          <w:szCs w:val="24"/>
        </w:rPr>
        <w:t xml:space="preserve"> and proved that RfxCas13d-mediated </w:t>
      </w:r>
      <w:r w:rsidRPr="006B475A">
        <w:rPr>
          <w:rFonts w:ascii="Times New Roman" w:hAnsi="Times New Roman" w:cs="Times New Roman"/>
          <w:color w:val="2E74B5" w:themeColor="accent5" w:themeShade="BF"/>
          <w:sz w:val="24"/>
          <w:szCs w:val="24"/>
        </w:rPr>
        <w:t>lethality</w:t>
      </w:r>
      <w:r>
        <w:rPr>
          <w:rFonts w:ascii="Times New Roman" w:hAnsi="Times New Roman" w:cs="Times New Roman"/>
          <w:color w:val="2E74B5" w:themeColor="accent5" w:themeShade="BF"/>
          <w:sz w:val="24"/>
          <w:szCs w:val="24"/>
        </w:rPr>
        <w:t xml:space="preserve"> might be caused by the collateral activity of RfxCas13d instead of </w:t>
      </w:r>
      <w:r w:rsidRPr="006B475A">
        <w:rPr>
          <w:rFonts w:ascii="Times New Roman" w:hAnsi="Times New Roman" w:cs="Times New Roman"/>
          <w:color w:val="2E74B5" w:themeColor="accent5" w:themeShade="BF"/>
          <w:sz w:val="24"/>
          <w:szCs w:val="24"/>
        </w:rPr>
        <w:t>the loss of target gene function</w:t>
      </w:r>
      <w:r>
        <w:rPr>
          <w:rFonts w:ascii="Times New Roman" w:hAnsi="Times New Roman" w:cs="Times New Roman"/>
          <w:color w:val="2E74B5" w:themeColor="accent5" w:themeShade="BF"/>
          <w:sz w:val="24"/>
          <w:szCs w:val="24"/>
        </w:rPr>
        <w:t xml:space="preserve"> or off-target effects. Furthermore</w:t>
      </w:r>
      <w:r w:rsidRPr="00E01353">
        <w:rPr>
          <w:rFonts w:ascii="Times New Roman" w:hAnsi="Times New Roman" w:cs="Times New Roman"/>
          <w:color w:val="2E74B5" w:themeColor="accent5" w:themeShade="BF"/>
          <w:sz w:val="24"/>
          <w:szCs w:val="24"/>
        </w:rPr>
        <w:t>,</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we</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showed</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that</w:t>
      </w:r>
      <w:r>
        <w:rPr>
          <w:rFonts w:ascii="Times New Roman" w:hAnsi="Times New Roman" w:cs="Times New Roman"/>
          <w:color w:val="2E74B5" w:themeColor="accent5" w:themeShade="BF"/>
          <w:sz w:val="24"/>
          <w:szCs w:val="24"/>
        </w:rPr>
        <w:t xml:space="preserve"> </w:t>
      </w:r>
      <w:r w:rsidRPr="006B475A">
        <w:rPr>
          <w:rFonts w:ascii="Times New Roman" w:hAnsi="Times New Roman" w:cs="Times New Roman"/>
          <w:color w:val="2E74B5" w:themeColor="accent5" w:themeShade="BF"/>
          <w:sz w:val="24"/>
          <w:szCs w:val="24"/>
        </w:rPr>
        <w:t>RfxCas13d exhibit</w:t>
      </w:r>
      <w:r>
        <w:rPr>
          <w:rFonts w:ascii="Times New Roman" w:hAnsi="Times New Roman" w:cs="Times New Roman" w:hint="eastAsia"/>
          <w:color w:val="2E74B5" w:themeColor="accent5" w:themeShade="BF"/>
          <w:sz w:val="24"/>
          <w:szCs w:val="24"/>
        </w:rPr>
        <w:t>ed</w:t>
      </w:r>
      <w:r w:rsidRPr="006B475A">
        <w:rPr>
          <w:rFonts w:ascii="Times New Roman" w:hAnsi="Times New Roman" w:cs="Times New Roman"/>
          <w:color w:val="2E74B5" w:themeColor="accent5" w:themeShade="BF"/>
          <w:sz w:val="24"/>
          <w:szCs w:val="24"/>
        </w:rPr>
        <w:t xml:space="preserve"> collateral activity in mammalian cells, which is positively correlated with the abundance of the target RNA. The collateral activity of RfxCas13d cleav</w:t>
      </w:r>
      <w:r>
        <w:rPr>
          <w:rFonts w:ascii="Times New Roman" w:hAnsi="Times New Roman" w:cs="Times New Roman" w:hint="eastAsia"/>
          <w:color w:val="2E74B5" w:themeColor="accent5" w:themeShade="BF"/>
          <w:sz w:val="24"/>
          <w:szCs w:val="24"/>
        </w:rPr>
        <w:t>ed</w:t>
      </w:r>
      <w:r w:rsidRPr="006B475A">
        <w:rPr>
          <w:rFonts w:ascii="Times New Roman" w:hAnsi="Times New Roman" w:cs="Times New Roman"/>
          <w:color w:val="2E74B5" w:themeColor="accent5" w:themeShade="BF"/>
          <w:sz w:val="24"/>
          <w:szCs w:val="24"/>
        </w:rPr>
        <w:t xml:space="preserve"> 28s rRNA into two fragments, leading to translation attenuation and activation </w:t>
      </w:r>
      <w:r w:rsidRPr="006B475A">
        <w:rPr>
          <w:rFonts w:ascii="Times New Roman" w:hAnsi="Times New Roman" w:cs="Times New Roman"/>
          <w:color w:val="2E74B5" w:themeColor="accent5" w:themeShade="BF"/>
          <w:sz w:val="24"/>
          <w:szCs w:val="24"/>
        </w:rPr>
        <w:lastRenderedPageBreak/>
        <w:t>of the ZAKα-JNK/p38-IEG pathway.</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However, since it is extremely difficult to dissociate adult mouse brain tissue and obtain intact neuron cells, we did not obtain direct evidence suggesting a role for 28s rRNA breakage or activation of ZAKα-JNK/p38-IEG pathway for the </w:t>
      </w:r>
      <w:r w:rsidRPr="00897C80">
        <w:rPr>
          <w:rFonts w:ascii="Times New Roman" w:hAnsi="Times New Roman" w:cs="Times New Roman"/>
          <w:i/>
          <w:color w:val="2E74B5" w:themeColor="accent5" w:themeShade="BF"/>
          <w:sz w:val="24"/>
          <w:szCs w:val="24"/>
        </w:rPr>
        <w:t>in vivo</w:t>
      </w:r>
      <w:r w:rsidRPr="006713B1">
        <w:rPr>
          <w:rFonts w:ascii="Times New Roman" w:hAnsi="Times New Roman" w:cs="Times New Roman"/>
          <w:color w:val="2E74B5" w:themeColor="accent5" w:themeShade="BF"/>
          <w:sz w:val="24"/>
          <w:szCs w:val="24"/>
        </w:rPr>
        <w:t xml:space="preserve"> toxicity. Therefore, we </w:t>
      </w:r>
      <w:r>
        <w:rPr>
          <w:rFonts w:ascii="Times New Roman" w:hAnsi="Times New Roman" w:cs="Times New Roman"/>
          <w:color w:val="2E74B5" w:themeColor="accent5" w:themeShade="BF"/>
          <w:sz w:val="24"/>
          <w:szCs w:val="24"/>
        </w:rPr>
        <w:t xml:space="preserve">have </w:t>
      </w:r>
      <w:r w:rsidRPr="006713B1">
        <w:rPr>
          <w:rFonts w:ascii="Times New Roman" w:hAnsi="Times New Roman" w:cs="Times New Roman"/>
          <w:color w:val="2E74B5" w:themeColor="accent5" w:themeShade="BF"/>
          <w:sz w:val="24"/>
          <w:szCs w:val="24"/>
        </w:rPr>
        <w:t>decide</w:t>
      </w:r>
      <w:r>
        <w:rPr>
          <w:rFonts w:ascii="Times New Roman" w:hAnsi="Times New Roman" w:cs="Times New Roman"/>
          <w:color w:val="2E74B5" w:themeColor="accent5" w:themeShade="BF"/>
          <w:sz w:val="24"/>
          <w:szCs w:val="24"/>
        </w:rPr>
        <w:t>d</w:t>
      </w:r>
      <w:r w:rsidRPr="006713B1">
        <w:rPr>
          <w:rFonts w:ascii="Times New Roman" w:hAnsi="Times New Roman" w:cs="Times New Roman"/>
          <w:color w:val="2E74B5" w:themeColor="accent5" w:themeShade="BF"/>
          <w:sz w:val="24"/>
          <w:szCs w:val="24"/>
        </w:rPr>
        <w:t xml:space="preserve"> to change the title to “The collateral activity of RfxCas13d causes death in mice”. We believe that the collateral activity of RfxCas13d also cleaved RNAs other than 28s rRNA, </w:t>
      </w:r>
      <w:bookmarkStart w:id="48" w:name="_Hlk110820265"/>
      <w:r w:rsidRPr="006713B1">
        <w:rPr>
          <w:rFonts w:ascii="Times New Roman" w:hAnsi="Times New Roman" w:cs="Times New Roman"/>
          <w:color w:val="2E74B5" w:themeColor="accent5" w:themeShade="BF"/>
          <w:sz w:val="24"/>
          <w:szCs w:val="24"/>
        </w:rPr>
        <w:t>although we have not yet identified them</w:t>
      </w:r>
      <w:bookmarkEnd w:id="48"/>
      <w:r w:rsidRPr="006713B1">
        <w:rPr>
          <w:rFonts w:ascii="Times New Roman" w:hAnsi="Times New Roman" w:cs="Times New Roman"/>
          <w:color w:val="2E74B5" w:themeColor="accent5" w:themeShade="BF"/>
          <w:sz w:val="24"/>
          <w:szCs w:val="24"/>
        </w:rPr>
        <w:t xml:space="preserve">. Consequently, the death of mice may be </w:t>
      </w:r>
      <w:r>
        <w:rPr>
          <w:rFonts w:ascii="Times New Roman" w:hAnsi="Times New Roman" w:cs="Times New Roman"/>
          <w:color w:val="2E74B5" w:themeColor="accent5" w:themeShade="BF"/>
          <w:sz w:val="24"/>
          <w:szCs w:val="24"/>
        </w:rPr>
        <w:t xml:space="preserve">due to </w:t>
      </w:r>
      <w:r w:rsidRPr="006713B1">
        <w:rPr>
          <w:rFonts w:ascii="Times New Roman" w:hAnsi="Times New Roman" w:cs="Times New Roman"/>
          <w:color w:val="2E74B5" w:themeColor="accent5" w:themeShade="BF"/>
          <w:sz w:val="24"/>
          <w:szCs w:val="24"/>
        </w:rPr>
        <w:t xml:space="preserve">the </w:t>
      </w:r>
      <w:r>
        <w:rPr>
          <w:rFonts w:ascii="Times New Roman" w:hAnsi="Times New Roman" w:cs="Times New Roman"/>
          <w:color w:val="2E74B5" w:themeColor="accent5" w:themeShade="BF"/>
          <w:sz w:val="24"/>
          <w:szCs w:val="24"/>
        </w:rPr>
        <w:t xml:space="preserve">collateral </w:t>
      </w:r>
      <w:r w:rsidRPr="006713B1">
        <w:rPr>
          <w:rFonts w:ascii="Times New Roman" w:hAnsi="Times New Roman" w:cs="Times New Roman"/>
          <w:color w:val="2E74B5" w:themeColor="accent5" w:themeShade="BF"/>
          <w:sz w:val="24"/>
          <w:szCs w:val="24"/>
        </w:rPr>
        <w:t xml:space="preserve">cleavage of multiple RNAs by RfxCas13d. Considering the high complexity </w:t>
      </w:r>
      <w:r w:rsidRPr="00897C80">
        <w:rPr>
          <w:rFonts w:ascii="Times New Roman" w:hAnsi="Times New Roman" w:cs="Times New Roman"/>
          <w:i/>
          <w:color w:val="2E74B5" w:themeColor="accent5" w:themeShade="BF"/>
          <w:sz w:val="24"/>
          <w:szCs w:val="24"/>
        </w:rPr>
        <w:t>in vivo</w:t>
      </w:r>
      <w:r w:rsidRPr="006713B1">
        <w:rPr>
          <w:rFonts w:ascii="Times New Roman" w:hAnsi="Times New Roman" w:cs="Times New Roman"/>
          <w:color w:val="2E74B5" w:themeColor="accent5" w:themeShade="BF"/>
          <w:sz w:val="24"/>
          <w:szCs w:val="24"/>
        </w:rPr>
        <w:t>, we are trying to develop a highly</w:t>
      </w:r>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 xml:space="preserve">sensitive high-throughput sequencing method to first detect all cleavage substrates and sites in cell lines, and then investigate the </w:t>
      </w:r>
      <w:r w:rsidRPr="00897C80">
        <w:rPr>
          <w:rFonts w:ascii="Times New Roman" w:hAnsi="Times New Roman" w:cs="Times New Roman"/>
          <w:i/>
          <w:color w:val="2E74B5" w:themeColor="accent5" w:themeShade="BF"/>
          <w:sz w:val="24"/>
          <w:szCs w:val="24"/>
        </w:rPr>
        <w:t>in vivo</w:t>
      </w:r>
      <w:r w:rsidRPr="006713B1">
        <w:rPr>
          <w:rFonts w:ascii="Times New Roman" w:hAnsi="Times New Roman" w:cs="Times New Roman"/>
          <w:color w:val="2E74B5" w:themeColor="accent5" w:themeShade="BF"/>
          <w:sz w:val="24"/>
          <w:szCs w:val="24"/>
        </w:rPr>
        <w:t xml:space="preserve"> toxicity mechanism of collateral activity.</w:t>
      </w:r>
      <w:bookmarkEnd w:id="47"/>
    </w:p>
    <w:p w14:paraId="0F2E6536" w14:textId="77777777" w:rsidR="008768AA" w:rsidRPr="006713B1" w:rsidRDefault="008768AA" w:rsidP="008768AA">
      <w:pPr>
        <w:rPr>
          <w:rFonts w:ascii="Times New Roman" w:hAnsi="Times New Roman" w:cs="Times New Roman"/>
          <w:color w:val="2E74B5" w:themeColor="accent5" w:themeShade="BF"/>
          <w:sz w:val="24"/>
          <w:szCs w:val="24"/>
        </w:rPr>
      </w:pPr>
    </w:p>
    <w:p w14:paraId="01ED8829" w14:textId="77777777" w:rsidR="008768AA" w:rsidRPr="006713B1" w:rsidRDefault="008768AA" w:rsidP="008768AA">
      <w:pPr>
        <w:rPr>
          <w:rFonts w:ascii="Times New Roman" w:hAnsi="Times New Roman" w:cs="Times New Roman"/>
          <w:b/>
          <w:sz w:val="24"/>
          <w:szCs w:val="24"/>
        </w:rPr>
      </w:pPr>
      <w:r w:rsidRPr="006713B1">
        <w:rPr>
          <w:rFonts w:ascii="Times New Roman" w:hAnsi="Times New Roman" w:cs="Times New Roman"/>
          <w:b/>
          <w:sz w:val="24"/>
          <w:szCs w:val="24"/>
        </w:rPr>
        <w:t>Minor comments:</w:t>
      </w:r>
    </w:p>
    <w:p w14:paraId="108D4193"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 xml:space="preserve">1. The authors cite </w:t>
      </w:r>
      <w:proofErr w:type="spellStart"/>
      <w:r w:rsidRPr="006713B1">
        <w:rPr>
          <w:rFonts w:ascii="Times New Roman" w:hAnsi="Times New Roman" w:cs="Times New Roman"/>
          <w:sz w:val="24"/>
          <w:szCs w:val="24"/>
        </w:rPr>
        <w:t>Zhuo</w:t>
      </w:r>
      <w:proofErr w:type="spellEnd"/>
      <w:r w:rsidRPr="006713B1">
        <w:rPr>
          <w:rFonts w:ascii="Times New Roman" w:hAnsi="Times New Roman" w:cs="Times New Roman"/>
          <w:sz w:val="24"/>
          <w:szCs w:val="24"/>
        </w:rPr>
        <w:t xml:space="preserve"> et al. Cell 2020;181(3):590-603 e16. However, it should be noted that this has emerged as very controversial work. Beyond now several groups not being able to replicate its central reprogramming findings, one group was specifically unable to replicate its knockdown findings in vivo.</w:t>
      </w:r>
    </w:p>
    <w:p w14:paraId="16194C1F" w14:textId="77777777" w:rsidR="008768AA" w:rsidRPr="006713B1" w:rsidRDefault="008768AA" w:rsidP="008768AA">
      <w:pPr>
        <w:rPr>
          <w:rFonts w:ascii="Times New Roman" w:hAnsi="Times New Roman" w:cs="Times New Roman"/>
          <w:sz w:val="24"/>
          <w:szCs w:val="24"/>
        </w:rPr>
      </w:pPr>
      <w:bookmarkStart w:id="49" w:name="OLE_LINK14"/>
      <w:r w:rsidRPr="006713B1">
        <w:rPr>
          <w:rFonts w:ascii="Times New Roman" w:hAnsi="Times New Roman" w:cs="Times New Roman"/>
          <w:b/>
          <w:color w:val="2E74B5" w:themeColor="accent5" w:themeShade="BF"/>
          <w:sz w:val="24"/>
          <w:szCs w:val="24"/>
        </w:rPr>
        <w:t>Response:</w:t>
      </w:r>
      <w:bookmarkEnd w:id="49"/>
      <w:r w:rsidRPr="006713B1">
        <w:rPr>
          <w:rFonts w:ascii="Times New Roman" w:hAnsi="Times New Roman" w:cs="Times New Roman"/>
          <w:color w:val="2E74B5" w:themeColor="accent5" w:themeShade="BF"/>
          <w:sz w:val="24"/>
          <w:szCs w:val="24"/>
        </w:rPr>
        <w:t xml:space="preserve"> Thanks for your information and we also believe that the conclusions of this literature are indeed controversial. </w:t>
      </w:r>
      <w:bookmarkStart w:id="50" w:name="OLE_LINK10"/>
      <w:bookmarkStart w:id="51" w:name="OLE_LINK11"/>
      <w:r w:rsidRPr="006713B1">
        <w:rPr>
          <w:rFonts w:ascii="Times New Roman" w:hAnsi="Times New Roman" w:cs="Times New Roman"/>
          <w:color w:val="2E74B5" w:themeColor="accent5" w:themeShade="BF"/>
          <w:sz w:val="24"/>
          <w:szCs w:val="24"/>
        </w:rPr>
        <w:t>We cited this literature only to demonstrate the generality and safety issue of RfxCas13d’s application, not to support its conclusions.</w:t>
      </w:r>
      <w:bookmarkEnd w:id="50"/>
      <w:bookmarkEnd w:id="51"/>
      <w:r w:rsidRPr="006713B1">
        <w:rPr>
          <w:rFonts w:ascii="Times New Roman" w:hAnsi="Times New Roman" w:cs="Times New Roman"/>
          <w:color w:val="2E74B5" w:themeColor="accent5" w:themeShade="BF"/>
          <w:sz w:val="24"/>
          <w:szCs w:val="24"/>
        </w:rPr>
        <w:t xml:space="preserve"> Considering its controversial nature, we have decided not to cite this literature.</w:t>
      </w:r>
    </w:p>
    <w:p w14:paraId="6389EFB7" w14:textId="77777777" w:rsidR="008768AA" w:rsidRPr="006713B1" w:rsidRDefault="008768AA" w:rsidP="008768AA">
      <w:pPr>
        <w:rPr>
          <w:rFonts w:ascii="Times New Roman" w:hAnsi="Times New Roman" w:cs="Times New Roman"/>
          <w:sz w:val="24"/>
          <w:szCs w:val="24"/>
        </w:rPr>
      </w:pPr>
    </w:p>
    <w:p w14:paraId="3DBE30FF"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 xml:space="preserve">2. For additional evidence on the ability for RfxCas13d to target transcripts in the CNS, the authors should cite </w:t>
      </w:r>
      <w:bookmarkStart w:id="52" w:name="OLE_LINK9"/>
      <w:bookmarkStart w:id="53" w:name="OLE_LINK12"/>
      <w:bookmarkStart w:id="54" w:name="OLE_LINK13"/>
      <w:r w:rsidRPr="006713B1">
        <w:rPr>
          <w:rFonts w:ascii="Times New Roman" w:hAnsi="Times New Roman" w:cs="Times New Roman"/>
          <w:sz w:val="24"/>
          <w:szCs w:val="24"/>
        </w:rPr>
        <w:t>Powell et al. Sci Adv 2022 8, eabk2485</w:t>
      </w:r>
      <w:bookmarkEnd w:id="52"/>
      <w:r w:rsidRPr="006713B1">
        <w:rPr>
          <w:rFonts w:ascii="Times New Roman" w:hAnsi="Times New Roman" w:cs="Times New Roman"/>
          <w:sz w:val="24"/>
          <w:szCs w:val="24"/>
        </w:rPr>
        <w:t xml:space="preserve"> (2022)</w:t>
      </w:r>
      <w:bookmarkEnd w:id="53"/>
      <w:bookmarkEnd w:id="54"/>
      <w:r w:rsidRPr="006713B1">
        <w:rPr>
          <w:rFonts w:ascii="Times New Roman" w:hAnsi="Times New Roman" w:cs="Times New Roman"/>
          <w:sz w:val="24"/>
          <w:szCs w:val="24"/>
        </w:rPr>
        <w:t>. No severe adverse in vivo effects were observed in this work, though the authors did report that RfxCas13d silenced more non-target transcripts than previously suggested from the literature.</w:t>
      </w:r>
    </w:p>
    <w:p w14:paraId="446A8798"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Thanks for your suggestions and we have cited this literature</w:t>
      </w:r>
      <w:r>
        <w:rPr>
          <w:rFonts w:ascii="Times New Roman" w:hAnsi="Times New Roman" w:cs="Times New Roman"/>
          <w:color w:val="2E74B5" w:themeColor="accent5" w:themeShade="BF"/>
          <w:sz w:val="24"/>
          <w:szCs w:val="24"/>
        </w:rPr>
        <w:t xml:space="preserve"> in multiple places.</w:t>
      </w:r>
    </w:p>
    <w:p w14:paraId="45E0ADB5" w14:textId="77777777" w:rsidR="008768AA" w:rsidRPr="006713B1" w:rsidRDefault="008768AA" w:rsidP="008768AA">
      <w:pPr>
        <w:rPr>
          <w:rFonts w:ascii="Times New Roman" w:hAnsi="Times New Roman" w:cs="Times New Roman"/>
          <w:sz w:val="24"/>
          <w:szCs w:val="24"/>
        </w:rPr>
      </w:pPr>
    </w:p>
    <w:p w14:paraId="5774CA46"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 xml:space="preserve">3. The authors should discuss the results by the </w:t>
      </w:r>
      <w:proofErr w:type="spellStart"/>
      <w:r w:rsidRPr="006713B1">
        <w:rPr>
          <w:rFonts w:ascii="Times New Roman" w:hAnsi="Times New Roman" w:cs="Times New Roman"/>
          <w:sz w:val="24"/>
          <w:szCs w:val="24"/>
        </w:rPr>
        <w:t>Wilusz</w:t>
      </w:r>
      <w:proofErr w:type="spellEnd"/>
      <w:r w:rsidRPr="006713B1">
        <w:rPr>
          <w:rFonts w:ascii="Times New Roman" w:hAnsi="Times New Roman" w:cs="Times New Roman"/>
          <w:sz w:val="24"/>
          <w:szCs w:val="24"/>
        </w:rPr>
        <w:t xml:space="preserve"> laboratory, </w:t>
      </w:r>
      <w:bookmarkStart w:id="55" w:name="OLE_LINK35"/>
      <w:bookmarkStart w:id="56" w:name="OLE_LINK36"/>
      <w:r w:rsidRPr="006713B1">
        <w:rPr>
          <w:rFonts w:ascii="Times New Roman" w:hAnsi="Times New Roman" w:cs="Times New Roman"/>
          <w:sz w:val="24"/>
          <w:szCs w:val="24"/>
        </w:rPr>
        <w:t xml:space="preserve">which also observed that Cas13 collateral targeting may be due to </w:t>
      </w:r>
      <w:bookmarkStart w:id="57" w:name="OLE_LINK64"/>
      <w:r w:rsidRPr="006713B1">
        <w:rPr>
          <w:rFonts w:ascii="Times New Roman" w:hAnsi="Times New Roman" w:cs="Times New Roman"/>
          <w:sz w:val="24"/>
          <w:szCs w:val="24"/>
        </w:rPr>
        <w:t xml:space="preserve">transcript </w:t>
      </w:r>
      <w:bookmarkStart w:id="58" w:name="OLE_LINK33"/>
      <w:bookmarkStart w:id="59" w:name="OLE_LINK34"/>
      <w:r w:rsidRPr="006713B1">
        <w:rPr>
          <w:rFonts w:ascii="Times New Roman" w:hAnsi="Times New Roman" w:cs="Times New Roman"/>
          <w:sz w:val="24"/>
          <w:szCs w:val="24"/>
        </w:rPr>
        <w:t>threshold</w:t>
      </w:r>
      <w:bookmarkEnd w:id="55"/>
      <w:bookmarkEnd w:id="56"/>
      <w:bookmarkEnd w:id="57"/>
      <w:bookmarkEnd w:id="58"/>
      <w:bookmarkEnd w:id="59"/>
      <w:r w:rsidRPr="006713B1">
        <w:rPr>
          <w:rFonts w:ascii="Times New Roman" w:hAnsi="Times New Roman" w:cs="Times New Roman"/>
          <w:sz w:val="24"/>
          <w:szCs w:val="24"/>
        </w:rPr>
        <w:t xml:space="preserve"> (</w:t>
      </w:r>
      <w:bookmarkStart w:id="60" w:name="OLE_LINK5"/>
      <w:r w:rsidRPr="006713B1">
        <w:rPr>
          <w:rFonts w:ascii="Times New Roman" w:hAnsi="Times New Roman" w:cs="Times New Roman"/>
          <w:sz w:val="24"/>
          <w:szCs w:val="24"/>
        </w:rPr>
        <w:t>Nucleic Acids Res. 2022: https://doi.org/10.1093/nar/gkac159</w:t>
      </w:r>
      <w:bookmarkEnd w:id="60"/>
      <w:r w:rsidRPr="006713B1">
        <w:rPr>
          <w:rFonts w:ascii="Times New Roman" w:hAnsi="Times New Roman" w:cs="Times New Roman"/>
          <w:sz w:val="24"/>
          <w:szCs w:val="24"/>
        </w:rPr>
        <w:t>).</w:t>
      </w:r>
    </w:p>
    <w:p w14:paraId="3680D13F" w14:textId="77777777" w:rsidR="008768AA"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Response:</w:t>
      </w:r>
      <w:r w:rsidRPr="006713B1">
        <w:rPr>
          <w:rFonts w:ascii="Times New Roman" w:hAnsi="Times New Roman" w:cs="Times New Roman"/>
          <w:color w:val="2E74B5" w:themeColor="accent5" w:themeShade="BF"/>
          <w:sz w:val="24"/>
          <w:szCs w:val="24"/>
        </w:rPr>
        <w:t xml:space="preserve"> </w:t>
      </w:r>
      <w:bookmarkStart w:id="61" w:name="OLE_LINK48"/>
      <w:r w:rsidRPr="006713B1">
        <w:rPr>
          <w:rFonts w:ascii="Times New Roman" w:hAnsi="Times New Roman" w:cs="Times New Roman"/>
          <w:color w:val="2E74B5" w:themeColor="accent5" w:themeShade="BF"/>
          <w:sz w:val="24"/>
          <w:szCs w:val="24"/>
        </w:rPr>
        <w:t xml:space="preserve">We are glad that they came to </w:t>
      </w:r>
      <w:r>
        <w:rPr>
          <w:rFonts w:ascii="Times New Roman" w:hAnsi="Times New Roman" w:cs="Times New Roman"/>
          <w:color w:val="2E74B5" w:themeColor="accent5" w:themeShade="BF"/>
          <w:sz w:val="24"/>
          <w:szCs w:val="24"/>
        </w:rPr>
        <w:t xml:space="preserve">the same </w:t>
      </w:r>
      <w:r w:rsidRPr="006713B1">
        <w:rPr>
          <w:rFonts w:ascii="Times New Roman" w:hAnsi="Times New Roman" w:cs="Times New Roman"/>
          <w:color w:val="2E74B5" w:themeColor="accent5" w:themeShade="BF"/>
          <w:sz w:val="24"/>
          <w:szCs w:val="24"/>
        </w:rPr>
        <w:t xml:space="preserve">conclusions </w:t>
      </w:r>
      <w:r>
        <w:rPr>
          <w:rFonts w:ascii="Times New Roman" w:hAnsi="Times New Roman" w:cs="Times New Roman"/>
          <w:color w:val="2E74B5" w:themeColor="accent5" w:themeShade="BF"/>
          <w:sz w:val="24"/>
          <w:szCs w:val="24"/>
        </w:rPr>
        <w:t>as</w:t>
      </w:r>
      <w:r w:rsidRPr="006713B1">
        <w:rPr>
          <w:rFonts w:ascii="Times New Roman" w:hAnsi="Times New Roman" w:cs="Times New Roman"/>
          <w:color w:val="2E74B5" w:themeColor="accent5" w:themeShade="BF"/>
          <w:sz w:val="24"/>
          <w:szCs w:val="24"/>
        </w:rPr>
        <w:t xml:space="preserve"> ours</w:t>
      </w:r>
      <w:bookmarkEnd w:id="61"/>
      <w:r>
        <w:rPr>
          <w:rFonts w:ascii="Times New Roman" w:hAnsi="Times New Roman" w:cs="Times New Roman"/>
          <w:color w:val="2E74B5" w:themeColor="accent5" w:themeShade="BF"/>
          <w:sz w:val="24"/>
          <w:szCs w:val="24"/>
        </w:rPr>
        <w:t>. They also found that the collateral activity of Cas13 is positively correlated with the abundance of target genes in mammalian cells, which is consistent with our study and multiple recent preprint studies</w:t>
      </w:r>
      <w:r>
        <w:rPr>
          <w:rFonts w:ascii="Times New Roman" w:hAnsi="Times New Roman" w:cs="Times New Roman"/>
          <w:color w:val="2E74B5" w:themeColor="accent5" w:themeShade="BF"/>
          <w:sz w:val="24"/>
          <w:szCs w:val="24"/>
        </w:rPr>
        <w:fldChar w:fldCharType="begin">
          <w:fldData xml:space="preserve">PEVuZE5vdGU+PENpdGU+PEF1dGhvcj5Ub25nPC9BdXRob3I+PFllYXI+MjAyMTwvWWVhcj48UmVj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PEVuZE5vdGU+PENpdGU+PEF1dGhvcj5Ub25nPC9BdXRob3I+PFllYXI+MjAyMTwvWWVhcj48UmVj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(5-8)</w:t>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t>. We discussed these results in Page 21-22 lines 457-468.</w:t>
      </w:r>
    </w:p>
    <w:p w14:paraId="06E8345C" w14:textId="77777777" w:rsidR="008768AA" w:rsidRPr="00561698"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sz w:val="24"/>
          <w:szCs w:val="24"/>
        </w:rPr>
        <w:br w:type="page"/>
      </w:r>
    </w:p>
    <w:p w14:paraId="152D5211" w14:textId="77777777" w:rsidR="008768AA" w:rsidRPr="00C25AD2" w:rsidRDefault="008768AA" w:rsidP="008768AA">
      <w:pPr>
        <w:rPr>
          <w:rFonts w:ascii="Times New Roman" w:hAnsi="Times New Roman" w:cs="Times New Roman"/>
          <w:b/>
          <w:bCs/>
          <w:sz w:val="24"/>
          <w:szCs w:val="24"/>
        </w:rPr>
      </w:pPr>
      <w:r w:rsidRPr="006713B1">
        <w:rPr>
          <w:rFonts w:ascii="Times New Roman" w:hAnsi="Times New Roman" w:cs="Times New Roman"/>
          <w:b/>
          <w:bCs/>
          <w:sz w:val="24"/>
          <w:szCs w:val="24"/>
        </w:rPr>
        <w:lastRenderedPageBreak/>
        <w:t>Response to Reviewer #</w:t>
      </w:r>
      <w:r>
        <w:rPr>
          <w:rFonts w:ascii="Times New Roman" w:hAnsi="Times New Roman" w:cs="Times New Roman"/>
          <w:b/>
          <w:bCs/>
          <w:sz w:val="24"/>
          <w:szCs w:val="24"/>
        </w:rPr>
        <w:t>2</w:t>
      </w:r>
      <w:r w:rsidRPr="006713B1">
        <w:rPr>
          <w:rFonts w:ascii="Times New Roman" w:hAnsi="Times New Roman" w:cs="Times New Roman"/>
          <w:b/>
          <w:bCs/>
          <w:sz w:val="24"/>
          <w:szCs w:val="24"/>
        </w:rPr>
        <w:t>:</w:t>
      </w:r>
    </w:p>
    <w:p w14:paraId="06B202D6" w14:textId="77777777" w:rsidR="008768AA" w:rsidRPr="00C25AD2" w:rsidRDefault="008768AA" w:rsidP="008768AA">
      <w:pPr>
        <w:rPr>
          <w:rFonts w:ascii="Times New Roman" w:hAnsi="Times New Roman" w:cs="Times New Roman"/>
          <w:b/>
          <w:sz w:val="24"/>
          <w:szCs w:val="24"/>
        </w:rPr>
      </w:pPr>
      <w:r w:rsidRPr="006713B1">
        <w:rPr>
          <w:rFonts w:ascii="Times New Roman" w:hAnsi="Times New Roman" w:cs="Times New Roman"/>
          <w:b/>
          <w:sz w:val="24"/>
          <w:szCs w:val="24"/>
        </w:rPr>
        <w:t>Major points:</w:t>
      </w:r>
    </w:p>
    <w:p w14:paraId="7623891B"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w:t>
      </w:r>
      <w:r w:rsidRPr="006713B1">
        <w:rPr>
          <w:rFonts w:ascii="Times New Roman" w:hAnsi="Times New Roman" w:cs="Times New Roman"/>
          <w:sz w:val="24"/>
          <w:szCs w:val="24"/>
        </w:rPr>
        <w:tab/>
        <w:t>The authors need to cite during all the manuscript the literature related with their findings. This reviewer can understand that preprints could not be cited (although I would strongly recommend it, especially when they support their results) but the recent paper published in NAR (PMID: 35244715) should be acknowledged and cited in all the statements regarding the collateral activity in mammalian cell culture including the findings about the more expression of the target the clearer the collateral. For example, in page 11: These data indicated that the collateral activity of RfxCas13d was triggered and positively correlated with the abundance of target RNA in mammalian cells, when targeting exogenous genes. There are multiples examples where this reference should be included. Thus, a complete revision of the manuscript is needed.</w:t>
      </w:r>
    </w:p>
    <w:p w14:paraId="4C4FC7F2"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Response:</w:t>
      </w:r>
      <w:r w:rsidRPr="006713B1">
        <w:rPr>
          <w:rFonts w:ascii="Times New Roman" w:hAnsi="Times New Roman" w:cs="Times New Roman"/>
          <w:color w:val="2E74B5" w:themeColor="accent5" w:themeShade="BF"/>
          <w:sz w:val="24"/>
          <w:szCs w:val="24"/>
        </w:rPr>
        <w:t xml:space="preserve"> Thanks for your suggestions. </w:t>
      </w:r>
      <w:r>
        <w:rPr>
          <w:rFonts w:ascii="Times New Roman" w:hAnsi="Times New Roman" w:cs="Times New Roman"/>
          <w:color w:val="2E74B5" w:themeColor="accent5" w:themeShade="BF"/>
          <w:sz w:val="24"/>
          <w:szCs w:val="24"/>
        </w:rPr>
        <w:t>W</w:t>
      </w:r>
      <w:r w:rsidRPr="006713B1">
        <w:rPr>
          <w:rFonts w:ascii="Times New Roman" w:hAnsi="Times New Roman" w:cs="Times New Roman"/>
          <w:color w:val="2E74B5" w:themeColor="accent5" w:themeShade="BF"/>
          <w:sz w:val="24"/>
          <w:szCs w:val="24"/>
        </w:rPr>
        <w:t xml:space="preserve">e have </w:t>
      </w:r>
      <w:r>
        <w:rPr>
          <w:rFonts w:ascii="Times New Roman" w:hAnsi="Times New Roman" w:cs="Times New Roman" w:hint="eastAsia"/>
          <w:color w:val="2E74B5" w:themeColor="accent5" w:themeShade="BF"/>
          <w:sz w:val="24"/>
          <w:szCs w:val="24"/>
        </w:rPr>
        <w:t>revised</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the</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manuscript</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and</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cited </w:t>
      </w:r>
      <w:r>
        <w:rPr>
          <w:rFonts w:ascii="Times New Roman" w:hAnsi="Times New Roman" w:cs="Times New Roman"/>
          <w:color w:val="2E74B5" w:themeColor="accent5" w:themeShade="BF"/>
          <w:sz w:val="24"/>
          <w:szCs w:val="24"/>
        </w:rPr>
        <w:t>this recently published study and multiple preprint studies (supporting our findings) in multiple places.</w:t>
      </w:r>
    </w:p>
    <w:p w14:paraId="2BB66190" w14:textId="77777777" w:rsidR="008768AA" w:rsidRPr="006713B1" w:rsidRDefault="008768AA" w:rsidP="008768AA">
      <w:pPr>
        <w:rPr>
          <w:rFonts w:ascii="Times New Roman" w:hAnsi="Times New Roman" w:cs="Times New Roman"/>
          <w:sz w:val="24"/>
          <w:szCs w:val="24"/>
        </w:rPr>
      </w:pPr>
    </w:p>
    <w:p w14:paraId="0EC99234" w14:textId="77777777" w:rsidR="008768AA" w:rsidRPr="006713B1"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w:t>
      </w:r>
      <w:r w:rsidRPr="006713B1">
        <w:rPr>
          <w:rFonts w:ascii="Times New Roman" w:hAnsi="Times New Roman" w:cs="Times New Roman"/>
          <w:color w:val="000000" w:themeColor="text1"/>
          <w:sz w:val="24"/>
          <w:szCs w:val="24"/>
        </w:rPr>
        <w:tab/>
        <w:t xml:space="preserve">Figure 2 g-i. It is great to see the transcriptomic data in these experiments but this reviewer wonders whether the collateral activity is detected in these experiments. Have the authors checked this? Similarly, authors showed </w:t>
      </w:r>
      <w:proofErr w:type="spellStart"/>
      <w:r w:rsidRPr="006713B1">
        <w:rPr>
          <w:rFonts w:ascii="Times New Roman" w:hAnsi="Times New Roman" w:cs="Times New Roman"/>
          <w:color w:val="000000" w:themeColor="text1"/>
          <w:sz w:val="24"/>
          <w:szCs w:val="24"/>
        </w:rPr>
        <w:t>RNAseq</w:t>
      </w:r>
      <w:proofErr w:type="spellEnd"/>
      <w:r w:rsidRPr="006713B1">
        <w:rPr>
          <w:rFonts w:ascii="Times New Roman" w:hAnsi="Times New Roman" w:cs="Times New Roman"/>
          <w:color w:val="000000" w:themeColor="text1"/>
          <w:sz w:val="24"/>
          <w:szCs w:val="24"/>
        </w:rPr>
        <w:t xml:space="preserve"> of Rbfox3 in cells with very low expression. Could it be more informative to show </w:t>
      </w:r>
      <w:proofErr w:type="spellStart"/>
      <w:r w:rsidRPr="006713B1">
        <w:rPr>
          <w:rFonts w:ascii="Times New Roman" w:hAnsi="Times New Roman" w:cs="Times New Roman"/>
          <w:color w:val="000000" w:themeColor="text1"/>
          <w:sz w:val="24"/>
          <w:szCs w:val="24"/>
        </w:rPr>
        <w:t>RNAseq</w:t>
      </w:r>
      <w:proofErr w:type="spellEnd"/>
      <w:r w:rsidRPr="006713B1">
        <w:rPr>
          <w:rFonts w:ascii="Times New Roman" w:hAnsi="Times New Roman" w:cs="Times New Roman"/>
          <w:color w:val="000000" w:themeColor="text1"/>
          <w:sz w:val="24"/>
          <w:szCs w:val="24"/>
        </w:rPr>
        <w:t xml:space="preserve"> data associated to panel 2f (western blot). And, is the collateral activity detected in Fig 2f conditions?</w:t>
      </w:r>
    </w:p>
    <w:p w14:paraId="65FA93E7" w14:textId="15FF3635" w:rsidR="008768AA"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We checked and found approximately 150-600 differentially expressed genes (DEGs) per targeting crRNA compared to NT crRNA</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(Response Table </w:t>
      </w:r>
      <w:r>
        <w:rPr>
          <w:rFonts w:ascii="Times New Roman" w:hAnsi="Times New Roman" w:cs="Times New Roman"/>
          <w:color w:val="2E74B5" w:themeColor="accent5" w:themeShade="BF"/>
          <w:sz w:val="24"/>
          <w:szCs w:val="24"/>
        </w:rPr>
        <w:t>2</w:t>
      </w:r>
      <w:r w:rsidR="00930DEF">
        <w:rPr>
          <w:rFonts w:ascii="Times New Roman" w:hAnsi="Times New Roman" w:cs="Times New Roman"/>
          <w:color w:val="2E74B5" w:themeColor="accent5" w:themeShade="BF"/>
          <w:sz w:val="24"/>
          <w:szCs w:val="24"/>
        </w:rPr>
        <w:t>/</w:t>
      </w:r>
      <w:r w:rsidR="00930DEF" w:rsidRPr="00930DEF">
        <w:rPr>
          <w:rFonts w:ascii="Times New Roman" w:hAnsi="Times New Roman" w:cs="Times New Roman"/>
          <w:color w:val="FF0000"/>
          <w:sz w:val="24"/>
          <w:szCs w:val="24"/>
        </w:rPr>
        <w:t>Table S</w:t>
      </w:r>
      <w:r w:rsidR="00930DEF">
        <w:rPr>
          <w:rFonts w:ascii="Times New Roman" w:hAnsi="Times New Roman" w:cs="Times New Roman"/>
          <w:color w:val="FF0000"/>
          <w:sz w:val="24"/>
          <w:szCs w:val="24"/>
        </w:rPr>
        <w:t>1</w:t>
      </w:r>
      <w:r w:rsidR="00930DEF" w:rsidRPr="00930DEF">
        <w:rPr>
          <w:rFonts w:ascii="Times New Roman" w:hAnsi="Times New Roman" w:cs="Times New Roman"/>
          <w:color w:val="FF0000"/>
          <w:sz w:val="24"/>
          <w:szCs w:val="24"/>
        </w:rPr>
        <w:t xml:space="preserve"> of the final </w:t>
      </w:r>
      <w:r w:rsidR="005F78E3" w:rsidRPr="005F78E3">
        <w:rPr>
          <w:rFonts w:ascii="Times New Roman" w:hAnsi="Times New Roman" w:cs="Times New Roman"/>
          <w:color w:val="FF0000"/>
          <w:sz w:val="24"/>
          <w:szCs w:val="24"/>
        </w:rPr>
        <w:t>manuscript</w:t>
      </w:r>
      <w:r w:rsidRPr="006713B1">
        <w:rPr>
          <w:rFonts w:ascii="Times New Roman" w:hAnsi="Times New Roman" w:cs="Times New Roman"/>
          <w:color w:val="2E74B5" w:themeColor="accent5" w:themeShade="BF"/>
          <w:sz w:val="24"/>
          <w:szCs w:val="24"/>
        </w:rPr>
        <w:t>). These DEGs may result</w:t>
      </w:r>
      <w:r>
        <w:rPr>
          <w:rFonts w:ascii="Times New Roman" w:hAnsi="Times New Roman" w:cs="Times New Roman"/>
          <w:color w:val="2E74B5" w:themeColor="accent5" w:themeShade="BF"/>
          <w:sz w:val="24"/>
          <w:szCs w:val="24"/>
        </w:rPr>
        <w:t>ed</w:t>
      </w:r>
      <w:r w:rsidRPr="006713B1">
        <w:rPr>
          <w:rFonts w:ascii="Times New Roman" w:hAnsi="Times New Roman" w:cs="Times New Roman"/>
          <w:color w:val="2E74B5" w:themeColor="accent5" w:themeShade="BF"/>
          <w:sz w:val="24"/>
          <w:szCs w:val="24"/>
        </w:rPr>
        <w:t xml:space="preserve"> from target genes</w:t>
      </w:r>
      <w:r>
        <w:rPr>
          <w:rFonts w:ascii="Times New Roman" w:hAnsi="Times New Roman" w:cs="Times New Roman"/>
          <w:color w:val="2E74B5" w:themeColor="accent5" w:themeShade="BF"/>
          <w:sz w:val="24"/>
          <w:szCs w:val="24"/>
        </w:rPr>
        <w:t xml:space="preserve"> loss of function</w:t>
      </w:r>
      <w:r w:rsidRPr="006713B1">
        <w:rPr>
          <w:rFonts w:ascii="Times New Roman" w:hAnsi="Times New Roman" w:cs="Times New Roman"/>
          <w:color w:val="2E74B5" w:themeColor="accent5" w:themeShade="BF"/>
          <w:sz w:val="24"/>
          <w:szCs w:val="24"/>
        </w:rPr>
        <w:t>, collateral activities</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off-target effects</w:t>
      </w:r>
      <w:r>
        <w:rPr>
          <w:rFonts w:ascii="Times New Roman" w:hAnsi="Times New Roman" w:cs="Times New Roman"/>
          <w:color w:val="2E74B5" w:themeColor="accent5" w:themeShade="BF"/>
          <w:sz w:val="24"/>
          <w:szCs w:val="24"/>
        </w:rPr>
        <w:t xml:space="preserve"> or other reasons</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Because of </w:t>
      </w:r>
      <w:r w:rsidRPr="00DD2C5A">
        <w:rPr>
          <w:rFonts w:ascii="Times New Roman" w:hAnsi="Times New Roman" w:cs="Times New Roman"/>
          <w:color w:val="2E74B5" w:themeColor="accent5" w:themeShade="BF"/>
          <w:sz w:val="24"/>
          <w:szCs w:val="24"/>
        </w:rPr>
        <w:t xml:space="preserve">the low expression levels of these target genes, they </w:t>
      </w:r>
      <w:r>
        <w:rPr>
          <w:rFonts w:ascii="Times New Roman" w:hAnsi="Times New Roman" w:cs="Times New Roman"/>
          <w:color w:val="2E74B5" w:themeColor="accent5" w:themeShade="BF"/>
          <w:sz w:val="24"/>
          <w:szCs w:val="24"/>
        </w:rPr>
        <w:t xml:space="preserve">only </w:t>
      </w:r>
      <w:r w:rsidRPr="00DD2C5A">
        <w:rPr>
          <w:rFonts w:ascii="Times New Roman" w:hAnsi="Times New Roman" w:cs="Times New Roman"/>
          <w:color w:val="2E74B5" w:themeColor="accent5" w:themeShade="BF"/>
          <w:sz w:val="24"/>
          <w:szCs w:val="24"/>
        </w:rPr>
        <w:t>triggered weak collateral activities</w:t>
      </w:r>
      <w:r>
        <w:rPr>
          <w:rFonts w:ascii="Times New Roman" w:hAnsi="Times New Roman" w:cs="Times New Roman"/>
          <w:color w:val="2E74B5" w:themeColor="accent5" w:themeShade="BF"/>
          <w:sz w:val="24"/>
          <w:szCs w:val="24"/>
        </w:rPr>
        <w:t xml:space="preserve"> (Response Fig. 1a)</w:t>
      </w:r>
      <w:r w:rsidRPr="00DD2C5A">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And previous studies reported that no collateral activity of </w:t>
      </w:r>
      <w:r>
        <w:rPr>
          <w:rFonts w:ascii="Times New Roman" w:hAnsi="Times New Roman" w:cs="Times New Roman"/>
          <w:color w:val="2E74B5" w:themeColor="accent5" w:themeShade="BF"/>
          <w:sz w:val="24"/>
          <w:szCs w:val="24"/>
        </w:rPr>
        <w:t>Cas</w:t>
      </w:r>
      <w:r>
        <w:rPr>
          <w:rFonts w:ascii="Times New Roman" w:hAnsi="Times New Roman" w:cs="Times New Roman" w:hint="eastAsia"/>
          <w:color w:val="2E74B5" w:themeColor="accent5" w:themeShade="BF"/>
          <w:sz w:val="24"/>
          <w:szCs w:val="24"/>
        </w:rPr>
        <w:t>1</w:t>
      </w:r>
      <w:r>
        <w:rPr>
          <w:rFonts w:ascii="Times New Roman" w:hAnsi="Times New Roman" w:cs="Times New Roman"/>
          <w:color w:val="2E74B5" w:themeColor="accent5" w:themeShade="BF"/>
          <w:sz w:val="24"/>
          <w:szCs w:val="24"/>
        </w:rPr>
        <w:t xml:space="preserve">3 </w:t>
      </w:r>
      <w:r w:rsidRPr="006713B1">
        <w:rPr>
          <w:rFonts w:ascii="Times New Roman" w:hAnsi="Times New Roman" w:cs="Times New Roman"/>
          <w:color w:val="2E74B5" w:themeColor="accent5" w:themeShade="BF"/>
          <w:sz w:val="24"/>
          <w:szCs w:val="24"/>
        </w:rPr>
        <w:t>was detected by RNA-seq upon targeting lowly</w:t>
      </w:r>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expressed endogenous genes</w:t>
      </w:r>
      <w:r>
        <w:rPr>
          <w:rFonts w:ascii="Times New Roman" w:hAnsi="Times New Roman" w:cs="Times New Roman"/>
          <w:color w:val="2E74B5" w:themeColor="accent5" w:themeShade="BF"/>
          <w:sz w:val="24"/>
          <w:szCs w:val="24"/>
        </w:rPr>
        <w:fldChar w:fldCharType="begin">
          <w:fldData xml:space="preserve">PEVuZE5vdGU+PENpdGU+PEF1dGhvcj5Db3g8L0F1dGhvcj48WWVhcj4yMDE3PC9ZZWFyPjxSZWNO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PEVuZE5vdGU+PENpdGU+PEF1dGhvcj5Db3g8L0F1dGhvcj48WWVhcj4yMDE3PC9ZZWFyPjxSZWNO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(1-4)</w:t>
      </w:r>
      <w:r>
        <w:rPr>
          <w:rFonts w:ascii="Times New Roman" w:hAnsi="Times New Roman" w:cs="Times New Roman"/>
          <w:color w:val="2E74B5" w:themeColor="accent5" w:themeShade="BF"/>
          <w:sz w:val="24"/>
          <w:szCs w:val="24"/>
        </w:rPr>
        <w:fldChar w:fldCharType="end"/>
      </w:r>
      <w:r w:rsidRPr="006713B1">
        <w:rPr>
          <w:rFonts w:ascii="Times New Roman" w:hAnsi="Times New Roman" w:cs="Times New Roman"/>
          <w:color w:val="2E74B5" w:themeColor="accent5" w:themeShade="BF"/>
          <w:sz w:val="24"/>
          <w:szCs w:val="24"/>
        </w:rPr>
        <w:t>.</w:t>
      </w:r>
      <w:r>
        <w:rPr>
          <w:rFonts w:ascii="Times New Roman" w:hAnsi="Times New Roman" w:cs="Times New Roman"/>
          <w:color w:val="2E74B5" w:themeColor="accent5" w:themeShade="BF"/>
          <w:sz w:val="24"/>
          <w:szCs w:val="24"/>
        </w:rPr>
        <w:t xml:space="preserve"> Moreover, a recent published study and several preprint studies showed that the collateral activity of Rfx</w:t>
      </w:r>
      <w:r>
        <w:rPr>
          <w:rFonts w:ascii="Times New Roman" w:hAnsi="Times New Roman" w:cs="Times New Roman" w:hint="eastAsia"/>
          <w:color w:val="2E74B5" w:themeColor="accent5" w:themeShade="BF"/>
          <w:sz w:val="24"/>
          <w:szCs w:val="24"/>
        </w:rPr>
        <w:t>C</w:t>
      </w:r>
      <w:r>
        <w:rPr>
          <w:rFonts w:ascii="Times New Roman" w:hAnsi="Times New Roman" w:cs="Times New Roman"/>
          <w:color w:val="2E74B5" w:themeColor="accent5" w:themeShade="BF"/>
          <w:sz w:val="24"/>
          <w:szCs w:val="24"/>
        </w:rPr>
        <w:t>as13d was positively corrected with the RNA abundance of target genes, and the collateral activities were too weak to be detected upon targeting lowly-expressed genes</w:t>
      </w:r>
      <w:r>
        <w:rPr>
          <w:rFonts w:ascii="Times New Roman" w:hAnsi="Times New Roman" w:cs="Times New Roman"/>
          <w:color w:val="2E74B5" w:themeColor="accent5" w:themeShade="BF"/>
          <w:sz w:val="24"/>
          <w:szCs w:val="24"/>
        </w:rPr>
        <w:fldChar w:fldCharType="begin">
          <w:fldData xml:space="preserve">PEVuZE5vdGU+PENpdGU+PEF1dGhvcj5Ub25nPC9BdXRob3I+PFllYXI+MjAyMTwvWWVhcj48UmVj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</w:fldData>
        </w:fldChar>
      </w:r>
      <w:r>
        <w:rPr>
          <w:rFonts w:ascii="Times New Roman" w:hAnsi="Times New Roman" w:cs="Times New Roman"/>
          <w:color w:val="2E74B5" w:themeColor="accent5" w:themeShade="BF"/>
          <w:sz w:val="24"/>
          <w:szCs w:val="24"/>
        </w:rPr>
        <w:instrText xml:space="preserve"> ADDIN EN.CITE </w:instrText>
      </w:r>
      <w:r>
        <w:rPr>
          <w:rFonts w:ascii="Times New Roman" w:hAnsi="Times New Roman" w:cs="Times New Roman"/>
          <w:color w:val="2E74B5" w:themeColor="accent5" w:themeShade="BF"/>
          <w:sz w:val="24"/>
          <w:szCs w:val="24"/>
        </w:rPr>
        <w:fldChar w:fldCharType="begin">
          <w:fldData xml:space="preserve">PEVuZE5vdGU+PENpdGU+PEF1dGhvcj5Ub25nPC9BdXRob3I+PFllYXI+MjAyMTwvWWVhcj48UmVj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</w:fldData>
        </w:fldChar>
      </w:r>
      <w:r>
        <w:rPr>
          <w:rFonts w:ascii="Times New Roman" w:hAnsi="Times New Roman" w:cs="Times New Roman"/>
          <w:color w:val="2E74B5" w:themeColor="accent5" w:themeShade="BF"/>
          <w:sz w:val="24"/>
          <w:szCs w:val="24"/>
        </w:rPr>
        <w:instrText xml:space="preserve"> ADDIN EN.CITE.DATA </w:instrText>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(5-8)</w:t>
      </w:r>
      <w:r>
        <w:rPr>
          <w:rFonts w:ascii="Times New Roman" w:hAnsi="Times New Roman" w:cs="Times New Roman"/>
          <w:color w:val="2E74B5" w:themeColor="accent5" w:themeShade="BF"/>
          <w:sz w:val="24"/>
          <w:szCs w:val="24"/>
        </w:rPr>
        <w:fldChar w:fldCharType="end"/>
      </w:r>
      <w:r>
        <w:rPr>
          <w:rFonts w:ascii="Times New Roman" w:hAnsi="Times New Roman" w:cs="Times New Roman"/>
          <w:color w:val="2E74B5" w:themeColor="accent5" w:themeShade="BF"/>
          <w:sz w:val="24"/>
          <w:szCs w:val="24"/>
        </w:rPr>
        <w:t xml:space="preserve">. </w:t>
      </w:r>
      <w:r w:rsidRPr="00DD2C5A">
        <w:rPr>
          <w:rFonts w:ascii="Times New Roman" w:hAnsi="Times New Roman" w:cs="Times New Roman"/>
          <w:color w:val="2E74B5" w:themeColor="accent5" w:themeShade="BF"/>
          <w:sz w:val="24"/>
          <w:szCs w:val="24"/>
        </w:rPr>
        <w:t xml:space="preserve">Therefore, </w:t>
      </w:r>
      <w:r>
        <w:rPr>
          <w:rFonts w:ascii="Times New Roman" w:hAnsi="Times New Roman" w:cs="Times New Roman"/>
          <w:color w:val="2E74B5" w:themeColor="accent5" w:themeShade="BF"/>
          <w:sz w:val="24"/>
          <w:szCs w:val="24"/>
        </w:rPr>
        <w:t xml:space="preserve">although we observed untargeted DEGs, we could not directly conclude which DEGs were </w:t>
      </w:r>
      <w:r w:rsidRPr="00DD2C5A">
        <w:rPr>
          <w:rFonts w:ascii="Times New Roman" w:hAnsi="Times New Roman" w:cs="Times New Roman"/>
          <w:color w:val="2E74B5" w:themeColor="accent5" w:themeShade="BF"/>
          <w:sz w:val="24"/>
          <w:szCs w:val="24"/>
        </w:rPr>
        <w:t>attributable to the collateral activities.</w:t>
      </w:r>
    </w:p>
    <w:p w14:paraId="5908FBE7" w14:textId="2D7F1BF2" w:rsidR="008768AA" w:rsidRPr="00C25AD2" w:rsidRDefault="008768AA" w:rsidP="008768AA">
      <w:pPr>
        <w:ind w:firstLineChars="100" w:firstLine="240"/>
        <w:rPr>
          <w:rFonts w:ascii="Times New Roman" w:hAnsi="Times New Roman" w:cs="Times New Roman"/>
          <w:color w:val="2E74B5" w:themeColor="accent5" w:themeShade="BF"/>
          <w:sz w:val="24"/>
          <w:szCs w:val="24"/>
        </w:rPr>
      </w:pPr>
      <w:r w:rsidRPr="006713B1">
        <w:rPr>
          <w:rFonts w:ascii="Times New Roman" w:hAnsi="Times New Roman" w:cs="Times New Roman"/>
          <w:color w:val="2E74B5" w:themeColor="accent5" w:themeShade="BF"/>
          <w:sz w:val="24"/>
          <w:szCs w:val="24"/>
        </w:rPr>
        <w:t xml:space="preserve">As you suggested, we </w:t>
      </w:r>
      <w:r>
        <w:rPr>
          <w:rFonts w:ascii="Times New Roman" w:hAnsi="Times New Roman" w:cs="Times New Roman"/>
          <w:color w:val="2E74B5" w:themeColor="accent5" w:themeShade="BF"/>
          <w:sz w:val="24"/>
          <w:szCs w:val="24"/>
        </w:rPr>
        <w:t>performed</w:t>
      </w:r>
      <w:r w:rsidRPr="006713B1">
        <w:rPr>
          <w:rFonts w:ascii="Times New Roman" w:hAnsi="Times New Roman" w:cs="Times New Roman"/>
          <w:color w:val="2E74B5" w:themeColor="accent5" w:themeShade="BF"/>
          <w:sz w:val="24"/>
          <w:szCs w:val="24"/>
        </w:rPr>
        <w:t xml:space="preserve"> RNA-seq </w:t>
      </w:r>
      <w:r>
        <w:rPr>
          <w:rFonts w:ascii="Times New Roman" w:hAnsi="Times New Roman" w:cs="Times New Roman"/>
          <w:color w:val="2E74B5" w:themeColor="accent5" w:themeShade="BF"/>
          <w:sz w:val="24"/>
          <w:szCs w:val="24"/>
        </w:rPr>
        <w:t xml:space="preserve">analysis (Using Rbfox3 crRNA 3 and 5) </w:t>
      </w:r>
      <w:r w:rsidRPr="006713B1">
        <w:rPr>
          <w:rFonts w:ascii="Times New Roman" w:hAnsi="Times New Roman" w:cs="Times New Roman"/>
          <w:color w:val="2E74B5" w:themeColor="accent5" w:themeShade="BF"/>
          <w:sz w:val="24"/>
          <w:szCs w:val="24"/>
        </w:rPr>
        <w:t>associated to Fig</w:t>
      </w:r>
      <w:r>
        <w:rPr>
          <w:rFonts w:ascii="Times New Roman" w:hAnsi="Times New Roman" w:cs="Times New Roman" w:hint="eastAsia"/>
          <w:color w:val="2E74B5" w:themeColor="accent5" w:themeShade="BF"/>
          <w:sz w:val="24"/>
          <w:szCs w:val="24"/>
        </w:rPr>
        <w:t>.</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2f</w:t>
      </w:r>
      <w:r>
        <w:rPr>
          <w:rFonts w:ascii="Times New Roman" w:hAnsi="Times New Roman" w:cs="Times New Roman"/>
          <w:color w:val="2E74B5" w:themeColor="accent5" w:themeShade="BF"/>
          <w:sz w:val="24"/>
          <w:szCs w:val="24"/>
        </w:rPr>
        <w:t xml:space="preserve">. Firstly, total RNA integrity analysis showed that 28s rRNA breakage was observed in cells transfected with Rbfox3 crRNA 3/5 but not NT crRNA (Response Fig. 8a). And then </w:t>
      </w:r>
      <w:r>
        <w:rPr>
          <w:rFonts w:ascii="Times New Roman" w:hAnsi="Times New Roman" w:cs="Times New Roman" w:hint="eastAsia"/>
          <w:color w:val="2E74B5" w:themeColor="accent5" w:themeShade="BF"/>
          <w:sz w:val="24"/>
          <w:szCs w:val="24"/>
        </w:rPr>
        <w:t>R</w:t>
      </w:r>
      <w:r>
        <w:rPr>
          <w:rFonts w:ascii="Times New Roman" w:hAnsi="Times New Roman" w:cs="Times New Roman"/>
          <w:color w:val="2E74B5" w:themeColor="accent5" w:themeShade="BF"/>
          <w:sz w:val="24"/>
          <w:szCs w:val="24"/>
        </w:rPr>
        <w:t>NA-seq analysis (Response Table 3</w:t>
      </w:r>
      <w:r w:rsidR="00930DEF">
        <w:rPr>
          <w:rFonts w:ascii="Times New Roman" w:hAnsi="Times New Roman" w:cs="Times New Roman"/>
          <w:color w:val="2E74B5" w:themeColor="accent5" w:themeShade="BF"/>
          <w:sz w:val="24"/>
          <w:szCs w:val="24"/>
        </w:rPr>
        <w:t>/</w:t>
      </w:r>
      <w:r w:rsidR="00930DEF" w:rsidRPr="00930DEF">
        <w:rPr>
          <w:rFonts w:ascii="Times New Roman" w:hAnsi="Times New Roman" w:cs="Times New Roman"/>
          <w:color w:val="FF0000"/>
          <w:sz w:val="24"/>
          <w:szCs w:val="24"/>
        </w:rPr>
        <w:t>Table S</w:t>
      </w:r>
      <w:r w:rsidR="00930DEF">
        <w:rPr>
          <w:rFonts w:ascii="Times New Roman" w:hAnsi="Times New Roman" w:cs="Times New Roman"/>
          <w:color w:val="FF0000"/>
          <w:sz w:val="24"/>
          <w:szCs w:val="24"/>
        </w:rPr>
        <w:t>8</w:t>
      </w:r>
      <w:r w:rsidR="00930DEF" w:rsidRPr="00930DEF">
        <w:rPr>
          <w:rFonts w:ascii="Times New Roman" w:hAnsi="Times New Roman" w:cs="Times New Roman"/>
          <w:color w:val="FF0000"/>
          <w:sz w:val="24"/>
          <w:szCs w:val="24"/>
        </w:rPr>
        <w:t xml:space="preserve"> of the final </w:t>
      </w:r>
      <w:r w:rsidR="005F78E3" w:rsidRPr="005F78E3">
        <w:rPr>
          <w:rFonts w:ascii="Times New Roman" w:hAnsi="Times New Roman" w:cs="Times New Roman"/>
          <w:color w:val="FF0000"/>
          <w:sz w:val="24"/>
          <w:szCs w:val="24"/>
        </w:rPr>
        <w:t>manuscript</w:t>
      </w:r>
      <w:r>
        <w:rPr>
          <w:rFonts w:ascii="Times New Roman" w:hAnsi="Times New Roman" w:cs="Times New Roman"/>
          <w:color w:val="2E74B5" w:themeColor="accent5" w:themeShade="BF"/>
          <w:sz w:val="24"/>
          <w:szCs w:val="24"/>
        </w:rPr>
        <w:t xml:space="preserve">) showed that multiple IEGs were upregulated in Rbfox3 crRNA 3/5 groups compared to NT crRNA group (Response Fig. 8b). Furthermore, we measured the expression level of RfxCas13d in Fig. 2f and found that it </w:t>
      </w:r>
      <w:r w:rsidRPr="006713B1">
        <w:rPr>
          <w:rFonts w:ascii="Times New Roman" w:hAnsi="Times New Roman" w:cs="Times New Roman"/>
          <w:color w:val="2E74B5" w:themeColor="accent5" w:themeShade="BF"/>
          <w:sz w:val="24"/>
          <w:szCs w:val="24"/>
        </w:rPr>
        <w:t xml:space="preserve">also decreased when the expression level of </w:t>
      </w:r>
      <w:proofErr w:type="spellStart"/>
      <w:r w:rsidRPr="006713B1">
        <w:rPr>
          <w:rFonts w:ascii="Times New Roman" w:hAnsi="Times New Roman" w:cs="Times New Roman"/>
          <w:color w:val="2E74B5" w:themeColor="accent5" w:themeShade="BF"/>
          <w:sz w:val="24"/>
          <w:szCs w:val="24"/>
        </w:rPr>
        <w:t>NeuN</w:t>
      </w:r>
      <w:proofErr w:type="spellEnd"/>
      <w:r w:rsidRPr="006713B1">
        <w:rPr>
          <w:rFonts w:ascii="Times New Roman" w:hAnsi="Times New Roman" w:cs="Times New Roman"/>
          <w:color w:val="2E74B5" w:themeColor="accent5" w:themeShade="BF"/>
          <w:sz w:val="24"/>
          <w:szCs w:val="24"/>
        </w:rPr>
        <w:t xml:space="preserve"> was knocked down</w:t>
      </w:r>
      <w:r>
        <w:rPr>
          <w:rFonts w:ascii="Times New Roman" w:hAnsi="Times New Roman" w:cs="Times New Roman"/>
          <w:color w:val="2E74B5" w:themeColor="accent5" w:themeShade="BF"/>
          <w:sz w:val="24"/>
          <w:szCs w:val="24"/>
        </w:rPr>
        <w:t xml:space="preserve"> (Response Fig. 8c). These data demonstrated that RfxCas13d also exhibited collateral activity upon targeting </w:t>
      </w:r>
      <w:proofErr w:type="spellStart"/>
      <w:r>
        <w:rPr>
          <w:rFonts w:ascii="Times New Roman" w:hAnsi="Times New Roman" w:cs="Times New Roman"/>
          <w:color w:val="2E74B5" w:themeColor="accent5" w:themeShade="BF"/>
          <w:sz w:val="24"/>
          <w:szCs w:val="24"/>
        </w:rPr>
        <w:t>NeuN</w:t>
      </w:r>
      <w:proofErr w:type="spellEnd"/>
      <w:r>
        <w:rPr>
          <w:rFonts w:ascii="Times New Roman" w:hAnsi="Times New Roman" w:cs="Times New Roman"/>
          <w:color w:val="2E74B5" w:themeColor="accent5" w:themeShade="BF"/>
          <w:sz w:val="24"/>
          <w:szCs w:val="24"/>
        </w:rPr>
        <w:t xml:space="preserve">, resulting in 28s rRNA breakage and activation of IEGs. </w:t>
      </w:r>
    </w:p>
    <w:p w14:paraId="48B4B7D7" w14:textId="77777777" w:rsidR="008768AA" w:rsidRDefault="008768AA" w:rsidP="008768AA">
      <w:pPr>
        <w:rPr>
          <w:rFonts w:ascii="Times New Roman" w:hAnsi="Times New Roman" w:cs="Times New Roman"/>
          <w:color w:val="000000" w:themeColor="text1"/>
          <w:sz w:val="24"/>
          <w:szCs w:val="24"/>
        </w:rPr>
      </w:pPr>
      <w:r>
        <w:rPr>
          <w:rFonts w:ascii="Times New Roman" w:hAnsi="Times New Roman" w:cs="Times New Roman"/>
          <w:b/>
          <w:noProof/>
          <w:color w:val="2E74B5" w:themeColor="accent5" w:themeShade="BF"/>
          <w:sz w:val="24"/>
          <w:szCs w:val="24"/>
        </w:rPr>
        <w:lastRenderedPageBreak/>
        <mc:AlternateContent>
          <mc:Choice Requires="wps">
            <w:drawing>
              <wp:anchor distT="0" distB="0" distL="114300" distR="114300" simplePos="0" relativeHeight="251665408" behindDoc="0" locked="0" layoutInCell="1" allowOverlap="1" wp14:anchorId="49896E7F" wp14:editId="3860D654">
                <wp:simplePos x="0" y="0"/>
                <wp:positionH relativeFrom="margin">
                  <wp:posOffset>-14844</wp:posOffset>
                </wp:positionH>
                <wp:positionV relativeFrom="paragraph">
                  <wp:posOffset>71252</wp:posOffset>
                </wp:positionV>
                <wp:extent cx="5320030" cy="2677886"/>
                <wp:effectExtent l="0" t="0" r="13970" b="27305"/>
                <wp:wrapNone/>
                <wp:docPr id="16" name="矩形 16"/>
                <wp:cNvGraphicFramePr/>
                <a:graphic xmlns:a="http://schemas.openxmlformats.org/drawingml/2006/main">
                  <a:graphicData uri="http://schemas.microsoft.com/office/word/2010/wordprocessingShape">
                    <wps:wsp>
                      <wps:cNvSpPr/>
                      <wps:spPr>
                        <a:xfrm>
                          <a:off x="0" y="0"/>
                          <a:ext cx="5320030" cy="26778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A56A0" id="矩形 16" o:spid="_x0000_s1026" style="position:absolute;left:0;text-align:left;margin-left:-1.15pt;margin-top:5.6pt;width:418.9pt;height:210.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" filled="f" strokecolor="black [3213]" strokeweight="1pt">
                <w10:wrap anchorx="margin"/>
              </v:rect>
            </w:pict>
          </mc:Fallback>
        </mc:AlternateContent>
      </w:r>
      <w:r w:rsidRPr="00721EDF">
        <w:rPr>
          <w:noProof/>
        </w:rPr>
        <w:drawing>
          <wp:inline distT="0" distB="0" distL="0" distR="0" wp14:anchorId="760B2656" wp14:editId="3E6FB88B">
            <wp:extent cx="3635655" cy="1426072"/>
            <wp:effectExtent l="0" t="0" r="3175"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56494" cy="1434246"/>
                    </a:xfrm>
                    <a:prstGeom prst="rect">
                      <a:avLst/>
                    </a:prstGeom>
                  </pic:spPr>
                </pic:pic>
              </a:graphicData>
            </a:graphic>
          </wp:inline>
        </w:drawing>
      </w:r>
    </w:p>
    <w:p w14:paraId="57FD94A9" w14:textId="77777777" w:rsidR="008768AA" w:rsidRDefault="008768AA" w:rsidP="008768AA">
      <w:pPr>
        <w:rPr>
          <w:rFonts w:ascii="Times New Roman" w:hAnsi="Times New Roman" w:cs="Times New Roman"/>
          <w:color w:val="000000" w:themeColor="text1"/>
          <w:sz w:val="18"/>
          <w:szCs w:val="18"/>
        </w:rPr>
      </w:pPr>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8</w:t>
      </w:r>
      <w:r w:rsidRPr="006713B1">
        <w:rPr>
          <w:rFonts w:ascii="Times New Roman" w:hAnsi="Times New Roman" w:cs="Times New Roman"/>
          <w:sz w:val="18"/>
          <w:szCs w:val="18"/>
        </w:rPr>
        <w:t xml:space="preserve">. </w:t>
      </w:r>
      <w:r w:rsidRPr="00C039FF">
        <w:rPr>
          <w:rFonts w:ascii="Times New Roman" w:hAnsi="Times New Roman" w:cs="Times New Roman"/>
          <w:b/>
          <w:sz w:val="18"/>
          <w:szCs w:val="18"/>
        </w:rPr>
        <w:t>a-b.</w:t>
      </w:r>
      <w:r>
        <w:rPr>
          <w:rFonts w:ascii="Times New Roman" w:hAnsi="Times New Roman" w:cs="Times New Roman"/>
          <w:sz w:val="18"/>
          <w:szCs w:val="18"/>
        </w:rPr>
        <w:t xml:space="preserve"> HEK293T cells were collected for total RNA integrity analysis and RNA-seq analysis 24 h after transfection of plasmids encoding RfxCas13d, </w:t>
      </w:r>
      <w:proofErr w:type="spellStart"/>
      <w:r>
        <w:rPr>
          <w:rFonts w:ascii="Times New Roman" w:hAnsi="Times New Roman" w:cs="Times New Roman"/>
          <w:sz w:val="18"/>
          <w:szCs w:val="18"/>
        </w:rPr>
        <w:t>NeuN</w:t>
      </w:r>
      <w:proofErr w:type="spellEnd"/>
      <w:r>
        <w:rPr>
          <w:rFonts w:ascii="Times New Roman" w:hAnsi="Times New Roman" w:cs="Times New Roman"/>
          <w:sz w:val="18"/>
          <w:szCs w:val="18"/>
        </w:rPr>
        <w:t xml:space="preserve"> and Rbfox3 crRNAs or NT crRNA. </w:t>
      </w:r>
      <w:r w:rsidRPr="00467FD0">
        <w:rPr>
          <w:rFonts w:ascii="Times New Roman" w:hAnsi="Times New Roman" w:cs="Times New Roman"/>
          <w:b/>
          <w:sz w:val="18"/>
          <w:szCs w:val="18"/>
        </w:rPr>
        <w:t>a.</w:t>
      </w:r>
      <w:r w:rsidRPr="00C663AF">
        <w:rPr>
          <w:rFonts w:ascii="Times New Roman" w:hAnsi="Times New Roman" w:cs="Times New Roman"/>
          <w:sz w:val="18"/>
          <w:szCs w:val="18"/>
        </w:rPr>
        <w:t xml:space="preserve"> </w:t>
      </w:r>
      <w:r w:rsidRPr="00C039FF">
        <w:rPr>
          <w:rFonts w:ascii="Times New Roman" w:hAnsi="Times New Roman" w:cs="Times New Roman"/>
          <w:sz w:val="18"/>
          <w:szCs w:val="18"/>
        </w:rPr>
        <w:t>Quality control of total RNA of samples by Agilent 2200 Bioanalyzer.</w:t>
      </w:r>
      <w:r>
        <w:rPr>
          <w:rFonts w:ascii="Times New Roman" w:hAnsi="Times New Roman" w:cs="Times New Roman"/>
          <w:sz w:val="18"/>
          <w:szCs w:val="18"/>
        </w:rPr>
        <w:t xml:space="preserve"> </w:t>
      </w:r>
      <w:r w:rsidRPr="00C039FF">
        <w:rPr>
          <w:rFonts w:ascii="Times New Roman" w:hAnsi="Times New Roman" w:cs="Times New Roman"/>
          <w:b/>
          <w:sz w:val="18"/>
          <w:szCs w:val="18"/>
        </w:rPr>
        <w:t>b.</w:t>
      </w:r>
      <w:r>
        <w:rPr>
          <w:rFonts w:ascii="Times New Roman" w:hAnsi="Times New Roman" w:cs="Times New Roman"/>
          <w:sz w:val="18"/>
          <w:szCs w:val="18"/>
        </w:rPr>
        <w:t xml:space="preserve"> </w:t>
      </w:r>
      <w:r w:rsidRPr="00C039FF">
        <w:rPr>
          <w:rFonts w:ascii="Times New Roman" w:hAnsi="Times New Roman" w:cs="Times New Roman"/>
          <w:sz w:val="18"/>
          <w:szCs w:val="18"/>
        </w:rPr>
        <w:t>Heatmap representing the log2 fold-change values of IEGs in targeting crRNA-transfected groups vs. NT crRNA-transfected group.</w:t>
      </w:r>
      <w:r>
        <w:rPr>
          <w:rFonts w:ascii="Times New Roman" w:hAnsi="Times New Roman" w:cs="Times New Roman"/>
          <w:sz w:val="18"/>
          <w:szCs w:val="18"/>
        </w:rPr>
        <w:t xml:space="preserve"> </w:t>
      </w:r>
      <w:r w:rsidRPr="00C039FF">
        <w:rPr>
          <w:rFonts w:ascii="Times New Roman" w:hAnsi="Times New Roman" w:cs="Times New Roman"/>
          <w:b/>
          <w:sz w:val="18"/>
          <w:szCs w:val="18"/>
        </w:rPr>
        <w:t>c.</w:t>
      </w:r>
      <w:r>
        <w:rPr>
          <w:rFonts w:ascii="Times New Roman" w:hAnsi="Times New Roman" w:cs="Times New Roman"/>
          <w:sz w:val="18"/>
          <w:szCs w:val="18"/>
        </w:rPr>
        <w:t xml:space="preserve"> </w:t>
      </w:r>
      <w:r w:rsidRPr="00C663AF">
        <w:rPr>
          <w:rFonts w:ascii="Times New Roman" w:hAnsi="Times New Roman" w:cs="Times New Roman"/>
          <w:sz w:val="18"/>
          <w:szCs w:val="18"/>
        </w:rPr>
        <w:t xml:space="preserve">Western blot to measure the protein level of </w:t>
      </w:r>
      <w:r>
        <w:rPr>
          <w:rFonts w:ascii="Times New Roman" w:hAnsi="Times New Roman" w:cs="Times New Roman"/>
          <w:sz w:val="18"/>
          <w:szCs w:val="18"/>
        </w:rPr>
        <w:t xml:space="preserve">RfxCas13d, </w:t>
      </w:r>
      <w:proofErr w:type="spellStart"/>
      <w:r>
        <w:rPr>
          <w:rFonts w:ascii="Times New Roman" w:hAnsi="Times New Roman" w:cs="Times New Roman"/>
          <w:sz w:val="18"/>
          <w:szCs w:val="18"/>
        </w:rPr>
        <w:t>NeuN</w:t>
      </w:r>
      <w:proofErr w:type="spellEnd"/>
      <w:r>
        <w:rPr>
          <w:rFonts w:ascii="Times New Roman" w:hAnsi="Times New Roman" w:cs="Times New Roman"/>
          <w:sz w:val="18"/>
          <w:szCs w:val="18"/>
        </w:rPr>
        <w:t xml:space="preserve"> and ACTB in HEK2</w:t>
      </w:r>
      <w:r>
        <w:rPr>
          <w:rFonts w:ascii="Times New Roman" w:hAnsi="Times New Roman" w:cs="Times New Roman" w:hint="eastAsia"/>
          <w:sz w:val="18"/>
          <w:szCs w:val="18"/>
        </w:rPr>
        <w:t>93</w:t>
      </w:r>
      <w:r>
        <w:rPr>
          <w:rFonts w:ascii="Times New Roman" w:hAnsi="Times New Roman" w:cs="Times New Roman"/>
          <w:sz w:val="18"/>
          <w:szCs w:val="18"/>
        </w:rPr>
        <w:t xml:space="preserve">T cells 24 h after transfection of plasmids encoding RfxCas13d, </w:t>
      </w:r>
      <w:proofErr w:type="spellStart"/>
      <w:r>
        <w:rPr>
          <w:rFonts w:ascii="Times New Roman" w:hAnsi="Times New Roman" w:cs="Times New Roman"/>
          <w:sz w:val="18"/>
          <w:szCs w:val="18"/>
        </w:rPr>
        <w:t>NeuN</w:t>
      </w:r>
      <w:proofErr w:type="spellEnd"/>
      <w:r>
        <w:rPr>
          <w:rFonts w:ascii="Times New Roman" w:hAnsi="Times New Roman" w:cs="Times New Roman"/>
          <w:sz w:val="18"/>
          <w:szCs w:val="18"/>
        </w:rPr>
        <w:t xml:space="preserve"> and Rbfox3 crRNAs or NT crRNA.</w:t>
      </w:r>
      <w:r w:rsidRPr="00F129FE">
        <w:rPr>
          <w:rFonts w:ascii="Times New Roman" w:hAnsi="Times New Roman" w:cs="Times New Roman"/>
          <w:b/>
          <w:noProof/>
          <w:color w:val="2E74B5" w:themeColor="accent5" w:themeShade="BF"/>
          <w:sz w:val="24"/>
          <w:szCs w:val="24"/>
        </w:rPr>
        <w:t xml:space="preserve"> </w:t>
      </w:r>
    </w:p>
    <w:p w14:paraId="363D0444" w14:textId="77777777" w:rsidR="008768AA" w:rsidRPr="00563437" w:rsidRDefault="008768AA" w:rsidP="008768AA">
      <w:pPr>
        <w:rPr>
          <w:rFonts w:ascii="Times New Roman" w:hAnsi="Times New Roman" w:cs="Times New Roman"/>
          <w:color w:val="000000" w:themeColor="text1"/>
          <w:sz w:val="24"/>
          <w:szCs w:val="24"/>
        </w:rPr>
      </w:pPr>
    </w:p>
    <w:p w14:paraId="5DD97B9E" w14:textId="77777777" w:rsidR="008768AA" w:rsidRPr="006713B1"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w:t>
      </w:r>
      <w:r w:rsidRPr="006713B1">
        <w:rPr>
          <w:rFonts w:ascii="Times New Roman" w:hAnsi="Times New Roman" w:cs="Times New Roman"/>
          <w:color w:val="000000" w:themeColor="text1"/>
          <w:sz w:val="24"/>
          <w:szCs w:val="24"/>
        </w:rPr>
        <w:tab/>
        <w:t xml:space="preserve">Then, in the in vivo experiments (fig 2 j-l) it came to my attention that </w:t>
      </w:r>
      <w:bookmarkStart w:id="62" w:name="_Hlk110794939"/>
      <w:r w:rsidRPr="006713B1">
        <w:rPr>
          <w:rFonts w:ascii="Times New Roman" w:hAnsi="Times New Roman" w:cs="Times New Roman"/>
          <w:color w:val="000000" w:themeColor="text1"/>
          <w:sz w:val="24"/>
          <w:szCs w:val="24"/>
        </w:rPr>
        <w:t>only 1 out the 2 gRNAs used triggers toxicity.</w:t>
      </w:r>
      <w:bookmarkEnd w:id="62"/>
      <w:r w:rsidRPr="006713B1">
        <w:rPr>
          <w:rFonts w:ascii="Times New Roman" w:hAnsi="Times New Roman" w:cs="Times New Roman"/>
          <w:color w:val="000000" w:themeColor="text1"/>
          <w:sz w:val="24"/>
          <w:szCs w:val="24"/>
        </w:rPr>
        <w:t xml:space="preserve"> Can the authors explain whether this can be due to the use of different gRNAs or little but still significant differences in RNA depletion can explain this. Is there a minimal threshold of the depletion to induce toxicity? For example, it is very intriguing in Fig 3a-d to see how with very similar level of depletion (by qPCR and RNA-seq) of 2 independent gRNAs one triggers toxicity in vivo and the other not. Authors should discuss these results.</w:t>
      </w:r>
    </w:p>
    <w:p w14:paraId="7B685135"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Response:</w:t>
      </w:r>
      <w:bookmarkStart w:id="63" w:name="_Hlk110795022"/>
      <w:r w:rsidRPr="006713B1">
        <w:rPr>
          <w:rFonts w:ascii="Times New Roman" w:hAnsi="Times New Roman" w:cs="Times New Roman"/>
          <w:b/>
          <w:color w:val="2E74B5" w:themeColor="accent5" w:themeShade="BF"/>
          <w:sz w:val="24"/>
          <w:szCs w:val="24"/>
        </w:rPr>
        <w:t xml:space="preserve"> </w:t>
      </w:r>
      <w:bookmarkStart w:id="64" w:name="_Hlk110793857"/>
      <w:r>
        <w:rPr>
          <w:rFonts w:ascii="Times New Roman" w:hAnsi="Times New Roman" w:cs="Times New Roman"/>
          <w:color w:val="2E74B5" w:themeColor="accent5" w:themeShade="BF"/>
          <w:sz w:val="24"/>
          <w:szCs w:val="24"/>
        </w:rPr>
        <w:t xml:space="preserve">In our experience, </w:t>
      </w:r>
      <w:r w:rsidRPr="006713B1">
        <w:rPr>
          <w:rFonts w:ascii="Times New Roman" w:hAnsi="Times New Roman" w:cs="Times New Roman"/>
          <w:color w:val="2E74B5" w:themeColor="accent5" w:themeShade="BF"/>
          <w:sz w:val="24"/>
          <w:szCs w:val="24"/>
        </w:rPr>
        <w:t>the lethal crRNA</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w</w:t>
      </w:r>
      <w:r>
        <w:rPr>
          <w:rFonts w:ascii="Times New Roman" w:hAnsi="Times New Roman" w:cs="Times New Roman"/>
          <w:color w:val="2E74B5" w:themeColor="accent5" w:themeShade="BF"/>
          <w:sz w:val="24"/>
          <w:szCs w:val="24"/>
        </w:rPr>
        <w:t>ere</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only</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slightly more efficient for knockdown than the non-lethal </w:t>
      </w:r>
      <w:r>
        <w:rPr>
          <w:rFonts w:ascii="Times New Roman" w:hAnsi="Times New Roman" w:cs="Times New Roman"/>
          <w:color w:val="2E74B5" w:themeColor="accent5" w:themeShade="BF"/>
          <w:sz w:val="24"/>
          <w:szCs w:val="24"/>
        </w:rPr>
        <w:t>crRNAs</w:t>
      </w:r>
      <w:r w:rsidRPr="006713B1">
        <w:rPr>
          <w:rFonts w:ascii="Times New Roman" w:hAnsi="Times New Roman" w:cs="Times New Roman"/>
          <w:color w:val="2E74B5" w:themeColor="accent5" w:themeShade="BF"/>
          <w:sz w:val="24"/>
          <w:szCs w:val="24"/>
        </w:rPr>
        <w:t xml:space="preserve"> in HEK293T or N2a cells.</w:t>
      </w:r>
      <w:bookmarkStart w:id="65" w:name="OLE_LINK43"/>
      <w:bookmarkStart w:id="66" w:name="OLE_LINK44"/>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However, the expression </w:t>
      </w:r>
      <w:r>
        <w:rPr>
          <w:rFonts w:ascii="Times New Roman" w:hAnsi="Times New Roman" w:cs="Times New Roman"/>
          <w:color w:val="2E74B5" w:themeColor="accent5" w:themeShade="BF"/>
          <w:sz w:val="24"/>
          <w:szCs w:val="24"/>
        </w:rPr>
        <w:t xml:space="preserve">levels </w:t>
      </w:r>
      <w:r w:rsidRPr="006713B1">
        <w:rPr>
          <w:rFonts w:ascii="Times New Roman" w:hAnsi="Times New Roman" w:cs="Times New Roman"/>
          <w:color w:val="2E74B5" w:themeColor="accent5" w:themeShade="BF"/>
          <w:sz w:val="24"/>
          <w:szCs w:val="24"/>
        </w:rPr>
        <w:t>of target genes w</w:t>
      </w:r>
      <w:r>
        <w:rPr>
          <w:rFonts w:ascii="Times New Roman" w:hAnsi="Times New Roman" w:cs="Times New Roman"/>
          <w:color w:val="2E74B5" w:themeColor="accent5" w:themeShade="BF"/>
          <w:sz w:val="24"/>
          <w:szCs w:val="24"/>
        </w:rPr>
        <w:t>ere</w:t>
      </w:r>
      <w:r w:rsidRPr="006713B1">
        <w:rPr>
          <w:rFonts w:ascii="Times New Roman" w:hAnsi="Times New Roman" w:cs="Times New Roman"/>
          <w:color w:val="2E74B5" w:themeColor="accent5" w:themeShade="BF"/>
          <w:sz w:val="24"/>
          <w:szCs w:val="24"/>
        </w:rPr>
        <w:t xml:space="preserve"> significantly decreased in the lethal crRNA group</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but not in the non-lethal crRNA group</w:t>
      </w:r>
      <w:bookmarkEnd w:id="65"/>
      <w:bookmarkEnd w:id="66"/>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i/>
          <w:color w:val="2E74B5" w:themeColor="accent5" w:themeShade="BF"/>
          <w:sz w:val="24"/>
          <w:szCs w:val="24"/>
        </w:rPr>
        <w:t>in vivo</w:t>
      </w:r>
      <w:r w:rsidRPr="006713B1">
        <w:rPr>
          <w:rFonts w:ascii="Times New Roman" w:hAnsi="Times New Roman" w:cs="Times New Roman"/>
          <w:color w:val="2E74B5" w:themeColor="accent5" w:themeShade="BF"/>
          <w:sz w:val="24"/>
          <w:szCs w:val="24"/>
        </w:rPr>
        <w:t>.</w:t>
      </w:r>
      <w:r>
        <w:rPr>
          <w:rFonts w:ascii="Times New Roman" w:hAnsi="Times New Roman" w:cs="Times New Roman"/>
          <w:color w:val="2E74B5" w:themeColor="accent5" w:themeShade="BF"/>
          <w:sz w:val="24"/>
          <w:szCs w:val="24"/>
        </w:rPr>
        <w:t xml:space="preserve"> </w:t>
      </w:r>
      <w:bookmarkStart w:id="67" w:name="OLE_LINK60"/>
      <w:r>
        <w:rPr>
          <w:rFonts w:ascii="Times New Roman" w:hAnsi="Times New Roman" w:cs="Times New Roman"/>
          <w:color w:val="2E74B5" w:themeColor="accent5" w:themeShade="BF"/>
          <w:sz w:val="24"/>
          <w:szCs w:val="24"/>
        </w:rPr>
        <w:t>T</w:t>
      </w:r>
      <w:r w:rsidRPr="0020566E">
        <w:rPr>
          <w:rFonts w:ascii="Times New Roman" w:hAnsi="Times New Roman" w:cs="Times New Roman"/>
          <w:color w:val="2E74B5" w:themeColor="accent5" w:themeShade="BF"/>
          <w:sz w:val="24"/>
          <w:szCs w:val="24"/>
        </w:rPr>
        <w:t xml:space="preserve">o </w:t>
      </w:r>
      <w:r>
        <w:rPr>
          <w:rFonts w:ascii="Times New Roman" w:hAnsi="Times New Roman" w:cs="Times New Roman"/>
          <w:color w:val="2E74B5" w:themeColor="accent5" w:themeShade="BF"/>
          <w:sz w:val="24"/>
          <w:szCs w:val="24"/>
        </w:rPr>
        <w:t>determine</w:t>
      </w:r>
      <w:r w:rsidRPr="0020566E">
        <w:rPr>
          <w:rFonts w:ascii="Times New Roman" w:hAnsi="Times New Roman" w:cs="Times New Roman"/>
          <w:color w:val="2E74B5" w:themeColor="accent5" w:themeShade="BF"/>
          <w:sz w:val="24"/>
          <w:szCs w:val="24"/>
        </w:rPr>
        <w:t xml:space="preserve"> whether the non-lethal crRNA</w:t>
      </w:r>
      <w:r>
        <w:rPr>
          <w:rFonts w:ascii="Times New Roman" w:hAnsi="Times New Roman" w:cs="Times New Roman"/>
          <w:color w:val="2E74B5" w:themeColor="accent5" w:themeShade="BF"/>
          <w:sz w:val="24"/>
          <w:szCs w:val="24"/>
        </w:rPr>
        <w:t>s</w:t>
      </w:r>
      <w:r w:rsidRPr="0020566E">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were</w:t>
      </w:r>
      <w:r w:rsidRPr="0020566E">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low-</w:t>
      </w:r>
      <w:r w:rsidRPr="0020566E">
        <w:rPr>
          <w:rFonts w:ascii="Times New Roman" w:hAnsi="Times New Roman" w:cs="Times New Roman"/>
          <w:color w:val="2E74B5" w:themeColor="accent5" w:themeShade="BF"/>
          <w:sz w:val="24"/>
          <w:szCs w:val="24"/>
        </w:rPr>
        <w:t xml:space="preserve">efficient </w:t>
      </w:r>
      <w:r>
        <w:rPr>
          <w:rFonts w:ascii="Times New Roman" w:hAnsi="Times New Roman" w:cs="Times New Roman"/>
          <w:color w:val="2E74B5" w:themeColor="accent5" w:themeShade="BF"/>
          <w:sz w:val="24"/>
          <w:szCs w:val="24"/>
        </w:rPr>
        <w:t xml:space="preserve">or </w:t>
      </w:r>
      <w:r w:rsidRPr="0020566E">
        <w:rPr>
          <w:rFonts w:ascii="Times New Roman" w:hAnsi="Times New Roman" w:cs="Times New Roman"/>
          <w:color w:val="2E74B5" w:themeColor="accent5" w:themeShade="BF"/>
          <w:sz w:val="24"/>
          <w:szCs w:val="24"/>
        </w:rPr>
        <w:t>completely ineffective</w:t>
      </w:r>
      <w:r>
        <w:rPr>
          <w:rFonts w:ascii="Times New Roman" w:hAnsi="Times New Roman" w:cs="Times New Roman"/>
          <w:color w:val="2E74B5" w:themeColor="accent5" w:themeShade="BF"/>
          <w:sz w:val="24"/>
          <w:szCs w:val="24"/>
        </w:rPr>
        <w:t>, w</w:t>
      </w:r>
      <w:r w:rsidRPr="006713B1">
        <w:rPr>
          <w:rFonts w:ascii="Times New Roman" w:hAnsi="Times New Roman" w:cs="Times New Roman"/>
          <w:color w:val="2E74B5" w:themeColor="accent5" w:themeShade="BF"/>
          <w:sz w:val="24"/>
          <w:szCs w:val="24"/>
        </w:rPr>
        <w:t xml:space="preserve">e measured the expression level of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in surviving</w:t>
      </w:r>
      <w:r>
        <w:rPr>
          <w:rFonts w:ascii="Times New Roman" w:hAnsi="Times New Roman" w:cs="Times New Roman"/>
          <w:color w:val="2E74B5" w:themeColor="accent5" w:themeShade="BF"/>
          <w:sz w:val="24"/>
          <w:szCs w:val="24"/>
        </w:rPr>
        <w:t xml:space="preserve"> mice from</w:t>
      </w:r>
      <w:r w:rsidRPr="006713B1">
        <w:rPr>
          <w:rFonts w:ascii="Times New Roman" w:hAnsi="Times New Roman" w:cs="Times New Roman"/>
          <w:color w:val="2E74B5" w:themeColor="accent5" w:themeShade="BF"/>
          <w:sz w:val="24"/>
          <w:szCs w:val="24"/>
        </w:rPr>
        <w:t xml:space="preserve">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crRNA 4 and NT crRNA </w:t>
      </w:r>
      <w:r>
        <w:rPr>
          <w:rFonts w:ascii="Times New Roman" w:hAnsi="Times New Roman" w:cs="Times New Roman"/>
          <w:color w:val="2E74B5" w:themeColor="accent5" w:themeShade="BF"/>
          <w:sz w:val="24"/>
          <w:szCs w:val="24"/>
        </w:rPr>
        <w:t>groups</w:t>
      </w:r>
      <w:r w:rsidRPr="006713B1">
        <w:rPr>
          <w:rFonts w:ascii="Times New Roman" w:hAnsi="Times New Roman" w:cs="Times New Roman"/>
          <w:color w:val="2E74B5" w:themeColor="accent5" w:themeShade="BF"/>
          <w:sz w:val="24"/>
          <w:szCs w:val="24"/>
        </w:rPr>
        <w:t xml:space="preserve"> at </w:t>
      </w:r>
      <w:r>
        <w:rPr>
          <w:rFonts w:ascii="Times New Roman" w:hAnsi="Times New Roman" w:cs="Times New Roman"/>
          <w:color w:val="2E74B5" w:themeColor="accent5" w:themeShade="BF"/>
          <w:sz w:val="24"/>
          <w:szCs w:val="24"/>
        </w:rPr>
        <w:t>74</w:t>
      </w:r>
      <w:r w:rsidRPr="006713B1">
        <w:rPr>
          <w:rFonts w:ascii="Times New Roman" w:hAnsi="Times New Roman" w:cs="Times New Roman"/>
          <w:color w:val="2E74B5" w:themeColor="accent5" w:themeShade="BF"/>
          <w:sz w:val="24"/>
          <w:szCs w:val="24"/>
        </w:rPr>
        <w:t xml:space="preserve"> dpi before, and found that the expression level of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was significantly reduced in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crRNA 4 group, compared </w:t>
      </w:r>
      <w:r>
        <w:rPr>
          <w:rFonts w:ascii="Times New Roman" w:hAnsi="Times New Roman" w:cs="Times New Roman"/>
          <w:color w:val="2E74B5" w:themeColor="accent5" w:themeShade="BF"/>
          <w:sz w:val="24"/>
          <w:szCs w:val="24"/>
        </w:rPr>
        <w:t>to</w:t>
      </w:r>
      <w:r w:rsidRPr="006713B1">
        <w:rPr>
          <w:rFonts w:ascii="Times New Roman" w:hAnsi="Times New Roman" w:cs="Times New Roman"/>
          <w:color w:val="2E74B5" w:themeColor="accent5" w:themeShade="BF"/>
          <w:sz w:val="24"/>
          <w:szCs w:val="24"/>
        </w:rPr>
        <w:t xml:space="preserve"> NT crRNA group </w:t>
      </w:r>
      <w:r>
        <w:rPr>
          <w:rFonts w:ascii="Times New Roman" w:hAnsi="Times New Roman" w:cs="Times New Roman"/>
          <w:color w:val="2E74B5" w:themeColor="accent5" w:themeShade="BF"/>
          <w:sz w:val="24"/>
          <w:szCs w:val="24"/>
        </w:rPr>
        <w:t>(</w:t>
      </w:r>
      <w:r w:rsidRPr="00F129FE">
        <w:rPr>
          <w:rFonts w:ascii="Times New Roman" w:hAnsi="Times New Roman" w:cs="Times New Roman"/>
          <w:color w:val="2E74B5" w:themeColor="accent5" w:themeShade="BF"/>
          <w:sz w:val="24"/>
          <w:szCs w:val="24"/>
        </w:rPr>
        <w:t>Response Fig</w:t>
      </w:r>
      <w:r>
        <w:rPr>
          <w:rFonts w:ascii="Times New Roman" w:hAnsi="Times New Roman" w:cs="Times New Roman"/>
          <w:color w:val="2E74B5" w:themeColor="accent5" w:themeShade="BF"/>
          <w:sz w:val="24"/>
          <w:szCs w:val="24"/>
        </w:rPr>
        <w:t>.</w:t>
      </w:r>
      <w:r w:rsidRPr="00F129FE">
        <w:rPr>
          <w:rFonts w:ascii="Times New Roman" w:hAnsi="Times New Roman" w:cs="Times New Roman"/>
          <w:color w:val="2E74B5" w:themeColor="accent5" w:themeShade="BF"/>
          <w:sz w:val="24"/>
          <w:szCs w:val="24"/>
        </w:rPr>
        <w:t xml:space="preserve"> 9</w:t>
      </w:r>
      <w:r>
        <w:rPr>
          <w:rFonts w:ascii="Times New Roman" w:hAnsi="Times New Roman" w:cs="Times New Roman"/>
          <w:color w:val="2E74B5" w:themeColor="accent5" w:themeShade="BF"/>
          <w:sz w:val="24"/>
          <w:szCs w:val="24"/>
        </w:rPr>
        <w:t>a)</w:t>
      </w:r>
      <w:r w:rsidRPr="00F129FE">
        <w:rPr>
          <w:rFonts w:ascii="Times New Roman" w:hAnsi="Times New Roman" w:cs="Times New Roman"/>
          <w:color w:val="2E74B5" w:themeColor="accent5" w:themeShade="BF"/>
          <w:sz w:val="24"/>
          <w:szCs w:val="24"/>
        </w:rPr>
        <w:t xml:space="preserve"> </w:t>
      </w:r>
      <w:bookmarkEnd w:id="67"/>
      <w:r w:rsidRPr="006713B1">
        <w:rPr>
          <w:rFonts w:ascii="Times New Roman" w:hAnsi="Times New Roman" w:cs="Times New Roman"/>
          <w:color w:val="2E74B5" w:themeColor="accent5" w:themeShade="BF"/>
          <w:sz w:val="24"/>
          <w:szCs w:val="24"/>
        </w:rPr>
        <w:t xml:space="preserve">(The expression level of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was measured at 12 dpi in Fig</w:t>
      </w:r>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 xml:space="preserve"> 3e). </w:t>
      </w:r>
      <w:r>
        <w:rPr>
          <w:rFonts w:ascii="Times New Roman" w:hAnsi="Times New Roman" w:cs="Times New Roman"/>
          <w:color w:val="2E74B5" w:themeColor="accent5" w:themeShade="BF"/>
          <w:sz w:val="24"/>
          <w:szCs w:val="24"/>
        </w:rPr>
        <w:t xml:space="preserve">This </w:t>
      </w:r>
      <w:r w:rsidRPr="006713B1">
        <w:rPr>
          <w:rFonts w:ascii="Times New Roman" w:hAnsi="Times New Roman" w:cs="Times New Roman"/>
          <w:color w:val="2E74B5" w:themeColor="accent5" w:themeShade="BF"/>
          <w:sz w:val="24"/>
          <w:szCs w:val="24"/>
        </w:rPr>
        <w:t xml:space="preserve">suggested that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crRNA 4 can also mediate the knockdown of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i/>
          <w:color w:val="2E74B5" w:themeColor="accent5" w:themeShade="BF"/>
          <w:sz w:val="24"/>
          <w:szCs w:val="24"/>
        </w:rPr>
        <w:t>in vivo</w:t>
      </w:r>
      <w:r w:rsidRPr="006713B1">
        <w:rPr>
          <w:rFonts w:ascii="Times New Roman" w:hAnsi="Times New Roman" w:cs="Times New Roman"/>
          <w:color w:val="2E74B5" w:themeColor="accent5" w:themeShade="BF"/>
          <w:sz w:val="24"/>
          <w:szCs w:val="24"/>
        </w:rPr>
        <w:t xml:space="preserve">, but not as efficiently as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crRNA 7. </w:t>
      </w:r>
      <w:r>
        <w:rPr>
          <w:rFonts w:ascii="Times New Roman" w:hAnsi="Times New Roman" w:cs="Times New Roman"/>
          <w:color w:val="2E74B5" w:themeColor="accent5" w:themeShade="BF"/>
          <w:sz w:val="24"/>
          <w:szCs w:val="24"/>
        </w:rPr>
        <w:t xml:space="preserve">Hence, </w:t>
      </w:r>
      <w:r w:rsidRPr="006713B1">
        <w:rPr>
          <w:rFonts w:ascii="Times New Roman" w:hAnsi="Times New Roman" w:cs="Times New Roman"/>
          <w:color w:val="2E74B5" w:themeColor="accent5" w:themeShade="BF"/>
          <w:sz w:val="24"/>
          <w:szCs w:val="24"/>
        </w:rPr>
        <w:t xml:space="preserve">we </w:t>
      </w:r>
      <w:r>
        <w:rPr>
          <w:rFonts w:ascii="Times New Roman" w:hAnsi="Times New Roman" w:cs="Times New Roman"/>
          <w:color w:val="2E74B5" w:themeColor="accent5" w:themeShade="BF"/>
          <w:sz w:val="24"/>
          <w:szCs w:val="24"/>
        </w:rPr>
        <w:t xml:space="preserve">think </w:t>
      </w:r>
      <w:r w:rsidRPr="006713B1">
        <w:rPr>
          <w:rFonts w:ascii="Times New Roman" w:hAnsi="Times New Roman" w:cs="Times New Roman"/>
          <w:color w:val="2E74B5" w:themeColor="accent5" w:themeShade="BF"/>
          <w:sz w:val="24"/>
          <w:szCs w:val="24"/>
        </w:rPr>
        <w:t xml:space="preserve">that both crRNAs of each target gene can mediate the knockdown of the target gene </w:t>
      </w:r>
      <w:r w:rsidRPr="006713B1">
        <w:rPr>
          <w:rFonts w:ascii="Times New Roman" w:hAnsi="Times New Roman" w:cs="Times New Roman"/>
          <w:i/>
          <w:color w:val="2E74B5" w:themeColor="accent5" w:themeShade="BF"/>
          <w:sz w:val="24"/>
          <w:szCs w:val="24"/>
        </w:rPr>
        <w:t>in vivo</w:t>
      </w:r>
      <w:r w:rsidRPr="006713B1">
        <w:rPr>
          <w:rFonts w:ascii="Times New Roman" w:hAnsi="Times New Roman" w:cs="Times New Roman"/>
          <w:color w:val="2E74B5" w:themeColor="accent5" w:themeShade="BF"/>
          <w:sz w:val="24"/>
          <w:szCs w:val="24"/>
        </w:rPr>
        <w:t xml:space="preserve">, but differ in </w:t>
      </w:r>
      <w:r>
        <w:rPr>
          <w:rFonts w:ascii="Times New Roman" w:hAnsi="Times New Roman" w:cs="Times New Roman"/>
          <w:color w:val="2E74B5" w:themeColor="accent5" w:themeShade="BF"/>
          <w:sz w:val="24"/>
          <w:szCs w:val="24"/>
        </w:rPr>
        <w:t xml:space="preserve">the </w:t>
      </w:r>
      <w:r w:rsidRPr="006713B1">
        <w:rPr>
          <w:rFonts w:ascii="Times New Roman" w:hAnsi="Times New Roman" w:cs="Times New Roman"/>
          <w:color w:val="2E74B5" w:themeColor="accent5" w:themeShade="BF"/>
          <w:sz w:val="24"/>
          <w:szCs w:val="24"/>
        </w:rPr>
        <w:t>efficiency. The lethal crRNAs mediated high knockdown efficiency and elicited strong collateral activit</w:t>
      </w:r>
      <w:r>
        <w:rPr>
          <w:rFonts w:ascii="Times New Roman" w:hAnsi="Times New Roman" w:cs="Times New Roman"/>
          <w:color w:val="2E74B5" w:themeColor="accent5" w:themeShade="BF"/>
          <w:sz w:val="24"/>
          <w:szCs w:val="24"/>
        </w:rPr>
        <w:t>ies</w:t>
      </w:r>
      <w:r w:rsidRPr="006713B1">
        <w:rPr>
          <w:rFonts w:ascii="Times New Roman" w:hAnsi="Times New Roman" w:cs="Times New Roman"/>
          <w:color w:val="2E74B5" w:themeColor="accent5" w:themeShade="BF"/>
          <w:sz w:val="24"/>
          <w:szCs w:val="24"/>
        </w:rPr>
        <w:t>, which exceeded the tolerance threshold of mice, resulting in mouse death. Whereas, the non-lethal crRNAs mediated low knockdown efficiency and elicited weak collateral activit</w:t>
      </w:r>
      <w:r>
        <w:rPr>
          <w:rFonts w:ascii="Times New Roman" w:hAnsi="Times New Roman" w:cs="Times New Roman"/>
          <w:color w:val="2E74B5" w:themeColor="accent5" w:themeShade="BF"/>
          <w:sz w:val="24"/>
          <w:szCs w:val="24"/>
        </w:rPr>
        <w:t>ies</w:t>
      </w:r>
      <w:r w:rsidRPr="006713B1">
        <w:rPr>
          <w:rFonts w:ascii="Times New Roman" w:hAnsi="Times New Roman" w:cs="Times New Roman"/>
          <w:color w:val="2E74B5" w:themeColor="accent5" w:themeShade="BF"/>
          <w:sz w:val="24"/>
          <w:szCs w:val="24"/>
        </w:rPr>
        <w:t xml:space="preserve"> below the tolerance threshold of mice, so no mouse death was observed.</w:t>
      </w:r>
      <w:bookmarkEnd w:id="63"/>
      <w:r>
        <w:rPr>
          <w:rFonts w:ascii="Times New Roman" w:hAnsi="Times New Roman" w:cs="Times New Roman"/>
          <w:color w:val="2E74B5" w:themeColor="accent5" w:themeShade="BF"/>
          <w:sz w:val="24"/>
          <w:szCs w:val="24"/>
        </w:rPr>
        <w:t xml:space="preserve"> </w:t>
      </w:r>
      <w:bookmarkEnd w:id="64"/>
      <w:r>
        <w:rPr>
          <w:rFonts w:ascii="Times New Roman" w:hAnsi="Times New Roman" w:cs="Times New Roman"/>
          <w:color w:val="2E74B5" w:themeColor="accent5" w:themeShade="BF"/>
          <w:sz w:val="24"/>
          <w:szCs w:val="24"/>
        </w:rPr>
        <w:t>These discussions have been added on Page 21.</w:t>
      </w:r>
    </w:p>
    <w:p w14:paraId="6C006546" w14:textId="77777777" w:rsidR="008768AA" w:rsidRDefault="008768AA" w:rsidP="008768AA">
      <w:pPr>
        <w:rPr>
          <w:rFonts w:ascii="Times New Roman" w:hAnsi="Times New Roman" w:cs="Times New Roman"/>
          <w:color w:val="FF0000"/>
          <w:sz w:val="24"/>
          <w:szCs w:val="24"/>
        </w:rPr>
      </w:pPr>
      <w:r>
        <w:rPr>
          <w:rFonts w:ascii="Times New Roman" w:hAnsi="Times New Roman" w:cs="Times New Roman"/>
          <w:b/>
          <w:noProof/>
          <w:color w:val="2E74B5" w:themeColor="accent5" w:themeShade="BF"/>
          <w:sz w:val="24"/>
          <w:szCs w:val="24"/>
        </w:rPr>
        <mc:AlternateContent>
          <mc:Choice Requires="wps">
            <w:drawing>
              <wp:anchor distT="0" distB="0" distL="114300" distR="114300" simplePos="0" relativeHeight="251666432" behindDoc="0" locked="0" layoutInCell="1" allowOverlap="1" wp14:anchorId="0B4BDF1A" wp14:editId="78BA958D">
                <wp:simplePos x="0" y="0"/>
                <wp:positionH relativeFrom="margin">
                  <wp:posOffset>-2969</wp:posOffset>
                </wp:positionH>
                <wp:positionV relativeFrom="paragraph">
                  <wp:posOffset>87284</wp:posOffset>
                </wp:positionV>
                <wp:extent cx="5320030" cy="1021104"/>
                <wp:effectExtent l="0" t="0" r="13970" b="26670"/>
                <wp:wrapNone/>
                <wp:docPr id="18" name="矩形 18"/>
                <wp:cNvGraphicFramePr/>
                <a:graphic xmlns:a="http://schemas.openxmlformats.org/drawingml/2006/main">
                  <a:graphicData uri="http://schemas.microsoft.com/office/word/2010/wordprocessingShape">
                    <wps:wsp>
                      <wps:cNvSpPr/>
                      <wps:spPr>
                        <a:xfrm>
                          <a:off x="0" y="0"/>
                          <a:ext cx="5320030" cy="10211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B4D61" id="矩形 18" o:spid="_x0000_s1026" style="position:absolute;left:0;text-align:left;margin-left:-.25pt;margin-top:6.85pt;width:418.9pt;height:80.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" filled="f" strokecolor="black [3213]" strokeweight="1pt">
                <w10:wrap anchorx="margin"/>
              </v:rect>
            </w:pict>
          </mc:Fallback>
        </mc:AlternateContent>
      </w:r>
      <w:r>
        <w:rPr>
          <w:noProof/>
        </w:rPr>
        <w:drawing>
          <wp:inline distT="0" distB="0" distL="0" distR="0" wp14:anchorId="29082967" wp14:editId="39290C8A">
            <wp:extent cx="1864426" cy="1008126"/>
            <wp:effectExtent l="0" t="0" r="2540"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83375" cy="1018372"/>
                    </a:xfrm>
                    <a:prstGeom prst="rect">
                      <a:avLst/>
                    </a:prstGeom>
                  </pic:spPr>
                </pic:pic>
              </a:graphicData>
            </a:graphic>
          </wp:inline>
        </w:drawing>
      </w:r>
    </w:p>
    <w:p w14:paraId="663A148E" w14:textId="77777777" w:rsidR="008768AA" w:rsidRDefault="008768AA" w:rsidP="008768AA">
      <w:pPr>
        <w:rPr>
          <w:rFonts w:ascii="Times New Roman" w:hAnsi="Times New Roman" w:cs="Times New Roman"/>
          <w:color w:val="000000" w:themeColor="text1"/>
          <w:sz w:val="18"/>
          <w:szCs w:val="18"/>
        </w:rPr>
      </w:pPr>
      <w:r>
        <w:rPr>
          <w:rFonts w:ascii="Times New Roman" w:hAnsi="Times New Roman" w:cs="Times New Roman"/>
          <w:b/>
          <w:noProof/>
          <w:color w:val="2E74B5" w:themeColor="accent5" w:themeShade="BF"/>
          <w:sz w:val="24"/>
          <w:szCs w:val="24"/>
        </w:rPr>
        <w:lastRenderedPageBreak/>
        <mc:AlternateContent>
          <mc:Choice Requires="wps">
            <w:drawing>
              <wp:anchor distT="0" distB="0" distL="114300" distR="114300" simplePos="0" relativeHeight="251667456" behindDoc="0" locked="0" layoutInCell="1" allowOverlap="1" wp14:anchorId="76D2E5D8" wp14:editId="13C875E6">
                <wp:simplePos x="0" y="0"/>
                <wp:positionH relativeFrom="margin">
                  <wp:posOffset>-14844</wp:posOffset>
                </wp:positionH>
                <wp:positionV relativeFrom="paragraph">
                  <wp:posOffset>-5938</wp:posOffset>
                </wp:positionV>
                <wp:extent cx="5320030" cy="670783"/>
                <wp:effectExtent l="0" t="0" r="13970" b="15240"/>
                <wp:wrapNone/>
                <wp:docPr id="19" name="矩形 19"/>
                <wp:cNvGraphicFramePr/>
                <a:graphic xmlns:a="http://schemas.openxmlformats.org/drawingml/2006/main">
                  <a:graphicData uri="http://schemas.microsoft.com/office/word/2010/wordprocessingShape">
                    <wps:wsp>
                      <wps:cNvSpPr/>
                      <wps:spPr>
                        <a:xfrm>
                          <a:off x="0" y="0"/>
                          <a:ext cx="5320030" cy="67078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6C487" id="矩形 19" o:spid="_x0000_s1026" style="position:absolute;left:0;text-align:left;margin-left:-1.15pt;margin-top:-.45pt;width:418.9pt;height:52.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" filled="f" strokecolor="black [3213]" strokeweight="1pt">
                <w10:wrap anchorx="margin"/>
              </v:rect>
            </w:pict>
          </mc:Fallback>
        </mc:AlternateContent>
      </w:r>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9</w:t>
      </w:r>
      <w:r w:rsidRPr="006713B1">
        <w:rPr>
          <w:rFonts w:ascii="Times New Roman" w:hAnsi="Times New Roman" w:cs="Times New Roman"/>
          <w:sz w:val="18"/>
          <w:szCs w:val="18"/>
        </w:rPr>
        <w:t xml:space="preserve">. </w:t>
      </w:r>
      <w:r w:rsidRPr="00467FD0">
        <w:rPr>
          <w:rFonts w:ascii="Times New Roman" w:hAnsi="Times New Roman" w:cs="Times New Roman"/>
          <w:b/>
          <w:sz w:val="18"/>
          <w:szCs w:val="18"/>
        </w:rPr>
        <w:t>a.</w:t>
      </w:r>
      <w:r w:rsidRPr="00C663AF">
        <w:rPr>
          <w:rFonts w:ascii="Times New Roman" w:hAnsi="Times New Roman" w:cs="Times New Roman"/>
          <w:sz w:val="18"/>
          <w:szCs w:val="18"/>
        </w:rPr>
        <w:t xml:space="preserve"> </w:t>
      </w:r>
      <w:bookmarkStart w:id="68" w:name="_Hlk110821564"/>
      <w:r w:rsidRPr="00C663AF">
        <w:rPr>
          <w:rFonts w:ascii="Times New Roman" w:hAnsi="Times New Roman" w:cs="Times New Roman"/>
          <w:sz w:val="18"/>
          <w:szCs w:val="18"/>
        </w:rPr>
        <w:t xml:space="preserve">Western blot to measure the protein level of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w:t>
      </w:r>
      <w:r w:rsidRPr="00C663AF">
        <w:rPr>
          <w:rFonts w:ascii="Times New Roman" w:hAnsi="Times New Roman" w:cs="Times New Roman"/>
          <w:sz w:val="18"/>
          <w:szCs w:val="18"/>
        </w:rPr>
        <w:t>in the</w:t>
      </w:r>
      <w:r>
        <w:rPr>
          <w:rFonts w:ascii="Times New Roman" w:hAnsi="Times New Roman" w:cs="Times New Roman"/>
          <w:sz w:val="18"/>
          <w:szCs w:val="18"/>
        </w:rPr>
        <w:t xml:space="preserve"> brains </w:t>
      </w:r>
      <w:r w:rsidRPr="00D03BD5">
        <w:rPr>
          <w:rFonts w:ascii="Times New Roman" w:hAnsi="Times New Roman" w:cs="Times New Roman"/>
          <w:sz w:val="18"/>
          <w:szCs w:val="18"/>
        </w:rPr>
        <w:t xml:space="preserve">from </w:t>
      </w:r>
      <w:r w:rsidRPr="00D03BD5">
        <w:rPr>
          <w:rFonts w:ascii="Times New Roman" w:hAnsi="Times New Roman" w:cs="Times New Roman"/>
          <w:sz w:val="18"/>
          <w:szCs w:val="18"/>
          <w:vertAlign w:val="superscript"/>
        </w:rPr>
        <w:t>LSL</w:t>
      </w:r>
      <w:r w:rsidRPr="00D03BD5">
        <w:rPr>
          <w:rFonts w:ascii="Times New Roman" w:hAnsi="Times New Roman" w:cs="Times New Roman"/>
          <w:sz w:val="18"/>
          <w:szCs w:val="18"/>
        </w:rPr>
        <w:t>RfxCas13d</w:t>
      </w:r>
      <w:r w:rsidRPr="00D03BD5">
        <w:rPr>
          <w:rFonts w:ascii="Times New Roman" w:hAnsi="Times New Roman" w:cs="Times New Roman"/>
          <w:sz w:val="18"/>
          <w:szCs w:val="18"/>
          <w:vertAlign w:val="superscript"/>
        </w:rPr>
        <w:t>fl/</w:t>
      </w:r>
      <w:proofErr w:type="spellStart"/>
      <w:r w:rsidRPr="00D03BD5">
        <w:rPr>
          <w:rFonts w:ascii="Times New Roman" w:hAnsi="Times New Roman" w:cs="Times New Roman"/>
          <w:sz w:val="18"/>
          <w:szCs w:val="18"/>
          <w:vertAlign w:val="superscript"/>
        </w:rPr>
        <w:t>fl</w:t>
      </w:r>
      <w:proofErr w:type="spellEnd"/>
      <w:r w:rsidRPr="00D03BD5">
        <w:rPr>
          <w:rFonts w:ascii="Times New Roman" w:hAnsi="Times New Roman" w:cs="Times New Roman"/>
          <w:sz w:val="18"/>
          <w:szCs w:val="18"/>
        </w:rPr>
        <w:t xml:space="preserve"> mice </w:t>
      </w:r>
      <w:r>
        <w:rPr>
          <w:rFonts w:ascii="Times New Roman" w:hAnsi="Times New Roman" w:cs="Times New Roman"/>
          <w:sz w:val="18"/>
          <w:szCs w:val="18"/>
        </w:rPr>
        <w:t>74</w:t>
      </w:r>
      <w:r w:rsidRPr="00D03BD5">
        <w:rPr>
          <w:rFonts w:ascii="Times New Roman" w:hAnsi="Times New Roman" w:cs="Times New Roman"/>
          <w:sz w:val="18"/>
          <w:szCs w:val="18"/>
        </w:rPr>
        <w:t xml:space="preserve"> days after injection of AAV-</w:t>
      </w:r>
      <w:proofErr w:type="spellStart"/>
      <w:r w:rsidRPr="00D03BD5">
        <w:rPr>
          <w:rFonts w:ascii="Times New Roman" w:hAnsi="Times New Roman" w:cs="Times New Roman"/>
          <w:sz w:val="18"/>
          <w:szCs w:val="18"/>
        </w:rPr>
        <w:t>PHP.eB</w:t>
      </w:r>
      <w:proofErr w:type="spellEnd"/>
      <w:r w:rsidRPr="00D03BD5">
        <w:rPr>
          <w:rFonts w:ascii="Times New Roman" w:hAnsi="Times New Roman" w:cs="Times New Roman"/>
          <w:sz w:val="18"/>
          <w:szCs w:val="18"/>
        </w:rPr>
        <w:t xml:space="preserve"> carrying </w:t>
      </w:r>
      <w:proofErr w:type="spellStart"/>
      <w:r w:rsidRPr="00D03BD5">
        <w:rPr>
          <w:rFonts w:ascii="Times New Roman" w:hAnsi="Times New Roman" w:cs="Times New Roman"/>
          <w:sz w:val="18"/>
          <w:szCs w:val="18"/>
        </w:rPr>
        <w:t>hSYN</w:t>
      </w:r>
      <w:proofErr w:type="spellEnd"/>
      <w:r w:rsidRPr="00D03BD5">
        <w:rPr>
          <w:rFonts w:ascii="Times New Roman" w:hAnsi="Times New Roman" w:cs="Times New Roman"/>
          <w:sz w:val="18"/>
          <w:szCs w:val="18"/>
        </w:rPr>
        <w:t xml:space="preserve">-driven </w:t>
      </w:r>
      <w:proofErr w:type="spellStart"/>
      <w:r w:rsidRPr="00D03BD5">
        <w:rPr>
          <w:rFonts w:ascii="Times New Roman" w:hAnsi="Times New Roman" w:cs="Times New Roman"/>
          <w:sz w:val="18"/>
          <w:szCs w:val="18"/>
        </w:rPr>
        <w:t>Cre</w:t>
      </w:r>
      <w:proofErr w:type="spellEnd"/>
      <w:r w:rsidRPr="00D03BD5">
        <w:rPr>
          <w:rFonts w:ascii="Times New Roman" w:hAnsi="Times New Roman" w:cs="Times New Roman"/>
          <w:sz w:val="18"/>
          <w:szCs w:val="18"/>
        </w:rPr>
        <w:t xml:space="preserve"> and U6-driven </w:t>
      </w:r>
      <w:r>
        <w:rPr>
          <w:rFonts w:ascii="Times New Roman" w:hAnsi="Times New Roman" w:cs="Times New Roman"/>
          <w:sz w:val="18"/>
          <w:szCs w:val="18"/>
        </w:rPr>
        <w:t xml:space="preserve">indicated </w:t>
      </w:r>
      <w:r w:rsidRPr="00D03BD5">
        <w:rPr>
          <w:rFonts w:ascii="Times New Roman" w:hAnsi="Times New Roman" w:cs="Times New Roman"/>
          <w:sz w:val="18"/>
          <w:szCs w:val="18"/>
        </w:rPr>
        <w:t>crRNA</w:t>
      </w:r>
      <w:r>
        <w:rPr>
          <w:rFonts w:ascii="Times New Roman" w:hAnsi="Times New Roman" w:cs="Times New Roman"/>
          <w:sz w:val="18"/>
          <w:szCs w:val="18"/>
        </w:rPr>
        <w:t xml:space="preserve">s. NT: NT crRNA; td-cr4: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crRNA 4.</w:t>
      </w:r>
      <w:bookmarkEnd w:id="68"/>
    </w:p>
    <w:p w14:paraId="5D337B9A" w14:textId="77777777" w:rsidR="008768AA" w:rsidRPr="00467FD0" w:rsidRDefault="008768AA" w:rsidP="008768AA">
      <w:pPr>
        <w:rPr>
          <w:rFonts w:ascii="Times New Roman" w:hAnsi="Times New Roman" w:cs="Times New Roman"/>
          <w:color w:val="FF0000"/>
          <w:sz w:val="24"/>
          <w:szCs w:val="24"/>
        </w:rPr>
      </w:pPr>
    </w:p>
    <w:p w14:paraId="1B19B1FE" w14:textId="77777777" w:rsidR="008768AA" w:rsidRPr="006713B1" w:rsidRDefault="008768AA" w:rsidP="008768AA">
      <w:pPr>
        <w:rPr>
          <w:rFonts w:ascii="Times New Roman" w:hAnsi="Times New Roman" w:cs="Times New Roman"/>
          <w:color w:val="000000" w:themeColor="text1"/>
          <w:sz w:val="24"/>
          <w:szCs w:val="24"/>
        </w:rPr>
      </w:pPr>
      <w:r w:rsidRPr="006713B1">
        <w:rPr>
          <w:rFonts w:ascii="Times New Roman" w:hAnsi="Times New Roman" w:cs="Times New Roman"/>
          <w:color w:val="000000" w:themeColor="text1"/>
          <w:sz w:val="24"/>
          <w:szCs w:val="24"/>
        </w:rPr>
        <w:t>-</w:t>
      </w:r>
      <w:r w:rsidRPr="006713B1">
        <w:rPr>
          <w:rFonts w:ascii="Times New Roman" w:hAnsi="Times New Roman" w:cs="Times New Roman"/>
          <w:color w:val="000000" w:themeColor="text1"/>
          <w:sz w:val="24"/>
          <w:szCs w:val="24"/>
        </w:rPr>
        <w:tab/>
        <w:t xml:space="preserve">Fig S4b is confusing. This is aiming to show that LwaCas13a induces collateral activity. However, it only shows that LwaCas13a reduces GFP mRNA as fast as 4h post transfection of the in vitro synthesized crRNA and according to ribosomal data, no evidence of collateral activity is observed. </w:t>
      </w:r>
      <w:bookmarkStart w:id="69" w:name="OLE_LINK19"/>
      <w:r w:rsidRPr="006713B1">
        <w:rPr>
          <w:rFonts w:ascii="Times New Roman" w:hAnsi="Times New Roman" w:cs="Times New Roman"/>
          <w:color w:val="000000" w:themeColor="text1"/>
          <w:sz w:val="24"/>
          <w:szCs w:val="24"/>
        </w:rPr>
        <w:t>Could it be that to trigger collateral activity a sustained expression of Cas13 and gRNA is needed?</w:t>
      </w:r>
      <w:bookmarkEnd w:id="69"/>
      <w:r w:rsidRPr="006713B1">
        <w:rPr>
          <w:rFonts w:ascii="Times New Roman" w:hAnsi="Times New Roman" w:cs="Times New Roman"/>
          <w:color w:val="000000" w:themeColor="text1"/>
          <w:sz w:val="24"/>
          <w:szCs w:val="24"/>
        </w:rPr>
        <w:t xml:space="preserve"> Indeed, the proliferation defects showed here and in other reports are clearly more evident at 48 h post transfection suggesting that an accumulation of the hyperactivity is needed to be physiologically relevant. Since the author have RNPs they could use them to test whether with the opposite kinetic of plasmid transfection the collateral effect is observed (high targeting after first hours post transfection and then degradation of the RNP vs higher activity along the accumulation of Cas13d and crRNA from plasmid expression).</w:t>
      </w:r>
    </w:p>
    <w:p w14:paraId="43CE1818"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Initially, </w:t>
      </w:r>
      <w:r>
        <w:rPr>
          <w:rFonts w:ascii="Times New Roman" w:hAnsi="Times New Roman" w:cs="Times New Roman"/>
          <w:color w:val="2E74B5" w:themeColor="accent5" w:themeShade="BF"/>
          <w:sz w:val="24"/>
          <w:szCs w:val="24"/>
        </w:rPr>
        <w:t xml:space="preserve">our </w:t>
      </w:r>
      <w:r w:rsidRPr="006713B1">
        <w:rPr>
          <w:rFonts w:ascii="Times New Roman" w:hAnsi="Times New Roman" w:cs="Times New Roman"/>
          <w:color w:val="2E74B5" w:themeColor="accent5" w:themeShade="BF"/>
          <w:sz w:val="24"/>
          <w:szCs w:val="24"/>
        </w:rPr>
        <w:t>animal experiments (Fig</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1-3)</w:t>
      </w:r>
      <w:r>
        <w:rPr>
          <w:rFonts w:ascii="Times New Roman" w:hAnsi="Times New Roman" w:cs="Times New Roman"/>
          <w:color w:val="2E74B5" w:themeColor="accent5" w:themeShade="BF"/>
          <w:sz w:val="24"/>
          <w:szCs w:val="24"/>
        </w:rPr>
        <w:t xml:space="preserve"> suggested</w:t>
      </w:r>
      <w:r w:rsidRPr="006713B1">
        <w:rPr>
          <w:rFonts w:ascii="Times New Roman" w:hAnsi="Times New Roman" w:cs="Times New Roman"/>
          <w:color w:val="2E74B5" w:themeColor="accent5" w:themeShade="BF"/>
          <w:sz w:val="24"/>
          <w:szCs w:val="24"/>
        </w:rPr>
        <w:t xml:space="preserve"> that the death of mice might be caused by the collateral activity of RfxCas13d. Therefore, we reviewed previous studies </w:t>
      </w:r>
      <w:r>
        <w:rPr>
          <w:rFonts w:ascii="Times New Roman" w:hAnsi="Times New Roman" w:cs="Times New Roman"/>
          <w:color w:val="2E74B5" w:themeColor="accent5" w:themeShade="BF"/>
          <w:sz w:val="24"/>
          <w:szCs w:val="24"/>
        </w:rPr>
        <w:t>about</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the </w:t>
      </w:r>
      <w:r w:rsidRPr="006713B1">
        <w:rPr>
          <w:rFonts w:ascii="Times New Roman" w:hAnsi="Times New Roman" w:cs="Times New Roman"/>
          <w:color w:val="2E74B5" w:themeColor="accent5" w:themeShade="BF"/>
          <w:sz w:val="24"/>
          <w:szCs w:val="24"/>
        </w:rPr>
        <w:t>collateral activity of Cas13 and found that one study reported that LwaCas13a exhibited significant collateral activity in U87 cells and resulted in cell death</w:t>
      </w:r>
      <w:r>
        <w:rPr>
          <w:rFonts w:ascii="Times New Roman" w:hAnsi="Times New Roman" w:cs="Times New Roman"/>
          <w:color w:val="2E74B5" w:themeColor="accent5" w:themeShade="BF"/>
          <w:sz w:val="24"/>
          <w:szCs w:val="24"/>
        </w:rPr>
        <w:fldChar w:fldCharType="begin"/>
      </w:r>
      <w:r>
        <w:rPr>
          <w:rFonts w:ascii="Times New Roman" w:hAnsi="Times New Roman" w:cs="Times New Roman"/>
          <w:color w:val="2E74B5" w:themeColor="accent5" w:themeShade="BF"/>
          <w:sz w:val="24"/>
          <w:szCs w:val="24"/>
        </w:rPr>
        <w:instrText xml:space="preserve"> ADDIN EN.CITE &lt;EndNote&gt;&lt;Cite&gt;&lt;Author&gt;Wang&lt;/Author&gt;&lt;Year&gt;2019&lt;/Year&gt;&lt;RecNum&gt;26&lt;/RecNum&gt;&lt;DisplayText&gt;(20)&lt;/DisplayText&gt;&lt;record&gt;&lt;rec-number&gt;26&lt;/rec-number&gt;&lt;foreign-keys&gt;&lt;key app="EN" db-id="r2zezewf6f2923erfz2psveaz95s9e9ffpfs" timestamp="1641017059"&gt;26&lt;/key&gt;&lt;key app="ENWeb" db-id=""&gt;0&lt;/key&gt;&lt;/foreign-keys&gt;&lt;ref-type name="Journal Article"&gt;17&lt;/ref-type&gt;&lt;contributors&gt;&lt;authors&gt;&lt;author&gt;Wang, Q.&lt;/author&gt;&lt;author&gt;Liu, X.&lt;/author&gt;&lt;author&gt;Zhou, J.&lt;/author&gt;&lt;author&gt;Yang, C.&lt;/author&gt;&lt;author&gt;Wang, G.&lt;/author&gt;&lt;author&gt;Tan, Y.&lt;/author&gt;&lt;author&gt;Wu, Y.&lt;/author&gt;&lt;author&gt;Zhang, S.&lt;/author&gt;&lt;author&gt;Yi, K.&lt;/author&gt;&lt;author&gt;Kang, C.&lt;/author&gt;&lt;/authors&gt;&lt;/contributors&gt;&lt;auth-address&gt;Tianjin Medical University General Hospital Tianjin Neurological Institute Key Laboratory of Post-neurotrauma Neuro-repair and Regeneration in Central Nervous System Ministry of Education and Tianjin City Department of Neurosurgery Tianjin Medical University General Hospital Tianjin 300052 China.&amp;#xD;Beijing Neurosurgical Institute Capital Medical University Beijing 100050 China.&amp;#xD;Department of Pathology Medical College of Hebei University Baoding Hebei 071000 China.&lt;/auth-address&gt;&lt;titles&gt;&lt;title&gt;The CRISPR-Cas13a Gene-Editing System Induces Collateral Cleavage of RNA in Glioma Cells&lt;/title&gt;&lt;secondary-title&gt;Adv Sci (Weinh)&lt;/secondary-title&gt;&lt;/titles&gt;&lt;periodical&gt;&lt;full-title&gt;Adv Sci (Weinh)&lt;/full-title&gt;&lt;/periodical&gt;&lt;pages&gt;1901299&lt;/pages&gt;&lt;volume&gt;6&lt;/volume&gt;&lt;number&gt;20&lt;/number&gt;&lt;edition&gt;2019/10/23&lt;/edition&gt;&lt;keywords&gt;&lt;keyword&gt;CRISPR-Cas13a&lt;/keyword&gt;&lt;keyword&gt;EGFRvIII&lt;/keyword&gt;&lt;keyword&gt;collateral effect&lt;/keyword&gt;&lt;keyword&gt;glioblastoma (GBM)&lt;/keyword&gt;&lt;/keywords&gt;&lt;dates&gt;&lt;year&gt;2019&lt;/year&gt;&lt;pub-dates&gt;&lt;date&gt;Oct 16&lt;/date&gt;&lt;/pub-dates&gt;&lt;/dates&gt;&lt;isbn&gt;2198-3844 (Print)&amp;#xD;2198-3844 (Linking)&lt;/isbn&gt;&lt;accession-num&gt;31637166&lt;/accession-num&gt;&lt;urls&gt;&lt;related-urls&gt;&lt;url&gt;https://www.ncbi.nlm.nih.gov/pubmed/31637166&lt;/url&gt;&lt;/related-urls&gt;&lt;/urls&gt;&lt;custom2&gt;PMC6794629&lt;/custom2&gt;&lt;electronic-resource-num&gt;10.1002/advs.201901299&lt;/electronic-resource-num&gt;&lt;/record&gt;&lt;/Cite&gt;&lt;/EndNote&gt;</w:instrText>
      </w:r>
      <w:r>
        <w:rPr>
          <w:rFonts w:ascii="Times New Roman" w:hAnsi="Times New Roman" w:cs="Times New Roman"/>
          <w:color w:val="2E74B5" w:themeColor="accent5" w:themeShade="BF"/>
          <w:sz w:val="24"/>
          <w:szCs w:val="24"/>
        </w:rPr>
        <w:fldChar w:fldCharType="separate"/>
      </w:r>
      <w:r>
        <w:rPr>
          <w:rFonts w:ascii="Times New Roman" w:hAnsi="Times New Roman" w:cs="Times New Roman"/>
          <w:noProof/>
          <w:color w:val="2E74B5" w:themeColor="accent5" w:themeShade="BF"/>
          <w:sz w:val="24"/>
          <w:szCs w:val="24"/>
        </w:rPr>
        <w:t>(20)</w:t>
      </w:r>
      <w:r>
        <w:rPr>
          <w:rFonts w:ascii="Times New Roman" w:hAnsi="Times New Roman" w:cs="Times New Roman"/>
          <w:color w:val="2E74B5" w:themeColor="accent5" w:themeShade="BF"/>
          <w:sz w:val="24"/>
          <w:szCs w:val="24"/>
        </w:rPr>
        <w:fldChar w:fldCharType="end"/>
      </w:r>
      <w:r w:rsidRPr="006713B1">
        <w:rPr>
          <w:rFonts w:ascii="Times New Roman" w:hAnsi="Times New Roman" w:cs="Times New Roman"/>
          <w:color w:val="2E74B5" w:themeColor="accent5" w:themeShade="BF"/>
          <w:sz w:val="24"/>
          <w:szCs w:val="24"/>
        </w:rPr>
        <w:t xml:space="preserve">. To validate their findings, we transfected </w:t>
      </w:r>
      <w:r w:rsidRPr="00AA6D92">
        <w:rPr>
          <w:rFonts w:ascii="Times New Roman" w:hAnsi="Times New Roman" w:cs="Times New Roman"/>
          <w:i/>
          <w:color w:val="2E74B5" w:themeColor="accent5" w:themeShade="BF"/>
          <w:sz w:val="24"/>
          <w:szCs w:val="24"/>
        </w:rPr>
        <w:t>in vitro</w:t>
      </w:r>
      <w:r w:rsidRPr="006713B1">
        <w:rPr>
          <w:rFonts w:ascii="Times New Roman" w:hAnsi="Times New Roman" w:cs="Times New Roman"/>
          <w:color w:val="2E74B5" w:themeColor="accent5" w:themeShade="BF"/>
          <w:sz w:val="24"/>
          <w:szCs w:val="24"/>
        </w:rPr>
        <w:t>-synthesized EGFP crRNA or NT crRNA into U87 cells stably expressing LwaCas13a and EGFP as described by them. The protein sequence of LwaCas13a and the sequence of crRNA</w:t>
      </w:r>
      <w:r>
        <w:rPr>
          <w:rFonts w:ascii="Times New Roman" w:hAnsi="Times New Roman" w:cs="Times New Roman"/>
          <w:color w:val="2E74B5" w:themeColor="accent5" w:themeShade="BF"/>
          <w:sz w:val="24"/>
          <w:szCs w:val="24"/>
        </w:rPr>
        <w:t>s</w:t>
      </w:r>
      <w:r w:rsidRPr="006713B1">
        <w:rPr>
          <w:rFonts w:ascii="Times New Roman" w:hAnsi="Times New Roman" w:cs="Times New Roman"/>
          <w:color w:val="2E74B5" w:themeColor="accent5" w:themeShade="BF"/>
          <w:sz w:val="24"/>
          <w:szCs w:val="24"/>
        </w:rPr>
        <w:t xml:space="preserve"> we used were identical to theirs. RT-qPCR results showed that EGFP mRNA was significantly knocked down at 4 and 8 hours after transfection with EGFP crRNA compared to NT crRNA</w:t>
      </w:r>
      <w:r>
        <w:rPr>
          <w:rFonts w:ascii="Times New Roman" w:hAnsi="Times New Roman" w:cs="Times New Roman"/>
          <w:color w:val="2E74B5" w:themeColor="accent5" w:themeShade="BF"/>
          <w:sz w:val="24"/>
          <w:szCs w:val="24"/>
        </w:rPr>
        <w:t xml:space="preserve"> (Response Fig. 10a), which is consistent with their results.</w:t>
      </w:r>
      <w:r w:rsidRPr="006713B1">
        <w:rPr>
          <w:rFonts w:ascii="Times New Roman" w:hAnsi="Times New Roman" w:cs="Times New Roman"/>
          <w:color w:val="2E74B5" w:themeColor="accent5" w:themeShade="BF"/>
          <w:sz w:val="24"/>
          <w:szCs w:val="24"/>
        </w:rPr>
        <w:t xml:space="preserve"> However, RNA denaturing gel electrophoresis of total RNA showed that 28s and 18s rRNAs were intact, and not cleaved into multiple bands as they reported</w:t>
      </w:r>
      <w:r>
        <w:rPr>
          <w:rFonts w:ascii="Times New Roman" w:hAnsi="Times New Roman" w:cs="Times New Roman"/>
          <w:color w:val="2E74B5" w:themeColor="accent5" w:themeShade="BF"/>
          <w:sz w:val="24"/>
          <w:szCs w:val="24"/>
        </w:rPr>
        <w:t xml:space="preserve"> (Response Fig. 10a)</w:t>
      </w:r>
      <w:r w:rsidRPr="006713B1">
        <w:rPr>
          <w:rFonts w:ascii="Times New Roman" w:hAnsi="Times New Roman" w:cs="Times New Roman"/>
          <w:color w:val="2E74B5" w:themeColor="accent5" w:themeShade="BF"/>
          <w:sz w:val="24"/>
          <w:szCs w:val="24"/>
        </w:rPr>
        <w:t>. Although we later demonstrated in Fig</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S4</w:t>
      </w:r>
      <w:r>
        <w:rPr>
          <w:rFonts w:ascii="Times New Roman" w:hAnsi="Times New Roman" w:cs="Times New Roman"/>
          <w:color w:val="2E74B5" w:themeColor="accent5" w:themeShade="BF"/>
          <w:sz w:val="24"/>
          <w:szCs w:val="24"/>
        </w:rPr>
        <w:t>c (after revision)</w:t>
      </w:r>
      <w:r w:rsidRPr="006713B1">
        <w:rPr>
          <w:rFonts w:ascii="Times New Roman" w:hAnsi="Times New Roman" w:cs="Times New Roman"/>
          <w:color w:val="2E74B5" w:themeColor="accent5" w:themeShade="BF"/>
          <w:sz w:val="24"/>
          <w:szCs w:val="24"/>
        </w:rPr>
        <w:t xml:space="preserve"> that LwaCas13a did exhibit collateral activity in </w:t>
      </w:r>
      <w:r>
        <w:rPr>
          <w:rFonts w:ascii="Times New Roman" w:hAnsi="Times New Roman" w:cs="Times New Roman"/>
          <w:color w:val="2E74B5" w:themeColor="accent5" w:themeShade="BF"/>
          <w:sz w:val="24"/>
          <w:szCs w:val="24"/>
        </w:rPr>
        <w:t>HEK</w:t>
      </w:r>
      <w:r w:rsidRPr="006713B1">
        <w:rPr>
          <w:rFonts w:ascii="Times New Roman" w:hAnsi="Times New Roman" w:cs="Times New Roman"/>
          <w:color w:val="2E74B5" w:themeColor="accent5" w:themeShade="BF"/>
          <w:sz w:val="24"/>
          <w:szCs w:val="24"/>
        </w:rPr>
        <w:t>293T cells. we still have not figured out why we cannot observe the same phenomenon as they observed</w:t>
      </w:r>
      <w:r>
        <w:rPr>
          <w:rFonts w:ascii="Times New Roman" w:hAnsi="Times New Roman" w:cs="Times New Roman"/>
          <w:color w:val="2E74B5" w:themeColor="accent5" w:themeShade="BF"/>
          <w:sz w:val="24"/>
          <w:szCs w:val="24"/>
        </w:rPr>
        <w:t xml:space="preserve"> in U87 cells. </w:t>
      </w:r>
      <w:r w:rsidRPr="006713B1">
        <w:rPr>
          <w:rFonts w:ascii="Times New Roman" w:hAnsi="Times New Roman" w:cs="Times New Roman"/>
          <w:color w:val="2E74B5" w:themeColor="accent5" w:themeShade="BF"/>
          <w:sz w:val="24"/>
          <w:szCs w:val="24"/>
        </w:rPr>
        <w:t>Following your suggestions, we co-transfected plasmids encoding LwaCas13a, EGFP and crRNA into 293T cells and harvested cells 48 hours after transfection for RT-qPCR and total RNA integrity analysis. As shown below, LwaCas13a exhibited collateral activity and cleaved rRNAs, but the cleavage pattern and extent of disruption were different from what they reported</w:t>
      </w:r>
      <w:r>
        <w:rPr>
          <w:rFonts w:ascii="Times New Roman" w:hAnsi="Times New Roman" w:cs="Times New Roman"/>
          <w:color w:val="2E74B5" w:themeColor="accent5" w:themeShade="BF"/>
          <w:sz w:val="24"/>
          <w:szCs w:val="24"/>
        </w:rPr>
        <w:t xml:space="preserve"> (Response Fig. 10c-d)</w:t>
      </w:r>
      <w:r w:rsidRPr="006713B1">
        <w:rPr>
          <w:rFonts w:ascii="Times New Roman" w:hAnsi="Times New Roman" w:cs="Times New Roman"/>
          <w:color w:val="2E74B5" w:themeColor="accent5" w:themeShade="BF"/>
          <w:sz w:val="24"/>
          <w:szCs w:val="24"/>
        </w:rPr>
        <w:t>. Given the controversial nature of these results, we have decided to remove this section</w:t>
      </w:r>
      <w:r>
        <w:rPr>
          <w:rFonts w:ascii="Times New Roman" w:hAnsi="Times New Roman" w:cs="Times New Roman"/>
          <w:color w:val="2E74B5" w:themeColor="accent5" w:themeShade="BF"/>
          <w:sz w:val="24"/>
          <w:szCs w:val="24"/>
        </w:rPr>
        <w:t xml:space="preserve"> from the manuscript</w:t>
      </w:r>
      <w:r w:rsidRPr="006713B1">
        <w:rPr>
          <w:rFonts w:ascii="Times New Roman" w:hAnsi="Times New Roman" w:cs="Times New Roman"/>
          <w:color w:val="2E74B5" w:themeColor="accent5" w:themeShade="BF"/>
          <w:sz w:val="24"/>
          <w:szCs w:val="24"/>
        </w:rPr>
        <w:t>. And we totally agree with your opinion about the opposite kinetic between plasmid transfection and RNP transfection.</w:t>
      </w:r>
    </w:p>
    <w:p w14:paraId="547F1ABF" w14:textId="77777777" w:rsidR="008768AA" w:rsidRPr="006713B1" w:rsidRDefault="008768AA" w:rsidP="008768AA">
      <w:pPr>
        <w:rPr>
          <w:rFonts w:ascii="Times New Roman" w:hAnsi="Times New Roman" w:cs="Times New Roman"/>
          <w:color w:val="000000" w:themeColor="text1"/>
          <w:sz w:val="24"/>
          <w:szCs w:val="24"/>
        </w:rPr>
      </w:pPr>
      <w:r>
        <w:rPr>
          <w:rFonts w:ascii="Times New Roman" w:hAnsi="Times New Roman" w:cs="Times New Roman"/>
          <w:b/>
          <w:noProof/>
          <w:color w:val="2E74B5" w:themeColor="accent5" w:themeShade="BF"/>
          <w:sz w:val="24"/>
          <w:szCs w:val="24"/>
        </w:rPr>
        <w:lastRenderedPageBreak/>
        <mc:AlternateContent>
          <mc:Choice Requires="wps">
            <w:drawing>
              <wp:anchor distT="0" distB="0" distL="114300" distR="114300" simplePos="0" relativeHeight="251668480" behindDoc="0" locked="0" layoutInCell="1" allowOverlap="1" wp14:anchorId="0C5FB7B9" wp14:editId="4F17EC67">
                <wp:simplePos x="0" y="0"/>
                <wp:positionH relativeFrom="margin">
                  <wp:posOffset>-20782</wp:posOffset>
                </wp:positionH>
                <wp:positionV relativeFrom="paragraph">
                  <wp:posOffset>0</wp:posOffset>
                </wp:positionV>
                <wp:extent cx="5320030" cy="3936670"/>
                <wp:effectExtent l="0" t="0" r="13970" b="26035"/>
                <wp:wrapNone/>
                <wp:docPr id="22" name="矩形 22"/>
                <wp:cNvGraphicFramePr/>
                <a:graphic xmlns:a="http://schemas.openxmlformats.org/drawingml/2006/main">
                  <a:graphicData uri="http://schemas.microsoft.com/office/word/2010/wordprocessingShape">
                    <wps:wsp>
                      <wps:cNvSpPr/>
                      <wps:spPr>
                        <a:xfrm>
                          <a:off x="0" y="0"/>
                          <a:ext cx="5320030" cy="39366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1E009" id="矩形 22" o:spid="_x0000_s1026" style="position:absolute;left:0;text-align:left;margin-left:-1.65pt;margin-top:0;width:418.9pt;height:309.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" filled="f" strokecolor="black [3213]" strokeweight="1pt">
                <w10:wrap anchorx="margin"/>
              </v:rect>
            </w:pict>
          </mc:Fallback>
        </mc:AlternateContent>
      </w:r>
      <w:r w:rsidRPr="0006593A">
        <w:rPr>
          <w:noProof/>
        </w:rPr>
        <w:drawing>
          <wp:inline distT="0" distB="0" distL="0" distR="0" wp14:anchorId="63D50E19" wp14:editId="7F8AB762">
            <wp:extent cx="5274310" cy="2067759"/>
            <wp:effectExtent l="0" t="0" r="254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5147"/>
                    <a:stretch/>
                  </pic:blipFill>
                  <pic:spPr bwMode="auto">
                    <a:xfrm>
                      <a:off x="0" y="0"/>
                      <a:ext cx="5274310" cy="2067759"/>
                    </a:xfrm>
                    <a:prstGeom prst="rect">
                      <a:avLst/>
                    </a:prstGeom>
                    <a:ln>
                      <a:noFill/>
                    </a:ln>
                    <a:extLst>
                      <a:ext uri="{53640926-AAD7-44D8-BBD7-CCE9431645EC}">
                        <a14:shadowObscured xmlns:a14="http://schemas.microsoft.com/office/drawing/2010/main"/>
                      </a:ext>
                    </a:extLst>
                  </pic:spPr>
                </pic:pic>
              </a:graphicData>
            </a:graphic>
          </wp:inline>
        </w:drawing>
      </w:r>
    </w:p>
    <w:p w14:paraId="2B31FCE9" w14:textId="77777777" w:rsidR="008768AA" w:rsidRPr="006713B1" w:rsidRDefault="008768AA" w:rsidP="008768AA">
      <w:pPr>
        <w:rPr>
          <w:rFonts w:ascii="Times New Roman" w:hAnsi="Times New Roman" w:cs="Times New Roman"/>
          <w:sz w:val="18"/>
          <w:szCs w:val="18"/>
        </w:rPr>
      </w:pPr>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10</w:t>
      </w:r>
      <w:r w:rsidRPr="006713B1">
        <w:rPr>
          <w:rFonts w:ascii="Times New Roman" w:hAnsi="Times New Roman" w:cs="Times New Roman"/>
          <w:sz w:val="18"/>
          <w:szCs w:val="18"/>
        </w:rPr>
        <w:t xml:space="preserve">. </w:t>
      </w:r>
      <w:r>
        <w:rPr>
          <w:rFonts w:ascii="Times New Roman" w:hAnsi="Times New Roman" w:cs="Times New Roman"/>
          <w:b/>
          <w:sz w:val="18"/>
          <w:szCs w:val="18"/>
        </w:rPr>
        <w:t>a.</w:t>
      </w:r>
      <w:r w:rsidRPr="006713B1">
        <w:rPr>
          <w:rFonts w:ascii="Times New Roman" w:hAnsi="Times New Roman" w:cs="Times New Roman"/>
          <w:b/>
          <w:sz w:val="18"/>
          <w:szCs w:val="18"/>
        </w:rPr>
        <w:t xml:space="preserve"> </w:t>
      </w:r>
      <w:r w:rsidRPr="0006593A">
        <w:rPr>
          <w:rFonts w:ascii="Times New Roman" w:hAnsi="Times New Roman" w:cs="Times New Roman"/>
          <w:sz w:val="18"/>
          <w:szCs w:val="18"/>
        </w:rPr>
        <w:t xml:space="preserve">Upper: </w:t>
      </w:r>
      <w:r w:rsidRPr="006713B1">
        <w:rPr>
          <w:rFonts w:ascii="Times New Roman" w:hAnsi="Times New Roman" w:cs="Times New Roman"/>
          <w:sz w:val="18"/>
          <w:szCs w:val="18"/>
        </w:rPr>
        <w:t xml:space="preserve">RT-qPCR to measure the expression level of </w:t>
      </w:r>
      <w:r>
        <w:rPr>
          <w:rFonts w:ascii="Times New Roman" w:hAnsi="Times New Roman" w:cs="Times New Roman"/>
          <w:sz w:val="18"/>
          <w:szCs w:val="18"/>
        </w:rPr>
        <w:t xml:space="preserve">EGFP </w:t>
      </w:r>
      <w:r w:rsidRPr="006713B1">
        <w:rPr>
          <w:rFonts w:ascii="Times New Roman" w:hAnsi="Times New Roman" w:cs="Times New Roman"/>
          <w:sz w:val="18"/>
          <w:szCs w:val="18"/>
        </w:rPr>
        <w:t xml:space="preserve">in </w:t>
      </w:r>
      <w:r>
        <w:rPr>
          <w:rFonts w:ascii="Times New Roman" w:hAnsi="Times New Roman" w:cs="Times New Roman"/>
          <w:sz w:val="18"/>
          <w:szCs w:val="18"/>
        </w:rPr>
        <w:t xml:space="preserve">U87 cells stably expressing LwaCas13a and EGFP after transfection of </w:t>
      </w:r>
      <w:r w:rsidRPr="0006593A">
        <w:rPr>
          <w:rFonts w:ascii="Times New Roman" w:hAnsi="Times New Roman" w:cs="Times New Roman"/>
          <w:i/>
          <w:sz w:val="18"/>
          <w:szCs w:val="18"/>
        </w:rPr>
        <w:t>in-vitro</w:t>
      </w:r>
      <w:r>
        <w:rPr>
          <w:rFonts w:ascii="Times New Roman" w:hAnsi="Times New Roman" w:cs="Times New Roman"/>
          <w:sz w:val="18"/>
          <w:szCs w:val="18"/>
        </w:rPr>
        <w:t xml:space="preserve"> synthesized NT crRNA (n=3) or EGFP crRNA (n=3) at the indicated time. Bottom: </w:t>
      </w:r>
      <w:r w:rsidRPr="006F3EDB">
        <w:rPr>
          <w:rFonts w:ascii="Times New Roman" w:hAnsi="Times New Roman" w:cs="Times New Roman"/>
          <w:sz w:val="18"/>
          <w:szCs w:val="18"/>
        </w:rPr>
        <w:t xml:space="preserve">RNA denaturing gel to measure the integrity of total RNA in </w:t>
      </w:r>
      <w:r>
        <w:rPr>
          <w:rFonts w:ascii="Times New Roman" w:hAnsi="Times New Roman" w:cs="Times New Roman"/>
          <w:sz w:val="18"/>
          <w:szCs w:val="18"/>
        </w:rPr>
        <w:t>Upper.</w:t>
      </w:r>
      <w:r w:rsidRPr="006713B1">
        <w:rPr>
          <w:rFonts w:ascii="Times New Roman" w:hAnsi="Times New Roman" w:cs="Times New Roman"/>
          <w:sz w:val="18"/>
          <w:szCs w:val="18"/>
        </w:rPr>
        <w:t xml:space="preserve"> </w:t>
      </w:r>
      <w:r w:rsidRPr="006F3EDB">
        <w:rPr>
          <w:rFonts w:ascii="Times New Roman" w:hAnsi="Times New Roman" w:cs="Times New Roman"/>
          <w:b/>
          <w:sz w:val="18"/>
          <w:szCs w:val="18"/>
        </w:rPr>
        <w:t>b-d.</w:t>
      </w:r>
      <w:r>
        <w:rPr>
          <w:rFonts w:ascii="Times New Roman" w:hAnsi="Times New Roman" w:cs="Times New Roman"/>
          <w:sz w:val="18"/>
          <w:szCs w:val="18"/>
        </w:rPr>
        <w:t xml:space="preserve"> RT-qPCR and total RNA integrity analysis were used to measure the expression levels of indicated genes, RNA integrity respectively in HEK293T cells 48 h after transfection of plasmids encoding LwaCas13a, EGFP and NT crRNA or </w:t>
      </w:r>
      <w:r w:rsidRPr="006F3EDB">
        <w:rPr>
          <w:rFonts w:ascii="Times New Roman" w:hAnsi="Times New Roman" w:cs="Times New Roman"/>
          <w:i/>
          <w:sz w:val="18"/>
          <w:szCs w:val="18"/>
        </w:rPr>
        <w:t>EGFP</w:t>
      </w:r>
      <w:r>
        <w:rPr>
          <w:rFonts w:ascii="Times New Roman" w:hAnsi="Times New Roman" w:cs="Times New Roman"/>
          <w:sz w:val="18"/>
          <w:szCs w:val="18"/>
        </w:rPr>
        <w:t xml:space="preserve"> crRNA. </w:t>
      </w:r>
      <w:r w:rsidRPr="006F3EDB">
        <w:rPr>
          <w:rFonts w:ascii="Times New Roman" w:hAnsi="Times New Roman" w:cs="Times New Roman"/>
          <w:b/>
          <w:sz w:val="18"/>
          <w:szCs w:val="18"/>
        </w:rPr>
        <w:t>b-c.</w:t>
      </w:r>
      <w:r>
        <w:rPr>
          <w:rFonts w:ascii="Times New Roman" w:hAnsi="Times New Roman" w:cs="Times New Roman"/>
          <w:sz w:val="18"/>
          <w:szCs w:val="18"/>
        </w:rPr>
        <w:t xml:space="preserve"> RT-qPCR to measure the RNA level of EGFP and LwaCas13a. </w:t>
      </w:r>
      <w:r w:rsidRPr="006F3EDB">
        <w:rPr>
          <w:rFonts w:ascii="Times New Roman" w:hAnsi="Times New Roman" w:cs="Times New Roman"/>
          <w:b/>
          <w:sz w:val="18"/>
          <w:szCs w:val="18"/>
        </w:rPr>
        <w:t>d.</w:t>
      </w:r>
      <w:r>
        <w:rPr>
          <w:rFonts w:ascii="Times New Roman" w:hAnsi="Times New Roman" w:cs="Times New Roman"/>
          <w:sz w:val="18"/>
          <w:szCs w:val="18"/>
        </w:rPr>
        <w:t xml:space="preserve"> </w:t>
      </w:r>
      <w:bookmarkStart w:id="70" w:name="_Hlk110635596"/>
      <w:r w:rsidRPr="00AD5425">
        <w:rPr>
          <w:rFonts w:ascii="Times New Roman" w:hAnsi="Times New Roman" w:cs="Times New Roman"/>
          <w:sz w:val="18"/>
          <w:szCs w:val="18"/>
        </w:rPr>
        <w:t>Quality control of total RNA of sample</w:t>
      </w:r>
      <w:r>
        <w:rPr>
          <w:rFonts w:ascii="Times New Roman" w:hAnsi="Times New Roman" w:cs="Times New Roman"/>
          <w:sz w:val="18"/>
          <w:szCs w:val="18"/>
        </w:rPr>
        <w:t>s</w:t>
      </w:r>
      <w:r w:rsidRPr="00AD5425">
        <w:rPr>
          <w:rFonts w:ascii="Times New Roman" w:hAnsi="Times New Roman" w:cs="Times New Roman"/>
          <w:sz w:val="18"/>
          <w:szCs w:val="18"/>
        </w:rPr>
        <w:t xml:space="preserve"> by Agilent 2200 Bioanalyzer</w:t>
      </w:r>
      <w:r>
        <w:rPr>
          <w:rFonts w:ascii="Times New Roman" w:hAnsi="Times New Roman" w:cs="Times New Roman"/>
          <w:sz w:val="18"/>
          <w:szCs w:val="18"/>
        </w:rPr>
        <w:t>.</w:t>
      </w:r>
      <w:bookmarkEnd w:id="70"/>
      <w:r>
        <w:rPr>
          <w:rFonts w:ascii="Times New Roman" w:hAnsi="Times New Roman" w:cs="Times New Roman"/>
          <w:sz w:val="18"/>
          <w:szCs w:val="18"/>
        </w:rPr>
        <w:t xml:space="preserve"> </w:t>
      </w:r>
      <w:bookmarkStart w:id="71" w:name="_Hlk110175677"/>
      <w:r w:rsidRPr="00AE4623">
        <w:rPr>
          <w:rFonts w:ascii="Times New Roman" w:hAnsi="Times New Roman" w:cs="Times New Roman"/>
          <w:b/>
          <w:sz w:val="18"/>
          <w:szCs w:val="18"/>
        </w:rPr>
        <w:t>a,</w:t>
      </w:r>
      <w:r>
        <w:rPr>
          <w:rFonts w:ascii="Times New Roman" w:hAnsi="Times New Roman" w:cs="Times New Roman"/>
          <w:sz w:val="18"/>
          <w:szCs w:val="18"/>
        </w:rPr>
        <w:t xml:space="preserve"> </w:t>
      </w:r>
      <w:r w:rsidRPr="006713B1">
        <w:rPr>
          <w:rFonts w:ascii="Times New Roman" w:hAnsi="Times New Roman" w:cs="Times New Roman"/>
          <w:sz w:val="18"/>
          <w:szCs w:val="18"/>
        </w:rPr>
        <w:t>One-way ANOVA with Dunn’s multiple comparisons test.</w:t>
      </w:r>
      <w:r>
        <w:rPr>
          <w:rFonts w:ascii="Times New Roman" w:hAnsi="Times New Roman" w:cs="Times New Roman"/>
          <w:sz w:val="18"/>
          <w:szCs w:val="18"/>
        </w:rPr>
        <w:t xml:space="preserve"> </w:t>
      </w:r>
      <w:r w:rsidRPr="00AE4623">
        <w:rPr>
          <w:rFonts w:ascii="Times New Roman" w:hAnsi="Times New Roman" w:cs="Times New Roman"/>
          <w:b/>
          <w:sz w:val="18"/>
          <w:szCs w:val="18"/>
        </w:rPr>
        <w:t>b-c,</w:t>
      </w:r>
      <w:r>
        <w:rPr>
          <w:rFonts w:ascii="Times New Roman" w:hAnsi="Times New Roman" w:cs="Times New Roman"/>
          <w:sz w:val="18"/>
          <w:szCs w:val="18"/>
        </w:rPr>
        <w:t xml:space="preserve"> Two-tailed unpaired t-test. </w:t>
      </w:r>
      <w:r w:rsidRPr="006713B1">
        <w:rPr>
          <w:rFonts w:ascii="Times New Roman" w:hAnsi="Times New Roman" w:cs="Times New Roman"/>
          <w:sz w:val="18"/>
          <w:szCs w:val="18"/>
        </w:rPr>
        <w:t>Significance levels are noted as ***P &lt; 0.001, ****P &lt; 0.0001 or ns (P &gt; 0.05). All values are presented as mean ± SEM.</w:t>
      </w:r>
      <w:bookmarkEnd w:id="71"/>
    </w:p>
    <w:p w14:paraId="37C04339" w14:textId="77777777" w:rsidR="008768AA" w:rsidRPr="006713B1" w:rsidRDefault="008768AA" w:rsidP="008768AA">
      <w:pPr>
        <w:rPr>
          <w:rFonts w:ascii="Times New Roman" w:hAnsi="Times New Roman" w:cs="Times New Roman"/>
          <w:sz w:val="24"/>
          <w:szCs w:val="24"/>
        </w:rPr>
      </w:pPr>
    </w:p>
    <w:p w14:paraId="65DFAD9B"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w:t>
      </w:r>
      <w:r w:rsidRPr="006713B1">
        <w:rPr>
          <w:rFonts w:ascii="Times New Roman" w:hAnsi="Times New Roman" w:cs="Times New Roman"/>
          <w:sz w:val="24"/>
          <w:szCs w:val="24"/>
        </w:rPr>
        <w:tab/>
      </w:r>
      <w:bookmarkStart w:id="72" w:name="OLE_LINK17"/>
      <w:bookmarkStart w:id="73" w:name="OLE_LINK18"/>
      <w:r w:rsidRPr="006713B1">
        <w:rPr>
          <w:rFonts w:ascii="Times New Roman" w:hAnsi="Times New Roman" w:cs="Times New Roman"/>
          <w:sz w:val="24"/>
          <w:szCs w:val="24"/>
        </w:rPr>
        <w:t xml:space="preserve">Fig 4Se-f, can the authors show qPCR or </w:t>
      </w:r>
      <w:proofErr w:type="spellStart"/>
      <w:r w:rsidRPr="006713B1">
        <w:rPr>
          <w:rFonts w:ascii="Times New Roman" w:hAnsi="Times New Roman" w:cs="Times New Roman"/>
          <w:sz w:val="24"/>
          <w:szCs w:val="24"/>
        </w:rPr>
        <w:t>RNAseq</w:t>
      </w:r>
      <w:proofErr w:type="spellEnd"/>
      <w:r w:rsidRPr="006713B1">
        <w:rPr>
          <w:rFonts w:ascii="Times New Roman" w:hAnsi="Times New Roman" w:cs="Times New Roman"/>
          <w:sz w:val="24"/>
          <w:szCs w:val="24"/>
        </w:rPr>
        <w:t xml:space="preserve"> associated to this panel? Since the collateral effect is on the RNA, this reviewer would recommend showing RNA targeting when possible.</w:t>
      </w:r>
      <w:bookmarkEnd w:id="72"/>
      <w:bookmarkEnd w:id="73"/>
    </w:p>
    <w:p w14:paraId="51141396"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As you suggested, we measured the expression level of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and LwaCas13a or PspCas13b by qPCR. As shown below (Response Fig</w:t>
      </w:r>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 xml:space="preserve">11a-b/Revised Manuscript Fig. </w:t>
      </w:r>
      <w:r w:rsidRPr="006713B1">
        <w:rPr>
          <w:rFonts w:ascii="Times New Roman" w:hAnsi="Times New Roman" w:cs="Times New Roman"/>
          <w:color w:val="2E74B5" w:themeColor="accent5" w:themeShade="BF"/>
          <w:sz w:val="24"/>
          <w:szCs w:val="24"/>
        </w:rPr>
        <w:t>S4c-d), when LwaCas13a and PspCas13b bound and cleaved the target RNA under guidance of targeting crRNAs, their own mRNAs were also significantly reduced, indicating that LwaCas13a and PspCas13b also exhibited collateral activity in mammalian cells.</w:t>
      </w:r>
    </w:p>
    <w:p w14:paraId="0A403A23" w14:textId="77777777" w:rsidR="008768AA" w:rsidRPr="006713B1" w:rsidRDefault="008768AA" w:rsidP="008768AA">
      <w:pPr>
        <w:rPr>
          <w:rFonts w:ascii="Times New Roman" w:hAnsi="Times New Roman" w:cs="Times New Roman"/>
          <w:color w:val="2E74B5" w:themeColor="accent5" w:themeShade="BF"/>
          <w:sz w:val="24"/>
          <w:szCs w:val="24"/>
        </w:rPr>
      </w:pPr>
      <w:r>
        <w:rPr>
          <w:rFonts w:ascii="Times New Roman" w:hAnsi="Times New Roman" w:cs="Times New Roman"/>
          <w:b/>
          <w:noProof/>
          <w:color w:val="2E74B5" w:themeColor="accent5" w:themeShade="BF"/>
          <w:sz w:val="24"/>
          <w:szCs w:val="24"/>
        </w:rPr>
        <mc:AlternateContent>
          <mc:Choice Requires="wps">
            <w:drawing>
              <wp:anchor distT="0" distB="0" distL="114300" distR="114300" simplePos="0" relativeHeight="251669504" behindDoc="0" locked="0" layoutInCell="1" allowOverlap="1" wp14:anchorId="07AA36CC" wp14:editId="2804DDE4">
                <wp:simplePos x="0" y="0"/>
                <wp:positionH relativeFrom="margin">
                  <wp:posOffset>-14844</wp:posOffset>
                </wp:positionH>
                <wp:positionV relativeFrom="paragraph">
                  <wp:posOffset>5938</wp:posOffset>
                </wp:positionV>
                <wp:extent cx="5320030" cy="2903517"/>
                <wp:effectExtent l="0" t="0" r="13970" b="11430"/>
                <wp:wrapNone/>
                <wp:docPr id="23" name="矩形 23"/>
                <wp:cNvGraphicFramePr/>
                <a:graphic xmlns:a="http://schemas.openxmlformats.org/drawingml/2006/main">
                  <a:graphicData uri="http://schemas.microsoft.com/office/word/2010/wordprocessingShape">
                    <wps:wsp>
                      <wps:cNvSpPr/>
                      <wps:spPr>
                        <a:xfrm>
                          <a:off x="0" y="0"/>
                          <a:ext cx="5320030" cy="290351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9F35B" id="矩形 23" o:spid="_x0000_s1026" style="position:absolute;left:0;text-align:left;margin-left:-1.15pt;margin-top:.45pt;width:418.9pt;height:228.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" filled="f" strokecolor="black [3213]" strokeweight="1pt">
                <w10:wrap anchorx="margin"/>
              </v:rect>
            </w:pict>
          </mc:Fallback>
        </mc:AlternateContent>
      </w:r>
      <w:r w:rsidRPr="006713B1">
        <w:rPr>
          <w:rFonts w:ascii="Times New Roman" w:hAnsi="Times New Roman" w:cs="Times New Roman"/>
          <w:noProof/>
          <w:sz w:val="24"/>
          <w:szCs w:val="24"/>
        </w:rPr>
        <w:drawing>
          <wp:inline distT="0" distB="0" distL="0" distR="0" wp14:anchorId="5DC14CFE" wp14:editId="5BB38BF5">
            <wp:extent cx="5130140" cy="1770164"/>
            <wp:effectExtent l="0" t="0" r="0" b="190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42121" cy="1774298"/>
                    </a:xfrm>
                    <a:prstGeom prst="rect">
                      <a:avLst/>
                    </a:prstGeom>
                  </pic:spPr>
                </pic:pic>
              </a:graphicData>
            </a:graphic>
          </wp:inline>
        </w:drawing>
      </w:r>
    </w:p>
    <w:p w14:paraId="5D02FF9E" w14:textId="77777777" w:rsidR="008768AA" w:rsidRPr="006713B1" w:rsidRDefault="008768AA" w:rsidP="008768AA">
      <w:pPr>
        <w:rPr>
          <w:rFonts w:ascii="Times New Roman" w:hAnsi="Times New Roman" w:cs="Times New Roman"/>
          <w:sz w:val="18"/>
          <w:szCs w:val="18"/>
        </w:rPr>
      </w:pPr>
      <w:r w:rsidRPr="006713B1">
        <w:rPr>
          <w:rFonts w:ascii="Times New Roman" w:hAnsi="Times New Roman" w:cs="Times New Roman"/>
          <w:b/>
          <w:sz w:val="18"/>
          <w:szCs w:val="18"/>
        </w:rPr>
        <w:t xml:space="preserve">Response Figure </w:t>
      </w:r>
      <w:r>
        <w:rPr>
          <w:rFonts w:ascii="Times New Roman" w:hAnsi="Times New Roman" w:cs="Times New Roman"/>
          <w:b/>
          <w:sz w:val="18"/>
          <w:szCs w:val="18"/>
        </w:rPr>
        <w:t>11</w:t>
      </w:r>
      <w:r w:rsidRPr="006713B1">
        <w:rPr>
          <w:rFonts w:ascii="Times New Roman" w:hAnsi="Times New Roman" w:cs="Times New Roman"/>
          <w:sz w:val="18"/>
          <w:szCs w:val="18"/>
        </w:rPr>
        <w:t xml:space="preserve">. </w:t>
      </w:r>
      <w:r w:rsidRPr="006713B1">
        <w:rPr>
          <w:rFonts w:ascii="Times New Roman" w:hAnsi="Times New Roman" w:cs="Times New Roman"/>
          <w:b/>
          <w:sz w:val="18"/>
          <w:szCs w:val="18"/>
        </w:rPr>
        <w:t xml:space="preserve">a-b. </w:t>
      </w:r>
      <w:r w:rsidRPr="006713B1">
        <w:rPr>
          <w:rFonts w:ascii="Times New Roman" w:hAnsi="Times New Roman" w:cs="Times New Roman"/>
          <w:sz w:val="18"/>
          <w:szCs w:val="18"/>
        </w:rPr>
        <w:t xml:space="preserve">RT-qPCR to measure the expression level of </w:t>
      </w:r>
      <w:proofErr w:type="spellStart"/>
      <w:r w:rsidRPr="006713B1">
        <w:rPr>
          <w:rFonts w:ascii="Times New Roman" w:hAnsi="Times New Roman" w:cs="Times New Roman"/>
          <w:sz w:val="18"/>
          <w:szCs w:val="18"/>
        </w:rPr>
        <w:t>tdTomato</w:t>
      </w:r>
      <w:proofErr w:type="spellEnd"/>
      <w:r w:rsidRPr="006713B1">
        <w:rPr>
          <w:rFonts w:ascii="Times New Roman" w:hAnsi="Times New Roman" w:cs="Times New Roman"/>
          <w:sz w:val="18"/>
          <w:szCs w:val="18"/>
        </w:rPr>
        <w:t xml:space="preserve"> and LwaCas13a/PspCas13b in HEK293T 24 h after transfection of plasmids encoding LwaCas13a/PspCas13b, </w:t>
      </w:r>
      <w:proofErr w:type="spellStart"/>
      <w:r w:rsidRPr="006713B1">
        <w:rPr>
          <w:rFonts w:ascii="Times New Roman" w:hAnsi="Times New Roman" w:cs="Times New Roman"/>
          <w:sz w:val="18"/>
          <w:szCs w:val="18"/>
        </w:rPr>
        <w:t>tdTomato</w:t>
      </w:r>
      <w:proofErr w:type="spellEnd"/>
      <w:r w:rsidRPr="006713B1">
        <w:rPr>
          <w:rFonts w:ascii="Times New Roman" w:hAnsi="Times New Roman" w:cs="Times New Roman"/>
          <w:sz w:val="18"/>
          <w:szCs w:val="18"/>
        </w:rPr>
        <w:t xml:space="preserve"> and NT crRNA (n=3) or crRNAs targeting </w:t>
      </w:r>
      <w:proofErr w:type="spellStart"/>
      <w:r w:rsidRPr="006713B1">
        <w:rPr>
          <w:rFonts w:ascii="Times New Roman" w:hAnsi="Times New Roman" w:cs="Times New Roman"/>
          <w:sz w:val="18"/>
          <w:szCs w:val="18"/>
        </w:rPr>
        <w:t>tdTomato</w:t>
      </w:r>
      <w:proofErr w:type="spellEnd"/>
      <w:r w:rsidRPr="006713B1">
        <w:rPr>
          <w:rFonts w:ascii="Times New Roman" w:hAnsi="Times New Roman" w:cs="Times New Roman"/>
          <w:sz w:val="18"/>
          <w:szCs w:val="18"/>
        </w:rPr>
        <w:t xml:space="preserve"> (n=3). td crRNA 1/2: </w:t>
      </w:r>
      <w:proofErr w:type="spellStart"/>
      <w:r w:rsidRPr="00DD2C5A">
        <w:rPr>
          <w:rFonts w:ascii="Times New Roman" w:hAnsi="Times New Roman" w:cs="Times New Roman"/>
          <w:sz w:val="18"/>
          <w:szCs w:val="18"/>
        </w:rPr>
        <w:t>tdTomato</w:t>
      </w:r>
      <w:proofErr w:type="spellEnd"/>
      <w:r w:rsidRPr="006713B1">
        <w:rPr>
          <w:rFonts w:ascii="Times New Roman" w:hAnsi="Times New Roman" w:cs="Times New Roman"/>
          <w:sz w:val="18"/>
          <w:szCs w:val="18"/>
        </w:rPr>
        <w:t xml:space="preserve"> crRNA 1/2. </w:t>
      </w:r>
      <w:r w:rsidRPr="006713B1">
        <w:rPr>
          <w:rFonts w:ascii="Times New Roman" w:hAnsi="Times New Roman" w:cs="Times New Roman"/>
          <w:b/>
          <w:sz w:val="18"/>
          <w:szCs w:val="18"/>
        </w:rPr>
        <w:t>a-b</w:t>
      </w:r>
      <w:r w:rsidRPr="006713B1">
        <w:rPr>
          <w:rFonts w:ascii="Times New Roman" w:hAnsi="Times New Roman" w:cs="Times New Roman"/>
          <w:sz w:val="18"/>
          <w:szCs w:val="18"/>
        </w:rPr>
        <w:t>, One-way ANOVA with Dunn’s multiple comparisons test. Significance levels are noted as **P &lt; 0.01, ***P &lt; 0.001, ****P &lt; 0.0001 or ns (P &gt; 0.05). All values are presented as mean ± SEM.</w:t>
      </w:r>
    </w:p>
    <w:p w14:paraId="5715455C" w14:textId="77777777" w:rsidR="008768AA" w:rsidRPr="006713B1" w:rsidRDefault="008768AA" w:rsidP="008768AA">
      <w:pPr>
        <w:rPr>
          <w:rFonts w:ascii="Times New Roman" w:hAnsi="Times New Roman" w:cs="Times New Roman"/>
          <w:sz w:val="24"/>
          <w:szCs w:val="24"/>
        </w:rPr>
      </w:pPr>
    </w:p>
    <w:p w14:paraId="6612C904"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w:t>
      </w:r>
      <w:r w:rsidRPr="006713B1">
        <w:rPr>
          <w:rFonts w:ascii="Times New Roman" w:hAnsi="Times New Roman" w:cs="Times New Roman"/>
          <w:sz w:val="24"/>
          <w:szCs w:val="24"/>
        </w:rPr>
        <w:tab/>
        <w:t>Fig 5. This is clearly the novelty of this manuscript, but it would be more convincing if the authors could demonstrate the molecular mechanism downstream the collateral activity in other mammalian cell line (beyond 293T) at least to see how general this response is.</w:t>
      </w:r>
    </w:p>
    <w:p w14:paraId="79B67C2F" w14:textId="77777777" w:rsidR="008768AA"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Thanks for your suggestions. We measured RNA integrity</w:t>
      </w:r>
      <w:r>
        <w:rPr>
          <w:rFonts w:ascii="Times New Roman" w:hAnsi="Times New Roman" w:cs="Times New Roman"/>
          <w:color w:val="2E74B5" w:themeColor="accent5" w:themeShade="BF"/>
          <w:sz w:val="24"/>
          <w:szCs w:val="24"/>
        </w:rPr>
        <w:t xml:space="preserve">, </w:t>
      </w:r>
      <w:r w:rsidRPr="00BD6929">
        <w:rPr>
          <w:rFonts w:ascii="Times New Roman" w:hAnsi="Times New Roman" w:cs="Times New Roman"/>
          <w:color w:val="2E74B5" w:themeColor="accent5" w:themeShade="BF"/>
          <w:sz w:val="24"/>
          <w:szCs w:val="24"/>
        </w:rPr>
        <w:t>protein synthesis</w:t>
      </w:r>
      <w:r>
        <w:rPr>
          <w:rFonts w:ascii="Times New Roman" w:hAnsi="Times New Roman" w:cs="Times New Roman"/>
          <w:color w:val="2E74B5" w:themeColor="accent5" w:themeShade="BF"/>
          <w:sz w:val="24"/>
          <w:szCs w:val="24"/>
        </w:rPr>
        <w:t xml:space="preserve"> rate</w:t>
      </w:r>
      <w:r w:rsidRPr="006713B1">
        <w:rPr>
          <w:rFonts w:ascii="Times New Roman" w:hAnsi="Times New Roman" w:cs="Times New Roman"/>
          <w:color w:val="2E74B5" w:themeColor="accent5" w:themeShade="BF"/>
          <w:sz w:val="24"/>
          <w:szCs w:val="24"/>
        </w:rPr>
        <w:t xml:space="preserve"> and </w:t>
      </w:r>
      <w:r>
        <w:rPr>
          <w:rFonts w:ascii="Times New Roman" w:hAnsi="Times New Roman" w:cs="Times New Roman"/>
          <w:color w:val="2E74B5" w:themeColor="accent5" w:themeShade="BF"/>
          <w:sz w:val="24"/>
          <w:szCs w:val="24"/>
        </w:rPr>
        <w:t xml:space="preserve">the </w:t>
      </w:r>
      <w:r w:rsidRPr="006713B1">
        <w:rPr>
          <w:rFonts w:ascii="Times New Roman" w:hAnsi="Times New Roman" w:cs="Times New Roman"/>
          <w:color w:val="2E74B5" w:themeColor="accent5" w:themeShade="BF"/>
          <w:sz w:val="24"/>
          <w:szCs w:val="24"/>
        </w:rPr>
        <w:t xml:space="preserve">expression levels of </w:t>
      </w:r>
      <w:proofErr w:type="spellStart"/>
      <w:r>
        <w:rPr>
          <w:rFonts w:ascii="Times New Roman" w:hAnsi="Times New Roman" w:cs="Times New Roman"/>
          <w:color w:val="2E74B5" w:themeColor="accent5" w:themeShade="BF"/>
          <w:sz w:val="24"/>
          <w:szCs w:val="24"/>
        </w:rPr>
        <w:t>tdTomato</w:t>
      </w:r>
      <w:proofErr w:type="spellEnd"/>
      <w:r>
        <w:rPr>
          <w:rFonts w:ascii="Times New Roman" w:hAnsi="Times New Roman" w:cs="Times New Roman"/>
          <w:color w:val="2E74B5" w:themeColor="accent5" w:themeShade="BF"/>
          <w:sz w:val="24"/>
          <w:szCs w:val="24"/>
        </w:rPr>
        <w:t>, Rfx</w:t>
      </w:r>
      <w:r>
        <w:rPr>
          <w:rFonts w:ascii="Times New Roman" w:hAnsi="Times New Roman" w:cs="Times New Roman" w:hint="eastAsia"/>
          <w:color w:val="2E74B5" w:themeColor="accent5" w:themeShade="BF"/>
          <w:sz w:val="24"/>
          <w:szCs w:val="24"/>
        </w:rPr>
        <w:t>Cas13d,</w:t>
      </w:r>
      <w:r>
        <w:rPr>
          <w:rFonts w:ascii="Times New Roman" w:hAnsi="Times New Roman" w:cs="Times New Roman"/>
          <w:color w:val="2E74B5" w:themeColor="accent5" w:themeShade="BF"/>
          <w:sz w:val="24"/>
          <w:szCs w:val="24"/>
        </w:rPr>
        <w:t xml:space="preserve"> </w:t>
      </w:r>
      <w:r w:rsidRPr="006713B1">
        <w:rPr>
          <w:rFonts w:ascii="Times New Roman" w:hAnsi="Times New Roman" w:cs="Times New Roman"/>
          <w:color w:val="2E74B5" w:themeColor="accent5" w:themeShade="BF"/>
          <w:sz w:val="24"/>
          <w:szCs w:val="24"/>
        </w:rPr>
        <w:t xml:space="preserve">EGR1 and FOS in Hela, </w:t>
      </w:r>
      <w:bookmarkStart w:id="74" w:name="OLE_LINK54"/>
      <w:bookmarkStart w:id="75" w:name="OLE_LINK55"/>
      <w:r w:rsidRPr="006713B1">
        <w:rPr>
          <w:rFonts w:ascii="Times New Roman" w:hAnsi="Times New Roman" w:cs="Times New Roman"/>
          <w:color w:val="2E74B5" w:themeColor="accent5" w:themeShade="BF"/>
          <w:sz w:val="24"/>
          <w:szCs w:val="24"/>
        </w:rPr>
        <w:t>MDA-MB-231</w:t>
      </w:r>
      <w:bookmarkEnd w:id="74"/>
      <w:bookmarkEnd w:id="75"/>
      <w:r w:rsidRPr="006713B1">
        <w:rPr>
          <w:rFonts w:ascii="Times New Roman" w:hAnsi="Times New Roman" w:cs="Times New Roman"/>
          <w:color w:val="2E74B5" w:themeColor="accent5" w:themeShade="BF"/>
          <w:sz w:val="24"/>
          <w:szCs w:val="24"/>
        </w:rPr>
        <w:t xml:space="preserve"> and HCT116 cells after co-transfection of</w:t>
      </w:r>
      <w:r>
        <w:rPr>
          <w:rFonts w:ascii="Times New Roman" w:hAnsi="Times New Roman" w:cs="Times New Roman"/>
          <w:color w:val="2E74B5" w:themeColor="accent5" w:themeShade="BF"/>
          <w:sz w:val="24"/>
          <w:szCs w:val="24"/>
        </w:rPr>
        <w:t xml:space="preserve"> plasmids encoding</w:t>
      </w:r>
      <w:r w:rsidRPr="006713B1">
        <w:rPr>
          <w:rFonts w:ascii="Times New Roman" w:hAnsi="Times New Roman" w:cs="Times New Roman"/>
          <w:color w:val="2E74B5" w:themeColor="accent5" w:themeShade="BF"/>
          <w:sz w:val="24"/>
          <w:szCs w:val="24"/>
        </w:rPr>
        <w:t xml:space="preserve"> RfxCas13d, </w:t>
      </w:r>
      <w:proofErr w:type="spellStart"/>
      <w:r w:rsidRPr="006713B1">
        <w:rPr>
          <w:rFonts w:ascii="Times New Roman" w:hAnsi="Times New Roman" w:cs="Times New Roman"/>
          <w:color w:val="2E74B5" w:themeColor="accent5" w:themeShade="BF"/>
          <w:sz w:val="24"/>
          <w:szCs w:val="24"/>
        </w:rPr>
        <w:t>tdTomato</w:t>
      </w:r>
      <w:proofErr w:type="spellEnd"/>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 xml:space="preserve"> and NT crRNA or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crRNA 7. As shown below</w:t>
      </w:r>
      <w:r>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w:t>
      </w:r>
      <w:r>
        <w:rPr>
          <w:rFonts w:ascii="Times New Roman" w:hAnsi="Times New Roman" w:cs="Times New Roman"/>
          <w:color w:val="2E74B5" w:themeColor="accent5" w:themeShade="BF"/>
          <w:sz w:val="24"/>
          <w:szCs w:val="24"/>
        </w:rPr>
        <w:t>Response Fig. 12/Revised Manuscript Fig. S7)</w:t>
      </w:r>
      <w:r w:rsidRPr="006713B1">
        <w:rPr>
          <w:rFonts w:ascii="Times New Roman" w:hAnsi="Times New Roman" w:cs="Times New Roman"/>
          <w:color w:val="2E74B5" w:themeColor="accent5" w:themeShade="BF"/>
          <w:sz w:val="24"/>
          <w:szCs w:val="24"/>
        </w:rPr>
        <w:t xml:space="preserve">, compared with cells transfected with NT crRNA, the mRNA level of RfxCas13d was decreased when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was knocked down in cells transfected with </w:t>
      </w:r>
      <w:proofErr w:type="spellStart"/>
      <w:r w:rsidRPr="006713B1">
        <w:rPr>
          <w:rFonts w:ascii="Times New Roman" w:hAnsi="Times New Roman" w:cs="Times New Roman"/>
          <w:color w:val="2E74B5" w:themeColor="accent5" w:themeShade="BF"/>
          <w:sz w:val="24"/>
          <w:szCs w:val="24"/>
        </w:rPr>
        <w:t>tdTomato</w:t>
      </w:r>
      <w:proofErr w:type="spellEnd"/>
      <w:r w:rsidRPr="006713B1">
        <w:rPr>
          <w:rFonts w:ascii="Times New Roman" w:hAnsi="Times New Roman" w:cs="Times New Roman"/>
          <w:color w:val="2E74B5" w:themeColor="accent5" w:themeShade="BF"/>
          <w:sz w:val="24"/>
          <w:szCs w:val="24"/>
        </w:rPr>
        <w:t xml:space="preserve"> crRNA 7, which </w:t>
      </w:r>
      <w:r>
        <w:rPr>
          <w:rFonts w:ascii="Times New Roman" w:hAnsi="Times New Roman" w:cs="Times New Roman"/>
          <w:color w:val="2E74B5" w:themeColor="accent5" w:themeShade="BF"/>
          <w:sz w:val="24"/>
          <w:szCs w:val="24"/>
        </w:rPr>
        <w:t>is</w:t>
      </w:r>
      <w:r w:rsidRPr="006713B1">
        <w:rPr>
          <w:rFonts w:ascii="Times New Roman" w:hAnsi="Times New Roman" w:cs="Times New Roman"/>
          <w:color w:val="2E74B5" w:themeColor="accent5" w:themeShade="BF"/>
          <w:sz w:val="24"/>
          <w:szCs w:val="24"/>
        </w:rPr>
        <w:t xml:space="preserve"> accompanied by 28s rRNA</w:t>
      </w:r>
      <w:r>
        <w:rPr>
          <w:rFonts w:ascii="Times New Roman" w:hAnsi="Times New Roman" w:cs="Times New Roman"/>
          <w:color w:val="2E74B5" w:themeColor="accent5" w:themeShade="BF"/>
          <w:sz w:val="24"/>
          <w:szCs w:val="24"/>
        </w:rPr>
        <w:t xml:space="preserve"> breakage(</w:t>
      </w:r>
      <w:r>
        <w:rPr>
          <w:rFonts w:ascii="Times New Roman" w:hAnsi="Times New Roman" w:cs="Times New Roman" w:hint="eastAsia"/>
          <w:color w:val="2E74B5" w:themeColor="accent5" w:themeShade="BF"/>
          <w:sz w:val="24"/>
          <w:szCs w:val="24"/>
        </w:rPr>
        <w:t>m-o)</w:t>
      </w:r>
      <w:r>
        <w:rPr>
          <w:rFonts w:ascii="Times New Roman" w:hAnsi="Times New Roman" w:cs="Times New Roman"/>
          <w:color w:val="2E74B5" w:themeColor="accent5" w:themeShade="BF"/>
          <w:sz w:val="24"/>
          <w:szCs w:val="24"/>
        </w:rPr>
        <w:t>, translation attenuation</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hint="eastAsia"/>
          <w:color w:val="2E74B5" w:themeColor="accent5" w:themeShade="BF"/>
          <w:sz w:val="24"/>
          <w:szCs w:val="24"/>
        </w:rPr>
        <w:t>(</w:t>
      </w:r>
      <w:r>
        <w:rPr>
          <w:rFonts w:ascii="Times New Roman" w:hAnsi="Times New Roman" w:cs="Times New Roman"/>
          <w:color w:val="2E74B5" w:themeColor="accent5" w:themeShade="BF"/>
          <w:sz w:val="24"/>
          <w:szCs w:val="24"/>
        </w:rPr>
        <w:t xml:space="preserve">p-r) </w:t>
      </w:r>
      <w:r w:rsidRPr="006713B1">
        <w:rPr>
          <w:rFonts w:ascii="Times New Roman" w:hAnsi="Times New Roman" w:cs="Times New Roman"/>
          <w:color w:val="2E74B5" w:themeColor="accent5" w:themeShade="BF"/>
          <w:sz w:val="24"/>
          <w:szCs w:val="24"/>
        </w:rPr>
        <w:t>and</w:t>
      </w:r>
      <w:r>
        <w:rPr>
          <w:rFonts w:ascii="Times New Roman" w:hAnsi="Times New Roman" w:cs="Times New Roman"/>
          <w:color w:val="2E74B5" w:themeColor="accent5" w:themeShade="BF"/>
          <w:sz w:val="24"/>
          <w:szCs w:val="24"/>
        </w:rPr>
        <w:t xml:space="preserve"> activation </w:t>
      </w:r>
      <w:r w:rsidRPr="006713B1">
        <w:rPr>
          <w:rFonts w:ascii="Times New Roman" w:hAnsi="Times New Roman" w:cs="Times New Roman"/>
          <w:color w:val="2E74B5" w:themeColor="accent5" w:themeShade="BF"/>
          <w:sz w:val="24"/>
          <w:szCs w:val="24"/>
        </w:rPr>
        <w:t>of EGR1 and FOS</w:t>
      </w:r>
      <w:r>
        <w:rPr>
          <w:rFonts w:ascii="Times New Roman" w:hAnsi="Times New Roman" w:cs="Times New Roman"/>
          <w:color w:val="2E74B5" w:themeColor="accent5" w:themeShade="BF"/>
          <w:sz w:val="24"/>
          <w:szCs w:val="24"/>
        </w:rPr>
        <w:t xml:space="preserve"> (g-l)</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These results demonstrated</w:t>
      </w:r>
      <w:r w:rsidRPr="006713B1">
        <w:rPr>
          <w:rFonts w:ascii="Times New Roman" w:hAnsi="Times New Roman" w:cs="Times New Roman"/>
          <w:color w:val="2E74B5" w:themeColor="accent5" w:themeShade="BF"/>
          <w:sz w:val="24"/>
          <w:szCs w:val="24"/>
        </w:rPr>
        <w:t xml:space="preserve"> that the collateral activity of RfxCas13d can also cleave 28s rRNA in these three cell lines,</w:t>
      </w:r>
      <w:r>
        <w:rPr>
          <w:rFonts w:ascii="Times New Roman" w:hAnsi="Times New Roman" w:cs="Times New Roman"/>
          <w:color w:val="2E74B5" w:themeColor="accent5" w:themeShade="BF"/>
          <w:sz w:val="24"/>
          <w:szCs w:val="24"/>
        </w:rPr>
        <w:t xml:space="preserve"> </w:t>
      </w:r>
      <w:r w:rsidRPr="00A26D9F">
        <w:rPr>
          <w:rFonts w:ascii="Times New Roman" w:hAnsi="Times New Roman" w:cs="Times New Roman"/>
          <w:color w:val="2E74B5" w:themeColor="accent5" w:themeShade="BF"/>
          <w:sz w:val="24"/>
          <w:szCs w:val="24"/>
        </w:rPr>
        <w:t>leading to translation attenuation and activation of ZAKα-JNK/p38-IEG pathwa</w:t>
      </w:r>
      <w:r>
        <w:rPr>
          <w:rFonts w:ascii="Times New Roman" w:hAnsi="Times New Roman" w:cs="Times New Roman"/>
          <w:color w:val="2E74B5" w:themeColor="accent5" w:themeShade="BF"/>
          <w:sz w:val="24"/>
          <w:szCs w:val="24"/>
        </w:rPr>
        <w:t>y.</w:t>
      </w:r>
    </w:p>
    <w:p w14:paraId="68C72031" w14:textId="77777777" w:rsidR="008768AA" w:rsidRDefault="008768AA" w:rsidP="008768AA">
      <w:pPr>
        <w:rPr>
          <w:rFonts w:ascii="Times New Roman" w:hAnsi="Times New Roman" w:cs="Times New Roman"/>
          <w:color w:val="2E74B5" w:themeColor="accent5" w:themeShade="BF"/>
          <w:sz w:val="24"/>
          <w:szCs w:val="24"/>
        </w:rPr>
      </w:pPr>
      <w:r>
        <w:rPr>
          <w:rFonts w:ascii="Times New Roman" w:hAnsi="Times New Roman" w:cs="Times New Roman"/>
          <w:b/>
          <w:noProof/>
          <w:color w:val="2E74B5" w:themeColor="accent5" w:themeShade="BF"/>
          <w:sz w:val="24"/>
          <w:szCs w:val="24"/>
        </w:rPr>
        <mc:AlternateContent>
          <mc:Choice Requires="wps">
            <w:drawing>
              <wp:anchor distT="0" distB="0" distL="114300" distR="114300" simplePos="0" relativeHeight="251670528" behindDoc="0" locked="0" layoutInCell="1" allowOverlap="1" wp14:anchorId="120D0E1F" wp14:editId="19E3861E">
                <wp:simplePos x="0" y="0"/>
                <wp:positionH relativeFrom="margin">
                  <wp:posOffset>-17368</wp:posOffset>
                </wp:positionH>
                <wp:positionV relativeFrom="paragraph">
                  <wp:posOffset>44450</wp:posOffset>
                </wp:positionV>
                <wp:extent cx="5320030" cy="5581403"/>
                <wp:effectExtent l="0" t="0" r="13970" b="19685"/>
                <wp:wrapNone/>
                <wp:docPr id="25" name="矩形 25"/>
                <wp:cNvGraphicFramePr/>
                <a:graphic xmlns:a="http://schemas.openxmlformats.org/drawingml/2006/main">
                  <a:graphicData uri="http://schemas.microsoft.com/office/word/2010/wordprocessingShape">
                    <wps:wsp>
                      <wps:cNvSpPr/>
                      <wps:spPr>
                        <a:xfrm>
                          <a:off x="0" y="0"/>
                          <a:ext cx="5320030" cy="558140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181213" id="矩形 25" o:spid="_x0000_s1026" style="position:absolute;left:0;text-align:left;margin-left:-1.35pt;margin-top:3.5pt;width:418.9pt;height:439.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" filled="f" strokecolor="black [3213]" strokeweight="1pt">
                <w10:wrap anchorx="margin"/>
              </v:rect>
            </w:pict>
          </mc:Fallback>
        </mc:AlternateContent>
      </w:r>
      <w:r>
        <w:rPr>
          <w:noProof/>
        </w:rPr>
        <w:drawing>
          <wp:inline distT="0" distB="0" distL="0" distR="0" wp14:anchorId="489CF1FB" wp14:editId="47FC1628">
            <wp:extent cx="5096499" cy="4649190"/>
            <wp:effectExtent l="0" t="0" r="952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99341" cy="4651783"/>
                    </a:xfrm>
                    <a:prstGeom prst="rect">
                      <a:avLst/>
                    </a:prstGeom>
                  </pic:spPr>
                </pic:pic>
              </a:graphicData>
            </a:graphic>
          </wp:inline>
        </w:drawing>
      </w:r>
    </w:p>
    <w:p w14:paraId="3A2AE13A" w14:textId="77777777" w:rsidR="008768AA" w:rsidRPr="008D3160" w:rsidRDefault="008768AA" w:rsidP="008768AA">
      <w:pPr>
        <w:rPr>
          <w:rFonts w:ascii="Times New Roman" w:hAnsi="Times New Roman" w:cs="Times New Roman"/>
          <w:sz w:val="18"/>
          <w:szCs w:val="18"/>
        </w:rPr>
      </w:pPr>
      <w:bookmarkStart w:id="76" w:name="_Hlk110109130"/>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12</w:t>
      </w:r>
      <w:r w:rsidRPr="006713B1">
        <w:rPr>
          <w:rFonts w:ascii="Times New Roman" w:hAnsi="Times New Roman" w:cs="Times New Roman"/>
          <w:sz w:val="18"/>
          <w:szCs w:val="18"/>
        </w:rPr>
        <w:t xml:space="preserve">. </w:t>
      </w:r>
      <w:r>
        <w:rPr>
          <w:rFonts w:ascii="Times New Roman" w:hAnsi="Times New Roman" w:cs="Times New Roman"/>
          <w:sz w:val="18"/>
          <w:szCs w:val="18"/>
        </w:rPr>
        <w:t xml:space="preserve">RT-qPCR, total RNA integrity analysis and </w:t>
      </w:r>
      <w:proofErr w:type="spellStart"/>
      <w:r>
        <w:rPr>
          <w:rFonts w:ascii="Times New Roman" w:hAnsi="Times New Roman" w:cs="Times New Roman"/>
          <w:sz w:val="18"/>
          <w:szCs w:val="18"/>
        </w:rPr>
        <w:t>SUnSET</w:t>
      </w:r>
      <w:proofErr w:type="spellEnd"/>
      <w:r>
        <w:rPr>
          <w:rFonts w:ascii="Times New Roman" w:hAnsi="Times New Roman" w:cs="Times New Roman"/>
          <w:sz w:val="18"/>
          <w:szCs w:val="18"/>
        </w:rPr>
        <w:t xml:space="preserve"> were used to measure the expression levels of indicated genes, RNA integrity and protein synthesis respectively in Hela, MDA-MB-231and HCT116 cells 24 h after transfection of plasmids encoding RfxCas13d,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and NT crRNA or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crRNA 7. </w:t>
      </w:r>
      <w:r w:rsidRPr="00AD5425">
        <w:rPr>
          <w:rFonts w:ascii="Times New Roman" w:hAnsi="Times New Roman" w:cs="Times New Roman"/>
          <w:b/>
          <w:sz w:val="18"/>
          <w:szCs w:val="18"/>
        </w:rPr>
        <w:t>a-l</w:t>
      </w:r>
      <w:r>
        <w:rPr>
          <w:rFonts w:ascii="Times New Roman" w:hAnsi="Times New Roman" w:cs="Times New Roman"/>
          <w:b/>
          <w:sz w:val="18"/>
          <w:szCs w:val="18"/>
        </w:rPr>
        <w:t>.</w:t>
      </w:r>
      <w:r>
        <w:rPr>
          <w:rFonts w:ascii="Times New Roman" w:hAnsi="Times New Roman" w:cs="Times New Roman"/>
          <w:sz w:val="18"/>
          <w:szCs w:val="18"/>
        </w:rPr>
        <w:t xml:space="preserve"> RT-qPCR to measure the mRNA levels of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w:t>
      </w:r>
      <w:r w:rsidRPr="0057162B">
        <w:rPr>
          <w:rFonts w:ascii="Times New Roman" w:hAnsi="Times New Roman" w:cs="Times New Roman"/>
          <w:b/>
          <w:sz w:val="18"/>
          <w:szCs w:val="18"/>
        </w:rPr>
        <w:t>a-c</w:t>
      </w:r>
      <w:r>
        <w:rPr>
          <w:rFonts w:ascii="Times New Roman" w:hAnsi="Times New Roman" w:cs="Times New Roman"/>
          <w:sz w:val="18"/>
          <w:szCs w:val="18"/>
        </w:rPr>
        <w:t>), RfxCas13d (</w:t>
      </w:r>
      <w:r w:rsidRPr="0057162B">
        <w:rPr>
          <w:rFonts w:ascii="Times New Roman" w:hAnsi="Times New Roman" w:cs="Times New Roman"/>
          <w:b/>
          <w:sz w:val="18"/>
          <w:szCs w:val="18"/>
        </w:rPr>
        <w:t>d-f</w:t>
      </w:r>
      <w:r>
        <w:rPr>
          <w:rFonts w:ascii="Times New Roman" w:hAnsi="Times New Roman" w:cs="Times New Roman"/>
          <w:sz w:val="18"/>
          <w:szCs w:val="18"/>
        </w:rPr>
        <w:t>), EGR1 (</w:t>
      </w:r>
      <w:r w:rsidRPr="0057162B">
        <w:rPr>
          <w:rFonts w:ascii="Times New Roman" w:hAnsi="Times New Roman" w:cs="Times New Roman"/>
          <w:b/>
          <w:sz w:val="18"/>
          <w:szCs w:val="18"/>
        </w:rPr>
        <w:t>g-i</w:t>
      </w:r>
      <w:r>
        <w:rPr>
          <w:rFonts w:ascii="Times New Roman" w:hAnsi="Times New Roman" w:cs="Times New Roman"/>
          <w:sz w:val="18"/>
          <w:szCs w:val="18"/>
        </w:rPr>
        <w:t>) and FOS (</w:t>
      </w:r>
      <w:r w:rsidRPr="0057162B">
        <w:rPr>
          <w:rFonts w:ascii="Times New Roman" w:hAnsi="Times New Roman" w:cs="Times New Roman"/>
          <w:b/>
          <w:sz w:val="18"/>
          <w:szCs w:val="18"/>
        </w:rPr>
        <w:t>j-l</w:t>
      </w:r>
      <w:r>
        <w:rPr>
          <w:rFonts w:ascii="Times New Roman" w:hAnsi="Times New Roman" w:cs="Times New Roman"/>
          <w:sz w:val="18"/>
          <w:szCs w:val="18"/>
        </w:rPr>
        <w:t xml:space="preserve">). </w:t>
      </w:r>
      <w:r w:rsidRPr="00AD5425">
        <w:rPr>
          <w:rFonts w:ascii="Times New Roman" w:hAnsi="Times New Roman" w:cs="Times New Roman"/>
          <w:b/>
          <w:sz w:val="18"/>
          <w:szCs w:val="18"/>
        </w:rPr>
        <w:t>m-o</w:t>
      </w:r>
      <w:r>
        <w:rPr>
          <w:rFonts w:ascii="Times New Roman" w:hAnsi="Times New Roman" w:cs="Times New Roman"/>
          <w:b/>
          <w:sz w:val="18"/>
          <w:szCs w:val="18"/>
        </w:rPr>
        <w:t>.</w:t>
      </w:r>
      <w:r>
        <w:rPr>
          <w:rFonts w:ascii="Times New Roman" w:hAnsi="Times New Roman" w:cs="Times New Roman"/>
          <w:sz w:val="18"/>
          <w:szCs w:val="18"/>
        </w:rPr>
        <w:t xml:space="preserve"> </w:t>
      </w:r>
      <w:r w:rsidRPr="00AD5425">
        <w:rPr>
          <w:rFonts w:ascii="Times New Roman" w:hAnsi="Times New Roman" w:cs="Times New Roman"/>
          <w:sz w:val="18"/>
          <w:szCs w:val="18"/>
        </w:rPr>
        <w:t xml:space="preserve">Quality </w:t>
      </w:r>
      <w:r w:rsidRPr="00AD5425">
        <w:rPr>
          <w:rFonts w:ascii="Times New Roman" w:hAnsi="Times New Roman" w:cs="Times New Roman"/>
          <w:sz w:val="18"/>
          <w:szCs w:val="18"/>
        </w:rPr>
        <w:lastRenderedPageBreak/>
        <w:t xml:space="preserve">control of </w:t>
      </w:r>
      <w:r>
        <w:rPr>
          <w:rFonts w:ascii="Times New Roman" w:hAnsi="Times New Roman" w:cs="Times New Roman"/>
          <w:b/>
          <w:noProof/>
          <w:color w:val="2E74B5" w:themeColor="accent5" w:themeShade="BF"/>
          <w:sz w:val="24"/>
          <w:szCs w:val="24"/>
        </w:rPr>
        <mc:AlternateContent>
          <mc:Choice Requires="wps">
            <w:drawing>
              <wp:anchor distT="0" distB="0" distL="114300" distR="114300" simplePos="0" relativeHeight="251671552" behindDoc="0" locked="0" layoutInCell="1" allowOverlap="1" wp14:anchorId="2CEACC8E" wp14:editId="46B63D20">
                <wp:simplePos x="0" y="0"/>
                <wp:positionH relativeFrom="margin">
                  <wp:posOffset>-14844</wp:posOffset>
                </wp:positionH>
                <wp:positionV relativeFrom="paragraph">
                  <wp:posOffset>0</wp:posOffset>
                </wp:positionV>
                <wp:extent cx="5320030" cy="605642"/>
                <wp:effectExtent l="0" t="0" r="13970" b="23495"/>
                <wp:wrapNone/>
                <wp:docPr id="26" name="矩形 26"/>
                <wp:cNvGraphicFramePr/>
                <a:graphic xmlns:a="http://schemas.openxmlformats.org/drawingml/2006/main">
                  <a:graphicData uri="http://schemas.microsoft.com/office/word/2010/wordprocessingShape">
                    <wps:wsp>
                      <wps:cNvSpPr/>
                      <wps:spPr>
                        <a:xfrm>
                          <a:off x="0" y="0"/>
                          <a:ext cx="5320030" cy="60564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E5420" id="矩形 26" o:spid="_x0000_s1026" style="position:absolute;left:0;text-align:left;margin-left:-1.15pt;margin-top:0;width:418.9pt;height:47.7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" filled="f" strokecolor="black [3213]" strokeweight="1pt">
                <w10:wrap anchorx="margin"/>
              </v:rect>
            </w:pict>
          </mc:Fallback>
        </mc:AlternateContent>
      </w:r>
      <w:r w:rsidRPr="00AD5425">
        <w:rPr>
          <w:rFonts w:ascii="Times New Roman" w:hAnsi="Times New Roman" w:cs="Times New Roman"/>
          <w:sz w:val="18"/>
          <w:szCs w:val="18"/>
        </w:rPr>
        <w:t>total RNA of sample</w:t>
      </w:r>
      <w:r>
        <w:rPr>
          <w:rFonts w:ascii="Times New Roman" w:hAnsi="Times New Roman" w:cs="Times New Roman"/>
          <w:sz w:val="18"/>
          <w:szCs w:val="18"/>
        </w:rPr>
        <w:t>s</w:t>
      </w:r>
      <w:r w:rsidRPr="00AD5425">
        <w:rPr>
          <w:rFonts w:ascii="Times New Roman" w:hAnsi="Times New Roman" w:cs="Times New Roman"/>
          <w:sz w:val="18"/>
          <w:szCs w:val="18"/>
        </w:rPr>
        <w:t xml:space="preserve"> by Agilent 2200 Bioanalyzer</w:t>
      </w:r>
      <w:r>
        <w:rPr>
          <w:rFonts w:ascii="Times New Roman" w:hAnsi="Times New Roman" w:cs="Times New Roman"/>
          <w:sz w:val="18"/>
          <w:szCs w:val="18"/>
        </w:rPr>
        <w:t xml:space="preserve">. </w:t>
      </w:r>
      <w:bookmarkStart w:id="77" w:name="_Hlk110109840"/>
      <w:r w:rsidRPr="00C25AD2">
        <w:rPr>
          <w:rFonts w:ascii="Times New Roman" w:hAnsi="Times New Roman" w:cs="Times New Roman"/>
          <w:b/>
          <w:sz w:val="18"/>
          <w:szCs w:val="18"/>
        </w:rPr>
        <w:t>p-r.</w:t>
      </w:r>
      <w:r>
        <w:rPr>
          <w:rFonts w:ascii="Times New Roman" w:hAnsi="Times New Roman" w:cs="Times New Roman"/>
          <w:sz w:val="18"/>
          <w:szCs w:val="18"/>
        </w:rPr>
        <w:t xml:space="preserve"> </w:t>
      </w:r>
      <w:proofErr w:type="spellStart"/>
      <w:r w:rsidRPr="00C25AD2">
        <w:rPr>
          <w:rFonts w:ascii="Times New Roman" w:hAnsi="Times New Roman" w:cs="Times New Roman"/>
          <w:sz w:val="18"/>
          <w:szCs w:val="18"/>
        </w:rPr>
        <w:t>SUnSET</w:t>
      </w:r>
      <w:proofErr w:type="spellEnd"/>
      <w:r w:rsidRPr="00C25AD2">
        <w:rPr>
          <w:rFonts w:ascii="Times New Roman" w:hAnsi="Times New Roman" w:cs="Times New Roman"/>
          <w:sz w:val="18"/>
          <w:szCs w:val="18"/>
        </w:rPr>
        <w:t xml:space="preserve"> essay to measure the protein translation rate</w:t>
      </w:r>
      <w:r>
        <w:rPr>
          <w:rFonts w:ascii="Times New Roman" w:hAnsi="Times New Roman" w:cs="Times New Roman"/>
          <w:sz w:val="18"/>
          <w:szCs w:val="18"/>
        </w:rPr>
        <w:t>.</w:t>
      </w:r>
      <w:bookmarkEnd w:id="77"/>
      <w:r w:rsidRPr="00C25AD2">
        <w:rPr>
          <w:rFonts w:ascii="Times New Roman" w:hAnsi="Times New Roman" w:cs="Times New Roman"/>
          <w:sz w:val="18"/>
          <w:szCs w:val="18"/>
        </w:rPr>
        <w:t xml:space="preserve"> </w:t>
      </w:r>
      <w:r w:rsidRPr="00F110AE">
        <w:rPr>
          <w:rFonts w:ascii="Times New Roman" w:hAnsi="Times New Roman" w:cs="Times New Roman"/>
          <w:b/>
          <w:sz w:val="18"/>
          <w:szCs w:val="18"/>
        </w:rPr>
        <w:t>a-l,</w:t>
      </w:r>
      <w:r>
        <w:rPr>
          <w:rFonts w:ascii="Times New Roman" w:hAnsi="Times New Roman" w:cs="Times New Roman"/>
          <w:sz w:val="18"/>
          <w:szCs w:val="18"/>
        </w:rPr>
        <w:t xml:space="preserve"> two-tailed unpaired t-test (n=3), </w:t>
      </w:r>
      <w:r w:rsidRPr="00F110AE">
        <w:rPr>
          <w:rFonts w:ascii="Times New Roman" w:hAnsi="Times New Roman" w:cs="Times New Roman"/>
          <w:sz w:val="18"/>
          <w:szCs w:val="18"/>
        </w:rPr>
        <w:t>Significance levels are noted as **P &lt; 0.01, ***P &lt; 0.001, ****P &lt; 0.0001 or ns (P &gt; 0.05). All values are presented as mean ± SEM.</w:t>
      </w:r>
      <w:r w:rsidRPr="00B813DE">
        <w:rPr>
          <w:rFonts w:ascii="Times New Roman" w:hAnsi="Times New Roman" w:cs="Times New Roman"/>
          <w:b/>
          <w:noProof/>
          <w:color w:val="2E74B5" w:themeColor="accent5" w:themeShade="BF"/>
          <w:sz w:val="24"/>
          <w:szCs w:val="24"/>
        </w:rPr>
        <w:t xml:space="preserve"> </w:t>
      </w:r>
    </w:p>
    <w:bookmarkEnd w:id="76"/>
    <w:p w14:paraId="1A0F375A" w14:textId="77777777" w:rsidR="008768AA" w:rsidRPr="006713B1" w:rsidRDefault="008768AA" w:rsidP="008768AA">
      <w:pPr>
        <w:rPr>
          <w:rFonts w:ascii="Times New Roman" w:hAnsi="Times New Roman" w:cs="Times New Roman"/>
          <w:color w:val="2E74B5" w:themeColor="accent5" w:themeShade="BF"/>
          <w:sz w:val="24"/>
          <w:szCs w:val="24"/>
        </w:rPr>
      </w:pPr>
    </w:p>
    <w:p w14:paraId="54CB43E5"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w:t>
      </w:r>
      <w:r w:rsidRPr="006713B1">
        <w:rPr>
          <w:rFonts w:ascii="Times New Roman" w:hAnsi="Times New Roman" w:cs="Times New Roman"/>
          <w:sz w:val="24"/>
          <w:szCs w:val="24"/>
        </w:rPr>
        <w:tab/>
        <w:t xml:space="preserve">Statistical analysis should be done. There is only a section in methods where authors claimed to have done t-test to compare 2 groups, but it is not indicated in any figure. Moreover, when comparing more than 2 groups an </w:t>
      </w:r>
      <w:proofErr w:type="spellStart"/>
      <w:r w:rsidRPr="006713B1">
        <w:rPr>
          <w:rFonts w:ascii="Times New Roman" w:hAnsi="Times New Roman" w:cs="Times New Roman"/>
          <w:sz w:val="24"/>
          <w:szCs w:val="24"/>
        </w:rPr>
        <w:t>Anova</w:t>
      </w:r>
      <w:proofErr w:type="spellEnd"/>
      <w:r w:rsidRPr="006713B1">
        <w:rPr>
          <w:rFonts w:ascii="Times New Roman" w:hAnsi="Times New Roman" w:cs="Times New Roman"/>
          <w:sz w:val="24"/>
          <w:szCs w:val="24"/>
        </w:rPr>
        <w:t xml:space="preserve"> test is required at least. Figure legends should include this information.</w:t>
      </w:r>
    </w:p>
    <w:p w14:paraId="14F89DFB"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Thanks for your suggestions. We have performed statistical analysis and described </w:t>
      </w:r>
      <w:r>
        <w:rPr>
          <w:rFonts w:ascii="Times New Roman" w:hAnsi="Times New Roman" w:cs="Times New Roman"/>
          <w:color w:val="2E74B5" w:themeColor="accent5" w:themeShade="BF"/>
          <w:sz w:val="24"/>
          <w:szCs w:val="24"/>
        </w:rPr>
        <w:t xml:space="preserve">the </w:t>
      </w:r>
      <w:r w:rsidRPr="006713B1">
        <w:rPr>
          <w:rFonts w:ascii="Times New Roman" w:hAnsi="Times New Roman" w:cs="Times New Roman"/>
          <w:color w:val="2E74B5" w:themeColor="accent5" w:themeShade="BF"/>
          <w:sz w:val="24"/>
          <w:szCs w:val="24"/>
        </w:rPr>
        <w:t>statistical tests used for each figure in the corresponding figure legends.</w:t>
      </w:r>
    </w:p>
    <w:p w14:paraId="20D16E57" w14:textId="77777777" w:rsidR="008768AA" w:rsidRPr="006713B1" w:rsidRDefault="008768AA" w:rsidP="008768AA">
      <w:pPr>
        <w:rPr>
          <w:rFonts w:ascii="Times New Roman" w:hAnsi="Times New Roman" w:cs="Times New Roman"/>
          <w:sz w:val="24"/>
          <w:szCs w:val="24"/>
        </w:rPr>
      </w:pPr>
    </w:p>
    <w:p w14:paraId="1D82D660" w14:textId="77777777" w:rsidR="008768AA" w:rsidRPr="006713B1" w:rsidRDefault="008768AA" w:rsidP="008768AA">
      <w:pPr>
        <w:rPr>
          <w:rFonts w:ascii="Times New Roman" w:hAnsi="Times New Roman" w:cs="Times New Roman"/>
          <w:b/>
          <w:sz w:val="24"/>
          <w:szCs w:val="24"/>
        </w:rPr>
      </w:pPr>
      <w:r w:rsidRPr="006713B1">
        <w:rPr>
          <w:rFonts w:ascii="Times New Roman" w:hAnsi="Times New Roman" w:cs="Times New Roman"/>
          <w:b/>
          <w:sz w:val="24"/>
          <w:szCs w:val="24"/>
        </w:rPr>
        <w:t>Minor points:</w:t>
      </w:r>
    </w:p>
    <w:p w14:paraId="3F66E163"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w:t>
      </w:r>
      <w:r w:rsidRPr="006713B1">
        <w:rPr>
          <w:rFonts w:ascii="Times New Roman" w:hAnsi="Times New Roman" w:cs="Times New Roman"/>
          <w:sz w:val="24"/>
          <w:szCs w:val="24"/>
        </w:rPr>
        <w:tab/>
        <w:t>Methods should be better explained in general. It is not clear, for example, what Cas13 versions are used during the whole manuscript, how GFP crRNA in vitro synthesized is generated (in vitro transcription?), how plasmids were constructed (just mentioning standard molecular biology techniques is not sufficient, especially when the plasmids used in the manuscript are not properly detailed). Please, review the whole section to make the manuscript more transparent.</w:t>
      </w:r>
    </w:p>
    <w:p w14:paraId="68E17BDD" w14:textId="77777777" w:rsidR="008768AA" w:rsidRPr="006713B1" w:rsidRDefault="008768AA" w:rsidP="008768AA">
      <w:pPr>
        <w:rPr>
          <w:rFonts w:ascii="Times New Roman" w:hAnsi="Times New Roman" w:cs="Times New Roman"/>
          <w:b/>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Thanks for your suggestions</w:t>
      </w:r>
      <w:r>
        <w:rPr>
          <w:rFonts w:ascii="Times New Roman" w:hAnsi="Times New Roman" w:cs="Times New Roman"/>
          <w:color w:val="2E74B5" w:themeColor="accent5" w:themeShade="BF"/>
          <w:sz w:val="24"/>
          <w:szCs w:val="24"/>
        </w:rPr>
        <w:t>.</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W</w:t>
      </w:r>
      <w:r w:rsidRPr="006713B1">
        <w:rPr>
          <w:rFonts w:ascii="Times New Roman" w:hAnsi="Times New Roman" w:cs="Times New Roman"/>
          <w:color w:val="2E74B5" w:themeColor="accent5" w:themeShade="BF"/>
          <w:sz w:val="24"/>
          <w:szCs w:val="24"/>
        </w:rPr>
        <w:t xml:space="preserve">e have improved the Methods section to make it more detailed. </w:t>
      </w:r>
    </w:p>
    <w:p w14:paraId="2D59B284" w14:textId="77777777" w:rsidR="008768AA" w:rsidRPr="006713B1" w:rsidRDefault="008768AA" w:rsidP="008768AA">
      <w:pPr>
        <w:rPr>
          <w:rFonts w:ascii="Times New Roman" w:hAnsi="Times New Roman" w:cs="Times New Roman"/>
          <w:sz w:val="24"/>
          <w:szCs w:val="24"/>
        </w:rPr>
      </w:pPr>
    </w:p>
    <w:p w14:paraId="652234A3"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w:t>
      </w:r>
      <w:r w:rsidRPr="006713B1">
        <w:rPr>
          <w:rFonts w:ascii="Times New Roman" w:hAnsi="Times New Roman" w:cs="Times New Roman"/>
          <w:sz w:val="24"/>
          <w:szCs w:val="24"/>
        </w:rPr>
        <w:tab/>
        <w:t xml:space="preserve">Discussion: </w:t>
      </w:r>
      <w:proofErr w:type="spellStart"/>
      <w:r w:rsidRPr="006713B1">
        <w:rPr>
          <w:rFonts w:ascii="Times New Roman" w:hAnsi="Times New Roman" w:cs="Times New Roman"/>
          <w:sz w:val="24"/>
          <w:szCs w:val="24"/>
        </w:rPr>
        <w:t>pag</w:t>
      </w:r>
      <w:proofErr w:type="spellEnd"/>
      <w:r w:rsidRPr="006713B1">
        <w:rPr>
          <w:rFonts w:ascii="Times New Roman" w:hAnsi="Times New Roman" w:cs="Times New Roman"/>
          <w:sz w:val="24"/>
          <w:szCs w:val="24"/>
        </w:rPr>
        <w:t xml:space="preserve"> 17 (345-47), authors could speculate a bit how to </w:t>
      </w:r>
      <w:bookmarkStart w:id="78" w:name="OLE_LINK37"/>
      <w:r w:rsidRPr="006713B1">
        <w:rPr>
          <w:rFonts w:ascii="Times New Roman" w:hAnsi="Times New Roman" w:cs="Times New Roman"/>
          <w:sz w:val="24"/>
          <w:szCs w:val="24"/>
        </w:rPr>
        <w:t>reduce collateral activity.</w:t>
      </w:r>
      <w:bookmarkEnd w:id="78"/>
      <w:r w:rsidRPr="006713B1">
        <w:rPr>
          <w:rFonts w:ascii="Times New Roman" w:hAnsi="Times New Roman" w:cs="Times New Roman"/>
          <w:sz w:val="24"/>
          <w:szCs w:val="24"/>
        </w:rPr>
        <w:t xml:space="preserve"> A couple of preprints have been recently deposited about it.</w:t>
      </w:r>
    </w:p>
    <w:p w14:paraId="6C4A4461" w14:textId="77777777" w:rsidR="008768AA" w:rsidRPr="006713B1" w:rsidRDefault="008768AA" w:rsidP="008768AA">
      <w:pPr>
        <w:rPr>
          <w:rFonts w:ascii="Times New Roman" w:hAnsi="Times New Roman" w:cs="Times New Roman"/>
          <w:color w:val="2E74B5" w:themeColor="accent5" w:themeShade="BF"/>
          <w:sz w:val="24"/>
          <w:szCs w:val="24"/>
        </w:rPr>
      </w:pPr>
      <w:bookmarkStart w:id="79" w:name="OLE_LINK38"/>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Thanks for your suggestions and we have added a speculation of how to reduce collateral activity in the Discussion section (Pag</w:t>
      </w:r>
      <w:r>
        <w:rPr>
          <w:rFonts w:ascii="Times New Roman" w:hAnsi="Times New Roman" w:cs="Times New Roman"/>
          <w:color w:val="2E74B5" w:themeColor="accent5" w:themeShade="BF"/>
          <w:sz w:val="24"/>
          <w:szCs w:val="24"/>
        </w:rPr>
        <w:t>e</w:t>
      </w:r>
      <w:r w:rsidRPr="006713B1">
        <w:rPr>
          <w:rFonts w:ascii="Times New Roman" w:hAnsi="Times New Roman" w:cs="Times New Roman"/>
          <w:color w:val="2E74B5" w:themeColor="accent5" w:themeShade="BF"/>
          <w:sz w:val="24"/>
          <w:szCs w:val="24"/>
        </w:rPr>
        <w:t xml:space="preserve"> </w:t>
      </w:r>
      <w:r>
        <w:rPr>
          <w:rFonts w:ascii="Times New Roman" w:hAnsi="Times New Roman" w:cs="Times New Roman"/>
          <w:color w:val="2E74B5" w:themeColor="accent5" w:themeShade="BF"/>
          <w:sz w:val="24"/>
          <w:szCs w:val="24"/>
        </w:rPr>
        <w:t>22</w:t>
      </w:r>
      <w:r w:rsidRPr="006713B1">
        <w:rPr>
          <w:rFonts w:ascii="Times New Roman" w:hAnsi="Times New Roman" w:cs="Times New Roman"/>
          <w:color w:val="2E74B5" w:themeColor="accent5" w:themeShade="BF"/>
          <w:sz w:val="24"/>
          <w:szCs w:val="24"/>
        </w:rPr>
        <w:t xml:space="preserve"> Line</w:t>
      </w:r>
      <w:r>
        <w:rPr>
          <w:rFonts w:ascii="Times New Roman" w:hAnsi="Times New Roman" w:cs="Times New Roman"/>
          <w:color w:val="2E74B5" w:themeColor="accent5" w:themeShade="BF"/>
          <w:sz w:val="24"/>
          <w:szCs w:val="24"/>
        </w:rPr>
        <w:t xml:space="preserve"> 468-472</w:t>
      </w:r>
      <w:r w:rsidRPr="006713B1">
        <w:rPr>
          <w:rFonts w:ascii="Times New Roman" w:hAnsi="Times New Roman" w:cs="Times New Roman"/>
          <w:color w:val="2E74B5" w:themeColor="accent5" w:themeShade="BF"/>
          <w:sz w:val="24"/>
          <w:szCs w:val="24"/>
        </w:rPr>
        <w:t>).</w:t>
      </w:r>
    </w:p>
    <w:bookmarkEnd w:id="79"/>
    <w:p w14:paraId="782E1E0B" w14:textId="77777777" w:rsidR="008768AA" w:rsidRPr="006713B1" w:rsidRDefault="008768AA" w:rsidP="008768AA">
      <w:pPr>
        <w:rPr>
          <w:rFonts w:ascii="Times New Roman" w:hAnsi="Times New Roman" w:cs="Times New Roman"/>
          <w:sz w:val="24"/>
          <w:szCs w:val="24"/>
        </w:rPr>
      </w:pPr>
    </w:p>
    <w:p w14:paraId="1C437FEA"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w:t>
      </w:r>
      <w:r w:rsidRPr="006713B1">
        <w:rPr>
          <w:rFonts w:ascii="Times New Roman" w:hAnsi="Times New Roman" w:cs="Times New Roman"/>
          <w:sz w:val="24"/>
          <w:szCs w:val="24"/>
        </w:rPr>
        <w:tab/>
        <w:t>Some statements are too overweight. For example, in results: These results demonstrated 275 that RNA structure and RBPs were involved in protecting RNA. Suggest looks more accurate. Or This explained why in Fig. 4a, changes in protein levels of RfxCas13d were more obvious than changes in RNA levels. This may/could explain would fit better.</w:t>
      </w:r>
    </w:p>
    <w:p w14:paraId="648EE77B" w14:textId="77777777" w:rsidR="008768AA" w:rsidRPr="006713B1" w:rsidRDefault="008768AA" w:rsidP="008768AA">
      <w:pPr>
        <w:rPr>
          <w:rFonts w:ascii="Times New Roman" w:hAnsi="Times New Roman" w:cs="Times New Roman"/>
          <w:b/>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Thanks for your suggestions and we have made changes.</w:t>
      </w:r>
    </w:p>
    <w:p w14:paraId="595351B8" w14:textId="77777777" w:rsidR="008768AA" w:rsidRPr="006713B1" w:rsidRDefault="008768AA" w:rsidP="008768AA">
      <w:pPr>
        <w:rPr>
          <w:rFonts w:ascii="Times New Roman" w:hAnsi="Times New Roman" w:cs="Times New Roman"/>
          <w:sz w:val="24"/>
          <w:szCs w:val="24"/>
        </w:rPr>
      </w:pPr>
    </w:p>
    <w:p w14:paraId="6C72D93B"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w:t>
      </w:r>
      <w:r w:rsidRPr="006713B1">
        <w:rPr>
          <w:rFonts w:ascii="Times New Roman" w:hAnsi="Times New Roman" w:cs="Times New Roman"/>
          <w:sz w:val="24"/>
          <w:szCs w:val="24"/>
        </w:rPr>
        <w:tab/>
        <w:t>Authors stated: transfection of plasmids encoding LwaCas13a, PspCas13b or RfxCas13d into U87 cells, regardless of with targeting or NT crRNA, would affect cell viability, indicating that cell viability changes have nothing to do with collateral activity. I do not see this in the paper authors cited. For example, Fig 4e of this paper (</w:t>
      </w:r>
      <w:proofErr w:type="spellStart"/>
      <w:r w:rsidRPr="006713B1">
        <w:rPr>
          <w:rFonts w:ascii="Times New Roman" w:hAnsi="Times New Roman" w:cs="Times New Roman"/>
          <w:sz w:val="24"/>
          <w:szCs w:val="24"/>
        </w:rPr>
        <w:t>Ozcan</w:t>
      </w:r>
      <w:proofErr w:type="spellEnd"/>
      <w:r w:rsidRPr="006713B1">
        <w:rPr>
          <w:rFonts w:ascii="Times New Roman" w:hAnsi="Times New Roman" w:cs="Times New Roman"/>
          <w:sz w:val="24"/>
          <w:szCs w:val="24"/>
        </w:rPr>
        <w:t xml:space="preserve"> et al., 2021) shows that with NT crRNA no toxicity is observed using Cas13d. Please review this properly and change or remove the statement.</w:t>
      </w:r>
    </w:p>
    <w:p w14:paraId="0D04A107" w14:textId="77777777" w:rsidR="008768AA" w:rsidRPr="006713B1"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Thanks for your suggestions and we have removed the statement. </w:t>
      </w:r>
    </w:p>
    <w:p w14:paraId="05A22EF0" w14:textId="77777777" w:rsidR="008768AA" w:rsidRPr="006713B1" w:rsidRDefault="008768AA" w:rsidP="008768AA">
      <w:pPr>
        <w:rPr>
          <w:rFonts w:ascii="Times New Roman" w:hAnsi="Times New Roman" w:cs="Times New Roman"/>
          <w:color w:val="2E74B5" w:themeColor="accent5" w:themeShade="BF"/>
          <w:sz w:val="24"/>
          <w:szCs w:val="24"/>
        </w:rPr>
      </w:pPr>
    </w:p>
    <w:p w14:paraId="39EF52CD"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t>-</w:t>
      </w:r>
      <w:r w:rsidRPr="006713B1">
        <w:rPr>
          <w:rFonts w:ascii="Times New Roman" w:hAnsi="Times New Roman" w:cs="Times New Roman"/>
          <w:sz w:val="24"/>
          <w:szCs w:val="24"/>
        </w:rPr>
        <w:tab/>
        <w:t>Page 6 lines line 122 there is a wrong figure called.</w:t>
      </w:r>
    </w:p>
    <w:p w14:paraId="2D48635B" w14:textId="77777777" w:rsidR="008768AA" w:rsidRPr="006713B1" w:rsidRDefault="008768AA" w:rsidP="008768AA">
      <w:pPr>
        <w:rPr>
          <w:rFonts w:ascii="Times New Roman" w:hAnsi="Times New Roman" w:cs="Times New Roman"/>
          <w:b/>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 xml:space="preserve">Thanks for the reminder and we have revised it. </w:t>
      </w:r>
    </w:p>
    <w:p w14:paraId="4D186E94" w14:textId="77777777" w:rsidR="008768AA" w:rsidRPr="006713B1" w:rsidRDefault="008768AA" w:rsidP="008768AA">
      <w:pPr>
        <w:rPr>
          <w:rFonts w:ascii="Times New Roman" w:hAnsi="Times New Roman" w:cs="Times New Roman"/>
          <w:sz w:val="24"/>
          <w:szCs w:val="24"/>
          <w:highlight w:val="green"/>
        </w:rPr>
      </w:pPr>
    </w:p>
    <w:p w14:paraId="3D56F969" w14:textId="77777777" w:rsidR="008768AA" w:rsidRPr="006713B1" w:rsidRDefault="008768AA" w:rsidP="008768AA">
      <w:pPr>
        <w:rPr>
          <w:rFonts w:ascii="Times New Roman" w:hAnsi="Times New Roman" w:cs="Times New Roman"/>
          <w:sz w:val="24"/>
          <w:szCs w:val="24"/>
        </w:rPr>
      </w:pPr>
      <w:r w:rsidRPr="006713B1">
        <w:rPr>
          <w:rFonts w:ascii="Times New Roman" w:hAnsi="Times New Roman" w:cs="Times New Roman"/>
          <w:sz w:val="24"/>
          <w:szCs w:val="24"/>
        </w:rPr>
        <w:lastRenderedPageBreak/>
        <w:t>-</w:t>
      </w:r>
      <w:r w:rsidRPr="006713B1">
        <w:rPr>
          <w:rFonts w:ascii="Times New Roman" w:hAnsi="Times New Roman" w:cs="Times New Roman"/>
          <w:sz w:val="24"/>
          <w:szCs w:val="24"/>
        </w:rPr>
        <w:tab/>
        <w:t>Page 3 lines 59: Surprisingly, binding of the target RNA to Cas13-crRNA complex also activates a nonspecific RNase activity, which promiscuously cleaves bystander RNAs without… As far as this reviewer knows the collateral effect needs RNA cut to be triggered and not only Cas13 binding to the RNA. Please correct the sentence accordingly.</w:t>
      </w:r>
    </w:p>
    <w:p w14:paraId="4CAAFC39" w14:textId="77777777" w:rsidR="008768AA" w:rsidRDefault="008768AA" w:rsidP="008768AA">
      <w:pPr>
        <w:rPr>
          <w:rFonts w:ascii="Times New Roman" w:hAnsi="Times New Roman" w:cs="Times New Roman"/>
          <w:color w:val="2E74B5" w:themeColor="accent5" w:themeShade="BF"/>
          <w:sz w:val="24"/>
          <w:szCs w:val="24"/>
        </w:rPr>
      </w:pPr>
      <w:r w:rsidRPr="006713B1">
        <w:rPr>
          <w:rFonts w:ascii="Times New Roman" w:hAnsi="Times New Roman" w:cs="Times New Roman"/>
          <w:b/>
          <w:color w:val="2E74B5" w:themeColor="accent5" w:themeShade="BF"/>
          <w:sz w:val="24"/>
          <w:szCs w:val="24"/>
        </w:rPr>
        <w:t xml:space="preserve">Response: </w:t>
      </w:r>
      <w:r w:rsidRPr="006713B1">
        <w:rPr>
          <w:rFonts w:ascii="Times New Roman" w:hAnsi="Times New Roman" w:cs="Times New Roman"/>
          <w:color w:val="2E74B5" w:themeColor="accent5" w:themeShade="BF"/>
          <w:sz w:val="24"/>
          <w:szCs w:val="24"/>
        </w:rPr>
        <w:t>Thanks for your suggestions and we have revised this sentence</w:t>
      </w:r>
      <w:r>
        <w:rPr>
          <w:rFonts w:ascii="Times New Roman" w:hAnsi="Times New Roman" w:cs="Times New Roman"/>
          <w:color w:val="2E74B5" w:themeColor="accent5" w:themeShade="BF"/>
          <w:sz w:val="24"/>
          <w:szCs w:val="24"/>
        </w:rPr>
        <w:t xml:space="preserve"> (Page 3-4 lines 61-68)</w:t>
      </w:r>
      <w:r w:rsidRPr="006713B1">
        <w:rPr>
          <w:rFonts w:ascii="Times New Roman" w:hAnsi="Times New Roman" w:cs="Times New Roman"/>
          <w:color w:val="2E74B5" w:themeColor="accent5" w:themeShade="BF"/>
          <w:sz w:val="24"/>
          <w:szCs w:val="24"/>
        </w:rPr>
        <w:t>.</w:t>
      </w:r>
    </w:p>
    <w:p w14:paraId="569AF0B2" w14:textId="77777777" w:rsidR="008768AA" w:rsidRDefault="008768AA" w:rsidP="008768AA">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6E1B2DE" w14:textId="77777777" w:rsidR="00DB07D4" w:rsidRPr="00DB07D4" w:rsidRDefault="00DB07D4" w:rsidP="008768AA">
      <w:pPr>
        <w:pStyle w:val="EndNoteBibliography"/>
        <w:rPr>
          <w:rFonts w:ascii="Times New Roman" w:hAnsi="Times New Roman" w:cs="Times New Roman"/>
          <w:b/>
          <w:sz w:val="24"/>
          <w:szCs w:val="24"/>
        </w:rPr>
      </w:pPr>
      <w:r w:rsidRPr="00DB07D4">
        <w:rPr>
          <w:rFonts w:ascii="Times New Roman" w:hAnsi="Times New Roman" w:cs="Times New Roman"/>
          <w:b/>
          <w:sz w:val="24"/>
          <w:szCs w:val="24"/>
        </w:rPr>
        <w:lastRenderedPageBreak/>
        <w:t>Reference:</w:t>
      </w:r>
    </w:p>
    <w:p w14:paraId="1110BC47" w14:textId="77912913" w:rsidR="008768AA" w:rsidRPr="00FC0F48" w:rsidRDefault="008768AA" w:rsidP="008768AA">
      <w:pPr>
        <w:pStyle w:val="EndNoteBibliography"/>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Pr="00FC0F48">
        <w:t>1.</w:t>
      </w:r>
      <w:r w:rsidRPr="00FC0F48">
        <w:tab/>
        <w:t>Cox DBT, Gootenberg JS, Abudayyeh OO, Franklin B, Kellner MJ, Joung J, et al. RNA editing with CRISPR-Cas13. Science. 2017;358(6366):1019-27.</w:t>
      </w:r>
    </w:p>
    <w:p w14:paraId="4A139A94" w14:textId="77777777" w:rsidR="008768AA" w:rsidRPr="00FC0F48" w:rsidRDefault="008768AA" w:rsidP="008768AA">
      <w:pPr>
        <w:pStyle w:val="EndNoteBibliography"/>
      </w:pPr>
      <w:r w:rsidRPr="00FC0F48">
        <w:t>2.</w:t>
      </w:r>
      <w:r w:rsidRPr="00FC0F48">
        <w:tab/>
        <w:t>Xu C, Zhou Y, Xiao Q, He B, Geng G, Wang Z, et al. Programmable RNA editing with compact CRISPR-Cas13 systems from uncultivated microbes. Nat Methods. 2021;18(5):499-506.</w:t>
      </w:r>
    </w:p>
    <w:p w14:paraId="6D1DEEBD" w14:textId="77777777" w:rsidR="008768AA" w:rsidRPr="00FC0F48" w:rsidRDefault="008768AA" w:rsidP="008768AA">
      <w:pPr>
        <w:pStyle w:val="EndNoteBibliography"/>
      </w:pPr>
      <w:r w:rsidRPr="00FC0F48">
        <w:t>3.</w:t>
      </w:r>
      <w:r w:rsidRPr="00FC0F48">
        <w:tab/>
        <w:t>Konermann S, Lotfy P, Brideau NJ, Oki J, Shokhirev MN, Hsu PD. Transcriptome Engineering with RNA-Targeting Type VI-D CRISPR Effectors. Cell. 2018;173(3):665-76 e14.</w:t>
      </w:r>
    </w:p>
    <w:p w14:paraId="305CB3BC" w14:textId="77777777" w:rsidR="008768AA" w:rsidRPr="00FC0F48" w:rsidRDefault="008768AA" w:rsidP="008768AA">
      <w:pPr>
        <w:pStyle w:val="EndNoteBibliography"/>
      </w:pPr>
      <w:r w:rsidRPr="00FC0F48">
        <w:t>4.</w:t>
      </w:r>
      <w:r w:rsidRPr="00FC0F48">
        <w:tab/>
        <w:t>Abudayyeh OO, Gootenberg JS, Essletzbichler P, Han S, Joung J, Belanto JJ, et al. RNA targeting with CRISPR-Cas13. Nature. 2017;550(7675):280-4.</w:t>
      </w:r>
    </w:p>
    <w:p w14:paraId="6F67FC80" w14:textId="77777777" w:rsidR="008768AA" w:rsidRPr="00FC0F48" w:rsidRDefault="008768AA" w:rsidP="008768AA">
      <w:pPr>
        <w:pStyle w:val="EndNoteBibliography"/>
      </w:pPr>
      <w:r w:rsidRPr="00FC0F48">
        <w:t>5.</w:t>
      </w:r>
      <w:r w:rsidRPr="00FC0F48">
        <w:tab/>
        <w:t>Tong H, Huang J, Xiao Q, He B, Dong X, Liu Y, et al. High-fidelity Cas13 variants for targeted RNA degradation with minimal collateral effect. bioRxiv. 2021.</w:t>
      </w:r>
    </w:p>
    <w:p w14:paraId="034EA61A" w14:textId="77777777" w:rsidR="008768AA" w:rsidRPr="00FC0F48" w:rsidRDefault="008768AA" w:rsidP="008768AA">
      <w:pPr>
        <w:pStyle w:val="EndNoteBibliography"/>
      </w:pPr>
      <w:r w:rsidRPr="00FC0F48">
        <w:t>6.</w:t>
      </w:r>
      <w:r w:rsidRPr="00FC0F48">
        <w:tab/>
        <w:t>Kelley CP, Haerle MC, Wang ET. Negative autoregulation mitigates collateral RNase activity of repeat-targeting CRISPR-Cas13d in mammalian cells. bioRxiv. 2021.</w:t>
      </w:r>
    </w:p>
    <w:p w14:paraId="7B46E0A0" w14:textId="77777777" w:rsidR="008768AA" w:rsidRPr="00FC0F48" w:rsidRDefault="008768AA" w:rsidP="008768AA">
      <w:pPr>
        <w:pStyle w:val="EndNoteBibliography"/>
      </w:pPr>
      <w:r w:rsidRPr="00FC0F48">
        <w:t>7.</w:t>
      </w:r>
      <w:r w:rsidRPr="00FC0F48">
        <w:tab/>
        <w:t>Ai Y, Liang D, Wilusz JE. CRISPR/Cas13 effectors have differing extents of off-target effects that limit their utility in eukaryotic cells. Nucleic Acids Res. 2022;50(11):e65.</w:t>
      </w:r>
    </w:p>
    <w:p w14:paraId="69244845" w14:textId="77777777" w:rsidR="008768AA" w:rsidRPr="009A34FC" w:rsidRDefault="008768AA" w:rsidP="008768AA">
      <w:pPr>
        <w:pStyle w:val="EndNoteBibliography"/>
        <w:rPr>
          <w:lang w:val="de-DE"/>
        </w:rPr>
      </w:pPr>
      <w:r w:rsidRPr="00FC0F48">
        <w:t>8.</w:t>
      </w:r>
      <w:r w:rsidRPr="00FC0F48">
        <w:tab/>
        <w:t xml:space="preserve">Shi P, Murphy MR, Aparicio AO, Kesner JS, Fang Z, Chen Z, et al. RNA-guided cell targeting with CRISPR/RfxCas13d collateral activity in human cells. bioRxiv. </w:t>
      </w:r>
      <w:r w:rsidRPr="009A34FC">
        <w:rPr>
          <w:lang w:val="de-DE"/>
        </w:rPr>
        <w:t>2021.</w:t>
      </w:r>
    </w:p>
    <w:p w14:paraId="2FF5706F" w14:textId="77777777" w:rsidR="008768AA" w:rsidRPr="00FC0F48" w:rsidRDefault="008768AA" w:rsidP="008768AA">
      <w:pPr>
        <w:pStyle w:val="EndNoteBibliography"/>
      </w:pPr>
      <w:r w:rsidRPr="009A34FC">
        <w:rPr>
          <w:lang w:val="de-DE"/>
        </w:rPr>
        <w:t>9.</w:t>
      </w:r>
      <w:r w:rsidRPr="009A34FC">
        <w:rPr>
          <w:lang w:val="de-DE"/>
        </w:rPr>
        <w:tab/>
        <w:t xml:space="preserve">Funato H, Miyoshi C, Fujiyama T, Kanda T, Sato M, Wang Z, et al. </w:t>
      </w:r>
      <w:r w:rsidRPr="00FC0F48">
        <w:t>Forward-genetics analysis of sleep in randomly mutagenized mice. Nature. 2016;539(7629):378-83.</w:t>
      </w:r>
    </w:p>
    <w:p w14:paraId="75E72558" w14:textId="77777777" w:rsidR="008768AA" w:rsidRPr="009A34FC" w:rsidRDefault="008768AA" w:rsidP="008768AA">
      <w:pPr>
        <w:pStyle w:val="EndNoteBibliography"/>
        <w:rPr>
          <w:lang w:val="de-DE"/>
        </w:rPr>
      </w:pPr>
      <w:r w:rsidRPr="00FC0F48">
        <w:t>10.</w:t>
      </w:r>
      <w:r w:rsidRPr="00FC0F48">
        <w:tab/>
        <w:t xml:space="preserve">Hohenstein P, Slight J, Ozdemir DD, Burn SF, Berry R, Hastie ND. High-efficiency Rosa26 knock-in vector construction for Cre-regulated overexpression and RNAi. </w:t>
      </w:r>
      <w:r w:rsidRPr="009A34FC">
        <w:rPr>
          <w:lang w:val="de-DE"/>
        </w:rPr>
        <w:t>Pathogenetics. 2008;1(1):3.</w:t>
      </w:r>
    </w:p>
    <w:p w14:paraId="3F9084B3" w14:textId="77777777" w:rsidR="008768AA" w:rsidRPr="00FC0F48" w:rsidRDefault="008768AA" w:rsidP="008768AA">
      <w:pPr>
        <w:pStyle w:val="EndNoteBibliography"/>
      </w:pPr>
      <w:r w:rsidRPr="009A34FC">
        <w:rPr>
          <w:lang w:val="de-DE"/>
        </w:rPr>
        <w:t>11.</w:t>
      </w:r>
      <w:r w:rsidRPr="009A34FC">
        <w:rPr>
          <w:lang w:val="de-DE"/>
        </w:rPr>
        <w:tab/>
        <w:t xml:space="preserve">Chu VT, Weber T, Graf R, Sommermann T, Petsch K, Sack U, et al. </w:t>
      </w:r>
      <w:r w:rsidRPr="00FC0F48">
        <w:t>Efficient generation of Rosa26 knock-in mice using CRISPR/Cas9 in C57BL/6 zygotes. BMC Biotechnol. 2016;16:4.</w:t>
      </w:r>
    </w:p>
    <w:p w14:paraId="263F97E0" w14:textId="77777777" w:rsidR="008768AA" w:rsidRPr="00FC0F48" w:rsidRDefault="008768AA" w:rsidP="008768AA">
      <w:pPr>
        <w:pStyle w:val="EndNoteBibliography"/>
      </w:pPr>
      <w:r w:rsidRPr="00FC0F48">
        <w:t>12.</w:t>
      </w:r>
      <w:r w:rsidRPr="00FC0F48">
        <w:tab/>
        <w:t>Wang G, Li Q, Xu J, Zhao S, Zhou R, Chen Z, et al. Somatic genetics analysis of sleep in adult mice. J Neurosci. 2022.</w:t>
      </w:r>
    </w:p>
    <w:p w14:paraId="70B245D6" w14:textId="77777777" w:rsidR="008768AA" w:rsidRPr="00FC0F48" w:rsidRDefault="008768AA" w:rsidP="008768AA">
      <w:pPr>
        <w:pStyle w:val="EndNoteBibliography"/>
      </w:pPr>
      <w:r w:rsidRPr="00FC0F48">
        <w:t>13.</w:t>
      </w:r>
      <w:r w:rsidRPr="00FC0F48">
        <w:tab/>
        <w:t>Chan KY, Jang MJ, Yoo BB, Greenbaum A, Ravi N, Wu WL, et al. Engineered AAVs for efficient noninvasive gene delivery to the central and peripheral nervous systems. Nat Neurosci. 2017;20(8):1172-9.</w:t>
      </w:r>
    </w:p>
    <w:p w14:paraId="022E1E4E" w14:textId="77777777" w:rsidR="008768AA" w:rsidRPr="00FC0F48" w:rsidRDefault="008768AA" w:rsidP="008768AA">
      <w:pPr>
        <w:pStyle w:val="EndNoteBibliography"/>
      </w:pPr>
      <w:r w:rsidRPr="00FC0F48">
        <w:t>14.</w:t>
      </w:r>
      <w:r w:rsidRPr="00FC0F48">
        <w:tab/>
        <w:t>Powell JE, Lim CKW, Krishnan R, McCallister TX, Saporito-Magrina C, Zeballos MA, et al. Targeted gene silencing in the nervous system with CRISPR-Cas13. Sci Adv. 2022;8(3):eabk2485.</w:t>
      </w:r>
    </w:p>
    <w:p w14:paraId="3E4D37AE" w14:textId="77777777" w:rsidR="008768AA" w:rsidRPr="009A34FC" w:rsidRDefault="008768AA" w:rsidP="008768AA">
      <w:pPr>
        <w:pStyle w:val="EndNoteBibliography"/>
        <w:rPr>
          <w:lang w:val="de-DE"/>
        </w:rPr>
      </w:pPr>
      <w:r w:rsidRPr="00FC0F48">
        <w:t>15.</w:t>
      </w:r>
      <w:r w:rsidRPr="00FC0F48">
        <w:tab/>
        <w:t xml:space="preserve">Zhou H, Su J, Hu X, Zhou C, Li H, Chen Z, et al. Glia-to-Neuron Conversion by CRISPR-CasRx Alleviates Symptoms of Neurological Disease in Mice. </w:t>
      </w:r>
      <w:r w:rsidRPr="009A34FC">
        <w:rPr>
          <w:lang w:val="de-DE"/>
        </w:rPr>
        <w:t>Cell. 2020;181(3):590-603 e16.</w:t>
      </w:r>
    </w:p>
    <w:p w14:paraId="335DE189" w14:textId="77777777" w:rsidR="008768AA" w:rsidRPr="00FC0F48" w:rsidRDefault="008768AA" w:rsidP="008768AA">
      <w:pPr>
        <w:pStyle w:val="EndNoteBibliography"/>
      </w:pPr>
      <w:r w:rsidRPr="009A34FC">
        <w:rPr>
          <w:lang w:val="de-DE"/>
        </w:rPr>
        <w:t>16.</w:t>
      </w:r>
      <w:r w:rsidRPr="009A34FC">
        <w:rPr>
          <w:lang w:val="de-DE"/>
        </w:rPr>
        <w:tab/>
        <w:t xml:space="preserve">Modrzejewski D, Hartung F, Lehnert H, Sprink T, Kohl C, Keilwagen J, et al. </w:t>
      </w:r>
      <w:r w:rsidRPr="00FC0F48">
        <w:t>Which Factors Affect the Occurrence of Off-Target Effects Caused by the Use of CRISPR/Cas: A Systematic Review in Plants. Front Plant Sci. 2020;11:574959.</w:t>
      </w:r>
    </w:p>
    <w:p w14:paraId="33A20EA6" w14:textId="77777777" w:rsidR="008768AA" w:rsidRPr="00FC0F48" w:rsidRDefault="008768AA" w:rsidP="008768AA">
      <w:pPr>
        <w:pStyle w:val="EndNoteBibliography"/>
      </w:pPr>
      <w:r w:rsidRPr="00FC0F48">
        <w:t>17.</w:t>
      </w:r>
      <w:r w:rsidRPr="00FC0F48">
        <w:tab/>
        <w:t>Manghwar H, Li B, Ding X, Hussain A, Lindsey K, Zhang X, et al. CRISPR/Cas Systems in Genome Editing: Methodologies and Tools for sgRNA Design, Off-Target Evaluation, and Strategies to Mitigate Off-Target Effects. Adv Sci (Weinh). 2020;7(6):1902312.</w:t>
      </w:r>
    </w:p>
    <w:p w14:paraId="6B18D3E3" w14:textId="77777777" w:rsidR="008768AA" w:rsidRPr="009A34FC" w:rsidRDefault="008768AA" w:rsidP="008768AA">
      <w:pPr>
        <w:pStyle w:val="EndNoteBibliography"/>
        <w:rPr>
          <w:lang w:val="de-DE"/>
        </w:rPr>
      </w:pPr>
      <w:r w:rsidRPr="00FC0F48">
        <w:t>18.</w:t>
      </w:r>
      <w:r w:rsidRPr="00FC0F48">
        <w:tab/>
        <w:t xml:space="preserve">Zhang C, Konermann S, Brideau NJ, Lotfy P, Wu X, Novick SJ, et al. Structural Basis for the RNA-Guided Ribonuclease Activity of CRISPR-Cas13d. </w:t>
      </w:r>
      <w:r w:rsidRPr="009A34FC">
        <w:rPr>
          <w:lang w:val="de-DE"/>
        </w:rPr>
        <w:t>Cell. 2018;175(1):212-23 e17.</w:t>
      </w:r>
    </w:p>
    <w:p w14:paraId="3285A6A6" w14:textId="77777777" w:rsidR="008768AA" w:rsidRPr="00FC0F48" w:rsidRDefault="008768AA" w:rsidP="008768AA">
      <w:pPr>
        <w:pStyle w:val="EndNoteBibliography"/>
      </w:pPr>
      <w:r w:rsidRPr="009A34FC">
        <w:rPr>
          <w:lang w:val="de-DE"/>
        </w:rPr>
        <w:t>19.</w:t>
      </w:r>
      <w:r w:rsidRPr="009A34FC">
        <w:rPr>
          <w:lang w:val="de-DE"/>
        </w:rPr>
        <w:tab/>
        <w:t xml:space="preserve">Slaymaker IM, Mesa P, Kellner MJ, Kannan S, Brignole E, Koob J, et al. </w:t>
      </w:r>
      <w:r w:rsidRPr="00FC0F48">
        <w:t>High-Resolution Structure of Cas13b and Biochemical Characterization of RNA Targeting and Cleavage. Cell Rep. 2019;26(13):3741-51 e5.</w:t>
      </w:r>
    </w:p>
    <w:p w14:paraId="4C56F975" w14:textId="77777777" w:rsidR="008768AA" w:rsidRPr="00FC0F48" w:rsidRDefault="008768AA" w:rsidP="008768AA">
      <w:pPr>
        <w:pStyle w:val="EndNoteBibliography"/>
      </w:pPr>
      <w:r w:rsidRPr="00FC0F48">
        <w:lastRenderedPageBreak/>
        <w:t>20.</w:t>
      </w:r>
      <w:r w:rsidRPr="00FC0F48">
        <w:tab/>
        <w:t>Wang Q, Liu X, Zhou J, Yang C, Wang G, Tan Y, et al. The CRISPR-Cas13a Gene-Editing System Induces Collateral Cleavage of RNA in Glioma Cells. Adv Sci (Weinh). 2019;6(20):1901299.</w:t>
      </w:r>
    </w:p>
    <w:p w14:paraId="3FACDE76" w14:textId="77777777" w:rsidR="008768AA" w:rsidRPr="006713B1" w:rsidRDefault="008768AA" w:rsidP="008768AA">
      <w:pPr>
        <w:rPr>
          <w:rFonts w:ascii="Times New Roman" w:hAnsi="Times New Roman" w:cs="Times New Roman"/>
          <w:sz w:val="24"/>
          <w:szCs w:val="24"/>
        </w:rPr>
      </w:pPr>
      <w:r>
        <w:rPr>
          <w:rFonts w:ascii="Times New Roman" w:hAnsi="Times New Roman" w:cs="Times New Roman"/>
          <w:sz w:val="24"/>
          <w:szCs w:val="24"/>
        </w:rPr>
        <w:fldChar w:fldCharType="end"/>
      </w:r>
    </w:p>
    <w:p w14:paraId="346C5F46" w14:textId="77777777" w:rsidR="0016397C" w:rsidRDefault="00821BF0" w:rsidP="008768AA">
      <w:pPr>
        <w:rPr>
          <w:rFonts w:ascii="Times New Roman" w:hAnsi="Times New Roman" w:cs="Times New Roman"/>
          <w:sz w:val="24"/>
          <w:szCs w:val="24"/>
        </w:rPr>
      </w:pPr>
    </w:p>
    <w:p w14:paraId="786A1249" w14:textId="184C74F5" w:rsidR="008768AA" w:rsidRDefault="008768AA" w:rsidP="008768AA">
      <w:pPr>
        <w:rPr>
          <w:rFonts w:ascii="Times New Roman" w:hAnsi="Times New Roman" w:cs="Times New Roman"/>
          <w:sz w:val="24"/>
          <w:szCs w:val="24"/>
        </w:rPr>
      </w:pPr>
    </w:p>
    <w:p w14:paraId="409FDD62" w14:textId="6B97B6F4" w:rsidR="00DB07D4" w:rsidRDefault="00DB07D4">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00046B68" w14:textId="641F78F6" w:rsidR="00DB07D4" w:rsidRPr="008768AA" w:rsidRDefault="00370A6C" w:rsidP="00DB07D4">
      <w:pPr>
        <w:rPr>
          <w:rFonts w:ascii="Times New Roman" w:hAnsi="Times New Roman" w:cs="Times New Roman"/>
          <w:b/>
          <w:sz w:val="24"/>
          <w:szCs w:val="24"/>
        </w:rPr>
      </w:pPr>
      <w:r>
        <w:rPr>
          <w:rFonts w:ascii="Times New Roman" w:hAnsi="Times New Roman" w:cs="Times New Roman"/>
          <w:b/>
          <w:sz w:val="24"/>
          <w:szCs w:val="24"/>
        </w:rPr>
        <w:lastRenderedPageBreak/>
        <w:t>Second</w:t>
      </w:r>
      <w:r w:rsidR="00DB07D4" w:rsidRPr="008768AA">
        <w:rPr>
          <w:rFonts w:ascii="Times New Roman" w:hAnsi="Times New Roman" w:cs="Times New Roman"/>
          <w:b/>
          <w:sz w:val="24"/>
          <w:szCs w:val="24"/>
        </w:rPr>
        <w:t xml:space="preserve"> </w:t>
      </w:r>
      <w:r w:rsidR="00DB07D4" w:rsidRPr="008768AA">
        <w:rPr>
          <w:rFonts w:ascii="Times New Roman" w:hAnsi="Times New Roman" w:cs="Times New Roman" w:hint="eastAsia"/>
          <w:b/>
          <w:sz w:val="24"/>
          <w:szCs w:val="24"/>
        </w:rPr>
        <w:t>round</w:t>
      </w:r>
      <w:r w:rsidR="00DB07D4" w:rsidRPr="008768AA">
        <w:rPr>
          <w:rFonts w:ascii="Times New Roman" w:hAnsi="Times New Roman" w:cs="Times New Roman"/>
          <w:b/>
          <w:sz w:val="24"/>
          <w:szCs w:val="24"/>
        </w:rPr>
        <w:t xml:space="preserve"> </w:t>
      </w:r>
      <w:r w:rsidR="00DB07D4" w:rsidRPr="008768AA">
        <w:rPr>
          <w:rFonts w:ascii="Times New Roman" w:hAnsi="Times New Roman" w:cs="Times New Roman" w:hint="eastAsia"/>
          <w:b/>
          <w:sz w:val="24"/>
          <w:szCs w:val="24"/>
        </w:rPr>
        <w:t>of</w:t>
      </w:r>
      <w:r w:rsidR="00DB07D4" w:rsidRPr="008768AA">
        <w:rPr>
          <w:rFonts w:ascii="Times New Roman" w:hAnsi="Times New Roman" w:cs="Times New Roman"/>
          <w:b/>
          <w:sz w:val="24"/>
          <w:szCs w:val="24"/>
        </w:rPr>
        <w:t xml:space="preserve"> </w:t>
      </w:r>
      <w:r w:rsidR="00DB07D4" w:rsidRPr="008768AA">
        <w:rPr>
          <w:rFonts w:ascii="Times New Roman" w:hAnsi="Times New Roman" w:cs="Times New Roman" w:hint="eastAsia"/>
          <w:b/>
          <w:sz w:val="24"/>
          <w:szCs w:val="24"/>
        </w:rPr>
        <w:t>review</w:t>
      </w:r>
    </w:p>
    <w:p w14:paraId="3BAFFCF2" w14:textId="1DA8806D" w:rsidR="00DB07D4" w:rsidRPr="00DB07D4" w:rsidRDefault="00DB07D4" w:rsidP="00DB07D4">
      <w:pPr>
        <w:rPr>
          <w:rFonts w:ascii="Times New Roman" w:hAnsi="Times New Roman" w:cs="Times New Roman"/>
          <w:b/>
          <w:sz w:val="24"/>
          <w:szCs w:val="24"/>
        </w:rPr>
      </w:pPr>
      <w:r w:rsidRPr="008768AA">
        <w:rPr>
          <w:rFonts w:ascii="Times New Roman" w:hAnsi="Times New Roman" w:cs="Times New Roman"/>
          <w:b/>
          <w:sz w:val="24"/>
          <w:szCs w:val="24"/>
        </w:rPr>
        <w:t>Reviewer reports:</w:t>
      </w:r>
    </w:p>
    <w:p w14:paraId="69879E23"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b/>
          <w:sz w:val="24"/>
          <w:szCs w:val="24"/>
        </w:rPr>
        <w:t>Reviewer #2:</w:t>
      </w:r>
      <w:r w:rsidRPr="00DB07D4">
        <w:rPr>
          <w:rFonts w:ascii="Times New Roman" w:hAnsi="Times New Roman" w:cs="Times New Roman"/>
          <w:sz w:val="24"/>
          <w:szCs w:val="24"/>
        </w:rPr>
        <w:t xml:space="preserve"> The authors have conveniently answered to some of my points and the new data using different cell lines is appreciated, but this reviewer has still some concerns and there are several important points to be addressed:</w:t>
      </w:r>
    </w:p>
    <w:p w14:paraId="12CA96D5"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1)</w:t>
      </w:r>
      <w:r w:rsidRPr="00DB07D4">
        <w:rPr>
          <w:rFonts w:ascii="Times New Roman" w:hAnsi="Times New Roman" w:cs="Times New Roman"/>
          <w:sz w:val="24"/>
          <w:szCs w:val="24"/>
        </w:rPr>
        <w:tab/>
        <w:t>Fig 4c, in the inducible experiment. While lack of Cas13d is greater when higher level of doxycycline is used, this does not correlate at all with lower level of tomato (the target of the crRNAs). One possibility is that tomato protein is very stable, and the depletion of the mRNA is not translated in lower protein in these conditions. To see this, a qPCR test should be done. If the ultimate goal is to demonstrate that increased levels of mRNA triggers more collateral activity, tomato mRNA downregulation should be shown. Moreover, this could be the problem with the lack of correlation observed between gRNA efficiency and collateral activity (see next point)</w:t>
      </w:r>
    </w:p>
    <w:p w14:paraId="0109355C" w14:textId="77777777" w:rsidR="00DB07D4" w:rsidRPr="00DB07D4" w:rsidRDefault="00DB07D4" w:rsidP="00DB07D4">
      <w:pPr>
        <w:rPr>
          <w:rFonts w:ascii="Times New Roman" w:hAnsi="Times New Roman" w:cs="Times New Roman"/>
          <w:sz w:val="24"/>
          <w:szCs w:val="24"/>
        </w:rPr>
      </w:pPr>
    </w:p>
    <w:p w14:paraId="5950C4F1"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2)</w:t>
      </w:r>
      <w:r w:rsidRPr="00DB07D4">
        <w:rPr>
          <w:rFonts w:ascii="Times New Roman" w:hAnsi="Times New Roman" w:cs="Times New Roman"/>
          <w:sz w:val="24"/>
          <w:szCs w:val="24"/>
        </w:rPr>
        <w:tab/>
        <w:t xml:space="preserve">The authors argued that the lack of collateral activity for some gRNAs targeting highly abundant mRNAs is due to lower efficiency, but this is not really correlating well in all experiments. For example, in Figure 4d-I, there are gRNAs inducing similar levels of depletion of the same mRNA that in some cases reduce Cas13d protein and in other cases not. And it is particularly relevant crRNA 3 </w:t>
      </w:r>
      <w:proofErr w:type="spellStart"/>
      <w:r w:rsidRPr="00DB07D4">
        <w:rPr>
          <w:rFonts w:ascii="Times New Roman" w:hAnsi="Times New Roman" w:cs="Times New Roman"/>
          <w:sz w:val="24"/>
          <w:szCs w:val="24"/>
        </w:rPr>
        <w:t>ywhae</w:t>
      </w:r>
      <w:proofErr w:type="spellEnd"/>
      <w:r w:rsidRPr="00DB07D4">
        <w:rPr>
          <w:rFonts w:ascii="Times New Roman" w:hAnsi="Times New Roman" w:cs="Times New Roman"/>
          <w:sz w:val="24"/>
          <w:szCs w:val="24"/>
        </w:rPr>
        <w:t xml:space="preserve"> where with then lowest depletion the lowest Cas13d are observed. My advice is again to measure mRNA levels by qPCR or </w:t>
      </w:r>
      <w:proofErr w:type="spellStart"/>
      <w:r w:rsidRPr="00DB07D4">
        <w:rPr>
          <w:rFonts w:ascii="Times New Roman" w:hAnsi="Times New Roman" w:cs="Times New Roman"/>
          <w:sz w:val="24"/>
          <w:szCs w:val="24"/>
        </w:rPr>
        <w:t>RNAseq</w:t>
      </w:r>
      <w:proofErr w:type="spellEnd"/>
      <w:r w:rsidRPr="00DB07D4">
        <w:rPr>
          <w:rFonts w:ascii="Times New Roman" w:hAnsi="Times New Roman" w:cs="Times New Roman"/>
          <w:sz w:val="24"/>
          <w:szCs w:val="24"/>
        </w:rPr>
        <w:t xml:space="preserve"> and if possible, use other markers of collateral activity different from Cas13d levels (which is the trigger of the collateral activity). Bioanalyzer data that shows the extra band from 28S fragmentation </w:t>
      </w:r>
    </w:p>
    <w:p w14:paraId="0AA02613"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could help to show whether there is a clear collateral in these experiments.</w:t>
      </w:r>
    </w:p>
    <w:p w14:paraId="3CE161A6" w14:textId="77777777" w:rsidR="00DB07D4" w:rsidRPr="00DB07D4" w:rsidRDefault="00DB07D4" w:rsidP="00DB07D4">
      <w:pPr>
        <w:rPr>
          <w:rFonts w:ascii="Times New Roman" w:hAnsi="Times New Roman" w:cs="Times New Roman"/>
          <w:sz w:val="24"/>
          <w:szCs w:val="24"/>
        </w:rPr>
      </w:pPr>
    </w:p>
    <w:p w14:paraId="2D6BE05E"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3)</w:t>
      </w:r>
      <w:r w:rsidRPr="00DB07D4">
        <w:rPr>
          <w:rFonts w:ascii="Times New Roman" w:hAnsi="Times New Roman" w:cs="Times New Roman"/>
          <w:sz w:val="24"/>
          <w:szCs w:val="24"/>
        </w:rPr>
        <w:tab/>
        <w:t xml:space="preserve">Indeed, 28S fragmentation looks like a very good marker for the collateral activity. Authors argue that RfxCas13d targeting low abundant mRNAs can even trigger collateral although current technologies </w:t>
      </w:r>
      <w:proofErr w:type="spellStart"/>
      <w:r w:rsidRPr="00DB07D4">
        <w:rPr>
          <w:rFonts w:ascii="Times New Roman" w:hAnsi="Times New Roman" w:cs="Times New Roman"/>
          <w:sz w:val="24"/>
          <w:szCs w:val="24"/>
        </w:rPr>
        <w:t>can not</w:t>
      </w:r>
      <w:proofErr w:type="spellEnd"/>
      <w:r w:rsidRPr="00DB07D4">
        <w:rPr>
          <w:rFonts w:ascii="Times New Roman" w:hAnsi="Times New Roman" w:cs="Times New Roman"/>
          <w:sz w:val="24"/>
          <w:szCs w:val="24"/>
        </w:rPr>
        <w:t xml:space="preserve"> detect any sign of that. Since CRISPR-RfxCas13d targeting low-medium abundant mRNAs do no trigger significant toxicity and there is no any molecular marker that can detect this unregulated </w:t>
      </w:r>
      <w:proofErr w:type="spellStart"/>
      <w:r w:rsidRPr="00DB07D4">
        <w:rPr>
          <w:rFonts w:ascii="Times New Roman" w:hAnsi="Times New Roman" w:cs="Times New Roman"/>
          <w:sz w:val="24"/>
          <w:szCs w:val="24"/>
        </w:rPr>
        <w:t>RNAse</w:t>
      </w:r>
      <w:proofErr w:type="spellEnd"/>
      <w:r w:rsidRPr="00DB07D4">
        <w:rPr>
          <w:rFonts w:ascii="Times New Roman" w:hAnsi="Times New Roman" w:cs="Times New Roman"/>
          <w:sz w:val="24"/>
          <w:szCs w:val="24"/>
        </w:rPr>
        <w:t xml:space="preserve"> activity from Cas13d, this reviewer would strongly suggest to rephrase the speculation about this in the manuscript.</w:t>
      </w:r>
    </w:p>
    <w:p w14:paraId="1E8B3F6E" w14:textId="77777777" w:rsidR="00DB07D4" w:rsidRPr="00DB07D4" w:rsidRDefault="00DB07D4" w:rsidP="00DB07D4">
      <w:pPr>
        <w:rPr>
          <w:rFonts w:ascii="Times New Roman" w:hAnsi="Times New Roman" w:cs="Times New Roman"/>
          <w:sz w:val="24"/>
          <w:szCs w:val="24"/>
        </w:rPr>
      </w:pPr>
    </w:p>
    <w:p w14:paraId="5F0D2B29"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4)</w:t>
      </w:r>
      <w:r w:rsidRPr="00DB07D4">
        <w:rPr>
          <w:rFonts w:ascii="Times New Roman" w:hAnsi="Times New Roman" w:cs="Times New Roman"/>
          <w:sz w:val="24"/>
          <w:szCs w:val="24"/>
        </w:rPr>
        <w:tab/>
        <w:t>From the rebuttal letter, authors stated:</w:t>
      </w:r>
    </w:p>
    <w:p w14:paraId="173DB9AF"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 xml:space="preserve">"We checked and found approximately 150-600 differentially expressed genes (DEGs) per targeting crRNA compared to NT crRNA (Response Table 2). These DEGs may resulted from target genes loss of function, collateral activities, off-target effects or other reasons…. Therefore, although we observed untargeted DEGs, we could not directly conclude which DEGs were attributable to the collateral activities." This reviewer is not convinced about the consistency of this data. A good control to see whether these differentially expressed genes (what is the cut-off and adjusted </w:t>
      </w:r>
      <w:proofErr w:type="spellStart"/>
      <w:r w:rsidRPr="00DB07D4">
        <w:rPr>
          <w:rFonts w:ascii="Times New Roman" w:hAnsi="Times New Roman" w:cs="Times New Roman"/>
          <w:sz w:val="24"/>
          <w:szCs w:val="24"/>
        </w:rPr>
        <w:t>pValue</w:t>
      </w:r>
      <w:proofErr w:type="spellEnd"/>
      <w:r w:rsidRPr="00DB07D4">
        <w:rPr>
          <w:rFonts w:ascii="Times New Roman" w:hAnsi="Times New Roman" w:cs="Times New Roman"/>
          <w:sz w:val="24"/>
          <w:szCs w:val="24"/>
        </w:rPr>
        <w:t xml:space="preserve"> to call them DEG?) are somehow related with RfxCas13d activity is to perform some </w:t>
      </w:r>
      <w:proofErr w:type="spellStart"/>
      <w:r w:rsidRPr="00DB07D4">
        <w:rPr>
          <w:rFonts w:ascii="Times New Roman" w:hAnsi="Times New Roman" w:cs="Times New Roman"/>
          <w:sz w:val="24"/>
          <w:szCs w:val="24"/>
        </w:rPr>
        <w:t>RNAseq</w:t>
      </w:r>
      <w:proofErr w:type="spellEnd"/>
      <w:r w:rsidRPr="00DB07D4">
        <w:rPr>
          <w:rFonts w:ascii="Times New Roman" w:hAnsi="Times New Roman" w:cs="Times New Roman"/>
          <w:sz w:val="24"/>
          <w:szCs w:val="24"/>
        </w:rPr>
        <w:t xml:space="preserve"> using dCas13d and comparing dCas13d with NT crRNA vs dCas13d T crRNA (Targets from this </w:t>
      </w:r>
      <w:proofErr w:type="spellStart"/>
      <w:r w:rsidRPr="00DB07D4">
        <w:rPr>
          <w:rFonts w:ascii="Times New Roman" w:hAnsi="Times New Roman" w:cs="Times New Roman"/>
          <w:sz w:val="24"/>
          <w:szCs w:val="24"/>
        </w:rPr>
        <w:t>statment</w:t>
      </w:r>
      <w:proofErr w:type="spellEnd"/>
      <w:r w:rsidRPr="00DB07D4">
        <w:rPr>
          <w:rFonts w:ascii="Times New Roman" w:hAnsi="Times New Roman" w:cs="Times New Roman"/>
          <w:sz w:val="24"/>
          <w:szCs w:val="24"/>
        </w:rPr>
        <w:t xml:space="preserve">) and see what is the background of gene expression in these </w:t>
      </w:r>
      <w:r w:rsidRPr="00DB07D4">
        <w:rPr>
          <w:rFonts w:ascii="Times New Roman" w:hAnsi="Times New Roman" w:cs="Times New Roman"/>
          <w:sz w:val="24"/>
          <w:szCs w:val="24"/>
        </w:rPr>
        <w:lastRenderedPageBreak/>
        <w:t xml:space="preserve">conditions where no collateral and no off-targets and no loss-of-function occurs. </w:t>
      </w:r>
    </w:p>
    <w:p w14:paraId="360936BB" w14:textId="77777777" w:rsidR="00DB07D4" w:rsidRPr="00DB07D4" w:rsidRDefault="00DB07D4" w:rsidP="00DB07D4">
      <w:pPr>
        <w:rPr>
          <w:rFonts w:ascii="Times New Roman" w:hAnsi="Times New Roman" w:cs="Times New Roman"/>
          <w:sz w:val="24"/>
          <w:szCs w:val="24"/>
        </w:rPr>
      </w:pPr>
    </w:p>
    <w:p w14:paraId="1A857AB4"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5)</w:t>
      </w:r>
      <w:r w:rsidRPr="00DB07D4">
        <w:rPr>
          <w:rFonts w:ascii="Times New Roman" w:hAnsi="Times New Roman" w:cs="Times New Roman"/>
          <w:sz w:val="24"/>
          <w:szCs w:val="24"/>
        </w:rPr>
        <w:tab/>
        <w:t>Authors have used RNP in their in vitro experiments, but the source of the protein is missing in their manuscript. Is commercially available? Is it purified in the lab? If this last is the case, authors should describe in methods the purification protocol. In this regard, this reviewer suggested to test whether opposite kinetics of RNP (fast and short-term targeting) vs plasmids (sustained targeting) could explained whether the accumulation of the reagents (Cas13 and gRNAs) with time could increase the collateral effects. However, the authors have not performed any experimental approach to test this hypothesis. This reviewer strongly encourages the authors to show some data on this. This will further characterize and add new data on the collateral effects in mammalian cells which is one of the main goals of the manuscript</w:t>
      </w:r>
    </w:p>
    <w:p w14:paraId="0DC10BE8"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6)</w:t>
      </w:r>
      <w:r w:rsidRPr="00DB07D4">
        <w:rPr>
          <w:rFonts w:ascii="Times New Roman" w:hAnsi="Times New Roman" w:cs="Times New Roman"/>
          <w:sz w:val="24"/>
          <w:szCs w:val="24"/>
        </w:rPr>
        <w:tab/>
        <w:t>The new discussion is too long and sometimes too repetitive (repeating same concept or something described in results section) and speculative. For example, "We think it would be useful if a "cap" domain could be designed and fused to Cas13 to cover its RNase active site, thereby reducing the accessibility of bystander RNAs to the RNase site without affecting Cas13 binding and cleavage of target RNAs". Rather than this speculation, the authors have the possibility here to comment on the recent published papers and preprints where solutions to the collateral activity of RfxCas13d have been proposed (PMID: 35953673, PMID: 35977479, https://www.biorxiv.org/content/10.1101/2021.09.14.460134v2)</w:t>
      </w:r>
    </w:p>
    <w:p w14:paraId="41F285D1"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Please review all the discussion and compare it with what is described in results to avoid unnecessary redundant information</w:t>
      </w:r>
    </w:p>
    <w:p w14:paraId="4C30E6CD" w14:textId="77777777" w:rsidR="00DB07D4" w:rsidRPr="00DB07D4" w:rsidRDefault="00DB07D4" w:rsidP="00DB07D4">
      <w:pPr>
        <w:rPr>
          <w:rFonts w:ascii="Times New Roman" w:hAnsi="Times New Roman" w:cs="Times New Roman"/>
          <w:sz w:val="24"/>
          <w:szCs w:val="24"/>
        </w:rPr>
      </w:pPr>
    </w:p>
    <w:p w14:paraId="0B13203E"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b/>
          <w:sz w:val="24"/>
          <w:szCs w:val="24"/>
        </w:rPr>
        <w:t>Reviewer #1:</w:t>
      </w:r>
      <w:r w:rsidRPr="00DB07D4">
        <w:rPr>
          <w:rFonts w:ascii="Times New Roman" w:hAnsi="Times New Roman" w:cs="Times New Roman"/>
          <w:sz w:val="24"/>
          <w:szCs w:val="24"/>
        </w:rPr>
        <w:t xml:space="preserve"> I appreciate the authors detailed responses to my comments and the new data to address my previous concerns. The majority of their points were clear and resolved outstanding concerns, however, their disclosure related to their inability to detect RfxCas13d in the brain concerns me and potentially casts doubt on the methods behind the manuscript’s central claim. </w:t>
      </w:r>
    </w:p>
    <w:p w14:paraId="77C88EDC" w14:textId="77777777" w:rsidR="00DB07D4" w:rsidRPr="00DB07D4" w:rsidRDefault="00DB07D4" w:rsidP="00DB07D4">
      <w:pPr>
        <w:rPr>
          <w:rFonts w:ascii="Times New Roman" w:hAnsi="Times New Roman" w:cs="Times New Roman"/>
          <w:sz w:val="24"/>
          <w:szCs w:val="24"/>
        </w:rPr>
      </w:pPr>
    </w:p>
    <w:p w14:paraId="641D91CB"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1. The authors are using a CAG-</w:t>
      </w:r>
      <w:proofErr w:type="spellStart"/>
      <w:r w:rsidRPr="00DB07D4">
        <w:rPr>
          <w:rFonts w:ascii="Times New Roman" w:hAnsi="Times New Roman" w:cs="Times New Roman"/>
          <w:sz w:val="24"/>
          <w:szCs w:val="24"/>
        </w:rPr>
        <w:t>loxP</w:t>
      </w:r>
      <w:proofErr w:type="spellEnd"/>
      <w:r w:rsidRPr="00DB07D4">
        <w:rPr>
          <w:rFonts w:ascii="Times New Roman" w:hAnsi="Times New Roman" w:cs="Times New Roman"/>
          <w:sz w:val="24"/>
          <w:szCs w:val="24"/>
        </w:rPr>
        <w:t>-STOP-</w:t>
      </w:r>
      <w:proofErr w:type="spellStart"/>
      <w:r w:rsidRPr="00DB07D4">
        <w:rPr>
          <w:rFonts w:ascii="Times New Roman" w:hAnsi="Times New Roman" w:cs="Times New Roman"/>
          <w:sz w:val="24"/>
          <w:szCs w:val="24"/>
        </w:rPr>
        <w:t>loxP</w:t>
      </w:r>
      <w:proofErr w:type="spellEnd"/>
      <w:r w:rsidRPr="00DB07D4">
        <w:rPr>
          <w:rFonts w:ascii="Times New Roman" w:hAnsi="Times New Roman" w:cs="Times New Roman"/>
          <w:sz w:val="24"/>
          <w:szCs w:val="24"/>
        </w:rPr>
        <w:t xml:space="preserve"> cassette to express RfxCas13d conditionally. This is unquestionably a strong promoter that, when used to control Cas9 expression, should lead to its unambitious detection (https://doi.org/10.1016/j.cell.2014.09.014 among many studies).</w:t>
      </w:r>
    </w:p>
    <w:p w14:paraId="5D6F0CF5" w14:textId="77777777" w:rsidR="00DB07D4" w:rsidRPr="00DB07D4" w:rsidRDefault="00DB07D4" w:rsidP="00DB07D4">
      <w:pPr>
        <w:rPr>
          <w:rFonts w:ascii="Times New Roman" w:hAnsi="Times New Roman" w:cs="Times New Roman"/>
          <w:sz w:val="24"/>
          <w:szCs w:val="24"/>
        </w:rPr>
      </w:pPr>
    </w:p>
    <w:p w14:paraId="085108A5"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 xml:space="preserve">It is concerning to me that, for a study claiming that in vivo collateral targeting in the brain leads to lethality, the authors do not show convincing data confirmed RfxCas13d expression in the brain (it is beyond odd to me that a magnetic bead pulldown assay is required to detect the protein from lysate). Further, the authors show widespread </w:t>
      </w:r>
      <w:proofErr w:type="spellStart"/>
      <w:r w:rsidRPr="00DB07D4">
        <w:rPr>
          <w:rFonts w:ascii="Times New Roman" w:hAnsi="Times New Roman" w:cs="Times New Roman"/>
          <w:sz w:val="24"/>
          <w:szCs w:val="24"/>
        </w:rPr>
        <w:t>Cre</w:t>
      </w:r>
      <w:proofErr w:type="spellEnd"/>
      <w:r w:rsidRPr="00DB07D4">
        <w:rPr>
          <w:rFonts w:ascii="Times New Roman" w:hAnsi="Times New Roman" w:cs="Times New Roman"/>
          <w:sz w:val="24"/>
          <w:szCs w:val="24"/>
        </w:rPr>
        <w:t xml:space="preserve"> expression throughout the brain, which one would expect would translate with widespread RfxCas13d expression, even if restricted to neurons. This is concerning because, without stronger data demonstrating RfxCas13d expression, it is conceivable the lethality could be resulting from a different mechanism. Perhaps a RfxCas13d variant? </w:t>
      </w:r>
    </w:p>
    <w:p w14:paraId="27C55C2A" w14:textId="77777777" w:rsidR="00DB07D4" w:rsidRPr="00DB07D4" w:rsidRDefault="00DB07D4" w:rsidP="00DB07D4">
      <w:pPr>
        <w:rPr>
          <w:rFonts w:ascii="Times New Roman" w:hAnsi="Times New Roman" w:cs="Times New Roman"/>
          <w:sz w:val="24"/>
          <w:szCs w:val="24"/>
        </w:rPr>
      </w:pPr>
    </w:p>
    <w:p w14:paraId="596D6FE7"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The bottom line is the authors unequivocally must demonstrate that RfxCas13d is expressed from their engineered mouse line. Not just for their conclusions, but also for the point of thoroughly characterizing their new mouse line.</w:t>
      </w:r>
    </w:p>
    <w:p w14:paraId="566AD70B" w14:textId="77777777" w:rsidR="00DB07D4" w:rsidRPr="00DB07D4" w:rsidRDefault="00DB07D4" w:rsidP="00DB07D4">
      <w:pPr>
        <w:rPr>
          <w:rFonts w:ascii="Times New Roman" w:hAnsi="Times New Roman" w:cs="Times New Roman"/>
          <w:sz w:val="24"/>
          <w:szCs w:val="24"/>
        </w:rPr>
      </w:pPr>
    </w:p>
    <w:p w14:paraId="5BC8B0F0"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2. Related to the new data on AAV-delivered RfxCas13d (shown in Response Figure 6). Numerous important details are missing that key for interpreting the data. One, how old were the animals when injected? It is odd that the non-targeted group is, over the course of the 20 days, not losing or not gaining weight. Two, the study should be balanced with an equal number of mice, preferably equal numbers of males and females. As males weigh more than females, this can heavily skew a weight analysis.</w:t>
      </w:r>
    </w:p>
    <w:p w14:paraId="3D38CF43" w14:textId="77777777" w:rsidR="00DB07D4" w:rsidRPr="00DB07D4" w:rsidRDefault="00DB07D4" w:rsidP="00DB07D4">
      <w:pPr>
        <w:rPr>
          <w:rFonts w:ascii="Times New Roman" w:hAnsi="Times New Roman" w:cs="Times New Roman"/>
          <w:sz w:val="24"/>
          <w:szCs w:val="24"/>
        </w:rPr>
      </w:pPr>
    </w:p>
    <w:p w14:paraId="477422A5"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3. On Pg. 21, the authors suggest several potential mechanisms about why they, but not other groups, observed lethality. I believe there speculative list is incomplete. Other potential explanations could be: differences in target transcript threshold that could affect the extent of collateral targeting (analogous to the in vitro effect); differences in the strength of RfxCas13d expression from differences in promoter strength, differences in copy number per cell due to differences in vector dosing or serotype and finally the relative ratio of Cas13 to target transcript, which can be affected by delivery.</w:t>
      </w:r>
    </w:p>
    <w:p w14:paraId="4D61DD98" w14:textId="77777777" w:rsidR="00DB07D4" w:rsidRPr="00DB07D4" w:rsidRDefault="00DB07D4" w:rsidP="00DB07D4">
      <w:pPr>
        <w:rPr>
          <w:rFonts w:ascii="Times New Roman" w:hAnsi="Times New Roman" w:cs="Times New Roman"/>
          <w:sz w:val="24"/>
          <w:szCs w:val="24"/>
        </w:rPr>
      </w:pPr>
    </w:p>
    <w:p w14:paraId="3E7EFF43"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4, Since originally reviewed, a high-fidelity version of RfxCas13d has been reported in the literature. This variant should be highlighted in the Discussion.</w:t>
      </w:r>
    </w:p>
    <w:p w14:paraId="29138E86" w14:textId="77777777" w:rsidR="00DB07D4" w:rsidRPr="00DB07D4" w:rsidRDefault="00DB07D4" w:rsidP="00DB07D4">
      <w:pPr>
        <w:rPr>
          <w:rFonts w:ascii="Times New Roman" w:hAnsi="Times New Roman" w:cs="Times New Roman"/>
          <w:sz w:val="24"/>
          <w:szCs w:val="24"/>
        </w:rPr>
      </w:pPr>
    </w:p>
    <w:p w14:paraId="6E4F74B5"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Reviewer #2: The authors have conveniently answered to some of my points and the new data using different cell lines is appreciated, but this reviewer has still some concerns and there are several important points to be addressed:</w:t>
      </w:r>
    </w:p>
    <w:p w14:paraId="793D2F46" w14:textId="77777777" w:rsidR="00DB07D4" w:rsidRPr="00DB07D4" w:rsidRDefault="00DB07D4" w:rsidP="00DB07D4">
      <w:pPr>
        <w:rPr>
          <w:rFonts w:ascii="Times New Roman" w:hAnsi="Times New Roman" w:cs="Times New Roman"/>
          <w:sz w:val="24"/>
          <w:szCs w:val="24"/>
        </w:rPr>
      </w:pPr>
    </w:p>
    <w:p w14:paraId="3B4B8372"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sz w:val="24"/>
          <w:szCs w:val="24"/>
        </w:rPr>
        <w:t>--------------------</w:t>
      </w:r>
    </w:p>
    <w:p w14:paraId="5AFE7F5C" w14:textId="77777777" w:rsidR="00DB07D4" w:rsidRPr="00DB07D4" w:rsidRDefault="00DB07D4" w:rsidP="00DB07D4">
      <w:pPr>
        <w:rPr>
          <w:rFonts w:ascii="Times New Roman" w:hAnsi="Times New Roman" w:cs="Times New Roman"/>
          <w:sz w:val="24"/>
          <w:szCs w:val="24"/>
        </w:rPr>
      </w:pPr>
    </w:p>
    <w:p w14:paraId="7068C92E" w14:textId="74344A45"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b/>
          <w:sz w:val="24"/>
          <w:szCs w:val="24"/>
        </w:rPr>
        <w:t>Evaluation.</w:t>
      </w:r>
      <w:r w:rsidRPr="00DB07D4">
        <w:rPr>
          <w:rFonts w:ascii="Times New Roman" w:hAnsi="Times New Roman" w:cs="Times New Roman"/>
          <w:sz w:val="24"/>
          <w:szCs w:val="24"/>
        </w:rPr>
        <w:t xml:space="preserve"> Has the author satisfactorily responded to your previous review?</w:t>
      </w:r>
    </w:p>
    <w:p w14:paraId="7EFAE4F7" w14:textId="77777777" w:rsidR="00DB07D4" w:rsidRPr="00DB07D4" w:rsidRDefault="00DB07D4" w:rsidP="00DB07D4">
      <w:pPr>
        <w:rPr>
          <w:rFonts w:ascii="Times New Roman" w:hAnsi="Times New Roman" w:cs="Times New Roman"/>
          <w:sz w:val="24"/>
          <w:szCs w:val="24"/>
        </w:rPr>
      </w:pPr>
    </w:p>
    <w:p w14:paraId="7A2ED049" w14:textId="77777777" w:rsidR="00DB07D4" w:rsidRPr="00DB07D4" w:rsidRDefault="00DB07D4" w:rsidP="00DB07D4">
      <w:pPr>
        <w:rPr>
          <w:rFonts w:ascii="Times New Roman" w:hAnsi="Times New Roman" w:cs="Times New Roman"/>
          <w:sz w:val="24"/>
          <w:szCs w:val="24"/>
        </w:rPr>
      </w:pPr>
      <w:r w:rsidRPr="00DB07D4">
        <w:rPr>
          <w:rFonts w:ascii="Times New Roman" w:hAnsi="Times New Roman" w:cs="Times New Roman"/>
          <w:b/>
          <w:sz w:val="24"/>
          <w:szCs w:val="24"/>
        </w:rPr>
        <w:t>Reviewer #1:</w:t>
      </w:r>
      <w:r w:rsidRPr="00DB07D4">
        <w:rPr>
          <w:rFonts w:ascii="Times New Roman" w:hAnsi="Times New Roman" w:cs="Times New Roman"/>
          <w:sz w:val="24"/>
          <w:szCs w:val="24"/>
        </w:rPr>
        <w:t xml:space="preserve"> No</w:t>
      </w:r>
    </w:p>
    <w:p w14:paraId="70F98AC2" w14:textId="77777777" w:rsidR="00DB07D4" w:rsidRPr="00DB07D4" w:rsidRDefault="00DB07D4" w:rsidP="00DB07D4">
      <w:pPr>
        <w:rPr>
          <w:rFonts w:ascii="Times New Roman" w:hAnsi="Times New Roman" w:cs="Times New Roman"/>
          <w:sz w:val="24"/>
          <w:szCs w:val="24"/>
        </w:rPr>
      </w:pPr>
    </w:p>
    <w:p w14:paraId="36529358" w14:textId="15122950" w:rsidR="008768AA" w:rsidRDefault="00DB07D4" w:rsidP="00DB07D4">
      <w:pPr>
        <w:rPr>
          <w:rFonts w:ascii="Times New Roman" w:hAnsi="Times New Roman" w:cs="Times New Roman"/>
          <w:sz w:val="24"/>
          <w:szCs w:val="24"/>
        </w:rPr>
      </w:pPr>
      <w:r w:rsidRPr="00DB07D4">
        <w:rPr>
          <w:rFonts w:ascii="Times New Roman" w:hAnsi="Times New Roman" w:cs="Times New Roman"/>
          <w:b/>
          <w:sz w:val="24"/>
          <w:szCs w:val="24"/>
        </w:rPr>
        <w:t>Reviewer #2:</w:t>
      </w:r>
      <w:r w:rsidRPr="00DB07D4">
        <w:rPr>
          <w:rFonts w:ascii="Times New Roman" w:hAnsi="Times New Roman" w:cs="Times New Roman"/>
          <w:sz w:val="24"/>
          <w:szCs w:val="24"/>
        </w:rPr>
        <w:t xml:space="preserve"> No</w:t>
      </w:r>
    </w:p>
    <w:p w14:paraId="74C7996E" w14:textId="28561A15" w:rsidR="00DB07D4" w:rsidRDefault="00DB07D4">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A0865FE" w14:textId="77777777" w:rsidR="00EB2E0B" w:rsidRPr="00DB07D4" w:rsidRDefault="00EB2E0B" w:rsidP="00EB2E0B">
      <w:pPr>
        <w:rPr>
          <w:rFonts w:ascii="Times New Roman" w:hAnsi="Times New Roman" w:cs="Times New Roman"/>
          <w:b/>
          <w:color w:val="000000" w:themeColor="text1"/>
          <w:sz w:val="24"/>
          <w:szCs w:val="24"/>
        </w:rPr>
      </w:pPr>
      <w:r w:rsidRPr="00DB07D4">
        <w:rPr>
          <w:rFonts w:ascii="Times New Roman" w:hAnsi="Times New Roman" w:cs="Times New Roman"/>
          <w:b/>
          <w:color w:val="000000" w:themeColor="text1"/>
          <w:sz w:val="24"/>
          <w:szCs w:val="24"/>
        </w:rPr>
        <w:lastRenderedPageBreak/>
        <w:t>Author response:</w:t>
      </w:r>
    </w:p>
    <w:p w14:paraId="03DB8012" w14:textId="77777777" w:rsidR="00EB2E0B" w:rsidRPr="00EB2E0B" w:rsidRDefault="00EB2E0B" w:rsidP="00EB2E0B">
      <w:pPr>
        <w:rPr>
          <w:rFonts w:ascii="Times New Roman" w:hAnsi="Times New Roman" w:cs="Times New Roman"/>
          <w:color w:val="0070C0"/>
          <w:sz w:val="24"/>
          <w:szCs w:val="24"/>
        </w:rPr>
      </w:pPr>
      <w:r w:rsidRPr="00EB2E0B">
        <w:rPr>
          <w:rFonts w:ascii="Times New Roman" w:hAnsi="Times New Roman" w:cs="Times New Roman"/>
          <w:color w:val="0070C0"/>
          <w:sz w:val="24"/>
          <w:szCs w:val="24"/>
        </w:rPr>
        <w:t>Dear Dr. Pang</w:t>
      </w:r>
    </w:p>
    <w:p w14:paraId="16CCE1F9" w14:textId="77777777" w:rsidR="00EB2E0B" w:rsidRPr="00EB2E0B" w:rsidRDefault="00EB2E0B" w:rsidP="00EB2E0B">
      <w:pPr>
        <w:ind w:firstLineChars="100" w:firstLine="240"/>
        <w:rPr>
          <w:rFonts w:ascii="Times New Roman" w:hAnsi="Times New Roman" w:cs="Times New Roman"/>
          <w:color w:val="0070C0"/>
          <w:sz w:val="24"/>
          <w:szCs w:val="24"/>
        </w:rPr>
      </w:pPr>
      <w:r w:rsidRPr="00EB2E0B">
        <w:rPr>
          <w:rFonts w:ascii="Times New Roman" w:hAnsi="Times New Roman" w:cs="Times New Roman"/>
          <w:color w:val="0070C0"/>
          <w:sz w:val="24"/>
          <w:szCs w:val="24"/>
        </w:rPr>
        <w:t>We apologize for not fully addressing all the concerns raised by the reviewers during the first revision. Thank you for giving us another opportunity to revise our manuscript “The collateral activity of RfxCas13d causes death of mice” (GBIO-D-22-00216R1). We deeply appreciate the time and effort that you and the reviewers dedicated to providing feedback on our</w:t>
      </w:r>
      <w:r w:rsidRPr="00EB2E0B">
        <w:rPr>
          <w:rFonts w:ascii="Times New Roman" w:hAnsi="Times New Roman" w:cs="Times New Roman" w:hint="eastAsia"/>
          <w:color w:val="0070C0"/>
          <w:sz w:val="24"/>
          <w:szCs w:val="24"/>
        </w:rPr>
        <w:t xml:space="preserve"> </w:t>
      </w:r>
      <w:r w:rsidRPr="00EB2E0B">
        <w:rPr>
          <w:rFonts w:ascii="Times New Roman" w:hAnsi="Times New Roman" w:cs="Times New Roman"/>
          <w:color w:val="0070C0"/>
          <w:sz w:val="24"/>
          <w:szCs w:val="24"/>
        </w:rPr>
        <w:t>manuscript and are very grateful for the insightful comments on and valuable improvements to our paper. We have performed experiments and revised the manuscript to address the concerns of the reviewers. Those changes to the manuscript are indicated in the manuscript using track changes</w:t>
      </w:r>
      <w:r w:rsidRPr="00EB2E0B">
        <w:rPr>
          <w:rFonts w:ascii="Times New Roman" w:hAnsi="Times New Roman" w:cs="Times New Roman" w:hint="eastAsia"/>
          <w:color w:val="0070C0"/>
          <w:sz w:val="24"/>
          <w:szCs w:val="24"/>
        </w:rPr>
        <w:t>.</w:t>
      </w:r>
      <w:r w:rsidRPr="00EB2E0B">
        <w:rPr>
          <w:rFonts w:ascii="Times New Roman" w:hAnsi="Times New Roman" w:cs="Times New Roman"/>
          <w:color w:val="0070C0"/>
          <w:sz w:val="24"/>
          <w:szCs w:val="24"/>
        </w:rPr>
        <w:t xml:space="preserve"> The point-by-point responses for the concerns of the reviewers are attached below. All page and line numbers refer to the revised manuscript file.</w:t>
      </w:r>
    </w:p>
    <w:p w14:paraId="4D05C01C" w14:textId="77777777" w:rsidR="00EB2E0B" w:rsidRPr="00FE677C" w:rsidRDefault="00EB2E0B" w:rsidP="00EB2E0B">
      <w:pPr>
        <w:ind w:firstLineChars="100" w:firstLine="240"/>
        <w:rPr>
          <w:rFonts w:ascii="Times New Roman" w:hAnsi="Times New Roman" w:cs="Times New Roman"/>
          <w:bCs/>
          <w:sz w:val="24"/>
          <w:szCs w:val="24"/>
        </w:rPr>
      </w:pPr>
    </w:p>
    <w:p w14:paraId="70A7C3EA" w14:textId="77777777" w:rsidR="00EB2E0B" w:rsidRDefault="00EB2E0B" w:rsidP="00EB2E0B">
      <w:pPr>
        <w:rPr>
          <w:rFonts w:ascii="Times New Roman" w:hAnsi="Times New Roman" w:cs="Times New Roman"/>
          <w:color w:val="000000" w:themeColor="text1"/>
          <w:sz w:val="24"/>
          <w:szCs w:val="24"/>
        </w:rPr>
      </w:pPr>
      <w:r w:rsidRPr="006713B1">
        <w:rPr>
          <w:rFonts w:ascii="Times New Roman" w:hAnsi="Times New Roman" w:cs="Times New Roman"/>
          <w:b/>
          <w:bCs/>
          <w:sz w:val="24"/>
          <w:szCs w:val="24"/>
        </w:rPr>
        <w:t>Response to Reviewer #</w:t>
      </w:r>
      <w:r>
        <w:rPr>
          <w:rFonts w:ascii="Times New Roman" w:hAnsi="Times New Roman" w:cs="Times New Roman"/>
          <w:b/>
          <w:bCs/>
          <w:sz w:val="24"/>
          <w:szCs w:val="24"/>
        </w:rPr>
        <w:t>2</w:t>
      </w:r>
      <w:r w:rsidRPr="006713B1">
        <w:rPr>
          <w:rFonts w:ascii="Times New Roman" w:hAnsi="Times New Roman" w:cs="Times New Roman"/>
          <w:b/>
          <w:bCs/>
          <w:sz w:val="24"/>
          <w:szCs w:val="24"/>
        </w:rPr>
        <w:t>:</w:t>
      </w:r>
      <w:r w:rsidRPr="00363CF1">
        <w:rPr>
          <w:rFonts w:ascii="Times New Roman" w:hAnsi="Times New Roman" w:cs="Times New Roman"/>
          <w:color w:val="31353B"/>
          <w:sz w:val="24"/>
          <w:szCs w:val="24"/>
        </w:rPr>
        <w:br/>
      </w:r>
      <w:r w:rsidRPr="00363CF1">
        <w:rPr>
          <w:rFonts w:ascii="Times New Roman" w:hAnsi="Times New Roman" w:cs="Times New Roman"/>
          <w:color w:val="000000" w:themeColor="text1"/>
          <w:sz w:val="24"/>
          <w:szCs w:val="24"/>
        </w:rPr>
        <w:t>Reviewer #2: The authors have conveniently answered to some of my points and the new data using different cell lines is appreciated, but this reviewer has still some concerns and there are several important points to be addressed:</w:t>
      </w:r>
    </w:p>
    <w:p w14:paraId="6F13EEBA" w14:textId="77777777" w:rsidR="00EB2E0B" w:rsidRPr="00CA6960" w:rsidRDefault="00EB2E0B" w:rsidP="00EB2E0B">
      <w:pPr>
        <w:rPr>
          <w:rFonts w:ascii="Times New Roman" w:hAnsi="Times New Roman" w:cs="Times New Roman"/>
          <w:b/>
          <w:bCs/>
          <w:sz w:val="24"/>
          <w:szCs w:val="24"/>
        </w:rPr>
      </w:pPr>
      <w:r w:rsidRPr="00363CF1">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Pr="00363CF1">
        <w:rPr>
          <w:rFonts w:ascii="Times New Roman" w:hAnsi="Times New Roman" w:cs="Times New Roman"/>
          <w:color w:val="000000" w:themeColor="text1"/>
          <w:sz w:val="24"/>
          <w:szCs w:val="24"/>
        </w:rPr>
        <w:t>Fig 4c, in the inducible experiment. While lack of Cas13d is greater when higher level of doxycycline is used, this does not correlate at all with lower level of tomato (the target of the crRNAs). One possibility is that tomato protein is very stable, and the depletion of the mRNA is not translated in lower protein in these conditions. To see this, a qPCR test should be done. If the ultimate goal is to demonstrate that increased levels of mRNA triggers more collateral activity, tomato mRNA downregulation should be shown. Moreover, this could be the problem with the lack of correlation observed between gRNA efficiency and collateral activity (see next point)</w:t>
      </w:r>
      <w:r>
        <w:rPr>
          <w:rFonts w:ascii="Times New Roman" w:hAnsi="Times New Roman" w:cs="Times New Roman"/>
          <w:color w:val="000000" w:themeColor="text1"/>
          <w:sz w:val="24"/>
          <w:szCs w:val="24"/>
        </w:rPr>
        <w:t>.</w:t>
      </w:r>
    </w:p>
    <w:p w14:paraId="6ABA462F" w14:textId="77777777" w:rsidR="00EB2E0B" w:rsidRPr="00A37A23" w:rsidRDefault="00EB2E0B" w:rsidP="00EB2E0B">
      <w:pPr>
        <w:rPr>
          <w:rFonts w:ascii="Times New Roman" w:hAnsi="Times New Roman" w:cs="Times New Roman"/>
          <w:color w:val="0070C0"/>
          <w:sz w:val="24"/>
          <w:szCs w:val="24"/>
        </w:rPr>
      </w:pPr>
      <w:r w:rsidRPr="00363CF1">
        <w:rPr>
          <w:rFonts w:ascii="Times New Roman" w:hAnsi="Times New Roman" w:cs="Times New Roman"/>
          <w:b/>
          <w:color w:val="0070C0"/>
          <w:sz w:val="24"/>
          <w:szCs w:val="24"/>
        </w:rPr>
        <w:t>Response:</w:t>
      </w:r>
      <w:r w:rsidRPr="00363CF1">
        <w:rPr>
          <w:rFonts w:ascii="Times New Roman" w:hAnsi="Times New Roman" w:cs="Times New Roman"/>
          <w:color w:val="0070C0"/>
          <w:sz w:val="24"/>
          <w:szCs w:val="24"/>
        </w:rPr>
        <w:t xml:space="preserve"> </w:t>
      </w:r>
      <w:r>
        <w:rPr>
          <w:rFonts w:ascii="Times New Roman" w:hAnsi="Times New Roman" w:cs="Times New Roman"/>
          <w:color w:val="0070C0"/>
          <w:sz w:val="24"/>
          <w:szCs w:val="24"/>
        </w:rPr>
        <w:t xml:space="preserve">We agree. </w:t>
      </w:r>
      <w:r w:rsidRPr="00363CF1">
        <w:rPr>
          <w:rFonts w:ascii="Times New Roman" w:hAnsi="Times New Roman" w:cs="Times New Roman"/>
          <w:color w:val="0070C0"/>
          <w:sz w:val="24"/>
          <w:szCs w:val="24"/>
        </w:rPr>
        <w:t xml:space="preserve">Since the cells were pretreated with doxycycline to induce the expression of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it is possible that the reduction of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at mRNA level was not </w:t>
      </w:r>
      <w:r>
        <w:rPr>
          <w:rFonts w:ascii="Times New Roman" w:hAnsi="Times New Roman" w:cs="Times New Roman"/>
          <w:color w:val="0070C0"/>
          <w:sz w:val="24"/>
          <w:szCs w:val="24"/>
        </w:rPr>
        <w:t xml:space="preserve">reflected </w:t>
      </w:r>
      <w:r w:rsidRPr="00363CF1">
        <w:rPr>
          <w:rFonts w:ascii="Times New Roman" w:hAnsi="Times New Roman" w:cs="Times New Roman"/>
          <w:color w:val="0070C0"/>
          <w:sz w:val="24"/>
          <w:szCs w:val="24"/>
        </w:rPr>
        <w:t>at protein level due to its high stability</w:t>
      </w:r>
      <w:r w:rsidRPr="00363CF1">
        <w:rPr>
          <w:rFonts w:ascii="Times New Roman" w:hAnsi="Times New Roman" w:cs="Times New Roman"/>
          <w:color w:val="0070C0"/>
          <w:sz w:val="24"/>
          <w:szCs w:val="24"/>
        </w:rPr>
        <w:fldChar w:fldCharType="begin"/>
      </w:r>
      <w:r w:rsidRPr="00363CF1">
        <w:rPr>
          <w:rFonts w:ascii="Times New Roman" w:hAnsi="Times New Roman" w:cs="Times New Roman"/>
          <w:color w:val="0070C0"/>
          <w:sz w:val="24"/>
          <w:szCs w:val="24"/>
        </w:rPr>
        <w:instrText xml:space="preserve"> ADDIN EN.CITE &lt;EndNote&gt;&lt;Cite&gt;&lt;Author&gt;Muzumdar&lt;/Author&gt;&lt;Year&gt;2007&lt;/Year&gt;&lt;RecNum&gt;249&lt;/RecNum&gt;&lt;DisplayText&gt;(1)&lt;/DisplayText&gt;&lt;record&gt;&lt;rec-number&gt;249&lt;/rec-number&gt;&lt;foreign-keys&gt;&lt;key app="EN" db-id="r2zezewf6f2923erfz2psveaz95s9e9ffpfs" timestamp="1665820518"&gt;249&lt;/key&gt;&lt;/foreign-keys&gt;&lt;ref-type name="Journal Article"&gt;17&lt;/ref-type&gt;&lt;contributors&gt;&lt;authors&gt;&lt;author&gt;Muzumdar, M. D.&lt;/author&gt;&lt;author&gt;Tasic, B.&lt;/author&gt;&lt;author&gt;Miyamichi, K.&lt;/author&gt;&lt;author&gt;Li, L.&lt;/author&gt;&lt;author&gt;Luo, L.&lt;/author&gt;&lt;/authors&gt;&lt;/contributors&gt;&lt;auth-address&gt;Howard Hughes Medical Institute, Stanford University, Stanford, California 94305, USA.&lt;/auth-address&gt;&lt;titles&gt;&lt;title&gt;A global double-fluorescent Cre reporter mouse&lt;/title&gt;&lt;secondary-title&gt;Genesis&lt;/secondary-title&gt;&lt;/titles&gt;&lt;periodical&gt;&lt;full-title&gt;Genesis&lt;/full-title&gt;&lt;/periodical&gt;&lt;pages&gt;593-605&lt;/pages&gt;&lt;volume&gt;45&lt;/volume&gt;&lt;number&gt;9&lt;/number&gt;&lt;edition&gt;2007/09/18&lt;/edition&gt;&lt;keywords&gt;&lt;keyword&gt;Animals&lt;/keyword&gt;&lt;keyword&gt;COS Cells&lt;/keyword&gt;&lt;keyword&gt;Cells, Cultured&lt;/keyword&gt;&lt;keyword&gt;Chlorocebus aethiops&lt;/keyword&gt;&lt;keyword&gt;Cloning, Molecular&lt;/keyword&gt;&lt;keyword&gt;Embryo, Mammalian&lt;/keyword&gt;&lt;keyword&gt;Flow Cytometry&lt;/keyword&gt;&lt;keyword&gt;Gene Targeting/*methods&lt;/keyword&gt;&lt;keyword&gt;*Genes, Reporter&lt;/keyword&gt;&lt;keyword&gt;Green Fluorescent Proteins/*genetics&lt;/keyword&gt;&lt;keyword&gt;Integrases/*genetics&lt;/keyword&gt;&lt;keyword&gt;Mice&lt;/keyword&gt;&lt;keyword&gt;Mice, Transgenic&lt;/keyword&gt;&lt;keyword&gt;Models, Biological&lt;/keyword&gt;&lt;keyword&gt;Tandem Repeat Sequences/genetics&lt;/keyword&gt;&lt;keyword&gt;Tissue Distribution&lt;/keyword&gt;&lt;/keywords&gt;&lt;dates&gt;&lt;year&gt;2007&lt;/year&gt;&lt;pub-dates&gt;&lt;date&gt;Sep&lt;/date&gt;&lt;/pub-dates&gt;&lt;/dates&gt;&lt;isbn&gt;1526-954X (Print)&amp;#xD;1526-954X (Linking)&lt;/isbn&gt;&lt;accession-num&gt;17868096&lt;/accession-num&gt;&lt;urls&gt;&lt;related-urls&gt;&lt;url&gt;https://www.ncbi.nlm.nih.gov/pubmed/17868096&lt;/url&gt;&lt;/related-urls&gt;&lt;/urls&gt;&lt;electronic-resource-num&gt;10.1002/dvg.20335&lt;/electronic-resource-num&gt;&lt;/record&gt;&lt;/Cite&gt;&lt;/EndNote&gt;</w:instrText>
      </w:r>
      <w:r w:rsidRPr="00363CF1">
        <w:rPr>
          <w:rFonts w:ascii="Times New Roman" w:hAnsi="Times New Roman" w:cs="Times New Roman"/>
          <w:color w:val="0070C0"/>
          <w:sz w:val="24"/>
          <w:szCs w:val="24"/>
        </w:rPr>
        <w:fldChar w:fldCharType="separate"/>
      </w:r>
      <w:r w:rsidRPr="00363CF1">
        <w:rPr>
          <w:rFonts w:ascii="Times New Roman" w:hAnsi="Times New Roman" w:cs="Times New Roman"/>
          <w:noProof/>
          <w:color w:val="0070C0"/>
          <w:sz w:val="24"/>
          <w:szCs w:val="24"/>
        </w:rPr>
        <w:t>(1)</w:t>
      </w:r>
      <w:r w:rsidRPr="00363CF1">
        <w:rPr>
          <w:rFonts w:ascii="Times New Roman" w:hAnsi="Times New Roman" w:cs="Times New Roman"/>
          <w:color w:val="0070C0"/>
          <w:sz w:val="24"/>
          <w:szCs w:val="24"/>
        </w:rPr>
        <w:fldChar w:fldCharType="end"/>
      </w:r>
      <w:r w:rsidRPr="00363CF1">
        <w:rPr>
          <w:rFonts w:ascii="Times New Roman" w:hAnsi="Times New Roman" w:cs="Times New Roman"/>
          <w:color w:val="0070C0"/>
          <w:sz w:val="24"/>
          <w:szCs w:val="24"/>
        </w:rPr>
        <w:t xml:space="preserve">. </w:t>
      </w:r>
      <w:r w:rsidRPr="00B97F8A">
        <w:rPr>
          <w:rFonts w:ascii="Times New Roman" w:hAnsi="Times New Roman" w:cs="Times New Roman"/>
          <w:color w:val="0070C0"/>
          <w:sz w:val="24"/>
          <w:szCs w:val="24"/>
        </w:rPr>
        <w:t>As suggested by the reviewer</w:t>
      </w:r>
      <w:r>
        <w:rPr>
          <w:rFonts w:ascii="Times New Roman" w:hAnsi="Times New Roman" w:cs="Times New Roman"/>
          <w:color w:val="0070C0"/>
          <w:sz w:val="24"/>
          <w:szCs w:val="24"/>
        </w:rPr>
        <w:t>, w</w:t>
      </w:r>
      <w:r w:rsidRPr="00363CF1">
        <w:rPr>
          <w:rFonts w:ascii="Times New Roman" w:hAnsi="Times New Roman" w:cs="Times New Roman"/>
          <w:color w:val="0070C0"/>
          <w:sz w:val="24"/>
          <w:szCs w:val="24"/>
        </w:rPr>
        <w:t xml:space="preserve">e measured the mRNA levels of RfxCas13d and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by </w:t>
      </w:r>
      <w:r>
        <w:rPr>
          <w:rFonts w:ascii="Times New Roman" w:hAnsi="Times New Roman" w:cs="Times New Roman"/>
          <w:color w:val="0070C0"/>
          <w:sz w:val="24"/>
          <w:szCs w:val="24"/>
        </w:rPr>
        <w:t>RT-</w:t>
      </w:r>
      <w:r w:rsidRPr="00363CF1">
        <w:rPr>
          <w:rFonts w:ascii="Times New Roman" w:hAnsi="Times New Roman" w:cs="Times New Roman"/>
          <w:color w:val="0070C0"/>
          <w:sz w:val="24"/>
          <w:szCs w:val="24"/>
        </w:rPr>
        <w:t xml:space="preserve">qPCR under the same experimental condition. The mRNA level of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increased</w:t>
      </w:r>
      <w:r>
        <w:rPr>
          <w:rFonts w:ascii="Times New Roman" w:hAnsi="Times New Roman" w:cs="Times New Roman"/>
          <w:color w:val="0070C0"/>
          <w:sz w:val="24"/>
          <w:szCs w:val="24"/>
        </w:rPr>
        <w:t xml:space="preserve"> after treatment with </w:t>
      </w:r>
      <w:r w:rsidRPr="00363CF1">
        <w:rPr>
          <w:rFonts w:ascii="Times New Roman" w:hAnsi="Times New Roman" w:cs="Times New Roman"/>
          <w:color w:val="0070C0"/>
          <w:sz w:val="24"/>
          <w:szCs w:val="24"/>
        </w:rPr>
        <w:t>doxycycline</w:t>
      </w:r>
      <w:r>
        <w:rPr>
          <w:rFonts w:ascii="Times New Roman" w:hAnsi="Times New Roman" w:cs="Times New Roman"/>
          <w:color w:val="0070C0"/>
          <w:sz w:val="24"/>
          <w:szCs w:val="24"/>
        </w:rPr>
        <w:t xml:space="preserve"> in a dose dependent manner (</w:t>
      </w:r>
      <w:r w:rsidRPr="00411E3D">
        <w:rPr>
          <w:rFonts w:ascii="Times New Roman" w:hAnsi="Times New Roman" w:cs="Times New Roman"/>
          <w:color w:val="0070C0"/>
          <w:sz w:val="24"/>
          <w:szCs w:val="24"/>
        </w:rPr>
        <w:t xml:space="preserve">Response Fig. </w:t>
      </w:r>
      <w:r>
        <w:rPr>
          <w:rFonts w:ascii="Times New Roman" w:hAnsi="Times New Roman" w:cs="Times New Roman"/>
          <w:color w:val="0070C0"/>
          <w:sz w:val="24"/>
          <w:szCs w:val="24"/>
        </w:rPr>
        <w:t>1</w:t>
      </w:r>
      <w:r w:rsidRPr="00411E3D">
        <w:rPr>
          <w:rFonts w:ascii="Times New Roman" w:hAnsi="Times New Roman" w:cs="Times New Roman"/>
          <w:color w:val="0070C0"/>
          <w:sz w:val="24"/>
          <w:szCs w:val="24"/>
        </w:rPr>
        <w:t xml:space="preserve">a/Revised Manuscript Fig. </w:t>
      </w:r>
      <w:r>
        <w:rPr>
          <w:rFonts w:ascii="Times New Roman" w:hAnsi="Times New Roman" w:cs="Times New Roman"/>
          <w:color w:val="0070C0"/>
          <w:sz w:val="24"/>
          <w:szCs w:val="24"/>
        </w:rPr>
        <w:t>4</w:t>
      </w:r>
      <w:r w:rsidRPr="00411E3D">
        <w:rPr>
          <w:rFonts w:ascii="Times New Roman" w:hAnsi="Times New Roman" w:cs="Times New Roman"/>
          <w:color w:val="0070C0"/>
          <w:sz w:val="24"/>
          <w:szCs w:val="24"/>
        </w:rPr>
        <w:t>c</w:t>
      </w:r>
      <w:r>
        <w:rPr>
          <w:rFonts w:ascii="Times New Roman" w:hAnsi="Times New Roman" w:cs="Times New Roman"/>
          <w:color w:val="0070C0"/>
          <w:sz w:val="24"/>
          <w:szCs w:val="24"/>
        </w:rPr>
        <w:t>)</w:t>
      </w:r>
      <w:r w:rsidRPr="00363CF1">
        <w:rPr>
          <w:rFonts w:ascii="Times New Roman" w:hAnsi="Times New Roman" w:cs="Times New Roman"/>
          <w:color w:val="0070C0"/>
          <w:sz w:val="24"/>
          <w:szCs w:val="24"/>
        </w:rPr>
        <w:t xml:space="preserve">. Compared with NT crRNA, </w:t>
      </w:r>
      <w:r>
        <w:rPr>
          <w:rFonts w:ascii="Times New Roman" w:hAnsi="Times New Roman" w:cs="Times New Roman"/>
          <w:color w:val="0070C0"/>
          <w:sz w:val="24"/>
          <w:szCs w:val="24"/>
        </w:rPr>
        <w:t xml:space="preserve">the mRNA level of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was significantly knocked down by RfxCas13d with targeting crRNAs, and the mRNA level of RfxCas13d was also down-regulated at the same time</w:t>
      </w:r>
      <w:r>
        <w:rPr>
          <w:rFonts w:ascii="Times New Roman" w:hAnsi="Times New Roman" w:cs="Times New Roman"/>
          <w:color w:val="0070C0"/>
          <w:sz w:val="24"/>
          <w:szCs w:val="24"/>
        </w:rPr>
        <w:t xml:space="preserve"> (</w:t>
      </w:r>
      <w:r w:rsidRPr="00411E3D">
        <w:rPr>
          <w:rFonts w:ascii="Times New Roman" w:hAnsi="Times New Roman" w:cs="Times New Roman"/>
          <w:color w:val="0070C0"/>
          <w:sz w:val="24"/>
          <w:szCs w:val="24"/>
        </w:rPr>
        <w:t xml:space="preserve">Response Fig. </w:t>
      </w:r>
      <w:r>
        <w:rPr>
          <w:rFonts w:ascii="Times New Roman" w:hAnsi="Times New Roman" w:cs="Times New Roman"/>
          <w:color w:val="0070C0"/>
          <w:sz w:val="24"/>
          <w:szCs w:val="24"/>
        </w:rPr>
        <w:t>1</w:t>
      </w:r>
      <w:r w:rsidRPr="00411E3D">
        <w:rPr>
          <w:rFonts w:ascii="Times New Roman" w:hAnsi="Times New Roman" w:cs="Times New Roman"/>
          <w:color w:val="0070C0"/>
          <w:sz w:val="24"/>
          <w:szCs w:val="24"/>
        </w:rPr>
        <w:t>a</w:t>
      </w:r>
      <w:r>
        <w:rPr>
          <w:rFonts w:ascii="Times New Roman" w:hAnsi="Times New Roman" w:cs="Times New Roman"/>
          <w:color w:val="0070C0"/>
          <w:sz w:val="24"/>
          <w:szCs w:val="24"/>
        </w:rPr>
        <w:t>-b</w:t>
      </w:r>
      <w:r w:rsidRPr="00411E3D">
        <w:rPr>
          <w:rFonts w:ascii="Times New Roman" w:hAnsi="Times New Roman" w:cs="Times New Roman"/>
          <w:color w:val="0070C0"/>
          <w:sz w:val="24"/>
          <w:szCs w:val="24"/>
        </w:rPr>
        <w:t xml:space="preserve">/Revised Manuscript Fig. </w:t>
      </w:r>
      <w:r>
        <w:rPr>
          <w:rFonts w:ascii="Times New Roman" w:hAnsi="Times New Roman" w:cs="Times New Roman"/>
          <w:color w:val="0070C0"/>
          <w:sz w:val="24"/>
          <w:szCs w:val="24"/>
        </w:rPr>
        <w:t>4</w:t>
      </w:r>
      <w:r w:rsidRPr="00411E3D">
        <w:rPr>
          <w:rFonts w:ascii="Times New Roman" w:hAnsi="Times New Roman" w:cs="Times New Roman"/>
          <w:color w:val="0070C0"/>
          <w:sz w:val="24"/>
          <w:szCs w:val="24"/>
        </w:rPr>
        <w:t>c</w:t>
      </w:r>
      <w:r>
        <w:rPr>
          <w:rFonts w:ascii="Times New Roman" w:hAnsi="Times New Roman" w:cs="Times New Roman"/>
          <w:color w:val="0070C0"/>
          <w:sz w:val="24"/>
          <w:szCs w:val="24"/>
        </w:rPr>
        <w:t>-d)</w:t>
      </w:r>
      <w:r w:rsidRPr="00363CF1">
        <w:rPr>
          <w:rFonts w:ascii="Times New Roman" w:hAnsi="Times New Roman" w:cs="Times New Roman"/>
          <w:color w:val="0070C0"/>
          <w:sz w:val="24"/>
          <w:szCs w:val="24"/>
        </w:rPr>
        <w:t xml:space="preserve">. RfxCas13d was negatively correlated with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at the expression level under co-transfection of RfxCas13d with </w:t>
      </w:r>
      <w:r>
        <w:rPr>
          <w:rFonts w:ascii="Times New Roman" w:hAnsi="Times New Roman" w:cs="Times New Roman"/>
          <w:color w:val="0070C0"/>
          <w:sz w:val="24"/>
          <w:szCs w:val="24"/>
        </w:rPr>
        <w:t xml:space="preserve">targeting </w:t>
      </w:r>
      <w:r w:rsidRPr="00363CF1">
        <w:rPr>
          <w:rFonts w:ascii="Times New Roman" w:hAnsi="Times New Roman" w:cs="Times New Roman"/>
          <w:color w:val="0070C0"/>
          <w:sz w:val="24"/>
          <w:szCs w:val="24"/>
        </w:rPr>
        <w:t>crRNAs instead of NT crRNA</w:t>
      </w:r>
      <w:r>
        <w:rPr>
          <w:rFonts w:ascii="Times New Roman" w:hAnsi="Times New Roman" w:cs="Times New Roman"/>
          <w:color w:val="0070C0"/>
          <w:sz w:val="24"/>
          <w:szCs w:val="24"/>
        </w:rPr>
        <w:t xml:space="preserve"> (</w:t>
      </w:r>
      <w:r w:rsidRPr="00411E3D">
        <w:rPr>
          <w:rFonts w:ascii="Times New Roman" w:hAnsi="Times New Roman" w:cs="Times New Roman"/>
          <w:color w:val="0070C0"/>
          <w:sz w:val="24"/>
          <w:szCs w:val="24"/>
        </w:rPr>
        <w:t xml:space="preserve">Response Fig. </w:t>
      </w:r>
      <w:r>
        <w:rPr>
          <w:rFonts w:ascii="Times New Roman" w:hAnsi="Times New Roman" w:cs="Times New Roman"/>
          <w:color w:val="0070C0"/>
          <w:sz w:val="24"/>
          <w:szCs w:val="24"/>
        </w:rPr>
        <w:t>1</w:t>
      </w:r>
      <w:r w:rsidRPr="00411E3D">
        <w:rPr>
          <w:rFonts w:ascii="Times New Roman" w:hAnsi="Times New Roman" w:cs="Times New Roman"/>
          <w:color w:val="0070C0"/>
          <w:sz w:val="24"/>
          <w:szCs w:val="24"/>
        </w:rPr>
        <w:t>a</w:t>
      </w:r>
      <w:r>
        <w:rPr>
          <w:rFonts w:ascii="Times New Roman" w:hAnsi="Times New Roman" w:cs="Times New Roman"/>
          <w:color w:val="0070C0"/>
          <w:sz w:val="24"/>
          <w:szCs w:val="24"/>
        </w:rPr>
        <w:t>-b)</w:t>
      </w:r>
      <w:r w:rsidRPr="00363CF1">
        <w:rPr>
          <w:rFonts w:ascii="Times New Roman" w:hAnsi="Times New Roman" w:cs="Times New Roman"/>
          <w:color w:val="0070C0"/>
          <w:sz w:val="24"/>
          <w:szCs w:val="24"/>
        </w:rPr>
        <w:t xml:space="preserve">. These data indicated that the collateral activity of RfxCas13d was positively correlated with the abundance of target RNA in mammalian cells. Besides,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crRNA 7 exhibited </w:t>
      </w:r>
      <w:r>
        <w:rPr>
          <w:rFonts w:ascii="Times New Roman" w:hAnsi="Times New Roman" w:cs="Times New Roman"/>
          <w:color w:val="0070C0"/>
          <w:sz w:val="24"/>
          <w:szCs w:val="24"/>
        </w:rPr>
        <w:t xml:space="preserve">slightly </w:t>
      </w:r>
      <w:r w:rsidRPr="00363CF1">
        <w:rPr>
          <w:rFonts w:ascii="Times New Roman" w:hAnsi="Times New Roman" w:cs="Times New Roman"/>
          <w:color w:val="0070C0"/>
          <w:sz w:val="24"/>
          <w:szCs w:val="24"/>
        </w:rPr>
        <w:t xml:space="preserve">higher knockdown efficiency and collateral activity than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crRNA 4.</w:t>
      </w:r>
    </w:p>
    <w:p w14:paraId="07237994" w14:textId="77777777" w:rsidR="00EB2E0B" w:rsidRPr="00363CF1" w:rsidRDefault="00EB2E0B" w:rsidP="00EB2E0B">
      <w:pPr>
        <w:rPr>
          <w:rFonts w:ascii="Times New Roman" w:hAnsi="Times New Roman" w:cs="Times New Roman"/>
          <w:color w:val="00B050"/>
          <w:sz w:val="24"/>
          <w:szCs w:val="24"/>
        </w:rPr>
      </w:pPr>
      <w:r w:rsidRPr="00363CF1">
        <w:rPr>
          <w:rFonts w:ascii="Times New Roman" w:hAnsi="Times New Roman" w:cs="Times New Roman"/>
          <w:b/>
          <w:noProof/>
          <w:color w:val="2E74B5" w:themeColor="accent5" w:themeShade="BF"/>
          <w:sz w:val="18"/>
          <w:szCs w:val="18"/>
        </w:rPr>
        <w:lastRenderedPageBreak/>
        <mc:AlternateContent>
          <mc:Choice Requires="wps">
            <w:drawing>
              <wp:anchor distT="0" distB="0" distL="114300" distR="114300" simplePos="0" relativeHeight="251678720" behindDoc="0" locked="0" layoutInCell="1" allowOverlap="1" wp14:anchorId="313CC3DC" wp14:editId="03328AB8">
                <wp:simplePos x="0" y="0"/>
                <wp:positionH relativeFrom="margin">
                  <wp:posOffset>-42705</wp:posOffset>
                </wp:positionH>
                <wp:positionV relativeFrom="paragraph">
                  <wp:posOffset>1</wp:posOffset>
                </wp:positionV>
                <wp:extent cx="5396296" cy="2966518"/>
                <wp:effectExtent l="0" t="0" r="13970" b="24765"/>
                <wp:wrapNone/>
                <wp:docPr id="29" name="矩形 29"/>
                <wp:cNvGraphicFramePr/>
                <a:graphic xmlns:a="http://schemas.openxmlformats.org/drawingml/2006/main">
                  <a:graphicData uri="http://schemas.microsoft.com/office/word/2010/wordprocessingShape">
                    <wps:wsp>
                      <wps:cNvSpPr/>
                      <wps:spPr>
                        <a:xfrm>
                          <a:off x="0" y="0"/>
                          <a:ext cx="5396296" cy="296651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104AB" id="矩形 29" o:spid="_x0000_s1026" style="position:absolute;left:0;text-align:left;margin-left:-3.35pt;margin-top:0;width:424.9pt;height:233.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" filled="f" strokecolor="black [3213]" strokeweight="1pt">
                <w10:wrap anchorx="margin"/>
              </v:rect>
            </w:pict>
          </mc:Fallback>
        </mc:AlternateContent>
      </w:r>
      <w:r>
        <w:rPr>
          <w:noProof/>
        </w:rPr>
        <w:drawing>
          <wp:inline distT="0" distB="0" distL="0" distR="0" wp14:anchorId="4500665F" wp14:editId="3B6426D4">
            <wp:extent cx="5274310" cy="1838325"/>
            <wp:effectExtent l="0" t="0" r="2540"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1838325"/>
                    </a:xfrm>
                    <a:prstGeom prst="rect">
                      <a:avLst/>
                    </a:prstGeom>
                  </pic:spPr>
                </pic:pic>
              </a:graphicData>
            </a:graphic>
          </wp:inline>
        </w:drawing>
      </w:r>
    </w:p>
    <w:p w14:paraId="76FBE9F2" w14:textId="77777777" w:rsidR="00EB2E0B" w:rsidRPr="00363CF1" w:rsidRDefault="00EB2E0B" w:rsidP="00EB2E0B">
      <w:pPr>
        <w:rPr>
          <w:rFonts w:ascii="Times New Roman" w:hAnsi="Times New Roman" w:cs="Times New Roman"/>
          <w:sz w:val="18"/>
          <w:szCs w:val="18"/>
        </w:rPr>
      </w:pPr>
      <w:r w:rsidRPr="00363CF1">
        <w:rPr>
          <w:rFonts w:ascii="Times New Roman" w:hAnsi="Times New Roman" w:cs="Times New Roman"/>
          <w:b/>
          <w:bCs/>
          <w:sz w:val="18"/>
          <w:szCs w:val="18"/>
        </w:rPr>
        <w:t>Response Figure 1.</w:t>
      </w:r>
      <w:r w:rsidRPr="00363CF1">
        <w:rPr>
          <w:rFonts w:ascii="Times New Roman" w:hAnsi="Times New Roman" w:cs="Times New Roman"/>
          <w:sz w:val="18"/>
          <w:szCs w:val="18"/>
        </w:rPr>
        <w:t xml:space="preserve"> </w:t>
      </w:r>
      <w:bookmarkStart w:id="80" w:name="_Hlk117953552"/>
      <w:r w:rsidRPr="00363CF1">
        <w:rPr>
          <w:rFonts w:ascii="Times New Roman" w:hAnsi="Times New Roman" w:cs="Times New Roman"/>
          <w:b/>
          <w:bCs/>
          <w:sz w:val="18"/>
          <w:szCs w:val="18"/>
        </w:rPr>
        <w:t>a-b.</w:t>
      </w:r>
      <w:r w:rsidRPr="00363CF1">
        <w:rPr>
          <w:rFonts w:ascii="Times New Roman" w:hAnsi="Times New Roman" w:cs="Times New Roman"/>
          <w:sz w:val="18"/>
          <w:szCs w:val="18"/>
        </w:rPr>
        <w:t xml:space="preserve"> </w:t>
      </w:r>
      <w:bookmarkStart w:id="81" w:name="_Hlk117953621"/>
      <w:r w:rsidRPr="00363CF1">
        <w:rPr>
          <w:rFonts w:ascii="Times New Roman" w:hAnsi="Times New Roman" w:cs="Times New Roman"/>
          <w:sz w:val="18"/>
          <w:szCs w:val="18"/>
        </w:rPr>
        <w:t xml:space="preserve">RT-qPCR to measure the </w:t>
      </w:r>
      <w:r>
        <w:rPr>
          <w:rFonts w:ascii="Times New Roman" w:hAnsi="Times New Roman" w:cs="Times New Roman"/>
          <w:sz w:val="18"/>
          <w:szCs w:val="18"/>
        </w:rPr>
        <w:t>m</w:t>
      </w:r>
      <w:r w:rsidRPr="00363CF1">
        <w:rPr>
          <w:rFonts w:ascii="Times New Roman" w:hAnsi="Times New Roman" w:cs="Times New Roman"/>
          <w:sz w:val="18"/>
          <w:szCs w:val="18"/>
        </w:rPr>
        <w:t>RNA level</w:t>
      </w:r>
      <w:r>
        <w:rPr>
          <w:rFonts w:ascii="Times New Roman" w:hAnsi="Times New Roman" w:cs="Times New Roman"/>
          <w:sz w:val="18"/>
          <w:szCs w:val="18"/>
        </w:rPr>
        <w:t>s</w:t>
      </w:r>
      <w:r w:rsidRPr="00363CF1">
        <w:rPr>
          <w:rFonts w:ascii="Times New Roman" w:hAnsi="Times New Roman" w:cs="Times New Roman"/>
          <w:sz w:val="18"/>
          <w:szCs w:val="18"/>
        </w:rPr>
        <w:t xml:space="preserve"> of </w:t>
      </w:r>
      <w:proofErr w:type="spellStart"/>
      <w:r w:rsidRPr="00363CF1">
        <w:rPr>
          <w:rFonts w:ascii="Times New Roman" w:hAnsi="Times New Roman" w:cs="Times New Roman"/>
          <w:sz w:val="18"/>
          <w:szCs w:val="18"/>
        </w:rPr>
        <w:t>tdTomato</w:t>
      </w:r>
      <w:proofErr w:type="spellEnd"/>
      <w:r w:rsidRPr="00363CF1">
        <w:rPr>
          <w:rFonts w:ascii="Times New Roman" w:hAnsi="Times New Roman" w:cs="Times New Roman"/>
          <w:sz w:val="18"/>
          <w:szCs w:val="18"/>
        </w:rPr>
        <w:t xml:space="preserve"> (</w:t>
      </w:r>
      <w:r w:rsidRPr="00363CF1">
        <w:rPr>
          <w:rFonts w:ascii="Times New Roman" w:hAnsi="Times New Roman" w:cs="Times New Roman"/>
          <w:b/>
          <w:bCs/>
          <w:sz w:val="18"/>
          <w:szCs w:val="18"/>
        </w:rPr>
        <w:t>a</w:t>
      </w:r>
      <w:r w:rsidRPr="00363CF1">
        <w:rPr>
          <w:rFonts w:ascii="Times New Roman" w:hAnsi="Times New Roman" w:cs="Times New Roman"/>
          <w:sz w:val="18"/>
          <w:szCs w:val="18"/>
        </w:rPr>
        <w:t>) and RfxCas13d (</w:t>
      </w:r>
      <w:r w:rsidRPr="00363CF1">
        <w:rPr>
          <w:rFonts w:ascii="Times New Roman" w:hAnsi="Times New Roman" w:cs="Times New Roman"/>
          <w:b/>
          <w:bCs/>
          <w:sz w:val="18"/>
          <w:szCs w:val="18"/>
        </w:rPr>
        <w:t>b</w:t>
      </w:r>
      <w:r w:rsidRPr="00363CF1">
        <w:rPr>
          <w:rFonts w:ascii="Times New Roman" w:hAnsi="Times New Roman" w:cs="Times New Roman"/>
          <w:sz w:val="18"/>
          <w:szCs w:val="18"/>
        </w:rPr>
        <w:t xml:space="preserve">) </w:t>
      </w:r>
      <w:r>
        <w:rPr>
          <w:rFonts w:ascii="Times New Roman" w:hAnsi="Times New Roman" w:cs="Times New Roman"/>
          <w:sz w:val="18"/>
          <w:szCs w:val="18"/>
        </w:rPr>
        <w:t xml:space="preserve">24 hours </w:t>
      </w:r>
      <w:r w:rsidRPr="00363CF1">
        <w:rPr>
          <w:rFonts w:ascii="Times New Roman" w:hAnsi="Times New Roman" w:cs="Times New Roman"/>
          <w:sz w:val="18"/>
          <w:szCs w:val="18"/>
        </w:rPr>
        <w:t xml:space="preserve">after transfection of </w:t>
      </w:r>
      <w:r>
        <w:rPr>
          <w:rFonts w:ascii="Times New Roman" w:hAnsi="Times New Roman" w:cs="Times New Roman"/>
          <w:sz w:val="18"/>
          <w:szCs w:val="18"/>
        </w:rPr>
        <w:t xml:space="preserve">the </w:t>
      </w:r>
      <w:r w:rsidRPr="00363CF1">
        <w:rPr>
          <w:rFonts w:ascii="Times New Roman" w:hAnsi="Times New Roman" w:cs="Times New Roman"/>
          <w:sz w:val="18"/>
          <w:szCs w:val="18"/>
        </w:rPr>
        <w:t xml:space="preserve">plasmids </w:t>
      </w:r>
      <w:r>
        <w:rPr>
          <w:rFonts w:ascii="Times New Roman" w:hAnsi="Times New Roman" w:cs="Times New Roman" w:hint="eastAsia"/>
          <w:sz w:val="18"/>
          <w:szCs w:val="18"/>
        </w:rPr>
        <w:t>res</w:t>
      </w:r>
      <w:r>
        <w:rPr>
          <w:rFonts w:ascii="Times New Roman" w:hAnsi="Times New Roman" w:cs="Times New Roman"/>
          <w:sz w:val="18"/>
          <w:szCs w:val="18"/>
        </w:rPr>
        <w:t xml:space="preserve">pectively </w:t>
      </w:r>
      <w:r w:rsidRPr="00363CF1">
        <w:rPr>
          <w:rFonts w:ascii="Times New Roman" w:hAnsi="Times New Roman" w:cs="Times New Roman"/>
          <w:sz w:val="18"/>
          <w:szCs w:val="18"/>
        </w:rPr>
        <w:t>encoding RfxCas13d</w:t>
      </w:r>
      <w:r>
        <w:rPr>
          <w:rFonts w:ascii="Times New Roman" w:hAnsi="Times New Roman" w:cs="Times New Roman"/>
          <w:sz w:val="18"/>
          <w:szCs w:val="18"/>
        </w:rPr>
        <w:t xml:space="preserve"> and</w:t>
      </w:r>
      <w:r w:rsidRPr="00363CF1">
        <w:rPr>
          <w:rFonts w:ascii="Times New Roman" w:hAnsi="Times New Roman" w:cs="Times New Roman"/>
          <w:sz w:val="18"/>
          <w:szCs w:val="18"/>
        </w:rPr>
        <w:t xml:space="preserve"> </w:t>
      </w:r>
      <w:r>
        <w:rPr>
          <w:rFonts w:ascii="Times New Roman" w:hAnsi="Times New Roman" w:cs="Times New Roman"/>
          <w:sz w:val="18"/>
          <w:szCs w:val="18"/>
        </w:rPr>
        <w:t>crRNA</w:t>
      </w:r>
      <w:r w:rsidRPr="00363CF1">
        <w:rPr>
          <w:rFonts w:ascii="Times New Roman" w:hAnsi="Times New Roman" w:cs="Times New Roman"/>
          <w:sz w:val="18"/>
          <w:szCs w:val="18"/>
        </w:rPr>
        <w:t xml:space="preserve"> into the inducible-expressing </w:t>
      </w:r>
      <w:proofErr w:type="spellStart"/>
      <w:r w:rsidRPr="00363CF1">
        <w:rPr>
          <w:rFonts w:ascii="Times New Roman" w:hAnsi="Times New Roman" w:cs="Times New Roman"/>
          <w:sz w:val="18"/>
          <w:szCs w:val="18"/>
        </w:rPr>
        <w:t>tdTomato</w:t>
      </w:r>
      <w:proofErr w:type="spellEnd"/>
      <w:r w:rsidRPr="00363CF1">
        <w:rPr>
          <w:rFonts w:ascii="Times New Roman" w:hAnsi="Times New Roman" w:cs="Times New Roman"/>
          <w:sz w:val="18"/>
          <w:szCs w:val="18"/>
        </w:rPr>
        <w:t xml:space="preserve"> HEK293T cells. The cells were pretreated with different concentrations of doxycycline for 16 hours.</w:t>
      </w:r>
      <w:bookmarkEnd w:id="80"/>
      <w:bookmarkEnd w:id="81"/>
      <w:r>
        <w:rPr>
          <w:rFonts w:ascii="Times New Roman" w:hAnsi="Times New Roman" w:cs="Times New Roman"/>
          <w:sz w:val="18"/>
          <w:szCs w:val="18"/>
        </w:rPr>
        <w:t xml:space="preserve"> td crRNA 4/7: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crRNA 4/7.</w:t>
      </w:r>
      <w:r w:rsidRPr="00363CF1">
        <w:rPr>
          <w:rFonts w:ascii="Times New Roman" w:hAnsi="Times New Roman" w:cs="Times New Roman"/>
          <w:sz w:val="18"/>
          <w:szCs w:val="18"/>
        </w:rPr>
        <w:t xml:space="preserve"> </w:t>
      </w:r>
      <w:r w:rsidRPr="00363CF1">
        <w:rPr>
          <w:rFonts w:ascii="Times New Roman" w:hAnsi="Times New Roman" w:cs="Times New Roman"/>
          <w:b/>
          <w:sz w:val="18"/>
          <w:szCs w:val="18"/>
        </w:rPr>
        <w:t>a-b,</w:t>
      </w:r>
      <w:r w:rsidRPr="00363CF1">
        <w:rPr>
          <w:rFonts w:ascii="Times New Roman" w:hAnsi="Times New Roman" w:cs="Times New Roman"/>
          <w:sz w:val="18"/>
          <w:szCs w:val="18"/>
        </w:rPr>
        <w:t xml:space="preserve"> One-way ANOVA with Dunn’s multiple comparisons test. Significance levels are noted as ***P &lt; 0.001, ****P &lt; 0.0001 or ns (P &gt; 0.05). All values are presented as mean ± SEM.</w:t>
      </w:r>
    </w:p>
    <w:p w14:paraId="394AD82F" w14:textId="77777777" w:rsidR="00EB2E0B" w:rsidRPr="00363CF1" w:rsidRDefault="00EB2E0B" w:rsidP="00EB2E0B">
      <w:pPr>
        <w:rPr>
          <w:rFonts w:ascii="Times New Roman" w:hAnsi="Times New Roman" w:cs="Times New Roman"/>
          <w:color w:val="000000" w:themeColor="text1"/>
          <w:sz w:val="24"/>
          <w:szCs w:val="24"/>
        </w:rPr>
      </w:pPr>
      <w:r w:rsidRPr="00363CF1">
        <w:rPr>
          <w:rFonts w:ascii="Times New Roman" w:hAnsi="Times New Roman" w:cs="Times New Roman"/>
          <w:color w:val="00B050"/>
          <w:sz w:val="24"/>
          <w:szCs w:val="24"/>
        </w:rPr>
        <w:br/>
      </w:r>
      <w:r w:rsidRPr="00363CF1">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w:t>
      </w:r>
      <w:r w:rsidRPr="00363CF1">
        <w:rPr>
          <w:rFonts w:ascii="Times New Roman" w:hAnsi="Times New Roman" w:cs="Times New Roman"/>
          <w:color w:val="000000" w:themeColor="text1"/>
          <w:sz w:val="24"/>
          <w:szCs w:val="24"/>
        </w:rPr>
        <w:t xml:space="preserve">The authors argued that the lack of collateral activity for some gRNAs targeting highly abundant mRNAs is due to lower efficiency, but this is not really correlating well in all experiments. For example, in Figure 4d-I, there are gRNAs inducing similar levels of depletion of the same mRNA that in some cases reduce Cas13d protein and in other cases not. And it is particularly relevant crRNA 3 </w:t>
      </w:r>
      <w:proofErr w:type="spellStart"/>
      <w:r w:rsidRPr="00363CF1">
        <w:rPr>
          <w:rFonts w:ascii="Times New Roman" w:hAnsi="Times New Roman" w:cs="Times New Roman"/>
          <w:color w:val="000000" w:themeColor="text1"/>
          <w:sz w:val="24"/>
          <w:szCs w:val="24"/>
        </w:rPr>
        <w:t>ywhae</w:t>
      </w:r>
      <w:proofErr w:type="spellEnd"/>
      <w:r w:rsidRPr="00363CF1">
        <w:rPr>
          <w:rFonts w:ascii="Times New Roman" w:hAnsi="Times New Roman" w:cs="Times New Roman"/>
          <w:color w:val="000000" w:themeColor="text1"/>
          <w:sz w:val="24"/>
          <w:szCs w:val="24"/>
        </w:rPr>
        <w:t xml:space="preserve"> where with then lowest depletion the lowest Cas13d are observed. My advice is again to measure mRNA levels by qPCR or </w:t>
      </w:r>
      <w:proofErr w:type="spellStart"/>
      <w:r w:rsidRPr="00363CF1">
        <w:rPr>
          <w:rFonts w:ascii="Times New Roman" w:hAnsi="Times New Roman" w:cs="Times New Roman"/>
          <w:color w:val="000000" w:themeColor="text1"/>
          <w:sz w:val="24"/>
          <w:szCs w:val="24"/>
        </w:rPr>
        <w:t>RNAseq</w:t>
      </w:r>
      <w:proofErr w:type="spellEnd"/>
      <w:r w:rsidRPr="00363CF1">
        <w:rPr>
          <w:rFonts w:ascii="Times New Roman" w:hAnsi="Times New Roman" w:cs="Times New Roman"/>
          <w:color w:val="000000" w:themeColor="text1"/>
          <w:sz w:val="24"/>
          <w:szCs w:val="24"/>
        </w:rPr>
        <w:t xml:space="preserve"> and if possible, use other markers of collateral activity different from Cas13d levels (which is the trigger of the collateral activity). Bioanalyzer data that shows the extra band from 28S fragmentation</w:t>
      </w:r>
      <w:r w:rsidRPr="00363CF1">
        <w:rPr>
          <w:rStyle w:val="apple-converted-space"/>
          <w:rFonts w:ascii="Times New Roman" w:hAnsi="Times New Roman" w:cs="Times New Roman"/>
          <w:color w:val="000000" w:themeColor="text1"/>
          <w:sz w:val="24"/>
          <w:szCs w:val="24"/>
        </w:rPr>
        <w:t> </w:t>
      </w:r>
      <w:r w:rsidRPr="00363CF1">
        <w:rPr>
          <w:rFonts w:ascii="Times New Roman" w:hAnsi="Times New Roman" w:cs="Times New Roman"/>
          <w:color w:val="000000" w:themeColor="text1"/>
          <w:sz w:val="24"/>
          <w:szCs w:val="24"/>
        </w:rPr>
        <w:t>could help to show whether there is a clear collateral in these experiments.</w:t>
      </w:r>
    </w:p>
    <w:p w14:paraId="075452E0" w14:textId="77777777" w:rsidR="00EB2E0B" w:rsidRDefault="00EB2E0B" w:rsidP="00EB2E0B">
      <w:pPr>
        <w:rPr>
          <w:rFonts w:ascii="Times New Roman" w:hAnsi="Times New Roman" w:cs="Times New Roman"/>
          <w:color w:val="0070C0"/>
          <w:sz w:val="24"/>
          <w:szCs w:val="24"/>
        </w:rPr>
      </w:pPr>
      <w:r w:rsidRPr="00363CF1">
        <w:rPr>
          <w:rFonts w:ascii="Times New Roman" w:hAnsi="Times New Roman" w:cs="Times New Roman"/>
          <w:b/>
          <w:color w:val="0070C0"/>
          <w:sz w:val="24"/>
          <w:szCs w:val="24"/>
        </w:rPr>
        <w:t>Response:</w:t>
      </w:r>
      <w:r w:rsidRPr="00363CF1">
        <w:rPr>
          <w:rFonts w:ascii="Times New Roman" w:hAnsi="Times New Roman" w:cs="Times New Roman"/>
          <w:color w:val="0070C0"/>
          <w:sz w:val="24"/>
          <w:szCs w:val="24"/>
        </w:rPr>
        <w:t xml:space="preserve"> </w:t>
      </w:r>
      <w:r>
        <w:rPr>
          <w:rFonts w:ascii="Times New Roman" w:hAnsi="Times New Roman" w:cs="Times New Roman"/>
          <w:color w:val="0070C0"/>
          <w:sz w:val="24"/>
          <w:szCs w:val="24"/>
        </w:rPr>
        <w:t xml:space="preserve">Thanks for your suggestions. To measure the collateral activity triggered by each crRNA </w:t>
      </w:r>
      <w:r>
        <w:rPr>
          <w:rFonts w:ascii="Times New Roman" w:hAnsi="Times New Roman" w:cs="Times New Roman" w:hint="eastAsia"/>
          <w:color w:val="0070C0"/>
          <w:sz w:val="24"/>
          <w:szCs w:val="24"/>
        </w:rPr>
        <w:t>targeting</w:t>
      </w:r>
      <w:r>
        <w:rPr>
          <w:rFonts w:ascii="Times New Roman" w:hAnsi="Times New Roman" w:cs="Times New Roman"/>
          <w:color w:val="0070C0"/>
          <w:sz w:val="24"/>
          <w:szCs w:val="24"/>
        </w:rPr>
        <w:t xml:space="preserve"> endogenous genes, we co-transfected the plasmids respectively encoding RfxCas13d, crRNA and </w:t>
      </w:r>
      <w:proofErr w:type="spellStart"/>
      <w:r>
        <w:rPr>
          <w:rFonts w:ascii="Times New Roman" w:hAnsi="Times New Roman" w:cs="Times New Roman"/>
          <w:color w:val="0070C0"/>
          <w:sz w:val="24"/>
          <w:szCs w:val="24"/>
        </w:rPr>
        <w:t>m</w:t>
      </w:r>
      <w:r>
        <w:rPr>
          <w:rFonts w:ascii="Times New Roman" w:hAnsi="Times New Roman" w:cs="Times New Roman" w:hint="eastAsia"/>
          <w:color w:val="0070C0"/>
          <w:sz w:val="24"/>
          <w:szCs w:val="24"/>
        </w:rPr>
        <w:t>Cherry</w:t>
      </w:r>
      <w:proofErr w:type="spellEnd"/>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into</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HEK293T</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cells</w:t>
      </w:r>
      <w:r>
        <w:rPr>
          <w:rFonts w:ascii="Times New Roman" w:hAnsi="Times New Roman" w:cs="Times New Roman"/>
          <w:color w:val="0070C0"/>
          <w:sz w:val="24"/>
          <w:szCs w:val="24"/>
        </w:rPr>
        <w:t xml:space="preserve">, and measured the mRNA levels of RfxCas13d and </w:t>
      </w:r>
      <w:proofErr w:type="spellStart"/>
      <w:r>
        <w:rPr>
          <w:rFonts w:ascii="Times New Roman" w:hAnsi="Times New Roman" w:cs="Times New Roman"/>
          <w:color w:val="0070C0"/>
          <w:sz w:val="24"/>
          <w:szCs w:val="24"/>
        </w:rPr>
        <w:t>mCherry</w:t>
      </w:r>
      <w:proofErr w:type="spellEnd"/>
      <w:r>
        <w:rPr>
          <w:rFonts w:ascii="Times New Roman" w:hAnsi="Times New Roman" w:cs="Times New Roman"/>
          <w:color w:val="0070C0"/>
          <w:sz w:val="24"/>
          <w:szCs w:val="24"/>
        </w:rPr>
        <w:t xml:space="preserve"> by RT-qPCR. </w:t>
      </w:r>
      <w:bookmarkStart w:id="82" w:name="OLE_LINK8"/>
      <w:r>
        <w:rPr>
          <w:rFonts w:ascii="Times New Roman" w:hAnsi="Times New Roman" w:cs="Times New Roman" w:hint="eastAsia"/>
          <w:color w:val="0070C0"/>
          <w:sz w:val="24"/>
          <w:szCs w:val="24"/>
        </w:rPr>
        <w:t>Changes</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in</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the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expression</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level</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of</w:t>
      </w:r>
      <w:r>
        <w:rPr>
          <w:rFonts w:ascii="Times New Roman" w:hAnsi="Times New Roman" w:cs="Times New Roman"/>
          <w:color w:val="0070C0"/>
          <w:sz w:val="24"/>
          <w:szCs w:val="24"/>
        </w:rPr>
        <w:t xml:space="preserve"> fluorescent protein,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another </w:t>
      </w:r>
      <w:r>
        <w:rPr>
          <w:rFonts w:ascii="Times New Roman" w:hAnsi="Times New Roman" w:cs="Times New Roman" w:hint="eastAsia"/>
          <w:color w:val="0070C0"/>
          <w:sz w:val="24"/>
          <w:szCs w:val="24"/>
        </w:rPr>
        <w:t>indicator</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of</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the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collateral</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activity</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of</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RfxCas13d</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have</w:t>
      </w:r>
      <w:r>
        <w:rPr>
          <w:rFonts w:ascii="Times New Roman" w:hAnsi="Times New Roman" w:cs="Times New Roman"/>
          <w:color w:val="0070C0"/>
          <w:sz w:val="24"/>
          <w:szCs w:val="24"/>
        </w:rPr>
        <w:t xml:space="preserve"> been widely used in recent publications</w:t>
      </w:r>
      <w:r>
        <w:rPr>
          <w:rFonts w:ascii="Times New Roman" w:hAnsi="Times New Roman" w:cs="Times New Roman"/>
          <w:color w:val="0070C0"/>
          <w:sz w:val="24"/>
          <w:szCs w:val="24"/>
        </w:rPr>
        <w:fldChar w:fldCharType="begin">
          <w:fldData xml:space="preserve">PEVuZE5vdGU+PENpdGU+PEF1dGhvcj5BaTwvQXV0aG9yPjxZZWFyPjIwMjI8L1llYXI+PFJlY051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</w:fldData>
        </w:fldChar>
      </w:r>
      <w:r>
        <w:rPr>
          <w:rFonts w:ascii="Times New Roman" w:hAnsi="Times New Roman" w:cs="Times New Roman"/>
          <w:color w:val="0070C0"/>
          <w:sz w:val="24"/>
          <w:szCs w:val="24"/>
        </w:rPr>
        <w:instrText xml:space="preserve"> ADDIN EN.CITE </w:instrText>
      </w:r>
      <w:r>
        <w:rPr>
          <w:rFonts w:ascii="Times New Roman" w:hAnsi="Times New Roman" w:cs="Times New Roman"/>
          <w:color w:val="0070C0"/>
          <w:sz w:val="24"/>
          <w:szCs w:val="24"/>
        </w:rPr>
        <w:fldChar w:fldCharType="begin">
          <w:fldData xml:space="preserve">PEVuZE5vdGU+PENpdGU+PEF1dGhvcj5BaTwvQXV0aG9yPjxZZWFyPjIwMjI8L1llYXI+PFJlY051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</w:fldData>
        </w:fldChar>
      </w:r>
      <w:r>
        <w:rPr>
          <w:rFonts w:ascii="Times New Roman" w:hAnsi="Times New Roman" w:cs="Times New Roman"/>
          <w:color w:val="0070C0"/>
          <w:sz w:val="24"/>
          <w:szCs w:val="24"/>
        </w:rPr>
        <w:instrText xml:space="preserve"> ADDIN EN.CITE.DATA </w:instrText>
      </w:r>
      <w:r>
        <w:rPr>
          <w:rFonts w:ascii="Times New Roman" w:hAnsi="Times New Roman" w:cs="Times New Roman"/>
          <w:color w:val="0070C0"/>
          <w:sz w:val="24"/>
          <w:szCs w:val="24"/>
        </w:rPr>
      </w:r>
      <w:r>
        <w:rPr>
          <w:rFonts w:ascii="Times New Roman" w:hAnsi="Times New Roman" w:cs="Times New Roman"/>
          <w:color w:val="0070C0"/>
          <w:sz w:val="24"/>
          <w:szCs w:val="24"/>
        </w:rPr>
        <w:fldChar w:fldCharType="end"/>
      </w:r>
      <w:r>
        <w:rPr>
          <w:rFonts w:ascii="Times New Roman" w:hAnsi="Times New Roman" w:cs="Times New Roman"/>
          <w:color w:val="0070C0"/>
          <w:sz w:val="24"/>
          <w:szCs w:val="24"/>
        </w:rPr>
      </w:r>
      <w:r>
        <w:rPr>
          <w:rFonts w:ascii="Times New Roman" w:hAnsi="Times New Roman" w:cs="Times New Roman"/>
          <w:color w:val="0070C0"/>
          <w:sz w:val="24"/>
          <w:szCs w:val="24"/>
        </w:rPr>
        <w:fldChar w:fldCharType="separate"/>
      </w:r>
      <w:r>
        <w:rPr>
          <w:rFonts w:ascii="Times New Roman" w:hAnsi="Times New Roman" w:cs="Times New Roman"/>
          <w:noProof/>
          <w:color w:val="0070C0"/>
          <w:sz w:val="24"/>
          <w:szCs w:val="24"/>
        </w:rPr>
        <w:t>(2-6)</w:t>
      </w:r>
      <w:r>
        <w:rPr>
          <w:rFonts w:ascii="Times New Roman" w:hAnsi="Times New Roman" w:cs="Times New Roman"/>
          <w:color w:val="0070C0"/>
          <w:sz w:val="24"/>
          <w:szCs w:val="24"/>
        </w:rPr>
        <w:fldChar w:fldCharType="end"/>
      </w:r>
      <w:r>
        <w:rPr>
          <w:rFonts w:ascii="Times New Roman" w:hAnsi="Times New Roman" w:cs="Times New Roman"/>
          <w:color w:val="0070C0"/>
          <w:sz w:val="24"/>
          <w:szCs w:val="24"/>
        </w:rPr>
        <w:t xml:space="preserve"> and are easier to be quantified than 28s rRNA fragmentation. </w:t>
      </w:r>
      <w:bookmarkEnd w:id="82"/>
      <w:r>
        <w:rPr>
          <w:rFonts w:ascii="Times New Roman" w:hAnsi="Times New Roman" w:cs="Times New Roman"/>
          <w:color w:val="0070C0"/>
          <w:sz w:val="24"/>
          <w:szCs w:val="24"/>
        </w:rPr>
        <w:t xml:space="preserve">Since RfxCas13d is followed by T2A-EGFP in the plasmid, EGFP could co-express with RfxCas13d. Compared with NT crRNA, the </w:t>
      </w:r>
      <w:r w:rsidRPr="007638BF">
        <w:rPr>
          <w:rFonts w:ascii="Times New Roman" w:hAnsi="Times New Roman" w:cs="Times New Roman"/>
          <w:color w:val="0070C0"/>
          <w:sz w:val="24"/>
          <w:szCs w:val="24"/>
        </w:rPr>
        <w:t>fluorescence intensit</w:t>
      </w:r>
      <w:r>
        <w:rPr>
          <w:rFonts w:ascii="Times New Roman" w:hAnsi="Times New Roman" w:cs="Times New Roman"/>
          <w:color w:val="0070C0"/>
          <w:sz w:val="24"/>
          <w:szCs w:val="24"/>
        </w:rPr>
        <w:t xml:space="preserve">ies of EGFP and </w:t>
      </w:r>
      <w:proofErr w:type="spellStart"/>
      <w:r>
        <w:rPr>
          <w:rFonts w:ascii="Times New Roman" w:hAnsi="Times New Roman" w:cs="Times New Roman"/>
          <w:color w:val="0070C0"/>
          <w:sz w:val="24"/>
          <w:szCs w:val="24"/>
        </w:rPr>
        <w:t>mCherry</w:t>
      </w:r>
      <w:proofErr w:type="spellEnd"/>
      <w:r>
        <w:rPr>
          <w:rFonts w:ascii="Times New Roman" w:hAnsi="Times New Roman" w:cs="Times New Roman"/>
          <w:color w:val="0070C0"/>
          <w:sz w:val="24"/>
          <w:szCs w:val="24"/>
        </w:rPr>
        <w:t xml:space="preserve"> were down-regulated under co-transfection of Rfx</w:t>
      </w:r>
      <w:r>
        <w:rPr>
          <w:rFonts w:ascii="Times New Roman" w:hAnsi="Times New Roman" w:cs="Times New Roman" w:hint="eastAsia"/>
          <w:color w:val="0070C0"/>
          <w:sz w:val="24"/>
          <w:szCs w:val="24"/>
        </w:rPr>
        <w:t>Cas13d</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with</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targeting</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crRNAs</w:t>
      </w:r>
      <w:r>
        <w:rPr>
          <w:rFonts w:ascii="Times New Roman" w:hAnsi="Times New Roman" w:cs="Times New Roman"/>
          <w:color w:val="0070C0"/>
          <w:sz w:val="24"/>
          <w:szCs w:val="24"/>
        </w:rPr>
        <w:t xml:space="preserve"> (Response Fig. 2a-g)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Consistently, the mRNA levels of RfxCas13d and </w:t>
      </w:r>
      <w:proofErr w:type="spellStart"/>
      <w:r>
        <w:rPr>
          <w:rFonts w:ascii="Times New Roman" w:hAnsi="Times New Roman" w:cs="Times New Roman"/>
          <w:color w:val="0070C0"/>
          <w:sz w:val="24"/>
          <w:szCs w:val="24"/>
        </w:rPr>
        <w:t>mCherry</w:t>
      </w:r>
      <w:proofErr w:type="spellEnd"/>
      <w:r>
        <w:rPr>
          <w:rFonts w:ascii="Times New Roman" w:hAnsi="Times New Roman" w:cs="Times New Roman"/>
          <w:color w:val="0070C0"/>
          <w:sz w:val="24"/>
          <w:szCs w:val="24"/>
        </w:rPr>
        <w:t xml:space="preserve"> were also down-regulated (Response Fig. 2h-u/</w:t>
      </w:r>
      <w:r w:rsidRPr="00ED06B9">
        <w:rPr>
          <w:rFonts w:ascii="Times New Roman" w:hAnsi="Times New Roman" w:cs="Times New Roman"/>
          <w:color w:val="0070C0"/>
          <w:sz w:val="24"/>
          <w:szCs w:val="24"/>
        </w:rPr>
        <w:t>Revised Manuscript Fig. 4</w:t>
      </w:r>
      <w:r>
        <w:rPr>
          <w:rFonts w:ascii="Times New Roman" w:hAnsi="Times New Roman" w:cs="Times New Roman"/>
          <w:color w:val="0070C0"/>
          <w:sz w:val="24"/>
          <w:szCs w:val="24"/>
        </w:rPr>
        <w:t xml:space="preserve">h-m and </w:t>
      </w:r>
      <w:r w:rsidRPr="00ED06B9">
        <w:rPr>
          <w:rFonts w:ascii="Times New Roman" w:hAnsi="Times New Roman" w:cs="Times New Roman"/>
          <w:color w:val="0070C0"/>
          <w:sz w:val="24"/>
          <w:szCs w:val="24"/>
        </w:rPr>
        <w:t>S</w:t>
      </w:r>
      <w:r>
        <w:rPr>
          <w:rFonts w:ascii="Times New Roman" w:hAnsi="Times New Roman" w:cs="Times New Roman"/>
          <w:color w:val="0070C0"/>
          <w:sz w:val="24"/>
          <w:szCs w:val="24"/>
        </w:rPr>
        <w:t xml:space="preserve">4e-p). And the mRNA changes of RfxCas13d and </w:t>
      </w:r>
      <w:proofErr w:type="spellStart"/>
      <w:r>
        <w:rPr>
          <w:rFonts w:ascii="Times New Roman" w:hAnsi="Times New Roman" w:cs="Times New Roman"/>
          <w:color w:val="0070C0"/>
          <w:sz w:val="24"/>
          <w:szCs w:val="24"/>
        </w:rPr>
        <w:t>mCherry</w:t>
      </w:r>
      <w:proofErr w:type="spellEnd"/>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were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synchronized</w:t>
      </w:r>
      <w:r>
        <w:rPr>
          <w:rFonts w:ascii="Times New Roman" w:hAnsi="Times New Roman" w:cs="Times New Roman"/>
          <w:color w:val="0070C0"/>
          <w:sz w:val="24"/>
          <w:szCs w:val="24"/>
        </w:rPr>
        <w:t xml:space="preserve"> (Response Fig. 2h-u)</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w:t>
      </w:r>
      <w:r w:rsidRPr="00417215">
        <w:rPr>
          <w:rFonts w:ascii="Times New Roman" w:hAnsi="Times New Roman" w:cs="Times New Roman"/>
          <w:color w:val="0070C0"/>
          <w:sz w:val="24"/>
          <w:szCs w:val="24"/>
        </w:rPr>
        <w:t xml:space="preserve">Response </w:t>
      </w:r>
      <w:r>
        <w:rPr>
          <w:rFonts w:ascii="Times New Roman" w:hAnsi="Times New Roman" w:cs="Times New Roman"/>
          <w:color w:val="0070C0"/>
          <w:sz w:val="24"/>
          <w:szCs w:val="24"/>
        </w:rPr>
        <w:t xml:space="preserve">Fig. </w:t>
      </w:r>
      <w:r w:rsidRPr="00417215">
        <w:rPr>
          <w:rFonts w:ascii="Times New Roman" w:hAnsi="Times New Roman" w:cs="Times New Roman"/>
          <w:color w:val="0070C0"/>
          <w:sz w:val="24"/>
          <w:szCs w:val="24"/>
        </w:rPr>
        <w:t>2v-B</w:t>
      </w:r>
      <w:r>
        <w:rPr>
          <w:rFonts w:ascii="Times New Roman" w:hAnsi="Times New Roman" w:cs="Times New Roman"/>
          <w:color w:val="0070C0"/>
          <w:sz w:val="24"/>
          <w:szCs w:val="24"/>
        </w:rPr>
        <w:t xml:space="preserve"> (</w:t>
      </w:r>
      <w:r w:rsidRPr="00417215">
        <w:rPr>
          <w:rFonts w:ascii="Times New Roman" w:hAnsi="Times New Roman" w:cs="Times New Roman"/>
          <w:color w:val="0070C0"/>
          <w:sz w:val="24"/>
          <w:szCs w:val="24"/>
        </w:rPr>
        <w:t>Revised Manuscript Fig. 4e-</w:t>
      </w:r>
      <w:r>
        <w:rPr>
          <w:rFonts w:ascii="Times New Roman" w:hAnsi="Times New Roman" w:cs="Times New Roman"/>
          <w:color w:val="0070C0"/>
          <w:sz w:val="24"/>
          <w:szCs w:val="24"/>
        </w:rPr>
        <w:t>g</w:t>
      </w:r>
      <w:r w:rsidRPr="00417215">
        <w:rPr>
          <w:rFonts w:ascii="Times New Roman" w:hAnsi="Times New Roman" w:cs="Times New Roman"/>
          <w:color w:val="0070C0"/>
          <w:sz w:val="24"/>
          <w:szCs w:val="24"/>
        </w:rPr>
        <w:t xml:space="preserve"> and S4e-</w:t>
      </w:r>
      <w:r>
        <w:rPr>
          <w:rFonts w:ascii="Times New Roman" w:hAnsi="Times New Roman" w:cs="Times New Roman"/>
          <w:color w:val="0070C0"/>
          <w:sz w:val="24"/>
          <w:szCs w:val="24"/>
        </w:rPr>
        <w:t>h)</w:t>
      </w:r>
      <w:r w:rsidRPr="00417215">
        <w:rPr>
          <w:rFonts w:ascii="Times New Roman" w:hAnsi="Times New Roman" w:cs="Times New Roman"/>
          <w:color w:val="0070C0"/>
          <w:sz w:val="24"/>
          <w:szCs w:val="24"/>
        </w:rPr>
        <w:t xml:space="preserve"> showed the knockdown efficiency of each </w:t>
      </w:r>
      <w:r>
        <w:rPr>
          <w:rFonts w:ascii="Times New Roman" w:hAnsi="Times New Roman" w:cs="Times New Roman"/>
          <w:color w:val="0070C0"/>
          <w:sz w:val="24"/>
          <w:szCs w:val="24"/>
        </w:rPr>
        <w:t>cr</w:t>
      </w:r>
      <w:r w:rsidRPr="00417215">
        <w:rPr>
          <w:rFonts w:ascii="Times New Roman" w:hAnsi="Times New Roman" w:cs="Times New Roman"/>
          <w:color w:val="0070C0"/>
          <w:sz w:val="24"/>
          <w:szCs w:val="24"/>
        </w:rPr>
        <w:t xml:space="preserve">RNA for different genes. Comparing with the collateral activities showed by </w:t>
      </w:r>
      <w:r>
        <w:rPr>
          <w:rFonts w:ascii="Times New Roman" w:hAnsi="Times New Roman" w:cs="Times New Roman"/>
          <w:color w:val="0070C0"/>
          <w:sz w:val="24"/>
          <w:szCs w:val="24"/>
        </w:rPr>
        <w:t>RfxCas13d</w:t>
      </w:r>
      <w:r w:rsidRPr="00417215">
        <w:rPr>
          <w:rFonts w:ascii="Times New Roman" w:hAnsi="Times New Roman" w:cs="Times New Roman"/>
          <w:color w:val="0070C0"/>
          <w:sz w:val="24"/>
          <w:szCs w:val="24"/>
        </w:rPr>
        <w:t xml:space="preserve"> and </w:t>
      </w:r>
      <w:proofErr w:type="spellStart"/>
      <w:r w:rsidRPr="00417215">
        <w:rPr>
          <w:rFonts w:ascii="Times New Roman" w:hAnsi="Times New Roman" w:cs="Times New Roman"/>
          <w:color w:val="0070C0"/>
          <w:sz w:val="24"/>
          <w:szCs w:val="24"/>
        </w:rPr>
        <w:t>mCherry</w:t>
      </w:r>
      <w:proofErr w:type="spellEnd"/>
      <w:r>
        <w:rPr>
          <w:rFonts w:ascii="Times New Roman" w:hAnsi="Times New Roman" w:cs="Times New Roman"/>
          <w:color w:val="0070C0"/>
          <w:sz w:val="24"/>
          <w:szCs w:val="24"/>
        </w:rPr>
        <w:t>,</w:t>
      </w:r>
      <w:r w:rsidRPr="00417215">
        <w:rPr>
          <w:rFonts w:ascii="Times New Roman" w:hAnsi="Times New Roman" w:cs="Times New Roman"/>
          <w:color w:val="0070C0"/>
          <w:sz w:val="24"/>
          <w:szCs w:val="24"/>
        </w:rPr>
        <w:t xml:space="preserve"> </w:t>
      </w:r>
      <w:r>
        <w:rPr>
          <w:rFonts w:ascii="Times New Roman" w:hAnsi="Times New Roman" w:cs="Times New Roman"/>
          <w:color w:val="0070C0"/>
          <w:sz w:val="24"/>
          <w:szCs w:val="24"/>
        </w:rPr>
        <w:t>t</w:t>
      </w:r>
      <w:r w:rsidRPr="00417215">
        <w:rPr>
          <w:rFonts w:ascii="Times New Roman" w:hAnsi="Times New Roman" w:cs="Times New Roman"/>
          <w:color w:val="0070C0"/>
          <w:sz w:val="24"/>
          <w:szCs w:val="24"/>
        </w:rPr>
        <w:t xml:space="preserve">he </w:t>
      </w:r>
      <w:r>
        <w:rPr>
          <w:rFonts w:ascii="Times New Roman" w:hAnsi="Times New Roman" w:cs="Times New Roman"/>
          <w:color w:val="0070C0"/>
          <w:sz w:val="24"/>
          <w:szCs w:val="24"/>
        </w:rPr>
        <w:t>cr</w:t>
      </w:r>
      <w:r w:rsidRPr="00417215">
        <w:rPr>
          <w:rFonts w:ascii="Times New Roman" w:hAnsi="Times New Roman" w:cs="Times New Roman"/>
          <w:color w:val="0070C0"/>
          <w:sz w:val="24"/>
          <w:szCs w:val="24"/>
        </w:rPr>
        <w:t>RNAs with high knockdown efficiency did not always cause high collateral activity</w:t>
      </w:r>
      <w:r>
        <w:rPr>
          <w:rFonts w:ascii="Times New Roman" w:hAnsi="Times New Roman" w:cs="Times New Roman"/>
          <w:color w:val="0070C0"/>
          <w:sz w:val="24"/>
          <w:szCs w:val="24"/>
        </w:rPr>
        <w:t xml:space="preserve"> (Response Fig. 2h-B)</w:t>
      </w:r>
      <w:r w:rsidRPr="00417215">
        <w:rPr>
          <w:rFonts w:ascii="Times New Roman" w:hAnsi="Times New Roman" w:cs="Times New Roman"/>
          <w:color w:val="0070C0"/>
          <w:sz w:val="24"/>
          <w:szCs w:val="24"/>
        </w:rPr>
        <w:t xml:space="preserve">. </w:t>
      </w:r>
      <w:r>
        <w:rPr>
          <w:rFonts w:ascii="Times New Roman" w:hAnsi="Times New Roman" w:cs="Times New Roman"/>
          <w:color w:val="0070C0"/>
          <w:sz w:val="24"/>
          <w:szCs w:val="24"/>
        </w:rPr>
        <w:t xml:space="preserve">Thus, there is indeed a poor correlation between knockdown effects and collateral activities of RfxCas13d upon targeting these </w:t>
      </w:r>
      <w:r>
        <w:rPr>
          <w:rFonts w:ascii="Times New Roman" w:hAnsi="Times New Roman" w:cs="Times New Roman"/>
          <w:color w:val="0070C0"/>
          <w:sz w:val="24"/>
          <w:szCs w:val="24"/>
        </w:rPr>
        <w:lastRenderedPageBreak/>
        <w:t>endogenous genes</w:t>
      </w:r>
      <w:r>
        <w:rPr>
          <w:rFonts w:ascii="Times New Roman" w:hAnsi="Times New Roman" w:cs="Times New Roman" w:hint="eastAsia"/>
          <w:color w:val="0070C0"/>
          <w:sz w:val="24"/>
          <w:szCs w:val="24"/>
        </w:rPr>
        <w:t>.</w:t>
      </w:r>
    </w:p>
    <w:p w14:paraId="48FC2002" w14:textId="77777777" w:rsidR="00EB2E0B" w:rsidRDefault="00EB2E0B" w:rsidP="00EB2E0B">
      <w:pPr>
        <w:ind w:firstLineChars="100" w:firstLine="240"/>
        <w:rPr>
          <w:rFonts w:ascii="Times New Roman" w:hAnsi="Times New Roman" w:cs="Times New Roman"/>
          <w:color w:val="0070C0"/>
          <w:sz w:val="24"/>
          <w:szCs w:val="24"/>
        </w:rPr>
      </w:pPr>
      <w:r>
        <w:rPr>
          <w:rFonts w:ascii="Times New Roman" w:hAnsi="Times New Roman" w:cs="Times New Roman" w:hint="eastAsia"/>
          <w:color w:val="0070C0"/>
          <w:sz w:val="24"/>
          <w:szCs w:val="24"/>
        </w:rPr>
        <w:t>H</w:t>
      </w:r>
      <w:r>
        <w:rPr>
          <w:rFonts w:ascii="Times New Roman" w:hAnsi="Times New Roman" w:cs="Times New Roman"/>
          <w:color w:val="0070C0"/>
          <w:sz w:val="24"/>
          <w:szCs w:val="24"/>
        </w:rPr>
        <w:t xml:space="preserve">owever, the expression changes of RfxCas13d and the target genes were obviously consistent when we examined crRNA knockdown efficiency by co-transfecting the plasmids encoding the target gene, RfxCas13d and crRNA into HEK293T cells (Response Fig. 3a-c). The lethal crRNAs </w:t>
      </w:r>
      <w:r w:rsidRPr="00DD1818">
        <w:rPr>
          <w:rFonts w:ascii="Times New Roman" w:hAnsi="Times New Roman" w:cs="Times New Roman"/>
          <w:i/>
          <w:color w:val="0070C0"/>
          <w:sz w:val="24"/>
          <w:szCs w:val="24"/>
        </w:rPr>
        <w:t>in vivo</w:t>
      </w:r>
      <w:r>
        <w:rPr>
          <w:rFonts w:ascii="Times New Roman" w:hAnsi="Times New Roman" w:cs="Times New Roman"/>
          <w:color w:val="0070C0"/>
          <w:sz w:val="24"/>
          <w:szCs w:val="24"/>
        </w:rPr>
        <w:t xml:space="preserve">, such as </w:t>
      </w:r>
      <w:proofErr w:type="spellStart"/>
      <w:r w:rsidRPr="004B2538">
        <w:rPr>
          <w:rFonts w:ascii="Times New Roman" w:hAnsi="Times New Roman" w:cs="Times New Roman"/>
          <w:color w:val="0070C0"/>
          <w:sz w:val="24"/>
          <w:szCs w:val="24"/>
        </w:rPr>
        <w:t>tdTomato</w:t>
      </w:r>
      <w:proofErr w:type="spellEnd"/>
      <w:r>
        <w:rPr>
          <w:rFonts w:ascii="Times New Roman" w:hAnsi="Times New Roman" w:cs="Times New Roman"/>
          <w:color w:val="0070C0"/>
          <w:sz w:val="24"/>
          <w:szCs w:val="24"/>
        </w:rPr>
        <w:t xml:space="preserve"> crRNA 7,</w:t>
      </w:r>
      <w:r w:rsidRPr="004B2538">
        <w:rPr>
          <w:rFonts w:ascii="Times New Roman" w:hAnsi="Times New Roman" w:cs="Times New Roman"/>
          <w:color w:val="0070C0"/>
          <w:sz w:val="24"/>
          <w:szCs w:val="24"/>
        </w:rPr>
        <w:t xml:space="preserve"> Sik3-</w:t>
      </w:r>
      <w:r w:rsidRPr="004B2538">
        <w:rPr>
          <w:rFonts w:ascii="Times New Roman" w:hAnsi="Times New Roman" w:cs="Times New Roman" w:hint="eastAsia"/>
          <w:color w:val="0070C0"/>
          <w:sz w:val="24"/>
          <w:szCs w:val="24"/>
        </w:rPr>
        <w:t>S</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crRNA</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8</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a</w:t>
      </w:r>
      <w:r>
        <w:rPr>
          <w:rFonts w:ascii="Times New Roman" w:hAnsi="Times New Roman" w:cs="Times New Roman"/>
          <w:color w:val="0070C0"/>
          <w:sz w:val="24"/>
          <w:szCs w:val="24"/>
        </w:rPr>
        <w:t xml:space="preserve">nd </w:t>
      </w:r>
      <w:r w:rsidRPr="004B2538">
        <w:rPr>
          <w:rFonts w:ascii="Times New Roman" w:hAnsi="Times New Roman" w:cs="Times New Roman"/>
          <w:color w:val="0070C0"/>
          <w:sz w:val="24"/>
          <w:szCs w:val="24"/>
        </w:rPr>
        <w:t>Rbfox3</w:t>
      </w:r>
      <w:r>
        <w:rPr>
          <w:rFonts w:ascii="Times New Roman" w:hAnsi="Times New Roman" w:cs="Times New Roman"/>
          <w:color w:val="0070C0"/>
          <w:sz w:val="24"/>
          <w:szCs w:val="24"/>
        </w:rPr>
        <w:t xml:space="preserve"> crRNA 5, exhibited slightly</w:t>
      </w:r>
      <w:r w:rsidRPr="000D7702">
        <w:rPr>
          <w:rFonts w:ascii="Times New Roman" w:hAnsi="Times New Roman" w:cs="Times New Roman"/>
          <w:color w:val="0070C0"/>
          <w:sz w:val="24"/>
          <w:szCs w:val="24"/>
        </w:rPr>
        <w:t xml:space="preserve"> higher knockdown efficiency and collateral activity than </w:t>
      </w:r>
      <w:r>
        <w:rPr>
          <w:rFonts w:ascii="Times New Roman" w:hAnsi="Times New Roman" w:cs="Times New Roman"/>
          <w:color w:val="0070C0"/>
          <w:sz w:val="24"/>
          <w:szCs w:val="24"/>
        </w:rPr>
        <w:t xml:space="preserve">the non-lethal crRNAs, such as </w:t>
      </w:r>
      <w:proofErr w:type="spellStart"/>
      <w:r w:rsidRPr="004B2538">
        <w:rPr>
          <w:rFonts w:ascii="Times New Roman" w:hAnsi="Times New Roman" w:cs="Times New Roman"/>
          <w:color w:val="0070C0"/>
          <w:sz w:val="24"/>
          <w:szCs w:val="24"/>
        </w:rPr>
        <w:t>tdTomato</w:t>
      </w:r>
      <w:proofErr w:type="spellEnd"/>
      <w:r w:rsidRPr="000D7702">
        <w:rPr>
          <w:rFonts w:ascii="Times New Roman" w:hAnsi="Times New Roman" w:cs="Times New Roman"/>
          <w:color w:val="0070C0"/>
          <w:sz w:val="24"/>
          <w:szCs w:val="24"/>
        </w:rPr>
        <w:t xml:space="preserve"> crRNA </w:t>
      </w:r>
      <w:r>
        <w:rPr>
          <w:rFonts w:ascii="Times New Roman" w:hAnsi="Times New Roman" w:cs="Times New Roman"/>
          <w:color w:val="0070C0"/>
          <w:sz w:val="24"/>
          <w:szCs w:val="24"/>
        </w:rPr>
        <w:t>4</w:t>
      </w:r>
      <w:r w:rsidRPr="000D7702">
        <w:rPr>
          <w:rFonts w:ascii="Times New Roman" w:hAnsi="Times New Roman" w:cs="Times New Roman"/>
          <w:color w:val="0070C0"/>
          <w:sz w:val="24"/>
          <w:szCs w:val="24"/>
        </w:rPr>
        <w:t xml:space="preserve">, </w:t>
      </w:r>
      <w:r w:rsidRPr="004B2538">
        <w:rPr>
          <w:rFonts w:ascii="Times New Roman" w:hAnsi="Times New Roman" w:cs="Times New Roman"/>
          <w:color w:val="0070C0"/>
          <w:sz w:val="24"/>
          <w:szCs w:val="24"/>
        </w:rPr>
        <w:t xml:space="preserve">Sik3-S </w:t>
      </w:r>
      <w:r w:rsidRPr="000D7702">
        <w:rPr>
          <w:rFonts w:ascii="Times New Roman" w:hAnsi="Times New Roman" w:cs="Times New Roman"/>
          <w:color w:val="0070C0"/>
          <w:sz w:val="24"/>
          <w:szCs w:val="24"/>
        </w:rPr>
        <w:t xml:space="preserve">crRNA </w:t>
      </w:r>
      <w:r>
        <w:rPr>
          <w:rFonts w:ascii="Times New Roman" w:hAnsi="Times New Roman" w:cs="Times New Roman"/>
          <w:color w:val="0070C0"/>
          <w:sz w:val="24"/>
          <w:szCs w:val="24"/>
        </w:rPr>
        <w:t>1</w:t>
      </w:r>
      <w:r w:rsidRPr="000D7702">
        <w:rPr>
          <w:rFonts w:ascii="Times New Roman" w:hAnsi="Times New Roman" w:cs="Times New Roman"/>
          <w:color w:val="0070C0"/>
          <w:sz w:val="24"/>
          <w:szCs w:val="24"/>
        </w:rPr>
        <w:t xml:space="preserve"> and </w:t>
      </w:r>
      <w:r w:rsidRPr="004B2538">
        <w:rPr>
          <w:rFonts w:ascii="Times New Roman" w:hAnsi="Times New Roman" w:cs="Times New Roman"/>
          <w:color w:val="0070C0"/>
          <w:sz w:val="24"/>
          <w:szCs w:val="24"/>
        </w:rPr>
        <w:t xml:space="preserve">Rbfox3 </w:t>
      </w:r>
      <w:r w:rsidRPr="000D7702">
        <w:rPr>
          <w:rFonts w:ascii="Times New Roman" w:hAnsi="Times New Roman" w:cs="Times New Roman"/>
          <w:color w:val="0070C0"/>
          <w:sz w:val="24"/>
          <w:szCs w:val="24"/>
        </w:rPr>
        <w:t xml:space="preserve">crRNA </w:t>
      </w:r>
      <w:r>
        <w:rPr>
          <w:rFonts w:ascii="Times New Roman" w:hAnsi="Times New Roman" w:cs="Times New Roman"/>
          <w:color w:val="0070C0"/>
          <w:sz w:val="24"/>
          <w:szCs w:val="24"/>
        </w:rPr>
        <w:t>3 (Response Fig. 3a-c). T</w:t>
      </w:r>
      <w:r w:rsidRPr="00405FBF">
        <w:rPr>
          <w:rFonts w:ascii="Times New Roman" w:hAnsi="Times New Roman" w:cs="Times New Roman"/>
          <w:color w:val="0070C0"/>
          <w:sz w:val="24"/>
          <w:szCs w:val="24"/>
        </w:rPr>
        <w:t xml:space="preserve">he expression levels of </w:t>
      </w:r>
      <w:r>
        <w:rPr>
          <w:rFonts w:ascii="Times New Roman" w:hAnsi="Times New Roman" w:cs="Times New Roman"/>
          <w:color w:val="0070C0"/>
          <w:sz w:val="24"/>
          <w:szCs w:val="24"/>
        </w:rPr>
        <w:t xml:space="preserve">the </w:t>
      </w:r>
      <w:r w:rsidRPr="00405FBF">
        <w:rPr>
          <w:rFonts w:ascii="Times New Roman" w:hAnsi="Times New Roman" w:cs="Times New Roman"/>
          <w:color w:val="0070C0"/>
          <w:sz w:val="24"/>
          <w:szCs w:val="24"/>
        </w:rPr>
        <w:t xml:space="preserve">target genes and RfxCas13d </w:t>
      </w:r>
      <w:r>
        <w:rPr>
          <w:rFonts w:ascii="Times New Roman" w:hAnsi="Times New Roman" w:cs="Times New Roman"/>
          <w:color w:val="0070C0"/>
          <w:sz w:val="24"/>
          <w:szCs w:val="24"/>
        </w:rPr>
        <w:t xml:space="preserve">were quantified </w:t>
      </w:r>
      <w:r w:rsidRPr="00405FBF">
        <w:rPr>
          <w:rFonts w:ascii="Times New Roman" w:hAnsi="Times New Roman" w:cs="Times New Roman"/>
          <w:color w:val="0070C0"/>
          <w:sz w:val="24"/>
          <w:szCs w:val="24"/>
        </w:rPr>
        <w:t>by gray scale analysis</w:t>
      </w:r>
      <w:r>
        <w:rPr>
          <w:rFonts w:ascii="Times New Roman" w:hAnsi="Times New Roman" w:cs="Times New Roman" w:hint="eastAsia"/>
          <w:color w:val="0070C0"/>
          <w:sz w:val="24"/>
          <w:szCs w:val="24"/>
        </w:rPr>
        <w:t xml:space="preserve"> </w:t>
      </w:r>
      <w:r>
        <w:rPr>
          <w:rFonts w:ascii="Times New Roman" w:hAnsi="Times New Roman" w:cs="Times New Roman"/>
          <w:color w:val="0070C0"/>
          <w:sz w:val="24"/>
          <w:szCs w:val="24"/>
        </w:rPr>
        <w:t>to indicate knockdown effects and collateral activities, respectively</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and a significantly positive correlation between them was observed (Response Fig. 3d-f). Consistently</w:t>
      </w:r>
      <w:r w:rsidRPr="00363CF1">
        <w:rPr>
          <w:rFonts w:ascii="Times New Roman" w:hAnsi="Times New Roman" w:cs="Times New Roman"/>
          <w:color w:val="0070C0"/>
          <w:sz w:val="24"/>
          <w:szCs w:val="24"/>
        </w:rPr>
        <w:t xml:space="preserve">, this correlation has also been reported in </w:t>
      </w:r>
      <w:r>
        <w:rPr>
          <w:rFonts w:ascii="Times New Roman" w:hAnsi="Times New Roman" w:cs="Times New Roman"/>
          <w:color w:val="0070C0"/>
          <w:sz w:val="24"/>
          <w:szCs w:val="24"/>
        </w:rPr>
        <w:t xml:space="preserve">the </w:t>
      </w:r>
      <w:r w:rsidRPr="00990274">
        <w:rPr>
          <w:rFonts w:ascii="Times New Roman" w:hAnsi="Times New Roman" w:cs="Times New Roman"/>
          <w:color w:val="0070C0"/>
          <w:sz w:val="24"/>
          <w:szCs w:val="24"/>
        </w:rPr>
        <w:t>recent published paper</w:t>
      </w:r>
      <w:r>
        <w:rPr>
          <w:rFonts w:ascii="Times New Roman" w:hAnsi="Times New Roman" w:cs="Times New Roman"/>
          <w:color w:val="0070C0"/>
          <w:sz w:val="24"/>
          <w:szCs w:val="24"/>
        </w:rPr>
        <w:fldChar w:fldCharType="begin">
          <w:fldData xml:space="preserve">PEVuZE5vdGU+PENpdGU+PEF1dGhvcj5LZWxsZXk8L0F1dGhvcj48WWVhcj4yMDIyPC9ZZWFyPjxS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</w:fldData>
        </w:fldChar>
      </w:r>
      <w:r>
        <w:rPr>
          <w:rFonts w:ascii="Times New Roman" w:hAnsi="Times New Roman" w:cs="Times New Roman"/>
          <w:color w:val="0070C0"/>
          <w:sz w:val="24"/>
          <w:szCs w:val="24"/>
        </w:rPr>
        <w:instrText xml:space="preserve"> ADDIN EN.CITE </w:instrText>
      </w:r>
      <w:r>
        <w:rPr>
          <w:rFonts w:ascii="Times New Roman" w:hAnsi="Times New Roman" w:cs="Times New Roman"/>
          <w:color w:val="0070C0"/>
          <w:sz w:val="24"/>
          <w:szCs w:val="24"/>
        </w:rPr>
        <w:fldChar w:fldCharType="begin">
          <w:fldData xml:space="preserve">PEVuZE5vdGU+PENpdGU+PEF1dGhvcj5LZWxsZXk8L0F1dGhvcj48WWVhcj4yMDIyPC9ZZWFyPjxS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</w:fldData>
        </w:fldChar>
      </w:r>
      <w:r>
        <w:rPr>
          <w:rFonts w:ascii="Times New Roman" w:hAnsi="Times New Roman" w:cs="Times New Roman"/>
          <w:color w:val="0070C0"/>
          <w:sz w:val="24"/>
          <w:szCs w:val="24"/>
        </w:rPr>
        <w:instrText xml:space="preserve"> ADDIN EN.CITE.DATA </w:instrText>
      </w:r>
      <w:r>
        <w:rPr>
          <w:rFonts w:ascii="Times New Roman" w:hAnsi="Times New Roman" w:cs="Times New Roman"/>
          <w:color w:val="0070C0"/>
          <w:sz w:val="24"/>
          <w:szCs w:val="24"/>
        </w:rPr>
      </w:r>
      <w:r>
        <w:rPr>
          <w:rFonts w:ascii="Times New Roman" w:hAnsi="Times New Roman" w:cs="Times New Roman"/>
          <w:color w:val="0070C0"/>
          <w:sz w:val="24"/>
          <w:szCs w:val="24"/>
        </w:rPr>
        <w:fldChar w:fldCharType="end"/>
      </w:r>
      <w:r>
        <w:rPr>
          <w:rFonts w:ascii="Times New Roman" w:hAnsi="Times New Roman" w:cs="Times New Roman"/>
          <w:color w:val="0070C0"/>
          <w:sz w:val="24"/>
          <w:szCs w:val="24"/>
        </w:rPr>
      </w:r>
      <w:r>
        <w:rPr>
          <w:rFonts w:ascii="Times New Roman" w:hAnsi="Times New Roman" w:cs="Times New Roman"/>
          <w:color w:val="0070C0"/>
          <w:sz w:val="24"/>
          <w:szCs w:val="24"/>
        </w:rPr>
        <w:fldChar w:fldCharType="separate"/>
      </w:r>
      <w:r>
        <w:rPr>
          <w:rFonts w:ascii="Times New Roman" w:hAnsi="Times New Roman" w:cs="Times New Roman"/>
          <w:noProof/>
          <w:color w:val="0070C0"/>
          <w:sz w:val="24"/>
          <w:szCs w:val="24"/>
        </w:rPr>
        <w:t>(3)</w:t>
      </w:r>
      <w:r>
        <w:rPr>
          <w:rFonts w:ascii="Times New Roman" w:hAnsi="Times New Roman" w:cs="Times New Roman"/>
          <w:color w:val="0070C0"/>
          <w:sz w:val="24"/>
          <w:szCs w:val="24"/>
        </w:rPr>
        <w:fldChar w:fldCharType="end"/>
      </w:r>
      <w:r w:rsidRPr="00363CF1">
        <w:rPr>
          <w:rFonts w:ascii="Times New Roman" w:hAnsi="Times New Roman" w:cs="Times New Roman"/>
          <w:color w:val="0070C0"/>
          <w:sz w:val="24"/>
          <w:szCs w:val="24"/>
        </w:rPr>
        <w:t xml:space="preserve">. </w:t>
      </w:r>
      <w:bookmarkStart w:id="83" w:name="OLE_LINK47"/>
      <w:r w:rsidRPr="00363CF1">
        <w:rPr>
          <w:rFonts w:ascii="Times New Roman" w:hAnsi="Times New Roman" w:cs="Times New Roman"/>
          <w:color w:val="0070C0"/>
          <w:sz w:val="24"/>
          <w:szCs w:val="24"/>
        </w:rPr>
        <w:t xml:space="preserve">Kelley et al. </w:t>
      </w:r>
      <w:r>
        <w:rPr>
          <w:rFonts w:ascii="Times New Roman" w:hAnsi="Times New Roman" w:cs="Times New Roman" w:hint="eastAsia"/>
          <w:color w:val="0070C0"/>
          <w:sz w:val="24"/>
          <w:szCs w:val="24"/>
        </w:rPr>
        <w:t>speculated</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that</w:t>
      </w:r>
      <w:r>
        <w:rPr>
          <w:rFonts w:ascii="Times New Roman" w:hAnsi="Times New Roman" w:cs="Times New Roman"/>
          <w:color w:val="0070C0"/>
          <w:sz w:val="24"/>
          <w:szCs w:val="24"/>
        </w:rPr>
        <w:t xml:space="preserve"> </w:t>
      </w:r>
      <w:r w:rsidRPr="00ED720B">
        <w:rPr>
          <w:rFonts w:ascii="Times New Roman" w:hAnsi="Times New Roman" w:cs="Times New Roman"/>
          <w:color w:val="0070C0"/>
          <w:sz w:val="24"/>
          <w:szCs w:val="24"/>
        </w:rPr>
        <w:t>both on</w:t>
      </w:r>
      <w:r>
        <w:rPr>
          <w:rFonts w:ascii="Times New Roman" w:hAnsi="Times New Roman" w:cs="Times New Roman" w:hint="eastAsia"/>
          <w:color w:val="0070C0"/>
          <w:sz w:val="24"/>
          <w:szCs w:val="24"/>
        </w:rPr>
        <w:t>-</w:t>
      </w:r>
      <w:r w:rsidRPr="00ED720B">
        <w:rPr>
          <w:rFonts w:ascii="Times New Roman" w:hAnsi="Times New Roman" w:cs="Times New Roman"/>
          <w:color w:val="0070C0"/>
          <w:sz w:val="24"/>
          <w:szCs w:val="24"/>
        </w:rPr>
        <w:t>target</w:t>
      </w:r>
      <w:r>
        <w:rPr>
          <w:rFonts w:ascii="Times New Roman" w:hAnsi="Times New Roman" w:cs="Times New Roman" w:hint="eastAsia"/>
          <w:color w:val="0070C0"/>
          <w:sz w:val="24"/>
          <w:szCs w:val="24"/>
        </w:rPr>
        <w:t xml:space="preserve"> </w:t>
      </w:r>
      <w:r w:rsidRPr="00ED720B">
        <w:rPr>
          <w:rFonts w:ascii="Times New Roman" w:hAnsi="Times New Roman" w:cs="Times New Roman"/>
          <w:color w:val="0070C0"/>
          <w:sz w:val="24"/>
          <w:szCs w:val="24"/>
        </w:rPr>
        <w:t>and collateral RNase activities may be driven primarily</w:t>
      </w:r>
      <w:r>
        <w:rPr>
          <w:rFonts w:ascii="Times New Roman" w:hAnsi="Times New Roman" w:cs="Times New Roman" w:hint="eastAsia"/>
          <w:color w:val="0070C0"/>
          <w:sz w:val="24"/>
          <w:szCs w:val="24"/>
        </w:rPr>
        <w:t xml:space="preserve"> </w:t>
      </w:r>
      <w:r w:rsidRPr="00ED720B">
        <w:rPr>
          <w:rFonts w:ascii="Times New Roman" w:hAnsi="Times New Roman" w:cs="Times New Roman"/>
          <w:color w:val="0070C0"/>
          <w:sz w:val="24"/>
          <w:szCs w:val="24"/>
        </w:rPr>
        <w:t xml:space="preserve">by the intracellular </w:t>
      </w:r>
      <w:r w:rsidRPr="00ED720B">
        <w:rPr>
          <w:rFonts w:ascii="Times New Roman" w:hAnsi="Times New Roman" w:cs="Times New Roman"/>
          <w:i/>
          <w:color w:val="0070C0"/>
          <w:sz w:val="24"/>
          <w:szCs w:val="24"/>
        </w:rPr>
        <w:t>K</w:t>
      </w:r>
      <w:r w:rsidRPr="00ED720B">
        <w:rPr>
          <w:rFonts w:ascii="Times New Roman" w:hAnsi="Times New Roman" w:cs="Times New Roman"/>
          <w:color w:val="0070C0"/>
          <w:sz w:val="24"/>
          <w:szCs w:val="24"/>
          <w:vertAlign w:val="subscript"/>
        </w:rPr>
        <w:t>D</w:t>
      </w:r>
      <w:r w:rsidRPr="00ED720B">
        <w:rPr>
          <w:rFonts w:ascii="Times New Roman" w:hAnsi="Times New Roman" w:cs="Times New Roman"/>
          <w:color w:val="0070C0"/>
          <w:sz w:val="24"/>
          <w:szCs w:val="24"/>
        </w:rPr>
        <w:t xml:space="preserve"> of the Cas13d:gRNA:target ternary complex</w:t>
      </w:r>
      <w:r>
        <w:rPr>
          <w:rFonts w:ascii="Times New Roman" w:hAnsi="Times New Roman" w:cs="Times New Roman" w:hint="eastAsia"/>
          <w:color w:val="0070C0"/>
          <w:sz w:val="24"/>
          <w:szCs w:val="24"/>
        </w:rPr>
        <w:t xml:space="preserve"> </w:t>
      </w:r>
      <w:r w:rsidRPr="00ED720B">
        <w:rPr>
          <w:rFonts w:ascii="Times New Roman" w:hAnsi="Times New Roman" w:cs="Times New Roman"/>
          <w:color w:val="0070C0"/>
          <w:sz w:val="24"/>
          <w:szCs w:val="24"/>
        </w:rPr>
        <w:t>and thus may be positively correlated</w:t>
      </w:r>
      <w:r>
        <w:rPr>
          <w:rFonts w:ascii="Times New Roman" w:hAnsi="Times New Roman" w:cs="Times New Roman"/>
          <w:color w:val="0070C0"/>
          <w:sz w:val="24"/>
          <w:szCs w:val="24"/>
        </w:rPr>
        <w:t xml:space="preserve">, and </w:t>
      </w:r>
      <w:r w:rsidRPr="00363CF1">
        <w:rPr>
          <w:rFonts w:ascii="Times New Roman" w:hAnsi="Times New Roman" w:cs="Times New Roman"/>
          <w:color w:val="0070C0"/>
          <w:sz w:val="24"/>
          <w:szCs w:val="24"/>
        </w:rPr>
        <w:t>reported that the on-target and collateral activities are strongly linked</w:t>
      </w:r>
      <w:r>
        <w:rPr>
          <w:rFonts w:ascii="Times New Roman" w:hAnsi="Times New Roman" w:cs="Times New Roman"/>
          <w:color w:val="0070C0"/>
          <w:sz w:val="24"/>
          <w:szCs w:val="24"/>
        </w:rPr>
        <w:t xml:space="preserve"> upon targeting overexpressed </w:t>
      </w:r>
      <w:proofErr w:type="spellStart"/>
      <w:r>
        <w:rPr>
          <w:rFonts w:ascii="Times New Roman" w:hAnsi="Times New Roman" w:cs="Times New Roman"/>
          <w:color w:val="0070C0"/>
          <w:sz w:val="24"/>
          <w:szCs w:val="24"/>
        </w:rPr>
        <w:t>CUG</w:t>
      </w:r>
      <w:r w:rsidRPr="00F9101B">
        <w:rPr>
          <w:rFonts w:ascii="Times New Roman" w:hAnsi="Times New Roman" w:cs="Times New Roman" w:hint="eastAsia"/>
          <w:color w:val="0070C0"/>
          <w:sz w:val="24"/>
          <w:szCs w:val="24"/>
          <w:vertAlign w:val="subscript"/>
        </w:rPr>
        <w:t>n</w:t>
      </w:r>
      <w:proofErr w:type="spellEnd"/>
      <w:r w:rsidRPr="00363CF1">
        <w:rPr>
          <w:rFonts w:ascii="Times New Roman" w:hAnsi="Times New Roman" w:cs="Times New Roman"/>
          <w:color w:val="0070C0"/>
          <w:sz w:val="24"/>
          <w:szCs w:val="24"/>
        </w:rPr>
        <w:t xml:space="preserve"> </w:t>
      </w:r>
      <w:r>
        <w:rPr>
          <w:rFonts w:ascii="Times New Roman" w:hAnsi="Times New Roman" w:cs="Times New Roman"/>
          <w:color w:val="0070C0"/>
          <w:sz w:val="24"/>
          <w:szCs w:val="24"/>
        </w:rPr>
        <w:t>RNA</w:t>
      </w:r>
      <w:bookmarkEnd w:id="83"/>
      <w:r>
        <w:rPr>
          <w:rFonts w:ascii="Times New Roman" w:hAnsi="Times New Roman" w:cs="Times New Roman"/>
          <w:color w:val="0070C0"/>
          <w:sz w:val="24"/>
          <w:szCs w:val="24"/>
        </w:rPr>
        <w:t xml:space="preserve"> </w:t>
      </w:r>
      <w:r w:rsidRPr="00363CF1">
        <w:rPr>
          <w:rFonts w:ascii="Times New Roman" w:hAnsi="Times New Roman" w:cs="Times New Roman"/>
          <w:color w:val="0070C0"/>
          <w:sz w:val="24"/>
          <w:szCs w:val="24"/>
        </w:rPr>
        <w:t>(Fig</w:t>
      </w:r>
      <w:r>
        <w:rPr>
          <w:rFonts w:ascii="Times New Roman" w:hAnsi="Times New Roman" w:cs="Times New Roman"/>
          <w:color w:val="0070C0"/>
          <w:sz w:val="24"/>
          <w:szCs w:val="24"/>
        </w:rPr>
        <w:t>.</w:t>
      </w:r>
      <w:r w:rsidRPr="00363CF1">
        <w:rPr>
          <w:rFonts w:ascii="Times New Roman" w:hAnsi="Times New Roman" w:cs="Times New Roman"/>
          <w:color w:val="0070C0"/>
          <w:sz w:val="24"/>
          <w:szCs w:val="24"/>
        </w:rPr>
        <w:t xml:space="preserve"> 3C in PMID: 35977479)</w:t>
      </w:r>
      <w:r>
        <w:rPr>
          <w:rFonts w:ascii="Times New Roman" w:hAnsi="Times New Roman" w:cs="Times New Roman"/>
          <w:color w:val="0070C0"/>
          <w:sz w:val="24"/>
          <w:szCs w:val="24"/>
        </w:rPr>
        <w:fldChar w:fldCharType="begin">
          <w:fldData xml:space="preserve">PEVuZE5vdGU+PENpdGU+PEF1dGhvcj5LZWxsZXk8L0F1dGhvcj48WWVhcj4yMDIyPC9ZZWFyPjxS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</w:fldData>
        </w:fldChar>
      </w:r>
      <w:r>
        <w:rPr>
          <w:rFonts w:ascii="Times New Roman" w:hAnsi="Times New Roman" w:cs="Times New Roman"/>
          <w:color w:val="0070C0"/>
          <w:sz w:val="24"/>
          <w:szCs w:val="24"/>
        </w:rPr>
        <w:instrText xml:space="preserve"> ADDIN EN.CITE </w:instrText>
      </w:r>
      <w:r>
        <w:rPr>
          <w:rFonts w:ascii="Times New Roman" w:hAnsi="Times New Roman" w:cs="Times New Roman"/>
          <w:color w:val="0070C0"/>
          <w:sz w:val="24"/>
          <w:szCs w:val="24"/>
        </w:rPr>
        <w:fldChar w:fldCharType="begin">
          <w:fldData xml:space="preserve">PEVuZE5vdGU+PENpdGU+PEF1dGhvcj5LZWxsZXk8L0F1dGhvcj48WWVhcj4yMDIyPC9ZZWFyPjxS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</w:fldData>
        </w:fldChar>
      </w:r>
      <w:r>
        <w:rPr>
          <w:rFonts w:ascii="Times New Roman" w:hAnsi="Times New Roman" w:cs="Times New Roman"/>
          <w:color w:val="0070C0"/>
          <w:sz w:val="24"/>
          <w:szCs w:val="24"/>
        </w:rPr>
        <w:instrText xml:space="preserve"> ADDIN EN.CITE.DATA </w:instrText>
      </w:r>
      <w:r>
        <w:rPr>
          <w:rFonts w:ascii="Times New Roman" w:hAnsi="Times New Roman" w:cs="Times New Roman"/>
          <w:color w:val="0070C0"/>
          <w:sz w:val="24"/>
          <w:szCs w:val="24"/>
        </w:rPr>
      </w:r>
      <w:r>
        <w:rPr>
          <w:rFonts w:ascii="Times New Roman" w:hAnsi="Times New Roman" w:cs="Times New Roman"/>
          <w:color w:val="0070C0"/>
          <w:sz w:val="24"/>
          <w:szCs w:val="24"/>
        </w:rPr>
        <w:fldChar w:fldCharType="end"/>
      </w:r>
      <w:r>
        <w:rPr>
          <w:rFonts w:ascii="Times New Roman" w:hAnsi="Times New Roman" w:cs="Times New Roman"/>
          <w:color w:val="0070C0"/>
          <w:sz w:val="24"/>
          <w:szCs w:val="24"/>
        </w:rPr>
      </w:r>
      <w:r>
        <w:rPr>
          <w:rFonts w:ascii="Times New Roman" w:hAnsi="Times New Roman" w:cs="Times New Roman"/>
          <w:color w:val="0070C0"/>
          <w:sz w:val="24"/>
          <w:szCs w:val="24"/>
        </w:rPr>
        <w:fldChar w:fldCharType="separate"/>
      </w:r>
      <w:r>
        <w:rPr>
          <w:rFonts w:ascii="Times New Roman" w:hAnsi="Times New Roman" w:cs="Times New Roman"/>
          <w:noProof/>
          <w:color w:val="0070C0"/>
          <w:sz w:val="24"/>
          <w:szCs w:val="24"/>
        </w:rPr>
        <w:t>(3)</w:t>
      </w:r>
      <w:r>
        <w:rPr>
          <w:rFonts w:ascii="Times New Roman" w:hAnsi="Times New Roman" w:cs="Times New Roman"/>
          <w:color w:val="0070C0"/>
          <w:sz w:val="24"/>
          <w:szCs w:val="24"/>
        </w:rPr>
        <w:fldChar w:fldCharType="end"/>
      </w:r>
      <w:r w:rsidRPr="00363CF1">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We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noticed</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that</w:t>
      </w:r>
      <w:r>
        <w:rPr>
          <w:rFonts w:ascii="Times New Roman" w:hAnsi="Times New Roman" w:cs="Times New Roman"/>
          <w:color w:val="0070C0"/>
          <w:sz w:val="24"/>
          <w:szCs w:val="24"/>
        </w:rPr>
        <w:t xml:space="preserve"> these</w:t>
      </w:r>
      <w:r>
        <w:rPr>
          <w:rFonts w:ascii="Times New Roman" w:hAnsi="Times New Roman" w:cs="Times New Roman" w:hint="eastAsia"/>
          <w:color w:val="0070C0"/>
          <w:sz w:val="24"/>
          <w:szCs w:val="24"/>
        </w:rPr>
        <w:t xml:space="preserve"> </w:t>
      </w:r>
      <w:r>
        <w:rPr>
          <w:rFonts w:ascii="Times New Roman" w:hAnsi="Times New Roman" w:cs="Times New Roman"/>
          <w:color w:val="0070C0"/>
          <w:sz w:val="24"/>
          <w:szCs w:val="24"/>
        </w:rPr>
        <w:t xml:space="preserve">target genes are all exogenous genes. Taken together, these data indicated that the correlation between collateral activities and knockdown effects of RfxCas13d may differ between targeting exogenous and endogenous genes. We guess that there may be other factors that influence the correlation between knockdown effects and collateral activities of RfxCas13d upon targeting endogenous genes, such as RNA binding </w:t>
      </w:r>
      <w:r>
        <w:rPr>
          <w:rFonts w:ascii="Times New Roman" w:hAnsi="Times New Roman" w:cs="Times New Roman" w:hint="eastAsia"/>
          <w:color w:val="0070C0"/>
          <w:sz w:val="24"/>
          <w:szCs w:val="24"/>
        </w:rPr>
        <w:t>proteins</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RBPs).</w:t>
      </w:r>
    </w:p>
    <w:p w14:paraId="0B64D541" w14:textId="77777777" w:rsidR="00EB2E0B" w:rsidRDefault="00EB2E0B" w:rsidP="00EB2E0B">
      <w:pPr>
        <w:ind w:firstLineChars="100" w:firstLine="240"/>
        <w:rPr>
          <w:rFonts w:ascii="Times New Roman" w:hAnsi="Times New Roman" w:cs="Times New Roman"/>
          <w:color w:val="0070C0"/>
          <w:sz w:val="24"/>
          <w:szCs w:val="24"/>
        </w:rPr>
      </w:pPr>
      <w:r w:rsidRPr="00531561">
        <w:rPr>
          <w:rFonts w:ascii="Times New Roman" w:hAnsi="Times New Roman" w:cs="Times New Roman"/>
          <w:color w:val="0070C0"/>
          <w:sz w:val="24"/>
          <w:szCs w:val="24"/>
        </w:rPr>
        <w:t xml:space="preserve">Therefore, our </w:t>
      </w:r>
      <w:r>
        <w:rPr>
          <w:rFonts w:ascii="Times New Roman" w:hAnsi="Times New Roman" w:cs="Times New Roman"/>
          <w:color w:val="0070C0"/>
          <w:sz w:val="24"/>
          <w:szCs w:val="24"/>
        </w:rPr>
        <w:t xml:space="preserve">previous </w:t>
      </w:r>
      <w:r w:rsidRPr="00531561">
        <w:rPr>
          <w:rFonts w:ascii="Times New Roman" w:hAnsi="Times New Roman" w:cs="Times New Roman"/>
          <w:color w:val="0070C0"/>
          <w:sz w:val="24"/>
          <w:szCs w:val="24"/>
        </w:rPr>
        <w:t xml:space="preserve">speculation about why only 1 out the 2 crRNAs used triggered toxicity </w:t>
      </w:r>
      <w:r w:rsidRPr="00B152FE">
        <w:rPr>
          <w:rFonts w:ascii="Times New Roman" w:hAnsi="Times New Roman" w:cs="Times New Roman"/>
          <w:i/>
          <w:color w:val="0070C0"/>
          <w:sz w:val="24"/>
          <w:szCs w:val="24"/>
        </w:rPr>
        <w:t>in vivo</w:t>
      </w:r>
      <w:r w:rsidRPr="00531561">
        <w:rPr>
          <w:rFonts w:ascii="Times New Roman" w:hAnsi="Times New Roman" w:cs="Times New Roman"/>
          <w:color w:val="0070C0"/>
          <w:sz w:val="24"/>
          <w:szCs w:val="24"/>
        </w:rPr>
        <w:t xml:space="preserve"> may</w:t>
      </w:r>
      <w:r>
        <w:rPr>
          <w:rFonts w:ascii="Times New Roman" w:hAnsi="Times New Roman" w:cs="Times New Roman"/>
          <w:color w:val="0070C0"/>
          <w:sz w:val="24"/>
          <w:szCs w:val="24"/>
        </w:rPr>
        <w:t xml:space="preserve"> </w:t>
      </w:r>
      <w:r w:rsidRPr="00531561">
        <w:rPr>
          <w:rFonts w:ascii="Times New Roman" w:hAnsi="Times New Roman" w:cs="Times New Roman"/>
          <w:color w:val="0070C0"/>
          <w:sz w:val="24"/>
          <w:szCs w:val="24"/>
        </w:rPr>
        <w:t>apply</w:t>
      </w:r>
      <w:r w:rsidRPr="00B97F8A">
        <w:rPr>
          <w:rFonts w:ascii="Times New Roman" w:hAnsi="Times New Roman" w:cs="Times New Roman"/>
          <w:color w:val="0070C0"/>
          <w:sz w:val="24"/>
          <w:szCs w:val="24"/>
        </w:rPr>
        <w:t xml:space="preserve"> </w:t>
      </w:r>
      <w:r>
        <w:rPr>
          <w:rFonts w:ascii="Times New Roman" w:hAnsi="Times New Roman" w:cs="Times New Roman"/>
          <w:color w:val="0070C0"/>
          <w:sz w:val="24"/>
          <w:szCs w:val="24"/>
        </w:rPr>
        <w:t>only</w:t>
      </w:r>
      <w:r w:rsidRPr="00531561">
        <w:rPr>
          <w:rFonts w:ascii="Times New Roman" w:hAnsi="Times New Roman" w:cs="Times New Roman"/>
          <w:color w:val="0070C0"/>
          <w:sz w:val="24"/>
          <w:szCs w:val="24"/>
        </w:rPr>
        <w:t xml:space="preserve"> to the crRNAs targeting </w:t>
      </w:r>
      <w:r>
        <w:rPr>
          <w:rFonts w:ascii="Times New Roman" w:hAnsi="Times New Roman" w:cs="Times New Roman"/>
          <w:color w:val="0070C0"/>
          <w:sz w:val="24"/>
          <w:szCs w:val="24"/>
        </w:rPr>
        <w:t xml:space="preserve">exogenously expressed </w:t>
      </w:r>
      <w:proofErr w:type="spellStart"/>
      <w:r w:rsidRPr="00531561">
        <w:rPr>
          <w:rFonts w:ascii="Times New Roman" w:hAnsi="Times New Roman" w:cs="Times New Roman"/>
          <w:color w:val="0070C0"/>
          <w:sz w:val="24"/>
          <w:szCs w:val="24"/>
        </w:rPr>
        <w:t>tdTomato</w:t>
      </w:r>
      <w:proofErr w:type="spellEnd"/>
      <w:r w:rsidRPr="00531561">
        <w:rPr>
          <w:rFonts w:ascii="Times New Roman" w:hAnsi="Times New Roman" w:cs="Times New Roman"/>
          <w:color w:val="0070C0"/>
          <w:sz w:val="24"/>
          <w:szCs w:val="24"/>
        </w:rPr>
        <w:t>, but cannot be extended to the crRNAs targeting endogenous genes. To make it clear, we have</w:t>
      </w:r>
      <w:r>
        <w:rPr>
          <w:rFonts w:ascii="Times New Roman" w:hAnsi="Times New Roman" w:cs="Times New Roman"/>
          <w:color w:val="0070C0"/>
          <w:sz w:val="24"/>
          <w:szCs w:val="24"/>
        </w:rPr>
        <w:t xml:space="preserve"> rephrased</w:t>
      </w:r>
      <w:r w:rsidRPr="00531561">
        <w:rPr>
          <w:rFonts w:ascii="Times New Roman" w:hAnsi="Times New Roman" w:cs="Times New Roman"/>
          <w:color w:val="0070C0"/>
          <w:sz w:val="24"/>
          <w:szCs w:val="24"/>
        </w:rPr>
        <w:t xml:space="preserve"> this </w:t>
      </w:r>
      <w:r>
        <w:rPr>
          <w:rFonts w:ascii="Times New Roman" w:hAnsi="Times New Roman" w:cs="Times New Roman"/>
          <w:color w:val="0070C0"/>
          <w:sz w:val="24"/>
          <w:szCs w:val="24"/>
        </w:rPr>
        <w:t xml:space="preserve">discussion </w:t>
      </w:r>
      <w:r w:rsidRPr="00531561">
        <w:rPr>
          <w:rFonts w:ascii="Times New Roman" w:hAnsi="Times New Roman" w:cs="Times New Roman"/>
          <w:color w:val="0070C0"/>
          <w:sz w:val="24"/>
          <w:szCs w:val="24"/>
        </w:rPr>
        <w:t xml:space="preserve">to </w:t>
      </w:r>
      <w:bookmarkStart w:id="84" w:name="_Hlk118357129"/>
      <w:r>
        <w:rPr>
          <w:rFonts w:ascii="Times New Roman" w:hAnsi="Times New Roman" w:cs="Times New Roman"/>
          <w:color w:val="0070C0"/>
          <w:sz w:val="24"/>
          <w:szCs w:val="24"/>
        </w:rPr>
        <w:t>“</w:t>
      </w:r>
      <w:r w:rsidRPr="004D0600">
        <w:rPr>
          <w:rFonts w:ascii="Times New Roman" w:hAnsi="Times New Roman" w:cs="Times New Roman"/>
          <w:color w:val="0070C0"/>
          <w:sz w:val="24"/>
          <w:szCs w:val="24"/>
        </w:rPr>
        <w:t xml:space="preserve">In this study, we chosen two crRNAs for each gene to perform </w:t>
      </w:r>
      <w:r w:rsidRPr="004D0600">
        <w:rPr>
          <w:rFonts w:ascii="Times New Roman" w:hAnsi="Times New Roman" w:cs="Times New Roman"/>
          <w:i/>
          <w:color w:val="0070C0"/>
          <w:sz w:val="24"/>
          <w:szCs w:val="24"/>
        </w:rPr>
        <w:t>in vivo</w:t>
      </w:r>
      <w:r w:rsidRPr="004D0600">
        <w:rPr>
          <w:rFonts w:ascii="Times New Roman" w:hAnsi="Times New Roman" w:cs="Times New Roman"/>
          <w:color w:val="0070C0"/>
          <w:sz w:val="24"/>
          <w:szCs w:val="24"/>
        </w:rPr>
        <w:t xml:space="preserve"> knockdown, but only 1 of 2 crRNAs caused death in mice. This phenomenon may be caused by different collateral activities triggered by different crRNAs </w:t>
      </w:r>
      <w:r w:rsidRPr="004D0600">
        <w:rPr>
          <w:rFonts w:ascii="Times New Roman" w:hAnsi="Times New Roman" w:cs="Times New Roman"/>
          <w:i/>
          <w:color w:val="0070C0"/>
          <w:sz w:val="24"/>
          <w:szCs w:val="24"/>
        </w:rPr>
        <w:t>in vivo</w:t>
      </w:r>
      <w:r w:rsidRPr="004D0600">
        <w:rPr>
          <w:rFonts w:ascii="Times New Roman" w:hAnsi="Times New Roman" w:cs="Times New Roman"/>
          <w:color w:val="0070C0"/>
          <w:sz w:val="24"/>
          <w:szCs w:val="24"/>
        </w:rPr>
        <w:t>. The lethal crRNAs may elicit strong collateral activity, which exceeded the tolerance threshold of mice, resulting in mouse death. Whereas, the non-lethal crRNAs may elicit collateral activity below the tolerance threshold of mice, so no mouse death was observed.</w:t>
      </w:r>
      <w:r>
        <w:rPr>
          <w:rFonts w:ascii="Times New Roman" w:hAnsi="Times New Roman" w:cs="Times New Roman"/>
          <w:color w:val="0070C0"/>
          <w:sz w:val="24"/>
          <w:szCs w:val="24"/>
        </w:rPr>
        <w:t xml:space="preserve">” </w:t>
      </w:r>
      <w:r w:rsidRPr="00F47C8D">
        <w:rPr>
          <w:rFonts w:ascii="Times New Roman" w:hAnsi="Times New Roman" w:cs="Times New Roman"/>
          <w:color w:val="0070C0"/>
          <w:sz w:val="24"/>
          <w:szCs w:val="24"/>
        </w:rPr>
        <w:t>(Revised Manuscript page 20 line 421-425).</w:t>
      </w:r>
    </w:p>
    <w:p w14:paraId="3655E100" w14:textId="77777777" w:rsidR="00EB2E0B" w:rsidRDefault="00EB2E0B" w:rsidP="00EB2E0B">
      <w:pPr>
        <w:ind w:firstLineChars="100" w:firstLine="240"/>
        <w:rPr>
          <w:rFonts w:ascii="Times New Roman" w:hAnsi="Times New Roman" w:cs="Times New Roman"/>
          <w:color w:val="0070C0"/>
          <w:sz w:val="24"/>
          <w:szCs w:val="24"/>
        </w:rPr>
      </w:pPr>
    </w:p>
    <w:bookmarkStart w:id="85" w:name="_Hlk115783704"/>
    <w:bookmarkEnd w:id="84"/>
    <w:p w14:paraId="17A5944B" w14:textId="77777777" w:rsidR="00EB2E0B" w:rsidRPr="00ED06B9" w:rsidRDefault="00EB2E0B" w:rsidP="00EB2E0B">
      <w:pPr>
        <w:rPr>
          <w:rFonts w:ascii="Times New Roman" w:hAnsi="Times New Roman" w:cs="Times New Roman"/>
          <w:color w:val="0070C0"/>
          <w:sz w:val="24"/>
          <w:szCs w:val="24"/>
        </w:rPr>
      </w:pPr>
      <w:r w:rsidRPr="00363CF1">
        <w:rPr>
          <w:rFonts w:ascii="Times New Roman" w:hAnsi="Times New Roman" w:cs="Times New Roman"/>
          <w:b/>
          <w:noProof/>
          <w:color w:val="2E74B5" w:themeColor="accent5" w:themeShade="BF"/>
          <w:sz w:val="18"/>
          <w:szCs w:val="18"/>
        </w:rPr>
        <w:lastRenderedPageBreak/>
        <mc:AlternateContent>
          <mc:Choice Requires="wps">
            <w:drawing>
              <wp:anchor distT="0" distB="0" distL="114300" distR="114300" simplePos="0" relativeHeight="251682816" behindDoc="0" locked="0" layoutInCell="1" allowOverlap="1" wp14:anchorId="0C32551B" wp14:editId="01F7A83B">
                <wp:simplePos x="0" y="0"/>
                <wp:positionH relativeFrom="margin">
                  <wp:posOffset>-42601</wp:posOffset>
                </wp:positionH>
                <wp:positionV relativeFrom="paragraph">
                  <wp:posOffset>0</wp:posOffset>
                </wp:positionV>
                <wp:extent cx="5396230" cy="8862695"/>
                <wp:effectExtent l="0" t="0" r="13970" b="14605"/>
                <wp:wrapNone/>
                <wp:docPr id="30" name="矩形 30"/>
                <wp:cNvGraphicFramePr/>
                <a:graphic xmlns:a="http://schemas.openxmlformats.org/drawingml/2006/main">
                  <a:graphicData uri="http://schemas.microsoft.com/office/word/2010/wordprocessingShape">
                    <wps:wsp>
                      <wps:cNvSpPr/>
                      <wps:spPr>
                        <a:xfrm>
                          <a:off x="0" y="0"/>
                          <a:ext cx="5396230" cy="88626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A0C5F" id="矩形 30" o:spid="_x0000_s1026" style="position:absolute;left:0;text-align:left;margin-left:-3.35pt;margin-top:0;width:424.9pt;height:697.8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" filled="f" strokecolor="black [3213]" strokeweight="1pt">
                <w10:wrap anchorx="margin"/>
              </v:rect>
            </w:pict>
          </mc:Fallback>
        </mc:AlternateContent>
      </w:r>
      <w:r>
        <w:rPr>
          <w:noProof/>
        </w:rPr>
        <w:drawing>
          <wp:inline distT="0" distB="0" distL="0" distR="0" wp14:anchorId="14FD947C" wp14:editId="5F36239A">
            <wp:extent cx="5274310" cy="7619913"/>
            <wp:effectExtent l="0" t="0" r="2540" b="6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7619913"/>
                    </a:xfrm>
                    <a:prstGeom prst="rect">
                      <a:avLst/>
                    </a:prstGeom>
                    <a:noFill/>
                    <a:ln>
                      <a:noFill/>
                    </a:ln>
                  </pic:spPr>
                </pic:pic>
              </a:graphicData>
            </a:graphic>
          </wp:inline>
        </w:drawing>
      </w:r>
      <w:r w:rsidRPr="0089709F">
        <w:rPr>
          <w:rFonts w:ascii="Times New Roman" w:hAnsi="Times New Roman" w:cs="Times New Roman"/>
          <w:b/>
          <w:noProof/>
          <w:color w:val="2E74B5" w:themeColor="accent5" w:themeShade="BF"/>
          <w:sz w:val="18"/>
          <w:szCs w:val="18"/>
        </w:rPr>
        <w:t xml:space="preserve"> </w:t>
      </w:r>
    </w:p>
    <w:p w14:paraId="4636CC2D" w14:textId="77777777" w:rsidR="00EB2E0B" w:rsidRDefault="00EB2E0B" w:rsidP="00EB2E0B">
      <w:pPr>
        <w:rPr>
          <w:rFonts w:ascii="Times New Roman" w:hAnsi="Times New Roman" w:cs="Times New Roman"/>
          <w:b/>
          <w:noProof/>
          <w:color w:val="2E74B5" w:themeColor="accent5" w:themeShade="BF"/>
          <w:sz w:val="18"/>
          <w:szCs w:val="18"/>
        </w:rPr>
      </w:pPr>
      <w:r w:rsidRPr="00363CF1">
        <w:rPr>
          <w:rFonts w:ascii="Times New Roman" w:hAnsi="Times New Roman" w:cs="Times New Roman"/>
          <w:b/>
          <w:bCs/>
          <w:sz w:val="18"/>
          <w:szCs w:val="18"/>
        </w:rPr>
        <w:t xml:space="preserve">Response Figure </w:t>
      </w:r>
      <w:r>
        <w:rPr>
          <w:rFonts w:ascii="Times New Roman" w:hAnsi="Times New Roman" w:cs="Times New Roman"/>
          <w:b/>
          <w:bCs/>
          <w:sz w:val="18"/>
          <w:szCs w:val="18"/>
        </w:rPr>
        <w:t>2</w:t>
      </w:r>
      <w:r w:rsidRPr="00363CF1">
        <w:rPr>
          <w:rFonts w:ascii="Times New Roman" w:hAnsi="Times New Roman" w:cs="Times New Roman"/>
          <w:b/>
          <w:bCs/>
          <w:sz w:val="18"/>
          <w:szCs w:val="18"/>
        </w:rPr>
        <w:t>.</w:t>
      </w:r>
      <w:r>
        <w:rPr>
          <w:rFonts w:ascii="Times New Roman" w:hAnsi="Times New Roman" w:cs="Times New Roman"/>
          <w:b/>
          <w:bCs/>
          <w:sz w:val="18"/>
          <w:szCs w:val="18"/>
        </w:rPr>
        <w:t xml:space="preserve"> a-g. </w:t>
      </w:r>
      <w:r w:rsidRPr="00605667">
        <w:rPr>
          <w:rFonts w:ascii="Times New Roman" w:hAnsi="Times New Roman" w:cs="Times New Roman"/>
          <w:sz w:val="18"/>
          <w:szCs w:val="18"/>
        </w:rPr>
        <w:t>Representative images showing</w:t>
      </w:r>
      <w:r>
        <w:rPr>
          <w:rFonts w:ascii="Times New Roman" w:hAnsi="Times New Roman" w:cs="Times New Roman"/>
          <w:sz w:val="18"/>
          <w:szCs w:val="18"/>
        </w:rPr>
        <w:t xml:space="preserve"> </w:t>
      </w:r>
      <w:r w:rsidRPr="00605667">
        <w:rPr>
          <w:rFonts w:ascii="Times New Roman" w:hAnsi="Times New Roman" w:cs="Times New Roman"/>
          <w:sz w:val="18"/>
          <w:szCs w:val="18"/>
        </w:rPr>
        <w:t xml:space="preserve">the fluorescence intensities of EGFP and </w:t>
      </w:r>
      <w:proofErr w:type="spellStart"/>
      <w:r w:rsidRPr="00605667">
        <w:rPr>
          <w:rFonts w:ascii="Times New Roman" w:hAnsi="Times New Roman" w:cs="Times New Roman"/>
          <w:sz w:val="18"/>
          <w:szCs w:val="18"/>
        </w:rPr>
        <w:t>mCherry</w:t>
      </w:r>
      <w:proofErr w:type="spellEnd"/>
      <w:r>
        <w:rPr>
          <w:rFonts w:ascii="Times New Roman" w:hAnsi="Times New Roman" w:cs="Times New Roman"/>
          <w:sz w:val="18"/>
          <w:szCs w:val="18"/>
        </w:rPr>
        <w:t xml:space="preserve"> in the HEK293T cells transfected with plasmids respectively encoding </w:t>
      </w:r>
      <w:r>
        <w:rPr>
          <w:rFonts w:ascii="Times New Roman" w:hAnsi="Times New Roman" w:cs="Times New Roman" w:hint="eastAsia"/>
          <w:sz w:val="18"/>
          <w:szCs w:val="18"/>
        </w:rPr>
        <w:t>RfxCas13d</w:t>
      </w:r>
      <w:r>
        <w:rPr>
          <w:rFonts w:ascii="Times New Roman" w:hAnsi="Times New Roman" w:cs="Times New Roman"/>
          <w:sz w:val="18"/>
          <w:szCs w:val="18"/>
        </w:rPr>
        <w:t xml:space="preserve">, </w:t>
      </w:r>
      <w:proofErr w:type="spellStart"/>
      <w:r>
        <w:rPr>
          <w:rFonts w:ascii="Times New Roman" w:hAnsi="Times New Roman" w:cs="Times New Roman"/>
          <w:sz w:val="18"/>
          <w:szCs w:val="18"/>
        </w:rPr>
        <w:t>mCherry</w:t>
      </w:r>
      <w:proofErr w:type="spellEnd"/>
      <w:r>
        <w:rPr>
          <w:rFonts w:ascii="Times New Roman" w:hAnsi="Times New Roman" w:cs="Times New Roman"/>
          <w:sz w:val="18"/>
          <w:szCs w:val="18"/>
        </w:rPr>
        <w:t xml:space="preserve"> </w:t>
      </w:r>
      <w:r>
        <w:rPr>
          <w:rFonts w:ascii="Times New Roman" w:hAnsi="Times New Roman" w:cs="Times New Roman" w:hint="eastAsia"/>
          <w:sz w:val="18"/>
          <w:szCs w:val="18"/>
        </w:rPr>
        <w:t>and</w:t>
      </w:r>
      <w:r>
        <w:rPr>
          <w:rFonts w:ascii="Times New Roman" w:hAnsi="Times New Roman" w:cs="Times New Roman"/>
          <w:sz w:val="18"/>
          <w:szCs w:val="18"/>
        </w:rPr>
        <w:t xml:space="preserve"> </w:t>
      </w:r>
      <w:r>
        <w:rPr>
          <w:rFonts w:ascii="Times New Roman" w:hAnsi="Times New Roman" w:cs="Times New Roman" w:hint="eastAsia"/>
          <w:sz w:val="18"/>
          <w:szCs w:val="18"/>
        </w:rPr>
        <w:t>crRNA</w:t>
      </w:r>
      <w:r w:rsidRPr="00605667">
        <w:rPr>
          <w:rFonts w:ascii="Times New Roman" w:hAnsi="Times New Roman" w:cs="Times New Roman"/>
          <w:sz w:val="18"/>
          <w:szCs w:val="18"/>
        </w:rPr>
        <w:t xml:space="preserve">. </w:t>
      </w:r>
      <w:r>
        <w:rPr>
          <w:rFonts w:ascii="Times New Roman" w:hAnsi="Times New Roman" w:cs="Times New Roman" w:hint="eastAsia"/>
          <w:sz w:val="18"/>
          <w:szCs w:val="18"/>
        </w:rPr>
        <w:t>WF</w:t>
      </w:r>
      <w:r>
        <w:rPr>
          <w:rFonts w:ascii="Times New Roman" w:hAnsi="Times New Roman" w:cs="Times New Roman"/>
          <w:sz w:val="18"/>
          <w:szCs w:val="18"/>
        </w:rPr>
        <w:t xml:space="preserve"> </w:t>
      </w:r>
      <w:r>
        <w:rPr>
          <w:rFonts w:ascii="Times New Roman" w:hAnsi="Times New Roman" w:cs="Times New Roman" w:hint="eastAsia"/>
          <w:sz w:val="18"/>
          <w:szCs w:val="18"/>
        </w:rPr>
        <w:t>mean</w:t>
      </w:r>
      <w:r>
        <w:rPr>
          <w:rFonts w:ascii="Times New Roman" w:hAnsi="Times New Roman" w:cs="Times New Roman"/>
          <w:sz w:val="18"/>
          <w:szCs w:val="18"/>
        </w:rPr>
        <w:t xml:space="preserve">s </w:t>
      </w:r>
      <w:r>
        <w:rPr>
          <w:rFonts w:ascii="Times New Roman" w:hAnsi="Times New Roman" w:cs="Times New Roman" w:hint="eastAsia"/>
          <w:sz w:val="18"/>
          <w:szCs w:val="18"/>
        </w:rPr>
        <w:t>wild</w:t>
      </w:r>
      <w:r>
        <w:rPr>
          <w:rFonts w:ascii="Times New Roman" w:hAnsi="Times New Roman" w:cs="Times New Roman"/>
          <w:sz w:val="18"/>
          <w:szCs w:val="18"/>
        </w:rPr>
        <w:t xml:space="preserve"> </w:t>
      </w:r>
      <w:r>
        <w:rPr>
          <w:rFonts w:ascii="Times New Roman" w:hAnsi="Times New Roman" w:cs="Times New Roman" w:hint="eastAsia"/>
          <w:sz w:val="18"/>
          <w:szCs w:val="18"/>
        </w:rPr>
        <w:t>field.</w:t>
      </w:r>
      <w:r>
        <w:rPr>
          <w:rFonts w:ascii="Times New Roman" w:hAnsi="Times New Roman" w:cs="Times New Roman"/>
          <w:sz w:val="18"/>
          <w:szCs w:val="18"/>
        </w:rPr>
        <w:t xml:space="preserve"> </w:t>
      </w:r>
      <w:r w:rsidRPr="00605667">
        <w:rPr>
          <w:rFonts w:ascii="Times New Roman" w:hAnsi="Times New Roman" w:cs="Times New Roman"/>
          <w:sz w:val="18"/>
          <w:szCs w:val="18"/>
        </w:rPr>
        <w:t>Scale bar: 1</w:t>
      </w:r>
      <w:r>
        <w:rPr>
          <w:rFonts w:ascii="Times New Roman" w:hAnsi="Times New Roman" w:cs="Times New Roman"/>
          <w:sz w:val="18"/>
          <w:szCs w:val="18"/>
        </w:rPr>
        <w:t>00</w:t>
      </w:r>
      <w:r w:rsidRPr="00605667">
        <w:rPr>
          <w:rFonts w:ascii="Times New Roman" w:hAnsi="Times New Roman" w:cs="Times New Roman"/>
          <w:sz w:val="18"/>
          <w:szCs w:val="18"/>
        </w:rPr>
        <w:t xml:space="preserve"> </w:t>
      </w:r>
      <w:r w:rsidRPr="00605667">
        <w:rPr>
          <w:rFonts w:ascii="Times New Roman" w:hAnsi="Times New Roman" w:cs="Times New Roman" w:hint="eastAsia"/>
          <w:sz w:val="18"/>
          <w:szCs w:val="18"/>
        </w:rPr>
        <w:t>µ</w:t>
      </w:r>
      <w:r w:rsidRPr="00605667">
        <w:rPr>
          <w:rFonts w:ascii="Times New Roman" w:hAnsi="Times New Roman" w:cs="Times New Roman"/>
          <w:sz w:val="18"/>
          <w:szCs w:val="18"/>
        </w:rPr>
        <w:t>m.</w:t>
      </w:r>
      <w:r>
        <w:rPr>
          <w:rFonts w:ascii="Times New Roman" w:hAnsi="Times New Roman" w:cs="Times New Roman"/>
          <w:sz w:val="18"/>
          <w:szCs w:val="18"/>
        </w:rPr>
        <w:t xml:space="preserve"> </w:t>
      </w:r>
      <w:r w:rsidRPr="00E94462">
        <w:rPr>
          <w:rFonts w:ascii="Times New Roman" w:hAnsi="Times New Roman" w:cs="Times New Roman"/>
          <w:b/>
          <w:sz w:val="18"/>
          <w:szCs w:val="18"/>
        </w:rPr>
        <w:t>h-u.</w:t>
      </w:r>
      <w:r>
        <w:rPr>
          <w:rFonts w:ascii="Times New Roman" w:hAnsi="Times New Roman" w:cs="Times New Roman"/>
          <w:sz w:val="18"/>
          <w:szCs w:val="18"/>
        </w:rPr>
        <w:t xml:space="preserve"> </w:t>
      </w:r>
      <w:bookmarkStart w:id="86" w:name="_Hlk118360553"/>
      <w:r>
        <w:rPr>
          <w:rFonts w:ascii="Times New Roman" w:hAnsi="Times New Roman" w:cs="Times New Roman" w:hint="eastAsia"/>
          <w:sz w:val="18"/>
          <w:szCs w:val="18"/>
        </w:rPr>
        <w:t>R</w:t>
      </w:r>
      <w:r>
        <w:rPr>
          <w:rFonts w:ascii="Times New Roman" w:hAnsi="Times New Roman" w:cs="Times New Roman"/>
          <w:sz w:val="18"/>
          <w:szCs w:val="18"/>
        </w:rPr>
        <w:t>T-qPCR to measure the mRNA levels of Rfx</w:t>
      </w:r>
      <w:r>
        <w:rPr>
          <w:rFonts w:ascii="Times New Roman" w:hAnsi="Times New Roman" w:cs="Times New Roman" w:hint="eastAsia"/>
          <w:sz w:val="18"/>
          <w:szCs w:val="18"/>
        </w:rPr>
        <w:t>C</w:t>
      </w:r>
      <w:r>
        <w:rPr>
          <w:rFonts w:ascii="Times New Roman" w:hAnsi="Times New Roman" w:cs="Times New Roman"/>
          <w:sz w:val="18"/>
          <w:szCs w:val="18"/>
        </w:rPr>
        <w:t>as13d (</w:t>
      </w:r>
      <w:r w:rsidRPr="00E94462">
        <w:rPr>
          <w:rFonts w:ascii="Times New Roman" w:hAnsi="Times New Roman" w:cs="Times New Roman"/>
          <w:b/>
          <w:sz w:val="18"/>
          <w:szCs w:val="18"/>
        </w:rPr>
        <w:t>h-n</w:t>
      </w:r>
      <w:r>
        <w:rPr>
          <w:rFonts w:ascii="Times New Roman" w:hAnsi="Times New Roman" w:cs="Times New Roman"/>
          <w:sz w:val="18"/>
          <w:szCs w:val="18"/>
        </w:rPr>
        <w:t xml:space="preserve">) and </w:t>
      </w:r>
      <w:proofErr w:type="spellStart"/>
      <w:r>
        <w:rPr>
          <w:rFonts w:ascii="Times New Roman" w:hAnsi="Times New Roman" w:cs="Times New Roman"/>
          <w:sz w:val="18"/>
          <w:szCs w:val="18"/>
        </w:rPr>
        <w:t>mCherry</w:t>
      </w:r>
      <w:proofErr w:type="spellEnd"/>
      <w:r>
        <w:rPr>
          <w:rFonts w:ascii="Times New Roman" w:hAnsi="Times New Roman" w:cs="Times New Roman"/>
          <w:sz w:val="18"/>
          <w:szCs w:val="18"/>
        </w:rPr>
        <w:t xml:space="preserve"> (</w:t>
      </w:r>
      <w:r w:rsidRPr="00E94462">
        <w:rPr>
          <w:rFonts w:ascii="Times New Roman" w:hAnsi="Times New Roman" w:cs="Times New Roman"/>
          <w:b/>
          <w:sz w:val="18"/>
          <w:szCs w:val="18"/>
        </w:rPr>
        <w:t>o-u</w:t>
      </w:r>
      <w:r>
        <w:rPr>
          <w:rFonts w:ascii="Times New Roman" w:hAnsi="Times New Roman" w:cs="Times New Roman"/>
          <w:sz w:val="18"/>
          <w:szCs w:val="18"/>
        </w:rPr>
        <w:t xml:space="preserve">) in the HEK293T cells 24 hours after transfection of the plasmids respectively encoding </w:t>
      </w:r>
      <w:r>
        <w:rPr>
          <w:rFonts w:ascii="Times New Roman" w:hAnsi="Times New Roman" w:cs="Times New Roman" w:hint="eastAsia"/>
          <w:sz w:val="18"/>
          <w:szCs w:val="18"/>
        </w:rPr>
        <w:t>RfxCas13d</w:t>
      </w:r>
      <w:r>
        <w:rPr>
          <w:rFonts w:ascii="Times New Roman" w:hAnsi="Times New Roman" w:cs="Times New Roman"/>
          <w:sz w:val="18"/>
          <w:szCs w:val="18"/>
        </w:rPr>
        <w:t xml:space="preserve">, </w:t>
      </w:r>
      <w:proofErr w:type="spellStart"/>
      <w:r>
        <w:rPr>
          <w:rFonts w:ascii="Times New Roman" w:hAnsi="Times New Roman" w:cs="Times New Roman"/>
          <w:sz w:val="18"/>
          <w:szCs w:val="18"/>
        </w:rPr>
        <w:t>mCherry</w:t>
      </w:r>
      <w:proofErr w:type="spellEnd"/>
      <w:r>
        <w:rPr>
          <w:rFonts w:ascii="Times New Roman" w:hAnsi="Times New Roman" w:cs="Times New Roman"/>
          <w:sz w:val="18"/>
          <w:szCs w:val="18"/>
        </w:rPr>
        <w:t xml:space="preserve">, </w:t>
      </w:r>
      <w:r>
        <w:rPr>
          <w:rFonts w:ascii="Times New Roman" w:hAnsi="Times New Roman" w:cs="Times New Roman" w:hint="eastAsia"/>
          <w:sz w:val="18"/>
          <w:szCs w:val="18"/>
        </w:rPr>
        <w:t>crRNA</w:t>
      </w:r>
      <w:r>
        <w:rPr>
          <w:rFonts w:ascii="Times New Roman" w:hAnsi="Times New Roman" w:cs="Times New Roman"/>
          <w:sz w:val="18"/>
          <w:szCs w:val="18"/>
        </w:rPr>
        <w:t xml:space="preserve"> (</w:t>
      </w:r>
      <w:r w:rsidRPr="00F663E0">
        <w:rPr>
          <w:rFonts w:ascii="Times New Roman" w:hAnsi="Times New Roman" w:cs="Times New Roman"/>
          <w:sz w:val="18"/>
          <w:szCs w:val="18"/>
        </w:rPr>
        <w:t>ACTB</w:t>
      </w:r>
      <w:r>
        <w:rPr>
          <w:rFonts w:ascii="Times New Roman" w:hAnsi="Times New Roman" w:cs="Times New Roman"/>
          <w:sz w:val="18"/>
          <w:szCs w:val="18"/>
        </w:rPr>
        <w:t>(</w:t>
      </w:r>
      <w:r w:rsidRPr="00011E17">
        <w:rPr>
          <w:rFonts w:ascii="Times New Roman" w:hAnsi="Times New Roman" w:cs="Times New Roman"/>
          <w:b/>
          <w:sz w:val="18"/>
          <w:szCs w:val="18"/>
        </w:rPr>
        <w:t>h, o</w:t>
      </w:r>
      <w:r>
        <w:rPr>
          <w:rFonts w:ascii="Times New Roman" w:hAnsi="Times New Roman" w:cs="Times New Roman"/>
          <w:sz w:val="18"/>
          <w:szCs w:val="18"/>
        </w:rPr>
        <w:t>)</w:t>
      </w:r>
      <w:r w:rsidRPr="00F663E0">
        <w:rPr>
          <w:rFonts w:ascii="Times New Roman" w:hAnsi="Times New Roman" w:cs="Times New Roman"/>
          <w:sz w:val="18"/>
          <w:szCs w:val="18"/>
        </w:rPr>
        <w:t>, LDHB</w:t>
      </w:r>
      <w:r>
        <w:rPr>
          <w:rFonts w:ascii="Times New Roman" w:hAnsi="Times New Roman" w:cs="Times New Roman"/>
          <w:sz w:val="18"/>
          <w:szCs w:val="18"/>
        </w:rPr>
        <w:t>(</w:t>
      </w:r>
      <w:r w:rsidRPr="00011E17">
        <w:rPr>
          <w:rFonts w:ascii="Times New Roman" w:hAnsi="Times New Roman" w:cs="Times New Roman"/>
          <w:b/>
          <w:sz w:val="18"/>
          <w:szCs w:val="18"/>
        </w:rPr>
        <w:t>i, p</w:t>
      </w:r>
      <w:r>
        <w:rPr>
          <w:rFonts w:ascii="Times New Roman" w:hAnsi="Times New Roman" w:cs="Times New Roman"/>
          <w:sz w:val="18"/>
          <w:szCs w:val="18"/>
        </w:rPr>
        <w:t>), YW</w:t>
      </w:r>
      <w:r w:rsidRPr="00F663E0">
        <w:rPr>
          <w:rFonts w:ascii="Times New Roman" w:hAnsi="Times New Roman" w:cs="Times New Roman"/>
          <w:sz w:val="18"/>
          <w:szCs w:val="18"/>
        </w:rPr>
        <w:t>HAE</w:t>
      </w:r>
      <w:r>
        <w:rPr>
          <w:rFonts w:ascii="Times New Roman" w:hAnsi="Times New Roman" w:cs="Times New Roman"/>
          <w:sz w:val="18"/>
          <w:szCs w:val="18"/>
        </w:rPr>
        <w:t>(</w:t>
      </w:r>
      <w:r w:rsidRPr="00011E17">
        <w:rPr>
          <w:rFonts w:ascii="Times New Roman" w:hAnsi="Times New Roman" w:cs="Times New Roman"/>
          <w:b/>
          <w:sz w:val="18"/>
          <w:szCs w:val="18"/>
        </w:rPr>
        <w:t>j, q</w:t>
      </w:r>
      <w:r>
        <w:rPr>
          <w:rFonts w:ascii="Times New Roman" w:hAnsi="Times New Roman" w:cs="Times New Roman"/>
          <w:sz w:val="18"/>
          <w:szCs w:val="18"/>
        </w:rPr>
        <w:t>), GAS5(</w:t>
      </w:r>
      <w:r w:rsidRPr="00011E17">
        <w:rPr>
          <w:rFonts w:ascii="Times New Roman" w:hAnsi="Times New Roman" w:cs="Times New Roman"/>
          <w:b/>
          <w:sz w:val="18"/>
          <w:szCs w:val="18"/>
        </w:rPr>
        <w:t>k, r</w:t>
      </w:r>
      <w:r>
        <w:rPr>
          <w:rFonts w:ascii="Times New Roman" w:hAnsi="Times New Roman" w:cs="Times New Roman"/>
          <w:sz w:val="18"/>
          <w:szCs w:val="18"/>
        </w:rPr>
        <w:t>), HNRNPAB(</w:t>
      </w:r>
      <w:r w:rsidRPr="00011E17">
        <w:rPr>
          <w:rFonts w:ascii="Times New Roman" w:hAnsi="Times New Roman" w:cs="Times New Roman"/>
          <w:b/>
          <w:sz w:val="18"/>
          <w:szCs w:val="18"/>
        </w:rPr>
        <w:t>l, s</w:t>
      </w:r>
      <w:r>
        <w:rPr>
          <w:rFonts w:ascii="Times New Roman" w:hAnsi="Times New Roman" w:cs="Times New Roman"/>
          <w:sz w:val="18"/>
          <w:szCs w:val="18"/>
        </w:rPr>
        <w:t>), NCL(</w:t>
      </w:r>
      <w:r w:rsidRPr="00011E17">
        <w:rPr>
          <w:rFonts w:ascii="Times New Roman" w:hAnsi="Times New Roman" w:cs="Times New Roman"/>
          <w:b/>
          <w:sz w:val="18"/>
          <w:szCs w:val="18"/>
        </w:rPr>
        <w:t>m, t</w:t>
      </w:r>
      <w:r>
        <w:rPr>
          <w:rFonts w:ascii="Times New Roman" w:hAnsi="Times New Roman" w:cs="Times New Roman"/>
          <w:sz w:val="18"/>
          <w:szCs w:val="18"/>
        </w:rPr>
        <w:t>) and TPT1(</w:t>
      </w:r>
      <w:r w:rsidRPr="00011E17">
        <w:rPr>
          <w:rFonts w:ascii="Times New Roman" w:hAnsi="Times New Roman" w:cs="Times New Roman"/>
          <w:b/>
          <w:sz w:val="18"/>
          <w:szCs w:val="18"/>
        </w:rPr>
        <w:t>n, u</w:t>
      </w:r>
      <w:r>
        <w:rPr>
          <w:rFonts w:ascii="Times New Roman" w:hAnsi="Times New Roman" w:cs="Times New Roman"/>
          <w:sz w:val="18"/>
          <w:szCs w:val="18"/>
        </w:rPr>
        <w:t>))</w:t>
      </w:r>
      <w:r w:rsidRPr="00605667">
        <w:rPr>
          <w:rFonts w:ascii="Times New Roman" w:hAnsi="Times New Roman" w:cs="Times New Roman"/>
          <w:sz w:val="18"/>
          <w:szCs w:val="18"/>
        </w:rPr>
        <w:t>.</w:t>
      </w:r>
      <w:bookmarkEnd w:id="86"/>
      <w:r>
        <w:rPr>
          <w:rFonts w:ascii="Times New Roman" w:hAnsi="Times New Roman" w:cs="Times New Roman"/>
          <w:sz w:val="18"/>
          <w:szCs w:val="18"/>
        </w:rPr>
        <w:t xml:space="preserve"> </w:t>
      </w:r>
      <w:r w:rsidRPr="00011E17">
        <w:rPr>
          <w:rFonts w:ascii="Times New Roman" w:hAnsi="Times New Roman" w:cs="Times New Roman" w:hint="eastAsia"/>
          <w:b/>
          <w:sz w:val="18"/>
          <w:szCs w:val="18"/>
        </w:rPr>
        <w:t>v-B.</w:t>
      </w:r>
      <w:r>
        <w:rPr>
          <w:rFonts w:ascii="Times New Roman" w:hAnsi="Times New Roman" w:cs="Times New Roman"/>
          <w:sz w:val="18"/>
          <w:szCs w:val="18"/>
        </w:rPr>
        <w:t xml:space="preserve"> </w:t>
      </w:r>
      <w:r w:rsidRPr="00F663E0">
        <w:rPr>
          <w:rFonts w:ascii="Times New Roman" w:hAnsi="Times New Roman" w:cs="Times New Roman"/>
          <w:sz w:val="18"/>
          <w:szCs w:val="18"/>
        </w:rPr>
        <w:t xml:space="preserve">RT-qPCR </w:t>
      </w:r>
      <w:r w:rsidRPr="00F663E0">
        <w:rPr>
          <w:rFonts w:ascii="Times New Roman" w:hAnsi="Times New Roman" w:cs="Times New Roman"/>
          <w:sz w:val="18"/>
          <w:szCs w:val="18"/>
        </w:rPr>
        <w:lastRenderedPageBreak/>
        <w:t xml:space="preserve">to measure </w:t>
      </w:r>
      <w:r w:rsidRPr="00011E17">
        <w:rPr>
          <w:rFonts w:ascii="Times New Roman" w:hAnsi="Times New Roman" w:cs="Times New Roman"/>
          <w:noProof/>
          <w:sz w:val="18"/>
          <w:szCs w:val="18"/>
        </w:rPr>
        <mc:AlternateContent>
          <mc:Choice Requires="wps">
            <w:drawing>
              <wp:anchor distT="0" distB="0" distL="114300" distR="114300" simplePos="0" relativeHeight="251681792" behindDoc="0" locked="0" layoutInCell="1" allowOverlap="1" wp14:anchorId="3B00B186" wp14:editId="24A72EB5">
                <wp:simplePos x="0" y="0"/>
                <wp:positionH relativeFrom="margin">
                  <wp:align>center</wp:align>
                </wp:positionH>
                <wp:positionV relativeFrom="paragraph">
                  <wp:posOffset>1270</wp:posOffset>
                </wp:positionV>
                <wp:extent cx="5396296" cy="795130"/>
                <wp:effectExtent l="0" t="0" r="13970" b="24130"/>
                <wp:wrapNone/>
                <wp:docPr id="31" name="矩形 31"/>
                <wp:cNvGraphicFramePr/>
                <a:graphic xmlns:a="http://schemas.openxmlformats.org/drawingml/2006/main">
                  <a:graphicData uri="http://schemas.microsoft.com/office/word/2010/wordprocessingShape">
                    <wps:wsp>
                      <wps:cNvSpPr/>
                      <wps:spPr>
                        <a:xfrm>
                          <a:off x="0" y="0"/>
                          <a:ext cx="5396296" cy="7951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9E4F4" id="矩形 31" o:spid="_x0000_s1026" style="position:absolute;left:0;text-align:left;margin-left:0;margin-top:.1pt;width:424.9pt;height:62.6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" filled="f" strokecolor="black [3213]" strokeweight="1pt">
                <w10:wrap anchorx="margin"/>
              </v:rect>
            </w:pict>
          </mc:Fallback>
        </mc:AlternateContent>
      </w:r>
      <w:r w:rsidRPr="00F663E0">
        <w:rPr>
          <w:rFonts w:ascii="Times New Roman" w:hAnsi="Times New Roman" w:cs="Times New Roman"/>
          <w:sz w:val="18"/>
          <w:szCs w:val="18"/>
        </w:rPr>
        <w:t>the knockdown efficiency of ACTB</w:t>
      </w:r>
      <w:r>
        <w:rPr>
          <w:rFonts w:ascii="Times New Roman" w:hAnsi="Times New Roman" w:cs="Times New Roman"/>
          <w:sz w:val="18"/>
          <w:szCs w:val="18"/>
        </w:rPr>
        <w:t>(</w:t>
      </w:r>
      <w:r w:rsidRPr="00011E17">
        <w:rPr>
          <w:rFonts w:ascii="Times New Roman" w:hAnsi="Times New Roman" w:cs="Times New Roman"/>
          <w:b/>
          <w:sz w:val="18"/>
          <w:szCs w:val="18"/>
        </w:rPr>
        <w:t>v</w:t>
      </w:r>
      <w:r>
        <w:rPr>
          <w:rFonts w:ascii="Times New Roman" w:hAnsi="Times New Roman" w:cs="Times New Roman"/>
          <w:sz w:val="18"/>
          <w:szCs w:val="18"/>
        </w:rPr>
        <w:t>)</w:t>
      </w:r>
      <w:r w:rsidRPr="00F663E0">
        <w:rPr>
          <w:rFonts w:ascii="Times New Roman" w:hAnsi="Times New Roman" w:cs="Times New Roman"/>
          <w:sz w:val="18"/>
          <w:szCs w:val="18"/>
        </w:rPr>
        <w:t>, LDHB</w:t>
      </w:r>
      <w:r>
        <w:rPr>
          <w:rFonts w:ascii="Times New Roman" w:hAnsi="Times New Roman" w:cs="Times New Roman"/>
          <w:sz w:val="18"/>
          <w:szCs w:val="18"/>
        </w:rPr>
        <w:t>(</w:t>
      </w:r>
      <w:r w:rsidRPr="00011E17">
        <w:rPr>
          <w:rFonts w:ascii="Times New Roman" w:hAnsi="Times New Roman" w:cs="Times New Roman"/>
          <w:b/>
          <w:sz w:val="18"/>
          <w:szCs w:val="18"/>
        </w:rPr>
        <w:t>w</w:t>
      </w:r>
      <w:r>
        <w:rPr>
          <w:rFonts w:ascii="Times New Roman" w:hAnsi="Times New Roman" w:cs="Times New Roman"/>
          <w:sz w:val="18"/>
          <w:szCs w:val="18"/>
        </w:rPr>
        <w:t>), YW</w:t>
      </w:r>
      <w:r w:rsidRPr="00F663E0">
        <w:rPr>
          <w:rFonts w:ascii="Times New Roman" w:hAnsi="Times New Roman" w:cs="Times New Roman"/>
          <w:sz w:val="18"/>
          <w:szCs w:val="18"/>
        </w:rPr>
        <w:t>HAE</w:t>
      </w:r>
      <w:r>
        <w:rPr>
          <w:rFonts w:ascii="Times New Roman" w:hAnsi="Times New Roman" w:cs="Times New Roman"/>
          <w:sz w:val="18"/>
          <w:szCs w:val="18"/>
        </w:rPr>
        <w:t>(</w:t>
      </w:r>
      <w:r w:rsidRPr="00011E17">
        <w:rPr>
          <w:rFonts w:ascii="Times New Roman" w:hAnsi="Times New Roman" w:cs="Times New Roman"/>
          <w:b/>
          <w:sz w:val="18"/>
          <w:szCs w:val="18"/>
        </w:rPr>
        <w:t>x</w:t>
      </w:r>
      <w:r>
        <w:rPr>
          <w:rFonts w:ascii="Times New Roman" w:hAnsi="Times New Roman" w:cs="Times New Roman"/>
          <w:sz w:val="18"/>
          <w:szCs w:val="18"/>
        </w:rPr>
        <w:t>), GAS5(</w:t>
      </w:r>
      <w:r w:rsidRPr="00011E17">
        <w:rPr>
          <w:rFonts w:ascii="Times New Roman" w:hAnsi="Times New Roman" w:cs="Times New Roman"/>
          <w:b/>
          <w:sz w:val="18"/>
          <w:szCs w:val="18"/>
        </w:rPr>
        <w:t>y</w:t>
      </w:r>
      <w:r>
        <w:rPr>
          <w:rFonts w:ascii="Times New Roman" w:hAnsi="Times New Roman" w:cs="Times New Roman"/>
          <w:sz w:val="18"/>
          <w:szCs w:val="18"/>
        </w:rPr>
        <w:t>), HNRNPAB(</w:t>
      </w:r>
      <w:r w:rsidRPr="00011E17">
        <w:rPr>
          <w:rFonts w:ascii="Times New Roman" w:hAnsi="Times New Roman" w:cs="Times New Roman"/>
          <w:b/>
          <w:sz w:val="18"/>
          <w:szCs w:val="18"/>
        </w:rPr>
        <w:t>z</w:t>
      </w:r>
      <w:r>
        <w:rPr>
          <w:rFonts w:ascii="Times New Roman" w:hAnsi="Times New Roman" w:cs="Times New Roman"/>
          <w:sz w:val="18"/>
          <w:szCs w:val="18"/>
        </w:rPr>
        <w:t>), NCL(</w:t>
      </w:r>
      <w:r w:rsidRPr="00011E17">
        <w:rPr>
          <w:rFonts w:ascii="Times New Roman" w:hAnsi="Times New Roman" w:cs="Times New Roman"/>
          <w:b/>
          <w:sz w:val="18"/>
          <w:szCs w:val="18"/>
        </w:rPr>
        <w:t>A</w:t>
      </w:r>
      <w:r>
        <w:rPr>
          <w:rFonts w:ascii="Times New Roman" w:hAnsi="Times New Roman" w:cs="Times New Roman"/>
          <w:sz w:val="18"/>
          <w:szCs w:val="18"/>
        </w:rPr>
        <w:t>) and TPT1(</w:t>
      </w:r>
      <w:r w:rsidRPr="00011E17">
        <w:rPr>
          <w:rFonts w:ascii="Times New Roman" w:hAnsi="Times New Roman" w:cs="Times New Roman"/>
          <w:b/>
          <w:sz w:val="18"/>
          <w:szCs w:val="18"/>
        </w:rPr>
        <w:t>B</w:t>
      </w:r>
      <w:r>
        <w:rPr>
          <w:rFonts w:ascii="Times New Roman" w:hAnsi="Times New Roman" w:cs="Times New Roman"/>
          <w:sz w:val="18"/>
          <w:szCs w:val="18"/>
        </w:rPr>
        <w:t xml:space="preserve">) </w:t>
      </w:r>
      <w:r w:rsidRPr="00F663E0">
        <w:rPr>
          <w:rFonts w:ascii="Times New Roman" w:hAnsi="Times New Roman" w:cs="Times New Roman"/>
          <w:sz w:val="18"/>
          <w:szCs w:val="18"/>
        </w:rPr>
        <w:t>crRNAs in HEK293T cells (n=3)</w:t>
      </w:r>
      <w:r>
        <w:rPr>
          <w:rFonts w:ascii="Times New Roman" w:hAnsi="Times New Roman" w:cs="Times New Roman"/>
          <w:sz w:val="18"/>
          <w:szCs w:val="18"/>
        </w:rPr>
        <w:t xml:space="preserve">. </w:t>
      </w:r>
      <w:r w:rsidRPr="00011E17">
        <w:rPr>
          <w:rFonts w:ascii="Times New Roman" w:hAnsi="Times New Roman" w:cs="Times New Roman"/>
          <w:b/>
          <w:sz w:val="18"/>
          <w:szCs w:val="18"/>
        </w:rPr>
        <w:t>h-</w:t>
      </w:r>
      <w:r>
        <w:rPr>
          <w:rFonts w:ascii="Times New Roman" w:hAnsi="Times New Roman" w:cs="Times New Roman"/>
          <w:b/>
          <w:sz w:val="18"/>
          <w:szCs w:val="18"/>
        </w:rPr>
        <w:t>B</w:t>
      </w:r>
      <w:r w:rsidRPr="00011E17">
        <w:rPr>
          <w:rFonts w:ascii="Times New Roman" w:hAnsi="Times New Roman" w:cs="Times New Roman"/>
          <w:b/>
          <w:sz w:val="18"/>
          <w:szCs w:val="18"/>
        </w:rPr>
        <w:t>,</w:t>
      </w:r>
      <w:r w:rsidRPr="00515D65">
        <w:rPr>
          <w:rFonts w:ascii="Times New Roman" w:hAnsi="Times New Roman" w:cs="Times New Roman"/>
          <w:sz w:val="18"/>
          <w:szCs w:val="18"/>
        </w:rPr>
        <w:t xml:space="preserve"> One-way ANOVA with Dunn’s multiple comparisons test. Significance levels are noted as *P &lt; 0.</w:t>
      </w:r>
      <w:r>
        <w:rPr>
          <w:rFonts w:ascii="Times New Roman" w:hAnsi="Times New Roman" w:cs="Times New Roman"/>
          <w:sz w:val="18"/>
          <w:szCs w:val="18"/>
        </w:rPr>
        <w:t>05, *</w:t>
      </w:r>
      <w:r w:rsidRPr="00515D65">
        <w:rPr>
          <w:rFonts w:ascii="Times New Roman" w:hAnsi="Times New Roman" w:cs="Times New Roman"/>
          <w:sz w:val="18"/>
          <w:szCs w:val="18"/>
        </w:rPr>
        <w:t>*P &lt; 0.</w:t>
      </w:r>
      <w:r>
        <w:rPr>
          <w:rFonts w:ascii="Times New Roman" w:hAnsi="Times New Roman" w:cs="Times New Roman"/>
          <w:sz w:val="18"/>
          <w:szCs w:val="18"/>
        </w:rPr>
        <w:t xml:space="preserve">01, </w:t>
      </w:r>
      <w:r w:rsidRPr="00515D65">
        <w:rPr>
          <w:rFonts w:ascii="Times New Roman" w:hAnsi="Times New Roman" w:cs="Times New Roman"/>
          <w:sz w:val="18"/>
          <w:szCs w:val="18"/>
        </w:rPr>
        <w:t>***P &lt; 0.001, ****P &lt; 0.0001 or ns (P &gt; 0.05). All values are presented as mean ± SEM.</w:t>
      </w:r>
      <w:r w:rsidRPr="005C7C98">
        <w:rPr>
          <w:rFonts w:ascii="Times New Roman" w:hAnsi="Times New Roman" w:cs="Times New Roman"/>
          <w:b/>
          <w:noProof/>
          <w:color w:val="2E74B5" w:themeColor="accent5" w:themeShade="BF"/>
          <w:sz w:val="18"/>
          <w:szCs w:val="18"/>
        </w:rPr>
        <w:t xml:space="preserve"> </w:t>
      </w:r>
    </w:p>
    <w:p w14:paraId="3F43A666" w14:textId="77777777" w:rsidR="00EB2E0B" w:rsidRDefault="00EB2E0B" w:rsidP="00EB2E0B">
      <w:pPr>
        <w:rPr>
          <w:rFonts w:ascii="Times New Roman" w:hAnsi="Times New Roman" w:cs="Times New Roman"/>
          <w:sz w:val="18"/>
          <w:szCs w:val="18"/>
        </w:rPr>
      </w:pPr>
    </w:p>
    <w:p w14:paraId="21537EE8" w14:textId="77777777" w:rsidR="00EB2E0B" w:rsidRDefault="00EB2E0B" w:rsidP="00EB2E0B">
      <w:pPr>
        <w:rPr>
          <w:rFonts w:ascii="Times New Roman" w:hAnsi="Times New Roman" w:cs="Times New Roman"/>
          <w:sz w:val="18"/>
          <w:szCs w:val="18"/>
        </w:rPr>
      </w:pPr>
      <w:r w:rsidRPr="00363CF1">
        <w:rPr>
          <w:rFonts w:ascii="Times New Roman" w:hAnsi="Times New Roman" w:cs="Times New Roman"/>
          <w:b/>
          <w:noProof/>
          <w:color w:val="2E74B5" w:themeColor="accent5" w:themeShade="BF"/>
          <w:sz w:val="18"/>
          <w:szCs w:val="18"/>
        </w:rPr>
        <mc:AlternateContent>
          <mc:Choice Requires="wps">
            <w:drawing>
              <wp:anchor distT="0" distB="0" distL="114300" distR="114300" simplePos="0" relativeHeight="251680768" behindDoc="0" locked="0" layoutInCell="1" allowOverlap="1" wp14:anchorId="3CB7A51A" wp14:editId="6C45BDFE">
                <wp:simplePos x="0" y="0"/>
                <wp:positionH relativeFrom="margin">
                  <wp:align>center</wp:align>
                </wp:positionH>
                <wp:positionV relativeFrom="paragraph">
                  <wp:posOffset>82982</wp:posOffset>
                </wp:positionV>
                <wp:extent cx="5396296" cy="3679546"/>
                <wp:effectExtent l="0" t="0" r="13970" b="16510"/>
                <wp:wrapNone/>
                <wp:docPr id="32" name="矩形 32"/>
                <wp:cNvGraphicFramePr/>
                <a:graphic xmlns:a="http://schemas.openxmlformats.org/drawingml/2006/main">
                  <a:graphicData uri="http://schemas.microsoft.com/office/word/2010/wordprocessingShape">
                    <wps:wsp>
                      <wps:cNvSpPr/>
                      <wps:spPr>
                        <a:xfrm>
                          <a:off x="0" y="0"/>
                          <a:ext cx="5396296" cy="367954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2FAB4" id="矩形 32" o:spid="_x0000_s1026" style="position:absolute;left:0;text-align:left;margin-left:0;margin-top:6.55pt;width:424.9pt;height:289.7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" filled="f" strokecolor="black [3213]" strokeweight="1pt">
                <w10:wrap anchorx="margin"/>
              </v:rect>
            </w:pict>
          </mc:Fallback>
        </mc:AlternateContent>
      </w:r>
      <w:r>
        <w:rPr>
          <w:noProof/>
        </w:rPr>
        <w:drawing>
          <wp:inline distT="0" distB="0" distL="0" distR="0" wp14:anchorId="4A96BA86" wp14:editId="137E8D42">
            <wp:extent cx="5274310" cy="2689225"/>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689225"/>
                    </a:xfrm>
                    <a:prstGeom prst="rect">
                      <a:avLst/>
                    </a:prstGeom>
                  </pic:spPr>
                </pic:pic>
              </a:graphicData>
            </a:graphic>
          </wp:inline>
        </w:drawing>
      </w:r>
    </w:p>
    <w:p w14:paraId="1B385AAF" w14:textId="77777777" w:rsidR="00EB2E0B" w:rsidRDefault="00EB2E0B" w:rsidP="00EB2E0B">
      <w:pPr>
        <w:rPr>
          <w:rFonts w:ascii="Times New Roman" w:hAnsi="Times New Roman" w:cs="Times New Roman"/>
          <w:sz w:val="18"/>
          <w:szCs w:val="18"/>
        </w:rPr>
      </w:pPr>
      <w:r w:rsidRPr="00363CF1">
        <w:rPr>
          <w:rFonts w:ascii="Times New Roman" w:hAnsi="Times New Roman" w:cs="Times New Roman"/>
          <w:b/>
          <w:bCs/>
          <w:sz w:val="18"/>
          <w:szCs w:val="18"/>
        </w:rPr>
        <w:t xml:space="preserve">Response Figure </w:t>
      </w:r>
      <w:r>
        <w:rPr>
          <w:rFonts w:ascii="Times New Roman" w:hAnsi="Times New Roman" w:cs="Times New Roman"/>
          <w:b/>
          <w:bCs/>
          <w:sz w:val="18"/>
          <w:szCs w:val="18"/>
        </w:rPr>
        <w:t>3</w:t>
      </w:r>
      <w:r w:rsidRPr="00363CF1">
        <w:rPr>
          <w:rFonts w:ascii="Times New Roman" w:hAnsi="Times New Roman" w:cs="Times New Roman"/>
          <w:b/>
          <w:bCs/>
          <w:sz w:val="18"/>
          <w:szCs w:val="18"/>
        </w:rPr>
        <w:t>.</w:t>
      </w:r>
      <w:r>
        <w:rPr>
          <w:rFonts w:ascii="Times New Roman" w:hAnsi="Times New Roman" w:cs="Times New Roman"/>
          <w:b/>
          <w:bCs/>
          <w:sz w:val="18"/>
          <w:szCs w:val="18"/>
        </w:rPr>
        <w:t xml:space="preserve"> a-c. </w:t>
      </w:r>
      <w:r>
        <w:rPr>
          <w:rFonts w:ascii="Times New Roman" w:hAnsi="Times New Roman" w:cs="Times New Roman" w:hint="eastAsia"/>
          <w:sz w:val="18"/>
          <w:szCs w:val="18"/>
        </w:rPr>
        <w:t>W</w:t>
      </w:r>
      <w:r>
        <w:rPr>
          <w:rFonts w:ascii="Times New Roman" w:hAnsi="Times New Roman" w:cs="Times New Roman"/>
          <w:sz w:val="18"/>
          <w:szCs w:val="18"/>
        </w:rPr>
        <w:t xml:space="preserve">estern blot to detect the expression levels of </w:t>
      </w:r>
      <w:r w:rsidRPr="00425FC5">
        <w:rPr>
          <w:rFonts w:ascii="Times New Roman" w:hAnsi="Times New Roman" w:cs="Times New Roman"/>
          <w:sz w:val="18"/>
          <w:szCs w:val="18"/>
        </w:rPr>
        <w:t>RfxCas13d</w:t>
      </w:r>
      <w:r>
        <w:rPr>
          <w:rFonts w:ascii="Times New Roman" w:hAnsi="Times New Roman" w:cs="Times New Roman"/>
          <w:sz w:val="18"/>
          <w:szCs w:val="18"/>
        </w:rPr>
        <w:t xml:space="preserve"> (</w:t>
      </w:r>
      <w:r w:rsidRPr="001F5E43">
        <w:rPr>
          <w:rFonts w:ascii="Times New Roman" w:hAnsi="Times New Roman" w:cs="Times New Roman"/>
          <w:b/>
          <w:sz w:val="18"/>
          <w:szCs w:val="18"/>
        </w:rPr>
        <w:t>a-c</w:t>
      </w:r>
      <w:r>
        <w:rPr>
          <w:rFonts w:ascii="Times New Roman" w:hAnsi="Times New Roman" w:cs="Times New Roman"/>
          <w:sz w:val="18"/>
          <w:szCs w:val="18"/>
        </w:rPr>
        <w:t>)</w:t>
      </w:r>
      <w:r w:rsidRPr="00425FC5">
        <w:rPr>
          <w:rFonts w:ascii="Times New Roman" w:hAnsi="Times New Roman" w:cs="Times New Roman"/>
          <w:sz w:val="18"/>
          <w:szCs w:val="18"/>
        </w:rPr>
        <w:t xml:space="preserve">, </w:t>
      </w:r>
      <w:proofErr w:type="spellStart"/>
      <w:r w:rsidRPr="00425FC5">
        <w:rPr>
          <w:rFonts w:ascii="Times New Roman" w:hAnsi="Times New Roman" w:cs="Times New Roman"/>
          <w:sz w:val="18"/>
          <w:szCs w:val="18"/>
        </w:rPr>
        <w:t>NeuN</w:t>
      </w:r>
      <w:proofErr w:type="spellEnd"/>
      <w:r>
        <w:rPr>
          <w:rFonts w:ascii="Times New Roman" w:hAnsi="Times New Roman" w:cs="Times New Roman"/>
          <w:sz w:val="18"/>
          <w:szCs w:val="18"/>
        </w:rPr>
        <w:t xml:space="preserve"> (</w:t>
      </w:r>
      <w:r w:rsidRPr="001F5E43">
        <w:rPr>
          <w:rFonts w:ascii="Times New Roman" w:hAnsi="Times New Roman" w:cs="Times New Roman"/>
          <w:b/>
          <w:sz w:val="18"/>
          <w:szCs w:val="18"/>
        </w:rPr>
        <w:t>a</w:t>
      </w:r>
      <w:r>
        <w:rPr>
          <w:rFonts w:ascii="Times New Roman" w:hAnsi="Times New Roman" w:cs="Times New Roman"/>
          <w:sz w:val="18"/>
          <w:szCs w:val="18"/>
        </w:rPr>
        <w:t>), SIK3-S (</w:t>
      </w:r>
      <w:r>
        <w:rPr>
          <w:rFonts w:ascii="Times New Roman" w:hAnsi="Times New Roman" w:cs="Times New Roman"/>
          <w:b/>
          <w:sz w:val="18"/>
          <w:szCs w:val="18"/>
        </w:rPr>
        <w:t>b</w:t>
      </w:r>
      <w:r>
        <w:rPr>
          <w:rFonts w:ascii="Times New Roman" w:hAnsi="Times New Roman" w:cs="Times New Roman"/>
          <w:sz w:val="18"/>
          <w:szCs w:val="18"/>
        </w:rPr>
        <w:t xml:space="preserve">), </w:t>
      </w:r>
      <w:proofErr w:type="spellStart"/>
      <w:r>
        <w:rPr>
          <w:rFonts w:ascii="Times New Roman" w:hAnsi="Times New Roman" w:cs="Times New Roman"/>
          <w:sz w:val="18"/>
          <w:szCs w:val="18"/>
        </w:rPr>
        <w:t>tdTomato</w:t>
      </w:r>
      <w:proofErr w:type="spellEnd"/>
      <w:r>
        <w:rPr>
          <w:rFonts w:ascii="Times New Roman" w:hAnsi="Times New Roman" w:cs="Times New Roman"/>
          <w:sz w:val="18"/>
          <w:szCs w:val="18"/>
        </w:rPr>
        <w:t xml:space="preserve"> (</w:t>
      </w:r>
      <w:r>
        <w:rPr>
          <w:rFonts w:ascii="Times New Roman" w:hAnsi="Times New Roman" w:cs="Times New Roman"/>
          <w:b/>
          <w:sz w:val="18"/>
          <w:szCs w:val="18"/>
        </w:rPr>
        <w:t>c</w:t>
      </w:r>
      <w:r>
        <w:rPr>
          <w:rFonts w:ascii="Times New Roman" w:hAnsi="Times New Roman" w:cs="Times New Roman"/>
          <w:sz w:val="18"/>
          <w:szCs w:val="18"/>
        </w:rPr>
        <w:t>)</w:t>
      </w:r>
      <w:r w:rsidRPr="00425FC5">
        <w:rPr>
          <w:rFonts w:ascii="Times New Roman" w:hAnsi="Times New Roman" w:cs="Times New Roman"/>
          <w:sz w:val="18"/>
          <w:szCs w:val="18"/>
        </w:rPr>
        <w:t xml:space="preserve"> and ACTB</w:t>
      </w:r>
      <w:r>
        <w:rPr>
          <w:rFonts w:ascii="Times New Roman" w:hAnsi="Times New Roman" w:cs="Times New Roman"/>
          <w:sz w:val="18"/>
          <w:szCs w:val="18"/>
        </w:rPr>
        <w:t xml:space="preserve"> (</w:t>
      </w:r>
      <w:r w:rsidRPr="001F5E43">
        <w:rPr>
          <w:rFonts w:ascii="Times New Roman" w:hAnsi="Times New Roman" w:cs="Times New Roman"/>
          <w:b/>
          <w:sz w:val="18"/>
          <w:szCs w:val="18"/>
        </w:rPr>
        <w:t>a-c</w:t>
      </w:r>
      <w:r>
        <w:rPr>
          <w:rFonts w:ascii="Times New Roman" w:hAnsi="Times New Roman" w:cs="Times New Roman"/>
          <w:sz w:val="18"/>
          <w:szCs w:val="18"/>
        </w:rPr>
        <w:t>)</w:t>
      </w:r>
      <w:r w:rsidRPr="00425FC5">
        <w:rPr>
          <w:rFonts w:ascii="Times New Roman" w:hAnsi="Times New Roman" w:cs="Times New Roman"/>
          <w:sz w:val="18"/>
          <w:szCs w:val="18"/>
        </w:rPr>
        <w:t xml:space="preserve"> in HEK293T cells 24 h</w:t>
      </w:r>
      <w:r>
        <w:rPr>
          <w:rFonts w:ascii="Times New Roman" w:hAnsi="Times New Roman" w:cs="Times New Roman"/>
          <w:sz w:val="18"/>
          <w:szCs w:val="18"/>
        </w:rPr>
        <w:t>ours</w:t>
      </w:r>
      <w:r w:rsidRPr="00425FC5">
        <w:rPr>
          <w:rFonts w:ascii="Times New Roman" w:hAnsi="Times New Roman" w:cs="Times New Roman"/>
          <w:sz w:val="18"/>
          <w:szCs w:val="18"/>
        </w:rPr>
        <w:t xml:space="preserve"> after transfection of </w:t>
      </w:r>
      <w:r>
        <w:rPr>
          <w:rFonts w:ascii="Times New Roman" w:hAnsi="Times New Roman" w:cs="Times New Roman"/>
          <w:sz w:val="18"/>
          <w:szCs w:val="18"/>
        </w:rPr>
        <w:t xml:space="preserve">the </w:t>
      </w:r>
      <w:r w:rsidRPr="00425FC5">
        <w:rPr>
          <w:rFonts w:ascii="Times New Roman" w:hAnsi="Times New Roman" w:cs="Times New Roman"/>
          <w:sz w:val="18"/>
          <w:szCs w:val="18"/>
        </w:rPr>
        <w:t xml:space="preserve">plasmids </w:t>
      </w:r>
      <w:r>
        <w:rPr>
          <w:rFonts w:ascii="Times New Roman" w:hAnsi="Times New Roman" w:cs="Times New Roman"/>
          <w:sz w:val="18"/>
          <w:szCs w:val="18"/>
        </w:rPr>
        <w:t xml:space="preserve">respectively </w:t>
      </w:r>
      <w:r w:rsidRPr="00425FC5">
        <w:rPr>
          <w:rFonts w:ascii="Times New Roman" w:hAnsi="Times New Roman" w:cs="Times New Roman"/>
          <w:sz w:val="18"/>
          <w:szCs w:val="18"/>
        </w:rPr>
        <w:t xml:space="preserve">encoding RfxCas13d, </w:t>
      </w:r>
      <w:r>
        <w:rPr>
          <w:rFonts w:ascii="Times New Roman" w:hAnsi="Times New Roman" w:cs="Times New Roman"/>
          <w:sz w:val="18"/>
          <w:szCs w:val="18"/>
        </w:rPr>
        <w:t xml:space="preserve">target genes and </w:t>
      </w:r>
      <w:r w:rsidRPr="00425FC5">
        <w:rPr>
          <w:rFonts w:ascii="Times New Roman" w:hAnsi="Times New Roman" w:cs="Times New Roman"/>
          <w:sz w:val="18"/>
          <w:szCs w:val="18"/>
        </w:rPr>
        <w:t>crRNA.</w:t>
      </w:r>
      <w:r>
        <w:rPr>
          <w:rFonts w:ascii="Times New Roman" w:hAnsi="Times New Roman" w:cs="Times New Roman" w:hint="eastAsia"/>
          <w:sz w:val="18"/>
          <w:szCs w:val="18"/>
        </w:rPr>
        <w:t xml:space="preserve"> </w:t>
      </w:r>
      <w:r>
        <w:rPr>
          <w:rFonts w:ascii="Times New Roman" w:hAnsi="Times New Roman" w:cs="Times New Roman"/>
          <w:b/>
          <w:sz w:val="18"/>
          <w:szCs w:val="18"/>
        </w:rPr>
        <w:t>d</w:t>
      </w:r>
      <w:r w:rsidRPr="00AD2BBF">
        <w:rPr>
          <w:rFonts w:ascii="Times New Roman" w:hAnsi="Times New Roman" w:cs="Times New Roman" w:hint="eastAsia"/>
          <w:b/>
          <w:sz w:val="18"/>
          <w:szCs w:val="18"/>
        </w:rPr>
        <w:t>-f</w:t>
      </w:r>
      <w:r w:rsidRPr="00AD2BBF">
        <w:rPr>
          <w:rFonts w:ascii="Times New Roman" w:hAnsi="Times New Roman" w:cs="Times New Roman"/>
          <w:b/>
          <w:sz w:val="18"/>
          <w:szCs w:val="18"/>
        </w:rPr>
        <w:t>.</w:t>
      </w:r>
      <w:r>
        <w:rPr>
          <w:rFonts w:ascii="Times New Roman" w:hAnsi="Times New Roman" w:cs="Times New Roman"/>
          <w:sz w:val="18"/>
          <w:szCs w:val="18"/>
        </w:rPr>
        <w:t xml:space="preserve"> Scatter pots showing the correlation between the relative expression levels of Rfx</w:t>
      </w:r>
      <w:r>
        <w:rPr>
          <w:rFonts w:ascii="Times New Roman" w:hAnsi="Times New Roman" w:cs="Times New Roman" w:hint="eastAsia"/>
          <w:sz w:val="18"/>
          <w:szCs w:val="18"/>
        </w:rPr>
        <w:t>Cas13d</w:t>
      </w:r>
      <w:r>
        <w:rPr>
          <w:rFonts w:ascii="Times New Roman" w:hAnsi="Times New Roman" w:cs="Times New Roman"/>
          <w:sz w:val="18"/>
          <w:szCs w:val="18"/>
        </w:rPr>
        <w:t xml:space="preserve"> </w:t>
      </w:r>
      <w:r>
        <w:rPr>
          <w:rFonts w:ascii="Times New Roman" w:hAnsi="Times New Roman" w:cs="Times New Roman" w:hint="eastAsia"/>
          <w:sz w:val="18"/>
          <w:szCs w:val="18"/>
        </w:rPr>
        <w:t>and</w:t>
      </w:r>
      <w:r>
        <w:rPr>
          <w:rFonts w:ascii="Times New Roman" w:hAnsi="Times New Roman" w:cs="Times New Roman"/>
          <w:sz w:val="18"/>
          <w:szCs w:val="18"/>
        </w:rPr>
        <w:t xml:space="preserve"> target genes. The relative expression levels were obtained by gray scale analysis of </w:t>
      </w:r>
      <w:r w:rsidRPr="001F5E43">
        <w:rPr>
          <w:rFonts w:ascii="Times New Roman" w:hAnsi="Times New Roman" w:cs="Times New Roman"/>
          <w:b/>
          <w:sz w:val="18"/>
          <w:szCs w:val="18"/>
        </w:rPr>
        <w:t>a-c</w:t>
      </w:r>
      <w:r>
        <w:rPr>
          <w:rFonts w:ascii="Times New Roman" w:hAnsi="Times New Roman" w:cs="Times New Roman"/>
          <w:sz w:val="18"/>
          <w:szCs w:val="18"/>
        </w:rPr>
        <w:t xml:space="preserve"> panels and normalization by the values in NT crRNA.</w:t>
      </w:r>
      <w:r w:rsidRPr="00A3730E">
        <w:rPr>
          <w:rFonts w:ascii="Times New Roman" w:hAnsi="Times New Roman" w:cs="Times New Roman"/>
          <w:sz w:val="18"/>
          <w:szCs w:val="18"/>
        </w:rPr>
        <w:t xml:space="preserve"> </w:t>
      </w:r>
      <w:r>
        <w:rPr>
          <w:rFonts w:ascii="Times New Roman" w:hAnsi="Times New Roman" w:cs="Times New Roman"/>
          <w:sz w:val="18"/>
          <w:szCs w:val="18"/>
        </w:rPr>
        <w:t xml:space="preserve">Black </w:t>
      </w:r>
      <w:r w:rsidRPr="00A3730E">
        <w:rPr>
          <w:rFonts w:ascii="Times New Roman" w:hAnsi="Times New Roman" w:cs="Times New Roman"/>
          <w:sz w:val="18"/>
          <w:szCs w:val="18"/>
        </w:rPr>
        <w:t>line</w:t>
      </w:r>
      <w:r>
        <w:rPr>
          <w:rFonts w:ascii="Times New Roman" w:hAnsi="Times New Roman" w:cs="Times New Roman"/>
          <w:sz w:val="18"/>
          <w:szCs w:val="18"/>
        </w:rPr>
        <w:t>s</w:t>
      </w:r>
      <w:r w:rsidRPr="00A3730E">
        <w:rPr>
          <w:rFonts w:ascii="Times New Roman" w:hAnsi="Times New Roman" w:cs="Times New Roman"/>
          <w:sz w:val="18"/>
          <w:szCs w:val="18"/>
        </w:rPr>
        <w:t xml:space="preserve"> indicate ordinary</w:t>
      </w:r>
      <w:r>
        <w:rPr>
          <w:rFonts w:ascii="Times New Roman" w:hAnsi="Times New Roman" w:cs="Times New Roman" w:hint="eastAsia"/>
          <w:sz w:val="18"/>
          <w:szCs w:val="18"/>
        </w:rPr>
        <w:t xml:space="preserve"> </w:t>
      </w:r>
      <w:r w:rsidRPr="00A3730E">
        <w:rPr>
          <w:rFonts w:ascii="Times New Roman" w:hAnsi="Times New Roman" w:cs="Times New Roman"/>
          <w:sz w:val="18"/>
          <w:szCs w:val="18"/>
        </w:rPr>
        <w:t>least squares linear regression</w:t>
      </w:r>
      <w:r>
        <w:rPr>
          <w:rFonts w:ascii="Times New Roman" w:hAnsi="Times New Roman" w:cs="Times New Roman"/>
          <w:sz w:val="18"/>
          <w:szCs w:val="18"/>
        </w:rPr>
        <w:t>.</w:t>
      </w:r>
      <w:r w:rsidRPr="001F5E43">
        <w:rPr>
          <w:rFonts w:ascii="Times New Roman" w:hAnsi="Times New Roman" w:cs="Times New Roman"/>
          <w:b/>
          <w:noProof/>
          <w:color w:val="2E74B5" w:themeColor="accent5" w:themeShade="BF"/>
          <w:sz w:val="18"/>
          <w:szCs w:val="18"/>
        </w:rPr>
        <w:t xml:space="preserve"> </w:t>
      </w:r>
    </w:p>
    <w:bookmarkEnd w:id="85"/>
    <w:p w14:paraId="5BFB9B3A" w14:textId="77777777" w:rsidR="00EB2E0B" w:rsidRPr="00363CF1" w:rsidRDefault="00EB2E0B" w:rsidP="00EB2E0B">
      <w:pPr>
        <w:rPr>
          <w:rFonts w:ascii="Times New Roman" w:hAnsi="Times New Roman" w:cs="Times New Roman"/>
          <w:color w:val="2E74B5" w:themeColor="accent5" w:themeShade="BF"/>
          <w:sz w:val="24"/>
          <w:szCs w:val="24"/>
        </w:rPr>
      </w:pPr>
      <w:r w:rsidRPr="00363CF1">
        <w:rPr>
          <w:rFonts w:ascii="Times New Roman" w:hAnsi="Times New Roman" w:cs="Times New Roman"/>
          <w:color w:val="31353B"/>
          <w:sz w:val="24"/>
          <w:szCs w:val="24"/>
        </w:rPr>
        <w:br/>
        <w:t>3)</w:t>
      </w:r>
      <w:r>
        <w:rPr>
          <w:rFonts w:ascii="Times New Roman" w:hAnsi="Times New Roman" w:cs="Times New Roman"/>
          <w:color w:val="31353B"/>
          <w:sz w:val="24"/>
          <w:szCs w:val="24"/>
        </w:rPr>
        <w:t xml:space="preserve"> </w:t>
      </w:r>
      <w:r w:rsidRPr="00363CF1">
        <w:rPr>
          <w:rFonts w:ascii="Times New Roman" w:hAnsi="Times New Roman" w:cs="Times New Roman"/>
          <w:color w:val="31353B"/>
          <w:sz w:val="24"/>
          <w:szCs w:val="24"/>
        </w:rPr>
        <w:t xml:space="preserve">Indeed, 28S fragmentation looks like a very good marker for the collateral activity. Authors argue that RfxCas13d targeting low abundant mRNAs can even trigger collateral although current technologies </w:t>
      </w:r>
      <w:proofErr w:type="spellStart"/>
      <w:r w:rsidRPr="00363CF1">
        <w:rPr>
          <w:rFonts w:ascii="Times New Roman" w:hAnsi="Times New Roman" w:cs="Times New Roman"/>
          <w:color w:val="31353B"/>
          <w:sz w:val="24"/>
          <w:szCs w:val="24"/>
        </w:rPr>
        <w:t>can not</w:t>
      </w:r>
      <w:proofErr w:type="spellEnd"/>
      <w:r w:rsidRPr="00363CF1">
        <w:rPr>
          <w:rFonts w:ascii="Times New Roman" w:hAnsi="Times New Roman" w:cs="Times New Roman"/>
          <w:color w:val="31353B"/>
          <w:sz w:val="24"/>
          <w:szCs w:val="24"/>
        </w:rPr>
        <w:t xml:space="preserve"> detect any sign of that. Since CRISPR-RfxCas13d targeting low-medium abundant mRNAs do no trigger significant toxicity and there is no any molecular marker that can detect this unregulated </w:t>
      </w:r>
      <w:proofErr w:type="spellStart"/>
      <w:r w:rsidRPr="00363CF1">
        <w:rPr>
          <w:rFonts w:ascii="Times New Roman" w:hAnsi="Times New Roman" w:cs="Times New Roman"/>
          <w:color w:val="31353B"/>
          <w:sz w:val="24"/>
          <w:szCs w:val="24"/>
        </w:rPr>
        <w:t>RNAse</w:t>
      </w:r>
      <w:proofErr w:type="spellEnd"/>
      <w:r w:rsidRPr="00363CF1">
        <w:rPr>
          <w:rFonts w:ascii="Times New Roman" w:hAnsi="Times New Roman" w:cs="Times New Roman"/>
          <w:color w:val="31353B"/>
          <w:sz w:val="24"/>
          <w:szCs w:val="24"/>
        </w:rPr>
        <w:t xml:space="preserve"> activity from Cas13d, this reviewer would strongly suggest to rephrase the speculation about this in the manuscript.</w:t>
      </w:r>
      <w:r w:rsidRPr="00363CF1">
        <w:rPr>
          <w:rFonts w:ascii="Times New Roman" w:hAnsi="Times New Roman" w:cs="Times New Roman"/>
          <w:color w:val="31353B"/>
          <w:sz w:val="24"/>
          <w:szCs w:val="24"/>
        </w:rPr>
        <w:br/>
      </w:r>
      <w:r w:rsidRPr="00363CF1">
        <w:rPr>
          <w:rFonts w:ascii="Times New Roman" w:hAnsi="Times New Roman" w:cs="Times New Roman"/>
          <w:b/>
          <w:color w:val="0070C0"/>
          <w:sz w:val="24"/>
          <w:szCs w:val="24"/>
        </w:rPr>
        <w:t xml:space="preserve">Response: </w:t>
      </w:r>
      <w:r w:rsidRPr="00363CF1">
        <w:rPr>
          <w:rFonts w:ascii="Times New Roman" w:hAnsi="Times New Roman" w:cs="Times New Roman"/>
          <w:color w:val="2E74B5" w:themeColor="accent5" w:themeShade="BF"/>
          <w:sz w:val="24"/>
          <w:szCs w:val="24"/>
        </w:rPr>
        <w:t xml:space="preserve">Thanks for your suggestions and we have </w:t>
      </w:r>
      <w:r>
        <w:rPr>
          <w:rFonts w:ascii="Times New Roman" w:hAnsi="Times New Roman" w:cs="Times New Roman"/>
          <w:color w:val="2E74B5" w:themeColor="accent5" w:themeShade="BF"/>
          <w:sz w:val="24"/>
          <w:szCs w:val="24"/>
        </w:rPr>
        <w:t>changed the speculation to “</w:t>
      </w:r>
      <w:bookmarkStart w:id="87" w:name="_Hlk117068011"/>
      <w:r w:rsidRPr="00363CF1">
        <w:rPr>
          <w:rFonts w:ascii="Times New Roman" w:hAnsi="Times New Roman" w:cs="Times New Roman"/>
          <w:color w:val="2E74B5" w:themeColor="accent5" w:themeShade="BF"/>
          <w:sz w:val="24"/>
          <w:szCs w:val="24"/>
        </w:rPr>
        <w:t>It remains to be further investigated whether RfxCas13d exhibit</w:t>
      </w:r>
      <w:r>
        <w:rPr>
          <w:rFonts w:ascii="Times New Roman" w:hAnsi="Times New Roman" w:cs="Times New Roman"/>
          <w:color w:val="2E74B5" w:themeColor="accent5" w:themeShade="BF"/>
          <w:sz w:val="24"/>
          <w:szCs w:val="24"/>
        </w:rPr>
        <w:t>s</w:t>
      </w:r>
      <w:r w:rsidRPr="00363CF1">
        <w:rPr>
          <w:rFonts w:ascii="Times New Roman" w:hAnsi="Times New Roman" w:cs="Times New Roman"/>
          <w:color w:val="2E74B5" w:themeColor="accent5" w:themeShade="BF"/>
          <w:sz w:val="24"/>
          <w:szCs w:val="24"/>
        </w:rPr>
        <w:t xml:space="preserve"> detectable collateral activity upon targeting lowly-expressed genes.</w:t>
      </w:r>
      <w:r>
        <w:rPr>
          <w:rFonts w:ascii="Times New Roman" w:hAnsi="Times New Roman" w:cs="Times New Roman"/>
          <w:color w:val="2E74B5" w:themeColor="accent5" w:themeShade="BF"/>
          <w:sz w:val="24"/>
          <w:szCs w:val="24"/>
        </w:rPr>
        <w:t>” (</w:t>
      </w:r>
      <w:r>
        <w:rPr>
          <w:rFonts w:ascii="Times New Roman" w:hAnsi="Times New Roman" w:cs="Times New Roman" w:hint="eastAsia"/>
          <w:color w:val="2E74B5" w:themeColor="accent5" w:themeShade="BF"/>
          <w:sz w:val="24"/>
          <w:szCs w:val="24"/>
        </w:rPr>
        <w:t>Page</w:t>
      </w:r>
      <w:r>
        <w:rPr>
          <w:rFonts w:ascii="Times New Roman" w:hAnsi="Times New Roman" w:cs="Times New Roman"/>
          <w:color w:val="2E74B5" w:themeColor="accent5" w:themeShade="BF"/>
          <w:sz w:val="24"/>
          <w:szCs w:val="24"/>
        </w:rPr>
        <w:t xml:space="preserve"> 21 lines 449-450)</w:t>
      </w:r>
    </w:p>
    <w:bookmarkEnd w:id="87"/>
    <w:p w14:paraId="5E7EEDFD" w14:textId="77777777" w:rsidR="00EB2E0B" w:rsidRDefault="00EB2E0B" w:rsidP="00EB2E0B">
      <w:pPr>
        <w:rPr>
          <w:rFonts w:ascii="Times New Roman" w:hAnsi="Times New Roman" w:cs="Times New Roman"/>
          <w:color w:val="000000" w:themeColor="text1"/>
          <w:sz w:val="24"/>
          <w:szCs w:val="24"/>
        </w:rPr>
      </w:pPr>
      <w:r w:rsidRPr="00363CF1">
        <w:rPr>
          <w:rFonts w:ascii="Times New Roman" w:hAnsi="Times New Roman" w:cs="Times New Roman"/>
          <w:color w:val="31353B"/>
          <w:sz w:val="24"/>
          <w:szCs w:val="24"/>
        </w:rPr>
        <w:br/>
      </w:r>
      <w:r w:rsidRPr="00363CF1">
        <w:rPr>
          <w:rFonts w:ascii="Times New Roman" w:hAnsi="Times New Roman" w:cs="Times New Roman"/>
          <w:color w:val="000000" w:themeColor="text1"/>
          <w:sz w:val="24"/>
          <w:szCs w:val="24"/>
        </w:rPr>
        <w:t>4)From the rebuttal letter, authors stated:</w:t>
      </w:r>
      <w:r w:rsidRPr="00363CF1">
        <w:rPr>
          <w:rFonts w:ascii="Times New Roman" w:hAnsi="Times New Roman" w:cs="Times New Roman"/>
          <w:color w:val="000000" w:themeColor="text1"/>
          <w:sz w:val="24"/>
          <w:szCs w:val="24"/>
        </w:rPr>
        <w:br/>
        <w:t xml:space="preserve">"We checked and found approximately 150-600 differentially expressed genes (DEGs) per targeting crRNA compared to NT crRNA (Response Table 2). These DEGs may resulted from target genes loss of function, collateral activities, off-target effects or other reasons…. Therefore, although we observed untargeted DEGs, we could not directly conclude which DEGs were attributable to the collateral activities." This reviewer is not convinced about the consistency of this data. A good control to see whether these differentially expressed genes (what is the cut-off and adjusted </w:t>
      </w:r>
      <w:proofErr w:type="spellStart"/>
      <w:r w:rsidRPr="00363CF1">
        <w:rPr>
          <w:rFonts w:ascii="Times New Roman" w:hAnsi="Times New Roman" w:cs="Times New Roman"/>
          <w:color w:val="000000" w:themeColor="text1"/>
          <w:sz w:val="24"/>
          <w:szCs w:val="24"/>
        </w:rPr>
        <w:t>pValue</w:t>
      </w:r>
      <w:proofErr w:type="spellEnd"/>
      <w:r w:rsidRPr="00363CF1">
        <w:rPr>
          <w:rFonts w:ascii="Times New Roman" w:hAnsi="Times New Roman" w:cs="Times New Roman"/>
          <w:color w:val="000000" w:themeColor="text1"/>
          <w:sz w:val="24"/>
          <w:szCs w:val="24"/>
        </w:rPr>
        <w:t xml:space="preserve"> to </w:t>
      </w:r>
      <w:r w:rsidRPr="00363CF1">
        <w:rPr>
          <w:rFonts w:ascii="Times New Roman" w:hAnsi="Times New Roman" w:cs="Times New Roman"/>
          <w:color w:val="000000" w:themeColor="text1"/>
          <w:sz w:val="24"/>
          <w:szCs w:val="24"/>
        </w:rPr>
        <w:lastRenderedPageBreak/>
        <w:t xml:space="preserve">call them DEG?) are somehow related with RfxCas13d activity is to perform some </w:t>
      </w:r>
      <w:proofErr w:type="spellStart"/>
      <w:r w:rsidRPr="00363CF1">
        <w:rPr>
          <w:rFonts w:ascii="Times New Roman" w:hAnsi="Times New Roman" w:cs="Times New Roman"/>
          <w:color w:val="000000" w:themeColor="text1"/>
          <w:sz w:val="24"/>
          <w:szCs w:val="24"/>
        </w:rPr>
        <w:t>RNAseq</w:t>
      </w:r>
      <w:proofErr w:type="spellEnd"/>
      <w:r w:rsidRPr="00363CF1">
        <w:rPr>
          <w:rFonts w:ascii="Times New Roman" w:hAnsi="Times New Roman" w:cs="Times New Roman"/>
          <w:color w:val="000000" w:themeColor="text1"/>
          <w:sz w:val="24"/>
          <w:szCs w:val="24"/>
        </w:rPr>
        <w:t xml:space="preserve"> using dCas13d and comparing dCas13d with NT crRNA vs dCas13d T crRNA (Targets from this </w:t>
      </w:r>
      <w:proofErr w:type="spellStart"/>
      <w:r w:rsidRPr="00363CF1">
        <w:rPr>
          <w:rFonts w:ascii="Times New Roman" w:hAnsi="Times New Roman" w:cs="Times New Roman"/>
          <w:color w:val="000000" w:themeColor="text1"/>
          <w:sz w:val="24"/>
          <w:szCs w:val="24"/>
        </w:rPr>
        <w:t>statment</w:t>
      </w:r>
      <w:proofErr w:type="spellEnd"/>
      <w:r w:rsidRPr="00363CF1">
        <w:rPr>
          <w:rFonts w:ascii="Times New Roman" w:hAnsi="Times New Roman" w:cs="Times New Roman"/>
          <w:color w:val="000000" w:themeColor="text1"/>
          <w:sz w:val="24"/>
          <w:szCs w:val="24"/>
        </w:rPr>
        <w:t>) and see what is the background of gene expression in these conditions where no collateral and no off-targets and no loss-of-function occurs.</w:t>
      </w:r>
    </w:p>
    <w:p w14:paraId="467CEEA8" w14:textId="264314AC" w:rsidR="00EB2E0B" w:rsidRDefault="00EB2E0B" w:rsidP="00EB2E0B">
      <w:pPr>
        <w:rPr>
          <w:rFonts w:ascii="Times New Roman" w:hAnsi="Times New Roman" w:cs="Times New Roman"/>
          <w:color w:val="0070C0"/>
          <w:sz w:val="24"/>
          <w:szCs w:val="24"/>
        </w:rPr>
      </w:pPr>
      <w:r w:rsidRPr="00363CF1">
        <w:rPr>
          <w:rFonts w:ascii="Times New Roman" w:hAnsi="Times New Roman" w:cs="Times New Roman"/>
          <w:b/>
          <w:color w:val="0070C0"/>
          <w:sz w:val="24"/>
          <w:szCs w:val="24"/>
        </w:rPr>
        <w:t xml:space="preserve">Response: </w:t>
      </w:r>
      <w:r w:rsidRPr="0055609C">
        <w:rPr>
          <w:rFonts w:ascii="Times New Roman" w:hAnsi="Times New Roman" w:cs="Times New Roman"/>
          <w:color w:val="0070C0"/>
          <w:sz w:val="24"/>
          <w:szCs w:val="24"/>
        </w:rPr>
        <w:t>We think this is an excellent suggestion</w:t>
      </w:r>
      <w:r>
        <w:rPr>
          <w:rFonts w:ascii="Times New Roman" w:hAnsi="Times New Roman" w:cs="Times New Roman" w:hint="eastAsia"/>
          <w:color w:val="0070C0"/>
          <w:sz w:val="24"/>
          <w:szCs w:val="24"/>
        </w:rPr>
        <w:t>.</w:t>
      </w:r>
      <w:r w:rsidRPr="00126E02">
        <w:rPr>
          <w:rFonts w:ascii="Times New Roman" w:hAnsi="Times New Roman" w:cs="Times New Roman"/>
          <w:color w:val="0070C0"/>
          <w:sz w:val="24"/>
          <w:szCs w:val="24"/>
        </w:rPr>
        <w:t xml:space="preserve"> </w:t>
      </w:r>
      <w:bookmarkStart w:id="88" w:name="_Hlk124322861"/>
      <w:r>
        <w:rPr>
          <w:rFonts w:ascii="Times New Roman" w:hAnsi="Times New Roman" w:cs="Times New Roman"/>
          <w:color w:val="0070C0"/>
          <w:sz w:val="24"/>
          <w:szCs w:val="24"/>
        </w:rPr>
        <w:t xml:space="preserve">We performed RNA-seq using RfxCas13d/dRfxCas13d with or without crRNA in N2A cells and identified </w:t>
      </w:r>
      <w:r w:rsidRPr="001A7B8F">
        <w:rPr>
          <w:rFonts w:ascii="Times New Roman" w:hAnsi="Times New Roman" w:cs="Times New Roman"/>
          <w:color w:val="0070C0"/>
          <w:sz w:val="24"/>
          <w:szCs w:val="24"/>
        </w:rPr>
        <w:t>differentially expressed genes</w:t>
      </w:r>
      <w:r>
        <w:rPr>
          <w:rFonts w:ascii="Times New Roman" w:hAnsi="Times New Roman" w:cs="Times New Roman"/>
          <w:color w:val="0070C0"/>
          <w:sz w:val="24"/>
          <w:szCs w:val="24"/>
        </w:rPr>
        <w:t xml:space="preserve"> (D</w:t>
      </w:r>
      <w:r>
        <w:rPr>
          <w:rFonts w:ascii="Times New Roman" w:hAnsi="Times New Roman" w:cs="Times New Roman" w:hint="eastAsia"/>
          <w:color w:val="0070C0"/>
          <w:sz w:val="24"/>
          <w:szCs w:val="24"/>
        </w:rPr>
        <w:t>EGs)</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w:t>
      </w:r>
      <w:r w:rsidRPr="001A7B8F">
        <w:rPr>
          <w:rFonts w:ascii="Times New Roman" w:hAnsi="Times New Roman" w:cs="Times New Roman"/>
          <w:color w:val="0070C0"/>
          <w:sz w:val="24"/>
          <w:szCs w:val="24"/>
        </w:rPr>
        <w:t>P</w:t>
      </w:r>
      <w:r>
        <w:rPr>
          <w:rFonts w:ascii="Times New Roman" w:hAnsi="Times New Roman" w:cs="Times New Roman"/>
          <w:color w:val="0070C0"/>
          <w:sz w:val="24"/>
          <w:szCs w:val="24"/>
        </w:rPr>
        <w:t>-</w:t>
      </w:r>
      <w:r w:rsidRPr="001A7B8F">
        <w:rPr>
          <w:rFonts w:ascii="Times New Roman" w:hAnsi="Times New Roman" w:cs="Times New Roman"/>
          <w:color w:val="0070C0"/>
          <w:sz w:val="24"/>
          <w:szCs w:val="24"/>
        </w:rPr>
        <w:t xml:space="preserve">adj &lt; 0.05 and </w:t>
      </w:r>
      <w:r>
        <w:rPr>
          <w:rFonts w:ascii="Times New Roman" w:hAnsi="Times New Roman" w:cs="Times New Roman"/>
          <w:color w:val="0070C0"/>
          <w:sz w:val="24"/>
          <w:szCs w:val="24"/>
        </w:rPr>
        <w:t>absolute</w:t>
      </w:r>
      <w:r w:rsidRPr="000A40D5">
        <w:rPr>
          <w:rFonts w:ascii="Times New Roman" w:hAnsi="Times New Roman" w:cs="Times New Roman"/>
          <w:color w:val="0070C0"/>
          <w:sz w:val="24"/>
          <w:szCs w:val="24"/>
        </w:rPr>
        <w:t xml:space="preserve"> </w:t>
      </w:r>
      <w:r w:rsidRPr="001A7B8F">
        <w:rPr>
          <w:rFonts w:ascii="Times New Roman" w:hAnsi="Times New Roman" w:cs="Times New Roman"/>
          <w:color w:val="0070C0"/>
          <w:sz w:val="24"/>
          <w:szCs w:val="24"/>
        </w:rPr>
        <w:t>fold</w:t>
      </w:r>
      <w:r>
        <w:rPr>
          <w:rFonts w:ascii="Times New Roman" w:hAnsi="Times New Roman" w:cs="Times New Roman"/>
          <w:color w:val="0070C0"/>
          <w:sz w:val="24"/>
          <w:szCs w:val="24"/>
        </w:rPr>
        <w:t xml:space="preserve"> </w:t>
      </w:r>
      <w:r w:rsidRPr="001A7B8F">
        <w:rPr>
          <w:rFonts w:ascii="Times New Roman" w:hAnsi="Times New Roman" w:cs="Times New Roman"/>
          <w:color w:val="0070C0"/>
          <w:sz w:val="24"/>
          <w:szCs w:val="24"/>
        </w:rPr>
        <w:t>change ≥2</w:t>
      </w:r>
      <w:r>
        <w:rPr>
          <w:rFonts w:ascii="Times New Roman" w:hAnsi="Times New Roman" w:cs="Times New Roman"/>
          <w:color w:val="0070C0"/>
          <w:sz w:val="24"/>
          <w:szCs w:val="24"/>
        </w:rPr>
        <w:t>) by comparing their transcriptome profiles (Response Fig. 4a</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w:t>
      </w:r>
      <w:r>
        <w:rPr>
          <w:rFonts w:ascii="Times New Roman" w:hAnsi="Times New Roman" w:cs="Times New Roman" w:hint="eastAsia"/>
          <w:color w:val="0070C0"/>
          <w:sz w:val="24"/>
          <w:szCs w:val="24"/>
        </w:rPr>
        <w:t xml:space="preserve"> </w:t>
      </w:r>
      <w:r>
        <w:rPr>
          <w:rFonts w:ascii="Times New Roman" w:hAnsi="Times New Roman" w:cs="Times New Roman"/>
          <w:color w:val="0070C0"/>
          <w:sz w:val="24"/>
          <w:szCs w:val="24"/>
        </w:rPr>
        <w:t xml:space="preserve">6 DEGs were found in comparison between dRfxCas13d and RfxCas13d alone, and 194~1179 DEGs were identified in comparisons between dRfxCas13d with crRNA and RfxCas13d with crRNA (Response Fig. 4a and </w:t>
      </w:r>
      <w:r w:rsidRPr="001A7B8F">
        <w:rPr>
          <w:rFonts w:ascii="Times New Roman" w:hAnsi="Times New Roman" w:cs="Times New Roman"/>
          <w:color w:val="0070C0"/>
          <w:sz w:val="24"/>
          <w:szCs w:val="24"/>
        </w:rPr>
        <w:t>Response Table 1</w:t>
      </w:r>
      <w:r w:rsidR="00930DEF">
        <w:rPr>
          <w:rFonts w:ascii="Times New Roman" w:hAnsi="Times New Roman" w:cs="Times New Roman"/>
          <w:color w:val="0070C0"/>
          <w:sz w:val="24"/>
          <w:szCs w:val="24"/>
        </w:rPr>
        <w:t>/</w:t>
      </w:r>
      <w:r w:rsidR="00930DEF" w:rsidRPr="00930DEF">
        <w:rPr>
          <w:rFonts w:ascii="Times New Roman" w:hAnsi="Times New Roman" w:cs="Times New Roman"/>
          <w:color w:val="FF0000"/>
          <w:sz w:val="24"/>
          <w:szCs w:val="24"/>
        </w:rPr>
        <w:t>Table S</w:t>
      </w:r>
      <w:r w:rsidR="000411CC">
        <w:rPr>
          <w:rFonts w:ascii="Times New Roman" w:hAnsi="Times New Roman" w:cs="Times New Roman"/>
          <w:color w:val="FF0000"/>
          <w:sz w:val="24"/>
          <w:szCs w:val="24"/>
        </w:rPr>
        <w:t>3</w:t>
      </w:r>
      <w:r w:rsidR="00930DEF" w:rsidRPr="00930DEF">
        <w:rPr>
          <w:rFonts w:ascii="Times New Roman" w:hAnsi="Times New Roman" w:cs="Times New Roman"/>
          <w:color w:val="FF0000"/>
          <w:sz w:val="24"/>
          <w:szCs w:val="24"/>
        </w:rPr>
        <w:t xml:space="preserve"> of the final </w:t>
      </w:r>
      <w:r w:rsidR="005F78E3" w:rsidRPr="005F78E3">
        <w:rPr>
          <w:rFonts w:ascii="Times New Roman" w:hAnsi="Times New Roman" w:cs="Times New Roman"/>
          <w:color w:val="FF0000"/>
          <w:sz w:val="24"/>
          <w:szCs w:val="24"/>
        </w:rPr>
        <w:t>manuscript</w:t>
      </w:r>
      <w:r>
        <w:rPr>
          <w:rFonts w:ascii="Times New Roman" w:hAnsi="Times New Roman" w:cs="Times New Roman"/>
          <w:color w:val="0070C0"/>
          <w:sz w:val="24"/>
          <w:szCs w:val="24"/>
        </w:rPr>
        <w:t>). This indicated that RfxCas13d alone only had little effect on the transcriptome, whereas RfxCas13d equipped with crRNA did.</w:t>
      </w:r>
      <w:bookmarkEnd w:id="88"/>
    </w:p>
    <w:p w14:paraId="41DC8483" w14:textId="5F7EDB3F" w:rsidR="00EB2E0B" w:rsidRDefault="00EB2E0B" w:rsidP="00EB2E0B">
      <w:pPr>
        <w:ind w:firstLineChars="100" w:firstLine="240"/>
        <w:rPr>
          <w:rFonts w:ascii="Times New Roman" w:hAnsi="Times New Roman" w:cs="Times New Roman"/>
          <w:color w:val="0070C0"/>
          <w:sz w:val="24"/>
          <w:szCs w:val="24"/>
        </w:rPr>
      </w:pPr>
      <w:r>
        <w:rPr>
          <w:rFonts w:ascii="Times New Roman" w:hAnsi="Times New Roman" w:cs="Times New Roman"/>
          <w:color w:val="0070C0"/>
          <w:sz w:val="24"/>
          <w:szCs w:val="24"/>
        </w:rPr>
        <w:t xml:space="preserve">Since only the HEPN domains were mutated in dRfxCas13d, these DEGs were associated with the HEPN domains, the executor of on-target, off-target and collateral activity. In our opinion, the on-target and off-target effects of RfxCas13d are spacer sequence-dependent, while the substrate selection by collateral activity, to a certain extent, is spacer sequence-independent. Thus, </w:t>
      </w:r>
      <w:bookmarkStart w:id="89" w:name="_Hlk124322960"/>
      <w:r>
        <w:rPr>
          <w:rFonts w:ascii="Times New Roman" w:hAnsi="Times New Roman" w:cs="Times New Roman"/>
          <w:color w:val="0070C0"/>
          <w:sz w:val="24"/>
          <w:szCs w:val="24"/>
        </w:rPr>
        <w:t>through analysis, we identified 185 common DEGs from seven sets of comparisons between dRfxCas13d with targeting crRNA and RfxCas13d with targeting crRNA (Group 3-9 in Response Fig. 4a, Response Table 1</w:t>
      </w:r>
      <w:r w:rsidR="000411CC">
        <w:rPr>
          <w:rFonts w:ascii="Times New Roman" w:hAnsi="Times New Roman" w:cs="Times New Roman"/>
          <w:color w:val="0070C0"/>
          <w:sz w:val="24"/>
          <w:szCs w:val="24"/>
        </w:rPr>
        <w:t>/</w:t>
      </w:r>
      <w:r w:rsidR="000411CC" w:rsidRPr="00930DEF">
        <w:rPr>
          <w:rFonts w:ascii="Times New Roman" w:hAnsi="Times New Roman" w:cs="Times New Roman"/>
          <w:color w:val="FF0000"/>
          <w:sz w:val="24"/>
          <w:szCs w:val="24"/>
        </w:rPr>
        <w:t xml:space="preserve">Table S2 of the final </w:t>
      </w:r>
      <w:r w:rsidR="005F78E3" w:rsidRPr="005F78E3">
        <w:rPr>
          <w:rFonts w:ascii="Times New Roman" w:hAnsi="Times New Roman" w:cs="Times New Roman"/>
          <w:color w:val="FF0000"/>
          <w:sz w:val="24"/>
          <w:szCs w:val="24"/>
        </w:rPr>
        <w:t>manuscript</w:t>
      </w:r>
      <w:r>
        <w:rPr>
          <w:rFonts w:ascii="Times New Roman" w:hAnsi="Times New Roman" w:cs="Times New Roman"/>
          <w:color w:val="0070C0"/>
          <w:sz w:val="24"/>
          <w:szCs w:val="24"/>
        </w:rPr>
        <w:t>). These DEGs were spacer sequence-independent and therefore were thought to be associated with collateral activity.</w:t>
      </w:r>
    </w:p>
    <w:bookmarkEnd w:id="89"/>
    <w:p w14:paraId="43D47B7E" w14:textId="77777777" w:rsidR="00EB2E0B" w:rsidRDefault="00EB2E0B" w:rsidP="00EB2E0B">
      <w:pPr>
        <w:ind w:firstLineChars="100" w:firstLine="240"/>
        <w:rPr>
          <w:rFonts w:ascii="Times New Roman" w:hAnsi="Times New Roman" w:cs="Times New Roman"/>
          <w:color w:val="0070C0"/>
          <w:sz w:val="24"/>
          <w:szCs w:val="24"/>
        </w:rPr>
      </w:pPr>
      <w:r w:rsidRPr="00DC7D06">
        <w:rPr>
          <w:rFonts w:ascii="Times New Roman" w:hAnsi="Times New Roman" w:cs="Times New Roman"/>
          <w:color w:val="0070C0"/>
          <w:sz w:val="24"/>
          <w:szCs w:val="24"/>
        </w:rPr>
        <w:t>To investigate the function of the</w:t>
      </w:r>
      <w:r>
        <w:rPr>
          <w:rFonts w:ascii="Times New Roman" w:hAnsi="Times New Roman" w:cs="Times New Roman"/>
          <w:color w:val="0070C0"/>
          <w:sz w:val="24"/>
          <w:szCs w:val="24"/>
        </w:rPr>
        <w:t>se</w:t>
      </w:r>
      <w:r w:rsidRPr="00DC7D06">
        <w:rPr>
          <w:rFonts w:ascii="Times New Roman" w:hAnsi="Times New Roman" w:cs="Times New Roman"/>
          <w:color w:val="0070C0"/>
          <w:sz w:val="24"/>
          <w:szCs w:val="24"/>
        </w:rPr>
        <w:t xml:space="preserve"> DEGs, </w:t>
      </w:r>
      <w:r>
        <w:rPr>
          <w:rFonts w:ascii="Times New Roman" w:hAnsi="Times New Roman" w:cs="Times New Roman"/>
          <w:color w:val="0070C0"/>
          <w:sz w:val="24"/>
          <w:szCs w:val="24"/>
        </w:rPr>
        <w:t xml:space="preserve">we performed </w:t>
      </w:r>
      <w:r w:rsidRPr="00DC7D06">
        <w:rPr>
          <w:rFonts w:ascii="Times New Roman" w:hAnsi="Times New Roman" w:cs="Times New Roman"/>
          <w:color w:val="0070C0"/>
          <w:sz w:val="24"/>
          <w:szCs w:val="24"/>
        </w:rPr>
        <w:t>GO term enrichment analysis</w:t>
      </w:r>
      <w:r>
        <w:rPr>
          <w:rFonts w:ascii="Times New Roman" w:hAnsi="Times New Roman" w:cs="Times New Roman"/>
          <w:color w:val="0070C0"/>
          <w:sz w:val="24"/>
          <w:szCs w:val="24"/>
        </w:rPr>
        <w:t xml:space="preserve"> and found that </w:t>
      </w:r>
      <w:bookmarkStart w:id="90" w:name="_Hlk124325663"/>
      <w:r>
        <w:rPr>
          <w:rFonts w:ascii="Times New Roman" w:hAnsi="Times New Roman" w:cs="Times New Roman" w:hint="eastAsia"/>
          <w:color w:val="0070C0"/>
          <w:sz w:val="24"/>
          <w:szCs w:val="24"/>
        </w:rPr>
        <w:t>these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genes</w:t>
      </w:r>
      <w:r>
        <w:rPr>
          <w:rFonts w:ascii="Times New Roman" w:hAnsi="Times New Roman" w:cs="Times New Roman"/>
          <w:color w:val="0070C0"/>
          <w:sz w:val="24"/>
          <w:szCs w:val="24"/>
        </w:rPr>
        <w:t xml:space="preserve"> </w:t>
      </w:r>
      <w:r w:rsidRPr="008846D8">
        <w:rPr>
          <w:rFonts w:ascii="Times New Roman" w:hAnsi="Times New Roman" w:cs="Times New Roman"/>
          <w:color w:val="0070C0"/>
          <w:sz w:val="24"/>
          <w:szCs w:val="24"/>
        </w:rPr>
        <w:t xml:space="preserve">were significantly enriched in </w:t>
      </w:r>
      <w:r>
        <w:rPr>
          <w:rFonts w:ascii="Times New Roman" w:hAnsi="Times New Roman" w:cs="Times New Roman"/>
          <w:color w:val="0070C0"/>
          <w:sz w:val="24"/>
          <w:szCs w:val="24"/>
        </w:rPr>
        <w:t xml:space="preserve">nucleosome assembly (cluster 1) and ribosome (cluster 2) (Response Fig. 4b). And these nucleosome and ribosome-related genes were up-regulated in all seven sets of comparisons (Response Fig. 4c). Consistently, </w:t>
      </w:r>
      <w:r w:rsidRPr="00014CA6">
        <w:rPr>
          <w:rFonts w:ascii="Times New Roman" w:hAnsi="Times New Roman" w:cs="Times New Roman"/>
          <w:color w:val="0070C0"/>
          <w:sz w:val="24"/>
          <w:szCs w:val="24"/>
        </w:rPr>
        <w:t>Tong et al.</w:t>
      </w:r>
      <w:r>
        <w:rPr>
          <w:rFonts w:ascii="Times New Roman" w:hAnsi="Times New Roman" w:cs="Times New Roman"/>
          <w:color w:val="0070C0"/>
          <w:sz w:val="24"/>
          <w:szCs w:val="24"/>
        </w:rPr>
        <w:t xml:space="preserve"> recently reported that up-regulated genes induced by RfxCas13d targeting RPL4 and PPIA can be enriched in nucleosome assembly</w:t>
      </w:r>
      <w:r>
        <w:rPr>
          <w:rFonts w:ascii="Times New Roman" w:hAnsi="Times New Roman" w:cs="Times New Roman"/>
          <w:color w:val="0070C0"/>
          <w:sz w:val="24"/>
          <w:szCs w:val="24"/>
        </w:rPr>
        <w:fldChar w:fldCharType="begin"/>
      </w:r>
      <w:r>
        <w:rPr>
          <w:rFonts w:ascii="Times New Roman" w:hAnsi="Times New Roman" w:cs="Times New Roman"/>
          <w:color w:val="0070C0"/>
          <w:sz w:val="24"/>
          <w:szCs w:val="24"/>
        </w:rPr>
        <w:instrText xml:space="preserve"> ADDIN EN.CITE &lt;EndNote&gt;&lt;Cite&gt;&lt;Author&gt;Tong&lt;/Author&gt;&lt;Year&gt;2021&lt;/Year&gt;&lt;RecNum&gt;247&lt;/RecNum&gt;&lt;DisplayText&gt;(4)&lt;/DisplayText&gt;&lt;record&gt;&lt;rec-number&gt;247&lt;/rec-number&gt;&lt;foreign-keys&gt;&lt;key app="EN" db-id="r2zezewf6f2923erfz2psveaz95s9e9ffpfs" timestamp="1659763634"&gt;247&lt;/key&gt;&lt;/foreign-keys&gt;&lt;ref-type name="Journal Article"&gt;17&lt;/ref-type&gt;&lt;contributors&gt;&lt;authors&gt;&lt;author&gt;Tong, Huawei&lt;/author&gt;&lt;author&gt;Huang, Jia&lt;/author&gt;&lt;author&gt;Xiao, Qingquan&lt;/author&gt;&lt;author&gt;He, Bingbing&lt;/author&gt;&lt;author&gt;Dong, Xue&lt;/author&gt;&lt;author&gt;Liu, Yuanhua&lt;/author&gt;&lt;author&gt;Yang, Xiali&lt;/author&gt;&lt;author&gt;Han, Dingyi&lt;/author&gt;&lt;author&gt;Wang, Zikang&lt;/author&gt;&lt;author&gt;Ying, Wenqin&lt;/author&gt;&lt;author&gt;Zhang, Runze&lt;/author&gt;&lt;author&gt;Wei, Yu&lt;/author&gt;&lt;author&gt;Wang, Xuchen&lt;/author&gt;&lt;author&gt;Xu, Chunlong&lt;/author&gt;&lt;author&gt;Zhou, Yingsi&lt;/author&gt;&lt;author&gt;Li, Yanfei&lt;/author&gt;&lt;author&gt;Cai, Minqing&lt;/author&gt;&lt;author&gt;Wang, Qifang&lt;/author&gt;&lt;author&gt;Xue, Mingxing&lt;/author&gt;&lt;author&gt;Li, Guoling&lt;/author&gt;&lt;author&gt;Fang, Kailun&lt;/author&gt;&lt;author&gt;Zhang, Hainan&lt;/author&gt;&lt;author&gt;Yang, Hui&lt;/author&gt;&lt;/authors&gt;&lt;/contributors&gt;&lt;titles&gt;&lt;title&gt;High-fidelity Cas13 variants for targeted RNA degradation with minimal collateral effect&lt;/title&gt;&lt;secondary-title&gt;bioRxiv&lt;/secondary-title&gt;&lt;/titles&gt;&lt;periodical&gt;&lt;full-title&gt;bioRxiv&lt;/full-title&gt;&lt;/periodical&gt;&lt;dates&gt;&lt;year&gt;2021&lt;/year&gt;&lt;pub-dates&gt;&lt;date&gt;2021-01-01 00:00:00&lt;/date&gt;&lt;/pub-dates&gt;&lt;/dates&gt;&lt;urls&gt;&lt;/urls&gt;&lt;/record&gt;&lt;/Cite&gt;&lt;/EndNote&gt;</w:instrText>
      </w:r>
      <w:r>
        <w:rPr>
          <w:rFonts w:ascii="Times New Roman" w:hAnsi="Times New Roman" w:cs="Times New Roman"/>
          <w:color w:val="0070C0"/>
          <w:sz w:val="24"/>
          <w:szCs w:val="24"/>
        </w:rPr>
        <w:fldChar w:fldCharType="separate"/>
      </w:r>
      <w:r>
        <w:rPr>
          <w:rFonts w:ascii="Times New Roman" w:hAnsi="Times New Roman" w:cs="Times New Roman"/>
          <w:noProof/>
          <w:color w:val="0070C0"/>
          <w:sz w:val="24"/>
          <w:szCs w:val="24"/>
        </w:rPr>
        <w:t>(4)</w:t>
      </w:r>
      <w:r>
        <w:rPr>
          <w:rFonts w:ascii="Times New Roman" w:hAnsi="Times New Roman" w:cs="Times New Roman"/>
          <w:color w:val="0070C0"/>
          <w:sz w:val="24"/>
          <w:szCs w:val="24"/>
        </w:rPr>
        <w:fldChar w:fldCharType="end"/>
      </w:r>
      <w:r>
        <w:rPr>
          <w:rFonts w:ascii="Times New Roman" w:hAnsi="Times New Roman" w:cs="Times New Roman"/>
          <w:color w:val="0070C0"/>
          <w:sz w:val="24"/>
          <w:szCs w:val="24"/>
        </w:rPr>
        <w:t>. Moreover, multiple histone genes and a few ribosome-related genes were found in the DEGs caused by RfxCas13d in HEK293T and U87 cells</w:t>
      </w:r>
      <w:r>
        <w:rPr>
          <w:rFonts w:ascii="Times New Roman" w:hAnsi="Times New Roman" w:cs="Times New Roman"/>
          <w:color w:val="0070C0"/>
          <w:sz w:val="24"/>
          <w:szCs w:val="24"/>
        </w:rPr>
        <w:fldChar w:fldCharType="begin"/>
      </w:r>
      <w:r>
        <w:rPr>
          <w:rFonts w:ascii="Times New Roman" w:hAnsi="Times New Roman" w:cs="Times New Roman"/>
          <w:color w:val="0070C0"/>
          <w:sz w:val="24"/>
          <w:szCs w:val="24"/>
        </w:rPr>
        <w:instrText xml:space="preserve"> ADDIN EN.CITE &lt;EndNote&gt;&lt;Cite&gt;&lt;Author&gt;Ozcan&lt;/Author&gt;&lt;Year&gt;2021&lt;/Year&gt;&lt;RecNum&gt;24&lt;/RecNum&gt;&lt;DisplayText&gt;(7)&lt;/DisplayText&gt;&lt;record&gt;&lt;rec-number&gt;24&lt;/rec-number&gt;&lt;foreign-keys&gt;&lt;key app="EN" db-id="r2zezewf6f2923erfz2psveaz95s9e9ffpfs" timestamp="1641017050"&gt;24&lt;/key&gt;&lt;key app="ENWeb" db-id=""&gt;0&lt;/key&gt;&lt;/foreign-keys&gt;&lt;ref-type name="Journal Article"&gt;17&lt;/ref-type&gt;&lt;contributors&gt;&lt;authors&gt;&lt;author&gt;Ozcan, A.&lt;/author&gt;&lt;author&gt;Krajeski, R.&lt;/author&gt;&lt;author&gt;Ioannidi, E.&lt;/author&gt;&lt;author&gt;Lee, B.&lt;/author&gt;&lt;author&gt;Gardner, A.&lt;/author&gt;&lt;author&gt;Makarova, K. S.&lt;/author&gt;&lt;author&gt;Koonin, E. V.&lt;/author&gt;&lt;author&gt;Abudayyeh, O. O.&lt;/author&gt;&lt;author&gt;Gootenberg, J. S.&lt;/author&gt;&lt;/authors&gt;&lt;/contributors&gt;&lt;auth-address&gt;McGovern Institute for Brain Research at MIT, Massachusetts Institute of Technology, Cambridge, MA, USA.&amp;#xD;ETH Zurich, Zurich, Switzerland.&amp;#xD;Harvard University, Harvard Medical School, Virology Program, Boston, MA, USA.&amp;#xD;National Center for Biotechnology Information, National Library of Medicine, National Institutes of Health, Bethesda, MD, USA.&amp;#xD;McGovern Institute for Brain Research at MIT, Massachusetts Institute of Technology, Cambridge, MA, USA. omarabu@mit.edu.&amp;#xD;McGovern Institute for Brain Research at MIT, Massachusetts Institute of Technology, Cambridge, MA, USA. jgoot@mit.edu.&lt;/auth-address&gt;&lt;titles&gt;&lt;title&gt;Programmable RNA targeting with the single-protein CRISPR effector Cas7-11&lt;/title&gt;&lt;secondary-title&gt;Nature&lt;/secondary-title&gt;&lt;/titles&gt;&lt;periodical&gt;&lt;full-title&gt;Nature&lt;/full-title&gt;&lt;/periodical&gt;&lt;pages&gt;720-725&lt;/pages&gt;&lt;volume&gt;597&lt;/volume&gt;&lt;number&gt;7878&lt;/number&gt;&lt;edition&gt;2021/09/08&lt;/edition&gt;&lt;dates&gt;&lt;year&gt;2021&lt;/year&gt;&lt;pub-dates&gt;&lt;date&gt;Sep&lt;/date&gt;&lt;/pub-dates&gt;&lt;/dates&gt;&lt;isbn&gt;1476-4687 (Electronic)&amp;#xD;0028-0836 (Linking)&lt;/isbn&gt;&lt;accession-num&gt;34489594&lt;/accession-num&gt;&lt;urls&gt;&lt;related-urls&gt;&lt;url&gt;https://www.ncbi.nlm.nih.gov/pubmed/34489594&lt;/url&gt;&lt;/related-urls&gt;&lt;/urls&gt;&lt;electronic-resource-num&gt;10.1038/s41586-021-03886-5&lt;/electronic-resource-num&gt;&lt;/record&gt;&lt;/Cite&gt;&lt;/EndNote&gt;</w:instrText>
      </w:r>
      <w:r>
        <w:rPr>
          <w:rFonts w:ascii="Times New Roman" w:hAnsi="Times New Roman" w:cs="Times New Roman"/>
          <w:color w:val="0070C0"/>
          <w:sz w:val="24"/>
          <w:szCs w:val="24"/>
        </w:rPr>
        <w:fldChar w:fldCharType="separate"/>
      </w:r>
      <w:r>
        <w:rPr>
          <w:rFonts w:ascii="Times New Roman" w:hAnsi="Times New Roman" w:cs="Times New Roman"/>
          <w:noProof/>
          <w:color w:val="0070C0"/>
          <w:sz w:val="24"/>
          <w:szCs w:val="24"/>
        </w:rPr>
        <w:t>(7)</w:t>
      </w:r>
      <w:r>
        <w:rPr>
          <w:rFonts w:ascii="Times New Roman" w:hAnsi="Times New Roman" w:cs="Times New Roman"/>
          <w:color w:val="0070C0"/>
          <w:sz w:val="24"/>
          <w:szCs w:val="24"/>
        </w:rPr>
        <w:fldChar w:fldCharType="end"/>
      </w:r>
      <w:r>
        <w:rPr>
          <w:rFonts w:ascii="Times New Roman" w:hAnsi="Times New Roman" w:cs="Times New Roman"/>
          <w:color w:val="0070C0"/>
          <w:sz w:val="24"/>
          <w:szCs w:val="24"/>
        </w:rPr>
        <w:t>.</w:t>
      </w:r>
      <w:bookmarkEnd w:id="90"/>
    </w:p>
    <w:p w14:paraId="49926BD0" w14:textId="6BDDC292" w:rsidR="00EB2E0B" w:rsidRDefault="00EB2E0B" w:rsidP="00EB2E0B">
      <w:pPr>
        <w:ind w:firstLineChars="100" w:firstLine="240"/>
        <w:rPr>
          <w:rFonts w:ascii="Times New Roman" w:hAnsi="Times New Roman" w:cs="Times New Roman"/>
          <w:color w:val="0070C0"/>
          <w:sz w:val="24"/>
          <w:szCs w:val="24"/>
        </w:rPr>
      </w:pPr>
      <w:bookmarkStart w:id="91" w:name="_Hlk124325777"/>
      <w:r>
        <w:rPr>
          <w:rFonts w:ascii="Times New Roman" w:hAnsi="Times New Roman" w:cs="Times New Roman"/>
          <w:color w:val="0070C0"/>
          <w:sz w:val="24"/>
          <w:szCs w:val="24"/>
        </w:rPr>
        <w:t>A</w:t>
      </w:r>
      <w:r w:rsidRPr="00256D1F">
        <w:rPr>
          <w:rFonts w:ascii="Times New Roman" w:hAnsi="Times New Roman" w:cs="Times New Roman"/>
          <w:color w:val="0070C0"/>
          <w:sz w:val="24"/>
          <w:szCs w:val="24"/>
        </w:rPr>
        <w:t>s suggested by the reviewer, we also compared the transcriptomes between dRfxCas13d with NT crRNA and dRfxCas13d with targeting crRNA, and no or few (3 and 17) DEGs were found</w:t>
      </w:r>
      <w:r>
        <w:rPr>
          <w:rFonts w:ascii="Times New Roman" w:hAnsi="Times New Roman" w:cs="Times New Roman"/>
          <w:color w:val="0070C0"/>
          <w:sz w:val="24"/>
          <w:szCs w:val="24"/>
        </w:rPr>
        <w:t>,</w:t>
      </w:r>
      <w:r w:rsidRPr="00256D1F">
        <w:rPr>
          <w:rFonts w:ascii="Times New Roman" w:hAnsi="Times New Roman" w:cs="Times New Roman"/>
          <w:color w:val="0070C0"/>
          <w:sz w:val="24"/>
          <w:szCs w:val="24"/>
        </w:rPr>
        <w:t xml:space="preserve"> </w:t>
      </w:r>
      <w:r>
        <w:rPr>
          <w:rFonts w:ascii="Times New Roman" w:hAnsi="Times New Roman" w:cs="Times New Roman"/>
          <w:color w:val="0070C0"/>
          <w:sz w:val="24"/>
          <w:szCs w:val="24"/>
        </w:rPr>
        <w:t>indicating</w:t>
      </w:r>
      <w:r w:rsidRPr="00256D1F">
        <w:rPr>
          <w:rFonts w:ascii="Times New Roman" w:hAnsi="Times New Roman" w:cs="Times New Roman"/>
          <w:color w:val="0070C0"/>
          <w:sz w:val="24"/>
          <w:szCs w:val="24"/>
        </w:rPr>
        <w:t xml:space="preserve"> that crRNA alone had little effect on the transcriptome</w:t>
      </w:r>
      <w:r>
        <w:rPr>
          <w:rFonts w:ascii="Times New Roman" w:hAnsi="Times New Roman" w:cs="Times New Roman"/>
          <w:color w:val="0070C0"/>
          <w:sz w:val="24"/>
          <w:szCs w:val="24"/>
        </w:rPr>
        <w:t xml:space="preserve"> </w:t>
      </w:r>
      <w:r w:rsidRPr="00256D1F">
        <w:rPr>
          <w:rFonts w:ascii="Times New Roman" w:hAnsi="Times New Roman" w:cs="Times New Roman"/>
          <w:color w:val="0070C0"/>
          <w:sz w:val="24"/>
          <w:szCs w:val="24"/>
        </w:rPr>
        <w:t>(Response Fig. 4</w:t>
      </w:r>
      <w:r>
        <w:rPr>
          <w:rFonts w:ascii="Times New Roman" w:hAnsi="Times New Roman" w:cs="Times New Roman"/>
          <w:color w:val="0070C0"/>
          <w:sz w:val="24"/>
          <w:szCs w:val="24"/>
        </w:rPr>
        <w:t>d</w:t>
      </w:r>
      <w:r w:rsidRPr="00256D1F">
        <w:rPr>
          <w:rFonts w:ascii="Times New Roman" w:hAnsi="Times New Roman" w:cs="Times New Roman"/>
          <w:color w:val="0070C0"/>
          <w:sz w:val="24"/>
          <w:szCs w:val="24"/>
        </w:rPr>
        <w:t xml:space="preserve"> and Response Table 1</w:t>
      </w:r>
      <w:r w:rsidR="000411CC">
        <w:rPr>
          <w:rFonts w:ascii="Times New Roman" w:hAnsi="Times New Roman" w:cs="Times New Roman"/>
          <w:color w:val="0070C0"/>
          <w:sz w:val="24"/>
          <w:szCs w:val="24"/>
        </w:rPr>
        <w:t>/</w:t>
      </w:r>
      <w:r w:rsidR="000411CC" w:rsidRPr="00930DEF">
        <w:rPr>
          <w:rFonts w:ascii="Times New Roman" w:hAnsi="Times New Roman" w:cs="Times New Roman"/>
          <w:color w:val="FF0000"/>
          <w:sz w:val="24"/>
          <w:szCs w:val="24"/>
        </w:rPr>
        <w:t xml:space="preserve">Table S2 of the final </w:t>
      </w:r>
      <w:r w:rsidR="005F78E3" w:rsidRPr="005F78E3">
        <w:rPr>
          <w:rFonts w:ascii="Times New Roman" w:hAnsi="Times New Roman" w:cs="Times New Roman"/>
          <w:color w:val="FF0000"/>
          <w:sz w:val="24"/>
          <w:szCs w:val="24"/>
        </w:rPr>
        <w:t>manuscript</w:t>
      </w:r>
      <w:r w:rsidRPr="00256D1F">
        <w:rPr>
          <w:rFonts w:ascii="Times New Roman" w:hAnsi="Times New Roman" w:cs="Times New Roman"/>
          <w:color w:val="0070C0"/>
          <w:sz w:val="24"/>
          <w:szCs w:val="24"/>
        </w:rPr>
        <w:t>).</w:t>
      </w:r>
    </w:p>
    <w:p w14:paraId="113ED8A4" w14:textId="77777777" w:rsidR="00EB2E0B" w:rsidRDefault="00EB2E0B" w:rsidP="00EB2E0B">
      <w:pPr>
        <w:ind w:firstLineChars="100" w:firstLine="240"/>
        <w:rPr>
          <w:rFonts w:ascii="Times New Roman" w:hAnsi="Times New Roman" w:cs="Times New Roman"/>
          <w:color w:val="0070C0"/>
          <w:sz w:val="24"/>
          <w:szCs w:val="24"/>
        </w:rPr>
      </w:pPr>
      <w:r>
        <w:rPr>
          <w:rFonts w:ascii="Times New Roman" w:hAnsi="Times New Roman" w:cs="Times New Roman"/>
          <w:color w:val="0070C0"/>
          <w:sz w:val="24"/>
          <w:szCs w:val="24"/>
        </w:rPr>
        <w:t>Taken together, these data indicated that these nucleosome and ribosome-related genes were associated with collateral activity,</w:t>
      </w:r>
      <w:r w:rsidRPr="00E14331">
        <w:rPr>
          <w:rFonts w:ascii="Times New Roman" w:hAnsi="Times New Roman" w:cs="Times New Roman"/>
          <w:color w:val="0070C0"/>
          <w:sz w:val="24"/>
          <w:szCs w:val="24"/>
        </w:rPr>
        <w:t xml:space="preserve"> but how collateral activity affect</w:t>
      </w:r>
      <w:r>
        <w:rPr>
          <w:rFonts w:ascii="Times New Roman" w:hAnsi="Times New Roman" w:cs="Times New Roman"/>
          <w:color w:val="0070C0"/>
          <w:sz w:val="24"/>
          <w:szCs w:val="24"/>
        </w:rPr>
        <w:t>ed</w:t>
      </w:r>
      <w:r w:rsidRPr="00E14331">
        <w:rPr>
          <w:rFonts w:ascii="Times New Roman" w:hAnsi="Times New Roman" w:cs="Times New Roman"/>
          <w:color w:val="0070C0"/>
          <w:sz w:val="24"/>
          <w:szCs w:val="24"/>
        </w:rPr>
        <w:t xml:space="preserve"> the expression of these </w:t>
      </w:r>
      <w:r>
        <w:rPr>
          <w:rFonts w:ascii="Times New Roman" w:hAnsi="Times New Roman" w:cs="Times New Roman"/>
          <w:color w:val="0070C0"/>
          <w:sz w:val="24"/>
          <w:szCs w:val="24"/>
        </w:rPr>
        <w:t xml:space="preserve">genes </w:t>
      </w:r>
      <w:r w:rsidRPr="00E14331">
        <w:rPr>
          <w:rFonts w:ascii="Times New Roman" w:hAnsi="Times New Roman" w:cs="Times New Roman"/>
          <w:color w:val="0070C0"/>
          <w:sz w:val="24"/>
          <w:szCs w:val="24"/>
        </w:rPr>
        <w:t>remains to be further investigated.</w:t>
      </w:r>
      <w:bookmarkEnd w:id="91"/>
    </w:p>
    <w:p w14:paraId="3309C965" w14:textId="77777777" w:rsidR="00EB2E0B" w:rsidRDefault="00EB2E0B" w:rsidP="00EB2E0B">
      <w:pPr>
        <w:rPr>
          <w:rFonts w:ascii="Times New Roman" w:hAnsi="Times New Roman" w:cs="Times New Roman"/>
          <w:color w:val="0070C0"/>
          <w:sz w:val="24"/>
          <w:szCs w:val="24"/>
        </w:rPr>
      </w:pPr>
      <w:r w:rsidRPr="00363CF1">
        <w:rPr>
          <w:rFonts w:ascii="Times New Roman" w:hAnsi="Times New Roman" w:cs="Times New Roman"/>
          <w:b/>
          <w:noProof/>
          <w:color w:val="2E74B5" w:themeColor="accent5" w:themeShade="BF"/>
          <w:sz w:val="18"/>
          <w:szCs w:val="18"/>
        </w:rPr>
        <w:lastRenderedPageBreak/>
        <mc:AlternateContent>
          <mc:Choice Requires="wps">
            <w:drawing>
              <wp:anchor distT="0" distB="0" distL="114300" distR="114300" simplePos="0" relativeHeight="251683840" behindDoc="0" locked="0" layoutInCell="1" allowOverlap="1" wp14:anchorId="78FDEA00" wp14:editId="4006F7B6">
                <wp:simplePos x="0" y="0"/>
                <wp:positionH relativeFrom="margin">
                  <wp:posOffset>-26670</wp:posOffset>
                </wp:positionH>
                <wp:positionV relativeFrom="paragraph">
                  <wp:posOffset>4445</wp:posOffset>
                </wp:positionV>
                <wp:extent cx="5314950" cy="7704131"/>
                <wp:effectExtent l="0" t="0" r="19050" b="11430"/>
                <wp:wrapNone/>
                <wp:docPr id="33" name="矩形 33"/>
                <wp:cNvGraphicFramePr/>
                <a:graphic xmlns:a="http://schemas.openxmlformats.org/drawingml/2006/main">
                  <a:graphicData uri="http://schemas.microsoft.com/office/word/2010/wordprocessingShape">
                    <wps:wsp>
                      <wps:cNvSpPr/>
                      <wps:spPr>
                        <a:xfrm>
                          <a:off x="0" y="0"/>
                          <a:ext cx="5314950" cy="770413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29F84" id="矩形 33" o:spid="_x0000_s1026" style="position:absolute;left:0;text-align:left;margin-left:-2.1pt;margin-top:.35pt;width:418.5pt;height:606.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" filled="f" strokecolor="black [3213]" strokeweight="1pt">
                <w10:wrap anchorx="margin"/>
              </v:rect>
            </w:pict>
          </mc:Fallback>
        </mc:AlternateContent>
      </w:r>
      <w:r>
        <w:rPr>
          <w:noProof/>
        </w:rPr>
        <w:drawing>
          <wp:inline distT="0" distB="0" distL="0" distR="0" wp14:anchorId="6659E8BE" wp14:editId="2242A2E2">
            <wp:extent cx="5200908" cy="6438444"/>
            <wp:effectExtent l="0" t="0" r="0" b="63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4266"/>
                    <a:stretch/>
                  </pic:blipFill>
                  <pic:spPr bwMode="auto">
                    <a:xfrm>
                      <a:off x="0" y="0"/>
                      <a:ext cx="5201936" cy="6439717"/>
                    </a:xfrm>
                    <a:prstGeom prst="rect">
                      <a:avLst/>
                    </a:prstGeom>
                    <a:noFill/>
                    <a:ln>
                      <a:noFill/>
                    </a:ln>
                    <a:extLst>
                      <a:ext uri="{53640926-AAD7-44D8-BBD7-CCE9431645EC}">
                        <a14:shadowObscured xmlns:a14="http://schemas.microsoft.com/office/drawing/2010/main"/>
                      </a:ext>
                    </a:extLst>
                  </pic:spPr>
                </pic:pic>
              </a:graphicData>
            </a:graphic>
          </wp:inline>
        </w:drawing>
      </w:r>
    </w:p>
    <w:p w14:paraId="197FFBEA" w14:textId="77777777" w:rsidR="00EB2E0B" w:rsidRPr="000F48D4" w:rsidRDefault="00EB2E0B" w:rsidP="00EB2E0B">
      <w:pPr>
        <w:rPr>
          <w:rFonts w:ascii="Times New Roman" w:hAnsi="Times New Roman" w:cs="Times New Roman"/>
          <w:sz w:val="18"/>
          <w:szCs w:val="18"/>
        </w:rPr>
      </w:pPr>
      <w:r w:rsidRPr="00236CEC">
        <w:rPr>
          <w:rFonts w:ascii="Times New Roman" w:hAnsi="Times New Roman" w:cs="Times New Roman"/>
          <w:b/>
          <w:bCs/>
          <w:sz w:val="18"/>
          <w:szCs w:val="18"/>
        </w:rPr>
        <w:t xml:space="preserve">Response Figure 4. </w:t>
      </w:r>
      <w:r>
        <w:rPr>
          <w:rFonts w:ascii="Times New Roman" w:hAnsi="Times New Roman" w:cs="Times New Roman"/>
          <w:b/>
          <w:sz w:val="18"/>
          <w:szCs w:val="18"/>
        </w:rPr>
        <w:t xml:space="preserve">a. </w:t>
      </w:r>
      <w:r w:rsidRPr="00BE7463">
        <w:rPr>
          <w:rFonts w:ascii="Times New Roman" w:hAnsi="Times New Roman" w:cs="Times New Roman"/>
          <w:sz w:val="18"/>
          <w:szCs w:val="18"/>
        </w:rPr>
        <w:t xml:space="preserve">The table to show the RNA-seq samples we did in N2a cells, the group comparisons made, and the number of </w:t>
      </w:r>
      <w:r>
        <w:rPr>
          <w:rFonts w:ascii="Times New Roman" w:hAnsi="Times New Roman" w:cs="Times New Roman"/>
          <w:sz w:val="18"/>
          <w:szCs w:val="18"/>
        </w:rPr>
        <w:t xml:space="preserve">identified </w:t>
      </w:r>
      <w:r w:rsidRPr="00BE7463">
        <w:rPr>
          <w:rFonts w:ascii="Times New Roman" w:hAnsi="Times New Roman" w:cs="Times New Roman"/>
          <w:sz w:val="18"/>
          <w:szCs w:val="18"/>
        </w:rPr>
        <w:t>DEGs.</w:t>
      </w:r>
      <w:r>
        <w:rPr>
          <w:rFonts w:ascii="Times New Roman" w:hAnsi="Times New Roman" w:cs="Times New Roman"/>
          <w:sz w:val="18"/>
          <w:szCs w:val="18"/>
        </w:rPr>
        <w:t xml:space="preserve"> n=2. The analysis method is the same as in the manuscript.</w:t>
      </w:r>
      <w:r>
        <w:rPr>
          <w:rFonts w:ascii="Times New Roman" w:hAnsi="Times New Roman" w:cs="Times New Roman" w:hint="eastAsia"/>
          <w:b/>
          <w:sz w:val="18"/>
          <w:szCs w:val="18"/>
        </w:rPr>
        <w:t xml:space="preserve"> </w:t>
      </w:r>
      <w:r>
        <w:rPr>
          <w:rFonts w:ascii="Times New Roman" w:hAnsi="Times New Roman" w:cs="Times New Roman"/>
          <w:b/>
          <w:sz w:val="18"/>
          <w:szCs w:val="18"/>
        </w:rPr>
        <w:t>b.</w:t>
      </w:r>
      <w:r w:rsidRPr="00BE7463">
        <w:rPr>
          <w:rFonts w:ascii="Times New Roman" w:hAnsi="Times New Roman" w:cs="Times New Roman"/>
          <w:sz w:val="18"/>
          <w:szCs w:val="18"/>
        </w:rPr>
        <w:t xml:space="preserve"> </w:t>
      </w:r>
      <w:r w:rsidRPr="008846D8">
        <w:rPr>
          <w:rFonts w:ascii="Times New Roman" w:hAnsi="Times New Roman" w:cs="Times New Roman"/>
          <w:sz w:val="18"/>
          <w:szCs w:val="18"/>
        </w:rPr>
        <w:t>GO term enrichment</w:t>
      </w:r>
      <w:r>
        <w:rPr>
          <w:rFonts w:ascii="Times New Roman" w:hAnsi="Times New Roman" w:cs="Times New Roman" w:hint="eastAsia"/>
          <w:sz w:val="18"/>
          <w:szCs w:val="18"/>
        </w:rPr>
        <w:t xml:space="preserve"> </w:t>
      </w:r>
      <w:r w:rsidRPr="008846D8">
        <w:rPr>
          <w:rFonts w:ascii="Times New Roman" w:hAnsi="Times New Roman" w:cs="Times New Roman"/>
          <w:sz w:val="18"/>
          <w:szCs w:val="18"/>
        </w:rPr>
        <w:t xml:space="preserve">analysis </w:t>
      </w:r>
      <w:r>
        <w:rPr>
          <w:rFonts w:ascii="Times New Roman" w:hAnsi="Times New Roman" w:cs="Times New Roman"/>
          <w:sz w:val="18"/>
          <w:szCs w:val="18"/>
        </w:rPr>
        <w:t xml:space="preserve">(David online) </w:t>
      </w:r>
      <w:r w:rsidRPr="008846D8">
        <w:rPr>
          <w:rFonts w:ascii="Times New Roman" w:hAnsi="Times New Roman" w:cs="Times New Roman"/>
          <w:sz w:val="18"/>
          <w:szCs w:val="18"/>
        </w:rPr>
        <w:t>of g</w:t>
      </w:r>
      <w:r>
        <w:rPr>
          <w:rFonts w:ascii="Times New Roman" w:hAnsi="Times New Roman" w:cs="Times New Roman"/>
          <w:sz w:val="18"/>
          <w:szCs w:val="18"/>
        </w:rPr>
        <w:t>185common DEGs from seven sets of comparisons (Group 3-9). BP, CC and MF represents b</w:t>
      </w:r>
      <w:r w:rsidRPr="00BE7463">
        <w:rPr>
          <w:rFonts w:ascii="Times New Roman" w:hAnsi="Times New Roman" w:cs="Times New Roman"/>
          <w:sz w:val="18"/>
          <w:szCs w:val="18"/>
        </w:rPr>
        <w:t xml:space="preserve">iological </w:t>
      </w:r>
      <w:r>
        <w:rPr>
          <w:rFonts w:ascii="Times New Roman" w:hAnsi="Times New Roman" w:cs="Times New Roman"/>
          <w:sz w:val="18"/>
          <w:szCs w:val="18"/>
        </w:rPr>
        <w:t>p</w:t>
      </w:r>
      <w:r w:rsidRPr="00BE7463">
        <w:rPr>
          <w:rFonts w:ascii="Times New Roman" w:hAnsi="Times New Roman" w:cs="Times New Roman"/>
          <w:sz w:val="18"/>
          <w:szCs w:val="18"/>
        </w:rPr>
        <w:t>rocess</w:t>
      </w:r>
      <w:r>
        <w:rPr>
          <w:rFonts w:ascii="Times New Roman" w:hAnsi="Times New Roman" w:cs="Times New Roman"/>
          <w:sz w:val="18"/>
          <w:szCs w:val="18"/>
        </w:rPr>
        <w:t>, c</w:t>
      </w:r>
      <w:r w:rsidRPr="00BE7463">
        <w:rPr>
          <w:rFonts w:ascii="Times New Roman" w:hAnsi="Times New Roman" w:cs="Times New Roman"/>
          <w:sz w:val="18"/>
          <w:szCs w:val="18"/>
        </w:rPr>
        <w:t xml:space="preserve">ellular </w:t>
      </w:r>
      <w:r>
        <w:rPr>
          <w:rFonts w:ascii="Times New Roman" w:hAnsi="Times New Roman" w:cs="Times New Roman"/>
          <w:sz w:val="18"/>
          <w:szCs w:val="18"/>
        </w:rPr>
        <w:t>c</w:t>
      </w:r>
      <w:r w:rsidRPr="00BE7463">
        <w:rPr>
          <w:rFonts w:ascii="Times New Roman" w:hAnsi="Times New Roman" w:cs="Times New Roman"/>
          <w:sz w:val="18"/>
          <w:szCs w:val="18"/>
        </w:rPr>
        <w:t>omponent</w:t>
      </w:r>
      <w:r>
        <w:rPr>
          <w:rFonts w:ascii="Times New Roman" w:hAnsi="Times New Roman" w:cs="Times New Roman"/>
          <w:sz w:val="18"/>
          <w:szCs w:val="18"/>
        </w:rPr>
        <w:t xml:space="preserve"> and m</w:t>
      </w:r>
      <w:r w:rsidRPr="00BE7463">
        <w:rPr>
          <w:rFonts w:ascii="Times New Roman" w:hAnsi="Times New Roman" w:cs="Times New Roman"/>
          <w:sz w:val="18"/>
          <w:szCs w:val="18"/>
        </w:rPr>
        <w:t xml:space="preserve">olecular </w:t>
      </w:r>
      <w:r>
        <w:rPr>
          <w:rFonts w:ascii="Times New Roman" w:hAnsi="Times New Roman" w:cs="Times New Roman"/>
          <w:sz w:val="18"/>
          <w:szCs w:val="18"/>
        </w:rPr>
        <w:t>f</w:t>
      </w:r>
      <w:r w:rsidRPr="00BE7463">
        <w:rPr>
          <w:rFonts w:ascii="Times New Roman" w:hAnsi="Times New Roman" w:cs="Times New Roman"/>
          <w:sz w:val="18"/>
          <w:szCs w:val="18"/>
        </w:rPr>
        <w:t>unction</w:t>
      </w:r>
      <w:r>
        <w:rPr>
          <w:rFonts w:ascii="Times New Roman" w:hAnsi="Times New Roman" w:cs="Times New Roman"/>
          <w:sz w:val="18"/>
          <w:szCs w:val="18"/>
        </w:rPr>
        <w:t xml:space="preserve"> respectively.</w:t>
      </w:r>
      <w:r>
        <w:rPr>
          <w:rFonts w:ascii="Times New Roman" w:hAnsi="Times New Roman" w:cs="Times New Roman" w:hint="eastAsia"/>
          <w:b/>
          <w:sz w:val="18"/>
          <w:szCs w:val="18"/>
        </w:rPr>
        <w:t xml:space="preserve"> c</w:t>
      </w:r>
      <w:r>
        <w:rPr>
          <w:rFonts w:ascii="Times New Roman" w:hAnsi="Times New Roman" w:cs="Times New Roman"/>
          <w:b/>
          <w:sz w:val="18"/>
          <w:szCs w:val="18"/>
        </w:rPr>
        <w:t xml:space="preserve">. </w:t>
      </w:r>
      <w:r w:rsidRPr="00BE7463">
        <w:rPr>
          <w:rFonts w:ascii="Times New Roman" w:hAnsi="Times New Roman" w:cs="Times New Roman"/>
          <w:sz w:val="18"/>
          <w:szCs w:val="18"/>
        </w:rPr>
        <w:t xml:space="preserve">Heatmap </w:t>
      </w:r>
      <w:r>
        <w:rPr>
          <w:rFonts w:ascii="Times New Roman" w:hAnsi="Times New Roman" w:cs="Times New Roman"/>
          <w:sz w:val="18"/>
          <w:szCs w:val="18"/>
        </w:rPr>
        <w:t xml:space="preserve">showing </w:t>
      </w:r>
      <w:r w:rsidRPr="00BE7463">
        <w:rPr>
          <w:rFonts w:ascii="Times New Roman" w:hAnsi="Times New Roman" w:cs="Times New Roman"/>
          <w:sz w:val="18"/>
          <w:szCs w:val="18"/>
        </w:rPr>
        <w:t xml:space="preserve">the log2 fold-change </w:t>
      </w:r>
      <w:r>
        <w:rPr>
          <w:rFonts w:ascii="Times New Roman" w:hAnsi="Times New Roman" w:cs="Times New Roman"/>
          <w:sz w:val="18"/>
          <w:szCs w:val="18"/>
        </w:rPr>
        <w:t xml:space="preserve">(log2FC) </w:t>
      </w:r>
      <w:r w:rsidRPr="00BE7463">
        <w:rPr>
          <w:rFonts w:ascii="Times New Roman" w:hAnsi="Times New Roman" w:cs="Times New Roman"/>
          <w:sz w:val="18"/>
          <w:szCs w:val="18"/>
        </w:rPr>
        <w:t xml:space="preserve">values of </w:t>
      </w:r>
      <w:r>
        <w:rPr>
          <w:rFonts w:ascii="Times New Roman" w:hAnsi="Times New Roman" w:cs="Times New Roman"/>
          <w:sz w:val="18"/>
          <w:szCs w:val="18"/>
        </w:rPr>
        <w:t>nucleosome and ribosome-related DEGs from seven sets of comparisons in N2a cells (Group 3-9).</w:t>
      </w:r>
      <w:r>
        <w:rPr>
          <w:rFonts w:ascii="Times New Roman" w:hAnsi="Times New Roman" w:cs="Times New Roman" w:hint="eastAsia"/>
          <w:b/>
          <w:sz w:val="18"/>
          <w:szCs w:val="18"/>
        </w:rPr>
        <w:t xml:space="preserve"> </w:t>
      </w:r>
      <w:r>
        <w:rPr>
          <w:rFonts w:ascii="Times New Roman" w:hAnsi="Times New Roman" w:cs="Times New Roman"/>
          <w:b/>
          <w:sz w:val="18"/>
          <w:szCs w:val="18"/>
        </w:rPr>
        <w:t>d</w:t>
      </w:r>
      <w:r w:rsidRPr="00BE7463">
        <w:rPr>
          <w:rFonts w:ascii="Times New Roman" w:hAnsi="Times New Roman" w:cs="Times New Roman"/>
          <w:b/>
          <w:sz w:val="18"/>
          <w:szCs w:val="18"/>
        </w:rPr>
        <w:t>.</w:t>
      </w:r>
      <w:r>
        <w:rPr>
          <w:rFonts w:ascii="Times New Roman" w:hAnsi="Times New Roman" w:cs="Times New Roman"/>
          <w:b/>
          <w:sz w:val="18"/>
          <w:szCs w:val="18"/>
        </w:rPr>
        <w:t xml:space="preserve"> </w:t>
      </w:r>
      <w:r w:rsidRPr="00BE7463">
        <w:rPr>
          <w:rFonts w:ascii="Times New Roman" w:hAnsi="Times New Roman" w:cs="Times New Roman"/>
          <w:sz w:val="18"/>
          <w:szCs w:val="18"/>
        </w:rPr>
        <w:t>The table to show</w:t>
      </w:r>
      <w:r>
        <w:rPr>
          <w:rFonts w:ascii="Times New Roman" w:hAnsi="Times New Roman" w:cs="Times New Roman"/>
          <w:sz w:val="18"/>
          <w:szCs w:val="18"/>
        </w:rPr>
        <w:t xml:space="preserve"> </w:t>
      </w:r>
      <w:r w:rsidRPr="00BE7463">
        <w:rPr>
          <w:rFonts w:ascii="Times New Roman" w:hAnsi="Times New Roman" w:cs="Times New Roman"/>
          <w:sz w:val="18"/>
          <w:szCs w:val="18"/>
        </w:rPr>
        <w:t>the group comparisons made, and the number of DEGs.</w:t>
      </w:r>
      <w:r>
        <w:rPr>
          <w:rFonts w:ascii="Times New Roman" w:hAnsi="Times New Roman" w:cs="Times New Roman"/>
          <w:sz w:val="18"/>
          <w:szCs w:val="18"/>
        </w:rPr>
        <w:t xml:space="preserve"> </w:t>
      </w:r>
    </w:p>
    <w:p w14:paraId="5DEFF9C7" w14:textId="77777777" w:rsidR="00EB2E0B" w:rsidRPr="00544920" w:rsidRDefault="00EB2E0B" w:rsidP="00EB2E0B">
      <w:pPr>
        <w:rPr>
          <w:rStyle w:val="apple-converted-space"/>
          <w:rFonts w:ascii="Times New Roman" w:hAnsi="Times New Roman" w:cs="Times New Roman"/>
          <w:color w:val="0070C0"/>
          <w:sz w:val="24"/>
          <w:szCs w:val="24"/>
        </w:rPr>
      </w:pPr>
    </w:p>
    <w:p w14:paraId="5A4E22DB" w14:textId="77777777" w:rsidR="00EB2E0B" w:rsidRPr="00363CF1" w:rsidRDefault="00EB2E0B" w:rsidP="00EB2E0B">
      <w:pPr>
        <w:rPr>
          <w:rFonts w:ascii="Times New Roman" w:hAnsi="Times New Roman" w:cs="Times New Roman"/>
          <w:color w:val="00B050"/>
          <w:sz w:val="24"/>
          <w:szCs w:val="24"/>
        </w:rPr>
      </w:pPr>
      <w:r w:rsidRPr="00363CF1">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xml:space="preserve"> </w:t>
      </w:r>
      <w:r w:rsidRPr="00363CF1">
        <w:rPr>
          <w:rFonts w:ascii="Times New Roman" w:hAnsi="Times New Roman" w:cs="Times New Roman"/>
          <w:color w:val="000000" w:themeColor="text1"/>
          <w:sz w:val="24"/>
          <w:szCs w:val="24"/>
        </w:rPr>
        <w:t>Authors have used RNP in their in vitro experiments, but the source of the protein is missing in their manuscript. Is commercially available? Is it purified in the lab? If this last is the case, authors should describe in methods the purification protocol. In this regard, this reviewer suggested to test whether opposite kinetics of RNP (fast and short-</w:t>
      </w:r>
      <w:r w:rsidRPr="00363CF1">
        <w:rPr>
          <w:rFonts w:ascii="Times New Roman" w:hAnsi="Times New Roman" w:cs="Times New Roman"/>
          <w:color w:val="000000" w:themeColor="text1"/>
          <w:sz w:val="24"/>
          <w:szCs w:val="24"/>
        </w:rPr>
        <w:lastRenderedPageBreak/>
        <w:t>term targeting) vs plasmids (sustained targeting) could explained whether the accumulation of the reagents (Cas13 and gRNAs) with time could increase the collateral effects. However, the authors have not performed any experimental approach to test this hypothesis. This reviewer strongly encourages the authors to show some data on this. This will further characterize and add new data on the collateral effects in mammalian cells which is one of the main goals of the manuscript.</w:t>
      </w:r>
    </w:p>
    <w:p w14:paraId="029C040E" w14:textId="77777777" w:rsidR="00EB2E0B" w:rsidRPr="00363CF1" w:rsidRDefault="00EB2E0B" w:rsidP="00EB2E0B">
      <w:pPr>
        <w:rPr>
          <w:rFonts w:ascii="Times New Roman" w:hAnsi="Times New Roman" w:cs="Times New Roman"/>
          <w:color w:val="0070C0"/>
          <w:sz w:val="24"/>
          <w:szCs w:val="24"/>
        </w:rPr>
      </w:pPr>
      <w:r w:rsidRPr="00363CF1">
        <w:rPr>
          <w:rFonts w:ascii="Times New Roman" w:hAnsi="Times New Roman" w:cs="Times New Roman"/>
          <w:b/>
          <w:color w:val="0070C0"/>
          <w:sz w:val="24"/>
          <w:szCs w:val="24"/>
        </w:rPr>
        <w:t>Response:</w:t>
      </w:r>
      <w:r w:rsidRPr="00363CF1">
        <w:rPr>
          <w:rFonts w:ascii="Times New Roman" w:hAnsi="Times New Roman" w:cs="Times New Roman"/>
          <w:color w:val="0070C0"/>
          <w:sz w:val="24"/>
          <w:szCs w:val="24"/>
        </w:rPr>
        <w:t xml:space="preserve"> </w:t>
      </w:r>
      <w:r>
        <w:rPr>
          <w:rFonts w:ascii="Times New Roman" w:hAnsi="Times New Roman" w:cs="Times New Roman"/>
          <w:color w:val="0070C0"/>
          <w:sz w:val="24"/>
          <w:szCs w:val="24"/>
        </w:rPr>
        <w:t xml:space="preserve">Thanks for your suggestions. </w:t>
      </w:r>
      <w:r w:rsidRPr="00363CF1">
        <w:rPr>
          <w:rFonts w:ascii="Times New Roman" w:hAnsi="Times New Roman" w:cs="Times New Roman"/>
          <w:color w:val="0070C0"/>
          <w:sz w:val="24"/>
          <w:szCs w:val="24"/>
        </w:rPr>
        <w:t xml:space="preserve">The RfxCas13d </w:t>
      </w:r>
      <w:r>
        <w:rPr>
          <w:rFonts w:ascii="Times New Roman" w:hAnsi="Times New Roman" w:cs="Times New Roman" w:hint="eastAsia"/>
          <w:color w:val="0070C0"/>
          <w:sz w:val="24"/>
          <w:szCs w:val="24"/>
        </w:rPr>
        <w:t>protein</w:t>
      </w:r>
      <w:r>
        <w:rPr>
          <w:rFonts w:ascii="Times New Roman" w:hAnsi="Times New Roman" w:cs="Times New Roman"/>
          <w:color w:val="0070C0"/>
          <w:sz w:val="24"/>
          <w:szCs w:val="24"/>
        </w:rPr>
        <w:t xml:space="preserve"> </w:t>
      </w:r>
      <w:r w:rsidRPr="00363CF1">
        <w:rPr>
          <w:rFonts w:ascii="Times New Roman" w:hAnsi="Times New Roman" w:cs="Times New Roman"/>
          <w:color w:val="0070C0"/>
          <w:sz w:val="24"/>
          <w:szCs w:val="24"/>
        </w:rPr>
        <w:t xml:space="preserve">was purified in our lab, and the purification protocol has been </w:t>
      </w:r>
      <w:r>
        <w:rPr>
          <w:rFonts w:ascii="Times New Roman" w:hAnsi="Times New Roman" w:cs="Times New Roman" w:hint="eastAsia"/>
          <w:color w:val="0070C0"/>
          <w:sz w:val="24"/>
          <w:szCs w:val="24"/>
        </w:rPr>
        <w:t>added</w:t>
      </w:r>
      <w:r>
        <w:rPr>
          <w:rFonts w:ascii="Times New Roman" w:hAnsi="Times New Roman" w:cs="Times New Roman"/>
          <w:color w:val="0070C0"/>
          <w:sz w:val="24"/>
          <w:szCs w:val="24"/>
        </w:rPr>
        <w:t xml:space="preserve"> </w:t>
      </w:r>
      <w:r w:rsidRPr="00363CF1">
        <w:rPr>
          <w:rFonts w:ascii="Times New Roman" w:hAnsi="Times New Roman" w:cs="Times New Roman"/>
          <w:color w:val="0070C0"/>
          <w:sz w:val="24"/>
          <w:szCs w:val="24"/>
        </w:rPr>
        <w:t>in the</w:t>
      </w:r>
      <w:r>
        <w:rPr>
          <w:rFonts w:ascii="Times New Roman" w:hAnsi="Times New Roman" w:cs="Times New Roman"/>
          <w:color w:val="0070C0"/>
          <w:sz w:val="24"/>
          <w:szCs w:val="24"/>
        </w:rPr>
        <w:t xml:space="preserve"> Materials and</w:t>
      </w:r>
      <w:r w:rsidRPr="00363CF1">
        <w:rPr>
          <w:rFonts w:ascii="Times New Roman" w:hAnsi="Times New Roman" w:cs="Times New Roman"/>
          <w:color w:val="0070C0"/>
          <w:sz w:val="24"/>
          <w:szCs w:val="24"/>
        </w:rPr>
        <w:t xml:space="preserve"> Methods</w:t>
      </w:r>
      <w:r>
        <w:rPr>
          <w:rFonts w:ascii="Times New Roman" w:hAnsi="Times New Roman" w:cs="Times New Roman"/>
          <w:color w:val="0070C0"/>
          <w:sz w:val="24"/>
          <w:szCs w:val="24"/>
        </w:rPr>
        <w:t xml:space="preserve"> (</w:t>
      </w:r>
      <w:r w:rsidRPr="00F47C8D">
        <w:rPr>
          <w:rFonts w:ascii="Times New Roman" w:hAnsi="Times New Roman" w:cs="Times New Roman"/>
          <w:color w:val="0070C0"/>
          <w:sz w:val="24"/>
          <w:szCs w:val="24"/>
        </w:rPr>
        <w:t xml:space="preserve">Revised Manuscript </w:t>
      </w:r>
      <w:r>
        <w:rPr>
          <w:rFonts w:ascii="Times New Roman" w:hAnsi="Times New Roman" w:cs="Times New Roman"/>
          <w:color w:val="0070C0"/>
          <w:sz w:val="24"/>
          <w:szCs w:val="24"/>
        </w:rPr>
        <w:t>p</w:t>
      </w:r>
      <w:r w:rsidRPr="0068687C">
        <w:rPr>
          <w:rFonts w:ascii="Times New Roman" w:hAnsi="Times New Roman" w:cs="Times New Roman"/>
          <w:color w:val="0070C0"/>
          <w:sz w:val="24"/>
          <w:szCs w:val="24"/>
        </w:rPr>
        <w:t>age</w:t>
      </w:r>
      <w:r>
        <w:rPr>
          <w:rFonts w:ascii="Times New Roman" w:hAnsi="Times New Roman" w:cs="Times New Roman"/>
          <w:color w:val="0070C0"/>
          <w:sz w:val="24"/>
          <w:szCs w:val="24"/>
        </w:rPr>
        <w:t>s</w:t>
      </w:r>
      <w:r w:rsidRPr="0068687C">
        <w:rPr>
          <w:rFonts w:ascii="Times New Roman" w:hAnsi="Times New Roman" w:cs="Times New Roman"/>
          <w:color w:val="0070C0"/>
          <w:sz w:val="24"/>
          <w:szCs w:val="24"/>
        </w:rPr>
        <w:t xml:space="preserve"> 2</w:t>
      </w:r>
      <w:r>
        <w:rPr>
          <w:rFonts w:ascii="Times New Roman" w:hAnsi="Times New Roman" w:cs="Times New Roman" w:hint="eastAsia"/>
          <w:color w:val="0070C0"/>
          <w:sz w:val="24"/>
          <w:szCs w:val="24"/>
        </w:rPr>
        <w:t>5-26</w:t>
      </w:r>
      <w:r w:rsidRPr="0068687C">
        <w:rPr>
          <w:rFonts w:ascii="Times New Roman" w:hAnsi="Times New Roman" w:cs="Times New Roman"/>
          <w:color w:val="0070C0"/>
          <w:sz w:val="24"/>
          <w:szCs w:val="24"/>
        </w:rPr>
        <w:t xml:space="preserve"> lines </w:t>
      </w:r>
      <w:r>
        <w:rPr>
          <w:rFonts w:ascii="Times New Roman" w:hAnsi="Times New Roman" w:cs="Times New Roman" w:hint="eastAsia"/>
          <w:color w:val="0070C0"/>
          <w:sz w:val="24"/>
          <w:szCs w:val="24"/>
        </w:rPr>
        <w:t>533</w:t>
      </w:r>
      <w:r w:rsidRPr="0068687C">
        <w:rPr>
          <w:rFonts w:ascii="Times New Roman" w:hAnsi="Times New Roman" w:cs="Times New Roman"/>
          <w:color w:val="0070C0"/>
          <w:sz w:val="24"/>
          <w:szCs w:val="24"/>
        </w:rPr>
        <w:t>-</w:t>
      </w:r>
      <w:r>
        <w:rPr>
          <w:rFonts w:ascii="Times New Roman" w:hAnsi="Times New Roman" w:cs="Times New Roman" w:hint="eastAsia"/>
          <w:color w:val="0070C0"/>
          <w:sz w:val="24"/>
          <w:szCs w:val="24"/>
        </w:rPr>
        <w:t>547</w:t>
      </w:r>
      <w:r>
        <w:rPr>
          <w:rFonts w:ascii="Times New Roman" w:hAnsi="Times New Roman" w:cs="Times New Roman"/>
          <w:color w:val="0070C0"/>
          <w:sz w:val="24"/>
          <w:szCs w:val="24"/>
        </w:rPr>
        <w:t>)</w:t>
      </w:r>
      <w:r w:rsidRPr="00363CF1">
        <w:rPr>
          <w:rFonts w:ascii="Times New Roman" w:hAnsi="Times New Roman" w:cs="Times New Roman"/>
          <w:color w:val="0070C0"/>
          <w:sz w:val="24"/>
          <w:szCs w:val="24"/>
        </w:rPr>
        <w:t xml:space="preserve">. </w:t>
      </w:r>
      <w:r>
        <w:rPr>
          <w:rFonts w:ascii="Times New Roman" w:hAnsi="Times New Roman" w:cs="Times New Roman"/>
          <w:color w:val="0070C0"/>
          <w:sz w:val="24"/>
          <w:szCs w:val="24"/>
        </w:rPr>
        <w:t>As suggested by the reviewer, w</w:t>
      </w:r>
      <w:r w:rsidRPr="00363CF1">
        <w:rPr>
          <w:rFonts w:ascii="Times New Roman" w:hAnsi="Times New Roman" w:cs="Times New Roman"/>
          <w:color w:val="0070C0"/>
          <w:sz w:val="24"/>
          <w:szCs w:val="24"/>
        </w:rPr>
        <w:t xml:space="preserve">e transfected RNP or plasmids encoding RfxCas13d and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crRNA 7 into the HEK293T cells stably expressing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and then measured the mRNA level of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by </w:t>
      </w:r>
      <w:r>
        <w:rPr>
          <w:rFonts w:ascii="Times New Roman" w:hAnsi="Times New Roman" w:cs="Times New Roman" w:hint="eastAsia"/>
          <w:color w:val="0070C0"/>
          <w:sz w:val="24"/>
          <w:szCs w:val="24"/>
        </w:rPr>
        <w:t>RT-</w:t>
      </w:r>
      <w:r w:rsidRPr="00363CF1">
        <w:rPr>
          <w:rFonts w:ascii="Times New Roman" w:hAnsi="Times New Roman" w:cs="Times New Roman"/>
          <w:color w:val="0070C0"/>
          <w:sz w:val="24"/>
          <w:szCs w:val="24"/>
        </w:rPr>
        <w:t xml:space="preserve">qPCR and total RNA integrity by bioanalyzer in a time-course manner. For plasmids transfection, downregulation of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and fragmentation of 28s rRNA were observed 12 h</w:t>
      </w:r>
      <w:r>
        <w:rPr>
          <w:rFonts w:ascii="Times New Roman" w:hAnsi="Times New Roman" w:cs="Times New Roman"/>
          <w:color w:val="0070C0"/>
          <w:sz w:val="24"/>
          <w:szCs w:val="24"/>
        </w:rPr>
        <w:t>ours</w:t>
      </w:r>
      <w:r w:rsidRPr="00363CF1">
        <w:rPr>
          <w:rFonts w:ascii="Times New Roman" w:hAnsi="Times New Roman" w:cs="Times New Roman"/>
          <w:color w:val="0070C0"/>
          <w:sz w:val="24"/>
          <w:szCs w:val="24"/>
        </w:rPr>
        <w:t xml:space="preserve"> after transfection and became more pronounce</w:t>
      </w:r>
      <w:r>
        <w:rPr>
          <w:rFonts w:ascii="Times New Roman" w:hAnsi="Times New Roman" w:cs="Times New Roman"/>
          <w:color w:val="0070C0"/>
          <w:sz w:val="24"/>
          <w:szCs w:val="24"/>
        </w:rPr>
        <w:t xml:space="preserve">d with </w:t>
      </w:r>
      <w:r w:rsidRPr="00363CF1">
        <w:rPr>
          <w:rFonts w:ascii="Times New Roman" w:hAnsi="Times New Roman" w:cs="Times New Roman"/>
          <w:color w:val="0070C0"/>
          <w:sz w:val="24"/>
          <w:szCs w:val="24"/>
        </w:rPr>
        <w:t>the</w:t>
      </w:r>
      <w:r>
        <w:rPr>
          <w:rFonts w:ascii="Times New Roman" w:hAnsi="Times New Roman" w:cs="Times New Roman"/>
          <w:color w:val="0070C0"/>
          <w:sz w:val="24"/>
          <w:szCs w:val="24"/>
        </w:rPr>
        <w:t xml:space="preserve"> full and sustained</w:t>
      </w:r>
      <w:r w:rsidRPr="00363CF1">
        <w:rPr>
          <w:rFonts w:ascii="Times New Roman" w:hAnsi="Times New Roman" w:cs="Times New Roman"/>
          <w:color w:val="0070C0"/>
          <w:sz w:val="24"/>
          <w:szCs w:val="24"/>
        </w:rPr>
        <w:t xml:space="preserve"> expression of RfxCas13d and crRNA</w:t>
      </w:r>
      <w:r>
        <w:rPr>
          <w:rFonts w:ascii="Times New Roman" w:hAnsi="Times New Roman" w:cs="Times New Roman"/>
          <w:color w:val="0070C0"/>
          <w:sz w:val="24"/>
          <w:szCs w:val="24"/>
        </w:rPr>
        <w:t xml:space="preserve"> (</w:t>
      </w:r>
      <w:r w:rsidRPr="00411E3D">
        <w:rPr>
          <w:rFonts w:ascii="Times New Roman" w:hAnsi="Times New Roman" w:cs="Times New Roman"/>
          <w:color w:val="0070C0"/>
          <w:sz w:val="24"/>
          <w:szCs w:val="24"/>
        </w:rPr>
        <w:t xml:space="preserve">Response Fig. </w:t>
      </w:r>
      <w:r>
        <w:rPr>
          <w:rFonts w:ascii="Times New Roman" w:hAnsi="Times New Roman" w:cs="Times New Roman"/>
          <w:color w:val="0070C0"/>
          <w:sz w:val="24"/>
          <w:szCs w:val="24"/>
        </w:rPr>
        <w:t>5a-b)</w:t>
      </w:r>
      <w:r w:rsidRPr="00363CF1">
        <w:rPr>
          <w:rFonts w:ascii="Times New Roman" w:hAnsi="Times New Roman" w:cs="Times New Roman"/>
          <w:color w:val="0070C0"/>
          <w:sz w:val="24"/>
          <w:szCs w:val="24"/>
        </w:rPr>
        <w:t>.</w:t>
      </w:r>
      <w:r>
        <w:rPr>
          <w:rFonts w:ascii="Times New Roman" w:hAnsi="Times New Roman" w:cs="Times New Roman"/>
          <w:color w:val="0070C0"/>
          <w:sz w:val="24"/>
          <w:szCs w:val="24"/>
        </w:rPr>
        <w:t xml:space="preserve"> </w:t>
      </w:r>
      <w:r w:rsidRPr="00363CF1">
        <w:rPr>
          <w:rFonts w:ascii="Times New Roman" w:hAnsi="Times New Roman" w:cs="Times New Roman"/>
          <w:color w:val="0070C0"/>
          <w:sz w:val="24"/>
          <w:szCs w:val="24"/>
        </w:rPr>
        <w:t xml:space="preserve">For RNP transfection, downregulation of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and fragmentation of 28s rRNA were observed </w:t>
      </w:r>
      <w:r>
        <w:rPr>
          <w:rFonts w:ascii="Times New Roman" w:hAnsi="Times New Roman" w:cs="Times New Roman"/>
          <w:color w:val="0070C0"/>
          <w:sz w:val="24"/>
          <w:szCs w:val="24"/>
        </w:rPr>
        <w:t xml:space="preserve">6 hours </w:t>
      </w:r>
      <w:r w:rsidRPr="00363CF1">
        <w:rPr>
          <w:rFonts w:ascii="Times New Roman" w:hAnsi="Times New Roman" w:cs="Times New Roman"/>
          <w:color w:val="0070C0"/>
          <w:sz w:val="24"/>
          <w:szCs w:val="24"/>
        </w:rPr>
        <w:t xml:space="preserve">after transfection and then recovered </w:t>
      </w:r>
      <w:r>
        <w:rPr>
          <w:rFonts w:ascii="Times New Roman" w:hAnsi="Times New Roman" w:cs="Times New Roman"/>
          <w:color w:val="0070C0"/>
          <w:sz w:val="24"/>
          <w:szCs w:val="24"/>
        </w:rPr>
        <w:t xml:space="preserve">with </w:t>
      </w:r>
      <w:r w:rsidRPr="00363CF1">
        <w:rPr>
          <w:rFonts w:ascii="Times New Roman" w:hAnsi="Times New Roman" w:cs="Times New Roman"/>
          <w:color w:val="0070C0"/>
          <w:sz w:val="24"/>
          <w:szCs w:val="24"/>
        </w:rPr>
        <w:t>time, probably due to degradation of RNP</w:t>
      </w:r>
      <w:r>
        <w:rPr>
          <w:rFonts w:ascii="Times New Roman" w:hAnsi="Times New Roman" w:cs="Times New Roman"/>
          <w:color w:val="0070C0"/>
          <w:sz w:val="24"/>
          <w:szCs w:val="24"/>
        </w:rPr>
        <w:t xml:space="preserve"> (</w:t>
      </w:r>
      <w:r w:rsidRPr="00411E3D">
        <w:rPr>
          <w:rFonts w:ascii="Times New Roman" w:hAnsi="Times New Roman" w:cs="Times New Roman"/>
          <w:color w:val="0070C0"/>
          <w:sz w:val="24"/>
          <w:szCs w:val="24"/>
        </w:rPr>
        <w:t xml:space="preserve">Response Fig. </w:t>
      </w:r>
      <w:r>
        <w:rPr>
          <w:rFonts w:ascii="Times New Roman" w:hAnsi="Times New Roman" w:cs="Times New Roman"/>
          <w:color w:val="0070C0"/>
          <w:sz w:val="24"/>
          <w:szCs w:val="24"/>
        </w:rPr>
        <w:t>5c-d)</w:t>
      </w:r>
      <w:r w:rsidRPr="00363CF1">
        <w:rPr>
          <w:rFonts w:ascii="Times New Roman" w:hAnsi="Times New Roman" w:cs="Times New Roman"/>
          <w:color w:val="0070C0"/>
          <w:sz w:val="24"/>
          <w:szCs w:val="24"/>
        </w:rPr>
        <w:t xml:space="preserve">. </w:t>
      </w:r>
      <w:r>
        <w:rPr>
          <w:rFonts w:ascii="Times New Roman" w:hAnsi="Times New Roman" w:cs="Times New Roman"/>
          <w:color w:val="0070C0"/>
          <w:sz w:val="24"/>
          <w:szCs w:val="24"/>
        </w:rPr>
        <w:t>T</w:t>
      </w:r>
      <w:r w:rsidRPr="00363CF1">
        <w:rPr>
          <w:rFonts w:ascii="Times New Roman" w:hAnsi="Times New Roman" w:cs="Times New Roman"/>
          <w:color w:val="0070C0"/>
          <w:sz w:val="24"/>
          <w:szCs w:val="24"/>
        </w:rPr>
        <w:t>hese data suggested that the knockdown effect and collateral activity of RfxCas13d exhibited opposite kinetics between plasmid</w:t>
      </w:r>
      <w:r>
        <w:rPr>
          <w:rFonts w:ascii="Times New Roman" w:hAnsi="Times New Roman" w:cs="Times New Roman" w:hint="eastAsia"/>
          <w:color w:val="0070C0"/>
          <w:sz w:val="24"/>
          <w:szCs w:val="24"/>
        </w:rPr>
        <w:t>s</w:t>
      </w:r>
      <w:r w:rsidRPr="00363CF1">
        <w:rPr>
          <w:rFonts w:ascii="Times New Roman" w:hAnsi="Times New Roman" w:cs="Times New Roman"/>
          <w:color w:val="0070C0"/>
          <w:sz w:val="24"/>
          <w:szCs w:val="24"/>
        </w:rPr>
        <w:t xml:space="preserve"> transfection and RNP transfection.</w:t>
      </w:r>
      <w:r>
        <w:rPr>
          <w:rFonts w:ascii="Times New Roman" w:hAnsi="Times New Roman" w:cs="Times New Roman"/>
          <w:color w:val="0070C0"/>
          <w:sz w:val="24"/>
          <w:szCs w:val="24"/>
        </w:rPr>
        <w:t xml:space="preserve"> Although RfxCas13d also exhibited collateral activity delivered through RNP, the duration was limited, which is determined by the rate of RNP degradation. Therefore, similar to Cas9</w:t>
      </w:r>
      <w:r>
        <w:rPr>
          <w:rFonts w:ascii="Times New Roman" w:hAnsi="Times New Roman" w:cs="Times New Roman"/>
          <w:color w:val="0070C0"/>
          <w:sz w:val="24"/>
          <w:szCs w:val="24"/>
        </w:rPr>
        <w:fldChar w:fldCharType="begin"/>
      </w:r>
      <w:r>
        <w:rPr>
          <w:rFonts w:ascii="Times New Roman" w:hAnsi="Times New Roman" w:cs="Times New Roman"/>
          <w:color w:val="0070C0"/>
          <w:sz w:val="24"/>
          <w:szCs w:val="24"/>
        </w:rPr>
        <w:instrText xml:space="preserve"> ADDIN EN.CITE &lt;EndNote&gt;&lt;Cite&gt;&lt;Author&gt;Yip&lt;/Author&gt;&lt;Year&gt;2020&lt;/Year&gt;&lt;RecNum&gt;252&lt;/RecNum&gt;&lt;DisplayText&gt;(8)&lt;/DisplayText&gt;&lt;record&gt;&lt;rec-number&gt;252&lt;/rec-number&gt;&lt;foreign-keys&gt;&lt;key app="EN" db-id="r2zezewf6f2923erfz2psveaz95s9e9ffpfs" timestamp="1667050648"&gt;252&lt;/key&gt;&lt;/foreign-keys&gt;&lt;ref-type name="Journal Article"&gt;17&lt;/ref-type&gt;&lt;contributors&gt;&lt;authors&gt;&lt;author&gt;Yip, B. H.&lt;/author&gt;&lt;/authors&gt;&lt;/contributors&gt;&lt;auth-address&gt;Vector Development and Production Laboratory, St. Jude Children&amp;apos;s Research Hospital, Memphis, TN 38105, USA.&lt;/auth-address&gt;&lt;titles&gt;&lt;title&gt;Recent Advances in CRISPR/Cas9 Delivery Strategies&lt;/title&gt;&lt;secondary-title&gt;Biomolecules&lt;/secondary-title&gt;&lt;/titles&gt;&lt;periodical&gt;&lt;full-title&gt;Biomolecules&lt;/full-title&gt;&lt;/periodical&gt;&lt;volume&gt;10&lt;/volume&gt;&lt;number&gt;6&lt;/number&gt;&lt;edition&gt;2020/06/04&lt;/edition&gt;&lt;keywords&gt;&lt;keyword&gt;CRISPR-Cas Systems/*genetics&lt;/keyword&gt;&lt;keyword&gt;Gene Editing&lt;/keyword&gt;&lt;keyword&gt;*Gene Transfer Techniques&lt;/keyword&gt;&lt;keyword&gt;Humans&lt;/keyword&gt;&lt;keyword&gt;*CRISPR/Cas9&lt;/keyword&gt;&lt;keyword&gt;*delivery&lt;/keyword&gt;&lt;keyword&gt;*extracellular vesicles&lt;/keyword&gt;&lt;keyword&gt;*gene editing&lt;/keyword&gt;&lt;keyword&gt;*virus-like particles&lt;/keyword&gt;&lt;/keywords&gt;&lt;dates&gt;&lt;year&gt;2020&lt;/year&gt;&lt;pub-dates&gt;&lt;date&gt;May 30&lt;/date&gt;&lt;/pub-dates&gt;&lt;/dates&gt;&lt;isbn&gt;2218-273X (Electronic)&amp;#xD;2218-273X (Linking)&lt;/isbn&gt;&lt;accession-num&gt;32486234&lt;/accession-num&gt;&lt;urls&gt;&lt;related-urls&gt;&lt;url&gt;https://www.ncbi.nlm.nih.gov/pubmed/32486234&lt;/url&gt;&lt;/related-urls&gt;&lt;/urls&gt;&lt;custom2&gt;PMC7356196&lt;/custom2&gt;&lt;electronic-resource-num&gt;10.3390/biom10060839&lt;/electronic-resource-num&gt;&lt;/record&gt;&lt;/Cite&gt;&lt;/EndNote&gt;</w:instrText>
      </w:r>
      <w:r>
        <w:rPr>
          <w:rFonts w:ascii="Times New Roman" w:hAnsi="Times New Roman" w:cs="Times New Roman"/>
          <w:color w:val="0070C0"/>
          <w:sz w:val="24"/>
          <w:szCs w:val="24"/>
        </w:rPr>
        <w:fldChar w:fldCharType="separate"/>
      </w:r>
      <w:r>
        <w:rPr>
          <w:rFonts w:ascii="Times New Roman" w:hAnsi="Times New Roman" w:cs="Times New Roman"/>
          <w:noProof/>
          <w:color w:val="0070C0"/>
          <w:sz w:val="24"/>
          <w:szCs w:val="24"/>
        </w:rPr>
        <w:t>(8)</w:t>
      </w:r>
      <w:r>
        <w:rPr>
          <w:rFonts w:ascii="Times New Roman" w:hAnsi="Times New Roman" w:cs="Times New Roman"/>
          <w:color w:val="0070C0"/>
          <w:sz w:val="24"/>
          <w:szCs w:val="24"/>
        </w:rPr>
        <w:fldChar w:fldCharType="end"/>
      </w:r>
      <w:r>
        <w:rPr>
          <w:rFonts w:ascii="Times New Roman" w:hAnsi="Times New Roman" w:cs="Times New Roman"/>
          <w:color w:val="0070C0"/>
          <w:sz w:val="24"/>
          <w:szCs w:val="24"/>
        </w:rPr>
        <w:t xml:space="preserve">, delivery of RfxCas13d via RNP may be safer than via plasmid. However, if the target gene needs to be maintained at a low expression level for a long time, the persist expression of Cas13 and crRNA is required. </w:t>
      </w:r>
    </w:p>
    <w:p w14:paraId="36542E0E" w14:textId="77777777" w:rsidR="00EB2E0B" w:rsidRPr="00363CF1" w:rsidRDefault="00EB2E0B" w:rsidP="00EB2E0B">
      <w:pPr>
        <w:rPr>
          <w:rFonts w:ascii="Times New Roman" w:hAnsi="Times New Roman" w:cs="Times New Roman"/>
          <w:color w:val="FF0000"/>
          <w:sz w:val="24"/>
          <w:szCs w:val="24"/>
        </w:rPr>
      </w:pPr>
      <w:r w:rsidRPr="00363CF1">
        <w:rPr>
          <w:rFonts w:ascii="Times New Roman" w:hAnsi="Times New Roman" w:cs="Times New Roman"/>
          <w:b/>
          <w:noProof/>
          <w:color w:val="2E74B5" w:themeColor="accent5" w:themeShade="BF"/>
          <w:sz w:val="18"/>
          <w:szCs w:val="18"/>
        </w:rPr>
        <mc:AlternateContent>
          <mc:Choice Requires="wps">
            <w:drawing>
              <wp:anchor distT="0" distB="0" distL="114300" distR="114300" simplePos="0" relativeHeight="251679744" behindDoc="0" locked="0" layoutInCell="1" allowOverlap="1" wp14:anchorId="716F741E" wp14:editId="5BC68FB1">
                <wp:simplePos x="0" y="0"/>
                <wp:positionH relativeFrom="margin">
                  <wp:posOffset>-44532</wp:posOffset>
                </wp:positionH>
                <wp:positionV relativeFrom="paragraph">
                  <wp:posOffset>0</wp:posOffset>
                </wp:positionV>
                <wp:extent cx="5396296" cy="3366655"/>
                <wp:effectExtent l="0" t="0" r="13970" b="24765"/>
                <wp:wrapNone/>
                <wp:docPr id="34" name="矩形 34"/>
                <wp:cNvGraphicFramePr/>
                <a:graphic xmlns:a="http://schemas.openxmlformats.org/drawingml/2006/main">
                  <a:graphicData uri="http://schemas.microsoft.com/office/word/2010/wordprocessingShape">
                    <wps:wsp>
                      <wps:cNvSpPr/>
                      <wps:spPr>
                        <a:xfrm>
                          <a:off x="0" y="0"/>
                          <a:ext cx="5396296" cy="33666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02DEF" id="矩形 34" o:spid="_x0000_s1026" style="position:absolute;left:0;text-align:left;margin-left:-3.5pt;margin-top:0;width:424.9pt;height:265.1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" filled="f" strokecolor="black [3213]" strokeweight="1pt">
                <w10:wrap anchorx="margin"/>
              </v:rect>
            </w:pict>
          </mc:Fallback>
        </mc:AlternateContent>
      </w:r>
      <w:r>
        <w:rPr>
          <w:noProof/>
        </w:rPr>
        <w:drawing>
          <wp:inline distT="0" distB="0" distL="0" distR="0" wp14:anchorId="6B836F9C" wp14:editId="2C5DAC9C">
            <wp:extent cx="5274310" cy="1731010"/>
            <wp:effectExtent l="0" t="0" r="2540" b="254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1731010"/>
                    </a:xfrm>
                    <a:prstGeom prst="rect">
                      <a:avLst/>
                    </a:prstGeom>
                  </pic:spPr>
                </pic:pic>
              </a:graphicData>
            </a:graphic>
          </wp:inline>
        </w:drawing>
      </w:r>
    </w:p>
    <w:p w14:paraId="5677A5EE" w14:textId="77777777" w:rsidR="00EB2E0B" w:rsidRPr="00236CEC" w:rsidRDefault="00EB2E0B" w:rsidP="00EB2E0B">
      <w:pPr>
        <w:rPr>
          <w:rFonts w:ascii="Times New Roman" w:hAnsi="Times New Roman" w:cs="Times New Roman"/>
          <w:color w:val="31353B"/>
          <w:sz w:val="18"/>
          <w:szCs w:val="18"/>
        </w:rPr>
      </w:pPr>
      <w:r w:rsidRPr="00236CEC">
        <w:rPr>
          <w:rFonts w:ascii="Times New Roman" w:hAnsi="Times New Roman" w:cs="Times New Roman"/>
          <w:b/>
          <w:bCs/>
          <w:sz w:val="18"/>
          <w:szCs w:val="18"/>
        </w:rPr>
        <w:t xml:space="preserve">Response Figure </w:t>
      </w:r>
      <w:r>
        <w:rPr>
          <w:rFonts w:ascii="Times New Roman" w:hAnsi="Times New Roman" w:cs="Times New Roman"/>
          <w:b/>
          <w:bCs/>
          <w:sz w:val="18"/>
          <w:szCs w:val="18"/>
        </w:rPr>
        <w:t>5</w:t>
      </w:r>
      <w:r w:rsidRPr="00236CEC">
        <w:rPr>
          <w:rFonts w:ascii="Times New Roman" w:hAnsi="Times New Roman" w:cs="Times New Roman"/>
          <w:b/>
          <w:bCs/>
          <w:sz w:val="18"/>
          <w:szCs w:val="18"/>
        </w:rPr>
        <w:t xml:space="preserve">. </w:t>
      </w:r>
      <w:r>
        <w:rPr>
          <w:rFonts w:ascii="Times New Roman" w:hAnsi="Times New Roman" w:cs="Times New Roman"/>
          <w:b/>
          <w:bCs/>
          <w:sz w:val="18"/>
          <w:szCs w:val="18"/>
        </w:rPr>
        <w:t>a, c</w:t>
      </w:r>
      <w:r w:rsidRPr="00236CEC">
        <w:rPr>
          <w:rFonts w:ascii="Times New Roman" w:hAnsi="Times New Roman" w:cs="Times New Roman"/>
          <w:b/>
          <w:bCs/>
          <w:sz w:val="18"/>
          <w:szCs w:val="18"/>
        </w:rPr>
        <w:t>.</w:t>
      </w:r>
      <w:r w:rsidRPr="00236CEC">
        <w:rPr>
          <w:rFonts w:ascii="Times New Roman" w:hAnsi="Times New Roman" w:cs="Times New Roman"/>
          <w:sz w:val="18"/>
          <w:szCs w:val="18"/>
        </w:rPr>
        <w:t xml:space="preserve"> RT-qPCR to measure the RNA level of </w:t>
      </w:r>
      <w:proofErr w:type="spellStart"/>
      <w:r w:rsidRPr="00236CEC">
        <w:rPr>
          <w:rFonts w:ascii="Times New Roman" w:hAnsi="Times New Roman" w:cs="Times New Roman"/>
          <w:sz w:val="18"/>
          <w:szCs w:val="18"/>
        </w:rPr>
        <w:t>tdTomato</w:t>
      </w:r>
      <w:proofErr w:type="spellEnd"/>
      <w:r w:rsidRPr="00236CEC">
        <w:rPr>
          <w:rFonts w:ascii="Times New Roman" w:hAnsi="Times New Roman" w:cs="Times New Roman"/>
          <w:sz w:val="18"/>
          <w:szCs w:val="18"/>
        </w:rPr>
        <w:t xml:space="preserve"> at indicated time points after transfection of RNP</w:t>
      </w:r>
      <w:r>
        <w:rPr>
          <w:rFonts w:ascii="Times New Roman" w:hAnsi="Times New Roman" w:cs="Times New Roman"/>
          <w:sz w:val="18"/>
          <w:szCs w:val="18"/>
        </w:rPr>
        <w:t xml:space="preserve"> (</w:t>
      </w:r>
      <w:r>
        <w:rPr>
          <w:rFonts w:ascii="Times New Roman" w:hAnsi="Times New Roman" w:cs="Times New Roman"/>
          <w:b/>
          <w:sz w:val="18"/>
          <w:szCs w:val="18"/>
        </w:rPr>
        <w:t>c</w:t>
      </w:r>
      <w:r>
        <w:rPr>
          <w:rFonts w:ascii="Times New Roman" w:hAnsi="Times New Roman" w:cs="Times New Roman"/>
          <w:sz w:val="18"/>
          <w:szCs w:val="18"/>
        </w:rPr>
        <w:t>)</w:t>
      </w:r>
      <w:r w:rsidRPr="00236CEC">
        <w:rPr>
          <w:rFonts w:ascii="Times New Roman" w:hAnsi="Times New Roman" w:cs="Times New Roman"/>
          <w:sz w:val="18"/>
          <w:szCs w:val="18"/>
        </w:rPr>
        <w:t xml:space="preserve"> or plasmids</w:t>
      </w:r>
      <w:r>
        <w:rPr>
          <w:rFonts w:ascii="Times New Roman" w:hAnsi="Times New Roman" w:cs="Times New Roman"/>
          <w:sz w:val="18"/>
          <w:szCs w:val="18"/>
        </w:rPr>
        <w:t xml:space="preserve"> (</w:t>
      </w:r>
      <w:r w:rsidRPr="00515D65">
        <w:rPr>
          <w:rFonts w:ascii="Times New Roman" w:hAnsi="Times New Roman" w:cs="Times New Roman"/>
          <w:b/>
          <w:sz w:val="18"/>
          <w:szCs w:val="18"/>
        </w:rPr>
        <w:t>a</w:t>
      </w:r>
      <w:r>
        <w:rPr>
          <w:rFonts w:ascii="Times New Roman" w:hAnsi="Times New Roman" w:cs="Times New Roman"/>
          <w:sz w:val="18"/>
          <w:szCs w:val="18"/>
        </w:rPr>
        <w:t>)</w:t>
      </w:r>
      <w:r w:rsidRPr="00236CEC">
        <w:rPr>
          <w:rFonts w:ascii="Times New Roman" w:hAnsi="Times New Roman" w:cs="Times New Roman"/>
          <w:sz w:val="18"/>
          <w:szCs w:val="18"/>
        </w:rPr>
        <w:t xml:space="preserve"> encoding RfxCas13d and crRNA into the HEK293T cells stably expressing </w:t>
      </w:r>
      <w:proofErr w:type="spellStart"/>
      <w:r w:rsidRPr="00236CEC">
        <w:rPr>
          <w:rFonts w:ascii="Times New Roman" w:hAnsi="Times New Roman" w:cs="Times New Roman"/>
          <w:sz w:val="18"/>
          <w:szCs w:val="18"/>
        </w:rPr>
        <w:t>tdTomato</w:t>
      </w:r>
      <w:proofErr w:type="spellEnd"/>
      <w:r w:rsidRPr="00236CEC">
        <w:rPr>
          <w:rFonts w:ascii="Times New Roman" w:hAnsi="Times New Roman" w:cs="Times New Roman"/>
          <w:sz w:val="18"/>
          <w:szCs w:val="18"/>
        </w:rPr>
        <w:t>.</w:t>
      </w:r>
      <w:r>
        <w:rPr>
          <w:rFonts w:ascii="Times New Roman" w:hAnsi="Times New Roman" w:cs="Times New Roman"/>
          <w:sz w:val="18"/>
          <w:szCs w:val="18"/>
        </w:rPr>
        <w:t xml:space="preserve"> 2.5 ug RfxCas13d protein and 250 ng crRNA were premixed and transfected into one well of a 24-well plate using </w:t>
      </w:r>
      <w:r w:rsidRPr="009641B2">
        <w:rPr>
          <w:rFonts w:ascii="Times New Roman" w:hAnsi="Times New Roman" w:cs="Times New Roman"/>
          <w:sz w:val="18"/>
          <w:szCs w:val="18"/>
        </w:rPr>
        <w:t>lipofectamine CRISPRMAX</w:t>
      </w:r>
      <w:r>
        <w:rPr>
          <w:rFonts w:ascii="Times New Roman" w:hAnsi="Times New Roman" w:cs="Times New Roman"/>
          <w:sz w:val="18"/>
          <w:szCs w:val="18"/>
        </w:rPr>
        <w:t xml:space="preserve"> (</w:t>
      </w:r>
      <w:r w:rsidRPr="009641B2">
        <w:rPr>
          <w:rFonts w:ascii="Times New Roman" w:hAnsi="Times New Roman" w:cs="Times New Roman"/>
          <w:sz w:val="18"/>
          <w:szCs w:val="18"/>
        </w:rPr>
        <w:t>CMAX00001</w:t>
      </w:r>
      <w:r>
        <w:rPr>
          <w:rFonts w:ascii="Times New Roman" w:hAnsi="Times New Roman" w:cs="Times New Roman"/>
          <w:sz w:val="18"/>
          <w:szCs w:val="18"/>
        </w:rPr>
        <w:t xml:space="preserve">, </w:t>
      </w:r>
      <w:r w:rsidRPr="009641B2">
        <w:rPr>
          <w:rFonts w:ascii="Times New Roman" w:hAnsi="Times New Roman" w:cs="Times New Roman"/>
          <w:sz w:val="18"/>
          <w:szCs w:val="18"/>
        </w:rPr>
        <w:t>Invitroge</w:t>
      </w:r>
      <w:r>
        <w:rPr>
          <w:rFonts w:ascii="Times New Roman" w:hAnsi="Times New Roman" w:cs="Times New Roman"/>
          <w:sz w:val="18"/>
          <w:szCs w:val="18"/>
        </w:rPr>
        <w:t>n). The plasmids respectively encoding RfxCas13d (300 ng)</w:t>
      </w:r>
      <w:r w:rsidRPr="00236CEC">
        <w:rPr>
          <w:rFonts w:ascii="Times New Roman" w:hAnsi="Times New Roman" w:cs="Times New Roman"/>
          <w:sz w:val="18"/>
          <w:szCs w:val="18"/>
        </w:rPr>
        <w:t xml:space="preserve"> </w:t>
      </w:r>
      <w:r>
        <w:rPr>
          <w:rFonts w:ascii="Times New Roman" w:hAnsi="Times New Roman" w:cs="Times New Roman"/>
          <w:sz w:val="18"/>
          <w:szCs w:val="18"/>
        </w:rPr>
        <w:t xml:space="preserve">and crRNA (100 ng) were transfected into one well of a 24-well plate using </w:t>
      </w:r>
      <w:proofErr w:type="spellStart"/>
      <w:r w:rsidRPr="009641B2">
        <w:rPr>
          <w:rFonts w:ascii="Times New Roman" w:hAnsi="Times New Roman" w:cs="Times New Roman"/>
          <w:sz w:val="18"/>
          <w:szCs w:val="18"/>
        </w:rPr>
        <w:t>jetPRIME</w:t>
      </w:r>
      <w:proofErr w:type="spellEnd"/>
      <w:r w:rsidRPr="009641B2">
        <w:rPr>
          <w:rFonts w:ascii="Times New Roman" w:hAnsi="Times New Roman" w:cs="Times New Roman"/>
          <w:sz w:val="18"/>
          <w:szCs w:val="18"/>
        </w:rPr>
        <w:t xml:space="preserve"> (114-15, </w:t>
      </w:r>
      <w:proofErr w:type="spellStart"/>
      <w:r w:rsidRPr="009641B2">
        <w:rPr>
          <w:rFonts w:ascii="Times New Roman" w:hAnsi="Times New Roman" w:cs="Times New Roman"/>
          <w:sz w:val="18"/>
          <w:szCs w:val="18"/>
        </w:rPr>
        <w:t>Polyplus</w:t>
      </w:r>
      <w:proofErr w:type="spellEnd"/>
      <w:r w:rsidRPr="009641B2">
        <w:rPr>
          <w:rFonts w:ascii="Times New Roman" w:hAnsi="Times New Roman" w:cs="Times New Roman"/>
          <w:sz w:val="18"/>
          <w:szCs w:val="18"/>
        </w:rPr>
        <w:t>)</w:t>
      </w:r>
      <w:r>
        <w:rPr>
          <w:rFonts w:ascii="Times New Roman" w:hAnsi="Times New Roman" w:cs="Times New Roman"/>
          <w:sz w:val="18"/>
          <w:szCs w:val="18"/>
        </w:rPr>
        <w:t xml:space="preserve">. Mock means </w:t>
      </w:r>
      <w:proofErr w:type="spellStart"/>
      <w:r>
        <w:rPr>
          <w:rFonts w:ascii="Times New Roman" w:hAnsi="Times New Roman" w:cs="Times New Roman"/>
          <w:sz w:val="18"/>
          <w:szCs w:val="18"/>
        </w:rPr>
        <w:t>untransfected</w:t>
      </w:r>
      <w:proofErr w:type="spellEnd"/>
      <w:r>
        <w:rPr>
          <w:rFonts w:ascii="Times New Roman" w:hAnsi="Times New Roman" w:cs="Times New Roman"/>
          <w:sz w:val="18"/>
          <w:szCs w:val="18"/>
        </w:rPr>
        <w:t xml:space="preserve"> control. </w:t>
      </w:r>
      <w:r>
        <w:rPr>
          <w:rFonts w:ascii="Times New Roman" w:hAnsi="Times New Roman" w:cs="Times New Roman"/>
          <w:b/>
          <w:bCs/>
          <w:sz w:val="18"/>
          <w:szCs w:val="18"/>
        </w:rPr>
        <w:t>b, d</w:t>
      </w:r>
      <w:r w:rsidRPr="00236CEC">
        <w:rPr>
          <w:rFonts w:ascii="Times New Roman" w:hAnsi="Times New Roman" w:cs="Times New Roman"/>
          <w:b/>
          <w:bCs/>
          <w:sz w:val="18"/>
          <w:szCs w:val="18"/>
        </w:rPr>
        <w:t xml:space="preserve">. </w:t>
      </w:r>
      <w:r w:rsidRPr="00236CEC">
        <w:rPr>
          <w:rFonts w:ascii="Times New Roman" w:hAnsi="Times New Roman" w:cs="Times New Roman"/>
          <w:sz w:val="18"/>
          <w:szCs w:val="18"/>
        </w:rPr>
        <w:t xml:space="preserve">Quality control of total RNA of the samples from </w:t>
      </w:r>
      <w:r w:rsidRPr="00236CEC">
        <w:rPr>
          <w:rFonts w:ascii="Times New Roman" w:hAnsi="Times New Roman" w:cs="Times New Roman"/>
          <w:b/>
          <w:bCs/>
          <w:sz w:val="18"/>
          <w:szCs w:val="18"/>
        </w:rPr>
        <w:t>a</w:t>
      </w:r>
      <w:r>
        <w:rPr>
          <w:rFonts w:ascii="Times New Roman" w:hAnsi="Times New Roman" w:cs="Times New Roman"/>
          <w:b/>
          <w:bCs/>
          <w:sz w:val="18"/>
          <w:szCs w:val="18"/>
        </w:rPr>
        <w:t>,</w:t>
      </w:r>
      <w:r w:rsidRPr="00937774">
        <w:rPr>
          <w:rFonts w:ascii="Times New Roman" w:hAnsi="Times New Roman" w:cs="Times New Roman"/>
          <w:bCs/>
          <w:sz w:val="18"/>
          <w:szCs w:val="18"/>
        </w:rPr>
        <w:t xml:space="preserve"> </w:t>
      </w:r>
      <w:r>
        <w:rPr>
          <w:rFonts w:ascii="Times New Roman" w:hAnsi="Times New Roman" w:cs="Times New Roman"/>
          <w:b/>
          <w:bCs/>
          <w:sz w:val="18"/>
          <w:szCs w:val="18"/>
        </w:rPr>
        <w:t>c</w:t>
      </w:r>
      <w:r w:rsidRPr="00236CEC">
        <w:rPr>
          <w:rFonts w:ascii="Times New Roman" w:hAnsi="Times New Roman" w:cs="Times New Roman"/>
          <w:sz w:val="18"/>
          <w:szCs w:val="18"/>
        </w:rPr>
        <w:t xml:space="preserve"> by Agilent 2200 Bioanalyzer.</w:t>
      </w:r>
      <w:r>
        <w:rPr>
          <w:rFonts w:ascii="Times New Roman" w:hAnsi="Times New Roman" w:cs="Times New Roman"/>
          <w:sz w:val="18"/>
          <w:szCs w:val="18"/>
        </w:rPr>
        <w:t xml:space="preserve"> </w:t>
      </w:r>
      <w:r w:rsidRPr="00937774">
        <w:rPr>
          <w:rFonts w:ascii="Times New Roman" w:hAnsi="Times New Roman" w:cs="Times New Roman"/>
          <w:b/>
          <w:sz w:val="18"/>
          <w:szCs w:val="18"/>
        </w:rPr>
        <w:t>a, c.</w:t>
      </w:r>
      <w:r w:rsidRPr="00937774">
        <w:rPr>
          <w:rFonts w:ascii="Times New Roman" w:hAnsi="Times New Roman" w:cs="Times New Roman"/>
          <w:sz w:val="18"/>
          <w:szCs w:val="18"/>
        </w:rPr>
        <w:t xml:space="preserve"> One-way ANOVA with Dunn’s multiple comparisons test. Significance levels are noted as ***P &lt; 0.001, ****P &lt; 0.0001 or ns (P &gt; 0.05). All values are presented as mean ± SEM.</w:t>
      </w:r>
      <w:r w:rsidRPr="001507C2">
        <w:rPr>
          <w:rFonts w:ascii="Times New Roman" w:hAnsi="Times New Roman" w:cs="Times New Roman"/>
          <w:b/>
          <w:noProof/>
          <w:color w:val="2E74B5" w:themeColor="accent5" w:themeShade="BF"/>
          <w:sz w:val="18"/>
          <w:szCs w:val="18"/>
        </w:rPr>
        <w:t xml:space="preserve"> </w:t>
      </w:r>
    </w:p>
    <w:p w14:paraId="472579F2" w14:textId="77777777" w:rsidR="00EB2E0B" w:rsidRPr="00363CF1" w:rsidRDefault="00EB2E0B" w:rsidP="00EB2E0B">
      <w:pPr>
        <w:rPr>
          <w:rFonts w:ascii="Times New Roman" w:hAnsi="Times New Roman" w:cs="Times New Roman"/>
          <w:color w:val="31353B"/>
          <w:sz w:val="24"/>
          <w:szCs w:val="24"/>
        </w:rPr>
      </w:pPr>
      <w:r w:rsidRPr="00363CF1">
        <w:rPr>
          <w:rFonts w:ascii="Times New Roman" w:hAnsi="Times New Roman" w:cs="Times New Roman"/>
          <w:color w:val="31353B"/>
          <w:sz w:val="24"/>
          <w:szCs w:val="24"/>
        </w:rPr>
        <w:br/>
        <w:t>6)</w:t>
      </w:r>
      <w:r>
        <w:rPr>
          <w:rFonts w:ascii="Times New Roman" w:hAnsi="Times New Roman" w:cs="Times New Roman"/>
          <w:color w:val="31353B"/>
          <w:sz w:val="24"/>
          <w:szCs w:val="24"/>
        </w:rPr>
        <w:t xml:space="preserve"> </w:t>
      </w:r>
      <w:r w:rsidRPr="00363CF1">
        <w:rPr>
          <w:rFonts w:ascii="Times New Roman" w:hAnsi="Times New Roman" w:cs="Times New Roman"/>
          <w:color w:val="31353B"/>
          <w:sz w:val="24"/>
          <w:szCs w:val="24"/>
        </w:rPr>
        <w:t xml:space="preserve">The new discussion is too long and sometimes too repetitive (repeating same concept </w:t>
      </w:r>
      <w:r w:rsidRPr="00363CF1">
        <w:rPr>
          <w:rFonts w:ascii="Times New Roman" w:hAnsi="Times New Roman" w:cs="Times New Roman"/>
          <w:color w:val="31353B"/>
          <w:sz w:val="24"/>
          <w:szCs w:val="24"/>
        </w:rPr>
        <w:lastRenderedPageBreak/>
        <w:t xml:space="preserve">or something described in results section) and speculative. For example, "We think it would be useful if a "cap" domain could be designed and fused to Cas13 to cover its RNase active site, thereby reducing the accessibility of bystander RNAs to the RNase site without affecting Cas13 binding and cleavage of target RNAs". Rather than this speculation, the authors have the possibility here to comment on the recent published papers and preprints where solutions to the collateral activity of RfxCas13d have been proposed (PMID: 35953673, </w:t>
      </w:r>
      <w:bookmarkStart w:id="92" w:name="OLE_LINK2"/>
      <w:r w:rsidRPr="00363CF1">
        <w:rPr>
          <w:rFonts w:ascii="Times New Roman" w:hAnsi="Times New Roman" w:cs="Times New Roman"/>
          <w:color w:val="31353B"/>
          <w:sz w:val="24"/>
          <w:szCs w:val="24"/>
        </w:rPr>
        <w:t>PMID: 35977479</w:t>
      </w:r>
      <w:bookmarkEnd w:id="92"/>
      <w:r w:rsidRPr="00363CF1">
        <w:rPr>
          <w:rFonts w:ascii="Times New Roman" w:hAnsi="Times New Roman" w:cs="Times New Roman"/>
          <w:color w:val="31353B"/>
          <w:sz w:val="24"/>
          <w:szCs w:val="24"/>
        </w:rPr>
        <w:t>, https://www.biorxiv.org/content/10.1101/2021.09.14.460134v2)</w:t>
      </w:r>
      <w:r w:rsidRPr="00363CF1">
        <w:rPr>
          <w:rFonts w:ascii="Times New Roman" w:hAnsi="Times New Roman" w:cs="Times New Roman"/>
          <w:color w:val="31353B"/>
          <w:sz w:val="24"/>
          <w:szCs w:val="24"/>
        </w:rPr>
        <w:br/>
        <w:t>Please review all the discussion and compare it with what is described in results to avoid unnecessary redundant information</w:t>
      </w:r>
      <w:r w:rsidRPr="00363CF1">
        <w:rPr>
          <w:rFonts w:ascii="Times New Roman" w:hAnsi="Times New Roman" w:cs="Times New Roman"/>
          <w:color w:val="31353B"/>
          <w:sz w:val="24"/>
          <w:szCs w:val="24"/>
        </w:rPr>
        <w:br/>
      </w:r>
      <w:r w:rsidRPr="00363CF1">
        <w:rPr>
          <w:rFonts w:ascii="Times New Roman" w:hAnsi="Times New Roman" w:cs="Times New Roman"/>
          <w:b/>
          <w:color w:val="0070C0"/>
          <w:sz w:val="24"/>
          <w:szCs w:val="24"/>
        </w:rPr>
        <w:t>Response:</w:t>
      </w:r>
      <w:r w:rsidRPr="00363CF1">
        <w:rPr>
          <w:rFonts w:ascii="Times New Roman" w:hAnsi="Times New Roman" w:cs="Times New Roman"/>
          <w:color w:val="0070C0"/>
          <w:sz w:val="24"/>
          <w:szCs w:val="24"/>
        </w:rPr>
        <w:t xml:space="preserve"> Thanks for your suggestions and we have improved the Discussion section. We have highlighted these recent published papers and preprints about solutions to the collateral activity of RfxCas13d in </w:t>
      </w:r>
      <w:r w:rsidRPr="00F47C8D">
        <w:rPr>
          <w:rFonts w:ascii="Times New Roman" w:hAnsi="Times New Roman" w:cs="Times New Roman"/>
          <w:color w:val="0070C0"/>
          <w:sz w:val="24"/>
          <w:szCs w:val="24"/>
        </w:rPr>
        <w:t xml:space="preserve">Revised Manuscript </w:t>
      </w:r>
      <w:r>
        <w:rPr>
          <w:rFonts w:ascii="Times New Roman" w:hAnsi="Times New Roman" w:cs="Times New Roman"/>
          <w:color w:val="0070C0"/>
          <w:sz w:val="24"/>
          <w:szCs w:val="24"/>
        </w:rPr>
        <w:t>page 22 l</w:t>
      </w:r>
      <w:r w:rsidRPr="00363CF1">
        <w:rPr>
          <w:rFonts w:ascii="Times New Roman" w:hAnsi="Times New Roman" w:cs="Times New Roman"/>
          <w:color w:val="0070C0"/>
          <w:sz w:val="24"/>
          <w:szCs w:val="24"/>
        </w:rPr>
        <w:t>ine</w:t>
      </w:r>
      <w:r>
        <w:rPr>
          <w:rFonts w:ascii="Times New Roman" w:hAnsi="Times New Roman" w:cs="Times New Roman"/>
          <w:color w:val="0070C0"/>
          <w:sz w:val="24"/>
          <w:szCs w:val="24"/>
        </w:rPr>
        <w:t>s 465-476</w:t>
      </w:r>
      <w:r w:rsidRPr="00363CF1">
        <w:rPr>
          <w:rFonts w:ascii="Times New Roman" w:hAnsi="Times New Roman" w:cs="Times New Roman"/>
          <w:color w:val="0070C0"/>
          <w:sz w:val="24"/>
          <w:szCs w:val="24"/>
        </w:rPr>
        <w:t xml:space="preserve">. </w:t>
      </w:r>
    </w:p>
    <w:p w14:paraId="03C414A1" w14:textId="77777777" w:rsidR="00EB2E0B" w:rsidRPr="00363CF1" w:rsidRDefault="00EB2E0B" w:rsidP="00EB2E0B">
      <w:pPr>
        <w:widowControl/>
        <w:jc w:val="left"/>
        <w:rPr>
          <w:rFonts w:ascii="Times New Roman" w:hAnsi="Times New Roman" w:cs="Times New Roman"/>
          <w:color w:val="31353B"/>
          <w:sz w:val="24"/>
          <w:szCs w:val="24"/>
        </w:rPr>
      </w:pPr>
      <w:r w:rsidRPr="00363CF1">
        <w:rPr>
          <w:rFonts w:ascii="Times New Roman" w:hAnsi="Times New Roman" w:cs="Times New Roman"/>
          <w:color w:val="31353B"/>
          <w:sz w:val="24"/>
          <w:szCs w:val="24"/>
        </w:rPr>
        <w:br w:type="page"/>
      </w:r>
    </w:p>
    <w:p w14:paraId="1458248E" w14:textId="77777777" w:rsidR="00EB2E0B" w:rsidRDefault="00EB2E0B" w:rsidP="00EB2E0B">
      <w:pPr>
        <w:rPr>
          <w:rFonts w:ascii="Times New Roman" w:hAnsi="Times New Roman" w:cs="Times New Roman"/>
          <w:b/>
          <w:bCs/>
          <w:sz w:val="24"/>
          <w:szCs w:val="24"/>
        </w:rPr>
      </w:pPr>
      <w:r w:rsidRPr="006713B1">
        <w:rPr>
          <w:rFonts w:ascii="Times New Roman" w:hAnsi="Times New Roman" w:cs="Times New Roman"/>
          <w:b/>
          <w:bCs/>
          <w:sz w:val="24"/>
          <w:szCs w:val="24"/>
        </w:rPr>
        <w:lastRenderedPageBreak/>
        <w:t>Response to Reviewer #1:</w:t>
      </w:r>
    </w:p>
    <w:p w14:paraId="147F1AAE" w14:textId="77777777" w:rsidR="00EB2E0B" w:rsidRDefault="00EB2E0B" w:rsidP="00EB2E0B">
      <w:pPr>
        <w:rPr>
          <w:rFonts w:ascii="Times New Roman" w:hAnsi="Times New Roman" w:cs="Times New Roman"/>
          <w:color w:val="31353B"/>
          <w:sz w:val="24"/>
          <w:szCs w:val="24"/>
        </w:rPr>
      </w:pPr>
      <w:r w:rsidRPr="004C32D3">
        <w:rPr>
          <w:rFonts w:ascii="Times New Roman" w:hAnsi="Times New Roman" w:cs="Times New Roman"/>
          <w:color w:val="31353B"/>
          <w:sz w:val="24"/>
          <w:szCs w:val="24"/>
        </w:rPr>
        <w:t>Reviewer #1: I appreciate the authors detailed responses to my comments and the new data to address my previous concerns. The majority of their points were clear and resolved outstanding concerns, however, their disclosure related to their inability to detect RfxCas13d in the brain concerns me and potentially casts doubt on the methods behind the manuscript’s central claim.</w:t>
      </w:r>
    </w:p>
    <w:p w14:paraId="6B2F3670" w14:textId="77777777" w:rsidR="00EB2E0B" w:rsidRPr="00042966" w:rsidRDefault="00EB2E0B" w:rsidP="00EB2E0B">
      <w:pPr>
        <w:rPr>
          <w:rFonts w:ascii="Times New Roman" w:hAnsi="Times New Roman" w:cs="Times New Roman"/>
          <w:color w:val="000000" w:themeColor="text1"/>
          <w:sz w:val="24"/>
          <w:szCs w:val="24"/>
        </w:rPr>
      </w:pPr>
      <w:r w:rsidRPr="00363CF1">
        <w:rPr>
          <w:rFonts w:ascii="Times New Roman" w:hAnsi="Times New Roman" w:cs="Times New Roman"/>
          <w:color w:val="31353B"/>
          <w:sz w:val="24"/>
          <w:szCs w:val="24"/>
        </w:rPr>
        <w:br/>
      </w:r>
      <w:r w:rsidRPr="00363CF1">
        <w:rPr>
          <w:rFonts w:ascii="Times New Roman" w:hAnsi="Times New Roman" w:cs="Times New Roman"/>
          <w:color w:val="000000" w:themeColor="text1"/>
          <w:sz w:val="24"/>
          <w:szCs w:val="24"/>
        </w:rPr>
        <w:t>1. The authors are using a CAG-</w:t>
      </w:r>
      <w:proofErr w:type="spellStart"/>
      <w:r w:rsidRPr="00363CF1">
        <w:rPr>
          <w:rFonts w:ascii="Times New Roman" w:hAnsi="Times New Roman" w:cs="Times New Roman"/>
          <w:color w:val="000000" w:themeColor="text1"/>
          <w:sz w:val="24"/>
          <w:szCs w:val="24"/>
        </w:rPr>
        <w:t>loxP</w:t>
      </w:r>
      <w:proofErr w:type="spellEnd"/>
      <w:r w:rsidRPr="00363CF1">
        <w:rPr>
          <w:rFonts w:ascii="Times New Roman" w:hAnsi="Times New Roman" w:cs="Times New Roman"/>
          <w:color w:val="000000" w:themeColor="text1"/>
          <w:sz w:val="24"/>
          <w:szCs w:val="24"/>
        </w:rPr>
        <w:t>-STOP-</w:t>
      </w:r>
      <w:proofErr w:type="spellStart"/>
      <w:r w:rsidRPr="00363CF1">
        <w:rPr>
          <w:rFonts w:ascii="Times New Roman" w:hAnsi="Times New Roman" w:cs="Times New Roman"/>
          <w:color w:val="000000" w:themeColor="text1"/>
          <w:sz w:val="24"/>
          <w:szCs w:val="24"/>
        </w:rPr>
        <w:t>loxP</w:t>
      </w:r>
      <w:proofErr w:type="spellEnd"/>
      <w:r w:rsidRPr="00363CF1">
        <w:rPr>
          <w:rFonts w:ascii="Times New Roman" w:hAnsi="Times New Roman" w:cs="Times New Roman"/>
          <w:color w:val="000000" w:themeColor="text1"/>
          <w:sz w:val="24"/>
          <w:szCs w:val="24"/>
        </w:rPr>
        <w:t xml:space="preserve"> cassette to express RfxCas13d conditionally. This is unquestionably a strong promoter that, when used to control Cas9 expression, should lead to its unambitious detection (https://doi.org/10.1016/j.cell.2014.09.014 among many studies).</w:t>
      </w:r>
      <w:r w:rsidRPr="00363CF1">
        <w:rPr>
          <w:rFonts w:ascii="Times New Roman" w:hAnsi="Times New Roman" w:cs="Times New Roman"/>
          <w:color w:val="000000" w:themeColor="text1"/>
          <w:sz w:val="24"/>
          <w:szCs w:val="24"/>
        </w:rPr>
        <w:br/>
      </w:r>
      <w:r w:rsidRPr="00363CF1">
        <w:rPr>
          <w:rFonts w:ascii="Times New Roman" w:hAnsi="Times New Roman" w:cs="Times New Roman"/>
          <w:color w:val="000000" w:themeColor="text1"/>
          <w:sz w:val="24"/>
          <w:szCs w:val="24"/>
        </w:rPr>
        <w:br/>
        <w:t xml:space="preserve">It is concerning to me that, for a study claiming that in vivo collateral targeting in the brain leads to lethality, the authors do not show convincing data confirmed RfxCas13d expression in the brain (it is beyond odd to me that a magnetic bead pulldown assay is required to detect the protein from lysate). Further, the authors show widespread </w:t>
      </w:r>
      <w:proofErr w:type="spellStart"/>
      <w:r w:rsidRPr="00363CF1">
        <w:rPr>
          <w:rFonts w:ascii="Times New Roman" w:hAnsi="Times New Roman" w:cs="Times New Roman"/>
          <w:color w:val="000000" w:themeColor="text1"/>
          <w:sz w:val="24"/>
          <w:szCs w:val="24"/>
        </w:rPr>
        <w:t>Cre</w:t>
      </w:r>
      <w:proofErr w:type="spellEnd"/>
      <w:r w:rsidRPr="00363CF1">
        <w:rPr>
          <w:rFonts w:ascii="Times New Roman" w:hAnsi="Times New Roman" w:cs="Times New Roman"/>
          <w:color w:val="000000" w:themeColor="text1"/>
          <w:sz w:val="24"/>
          <w:szCs w:val="24"/>
        </w:rPr>
        <w:t xml:space="preserve"> expression throughout the brain, which one would expect would translate with widespread RfxCas13d expression, even if restricted to neurons. This is concerning because, without stronger data demonstrating RfxCas13d expression, it is conceivable the lethality could be resulting from a different mechanism. Perhaps a RfxCas13d variant?</w:t>
      </w:r>
      <w:r w:rsidRPr="00363CF1">
        <w:rPr>
          <w:rStyle w:val="apple-converted-space"/>
          <w:rFonts w:ascii="Times New Roman" w:hAnsi="Times New Roman" w:cs="Times New Roman"/>
          <w:color w:val="000000" w:themeColor="text1"/>
          <w:sz w:val="24"/>
          <w:szCs w:val="24"/>
        </w:rPr>
        <w:t> </w:t>
      </w:r>
      <w:r w:rsidRPr="00363CF1">
        <w:rPr>
          <w:rFonts w:ascii="Times New Roman" w:hAnsi="Times New Roman" w:cs="Times New Roman"/>
          <w:color w:val="000000" w:themeColor="text1"/>
          <w:sz w:val="24"/>
          <w:szCs w:val="24"/>
        </w:rPr>
        <w:br/>
      </w:r>
      <w:r w:rsidRPr="00363CF1">
        <w:rPr>
          <w:rFonts w:ascii="Times New Roman" w:hAnsi="Times New Roman" w:cs="Times New Roman"/>
          <w:color w:val="000000" w:themeColor="text1"/>
          <w:sz w:val="24"/>
          <w:szCs w:val="24"/>
        </w:rPr>
        <w:br/>
        <w:t>The bottom line is the authors unequivocally must demonstrate that RfxCas13d is expressed from their engineered mouse line. Not just for their conclusions, but also for the point of thoroughly characterizing their new mouse line.</w:t>
      </w:r>
    </w:p>
    <w:p w14:paraId="0D484D7E" w14:textId="77777777" w:rsidR="00EB2E0B" w:rsidRPr="003B128E" w:rsidRDefault="00EB2E0B" w:rsidP="00EB2E0B">
      <w:pPr>
        <w:rPr>
          <w:rFonts w:ascii="Times New Roman" w:hAnsi="Times New Roman" w:cs="Times New Roman"/>
          <w:color w:val="0070C0"/>
          <w:sz w:val="24"/>
          <w:szCs w:val="24"/>
        </w:rPr>
      </w:pPr>
      <w:bookmarkStart w:id="93" w:name="OLE_LINK1"/>
      <w:r w:rsidRPr="00363CF1">
        <w:rPr>
          <w:rFonts w:ascii="Times New Roman" w:hAnsi="Times New Roman" w:cs="Times New Roman"/>
          <w:b/>
          <w:color w:val="0070C0"/>
          <w:sz w:val="24"/>
          <w:szCs w:val="24"/>
        </w:rPr>
        <w:t>Response:</w:t>
      </w:r>
      <w:r w:rsidRPr="00363CF1">
        <w:rPr>
          <w:rFonts w:ascii="Times New Roman" w:hAnsi="Times New Roman" w:cs="Times New Roman"/>
          <w:color w:val="0070C0"/>
          <w:sz w:val="24"/>
          <w:szCs w:val="24"/>
        </w:rPr>
        <w:t xml:space="preserve"> Thanks for your suggestions. First, we measured the mRNA levels of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RfxCas13d and </w:t>
      </w:r>
      <w:proofErr w:type="spellStart"/>
      <w:r w:rsidRPr="00363CF1">
        <w:rPr>
          <w:rFonts w:ascii="Times New Roman" w:hAnsi="Times New Roman" w:cs="Times New Roman"/>
          <w:color w:val="0070C0"/>
          <w:sz w:val="24"/>
          <w:szCs w:val="24"/>
        </w:rPr>
        <w:t>Cre</w:t>
      </w:r>
      <w:proofErr w:type="spellEnd"/>
      <w:r w:rsidRPr="00363CF1">
        <w:rPr>
          <w:rFonts w:ascii="Times New Roman" w:hAnsi="Times New Roman" w:cs="Times New Roman"/>
          <w:color w:val="0070C0"/>
          <w:sz w:val="24"/>
          <w:szCs w:val="24"/>
        </w:rPr>
        <w:t xml:space="preserve"> in the brain tissue</w:t>
      </w:r>
      <w:r>
        <w:rPr>
          <w:rFonts w:ascii="Times New Roman" w:hAnsi="Times New Roman" w:cs="Times New Roman"/>
          <w:color w:val="0070C0"/>
          <w:sz w:val="24"/>
          <w:szCs w:val="24"/>
        </w:rPr>
        <w:t>s</w:t>
      </w:r>
      <w:r w:rsidRPr="00363CF1">
        <w:rPr>
          <w:rFonts w:ascii="Times New Roman" w:hAnsi="Times New Roman" w:cs="Times New Roman"/>
          <w:color w:val="0070C0"/>
          <w:sz w:val="24"/>
          <w:szCs w:val="24"/>
        </w:rPr>
        <w:t xml:space="preserve"> of the </w:t>
      </w:r>
      <w:r w:rsidRPr="00363CF1">
        <w:rPr>
          <w:rFonts w:ascii="Times New Roman" w:hAnsi="Times New Roman" w:cs="Times New Roman"/>
          <w:color w:val="0070C0"/>
          <w:sz w:val="24"/>
          <w:szCs w:val="24"/>
          <w:vertAlign w:val="superscript"/>
        </w:rPr>
        <w:t>LSL</w:t>
      </w:r>
      <w:r w:rsidRPr="00363CF1">
        <w:rPr>
          <w:rFonts w:ascii="Times New Roman" w:hAnsi="Times New Roman" w:cs="Times New Roman"/>
          <w:color w:val="0070C0"/>
          <w:sz w:val="24"/>
          <w:szCs w:val="24"/>
        </w:rPr>
        <w:t>RfxCas13d</w:t>
      </w:r>
      <w:r w:rsidRPr="00363CF1">
        <w:rPr>
          <w:rFonts w:ascii="Times New Roman" w:hAnsi="Times New Roman" w:cs="Times New Roman"/>
          <w:color w:val="0070C0"/>
          <w:sz w:val="24"/>
          <w:szCs w:val="24"/>
          <w:vertAlign w:val="superscript"/>
        </w:rPr>
        <w:t>+/fl</w:t>
      </w:r>
      <w:r w:rsidRPr="00363CF1">
        <w:rPr>
          <w:rFonts w:ascii="Times New Roman" w:hAnsi="Times New Roman" w:cs="Times New Roman"/>
          <w:color w:val="0070C0"/>
          <w:sz w:val="24"/>
          <w:szCs w:val="24"/>
        </w:rPr>
        <w:t>Ai14</w:t>
      </w:r>
      <w:r w:rsidRPr="00363CF1">
        <w:rPr>
          <w:rFonts w:ascii="Times New Roman" w:hAnsi="Times New Roman" w:cs="Times New Roman"/>
          <w:color w:val="0070C0"/>
          <w:sz w:val="24"/>
          <w:szCs w:val="24"/>
          <w:vertAlign w:val="superscript"/>
        </w:rPr>
        <w:t>+/</w:t>
      </w:r>
      <w:proofErr w:type="spellStart"/>
      <w:r w:rsidRPr="00363CF1">
        <w:rPr>
          <w:rFonts w:ascii="Times New Roman" w:hAnsi="Times New Roman" w:cs="Times New Roman"/>
          <w:color w:val="0070C0"/>
          <w:sz w:val="24"/>
          <w:szCs w:val="24"/>
          <w:vertAlign w:val="superscript"/>
        </w:rPr>
        <w:t>fl</w:t>
      </w:r>
      <w:proofErr w:type="spellEnd"/>
      <w:r w:rsidRPr="00363CF1">
        <w:rPr>
          <w:rFonts w:ascii="Times New Roman" w:hAnsi="Times New Roman" w:cs="Times New Roman"/>
          <w:color w:val="0070C0"/>
          <w:sz w:val="24"/>
          <w:szCs w:val="24"/>
        </w:rPr>
        <w:t xml:space="preserve"> mice two weeks after injection of AAV-</w:t>
      </w:r>
      <w:proofErr w:type="spellStart"/>
      <w:r w:rsidRPr="00363CF1">
        <w:rPr>
          <w:rFonts w:ascii="Times New Roman" w:hAnsi="Times New Roman" w:cs="Times New Roman"/>
          <w:color w:val="0070C0"/>
          <w:sz w:val="24"/>
          <w:szCs w:val="24"/>
        </w:rPr>
        <w:t>PHP.eB</w:t>
      </w:r>
      <w:proofErr w:type="spellEnd"/>
      <w:r>
        <w:rPr>
          <w:rFonts w:ascii="Times New Roman" w:hAnsi="Times New Roman" w:cs="Times New Roman"/>
          <w:color w:val="0070C0"/>
          <w:sz w:val="24"/>
          <w:szCs w:val="24"/>
        </w:rPr>
        <w:t xml:space="preserve"> carrying </w:t>
      </w:r>
      <w:proofErr w:type="spellStart"/>
      <w:r>
        <w:rPr>
          <w:rFonts w:ascii="Times New Roman" w:hAnsi="Times New Roman" w:cs="Times New Roman"/>
          <w:color w:val="0070C0"/>
          <w:sz w:val="24"/>
          <w:szCs w:val="24"/>
        </w:rPr>
        <w:t>hSYN</w:t>
      </w:r>
      <w:proofErr w:type="spellEnd"/>
      <w:r>
        <w:rPr>
          <w:rFonts w:ascii="Times New Roman" w:hAnsi="Times New Roman" w:cs="Times New Roman"/>
          <w:color w:val="0070C0"/>
          <w:sz w:val="24"/>
          <w:szCs w:val="24"/>
        </w:rPr>
        <w:t xml:space="preserve">-driven </w:t>
      </w:r>
      <w:proofErr w:type="spellStart"/>
      <w:r>
        <w:rPr>
          <w:rFonts w:ascii="Times New Roman" w:hAnsi="Times New Roman" w:cs="Times New Roman"/>
          <w:color w:val="0070C0"/>
          <w:sz w:val="24"/>
          <w:szCs w:val="24"/>
        </w:rPr>
        <w:t>Cre</w:t>
      </w:r>
      <w:proofErr w:type="spellEnd"/>
      <w:r w:rsidRPr="00363CF1">
        <w:rPr>
          <w:rFonts w:ascii="Times New Roman" w:hAnsi="Times New Roman" w:cs="Times New Roman"/>
          <w:color w:val="0070C0"/>
          <w:sz w:val="24"/>
          <w:szCs w:val="24"/>
        </w:rPr>
        <w:t xml:space="preserve">. We found that although both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and RfxCas13d were driven by the same CAG promoter, the mRNA level of RfxCas13d was lower than that of </w:t>
      </w:r>
      <w:proofErr w:type="spellStart"/>
      <w:r w:rsidRPr="00363CF1">
        <w:rPr>
          <w:rFonts w:ascii="Times New Roman" w:hAnsi="Times New Roman" w:cs="Times New Roman"/>
          <w:color w:val="0070C0"/>
          <w:sz w:val="24"/>
          <w:szCs w:val="24"/>
        </w:rPr>
        <w:t>tdTomato</w:t>
      </w:r>
      <w:proofErr w:type="spellEnd"/>
      <w:r w:rsidRPr="00363CF1">
        <w:rPr>
          <w:rFonts w:ascii="Times New Roman" w:hAnsi="Times New Roman" w:cs="Times New Roman"/>
          <w:color w:val="0070C0"/>
          <w:sz w:val="24"/>
          <w:szCs w:val="24"/>
        </w:rPr>
        <w:t xml:space="preserve"> (Response Fig. </w:t>
      </w:r>
      <w:r>
        <w:rPr>
          <w:rFonts w:ascii="Times New Roman" w:hAnsi="Times New Roman" w:cs="Times New Roman"/>
          <w:color w:val="0070C0"/>
          <w:sz w:val="24"/>
          <w:szCs w:val="24"/>
        </w:rPr>
        <w:t>6</w:t>
      </w:r>
      <w:r w:rsidRPr="00363CF1">
        <w:rPr>
          <w:rFonts w:ascii="Times New Roman" w:hAnsi="Times New Roman" w:cs="Times New Roman"/>
          <w:color w:val="0070C0"/>
          <w:sz w:val="24"/>
          <w:szCs w:val="24"/>
        </w:rPr>
        <w:t xml:space="preserve">a). Second, </w:t>
      </w:r>
      <w:r w:rsidRPr="00684869">
        <w:rPr>
          <w:rFonts w:ascii="Times New Roman" w:hAnsi="Times New Roman" w:cs="Times New Roman"/>
          <w:color w:val="0070C0"/>
          <w:sz w:val="24"/>
          <w:szCs w:val="24"/>
        </w:rPr>
        <w:t>we strongly agree with that “the authors do not show convincing data confirmed RfxCas13d expression in the brain”. As we used self-made anti-HA antibody in our previous manuscript</w:t>
      </w:r>
      <w:r>
        <w:rPr>
          <w:rFonts w:ascii="Times New Roman" w:hAnsi="Times New Roman" w:cs="Times New Roman"/>
          <w:color w:val="0070C0"/>
          <w:sz w:val="24"/>
          <w:szCs w:val="24"/>
        </w:rPr>
        <w:t>,</w:t>
      </w:r>
      <w:r w:rsidRPr="00684869">
        <w:rPr>
          <w:rFonts w:ascii="Times New Roman" w:hAnsi="Times New Roman" w:cs="Times New Roman"/>
          <w:color w:val="0070C0"/>
          <w:sz w:val="24"/>
          <w:szCs w:val="24"/>
        </w:rPr>
        <w:t xml:space="preserve"> </w:t>
      </w:r>
      <w:r>
        <w:rPr>
          <w:rFonts w:ascii="Times New Roman" w:hAnsi="Times New Roman" w:cs="Times New Roman"/>
          <w:color w:val="0070C0"/>
          <w:sz w:val="24"/>
          <w:szCs w:val="24"/>
        </w:rPr>
        <w:t>w</w:t>
      </w:r>
      <w:r w:rsidRPr="00684869">
        <w:rPr>
          <w:rFonts w:ascii="Times New Roman" w:hAnsi="Times New Roman" w:cs="Times New Roman"/>
          <w:color w:val="0070C0"/>
          <w:sz w:val="24"/>
          <w:szCs w:val="24"/>
        </w:rPr>
        <w:t>e reasoned that the antibody might be the key issue. We thus</w:t>
      </w:r>
      <w:r>
        <w:rPr>
          <w:rFonts w:ascii="Times New Roman" w:hAnsi="Times New Roman" w:cs="Times New Roman"/>
          <w:color w:val="0070C0"/>
          <w:sz w:val="24"/>
          <w:szCs w:val="24"/>
        </w:rPr>
        <w:t xml:space="preserve"> </w:t>
      </w:r>
      <w:r w:rsidRPr="00684869">
        <w:rPr>
          <w:rFonts w:ascii="Times New Roman" w:hAnsi="Times New Roman" w:cs="Times New Roman"/>
          <w:color w:val="0070C0"/>
          <w:sz w:val="24"/>
          <w:szCs w:val="24"/>
        </w:rPr>
        <w:t xml:space="preserve">ordered the commercial anti-HA antibody (11867423001, Roche) to re-detect the expression of RfxCas13d in the brain tissue. The band of RfxCas13d was detected (Response Fig. </w:t>
      </w:r>
      <w:r>
        <w:rPr>
          <w:rFonts w:ascii="Times New Roman" w:hAnsi="Times New Roman" w:cs="Times New Roman"/>
          <w:color w:val="0070C0"/>
          <w:sz w:val="24"/>
          <w:szCs w:val="24"/>
        </w:rPr>
        <w:t>6</w:t>
      </w:r>
      <w:r w:rsidRPr="00684869">
        <w:rPr>
          <w:rFonts w:ascii="Times New Roman" w:hAnsi="Times New Roman" w:cs="Times New Roman"/>
          <w:color w:val="0070C0"/>
          <w:sz w:val="24"/>
          <w:szCs w:val="24"/>
        </w:rPr>
        <w:t>b).</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Moreover</w:t>
      </w:r>
      <w:r>
        <w:rPr>
          <w:rFonts w:ascii="Times New Roman" w:hAnsi="Times New Roman" w:cs="Times New Roman"/>
          <w:color w:val="0070C0"/>
          <w:sz w:val="24"/>
          <w:szCs w:val="24"/>
        </w:rPr>
        <w:t>, w</w:t>
      </w:r>
      <w:r w:rsidRPr="00363CF1">
        <w:rPr>
          <w:rFonts w:ascii="Times New Roman" w:hAnsi="Times New Roman" w:cs="Times New Roman"/>
          <w:color w:val="0070C0"/>
          <w:sz w:val="24"/>
          <w:szCs w:val="24"/>
        </w:rPr>
        <w:t>e further performed immunohistochemical experiments</w:t>
      </w:r>
      <w:r>
        <w:rPr>
          <w:rFonts w:ascii="Times New Roman" w:hAnsi="Times New Roman" w:cs="Times New Roman"/>
          <w:color w:val="0070C0"/>
          <w:sz w:val="24"/>
          <w:szCs w:val="24"/>
        </w:rPr>
        <w:t xml:space="preserve"> using this antibody</w:t>
      </w:r>
      <w:r w:rsidRPr="00363CF1">
        <w:rPr>
          <w:rFonts w:ascii="Times New Roman" w:hAnsi="Times New Roman" w:cs="Times New Roman"/>
          <w:color w:val="0070C0"/>
          <w:sz w:val="24"/>
          <w:szCs w:val="24"/>
        </w:rPr>
        <w:t xml:space="preserve"> and found that RfxCas13d was expressed in </w:t>
      </w:r>
      <w:r>
        <w:rPr>
          <w:rFonts w:ascii="Times New Roman" w:hAnsi="Times New Roman" w:cs="Times New Roman"/>
          <w:color w:val="0070C0"/>
          <w:sz w:val="24"/>
          <w:szCs w:val="24"/>
        </w:rPr>
        <w:t xml:space="preserve">most of the </w:t>
      </w:r>
      <w:proofErr w:type="spellStart"/>
      <w:r w:rsidRPr="00363CF1">
        <w:rPr>
          <w:rFonts w:ascii="Times New Roman" w:hAnsi="Times New Roman" w:cs="Times New Roman"/>
          <w:color w:val="0070C0"/>
          <w:sz w:val="24"/>
          <w:szCs w:val="24"/>
        </w:rPr>
        <w:t>Cre</w:t>
      </w:r>
      <w:proofErr w:type="spellEnd"/>
      <w:r w:rsidRPr="00363CF1">
        <w:rPr>
          <w:rFonts w:ascii="Times New Roman" w:hAnsi="Times New Roman" w:cs="Times New Roman"/>
          <w:color w:val="0070C0"/>
          <w:sz w:val="24"/>
          <w:szCs w:val="24"/>
        </w:rPr>
        <w:t xml:space="preserve">-positive cells, which is consistent with our experimental design (Response Fig. </w:t>
      </w:r>
      <w:r>
        <w:rPr>
          <w:rFonts w:ascii="Times New Roman" w:hAnsi="Times New Roman" w:cs="Times New Roman"/>
          <w:color w:val="0070C0"/>
          <w:sz w:val="24"/>
          <w:szCs w:val="24"/>
        </w:rPr>
        <w:t>6</w:t>
      </w:r>
      <w:r w:rsidRPr="00363CF1">
        <w:rPr>
          <w:rFonts w:ascii="Times New Roman" w:hAnsi="Times New Roman" w:cs="Times New Roman"/>
          <w:color w:val="0070C0"/>
          <w:sz w:val="24"/>
          <w:szCs w:val="24"/>
        </w:rPr>
        <w:t>c). Besides, we designed four pairs of primers to determine whether there were other possible variants of RfxCas13d</w:t>
      </w:r>
      <w:r>
        <w:rPr>
          <w:rFonts w:ascii="Times New Roman" w:hAnsi="Times New Roman" w:cs="Times New Roman"/>
          <w:color w:val="0070C0"/>
          <w:sz w:val="24"/>
          <w:szCs w:val="24"/>
        </w:rPr>
        <w:t xml:space="preserve"> </w:t>
      </w:r>
      <w:r w:rsidRPr="00363CF1">
        <w:rPr>
          <w:rFonts w:ascii="Times New Roman" w:hAnsi="Times New Roman" w:cs="Times New Roman"/>
          <w:color w:val="0070C0"/>
          <w:sz w:val="24"/>
          <w:szCs w:val="24"/>
        </w:rPr>
        <w:t xml:space="preserve">(Response Fig. </w:t>
      </w:r>
      <w:r>
        <w:rPr>
          <w:rFonts w:ascii="Times New Roman" w:hAnsi="Times New Roman" w:cs="Times New Roman"/>
          <w:color w:val="0070C0"/>
          <w:sz w:val="24"/>
          <w:szCs w:val="24"/>
        </w:rPr>
        <w:t>6d</w:t>
      </w:r>
      <w:r w:rsidRPr="00363CF1">
        <w:rPr>
          <w:rFonts w:ascii="Times New Roman" w:hAnsi="Times New Roman" w:cs="Times New Roman"/>
          <w:color w:val="0070C0"/>
          <w:sz w:val="24"/>
          <w:szCs w:val="24"/>
        </w:rPr>
        <w:t>). Results showed that no band other than the target bands w</w:t>
      </w:r>
      <w:r>
        <w:rPr>
          <w:rFonts w:ascii="Times New Roman" w:hAnsi="Times New Roman" w:cs="Times New Roman"/>
          <w:color w:val="0070C0"/>
          <w:sz w:val="24"/>
          <w:szCs w:val="24"/>
        </w:rPr>
        <w:t>as</w:t>
      </w:r>
      <w:r w:rsidRPr="00363CF1">
        <w:rPr>
          <w:rFonts w:ascii="Times New Roman" w:hAnsi="Times New Roman" w:cs="Times New Roman"/>
          <w:color w:val="0070C0"/>
          <w:sz w:val="24"/>
          <w:szCs w:val="24"/>
        </w:rPr>
        <w:t xml:space="preserve"> amplified</w:t>
      </w:r>
      <w:r>
        <w:rPr>
          <w:rFonts w:ascii="Times New Roman" w:hAnsi="Times New Roman" w:cs="Times New Roman"/>
          <w:color w:val="0070C0"/>
          <w:sz w:val="24"/>
          <w:szCs w:val="24"/>
        </w:rPr>
        <w:t xml:space="preserve"> from the brain tissue</w:t>
      </w:r>
      <w:r w:rsidRPr="00363CF1">
        <w:rPr>
          <w:rFonts w:ascii="Times New Roman" w:hAnsi="Times New Roman" w:cs="Times New Roman"/>
          <w:color w:val="0070C0"/>
          <w:sz w:val="24"/>
          <w:szCs w:val="24"/>
        </w:rPr>
        <w:t>, indicating no other variants of RfxCas13d</w:t>
      </w:r>
      <w:r>
        <w:rPr>
          <w:rFonts w:ascii="Times New Roman" w:hAnsi="Times New Roman" w:cs="Times New Roman"/>
          <w:color w:val="0070C0"/>
          <w:sz w:val="24"/>
          <w:szCs w:val="24"/>
        </w:rPr>
        <w:t xml:space="preserve"> in our model </w:t>
      </w:r>
      <w:r w:rsidRPr="00363CF1">
        <w:rPr>
          <w:rFonts w:ascii="Times New Roman" w:hAnsi="Times New Roman" w:cs="Times New Roman"/>
          <w:color w:val="0070C0"/>
          <w:sz w:val="24"/>
          <w:szCs w:val="24"/>
        </w:rPr>
        <w:t xml:space="preserve">(Response Fig. </w:t>
      </w:r>
      <w:r>
        <w:rPr>
          <w:rFonts w:ascii="Times New Roman" w:hAnsi="Times New Roman" w:cs="Times New Roman"/>
          <w:color w:val="0070C0"/>
          <w:sz w:val="24"/>
          <w:szCs w:val="24"/>
        </w:rPr>
        <w:t>6e</w:t>
      </w:r>
      <w:r w:rsidRPr="00363CF1">
        <w:rPr>
          <w:rFonts w:ascii="Times New Roman" w:hAnsi="Times New Roman" w:cs="Times New Roman"/>
          <w:color w:val="0070C0"/>
          <w:sz w:val="24"/>
          <w:szCs w:val="24"/>
        </w:rPr>
        <w:t xml:space="preserve">). </w:t>
      </w:r>
      <w:r>
        <w:rPr>
          <w:rFonts w:ascii="Times New Roman" w:hAnsi="Times New Roman" w:cs="Times New Roman"/>
          <w:color w:val="0070C0"/>
          <w:sz w:val="24"/>
          <w:szCs w:val="24"/>
        </w:rPr>
        <w:t xml:space="preserve">And </w:t>
      </w:r>
      <w:r w:rsidRPr="00363CF1">
        <w:rPr>
          <w:rFonts w:ascii="Times New Roman" w:hAnsi="Times New Roman" w:cs="Times New Roman"/>
          <w:color w:val="0070C0"/>
          <w:sz w:val="24"/>
          <w:szCs w:val="24"/>
        </w:rPr>
        <w:t>according to our results in Fig 3, the expression of RfxCas13d is necessary for the</w:t>
      </w:r>
      <w:r>
        <w:rPr>
          <w:rFonts w:ascii="Times New Roman" w:hAnsi="Times New Roman" w:cs="Times New Roman"/>
          <w:color w:val="0070C0"/>
          <w:sz w:val="24"/>
          <w:szCs w:val="24"/>
        </w:rPr>
        <w:t xml:space="preserve"> lethality of</w:t>
      </w:r>
      <w:r w:rsidRPr="00363CF1">
        <w:rPr>
          <w:rFonts w:ascii="Times New Roman" w:hAnsi="Times New Roman" w:cs="Times New Roman"/>
          <w:color w:val="0070C0"/>
          <w:sz w:val="24"/>
          <w:szCs w:val="24"/>
        </w:rPr>
        <w:t xml:space="preserve"> mouse.</w:t>
      </w:r>
      <w:r>
        <w:rPr>
          <w:rFonts w:ascii="Times New Roman" w:hAnsi="Times New Roman" w:cs="Times New Roman"/>
          <w:color w:val="0070C0"/>
          <w:sz w:val="24"/>
          <w:szCs w:val="24"/>
        </w:rPr>
        <w:t xml:space="preserve"> In conclusion</w:t>
      </w:r>
      <w:r w:rsidRPr="00363CF1">
        <w:rPr>
          <w:rFonts w:ascii="Times New Roman" w:hAnsi="Times New Roman" w:cs="Times New Roman"/>
          <w:color w:val="0070C0"/>
          <w:sz w:val="24"/>
          <w:szCs w:val="24"/>
        </w:rPr>
        <w:t xml:space="preserve">, the expression of RfxCas13d can be detected in the brain tissue and is required for the </w:t>
      </w:r>
      <w:r w:rsidRPr="00363CF1">
        <w:rPr>
          <w:rFonts w:ascii="Times New Roman" w:hAnsi="Times New Roman" w:cs="Times New Roman"/>
          <w:b/>
          <w:noProof/>
          <w:color w:val="2E74B5" w:themeColor="accent5" w:themeShade="BF"/>
          <w:sz w:val="18"/>
          <w:szCs w:val="18"/>
        </w:rPr>
        <w:lastRenderedPageBreak/>
        <mc:AlternateContent>
          <mc:Choice Requires="wps">
            <w:drawing>
              <wp:anchor distT="0" distB="0" distL="114300" distR="114300" simplePos="0" relativeHeight="251676672" behindDoc="0" locked="0" layoutInCell="1" allowOverlap="1" wp14:anchorId="20B396BE" wp14:editId="24AAC819">
                <wp:simplePos x="0" y="0"/>
                <wp:positionH relativeFrom="margin">
                  <wp:posOffset>-43606</wp:posOffset>
                </wp:positionH>
                <wp:positionV relativeFrom="paragraph">
                  <wp:posOffset>195565</wp:posOffset>
                </wp:positionV>
                <wp:extent cx="5360670" cy="6554081"/>
                <wp:effectExtent l="0" t="0" r="11430" b="18415"/>
                <wp:wrapNone/>
                <wp:docPr id="35" name="矩形 35"/>
                <wp:cNvGraphicFramePr/>
                <a:graphic xmlns:a="http://schemas.openxmlformats.org/drawingml/2006/main">
                  <a:graphicData uri="http://schemas.microsoft.com/office/word/2010/wordprocessingShape">
                    <wps:wsp>
                      <wps:cNvSpPr/>
                      <wps:spPr>
                        <a:xfrm>
                          <a:off x="0" y="0"/>
                          <a:ext cx="5360670" cy="655408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799EF9" id="矩形 35" o:spid="_x0000_s1026" style="position:absolute;left:0;text-align:left;margin-left:-3.45pt;margin-top:15.4pt;width:422.1pt;height:516.0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" filled="f" strokecolor="black [3213]" strokeweight="1pt">
                <w10:wrap anchorx="margin"/>
              </v:rect>
            </w:pict>
          </mc:Fallback>
        </mc:AlternateContent>
      </w:r>
      <w:r w:rsidRPr="00363CF1">
        <w:rPr>
          <w:rFonts w:ascii="Times New Roman" w:hAnsi="Times New Roman" w:cs="Times New Roman"/>
          <w:color w:val="0070C0"/>
          <w:sz w:val="24"/>
          <w:szCs w:val="24"/>
        </w:rPr>
        <w:t>lethality.</w:t>
      </w:r>
      <w:bookmarkEnd w:id="93"/>
    </w:p>
    <w:p w14:paraId="29D19658" w14:textId="77777777" w:rsidR="00EB2E0B" w:rsidRPr="00363CF1" w:rsidRDefault="00EB2E0B" w:rsidP="00EB2E0B">
      <w:pPr>
        <w:rPr>
          <w:rFonts w:ascii="Times New Roman" w:hAnsi="Times New Roman" w:cs="Times New Roman"/>
          <w:color w:val="0070C0"/>
          <w:sz w:val="24"/>
          <w:szCs w:val="24"/>
        </w:rPr>
      </w:pPr>
      <w:r>
        <w:rPr>
          <w:noProof/>
        </w:rPr>
        <w:drawing>
          <wp:inline distT="0" distB="0" distL="0" distR="0" wp14:anchorId="46CB2F17" wp14:editId="7BDA4E2F">
            <wp:extent cx="5121673" cy="4529715"/>
            <wp:effectExtent l="0" t="0" r="3175"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23277" cy="4531134"/>
                    </a:xfrm>
                    <a:prstGeom prst="rect">
                      <a:avLst/>
                    </a:prstGeom>
                  </pic:spPr>
                </pic:pic>
              </a:graphicData>
            </a:graphic>
          </wp:inline>
        </w:drawing>
      </w:r>
    </w:p>
    <w:p w14:paraId="688170F4" w14:textId="77777777" w:rsidR="00EB2E0B" w:rsidRDefault="00EB2E0B" w:rsidP="00EB2E0B">
      <w:pPr>
        <w:rPr>
          <w:rFonts w:ascii="Times New Roman" w:hAnsi="Times New Roman" w:cs="Times New Roman"/>
          <w:sz w:val="18"/>
          <w:szCs w:val="18"/>
        </w:rPr>
      </w:pPr>
      <w:r w:rsidRPr="00363CF1">
        <w:rPr>
          <w:rFonts w:ascii="Times New Roman" w:hAnsi="Times New Roman" w:cs="Times New Roman"/>
          <w:b/>
          <w:sz w:val="18"/>
          <w:szCs w:val="18"/>
        </w:rPr>
        <w:t xml:space="preserve">Response Figure </w:t>
      </w:r>
      <w:r>
        <w:rPr>
          <w:rFonts w:ascii="Times New Roman" w:hAnsi="Times New Roman" w:cs="Times New Roman"/>
          <w:b/>
          <w:sz w:val="18"/>
          <w:szCs w:val="18"/>
        </w:rPr>
        <w:t>6</w:t>
      </w:r>
      <w:r w:rsidRPr="00363CF1">
        <w:rPr>
          <w:rFonts w:ascii="Times New Roman" w:hAnsi="Times New Roman" w:cs="Times New Roman"/>
          <w:sz w:val="18"/>
          <w:szCs w:val="18"/>
        </w:rPr>
        <w:t xml:space="preserve">. </w:t>
      </w:r>
      <w:r w:rsidRPr="00363CF1">
        <w:rPr>
          <w:rFonts w:ascii="Times New Roman" w:hAnsi="Times New Roman" w:cs="Times New Roman"/>
          <w:b/>
          <w:bCs/>
          <w:sz w:val="18"/>
          <w:szCs w:val="18"/>
        </w:rPr>
        <w:t xml:space="preserve">a. </w:t>
      </w:r>
      <w:r w:rsidRPr="00363CF1">
        <w:rPr>
          <w:rFonts w:ascii="Times New Roman" w:hAnsi="Times New Roman" w:cs="Times New Roman"/>
          <w:sz w:val="18"/>
          <w:szCs w:val="18"/>
        </w:rPr>
        <w:t xml:space="preserve">RT-qPCR to measure the RNA level of </w:t>
      </w:r>
      <w:proofErr w:type="spellStart"/>
      <w:r w:rsidRPr="000F0976">
        <w:rPr>
          <w:rFonts w:ascii="Times New Roman" w:hAnsi="Times New Roman" w:cs="Times New Roman"/>
          <w:i/>
          <w:sz w:val="18"/>
          <w:szCs w:val="18"/>
        </w:rPr>
        <w:t>Actb</w:t>
      </w:r>
      <w:proofErr w:type="spellEnd"/>
      <w:r w:rsidRPr="00363CF1">
        <w:rPr>
          <w:rFonts w:ascii="Times New Roman" w:hAnsi="Times New Roman" w:cs="Times New Roman"/>
          <w:sz w:val="18"/>
          <w:szCs w:val="18"/>
        </w:rPr>
        <w:t xml:space="preserve">, </w:t>
      </w:r>
      <w:proofErr w:type="spellStart"/>
      <w:r w:rsidRPr="000F0976">
        <w:rPr>
          <w:rFonts w:ascii="Times New Roman" w:hAnsi="Times New Roman" w:cs="Times New Roman"/>
          <w:i/>
          <w:sz w:val="18"/>
          <w:szCs w:val="18"/>
        </w:rPr>
        <w:t>Cre</w:t>
      </w:r>
      <w:proofErr w:type="spellEnd"/>
      <w:r w:rsidRPr="00363CF1">
        <w:rPr>
          <w:rFonts w:ascii="Times New Roman" w:hAnsi="Times New Roman" w:cs="Times New Roman"/>
          <w:sz w:val="18"/>
          <w:szCs w:val="18"/>
        </w:rPr>
        <w:t xml:space="preserve">, </w:t>
      </w:r>
      <w:proofErr w:type="spellStart"/>
      <w:r w:rsidRPr="000F0976">
        <w:rPr>
          <w:rFonts w:ascii="Times New Roman" w:hAnsi="Times New Roman" w:cs="Times New Roman"/>
          <w:i/>
          <w:sz w:val="18"/>
          <w:szCs w:val="18"/>
        </w:rPr>
        <w:t>tdTomato</w:t>
      </w:r>
      <w:proofErr w:type="spellEnd"/>
      <w:r w:rsidRPr="00363CF1">
        <w:rPr>
          <w:rFonts w:ascii="Times New Roman" w:hAnsi="Times New Roman" w:cs="Times New Roman"/>
          <w:sz w:val="18"/>
          <w:szCs w:val="18"/>
        </w:rPr>
        <w:t xml:space="preserve"> and </w:t>
      </w:r>
      <w:r w:rsidRPr="000F0976">
        <w:rPr>
          <w:rFonts w:ascii="Times New Roman" w:hAnsi="Times New Roman" w:cs="Times New Roman"/>
          <w:i/>
          <w:sz w:val="18"/>
          <w:szCs w:val="18"/>
        </w:rPr>
        <w:t>RfxCas13d</w:t>
      </w:r>
      <w:r w:rsidRPr="00363CF1">
        <w:rPr>
          <w:rFonts w:ascii="Times New Roman" w:hAnsi="Times New Roman" w:cs="Times New Roman"/>
          <w:sz w:val="18"/>
          <w:szCs w:val="18"/>
        </w:rPr>
        <w:t xml:space="preserve"> in the brain tissue from </w:t>
      </w:r>
      <w:r w:rsidRPr="00363CF1">
        <w:rPr>
          <w:rFonts w:ascii="Times New Roman" w:hAnsi="Times New Roman" w:cs="Times New Roman"/>
          <w:sz w:val="18"/>
          <w:szCs w:val="18"/>
          <w:vertAlign w:val="superscript"/>
        </w:rPr>
        <w:t>LSL</w:t>
      </w:r>
      <w:r w:rsidRPr="00363CF1">
        <w:rPr>
          <w:rFonts w:ascii="Times New Roman" w:hAnsi="Times New Roman" w:cs="Times New Roman"/>
          <w:sz w:val="18"/>
          <w:szCs w:val="18"/>
        </w:rPr>
        <w:t>RfxCas13d</w:t>
      </w:r>
      <w:r w:rsidRPr="00363CF1">
        <w:rPr>
          <w:rFonts w:ascii="Times New Roman" w:hAnsi="Times New Roman" w:cs="Times New Roman"/>
          <w:sz w:val="18"/>
          <w:szCs w:val="18"/>
          <w:vertAlign w:val="superscript"/>
        </w:rPr>
        <w:t>+/fl</w:t>
      </w:r>
      <w:r w:rsidRPr="00363CF1">
        <w:rPr>
          <w:rFonts w:ascii="Times New Roman" w:hAnsi="Times New Roman" w:cs="Times New Roman"/>
          <w:sz w:val="18"/>
          <w:szCs w:val="18"/>
        </w:rPr>
        <w:t>Ai14</w:t>
      </w:r>
      <w:r w:rsidRPr="00363CF1">
        <w:rPr>
          <w:rFonts w:ascii="Times New Roman" w:hAnsi="Times New Roman" w:cs="Times New Roman"/>
          <w:sz w:val="18"/>
          <w:szCs w:val="18"/>
          <w:vertAlign w:val="superscript"/>
        </w:rPr>
        <w:t>+/</w:t>
      </w:r>
      <w:proofErr w:type="spellStart"/>
      <w:r w:rsidRPr="00363CF1">
        <w:rPr>
          <w:rFonts w:ascii="Times New Roman" w:hAnsi="Times New Roman" w:cs="Times New Roman"/>
          <w:sz w:val="18"/>
          <w:szCs w:val="18"/>
          <w:vertAlign w:val="superscript"/>
        </w:rPr>
        <w:t>fl</w:t>
      </w:r>
      <w:proofErr w:type="spellEnd"/>
      <w:r w:rsidRPr="00363CF1">
        <w:rPr>
          <w:rFonts w:ascii="Times New Roman" w:hAnsi="Times New Roman" w:cs="Times New Roman"/>
          <w:sz w:val="18"/>
          <w:szCs w:val="18"/>
        </w:rPr>
        <w:t xml:space="preserve"> mice </w:t>
      </w:r>
      <w:r>
        <w:rPr>
          <w:rFonts w:ascii="Times New Roman" w:hAnsi="Times New Roman" w:cs="Times New Roman" w:hint="eastAsia"/>
          <w:sz w:val="18"/>
          <w:szCs w:val="18"/>
        </w:rPr>
        <w:t>two</w:t>
      </w:r>
      <w:r>
        <w:rPr>
          <w:rFonts w:ascii="Times New Roman" w:hAnsi="Times New Roman" w:cs="Times New Roman"/>
          <w:sz w:val="18"/>
          <w:szCs w:val="18"/>
        </w:rPr>
        <w:t xml:space="preserve"> weeks</w:t>
      </w:r>
      <w:r>
        <w:rPr>
          <w:rFonts w:ascii="Times New Roman" w:hAnsi="Times New Roman" w:cs="Times New Roman" w:hint="eastAsia"/>
          <w:sz w:val="18"/>
          <w:szCs w:val="18"/>
        </w:rPr>
        <w:t xml:space="preserve"> </w:t>
      </w:r>
      <w:r w:rsidRPr="00363CF1">
        <w:rPr>
          <w:rFonts w:ascii="Times New Roman" w:hAnsi="Times New Roman" w:cs="Times New Roman"/>
          <w:sz w:val="18"/>
          <w:szCs w:val="18"/>
        </w:rPr>
        <w:t>after injection of AAV-</w:t>
      </w:r>
      <w:proofErr w:type="spellStart"/>
      <w:r w:rsidRPr="00363CF1">
        <w:rPr>
          <w:rFonts w:ascii="Times New Roman" w:hAnsi="Times New Roman" w:cs="Times New Roman"/>
          <w:sz w:val="18"/>
          <w:szCs w:val="18"/>
        </w:rPr>
        <w:t>PHP.eB</w:t>
      </w:r>
      <w:proofErr w:type="spellEnd"/>
      <w:r w:rsidRPr="00363CF1">
        <w:rPr>
          <w:rFonts w:ascii="Times New Roman" w:hAnsi="Times New Roman" w:cs="Times New Roman"/>
          <w:sz w:val="18"/>
          <w:szCs w:val="18"/>
        </w:rPr>
        <w:t xml:space="preserve"> carrying </w:t>
      </w:r>
      <w:proofErr w:type="spellStart"/>
      <w:r w:rsidRPr="00363CF1">
        <w:rPr>
          <w:rFonts w:ascii="Times New Roman" w:hAnsi="Times New Roman" w:cs="Times New Roman"/>
          <w:sz w:val="18"/>
          <w:szCs w:val="18"/>
        </w:rPr>
        <w:t>hSYN</w:t>
      </w:r>
      <w:proofErr w:type="spellEnd"/>
      <w:r w:rsidRPr="00363CF1">
        <w:rPr>
          <w:rFonts w:ascii="Times New Roman" w:hAnsi="Times New Roman" w:cs="Times New Roman"/>
          <w:sz w:val="18"/>
          <w:szCs w:val="18"/>
        </w:rPr>
        <w:t xml:space="preserve">-driven </w:t>
      </w:r>
      <w:proofErr w:type="spellStart"/>
      <w:r w:rsidRPr="00363CF1">
        <w:rPr>
          <w:rFonts w:ascii="Times New Roman" w:hAnsi="Times New Roman" w:cs="Times New Roman"/>
          <w:sz w:val="18"/>
          <w:szCs w:val="18"/>
        </w:rPr>
        <w:t>Cre</w:t>
      </w:r>
      <w:proofErr w:type="spellEnd"/>
      <w:r w:rsidRPr="00363CF1">
        <w:rPr>
          <w:rFonts w:ascii="Times New Roman" w:hAnsi="Times New Roman" w:cs="Times New Roman"/>
          <w:sz w:val="18"/>
          <w:szCs w:val="18"/>
        </w:rPr>
        <w:t xml:space="preserve"> (n=3). The numbers above the histogram represent the average. </w:t>
      </w:r>
      <w:r w:rsidRPr="00363CF1">
        <w:rPr>
          <w:rFonts w:ascii="Times New Roman" w:hAnsi="Times New Roman" w:cs="Times New Roman"/>
          <w:b/>
          <w:bCs/>
          <w:sz w:val="18"/>
          <w:szCs w:val="18"/>
        </w:rPr>
        <w:t>b.</w:t>
      </w:r>
      <w:r w:rsidRPr="00363CF1">
        <w:rPr>
          <w:rFonts w:ascii="Times New Roman" w:hAnsi="Times New Roman" w:cs="Times New Roman"/>
          <w:sz w:val="18"/>
          <w:szCs w:val="18"/>
        </w:rPr>
        <w:t xml:space="preserve"> Western blot to measure the protein level of RfxCas13d in the brain tissue from </w:t>
      </w:r>
      <w:r w:rsidRPr="00363CF1">
        <w:rPr>
          <w:rFonts w:ascii="Times New Roman" w:hAnsi="Times New Roman" w:cs="Times New Roman"/>
          <w:sz w:val="18"/>
          <w:szCs w:val="18"/>
          <w:vertAlign w:val="superscript"/>
        </w:rPr>
        <w:t>LSL</w:t>
      </w:r>
      <w:r w:rsidRPr="00363CF1">
        <w:rPr>
          <w:rFonts w:ascii="Times New Roman" w:hAnsi="Times New Roman" w:cs="Times New Roman"/>
          <w:sz w:val="18"/>
          <w:szCs w:val="18"/>
        </w:rPr>
        <w:t>RfxCas13d</w:t>
      </w:r>
      <w:r w:rsidRPr="00363CF1">
        <w:rPr>
          <w:rFonts w:ascii="Times New Roman" w:hAnsi="Times New Roman" w:cs="Times New Roman"/>
          <w:sz w:val="18"/>
          <w:szCs w:val="18"/>
          <w:vertAlign w:val="superscript"/>
        </w:rPr>
        <w:t>+/fl</w:t>
      </w:r>
      <w:r w:rsidRPr="00363CF1">
        <w:rPr>
          <w:rFonts w:ascii="Times New Roman" w:hAnsi="Times New Roman" w:cs="Times New Roman"/>
          <w:sz w:val="18"/>
          <w:szCs w:val="18"/>
        </w:rPr>
        <w:t>Ai14</w:t>
      </w:r>
      <w:r w:rsidRPr="00363CF1">
        <w:rPr>
          <w:rFonts w:ascii="Times New Roman" w:hAnsi="Times New Roman" w:cs="Times New Roman"/>
          <w:sz w:val="18"/>
          <w:szCs w:val="18"/>
          <w:vertAlign w:val="superscript"/>
        </w:rPr>
        <w:t>+/</w:t>
      </w:r>
      <w:proofErr w:type="spellStart"/>
      <w:r w:rsidRPr="00363CF1">
        <w:rPr>
          <w:rFonts w:ascii="Times New Roman" w:hAnsi="Times New Roman" w:cs="Times New Roman"/>
          <w:sz w:val="18"/>
          <w:szCs w:val="18"/>
          <w:vertAlign w:val="superscript"/>
        </w:rPr>
        <w:t>fl</w:t>
      </w:r>
      <w:proofErr w:type="spellEnd"/>
      <w:r w:rsidRPr="00363CF1">
        <w:rPr>
          <w:rFonts w:ascii="Times New Roman" w:hAnsi="Times New Roman" w:cs="Times New Roman"/>
          <w:sz w:val="18"/>
          <w:szCs w:val="18"/>
        </w:rPr>
        <w:t xml:space="preserve"> mice </w:t>
      </w:r>
      <w:r>
        <w:rPr>
          <w:rFonts w:ascii="Times New Roman" w:hAnsi="Times New Roman" w:cs="Times New Roman"/>
          <w:sz w:val="18"/>
          <w:szCs w:val="18"/>
        </w:rPr>
        <w:t xml:space="preserve">two weeks </w:t>
      </w:r>
      <w:r w:rsidRPr="00363CF1">
        <w:rPr>
          <w:rFonts w:ascii="Times New Roman" w:hAnsi="Times New Roman" w:cs="Times New Roman"/>
          <w:sz w:val="18"/>
          <w:szCs w:val="18"/>
        </w:rPr>
        <w:t>after injection of AAV-</w:t>
      </w:r>
      <w:proofErr w:type="spellStart"/>
      <w:r w:rsidRPr="00363CF1">
        <w:rPr>
          <w:rFonts w:ascii="Times New Roman" w:hAnsi="Times New Roman" w:cs="Times New Roman"/>
          <w:sz w:val="18"/>
          <w:szCs w:val="18"/>
        </w:rPr>
        <w:t>PHP.eB</w:t>
      </w:r>
      <w:proofErr w:type="spellEnd"/>
      <w:r w:rsidRPr="00363CF1">
        <w:rPr>
          <w:rFonts w:ascii="Times New Roman" w:hAnsi="Times New Roman" w:cs="Times New Roman"/>
          <w:sz w:val="18"/>
          <w:szCs w:val="18"/>
        </w:rPr>
        <w:t xml:space="preserve"> carrying </w:t>
      </w:r>
      <w:proofErr w:type="spellStart"/>
      <w:r w:rsidRPr="00363CF1">
        <w:rPr>
          <w:rFonts w:ascii="Times New Roman" w:hAnsi="Times New Roman" w:cs="Times New Roman"/>
          <w:sz w:val="18"/>
          <w:szCs w:val="18"/>
        </w:rPr>
        <w:t>hSYN</w:t>
      </w:r>
      <w:proofErr w:type="spellEnd"/>
      <w:r w:rsidRPr="00363CF1">
        <w:rPr>
          <w:rFonts w:ascii="Times New Roman" w:hAnsi="Times New Roman" w:cs="Times New Roman"/>
          <w:sz w:val="18"/>
          <w:szCs w:val="18"/>
        </w:rPr>
        <w:t xml:space="preserve">-driven </w:t>
      </w:r>
      <w:proofErr w:type="spellStart"/>
      <w:r w:rsidRPr="00363CF1">
        <w:rPr>
          <w:rFonts w:ascii="Times New Roman" w:hAnsi="Times New Roman" w:cs="Times New Roman"/>
          <w:sz w:val="18"/>
          <w:szCs w:val="18"/>
        </w:rPr>
        <w:t>Cre</w:t>
      </w:r>
      <w:proofErr w:type="spellEnd"/>
      <w:r w:rsidRPr="00363CF1">
        <w:rPr>
          <w:rFonts w:ascii="Times New Roman" w:hAnsi="Times New Roman" w:cs="Times New Roman"/>
          <w:sz w:val="18"/>
          <w:szCs w:val="18"/>
        </w:rPr>
        <w:t xml:space="preserve">. </w:t>
      </w:r>
      <w:r>
        <w:rPr>
          <w:rFonts w:ascii="Times New Roman" w:hAnsi="Times New Roman" w:cs="Times New Roman"/>
          <w:b/>
          <w:sz w:val="18"/>
          <w:szCs w:val="18"/>
        </w:rPr>
        <w:t>c</w:t>
      </w:r>
      <w:r w:rsidRPr="00363CF1">
        <w:rPr>
          <w:rFonts w:ascii="Times New Roman" w:hAnsi="Times New Roman" w:cs="Times New Roman"/>
          <w:b/>
          <w:sz w:val="18"/>
          <w:szCs w:val="18"/>
        </w:rPr>
        <w:t>.</w:t>
      </w:r>
      <w:r w:rsidRPr="00363CF1">
        <w:rPr>
          <w:rFonts w:ascii="Times New Roman" w:hAnsi="Times New Roman" w:cs="Times New Roman"/>
          <w:sz w:val="18"/>
          <w:szCs w:val="18"/>
        </w:rPr>
        <w:t xml:space="preserve"> Representative images showing coimmunostaining of</w:t>
      </w:r>
      <w:r>
        <w:rPr>
          <w:rFonts w:ascii="Times New Roman" w:hAnsi="Times New Roman" w:cs="Times New Roman"/>
          <w:sz w:val="18"/>
          <w:szCs w:val="18"/>
        </w:rPr>
        <w:t xml:space="preserve"> </w:t>
      </w:r>
      <w:bookmarkStart w:id="94" w:name="_Hlk124412719"/>
      <w:proofErr w:type="spellStart"/>
      <w:r w:rsidRPr="00B863EF">
        <w:rPr>
          <w:rFonts w:ascii="Times New Roman" w:hAnsi="Times New Roman" w:cs="Times New Roman"/>
          <w:sz w:val="18"/>
          <w:szCs w:val="18"/>
        </w:rPr>
        <w:t>Cre</w:t>
      </w:r>
      <w:proofErr w:type="spellEnd"/>
      <w:r w:rsidRPr="00B863EF">
        <w:rPr>
          <w:rFonts w:ascii="Times New Roman" w:hAnsi="Times New Roman" w:cs="Times New Roman"/>
          <w:sz w:val="18"/>
          <w:szCs w:val="18"/>
        </w:rPr>
        <w:t xml:space="preserve"> (1:1000, 15036T, CST</w:t>
      </w:r>
      <w:bookmarkEnd w:id="94"/>
      <w:r w:rsidRPr="00B863EF">
        <w:rPr>
          <w:rFonts w:ascii="Times New Roman" w:hAnsi="Times New Roman" w:cs="Times New Roman"/>
          <w:sz w:val="18"/>
          <w:szCs w:val="18"/>
        </w:rPr>
        <w:t xml:space="preserve">) and RfxCas13d-HA (1:500, </w:t>
      </w:r>
      <w:bookmarkStart w:id="95" w:name="_Hlk124412788"/>
      <w:r w:rsidRPr="00B863EF">
        <w:rPr>
          <w:rFonts w:ascii="Times New Roman" w:hAnsi="Times New Roman" w:cs="Times New Roman"/>
          <w:sz w:val="18"/>
          <w:szCs w:val="18"/>
        </w:rPr>
        <w:t>11867423001, Roche</w:t>
      </w:r>
      <w:bookmarkEnd w:id="95"/>
      <w:r w:rsidRPr="00B863EF">
        <w:rPr>
          <w:rFonts w:ascii="Times New Roman" w:hAnsi="Times New Roman" w:cs="Times New Roman"/>
          <w:sz w:val="18"/>
          <w:szCs w:val="18"/>
        </w:rPr>
        <w:t xml:space="preserve">) in </w:t>
      </w:r>
      <w:r w:rsidRPr="00363CF1">
        <w:rPr>
          <w:rFonts w:ascii="Times New Roman" w:hAnsi="Times New Roman" w:cs="Times New Roman"/>
          <w:sz w:val="18"/>
          <w:szCs w:val="18"/>
        </w:rPr>
        <w:t>the cortex, thalamus and hypothalamus</w:t>
      </w:r>
      <w:r w:rsidRPr="00B863EF">
        <w:rPr>
          <w:rFonts w:ascii="Times New Roman" w:hAnsi="Times New Roman" w:cs="Times New Roman"/>
          <w:sz w:val="18"/>
          <w:szCs w:val="18"/>
        </w:rPr>
        <w:t xml:space="preserve"> </w:t>
      </w:r>
      <w:r>
        <w:rPr>
          <w:rFonts w:ascii="Times New Roman" w:hAnsi="Times New Roman" w:cs="Times New Roman"/>
          <w:sz w:val="18"/>
          <w:szCs w:val="18"/>
        </w:rPr>
        <w:t>(</w:t>
      </w:r>
      <w:r w:rsidRPr="00B863EF">
        <w:rPr>
          <w:rFonts w:ascii="Times New Roman" w:hAnsi="Times New Roman" w:cs="Times New Roman"/>
          <w:sz w:val="18"/>
          <w:szCs w:val="18"/>
        </w:rPr>
        <w:t>sagittal section</w:t>
      </w:r>
      <w:r>
        <w:rPr>
          <w:rFonts w:ascii="Times New Roman" w:hAnsi="Times New Roman" w:cs="Times New Roman"/>
          <w:sz w:val="18"/>
          <w:szCs w:val="18"/>
        </w:rPr>
        <w:t>)</w:t>
      </w:r>
      <w:r w:rsidRPr="00B863EF">
        <w:rPr>
          <w:rFonts w:ascii="Times New Roman" w:hAnsi="Times New Roman" w:cs="Times New Roman"/>
          <w:sz w:val="18"/>
          <w:szCs w:val="18"/>
        </w:rPr>
        <w:t xml:space="preserve"> of </w:t>
      </w:r>
      <w:r w:rsidRPr="00B863EF">
        <w:rPr>
          <w:rFonts w:ascii="Times New Roman" w:hAnsi="Times New Roman" w:cs="Times New Roman"/>
          <w:sz w:val="18"/>
          <w:szCs w:val="18"/>
          <w:vertAlign w:val="superscript"/>
        </w:rPr>
        <w:t>LSL</w:t>
      </w:r>
      <w:r w:rsidRPr="00B863EF">
        <w:rPr>
          <w:rFonts w:ascii="Times New Roman" w:hAnsi="Times New Roman" w:cs="Times New Roman"/>
          <w:sz w:val="18"/>
          <w:szCs w:val="18"/>
        </w:rPr>
        <w:t>RfxCas13d</w:t>
      </w:r>
      <w:r w:rsidRPr="00B863EF">
        <w:rPr>
          <w:rFonts w:ascii="Times New Roman" w:hAnsi="Times New Roman" w:cs="Times New Roman"/>
          <w:sz w:val="18"/>
          <w:szCs w:val="18"/>
          <w:vertAlign w:val="superscript"/>
        </w:rPr>
        <w:t>fl/</w:t>
      </w:r>
      <w:proofErr w:type="spellStart"/>
      <w:r w:rsidRPr="00B863EF">
        <w:rPr>
          <w:rFonts w:ascii="Times New Roman" w:hAnsi="Times New Roman" w:cs="Times New Roman"/>
          <w:sz w:val="18"/>
          <w:szCs w:val="18"/>
          <w:vertAlign w:val="superscript"/>
        </w:rPr>
        <w:t>fl</w:t>
      </w:r>
      <w:proofErr w:type="spellEnd"/>
      <w:r w:rsidRPr="00B863EF">
        <w:rPr>
          <w:rFonts w:ascii="Times New Roman" w:hAnsi="Times New Roman" w:cs="Times New Roman"/>
          <w:sz w:val="18"/>
          <w:szCs w:val="18"/>
        </w:rPr>
        <w:t xml:space="preserve"> mice two weeks after injection of AAV-</w:t>
      </w:r>
      <w:proofErr w:type="spellStart"/>
      <w:r w:rsidRPr="00B863EF">
        <w:rPr>
          <w:rFonts w:ascii="Times New Roman" w:hAnsi="Times New Roman" w:cs="Times New Roman"/>
          <w:sz w:val="18"/>
          <w:szCs w:val="18"/>
        </w:rPr>
        <w:t>PHP.eB</w:t>
      </w:r>
      <w:proofErr w:type="spellEnd"/>
      <w:r w:rsidRPr="00B863EF">
        <w:rPr>
          <w:rFonts w:ascii="Times New Roman" w:hAnsi="Times New Roman" w:cs="Times New Roman"/>
          <w:sz w:val="18"/>
          <w:szCs w:val="18"/>
        </w:rPr>
        <w:t xml:space="preserve"> carrying </w:t>
      </w:r>
      <w:proofErr w:type="spellStart"/>
      <w:r w:rsidRPr="00B863EF">
        <w:rPr>
          <w:rFonts w:ascii="Times New Roman" w:hAnsi="Times New Roman" w:cs="Times New Roman"/>
          <w:sz w:val="18"/>
          <w:szCs w:val="18"/>
        </w:rPr>
        <w:t>hSYN</w:t>
      </w:r>
      <w:proofErr w:type="spellEnd"/>
      <w:r w:rsidRPr="00B863EF">
        <w:rPr>
          <w:rFonts w:ascii="Times New Roman" w:hAnsi="Times New Roman" w:cs="Times New Roman"/>
          <w:sz w:val="18"/>
          <w:szCs w:val="18"/>
        </w:rPr>
        <w:t xml:space="preserve">-driven </w:t>
      </w:r>
      <w:proofErr w:type="spellStart"/>
      <w:r w:rsidRPr="00B863EF">
        <w:rPr>
          <w:rFonts w:ascii="Times New Roman" w:hAnsi="Times New Roman" w:cs="Times New Roman"/>
          <w:sz w:val="18"/>
          <w:szCs w:val="18"/>
        </w:rPr>
        <w:t>Cre</w:t>
      </w:r>
      <w:proofErr w:type="spellEnd"/>
      <w:r w:rsidRPr="00B863EF">
        <w:rPr>
          <w:rFonts w:ascii="Times New Roman" w:hAnsi="Times New Roman" w:cs="Times New Roman"/>
          <w:sz w:val="18"/>
          <w:szCs w:val="18"/>
        </w:rPr>
        <w:t xml:space="preserve"> (Flag tag)</w:t>
      </w:r>
      <w:r>
        <w:rPr>
          <w:rFonts w:ascii="Times New Roman" w:hAnsi="Times New Roman" w:cs="Times New Roman"/>
          <w:sz w:val="18"/>
          <w:szCs w:val="18"/>
        </w:rPr>
        <w:t xml:space="preserve">. </w:t>
      </w:r>
      <w:r w:rsidRPr="00363CF1">
        <w:rPr>
          <w:rFonts w:ascii="Times New Roman" w:hAnsi="Times New Roman" w:cs="Times New Roman"/>
          <w:color w:val="000000" w:themeColor="text1"/>
          <w:sz w:val="18"/>
          <w:szCs w:val="18"/>
        </w:rPr>
        <w:t xml:space="preserve">Scale bar: 20 </w:t>
      </w:r>
      <w:proofErr w:type="spellStart"/>
      <w:r w:rsidRPr="00363CF1">
        <w:rPr>
          <w:rFonts w:ascii="Times New Roman" w:hAnsi="Times New Roman" w:cs="Times New Roman"/>
          <w:sz w:val="18"/>
          <w:szCs w:val="18"/>
        </w:rPr>
        <w:t>μm</w:t>
      </w:r>
      <w:proofErr w:type="spellEnd"/>
      <w:r w:rsidRPr="00363CF1">
        <w:rPr>
          <w:rFonts w:ascii="Times New Roman" w:hAnsi="Times New Roman" w:cs="Times New Roman"/>
          <w:sz w:val="18"/>
          <w:szCs w:val="18"/>
        </w:rPr>
        <w:t>.</w:t>
      </w:r>
      <w:r w:rsidRPr="00363CF1">
        <w:rPr>
          <w:rFonts w:ascii="Times New Roman" w:hAnsi="Times New Roman" w:cs="Times New Roman"/>
          <w:color w:val="000000" w:themeColor="text1"/>
          <w:sz w:val="18"/>
          <w:szCs w:val="18"/>
        </w:rPr>
        <w:t xml:space="preserve"> </w:t>
      </w:r>
      <w:r>
        <w:rPr>
          <w:rFonts w:ascii="Times New Roman" w:hAnsi="Times New Roman" w:cs="Times New Roman"/>
          <w:b/>
          <w:bCs/>
          <w:sz w:val="18"/>
          <w:szCs w:val="18"/>
        </w:rPr>
        <w:t>d</w:t>
      </w:r>
      <w:r w:rsidRPr="00363CF1">
        <w:rPr>
          <w:rFonts w:ascii="Times New Roman" w:hAnsi="Times New Roman" w:cs="Times New Roman"/>
          <w:b/>
          <w:bCs/>
          <w:sz w:val="18"/>
          <w:szCs w:val="18"/>
        </w:rPr>
        <w:t>.</w:t>
      </w:r>
      <w:r w:rsidRPr="00363CF1">
        <w:rPr>
          <w:rFonts w:ascii="Times New Roman" w:hAnsi="Times New Roman" w:cs="Times New Roman"/>
          <w:sz w:val="18"/>
          <w:szCs w:val="18"/>
        </w:rPr>
        <w:t xml:space="preserve"> Schematic illustration of the design of primers for identifying the transcript variants of RfxCas13d in the brain tissue </w:t>
      </w:r>
      <w:r w:rsidRPr="00363CF1">
        <w:rPr>
          <w:rFonts w:ascii="Times New Roman" w:hAnsi="Times New Roman" w:cs="Times New Roman"/>
          <w:sz w:val="18"/>
          <w:szCs w:val="18"/>
          <w:vertAlign w:val="superscript"/>
        </w:rPr>
        <w:t>LSL</w:t>
      </w:r>
      <w:r w:rsidRPr="00363CF1">
        <w:rPr>
          <w:rFonts w:ascii="Times New Roman" w:hAnsi="Times New Roman" w:cs="Times New Roman"/>
          <w:sz w:val="18"/>
          <w:szCs w:val="18"/>
        </w:rPr>
        <w:t>RfxCas13d</w:t>
      </w:r>
      <w:r w:rsidRPr="00363CF1">
        <w:rPr>
          <w:rFonts w:ascii="Times New Roman" w:hAnsi="Times New Roman" w:cs="Times New Roman"/>
          <w:sz w:val="18"/>
          <w:szCs w:val="18"/>
          <w:vertAlign w:val="superscript"/>
        </w:rPr>
        <w:t>+/fl</w:t>
      </w:r>
      <w:r w:rsidRPr="00363CF1">
        <w:rPr>
          <w:rFonts w:ascii="Times New Roman" w:hAnsi="Times New Roman" w:cs="Times New Roman"/>
          <w:sz w:val="18"/>
          <w:szCs w:val="18"/>
        </w:rPr>
        <w:t>Ai14</w:t>
      </w:r>
      <w:r w:rsidRPr="00363CF1">
        <w:rPr>
          <w:rFonts w:ascii="Times New Roman" w:hAnsi="Times New Roman" w:cs="Times New Roman"/>
          <w:sz w:val="18"/>
          <w:szCs w:val="18"/>
          <w:vertAlign w:val="superscript"/>
        </w:rPr>
        <w:t>+/</w:t>
      </w:r>
      <w:proofErr w:type="spellStart"/>
      <w:r w:rsidRPr="00363CF1">
        <w:rPr>
          <w:rFonts w:ascii="Times New Roman" w:hAnsi="Times New Roman" w:cs="Times New Roman"/>
          <w:sz w:val="18"/>
          <w:szCs w:val="18"/>
          <w:vertAlign w:val="superscript"/>
        </w:rPr>
        <w:t>fl</w:t>
      </w:r>
      <w:proofErr w:type="spellEnd"/>
      <w:r w:rsidRPr="00363CF1">
        <w:rPr>
          <w:rFonts w:ascii="Times New Roman" w:hAnsi="Times New Roman" w:cs="Times New Roman"/>
          <w:sz w:val="18"/>
          <w:szCs w:val="18"/>
        </w:rPr>
        <w:t xml:space="preserve"> mice </w:t>
      </w:r>
      <w:r>
        <w:rPr>
          <w:rFonts w:ascii="Times New Roman" w:hAnsi="Times New Roman" w:cs="Times New Roman"/>
          <w:sz w:val="18"/>
          <w:szCs w:val="18"/>
        </w:rPr>
        <w:t xml:space="preserve">two weeks </w:t>
      </w:r>
      <w:r w:rsidRPr="00363CF1">
        <w:rPr>
          <w:rFonts w:ascii="Times New Roman" w:hAnsi="Times New Roman" w:cs="Times New Roman"/>
          <w:sz w:val="18"/>
          <w:szCs w:val="18"/>
        </w:rPr>
        <w:t>after injection of AAV-</w:t>
      </w:r>
      <w:proofErr w:type="spellStart"/>
      <w:r w:rsidRPr="00363CF1">
        <w:rPr>
          <w:rFonts w:ascii="Times New Roman" w:hAnsi="Times New Roman" w:cs="Times New Roman"/>
          <w:sz w:val="18"/>
          <w:szCs w:val="18"/>
        </w:rPr>
        <w:t>PHP.eB</w:t>
      </w:r>
      <w:proofErr w:type="spellEnd"/>
      <w:r w:rsidRPr="00363CF1">
        <w:rPr>
          <w:rFonts w:ascii="Times New Roman" w:hAnsi="Times New Roman" w:cs="Times New Roman"/>
          <w:sz w:val="18"/>
          <w:szCs w:val="18"/>
        </w:rPr>
        <w:t xml:space="preserve"> carrying </w:t>
      </w:r>
      <w:proofErr w:type="spellStart"/>
      <w:r w:rsidRPr="00363CF1">
        <w:rPr>
          <w:rFonts w:ascii="Times New Roman" w:hAnsi="Times New Roman" w:cs="Times New Roman"/>
          <w:sz w:val="18"/>
          <w:szCs w:val="18"/>
        </w:rPr>
        <w:t>hSYN</w:t>
      </w:r>
      <w:proofErr w:type="spellEnd"/>
      <w:r w:rsidRPr="00363CF1">
        <w:rPr>
          <w:rFonts w:ascii="Times New Roman" w:hAnsi="Times New Roman" w:cs="Times New Roman"/>
          <w:sz w:val="18"/>
          <w:szCs w:val="18"/>
        </w:rPr>
        <w:t xml:space="preserve">-driven </w:t>
      </w:r>
      <w:proofErr w:type="spellStart"/>
      <w:r w:rsidRPr="00363CF1">
        <w:rPr>
          <w:rFonts w:ascii="Times New Roman" w:hAnsi="Times New Roman" w:cs="Times New Roman"/>
          <w:sz w:val="18"/>
          <w:szCs w:val="18"/>
        </w:rPr>
        <w:t>Cre</w:t>
      </w:r>
      <w:proofErr w:type="spellEnd"/>
      <w:r w:rsidRPr="00363CF1">
        <w:rPr>
          <w:rFonts w:ascii="Times New Roman" w:hAnsi="Times New Roman" w:cs="Times New Roman"/>
          <w:sz w:val="18"/>
          <w:szCs w:val="18"/>
        </w:rPr>
        <w:t xml:space="preserve">. </w:t>
      </w:r>
      <w:r>
        <w:rPr>
          <w:rFonts w:ascii="Times New Roman" w:hAnsi="Times New Roman" w:cs="Times New Roman"/>
          <w:b/>
          <w:bCs/>
          <w:sz w:val="18"/>
          <w:szCs w:val="18"/>
        </w:rPr>
        <w:t>e</w:t>
      </w:r>
      <w:r w:rsidRPr="00363CF1">
        <w:rPr>
          <w:rFonts w:ascii="Times New Roman" w:hAnsi="Times New Roman" w:cs="Times New Roman"/>
          <w:b/>
          <w:bCs/>
          <w:sz w:val="18"/>
          <w:szCs w:val="18"/>
        </w:rPr>
        <w:t>.</w:t>
      </w:r>
      <w:r w:rsidRPr="00363CF1">
        <w:rPr>
          <w:rFonts w:ascii="Times New Roman" w:hAnsi="Times New Roman" w:cs="Times New Roman"/>
          <w:sz w:val="18"/>
          <w:szCs w:val="18"/>
        </w:rPr>
        <w:t xml:space="preserve"> Gel picture of PCR products using primers in </w:t>
      </w:r>
      <w:r>
        <w:rPr>
          <w:rFonts w:ascii="Times New Roman" w:hAnsi="Times New Roman" w:cs="Times New Roman"/>
          <w:b/>
          <w:bCs/>
          <w:sz w:val="18"/>
          <w:szCs w:val="18"/>
        </w:rPr>
        <w:t>d</w:t>
      </w:r>
      <w:r w:rsidRPr="00363CF1">
        <w:rPr>
          <w:rFonts w:ascii="Times New Roman" w:hAnsi="Times New Roman" w:cs="Times New Roman"/>
          <w:sz w:val="18"/>
          <w:szCs w:val="18"/>
        </w:rPr>
        <w:t>.</w:t>
      </w:r>
    </w:p>
    <w:p w14:paraId="48D72951" w14:textId="77777777" w:rsidR="00EB2E0B" w:rsidRPr="00B863EF" w:rsidRDefault="00EB2E0B" w:rsidP="00EB2E0B">
      <w:pPr>
        <w:rPr>
          <w:rFonts w:ascii="Times New Roman" w:hAnsi="Times New Roman" w:cs="Times New Roman"/>
          <w:sz w:val="18"/>
          <w:szCs w:val="18"/>
        </w:rPr>
      </w:pPr>
    </w:p>
    <w:p w14:paraId="0158D8C1" w14:textId="77777777" w:rsidR="00EB2E0B" w:rsidRPr="000D7D4F" w:rsidRDefault="00EB2E0B" w:rsidP="00EB2E0B">
      <w:pPr>
        <w:rPr>
          <w:rFonts w:ascii="Times New Roman" w:hAnsi="Times New Roman" w:cs="Times New Roman"/>
          <w:sz w:val="24"/>
          <w:szCs w:val="24"/>
        </w:rPr>
      </w:pPr>
      <w:r w:rsidRPr="00363CF1">
        <w:rPr>
          <w:rFonts w:ascii="Times New Roman" w:hAnsi="Times New Roman" w:cs="Times New Roman"/>
          <w:sz w:val="24"/>
          <w:szCs w:val="24"/>
        </w:rPr>
        <w:t>2. Related to the new data on AAV-delivered RfxCas13d (shown in Response Figure 6). Numerous important details are missing that key for interpreting the data. One, how old were the animals when injected? It is odd that the non-targeted group is, over the course of the 20 days, not losing or not gaining weight. Two, the study should be balanced with an equal number of mice, preferably equal numbers of males and females. As males weigh more than females, this can heavily skew a weight analysis.</w:t>
      </w:r>
    </w:p>
    <w:p w14:paraId="48800CCD" w14:textId="77777777" w:rsidR="00EB2E0B" w:rsidRDefault="00EB2E0B" w:rsidP="00EB2E0B">
      <w:pPr>
        <w:rPr>
          <w:rFonts w:ascii="Times New Roman" w:hAnsi="Times New Roman" w:cs="Times New Roman"/>
          <w:color w:val="00B050"/>
          <w:sz w:val="24"/>
          <w:szCs w:val="24"/>
        </w:rPr>
      </w:pPr>
      <w:r w:rsidRPr="00363CF1">
        <w:rPr>
          <w:rFonts w:ascii="Times New Roman" w:hAnsi="Times New Roman" w:cs="Times New Roman"/>
          <w:b/>
          <w:color w:val="0070C0"/>
          <w:sz w:val="24"/>
          <w:szCs w:val="24"/>
        </w:rPr>
        <w:t>Response:</w:t>
      </w:r>
      <w:r>
        <w:rPr>
          <w:rFonts w:ascii="Times New Roman" w:hAnsi="Times New Roman" w:cs="Times New Roman"/>
          <w:b/>
          <w:color w:val="0070C0"/>
          <w:sz w:val="24"/>
          <w:szCs w:val="24"/>
        </w:rPr>
        <w:t xml:space="preserve"> </w:t>
      </w:r>
      <w:r w:rsidRPr="00AD0A78">
        <w:rPr>
          <w:rFonts w:ascii="Times New Roman" w:hAnsi="Times New Roman" w:cs="Times New Roman"/>
          <w:color w:val="0070C0"/>
          <w:sz w:val="24"/>
          <w:szCs w:val="24"/>
        </w:rPr>
        <w:t xml:space="preserve">We apologize for </w:t>
      </w:r>
      <w:r>
        <w:rPr>
          <w:rFonts w:ascii="Times New Roman" w:hAnsi="Times New Roman" w:cs="Times New Roman"/>
          <w:color w:val="0070C0"/>
          <w:sz w:val="24"/>
          <w:szCs w:val="24"/>
        </w:rPr>
        <w:t xml:space="preserve">the lack of details. </w:t>
      </w:r>
      <w:r w:rsidRPr="00363CF1">
        <w:rPr>
          <w:rFonts w:ascii="Times New Roman" w:hAnsi="Times New Roman" w:cs="Times New Roman"/>
          <w:color w:val="0070C0"/>
          <w:sz w:val="24"/>
          <w:szCs w:val="24"/>
        </w:rPr>
        <w:t xml:space="preserve">Six 12-week-old littermates were used for this experiment. Each group contained two males and one female. </w:t>
      </w:r>
      <w:r w:rsidRPr="00EF582C">
        <w:rPr>
          <w:rFonts w:ascii="Times New Roman" w:hAnsi="Times New Roman" w:cs="Times New Roman"/>
          <w:color w:val="0070C0"/>
          <w:sz w:val="24"/>
          <w:szCs w:val="24"/>
        </w:rPr>
        <w:t xml:space="preserve">Due to the deadline for revision, we only recorded the weight of mice up to day 18 after </w:t>
      </w:r>
      <w:r>
        <w:rPr>
          <w:rFonts w:ascii="Times New Roman" w:hAnsi="Times New Roman" w:cs="Times New Roman"/>
          <w:color w:val="0070C0"/>
          <w:sz w:val="24"/>
          <w:szCs w:val="24"/>
        </w:rPr>
        <w:t xml:space="preserve">the </w:t>
      </w:r>
      <w:r w:rsidRPr="00EF582C">
        <w:rPr>
          <w:rFonts w:ascii="Times New Roman" w:hAnsi="Times New Roman" w:cs="Times New Roman"/>
          <w:color w:val="0070C0"/>
          <w:sz w:val="24"/>
          <w:szCs w:val="24"/>
        </w:rPr>
        <w:t xml:space="preserve">virus </w:t>
      </w:r>
      <w:r w:rsidRPr="00EF582C">
        <w:rPr>
          <w:rFonts w:ascii="Times New Roman" w:hAnsi="Times New Roman" w:cs="Times New Roman"/>
          <w:color w:val="0070C0"/>
          <w:sz w:val="24"/>
          <w:szCs w:val="24"/>
        </w:rPr>
        <w:lastRenderedPageBreak/>
        <w:t>injection.</w:t>
      </w:r>
      <w:r>
        <w:rPr>
          <w:rFonts w:ascii="Times New Roman" w:hAnsi="Times New Roman" w:cs="Times New Roman"/>
          <w:color w:val="0070C0"/>
          <w:sz w:val="24"/>
          <w:szCs w:val="24"/>
        </w:rPr>
        <w:t xml:space="preserve"> The figure below showed </w:t>
      </w:r>
      <w:r w:rsidRPr="00EF582C">
        <w:rPr>
          <w:rFonts w:ascii="Times New Roman" w:hAnsi="Times New Roman" w:cs="Times New Roman"/>
          <w:color w:val="0070C0"/>
          <w:sz w:val="24"/>
          <w:szCs w:val="24"/>
        </w:rPr>
        <w:t xml:space="preserve">the result of our continuous recording up to day </w:t>
      </w:r>
      <w:r>
        <w:rPr>
          <w:rFonts w:ascii="Times New Roman" w:hAnsi="Times New Roman" w:cs="Times New Roman"/>
          <w:color w:val="0070C0"/>
          <w:sz w:val="24"/>
          <w:szCs w:val="24"/>
        </w:rPr>
        <w:t>49. W</w:t>
      </w:r>
      <w:r>
        <w:rPr>
          <w:rFonts w:ascii="Times New Roman" w:hAnsi="Times New Roman" w:cs="Times New Roman" w:hint="eastAsia"/>
          <w:color w:val="0070C0"/>
          <w:sz w:val="24"/>
          <w:szCs w:val="24"/>
        </w:rPr>
        <w:t>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have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made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a</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mistake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at</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labeling</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of</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the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Y</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axis</w:t>
      </w:r>
      <w:r>
        <w:rPr>
          <w:rFonts w:ascii="Times New Roman" w:hAnsi="Times New Roman" w:cs="Times New Roman"/>
          <w:color w:val="0070C0"/>
          <w:sz w:val="24"/>
          <w:szCs w:val="24"/>
        </w:rPr>
        <w:t xml:space="preserve"> in the body weight figures </w:t>
      </w:r>
      <w:r>
        <w:rPr>
          <w:rFonts w:ascii="Times New Roman" w:hAnsi="Times New Roman" w:cs="Times New Roman" w:hint="eastAsia"/>
          <w:color w:val="0070C0"/>
          <w:sz w:val="24"/>
          <w:szCs w:val="24"/>
        </w:rPr>
        <w:t>in</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previous</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manuscript</w:t>
      </w:r>
      <w:r>
        <w:rPr>
          <w:rFonts w:ascii="Times New Roman" w:hAnsi="Times New Roman" w:cs="Times New Roman"/>
          <w:color w:val="0070C0"/>
          <w:sz w:val="24"/>
          <w:szCs w:val="24"/>
        </w:rPr>
        <w:t>. We corrected this</w:t>
      </w:r>
      <w:r>
        <w:rPr>
          <w:rFonts w:ascii="Times New Roman" w:hAnsi="Times New Roman" w:cs="Times New Roman" w:hint="eastAsia"/>
          <w:color w:val="0070C0"/>
          <w:sz w:val="24"/>
          <w:szCs w:val="24"/>
        </w:rPr>
        <w:t xml:space="preserve"> </w:t>
      </w:r>
      <w:r>
        <w:rPr>
          <w:rFonts w:ascii="Times New Roman" w:hAnsi="Times New Roman" w:cs="Times New Roman"/>
          <w:color w:val="0070C0"/>
          <w:sz w:val="24"/>
          <w:szCs w:val="24"/>
        </w:rPr>
        <w:t xml:space="preserve">in the revised manuscript. </w:t>
      </w:r>
      <w:r w:rsidRPr="00363CF1">
        <w:rPr>
          <w:rFonts w:ascii="Times New Roman" w:hAnsi="Times New Roman" w:cs="Times New Roman"/>
          <w:color w:val="0070C0"/>
          <w:sz w:val="24"/>
          <w:szCs w:val="24"/>
        </w:rPr>
        <w:t xml:space="preserve">In the NT crRNA group, mice experienced slight </w:t>
      </w:r>
      <w:r>
        <w:rPr>
          <w:rFonts w:ascii="Times New Roman" w:hAnsi="Times New Roman" w:cs="Times New Roman"/>
          <w:color w:val="0070C0"/>
          <w:sz w:val="24"/>
          <w:szCs w:val="24"/>
        </w:rPr>
        <w:t xml:space="preserve">body </w:t>
      </w:r>
      <w:r w:rsidRPr="00363CF1">
        <w:rPr>
          <w:rFonts w:ascii="Times New Roman" w:hAnsi="Times New Roman" w:cs="Times New Roman"/>
          <w:color w:val="0070C0"/>
          <w:sz w:val="24"/>
          <w:szCs w:val="24"/>
        </w:rPr>
        <w:t>weight fluctuations</w:t>
      </w:r>
      <w:r>
        <w:rPr>
          <w:rFonts w:ascii="Times New Roman" w:hAnsi="Times New Roman" w:cs="Times New Roman"/>
          <w:color w:val="0070C0"/>
          <w:sz w:val="24"/>
          <w:szCs w:val="24"/>
        </w:rPr>
        <w:t xml:space="preserve"> (decline-rise-decline-rise)</w:t>
      </w:r>
      <w:r w:rsidRPr="00363CF1">
        <w:rPr>
          <w:rFonts w:ascii="Times New Roman" w:hAnsi="Times New Roman" w:cs="Times New Roman"/>
          <w:color w:val="0070C0"/>
          <w:sz w:val="24"/>
          <w:szCs w:val="24"/>
        </w:rPr>
        <w:t xml:space="preserve"> after the virus injection. We speculate that this may be </w:t>
      </w:r>
      <w:r>
        <w:rPr>
          <w:rFonts w:ascii="Times New Roman" w:hAnsi="Times New Roman" w:cs="Times New Roman"/>
          <w:color w:val="0070C0"/>
          <w:sz w:val="24"/>
          <w:szCs w:val="24"/>
        </w:rPr>
        <w:t xml:space="preserve">related to </w:t>
      </w:r>
      <w:r w:rsidRPr="00363CF1">
        <w:rPr>
          <w:rFonts w:ascii="Times New Roman" w:hAnsi="Times New Roman" w:cs="Times New Roman"/>
          <w:color w:val="0070C0"/>
          <w:sz w:val="24"/>
          <w:szCs w:val="24"/>
        </w:rPr>
        <w:t>the</w:t>
      </w:r>
      <w:r>
        <w:rPr>
          <w:rFonts w:ascii="Times New Roman" w:hAnsi="Times New Roman" w:cs="Times New Roman"/>
          <w:color w:val="0070C0"/>
          <w:sz w:val="24"/>
          <w:szCs w:val="24"/>
        </w:rPr>
        <w:t xml:space="preserve"> side effects of the </w:t>
      </w:r>
      <w:r w:rsidRPr="00363CF1">
        <w:rPr>
          <w:rFonts w:ascii="Times New Roman" w:hAnsi="Times New Roman" w:cs="Times New Roman"/>
          <w:color w:val="0070C0"/>
          <w:sz w:val="24"/>
          <w:szCs w:val="24"/>
        </w:rPr>
        <w:t xml:space="preserve">overexpression of </w:t>
      </w:r>
      <w:r w:rsidRPr="00363CF1">
        <w:rPr>
          <w:rFonts w:ascii="Times New Roman" w:hAnsi="Times New Roman" w:cs="Times New Roman"/>
          <w:b/>
          <w:noProof/>
          <w:color w:val="2E74B5" w:themeColor="accent5" w:themeShade="BF"/>
          <w:sz w:val="18"/>
          <w:szCs w:val="18"/>
        </w:rPr>
        <mc:AlternateContent>
          <mc:Choice Requires="wps">
            <w:drawing>
              <wp:anchor distT="0" distB="0" distL="114300" distR="114300" simplePos="0" relativeHeight="251677696" behindDoc="0" locked="0" layoutInCell="1" allowOverlap="1" wp14:anchorId="00F65032" wp14:editId="046F5008">
                <wp:simplePos x="0" y="0"/>
                <wp:positionH relativeFrom="margin">
                  <wp:posOffset>-38100</wp:posOffset>
                </wp:positionH>
                <wp:positionV relativeFrom="paragraph">
                  <wp:posOffset>1202690</wp:posOffset>
                </wp:positionV>
                <wp:extent cx="5360670" cy="2541905"/>
                <wp:effectExtent l="0" t="0" r="11430" b="10795"/>
                <wp:wrapNone/>
                <wp:docPr id="36" name="矩形 36"/>
                <wp:cNvGraphicFramePr/>
                <a:graphic xmlns:a="http://schemas.openxmlformats.org/drawingml/2006/main">
                  <a:graphicData uri="http://schemas.microsoft.com/office/word/2010/wordprocessingShape">
                    <wps:wsp>
                      <wps:cNvSpPr/>
                      <wps:spPr>
                        <a:xfrm>
                          <a:off x="0" y="0"/>
                          <a:ext cx="5360670" cy="25419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89D8B" id="矩形 36" o:spid="_x0000_s1026" style="position:absolute;left:0;text-align:left;margin-left:-3pt;margin-top:94.7pt;width:422.1pt;height:200.1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" filled="f" strokecolor="black [3213]" strokeweight="1pt">
                <w10:wrap anchorx="margin"/>
              </v:rect>
            </w:pict>
          </mc:Fallback>
        </mc:AlternateContent>
      </w:r>
      <w:r w:rsidRPr="00363CF1">
        <w:rPr>
          <w:rFonts w:ascii="Times New Roman" w:hAnsi="Times New Roman" w:cs="Times New Roman"/>
          <w:color w:val="0070C0"/>
          <w:sz w:val="24"/>
          <w:szCs w:val="24"/>
        </w:rPr>
        <w:t xml:space="preserve">RfxCas13d, </w:t>
      </w:r>
      <w:r>
        <w:rPr>
          <w:rFonts w:ascii="Times New Roman" w:hAnsi="Times New Roman" w:cs="Times New Roman"/>
          <w:color w:val="0070C0"/>
          <w:sz w:val="24"/>
          <w:szCs w:val="24"/>
        </w:rPr>
        <w:t xml:space="preserve">although </w:t>
      </w:r>
      <w:r w:rsidRPr="00363CF1">
        <w:rPr>
          <w:rFonts w:ascii="Times New Roman" w:hAnsi="Times New Roman" w:cs="Times New Roman"/>
          <w:color w:val="0070C0"/>
          <w:sz w:val="24"/>
          <w:szCs w:val="24"/>
        </w:rPr>
        <w:t xml:space="preserve">more experiments are still needed to prove </w:t>
      </w:r>
      <w:r>
        <w:rPr>
          <w:rFonts w:ascii="Times New Roman" w:hAnsi="Times New Roman" w:cs="Times New Roman"/>
          <w:color w:val="0070C0"/>
          <w:sz w:val="24"/>
          <w:szCs w:val="24"/>
        </w:rPr>
        <w:t>this.</w:t>
      </w:r>
    </w:p>
    <w:p w14:paraId="7377E026" w14:textId="77777777" w:rsidR="00EB2E0B" w:rsidRDefault="00EB2E0B" w:rsidP="00EB2E0B">
      <w:pPr>
        <w:rPr>
          <w:rFonts w:ascii="Times New Roman" w:hAnsi="Times New Roman" w:cs="Times New Roman"/>
          <w:color w:val="00B050"/>
          <w:sz w:val="24"/>
          <w:szCs w:val="24"/>
        </w:rPr>
      </w:pPr>
      <w:r>
        <w:rPr>
          <w:noProof/>
        </w:rPr>
        <w:drawing>
          <wp:inline distT="0" distB="0" distL="0" distR="0" wp14:anchorId="3D5DE96C" wp14:editId="56D0A124">
            <wp:extent cx="2066649" cy="176604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086373" cy="1782900"/>
                    </a:xfrm>
                    <a:prstGeom prst="rect">
                      <a:avLst/>
                    </a:prstGeom>
                  </pic:spPr>
                </pic:pic>
              </a:graphicData>
            </a:graphic>
          </wp:inline>
        </w:drawing>
      </w:r>
    </w:p>
    <w:p w14:paraId="58DF08A4" w14:textId="77777777" w:rsidR="00EB2E0B" w:rsidRPr="00042966" w:rsidRDefault="00EB2E0B" w:rsidP="00EB2E0B">
      <w:pPr>
        <w:rPr>
          <w:rFonts w:ascii="Times New Roman" w:hAnsi="Times New Roman" w:cs="Times New Roman"/>
          <w:sz w:val="20"/>
          <w:szCs w:val="21"/>
        </w:rPr>
      </w:pPr>
      <w:r w:rsidRPr="006713B1">
        <w:rPr>
          <w:rFonts w:ascii="Times New Roman" w:hAnsi="Times New Roman" w:cs="Times New Roman"/>
          <w:b/>
          <w:sz w:val="18"/>
          <w:szCs w:val="18"/>
        </w:rPr>
        <w:t>Response Figure</w:t>
      </w:r>
      <w:r>
        <w:rPr>
          <w:rFonts w:ascii="Times New Roman" w:hAnsi="Times New Roman" w:cs="Times New Roman"/>
          <w:b/>
          <w:sz w:val="18"/>
          <w:szCs w:val="18"/>
        </w:rPr>
        <w:t xml:space="preserve"> 7</w:t>
      </w:r>
      <w:r w:rsidRPr="006713B1">
        <w:rPr>
          <w:rFonts w:ascii="Times New Roman" w:hAnsi="Times New Roman" w:cs="Times New Roman"/>
          <w:sz w:val="18"/>
          <w:szCs w:val="18"/>
        </w:rPr>
        <w:t>.</w:t>
      </w:r>
      <w:r w:rsidRPr="00573F01">
        <w:rPr>
          <w:rFonts w:ascii="Times New Roman" w:hAnsi="Times New Roman" w:cs="Times New Roman"/>
          <w:sz w:val="18"/>
          <w:szCs w:val="18"/>
        </w:rPr>
        <w:t xml:space="preserve"> </w:t>
      </w:r>
      <w:r>
        <w:rPr>
          <w:rFonts w:ascii="Times New Roman" w:hAnsi="Times New Roman" w:cs="Times New Roman"/>
          <w:b/>
          <w:sz w:val="18"/>
          <w:szCs w:val="18"/>
        </w:rPr>
        <w:t>a.</w:t>
      </w:r>
      <w:r w:rsidRPr="00573F01">
        <w:rPr>
          <w:rFonts w:ascii="Times New Roman" w:hAnsi="Times New Roman" w:cs="Times New Roman"/>
          <w:sz w:val="18"/>
          <w:szCs w:val="18"/>
        </w:rPr>
        <w:t xml:space="preserve"> Body weight change curve of </w:t>
      </w:r>
      <w:r>
        <w:rPr>
          <w:rFonts w:ascii="Times New Roman" w:hAnsi="Times New Roman" w:cs="Times New Roman"/>
          <w:sz w:val="18"/>
          <w:szCs w:val="18"/>
        </w:rPr>
        <w:t xml:space="preserve">WT mice </w:t>
      </w:r>
      <w:r w:rsidRPr="00573F01">
        <w:rPr>
          <w:rFonts w:ascii="Times New Roman" w:hAnsi="Times New Roman" w:cs="Times New Roman"/>
          <w:sz w:val="18"/>
          <w:szCs w:val="18"/>
        </w:rPr>
        <w:t>after injection of AAV-</w:t>
      </w:r>
      <w:proofErr w:type="spellStart"/>
      <w:r w:rsidRPr="00573F01">
        <w:rPr>
          <w:rFonts w:ascii="Times New Roman" w:hAnsi="Times New Roman" w:cs="Times New Roman"/>
          <w:sz w:val="18"/>
          <w:szCs w:val="18"/>
        </w:rPr>
        <w:t>PHP.eB</w:t>
      </w:r>
      <w:proofErr w:type="spellEnd"/>
      <w:r w:rsidRPr="00573F01">
        <w:rPr>
          <w:rFonts w:ascii="Times New Roman" w:hAnsi="Times New Roman" w:cs="Times New Roman"/>
          <w:sz w:val="18"/>
          <w:szCs w:val="18"/>
        </w:rPr>
        <w:t xml:space="preserve"> carrying CMV-driven RfxCas13d and U6-driven Sik3-S crRNA 8 </w:t>
      </w:r>
      <w:r>
        <w:rPr>
          <w:rFonts w:ascii="Times New Roman" w:hAnsi="Times New Roman" w:cs="Times New Roman"/>
          <w:sz w:val="18"/>
          <w:szCs w:val="18"/>
        </w:rPr>
        <w:t xml:space="preserve">(n=3) </w:t>
      </w:r>
      <w:r w:rsidRPr="00573F01">
        <w:rPr>
          <w:rFonts w:ascii="Times New Roman" w:hAnsi="Times New Roman" w:cs="Times New Roman"/>
          <w:sz w:val="18"/>
          <w:szCs w:val="18"/>
        </w:rPr>
        <w:t>or NT crRNA</w:t>
      </w:r>
      <w:r>
        <w:rPr>
          <w:rFonts w:ascii="Times New Roman" w:hAnsi="Times New Roman" w:cs="Times New Roman"/>
          <w:sz w:val="18"/>
          <w:szCs w:val="18"/>
        </w:rPr>
        <w:t xml:space="preserve"> (n=3)</w:t>
      </w:r>
      <w:r w:rsidRPr="00573F01">
        <w:rPr>
          <w:rFonts w:ascii="Times New Roman" w:hAnsi="Times New Roman" w:cs="Times New Roman"/>
          <w:sz w:val="18"/>
          <w:szCs w:val="18"/>
        </w:rPr>
        <w:t>.</w:t>
      </w:r>
      <w:r>
        <w:rPr>
          <w:rFonts w:ascii="Times New Roman" w:hAnsi="Times New Roman" w:cs="Times New Roman"/>
          <w:sz w:val="18"/>
          <w:szCs w:val="18"/>
        </w:rPr>
        <w:t xml:space="preserve"> </w:t>
      </w:r>
      <w:r w:rsidRPr="00C66D05">
        <w:rPr>
          <w:rFonts w:ascii="Times New Roman" w:hAnsi="Times New Roman" w:cs="Times New Roman"/>
          <w:sz w:val="20"/>
          <w:szCs w:val="21"/>
        </w:rPr>
        <w:t>Two-tail unpaired t test was used to compare body weight change between these two groups at indicated dpi. Significance levels are noted as *P &lt; 0.05, **P &lt; 0.01 or ns (P &gt; 0.05). All values are presented as mean ± SEM.</w:t>
      </w:r>
    </w:p>
    <w:p w14:paraId="7F5B58B6" w14:textId="77777777" w:rsidR="00EB2E0B" w:rsidRPr="00363CF1" w:rsidRDefault="00EB2E0B" w:rsidP="00EB2E0B">
      <w:pPr>
        <w:rPr>
          <w:rFonts w:ascii="Times New Roman" w:hAnsi="Times New Roman" w:cs="Times New Roman"/>
          <w:color w:val="31353B"/>
          <w:sz w:val="24"/>
          <w:szCs w:val="24"/>
        </w:rPr>
      </w:pPr>
      <w:r w:rsidRPr="00363CF1">
        <w:rPr>
          <w:rFonts w:ascii="Times New Roman" w:hAnsi="Times New Roman" w:cs="Times New Roman"/>
          <w:color w:val="31353B"/>
          <w:sz w:val="24"/>
          <w:szCs w:val="24"/>
        </w:rPr>
        <w:br/>
        <w:t>3. On Pg. 21, the authors suggest several potential mechanisms about why they, but not other groups, observed lethality. I believe there speculative list is incomplete. Other potential explanations could be: differences in target transcript threshold that could affect the extent of collateral targeting (</w:t>
      </w:r>
      <w:bookmarkStart w:id="96" w:name="_Hlk117971467"/>
      <w:r w:rsidRPr="00363CF1">
        <w:rPr>
          <w:rFonts w:ascii="Times New Roman" w:hAnsi="Times New Roman" w:cs="Times New Roman"/>
          <w:color w:val="31353B"/>
          <w:sz w:val="24"/>
          <w:szCs w:val="24"/>
        </w:rPr>
        <w:t>analogous to</w:t>
      </w:r>
      <w:bookmarkEnd w:id="96"/>
      <w:r w:rsidRPr="00363CF1">
        <w:rPr>
          <w:rFonts w:ascii="Times New Roman" w:hAnsi="Times New Roman" w:cs="Times New Roman"/>
          <w:color w:val="31353B"/>
          <w:sz w:val="24"/>
          <w:szCs w:val="24"/>
        </w:rPr>
        <w:t xml:space="preserve"> the in vitro effect); differences in the strength of RfxCas13d expression from differences in promoter strength, differences in copy number per cell due to differences in vector dosing or serotype and finally the relative ratio of Cas13 to target transcript, which can be affected by delivery.</w:t>
      </w:r>
      <w:r w:rsidRPr="00363CF1">
        <w:rPr>
          <w:rFonts w:ascii="Times New Roman" w:hAnsi="Times New Roman" w:cs="Times New Roman"/>
          <w:color w:val="31353B"/>
          <w:sz w:val="24"/>
          <w:szCs w:val="24"/>
        </w:rPr>
        <w:br/>
      </w:r>
      <w:r w:rsidRPr="00363CF1">
        <w:rPr>
          <w:rFonts w:ascii="Times New Roman" w:hAnsi="Times New Roman" w:cs="Times New Roman"/>
          <w:b/>
          <w:color w:val="0070C0"/>
          <w:sz w:val="24"/>
          <w:szCs w:val="24"/>
        </w:rPr>
        <w:t>Response:</w:t>
      </w:r>
      <w:r w:rsidRPr="00363CF1">
        <w:rPr>
          <w:rFonts w:ascii="Times New Roman" w:hAnsi="Times New Roman" w:cs="Times New Roman"/>
          <w:color w:val="0070C0"/>
          <w:sz w:val="24"/>
          <w:szCs w:val="24"/>
        </w:rPr>
        <w:t xml:space="preserve"> Thanks for your additions to ma</w:t>
      </w:r>
      <w:r>
        <w:rPr>
          <w:rFonts w:ascii="Times New Roman" w:hAnsi="Times New Roman" w:cs="Times New Roman" w:hint="eastAsia"/>
          <w:color w:val="0070C0"/>
          <w:sz w:val="24"/>
          <w:szCs w:val="24"/>
        </w:rPr>
        <w:t>k</w:t>
      </w:r>
      <w:r w:rsidRPr="00363CF1">
        <w:rPr>
          <w:rFonts w:ascii="Times New Roman" w:hAnsi="Times New Roman" w:cs="Times New Roman"/>
          <w:color w:val="0070C0"/>
          <w:sz w:val="24"/>
          <w:szCs w:val="24"/>
        </w:rPr>
        <w:t>e our speculation more detailed, and we have added these in the manuscript</w:t>
      </w:r>
      <w:r>
        <w:rPr>
          <w:rFonts w:ascii="Times New Roman" w:hAnsi="Times New Roman" w:cs="Times New Roman"/>
          <w:color w:val="0070C0"/>
          <w:sz w:val="24"/>
          <w:szCs w:val="24"/>
        </w:rPr>
        <w:t>:</w:t>
      </w:r>
      <w:r w:rsidRPr="00B863EF">
        <w:rPr>
          <w:rFonts w:ascii="Times New Roman" w:hAnsi="Times New Roman" w:cs="Times New Roman"/>
          <w:color w:val="0070C0"/>
          <w:sz w:val="24"/>
          <w:szCs w:val="24"/>
        </w:rPr>
        <w:t xml:space="preserve"> </w:t>
      </w:r>
      <w:r>
        <w:rPr>
          <w:rFonts w:ascii="Times New Roman" w:hAnsi="Times New Roman" w:cs="Times New Roman"/>
          <w:color w:val="0070C0"/>
          <w:sz w:val="24"/>
          <w:szCs w:val="24"/>
        </w:rPr>
        <w:t>“</w:t>
      </w:r>
      <w:r w:rsidRPr="00591F1F">
        <w:rPr>
          <w:rFonts w:ascii="Times New Roman" w:hAnsi="Times New Roman" w:cs="Times New Roman"/>
          <w:color w:val="0070C0"/>
          <w:sz w:val="24"/>
          <w:szCs w:val="24"/>
        </w:rPr>
        <w:t xml:space="preserve">3. Differences in the expression levels of target transcripts may affect the extent of collateral activity (analogous to the </w:t>
      </w:r>
      <w:r w:rsidRPr="00B863EF">
        <w:rPr>
          <w:rFonts w:ascii="Times New Roman" w:hAnsi="Times New Roman" w:cs="Times New Roman"/>
          <w:i/>
          <w:color w:val="0070C0"/>
          <w:sz w:val="24"/>
          <w:szCs w:val="24"/>
        </w:rPr>
        <w:t>in vitro</w:t>
      </w:r>
      <w:r w:rsidRPr="00591F1F">
        <w:rPr>
          <w:rFonts w:ascii="Times New Roman" w:hAnsi="Times New Roman" w:cs="Times New Roman"/>
          <w:color w:val="0070C0"/>
          <w:sz w:val="24"/>
          <w:szCs w:val="24"/>
        </w:rPr>
        <w:t xml:space="preserve"> effect). 4. Differences in promoter strength</w:t>
      </w:r>
      <w:r>
        <w:rPr>
          <w:rFonts w:ascii="Times New Roman" w:hAnsi="Times New Roman" w:cs="Times New Roman"/>
          <w:color w:val="0070C0"/>
          <w:sz w:val="24"/>
          <w:szCs w:val="24"/>
        </w:rPr>
        <w:t xml:space="preserve">, </w:t>
      </w:r>
      <w:r w:rsidRPr="00591F1F">
        <w:rPr>
          <w:rFonts w:ascii="Times New Roman" w:hAnsi="Times New Roman" w:cs="Times New Roman"/>
          <w:color w:val="0070C0"/>
          <w:sz w:val="24"/>
          <w:szCs w:val="24"/>
        </w:rPr>
        <w:t xml:space="preserve">vector dosing </w:t>
      </w:r>
      <w:r>
        <w:rPr>
          <w:rFonts w:ascii="Times New Roman" w:hAnsi="Times New Roman" w:cs="Times New Roman"/>
          <w:color w:val="0070C0"/>
          <w:sz w:val="24"/>
          <w:szCs w:val="24"/>
        </w:rPr>
        <w:t xml:space="preserve">and serotype </w:t>
      </w:r>
      <w:r w:rsidRPr="00591F1F">
        <w:rPr>
          <w:rFonts w:ascii="Times New Roman" w:hAnsi="Times New Roman" w:cs="Times New Roman"/>
          <w:color w:val="0070C0"/>
          <w:sz w:val="24"/>
          <w:szCs w:val="24"/>
        </w:rPr>
        <w:t>may cause the different strength of RfxCas13d expression.</w:t>
      </w:r>
      <w:r>
        <w:rPr>
          <w:rFonts w:ascii="Times New Roman" w:hAnsi="Times New Roman" w:cs="Times New Roman"/>
          <w:color w:val="0070C0"/>
          <w:sz w:val="24"/>
          <w:szCs w:val="24"/>
        </w:rPr>
        <w:t>” (Revised Manuscript page 18 lines 392-395)</w:t>
      </w:r>
    </w:p>
    <w:p w14:paraId="6E6735DA" w14:textId="77777777" w:rsidR="00EB2E0B" w:rsidRPr="00363CF1" w:rsidRDefault="00EB2E0B" w:rsidP="00EB2E0B">
      <w:pPr>
        <w:rPr>
          <w:rFonts w:ascii="Times New Roman" w:hAnsi="Times New Roman" w:cs="Times New Roman"/>
          <w:color w:val="31353B"/>
          <w:sz w:val="24"/>
          <w:szCs w:val="24"/>
        </w:rPr>
      </w:pPr>
      <w:r w:rsidRPr="00363CF1">
        <w:rPr>
          <w:rFonts w:ascii="Times New Roman" w:hAnsi="Times New Roman" w:cs="Times New Roman"/>
          <w:color w:val="31353B"/>
          <w:sz w:val="24"/>
          <w:szCs w:val="24"/>
        </w:rPr>
        <w:br/>
        <w:t>4, Since originally reviewed, a high-fidelity version of RfxCas13d has been reported in the literature. This variant should be highlighted in the Discussion.</w:t>
      </w:r>
    </w:p>
    <w:p w14:paraId="0889D03A" w14:textId="77777777" w:rsidR="00EB2E0B" w:rsidRPr="00363CF1" w:rsidRDefault="00EB2E0B" w:rsidP="00EB2E0B">
      <w:pPr>
        <w:rPr>
          <w:rFonts w:ascii="Times New Roman" w:hAnsi="Times New Roman" w:cs="Times New Roman"/>
          <w:color w:val="0070C0"/>
          <w:sz w:val="24"/>
          <w:szCs w:val="24"/>
        </w:rPr>
      </w:pPr>
      <w:r w:rsidRPr="00363CF1">
        <w:rPr>
          <w:rFonts w:ascii="Times New Roman" w:hAnsi="Times New Roman" w:cs="Times New Roman"/>
          <w:b/>
          <w:color w:val="0070C0"/>
          <w:sz w:val="24"/>
          <w:szCs w:val="24"/>
        </w:rPr>
        <w:t>Response:</w:t>
      </w:r>
      <w:r w:rsidRPr="00363CF1">
        <w:rPr>
          <w:rFonts w:ascii="Times New Roman" w:hAnsi="Times New Roman" w:cs="Times New Roman"/>
          <w:color w:val="0070C0"/>
          <w:sz w:val="24"/>
          <w:szCs w:val="24"/>
        </w:rPr>
        <w:t xml:space="preserve"> Thanks for your suggestions</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and</w:t>
      </w:r>
      <w:r>
        <w:rPr>
          <w:rFonts w:ascii="Times New Roman" w:hAnsi="Times New Roman" w:cs="Times New Roman"/>
          <w:color w:val="0070C0"/>
          <w:sz w:val="24"/>
          <w:szCs w:val="24"/>
        </w:rPr>
        <w:t xml:space="preserve"> w</w:t>
      </w:r>
      <w:r w:rsidRPr="00E66624">
        <w:rPr>
          <w:rFonts w:ascii="Times New Roman" w:hAnsi="Times New Roman" w:cs="Times New Roman"/>
          <w:color w:val="0070C0"/>
          <w:sz w:val="24"/>
          <w:szCs w:val="24"/>
        </w:rPr>
        <w:t xml:space="preserve">e have highlighted these recent published papers and preprints about solutions to the collateral activity of RfxCas13d in </w:t>
      </w:r>
      <w:r>
        <w:rPr>
          <w:rFonts w:ascii="Times New Roman" w:hAnsi="Times New Roman" w:cs="Times New Roman"/>
          <w:color w:val="0070C0"/>
          <w:sz w:val="24"/>
          <w:szCs w:val="24"/>
        </w:rPr>
        <w:t>the Discussion:</w:t>
      </w:r>
      <w:r w:rsidRPr="00BC6FAF">
        <w:rPr>
          <w:rFonts w:ascii="Times New Roman" w:hAnsi="Times New Roman" w:cs="Times New Roman"/>
          <w:color w:val="0070C0"/>
          <w:sz w:val="24"/>
          <w:szCs w:val="24"/>
        </w:rPr>
        <w:t xml:space="preserve"> </w:t>
      </w:r>
      <w:r>
        <w:rPr>
          <w:rFonts w:ascii="Times New Roman" w:hAnsi="Times New Roman" w:cs="Times New Roman"/>
          <w:color w:val="0070C0"/>
          <w:sz w:val="24"/>
          <w:szCs w:val="24"/>
        </w:rPr>
        <w:t>“</w:t>
      </w:r>
      <w:r w:rsidRPr="00E66624">
        <w:rPr>
          <w:rFonts w:ascii="Times New Roman" w:hAnsi="Times New Roman" w:cs="Times New Roman"/>
          <w:color w:val="0070C0"/>
          <w:sz w:val="24"/>
          <w:szCs w:val="24"/>
        </w:rPr>
        <w:t>More recently, Tong et al. developed high-fidelity Cas13 variants that showed similar RNA knockdown activity to wild-type Cas13 but no detectable collateral damage in transgenic mice or adeno-associated-virus-mediated somatic cell targeting</w:t>
      </w:r>
      <w:r>
        <w:rPr>
          <w:rFonts w:ascii="Times New Roman" w:hAnsi="Times New Roman" w:cs="Times New Roman"/>
          <w:color w:val="0070C0"/>
          <w:sz w:val="24"/>
          <w:szCs w:val="24"/>
        </w:rPr>
        <w:t xml:space="preserve"> </w:t>
      </w:r>
      <w:r w:rsidRPr="00E66624">
        <w:rPr>
          <w:rFonts w:ascii="Times New Roman" w:hAnsi="Times New Roman" w:cs="Times New Roman"/>
          <w:color w:val="0070C0"/>
          <w:sz w:val="24"/>
          <w:szCs w:val="24"/>
        </w:rPr>
        <w:t xml:space="preserve">(37). Kelley et al. introduced gRNA excision for negative-autoregulatory optimization (GENO) to attenuate Cas13d expression, which mitigated collateral effects in human cells while retaining modest on-target knockdown of </w:t>
      </w:r>
      <w:proofErr w:type="spellStart"/>
      <w:r w:rsidRPr="00E66624">
        <w:rPr>
          <w:rFonts w:ascii="Times New Roman" w:hAnsi="Times New Roman" w:cs="Times New Roman"/>
          <w:color w:val="0070C0"/>
          <w:sz w:val="24"/>
          <w:szCs w:val="24"/>
        </w:rPr>
        <w:t>CUGn</w:t>
      </w:r>
      <w:proofErr w:type="spellEnd"/>
      <w:r w:rsidRPr="00E66624">
        <w:rPr>
          <w:rFonts w:ascii="Times New Roman" w:hAnsi="Times New Roman" w:cs="Times New Roman"/>
          <w:color w:val="0070C0"/>
          <w:sz w:val="24"/>
          <w:szCs w:val="24"/>
        </w:rPr>
        <w:t xml:space="preserve"> RNA</w:t>
      </w:r>
      <w:r>
        <w:rPr>
          <w:rFonts w:ascii="Times New Roman" w:hAnsi="Times New Roman" w:cs="Times New Roman"/>
          <w:color w:val="0070C0"/>
          <w:sz w:val="24"/>
          <w:szCs w:val="24"/>
        </w:rPr>
        <w:t xml:space="preserve"> </w:t>
      </w:r>
      <w:r w:rsidRPr="00E66624">
        <w:rPr>
          <w:rFonts w:ascii="Times New Roman" w:hAnsi="Times New Roman" w:cs="Times New Roman"/>
          <w:color w:val="0070C0"/>
          <w:sz w:val="24"/>
          <w:szCs w:val="24"/>
        </w:rPr>
        <w:t xml:space="preserve">(47). With deep learning model interpretation, Wei et al. revealed specific sequence motifs </w:t>
      </w:r>
      <w:r w:rsidRPr="00E66624">
        <w:rPr>
          <w:rFonts w:ascii="Times New Roman" w:hAnsi="Times New Roman" w:cs="Times New Roman"/>
          <w:color w:val="0070C0"/>
          <w:sz w:val="24"/>
          <w:szCs w:val="24"/>
        </w:rPr>
        <w:lastRenderedPageBreak/>
        <w:t>at spacer position 15-24 along with favored secondary features for highly efficient guides. Furthermore, they identified DjCas13d, a highly efficient ortholog with minimal detectable cellular toxicity when targeting highly-expressed transcripts in mammalian cells</w:t>
      </w:r>
      <w:r>
        <w:rPr>
          <w:rFonts w:ascii="Times New Roman" w:hAnsi="Times New Roman" w:cs="Times New Roman"/>
          <w:color w:val="0070C0"/>
          <w:sz w:val="24"/>
          <w:szCs w:val="24"/>
        </w:rPr>
        <w:t xml:space="preserve"> </w:t>
      </w:r>
      <w:r w:rsidRPr="00E66624">
        <w:rPr>
          <w:rFonts w:ascii="Times New Roman" w:hAnsi="Times New Roman" w:cs="Times New Roman"/>
          <w:color w:val="0070C0"/>
          <w:sz w:val="24"/>
          <w:szCs w:val="24"/>
        </w:rPr>
        <w:t>(48). Those high-fidelity Cas13 variants or optimization with minimal collateral effects would be better choices for targeted degradation of RNAs in basic research and therapeutic applications. Moreover, the newly discovered Cas7-11 is also a promising candidate for transcriptome engineering</w:t>
      </w:r>
      <w:r>
        <w:rPr>
          <w:rFonts w:ascii="Times New Roman" w:hAnsi="Times New Roman" w:cs="Times New Roman"/>
          <w:color w:val="0070C0"/>
          <w:sz w:val="24"/>
          <w:szCs w:val="24"/>
        </w:rPr>
        <w:t xml:space="preserve"> </w:t>
      </w:r>
      <w:r w:rsidRPr="00E66624">
        <w:rPr>
          <w:rFonts w:ascii="Times New Roman" w:hAnsi="Times New Roman" w:cs="Times New Roman"/>
          <w:color w:val="0070C0"/>
          <w:sz w:val="24"/>
          <w:szCs w:val="24"/>
        </w:rPr>
        <w:t>(21).</w:t>
      </w:r>
      <w:r>
        <w:rPr>
          <w:rFonts w:ascii="Times New Roman" w:hAnsi="Times New Roman" w:cs="Times New Roman"/>
          <w:color w:val="0070C0"/>
          <w:sz w:val="24"/>
          <w:szCs w:val="24"/>
        </w:rPr>
        <w:t xml:space="preserve">” </w:t>
      </w:r>
      <w:r w:rsidRPr="00363CF1">
        <w:rPr>
          <w:rFonts w:ascii="Times New Roman" w:hAnsi="Times New Roman" w:cs="Times New Roman"/>
          <w:color w:val="0070C0"/>
          <w:sz w:val="24"/>
          <w:szCs w:val="24"/>
        </w:rPr>
        <w:t>(</w:t>
      </w:r>
      <w:r>
        <w:rPr>
          <w:rFonts w:ascii="Times New Roman" w:hAnsi="Times New Roman" w:cs="Times New Roman"/>
          <w:color w:val="0070C0"/>
          <w:sz w:val="24"/>
          <w:szCs w:val="24"/>
        </w:rPr>
        <w:t>Revised Manuscript</w:t>
      </w:r>
      <w:r>
        <w:rPr>
          <w:rFonts w:ascii="Times New Roman" w:hAnsi="Times New Roman" w:cs="Times New Roman" w:hint="eastAsia"/>
          <w:color w:val="0070C0"/>
          <w:sz w:val="24"/>
          <w:szCs w:val="24"/>
        </w:rPr>
        <w:t xml:space="preserve"> </w:t>
      </w:r>
      <w:r>
        <w:rPr>
          <w:rFonts w:ascii="Times New Roman" w:hAnsi="Times New Roman" w:cs="Times New Roman"/>
          <w:color w:val="0070C0"/>
          <w:sz w:val="24"/>
          <w:szCs w:val="24"/>
        </w:rPr>
        <w:t>p</w:t>
      </w:r>
      <w:r>
        <w:rPr>
          <w:rFonts w:ascii="Times New Roman" w:hAnsi="Times New Roman" w:cs="Times New Roman" w:hint="eastAsia"/>
          <w:color w:val="0070C0"/>
          <w:sz w:val="24"/>
          <w:szCs w:val="24"/>
        </w:rPr>
        <w:t>age</w:t>
      </w:r>
      <w:r>
        <w:rPr>
          <w:rFonts w:ascii="Times New Roman" w:hAnsi="Times New Roman" w:cs="Times New Roman"/>
          <w:color w:val="0070C0"/>
          <w:sz w:val="24"/>
          <w:szCs w:val="24"/>
        </w:rPr>
        <w:t xml:space="preserve"> 22 lines 465-476</w:t>
      </w:r>
      <w:r w:rsidRPr="00363CF1">
        <w:rPr>
          <w:rFonts w:ascii="Times New Roman" w:hAnsi="Times New Roman" w:cs="Times New Roman"/>
          <w:color w:val="0070C0"/>
          <w:sz w:val="24"/>
          <w:szCs w:val="24"/>
        </w:rPr>
        <w:t>).</w:t>
      </w:r>
      <w:r>
        <w:rPr>
          <w:rFonts w:ascii="Times New Roman" w:hAnsi="Times New Roman" w:cs="Times New Roman"/>
          <w:color w:val="0070C0"/>
          <w:sz w:val="24"/>
          <w:szCs w:val="24"/>
        </w:rPr>
        <w:t xml:space="preserve"> </w:t>
      </w:r>
    </w:p>
    <w:p w14:paraId="2A06076E" w14:textId="77777777" w:rsidR="00EB2E0B" w:rsidRDefault="00EB2E0B" w:rsidP="00EB2E0B">
      <w:pPr>
        <w:rPr>
          <w:rFonts w:ascii="Times New Roman" w:hAnsi="Times New Roman" w:cs="Times New Roman"/>
          <w:sz w:val="24"/>
          <w:szCs w:val="24"/>
        </w:rPr>
      </w:pPr>
    </w:p>
    <w:p w14:paraId="4457CFF1" w14:textId="77777777" w:rsidR="00EB2E0B" w:rsidRDefault="00EB2E0B" w:rsidP="00EB2E0B">
      <w:pPr>
        <w:rPr>
          <w:rFonts w:ascii="Times New Roman" w:hAnsi="Times New Roman" w:cs="Times New Roman"/>
          <w:sz w:val="24"/>
          <w:szCs w:val="24"/>
        </w:rPr>
      </w:pPr>
    </w:p>
    <w:p w14:paraId="77D1273D" w14:textId="77777777" w:rsidR="00EB2E0B" w:rsidRPr="0068687C" w:rsidRDefault="00EB2E0B" w:rsidP="00EB2E0B">
      <w:pPr>
        <w:rPr>
          <w:rFonts w:ascii="Times New Roman" w:hAnsi="Times New Roman" w:cs="Times New Roman"/>
          <w:sz w:val="24"/>
          <w:szCs w:val="24"/>
        </w:rPr>
      </w:pPr>
    </w:p>
    <w:p w14:paraId="2DDB556F" w14:textId="77777777" w:rsidR="00EB2E0B" w:rsidRDefault="00EB2E0B" w:rsidP="00EB2E0B">
      <w:pPr>
        <w:rPr>
          <w:rFonts w:ascii="Times New Roman" w:hAnsi="Times New Roman" w:cs="Times New Roman"/>
          <w:sz w:val="24"/>
          <w:szCs w:val="24"/>
        </w:rPr>
      </w:pPr>
    </w:p>
    <w:p w14:paraId="526949FB" w14:textId="77777777" w:rsidR="00EB2E0B" w:rsidRDefault="00EB2E0B" w:rsidP="00EB2E0B">
      <w:pPr>
        <w:rPr>
          <w:rFonts w:ascii="Times New Roman" w:hAnsi="Times New Roman" w:cs="Times New Roman"/>
          <w:sz w:val="24"/>
          <w:szCs w:val="24"/>
        </w:rPr>
      </w:pPr>
    </w:p>
    <w:p w14:paraId="6242D0D7" w14:textId="27999263" w:rsidR="00EB2E0B" w:rsidRPr="00F27AC8" w:rsidRDefault="00EB2E0B" w:rsidP="00F27AC8">
      <w:pPr>
        <w:widowControl/>
        <w:jc w:val="left"/>
        <w:rPr>
          <w:rFonts w:ascii="Times New Roman" w:hAnsi="Times New Roman" w:cs="Times New Roman"/>
          <w:sz w:val="24"/>
          <w:szCs w:val="24"/>
        </w:rPr>
      </w:pPr>
      <w:r w:rsidRPr="00D60A06">
        <w:rPr>
          <w:rFonts w:ascii="Times New Roman" w:hAnsi="Times New Roman" w:cs="Times New Roman" w:hint="eastAsia"/>
          <w:b/>
          <w:bCs/>
          <w:sz w:val="24"/>
          <w:szCs w:val="24"/>
        </w:rPr>
        <w:t>R</w:t>
      </w:r>
      <w:r w:rsidRPr="00D60A06">
        <w:rPr>
          <w:rFonts w:ascii="Times New Roman" w:hAnsi="Times New Roman" w:cs="Times New Roman"/>
          <w:b/>
          <w:bCs/>
          <w:sz w:val="24"/>
          <w:szCs w:val="24"/>
        </w:rPr>
        <w:t>eference</w:t>
      </w:r>
      <w:r w:rsidR="00BC69E2">
        <w:rPr>
          <w:rFonts w:ascii="Times New Roman" w:hAnsi="Times New Roman" w:cs="Times New Roman"/>
          <w:b/>
          <w:bCs/>
          <w:sz w:val="24"/>
          <w:szCs w:val="24"/>
        </w:rPr>
        <w:t>:</w:t>
      </w:r>
    </w:p>
    <w:p w14:paraId="3852A983" w14:textId="77777777" w:rsidR="00EB2E0B" w:rsidRPr="000C4FC2" w:rsidRDefault="00EB2E0B" w:rsidP="00EB2E0B">
      <w:pPr>
        <w:pStyle w:val="EndNoteBibliography"/>
      </w:pPr>
      <w:r w:rsidRPr="00363CF1">
        <w:rPr>
          <w:lang w:val="de-DE"/>
        </w:rPr>
        <w:fldChar w:fldCharType="begin"/>
      </w:r>
      <w:r w:rsidRPr="00BC0E70">
        <w:instrText xml:space="preserve"> ADDIN EN.REFLIST </w:instrText>
      </w:r>
      <w:r w:rsidRPr="00363CF1">
        <w:rPr>
          <w:lang w:val="de-DE"/>
        </w:rPr>
        <w:fldChar w:fldCharType="separate"/>
      </w:r>
      <w:r w:rsidRPr="000C4FC2">
        <w:t>1.</w:t>
      </w:r>
      <w:r w:rsidRPr="000C4FC2">
        <w:tab/>
        <w:t>Muzumdar MD, Tasic B, Miyamichi K, Li L, Luo L. A global double-fluorescent Cre reporter mouse. Genesis. 2007;45(9):593-605.</w:t>
      </w:r>
    </w:p>
    <w:p w14:paraId="563DE586" w14:textId="77777777" w:rsidR="00EB2E0B" w:rsidRPr="000C4FC2" w:rsidRDefault="00EB2E0B" w:rsidP="00EB2E0B">
      <w:pPr>
        <w:pStyle w:val="EndNoteBibliography"/>
      </w:pPr>
      <w:r w:rsidRPr="000C4FC2">
        <w:t>2.</w:t>
      </w:r>
      <w:r w:rsidRPr="000C4FC2">
        <w:tab/>
        <w:t>Ai Y, Liang D, Wilusz JE. CRISPR/Cas13 effectors have differing extents of off-target effects that limit their utility in eukaryotic cells. Nucleic Acids Res. 2022;50(11):e65.</w:t>
      </w:r>
    </w:p>
    <w:p w14:paraId="1F9B24D7" w14:textId="77777777" w:rsidR="00EB2E0B" w:rsidRPr="000C4FC2" w:rsidRDefault="00EB2E0B" w:rsidP="00EB2E0B">
      <w:pPr>
        <w:pStyle w:val="EndNoteBibliography"/>
      </w:pPr>
      <w:r w:rsidRPr="000C4FC2">
        <w:t>3.</w:t>
      </w:r>
      <w:r w:rsidRPr="000C4FC2">
        <w:tab/>
        <w:t>Kelley CP, Haerle MC, Wang ET. Negative autoregulation mitigates collateral RNase activity of repeat-targeting CRISPR-Cas13d in mammalian cells. Cell Rep. 2022;40(7):111226.</w:t>
      </w:r>
    </w:p>
    <w:p w14:paraId="1DE119CF" w14:textId="77777777" w:rsidR="00EB2E0B" w:rsidRPr="000C4FC2" w:rsidRDefault="00EB2E0B" w:rsidP="00EB2E0B">
      <w:pPr>
        <w:pStyle w:val="EndNoteBibliography"/>
      </w:pPr>
      <w:r w:rsidRPr="000C4FC2">
        <w:t>4.</w:t>
      </w:r>
      <w:r w:rsidRPr="000C4FC2">
        <w:tab/>
        <w:t>Tong H, Huang J, Xiao Q, He B, Dong X, Liu Y, et al. High-fidelity Cas13 variants for targeted RNA degradation with minimal collateral effect. bioRxiv. 2021.</w:t>
      </w:r>
    </w:p>
    <w:p w14:paraId="5FA7DB89" w14:textId="77777777" w:rsidR="00EB2E0B" w:rsidRPr="000C4FC2" w:rsidRDefault="00EB2E0B" w:rsidP="00EB2E0B">
      <w:pPr>
        <w:pStyle w:val="EndNoteBibliography"/>
      </w:pPr>
      <w:r w:rsidRPr="000C4FC2">
        <w:t>5.</w:t>
      </w:r>
      <w:r w:rsidRPr="000C4FC2">
        <w:tab/>
        <w:t>Shi P, Murphy MR, Aparicio AO, Kesner JS, Fang Z, Chen Z, et al. RNA-guided cell targeting with CRISPR/RfxCas13d collateral activity in human cells. bioRxiv. 2021.</w:t>
      </w:r>
    </w:p>
    <w:p w14:paraId="459DFF98" w14:textId="77777777" w:rsidR="00EB2E0B" w:rsidRPr="000C4FC2" w:rsidRDefault="00EB2E0B" w:rsidP="00EB2E0B">
      <w:pPr>
        <w:pStyle w:val="EndNoteBibliography"/>
      </w:pPr>
      <w:r w:rsidRPr="000C4FC2">
        <w:t>6.</w:t>
      </w:r>
      <w:r w:rsidRPr="000C4FC2">
        <w:tab/>
        <w:t>Xu C, Zhou Y, Xiao Q, He B, Geng G, Wang Z, et al. Programmable RNA editing with compact CRISPR-Cas13 systems from uncultivated microbes. Nat Methods. 2021;18(5):499-506.</w:t>
      </w:r>
    </w:p>
    <w:p w14:paraId="5963487A" w14:textId="77777777" w:rsidR="00EB2E0B" w:rsidRPr="000C4FC2" w:rsidRDefault="00EB2E0B" w:rsidP="00EB2E0B">
      <w:pPr>
        <w:pStyle w:val="EndNoteBibliography"/>
      </w:pPr>
      <w:r w:rsidRPr="000C4FC2">
        <w:t>7.</w:t>
      </w:r>
      <w:r w:rsidRPr="000C4FC2">
        <w:tab/>
        <w:t>Ozcan A, Krajeski R, Ioannidi E, Lee B, Gardner A, Makarova KS, et al. Programmable RNA targeting with the single-protein CRISPR effector Cas7-11. Nature. 2021;597(7878):720-5.</w:t>
      </w:r>
    </w:p>
    <w:p w14:paraId="50E05D7D" w14:textId="77777777" w:rsidR="00EB2E0B" w:rsidRPr="000C4FC2" w:rsidRDefault="00EB2E0B" w:rsidP="00EB2E0B">
      <w:pPr>
        <w:pStyle w:val="EndNoteBibliography"/>
      </w:pPr>
      <w:r w:rsidRPr="000C4FC2">
        <w:t>8.</w:t>
      </w:r>
      <w:r w:rsidRPr="000C4FC2">
        <w:tab/>
        <w:t>Yip BH. Recent Advances in CRISPR/Cas9 Delivery Strategies. Biomolecules. 2020;10(6).</w:t>
      </w:r>
    </w:p>
    <w:p w14:paraId="4A6F7733" w14:textId="77777777" w:rsidR="00EB2E0B" w:rsidRPr="00363CF1" w:rsidRDefault="00EB2E0B" w:rsidP="00EB2E0B">
      <w:pPr>
        <w:pStyle w:val="EndNoteBibliography"/>
        <w:rPr>
          <w:rFonts w:ascii="Times New Roman" w:hAnsi="Times New Roman" w:cs="Times New Roman"/>
          <w:sz w:val="24"/>
          <w:szCs w:val="24"/>
        </w:rPr>
      </w:pPr>
      <w:r w:rsidRPr="00363CF1">
        <w:rPr>
          <w:lang w:val="de-DE"/>
        </w:rPr>
        <w:fldChar w:fldCharType="end"/>
      </w:r>
    </w:p>
    <w:p w14:paraId="321D0E49" w14:textId="77777777" w:rsidR="00F27AC8" w:rsidRPr="00903AF6" w:rsidRDefault="00F27AC8" w:rsidP="00F27AC8">
      <w:pPr>
        <w:spacing w:after="200"/>
        <w:rPr>
          <w:rFonts w:ascii="Times New Roman" w:eastAsia="Times New Roman" w:hAnsi="Times New Roman" w:cs="Times New Roman"/>
          <w:sz w:val="24"/>
          <w:szCs w:val="24"/>
        </w:rPr>
      </w:pPr>
      <w:r>
        <w:rPr>
          <w:rFonts w:ascii="Times New Roman" w:eastAsia="Times New Roman" w:hAnsi="Times New Roman" w:cs="Times New Roman"/>
          <w:b/>
          <w:bCs/>
        </w:rPr>
        <w:t>Third</w:t>
      </w:r>
      <w:r w:rsidRPr="00903AF6">
        <w:rPr>
          <w:rFonts w:ascii="Times New Roman" w:eastAsia="Times New Roman" w:hAnsi="Times New Roman" w:cs="Times New Roman"/>
          <w:b/>
          <w:bCs/>
        </w:rPr>
        <w:t xml:space="preserve"> round of review</w:t>
      </w:r>
    </w:p>
    <w:p w14:paraId="1FB9D0B3" w14:textId="77777777" w:rsidR="00F27AC8" w:rsidRPr="00903AF6" w:rsidRDefault="00F27AC8" w:rsidP="00F27AC8">
      <w:pPr>
        <w:spacing w:after="200"/>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14:paraId="36883620" w14:textId="77777777" w:rsidR="00F27AC8" w:rsidRDefault="00F27AC8" w:rsidP="00F27AC8">
      <w:pPr>
        <w:rPr>
          <w:rFonts w:ascii="Times New Roman" w:eastAsia="Times New Roman" w:hAnsi="Times New Roman" w:cs="Times New Roman"/>
          <w:sz w:val="24"/>
          <w:szCs w:val="24"/>
        </w:rPr>
      </w:pPr>
      <w:r w:rsidRPr="003337D4">
        <w:rPr>
          <w:rFonts w:ascii="Times New Roman" w:eastAsia="Times New Roman" w:hAnsi="Times New Roman" w:cs="Times New Roman"/>
          <w:sz w:val="24"/>
          <w:szCs w:val="24"/>
        </w:rPr>
        <w:t xml:space="preserve">The authors have thoroughly addressed my comments. The major conclusions of the manuscript, that </w:t>
      </w:r>
      <w:proofErr w:type="spellStart"/>
      <w:r w:rsidRPr="003337D4">
        <w:rPr>
          <w:rFonts w:ascii="Times New Roman" w:eastAsia="Times New Roman" w:hAnsi="Times New Roman" w:cs="Times New Roman"/>
          <w:sz w:val="24"/>
          <w:szCs w:val="24"/>
        </w:rPr>
        <w:t>CasRx</w:t>
      </w:r>
      <w:proofErr w:type="spellEnd"/>
      <w:r w:rsidRPr="003337D4">
        <w:rPr>
          <w:rFonts w:ascii="Times New Roman" w:eastAsia="Times New Roman" w:hAnsi="Times New Roman" w:cs="Times New Roman"/>
          <w:sz w:val="24"/>
          <w:szCs w:val="24"/>
        </w:rPr>
        <w:t>-induced collateral targeting can trigger adverse effects in transgenic rodents, is supported by the data, though I continue to find it curious that RNA-seq measurements in transformed cells against endogenously expressed targets revealed few significant DEGs (Fig. 1C).</w:t>
      </w:r>
      <w:r w:rsidRPr="003337D4">
        <w:rPr>
          <w:rFonts w:ascii="Times New Roman" w:eastAsia="Times New Roman" w:hAnsi="Times New Roman" w:cs="Times New Roman"/>
          <w:sz w:val="24"/>
          <w:szCs w:val="24"/>
        </w:rPr>
        <w:br/>
      </w:r>
      <w:r w:rsidRPr="003337D4">
        <w:rPr>
          <w:rFonts w:ascii="Times New Roman" w:eastAsia="Times New Roman" w:hAnsi="Times New Roman" w:cs="Times New Roman"/>
          <w:sz w:val="24"/>
          <w:szCs w:val="24"/>
        </w:rPr>
        <w:br/>
        <w:t xml:space="preserve">I do have two final critiques. One is related to the title of the study. As it is currently constructed, the title may be a tad controversial. As the authors observed that only select guides triggered lethality, and as other groups have observed no lethality in studies involving the delivery of </w:t>
      </w:r>
      <w:proofErr w:type="spellStart"/>
      <w:r w:rsidRPr="003337D4">
        <w:rPr>
          <w:rFonts w:ascii="Times New Roman" w:eastAsia="Times New Roman" w:hAnsi="Times New Roman" w:cs="Times New Roman"/>
          <w:sz w:val="24"/>
          <w:szCs w:val="24"/>
        </w:rPr>
        <w:t>CasRx</w:t>
      </w:r>
      <w:proofErr w:type="spellEnd"/>
      <w:r w:rsidRPr="003337D4">
        <w:rPr>
          <w:rFonts w:ascii="Times New Roman" w:eastAsia="Times New Roman" w:hAnsi="Times New Roman" w:cs="Times New Roman"/>
          <w:sz w:val="24"/>
          <w:szCs w:val="24"/>
        </w:rPr>
        <w:t xml:space="preserve"> with a guide, I suggest the authors use a more conservative title that eludes to the fact that their studies were performed in a </w:t>
      </w:r>
      <w:proofErr w:type="spellStart"/>
      <w:r w:rsidRPr="003337D4">
        <w:rPr>
          <w:rFonts w:ascii="Times New Roman" w:eastAsia="Times New Roman" w:hAnsi="Times New Roman" w:cs="Times New Roman"/>
          <w:sz w:val="24"/>
          <w:szCs w:val="24"/>
        </w:rPr>
        <w:t>CasRx</w:t>
      </w:r>
      <w:proofErr w:type="spellEnd"/>
      <w:r w:rsidRPr="003337D4">
        <w:rPr>
          <w:rFonts w:ascii="Times New Roman" w:eastAsia="Times New Roman" w:hAnsi="Times New Roman" w:cs="Times New Roman"/>
          <w:sz w:val="24"/>
          <w:szCs w:val="24"/>
        </w:rPr>
        <w:t xml:space="preserve"> </w:t>
      </w:r>
      <w:r w:rsidRPr="003337D4">
        <w:rPr>
          <w:rFonts w:ascii="Times New Roman" w:eastAsia="Times New Roman" w:hAnsi="Times New Roman" w:cs="Times New Roman"/>
          <w:sz w:val="24"/>
          <w:szCs w:val="24"/>
        </w:rPr>
        <w:lastRenderedPageBreak/>
        <w:t>transgenic line and that lethality was only sometimes observed and likely dependent on the crRNA. I recommend the authors consider something more along the lines of, The collateral activity of RfxCas13d can induce lethality in a RfxCas13d knock-in mouse model.</w:t>
      </w:r>
      <w:r w:rsidRPr="003337D4">
        <w:rPr>
          <w:rFonts w:ascii="Times New Roman" w:eastAsia="Times New Roman" w:hAnsi="Times New Roman" w:cs="Times New Roman"/>
          <w:sz w:val="24"/>
          <w:szCs w:val="24"/>
        </w:rPr>
        <w:br/>
      </w:r>
      <w:r w:rsidRPr="003337D4">
        <w:rPr>
          <w:rFonts w:ascii="Times New Roman" w:eastAsia="Times New Roman" w:hAnsi="Times New Roman" w:cs="Times New Roman"/>
          <w:sz w:val="24"/>
          <w:szCs w:val="24"/>
        </w:rPr>
        <w:br/>
        <w:t>And two, it does not appear to be that the new data provided in the Response Letter is part of the revised manuscript (for example, Response Figure 6, which should be part of SI Fig. 2). All of these data, which were generated in response to the Reviewer critiques, should be included at the very least in the SI of the manuscript.</w:t>
      </w:r>
    </w:p>
    <w:p w14:paraId="22912DF6" w14:textId="77777777" w:rsidR="00F27AC8" w:rsidRPr="00903AF6" w:rsidRDefault="00F27AC8" w:rsidP="00F27AC8">
      <w:pPr>
        <w:rPr>
          <w:rFonts w:ascii="Times New Roman" w:eastAsia="Times New Roman" w:hAnsi="Times New Roman" w:cs="Times New Roman"/>
          <w:sz w:val="24"/>
          <w:szCs w:val="24"/>
        </w:rPr>
      </w:pPr>
    </w:p>
    <w:p w14:paraId="369D0305" w14:textId="77777777" w:rsidR="00F27AC8" w:rsidRPr="00903AF6" w:rsidRDefault="00F27AC8" w:rsidP="00F27AC8">
      <w:pPr>
        <w:spacing w:after="200"/>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2</w:t>
      </w:r>
    </w:p>
    <w:p w14:paraId="4089A9B0" w14:textId="77777777" w:rsidR="00F27AC8" w:rsidRDefault="00F27AC8" w:rsidP="00F27AC8">
      <w:pPr>
        <w:rPr>
          <w:rFonts w:ascii="Times New Roman" w:eastAsia="Times New Roman" w:hAnsi="Times New Roman" w:cs="Times New Roman"/>
          <w:sz w:val="24"/>
          <w:szCs w:val="24"/>
        </w:rPr>
      </w:pPr>
      <w:r w:rsidRPr="003337D4">
        <w:rPr>
          <w:rFonts w:ascii="Times New Roman" w:eastAsia="Times New Roman" w:hAnsi="Times New Roman" w:cs="Times New Roman"/>
          <w:sz w:val="24"/>
          <w:szCs w:val="24"/>
        </w:rPr>
        <w:t>The authors have addressed my concerns, but I still have some suggestions before this paper is published.</w:t>
      </w:r>
      <w:r w:rsidRPr="003337D4">
        <w:rPr>
          <w:rFonts w:ascii="Times New Roman" w:eastAsia="Times New Roman" w:hAnsi="Times New Roman" w:cs="Times New Roman"/>
          <w:sz w:val="24"/>
          <w:szCs w:val="24"/>
        </w:rPr>
        <w:br/>
      </w:r>
      <w:r w:rsidRPr="003337D4">
        <w:rPr>
          <w:rFonts w:ascii="Times New Roman" w:eastAsia="Times New Roman" w:hAnsi="Times New Roman" w:cs="Times New Roman"/>
          <w:sz w:val="24"/>
          <w:szCs w:val="24"/>
        </w:rPr>
        <w:br/>
        <w:t>Introduction:</w:t>
      </w:r>
      <w:r w:rsidRPr="003337D4">
        <w:rPr>
          <w:rFonts w:ascii="Times New Roman" w:eastAsia="Times New Roman" w:hAnsi="Times New Roman" w:cs="Times New Roman"/>
          <w:sz w:val="24"/>
          <w:szCs w:val="24"/>
        </w:rPr>
        <w:br/>
        <w:t xml:space="preserve">Lines 86-91. This paragraph should be updated. Collateral activity in mammalian cells has been already demonstrated and published in several independent reports (PMID: 35244715, PMID: 35977479, including Tong et al 2022 (Nat Biotechnology, PMID: 35953673). This manuscript has confirmed what has been shown and published previously. On the other hand, this manuscript extends our knowledge about collateral activity (28S fragmentation </w:t>
      </w:r>
      <w:proofErr w:type="spellStart"/>
      <w:r w:rsidRPr="003337D4">
        <w:rPr>
          <w:rFonts w:ascii="Times New Roman" w:eastAsia="Times New Roman" w:hAnsi="Times New Roman" w:cs="Times New Roman"/>
          <w:sz w:val="24"/>
          <w:szCs w:val="24"/>
        </w:rPr>
        <w:t>etc</w:t>
      </w:r>
      <w:proofErr w:type="spellEnd"/>
      <w:r w:rsidRPr="003337D4">
        <w:rPr>
          <w:rFonts w:ascii="Times New Roman" w:eastAsia="Times New Roman" w:hAnsi="Times New Roman" w:cs="Times New Roman"/>
          <w:sz w:val="24"/>
          <w:szCs w:val="24"/>
        </w:rPr>
        <w:t>). Please rephrase the last paragraphs of the introduction according to this.</w:t>
      </w:r>
      <w:r w:rsidRPr="003337D4">
        <w:rPr>
          <w:rFonts w:ascii="Times New Roman" w:eastAsia="Times New Roman" w:hAnsi="Times New Roman" w:cs="Times New Roman"/>
          <w:sz w:val="24"/>
          <w:szCs w:val="24"/>
        </w:rPr>
        <w:br/>
      </w:r>
      <w:r w:rsidRPr="003337D4">
        <w:rPr>
          <w:rFonts w:ascii="Times New Roman" w:eastAsia="Times New Roman" w:hAnsi="Times New Roman" w:cs="Times New Roman"/>
          <w:sz w:val="24"/>
          <w:szCs w:val="24"/>
        </w:rPr>
        <w:br/>
        <w:t>Discussion:</w:t>
      </w:r>
      <w:r w:rsidRPr="003337D4">
        <w:rPr>
          <w:rFonts w:ascii="Times New Roman" w:eastAsia="Times New Roman" w:hAnsi="Times New Roman" w:cs="Times New Roman"/>
          <w:sz w:val="24"/>
          <w:szCs w:val="24"/>
        </w:rPr>
        <w:br/>
        <w:t>Line 370 rephrase: our results confirmed that RfxCas13d exhibited collateral activity in mammalian cells</w:t>
      </w:r>
      <w:r w:rsidRPr="003337D4">
        <w:rPr>
          <w:rFonts w:ascii="Times New Roman" w:eastAsia="Times New Roman" w:hAnsi="Times New Roman" w:cs="Times New Roman"/>
          <w:sz w:val="24"/>
          <w:szCs w:val="24"/>
        </w:rPr>
        <w:br/>
        <w:t>Please update Tong et al 2022 preprint as (Nat Biotechnology, PMID: 35953673). There are several paragraphs in the discussion where it is cited as preprint.</w:t>
      </w:r>
      <w:r w:rsidRPr="003337D4">
        <w:rPr>
          <w:rFonts w:ascii="Times New Roman" w:eastAsia="Times New Roman" w:hAnsi="Times New Roman" w:cs="Times New Roman"/>
          <w:sz w:val="24"/>
          <w:szCs w:val="24"/>
        </w:rPr>
        <w:br/>
        <w:t>I would also suggest adding response figure 4 to the manuscript as Supp. Fig. This is a great control showing that Cas13d alone does not trigger collateral activity or other intrinsic toxic effects.</w:t>
      </w:r>
    </w:p>
    <w:p w14:paraId="7C3F9ABA" w14:textId="77777777" w:rsidR="00F27AC8" w:rsidRPr="00903AF6" w:rsidRDefault="00F27AC8" w:rsidP="00F27AC8">
      <w:pPr>
        <w:rPr>
          <w:rFonts w:ascii="Times New Roman" w:eastAsia="Times New Roman" w:hAnsi="Times New Roman" w:cs="Times New Roman"/>
          <w:sz w:val="24"/>
          <w:szCs w:val="24"/>
        </w:rPr>
      </w:pPr>
    </w:p>
    <w:p w14:paraId="5A5FDF62" w14:textId="77777777" w:rsidR="00F27AC8" w:rsidRPr="001B1462" w:rsidRDefault="00F27AC8" w:rsidP="00F27AC8">
      <w:pPr>
        <w:rPr>
          <w:rFonts w:ascii="Times New Roman" w:hAnsi="Times New Roman" w:cs="Times New Roman"/>
          <w:b/>
          <w:sz w:val="24"/>
          <w:szCs w:val="24"/>
        </w:rPr>
      </w:pPr>
      <w:r w:rsidRPr="001B1462">
        <w:rPr>
          <w:rFonts w:ascii="Times New Roman" w:hAnsi="Times New Roman" w:cs="Times New Roman"/>
          <w:b/>
          <w:sz w:val="24"/>
          <w:szCs w:val="24"/>
        </w:rPr>
        <w:t>Response to Reviewer #1:</w:t>
      </w:r>
    </w:p>
    <w:p w14:paraId="2B09A5D8" w14:textId="77777777" w:rsidR="00F27AC8" w:rsidRPr="003E1875" w:rsidRDefault="00F27AC8" w:rsidP="00F27AC8">
      <w:pPr>
        <w:rPr>
          <w:rFonts w:ascii="Times New Roman" w:hAnsi="Times New Roman" w:cs="Times New Roman"/>
          <w:sz w:val="24"/>
          <w:szCs w:val="24"/>
        </w:rPr>
      </w:pPr>
      <w:r w:rsidRPr="00B27B4A">
        <w:rPr>
          <w:rFonts w:ascii="Times New Roman" w:hAnsi="Times New Roman" w:cs="Times New Roman"/>
          <w:sz w:val="24"/>
          <w:szCs w:val="24"/>
        </w:rPr>
        <w:t xml:space="preserve">Reviewer #1: The authors have thoroughly addressed my comments. The major conclusions of the manuscript, that </w:t>
      </w:r>
      <w:proofErr w:type="spellStart"/>
      <w:r w:rsidRPr="00B27B4A">
        <w:rPr>
          <w:rFonts w:ascii="Times New Roman" w:hAnsi="Times New Roman" w:cs="Times New Roman"/>
          <w:sz w:val="24"/>
          <w:szCs w:val="24"/>
        </w:rPr>
        <w:t>CasRx</w:t>
      </w:r>
      <w:proofErr w:type="spellEnd"/>
      <w:r w:rsidRPr="00B27B4A">
        <w:rPr>
          <w:rFonts w:ascii="Times New Roman" w:hAnsi="Times New Roman" w:cs="Times New Roman"/>
          <w:sz w:val="24"/>
          <w:szCs w:val="24"/>
        </w:rPr>
        <w:t>-induced collateral targeting can trigger adverse effects in transgenic rodents, is supported by the data, though I continue to find it curious that RNA-seq measurements in transformed cells against endogenously expressed targets revealed few significant DEGs (Fig. 1C).</w:t>
      </w:r>
    </w:p>
    <w:p w14:paraId="2C2C10E2" w14:textId="77777777" w:rsidR="00F27AC8" w:rsidRDefault="00F27AC8" w:rsidP="00F27AC8">
      <w:pPr>
        <w:rPr>
          <w:rFonts w:ascii="Times New Roman" w:hAnsi="Times New Roman" w:cs="Times New Roman"/>
          <w:color w:val="0070C0"/>
          <w:sz w:val="24"/>
          <w:szCs w:val="24"/>
        </w:rPr>
      </w:pPr>
      <w:r w:rsidRPr="00AB4400">
        <w:rPr>
          <w:rFonts w:ascii="Times New Roman" w:hAnsi="Times New Roman" w:cs="Times New Roman"/>
          <w:b/>
          <w:color w:val="0070C0"/>
          <w:sz w:val="24"/>
          <w:szCs w:val="24"/>
        </w:rPr>
        <w:t>Response</w:t>
      </w:r>
      <w:r w:rsidRPr="00B27B4A">
        <w:rPr>
          <w:rFonts w:ascii="Times New Roman" w:hAnsi="Times New Roman" w:cs="Times New Roman"/>
          <w:b/>
          <w:color w:val="0070C0"/>
          <w:sz w:val="24"/>
          <w:szCs w:val="24"/>
        </w:rPr>
        <w:t>:</w:t>
      </w:r>
      <w:r w:rsidRPr="00B27B4A">
        <w:rPr>
          <w:rFonts w:ascii="Times New Roman" w:hAnsi="Times New Roman" w:cs="Times New Roman"/>
          <w:color w:val="0070C0"/>
          <w:sz w:val="24"/>
          <w:szCs w:val="24"/>
        </w:rPr>
        <w:t xml:space="preserve"> To figure out whether RfxCas13d exhibited collateral activity in N2a cells when targeting endogenously lowly-expressed genes (</w:t>
      </w:r>
      <w:r w:rsidRPr="0064034A">
        <w:rPr>
          <w:rFonts w:ascii="Times New Roman" w:hAnsi="Times New Roman" w:cs="Times New Roman"/>
          <w:i/>
          <w:color w:val="0070C0"/>
          <w:sz w:val="24"/>
          <w:szCs w:val="24"/>
        </w:rPr>
        <w:t>Sik3-S</w:t>
      </w:r>
      <w:r w:rsidRPr="00B27B4A">
        <w:rPr>
          <w:rFonts w:ascii="Times New Roman" w:hAnsi="Times New Roman" w:cs="Times New Roman"/>
          <w:color w:val="0070C0"/>
          <w:sz w:val="24"/>
          <w:szCs w:val="24"/>
        </w:rPr>
        <w:t xml:space="preserve">, </w:t>
      </w:r>
      <w:r w:rsidRPr="0064034A">
        <w:rPr>
          <w:rFonts w:ascii="Times New Roman" w:hAnsi="Times New Roman" w:cs="Times New Roman"/>
          <w:i/>
          <w:color w:val="0070C0"/>
          <w:sz w:val="24"/>
          <w:szCs w:val="24"/>
        </w:rPr>
        <w:t>Map2</w:t>
      </w:r>
      <w:r>
        <w:rPr>
          <w:rFonts w:ascii="Times New Roman" w:hAnsi="Times New Roman" w:cs="Times New Roman"/>
          <w:color w:val="0070C0"/>
          <w:sz w:val="24"/>
          <w:szCs w:val="24"/>
        </w:rPr>
        <w:t xml:space="preserve">, </w:t>
      </w:r>
      <w:proofErr w:type="spellStart"/>
      <w:r w:rsidRPr="0064034A">
        <w:rPr>
          <w:rFonts w:ascii="Times New Roman" w:hAnsi="Times New Roman" w:cs="Times New Roman"/>
          <w:i/>
          <w:color w:val="0070C0"/>
          <w:sz w:val="24"/>
          <w:szCs w:val="24"/>
        </w:rPr>
        <w:t>Mapt</w:t>
      </w:r>
      <w:proofErr w:type="spellEnd"/>
      <w:r w:rsidRPr="0064034A">
        <w:rPr>
          <w:rFonts w:ascii="Times New Roman" w:hAnsi="Times New Roman" w:cs="Times New Roman"/>
          <w:i/>
          <w:color w:val="0070C0"/>
          <w:sz w:val="24"/>
          <w:szCs w:val="24"/>
        </w:rPr>
        <w:t xml:space="preserve"> </w:t>
      </w:r>
      <w:r w:rsidRPr="00B27B4A">
        <w:rPr>
          <w:rFonts w:ascii="Times New Roman" w:hAnsi="Times New Roman" w:cs="Times New Roman"/>
          <w:color w:val="0070C0"/>
          <w:sz w:val="24"/>
          <w:szCs w:val="24"/>
        </w:rPr>
        <w:t xml:space="preserve">and </w:t>
      </w:r>
      <w:r w:rsidRPr="0064034A">
        <w:rPr>
          <w:rFonts w:ascii="Times New Roman" w:hAnsi="Times New Roman" w:cs="Times New Roman"/>
          <w:i/>
          <w:color w:val="0070C0"/>
          <w:sz w:val="24"/>
          <w:szCs w:val="24"/>
        </w:rPr>
        <w:t>Rbfox3</w:t>
      </w:r>
      <w:r w:rsidRPr="00B27B4A">
        <w:rPr>
          <w:rFonts w:ascii="Times New Roman" w:hAnsi="Times New Roman" w:cs="Times New Roman"/>
          <w:color w:val="0070C0"/>
          <w:sz w:val="24"/>
          <w:szCs w:val="24"/>
        </w:rPr>
        <w:t>), we, as suggested by Reviewer 2</w:t>
      </w:r>
      <w:r w:rsidRPr="00B27B4A">
        <w:rPr>
          <w:rFonts w:ascii="Times New Roman" w:hAnsi="Times New Roman" w:cs="Times New Roman" w:hint="eastAsia"/>
          <w:color w:val="0070C0"/>
          <w:sz w:val="24"/>
          <w:szCs w:val="24"/>
        </w:rPr>
        <w:t>#,</w:t>
      </w:r>
      <w:r w:rsidRPr="00B27B4A">
        <w:rPr>
          <w:rFonts w:ascii="Times New Roman" w:hAnsi="Times New Roman" w:cs="Times New Roman"/>
          <w:color w:val="0070C0"/>
          <w:sz w:val="24"/>
          <w:szCs w:val="24"/>
        </w:rPr>
        <w:t xml:space="preserve"> performed RNA-seq using RfxCas13d/dRfxCas13d with or without crRNA in N2A cells and identified DEGs by comparing their transcriptome profiles, although these genes were expressed at low levels in N2a and lower than in brain (Additional file 1: Fig. S12a). 6 DEGs were found in comparison </w:t>
      </w:r>
      <w:r w:rsidRPr="00B27B4A">
        <w:rPr>
          <w:rFonts w:ascii="Times New Roman" w:hAnsi="Times New Roman" w:cs="Times New Roman"/>
          <w:color w:val="0070C0"/>
          <w:sz w:val="24"/>
          <w:szCs w:val="24"/>
        </w:rPr>
        <w:lastRenderedPageBreak/>
        <w:t>between dRfxCas13d and RfxCas13d alone, and 194~1179 DEGs were identified in comparisons between dRfxCas13d with crRNA and RfxCas13d with crRNA (Additional file 1: Fig. S12b</w:t>
      </w:r>
      <w:r>
        <w:rPr>
          <w:rFonts w:ascii="Times New Roman" w:hAnsi="Times New Roman" w:cs="Times New Roman"/>
          <w:color w:val="0070C0"/>
          <w:sz w:val="24"/>
          <w:szCs w:val="24"/>
        </w:rPr>
        <w:t xml:space="preserve"> and Table S3</w:t>
      </w:r>
      <w:r w:rsidRPr="00B27B4A">
        <w:rPr>
          <w:rFonts w:ascii="Times New Roman" w:hAnsi="Times New Roman" w:cs="Times New Roman"/>
          <w:color w:val="0070C0"/>
          <w:sz w:val="24"/>
          <w:szCs w:val="24"/>
        </w:rPr>
        <w:t xml:space="preserve">). This indicated that RfxCas13d alone only had little effect on the transcriptome, whereas RfxCas13d equipped with crRNA did. </w:t>
      </w:r>
    </w:p>
    <w:p w14:paraId="31907788" w14:textId="77777777" w:rsidR="00F27AC8" w:rsidRDefault="00F27AC8" w:rsidP="00F27AC8">
      <w:pPr>
        <w:ind w:firstLineChars="100" w:firstLine="240"/>
        <w:rPr>
          <w:rFonts w:ascii="Times New Roman" w:hAnsi="Times New Roman" w:cs="Times New Roman"/>
          <w:color w:val="0070C0"/>
          <w:sz w:val="24"/>
          <w:szCs w:val="24"/>
        </w:rPr>
      </w:pPr>
      <w:r>
        <w:rPr>
          <w:rFonts w:ascii="Times New Roman" w:hAnsi="Times New Roman" w:cs="Times New Roman"/>
          <w:color w:val="0070C0"/>
          <w:sz w:val="24"/>
          <w:szCs w:val="24"/>
        </w:rPr>
        <w:t>Since only the HEPN domains were mutated in dRfxCas13d, these DEGs were associated with the HEPN domains, the executor of on-target, off-target and collateral activity. In our opinion, the on-target and off-target effects of RfxCas13d are spacer sequence-dependent, while the substrate selection by collateral activity, to a certain extent, is spacer sequence-independent. Thus, t</w:t>
      </w:r>
      <w:r w:rsidRPr="00B27B4A">
        <w:rPr>
          <w:rFonts w:ascii="Times New Roman" w:hAnsi="Times New Roman" w:cs="Times New Roman"/>
          <w:color w:val="0070C0"/>
          <w:sz w:val="24"/>
          <w:szCs w:val="24"/>
        </w:rPr>
        <w:t xml:space="preserve">hrough analysis, we identified 185 common DEGs from seven sets of comparisons </w:t>
      </w:r>
      <w:r>
        <w:rPr>
          <w:rFonts w:ascii="Times New Roman" w:hAnsi="Times New Roman" w:cs="Times New Roman"/>
          <w:color w:val="0070C0"/>
          <w:sz w:val="24"/>
          <w:szCs w:val="24"/>
        </w:rPr>
        <w:t xml:space="preserve">(Group 3-9 in </w:t>
      </w:r>
      <w:r w:rsidRPr="00B27B4A">
        <w:rPr>
          <w:rFonts w:ascii="Times New Roman" w:hAnsi="Times New Roman" w:cs="Times New Roman"/>
          <w:color w:val="0070C0"/>
          <w:sz w:val="24"/>
          <w:szCs w:val="24"/>
        </w:rPr>
        <w:t>Additional file 1: Fig. S12</w:t>
      </w:r>
      <w:r>
        <w:rPr>
          <w:rFonts w:ascii="Times New Roman" w:hAnsi="Times New Roman" w:cs="Times New Roman"/>
          <w:color w:val="0070C0"/>
          <w:sz w:val="24"/>
          <w:szCs w:val="24"/>
        </w:rPr>
        <w:t xml:space="preserve">b) </w:t>
      </w:r>
      <w:r w:rsidRPr="00B27B4A">
        <w:rPr>
          <w:rFonts w:ascii="Times New Roman" w:hAnsi="Times New Roman" w:cs="Times New Roman"/>
          <w:color w:val="0070C0"/>
          <w:sz w:val="24"/>
          <w:szCs w:val="24"/>
        </w:rPr>
        <w:t>between dRfxCas13d with targeting crRNA and RfxCas13d with targeting crRNA</w:t>
      </w:r>
      <w:r>
        <w:rPr>
          <w:rFonts w:ascii="Times New Roman" w:hAnsi="Times New Roman" w:cs="Times New Roman"/>
          <w:color w:val="0070C0"/>
          <w:sz w:val="24"/>
          <w:szCs w:val="24"/>
        </w:rPr>
        <w:t xml:space="preserve"> (Table S3)</w:t>
      </w:r>
      <w:r w:rsidRPr="00B27B4A">
        <w:rPr>
          <w:rFonts w:ascii="Times New Roman" w:hAnsi="Times New Roman" w:cs="Times New Roman"/>
          <w:color w:val="0070C0"/>
          <w:sz w:val="24"/>
          <w:szCs w:val="24"/>
        </w:rPr>
        <w:t xml:space="preserve">. These DEGs were spacer sequence-independent and therefore were thought to be associated with collateral activity. </w:t>
      </w:r>
    </w:p>
    <w:p w14:paraId="0E46768C" w14:textId="77777777" w:rsidR="00F27AC8" w:rsidRDefault="00F27AC8" w:rsidP="00F27AC8">
      <w:pPr>
        <w:ind w:firstLineChars="100" w:firstLine="240"/>
        <w:rPr>
          <w:rFonts w:ascii="Times New Roman" w:hAnsi="Times New Roman" w:cs="Times New Roman"/>
          <w:color w:val="0070C0"/>
          <w:sz w:val="24"/>
          <w:szCs w:val="24"/>
        </w:rPr>
      </w:pPr>
      <w:r w:rsidRPr="00DC7D06">
        <w:rPr>
          <w:rFonts w:ascii="Times New Roman" w:hAnsi="Times New Roman" w:cs="Times New Roman"/>
          <w:color w:val="0070C0"/>
          <w:sz w:val="24"/>
          <w:szCs w:val="24"/>
        </w:rPr>
        <w:t>To investigate the function of the</w:t>
      </w:r>
      <w:r>
        <w:rPr>
          <w:rFonts w:ascii="Times New Roman" w:hAnsi="Times New Roman" w:cs="Times New Roman"/>
          <w:color w:val="0070C0"/>
          <w:sz w:val="24"/>
          <w:szCs w:val="24"/>
        </w:rPr>
        <w:t>se</w:t>
      </w:r>
      <w:r w:rsidRPr="00DC7D06">
        <w:rPr>
          <w:rFonts w:ascii="Times New Roman" w:hAnsi="Times New Roman" w:cs="Times New Roman"/>
          <w:color w:val="0070C0"/>
          <w:sz w:val="24"/>
          <w:szCs w:val="24"/>
        </w:rPr>
        <w:t xml:space="preserve"> DEGs, </w:t>
      </w:r>
      <w:r>
        <w:rPr>
          <w:rFonts w:ascii="Times New Roman" w:hAnsi="Times New Roman" w:cs="Times New Roman"/>
          <w:color w:val="0070C0"/>
          <w:sz w:val="24"/>
          <w:szCs w:val="24"/>
        </w:rPr>
        <w:t xml:space="preserve">we performed </w:t>
      </w:r>
      <w:r w:rsidRPr="00DC7D06">
        <w:rPr>
          <w:rFonts w:ascii="Times New Roman" w:hAnsi="Times New Roman" w:cs="Times New Roman"/>
          <w:color w:val="0070C0"/>
          <w:sz w:val="24"/>
          <w:szCs w:val="24"/>
        </w:rPr>
        <w:t>GO term enrichment analysis</w:t>
      </w:r>
      <w:r>
        <w:rPr>
          <w:rFonts w:ascii="Times New Roman" w:hAnsi="Times New Roman" w:cs="Times New Roman"/>
          <w:color w:val="0070C0"/>
          <w:sz w:val="24"/>
          <w:szCs w:val="24"/>
        </w:rPr>
        <w:t xml:space="preserve"> and found</w:t>
      </w:r>
      <w:r w:rsidRPr="00B27B4A">
        <w:rPr>
          <w:rFonts w:ascii="Times New Roman" w:hAnsi="Times New Roman" w:cs="Times New Roman"/>
          <w:color w:val="0070C0"/>
          <w:sz w:val="24"/>
          <w:szCs w:val="24"/>
        </w:rPr>
        <w:t xml:space="preserve"> that these genes were significantly enriched in nucleosome assembly (cluster 1) and ribosome (cluster 2) (Additional file 1: Fig. S12c). And these nucleosome and ribosome-related genes were up-regulated in all seven sets of comparisons (Additional file 1: Fig. S12d). Consistently, Tong et al. recently reported that up-regulated genes induced by RfxCas13d targeting RPL4 and PPIA can be enriched in nucleosome assembly</w:t>
      </w:r>
      <w:r>
        <w:rPr>
          <w:rFonts w:ascii="Times New Roman" w:hAnsi="Times New Roman" w:cs="Times New Roman"/>
          <w:color w:val="0070C0"/>
          <w:sz w:val="24"/>
          <w:szCs w:val="24"/>
        </w:rPr>
        <w:fldChar w:fldCharType="begin">
          <w:fldData xml:space="preserve">PEVuZE5vdGU+PENpdGU+PEF1dGhvcj5Ub25nPC9BdXRob3I+PFllYXI+MjAyMjwvWWVhcj48UmVj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</w:fldData>
        </w:fldChar>
      </w:r>
      <w:r>
        <w:rPr>
          <w:rFonts w:ascii="Times New Roman" w:hAnsi="Times New Roman" w:cs="Times New Roman"/>
          <w:color w:val="0070C0"/>
          <w:sz w:val="24"/>
          <w:szCs w:val="24"/>
        </w:rPr>
        <w:instrText xml:space="preserve"> ADDIN EN.CITE </w:instrText>
      </w:r>
      <w:r>
        <w:rPr>
          <w:rFonts w:ascii="Times New Roman" w:hAnsi="Times New Roman" w:cs="Times New Roman"/>
          <w:color w:val="0070C0"/>
          <w:sz w:val="24"/>
          <w:szCs w:val="24"/>
        </w:rPr>
        <w:fldChar w:fldCharType="begin">
          <w:fldData xml:space="preserve">PEVuZE5vdGU+PENpdGU+PEF1dGhvcj5Ub25nPC9BdXRob3I+PFllYXI+MjAyMjwvWWVhcj48UmVj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</w:fldData>
        </w:fldChar>
      </w:r>
      <w:r>
        <w:rPr>
          <w:rFonts w:ascii="Times New Roman" w:hAnsi="Times New Roman" w:cs="Times New Roman"/>
          <w:color w:val="0070C0"/>
          <w:sz w:val="24"/>
          <w:szCs w:val="24"/>
        </w:rPr>
        <w:instrText xml:space="preserve"> ADDIN EN.CITE.DATA </w:instrText>
      </w:r>
      <w:r>
        <w:rPr>
          <w:rFonts w:ascii="Times New Roman" w:hAnsi="Times New Roman" w:cs="Times New Roman"/>
          <w:color w:val="0070C0"/>
          <w:sz w:val="24"/>
          <w:szCs w:val="24"/>
        </w:rPr>
      </w:r>
      <w:r>
        <w:rPr>
          <w:rFonts w:ascii="Times New Roman" w:hAnsi="Times New Roman" w:cs="Times New Roman"/>
          <w:color w:val="0070C0"/>
          <w:sz w:val="24"/>
          <w:szCs w:val="24"/>
        </w:rPr>
        <w:fldChar w:fldCharType="end"/>
      </w:r>
      <w:r>
        <w:rPr>
          <w:rFonts w:ascii="Times New Roman" w:hAnsi="Times New Roman" w:cs="Times New Roman"/>
          <w:color w:val="0070C0"/>
          <w:sz w:val="24"/>
          <w:szCs w:val="24"/>
        </w:rPr>
      </w:r>
      <w:r>
        <w:rPr>
          <w:rFonts w:ascii="Times New Roman" w:hAnsi="Times New Roman" w:cs="Times New Roman"/>
          <w:color w:val="0070C0"/>
          <w:sz w:val="24"/>
          <w:szCs w:val="24"/>
        </w:rPr>
        <w:fldChar w:fldCharType="separate"/>
      </w:r>
      <w:r>
        <w:rPr>
          <w:rFonts w:ascii="Times New Roman" w:hAnsi="Times New Roman" w:cs="Times New Roman"/>
          <w:noProof/>
          <w:color w:val="0070C0"/>
          <w:sz w:val="24"/>
          <w:szCs w:val="24"/>
        </w:rPr>
        <w:t>(1)</w:t>
      </w:r>
      <w:r>
        <w:rPr>
          <w:rFonts w:ascii="Times New Roman" w:hAnsi="Times New Roman" w:cs="Times New Roman"/>
          <w:color w:val="0070C0"/>
          <w:sz w:val="24"/>
          <w:szCs w:val="24"/>
        </w:rPr>
        <w:fldChar w:fldCharType="end"/>
      </w:r>
      <w:r w:rsidRPr="00B27B4A">
        <w:rPr>
          <w:rFonts w:ascii="Times New Roman" w:hAnsi="Times New Roman" w:cs="Times New Roman"/>
          <w:color w:val="0070C0"/>
          <w:sz w:val="24"/>
          <w:szCs w:val="24"/>
        </w:rPr>
        <w:t>. Moreover, multiple histone genes and a few ribosome-related genes were found in the DEGs caused by RfxCas13d in HEK293T and U87 cells</w:t>
      </w:r>
      <w:r>
        <w:rPr>
          <w:rFonts w:ascii="Times New Roman" w:hAnsi="Times New Roman" w:cs="Times New Roman"/>
          <w:color w:val="0070C0"/>
          <w:sz w:val="24"/>
          <w:szCs w:val="24"/>
        </w:rPr>
        <w:fldChar w:fldCharType="begin"/>
      </w:r>
      <w:r>
        <w:rPr>
          <w:rFonts w:ascii="Times New Roman" w:hAnsi="Times New Roman" w:cs="Times New Roman"/>
          <w:color w:val="0070C0"/>
          <w:sz w:val="24"/>
          <w:szCs w:val="24"/>
        </w:rPr>
        <w:instrText xml:space="preserve"> ADDIN EN.CITE &lt;EndNote&gt;&lt;Cite&gt;&lt;Author&gt;Ozcan&lt;/Author&gt;&lt;Year&gt;2021&lt;/Year&gt;&lt;RecNum&gt;24&lt;/RecNum&gt;&lt;DisplayText&gt;(2)&lt;/DisplayText&gt;&lt;record&gt;&lt;rec-number&gt;24&lt;/rec-number&gt;&lt;foreign-keys&gt;&lt;key app="EN" db-id="r2zezewf6f2923erfz2psveaz95s9e9ffpfs" timestamp="1641017050"&gt;24&lt;/key&gt;&lt;key app="ENWeb" db-id=""&gt;0&lt;/key&gt;&lt;/foreign-keys&gt;&lt;ref-type name="Journal Article"&gt;17&lt;/ref-type&gt;&lt;contributors&gt;&lt;authors&gt;&lt;author&gt;Ozcan, A.&lt;/author&gt;&lt;author&gt;Krajeski, R.&lt;/author&gt;&lt;author&gt;Ioannidi, E.&lt;/author&gt;&lt;author&gt;Lee, B.&lt;/author&gt;&lt;author&gt;Gardner, A.&lt;/author&gt;&lt;author&gt;Makarova, K. S.&lt;/author&gt;&lt;author&gt;Koonin, E. V.&lt;/author&gt;&lt;author&gt;Abudayyeh, O. O.&lt;/author&gt;&lt;author&gt;Gootenberg, J. S.&lt;/author&gt;&lt;/authors&gt;&lt;/contributors&gt;&lt;auth-address&gt;McGovern Institute for Brain Research at MIT, Massachusetts Institute of Technology, Cambridge, MA, USA.&amp;#xD;ETH Zurich, Zurich, Switzerland.&amp;#xD;Harvard University, Harvard Medical School, Virology Program, Boston, MA, USA.&amp;#xD;National Center for Biotechnology Information, National Library of Medicine, National Institutes of Health, Bethesda, MD, USA.&amp;#xD;McGovern Institute for Brain Research at MIT, Massachusetts Institute of Technology, Cambridge, MA, USA. omarabu@mit.edu.&amp;#xD;McGovern Institute for Brain Research at MIT, Massachusetts Institute of Technology, Cambridge, MA, USA. jgoot@mit.edu.&lt;/auth-address&gt;&lt;titles&gt;&lt;title&gt;Programmable RNA targeting with the single-protein CRISPR effector Cas7-11&lt;/title&gt;&lt;secondary-title&gt;Nature&lt;/secondary-title&gt;&lt;/titles&gt;&lt;periodical&gt;&lt;full-title&gt;Nature&lt;/full-title&gt;&lt;/periodical&gt;&lt;pages&gt;720-725&lt;/pages&gt;&lt;volume&gt;597&lt;/volume&gt;&lt;number&gt;7878&lt;/number&gt;&lt;edition&gt;2021/09/08&lt;/edition&gt;&lt;dates&gt;&lt;year&gt;2021&lt;/year&gt;&lt;pub-dates&gt;&lt;date&gt;Sep&lt;/date&gt;&lt;/pub-dates&gt;&lt;/dates&gt;&lt;isbn&gt;1476-4687 (Electronic)&amp;#xD;0028-0836 (Linking)&lt;/isbn&gt;&lt;accession-num&gt;34489594&lt;/accession-num&gt;&lt;urls&gt;&lt;related-urls&gt;&lt;url&gt;https://www.ncbi.nlm.nih.gov/pubmed/34489594&lt;/url&gt;&lt;/related-urls&gt;&lt;/urls&gt;&lt;electronic-resource-num&gt;10.1038/s41586-021-03886-5&lt;/electronic-resource-num&gt;&lt;/record&gt;&lt;/Cite&gt;&lt;/EndNote&gt;</w:instrText>
      </w:r>
      <w:r>
        <w:rPr>
          <w:rFonts w:ascii="Times New Roman" w:hAnsi="Times New Roman" w:cs="Times New Roman"/>
          <w:color w:val="0070C0"/>
          <w:sz w:val="24"/>
          <w:szCs w:val="24"/>
        </w:rPr>
        <w:fldChar w:fldCharType="separate"/>
      </w:r>
      <w:r>
        <w:rPr>
          <w:rFonts w:ascii="Times New Roman" w:hAnsi="Times New Roman" w:cs="Times New Roman"/>
          <w:noProof/>
          <w:color w:val="0070C0"/>
          <w:sz w:val="24"/>
          <w:szCs w:val="24"/>
        </w:rPr>
        <w:t>(2)</w:t>
      </w:r>
      <w:r>
        <w:rPr>
          <w:rFonts w:ascii="Times New Roman" w:hAnsi="Times New Roman" w:cs="Times New Roman"/>
          <w:color w:val="0070C0"/>
          <w:sz w:val="24"/>
          <w:szCs w:val="24"/>
        </w:rPr>
        <w:fldChar w:fldCharType="end"/>
      </w:r>
      <w:r w:rsidRPr="00B27B4A">
        <w:rPr>
          <w:rFonts w:ascii="Times New Roman" w:hAnsi="Times New Roman" w:cs="Times New Roman"/>
          <w:color w:val="0070C0"/>
          <w:sz w:val="24"/>
          <w:szCs w:val="24"/>
        </w:rPr>
        <w:t>.</w:t>
      </w:r>
    </w:p>
    <w:p w14:paraId="403EA00B" w14:textId="77777777" w:rsidR="00F27AC8" w:rsidRDefault="00F27AC8" w:rsidP="00F27AC8">
      <w:pPr>
        <w:ind w:firstLineChars="100" w:firstLine="240"/>
        <w:rPr>
          <w:rFonts w:ascii="Times New Roman" w:hAnsi="Times New Roman" w:cs="Times New Roman"/>
          <w:color w:val="0070C0"/>
          <w:sz w:val="24"/>
          <w:szCs w:val="24"/>
        </w:rPr>
      </w:pP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suggested</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by</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the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reviewer</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2</w:t>
      </w:r>
      <w:r>
        <w:rPr>
          <w:rFonts w:ascii="Times New Roman" w:hAnsi="Times New Roman" w:cs="Times New Roman"/>
          <w:color w:val="0070C0"/>
          <w:sz w:val="24"/>
          <w:szCs w:val="24"/>
        </w:rPr>
        <w:t xml:space="preserve">#, </w:t>
      </w:r>
      <w:r w:rsidRPr="00B27B4A">
        <w:rPr>
          <w:rFonts w:ascii="Times New Roman" w:hAnsi="Times New Roman" w:cs="Times New Roman"/>
          <w:color w:val="0070C0"/>
          <w:sz w:val="24"/>
          <w:szCs w:val="24"/>
        </w:rPr>
        <w:t xml:space="preserve">we also compared the transcriptomes between dRfxCas13d with NT crRNA and dRfxCas13d with targeting crRNA, and no or few (3 and 17) DEGs were found, indicating that crRNA alone had little effect on the transcriptome (Additional file 1: Fig. S12d). </w:t>
      </w:r>
    </w:p>
    <w:p w14:paraId="3D8E8EE7" w14:textId="77777777" w:rsidR="00F27AC8" w:rsidRPr="00B27B4A" w:rsidRDefault="00F27AC8" w:rsidP="00F27AC8">
      <w:pPr>
        <w:ind w:firstLineChars="100" w:firstLine="240"/>
        <w:rPr>
          <w:rFonts w:ascii="Times New Roman" w:hAnsi="Times New Roman" w:cs="Times New Roman"/>
          <w:color w:val="0070C0"/>
          <w:sz w:val="24"/>
          <w:szCs w:val="24"/>
        </w:rPr>
      </w:pPr>
      <w:r w:rsidRPr="00B27B4A">
        <w:rPr>
          <w:rFonts w:ascii="Times New Roman" w:hAnsi="Times New Roman" w:cs="Times New Roman"/>
          <w:color w:val="0070C0"/>
          <w:sz w:val="24"/>
          <w:szCs w:val="24"/>
        </w:rPr>
        <w:t>These data suggested that these nucleosome and ribosome-related genes were associated with collateral activity, but how collateral activity affected the expression of these genes remain</w:t>
      </w:r>
      <w:r>
        <w:rPr>
          <w:rFonts w:ascii="Times New Roman" w:hAnsi="Times New Roman" w:cs="Times New Roman"/>
          <w:color w:val="0070C0"/>
          <w:sz w:val="24"/>
          <w:szCs w:val="24"/>
        </w:rPr>
        <w:t>ed</w:t>
      </w:r>
      <w:r w:rsidRPr="00B27B4A">
        <w:rPr>
          <w:rFonts w:ascii="Times New Roman" w:hAnsi="Times New Roman" w:cs="Times New Roman"/>
          <w:color w:val="0070C0"/>
          <w:sz w:val="24"/>
          <w:szCs w:val="24"/>
        </w:rPr>
        <w:t xml:space="preserve"> to be further investigated.</w:t>
      </w:r>
    </w:p>
    <w:p w14:paraId="210D03A5" w14:textId="77777777" w:rsidR="00F27AC8" w:rsidRPr="00B27B4A" w:rsidRDefault="00F27AC8" w:rsidP="00F27AC8">
      <w:pPr>
        <w:ind w:firstLineChars="100" w:firstLine="240"/>
        <w:rPr>
          <w:rFonts w:ascii="Times New Roman" w:hAnsi="Times New Roman" w:cs="Times New Roman"/>
          <w:color w:val="0070C0"/>
          <w:sz w:val="24"/>
          <w:szCs w:val="24"/>
        </w:rPr>
      </w:pPr>
      <w:r w:rsidRPr="00B27B4A">
        <w:rPr>
          <w:rFonts w:ascii="Times New Roman" w:hAnsi="Times New Roman" w:cs="Times New Roman"/>
          <w:color w:val="0070C0"/>
          <w:sz w:val="24"/>
          <w:szCs w:val="24"/>
        </w:rPr>
        <w:t>We have added th</w:t>
      </w:r>
      <w:r>
        <w:rPr>
          <w:rFonts w:ascii="Times New Roman" w:hAnsi="Times New Roman" w:cs="Times New Roman"/>
          <w:color w:val="0070C0"/>
          <w:sz w:val="24"/>
          <w:szCs w:val="24"/>
        </w:rPr>
        <w:t xml:space="preserve">ese results (Additional file 1: </w:t>
      </w:r>
      <w:r>
        <w:rPr>
          <w:rFonts w:ascii="Times New Roman" w:hAnsi="Times New Roman" w:cs="Times New Roman" w:hint="eastAsia"/>
          <w:color w:val="0070C0"/>
          <w:sz w:val="24"/>
          <w:szCs w:val="24"/>
        </w:rPr>
        <w:t>Fig</w:t>
      </w:r>
      <w:r>
        <w:rPr>
          <w:rFonts w:ascii="Times New Roman" w:hAnsi="Times New Roman" w:cs="Times New Roman"/>
          <w:color w:val="0070C0"/>
          <w:sz w:val="24"/>
          <w:szCs w:val="24"/>
        </w:rPr>
        <w:t>. S12) and related descriptions in the Discussion section to explain the question you raised.</w:t>
      </w:r>
    </w:p>
    <w:p w14:paraId="0B518E9C" w14:textId="77777777" w:rsidR="00F27AC8" w:rsidRPr="003E1875" w:rsidRDefault="00F27AC8" w:rsidP="00F27AC8">
      <w:pPr>
        <w:rPr>
          <w:rFonts w:ascii="Times New Roman" w:hAnsi="Times New Roman" w:cs="Times New Roman"/>
          <w:sz w:val="24"/>
          <w:szCs w:val="24"/>
        </w:rPr>
      </w:pPr>
    </w:p>
    <w:p w14:paraId="52D8BCF4" w14:textId="77777777" w:rsidR="00F27AC8" w:rsidRPr="003E1875" w:rsidRDefault="00F27AC8" w:rsidP="00F27AC8">
      <w:pPr>
        <w:rPr>
          <w:rFonts w:ascii="Times New Roman" w:hAnsi="Times New Roman" w:cs="Times New Roman"/>
          <w:sz w:val="24"/>
          <w:szCs w:val="24"/>
        </w:rPr>
      </w:pPr>
      <w:r w:rsidRPr="00951CC1">
        <w:rPr>
          <w:rFonts w:ascii="Times New Roman" w:hAnsi="Times New Roman" w:cs="Times New Roman"/>
          <w:sz w:val="24"/>
          <w:szCs w:val="24"/>
        </w:rPr>
        <w:t xml:space="preserve">I do have two final critiques. One is related to the title of the study. As it is currently constructed, the title may be a tad controversial. As the authors observed that only select guides triggered lethality, and as other groups have observed no lethality in studies involving the delivery of </w:t>
      </w:r>
      <w:proofErr w:type="spellStart"/>
      <w:r w:rsidRPr="00951CC1">
        <w:rPr>
          <w:rFonts w:ascii="Times New Roman" w:hAnsi="Times New Roman" w:cs="Times New Roman"/>
          <w:sz w:val="24"/>
          <w:szCs w:val="24"/>
        </w:rPr>
        <w:t>CasRx</w:t>
      </w:r>
      <w:proofErr w:type="spellEnd"/>
      <w:r w:rsidRPr="00951CC1">
        <w:rPr>
          <w:rFonts w:ascii="Times New Roman" w:hAnsi="Times New Roman" w:cs="Times New Roman"/>
          <w:sz w:val="24"/>
          <w:szCs w:val="24"/>
        </w:rPr>
        <w:t xml:space="preserve"> with a guide, I suggest the authors use a more conservative title that eludes to the fact that their studies were performed in a </w:t>
      </w:r>
      <w:proofErr w:type="spellStart"/>
      <w:r w:rsidRPr="00951CC1">
        <w:rPr>
          <w:rFonts w:ascii="Times New Roman" w:hAnsi="Times New Roman" w:cs="Times New Roman"/>
          <w:sz w:val="24"/>
          <w:szCs w:val="24"/>
        </w:rPr>
        <w:t>CasRx</w:t>
      </w:r>
      <w:proofErr w:type="spellEnd"/>
      <w:r w:rsidRPr="00951CC1">
        <w:rPr>
          <w:rFonts w:ascii="Times New Roman" w:hAnsi="Times New Roman" w:cs="Times New Roman"/>
          <w:sz w:val="24"/>
          <w:szCs w:val="24"/>
        </w:rPr>
        <w:t xml:space="preserve"> transgenic line and that lethality was only sometimes observed and likely dependent on the crRNA. I recommend the authors consider something more along the lines of, The collateral activity of RfxCas13d can induce lethality in a RfxCas13d knock-in mouse model.</w:t>
      </w:r>
    </w:p>
    <w:p w14:paraId="5FD5C504" w14:textId="77777777" w:rsidR="00F27AC8" w:rsidRPr="00AB4400" w:rsidRDefault="00F27AC8" w:rsidP="00F27AC8">
      <w:pPr>
        <w:rPr>
          <w:rFonts w:ascii="Times New Roman" w:hAnsi="Times New Roman" w:cs="Times New Roman"/>
          <w:color w:val="0070C0"/>
          <w:sz w:val="24"/>
          <w:szCs w:val="24"/>
        </w:rPr>
      </w:pPr>
      <w:r w:rsidRPr="00AB4400">
        <w:rPr>
          <w:rFonts w:ascii="Times New Roman" w:hAnsi="Times New Roman" w:cs="Times New Roman"/>
          <w:b/>
          <w:color w:val="0070C0"/>
          <w:sz w:val="24"/>
          <w:szCs w:val="24"/>
        </w:rPr>
        <w:t>Response:</w:t>
      </w:r>
      <w:r w:rsidRPr="00AB4400">
        <w:rPr>
          <w:rFonts w:ascii="Times New Roman" w:hAnsi="Times New Roman" w:cs="Times New Roman"/>
          <w:color w:val="0070C0"/>
          <w:sz w:val="24"/>
          <w:szCs w:val="24"/>
        </w:rPr>
        <w:t xml:space="preserve"> Thanks for your</w:t>
      </w:r>
      <w:r>
        <w:rPr>
          <w:rFonts w:ascii="Times New Roman" w:hAnsi="Times New Roman" w:cs="Times New Roman"/>
          <w:color w:val="0070C0"/>
          <w:sz w:val="24"/>
          <w:szCs w:val="24"/>
        </w:rPr>
        <w:t xml:space="preserve"> suggestions and w</w:t>
      </w:r>
      <w:r w:rsidRPr="00AB4400">
        <w:rPr>
          <w:rFonts w:ascii="Times New Roman" w:hAnsi="Times New Roman" w:cs="Times New Roman"/>
          <w:color w:val="0070C0"/>
          <w:sz w:val="24"/>
          <w:szCs w:val="24"/>
        </w:rPr>
        <w:t>e have changed the title as you suggested.</w:t>
      </w:r>
    </w:p>
    <w:p w14:paraId="26F40545" w14:textId="77777777" w:rsidR="00F27AC8" w:rsidRPr="003E1875" w:rsidRDefault="00F27AC8" w:rsidP="00F27AC8">
      <w:pPr>
        <w:rPr>
          <w:rFonts w:ascii="Times New Roman" w:hAnsi="Times New Roman" w:cs="Times New Roman"/>
          <w:sz w:val="24"/>
          <w:szCs w:val="24"/>
        </w:rPr>
      </w:pPr>
    </w:p>
    <w:p w14:paraId="7A7AE13C" w14:textId="77777777" w:rsidR="00F27AC8" w:rsidRPr="003E1875" w:rsidRDefault="00F27AC8" w:rsidP="00F27AC8">
      <w:pPr>
        <w:rPr>
          <w:rFonts w:ascii="Times New Roman" w:hAnsi="Times New Roman" w:cs="Times New Roman"/>
          <w:sz w:val="24"/>
          <w:szCs w:val="24"/>
        </w:rPr>
      </w:pPr>
      <w:r w:rsidRPr="00951CC1">
        <w:rPr>
          <w:rFonts w:ascii="Times New Roman" w:hAnsi="Times New Roman" w:cs="Times New Roman"/>
          <w:sz w:val="24"/>
          <w:szCs w:val="24"/>
        </w:rPr>
        <w:t xml:space="preserve">And two, it does not appear to be that the new data provided in the Response Letter is </w:t>
      </w:r>
      <w:r w:rsidRPr="00951CC1">
        <w:rPr>
          <w:rFonts w:ascii="Times New Roman" w:hAnsi="Times New Roman" w:cs="Times New Roman"/>
          <w:sz w:val="24"/>
          <w:szCs w:val="24"/>
        </w:rPr>
        <w:lastRenderedPageBreak/>
        <w:t>part of the revised manuscript (for example, Response Figure 6, which should be part of SI Fig. 2). All of these data, which were generated in response to the Reviewer critiques, should be included at the very least in the SI of the manuscript.</w:t>
      </w:r>
    </w:p>
    <w:p w14:paraId="571FAB57" w14:textId="77777777" w:rsidR="00F27AC8" w:rsidRDefault="00F27AC8" w:rsidP="00F27AC8">
      <w:pPr>
        <w:rPr>
          <w:rFonts w:ascii="Times New Roman" w:hAnsi="Times New Roman" w:cs="Times New Roman"/>
          <w:color w:val="0070C0"/>
          <w:sz w:val="24"/>
          <w:szCs w:val="24"/>
        </w:rPr>
      </w:pPr>
      <w:r w:rsidRPr="00AB4400">
        <w:rPr>
          <w:rFonts w:ascii="Times New Roman" w:hAnsi="Times New Roman" w:cs="Times New Roman"/>
          <w:b/>
          <w:color w:val="0070C0"/>
          <w:sz w:val="24"/>
          <w:szCs w:val="24"/>
        </w:rPr>
        <w:t>Response:</w:t>
      </w:r>
      <w:r w:rsidRPr="00AB4400">
        <w:rPr>
          <w:rFonts w:ascii="Times New Roman" w:hAnsi="Times New Roman" w:cs="Times New Roman"/>
          <w:color w:val="0070C0"/>
          <w:sz w:val="24"/>
          <w:szCs w:val="24"/>
        </w:rPr>
        <w:t xml:space="preserve"> </w:t>
      </w:r>
      <w:bookmarkStart w:id="97" w:name="_Hlk124148264"/>
      <w:r>
        <w:rPr>
          <w:rFonts w:ascii="Times New Roman" w:hAnsi="Times New Roman" w:cs="Times New Roman" w:hint="eastAsia"/>
          <w:color w:val="0070C0"/>
          <w:sz w:val="24"/>
          <w:szCs w:val="24"/>
        </w:rPr>
        <w:t>Thanks</w:t>
      </w:r>
      <w:r>
        <w:rPr>
          <w:rFonts w:ascii="Times New Roman" w:hAnsi="Times New Roman" w:cs="Times New Roman"/>
          <w:color w:val="0070C0"/>
          <w:sz w:val="24"/>
          <w:szCs w:val="24"/>
        </w:rPr>
        <w:t xml:space="preserve">, </w:t>
      </w:r>
      <w:r w:rsidRPr="00417739">
        <w:rPr>
          <w:rFonts w:ascii="Times New Roman" w:hAnsi="Times New Roman" w:cs="Times New Roman"/>
          <w:color w:val="0070C0"/>
          <w:sz w:val="24"/>
          <w:szCs w:val="24"/>
        </w:rPr>
        <w:t xml:space="preserve">we have complied all content of the two rounds of revision as </w:t>
      </w:r>
      <w:r>
        <w:rPr>
          <w:rFonts w:ascii="Times New Roman" w:hAnsi="Times New Roman" w:cs="Times New Roman"/>
          <w:color w:val="0070C0"/>
          <w:sz w:val="24"/>
          <w:szCs w:val="24"/>
        </w:rPr>
        <w:t>A</w:t>
      </w:r>
      <w:r w:rsidRPr="00417739">
        <w:rPr>
          <w:rFonts w:ascii="Times New Roman" w:hAnsi="Times New Roman" w:cs="Times New Roman"/>
          <w:color w:val="0070C0"/>
          <w:sz w:val="24"/>
          <w:szCs w:val="24"/>
        </w:rPr>
        <w:t>dditional file 3 for the convenience of readers.</w:t>
      </w:r>
      <w:r>
        <w:rPr>
          <w:rFonts w:ascii="Times New Roman" w:hAnsi="Times New Roman" w:cs="Times New Roman"/>
          <w:color w:val="0070C0"/>
          <w:sz w:val="24"/>
          <w:szCs w:val="24"/>
        </w:rPr>
        <w:t xml:space="preserve"> Meanwhile, we have added Response figures to the main and supplementary </w:t>
      </w:r>
      <w:r>
        <w:rPr>
          <w:rFonts w:ascii="Times New Roman" w:hAnsi="Times New Roman" w:cs="Times New Roman" w:hint="eastAsia"/>
          <w:color w:val="0070C0"/>
          <w:sz w:val="24"/>
          <w:szCs w:val="24"/>
        </w:rPr>
        <w:t>figures</w:t>
      </w:r>
      <w:r>
        <w:rPr>
          <w:rFonts w:ascii="Times New Roman" w:hAnsi="Times New Roman" w:cs="Times New Roman"/>
          <w:color w:val="0070C0"/>
          <w:sz w:val="24"/>
          <w:szCs w:val="24"/>
        </w:rPr>
        <w:t xml:space="preserve"> as much as possible, while keeping the logic flowing. As shown below:</w:t>
      </w:r>
    </w:p>
    <w:bookmarkEnd w:id="97"/>
    <w:p w14:paraId="74FCFBD9" w14:textId="77777777" w:rsidR="00F27AC8" w:rsidRDefault="00F27AC8" w:rsidP="00F27AC8">
      <w:pPr>
        <w:rPr>
          <w:rFonts w:ascii="Times New Roman" w:hAnsi="Times New Roman" w:cs="Times New Roman"/>
          <w:color w:val="0070C0"/>
          <w:sz w:val="24"/>
          <w:szCs w:val="24"/>
        </w:rPr>
      </w:pPr>
      <w:r>
        <w:rPr>
          <w:rFonts w:ascii="Times New Roman" w:hAnsi="Times New Roman" w:cs="Times New Roman"/>
          <w:color w:val="0070C0"/>
          <w:sz w:val="24"/>
          <w:szCs w:val="24"/>
        </w:rPr>
        <w:t>Response 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1 (First revision) was added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Additional file 1: Fig. S2.</w:t>
      </w:r>
    </w:p>
    <w:p w14:paraId="2856AC78" w14:textId="77777777" w:rsidR="00F27AC8" w:rsidRDefault="00F27AC8" w:rsidP="00F27AC8">
      <w:pPr>
        <w:rPr>
          <w:rFonts w:ascii="Times New Roman" w:hAnsi="Times New Roman" w:cs="Times New Roman"/>
          <w:color w:val="0070C0"/>
          <w:sz w:val="24"/>
          <w:szCs w:val="24"/>
        </w:rPr>
      </w:pPr>
      <w:r>
        <w:rPr>
          <w:rFonts w:ascii="Times New Roman" w:hAnsi="Times New Roman" w:cs="Times New Roman" w:hint="eastAsia"/>
          <w:color w:val="0070C0"/>
          <w:sz w:val="24"/>
          <w:szCs w:val="24"/>
        </w:rPr>
        <w:t>Response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Fig</w:t>
      </w:r>
      <w:r>
        <w:rPr>
          <w:rFonts w:ascii="Times New Roman" w:hAnsi="Times New Roman" w:cs="Times New Roman"/>
          <w:color w:val="0070C0"/>
          <w:sz w:val="24"/>
          <w:szCs w:val="24"/>
        </w:rPr>
        <w:t xml:space="preserve">. 5 (First revision) was added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Fig.</w:t>
      </w:r>
      <w:r>
        <w:rPr>
          <w:rFonts w:ascii="Times New Roman" w:hAnsi="Times New Roman" w:cs="Times New Roman"/>
          <w:color w:val="0070C0"/>
          <w:sz w:val="24"/>
          <w:szCs w:val="24"/>
        </w:rPr>
        <w:t xml:space="preserve"> 1h.</w:t>
      </w:r>
    </w:p>
    <w:p w14:paraId="20233C28" w14:textId="77777777" w:rsidR="00F27AC8" w:rsidRDefault="00F27AC8" w:rsidP="00F27AC8">
      <w:pPr>
        <w:rPr>
          <w:rFonts w:ascii="Times New Roman" w:hAnsi="Times New Roman" w:cs="Times New Roman"/>
          <w:sz w:val="24"/>
          <w:szCs w:val="24"/>
        </w:rPr>
      </w:pPr>
      <w:r>
        <w:rPr>
          <w:rFonts w:ascii="Times New Roman" w:hAnsi="Times New Roman" w:cs="Times New Roman" w:hint="eastAsia"/>
          <w:color w:val="0070C0"/>
          <w:sz w:val="24"/>
          <w:szCs w:val="24"/>
        </w:rPr>
        <w:t>Response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Fig</w:t>
      </w:r>
      <w:r>
        <w:rPr>
          <w:rFonts w:ascii="Times New Roman" w:hAnsi="Times New Roman" w:cs="Times New Roman"/>
          <w:color w:val="0070C0"/>
          <w:sz w:val="24"/>
          <w:szCs w:val="24"/>
        </w:rPr>
        <w:t xml:space="preserve">. 7 (First revision) was added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Additional file 1: Fig. S10.</w:t>
      </w:r>
    </w:p>
    <w:p w14:paraId="02C785BB" w14:textId="77777777" w:rsidR="00F27AC8" w:rsidRDefault="00F27AC8" w:rsidP="00F27AC8">
      <w:pPr>
        <w:rPr>
          <w:rFonts w:ascii="Times New Roman" w:hAnsi="Times New Roman" w:cs="Times New Roman"/>
          <w:sz w:val="24"/>
          <w:szCs w:val="24"/>
        </w:rPr>
      </w:pPr>
      <w:r>
        <w:rPr>
          <w:rFonts w:ascii="Times New Roman" w:hAnsi="Times New Roman" w:cs="Times New Roman" w:hint="eastAsia"/>
          <w:color w:val="0070C0"/>
          <w:sz w:val="24"/>
          <w:szCs w:val="24"/>
        </w:rPr>
        <w:t>Response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Fig</w:t>
      </w:r>
      <w:r>
        <w:rPr>
          <w:rFonts w:ascii="Times New Roman" w:hAnsi="Times New Roman" w:cs="Times New Roman"/>
          <w:color w:val="0070C0"/>
          <w:sz w:val="24"/>
          <w:szCs w:val="24"/>
        </w:rPr>
        <w:t xml:space="preserve">. 11 (First revision) was added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Additional file 1: Fig. S7c-d.</w:t>
      </w:r>
    </w:p>
    <w:p w14:paraId="3B61F714" w14:textId="77777777" w:rsidR="00F27AC8" w:rsidRDefault="00F27AC8" w:rsidP="00F27AC8">
      <w:pPr>
        <w:rPr>
          <w:rFonts w:ascii="Times New Roman" w:hAnsi="Times New Roman" w:cs="Times New Roman"/>
          <w:sz w:val="24"/>
          <w:szCs w:val="24"/>
        </w:rPr>
      </w:pPr>
      <w:r>
        <w:rPr>
          <w:rFonts w:ascii="Times New Roman" w:hAnsi="Times New Roman" w:cs="Times New Roman" w:hint="eastAsia"/>
          <w:color w:val="0070C0"/>
          <w:sz w:val="24"/>
          <w:szCs w:val="24"/>
        </w:rPr>
        <w:t>Response</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Fig</w:t>
      </w:r>
      <w:r>
        <w:rPr>
          <w:rFonts w:ascii="Times New Roman" w:hAnsi="Times New Roman" w:cs="Times New Roman"/>
          <w:color w:val="0070C0"/>
          <w:sz w:val="24"/>
          <w:szCs w:val="24"/>
        </w:rPr>
        <w:t xml:space="preserve">. 12 (First revision) was added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Additional file 1: Fig. S11.</w:t>
      </w:r>
    </w:p>
    <w:p w14:paraId="38509130" w14:textId="77777777" w:rsidR="00F27AC8" w:rsidRDefault="00F27AC8" w:rsidP="00F27AC8">
      <w:pPr>
        <w:rPr>
          <w:rFonts w:ascii="Times New Roman" w:hAnsi="Times New Roman" w:cs="Times New Roman"/>
          <w:color w:val="0070C0"/>
          <w:sz w:val="24"/>
          <w:szCs w:val="24"/>
        </w:rPr>
      </w:pPr>
      <w:r>
        <w:rPr>
          <w:rFonts w:ascii="Times New Roman" w:hAnsi="Times New Roman" w:cs="Times New Roman"/>
          <w:color w:val="0070C0"/>
          <w:sz w:val="24"/>
          <w:szCs w:val="24"/>
        </w:rPr>
        <w:t>Response 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1 (Second revision) was added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Fig. 4c-d.</w:t>
      </w:r>
    </w:p>
    <w:p w14:paraId="05DE9D88" w14:textId="77777777" w:rsidR="00F27AC8" w:rsidRDefault="00F27AC8" w:rsidP="00F27AC8">
      <w:pPr>
        <w:rPr>
          <w:rFonts w:ascii="Times New Roman" w:hAnsi="Times New Roman" w:cs="Times New Roman"/>
          <w:color w:val="0070C0"/>
          <w:sz w:val="24"/>
          <w:szCs w:val="24"/>
        </w:rPr>
      </w:pPr>
      <w:r>
        <w:rPr>
          <w:rFonts w:ascii="Times New Roman" w:hAnsi="Times New Roman" w:cs="Times New Roman"/>
          <w:color w:val="0070C0"/>
          <w:sz w:val="24"/>
          <w:szCs w:val="24"/>
        </w:rPr>
        <w:t>Response 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2 (Second revision) was added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Fig. 4h-m and Additional file 1: 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S7i-p.</w:t>
      </w:r>
    </w:p>
    <w:p w14:paraId="484E1BA2" w14:textId="77777777" w:rsidR="00F27AC8" w:rsidRDefault="00F27AC8" w:rsidP="00F27AC8">
      <w:pPr>
        <w:rPr>
          <w:rFonts w:ascii="Times New Roman" w:hAnsi="Times New Roman" w:cs="Times New Roman"/>
          <w:color w:val="0070C0"/>
          <w:sz w:val="24"/>
          <w:szCs w:val="24"/>
        </w:rPr>
      </w:pPr>
      <w:r>
        <w:rPr>
          <w:rFonts w:ascii="Times New Roman" w:hAnsi="Times New Roman" w:cs="Times New Roman"/>
          <w:color w:val="0070C0"/>
          <w:sz w:val="24"/>
          <w:szCs w:val="24"/>
        </w:rPr>
        <w:t>Response 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4 (Second revision) was added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Additional file 1: 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S12.</w:t>
      </w:r>
    </w:p>
    <w:p w14:paraId="7786FCA6" w14:textId="77777777" w:rsidR="00F27AC8" w:rsidRDefault="00F27AC8" w:rsidP="00F27AC8">
      <w:pPr>
        <w:rPr>
          <w:rFonts w:ascii="Times New Roman" w:hAnsi="Times New Roman" w:cs="Times New Roman"/>
          <w:color w:val="0070C0"/>
          <w:sz w:val="24"/>
          <w:szCs w:val="24"/>
        </w:rPr>
      </w:pPr>
      <w:r>
        <w:rPr>
          <w:rFonts w:ascii="Times New Roman" w:hAnsi="Times New Roman" w:cs="Times New Roman"/>
          <w:color w:val="0070C0"/>
          <w:sz w:val="24"/>
          <w:szCs w:val="24"/>
        </w:rPr>
        <w:t>Response 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6 (Second revision) was added </w:t>
      </w:r>
      <w:r>
        <w:rPr>
          <w:rFonts w:ascii="Times New Roman" w:hAnsi="Times New Roman" w:cs="Times New Roman" w:hint="eastAsia"/>
          <w:color w:val="0070C0"/>
          <w:sz w:val="24"/>
          <w:szCs w:val="24"/>
        </w:rPr>
        <w:t>as</w:t>
      </w:r>
      <w:r>
        <w:rPr>
          <w:rFonts w:ascii="Times New Roman" w:hAnsi="Times New Roman" w:cs="Times New Roman"/>
          <w:color w:val="0070C0"/>
          <w:sz w:val="24"/>
          <w:szCs w:val="24"/>
        </w:rPr>
        <w:t xml:space="preserve"> Additional file 1: 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S3.</w:t>
      </w:r>
    </w:p>
    <w:p w14:paraId="1097749A" w14:textId="77777777" w:rsidR="00F27AC8" w:rsidRDefault="00F27AC8" w:rsidP="00F27AC8">
      <w:pPr>
        <w:rPr>
          <w:rFonts w:ascii="Times New Roman" w:hAnsi="Times New Roman" w:cs="Times New Roman"/>
          <w:sz w:val="24"/>
          <w:szCs w:val="24"/>
        </w:rPr>
      </w:pPr>
    </w:p>
    <w:p w14:paraId="1D60FB02" w14:textId="77777777" w:rsidR="00F27AC8" w:rsidRPr="003E1875" w:rsidRDefault="00F27AC8" w:rsidP="00F27AC8">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C8A4502" w14:textId="77777777" w:rsidR="00F27AC8" w:rsidRPr="00C979B9" w:rsidRDefault="00F27AC8" w:rsidP="00F27AC8">
      <w:pPr>
        <w:rPr>
          <w:rFonts w:ascii="Times New Roman" w:hAnsi="Times New Roman" w:cs="Times New Roman"/>
          <w:b/>
          <w:sz w:val="24"/>
          <w:szCs w:val="24"/>
        </w:rPr>
      </w:pPr>
      <w:r w:rsidRPr="00C979B9">
        <w:rPr>
          <w:rFonts w:ascii="Times New Roman" w:hAnsi="Times New Roman" w:cs="Times New Roman"/>
          <w:b/>
          <w:sz w:val="24"/>
          <w:szCs w:val="24"/>
        </w:rPr>
        <w:lastRenderedPageBreak/>
        <w:t>Response to Reviewer #2:</w:t>
      </w:r>
    </w:p>
    <w:p w14:paraId="4F8629EE" w14:textId="77777777" w:rsidR="00F27AC8" w:rsidRPr="003E1875" w:rsidRDefault="00F27AC8" w:rsidP="00F27AC8">
      <w:pPr>
        <w:rPr>
          <w:rFonts w:ascii="Times New Roman" w:hAnsi="Times New Roman" w:cs="Times New Roman"/>
          <w:sz w:val="24"/>
          <w:szCs w:val="24"/>
        </w:rPr>
      </w:pPr>
      <w:r w:rsidRPr="005713A4">
        <w:rPr>
          <w:rFonts w:ascii="Times New Roman" w:hAnsi="Times New Roman" w:cs="Times New Roman"/>
          <w:sz w:val="24"/>
          <w:szCs w:val="24"/>
        </w:rPr>
        <w:t xml:space="preserve">Reviewer #2: </w:t>
      </w:r>
      <w:r w:rsidRPr="003E1875">
        <w:rPr>
          <w:rFonts w:ascii="Times New Roman" w:hAnsi="Times New Roman" w:cs="Times New Roman"/>
          <w:sz w:val="24"/>
          <w:szCs w:val="24"/>
        </w:rPr>
        <w:t>The authors have addressed my concerns, but I still have some suggestions before this paper is published.</w:t>
      </w:r>
    </w:p>
    <w:p w14:paraId="69035EE2" w14:textId="77777777" w:rsidR="00F27AC8" w:rsidRPr="003E1875" w:rsidRDefault="00F27AC8" w:rsidP="00F27AC8">
      <w:pPr>
        <w:rPr>
          <w:rFonts w:ascii="Times New Roman" w:hAnsi="Times New Roman" w:cs="Times New Roman"/>
          <w:sz w:val="24"/>
          <w:szCs w:val="24"/>
        </w:rPr>
      </w:pPr>
    </w:p>
    <w:p w14:paraId="415BF29F" w14:textId="77777777" w:rsidR="00F27AC8" w:rsidRPr="003E1875" w:rsidRDefault="00F27AC8" w:rsidP="00F27AC8">
      <w:pPr>
        <w:rPr>
          <w:rFonts w:ascii="Times New Roman" w:hAnsi="Times New Roman" w:cs="Times New Roman"/>
          <w:sz w:val="24"/>
          <w:szCs w:val="24"/>
        </w:rPr>
      </w:pPr>
      <w:r w:rsidRPr="003E1875">
        <w:rPr>
          <w:rFonts w:ascii="Times New Roman" w:hAnsi="Times New Roman" w:cs="Times New Roman"/>
          <w:sz w:val="24"/>
          <w:szCs w:val="24"/>
        </w:rPr>
        <w:t>Introduction:</w:t>
      </w:r>
    </w:p>
    <w:p w14:paraId="7F779486" w14:textId="77777777" w:rsidR="00F27AC8" w:rsidRPr="003E1875" w:rsidRDefault="00F27AC8" w:rsidP="00F27AC8">
      <w:pPr>
        <w:rPr>
          <w:rFonts w:ascii="Times New Roman" w:hAnsi="Times New Roman" w:cs="Times New Roman"/>
          <w:sz w:val="24"/>
          <w:szCs w:val="24"/>
        </w:rPr>
      </w:pPr>
      <w:r w:rsidRPr="00951CC1">
        <w:rPr>
          <w:rFonts w:ascii="Times New Roman" w:hAnsi="Times New Roman" w:cs="Times New Roman"/>
          <w:sz w:val="24"/>
          <w:szCs w:val="24"/>
        </w:rPr>
        <w:t xml:space="preserve">Lines 86-91. This paragraph should be updated. Collateral activity in mammalian cells has been already demonstrated and published in several independent reports (PMID: 35244715, PMID: 35977479, including Tong et al 2022 (Nat Biotechnology, PMID: 35953673). This manuscript has confirmed what has been shown and published previously. On the other hand, this manuscript extends our knowledge about collateral activity (28S fragmentation </w:t>
      </w:r>
      <w:proofErr w:type="spellStart"/>
      <w:r w:rsidRPr="00951CC1">
        <w:rPr>
          <w:rFonts w:ascii="Times New Roman" w:hAnsi="Times New Roman" w:cs="Times New Roman"/>
          <w:sz w:val="24"/>
          <w:szCs w:val="24"/>
        </w:rPr>
        <w:t>etc</w:t>
      </w:r>
      <w:proofErr w:type="spellEnd"/>
      <w:r w:rsidRPr="00951CC1">
        <w:rPr>
          <w:rFonts w:ascii="Times New Roman" w:hAnsi="Times New Roman" w:cs="Times New Roman"/>
          <w:sz w:val="24"/>
          <w:szCs w:val="24"/>
        </w:rPr>
        <w:t>). Please rephrase the last paragraphs of the introduction according to this.</w:t>
      </w:r>
    </w:p>
    <w:p w14:paraId="2989E5EC" w14:textId="77777777" w:rsidR="00F27AC8" w:rsidRPr="00FC6127" w:rsidRDefault="00F27AC8" w:rsidP="00F27AC8">
      <w:pPr>
        <w:rPr>
          <w:rFonts w:ascii="Times New Roman" w:hAnsi="Times New Roman" w:cs="Times New Roman"/>
          <w:color w:val="0070C0"/>
          <w:sz w:val="24"/>
          <w:szCs w:val="24"/>
        </w:rPr>
      </w:pPr>
      <w:r w:rsidRPr="003E1875">
        <w:rPr>
          <w:rFonts w:ascii="Times New Roman" w:hAnsi="Times New Roman" w:cs="Times New Roman" w:hint="eastAsia"/>
          <w:b/>
          <w:color w:val="0070C0"/>
          <w:sz w:val="24"/>
          <w:szCs w:val="24"/>
        </w:rPr>
        <w:t>R</w:t>
      </w:r>
      <w:r w:rsidRPr="003E1875">
        <w:rPr>
          <w:rFonts w:ascii="Times New Roman" w:hAnsi="Times New Roman" w:cs="Times New Roman"/>
          <w:b/>
          <w:color w:val="0070C0"/>
          <w:sz w:val="24"/>
          <w:szCs w:val="24"/>
        </w:rPr>
        <w:t xml:space="preserve">esponse: </w:t>
      </w:r>
      <w:r w:rsidRPr="00156799">
        <w:rPr>
          <w:rFonts w:ascii="Times New Roman" w:hAnsi="Times New Roman" w:cs="Times New Roman"/>
          <w:color w:val="0070C0"/>
          <w:sz w:val="24"/>
          <w:szCs w:val="24"/>
        </w:rPr>
        <w:t xml:space="preserve">Thanks, we have rephrased the </w:t>
      </w:r>
      <w:r>
        <w:rPr>
          <w:rFonts w:ascii="Times New Roman" w:hAnsi="Times New Roman" w:cs="Times New Roman"/>
          <w:color w:val="0070C0"/>
          <w:sz w:val="24"/>
          <w:szCs w:val="24"/>
        </w:rPr>
        <w:t xml:space="preserve">according </w:t>
      </w:r>
      <w:r w:rsidRPr="00156799">
        <w:rPr>
          <w:rFonts w:ascii="Times New Roman" w:hAnsi="Times New Roman" w:cs="Times New Roman"/>
          <w:color w:val="0070C0"/>
          <w:sz w:val="24"/>
          <w:szCs w:val="24"/>
        </w:rPr>
        <w:t>paragraph of the introduction as suggested by the reviewer</w:t>
      </w:r>
      <w:r>
        <w:rPr>
          <w:rFonts w:ascii="Times New Roman" w:hAnsi="Times New Roman" w:cs="Times New Roman"/>
          <w:color w:val="0070C0"/>
          <w:sz w:val="24"/>
          <w:szCs w:val="24"/>
        </w:rPr>
        <w:t xml:space="preserve">. </w:t>
      </w:r>
      <w:r>
        <w:rPr>
          <w:rFonts w:ascii="Times New Roman" w:hAnsi="Times New Roman" w:cs="Times New Roman" w:hint="eastAsia"/>
          <w:color w:val="0070C0"/>
          <w:sz w:val="24"/>
          <w:szCs w:val="24"/>
        </w:rPr>
        <w:t>A</w:t>
      </w:r>
      <w:r w:rsidRPr="00156799">
        <w:rPr>
          <w:rFonts w:ascii="Times New Roman" w:hAnsi="Times New Roman" w:cs="Times New Roman"/>
          <w:color w:val="0070C0"/>
          <w:sz w:val="24"/>
          <w:szCs w:val="24"/>
        </w:rPr>
        <w:t>s shown below</w:t>
      </w:r>
      <w:r>
        <w:rPr>
          <w:rFonts w:ascii="Times New Roman" w:hAnsi="Times New Roman" w:cs="Times New Roman"/>
          <w:color w:val="0070C0"/>
          <w:sz w:val="24"/>
          <w:szCs w:val="24"/>
        </w:rPr>
        <w:t>:</w:t>
      </w:r>
    </w:p>
    <w:p w14:paraId="2A465159" w14:textId="77777777" w:rsidR="00F27AC8" w:rsidRDefault="00F27AC8" w:rsidP="00F27AC8">
      <w:pPr>
        <w:ind w:firstLineChars="100" w:firstLine="240"/>
        <w:rPr>
          <w:rFonts w:ascii="Times New Roman" w:hAnsi="Times New Roman" w:cs="Times New Roman"/>
          <w:color w:val="0070C0"/>
          <w:sz w:val="24"/>
          <w:szCs w:val="24"/>
        </w:rPr>
      </w:pPr>
      <w:r w:rsidRPr="00156799">
        <w:rPr>
          <w:rFonts w:ascii="Times New Roman" w:hAnsi="Times New Roman" w:cs="Times New Roman"/>
          <w:color w:val="0070C0"/>
          <w:sz w:val="24"/>
          <w:szCs w:val="24"/>
        </w:rPr>
        <w:t>More recently, several studies reported that Cas13 exhibited collateral effects in mammalian cells, including one that further reported the lethality of Cas13 in mice. In line with those recent studies, we found that mice died when using RfxCas13d to knock down genes in brain neurons. RfxCas13d-mediated lethality may result from the collateral activity of RfxCas13d instead of the loss of target gene function or off-target effects. And we confirmed that RfxCas13d exhibited collateral activity in mammalian cells, which is positively correlated with the abundance of target RNA. Furthermore, we found that the collateral activity of RfxCas13d caused cleavage of 28s rRNA into two fragments, leading to translation attenuation and activation of the ZAKα-JNK/p38-IEG pathway.</w:t>
      </w:r>
    </w:p>
    <w:p w14:paraId="66AB892A" w14:textId="77777777" w:rsidR="00F27AC8" w:rsidRPr="00156799" w:rsidRDefault="00F27AC8" w:rsidP="00F27AC8">
      <w:pPr>
        <w:ind w:firstLineChars="100" w:firstLine="240"/>
        <w:rPr>
          <w:rFonts w:ascii="Times New Roman" w:hAnsi="Times New Roman" w:cs="Times New Roman"/>
          <w:color w:val="0070C0"/>
          <w:sz w:val="24"/>
          <w:szCs w:val="24"/>
        </w:rPr>
      </w:pPr>
    </w:p>
    <w:p w14:paraId="5DB9F52F" w14:textId="77777777" w:rsidR="00F27AC8" w:rsidRPr="003E1875" w:rsidRDefault="00F27AC8" w:rsidP="00F27AC8">
      <w:pPr>
        <w:rPr>
          <w:rFonts w:ascii="Times New Roman" w:hAnsi="Times New Roman" w:cs="Times New Roman"/>
          <w:sz w:val="24"/>
          <w:szCs w:val="24"/>
        </w:rPr>
      </w:pPr>
      <w:r w:rsidRPr="003E1875">
        <w:rPr>
          <w:rFonts w:ascii="Times New Roman" w:hAnsi="Times New Roman" w:cs="Times New Roman"/>
          <w:sz w:val="24"/>
          <w:szCs w:val="24"/>
        </w:rPr>
        <w:t>Discussion:</w:t>
      </w:r>
    </w:p>
    <w:p w14:paraId="41FFFF9D" w14:textId="77777777" w:rsidR="00F27AC8" w:rsidRPr="00951CC1" w:rsidRDefault="00F27AC8" w:rsidP="00F27AC8">
      <w:pPr>
        <w:rPr>
          <w:rFonts w:ascii="Times New Roman" w:hAnsi="Times New Roman" w:cs="Times New Roman"/>
          <w:sz w:val="24"/>
          <w:szCs w:val="24"/>
        </w:rPr>
      </w:pPr>
      <w:r w:rsidRPr="00951CC1">
        <w:rPr>
          <w:rFonts w:ascii="Times New Roman" w:hAnsi="Times New Roman" w:cs="Times New Roman"/>
          <w:sz w:val="24"/>
          <w:szCs w:val="24"/>
        </w:rPr>
        <w:t xml:space="preserve">Line 370 rephrase: </w:t>
      </w:r>
      <w:bookmarkStart w:id="98" w:name="_Hlk123993604"/>
      <w:r w:rsidRPr="00951CC1">
        <w:rPr>
          <w:rFonts w:ascii="Times New Roman" w:hAnsi="Times New Roman" w:cs="Times New Roman"/>
          <w:sz w:val="24"/>
          <w:szCs w:val="24"/>
        </w:rPr>
        <w:t>our results confirmed that RfxCas13d exhibited collateral activity in mammalian cells</w:t>
      </w:r>
      <w:bookmarkEnd w:id="98"/>
    </w:p>
    <w:p w14:paraId="14FE0753" w14:textId="77777777" w:rsidR="00F27AC8" w:rsidRPr="003E1875" w:rsidRDefault="00F27AC8" w:rsidP="00F27AC8">
      <w:pPr>
        <w:rPr>
          <w:rFonts w:ascii="Times New Roman" w:hAnsi="Times New Roman" w:cs="Times New Roman"/>
          <w:sz w:val="24"/>
          <w:szCs w:val="24"/>
          <w:highlight w:val="green"/>
        </w:rPr>
      </w:pPr>
      <w:r w:rsidRPr="003E1875">
        <w:rPr>
          <w:rFonts w:ascii="Times New Roman" w:hAnsi="Times New Roman" w:cs="Times New Roman"/>
          <w:b/>
          <w:color w:val="0070C0"/>
          <w:sz w:val="24"/>
          <w:szCs w:val="24"/>
        </w:rPr>
        <w:t>Response:</w:t>
      </w:r>
      <w:r w:rsidRPr="003E1875">
        <w:rPr>
          <w:rFonts w:ascii="Times New Roman" w:hAnsi="Times New Roman" w:cs="Times New Roman"/>
          <w:color w:val="0070C0"/>
          <w:sz w:val="24"/>
          <w:szCs w:val="24"/>
        </w:rPr>
        <w:t xml:space="preserve"> </w:t>
      </w:r>
      <w:r w:rsidRPr="003E1875">
        <w:rPr>
          <w:rFonts w:ascii="Times New Roman" w:hAnsi="Times New Roman" w:cs="Times New Roman" w:hint="eastAsia"/>
          <w:color w:val="0070C0"/>
          <w:sz w:val="24"/>
          <w:szCs w:val="24"/>
        </w:rPr>
        <w:t>T</w:t>
      </w:r>
      <w:r w:rsidRPr="003E1875">
        <w:rPr>
          <w:rFonts w:ascii="Times New Roman" w:hAnsi="Times New Roman" w:cs="Times New Roman"/>
          <w:color w:val="0070C0"/>
          <w:sz w:val="24"/>
          <w:szCs w:val="24"/>
        </w:rPr>
        <w:t>hanks, we have made changes</w:t>
      </w:r>
      <w:r>
        <w:rPr>
          <w:rFonts w:ascii="Times New Roman" w:hAnsi="Times New Roman" w:cs="Times New Roman"/>
          <w:color w:val="0070C0"/>
          <w:sz w:val="24"/>
          <w:szCs w:val="24"/>
        </w:rPr>
        <w:t xml:space="preserve"> as you suggested</w:t>
      </w:r>
      <w:r w:rsidRPr="003E1875">
        <w:rPr>
          <w:rFonts w:ascii="Times New Roman" w:hAnsi="Times New Roman" w:cs="Times New Roman"/>
          <w:color w:val="0070C0"/>
          <w:sz w:val="24"/>
          <w:szCs w:val="24"/>
        </w:rPr>
        <w:t xml:space="preserve">. </w:t>
      </w:r>
    </w:p>
    <w:p w14:paraId="706BB418" w14:textId="77777777" w:rsidR="00F27AC8" w:rsidRPr="003E1875" w:rsidRDefault="00F27AC8" w:rsidP="00F27AC8">
      <w:pPr>
        <w:rPr>
          <w:rFonts w:ascii="Times New Roman" w:hAnsi="Times New Roman" w:cs="Times New Roman"/>
          <w:sz w:val="24"/>
          <w:szCs w:val="24"/>
          <w:highlight w:val="green"/>
        </w:rPr>
      </w:pPr>
    </w:p>
    <w:p w14:paraId="6EE8FEB8" w14:textId="77777777" w:rsidR="00F27AC8" w:rsidRPr="00951CC1" w:rsidRDefault="00F27AC8" w:rsidP="00F27AC8">
      <w:pPr>
        <w:rPr>
          <w:rFonts w:ascii="Times New Roman" w:hAnsi="Times New Roman" w:cs="Times New Roman"/>
          <w:sz w:val="24"/>
          <w:szCs w:val="24"/>
        </w:rPr>
      </w:pPr>
      <w:r w:rsidRPr="00951CC1">
        <w:rPr>
          <w:rFonts w:ascii="Times New Roman" w:hAnsi="Times New Roman" w:cs="Times New Roman"/>
          <w:sz w:val="24"/>
          <w:szCs w:val="24"/>
        </w:rPr>
        <w:t>Please update Tong et al 2022 preprint as (Nat Biotechnology, PMID: 35953673). There are several paragraphs in the discussion where it is cited as preprint.</w:t>
      </w:r>
    </w:p>
    <w:p w14:paraId="7B80B860" w14:textId="77777777" w:rsidR="00F27AC8" w:rsidRPr="003E1875" w:rsidRDefault="00F27AC8" w:rsidP="00F27AC8">
      <w:pPr>
        <w:rPr>
          <w:rFonts w:ascii="Times New Roman" w:hAnsi="Times New Roman" w:cs="Times New Roman"/>
          <w:color w:val="0070C0"/>
          <w:sz w:val="24"/>
          <w:szCs w:val="24"/>
        </w:rPr>
      </w:pPr>
      <w:r w:rsidRPr="003E1875">
        <w:rPr>
          <w:rFonts w:ascii="Times New Roman" w:hAnsi="Times New Roman" w:cs="Times New Roman"/>
          <w:b/>
          <w:color w:val="0070C0"/>
          <w:sz w:val="24"/>
          <w:szCs w:val="24"/>
        </w:rPr>
        <w:t>Response:</w:t>
      </w:r>
      <w:r w:rsidRPr="003E1875">
        <w:rPr>
          <w:rFonts w:ascii="Times New Roman" w:hAnsi="Times New Roman" w:cs="Times New Roman"/>
          <w:color w:val="0070C0"/>
          <w:sz w:val="24"/>
          <w:szCs w:val="24"/>
        </w:rPr>
        <w:t xml:space="preserve"> Thanks, we have updated this reference</w:t>
      </w:r>
      <w:r>
        <w:rPr>
          <w:rFonts w:ascii="Times New Roman" w:hAnsi="Times New Roman" w:cs="Times New Roman"/>
          <w:color w:val="0070C0"/>
          <w:sz w:val="24"/>
          <w:szCs w:val="24"/>
        </w:rPr>
        <w:t xml:space="preserve"> and another reference (Cell Reports, </w:t>
      </w:r>
      <w:r w:rsidRPr="001B1462">
        <w:rPr>
          <w:rFonts w:ascii="Times New Roman" w:hAnsi="Times New Roman" w:cs="Times New Roman"/>
          <w:color w:val="0070C0"/>
          <w:sz w:val="24"/>
          <w:szCs w:val="24"/>
        </w:rPr>
        <w:t>PMID: 35977479</w:t>
      </w:r>
      <w:r>
        <w:rPr>
          <w:rFonts w:ascii="Times New Roman" w:hAnsi="Times New Roman" w:cs="Times New Roman"/>
          <w:color w:val="0070C0"/>
          <w:sz w:val="24"/>
          <w:szCs w:val="24"/>
        </w:rPr>
        <w:t>, previously cited as a preprint)</w:t>
      </w:r>
    </w:p>
    <w:p w14:paraId="142E2B7F" w14:textId="77777777" w:rsidR="00F27AC8" w:rsidRPr="003E1875" w:rsidRDefault="00F27AC8" w:rsidP="00F27AC8">
      <w:pPr>
        <w:rPr>
          <w:rFonts w:ascii="Times New Roman" w:hAnsi="Times New Roman" w:cs="Times New Roman"/>
          <w:color w:val="0070C0"/>
          <w:sz w:val="24"/>
          <w:szCs w:val="24"/>
        </w:rPr>
      </w:pPr>
    </w:p>
    <w:p w14:paraId="4A475AE9" w14:textId="77777777" w:rsidR="00F27AC8" w:rsidRPr="003E1875" w:rsidRDefault="00F27AC8" w:rsidP="00F27AC8">
      <w:pPr>
        <w:rPr>
          <w:rFonts w:ascii="Times New Roman" w:hAnsi="Times New Roman" w:cs="Times New Roman"/>
          <w:sz w:val="24"/>
          <w:szCs w:val="24"/>
        </w:rPr>
      </w:pPr>
      <w:r w:rsidRPr="00951CC1">
        <w:rPr>
          <w:rFonts w:ascii="Times New Roman" w:hAnsi="Times New Roman" w:cs="Times New Roman"/>
          <w:sz w:val="24"/>
          <w:szCs w:val="24"/>
        </w:rPr>
        <w:t>I would also suggest adding response figure 4 to the manuscript as Supp. Fig. This is a great control showing that Cas13d alone does not trigger collateral activity or other intrinsic toxic effects.</w:t>
      </w:r>
    </w:p>
    <w:p w14:paraId="2E778A31" w14:textId="77777777" w:rsidR="00F27AC8" w:rsidRDefault="00F27AC8" w:rsidP="00F27AC8">
      <w:pPr>
        <w:rPr>
          <w:rFonts w:ascii="Times New Roman" w:hAnsi="Times New Roman" w:cs="Times New Roman"/>
          <w:b/>
          <w:color w:val="0070C0"/>
          <w:sz w:val="24"/>
          <w:szCs w:val="24"/>
        </w:rPr>
      </w:pPr>
      <w:r w:rsidRPr="003E1875">
        <w:rPr>
          <w:rFonts w:ascii="Times New Roman" w:hAnsi="Times New Roman" w:cs="Times New Roman" w:hint="eastAsia"/>
          <w:b/>
          <w:color w:val="0070C0"/>
          <w:sz w:val="24"/>
          <w:szCs w:val="24"/>
        </w:rPr>
        <w:t>R</w:t>
      </w:r>
      <w:r w:rsidRPr="003E1875">
        <w:rPr>
          <w:rFonts w:ascii="Times New Roman" w:hAnsi="Times New Roman" w:cs="Times New Roman"/>
          <w:b/>
          <w:color w:val="0070C0"/>
          <w:sz w:val="24"/>
          <w:szCs w:val="24"/>
        </w:rPr>
        <w:t xml:space="preserve">esponse: </w:t>
      </w:r>
      <w:r w:rsidRPr="00A0388B">
        <w:rPr>
          <w:rFonts w:ascii="Times New Roman" w:hAnsi="Times New Roman" w:cs="Times New Roman"/>
          <w:color w:val="0070C0"/>
          <w:sz w:val="24"/>
          <w:szCs w:val="24"/>
        </w:rPr>
        <w:t xml:space="preserve">Thanks, </w:t>
      </w:r>
      <w:r>
        <w:rPr>
          <w:rFonts w:ascii="Times New Roman" w:hAnsi="Times New Roman" w:cs="Times New Roman"/>
          <w:color w:val="0070C0"/>
          <w:sz w:val="24"/>
          <w:szCs w:val="24"/>
        </w:rPr>
        <w:t xml:space="preserve">we have added Response Fig 4 to Additional file 1 as Fig. S12. </w:t>
      </w:r>
      <w:r w:rsidRPr="00A0388B">
        <w:rPr>
          <w:rFonts w:ascii="Times New Roman" w:hAnsi="Times New Roman" w:cs="Times New Roman"/>
          <w:color w:val="0070C0"/>
          <w:sz w:val="24"/>
          <w:szCs w:val="24"/>
        </w:rPr>
        <w:t xml:space="preserve">Since adding all the response figures generated during the two rounds of revision to the main figure and the supplementary figure may </w:t>
      </w:r>
      <w:r>
        <w:rPr>
          <w:rFonts w:ascii="Times New Roman" w:hAnsi="Times New Roman" w:cs="Times New Roman"/>
          <w:color w:val="0070C0"/>
          <w:sz w:val="24"/>
          <w:szCs w:val="24"/>
        </w:rPr>
        <w:t xml:space="preserve">affect </w:t>
      </w:r>
      <w:r w:rsidRPr="00A0388B">
        <w:rPr>
          <w:rFonts w:ascii="Times New Roman" w:hAnsi="Times New Roman" w:cs="Times New Roman"/>
          <w:color w:val="0070C0"/>
          <w:sz w:val="24"/>
          <w:szCs w:val="24"/>
        </w:rPr>
        <w:t xml:space="preserve">the logic of the paper, we have </w:t>
      </w:r>
      <w:r>
        <w:rPr>
          <w:rFonts w:ascii="Times New Roman" w:hAnsi="Times New Roman" w:cs="Times New Roman"/>
          <w:color w:val="0070C0"/>
          <w:sz w:val="24"/>
          <w:szCs w:val="24"/>
        </w:rPr>
        <w:t>complied all</w:t>
      </w:r>
      <w:r w:rsidRPr="00A0388B">
        <w:rPr>
          <w:rFonts w:ascii="Times New Roman" w:hAnsi="Times New Roman" w:cs="Times New Roman"/>
          <w:color w:val="0070C0"/>
          <w:sz w:val="24"/>
          <w:szCs w:val="24"/>
        </w:rPr>
        <w:t xml:space="preserve"> content of the two rounds of revision as additional file 3 for the convenience of readers.</w:t>
      </w:r>
    </w:p>
    <w:p w14:paraId="3AFD42B5" w14:textId="77777777" w:rsidR="00F27AC8" w:rsidRDefault="00F27AC8" w:rsidP="00F27AC8">
      <w:pPr>
        <w:rPr>
          <w:rFonts w:ascii="Times New Roman" w:hAnsi="Times New Roman" w:cs="Times New Roman"/>
          <w:color w:val="0070C0"/>
          <w:sz w:val="24"/>
          <w:szCs w:val="24"/>
        </w:rPr>
      </w:pPr>
    </w:p>
    <w:p w14:paraId="20F4E97B" w14:textId="77777777" w:rsidR="00F27AC8" w:rsidRDefault="00F27AC8" w:rsidP="00F27AC8">
      <w:pPr>
        <w:rPr>
          <w:rFonts w:ascii="Times New Roman" w:hAnsi="Times New Roman" w:cs="Times New Roman"/>
          <w:color w:val="0070C0"/>
          <w:sz w:val="24"/>
          <w:szCs w:val="24"/>
        </w:rPr>
      </w:pPr>
    </w:p>
    <w:p w14:paraId="6EADD159" w14:textId="77777777" w:rsidR="00F27AC8" w:rsidRPr="004202CB" w:rsidRDefault="00F27AC8" w:rsidP="00F27AC8">
      <w:pPr>
        <w:pStyle w:val="EndNoteBibliography"/>
      </w:pPr>
      <w:r>
        <w:rPr>
          <w:rFonts w:ascii="Times New Roman" w:hAnsi="Times New Roman" w:cs="Times New Roman"/>
          <w:color w:val="0070C0"/>
          <w:sz w:val="24"/>
          <w:szCs w:val="24"/>
        </w:rPr>
        <w:fldChar w:fldCharType="begin"/>
      </w:r>
      <w:r>
        <w:rPr>
          <w:rFonts w:ascii="Times New Roman" w:hAnsi="Times New Roman" w:cs="Times New Roman"/>
          <w:color w:val="0070C0"/>
          <w:sz w:val="24"/>
          <w:szCs w:val="24"/>
        </w:rPr>
        <w:instrText xml:space="preserve"> ADDIN EN.REFLIST </w:instrText>
      </w:r>
      <w:r>
        <w:rPr>
          <w:rFonts w:ascii="Times New Roman" w:hAnsi="Times New Roman" w:cs="Times New Roman"/>
          <w:color w:val="0070C0"/>
          <w:sz w:val="24"/>
          <w:szCs w:val="24"/>
        </w:rPr>
        <w:fldChar w:fldCharType="separate"/>
      </w:r>
      <w:r w:rsidRPr="004202CB">
        <w:t>1.</w:t>
      </w:r>
      <w:r w:rsidRPr="004202CB">
        <w:tab/>
        <w:t>Tong H, Huang J, Xiao Q, He B, Dong X, Liu Y, et al. High-fidelity Cas13 variants for targeted RNA degradation with minimal collateral effects. Nat Biotechnol. 2022.</w:t>
      </w:r>
    </w:p>
    <w:p w14:paraId="1D452FFB" w14:textId="77777777" w:rsidR="00F27AC8" w:rsidRPr="004202CB" w:rsidRDefault="00F27AC8" w:rsidP="00F27AC8">
      <w:pPr>
        <w:pStyle w:val="EndNoteBibliography"/>
      </w:pPr>
      <w:r w:rsidRPr="004202CB">
        <w:t>2.</w:t>
      </w:r>
      <w:r w:rsidRPr="004202CB">
        <w:tab/>
        <w:t>Ozcan A, Krajeski R, Ioannidi E, Lee B, Gardner A, Makarova KS, et al. Programmable RNA targeting with the single-protein CRISPR effector Cas7-11. Nature. 2021;597(7878):720-5.</w:t>
      </w:r>
    </w:p>
    <w:p w14:paraId="0A335AB1" w14:textId="024E7259" w:rsidR="00DB07D4" w:rsidRPr="00DB07D4" w:rsidRDefault="00F27AC8" w:rsidP="00F27AC8">
      <w:pPr>
        <w:rPr>
          <w:rFonts w:ascii="Times New Roman" w:hAnsi="Times New Roman" w:cs="Times New Roman"/>
          <w:sz w:val="24"/>
          <w:szCs w:val="24"/>
        </w:rPr>
      </w:pPr>
      <w:r>
        <w:rPr>
          <w:rFonts w:ascii="Times New Roman" w:hAnsi="Times New Roman" w:cs="Times New Roman"/>
          <w:color w:val="0070C0"/>
          <w:sz w:val="24"/>
          <w:szCs w:val="24"/>
        </w:rPr>
        <w:fldChar w:fldCharType="end"/>
      </w:r>
    </w:p>
    <w:sectPr w:rsidR="00DB07D4" w:rsidRPr="00DB07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9F67BF" w14:textId="77777777" w:rsidR="00821BF0" w:rsidRDefault="00821BF0" w:rsidP="008768AA">
      <w:r>
        <w:separator/>
      </w:r>
    </w:p>
  </w:endnote>
  <w:endnote w:type="continuationSeparator" w:id="0">
    <w:p w14:paraId="674D92EF" w14:textId="77777777" w:rsidR="00821BF0" w:rsidRDefault="00821BF0" w:rsidP="0087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BF52CC" w14:textId="77777777" w:rsidR="00821BF0" w:rsidRDefault="00821BF0" w:rsidP="008768AA">
      <w:r>
        <w:separator/>
      </w:r>
    </w:p>
  </w:footnote>
  <w:footnote w:type="continuationSeparator" w:id="0">
    <w:p w14:paraId="32870BE5" w14:textId="77777777" w:rsidR="00821BF0" w:rsidRDefault="00821BF0" w:rsidP="008768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EA"/>
    <w:rsid w:val="00033E95"/>
    <w:rsid w:val="000411CC"/>
    <w:rsid w:val="001C0F1F"/>
    <w:rsid w:val="00370A6C"/>
    <w:rsid w:val="004B7D80"/>
    <w:rsid w:val="005B66B4"/>
    <w:rsid w:val="005F78E3"/>
    <w:rsid w:val="00821BF0"/>
    <w:rsid w:val="00844967"/>
    <w:rsid w:val="008768AA"/>
    <w:rsid w:val="00930DEF"/>
    <w:rsid w:val="00A36886"/>
    <w:rsid w:val="00B0031A"/>
    <w:rsid w:val="00B37CD2"/>
    <w:rsid w:val="00BC69E2"/>
    <w:rsid w:val="00CA2108"/>
    <w:rsid w:val="00CB00EA"/>
    <w:rsid w:val="00DA5D49"/>
    <w:rsid w:val="00DB07D4"/>
    <w:rsid w:val="00DC12C0"/>
    <w:rsid w:val="00E5392C"/>
    <w:rsid w:val="00E63CB2"/>
    <w:rsid w:val="00EB2E0B"/>
    <w:rsid w:val="00F15E67"/>
    <w:rsid w:val="00F27AC8"/>
    <w:rsid w:val="00F55E24"/>
    <w:rsid w:val="00F93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4DD23"/>
  <w15:chartTrackingRefBased/>
  <w15:docId w15:val="{B69ED38D-3AC3-473F-899B-7A6CEF22C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link w:val="Heading1Char"/>
    <w:uiPriority w:val="9"/>
    <w:qFormat/>
    <w:rsid w:val="008768AA"/>
    <w:pPr>
      <w:widowControl/>
      <w:spacing w:before="100" w:beforeAutospacing="1" w:after="100" w:afterAutospacing="1"/>
      <w:jc w:val="left"/>
      <w:outlineLvl w:val="0"/>
    </w:pPr>
    <w:rPr>
      <w:rFonts w:ascii="SimSun" w:eastAsia="SimSun" w:hAnsi="SimSun" w:cs="SimSu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8A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768AA"/>
    <w:rPr>
      <w:sz w:val="18"/>
      <w:szCs w:val="18"/>
    </w:rPr>
  </w:style>
  <w:style w:type="paragraph" w:styleId="Footer">
    <w:name w:val="footer"/>
    <w:basedOn w:val="Normal"/>
    <w:link w:val="FooterChar"/>
    <w:uiPriority w:val="99"/>
    <w:unhideWhenUsed/>
    <w:rsid w:val="008768A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768AA"/>
    <w:rPr>
      <w:sz w:val="18"/>
      <w:szCs w:val="18"/>
    </w:rPr>
  </w:style>
  <w:style w:type="character" w:customStyle="1" w:styleId="Heading1Char">
    <w:name w:val="Heading 1 Char"/>
    <w:basedOn w:val="DefaultParagraphFont"/>
    <w:link w:val="Heading1"/>
    <w:uiPriority w:val="9"/>
    <w:rsid w:val="008768AA"/>
    <w:rPr>
      <w:rFonts w:ascii="SimSun" w:eastAsia="SimSun" w:hAnsi="SimSun" w:cs="SimSun"/>
      <w:b/>
      <w:bCs/>
      <w:kern w:val="36"/>
      <w:sz w:val="48"/>
      <w:szCs w:val="48"/>
    </w:rPr>
  </w:style>
  <w:style w:type="character" w:styleId="CommentReference">
    <w:name w:val="annotation reference"/>
    <w:basedOn w:val="DefaultParagraphFont"/>
    <w:uiPriority w:val="99"/>
    <w:semiHidden/>
    <w:unhideWhenUsed/>
    <w:rsid w:val="008768AA"/>
    <w:rPr>
      <w:sz w:val="21"/>
      <w:szCs w:val="21"/>
    </w:rPr>
  </w:style>
  <w:style w:type="paragraph" w:styleId="CommentText">
    <w:name w:val="annotation text"/>
    <w:basedOn w:val="Normal"/>
    <w:link w:val="CommentTextChar"/>
    <w:uiPriority w:val="99"/>
    <w:semiHidden/>
    <w:unhideWhenUsed/>
    <w:rsid w:val="008768AA"/>
    <w:pPr>
      <w:jc w:val="left"/>
    </w:pPr>
  </w:style>
  <w:style w:type="character" w:customStyle="1" w:styleId="CommentTextChar">
    <w:name w:val="Comment Text Char"/>
    <w:basedOn w:val="DefaultParagraphFont"/>
    <w:link w:val="CommentText"/>
    <w:uiPriority w:val="99"/>
    <w:semiHidden/>
    <w:rsid w:val="008768AA"/>
  </w:style>
  <w:style w:type="paragraph" w:styleId="CommentSubject">
    <w:name w:val="annotation subject"/>
    <w:basedOn w:val="CommentText"/>
    <w:next w:val="CommentText"/>
    <w:link w:val="CommentSubjectChar"/>
    <w:uiPriority w:val="99"/>
    <w:semiHidden/>
    <w:unhideWhenUsed/>
    <w:rsid w:val="008768AA"/>
    <w:rPr>
      <w:b/>
      <w:bCs/>
    </w:rPr>
  </w:style>
  <w:style w:type="character" w:customStyle="1" w:styleId="CommentSubjectChar">
    <w:name w:val="Comment Subject Char"/>
    <w:basedOn w:val="CommentTextChar"/>
    <w:link w:val="CommentSubject"/>
    <w:uiPriority w:val="99"/>
    <w:semiHidden/>
    <w:rsid w:val="008768AA"/>
    <w:rPr>
      <w:b/>
      <w:bCs/>
    </w:rPr>
  </w:style>
  <w:style w:type="paragraph" w:styleId="BalloonText">
    <w:name w:val="Balloon Text"/>
    <w:basedOn w:val="Normal"/>
    <w:link w:val="BalloonTextChar"/>
    <w:uiPriority w:val="99"/>
    <w:semiHidden/>
    <w:unhideWhenUsed/>
    <w:rsid w:val="008768AA"/>
    <w:rPr>
      <w:sz w:val="18"/>
      <w:szCs w:val="18"/>
    </w:rPr>
  </w:style>
  <w:style w:type="character" w:customStyle="1" w:styleId="BalloonTextChar">
    <w:name w:val="Balloon Text Char"/>
    <w:basedOn w:val="DefaultParagraphFont"/>
    <w:link w:val="BalloonText"/>
    <w:uiPriority w:val="99"/>
    <w:semiHidden/>
    <w:rsid w:val="008768AA"/>
    <w:rPr>
      <w:sz w:val="18"/>
      <w:szCs w:val="18"/>
    </w:rPr>
  </w:style>
  <w:style w:type="character" w:styleId="Emphasis">
    <w:name w:val="Emphasis"/>
    <w:basedOn w:val="DefaultParagraphFont"/>
    <w:uiPriority w:val="20"/>
    <w:qFormat/>
    <w:rsid w:val="008768AA"/>
    <w:rPr>
      <w:i/>
      <w:iCs/>
    </w:rPr>
  </w:style>
  <w:style w:type="paragraph" w:styleId="NormalWeb">
    <w:name w:val="Normal (Web)"/>
    <w:basedOn w:val="Normal"/>
    <w:uiPriority w:val="99"/>
    <w:semiHidden/>
    <w:unhideWhenUsed/>
    <w:rsid w:val="008768AA"/>
    <w:pPr>
      <w:widowControl/>
      <w:spacing w:before="100" w:beforeAutospacing="1" w:after="100" w:afterAutospacing="1"/>
      <w:jc w:val="left"/>
    </w:pPr>
    <w:rPr>
      <w:rFonts w:ascii="SimSun" w:eastAsia="SimSun" w:hAnsi="SimSun" w:cs="SimSun"/>
      <w:kern w:val="0"/>
      <w:sz w:val="24"/>
      <w:szCs w:val="24"/>
    </w:rPr>
  </w:style>
  <w:style w:type="paragraph" w:customStyle="1" w:styleId="EndNoteBibliographyTitle">
    <w:name w:val="EndNote Bibliography Title"/>
    <w:basedOn w:val="Normal"/>
    <w:link w:val="EndNoteBibliographyTitle0"/>
    <w:rsid w:val="008768AA"/>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8768AA"/>
    <w:rPr>
      <w:rFonts w:ascii="DengXian" w:eastAsia="DengXian" w:hAnsi="DengXian"/>
      <w:noProof/>
      <w:sz w:val="20"/>
    </w:rPr>
  </w:style>
  <w:style w:type="paragraph" w:customStyle="1" w:styleId="EndNoteBibliography">
    <w:name w:val="EndNote Bibliography"/>
    <w:basedOn w:val="Normal"/>
    <w:link w:val="EndNoteBibliography0"/>
    <w:rsid w:val="008768AA"/>
    <w:rPr>
      <w:rFonts w:ascii="DengXian" w:eastAsia="DengXian" w:hAnsi="DengXian"/>
      <w:noProof/>
      <w:sz w:val="20"/>
    </w:rPr>
  </w:style>
  <w:style w:type="character" w:customStyle="1" w:styleId="EndNoteBibliography0">
    <w:name w:val="EndNote Bibliography 字符"/>
    <w:basedOn w:val="DefaultParagraphFont"/>
    <w:link w:val="EndNoteBibliography"/>
    <w:rsid w:val="008768AA"/>
    <w:rPr>
      <w:rFonts w:ascii="DengXian" w:eastAsia="DengXian" w:hAnsi="DengXian"/>
      <w:noProof/>
      <w:sz w:val="20"/>
    </w:rPr>
  </w:style>
  <w:style w:type="character" w:customStyle="1" w:styleId="apple-converted-space">
    <w:name w:val="apple-converted-space"/>
    <w:basedOn w:val="DefaultParagraphFont"/>
    <w:rsid w:val="00EB2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19191</Words>
  <Characters>109392</Characters>
  <Application>Microsoft Office Word</Application>
  <DocSecurity>0</DocSecurity>
  <Lines>911</Lines>
  <Paragraphs>256</Paragraphs>
  <ScaleCrop>false</ScaleCrop>
  <Company/>
  <LinksUpToDate>false</LinksUpToDate>
  <CharactersWithSpaces>128327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云飞</dc:creator>
  <cp:keywords/>
  <dc:description/>
  <cp:lastModifiedBy>Kevin Pang</cp:lastModifiedBy>
  <cp:revision>2</cp:revision>
  <dcterms:created xsi:type="dcterms:W3CDTF">2023-01-17T22:40:00Z</dcterms:created>
  <dcterms:modified xsi:type="dcterms:W3CDTF">2023-01-17T22:40:00Z</dcterms:modified>
</cp:coreProperties>
</file>