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CE0DD9" w:rsidRDefault="00427691">
      <w:pPr>
        <w:rPr>
          <w:rFonts w:ascii="Times New Roman" w:eastAsia="Times New Roman" w:hAnsi="Times New Roman" w:cs="Times New Roman"/>
        </w:rPr>
      </w:pPr>
      <w:bookmarkStart w:id="0" w:name="_GoBack"/>
      <w:bookmarkEnd w:id="0"/>
      <w:r>
        <w:rPr>
          <w:rFonts w:ascii="Times New Roman" w:eastAsia="Times New Roman" w:hAnsi="Times New Roman" w:cs="Times New Roman"/>
        </w:rPr>
        <w:t>Review History</w:t>
      </w:r>
    </w:p>
    <w:p w14:paraId="00000002" w14:textId="77777777" w:rsidR="00CE0DD9" w:rsidRDefault="00427691">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CE0DD9" w:rsidRDefault="00427691">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CE0DD9" w:rsidRDefault="00CE0DD9">
      <w:pPr>
        <w:spacing w:after="0" w:line="240" w:lineRule="auto"/>
        <w:rPr>
          <w:rFonts w:ascii="Times New Roman" w:eastAsia="Times New Roman" w:hAnsi="Times New Roman" w:cs="Times New Roman"/>
          <w:b/>
        </w:rPr>
      </w:pPr>
    </w:p>
    <w:p w14:paraId="00000005" w14:textId="77777777" w:rsidR="00CE0DD9" w:rsidRDefault="00427691">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7777777" w:rsidR="00CE0DD9" w:rsidRDefault="00427691">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 I do not feel adequately qualified to assess the statistics.</w:t>
      </w:r>
    </w:p>
    <w:p w14:paraId="00000007" w14:textId="77777777" w:rsidR="00CE0DD9" w:rsidRDefault="00CE0DD9">
      <w:pPr>
        <w:spacing w:after="0" w:line="240" w:lineRule="auto"/>
        <w:rPr>
          <w:rFonts w:ascii="Times New Roman" w:eastAsia="Times New Roman" w:hAnsi="Times New Roman" w:cs="Times New Roman"/>
          <w:color w:val="000033"/>
          <w:highlight w:val="white"/>
        </w:rPr>
      </w:pPr>
    </w:p>
    <w:p w14:paraId="00000008" w14:textId="77777777" w:rsidR="00CE0DD9" w:rsidRDefault="00427691">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9" w14:textId="77777777" w:rsidR="00CE0DD9" w:rsidRDefault="00427691">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this manuscript, a GWAS was conducted using 306 historic worldwide collection of wheat cultivars/landraces to investigate variation in plant architecture traits by dissecting plant height components. They identified some genomic regions/haplotypes impor</w:t>
      </w:r>
      <w:r>
        <w:rPr>
          <w:rFonts w:ascii="Times New Roman" w:eastAsia="Times New Roman" w:hAnsi="Times New Roman" w:cs="Times New Roman"/>
          <w:color w:val="000033"/>
          <w:highlight w:val="white"/>
        </w:rPr>
        <w:t>tant to these components. Some of the genomic regions has pleiotropic effects on several component traits. Different internodes may be controlled by different genomic regions and plant height can be manipulated by reassembling these genomic regions to deve</w:t>
      </w:r>
      <w:r>
        <w:rPr>
          <w:rFonts w:ascii="Times New Roman" w:eastAsia="Times New Roman" w:hAnsi="Times New Roman" w:cs="Times New Roman"/>
          <w:color w:val="000033"/>
          <w:highlight w:val="white"/>
        </w:rPr>
        <w:t>lop new cultivars with ideal plant height. The results are useful to wheat breeders worldwide. However, I still have several major concerns on experimental design, method description and content arrangement.</w:t>
      </w:r>
    </w:p>
    <w:p w14:paraId="0000000A" w14:textId="77777777" w:rsidR="00CE0DD9" w:rsidRDefault="00427691">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Detailed passport descriptions are missing fo</w:t>
      </w:r>
      <w:r>
        <w:rPr>
          <w:rFonts w:ascii="Times New Roman" w:eastAsia="Times New Roman" w:hAnsi="Times New Roman" w:cs="Times New Roman"/>
          <w:color w:val="000033"/>
          <w:highlight w:val="white"/>
        </w:rPr>
        <w:t>r the wheat accessions used. How were the 306 accessions selected? Are they winter or spring type? Hard or soft wheat? Landraces or cultivars? These are important information for readers to understand the materials.</w:t>
      </w:r>
    </w:p>
    <w:p w14:paraId="0000000B" w14:textId="77777777" w:rsidR="00CE0DD9" w:rsidRDefault="00427691">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As described in the method, the exper</w:t>
      </w:r>
      <w:r>
        <w:rPr>
          <w:rFonts w:ascii="Times New Roman" w:eastAsia="Times New Roman" w:hAnsi="Times New Roman" w:cs="Times New Roman"/>
          <w:color w:val="000033"/>
          <w:highlight w:val="white"/>
        </w:rPr>
        <w:t>iment was done in two fields at one location. In each field, one plot (5 row) per accession was used (no replication). Also 5 plants were sampled a plot/accession in a field. No experimental design was mentioned. To my understand, the experiment can be con</w:t>
      </w:r>
      <w:r>
        <w:rPr>
          <w:rFonts w:ascii="Times New Roman" w:eastAsia="Times New Roman" w:hAnsi="Times New Roman" w:cs="Times New Roman"/>
          <w:color w:val="000033"/>
          <w:highlight w:val="white"/>
        </w:rPr>
        <w:t>sidered as one location with two rep. However, plant height is an adaptation trait, it varies significantly with geographic locations as pointed by authors. For such large-scale experiment, at least another location with different eco-condition should be u</w:t>
      </w:r>
      <w:r>
        <w:rPr>
          <w:rFonts w:ascii="Times New Roman" w:eastAsia="Times New Roman" w:hAnsi="Times New Roman" w:cs="Times New Roman"/>
          <w:color w:val="000033"/>
          <w:highlight w:val="white"/>
        </w:rPr>
        <w:t>sed in the study. In each location replications are required to ensure data repeatability.</w:t>
      </w:r>
    </w:p>
    <w:p w14:paraId="0000000C" w14:textId="77777777" w:rsidR="00CE0DD9" w:rsidRDefault="00427691">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It is not clear to me how the SNPs were imputed for 831 Chinese accessions. Were the 831 samples genotyped with some of the markers? If they were not genotyped wi</w:t>
      </w:r>
      <w:r>
        <w:rPr>
          <w:rFonts w:ascii="Times New Roman" w:eastAsia="Times New Roman" w:hAnsi="Times New Roman" w:cs="Times New Roman"/>
          <w:color w:val="000033"/>
          <w:highlight w:val="white"/>
        </w:rPr>
        <w:t>th SNPs, based on what the haplotypes were imputed?</w:t>
      </w:r>
    </w:p>
    <w:p w14:paraId="0000000D" w14:textId="77777777" w:rsidR="00CE0DD9" w:rsidRDefault="00427691">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In result section, several places did not present the results, but discussion with many citations. However, in the discussion section, previously reported work on internode mapping were not discussed a</w:t>
      </w:r>
      <w:r>
        <w:rPr>
          <w:rFonts w:ascii="Times New Roman" w:eastAsia="Times New Roman" w:hAnsi="Times New Roman" w:cs="Times New Roman"/>
          <w:color w:val="000033"/>
          <w:highlight w:val="white"/>
        </w:rPr>
        <w:t>nd compared with results found in this study. Are these genomic regions or QTLs identified in this study are novel or has been reported before? It sounds like this is the first study in internode QTL mapping. Also, did not cite other studies on these plant</w:t>
      </w:r>
      <w:r>
        <w:rPr>
          <w:rFonts w:ascii="Times New Roman" w:eastAsia="Times New Roman" w:hAnsi="Times New Roman" w:cs="Times New Roman"/>
          <w:color w:val="000033"/>
          <w:highlight w:val="white"/>
        </w:rPr>
        <w:t xml:space="preserve"> height traits in the discussion. Please move discussion part from the result section to discussion and add more discussion on related work reported by others.</w:t>
      </w:r>
    </w:p>
    <w:p w14:paraId="0000000E" w14:textId="77777777" w:rsidR="00CE0DD9" w:rsidRDefault="00427691">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5. Authors did comparison between three old Italian wheat cultivars and Chinese cultivars and fo</w:t>
      </w:r>
      <w:r>
        <w:rPr>
          <w:rFonts w:ascii="Times New Roman" w:eastAsia="Times New Roman" w:hAnsi="Times New Roman" w:cs="Times New Roman"/>
          <w:color w:val="000033"/>
          <w:highlight w:val="white"/>
        </w:rPr>
        <w:t>und some regions in Chinese cultivars are different from these old Italian cultivars. However, I did not see any information on the genetic relationship of these Chinese cultivars with these Italian cultivars. Maybe I missed something. If they are not rela</w:t>
      </w:r>
      <w:r>
        <w:rPr>
          <w:rFonts w:ascii="Times New Roman" w:eastAsia="Times New Roman" w:hAnsi="Times New Roman" w:cs="Times New Roman"/>
          <w:color w:val="000033"/>
          <w:highlight w:val="white"/>
        </w:rPr>
        <w:t>ted in some way, we may not be able to do comparison between them.</w:t>
      </w:r>
    </w:p>
    <w:p w14:paraId="0000000F" w14:textId="77777777" w:rsidR="00CE0DD9" w:rsidRDefault="00CE0DD9">
      <w:pPr>
        <w:spacing w:after="0" w:line="240" w:lineRule="auto"/>
        <w:rPr>
          <w:rFonts w:ascii="Times New Roman" w:eastAsia="Times New Roman" w:hAnsi="Times New Roman" w:cs="Times New Roman"/>
        </w:rPr>
      </w:pPr>
    </w:p>
    <w:p w14:paraId="00000010" w14:textId="77777777" w:rsidR="00CE0DD9" w:rsidRDefault="00427691">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11" w14:textId="77777777" w:rsidR="00CE0DD9" w:rsidRDefault="00CE0DD9">
      <w:pPr>
        <w:spacing w:after="0" w:line="240" w:lineRule="auto"/>
        <w:rPr>
          <w:rFonts w:ascii="Times New Roman" w:eastAsia="Times New Roman" w:hAnsi="Times New Roman" w:cs="Times New Roman"/>
          <w:b/>
          <w:color w:val="000033"/>
          <w:highlight w:val="white"/>
        </w:rPr>
      </w:pPr>
    </w:p>
    <w:p w14:paraId="00000012" w14:textId="77777777" w:rsidR="00CE0DD9" w:rsidRDefault="00427691">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13" w14:textId="77777777" w:rsidR="00CE0DD9" w:rsidRDefault="00427691">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00000014" w14:textId="77777777" w:rsidR="00CE0DD9" w:rsidRDefault="00427691">
      <w:pPr>
        <w:rPr>
          <w:rFonts w:ascii="Times New Roman" w:eastAsia="Times New Roman" w:hAnsi="Times New Roman" w:cs="Times New Roman"/>
          <w:b/>
        </w:rPr>
      </w:pPr>
      <w:r>
        <w:rPr>
          <w:rFonts w:ascii="Times New Roman" w:eastAsia="Times New Roman" w:hAnsi="Times New Roman" w:cs="Times New Roman"/>
          <w:b/>
        </w:rPr>
        <w:t>Comment</w:t>
      </w:r>
      <w:r>
        <w:rPr>
          <w:rFonts w:ascii="Times New Roman" w:eastAsia="Times New Roman" w:hAnsi="Times New Roman" w:cs="Times New Roman"/>
          <w:b/>
        </w:rPr>
        <w:t>s to author:</w:t>
      </w:r>
    </w:p>
    <w:p w14:paraId="00000015" w14:textId="77777777" w:rsidR="00CE0DD9" w:rsidRDefault="0042769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The manuscript by Yangyang Liu et al., titled “Genetic basis of geographical differentiation and breeding selection for wheat plant architecture traits”, made an effort to dissect the genetic mechanisms and their geographical distribution diff</w:t>
      </w:r>
      <w:r>
        <w:rPr>
          <w:rFonts w:ascii="Times New Roman" w:eastAsia="Times New Roman" w:hAnsi="Times New Roman" w:cs="Times New Roman"/>
        </w:rPr>
        <w:t>erences underlying the plant architecture or plant node length of wheat based on GWAS. This is an interesting breeding related study.</w:t>
      </w:r>
    </w:p>
    <w:p w14:paraId="00000016" w14:textId="77777777" w:rsidR="00CE0DD9" w:rsidRDefault="0042769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However, the main limitation of the manuscript in Genome Biology context is that this is mainly focused on the summary of </w:t>
      </w:r>
      <w:r>
        <w:rPr>
          <w:rFonts w:ascii="Times New Roman" w:eastAsia="Times New Roman" w:hAnsi="Times New Roman" w:cs="Times New Roman"/>
        </w:rPr>
        <w:t>phenotypic and haplotype distribution differences during the breeding process, which should be published in breeding-research-oriented journals. A thorough exploration of the evolutionary relationship of the haplotypes, such as the gene introgression of di</w:t>
      </w:r>
      <w:r>
        <w:rPr>
          <w:rFonts w:ascii="Times New Roman" w:eastAsia="Times New Roman" w:hAnsi="Times New Roman" w:cs="Times New Roman"/>
        </w:rPr>
        <w:t>fferent haplotypes, and interactions between various haplotypes and environments, is lacking in the article.  Furthermore, QTL, which is a terminology conventionally used in QTL mapping/analysis based on the linkage of markers by crossing two or more paren</w:t>
      </w:r>
      <w:r>
        <w:rPr>
          <w:rFonts w:ascii="Times New Roman" w:eastAsia="Times New Roman" w:hAnsi="Times New Roman" w:cs="Times New Roman"/>
        </w:rPr>
        <w:t>tal strains, was used throughout the manuscript. It was redefined in the manuscript as “at least five nearby SNPs were above the significant threshold” in GWAS, which was based on the linkage disequilibrium and historical recombinants of the natural popula</w:t>
      </w:r>
      <w:r>
        <w:rPr>
          <w:rFonts w:ascii="Times New Roman" w:eastAsia="Times New Roman" w:hAnsi="Times New Roman" w:cs="Times New Roman"/>
        </w:rPr>
        <w:t>tion. The associated SNP in GWAS is corresponding to the causal site of a gene rather than a QTL, and the phenomenon of clustered “nearby SNPs” is more likely derived from the unpruned dataset based on LD. The following are the detail comments throughout t</w:t>
      </w:r>
      <w:r>
        <w:rPr>
          <w:rFonts w:ascii="Times New Roman" w:eastAsia="Times New Roman" w:hAnsi="Times New Roman" w:cs="Times New Roman"/>
        </w:rPr>
        <w:t>he manuscript (because the line numbers is not sequential, the comments were listed in sequential order):</w:t>
      </w:r>
    </w:p>
    <w:p w14:paraId="00000017" w14:textId="77777777" w:rsidR="00CE0DD9" w:rsidRDefault="0042769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 In introduction, line 48. What is the ideotype or ideal plant architecture/node length of wheat?</w:t>
      </w:r>
    </w:p>
    <w:p w14:paraId="00000018" w14:textId="77777777" w:rsidR="00CE0DD9" w:rsidRDefault="0042769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2, In Results “Overview of plant architecture trai</w:t>
      </w:r>
      <w:r>
        <w:rPr>
          <w:rFonts w:ascii="Times New Roman" w:eastAsia="Times New Roman" w:hAnsi="Times New Roman" w:cs="Times New Roman"/>
        </w:rPr>
        <w:t>ts in this study”, lines 32-38. The length of the lowest (near the ground) node is always affected by the depth of soil covering.  How did you control/normalized/unify it? Lines 45-60, ﻿why the correlation coefficients of main shoot length and shortest til</w:t>
      </w:r>
      <w:r>
        <w:rPr>
          <w:rFonts w:ascii="Times New Roman" w:eastAsia="Times New Roman" w:hAnsi="Times New Roman" w:cs="Times New Roman"/>
        </w:rPr>
        <w:t>ler length, and longest tiller length were so high (0.92 and 0.99), were they the same thing sometimes?</w:t>
      </w:r>
    </w:p>
    <w:p w14:paraId="00000019" w14:textId="77777777" w:rsidR="00CE0DD9" w:rsidRDefault="0042769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3, ﻿In results “Genome-wide association studies reveal shared and independent genetic determinants of plant architecture traits”, line 59. The threshold</w:t>
      </w:r>
      <w:r>
        <w:rPr>
          <w:rFonts w:ascii="Times New Roman" w:eastAsia="Times New Roman" w:hAnsi="Times New Roman" w:cs="Times New Roman"/>
        </w:rPr>
        <w:t xml:space="preserve"> (-Log10(P-value) &gt; 5.0) is not strict enough for ﻿40,710,923 SNPs. Lines 1-4, the definition of QTL is weird. For the GWAS, is there any known gene picked as a control? How about the performance of other models such as MLM or CMLM? Lines 23-25, what is th</w:t>
      </w:r>
      <w:r>
        <w:rPr>
          <w:rFonts w:ascii="Times New Roman" w:eastAsia="Times New Roman" w:hAnsi="Times New Roman" w:cs="Times New Roman"/>
        </w:rPr>
        <w:t>e genetic basis of the selection of 17 cultivar and 24 landraces from the association panel including 306 wheat accessions? What about the representativeness of the selected wheat lines.</w:t>
      </w:r>
    </w:p>
    <w:p w14:paraId="0000001A" w14:textId="77777777" w:rsidR="00CE0DD9" w:rsidRDefault="0042769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4, In results “﻿Genetic basis of geographical differentiation and bre</w:t>
      </w:r>
      <w:r>
        <w:rPr>
          <w:rFonts w:ascii="Times New Roman" w:eastAsia="Times New Roman" w:hAnsi="Times New Roman" w:cs="Times New Roman"/>
        </w:rPr>
        <w:t>eding selection of internode</w:t>
      </w:r>
    </w:p>
    <w:p w14:paraId="0000001B" w14:textId="77777777" w:rsidR="00CE0DD9" w:rsidRDefault="0042769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length”, lines 3-7, what’s the relationship between the 306 accessions in the association population and the 831 wheat accessions? Are they inclusion relationship, or overlapped?</w:t>
      </w:r>
    </w:p>
    <w:p w14:paraId="0000001C" w14:textId="77777777" w:rsidR="00CE0DD9" w:rsidRDefault="0042769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 In results “Peduncle length”, lines 40-43, what’s the relationship between 3 haplotype and the green revolution gene? The increasing percentage of the Hap</w:t>
      </w:r>
      <w:r>
        <w:rPr>
          <w:rFonts w:ascii="Times New Roman" w:eastAsia="Times New Roman" w:hAnsi="Times New Roman" w:cs="Times New Roman"/>
          <w:vertAlign w:val="superscript"/>
        </w:rPr>
        <w:t>PL-M</w:t>
      </w:r>
      <w:r>
        <w:rPr>
          <w:rFonts w:ascii="Times New Roman" w:eastAsia="Times New Roman" w:hAnsi="Times New Roman" w:cs="Times New Roman"/>
        </w:rPr>
        <w:t xml:space="preserve"> may result from the prevalence of the green revolution gene. Lines 51-10 (next page), this par</w:t>
      </w:r>
      <w:r>
        <w:rPr>
          <w:rFonts w:ascii="Times New Roman" w:eastAsia="Times New Roman" w:hAnsi="Times New Roman" w:cs="Times New Roman"/>
        </w:rPr>
        <w:t xml:space="preserve">t is confusing. What about the genotypes of the two founders? Is there any other founder involved in the breeding process? What’s the relationship between the “major global genotypes (Rieti, Whlhelmina, and Akagomughi)” and the haplotypes analyzed in this </w:t>
      </w:r>
      <w:r>
        <w:rPr>
          <w:rFonts w:ascii="Times New Roman" w:eastAsia="Times New Roman" w:hAnsi="Times New Roman" w:cs="Times New Roman"/>
        </w:rPr>
        <w:t>section?</w:t>
      </w:r>
    </w:p>
    <w:p w14:paraId="0000001D" w14:textId="77777777" w:rsidR="00CE0DD9" w:rsidRDefault="0042769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6, In results “﻿Length of the fourth internode”, lines 43-44. If there is a possible that other founders involved, it can’t be excluded the possible that other haplotypes/genotypes used in the article were introduced from other founders besides th</w:t>
      </w:r>
      <w:r>
        <w:rPr>
          <w:rFonts w:ascii="Times New Roman" w:eastAsia="Times New Roman" w:hAnsi="Times New Roman" w:cs="Times New Roman"/>
        </w:rPr>
        <w:t>e two founders mentioned in this manuscript.</w:t>
      </w:r>
    </w:p>
    <w:p w14:paraId="0000001E" w14:textId="77777777" w:rsidR="00CE0DD9" w:rsidRDefault="00427691">
      <w:pPr>
        <w:spacing w:before="240" w:after="240" w:line="36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000001F" w14:textId="77777777" w:rsidR="00CE0DD9" w:rsidRDefault="00427691">
      <w:pPr>
        <w:spacing w:before="240" w:after="240" w:line="360" w:lineRule="auto"/>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20"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#1:</w:t>
      </w:r>
    </w:p>
    <w:p w14:paraId="00000021"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In this manuscript, a GWAS was conducted using 306 historic worldwide collection of wheat cultivars/landraces to investigate va</w:t>
      </w:r>
      <w:r>
        <w:rPr>
          <w:rFonts w:ascii="Times New Roman" w:eastAsia="Times New Roman" w:hAnsi="Times New Roman" w:cs="Times New Roman"/>
          <w:color w:val="000033"/>
          <w:highlight w:val="white"/>
        </w:rPr>
        <w:t>riation in plant architecture traits by dissecting plant height components. They identified some genomic regions/haplotypes important to these components. Some of the genomic regions has pleiotropic effects on several component traits. Different internodes</w:t>
      </w:r>
      <w:r>
        <w:rPr>
          <w:rFonts w:ascii="Times New Roman" w:eastAsia="Times New Roman" w:hAnsi="Times New Roman" w:cs="Times New Roman"/>
          <w:color w:val="000033"/>
          <w:highlight w:val="white"/>
        </w:rPr>
        <w:t xml:space="preserve"> may be controlled by different genomic regions and plant height can be manipulated by reassembling these genomic regions to develop new cultivars with ideal plant height. The results are useful to wheat breeders worldwide. However, I still have several ma</w:t>
      </w:r>
      <w:r>
        <w:rPr>
          <w:rFonts w:ascii="Times New Roman" w:eastAsia="Times New Roman" w:hAnsi="Times New Roman" w:cs="Times New Roman"/>
          <w:color w:val="000033"/>
          <w:highlight w:val="white"/>
        </w:rPr>
        <w:t>jor concerns on experimental design, method description and content arrangement.</w:t>
      </w:r>
    </w:p>
    <w:p w14:paraId="00000022"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Detailed passport descriptions are missing for the wheat accessions used. How were the 306 accessions selected? Are they winter or spring type? Hard or soft wheat? Landrace</w:t>
      </w:r>
      <w:r>
        <w:rPr>
          <w:rFonts w:ascii="Times New Roman" w:eastAsia="Times New Roman" w:hAnsi="Times New Roman" w:cs="Times New Roman"/>
          <w:color w:val="000033"/>
          <w:highlight w:val="white"/>
        </w:rPr>
        <w:t>s or cultivars? These are important information for readers to understand the materials.</w:t>
      </w:r>
    </w:p>
    <w:p w14:paraId="00000023"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Authors’ response 1: Thanks for the kind suggestion. The multiple originations of wheat domestication have led to genetic and phenotypic variation in different regions</w:t>
      </w:r>
      <w:r>
        <w:rPr>
          <w:rFonts w:ascii="Times New Roman" w:eastAsia="Times New Roman" w:hAnsi="Times New Roman" w:cs="Times New Roman"/>
          <w:i/>
          <w:color w:val="000033"/>
          <w:highlight w:val="white"/>
        </w:rPr>
        <w:t xml:space="preserve"> worldwide. The 306 accessions were selected based on the genetic and phenotypic diversity across worldwide wheat accessions. The 306 accessions included 96 winter varieties and 178 spring varieties, 175 hard varieties and 96 soft varieties, 179 landraces </w:t>
      </w:r>
      <w:r>
        <w:rPr>
          <w:rFonts w:ascii="Times New Roman" w:eastAsia="Times New Roman" w:hAnsi="Times New Roman" w:cs="Times New Roman"/>
          <w:i/>
          <w:color w:val="000033"/>
          <w:highlight w:val="white"/>
        </w:rPr>
        <w:t>and 38 traditional cultivars (Additional file 1: Table S1). According to the kind suggestion, we included these important information in Additional file 1: Table S1. In addition, we added this important information in the manuscript.</w:t>
      </w:r>
    </w:p>
    <w:p w14:paraId="00000024"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modifications in t</w:t>
      </w:r>
      <w:r>
        <w:rPr>
          <w:rFonts w:ascii="Times New Roman" w:eastAsia="Times New Roman" w:hAnsi="Times New Roman" w:cs="Times New Roman"/>
          <w:i/>
          <w:color w:val="000033"/>
          <w:highlight w:val="white"/>
        </w:rPr>
        <w:t xml:space="preserve">he manuscript (line 112-116 in the revised manuscript with track changes): “The multiple originations of wheat domestication have led to genetic and phenotypic variation in different regions worldwide. The 306 accessions were selected based on the genetic </w:t>
      </w:r>
      <w:r>
        <w:rPr>
          <w:rFonts w:ascii="Times New Roman" w:eastAsia="Times New Roman" w:hAnsi="Times New Roman" w:cs="Times New Roman"/>
          <w:i/>
          <w:color w:val="000033"/>
          <w:highlight w:val="white"/>
        </w:rPr>
        <w:t>and phenotypic diversity across worldwide wheat accessions. The 306 accessions included 96 winter varieties and 178 spring varieties, 175 hard varieties and 96 soft varieties, 179 landraces and 38 traditional cultivars (Additional file 1: Table S1)”</w:t>
      </w:r>
    </w:p>
    <w:p w14:paraId="00000025"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2. As </w:t>
      </w:r>
      <w:r>
        <w:rPr>
          <w:rFonts w:ascii="Times New Roman" w:eastAsia="Times New Roman" w:hAnsi="Times New Roman" w:cs="Times New Roman"/>
          <w:color w:val="000033"/>
          <w:highlight w:val="white"/>
        </w:rPr>
        <w:t>described in the method, the experiment was done in two fields at one location. In each field, one plot (5 row) per accession was used (no replication). Also 5 plants were sampled a plot/accession in a field. No experimental design was mentioned. To my und</w:t>
      </w:r>
      <w:r>
        <w:rPr>
          <w:rFonts w:ascii="Times New Roman" w:eastAsia="Times New Roman" w:hAnsi="Times New Roman" w:cs="Times New Roman"/>
          <w:color w:val="000033"/>
          <w:highlight w:val="white"/>
        </w:rPr>
        <w:t>erstand, the experiment can be considered as one location with two rep. However, plant height is an adaptation trait, it varies significantly with geographic locations as pointed by authors. For such large-scale experiment, at least another location with d</w:t>
      </w:r>
      <w:r>
        <w:rPr>
          <w:rFonts w:ascii="Times New Roman" w:eastAsia="Times New Roman" w:hAnsi="Times New Roman" w:cs="Times New Roman"/>
          <w:color w:val="000033"/>
          <w:highlight w:val="white"/>
        </w:rPr>
        <w:t>ifferent eco-condition should be used in the study. In each location replications are required to ensure data repeatability.</w:t>
      </w:r>
    </w:p>
    <w:p w14:paraId="00000026"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Authors’ response 2: Thanks for the kind suggestion. We included more data which obtained in 2022 and reanalyzed all the data to en</w:t>
      </w:r>
      <w:r>
        <w:rPr>
          <w:rFonts w:ascii="Times New Roman" w:eastAsia="Times New Roman" w:hAnsi="Times New Roman" w:cs="Times New Roman"/>
          <w:i/>
          <w:color w:val="000033"/>
          <w:highlight w:val="white"/>
        </w:rPr>
        <w:t>sure data repeatability according to the suggestions (Additional file 1: Table S2). In this case, we have 5 plants for one plot/replicate, two plots/replicates for each year, and phenotypic data from two years. In addition, we reanalyzed the data and found</w:t>
      </w:r>
      <w:r>
        <w:rPr>
          <w:rFonts w:ascii="Times New Roman" w:eastAsia="Times New Roman" w:hAnsi="Times New Roman" w:cs="Times New Roman"/>
          <w:i/>
          <w:color w:val="000033"/>
          <w:highlight w:val="white"/>
        </w:rPr>
        <w:t xml:space="preserve"> the consistent results between the two years.</w:t>
      </w:r>
    </w:p>
    <w:p w14:paraId="00000027"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modifications in the manuscript (line 716-720 in the revised manuscript with track changes, Additional file 1: Table S2, 4, 12): “Seeds for 306 worldwide wheat accessions were sown with two replicates to e</w:t>
      </w:r>
      <w:r>
        <w:rPr>
          <w:rFonts w:ascii="Times New Roman" w:eastAsia="Times New Roman" w:hAnsi="Times New Roman" w:cs="Times New Roman"/>
          <w:i/>
          <w:color w:val="000033"/>
          <w:highlight w:val="white"/>
        </w:rPr>
        <w:t>nsure data repeatability in Zhaoxian, Hebei province, China (37o27’ N, 113o30’ E, altitude 78 m) in 2020-2021 and 2021-2022. At For each replicate, six rows were planted per accession, with each row (1.5 m in length) including 15 plants, with 10 cm between</w:t>
      </w:r>
      <w:r>
        <w:rPr>
          <w:rFonts w:ascii="Times New Roman" w:eastAsia="Times New Roman" w:hAnsi="Times New Roman" w:cs="Times New Roman"/>
          <w:i/>
          <w:color w:val="000033"/>
          <w:highlight w:val="white"/>
        </w:rPr>
        <w:t xml:space="preserve"> rows”</w:t>
      </w:r>
    </w:p>
    <w:p w14:paraId="00000028"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It is not clear to me how the SNPs were imputed for 831 Chinese accessions. Were the 831 samples genotyped with some of the markers? If they were not genotyped with SNPs, based on what the haplotypes were imputed?</w:t>
      </w:r>
    </w:p>
    <w:p w14:paraId="00000029"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lastRenderedPageBreak/>
        <w:t>Authors’ response 3: For the 831</w:t>
      </w:r>
      <w:r>
        <w:rPr>
          <w:rFonts w:ascii="Times New Roman" w:eastAsia="Times New Roman" w:hAnsi="Times New Roman" w:cs="Times New Roman"/>
          <w:i/>
          <w:color w:val="000033"/>
          <w:highlight w:val="white"/>
        </w:rPr>
        <w:t xml:space="preserve"> Chinese accessions, we genotyped all the accessions with wheat 660K SNP array according to previous work (reference: The Wheat 660K SNP array demonstrates great potential for marker assisted selection in polyploid wheat). We clarified the information in t</w:t>
      </w:r>
      <w:r>
        <w:rPr>
          <w:rFonts w:ascii="Times New Roman" w:eastAsia="Times New Roman" w:hAnsi="Times New Roman" w:cs="Times New Roman"/>
          <w:i/>
          <w:color w:val="000033"/>
          <w:highlight w:val="white"/>
        </w:rPr>
        <w:t>he revised manuscript.</w:t>
      </w:r>
    </w:p>
    <w:p w14:paraId="0000002A"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modifications in the manuscript (line 756-757 in the revised manuscript with track changes): “For the 831 Chinese accessions, we genotyped all the accessions with wheat 660K SNP array [54]”</w:t>
      </w:r>
    </w:p>
    <w:p w14:paraId="0000002B"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In result section, several places di</w:t>
      </w:r>
      <w:r>
        <w:rPr>
          <w:rFonts w:ascii="Times New Roman" w:eastAsia="Times New Roman" w:hAnsi="Times New Roman" w:cs="Times New Roman"/>
          <w:color w:val="000033"/>
          <w:highlight w:val="white"/>
        </w:rPr>
        <w:t xml:space="preserve">d not present the results, but discussion with many citations. However, in the discussion section, previously reported work on internode mapping were not discussed and compared with results found in this study. Are these genomic regions or QTLs identified </w:t>
      </w:r>
      <w:r>
        <w:rPr>
          <w:rFonts w:ascii="Times New Roman" w:eastAsia="Times New Roman" w:hAnsi="Times New Roman" w:cs="Times New Roman"/>
          <w:color w:val="000033"/>
          <w:highlight w:val="white"/>
        </w:rPr>
        <w:t>in this study are novel or has been reported before? It sounds like this is the first study in internode QTL mapping. Also, did not cite other studies on these plant height traits in the discussion. Please move discussion part from the result section to di</w:t>
      </w:r>
      <w:r>
        <w:rPr>
          <w:rFonts w:ascii="Times New Roman" w:eastAsia="Times New Roman" w:hAnsi="Times New Roman" w:cs="Times New Roman"/>
          <w:color w:val="000033"/>
          <w:highlight w:val="white"/>
        </w:rPr>
        <w:t>scussion and add more discussion on related work reported by others.</w:t>
      </w:r>
    </w:p>
    <w:p w14:paraId="0000002C"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Authors’ response 4: (1) Thanks for the kind suggestion. We added the reported work on internode mapping and compared with results found in this study (line 622-630 in the revised manuscr</w:t>
      </w:r>
      <w:r>
        <w:rPr>
          <w:rFonts w:ascii="Times New Roman" w:eastAsia="Times New Roman" w:hAnsi="Times New Roman" w:cs="Times New Roman"/>
          <w:i/>
          <w:color w:val="000033"/>
          <w:highlight w:val="white"/>
        </w:rPr>
        <w:t>ipt with track changes). To the best of our knowledge, in wheat, the only publication reported the QTLs of the internode length using two biparental populations without the physical positions in wheat genome, since the information of reference genome was n</w:t>
      </w:r>
      <w:r>
        <w:rPr>
          <w:rFonts w:ascii="Times New Roman" w:eastAsia="Times New Roman" w:hAnsi="Times New Roman" w:cs="Times New Roman"/>
          <w:i/>
          <w:color w:val="000033"/>
          <w:highlight w:val="white"/>
        </w:rPr>
        <w:t>ot available at that time. We cannot compared with identified QTLs with our work because of the lack of physical positions. Instead, we compared our identified loci with known QTLs/genes identified by other agronomic traits.</w:t>
      </w:r>
    </w:p>
    <w:p w14:paraId="0000002D"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The modifications in the manusc</w:t>
      </w:r>
      <w:r>
        <w:rPr>
          <w:rFonts w:ascii="Times New Roman" w:eastAsia="Times New Roman" w:hAnsi="Times New Roman" w:cs="Times New Roman"/>
          <w:i/>
          <w:color w:val="000033"/>
          <w:highlight w:val="white"/>
        </w:rPr>
        <w:t>ript (line 622-630, 648-671 in the revised manuscript with track changes): “To the best of our knowledge, in wheat, some genetic work related to peduncle have been reported [26, 27]. However, few genetic studies have specifically focused on dissected the l</w:t>
      </w:r>
      <w:r>
        <w:rPr>
          <w:rFonts w:ascii="Times New Roman" w:eastAsia="Times New Roman" w:hAnsi="Times New Roman" w:cs="Times New Roman"/>
          <w:i/>
          <w:color w:val="000033"/>
          <w:highlight w:val="white"/>
        </w:rPr>
        <w:t>ength of internodes or on the length of the shortest and longest tillers within individual plants. The only publication reported the QTLs of the internode length using two biparental populations without the physical positions in wheat genome, since the inf</w:t>
      </w:r>
      <w:r>
        <w:rPr>
          <w:rFonts w:ascii="Times New Roman" w:eastAsia="Times New Roman" w:hAnsi="Times New Roman" w:cs="Times New Roman"/>
          <w:i/>
          <w:color w:val="000033"/>
          <w:highlight w:val="white"/>
        </w:rPr>
        <w:t xml:space="preserve">ormation of reference genome was not available at that time [28]. Some identified loci in this study were overlapped with reported QTLs or genes in previous work. Nevertheless, a big proportion of the identified loci, especially these loci associated with </w:t>
      </w:r>
      <w:r>
        <w:rPr>
          <w:rFonts w:ascii="Times New Roman" w:eastAsia="Times New Roman" w:hAnsi="Times New Roman" w:cs="Times New Roman"/>
          <w:i/>
          <w:color w:val="000033"/>
          <w:highlight w:val="white"/>
        </w:rPr>
        <w:t>four internode, are novel relative to previous studies.”</w:t>
      </w:r>
    </w:p>
    <w:p w14:paraId="0000002E"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“Based on the GWAS results in this study, we identified Rht-D1 as a candidate gene for the length of the second internode, the third internode, the main shoot, the shortest tiller and the longest til</w:t>
      </w:r>
      <w:r>
        <w:rPr>
          <w:rFonts w:ascii="Times New Roman" w:eastAsia="Times New Roman" w:hAnsi="Times New Roman" w:cs="Times New Roman"/>
          <w:i/>
          <w:color w:val="000033"/>
          <w:highlight w:val="white"/>
        </w:rPr>
        <w:t>ler (Fig. 2b, Additional file 1: Table S35). Plant height has been reported multiple times to influence thousand grain weight (TGW) and grain number [18, 29, 30]. In agreement with this notion, GWAS results for peduncle length, the length of the main shoot</w:t>
      </w:r>
      <w:r>
        <w:rPr>
          <w:rFonts w:ascii="Times New Roman" w:eastAsia="Times New Roman" w:hAnsi="Times New Roman" w:cs="Times New Roman"/>
          <w:i/>
          <w:color w:val="000033"/>
          <w:highlight w:val="white"/>
        </w:rPr>
        <w:t>, the shortest tiller and the longest tiller obtained in this study detected several QTLs that overlap with previous genomic regions reported to be linked to TGW and grain number (Fig. 2b, Additional file 1: Table S35): QKNS-2A-AN [31], QTKW-2A-AN [32], an</w:t>
      </w:r>
      <w:r>
        <w:rPr>
          <w:rFonts w:ascii="Times New Roman" w:eastAsia="Times New Roman" w:hAnsi="Times New Roman" w:cs="Times New Roman"/>
          <w:i/>
          <w:color w:val="000033"/>
          <w:highlight w:val="white"/>
        </w:rPr>
        <w:t>d QTKW.ndsu.7D [33]. In wheat, down regulated expression of PIN-FORMED1 (TaPIN1) via RNA interference decreased TGW and grain number [34]. Here, we identified TaPIN1-6D as a candidate gene for the length of the main shoot and the longest tiller (Fig. 2, Ad</w:t>
      </w:r>
      <w:r>
        <w:rPr>
          <w:rFonts w:ascii="Times New Roman" w:eastAsia="Times New Roman" w:hAnsi="Times New Roman" w:cs="Times New Roman"/>
          <w:i/>
          <w:color w:val="000033"/>
          <w:highlight w:val="white"/>
        </w:rPr>
        <w:t>ditional file 1: Table S35). Photoperiod-1 (Ppd-1) has major effects on the adaptability of bread wheat to local environments by regulating flowering time [35, 36]. Ppd-D1 has also been shown to be associated with plant height, grain number, and TGW [37, 3</w:t>
      </w:r>
      <w:r>
        <w:rPr>
          <w:rFonts w:ascii="Times New Roman" w:eastAsia="Times New Roman" w:hAnsi="Times New Roman" w:cs="Times New Roman"/>
          <w:i/>
          <w:color w:val="000033"/>
          <w:highlight w:val="white"/>
        </w:rPr>
        <w:t xml:space="preserve">8]. Our results suggested that Ppd-D1 may also regulate the length of the main shoot, the longest tiller, the shorted tiller, the peduncle, the third internode, the fourth internode, and the length difference between the shortest and the longest tiller in </w:t>
      </w:r>
      <w:r>
        <w:rPr>
          <w:rFonts w:ascii="Times New Roman" w:eastAsia="Times New Roman" w:hAnsi="Times New Roman" w:cs="Times New Roman"/>
          <w:i/>
          <w:color w:val="000033"/>
          <w:highlight w:val="white"/>
        </w:rPr>
        <w:t>wheat (Fig. 2, Additional file 1: Table S35). Mature fruits from apple (Malus × domestica) with antisense suppression of SEPALLATA1/2 (SEP1/2) transcripts have lower ethylene levels, higher auxin contents, and reduced transcription of ripening-related gene</w:t>
      </w:r>
      <w:r>
        <w:rPr>
          <w:rFonts w:ascii="Times New Roman" w:eastAsia="Times New Roman" w:hAnsi="Times New Roman" w:cs="Times New Roman"/>
          <w:i/>
          <w:color w:val="000033"/>
          <w:highlight w:val="white"/>
        </w:rPr>
        <w:t xml:space="preserve">s compared to control apples [39, 40]. OsMADS1 determines grain size and floret development in rice (Oryza sativa) [41, 42]. Wheat LEAFY </w:t>
      </w:r>
      <w:r>
        <w:rPr>
          <w:rFonts w:ascii="Times New Roman" w:eastAsia="Times New Roman" w:hAnsi="Times New Roman" w:cs="Times New Roman"/>
          <w:i/>
          <w:color w:val="000033"/>
          <w:highlight w:val="white"/>
        </w:rPr>
        <w:lastRenderedPageBreak/>
        <w:t>HULL STERILE1 (WLHS1) is a homolog of OsMADS1 [43]. Both SEP1/2-4A and WLHS1-4A are candidate genes for the length of t</w:t>
      </w:r>
      <w:r>
        <w:rPr>
          <w:rFonts w:ascii="Times New Roman" w:eastAsia="Times New Roman" w:hAnsi="Times New Roman" w:cs="Times New Roman"/>
          <w:i/>
          <w:color w:val="000033"/>
          <w:highlight w:val="white"/>
        </w:rPr>
        <w:t>he longest tiller in this study”</w:t>
      </w:r>
    </w:p>
    <w:p w14:paraId="0000002F"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(2) We removed the citation of these plant height traits in the discussion.</w:t>
      </w:r>
    </w:p>
    <w:p w14:paraId="00000030" w14:textId="77777777" w:rsidR="00CE0DD9" w:rsidRDefault="00427691">
      <w:pPr>
        <w:spacing w:before="240" w:after="240" w:line="240" w:lineRule="auto"/>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The modifications in the manuscript (line 648-671 in the revised manuscript with track changes).</w:t>
      </w:r>
    </w:p>
    <w:p w14:paraId="00000031"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(3) We moved discussion part from the result section to discussion and added more discussion on related work reported by others.</w:t>
      </w:r>
    </w:p>
    <w:p w14:paraId="00000032"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modifications in the manuscript (line 189-195, 618-630 in the revised manuscript with track changes): “We took TEOSINTE BRA</w:t>
      </w:r>
      <w:r>
        <w:rPr>
          <w:rFonts w:ascii="Times New Roman" w:eastAsia="Times New Roman" w:hAnsi="Times New Roman" w:cs="Times New Roman"/>
          <w:i/>
          <w:color w:val="000033"/>
          <w:highlight w:val="white"/>
        </w:rPr>
        <w:t>NCHED1 (TB1) as a control, because recent work reported that TB1 regulates height and stem internode length in bread wheat [15]. The genomic region (Chr4D: 15938883-19054796) including TB1 was associated with the length of second internode, third internode</w:t>
      </w:r>
      <w:r>
        <w:rPr>
          <w:rFonts w:ascii="Times New Roman" w:eastAsia="Times New Roman" w:hAnsi="Times New Roman" w:cs="Times New Roman"/>
          <w:i/>
          <w:color w:val="000033"/>
          <w:highlight w:val="white"/>
        </w:rPr>
        <w:t>, shortest tiller, longest tiller and main shoot (Additional file 1: Table S5), suggesting its potential connection with internode length, which is consistent with previous finding [15] (Line 189-195)”</w:t>
      </w:r>
    </w:p>
    <w:p w14:paraId="00000033"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Authors did comparison between three old Italian wh</w:t>
      </w:r>
      <w:r>
        <w:rPr>
          <w:rFonts w:ascii="Times New Roman" w:eastAsia="Times New Roman" w:hAnsi="Times New Roman" w:cs="Times New Roman"/>
          <w:color w:val="000033"/>
          <w:highlight w:val="white"/>
        </w:rPr>
        <w:t>eat cultivars and Chinese cultivars and found some regions in Chinese cultivars are different from these old Italian cultivars. However, I did not see any information on the genetic relationship of these Chinese cultivars with these Italian cultivars. Mayb</w:t>
      </w:r>
      <w:r>
        <w:rPr>
          <w:rFonts w:ascii="Times New Roman" w:eastAsia="Times New Roman" w:hAnsi="Times New Roman" w:cs="Times New Roman"/>
          <w:color w:val="000033"/>
          <w:highlight w:val="white"/>
        </w:rPr>
        <w:t>e I missed something. If they are not related in some way, we may not be able to do comparison between them.</w:t>
      </w:r>
    </w:p>
    <w:p w14:paraId="00000034"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Authors’ response 5: Thanks for the kind suggestion. The old Italian cultivars made great contributions to these Chinese cultivars. In other words,</w:t>
      </w:r>
      <w:r>
        <w:rPr>
          <w:rFonts w:ascii="Times New Roman" w:eastAsia="Times New Roman" w:hAnsi="Times New Roman" w:cs="Times New Roman"/>
          <w:i/>
          <w:color w:val="000033"/>
          <w:highlight w:val="white"/>
        </w:rPr>
        <w:t xml:space="preserve"> these Chinese cultivars were developed by crossing the old Italian cultivars with other varieties. According to the kind suggestion, we included more information in the manuscript. The detailed connections were also displayed in our previous work (Referen</w:t>
      </w:r>
      <w:r>
        <w:rPr>
          <w:rFonts w:ascii="Times New Roman" w:eastAsia="Times New Roman" w:hAnsi="Times New Roman" w:cs="Times New Roman"/>
          <w:i/>
          <w:color w:val="000033"/>
          <w:highlight w:val="white"/>
        </w:rPr>
        <w:t xml:space="preserve">ce: Resequencing of 145 Landmark Cultivars Reveals Asymmetric Sub-genome Selection and Strong Founder Genotype Effects on Wheat Breeding in China). In addition, the genetic relationship of these Chinese cultivars with these Italian cultivars were revealed </w:t>
      </w:r>
      <w:r>
        <w:rPr>
          <w:rFonts w:ascii="Times New Roman" w:eastAsia="Times New Roman" w:hAnsi="Times New Roman" w:cs="Times New Roman"/>
          <w:i/>
          <w:color w:val="000033"/>
          <w:highlight w:val="white"/>
        </w:rPr>
        <w:t>in our previous work (Reference: Resequencing of 145 Landmark Cultivars Reveals Asymmetric Sub-genome Selection and Strong Founder Genotype Effects on Wheat Breeding in China).</w:t>
      </w:r>
    </w:p>
    <w:p w14:paraId="00000035"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The modifications in the manuscript (line 294-318 in the revised manuscript with track changes, Additional file 1: Table S10, 11): “To confirm the changes in frequency for the haplotypes at Y1-PL-1A-1, we used two important pedigrees in Chinese wheat breed</w:t>
      </w:r>
      <w:r>
        <w:rPr>
          <w:rFonts w:ascii="Times New Roman" w:eastAsia="Times New Roman" w:hAnsi="Times New Roman" w:cs="Times New Roman"/>
          <w:i/>
          <w:color w:val="000033"/>
          <w:highlight w:val="white"/>
        </w:rPr>
        <w:t>ing. We examined the breeding histories of two important cultivars (Aimengniu, Xiaoyan6) that were initially released in the early 1980s. Our collection included a variety of pedigree contributors and subsequently released derived cultivars for both Aimeng</w:t>
      </w:r>
      <w:r>
        <w:rPr>
          <w:rFonts w:ascii="Times New Roman" w:eastAsia="Times New Roman" w:hAnsi="Times New Roman" w:cs="Times New Roman"/>
          <w:i/>
          <w:color w:val="000033"/>
          <w:highlight w:val="white"/>
        </w:rPr>
        <w:t>niu and Xiaoyan6 founder genotypes (Fig. 3f,h). The genetic contribution of founder genotypes to their derived cultivars was reported in our previous work [9]. We examined the distribution of three haplotypes (HapPL-S, HapPL-M, and HapPL-L) in the two pedi</w:t>
      </w:r>
      <w:r>
        <w:rPr>
          <w:rFonts w:ascii="Times New Roman" w:eastAsia="Times New Roman" w:hAnsi="Times New Roman" w:cs="Times New Roman"/>
          <w:i/>
          <w:color w:val="000033"/>
          <w:highlight w:val="white"/>
        </w:rPr>
        <w:t xml:space="preserve">grees of two founder genotypes (Aimengniu, Xiaoyan6) (Fig. 3f, h). Both pedigrees were ultimately derived from three major global genotypes (Rieti, Wilhelmina, and Akagomughi) between the 1920s and 1970s [9]. In the first pedigree, three founder genotypes </w:t>
      </w:r>
      <w:r>
        <w:rPr>
          <w:rFonts w:ascii="Times New Roman" w:eastAsia="Times New Roman" w:hAnsi="Times New Roman" w:cs="Times New Roman"/>
          <w:i/>
          <w:color w:val="000033"/>
          <w:highlight w:val="white"/>
        </w:rPr>
        <w:t>(Rieti, Wilhelmina, and Akagomughi) contributed to derived cultivars: Mentana, Autonomia, Abbondanza, Mengxian 201, Aimengniu. More recently, Zhoumai 9, Zhoumai 16, Xumai 35, Zhoumai 18, Zhongmai 66 derived from Aimengniu (Fig. 3f). In addition, some other</w:t>
      </w:r>
      <w:r>
        <w:rPr>
          <w:rFonts w:ascii="Times New Roman" w:eastAsia="Times New Roman" w:hAnsi="Times New Roman" w:cs="Times New Roman"/>
          <w:i/>
          <w:color w:val="000033"/>
          <w:highlight w:val="white"/>
        </w:rPr>
        <w:t xml:space="preserve"> varieties (e.g. Fontarronco, Yuejin5, Neuzucht, Aifeng5, Bainong791, Yanshi4, Zhou8425B) contributed to derived cultivars in the first pedigree. In the second pedigree, Villa Glori, San Pastore, St 2422/464 and Xiaoyan6 were the derivatives of the same fo</w:t>
      </w:r>
      <w:r>
        <w:rPr>
          <w:rFonts w:ascii="Times New Roman" w:eastAsia="Times New Roman" w:hAnsi="Times New Roman" w:cs="Times New Roman"/>
          <w:i/>
          <w:color w:val="000033"/>
          <w:highlight w:val="white"/>
        </w:rPr>
        <w:t>under genotypes (Rieti, Wilhelmina, and Akagomughi). Next, Xinong 881, Zhengmai 9023, Zhengmai 366, Xinong 979 and Fengdecunmai 5 derived from Xiaoyan6 (Fig. 3h). Moreover, some other varieties (e.g. Mara, Xiaoyan96, Xinong65, Yumai47, Shaan 213, Zhengmai1</w:t>
      </w:r>
      <w:r>
        <w:rPr>
          <w:rFonts w:ascii="Times New Roman" w:eastAsia="Times New Roman" w:hAnsi="Times New Roman" w:cs="Times New Roman"/>
          <w:i/>
          <w:color w:val="000033"/>
          <w:highlight w:val="white"/>
        </w:rPr>
        <w:t xml:space="preserve">6) contributed to derived cultivars in </w:t>
      </w:r>
      <w:r>
        <w:rPr>
          <w:rFonts w:ascii="Times New Roman" w:eastAsia="Times New Roman" w:hAnsi="Times New Roman" w:cs="Times New Roman"/>
          <w:i/>
          <w:color w:val="000033"/>
          <w:highlight w:val="white"/>
        </w:rPr>
        <w:lastRenderedPageBreak/>
        <w:t>the second pedigree. All the SNP information of the varieties in the two pedigrees can be obtained from our previous work [9].”</w:t>
      </w:r>
    </w:p>
    <w:p w14:paraId="00000036"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#2:</w:t>
      </w:r>
    </w:p>
    <w:p w14:paraId="00000037"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manuscript by Yangyang Liu et al., titled “Genetic basis of geographical</w:t>
      </w:r>
      <w:r>
        <w:rPr>
          <w:rFonts w:ascii="Times New Roman" w:eastAsia="Times New Roman" w:hAnsi="Times New Roman" w:cs="Times New Roman"/>
          <w:color w:val="000033"/>
          <w:highlight w:val="white"/>
        </w:rPr>
        <w:t xml:space="preserve"> differentiation and breeding selection for wheat plant architecture traits”, made an effort to dissect the genetic mechanisms and their geographical distribution differences underlying the plant architecture or plant node length of wheat based on GWAS. Th</w:t>
      </w:r>
      <w:r>
        <w:rPr>
          <w:rFonts w:ascii="Times New Roman" w:eastAsia="Times New Roman" w:hAnsi="Times New Roman" w:cs="Times New Roman"/>
          <w:color w:val="000033"/>
          <w:highlight w:val="white"/>
        </w:rPr>
        <w:t>is is an interesting breeding related study.</w:t>
      </w:r>
    </w:p>
    <w:p w14:paraId="00000038"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However, the main limitation of the manuscript in Genome Biology context is that this is mainly focused on the summary of phenotypic and haplotype distribution differences during the breeding process, which shou</w:t>
      </w:r>
      <w:r>
        <w:rPr>
          <w:rFonts w:ascii="Times New Roman" w:eastAsia="Times New Roman" w:hAnsi="Times New Roman" w:cs="Times New Roman"/>
          <w:color w:val="000033"/>
          <w:highlight w:val="white"/>
        </w:rPr>
        <w:t>ld be published in breeding-research-oriented journals. A thorough exploration of the evolutionary relationship of the haplotypes, such as the gene introgression of different haplotypes, and interactions between various haplotypes and environments, is lack</w:t>
      </w:r>
      <w:r>
        <w:rPr>
          <w:rFonts w:ascii="Times New Roman" w:eastAsia="Times New Roman" w:hAnsi="Times New Roman" w:cs="Times New Roman"/>
          <w:color w:val="000033"/>
          <w:highlight w:val="white"/>
        </w:rPr>
        <w:t>ing in the article. Furthermore, QTL, which is a terminology conventionally used in QTL mapping/analysis based on the linkage of markers by crossing two or more parental strains, was used throughout the manuscript. It was redefined in the manuscript as “at</w:t>
      </w:r>
      <w:r>
        <w:rPr>
          <w:rFonts w:ascii="Times New Roman" w:eastAsia="Times New Roman" w:hAnsi="Times New Roman" w:cs="Times New Roman"/>
          <w:color w:val="000033"/>
          <w:highlight w:val="white"/>
        </w:rPr>
        <w:t xml:space="preserve"> least five nearby SNPs were above the significant threshold” in GWAS, which was based on the linkage disequilibrium and historical recombinants of the natural population. The associated SNP in GWAS is corresponding to the causal site of a gene rather than</w:t>
      </w:r>
      <w:r>
        <w:rPr>
          <w:rFonts w:ascii="Times New Roman" w:eastAsia="Times New Roman" w:hAnsi="Times New Roman" w:cs="Times New Roman"/>
          <w:color w:val="000033"/>
          <w:highlight w:val="white"/>
        </w:rPr>
        <w:t xml:space="preserve"> a QTL, and the phenomenon of clustered “nearby SNPs” is more likely derived from the unpruned dataset based on LD. The following are the detail comments throughout the manuscript (because the line numbers is not sequential, the comments were listed in seq</w:t>
      </w:r>
      <w:r>
        <w:rPr>
          <w:rFonts w:ascii="Times New Roman" w:eastAsia="Times New Roman" w:hAnsi="Times New Roman" w:cs="Times New Roman"/>
          <w:color w:val="000033"/>
          <w:highlight w:val="white"/>
        </w:rPr>
        <w:t>uential order):</w:t>
      </w:r>
    </w:p>
    <w:p w14:paraId="00000039"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Authors’ response: (1) According to the suggestion, we displayed the evolutionary relationship of the haplotypes in diploid, tetraploid and hexaploid wheat. (To be honest, we did not completely understand this question: the evolutionary rel</w:t>
      </w:r>
      <w:r>
        <w:rPr>
          <w:rFonts w:ascii="Times New Roman" w:eastAsia="Times New Roman" w:hAnsi="Times New Roman" w:cs="Times New Roman"/>
          <w:i/>
          <w:color w:val="000033"/>
          <w:highlight w:val="white"/>
        </w:rPr>
        <w:t>ationship of the haplotypes, such as the gene introgression of different haplotypes. If we did not answer it properly, we will be very happy to response to this suggestion after the reviewer’s further explanation).</w:t>
      </w:r>
    </w:p>
    <w:p w14:paraId="0000003A"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The modifications in the manuscript (line</w:t>
      </w:r>
      <w:r>
        <w:rPr>
          <w:rFonts w:ascii="Times New Roman" w:eastAsia="Times New Roman" w:hAnsi="Times New Roman" w:cs="Times New Roman"/>
          <w:i/>
          <w:color w:val="000033"/>
          <w:highlight w:val="white"/>
        </w:rPr>
        <w:t xml:space="preserve"> 445-473 in the revised manuscript with track changes, Fig. 4): “To evaluate the evolutionary relationship of the haplotypes for loci of the length of the four internode, in addition to the 306 hexaploid wheat accessions, we used 126 additional accessions </w:t>
      </w:r>
      <w:r>
        <w:rPr>
          <w:rFonts w:ascii="Times New Roman" w:eastAsia="Times New Roman" w:hAnsi="Times New Roman" w:cs="Times New Roman"/>
          <w:i/>
          <w:color w:val="000033"/>
          <w:highlight w:val="white"/>
        </w:rPr>
        <w:t>including 30 Aegilops tauschii, 96 tetraploid wheat varieties, which have been sequenced previously [7]. We extracted SNPs that are in high linkage disequilibrium in a haplotype and used popArt [16] to visualize the network (Fig. 4a).</w:t>
      </w:r>
    </w:p>
    <w:p w14:paraId="0000003B"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The haplotypes of loc</w:t>
      </w:r>
      <w:r>
        <w:rPr>
          <w:rFonts w:ascii="Times New Roman" w:eastAsia="Times New Roman" w:hAnsi="Times New Roman" w:cs="Times New Roman"/>
          <w:i/>
          <w:color w:val="000033"/>
          <w:highlight w:val="white"/>
        </w:rPr>
        <w:t>i for peduncle length (PL) locus (1A:45,791,400-49,094,709), second internode length (SIL, 1A:555,809,177-557,861,830) and fourth internode length (FIL, 2A:613,558,313-619,417,320) appeared to derive from wild emmer. In addition, the introgression of these</w:t>
      </w:r>
      <w:r>
        <w:rPr>
          <w:rFonts w:ascii="Times New Roman" w:eastAsia="Times New Roman" w:hAnsi="Times New Roman" w:cs="Times New Roman"/>
          <w:i/>
          <w:color w:val="000033"/>
          <w:highlight w:val="white"/>
        </w:rPr>
        <w:t xml:space="preserve"> haplotypes from domesticated emmer and free-threshing tetraploids may partly contribute to their appearance in hexaploid wheat. This evolution process of these haplotypes for these two loci is consistent with the evolutionary history of hexaploid wheat. T</w:t>
      </w:r>
      <w:r>
        <w:rPr>
          <w:rFonts w:ascii="Times New Roman" w:eastAsia="Times New Roman" w:hAnsi="Times New Roman" w:cs="Times New Roman"/>
          <w:i/>
          <w:color w:val="000033"/>
          <w:highlight w:val="white"/>
        </w:rPr>
        <w:t>he haplotypes of locus for third internode length (TIL, 3D:35,786,271-39,382,820) may infiltrated from Anathera, Meyeri, Strangulata. Consistently, our previous work indicated that Strangulata is the donor of D genome [7].</w:t>
      </w:r>
    </w:p>
    <w:p w14:paraId="0000003C"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haplotype of PL locus (1A:45,</w:t>
      </w:r>
      <w:r>
        <w:rPr>
          <w:rFonts w:ascii="Times New Roman" w:eastAsia="Times New Roman" w:hAnsi="Times New Roman" w:cs="Times New Roman"/>
          <w:i/>
          <w:color w:val="000033"/>
          <w:highlight w:val="white"/>
        </w:rPr>
        <w:t>791,400-49,094,709) in Mengxian201 was unclear in the first pedigree (Fig. 3g). We therefore examined the potential genetic donor of haplotypes for Mengxian201. The potential donors are four free-threshing tetraploids and one domesticated emmer indicated b</w:t>
      </w:r>
      <w:r>
        <w:rPr>
          <w:rFonts w:ascii="Times New Roman" w:eastAsia="Times New Roman" w:hAnsi="Times New Roman" w:cs="Times New Roman"/>
          <w:i/>
          <w:color w:val="000033"/>
          <w:highlight w:val="white"/>
        </w:rPr>
        <w:t>y fd &gt; 0.9 (Fig. 4b). To further seek the donor of Mengxian201, we analysized the haplotype blocks on this locus with its possible donors, one free-threshing tetraploids B016 turns out to be the most possible donor of Mengxian201, because it has the most s</w:t>
      </w:r>
      <w:r>
        <w:rPr>
          <w:rFonts w:ascii="Times New Roman" w:eastAsia="Times New Roman" w:hAnsi="Times New Roman" w:cs="Times New Roman"/>
          <w:i/>
          <w:color w:val="000033"/>
          <w:highlight w:val="white"/>
        </w:rPr>
        <w:t xml:space="preserve">imilar haplotype blocks with Mengxian201 among all five candidates and fd values </w:t>
      </w:r>
      <w:r>
        <w:rPr>
          <w:rFonts w:ascii="Times New Roman" w:eastAsia="Times New Roman" w:hAnsi="Times New Roman" w:cs="Times New Roman"/>
          <w:i/>
          <w:color w:val="000033"/>
          <w:highlight w:val="white"/>
        </w:rPr>
        <w:lastRenderedPageBreak/>
        <w:t xml:space="preserve">is nearly equal to 1 across the locus (Fig. 4c, d). Furthermore, the minimum IBS distance also support this hypothesis, the value of IBS distance between Mengxian201 and B016 </w:t>
      </w:r>
      <w:r>
        <w:rPr>
          <w:rFonts w:ascii="Times New Roman" w:eastAsia="Times New Roman" w:hAnsi="Times New Roman" w:cs="Times New Roman"/>
          <w:i/>
          <w:color w:val="000033"/>
          <w:highlight w:val="white"/>
        </w:rPr>
        <w:t>is even smaller than that with the hexaploidy landrace Aifeng3 (Fig. 4c). Our work indicated that free-threshing tetraploids B016 is the most possible donor of Mengxian201, however, it might not be the direct donor, since we cannot exclude the other possib</w:t>
      </w:r>
      <w:r>
        <w:rPr>
          <w:rFonts w:ascii="Times New Roman" w:eastAsia="Times New Roman" w:hAnsi="Times New Roman" w:cs="Times New Roman"/>
          <w:i/>
          <w:color w:val="000033"/>
          <w:highlight w:val="white"/>
        </w:rPr>
        <w:t>ilities during wheat breeding, such as natural outcrossing, heterozygous parent.”</w:t>
      </w:r>
    </w:p>
    <w:p w14:paraId="0000003D"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(2) We evaluated the interaction between haplotypes and environemnts and observed obvious GXE effects on the phenotypes.</w:t>
      </w:r>
    </w:p>
    <w:p w14:paraId="0000003E"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The modifications in the manuscript (line 474-483 in </w:t>
      </w:r>
      <w:r>
        <w:rPr>
          <w:rFonts w:ascii="Times New Roman" w:eastAsia="Times New Roman" w:hAnsi="Times New Roman" w:cs="Times New Roman"/>
          <w:i/>
          <w:color w:val="000033"/>
          <w:highlight w:val="white"/>
        </w:rPr>
        <w:t>the revised manuscript with track changes): “We observed obvious differences of the phenotypic values between the two environments for the length of four internodes (Additional file 1: Table S2). Notably, the genotypic values for the length of the first an</w:t>
      </w:r>
      <w:r>
        <w:rPr>
          <w:rFonts w:ascii="Times New Roman" w:eastAsia="Times New Roman" w:hAnsi="Times New Roman" w:cs="Times New Roman"/>
          <w:i/>
          <w:color w:val="000033"/>
          <w:highlight w:val="white"/>
        </w:rPr>
        <w:t xml:space="preserve">d second internodes were higher in 2021 than those in 2022. However, the genotypic values for the length of the third and fourth internodes were higher in 2022 than those in 2021. The Shukla model [17]was used to evaluate the interaction between genotypes </w:t>
      </w:r>
      <w:r>
        <w:rPr>
          <w:rFonts w:ascii="Times New Roman" w:eastAsia="Times New Roman" w:hAnsi="Times New Roman" w:cs="Times New Roman"/>
          <w:i/>
          <w:color w:val="000033"/>
          <w:highlight w:val="white"/>
        </w:rPr>
        <w:t>and environments (Additional file 1: Table S12). Obvious interactions between haplotypes and environments for four haplotypes (HapPL-S, HapSIL-L, HapSIL-S, HapTIL-L) were observed in this study (Additional file 1: Table S12). In addition, the results sugge</w:t>
      </w:r>
      <w:r>
        <w:rPr>
          <w:rFonts w:ascii="Times New Roman" w:eastAsia="Times New Roman" w:hAnsi="Times New Roman" w:cs="Times New Roman"/>
          <w:i/>
          <w:color w:val="000033"/>
          <w:highlight w:val="white"/>
        </w:rPr>
        <w:t>sted the relative stability of other haplotypes of the length of four internodes (Additional file 1: Table S12).”</w:t>
      </w:r>
    </w:p>
    <w:p w14:paraId="0000003F" w14:textId="77777777" w:rsidR="00CE0DD9" w:rsidRDefault="00CE0DD9">
      <w:pPr>
        <w:spacing w:before="240" w:after="240" w:line="240" w:lineRule="auto"/>
        <w:jc w:val="both"/>
        <w:rPr>
          <w:rFonts w:ascii="Times New Roman" w:eastAsia="Times New Roman" w:hAnsi="Times New Roman" w:cs="Times New Roman"/>
        </w:rPr>
      </w:pPr>
    </w:p>
    <w:p w14:paraId="00000040"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(3) Thanks for the professional suggestion, we defined the associated genomic regions as locus instead of QTLs.</w:t>
      </w:r>
    </w:p>
    <w:p w14:paraId="00000041"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modifications in the manu</w:t>
      </w:r>
      <w:r>
        <w:rPr>
          <w:rFonts w:ascii="Times New Roman" w:eastAsia="Times New Roman" w:hAnsi="Times New Roman" w:cs="Times New Roman"/>
          <w:i/>
          <w:color w:val="000033"/>
          <w:highlight w:val="white"/>
        </w:rPr>
        <w:t>script (line 156-169 in the revised manuscript with track changes): “We used linkage disequilibrium (LD) and connections between markers to delineate about 330 significantly associated loci, when at least five nearby SNPs were above the significance thresh</w:t>
      </w:r>
      <w:r>
        <w:rPr>
          <w:rFonts w:ascii="Times New Roman" w:eastAsia="Times New Roman" w:hAnsi="Times New Roman" w:cs="Times New Roman"/>
          <w:i/>
          <w:color w:val="000033"/>
          <w:highlight w:val="white"/>
        </w:rPr>
        <w:t>old, associated with the eight plant architecture traits (Additional file 1: Table S4).”</w:t>
      </w:r>
    </w:p>
    <w:p w14:paraId="00000042"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In introduction, line 48. What is the ideotype or ideal plant architecture/node length of wheat?</w:t>
      </w:r>
    </w:p>
    <w:p w14:paraId="00000043"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Authors’ response 1: According to Donald (1968), a crop ideotype is</w:t>
      </w:r>
      <w:r>
        <w:rPr>
          <w:rFonts w:ascii="Times New Roman" w:eastAsia="Times New Roman" w:hAnsi="Times New Roman" w:cs="Times New Roman"/>
          <w:i/>
          <w:color w:val="000033"/>
          <w:highlight w:val="white"/>
        </w:rPr>
        <w:t xml:space="preserve"> a weak competitor and make a minimum demand on resources per unit of dry matter produced. An ideal plant architecture is of high efficiency relative to its environmental resources. Therefore, ideal plant architecture/node length of wheat is different in v</w:t>
      </w:r>
      <w:r>
        <w:rPr>
          <w:rFonts w:ascii="Times New Roman" w:eastAsia="Times New Roman" w:hAnsi="Times New Roman" w:cs="Times New Roman"/>
          <w:i/>
          <w:color w:val="000033"/>
          <w:highlight w:val="white"/>
        </w:rPr>
        <w:t>ariable environments (e.g. drought, lodging).</w:t>
      </w:r>
    </w:p>
    <w:p w14:paraId="00000044"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modifications in the manuscript (line 66-70 in the revised manuscript with track changes): “According to Donald [3], a crop ideotype is a weak competitor and make a minimum demand on resources per unit of d</w:t>
      </w:r>
      <w:r>
        <w:rPr>
          <w:rFonts w:ascii="Times New Roman" w:eastAsia="Times New Roman" w:hAnsi="Times New Roman" w:cs="Times New Roman"/>
          <w:i/>
          <w:color w:val="000033"/>
          <w:highlight w:val="white"/>
        </w:rPr>
        <w:t>ry matter produced. An ideal plant architecture is of high efficiency relative to its environmental resources. Ideal plant architecture/node length of wheat is different in variable environments (e.g. drought, lodging).”</w:t>
      </w:r>
    </w:p>
    <w:p w14:paraId="00000045"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In Results “Overview of plant ar</w:t>
      </w:r>
      <w:r>
        <w:rPr>
          <w:rFonts w:ascii="Times New Roman" w:eastAsia="Times New Roman" w:hAnsi="Times New Roman" w:cs="Times New Roman"/>
          <w:color w:val="000033"/>
          <w:highlight w:val="white"/>
        </w:rPr>
        <w:t>chitecture traits in this study”, lines 32-38. The length of the lowest (near the ground) node is always affected by the depth of soil covering. How did you control/normalized/unify it? Lines 45-60, why the correlation coefficients of main shoot length and</w:t>
      </w:r>
      <w:r>
        <w:rPr>
          <w:rFonts w:ascii="Times New Roman" w:eastAsia="Times New Roman" w:hAnsi="Times New Roman" w:cs="Times New Roman"/>
          <w:color w:val="000033"/>
          <w:highlight w:val="white"/>
        </w:rPr>
        <w:t xml:space="preserve"> shortest tiller length, and longest tiller length were so high (0.92 and 0.99), were they the same thing sometimes?</w:t>
      </w:r>
    </w:p>
    <w:p w14:paraId="00000046"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Authors’ response 2: Thanks for the question. For the sowing, we used a self-made hole punch to ensure the consistency of plant spacing and</w:t>
      </w:r>
      <w:r>
        <w:rPr>
          <w:rFonts w:ascii="Times New Roman" w:eastAsia="Times New Roman" w:hAnsi="Times New Roman" w:cs="Times New Roman"/>
          <w:i/>
          <w:color w:val="000033"/>
          <w:highlight w:val="white"/>
        </w:rPr>
        <w:t xml:space="preserve"> sowing depth. The punch is welded on a 1-meter-long steel plate, on which steel columns with equal spacing are evenly distributed. These steel columns are thick at the top and thin at the bottom, and have equal length, which allowed us to ensure that the </w:t>
      </w:r>
      <w:r>
        <w:rPr>
          <w:rFonts w:ascii="Times New Roman" w:eastAsia="Times New Roman" w:hAnsi="Times New Roman" w:cs="Times New Roman"/>
          <w:i/>
          <w:color w:val="000033"/>
          <w:highlight w:val="white"/>
        </w:rPr>
        <w:t>hole depth is consistent.</w:t>
      </w:r>
    </w:p>
    <w:p w14:paraId="00000047"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The modifications in the manuscript (line 720-724 in the revised manuscript with track changes): “For the sowing, we used a self-made hole punch to ensure the consistency of plant spacing and sowing depth. The punch is welded on a</w:t>
      </w:r>
      <w:r>
        <w:rPr>
          <w:rFonts w:ascii="Times New Roman" w:eastAsia="Times New Roman" w:hAnsi="Times New Roman" w:cs="Times New Roman"/>
          <w:i/>
          <w:color w:val="000033"/>
          <w:highlight w:val="white"/>
        </w:rPr>
        <w:t xml:space="preserve"> 1-meter-long steel plate, on which steel columns with equal spacing are evenly distributed. These steel columns are thick at the top and thin at the bottom, and have equal length, which allowed us to ensure that the hole depth is consistent.”</w:t>
      </w:r>
    </w:p>
    <w:p w14:paraId="00000048"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In result</w:t>
      </w:r>
      <w:r>
        <w:rPr>
          <w:rFonts w:ascii="Times New Roman" w:eastAsia="Times New Roman" w:hAnsi="Times New Roman" w:cs="Times New Roman"/>
          <w:color w:val="000033"/>
          <w:highlight w:val="white"/>
        </w:rPr>
        <w:t>s “Genome-wide association studies reveal shared and independent genetic determinants of plant architecture traits”, line 59. The threshold (-Log10(P-value) &gt; 5.0) is not strict enough for 40,710,923 SNPs. Lines 1-4, the definition of QTL is weird. For the</w:t>
      </w:r>
      <w:r>
        <w:rPr>
          <w:rFonts w:ascii="Times New Roman" w:eastAsia="Times New Roman" w:hAnsi="Times New Roman" w:cs="Times New Roman"/>
          <w:color w:val="000033"/>
          <w:highlight w:val="white"/>
        </w:rPr>
        <w:t xml:space="preserve"> GWAS, is there any known gene picked as a control? How about the performance of other models such as MLM or CMLM? Lines 23-25, what is the genetic basis of the selection of 17 cultivar and 24 landraces from the association panel including 306 wheat access</w:t>
      </w:r>
      <w:r>
        <w:rPr>
          <w:rFonts w:ascii="Times New Roman" w:eastAsia="Times New Roman" w:hAnsi="Times New Roman" w:cs="Times New Roman"/>
          <w:color w:val="000033"/>
          <w:highlight w:val="white"/>
        </w:rPr>
        <w:t>ions? What about the representativeness of the selected wheat lines.</w:t>
      </w:r>
    </w:p>
    <w:p w14:paraId="00000049"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Authors’ response 3: (1) We first removed the linked SNPs, obtained 2756291 SNPs, and further determined the P value as 1/2756291=3.63E-7. According the GWAS results, we found that the th</w:t>
      </w:r>
      <w:r>
        <w:rPr>
          <w:rFonts w:ascii="Times New Roman" w:eastAsia="Times New Roman" w:hAnsi="Times New Roman" w:cs="Times New Roman"/>
          <w:i/>
          <w:color w:val="000033"/>
          <w:highlight w:val="white"/>
        </w:rPr>
        <w:t>reshold (-Log10 (3.63E-7) = 6.44 may induce the loss of some important peaks. Therefore, we used significant P-value thresholds (P &lt;10–5 ) were set to control genome-wide type I errors according to the previous study that included identical SNP number in w</w:t>
      </w:r>
      <w:r>
        <w:rPr>
          <w:rFonts w:ascii="Times New Roman" w:eastAsia="Times New Roman" w:hAnsi="Times New Roman" w:cs="Times New Roman"/>
          <w:i/>
          <w:color w:val="000033"/>
          <w:highlight w:val="white"/>
        </w:rPr>
        <w:t>heat. (reference: Resequencing of 145 Landmark Cultivars Reveals Asymmetric Sub-genome Selection and Strong Founder Genotype Effects on Wheat Breeding in China).</w:t>
      </w:r>
    </w:p>
    <w:p w14:paraId="0000004A"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modifications in the manuscript (line 781-783 in the revised manuscript with track changes</w:t>
      </w:r>
      <w:r>
        <w:rPr>
          <w:rFonts w:ascii="Times New Roman" w:eastAsia="Times New Roman" w:hAnsi="Times New Roman" w:cs="Times New Roman"/>
          <w:i/>
          <w:color w:val="000033"/>
          <w:highlight w:val="white"/>
        </w:rPr>
        <w:t>): “We used significant P-value thresholds (P &lt;10–5 ) to control genome-wide type I errors according to previous study that included identical SNP number in wheat [9].”</w:t>
      </w:r>
    </w:p>
    <w:p w14:paraId="0000004B"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(2) I am sorry we did not describe it clearly. In this study, we used mixed linear mode</w:t>
      </w:r>
      <w:r>
        <w:rPr>
          <w:rFonts w:ascii="Times New Roman" w:eastAsia="Times New Roman" w:hAnsi="Times New Roman" w:cs="Times New Roman"/>
          <w:i/>
          <w:color w:val="000033"/>
          <w:highlight w:val="white"/>
        </w:rPr>
        <w:t>l (MLM). We clarified it according to the suggestion.</w:t>
      </w:r>
    </w:p>
    <w:p w14:paraId="0000004C"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modifications in the manuscript (line 773-776 in the revised manuscript with track changes): “Therefore, the GWAS was conducted using GEMMA (version 0.98.4) by fitting the mixed linear model (MLM) a</w:t>
      </w:r>
      <w:r>
        <w:rPr>
          <w:rFonts w:ascii="Times New Roman" w:eastAsia="Times New Roman" w:hAnsi="Times New Roman" w:cs="Times New Roman"/>
          <w:i/>
          <w:color w:val="000033"/>
          <w:highlight w:val="white"/>
        </w:rPr>
        <w:t>ssociation expedited (EMMAX) algorithm, including kinship as a correlation matrix.”</w:t>
      </w:r>
    </w:p>
    <w:p w14:paraId="0000004D"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(3) We defined the genomic region as locus instead of QTL according to the suggestion.</w:t>
      </w:r>
    </w:p>
    <w:p w14:paraId="0000004E"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modifications in the manuscript (line 165-169 in the revised manuscript with trac</w:t>
      </w:r>
      <w:r>
        <w:rPr>
          <w:rFonts w:ascii="Times New Roman" w:eastAsia="Times New Roman" w:hAnsi="Times New Roman" w:cs="Times New Roman"/>
          <w:i/>
          <w:color w:val="000033"/>
          <w:highlight w:val="white"/>
        </w:rPr>
        <w:t>k changes): “We used linkage disequilibrium (LD) and connections between markers to delineate about 330 significantly associated loci, when at least five nearby SNPs were above the significance threshold, associated with the eight plant architecture traits</w:t>
      </w:r>
      <w:r>
        <w:rPr>
          <w:rFonts w:ascii="Times New Roman" w:eastAsia="Times New Roman" w:hAnsi="Times New Roman" w:cs="Times New Roman"/>
          <w:i/>
          <w:color w:val="000033"/>
          <w:highlight w:val="white"/>
        </w:rPr>
        <w:t xml:space="preserve"> (Additional file 1: Table S4).”</w:t>
      </w:r>
    </w:p>
    <w:p w14:paraId="0000004F"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(4) We took TEOSINTE BRANCHED1 (TB1) as a control, because recent work reported that TB1 regulates height and stem internode length in bread wheat (reference: TEOSINTE BRANCHED1 regulates height and stem internode length in</w:t>
      </w:r>
      <w:r>
        <w:rPr>
          <w:rFonts w:ascii="Times New Roman" w:eastAsia="Times New Roman" w:hAnsi="Times New Roman" w:cs="Times New Roman"/>
          <w:i/>
          <w:color w:val="000033"/>
          <w:highlight w:val="white"/>
        </w:rPr>
        <w:t xml:space="preserve"> bread wheat).</w:t>
      </w:r>
    </w:p>
    <w:p w14:paraId="00000050" w14:textId="77777777" w:rsidR="00CE0DD9" w:rsidRDefault="00427691">
      <w:pPr>
        <w:spacing w:before="240" w:after="240" w:line="240" w:lineRule="auto"/>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The modifications in the manuscript (line 189-195 in the revised manuscript with track changes): “We took TEOSINTE BRANCHED1 (TB1) as a control, because recent work reported that TB1 regulates height and stem internode length in bread wheat [15]. The genom</w:t>
      </w:r>
      <w:r>
        <w:rPr>
          <w:rFonts w:ascii="Times New Roman" w:eastAsia="Times New Roman" w:hAnsi="Times New Roman" w:cs="Times New Roman"/>
          <w:i/>
          <w:color w:val="000033"/>
          <w:highlight w:val="white"/>
        </w:rPr>
        <w:t xml:space="preserve">ic region (Chr4D:18463838-18472387) including TB1 was associated with the length of second internode, third internode, shortest tiller, longest tiller and main shoot (Additional file 1: Table S5), suggesting its potential connection with internode length, </w:t>
      </w:r>
      <w:r>
        <w:rPr>
          <w:rFonts w:ascii="Times New Roman" w:eastAsia="Times New Roman" w:hAnsi="Times New Roman" w:cs="Times New Roman"/>
          <w:i/>
          <w:color w:val="000033"/>
          <w:highlight w:val="white"/>
        </w:rPr>
        <w:t>which is consistent with previous finding [15].”</w:t>
      </w:r>
    </w:p>
    <w:p w14:paraId="00000051"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(5) These 59 Chinese accessions (17 cultivar and 42 landraces) were selected to display the genomic selection during Chinese wheat breeding process, which will be further used to examine the selection of the </w:t>
      </w:r>
      <w:r>
        <w:rPr>
          <w:rFonts w:ascii="Times New Roman" w:eastAsia="Times New Roman" w:hAnsi="Times New Roman" w:cs="Times New Roman"/>
          <w:i/>
          <w:color w:val="000033"/>
          <w:highlight w:val="white"/>
        </w:rPr>
        <w:lastRenderedPageBreak/>
        <w:t>associated peaks identified by GWAS. The 59 Chin</w:t>
      </w:r>
      <w:r>
        <w:rPr>
          <w:rFonts w:ascii="Times New Roman" w:eastAsia="Times New Roman" w:hAnsi="Times New Roman" w:cs="Times New Roman"/>
          <w:i/>
          <w:color w:val="000033"/>
          <w:highlight w:val="white"/>
        </w:rPr>
        <w:t>ese accessions are important varieties during Chinese wheat breeding process.</w:t>
      </w:r>
    </w:p>
    <w:p w14:paraId="00000052"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The modifications in the manuscript (line 217-223 in the revised manuscript with track changes): “To confirm the selected loci in the wheat genome during the gradual improvement </w:t>
      </w:r>
      <w:r>
        <w:rPr>
          <w:rFonts w:ascii="Times New Roman" w:eastAsia="Times New Roman" w:hAnsi="Times New Roman" w:cs="Times New Roman"/>
          <w:i/>
          <w:color w:val="000033"/>
          <w:highlight w:val="white"/>
        </w:rPr>
        <w:t>of grain yield in China, we selected 59 Chinese wheat accessions (17 cultivars versus 42 landraces) from the 306 wheat accessions for further analysis. These 59 Chinese accessions were selected to display the genomic selection during Chinese wheat breeding</w:t>
      </w:r>
      <w:r>
        <w:rPr>
          <w:rFonts w:ascii="Times New Roman" w:eastAsia="Times New Roman" w:hAnsi="Times New Roman" w:cs="Times New Roman"/>
          <w:i/>
          <w:color w:val="000033"/>
          <w:highlight w:val="white"/>
        </w:rPr>
        <w:t xml:space="preserve"> process, which will be further used to examine the selection of the associated peaks identified by GWAS. The 59 Chinese accessions are important varieties during Chinese wheat breeding process.”</w:t>
      </w:r>
    </w:p>
    <w:p w14:paraId="00000053"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In results “Genetic basis of geographical differentiation</w:t>
      </w:r>
      <w:r>
        <w:rPr>
          <w:rFonts w:ascii="Times New Roman" w:eastAsia="Times New Roman" w:hAnsi="Times New Roman" w:cs="Times New Roman"/>
          <w:color w:val="000033"/>
          <w:highlight w:val="white"/>
        </w:rPr>
        <w:t xml:space="preserve"> and breeding selection of internode</w:t>
      </w:r>
    </w:p>
    <w:p w14:paraId="00000054"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length”, lines 3-7, what’s the relationship between the 306 accessions in the association population and the 831 wheat accessions? Are they inclusion relationship, or overlapped?</w:t>
      </w:r>
    </w:p>
    <w:p w14:paraId="00000055"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Authors’ response 4: Thanks for the kind</w:t>
      </w:r>
      <w:r>
        <w:rPr>
          <w:rFonts w:ascii="Times New Roman" w:eastAsia="Times New Roman" w:hAnsi="Times New Roman" w:cs="Times New Roman"/>
          <w:i/>
          <w:color w:val="000033"/>
          <w:highlight w:val="white"/>
        </w:rPr>
        <w:t xml:space="preserve"> questions. The 306 accessions are landraces and traditional cultivars, most of the 831 Chinese accessions are modern cultivars. The 831 wheat accessions were used to display the direction of the changes of haplotype composition were introduced from other </w:t>
      </w:r>
      <w:r>
        <w:rPr>
          <w:rFonts w:ascii="Times New Roman" w:eastAsia="Times New Roman" w:hAnsi="Times New Roman" w:cs="Times New Roman"/>
          <w:i/>
          <w:color w:val="000033"/>
          <w:highlight w:val="white"/>
        </w:rPr>
        <w:t>countries or developed in Chinese wheat breeding. Between 306 worldwide accessions and 831 Chinese accessions, there are only seven overlapped accessions. We clarified the information in the revised manuscript.</w:t>
      </w:r>
    </w:p>
    <w:p w14:paraId="00000056"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The modifications in the manuscript (line 254</w:t>
      </w:r>
      <w:r>
        <w:rPr>
          <w:rFonts w:ascii="Times New Roman" w:eastAsia="Times New Roman" w:hAnsi="Times New Roman" w:cs="Times New Roman"/>
          <w:i/>
          <w:color w:val="000033"/>
          <w:highlight w:val="white"/>
        </w:rPr>
        <w:t>-258 in the revised manuscript with track changes):“In addition, we characterized the extent and direction of the changes of haplotype composition in the 831 wheat accessions (most of the 831 Chinese accessions are modern cultivars) that were introduced fr</w:t>
      </w:r>
      <w:r>
        <w:rPr>
          <w:rFonts w:ascii="Times New Roman" w:eastAsia="Times New Roman" w:hAnsi="Times New Roman" w:cs="Times New Roman"/>
          <w:i/>
          <w:color w:val="000033"/>
          <w:highlight w:val="white"/>
        </w:rPr>
        <w:t>om other countries or developed in China since 1900 (Additional file 1: Table S7).”</w:t>
      </w:r>
    </w:p>
    <w:p w14:paraId="00000057"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In results “Peduncle length”, lines 40-43, what’s the relationship between 3 haplotype and the green revolution gene? The increasing percentage of the HapPL-M may result</w:t>
      </w:r>
      <w:r>
        <w:rPr>
          <w:rFonts w:ascii="Times New Roman" w:eastAsia="Times New Roman" w:hAnsi="Times New Roman" w:cs="Times New Roman"/>
          <w:color w:val="000033"/>
          <w:highlight w:val="white"/>
        </w:rPr>
        <w:t xml:space="preserve"> from the prevalence of the green revolution gene. Lines 51-10 (next page), this part is confusing. What about the genotypes of the two founders? Is there any other founder involved in the breeding process? What’s the relationship between the “major global</w:t>
      </w:r>
      <w:r>
        <w:rPr>
          <w:rFonts w:ascii="Times New Roman" w:eastAsia="Times New Roman" w:hAnsi="Times New Roman" w:cs="Times New Roman"/>
          <w:color w:val="000033"/>
          <w:highlight w:val="white"/>
        </w:rPr>
        <w:t xml:space="preserve"> genotypes (Rieti, Whlhelmina, and Akagomughi)” and the haplotypes analyzed in this section?</w:t>
      </w:r>
    </w:p>
    <w:p w14:paraId="00000058"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Authors’ response 5: (1) To the best of our knowledge, we did not detect the connection between the haplotypes of peduncle length and green revolution gene. As we </w:t>
      </w:r>
      <w:r>
        <w:rPr>
          <w:rFonts w:ascii="Times New Roman" w:eastAsia="Times New Roman" w:hAnsi="Times New Roman" w:cs="Times New Roman"/>
          <w:i/>
          <w:color w:val="000033"/>
          <w:highlight w:val="white"/>
        </w:rPr>
        <w:t>mentioned in the manuscript, TraesCS1A02G064800 is a candidate gene for this locus of peduncle length.</w:t>
      </w:r>
    </w:p>
    <w:p w14:paraId="00000059"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modifications in the manuscript (line 563-565 in the revised manuscript with track changes): “Therefore, we identified TraesCS1A02G064800 as a candid</w:t>
      </w:r>
      <w:r>
        <w:rPr>
          <w:rFonts w:ascii="Times New Roman" w:eastAsia="Times New Roman" w:hAnsi="Times New Roman" w:cs="Times New Roman"/>
          <w:i/>
          <w:color w:val="000033"/>
          <w:highlight w:val="white"/>
        </w:rPr>
        <w:t>ate gene that controlled peduncle length (Fig. 6b). The orthologue of TraesCS1A02G064800 in Arabidopsis is Trehalose-6-P synthase 1.”</w:t>
      </w:r>
    </w:p>
    <w:p w14:paraId="0000005A"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(2) We modified this part (line 51-10 next page) according to the suggestion.</w:t>
      </w:r>
    </w:p>
    <w:p w14:paraId="0000005B"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 modifications in the manuscript (line 29</w:t>
      </w:r>
      <w:r>
        <w:rPr>
          <w:rFonts w:ascii="Times New Roman" w:eastAsia="Times New Roman" w:hAnsi="Times New Roman" w:cs="Times New Roman"/>
          <w:i/>
          <w:color w:val="000033"/>
          <w:highlight w:val="white"/>
        </w:rPr>
        <w:t>4-300 in the revised manuscript with track changes): “To confirm the changes in frequency for the haplotypes at Y1-PL-1A-1, we used two important pedigrees in Chinese wheat breeding. We examined the breeding histories of two important cultivars (Aimengniu,</w:t>
      </w:r>
      <w:r>
        <w:rPr>
          <w:rFonts w:ascii="Times New Roman" w:eastAsia="Times New Roman" w:hAnsi="Times New Roman" w:cs="Times New Roman"/>
          <w:i/>
          <w:color w:val="000033"/>
          <w:highlight w:val="white"/>
        </w:rPr>
        <w:t xml:space="preserve"> Xiaoyan6) that were initially released in the early 1980s. Our collection included a variety of pedigree contributors and subsequently released derived cultivars for both Aimengniu and Xiaoyan6 founder genotypes (Fig. 3f,h). The genetic contribution of fo</w:t>
      </w:r>
      <w:r>
        <w:rPr>
          <w:rFonts w:ascii="Times New Roman" w:eastAsia="Times New Roman" w:hAnsi="Times New Roman" w:cs="Times New Roman"/>
          <w:i/>
          <w:color w:val="000033"/>
          <w:highlight w:val="white"/>
        </w:rPr>
        <w:t>under genotypes to their derived cultivars was reported in our previous work [9].”</w:t>
      </w:r>
    </w:p>
    <w:p w14:paraId="0000005C"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lastRenderedPageBreak/>
        <w:t>(3) We added the SNP information of the varieties in the two pedigrees, including the two founders in Additional file 1: Table S10, 11 according to the suggestion. Meanwhile</w:t>
      </w:r>
      <w:r>
        <w:rPr>
          <w:rFonts w:ascii="Times New Roman" w:eastAsia="Times New Roman" w:hAnsi="Times New Roman" w:cs="Times New Roman"/>
          <w:i/>
          <w:color w:val="000033"/>
          <w:highlight w:val="white"/>
        </w:rPr>
        <w:t>, the information can be obtained from our previous work (Reference: Resequencing of 145 Landmark Cultivars Reveals Asymmetric Sub-genome Selection and Strong Founder Genotype Effects on Wheat Breeding in China). The major global genotypes displayed differ</w:t>
      </w:r>
      <w:r>
        <w:rPr>
          <w:rFonts w:ascii="Times New Roman" w:eastAsia="Times New Roman" w:hAnsi="Times New Roman" w:cs="Times New Roman"/>
          <w:i/>
          <w:color w:val="000033"/>
          <w:highlight w:val="white"/>
        </w:rPr>
        <w:t>ent haplotypes of the peak analyzed in this section.</w:t>
      </w:r>
    </w:p>
    <w:p w14:paraId="0000005D" w14:textId="77777777" w:rsidR="00CE0DD9" w:rsidRDefault="00427691">
      <w:pPr>
        <w:spacing w:before="240" w:after="24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6, In results “Length of the fourth internode”, lines 43-44. If there is a possible that other founders involved, it can’t be excluded the possible that other haplotypes/genotypes used in the article wer</w:t>
      </w:r>
      <w:r>
        <w:rPr>
          <w:rFonts w:ascii="Times New Roman" w:eastAsia="Times New Roman" w:hAnsi="Times New Roman" w:cs="Times New Roman"/>
          <w:color w:val="000033"/>
          <w:highlight w:val="white"/>
        </w:rPr>
        <w:t>e introduced from other founders besides the two founders mentioned in this manuscript.</w:t>
      </w:r>
    </w:p>
    <w:p w14:paraId="0000005E"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Authors’ response 6: Thank you very much for the professional suggestion. According to the suggestion, we included other founders and detected that the haplotypes were </w:t>
      </w:r>
      <w:r>
        <w:rPr>
          <w:rFonts w:ascii="Times New Roman" w:eastAsia="Times New Roman" w:hAnsi="Times New Roman" w:cs="Times New Roman"/>
          <w:i/>
          <w:color w:val="000033"/>
          <w:highlight w:val="white"/>
        </w:rPr>
        <w:t>introduced from other founders besides the two founders mentioned in this manuscript.</w:t>
      </w:r>
    </w:p>
    <w:p w14:paraId="0000005F" w14:textId="77777777" w:rsidR="00CE0DD9" w:rsidRDefault="00427691">
      <w:pPr>
        <w:spacing w:before="240" w:after="24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The modifications in the manuscript (line 310-318, 419-432 in the revised manuscript with track changes): “In addition, some other varieties (e.g. Fontarronco, Yuejin5, N</w:t>
      </w:r>
      <w:r>
        <w:rPr>
          <w:rFonts w:ascii="Times New Roman" w:eastAsia="Times New Roman" w:hAnsi="Times New Roman" w:cs="Times New Roman"/>
          <w:i/>
          <w:color w:val="000033"/>
          <w:highlight w:val="white"/>
        </w:rPr>
        <w:t>euzucht, Aifeng5, Bainong791, Yanshi4, Zhou8425B) contributed to derived cultivars in the first pedigree.In the second pedigree, Villa Glori, San Pastore, St 2422/464 and Xiaoyan6 were the derivatives of the same founder genotypes (Rieti, Wilhelmina, and A</w:t>
      </w:r>
      <w:r>
        <w:rPr>
          <w:rFonts w:ascii="Times New Roman" w:eastAsia="Times New Roman" w:hAnsi="Times New Roman" w:cs="Times New Roman"/>
          <w:i/>
          <w:color w:val="000033"/>
          <w:highlight w:val="white"/>
        </w:rPr>
        <w:t>kagomughi). Next, Xinong 881, Zhengmai 9023, Zhengmai 366, Xinong 979 and Fengdecunmai 5 derived from Xiaoyan6 (Fig. 3h). Moreover, some other varieties (e.g. Mara, Xiaoyan96, Xinong65, Yumai47, Shaan 213, Zhengmai16) contributed to derived cultivars in th</w:t>
      </w:r>
      <w:r>
        <w:rPr>
          <w:rFonts w:ascii="Times New Roman" w:eastAsia="Times New Roman" w:hAnsi="Times New Roman" w:cs="Times New Roman"/>
          <w:i/>
          <w:color w:val="000033"/>
          <w:highlight w:val="white"/>
        </w:rPr>
        <w:t>e second pedigree. All the SNP information of the varieties in the two pedigrees can be obtained from our previous work [9].”</w:t>
      </w:r>
    </w:p>
    <w:p w14:paraId="00000060"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i/>
          <w:color w:val="000033"/>
          <w:highlight w:val="white"/>
        </w:rPr>
        <w:t>“Y1-FIL-2A-3 and B-FIL-2A-1 were clearly selected between Chinese landraces and cultivars (Additional file 1: Table S4; Additional</w:t>
      </w:r>
      <w:r>
        <w:rPr>
          <w:rFonts w:ascii="Times New Roman" w:eastAsia="Times New Roman" w:hAnsi="Times New Roman" w:cs="Times New Roman"/>
          <w:i/>
          <w:color w:val="000033"/>
          <w:highlight w:val="white"/>
        </w:rPr>
        <w:t xml:space="preserve"> file 2: Figure S3d). The two haplotypes at Y1-FIL-2A-3 displayed changes in their frequencies across breeding periods. In the 831 wheat accessions, HapFIL-L was the major haplotype in 72% of accessions released prior to 1960, this percentage decreased fro</w:t>
      </w:r>
      <w:r>
        <w:rPr>
          <w:rFonts w:ascii="Times New Roman" w:eastAsia="Times New Roman" w:hAnsi="Times New Roman" w:cs="Times New Roman"/>
          <w:i/>
          <w:color w:val="000033"/>
          <w:highlight w:val="white"/>
        </w:rPr>
        <w:t>m 72% before1960 to 37% after 2000 (Additional file 1: Table S7; Additional file 2: Figure S3e ). In the two pedigrees, all the three founder genotypes (Rieti, Wilhelmina, and Akagomughi) harbored HapFIL-L. In the first pedigree, most derived cultivars car</w:t>
      </w:r>
      <w:r>
        <w:rPr>
          <w:rFonts w:ascii="Times New Roman" w:eastAsia="Times New Roman" w:hAnsi="Times New Roman" w:cs="Times New Roman"/>
          <w:i/>
          <w:color w:val="000033"/>
          <w:highlight w:val="white"/>
        </w:rPr>
        <w:t>ried HapFIL-S, four derived cultivars (i.e. Neuzucht, Yumai2, Zhou8425B, Yanshi4) had HapFIL-L (Additional file 1: Table S10; Additional file 2: Figure S3f).In the second pedigree, Xiaoyan6, PH62-2-2, Zhoumai16, Xinong65, Shaan 213, Zhoumai9023 and Xinong9</w:t>
      </w:r>
      <w:r>
        <w:rPr>
          <w:rFonts w:ascii="Times New Roman" w:eastAsia="Times New Roman" w:hAnsi="Times New Roman" w:cs="Times New Roman"/>
          <w:i/>
          <w:color w:val="000033"/>
          <w:highlight w:val="white"/>
        </w:rPr>
        <w:t>79 had HapFIL-S (Additional file 1: Table S11; Additional file 2: Figure S3g).”</w:t>
      </w:r>
    </w:p>
    <w:p w14:paraId="00000061" w14:textId="77777777" w:rsidR="00CE0DD9" w:rsidRDefault="00427691">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62" w14:textId="77777777" w:rsidR="00CE0DD9" w:rsidRDefault="00427691">
      <w:pPr>
        <w:rPr>
          <w:rFonts w:ascii="Times New Roman" w:eastAsia="Times New Roman" w:hAnsi="Times New Roman" w:cs="Times New Roman"/>
          <w:b/>
        </w:rPr>
      </w:pPr>
      <w:r>
        <w:rPr>
          <w:rFonts w:ascii="Times New Roman" w:eastAsia="Times New Roman" w:hAnsi="Times New Roman" w:cs="Times New Roman"/>
          <w:b/>
        </w:rPr>
        <w:t>Reviewer 2</w:t>
      </w:r>
    </w:p>
    <w:p w14:paraId="00000063"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The authors have provided elaborate explorations and additional information regarding my main recommendation to investigate the evolutionary r</w:t>
      </w:r>
      <w:r>
        <w:rPr>
          <w:rFonts w:ascii="Times New Roman" w:eastAsia="Times New Roman" w:hAnsi="Times New Roman" w:cs="Times New Roman"/>
        </w:rPr>
        <w:t>elationships among the wheat germplasms rather than merely focusing on the humdrum phenotype and haplotype distributions. I basically approve of the responses and supplementary contents. There are still some flaws need to be minor revised:</w:t>
      </w:r>
    </w:p>
    <w:p w14:paraId="00000064"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 Line 86, “…st</w:t>
      </w:r>
      <w:r>
        <w:rPr>
          <w:rFonts w:ascii="Times New Roman" w:eastAsia="Times New Roman" w:hAnsi="Times New Roman" w:cs="Times New Roman"/>
        </w:rPr>
        <w:t>udy (GWAS)…” to “…studies (GWAS)…”.</w:t>
      </w:r>
    </w:p>
    <w:p w14:paraId="00000065"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2. Line 88, “…GWAS has” to “…GWAS have…”.</w:t>
      </w:r>
    </w:p>
    <w:p w14:paraId="00000066"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3. In Figure 1c, what did the trees on the edge of the plot represent? They are not mentioned in the manuscript. I don’t think it is useful for the conclusion even though I know </w:t>
      </w:r>
      <w:r>
        <w:rPr>
          <w:rFonts w:ascii="Times New Roman" w:eastAsia="Times New Roman" w:hAnsi="Times New Roman" w:cs="Times New Roman"/>
        </w:rPr>
        <w:t>they were generated from the R package by default. If yes, please explain them, if not, just remove them, otherwise it is confused.</w:t>
      </w:r>
    </w:p>
    <w:p w14:paraId="00000067"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4. In lines 161-162, the sentence “we performed GWAS for two environments…” is confusing. Did you use the two environmental </w:t>
      </w:r>
      <w:r>
        <w:rPr>
          <w:rFonts w:ascii="Times New Roman" w:eastAsia="Times New Roman" w:hAnsi="Times New Roman" w:cs="Times New Roman"/>
        </w:rPr>
        <w:t>factors as traits to perform GWAS? Or what you would like to say was that we performed GWAS for the BLUE values of eight plant architecture traits IN two environments?</w:t>
      </w:r>
    </w:p>
    <w:p w14:paraId="00000068"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5. Line 168, “associated with the eight plant architecture traits” to “associated with at least one of the eight plant architecture traits”.</w:t>
      </w:r>
    </w:p>
    <w:p w14:paraId="00000069"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6. I suggest placing the sentences “We took </w:t>
      </w:r>
      <w:r>
        <w:rPr>
          <w:rFonts w:ascii="Times New Roman" w:eastAsia="Times New Roman" w:hAnsi="Times New Roman" w:cs="Times New Roman"/>
          <w:i/>
        </w:rPr>
        <w:t>TEOSINTE BRANCHED1</w:t>
      </w:r>
      <w:r>
        <w:rPr>
          <w:rFonts w:ascii="Times New Roman" w:eastAsia="Times New Roman" w:hAnsi="Times New Roman" w:cs="Times New Roman"/>
        </w:rPr>
        <w:t>…, which is consistent with the previous finding.” in</w:t>
      </w:r>
      <w:r>
        <w:rPr>
          <w:rFonts w:ascii="Times New Roman" w:eastAsia="Times New Roman" w:hAnsi="Times New Roman" w:cs="Times New Roman"/>
        </w:rPr>
        <w:t xml:space="preserve"> front of “Notably, the major loci for the length of main shoot …”.</w:t>
      </w:r>
    </w:p>
    <w:p w14:paraId="0000006A"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7. Please add more details to the Figure legends, especially for the Figure 4, so that readers can comprehend the findings simply from glancing at the Figures. “PL” to “Peduncle length (PL</w:t>
      </w:r>
      <w:r>
        <w:rPr>
          <w:rFonts w:ascii="Times New Roman" w:eastAsia="Times New Roman" w:hAnsi="Times New Roman" w:cs="Times New Roman"/>
        </w:rPr>
        <w:t>)” in line 436.</w:t>
      </w:r>
    </w:p>
    <w:p w14:paraId="0000006B"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8. Line 457, adjust the font size of “may”.</w:t>
      </w:r>
    </w:p>
    <w:p w14:paraId="0000006C"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9. In the first two paragraphs of the “Manipulating main shoot length through peduncle” section, it is confused that 5,768 SNPs were identified as significantly associating with PL. Is it the trut</w:t>
      </w:r>
      <w:r>
        <w:rPr>
          <w:rFonts w:ascii="Times New Roman" w:eastAsia="Times New Roman" w:hAnsi="Times New Roman" w:cs="Times New Roman"/>
        </w:rPr>
        <w:t>h? Or 5,768 SNPs were used to conduct the GWAS? If the original is right, why only four SNPs were studied furtherly? What about the remaining 5,764 SNPs?</w:t>
      </w:r>
    </w:p>
    <w:p w14:paraId="0000006D"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10. Line 564, the citation of “(Fig. 6b)” is not appropriate. Fig. 6b is just a LD block plot. I can’t get any gene information from it. And please label the SNPs so that the corresponding LD block can be recognized, such as connecting the target SNPs with</w:t>
      </w:r>
      <w:r>
        <w:rPr>
          <w:rFonts w:ascii="Times New Roman" w:eastAsia="Times New Roman" w:hAnsi="Times New Roman" w:cs="Times New Roman"/>
        </w:rPr>
        <w:t xml:space="preserve"> the corresponding LD blocks using a line.</w:t>
      </w:r>
    </w:p>
    <w:p w14:paraId="0000006E"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11. Figure 6f is not quoted in the manuscript. And the “Fig. 5g” in lines 591 and 593 incorrectly quoted.</w:t>
      </w:r>
    </w:p>
    <w:p w14:paraId="0000006F"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12. In “Identification of putative selective sweeps” part, please clarify what software was used for the XP</w:t>
      </w:r>
      <w:r>
        <w:rPr>
          <w:rFonts w:ascii="Times New Roman" w:eastAsia="Times New Roman" w:hAnsi="Times New Roman" w:cs="Times New Roman"/>
        </w:rPr>
        <w:t>-CLR calculation and which population was used as the reference population.</w:t>
      </w:r>
    </w:p>
    <w:p w14:paraId="00000070"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13. Line 852, “…because the fd statistic value…” to “…because the negative fd statistic value…”</w:t>
      </w:r>
    </w:p>
    <w:p w14:paraId="00000071"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14. Use italic format for the R package names.</w:t>
      </w:r>
    </w:p>
    <w:p w14:paraId="00000072" w14:textId="77777777" w:rsidR="00CE0DD9" w:rsidRDefault="00427691">
      <w:pP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After going through the manuscript, r</w:t>
      </w:r>
      <w:r>
        <w:rPr>
          <w:rFonts w:ascii="Times New Roman" w:eastAsia="Times New Roman" w:hAnsi="Times New Roman" w:cs="Times New Roman"/>
        </w:rPr>
        <w:t>emarks, and responses, I think the authors addressed the concerns from the reviewee #1 generally, except for the first question from reviewee #1:</w:t>
      </w:r>
    </w:p>
    <w:p w14:paraId="00000073" w14:textId="77777777" w:rsidR="00CE0DD9" w:rsidRDefault="00427691">
      <w:pP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 "The multiple originations of wheat domestication have led to genetic and phenotypic variation in different</w:t>
      </w:r>
      <w:r>
        <w:rPr>
          <w:rFonts w:ascii="Times New Roman" w:eastAsia="Times New Roman" w:hAnsi="Times New Roman" w:cs="Times New Roman"/>
        </w:rPr>
        <w:t xml:space="preserve"> regions worldwide. The 306 accessions were selected based on the genetic and phenotypic diversity across worldwide wheat accessions."</w:t>
      </w:r>
    </w:p>
    <w:p w14:paraId="00000074" w14:textId="77777777" w:rsidR="00CE0DD9" w:rsidRDefault="00427691">
      <w:pP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Performing population structure analyses, such as phylogenetic tree, or PCA, would be helpful to clarify the genetic dive</w:t>
      </w:r>
      <w:r>
        <w:rPr>
          <w:rFonts w:ascii="Times New Roman" w:eastAsia="Times New Roman" w:hAnsi="Times New Roman" w:cs="Times New Roman"/>
        </w:rPr>
        <w:t>rsity of the 306 accession rather than to prove the genetic and phenotypic variation by emphasizing the multiple originations and worldwide collection, which makes less sense for the question because even though they were from different geographic zones, t</w:t>
      </w:r>
      <w:r>
        <w:rPr>
          <w:rFonts w:ascii="Times New Roman" w:eastAsia="Times New Roman" w:hAnsi="Times New Roman" w:cs="Times New Roman"/>
        </w:rPr>
        <w:t xml:space="preserve">hey might underwent same selection bottleneck which led to the possible of convergent evolution. </w:t>
      </w:r>
    </w:p>
    <w:p w14:paraId="00000075" w14:textId="77777777" w:rsidR="00CE0DD9" w:rsidRDefault="00427691">
      <w:pP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2.  "175 hard varieties and 96 soft varieties", which might be confusing for readers who are not studying wheats: hard and soft for what, seed? </w:t>
      </w:r>
    </w:p>
    <w:p w14:paraId="00000076" w14:textId="77777777" w:rsidR="00CE0DD9" w:rsidRDefault="00427691">
      <w:pPr>
        <w:shd w:val="clear" w:color="auto" w:fill="FFFFFF"/>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3.  " The 306</w:t>
      </w:r>
      <w:r>
        <w:rPr>
          <w:rFonts w:ascii="Times New Roman" w:eastAsia="Times New Roman" w:hAnsi="Times New Roman" w:cs="Times New Roman"/>
        </w:rPr>
        <w:t xml:space="preserve"> accessions included 96 winter varieties and 178 spring varieties, 175 hard varieties and 96 soft varieties, 179 landraces and 38 traditional cultivars". I don't think this statement is clear. It is easy to </w:t>
      </w:r>
      <w:r>
        <w:rPr>
          <w:rFonts w:ascii="Times New Roman" w:eastAsia="Times New Roman" w:hAnsi="Times New Roman" w:cs="Times New Roman"/>
        </w:rPr>
        <w:lastRenderedPageBreak/>
        <w:t>be misunderstood as 306=95+178+175+96+179+38. Win</w:t>
      </w:r>
      <w:r>
        <w:rPr>
          <w:rFonts w:ascii="Times New Roman" w:eastAsia="Times New Roman" w:hAnsi="Times New Roman" w:cs="Times New Roman"/>
        </w:rPr>
        <w:t>ter/spring, soft/hard, and landrace/traditional cultivars are 3 inclusive categories. If the MS emphasized the domestication, it might be just using "The 306 accessions included 179 landraces and 38 traditional cultivars", the remaining information (hard/s</w:t>
      </w:r>
      <w:r>
        <w:rPr>
          <w:rFonts w:ascii="Times New Roman" w:eastAsia="Times New Roman" w:hAnsi="Times New Roman" w:cs="Times New Roman"/>
        </w:rPr>
        <w:t>oft, winter/spring) can be referred to Table S1. Or any better expression patter.</w:t>
      </w:r>
    </w:p>
    <w:p w14:paraId="00000077" w14:textId="77777777" w:rsidR="00CE0DD9" w:rsidRDefault="00CE0DD9">
      <w:pPr>
        <w:spacing w:before="240" w:after="240" w:line="240" w:lineRule="auto"/>
        <w:jc w:val="both"/>
        <w:rPr>
          <w:rFonts w:ascii="Times New Roman" w:eastAsia="Times New Roman" w:hAnsi="Times New Roman" w:cs="Times New Roman"/>
        </w:rPr>
      </w:pPr>
    </w:p>
    <w:p w14:paraId="00000078" w14:textId="77777777" w:rsidR="00CE0DD9" w:rsidRDefault="00427691">
      <w:pPr>
        <w:spacing w:before="240" w:after="240"/>
        <w:rPr>
          <w:rFonts w:ascii="Times New Roman" w:eastAsia="Times New Roman" w:hAnsi="Times New Roman" w:cs="Times New Roman"/>
          <w:b/>
        </w:rPr>
      </w:pPr>
      <w:r>
        <w:rPr>
          <w:rFonts w:ascii="Times New Roman" w:eastAsia="Times New Roman" w:hAnsi="Times New Roman" w:cs="Times New Roman"/>
          <w:b/>
        </w:rPr>
        <w:t xml:space="preserve"> Authors Response</w:t>
      </w:r>
    </w:p>
    <w:p w14:paraId="00000079" w14:textId="77777777" w:rsidR="00CE0DD9" w:rsidRDefault="00427691">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7A" w14:textId="77777777" w:rsidR="00CE0DD9" w:rsidRDefault="00CE0DD9">
      <w:pPr>
        <w:spacing w:after="0" w:line="240" w:lineRule="auto"/>
        <w:rPr>
          <w:rFonts w:ascii="Times New Roman" w:eastAsia="Times New Roman" w:hAnsi="Times New Roman" w:cs="Times New Roman"/>
        </w:rPr>
      </w:pPr>
    </w:p>
    <w:p w14:paraId="0000007B" w14:textId="77777777" w:rsidR="00CE0DD9" w:rsidRDefault="00427691">
      <w:pPr>
        <w:rPr>
          <w:rFonts w:ascii="Times New Roman" w:eastAsia="Times New Roman" w:hAnsi="Times New Roman" w:cs="Times New Roman"/>
        </w:rPr>
      </w:pPr>
      <w:r>
        <w:rPr>
          <w:rFonts w:ascii="Times New Roman" w:eastAsia="Times New Roman" w:hAnsi="Times New Roman" w:cs="Times New Roman"/>
        </w:rPr>
        <w:t>Reviewer #2:</w:t>
      </w:r>
    </w:p>
    <w:p w14:paraId="0000007C"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1" w:name="_wxr2qom2isfn" w:colFirst="0" w:colLast="0"/>
      <w:bookmarkEnd w:id="1"/>
      <w:r>
        <w:rPr>
          <w:rFonts w:ascii="Times New Roman" w:eastAsia="Times New Roman" w:hAnsi="Times New Roman" w:cs="Times New Roman"/>
          <w:color w:val="000033"/>
          <w:highlight w:val="white"/>
        </w:rPr>
        <w:t>The authors have provided elaborate explorations and additional information regarding m</w:t>
      </w:r>
      <w:r>
        <w:rPr>
          <w:rFonts w:ascii="Times New Roman" w:eastAsia="Times New Roman" w:hAnsi="Times New Roman" w:cs="Times New Roman"/>
          <w:color w:val="000033"/>
          <w:highlight w:val="white"/>
        </w:rPr>
        <w:t>y main recommendation to investigate the evolutionary relationships among the wheat germplasms rather than merely focusing on the humdrum phenotype and haplotype distributions. I basically approve of the responses and supplementary contents. There are stil</w:t>
      </w:r>
      <w:r>
        <w:rPr>
          <w:rFonts w:ascii="Times New Roman" w:eastAsia="Times New Roman" w:hAnsi="Times New Roman" w:cs="Times New Roman"/>
          <w:color w:val="000033"/>
          <w:highlight w:val="white"/>
        </w:rPr>
        <w:t>l some flaws need to be minor revised:</w:t>
      </w:r>
    </w:p>
    <w:p w14:paraId="0000007D"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2" w:name="_48t6lconhn0k" w:colFirst="0" w:colLast="0"/>
      <w:bookmarkEnd w:id="2"/>
      <w:r>
        <w:rPr>
          <w:rFonts w:ascii="Times New Roman" w:eastAsia="Times New Roman" w:hAnsi="Times New Roman" w:cs="Times New Roman"/>
          <w:color w:val="000033"/>
          <w:highlight w:val="white"/>
        </w:rPr>
        <w:t>1. Line 86, “…study (GWAS)…” to “…studies (GWAS)…”.</w:t>
      </w:r>
    </w:p>
    <w:p w14:paraId="0000007E"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3" w:name="_ivwg6jeexpyi" w:colFirst="0" w:colLast="0"/>
      <w:bookmarkEnd w:id="3"/>
      <w:r>
        <w:rPr>
          <w:rFonts w:ascii="Times New Roman" w:eastAsia="Times New Roman" w:hAnsi="Times New Roman" w:cs="Times New Roman"/>
          <w:i/>
          <w:color w:val="000033"/>
          <w:highlight w:val="white"/>
        </w:rPr>
        <w:t>Authors’ response 1: Thanks. We modified it accordingly (line 85 in the revised manuscript with track changes).</w:t>
      </w:r>
    </w:p>
    <w:p w14:paraId="0000007F" w14:textId="77777777" w:rsidR="00CE0DD9" w:rsidRDefault="00CE0DD9">
      <w:pPr>
        <w:spacing w:after="0" w:line="240" w:lineRule="auto"/>
        <w:jc w:val="both"/>
        <w:rPr>
          <w:rFonts w:ascii="Times New Roman" w:eastAsia="Times New Roman" w:hAnsi="Times New Roman" w:cs="Times New Roman"/>
        </w:rPr>
      </w:pPr>
      <w:bookmarkStart w:id="4" w:name="_iwid9nf86j5i" w:colFirst="0" w:colLast="0"/>
      <w:bookmarkEnd w:id="4"/>
    </w:p>
    <w:p w14:paraId="00000080"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5" w:name="_3puxpv9ghupz" w:colFirst="0" w:colLast="0"/>
      <w:bookmarkEnd w:id="5"/>
      <w:r>
        <w:rPr>
          <w:rFonts w:ascii="Times New Roman" w:eastAsia="Times New Roman" w:hAnsi="Times New Roman" w:cs="Times New Roman"/>
          <w:color w:val="000033"/>
          <w:highlight w:val="white"/>
        </w:rPr>
        <w:t>2. Line 88, “…GWAS has” to “…GWAS have…”.</w:t>
      </w:r>
    </w:p>
    <w:p w14:paraId="00000081"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6" w:name="_elm517m1atl3" w:colFirst="0" w:colLast="0"/>
      <w:bookmarkEnd w:id="6"/>
      <w:r>
        <w:rPr>
          <w:rFonts w:ascii="Times New Roman" w:eastAsia="Times New Roman" w:hAnsi="Times New Roman" w:cs="Times New Roman"/>
          <w:i/>
          <w:color w:val="000033"/>
          <w:highlight w:val="white"/>
        </w:rPr>
        <w:t>Authors’ response 2: Thanks. We modified it accordingly (line 87 in the revised manuscript with track changes).</w:t>
      </w:r>
    </w:p>
    <w:p w14:paraId="00000082" w14:textId="77777777" w:rsidR="00CE0DD9" w:rsidRDefault="00CE0DD9">
      <w:pPr>
        <w:spacing w:after="0" w:line="240" w:lineRule="auto"/>
        <w:jc w:val="both"/>
        <w:rPr>
          <w:rFonts w:ascii="Times New Roman" w:eastAsia="Times New Roman" w:hAnsi="Times New Roman" w:cs="Times New Roman"/>
        </w:rPr>
      </w:pPr>
      <w:bookmarkStart w:id="7" w:name="_ghu79pd1d45d" w:colFirst="0" w:colLast="0"/>
      <w:bookmarkEnd w:id="7"/>
    </w:p>
    <w:p w14:paraId="00000083"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8" w:name="_hbjsm3kh1mpz" w:colFirst="0" w:colLast="0"/>
      <w:bookmarkEnd w:id="8"/>
      <w:r>
        <w:rPr>
          <w:rFonts w:ascii="Times New Roman" w:eastAsia="Times New Roman" w:hAnsi="Times New Roman" w:cs="Times New Roman"/>
          <w:color w:val="000033"/>
          <w:highlight w:val="white"/>
        </w:rPr>
        <w:t>3. In Figure 1c, what did the trees on the edge of the plot represent? They are not mentioned in the manuscript. I don’t think it is useful for</w:t>
      </w:r>
      <w:r>
        <w:rPr>
          <w:rFonts w:ascii="Times New Roman" w:eastAsia="Times New Roman" w:hAnsi="Times New Roman" w:cs="Times New Roman"/>
          <w:color w:val="000033"/>
          <w:highlight w:val="white"/>
        </w:rPr>
        <w:t xml:space="preserve"> the conclusion even though I know they were generated from the R package by default. If yes, please explain them, if not, just remove them, otherwise it is confused.</w:t>
      </w:r>
    </w:p>
    <w:p w14:paraId="00000084"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9" w:name="_viux1cc833dp" w:colFirst="0" w:colLast="0"/>
      <w:bookmarkEnd w:id="9"/>
      <w:r>
        <w:rPr>
          <w:rFonts w:ascii="Times New Roman" w:eastAsia="Times New Roman" w:hAnsi="Times New Roman" w:cs="Times New Roman"/>
          <w:i/>
          <w:color w:val="000033"/>
          <w:highlight w:val="white"/>
        </w:rPr>
        <w:t>Authors’ response 3: Thanks. We removed the trees in the Fig. 1c according to the suggestion.</w:t>
      </w:r>
    </w:p>
    <w:p w14:paraId="00000085" w14:textId="77777777" w:rsidR="00CE0DD9" w:rsidRDefault="00CE0DD9">
      <w:pPr>
        <w:spacing w:after="0" w:line="240" w:lineRule="auto"/>
        <w:jc w:val="both"/>
        <w:rPr>
          <w:rFonts w:ascii="Times New Roman" w:eastAsia="Times New Roman" w:hAnsi="Times New Roman" w:cs="Times New Roman"/>
        </w:rPr>
      </w:pPr>
      <w:bookmarkStart w:id="10" w:name="_ktegv5fwcx1l" w:colFirst="0" w:colLast="0"/>
      <w:bookmarkEnd w:id="10"/>
    </w:p>
    <w:p w14:paraId="00000086"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11" w:name="_efqmo0hj79u9" w:colFirst="0" w:colLast="0"/>
      <w:bookmarkEnd w:id="11"/>
      <w:r>
        <w:rPr>
          <w:rFonts w:ascii="Times New Roman" w:eastAsia="Times New Roman" w:hAnsi="Times New Roman" w:cs="Times New Roman"/>
          <w:color w:val="000033"/>
          <w:highlight w:val="white"/>
        </w:rPr>
        <w:t>4. In lines 161-162, the sentence “we performed GWAS for two environments…” is confusing. Did you use the two environmental factors as traits to perform GWAS? Or</w:t>
      </w:r>
      <w:r>
        <w:rPr>
          <w:rFonts w:ascii="Times New Roman" w:eastAsia="Times New Roman" w:hAnsi="Times New Roman" w:cs="Times New Roman"/>
          <w:color w:val="000033"/>
          <w:highlight w:val="white"/>
        </w:rPr>
        <w:t xml:space="preserve"> what you would like to say was that we performed GWAS for the BLUE values of eight plant architecture traits IN two environments?</w:t>
      </w:r>
    </w:p>
    <w:p w14:paraId="00000087"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12" w:name="_9y8rktl0o2u3" w:colFirst="0" w:colLast="0"/>
      <w:bookmarkEnd w:id="12"/>
      <w:r>
        <w:rPr>
          <w:rFonts w:ascii="Times New Roman" w:eastAsia="Times New Roman" w:hAnsi="Times New Roman" w:cs="Times New Roman"/>
          <w:i/>
          <w:color w:val="000033"/>
          <w:highlight w:val="white"/>
        </w:rPr>
        <w:t>Authors’ response 4: Thanks. We modified it accordingly.</w:t>
      </w:r>
    </w:p>
    <w:p w14:paraId="00000088"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13" w:name="_m8eg8s9qbatg" w:colFirst="0" w:colLast="0"/>
      <w:bookmarkEnd w:id="13"/>
      <w:r>
        <w:rPr>
          <w:rFonts w:ascii="Times New Roman" w:eastAsia="Times New Roman" w:hAnsi="Times New Roman" w:cs="Times New Roman"/>
          <w:i/>
          <w:color w:val="000033"/>
          <w:highlight w:val="white"/>
        </w:rPr>
        <w:t>The modifications in the manuscript (line 164-166 in the revised man</w:t>
      </w:r>
      <w:r>
        <w:rPr>
          <w:rFonts w:ascii="Times New Roman" w:eastAsia="Times New Roman" w:hAnsi="Times New Roman" w:cs="Times New Roman"/>
          <w:i/>
          <w:color w:val="000033"/>
          <w:highlight w:val="white"/>
        </w:rPr>
        <w:t>uscript with track changes): “we performed GWAS for the phenotypic values of the eight plant architecture traits in each of the two environments (Y1, 2) and their BLUE values”.</w:t>
      </w:r>
    </w:p>
    <w:p w14:paraId="00000089" w14:textId="77777777" w:rsidR="00CE0DD9" w:rsidRDefault="00CE0DD9">
      <w:pPr>
        <w:spacing w:after="0" w:line="240" w:lineRule="auto"/>
        <w:jc w:val="both"/>
        <w:rPr>
          <w:rFonts w:ascii="Times New Roman" w:eastAsia="Times New Roman" w:hAnsi="Times New Roman" w:cs="Times New Roman"/>
          <w:i/>
        </w:rPr>
      </w:pPr>
      <w:bookmarkStart w:id="14" w:name="_2cx4jfsfscxa" w:colFirst="0" w:colLast="0"/>
      <w:bookmarkEnd w:id="14"/>
    </w:p>
    <w:p w14:paraId="0000008A"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15" w:name="_oelxhah2vmr2" w:colFirst="0" w:colLast="0"/>
      <w:bookmarkEnd w:id="15"/>
      <w:r>
        <w:rPr>
          <w:rFonts w:ascii="Times New Roman" w:eastAsia="Times New Roman" w:hAnsi="Times New Roman" w:cs="Times New Roman"/>
          <w:color w:val="000033"/>
          <w:highlight w:val="white"/>
        </w:rPr>
        <w:t>5. Line 168, “associated with the eight plant architecture traits” to “associa</w:t>
      </w:r>
      <w:r>
        <w:rPr>
          <w:rFonts w:ascii="Times New Roman" w:eastAsia="Times New Roman" w:hAnsi="Times New Roman" w:cs="Times New Roman"/>
          <w:color w:val="000033"/>
          <w:highlight w:val="white"/>
        </w:rPr>
        <w:t>ted with at least one of the eight plant architecture traits”.</w:t>
      </w:r>
    </w:p>
    <w:p w14:paraId="0000008B"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16" w:name="_1j2n0zp3k182" w:colFirst="0" w:colLast="0"/>
      <w:bookmarkEnd w:id="16"/>
      <w:r>
        <w:rPr>
          <w:rFonts w:ascii="Times New Roman" w:eastAsia="Times New Roman" w:hAnsi="Times New Roman" w:cs="Times New Roman"/>
          <w:i/>
          <w:color w:val="000033"/>
          <w:highlight w:val="white"/>
        </w:rPr>
        <w:t>Authors’ response 5: Thanks. We modified it accordingly (line 170 in the revised manuscript with track changes).</w:t>
      </w:r>
    </w:p>
    <w:p w14:paraId="0000008C" w14:textId="77777777" w:rsidR="00CE0DD9" w:rsidRDefault="00CE0DD9">
      <w:pPr>
        <w:spacing w:after="0" w:line="240" w:lineRule="auto"/>
        <w:jc w:val="both"/>
        <w:rPr>
          <w:rFonts w:ascii="Times New Roman" w:eastAsia="Times New Roman" w:hAnsi="Times New Roman" w:cs="Times New Roman"/>
        </w:rPr>
      </w:pPr>
      <w:bookmarkStart w:id="17" w:name="_ka044h1o2q58" w:colFirst="0" w:colLast="0"/>
      <w:bookmarkEnd w:id="17"/>
    </w:p>
    <w:p w14:paraId="0000008D"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18" w:name="_xcd9yam9l8yy" w:colFirst="0" w:colLast="0"/>
      <w:bookmarkEnd w:id="18"/>
      <w:r>
        <w:rPr>
          <w:rFonts w:ascii="Times New Roman" w:eastAsia="Times New Roman" w:hAnsi="Times New Roman" w:cs="Times New Roman"/>
          <w:color w:val="000033"/>
          <w:highlight w:val="white"/>
        </w:rPr>
        <w:t>6. I suggest placing the sentences “We took TEOSINTE BRANCHED1…, which is consi</w:t>
      </w:r>
      <w:r>
        <w:rPr>
          <w:rFonts w:ascii="Times New Roman" w:eastAsia="Times New Roman" w:hAnsi="Times New Roman" w:cs="Times New Roman"/>
          <w:color w:val="000033"/>
          <w:highlight w:val="white"/>
        </w:rPr>
        <w:t>stent with the previous finding.” in front of “Notably, the major loci for the length of main shoot …”.</w:t>
      </w:r>
    </w:p>
    <w:p w14:paraId="0000008E"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19" w:name="_vf72pq2z7uld" w:colFirst="0" w:colLast="0"/>
      <w:bookmarkEnd w:id="19"/>
      <w:r>
        <w:rPr>
          <w:rFonts w:ascii="Times New Roman" w:eastAsia="Times New Roman" w:hAnsi="Times New Roman" w:cs="Times New Roman"/>
          <w:i/>
          <w:color w:val="000033"/>
          <w:highlight w:val="white"/>
        </w:rPr>
        <w:t>Authors’ response 6: Thanks. We modified it accordingly (line 180-195 in the revised manuscript with track changes).</w:t>
      </w:r>
    </w:p>
    <w:p w14:paraId="0000008F" w14:textId="77777777" w:rsidR="00CE0DD9" w:rsidRDefault="00CE0DD9">
      <w:pPr>
        <w:spacing w:after="0" w:line="240" w:lineRule="auto"/>
        <w:jc w:val="both"/>
        <w:rPr>
          <w:rFonts w:ascii="Times New Roman" w:eastAsia="Times New Roman" w:hAnsi="Times New Roman" w:cs="Times New Roman"/>
        </w:rPr>
      </w:pPr>
      <w:bookmarkStart w:id="20" w:name="_l9waea28hht6" w:colFirst="0" w:colLast="0"/>
      <w:bookmarkEnd w:id="20"/>
    </w:p>
    <w:p w14:paraId="00000090"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21" w:name="_i4dtqfnst4nj" w:colFirst="0" w:colLast="0"/>
      <w:bookmarkEnd w:id="21"/>
      <w:r>
        <w:rPr>
          <w:rFonts w:ascii="Times New Roman" w:eastAsia="Times New Roman" w:hAnsi="Times New Roman" w:cs="Times New Roman"/>
          <w:color w:val="000033"/>
          <w:highlight w:val="white"/>
        </w:rPr>
        <w:t xml:space="preserve">7. Please add more details to the </w:t>
      </w:r>
      <w:r>
        <w:rPr>
          <w:rFonts w:ascii="Times New Roman" w:eastAsia="Times New Roman" w:hAnsi="Times New Roman" w:cs="Times New Roman"/>
          <w:color w:val="000033"/>
          <w:highlight w:val="white"/>
        </w:rPr>
        <w:t>Figure legends, especially for the Figure 4, so that readers can comprehend the findings simply from glancing at the Figures. “PL” to “Peduncle length (PL)” in line 436.</w:t>
      </w:r>
    </w:p>
    <w:p w14:paraId="00000091"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22" w:name="_5hryyq1oafef" w:colFirst="0" w:colLast="0"/>
      <w:bookmarkEnd w:id="22"/>
      <w:r>
        <w:rPr>
          <w:rFonts w:ascii="Times New Roman" w:eastAsia="Times New Roman" w:hAnsi="Times New Roman" w:cs="Times New Roman"/>
          <w:i/>
          <w:color w:val="000033"/>
          <w:highlight w:val="white"/>
        </w:rPr>
        <w:lastRenderedPageBreak/>
        <w:t>Authors’ response 7: Thanks. We modified it accordingly (line 428-439 in the revised m</w:t>
      </w:r>
      <w:r>
        <w:rPr>
          <w:rFonts w:ascii="Times New Roman" w:eastAsia="Times New Roman" w:hAnsi="Times New Roman" w:cs="Times New Roman"/>
          <w:i/>
          <w:color w:val="000033"/>
          <w:highlight w:val="white"/>
        </w:rPr>
        <w:t>anuscript with track changes).</w:t>
      </w:r>
    </w:p>
    <w:p w14:paraId="00000092" w14:textId="77777777" w:rsidR="00CE0DD9" w:rsidRDefault="00CE0DD9">
      <w:pPr>
        <w:spacing w:after="0" w:line="240" w:lineRule="auto"/>
        <w:jc w:val="both"/>
        <w:rPr>
          <w:rFonts w:ascii="Times New Roman" w:eastAsia="Times New Roman" w:hAnsi="Times New Roman" w:cs="Times New Roman"/>
        </w:rPr>
      </w:pPr>
      <w:bookmarkStart w:id="23" w:name="_cn08n0d1dse5" w:colFirst="0" w:colLast="0"/>
      <w:bookmarkEnd w:id="23"/>
    </w:p>
    <w:p w14:paraId="00000093"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24" w:name="_jkyn9jxfhnl" w:colFirst="0" w:colLast="0"/>
      <w:bookmarkEnd w:id="24"/>
      <w:r>
        <w:rPr>
          <w:rFonts w:ascii="Times New Roman" w:eastAsia="Times New Roman" w:hAnsi="Times New Roman" w:cs="Times New Roman"/>
          <w:color w:val="000033"/>
          <w:highlight w:val="white"/>
        </w:rPr>
        <w:t>8. Line 457, adjust the font size of “may”.</w:t>
      </w:r>
    </w:p>
    <w:p w14:paraId="00000094"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25" w:name="_luxeqibko6yn" w:colFirst="0" w:colLast="0"/>
      <w:bookmarkEnd w:id="25"/>
      <w:r>
        <w:rPr>
          <w:rFonts w:ascii="Times New Roman" w:eastAsia="Times New Roman" w:hAnsi="Times New Roman" w:cs="Times New Roman"/>
          <w:i/>
          <w:color w:val="000033"/>
          <w:highlight w:val="white"/>
        </w:rPr>
        <w:t>Authors’ response 8: Thanks. We modified it accordingly.</w:t>
      </w:r>
    </w:p>
    <w:p w14:paraId="00000095" w14:textId="77777777" w:rsidR="00CE0DD9" w:rsidRDefault="00CE0DD9">
      <w:pPr>
        <w:spacing w:after="0" w:line="240" w:lineRule="auto"/>
        <w:jc w:val="both"/>
        <w:rPr>
          <w:rFonts w:ascii="Times New Roman" w:eastAsia="Times New Roman" w:hAnsi="Times New Roman" w:cs="Times New Roman"/>
        </w:rPr>
      </w:pPr>
      <w:bookmarkStart w:id="26" w:name="_m07sm45kntw2" w:colFirst="0" w:colLast="0"/>
      <w:bookmarkEnd w:id="26"/>
    </w:p>
    <w:p w14:paraId="00000096"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27" w:name="_v17r1hb9g66p" w:colFirst="0" w:colLast="0"/>
      <w:bookmarkEnd w:id="27"/>
      <w:r>
        <w:rPr>
          <w:rFonts w:ascii="Times New Roman" w:eastAsia="Times New Roman" w:hAnsi="Times New Roman" w:cs="Times New Roman"/>
          <w:color w:val="000033"/>
          <w:highlight w:val="white"/>
        </w:rPr>
        <w:t>9. In the first two paragraphs of the “Manipulating main shoot length through peduncle” section, it is confused that 5,768</w:t>
      </w:r>
      <w:r>
        <w:rPr>
          <w:rFonts w:ascii="Times New Roman" w:eastAsia="Times New Roman" w:hAnsi="Times New Roman" w:cs="Times New Roman"/>
          <w:color w:val="000033"/>
          <w:highlight w:val="white"/>
        </w:rPr>
        <w:t xml:space="preserve"> SNPs were identified as significantly associating with PL. Is it the truth? Or 5,768 SNPs were used to conduct the GWAS? If the original is right, why only four SNPs were studied furtherly? What about the remaining 5,764 SNPs?</w:t>
      </w:r>
    </w:p>
    <w:p w14:paraId="00000097"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28" w:name="_bsqvpzglciv8" w:colFirst="0" w:colLast="0"/>
      <w:bookmarkEnd w:id="28"/>
      <w:r>
        <w:rPr>
          <w:rFonts w:ascii="Times New Roman" w:eastAsia="Times New Roman" w:hAnsi="Times New Roman" w:cs="Times New Roman"/>
          <w:i/>
          <w:color w:val="000033"/>
          <w:highlight w:val="white"/>
        </w:rPr>
        <w:t>Authors’ response 9: Thanks.</w:t>
      </w:r>
      <w:r>
        <w:rPr>
          <w:rFonts w:ascii="Times New Roman" w:eastAsia="Times New Roman" w:hAnsi="Times New Roman" w:cs="Times New Roman"/>
          <w:i/>
          <w:color w:val="000033"/>
          <w:highlight w:val="white"/>
        </w:rPr>
        <w:t xml:space="preserve"> We provided the explanation accordingly.</w:t>
      </w:r>
    </w:p>
    <w:p w14:paraId="00000098"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29" w:name="_vv7svbvx22zo" w:colFirst="0" w:colLast="0"/>
      <w:bookmarkEnd w:id="29"/>
      <w:r>
        <w:rPr>
          <w:rFonts w:ascii="Gungsuh" w:eastAsia="Gungsuh" w:hAnsi="Gungsuh" w:cs="Gungsuh"/>
          <w:i/>
          <w:color w:val="000033"/>
          <w:highlight w:val="white"/>
        </w:rPr>
        <w:t>The modifications in the manuscript (line 587-591 in the revised manuscript with track changes): “We identified one major locus related to the length of peduncle and main shoot. Within this major locus, four SNPs w</w:t>
      </w:r>
      <w:r>
        <w:rPr>
          <w:rFonts w:ascii="Gungsuh" w:eastAsia="Gungsuh" w:hAnsi="Gungsuh" w:cs="Gungsuh"/>
          <w:i/>
          <w:color w:val="000033"/>
          <w:highlight w:val="white"/>
        </w:rPr>
        <w:t>ere significantly (−Log10[P-value]&gt;5.0) associated with the traits and located in the gene TraesCS1A02G064800. Therefore, we identified TraesCS1A02G064800 as a candidate gene that controlled peduncle length. ” According to the suggestions, we moved this pa</w:t>
      </w:r>
      <w:r>
        <w:rPr>
          <w:rFonts w:ascii="Gungsuh" w:eastAsia="Gungsuh" w:hAnsi="Gungsuh" w:cs="Gungsuh"/>
          <w:i/>
          <w:color w:val="000033"/>
          <w:highlight w:val="white"/>
        </w:rPr>
        <w:t>rt to discussion.</w:t>
      </w:r>
    </w:p>
    <w:p w14:paraId="00000099" w14:textId="77777777" w:rsidR="00CE0DD9" w:rsidRDefault="00CE0DD9">
      <w:pPr>
        <w:spacing w:after="0" w:line="240" w:lineRule="auto"/>
        <w:jc w:val="both"/>
        <w:rPr>
          <w:rFonts w:ascii="Times New Roman" w:eastAsia="Times New Roman" w:hAnsi="Times New Roman" w:cs="Times New Roman"/>
          <w:i/>
        </w:rPr>
      </w:pPr>
      <w:bookmarkStart w:id="30" w:name="_f3m0f7e3nmzb" w:colFirst="0" w:colLast="0"/>
      <w:bookmarkEnd w:id="30"/>
    </w:p>
    <w:p w14:paraId="0000009A"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31" w:name="_yew0n1tju10w" w:colFirst="0" w:colLast="0"/>
      <w:bookmarkEnd w:id="31"/>
      <w:r>
        <w:rPr>
          <w:rFonts w:ascii="Times New Roman" w:eastAsia="Times New Roman" w:hAnsi="Times New Roman" w:cs="Times New Roman"/>
          <w:color w:val="000033"/>
          <w:highlight w:val="white"/>
        </w:rPr>
        <w:t>10. Line 564, the citation of “(Fig. 6b)” is not appropriate. Fig. 6b is just a LD block plot. I can’t get any gene information from it. And please label the SNPs so that the corresponding LD block can be recognized, such as connecting t</w:t>
      </w:r>
      <w:r>
        <w:rPr>
          <w:rFonts w:ascii="Times New Roman" w:eastAsia="Times New Roman" w:hAnsi="Times New Roman" w:cs="Times New Roman"/>
          <w:color w:val="000033"/>
          <w:highlight w:val="white"/>
        </w:rPr>
        <w:t>he target SNPs with the corresponding LD blocks using a line.</w:t>
      </w:r>
    </w:p>
    <w:p w14:paraId="0000009B"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32" w:name="_mj5ef7ilj0g9" w:colFirst="0" w:colLast="0"/>
      <w:bookmarkEnd w:id="32"/>
      <w:r>
        <w:rPr>
          <w:rFonts w:ascii="Times New Roman" w:eastAsia="Times New Roman" w:hAnsi="Times New Roman" w:cs="Times New Roman"/>
          <w:i/>
          <w:color w:val="000033"/>
          <w:highlight w:val="white"/>
        </w:rPr>
        <w:t>Authors’ response 10: Thanks. We removed the citation of “(Fig. 6b)”.</w:t>
      </w:r>
    </w:p>
    <w:p w14:paraId="0000009C"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33" w:name="_gk102nj9vj43" w:colFirst="0" w:colLast="0"/>
      <w:bookmarkEnd w:id="33"/>
      <w:r>
        <w:rPr>
          <w:rFonts w:ascii="Gungsuh" w:eastAsia="Gungsuh" w:hAnsi="Gungsuh" w:cs="Gungsuh"/>
          <w:i/>
          <w:color w:val="000033"/>
          <w:highlight w:val="white"/>
        </w:rPr>
        <w:t>The modifications in the manuscript (line 626-630 in the revised manuscript with track changes): “Local Manhattan plot (top)</w:t>
      </w:r>
      <w:r>
        <w:rPr>
          <w:rFonts w:ascii="Gungsuh" w:eastAsia="Gungsuh" w:hAnsi="Gungsuh" w:cs="Gungsuh"/>
          <w:i/>
          <w:color w:val="000033"/>
          <w:highlight w:val="white"/>
        </w:rPr>
        <w:t xml:space="preserve"> and LD heat map (bottom) surrounding the peak on chromosome 1A. Red color highlights the strong LD with the significant variants. Arrows indicate the four SNPs that were significantly (−Log10[P-value]&gt;5.0) associated with the traits and located in the exo</w:t>
      </w:r>
      <w:r>
        <w:rPr>
          <w:rFonts w:ascii="Gungsuh" w:eastAsia="Gungsuh" w:hAnsi="Gungsuh" w:cs="Gungsuh"/>
          <w:i/>
          <w:color w:val="000033"/>
          <w:highlight w:val="white"/>
        </w:rPr>
        <w:t>nic region of this gene TraesCS1A02G064800. ”</w:t>
      </w:r>
    </w:p>
    <w:p w14:paraId="0000009D" w14:textId="77777777" w:rsidR="00CE0DD9" w:rsidRDefault="00CE0DD9">
      <w:pPr>
        <w:spacing w:after="0" w:line="240" w:lineRule="auto"/>
        <w:jc w:val="both"/>
        <w:rPr>
          <w:rFonts w:ascii="Times New Roman" w:eastAsia="Times New Roman" w:hAnsi="Times New Roman" w:cs="Times New Roman"/>
        </w:rPr>
      </w:pPr>
      <w:bookmarkStart w:id="34" w:name="_1qzpfgegh594" w:colFirst="0" w:colLast="0"/>
      <w:bookmarkEnd w:id="34"/>
    </w:p>
    <w:p w14:paraId="0000009E"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35" w:name="_fsd80pfypcz" w:colFirst="0" w:colLast="0"/>
      <w:bookmarkEnd w:id="35"/>
      <w:r>
        <w:rPr>
          <w:rFonts w:ascii="Times New Roman" w:eastAsia="Times New Roman" w:hAnsi="Times New Roman" w:cs="Times New Roman"/>
          <w:color w:val="000033"/>
          <w:highlight w:val="white"/>
        </w:rPr>
        <w:t>11. Figure 6f is not quoted in the manuscript. And the “Fig. 5g” in lines 591 and 593 incorrectly quoted.</w:t>
      </w:r>
    </w:p>
    <w:p w14:paraId="0000009F"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36" w:name="_y0fex7ceees6" w:colFirst="0" w:colLast="0"/>
      <w:bookmarkEnd w:id="36"/>
      <w:r>
        <w:rPr>
          <w:rFonts w:ascii="Times New Roman" w:eastAsia="Times New Roman" w:hAnsi="Times New Roman" w:cs="Times New Roman"/>
          <w:i/>
          <w:color w:val="000033"/>
          <w:highlight w:val="white"/>
        </w:rPr>
        <w:t>Authors’ response 11: Thanks. We quoted Fig. 6f and modified Fig. 5g accordingly (line 620 in the revis</w:t>
      </w:r>
      <w:r>
        <w:rPr>
          <w:rFonts w:ascii="Times New Roman" w:eastAsia="Times New Roman" w:hAnsi="Times New Roman" w:cs="Times New Roman"/>
          <w:i/>
          <w:color w:val="000033"/>
          <w:highlight w:val="white"/>
        </w:rPr>
        <w:t>ed manuscript with track changes).</w:t>
      </w:r>
    </w:p>
    <w:p w14:paraId="000000A0" w14:textId="77777777" w:rsidR="00CE0DD9" w:rsidRDefault="00CE0DD9">
      <w:pPr>
        <w:spacing w:after="0" w:line="240" w:lineRule="auto"/>
        <w:jc w:val="both"/>
        <w:rPr>
          <w:rFonts w:ascii="Times New Roman" w:eastAsia="Times New Roman" w:hAnsi="Times New Roman" w:cs="Times New Roman"/>
          <w:i/>
        </w:rPr>
      </w:pPr>
      <w:bookmarkStart w:id="37" w:name="_u18mgo2hxze2" w:colFirst="0" w:colLast="0"/>
      <w:bookmarkEnd w:id="37"/>
    </w:p>
    <w:p w14:paraId="000000A1"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38" w:name="_qbqqwrejzxvi" w:colFirst="0" w:colLast="0"/>
      <w:bookmarkEnd w:id="38"/>
      <w:r>
        <w:rPr>
          <w:rFonts w:ascii="Times New Roman" w:eastAsia="Times New Roman" w:hAnsi="Times New Roman" w:cs="Times New Roman"/>
          <w:color w:val="000033"/>
          <w:highlight w:val="white"/>
        </w:rPr>
        <w:t>12. In “Identification of putative selective sweeps” part, please clarify what software was used for the XP-CLR calculation and which population was used as the reference population.</w:t>
      </w:r>
    </w:p>
    <w:p w14:paraId="000000A2"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39" w:name="_ln8k1xfsr9fg" w:colFirst="0" w:colLast="0"/>
      <w:bookmarkEnd w:id="39"/>
      <w:r>
        <w:rPr>
          <w:rFonts w:ascii="Times New Roman" w:eastAsia="Times New Roman" w:hAnsi="Times New Roman" w:cs="Times New Roman"/>
          <w:i/>
          <w:color w:val="000033"/>
          <w:highlight w:val="white"/>
        </w:rPr>
        <w:t>Authors’ response 12: Thanks. We clarified it accordingly.</w:t>
      </w:r>
    </w:p>
    <w:p w14:paraId="000000A3"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40" w:name="_it0fqedad6j7" w:colFirst="0" w:colLast="0"/>
      <w:bookmarkEnd w:id="40"/>
      <w:r>
        <w:rPr>
          <w:rFonts w:ascii="Times New Roman" w:eastAsia="Times New Roman" w:hAnsi="Times New Roman" w:cs="Times New Roman"/>
          <w:i/>
          <w:color w:val="000033"/>
          <w:highlight w:val="white"/>
        </w:rPr>
        <w:t>The modifications in the manuscript (line 786-788 in the revised manuscript with track changes): “ The XP-CLR test [49] was used to detect selective sweeps to identify potential selective signals b</w:t>
      </w:r>
      <w:r>
        <w:rPr>
          <w:rFonts w:ascii="Times New Roman" w:eastAsia="Times New Roman" w:hAnsi="Times New Roman" w:cs="Times New Roman"/>
          <w:i/>
          <w:color w:val="000033"/>
          <w:highlight w:val="white"/>
        </w:rPr>
        <w:t>etween Chinese cultivars (17 accessions) and landraces (42 accessions, reference population) in 306 word wheat accessions. ”</w:t>
      </w:r>
    </w:p>
    <w:p w14:paraId="000000A4" w14:textId="77777777" w:rsidR="00CE0DD9" w:rsidRDefault="00CE0DD9">
      <w:pPr>
        <w:spacing w:after="0" w:line="240" w:lineRule="auto"/>
        <w:jc w:val="both"/>
        <w:rPr>
          <w:rFonts w:ascii="Times New Roman" w:eastAsia="Times New Roman" w:hAnsi="Times New Roman" w:cs="Times New Roman"/>
        </w:rPr>
      </w:pPr>
      <w:bookmarkStart w:id="41" w:name="_s04kwt6pkg9o" w:colFirst="0" w:colLast="0"/>
      <w:bookmarkEnd w:id="41"/>
    </w:p>
    <w:p w14:paraId="000000A5"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42" w:name="_wzz8pk1lgsh8" w:colFirst="0" w:colLast="0"/>
      <w:bookmarkEnd w:id="42"/>
      <w:r>
        <w:rPr>
          <w:rFonts w:ascii="Times New Roman" w:eastAsia="Times New Roman" w:hAnsi="Times New Roman" w:cs="Times New Roman"/>
          <w:color w:val="000033"/>
          <w:highlight w:val="white"/>
        </w:rPr>
        <w:t>13. Line 852, “…because the fd statistic value…” to “…because the negative fd statistic value…”</w:t>
      </w:r>
    </w:p>
    <w:p w14:paraId="000000A6"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43" w:name="_h25paoan82pz" w:colFirst="0" w:colLast="0"/>
      <w:bookmarkEnd w:id="43"/>
      <w:r>
        <w:rPr>
          <w:rFonts w:ascii="Times New Roman" w:eastAsia="Times New Roman" w:hAnsi="Times New Roman" w:cs="Times New Roman"/>
          <w:i/>
          <w:color w:val="000033"/>
          <w:highlight w:val="white"/>
        </w:rPr>
        <w:t>Authors’ response 13: Thanks. We m</w:t>
      </w:r>
      <w:r>
        <w:rPr>
          <w:rFonts w:ascii="Times New Roman" w:eastAsia="Times New Roman" w:hAnsi="Times New Roman" w:cs="Times New Roman"/>
          <w:i/>
          <w:color w:val="000033"/>
          <w:highlight w:val="white"/>
        </w:rPr>
        <w:t>odified it accordingly (line 809 in the revised manuscript with track changes).</w:t>
      </w:r>
    </w:p>
    <w:p w14:paraId="000000A7" w14:textId="77777777" w:rsidR="00CE0DD9" w:rsidRDefault="00CE0DD9">
      <w:pPr>
        <w:spacing w:after="0" w:line="240" w:lineRule="auto"/>
        <w:jc w:val="both"/>
        <w:rPr>
          <w:rFonts w:ascii="Times New Roman" w:eastAsia="Times New Roman" w:hAnsi="Times New Roman" w:cs="Times New Roman"/>
          <w:i/>
        </w:rPr>
      </w:pPr>
      <w:bookmarkStart w:id="44" w:name="_isp27xpibxqe" w:colFirst="0" w:colLast="0"/>
      <w:bookmarkEnd w:id="44"/>
    </w:p>
    <w:p w14:paraId="000000A8" w14:textId="77777777" w:rsidR="00CE0DD9" w:rsidRDefault="00427691">
      <w:pPr>
        <w:spacing w:after="0" w:line="240" w:lineRule="auto"/>
        <w:jc w:val="both"/>
        <w:rPr>
          <w:rFonts w:ascii="Times New Roman" w:eastAsia="Times New Roman" w:hAnsi="Times New Roman" w:cs="Times New Roman"/>
          <w:color w:val="000033"/>
          <w:highlight w:val="white"/>
        </w:rPr>
      </w:pPr>
      <w:bookmarkStart w:id="45" w:name="_jvk9rn45d97i" w:colFirst="0" w:colLast="0"/>
      <w:bookmarkEnd w:id="45"/>
      <w:r>
        <w:rPr>
          <w:rFonts w:ascii="Times New Roman" w:eastAsia="Times New Roman" w:hAnsi="Times New Roman" w:cs="Times New Roman"/>
          <w:color w:val="000033"/>
          <w:highlight w:val="white"/>
        </w:rPr>
        <w:t>14. Use italic format for the R package names.</w:t>
      </w:r>
    </w:p>
    <w:p w14:paraId="000000A9" w14:textId="77777777" w:rsidR="00CE0DD9" w:rsidRDefault="00427691">
      <w:pPr>
        <w:spacing w:after="0" w:line="240" w:lineRule="auto"/>
        <w:jc w:val="both"/>
        <w:rPr>
          <w:rFonts w:ascii="Times New Roman" w:eastAsia="Times New Roman" w:hAnsi="Times New Roman" w:cs="Times New Roman"/>
          <w:i/>
          <w:color w:val="000033"/>
          <w:highlight w:val="white"/>
        </w:rPr>
      </w:pPr>
      <w:bookmarkStart w:id="46" w:name="_pfppcps043j2" w:colFirst="0" w:colLast="0"/>
      <w:bookmarkEnd w:id="46"/>
      <w:r>
        <w:rPr>
          <w:rFonts w:ascii="Times New Roman" w:eastAsia="Times New Roman" w:hAnsi="Times New Roman" w:cs="Times New Roman"/>
          <w:i/>
          <w:color w:val="000033"/>
          <w:highlight w:val="white"/>
        </w:rPr>
        <w:t>Authors’ response 14: Thanks. We modified it accordingly (line 699, 754, 758, 776, 782 in the revised manuscript with track chan</w:t>
      </w:r>
      <w:r>
        <w:rPr>
          <w:rFonts w:ascii="Times New Roman" w:eastAsia="Times New Roman" w:hAnsi="Times New Roman" w:cs="Times New Roman"/>
          <w:i/>
          <w:color w:val="000033"/>
          <w:highlight w:val="white"/>
        </w:rPr>
        <w:t>ges).</w:t>
      </w:r>
    </w:p>
    <w:p w14:paraId="000000AA" w14:textId="77777777" w:rsidR="00CE0DD9" w:rsidRDefault="00427691">
      <w:pPr>
        <w:shd w:val="clear" w:color="auto" w:fill="FFFFFF"/>
        <w:spacing w:before="240" w:after="240" w:line="240" w:lineRule="auto"/>
        <w:jc w:val="both"/>
        <w:rPr>
          <w:rFonts w:ascii="Times New Roman" w:eastAsia="Times New Roman" w:hAnsi="Times New Roman" w:cs="Times New Roman"/>
          <w:color w:val="980000"/>
        </w:rPr>
      </w:pPr>
      <w:r>
        <w:rPr>
          <w:rFonts w:ascii="Times New Roman" w:eastAsia="Times New Roman" w:hAnsi="Times New Roman" w:cs="Times New Roman"/>
        </w:rPr>
        <w:t>After going through the manuscript, remarks, and responses, I think the authors addressed the concerns from the reviewee #1 generally, except for the first question from reviewee #1:</w:t>
      </w:r>
    </w:p>
    <w:p w14:paraId="000000AB" w14:textId="77777777" w:rsidR="00CE0DD9" w:rsidRDefault="00427691">
      <w:pPr>
        <w:spacing w:after="0" w:line="240" w:lineRule="auto"/>
        <w:jc w:val="both"/>
        <w:rPr>
          <w:rFonts w:ascii="Times New Roman" w:eastAsia="Times New Roman" w:hAnsi="Times New Roman" w:cs="Times New Roman"/>
        </w:rPr>
      </w:pPr>
      <w:bookmarkStart w:id="47" w:name="_dtpcztnsnrw2" w:colFirst="0" w:colLast="0"/>
      <w:bookmarkEnd w:id="47"/>
      <w:r>
        <w:rPr>
          <w:rFonts w:ascii="Times New Roman" w:eastAsia="Times New Roman" w:hAnsi="Times New Roman" w:cs="Times New Roman"/>
        </w:rPr>
        <w:lastRenderedPageBreak/>
        <w:t>1. "The multiple originations of wheat domestication have led to ge</w:t>
      </w:r>
      <w:r>
        <w:rPr>
          <w:rFonts w:ascii="Times New Roman" w:eastAsia="Times New Roman" w:hAnsi="Times New Roman" w:cs="Times New Roman"/>
        </w:rPr>
        <w:t>netic and phenotypic variation in different regions worldwide. The 306 accessions were selected based on the genetic and phenotypic diversity across worldwide wheat accessions."</w:t>
      </w:r>
    </w:p>
    <w:p w14:paraId="000000AC" w14:textId="77777777" w:rsidR="00CE0DD9" w:rsidRDefault="00427691">
      <w:pPr>
        <w:spacing w:after="0" w:line="240" w:lineRule="auto"/>
        <w:jc w:val="both"/>
        <w:rPr>
          <w:rFonts w:ascii="Times New Roman" w:eastAsia="Times New Roman" w:hAnsi="Times New Roman" w:cs="Times New Roman"/>
        </w:rPr>
      </w:pPr>
      <w:bookmarkStart w:id="48" w:name="_s425lad00c09" w:colFirst="0" w:colLast="0"/>
      <w:bookmarkEnd w:id="48"/>
      <w:r>
        <w:rPr>
          <w:rFonts w:ascii="Times New Roman" w:eastAsia="Times New Roman" w:hAnsi="Times New Roman" w:cs="Times New Roman"/>
        </w:rPr>
        <w:t>Performing population structure analyses, such as phylogenetic tree, or PCA, w</w:t>
      </w:r>
      <w:r>
        <w:rPr>
          <w:rFonts w:ascii="Times New Roman" w:eastAsia="Times New Roman" w:hAnsi="Times New Roman" w:cs="Times New Roman"/>
        </w:rPr>
        <w:t>ould be helpful to clarify the genetic diversity of the 306 accession rather than to prove the genetic and phenotypic variation by emphasizing the multiple originations and worldwide collection, which makes less sense for the question because even though t</w:t>
      </w:r>
      <w:r>
        <w:rPr>
          <w:rFonts w:ascii="Times New Roman" w:eastAsia="Times New Roman" w:hAnsi="Times New Roman" w:cs="Times New Roman"/>
        </w:rPr>
        <w:t>hey were from different geographic zones, they might underwent same selection bottleneck which led to the possible of convergent evolution.</w:t>
      </w:r>
    </w:p>
    <w:p w14:paraId="000000AD" w14:textId="77777777" w:rsidR="00CE0DD9" w:rsidRDefault="00427691">
      <w:pPr>
        <w:spacing w:after="0" w:line="240" w:lineRule="auto"/>
        <w:jc w:val="both"/>
        <w:rPr>
          <w:rFonts w:ascii="Times New Roman" w:eastAsia="Times New Roman" w:hAnsi="Times New Roman" w:cs="Times New Roman"/>
          <w:i/>
        </w:rPr>
      </w:pPr>
      <w:bookmarkStart w:id="49" w:name="_vcdscav4nvze" w:colFirst="0" w:colLast="0"/>
      <w:bookmarkEnd w:id="49"/>
      <w:r>
        <w:rPr>
          <w:rFonts w:ascii="Times New Roman" w:eastAsia="Times New Roman" w:hAnsi="Times New Roman" w:cs="Times New Roman"/>
          <w:i/>
        </w:rPr>
        <w:t>Authors’ response 1: Thanks for the kind suggestion. According to the suggestion, we performed principal component a</w:t>
      </w:r>
      <w:r>
        <w:rPr>
          <w:rFonts w:ascii="Times New Roman" w:eastAsia="Times New Roman" w:hAnsi="Times New Roman" w:cs="Times New Roman"/>
          <w:i/>
        </w:rPr>
        <w:t>nalysis (PCA) and phylogenetic tree (Additional file 2: Figure S1).</w:t>
      </w:r>
    </w:p>
    <w:p w14:paraId="000000AE" w14:textId="77777777" w:rsidR="00CE0DD9" w:rsidRDefault="00427691">
      <w:pPr>
        <w:spacing w:after="0" w:line="240" w:lineRule="auto"/>
        <w:jc w:val="both"/>
        <w:rPr>
          <w:rFonts w:ascii="Times New Roman" w:eastAsia="Times New Roman" w:hAnsi="Times New Roman" w:cs="Times New Roman"/>
          <w:i/>
        </w:rPr>
      </w:pPr>
      <w:bookmarkStart w:id="50" w:name="_nedd2dlgy9lw" w:colFirst="0" w:colLast="0"/>
      <w:bookmarkEnd w:id="50"/>
      <w:r>
        <w:rPr>
          <w:rFonts w:ascii="Times New Roman" w:eastAsia="Times New Roman" w:hAnsi="Times New Roman" w:cs="Times New Roman"/>
          <w:i/>
        </w:rPr>
        <w:t>The modifications in the manuscript (line 115-126 in the revised manuscript with track changes): “To investigate the population differentiation of wheat accessions across the globe, we per</w:t>
      </w:r>
      <w:r>
        <w:rPr>
          <w:rFonts w:ascii="Times New Roman" w:eastAsia="Times New Roman" w:hAnsi="Times New Roman" w:cs="Times New Roman"/>
          <w:i/>
        </w:rPr>
        <w:t>formed principal component analysis (PCA) and phylogenetic tree. The PCA result revealed that most varieties from Middle East, Europe and Asia could be distinguished by the first principal component (PC1), with an overall gradient from the Middle East to b</w:t>
      </w:r>
      <w:r>
        <w:rPr>
          <w:rFonts w:ascii="Times New Roman" w:eastAsia="Times New Roman" w:hAnsi="Times New Roman" w:cs="Times New Roman"/>
          <w:i/>
        </w:rPr>
        <w:t>oth Europe and Asia (Additional file 2: Figure S1a), which is consistent with the history of wheat dispersal [14, 15]. The neighbor-joining tree suggested that the 306 worldwide accessions could classify into some clades, which were associated with their g</w:t>
      </w:r>
      <w:r>
        <w:rPr>
          <w:rFonts w:ascii="Times New Roman" w:eastAsia="Times New Roman" w:hAnsi="Times New Roman" w:cs="Times New Roman"/>
          <w:i/>
        </w:rPr>
        <w:t>eographical distribution (Additional file 2: Figure S1b). For instance, Asian accessions and some accessions from Middle East and Africa grouped into the same clade (Additional file 2: Figure S1b). Most European accessions clustered into one single clade (</w:t>
      </w:r>
      <w:r>
        <w:rPr>
          <w:rFonts w:ascii="Times New Roman" w:eastAsia="Times New Roman" w:hAnsi="Times New Roman" w:cs="Times New Roman"/>
          <w:i/>
        </w:rPr>
        <w:t>Additional file 2: Figure S1b).”</w:t>
      </w:r>
    </w:p>
    <w:p w14:paraId="000000AF" w14:textId="77777777" w:rsidR="00CE0DD9" w:rsidRDefault="00CE0DD9">
      <w:pPr>
        <w:spacing w:after="0" w:line="240" w:lineRule="auto"/>
        <w:jc w:val="both"/>
        <w:rPr>
          <w:rFonts w:ascii="Times New Roman" w:eastAsia="Times New Roman" w:hAnsi="Times New Roman" w:cs="Times New Roman"/>
          <w:i/>
        </w:rPr>
      </w:pPr>
      <w:bookmarkStart w:id="51" w:name="_oy32a5r6i330" w:colFirst="0" w:colLast="0"/>
      <w:bookmarkEnd w:id="51"/>
    </w:p>
    <w:p w14:paraId="000000B0" w14:textId="77777777" w:rsidR="00CE0DD9" w:rsidRDefault="00427691">
      <w:pPr>
        <w:spacing w:after="0" w:line="240" w:lineRule="auto"/>
        <w:jc w:val="both"/>
        <w:rPr>
          <w:rFonts w:ascii="Times New Roman" w:eastAsia="Times New Roman" w:hAnsi="Times New Roman" w:cs="Times New Roman"/>
          <w:i/>
        </w:rPr>
      </w:pPr>
      <w:bookmarkStart w:id="52" w:name="_k5ygbxnulij3" w:colFirst="0" w:colLast="0"/>
      <w:bookmarkEnd w:id="52"/>
      <w:r>
        <w:rPr>
          <w:rFonts w:ascii="Times New Roman" w:eastAsia="Times New Roman" w:hAnsi="Times New Roman" w:cs="Times New Roman"/>
          <w:i/>
        </w:rPr>
        <w:t>Figure S1. Phylogenetic relationships and population structures. a, Principal components analysis (PCA) plots of the first two components (PC1 and PC2) of 306 worldwide wheat accessions. The colors of dots indicate the pop</w:t>
      </w:r>
      <w:r>
        <w:rPr>
          <w:rFonts w:ascii="Times New Roman" w:eastAsia="Times New Roman" w:hAnsi="Times New Roman" w:cs="Times New Roman"/>
          <w:i/>
        </w:rPr>
        <w:t>ulation and location. b, Neighbor-joining (NJ) tree was built using a total of 40,710,923 SNPs. Branch colors reflect different populations. Accessions are arranged according to the populations and their geographic locations.</w:t>
      </w:r>
    </w:p>
    <w:p w14:paraId="000000B1" w14:textId="77777777" w:rsidR="00CE0DD9" w:rsidRDefault="00CE0DD9">
      <w:pPr>
        <w:spacing w:after="0" w:line="240" w:lineRule="auto"/>
        <w:jc w:val="both"/>
        <w:rPr>
          <w:rFonts w:ascii="Times New Roman" w:eastAsia="Times New Roman" w:hAnsi="Times New Roman" w:cs="Times New Roman"/>
        </w:rPr>
      </w:pPr>
      <w:bookmarkStart w:id="53" w:name="_dsrc0laz7ecx" w:colFirst="0" w:colLast="0"/>
      <w:bookmarkEnd w:id="53"/>
    </w:p>
    <w:p w14:paraId="000000B2" w14:textId="77777777" w:rsidR="00CE0DD9" w:rsidRDefault="00427691">
      <w:pPr>
        <w:spacing w:after="0" w:line="240" w:lineRule="auto"/>
        <w:jc w:val="both"/>
        <w:rPr>
          <w:rFonts w:ascii="Times New Roman" w:eastAsia="Times New Roman" w:hAnsi="Times New Roman" w:cs="Times New Roman"/>
        </w:rPr>
      </w:pPr>
      <w:bookmarkStart w:id="54" w:name="_8yv5wgstrgae" w:colFirst="0" w:colLast="0"/>
      <w:bookmarkEnd w:id="54"/>
      <w:r>
        <w:rPr>
          <w:rFonts w:ascii="Times New Roman" w:eastAsia="Times New Roman" w:hAnsi="Times New Roman" w:cs="Times New Roman"/>
        </w:rPr>
        <w:t>2. "175 hard varieties and 96</w:t>
      </w:r>
      <w:r>
        <w:rPr>
          <w:rFonts w:ascii="Times New Roman" w:eastAsia="Times New Roman" w:hAnsi="Times New Roman" w:cs="Times New Roman"/>
        </w:rPr>
        <w:t xml:space="preserve"> soft varieties", which might be confusing for readers who are not studying wheats: hard and soft for what, seed?</w:t>
      </w:r>
    </w:p>
    <w:p w14:paraId="000000B3" w14:textId="77777777" w:rsidR="00CE0DD9" w:rsidRDefault="00427691">
      <w:pPr>
        <w:spacing w:after="0" w:line="240" w:lineRule="auto"/>
        <w:jc w:val="both"/>
        <w:rPr>
          <w:rFonts w:ascii="Times New Roman" w:eastAsia="Times New Roman" w:hAnsi="Times New Roman" w:cs="Times New Roman"/>
          <w:i/>
        </w:rPr>
      </w:pPr>
      <w:bookmarkStart w:id="55" w:name="_78kebbp2ktrs" w:colFirst="0" w:colLast="0"/>
      <w:bookmarkEnd w:id="55"/>
      <w:r>
        <w:rPr>
          <w:rFonts w:ascii="Times New Roman" w:eastAsia="Times New Roman" w:hAnsi="Times New Roman" w:cs="Times New Roman"/>
          <w:i/>
        </w:rPr>
        <w:t>Authors’ response 2: Thanks for the kind suggestion. According to the suggestion, we clarified the hard and soft grain in Additional file 1: T</w:t>
      </w:r>
      <w:r>
        <w:rPr>
          <w:rFonts w:ascii="Times New Roman" w:eastAsia="Times New Roman" w:hAnsi="Times New Roman" w:cs="Times New Roman"/>
          <w:i/>
        </w:rPr>
        <w:t>able S1.</w:t>
      </w:r>
    </w:p>
    <w:p w14:paraId="000000B4" w14:textId="77777777" w:rsidR="00CE0DD9" w:rsidRDefault="00427691">
      <w:pPr>
        <w:spacing w:after="0" w:line="240" w:lineRule="auto"/>
        <w:jc w:val="both"/>
        <w:rPr>
          <w:rFonts w:ascii="Times New Roman" w:eastAsia="Times New Roman" w:hAnsi="Times New Roman" w:cs="Times New Roman"/>
          <w:i/>
        </w:rPr>
      </w:pPr>
      <w:bookmarkStart w:id="56" w:name="_mevzzhl4ved6" w:colFirst="0" w:colLast="0"/>
      <w:bookmarkEnd w:id="56"/>
      <w:r>
        <w:rPr>
          <w:rFonts w:ascii="Times New Roman" w:eastAsia="Times New Roman" w:hAnsi="Times New Roman" w:cs="Times New Roman"/>
          <w:i/>
        </w:rPr>
        <w:t>The clarification in Additional file 1: Table S1: “Hard and soft grains were used to distinguish the varieties of wheat by the hardness of their kernels. Grain hardness is one of the main quality traits of wheat and is associated with the properti</w:t>
      </w:r>
      <w:r>
        <w:rPr>
          <w:rFonts w:ascii="Times New Roman" w:eastAsia="Times New Roman" w:hAnsi="Times New Roman" w:cs="Times New Roman"/>
          <w:i/>
        </w:rPr>
        <w:t>es of the Friabilin protein bound to the surface of the starch granules, which has a significant impact on wheat milling, baking, grading and final yield quality. (Reference: [1]Molecular genetics of puroindolines and related genes: regulation of expressio</w:t>
      </w:r>
      <w:r>
        <w:rPr>
          <w:rFonts w:ascii="Times New Roman" w:eastAsia="Times New Roman" w:hAnsi="Times New Roman" w:cs="Times New Roman"/>
          <w:i/>
        </w:rPr>
        <w:t>n, membrane binding properties and applications; [2] Molecular genetics of puroindolines and related genes: allelic diversity in wheat and other grasses.). Hard wheat is generally distinguished from soft wheat by the keratin content of the kernels. Hard wh</w:t>
      </w:r>
      <w:r>
        <w:rPr>
          <w:rFonts w:ascii="Times New Roman" w:eastAsia="Times New Roman" w:hAnsi="Times New Roman" w:cs="Times New Roman"/>
          <w:i/>
        </w:rPr>
        <w:t>eat has a dense, translucent endosperm structure, also known as horniness or vitreousness, and when its horniness occupies more than 1/2 of its central cross-section, it is said to be a horny grain and is hard wheat. The endosperm of soft wheat is loose an</w:t>
      </w:r>
      <w:r>
        <w:rPr>
          <w:rFonts w:ascii="Times New Roman" w:eastAsia="Times New Roman" w:hAnsi="Times New Roman" w:cs="Times New Roman"/>
          <w:i/>
        </w:rPr>
        <w:t>d gypsum-like, also known as powdery; in the case of wheat kernels, when less than 1/2 of the keratin is present, it is called powdery and soft wheat; when between 50% -70% of the keratin is present, it is called mixed. (Reference: [1]Molecular genetics of</w:t>
      </w:r>
      <w:r>
        <w:rPr>
          <w:rFonts w:ascii="Times New Roman" w:eastAsia="Times New Roman" w:hAnsi="Times New Roman" w:cs="Times New Roman"/>
          <w:i/>
        </w:rPr>
        <w:t xml:space="preserve"> puroindolines and related genes: regulation of expression, membrane binding properties and applications; [2] Molecular genetics of puroindolines and related genes: allelic diversity in wheat and other grasses. [3]GB1351-99, Wheat National Standards[S]).</w:t>
      </w:r>
    </w:p>
    <w:p w14:paraId="000000B5" w14:textId="77777777" w:rsidR="00CE0DD9" w:rsidRDefault="00CE0DD9">
      <w:pPr>
        <w:spacing w:after="0" w:line="240" w:lineRule="auto"/>
        <w:jc w:val="both"/>
        <w:rPr>
          <w:rFonts w:ascii="Times New Roman" w:eastAsia="Times New Roman" w:hAnsi="Times New Roman" w:cs="Times New Roman"/>
        </w:rPr>
      </w:pPr>
      <w:bookmarkStart w:id="57" w:name="_epupi7vpkogx" w:colFirst="0" w:colLast="0"/>
      <w:bookmarkEnd w:id="57"/>
    </w:p>
    <w:p w14:paraId="000000B6" w14:textId="77777777" w:rsidR="00CE0DD9" w:rsidRDefault="00427691">
      <w:pPr>
        <w:spacing w:after="0" w:line="240" w:lineRule="auto"/>
        <w:jc w:val="both"/>
        <w:rPr>
          <w:rFonts w:ascii="Times New Roman" w:eastAsia="Times New Roman" w:hAnsi="Times New Roman" w:cs="Times New Roman"/>
        </w:rPr>
      </w:pPr>
      <w:bookmarkStart w:id="58" w:name="_2gqvyru5sel7" w:colFirst="0" w:colLast="0"/>
      <w:bookmarkEnd w:id="58"/>
      <w:r>
        <w:rPr>
          <w:rFonts w:ascii="Times New Roman" w:eastAsia="Times New Roman" w:hAnsi="Times New Roman" w:cs="Times New Roman"/>
        </w:rPr>
        <w:t>3. " The 306 accessions included 96 winter varieties and 178 spring varieties, 175 hard varieties and 96 soft varieties, 179 landraces and 38 traditional cultivars". I don't think this statement is clear. It is easy to be misunderstood as 306=95+178+175+96</w:t>
      </w:r>
      <w:r>
        <w:rPr>
          <w:rFonts w:ascii="Times New Roman" w:eastAsia="Times New Roman" w:hAnsi="Times New Roman" w:cs="Times New Roman"/>
        </w:rPr>
        <w:t xml:space="preserve">+179+38. Winter/spring, soft/hard, and landrace/traditional cultivars are 3 inclusive categories. If the MS emphasized the domestication, it might be just using "The </w:t>
      </w:r>
      <w:r>
        <w:rPr>
          <w:rFonts w:ascii="Times New Roman" w:eastAsia="Times New Roman" w:hAnsi="Times New Roman" w:cs="Times New Roman"/>
        </w:rPr>
        <w:lastRenderedPageBreak/>
        <w:t>306 accessions included 179 landraces and 38 traditional cultivars", the remaining informa</w:t>
      </w:r>
      <w:r>
        <w:rPr>
          <w:rFonts w:ascii="Times New Roman" w:eastAsia="Times New Roman" w:hAnsi="Times New Roman" w:cs="Times New Roman"/>
        </w:rPr>
        <w:t xml:space="preserve">tion (hard/soft, winter/spring) can be referred to Table S1. Or any better expression patter. </w:t>
      </w:r>
    </w:p>
    <w:p w14:paraId="000000B7" w14:textId="77777777" w:rsidR="00CE0DD9" w:rsidRDefault="00427691">
      <w:pPr>
        <w:spacing w:after="0" w:line="240" w:lineRule="auto"/>
        <w:jc w:val="both"/>
        <w:rPr>
          <w:rFonts w:ascii="Times New Roman" w:eastAsia="Times New Roman" w:hAnsi="Times New Roman" w:cs="Times New Roman"/>
          <w:i/>
        </w:rPr>
      </w:pPr>
      <w:bookmarkStart w:id="59" w:name="_l2h3jczb98c5" w:colFirst="0" w:colLast="0"/>
      <w:bookmarkEnd w:id="59"/>
      <w:r>
        <w:rPr>
          <w:rFonts w:ascii="Times New Roman" w:eastAsia="Times New Roman" w:hAnsi="Times New Roman" w:cs="Times New Roman"/>
          <w:i/>
        </w:rPr>
        <w:t>Authors’ response 3: Thanks for the kind suggestion. We clarified the statement accordingly.</w:t>
      </w:r>
    </w:p>
    <w:p w14:paraId="000000B8" w14:textId="77777777" w:rsidR="00CE0DD9" w:rsidRDefault="00427691">
      <w:pPr>
        <w:spacing w:after="0" w:line="240" w:lineRule="auto"/>
        <w:jc w:val="both"/>
        <w:rPr>
          <w:rFonts w:ascii="Times New Roman" w:eastAsia="Times New Roman" w:hAnsi="Times New Roman" w:cs="Times New Roman"/>
          <w:i/>
        </w:rPr>
      </w:pPr>
      <w:bookmarkStart w:id="60" w:name="_gjdgxs" w:colFirst="0" w:colLast="0"/>
      <w:bookmarkEnd w:id="60"/>
      <w:r>
        <w:rPr>
          <w:rFonts w:ascii="Times New Roman" w:eastAsia="Times New Roman" w:hAnsi="Times New Roman" w:cs="Times New Roman"/>
          <w:i/>
        </w:rPr>
        <w:t>The modifications in the manuscript (line 113-115 in the revised man</w:t>
      </w:r>
      <w:r>
        <w:rPr>
          <w:rFonts w:ascii="Times New Roman" w:eastAsia="Times New Roman" w:hAnsi="Times New Roman" w:cs="Times New Roman"/>
          <w:i/>
        </w:rPr>
        <w:t>uscript with track changes): “The 306 accessions included 179 landraces and 38 traditional cultivars (Additional file 1: Table S1). ”</w:t>
      </w:r>
    </w:p>
    <w:p w14:paraId="000000B9" w14:textId="77777777" w:rsidR="00CE0DD9" w:rsidRDefault="00CE0DD9">
      <w:pPr>
        <w:pBdr>
          <w:top w:val="nil"/>
          <w:left w:val="nil"/>
          <w:bottom w:val="nil"/>
          <w:right w:val="nil"/>
          <w:between w:val="nil"/>
        </w:pBdr>
        <w:spacing w:after="0" w:line="240" w:lineRule="auto"/>
        <w:rPr>
          <w:rFonts w:ascii="Times New Roman" w:eastAsia="Times New Roman" w:hAnsi="Times New Roman" w:cs="Times New Roman"/>
        </w:rPr>
      </w:pPr>
      <w:bookmarkStart w:id="61" w:name="_osob9ggn8278" w:colFirst="0" w:colLast="0"/>
      <w:bookmarkEnd w:id="61"/>
    </w:p>
    <w:p w14:paraId="000000BA" w14:textId="77777777" w:rsidR="00CE0DD9" w:rsidRDefault="00427691">
      <w:pPr>
        <w:rPr>
          <w:rFonts w:ascii="Times New Roman" w:eastAsia="Times New Roman" w:hAnsi="Times New Roman" w:cs="Times New Roman"/>
          <w:b/>
        </w:rPr>
      </w:pPr>
      <w:r>
        <w:rPr>
          <w:rFonts w:ascii="Times New Roman" w:eastAsia="Times New Roman" w:hAnsi="Times New Roman" w:cs="Times New Roman"/>
          <w:b/>
        </w:rPr>
        <w:t>Third round of review</w:t>
      </w:r>
    </w:p>
    <w:p w14:paraId="000000BB" w14:textId="77777777" w:rsidR="00CE0DD9" w:rsidRDefault="00427691">
      <w:pPr>
        <w:rPr>
          <w:rFonts w:ascii="Times New Roman" w:eastAsia="Times New Roman" w:hAnsi="Times New Roman" w:cs="Times New Roman"/>
          <w:b/>
        </w:rPr>
      </w:pPr>
      <w:r>
        <w:rPr>
          <w:rFonts w:ascii="Times New Roman" w:eastAsia="Times New Roman" w:hAnsi="Times New Roman" w:cs="Times New Roman"/>
          <w:b/>
        </w:rPr>
        <w:t>Reviewer 2</w:t>
      </w:r>
    </w:p>
    <w:p w14:paraId="000000BC"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The manuscript (MS) has been improved a lot. But I still have two main severe concerns: 1. Regarding the track-back/provenance analysis of the Peduncle length, Length of the first, second, third and fourth internode, two pedigrees had been declared to use </w:t>
      </w:r>
      <w:r>
        <w:rPr>
          <w:rFonts w:ascii="Times New Roman" w:eastAsia="Times New Roman" w:hAnsi="Times New Roman" w:cs="Times New Roman"/>
        </w:rPr>
        <w:t xml:space="preserve">in the examination of the haplotype distribution in the wheat accessions at the beginning of this part. So, please provide the explanation if the claim is not arbitrary as a main part and finding of this MS: Can they represent all or dominant developments </w:t>
      </w:r>
      <w:r>
        <w:rPr>
          <w:rFonts w:ascii="Times New Roman" w:eastAsia="Times New Roman" w:hAnsi="Times New Roman" w:cs="Times New Roman"/>
        </w:rPr>
        <w:t>of Chinese wheat breeding? ---Actually, Hap</w:t>
      </w:r>
      <w:r>
        <w:rPr>
          <w:rFonts w:ascii="Times New Roman" w:eastAsia="Times New Roman" w:hAnsi="Times New Roman" w:cs="Times New Roman"/>
          <w:vertAlign w:val="superscript"/>
        </w:rPr>
        <w:t xml:space="preserve">FIL-S </w:t>
      </w:r>
      <w:r>
        <w:rPr>
          <w:rFonts w:ascii="Times New Roman" w:eastAsia="Times New Roman" w:hAnsi="Times New Roman" w:cs="Times New Roman"/>
        </w:rPr>
        <w:t>was likely introduced from other founders which does not belong to the claimed two pedigrees as mentioned in the MS; 2. For the “Manipulating main shoot length through peduncle” part, I didn’t see any manipu</w:t>
      </w:r>
      <w:r>
        <w:rPr>
          <w:rFonts w:ascii="Times New Roman" w:eastAsia="Times New Roman" w:hAnsi="Times New Roman" w:cs="Times New Roman"/>
        </w:rPr>
        <w:t xml:space="preserve">lation, and I don’t think the evidence were solid enough for the identification of the candidate gene </w:t>
      </w:r>
      <w:r>
        <w:rPr>
          <w:rFonts w:ascii="Times New Roman" w:eastAsia="Times New Roman" w:hAnsi="Times New Roman" w:cs="Times New Roman"/>
          <w:i/>
        </w:rPr>
        <w:t>TraesCS1A02G064800</w:t>
      </w:r>
      <w:r>
        <w:rPr>
          <w:rFonts w:ascii="Times New Roman" w:eastAsia="Times New Roman" w:hAnsi="Times New Roman" w:cs="Times New Roman"/>
        </w:rPr>
        <w:t>. Also, please use the near isogenic lines (NILs) of AA and GG to validate the phenotype to exclude the effect of the genetic background</w:t>
      </w:r>
      <w:r>
        <w:rPr>
          <w:rFonts w:ascii="Times New Roman" w:eastAsia="Times New Roman" w:hAnsi="Times New Roman" w:cs="Times New Roman"/>
        </w:rPr>
        <w:t xml:space="preserve"> rather than RILs. If the author can’t provide the transgenic validation and NILs validation, it is better to move this part to discussion. Some detailed comments as follows:</w:t>
      </w:r>
    </w:p>
    <w:p w14:paraId="000000BD"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 In lines 42-43, “This enabled us to…” to “This makes it possible to…”.</w:t>
      </w:r>
    </w:p>
    <w:p w14:paraId="000000BE"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2, In l</w:t>
      </w:r>
      <w:r>
        <w:rPr>
          <w:rFonts w:ascii="Times New Roman" w:eastAsia="Times New Roman" w:hAnsi="Times New Roman" w:cs="Times New Roman"/>
        </w:rPr>
        <w:t>ine 87, “has” to “have”.</w:t>
      </w:r>
    </w:p>
    <w:p w14:paraId="000000BF"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3, In line 117, “phylogenetic tree” is not properly to some extent because it is just within wheat species even though I mentioned it in last comment. I would say “we performed population structure analyses”.</w:t>
      </w:r>
    </w:p>
    <w:p w14:paraId="000000C0"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4, In line 126, add a </w:t>
      </w:r>
      <w:r>
        <w:rPr>
          <w:rFonts w:ascii="Times New Roman" w:eastAsia="Times New Roman" w:hAnsi="Times New Roman" w:cs="Times New Roman"/>
        </w:rPr>
        <w:t>blank between “).” and “The”.</w:t>
      </w:r>
    </w:p>
    <w:p w14:paraId="000000C1"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5, In figure1C, the dendrogram in the Figure1c is unnecessary, or please explain it properly.</w:t>
      </w:r>
    </w:p>
    <w:p w14:paraId="000000C2"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6, In lines 173-174, “…associated with the eight plant architecture traits” to “…associated with at least one of the eight plant arc</w:t>
      </w:r>
      <w:r>
        <w:rPr>
          <w:rFonts w:ascii="Times New Roman" w:eastAsia="Times New Roman" w:hAnsi="Times New Roman" w:cs="Times New Roman"/>
        </w:rPr>
        <w:t>hitecture traits”</w:t>
      </w:r>
    </w:p>
    <w:p w14:paraId="000000C3"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7, In line 227, add a blank in “that49%”</w:t>
      </w:r>
    </w:p>
    <w:p w14:paraId="000000C4"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8, In lines 261-262, do these two pedigrees have specific name? I suggest: if have, please cite, otherwise, please name them in your MS.</w:t>
      </w:r>
    </w:p>
    <w:p w14:paraId="000000C5"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9, In figure 3c, better to add the Y axis title.</w:t>
      </w:r>
    </w:p>
    <w:p w14:paraId="000000C6"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10, In Figu</w:t>
      </w:r>
      <w:r>
        <w:rPr>
          <w:rFonts w:ascii="Times New Roman" w:eastAsia="Times New Roman" w:hAnsi="Times New Roman" w:cs="Times New Roman"/>
        </w:rPr>
        <w:t>re 3e, the labels are not complete in x axis.</w:t>
      </w:r>
    </w:p>
    <w:p w14:paraId="000000C7"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11, In line 285, “after 2020”? Is that right? Or “in 2020”?</w:t>
      </w:r>
    </w:p>
    <w:p w14:paraId="000000C8"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12, In lines 291-292, “we used two important pedigrees in Chinese wheat breeding” to “we used two important pedigrees, xxx, and xxx, which are dominan</w:t>
      </w:r>
      <w:r>
        <w:rPr>
          <w:rFonts w:ascii="Times New Roman" w:eastAsia="Times New Roman" w:hAnsi="Times New Roman" w:cs="Times New Roman"/>
        </w:rPr>
        <w:t>t in Chinese wheat breeding.” if the “dominant” is right.</w:t>
      </w:r>
    </w:p>
    <w:p w14:paraId="000000C9"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13, In lines 483-484, “…this observed haplotype distribution explains …” to “…this observed haplotype distribution might explains …”. You can’t draw the conclusion with this kind of indirect evidenc</w:t>
      </w:r>
      <w:r>
        <w:rPr>
          <w:rFonts w:ascii="Times New Roman" w:eastAsia="Times New Roman" w:hAnsi="Times New Roman" w:cs="Times New Roman"/>
        </w:rPr>
        <w:t>e. I prefer to believe it is a discussion.</w:t>
      </w:r>
    </w:p>
    <w:p w14:paraId="000000CA"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14, In lines 486-487, better to delete “four”. It is easy to confuse with “fourth”, which will be leading to a weird follow-up.</w:t>
      </w:r>
    </w:p>
    <w:p w14:paraId="000000CB"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15, In line 545, “Four SNP”, please indicate them in Figures.</w:t>
      </w:r>
    </w:p>
    <w:p w14:paraId="000000CC" w14:textId="77777777" w:rsidR="00CE0DD9" w:rsidRDefault="004276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16, In line 563, “we in</w:t>
      </w:r>
      <w:r>
        <w:rPr>
          <w:rFonts w:ascii="Times New Roman" w:eastAsia="Times New Roman" w:hAnsi="Times New Roman" w:cs="Times New Roman"/>
        </w:rPr>
        <w:t xml:space="preserve">trogressed the alleles to manipulate these two traits.” Where is the introgression manipulation?  </w:t>
      </w:r>
    </w:p>
    <w:p w14:paraId="000000CD" w14:textId="77777777" w:rsidR="00CE0DD9" w:rsidRDefault="00427691">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00000CE" w14:textId="77777777" w:rsidR="00CE0DD9" w:rsidRDefault="00427691">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CF" w14:textId="77777777" w:rsidR="00CE0DD9" w:rsidRDefault="00CE0DD9">
      <w:pPr>
        <w:spacing w:after="0" w:line="240" w:lineRule="auto"/>
        <w:rPr>
          <w:rFonts w:ascii="Times New Roman" w:eastAsia="Times New Roman" w:hAnsi="Times New Roman" w:cs="Times New Roman"/>
        </w:rPr>
      </w:pPr>
    </w:p>
    <w:p w14:paraId="000000D0" w14:textId="77777777" w:rsidR="00CE0DD9" w:rsidRDefault="00427691">
      <w:pPr>
        <w:jc w:val="both"/>
        <w:rPr>
          <w:rFonts w:ascii="Times New Roman" w:eastAsia="Times New Roman" w:hAnsi="Times New Roman" w:cs="Times New Roman"/>
          <w:i/>
        </w:rPr>
      </w:pPr>
      <w:r>
        <w:rPr>
          <w:rFonts w:ascii="Times New Roman" w:eastAsia="Times New Roman" w:hAnsi="Times New Roman" w:cs="Times New Roman"/>
        </w:rPr>
        <w:t>Reviewer #2:</w:t>
      </w:r>
    </w:p>
    <w:p w14:paraId="000000D1"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62" w:name="_ra4cmt8px6hb" w:colFirst="0" w:colLast="0"/>
      <w:bookmarkEnd w:id="62"/>
      <w:r>
        <w:rPr>
          <w:rFonts w:ascii="Times New Roman" w:eastAsia="Times New Roman" w:hAnsi="Times New Roman" w:cs="Times New Roman"/>
          <w:color w:val="000033"/>
          <w:highlight w:val="white"/>
        </w:rPr>
        <w:t xml:space="preserve">The manuscript (MS) has been improved a lot. But I still have two main severe concerns: 1. Regarding the track-back/provenance analysis of the Peduncle length, Length of the first, second, third and fourth internode, two pedigrees had been declared to use </w:t>
      </w:r>
      <w:r>
        <w:rPr>
          <w:rFonts w:ascii="Times New Roman" w:eastAsia="Times New Roman" w:hAnsi="Times New Roman" w:cs="Times New Roman"/>
          <w:color w:val="000033"/>
          <w:highlight w:val="white"/>
        </w:rPr>
        <w:t xml:space="preserve">in the examination of the haplotype distribution in the wheat accessions at the beginning of this part. So, please provide the explanation if the claim is not arbitrary as a main part and finding of this MS: Can they represent all or dominant developments </w:t>
      </w:r>
      <w:r>
        <w:rPr>
          <w:rFonts w:ascii="Times New Roman" w:eastAsia="Times New Roman" w:hAnsi="Times New Roman" w:cs="Times New Roman"/>
          <w:color w:val="000033"/>
          <w:highlight w:val="white"/>
        </w:rPr>
        <w:t>of Chinese wheat breeding? ---Actually, HapFIL-S was likely introduced from other founders which does not belong to the claimed two pedigrees as mentioned in the MS;</w:t>
      </w:r>
    </w:p>
    <w:p w14:paraId="000000D2"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63" w:name="_9f83x0ifei2" w:colFirst="0" w:colLast="0"/>
      <w:bookmarkEnd w:id="63"/>
      <w:r>
        <w:rPr>
          <w:rFonts w:ascii="Times New Roman" w:eastAsia="Times New Roman" w:hAnsi="Times New Roman" w:cs="Times New Roman"/>
          <w:i/>
          <w:color w:val="000033"/>
          <w:highlight w:val="white"/>
        </w:rPr>
        <w:t>Authors’ response 1: Thanks. According to the suggestion, we provided the explanation.</w:t>
      </w:r>
    </w:p>
    <w:p w14:paraId="000000D3"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64" w:name="_9sc79miqjuwa" w:colFirst="0" w:colLast="0"/>
      <w:bookmarkEnd w:id="64"/>
      <w:r>
        <w:rPr>
          <w:rFonts w:ascii="Times New Roman" w:eastAsia="Times New Roman" w:hAnsi="Times New Roman" w:cs="Times New Roman"/>
          <w:i/>
          <w:color w:val="000033"/>
          <w:highlight w:val="white"/>
        </w:rPr>
        <w:t>The modifications in the manuscript (line 290-296 in the revised manuscript with track changes): “To confirm the changes in frequency for the haplotypes at Y1-PL-1A-1, we used two important pedigrees (Aimengniu, Xiaoyan6) in Chinese wheat breeding. We exam</w:t>
      </w:r>
      <w:r>
        <w:rPr>
          <w:rFonts w:ascii="Times New Roman" w:eastAsia="Times New Roman" w:hAnsi="Times New Roman" w:cs="Times New Roman"/>
          <w:i/>
          <w:color w:val="000033"/>
          <w:highlight w:val="white"/>
        </w:rPr>
        <w:t>ined the breeding histories of two important cultivars (Aimengniu, Xiaoyan6) that were initially released in the early 1980s. Aimengniu is a high yield variety, which is the founder genotype for more than 20 released Chinese cultivars, many of which are wi</w:t>
      </w:r>
      <w:r>
        <w:rPr>
          <w:rFonts w:ascii="Times New Roman" w:eastAsia="Times New Roman" w:hAnsi="Times New Roman" w:cs="Times New Roman"/>
          <w:i/>
          <w:color w:val="000033"/>
          <w:highlight w:val="white"/>
        </w:rPr>
        <w:t>dely planted in China [9]. Xiaoyan6 was recognized through an award in 1985, and more than 40 Chinese cultivars have been derived from this founder genotype [9]. ”</w:t>
      </w:r>
    </w:p>
    <w:p w14:paraId="000000D4"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65" w:name="_5kp3xhpiy034" w:colFirst="0" w:colLast="0"/>
      <w:bookmarkEnd w:id="65"/>
      <w:r>
        <w:rPr>
          <w:rFonts w:ascii="Times New Roman" w:eastAsia="Times New Roman" w:hAnsi="Times New Roman" w:cs="Times New Roman"/>
          <w:i/>
          <w:color w:val="000033"/>
          <w:highlight w:val="white"/>
        </w:rPr>
        <w:t>The modifications in the manuscript (line 326-329 in the revised manuscript with track chang</w:t>
      </w:r>
      <w:r>
        <w:rPr>
          <w:rFonts w:ascii="Times New Roman" w:eastAsia="Times New Roman" w:hAnsi="Times New Roman" w:cs="Times New Roman"/>
          <w:i/>
          <w:color w:val="000033"/>
          <w:highlight w:val="white"/>
        </w:rPr>
        <w:t>es): “This finding was consistent with reduced plant height in wheat breeding. However, we cannot exclude the possibility that HapFIL-S was likely introduced from other founders which does not belong to these two pedigrees. ”</w:t>
      </w:r>
    </w:p>
    <w:p w14:paraId="000000D5"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rPr>
      </w:pPr>
      <w:bookmarkStart w:id="66" w:name="_5fiu7oqujttl" w:colFirst="0" w:colLast="0"/>
      <w:bookmarkEnd w:id="66"/>
    </w:p>
    <w:p w14:paraId="000000D6"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67" w:name="_dkkbbfueqc2b" w:colFirst="0" w:colLast="0"/>
      <w:bookmarkEnd w:id="67"/>
      <w:r>
        <w:rPr>
          <w:rFonts w:ascii="Times New Roman" w:eastAsia="Times New Roman" w:hAnsi="Times New Roman" w:cs="Times New Roman"/>
          <w:color w:val="000033"/>
          <w:highlight w:val="white"/>
        </w:rPr>
        <w:t>2. For the “Manipulating main</w:t>
      </w:r>
      <w:r>
        <w:rPr>
          <w:rFonts w:ascii="Times New Roman" w:eastAsia="Times New Roman" w:hAnsi="Times New Roman" w:cs="Times New Roman"/>
          <w:color w:val="000033"/>
          <w:highlight w:val="white"/>
        </w:rPr>
        <w:t xml:space="preserve"> shoot length through peduncle” part, I didn’t see any manipulation, and I don’t think the evidence were solid enough for the identification of the candidate gene TraesCS1A02G064800. Also, please use the near isogenic lines (NILs) of AA and GG to validate </w:t>
      </w:r>
      <w:r>
        <w:rPr>
          <w:rFonts w:ascii="Times New Roman" w:eastAsia="Times New Roman" w:hAnsi="Times New Roman" w:cs="Times New Roman"/>
          <w:color w:val="000033"/>
          <w:highlight w:val="white"/>
        </w:rPr>
        <w:t>the phenotype to exclude the effect of the genetic background rather than RILs. If the author can’t provide the transgenic validation and NILs validation, it is better to move this part to discussion.</w:t>
      </w:r>
    </w:p>
    <w:p w14:paraId="000000D7"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68" w:name="_do7b4kw7yyt5" w:colFirst="0" w:colLast="0"/>
      <w:bookmarkEnd w:id="68"/>
      <w:r>
        <w:rPr>
          <w:rFonts w:ascii="Times New Roman" w:eastAsia="Times New Roman" w:hAnsi="Times New Roman" w:cs="Times New Roman"/>
          <w:i/>
          <w:color w:val="000033"/>
          <w:highlight w:val="white"/>
        </w:rPr>
        <w:t>Authors’ response 2: Thanks. According to the suggestio</w:t>
      </w:r>
      <w:r>
        <w:rPr>
          <w:rFonts w:ascii="Times New Roman" w:eastAsia="Times New Roman" w:hAnsi="Times New Roman" w:cs="Times New Roman"/>
          <w:i/>
          <w:color w:val="000033"/>
          <w:highlight w:val="white"/>
        </w:rPr>
        <w:t>n, we moved this part to discussion. The modifications in the manuscript (line 587-642 in the revised manuscript with track changes).</w:t>
      </w:r>
    </w:p>
    <w:p w14:paraId="000000D8"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rPr>
      </w:pPr>
      <w:bookmarkStart w:id="69" w:name="_ku5mfknzhpa2" w:colFirst="0" w:colLast="0"/>
      <w:bookmarkEnd w:id="69"/>
    </w:p>
    <w:p w14:paraId="000000D9"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70" w:name="_fc8gwo3tt0s1" w:colFirst="0" w:colLast="0"/>
      <w:bookmarkEnd w:id="70"/>
      <w:r>
        <w:rPr>
          <w:rFonts w:ascii="Times New Roman" w:eastAsia="Times New Roman" w:hAnsi="Times New Roman" w:cs="Times New Roman"/>
          <w:color w:val="000033"/>
          <w:highlight w:val="white"/>
        </w:rPr>
        <w:t>Some detailed comments as follows:</w:t>
      </w:r>
    </w:p>
    <w:p w14:paraId="000000DA"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71" w:name="_bwjtv0z1nhaz" w:colFirst="0" w:colLast="0"/>
      <w:bookmarkEnd w:id="71"/>
      <w:r>
        <w:rPr>
          <w:rFonts w:ascii="Times New Roman" w:eastAsia="Times New Roman" w:hAnsi="Times New Roman" w:cs="Times New Roman"/>
          <w:color w:val="000033"/>
          <w:highlight w:val="white"/>
        </w:rPr>
        <w:t>1, In lines 42-43, “This enabled us to…” to “This makes it possible to…”.</w:t>
      </w:r>
    </w:p>
    <w:p w14:paraId="000000DB"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72" w:name="_54vq68eycj8b" w:colFirst="0" w:colLast="0"/>
      <w:bookmarkEnd w:id="72"/>
      <w:r>
        <w:rPr>
          <w:rFonts w:ascii="Times New Roman" w:eastAsia="Times New Roman" w:hAnsi="Times New Roman" w:cs="Times New Roman"/>
          <w:i/>
          <w:color w:val="000033"/>
          <w:highlight w:val="white"/>
        </w:rPr>
        <w:t>Authors’ res</w:t>
      </w:r>
      <w:r>
        <w:rPr>
          <w:rFonts w:ascii="Times New Roman" w:eastAsia="Times New Roman" w:hAnsi="Times New Roman" w:cs="Times New Roman"/>
          <w:i/>
          <w:color w:val="000033"/>
          <w:highlight w:val="white"/>
        </w:rPr>
        <w:t>ponse 3: Thanks. We modified it accordingly (line 42-43 in the revised manuscript with track changes).</w:t>
      </w:r>
    </w:p>
    <w:p w14:paraId="000000DC"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rPr>
      </w:pPr>
      <w:bookmarkStart w:id="73" w:name="_7pw7g5wdq9ng" w:colFirst="0" w:colLast="0"/>
      <w:bookmarkEnd w:id="73"/>
    </w:p>
    <w:p w14:paraId="000000DD"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74" w:name="_y8zroesxze4" w:colFirst="0" w:colLast="0"/>
      <w:bookmarkEnd w:id="74"/>
      <w:r>
        <w:rPr>
          <w:rFonts w:ascii="Times New Roman" w:eastAsia="Times New Roman" w:hAnsi="Times New Roman" w:cs="Times New Roman"/>
          <w:color w:val="000033"/>
          <w:highlight w:val="white"/>
        </w:rPr>
        <w:t>2, In line 87, “has” to “have”.</w:t>
      </w:r>
    </w:p>
    <w:p w14:paraId="000000DE"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75" w:name="_fvve8isauzp9" w:colFirst="0" w:colLast="0"/>
      <w:bookmarkEnd w:id="75"/>
      <w:r>
        <w:rPr>
          <w:rFonts w:ascii="Times New Roman" w:eastAsia="Times New Roman" w:hAnsi="Times New Roman" w:cs="Times New Roman"/>
          <w:i/>
          <w:color w:val="000033"/>
          <w:highlight w:val="white"/>
        </w:rPr>
        <w:lastRenderedPageBreak/>
        <w:t>Authors’ response 4: Thanks. We modified it accordingly (line 87 in the revised manuscript with track changes).</w:t>
      </w:r>
    </w:p>
    <w:p w14:paraId="000000DF"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rPr>
      </w:pPr>
      <w:bookmarkStart w:id="76" w:name="_xnr79cnm0y9p" w:colFirst="0" w:colLast="0"/>
      <w:bookmarkEnd w:id="76"/>
    </w:p>
    <w:p w14:paraId="000000E0"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77" w:name="_rwkc4d2tt47x" w:colFirst="0" w:colLast="0"/>
      <w:bookmarkEnd w:id="77"/>
      <w:r>
        <w:rPr>
          <w:rFonts w:ascii="Times New Roman" w:eastAsia="Times New Roman" w:hAnsi="Times New Roman" w:cs="Times New Roman"/>
          <w:color w:val="000033"/>
          <w:highlight w:val="white"/>
        </w:rPr>
        <w:t>3, In l</w:t>
      </w:r>
      <w:r>
        <w:rPr>
          <w:rFonts w:ascii="Times New Roman" w:eastAsia="Times New Roman" w:hAnsi="Times New Roman" w:cs="Times New Roman"/>
          <w:color w:val="000033"/>
          <w:highlight w:val="white"/>
        </w:rPr>
        <w:t>ine 117, “phylogenetic tree” is not properly to some extent because it is just within wheat species even though I mentioned it in last comment. I would say “we performed population structure analyses”.</w:t>
      </w:r>
    </w:p>
    <w:p w14:paraId="000000E1"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78" w:name="_y8s9nrjfanic" w:colFirst="0" w:colLast="0"/>
      <w:bookmarkEnd w:id="78"/>
      <w:r>
        <w:rPr>
          <w:rFonts w:ascii="Times New Roman" w:eastAsia="Times New Roman" w:hAnsi="Times New Roman" w:cs="Times New Roman"/>
          <w:i/>
          <w:color w:val="000033"/>
          <w:highlight w:val="white"/>
        </w:rPr>
        <w:t>Authors’ response 5: Thanks. We modified it accordingl</w:t>
      </w:r>
      <w:r>
        <w:rPr>
          <w:rFonts w:ascii="Times New Roman" w:eastAsia="Times New Roman" w:hAnsi="Times New Roman" w:cs="Times New Roman"/>
          <w:i/>
          <w:color w:val="000033"/>
          <w:highlight w:val="white"/>
        </w:rPr>
        <w:t>y (line 113-114 in the revised manuscript with track changes).</w:t>
      </w:r>
    </w:p>
    <w:p w14:paraId="000000E2"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rPr>
      </w:pPr>
      <w:bookmarkStart w:id="79" w:name="_27xaxyf6n02j" w:colFirst="0" w:colLast="0"/>
      <w:bookmarkEnd w:id="79"/>
    </w:p>
    <w:p w14:paraId="000000E3"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80" w:name="_iwmmuxgwk67q" w:colFirst="0" w:colLast="0"/>
      <w:bookmarkEnd w:id="80"/>
      <w:r>
        <w:rPr>
          <w:rFonts w:ascii="Times New Roman" w:eastAsia="Times New Roman" w:hAnsi="Times New Roman" w:cs="Times New Roman"/>
          <w:color w:val="000033"/>
          <w:highlight w:val="white"/>
        </w:rPr>
        <w:t>4, In line 126, add a blank between “).” and “The”.</w:t>
      </w:r>
    </w:p>
    <w:p w14:paraId="000000E4"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81" w:name="_dfmjbxub0mjt" w:colFirst="0" w:colLast="0"/>
      <w:bookmarkEnd w:id="81"/>
      <w:r>
        <w:rPr>
          <w:rFonts w:ascii="Times New Roman" w:eastAsia="Times New Roman" w:hAnsi="Times New Roman" w:cs="Times New Roman"/>
          <w:i/>
          <w:color w:val="000033"/>
          <w:highlight w:val="white"/>
        </w:rPr>
        <w:t>Authors’ response 6: Thanks. We modified it accordingly (line 122 in the revised manuscript with track changes).</w:t>
      </w:r>
    </w:p>
    <w:p w14:paraId="000000E5"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rPr>
      </w:pPr>
      <w:bookmarkStart w:id="82" w:name="_evcahpqogtjv" w:colFirst="0" w:colLast="0"/>
      <w:bookmarkEnd w:id="82"/>
    </w:p>
    <w:p w14:paraId="000000E6"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83" w:name="_kr74kyhxj24" w:colFirst="0" w:colLast="0"/>
      <w:bookmarkEnd w:id="83"/>
      <w:r>
        <w:rPr>
          <w:rFonts w:ascii="Times New Roman" w:eastAsia="Times New Roman" w:hAnsi="Times New Roman" w:cs="Times New Roman"/>
          <w:color w:val="000033"/>
          <w:highlight w:val="white"/>
        </w:rPr>
        <w:t>5, In figure1C, the dendrogram in the Figure1c is unnecessary, or please explain it properly.</w:t>
      </w:r>
    </w:p>
    <w:p w14:paraId="000000E7"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84" w:name="_vmgddli7fns" w:colFirst="0" w:colLast="0"/>
      <w:bookmarkEnd w:id="84"/>
      <w:r>
        <w:rPr>
          <w:rFonts w:ascii="Times New Roman" w:eastAsia="Times New Roman" w:hAnsi="Times New Roman" w:cs="Times New Roman"/>
          <w:i/>
          <w:color w:val="000033"/>
          <w:highlight w:val="white"/>
        </w:rPr>
        <w:t>Authors’ response 7: Thanks. We removed the dendrogram in the Fig. 1c according to the suggestion.</w:t>
      </w:r>
    </w:p>
    <w:p w14:paraId="000000E8"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85" w:name="_u9ylyaq4slmg" w:colFirst="0" w:colLast="0"/>
      <w:bookmarkEnd w:id="85"/>
    </w:p>
    <w:p w14:paraId="000000E9"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86" w:name="_d8013q2kbzfx" w:colFirst="0" w:colLast="0"/>
      <w:bookmarkEnd w:id="86"/>
      <w:r>
        <w:rPr>
          <w:rFonts w:ascii="Times New Roman" w:eastAsia="Times New Roman" w:hAnsi="Times New Roman" w:cs="Times New Roman"/>
          <w:color w:val="000033"/>
          <w:highlight w:val="white"/>
        </w:rPr>
        <w:t>6, In lines 173-174, “…associated with the eight plant archite</w:t>
      </w:r>
      <w:r>
        <w:rPr>
          <w:rFonts w:ascii="Times New Roman" w:eastAsia="Times New Roman" w:hAnsi="Times New Roman" w:cs="Times New Roman"/>
          <w:color w:val="000033"/>
          <w:highlight w:val="white"/>
        </w:rPr>
        <w:t>cture traits” to “…associated with at least one of the eight plant architecture traits”</w:t>
      </w:r>
    </w:p>
    <w:p w14:paraId="000000EA"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87" w:name="_ilpqari5vzv" w:colFirst="0" w:colLast="0"/>
      <w:bookmarkEnd w:id="87"/>
      <w:r>
        <w:rPr>
          <w:rFonts w:ascii="Times New Roman" w:eastAsia="Times New Roman" w:hAnsi="Times New Roman" w:cs="Times New Roman"/>
          <w:i/>
          <w:color w:val="000033"/>
          <w:highlight w:val="white"/>
        </w:rPr>
        <w:t>Authors’ response 8: Thanks. We modified it accordingly (line 170 in the revised manuscript with track changes).</w:t>
      </w:r>
    </w:p>
    <w:p w14:paraId="000000EB"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rPr>
      </w:pPr>
      <w:bookmarkStart w:id="88" w:name="_67bfvpshv4cr" w:colFirst="0" w:colLast="0"/>
      <w:bookmarkEnd w:id="88"/>
    </w:p>
    <w:p w14:paraId="000000EC"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89" w:name="_l0k3p62v4bs3" w:colFirst="0" w:colLast="0"/>
      <w:bookmarkEnd w:id="89"/>
      <w:r>
        <w:rPr>
          <w:rFonts w:ascii="Times New Roman" w:eastAsia="Times New Roman" w:hAnsi="Times New Roman" w:cs="Times New Roman"/>
          <w:color w:val="000033"/>
          <w:highlight w:val="white"/>
        </w:rPr>
        <w:t>7, In line 227, add a blank in “that49%”</w:t>
      </w:r>
    </w:p>
    <w:p w14:paraId="000000ED"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90" w:name="_kx03q1k2jf27" w:colFirst="0" w:colLast="0"/>
      <w:bookmarkEnd w:id="90"/>
      <w:r>
        <w:rPr>
          <w:rFonts w:ascii="Times New Roman" w:eastAsia="Times New Roman" w:hAnsi="Times New Roman" w:cs="Times New Roman"/>
          <w:i/>
          <w:color w:val="000033"/>
          <w:highlight w:val="white"/>
        </w:rPr>
        <w:t>Authors’ resp</w:t>
      </w:r>
      <w:r>
        <w:rPr>
          <w:rFonts w:ascii="Times New Roman" w:eastAsia="Times New Roman" w:hAnsi="Times New Roman" w:cs="Times New Roman"/>
          <w:i/>
          <w:color w:val="000033"/>
          <w:highlight w:val="white"/>
        </w:rPr>
        <w:t>onse 9: Thanks. We modified it accordingly (line 225 in the revised manuscript with track changes).</w:t>
      </w:r>
    </w:p>
    <w:p w14:paraId="000000EE"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rPr>
      </w:pPr>
      <w:bookmarkStart w:id="91" w:name="_4ijaayr8mg0p" w:colFirst="0" w:colLast="0"/>
      <w:bookmarkEnd w:id="91"/>
    </w:p>
    <w:p w14:paraId="000000EF"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92" w:name="_m8doy0tvx6xq" w:colFirst="0" w:colLast="0"/>
      <w:bookmarkEnd w:id="92"/>
      <w:r>
        <w:rPr>
          <w:rFonts w:ascii="Times New Roman" w:eastAsia="Times New Roman" w:hAnsi="Times New Roman" w:cs="Times New Roman"/>
          <w:color w:val="000033"/>
          <w:highlight w:val="white"/>
        </w:rPr>
        <w:t>8, In lines 261-262, do these two pedigrees have specific name? I suggest: if have, please cite, otherwise, please name them in your MS.</w:t>
      </w:r>
    </w:p>
    <w:p w14:paraId="000000F0"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93" w:name="_gl2e8phyq4x8" w:colFirst="0" w:colLast="0"/>
      <w:bookmarkEnd w:id="93"/>
      <w:r>
        <w:rPr>
          <w:rFonts w:ascii="Times New Roman" w:eastAsia="Times New Roman" w:hAnsi="Times New Roman" w:cs="Times New Roman"/>
          <w:i/>
          <w:color w:val="000033"/>
          <w:highlight w:val="white"/>
        </w:rPr>
        <w:t xml:space="preserve">Authors’ response </w:t>
      </w:r>
      <w:r>
        <w:rPr>
          <w:rFonts w:ascii="Times New Roman" w:eastAsia="Times New Roman" w:hAnsi="Times New Roman" w:cs="Times New Roman"/>
          <w:i/>
          <w:color w:val="000033"/>
          <w:highlight w:val="white"/>
        </w:rPr>
        <w:t>10: Thanks. We named them according to the suggestion.</w:t>
      </w:r>
    </w:p>
    <w:p w14:paraId="000000F1"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94" w:name="_vwp333ubkxn7" w:colFirst="0" w:colLast="0"/>
      <w:bookmarkEnd w:id="94"/>
      <w:r>
        <w:rPr>
          <w:rFonts w:ascii="Times New Roman" w:eastAsia="Times New Roman" w:hAnsi="Times New Roman" w:cs="Times New Roman"/>
          <w:i/>
          <w:color w:val="000033"/>
          <w:highlight w:val="white"/>
        </w:rPr>
        <w:t xml:space="preserve">The modifications in the manuscript (line 290-291 in the revised manuscript with track changes): “ To confirm the changes in frequency for the haplotypes at Y1-PL-1A-1, we used two important pedigrees </w:t>
      </w:r>
      <w:r>
        <w:rPr>
          <w:rFonts w:ascii="Times New Roman" w:eastAsia="Times New Roman" w:hAnsi="Times New Roman" w:cs="Times New Roman"/>
          <w:i/>
          <w:color w:val="000033"/>
          <w:highlight w:val="white"/>
        </w:rPr>
        <w:t>(Aimengniu, Xiaoyan6) in Chinese wheat breeding. ”</w:t>
      </w:r>
    </w:p>
    <w:p w14:paraId="000000F2"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95" w:name="_za80nof3u5hg" w:colFirst="0" w:colLast="0"/>
      <w:bookmarkEnd w:id="95"/>
    </w:p>
    <w:p w14:paraId="000000F3"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96" w:name="_qk1umkg7vxfg" w:colFirst="0" w:colLast="0"/>
      <w:bookmarkEnd w:id="96"/>
      <w:r>
        <w:rPr>
          <w:rFonts w:ascii="Times New Roman" w:eastAsia="Times New Roman" w:hAnsi="Times New Roman" w:cs="Times New Roman"/>
          <w:color w:val="000033"/>
          <w:highlight w:val="white"/>
        </w:rPr>
        <w:t>9, In figure 3c, better to add the Y axis title.</w:t>
      </w:r>
    </w:p>
    <w:p w14:paraId="000000F4"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97" w:name="_67jr57fo14g6" w:colFirst="0" w:colLast="0"/>
      <w:bookmarkEnd w:id="97"/>
      <w:r>
        <w:rPr>
          <w:rFonts w:ascii="Times New Roman" w:eastAsia="Times New Roman" w:hAnsi="Times New Roman" w:cs="Times New Roman"/>
          <w:i/>
          <w:color w:val="000033"/>
          <w:highlight w:val="white"/>
        </w:rPr>
        <w:t>Authors’ response 11: We added the Y axis title according to the suggestion.</w:t>
      </w:r>
    </w:p>
    <w:p w14:paraId="000000F5"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98" w:name="_83zelbiyrkq5" w:colFirst="0" w:colLast="0"/>
      <w:bookmarkEnd w:id="98"/>
    </w:p>
    <w:p w14:paraId="000000F6"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99" w:name="_su2tsv2dwmkg" w:colFirst="0" w:colLast="0"/>
      <w:bookmarkEnd w:id="99"/>
      <w:r>
        <w:rPr>
          <w:rFonts w:ascii="Times New Roman" w:eastAsia="Times New Roman" w:hAnsi="Times New Roman" w:cs="Times New Roman"/>
          <w:color w:val="000033"/>
          <w:highlight w:val="white"/>
        </w:rPr>
        <w:t>10, In Figure 3e, the labels are not complete in x axis.</w:t>
      </w:r>
    </w:p>
    <w:p w14:paraId="000000F7"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00" w:name="_qxwngwpa43c" w:colFirst="0" w:colLast="0"/>
      <w:bookmarkEnd w:id="100"/>
      <w:r>
        <w:rPr>
          <w:rFonts w:ascii="Times New Roman" w:eastAsia="Times New Roman" w:hAnsi="Times New Roman" w:cs="Times New Roman"/>
          <w:i/>
          <w:color w:val="000033"/>
          <w:highlight w:val="white"/>
        </w:rPr>
        <w:t>Authors’ response 12</w:t>
      </w:r>
      <w:r>
        <w:rPr>
          <w:rFonts w:ascii="Times New Roman" w:eastAsia="Times New Roman" w:hAnsi="Times New Roman" w:cs="Times New Roman"/>
          <w:i/>
          <w:color w:val="000033"/>
          <w:highlight w:val="white"/>
        </w:rPr>
        <w:t>: We modified the labels in x axis in Fig. 3e.</w:t>
      </w:r>
    </w:p>
    <w:p w14:paraId="000000F8"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rPr>
      </w:pPr>
      <w:bookmarkStart w:id="101" w:name="_btuqrvhi6k0g" w:colFirst="0" w:colLast="0"/>
      <w:bookmarkEnd w:id="101"/>
    </w:p>
    <w:p w14:paraId="000000F9"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02" w:name="_f9dh8qxwa6fd" w:colFirst="0" w:colLast="0"/>
      <w:bookmarkEnd w:id="102"/>
      <w:r>
        <w:rPr>
          <w:rFonts w:ascii="Times New Roman" w:eastAsia="Times New Roman" w:hAnsi="Times New Roman" w:cs="Times New Roman"/>
          <w:color w:val="000033"/>
          <w:highlight w:val="white"/>
        </w:rPr>
        <w:t>11, In line 285, “after 2020”? Is that right? Or “in 2020”?</w:t>
      </w:r>
    </w:p>
    <w:p w14:paraId="000000FA"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03" w:name="_uq1toogm3zqp" w:colFirst="0" w:colLast="0"/>
      <w:bookmarkEnd w:id="103"/>
      <w:r>
        <w:rPr>
          <w:rFonts w:ascii="Times New Roman" w:eastAsia="Times New Roman" w:hAnsi="Times New Roman" w:cs="Times New Roman"/>
          <w:i/>
          <w:color w:val="000033"/>
          <w:highlight w:val="white"/>
        </w:rPr>
        <w:t>Authors’ response 13: Thanks. We modified it accordingly.</w:t>
      </w:r>
    </w:p>
    <w:p w14:paraId="000000FB"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04" w:name="_cwolrvwnhuem" w:colFirst="0" w:colLast="0"/>
      <w:bookmarkEnd w:id="104"/>
      <w:r>
        <w:rPr>
          <w:rFonts w:ascii="Times New Roman" w:eastAsia="Times New Roman" w:hAnsi="Times New Roman" w:cs="Times New Roman"/>
          <w:i/>
          <w:color w:val="000033"/>
          <w:highlight w:val="white"/>
        </w:rPr>
        <w:t>The modifications in the manuscript (line 283-284 in the revised manuscript with track changes): “ whose relative frequency increased from 41% before 1960 to 75% in the time window of 2001-2020.”</w:t>
      </w:r>
    </w:p>
    <w:p w14:paraId="000000FC"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i/>
        </w:rPr>
      </w:pPr>
      <w:bookmarkStart w:id="105" w:name="_wx1klz1k3m5e" w:colFirst="0" w:colLast="0"/>
      <w:bookmarkEnd w:id="105"/>
    </w:p>
    <w:p w14:paraId="000000FD"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06" w:name="_6fbi10eupaxt" w:colFirst="0" w:colLast="0"/>
      <w:bookmarkEnd w:id="106"/>
      <w:r>
        <w:rPr>
          <w:rFonts w:ascii="Times New Roman" w:eastAsia="Times New Roman" w:hAnsi="Times New Roman" w:cs="Times New Roman"/>
          <w:color w:val="000033"/>
          <w:highlight w:val="white"/>
        </w:rPr>
        <w:t>12, In lines 291-292, “we used two important pedigrees in C</w:t>
      </w:r>
      <w:r>
        <w:rPr>
          <w:rFonts w:ascii="Times New Roman" w:eastAsia="Times New Roman" w:hAnsi="Times New Roman" w:cs="Times New Roman"/>
          <w:color w:val="000033"/>
          <w:highlight w:val="white"/>
        </w:rPr>
        <w:t>hinese wheat breeding” to “we used two important pedigrees, xxx, and xxx, which are dominant in Chinese wheat breeding.” if the “dominant” is right.</w:t>
      </w:r>
    </w:p>
    <w:p w14:paraId="000000FE"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07" w:name="_xgp1fcj0k930" w:colFirst="0" w:colLast="0"/>
      <w:bookmarkEnd w:id="107"/>
      <w:r>
        <w:rPr>
          <w:rFonts w:ascii="Times New Roman" w:eastAsia="Times New Roman" w:hAnsi="Times New Roman" w:cs="Times New Roman"/>
          <w:i/>
          <w:color w:val="000033"/>
          <w:highlight w:val="white"/>
        </w:rPr>
        <w:t>Authors’ response 14: Thanks. We modified it accordingly.</w:t>
      </w:r>
    </w:p>
    <w:p w14:paraId="000000FF"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08" w:name="_bwfy75skbu9q" w:colFirst="0" w:colLast="0"/>
      <w:bookmarkEnd w:id="108"/>
      <w:r>
        <w:rPr>
          <w:rFonts w:ascii="Times New Roman" w:eastAsia="Times New Roman" w:hAnsi="Times New Roman" w:cs="Times New Roman"/>
          <w:i/>
          <w:color w:val="000033"/>
          <w:highlight w:val="white"/>
        </w:rPr>
        <w:t>The modifications in the manuscript (line 290-296</w:t>
      </w:r>
      <w:r>
        <w:rPr>
          <w:rFonts w:ascii="Times New Roman" w:eastAsia="Times New Roman" w:hAnsi="Times New Roman" w:cs="Times New Roman"/>
          <w:i/>
          <w:color w:val="000033"/>
          <w:highlight w:val="white"/>
        </w:rPr>
        <w:t xml:space="preserve"> in the revised manuscript with track changes): “To confirm the changes in frequency for the haplotypes at Y1-PL-1A-1, we used two important pedigrees (Aimengniu, Xiaoyan6) in Chinese wheat breeding. We examined the breeding histories of two important cult</w:t>
      </w:r>
      <w:r>
        <w:rPr>
          <w:rFonts w:ascii="Times New Roman" w:eastAsia="Times New Roman" w:hAnsi="Times New Roman" w:cs="Times New Roman"/>
          <w:i/>
          <w:color w:val="000033"/>
          <w:highlight w:val="white"/>
        </w:rPr>
        <w:t xml:space="preserve">ivars (Aimengniu, Xiaoyan6) that were initially released in the early 1980s. Aimengniu is a high yield variety, which is the founder genotype for more than 20 released Chinese cultivars, many of which are </w:t>
      </w:r>
      <w:r>
        <w:rPr>
          <w:rFonts w:ascii="Times New Roman" w:eastAsia="Times New Roman" w:hAnsi="Times New Roman" w:cs="Times New Roman"/>
          <w:i/>
          <w:color w:val="000033"/>
          <w:highlight w:val="white"/>
        </w:rPr>
        <w:lastRenderedPageBreak/>
        <w:t>widely planted in China [9]. Xiaoyan6 was recognize</w:t>
      </w:r>
      <w:r>
        <w:rPr>
          <w:rFonts w:ascii="Times New Roman" w:eastAsia="Times New Roman" w:hAnsi="Times New Roman" w:cs="Times New Roman"/>
          <w:i/>
          <w:color w:val="000033"/>
          <w:highlight w:val="white"/>
        </w:rPr>
        <w:t>d through an award in 1985, and more than 40 Chinese cultivars have been derived from this founder genotype [9]. ”</w:t>
      </w:r>
    </w:p>
    <w:p w14:paraId="00000100"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rPr>
      </w:pPr>
      <w:bookmarkStart w:id="109" w:name="_65t4l4rr9o06" w:colFirst="0" w:colLast="0"/>
      <w:bookmarkEnd w:id="109"/>
    </w:p>
    <w:p w14:paraId="00000101"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10" w:name="_8yrvc8gvslc1" w:colFirst="0" w:colLast="0"/>
      <w:bookmarkEnd w:id="110"/>
      <w:r>
        <w:rPr>
          <w:rFonts w:ascii="Times New Roman" w:eastAsia="Times New Roman" w:hAnsi="Times New Roman" w:cs="Times New Roman"/>
          <w:color w:val="000033"/>
          <w:highlight w:val="white"/>
        </w:rPr>
        <w:t>13, In lines 483-484, “…this observed haplotype distribution explains …” to “…this observed haplotype distribution might explains …”. You ca</w:t>
      </w:r>
      <w:r>
        <w:rPr>
          <w:rFonts w:ascii="Times New Roman" w:eastAsia="Times New Roman" w:hAnsi="Times New Roman" w:cs="Times New Roman"/>
          <w:color w:val="000033"/>
          <w:highlight w:val="white"/>
        </w:rPr>
        <w:t>n’t draw the conclusion with this kind of indirect evidence. I prefer to believe it is a discussion.</w:t>
      </w:r>
    </w:p>
    <w:p w14:paraId="00000102"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11" w:name="_56r6j4ch9da" w:colFirst="0" w:colLast="0"/>
      <w:bookmarkEnd w:id="111"/>
      <w:r>
        <w:rPr>
          <w:rFonts w:ascii="Times New Roman" w:eastAsia="Times New Roman" w:hAnsi="Times New Roman" w:cs="Times New Roman"/>
          <w:i/>
          <w:color w:val="000033"/>
          <w:highlight w:val="white"/>
        </w:rPr>
        <w:t>Authors’ response 15: We modified it accordingly (line 493 in the revised manuscript with track changes).</w:t>
      </w:r>
    </w:p>
    <w:p w14:paraId="00000103"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i/>
        </w:rPr>
      </w:pPr>
      <w:bookmarkStart w:id="112" w:name="_7emfvi5a6a5d" w:colFirst="0" w:colLast="0"/>
      <w:bookmarkEnd w:id="112"/>
    </w:p>
    <w:p w14:paraId="00000104"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13" w:name="_bilxfw9qzqgz" w:colFirst="0" w:colLast="0"/>
      <w:bookmarkEnd w:id="113"/>
      <w:r>
        <w:rPr>
          <w:rFonts w:ascii="Times New Roman" w:eastAsia="Times New Roman" w:hAnsi="Times New Roman" w:cs="Times New Roman"/>
          <w:color w:val="000033"/>
          <w:highlight w:val="white"/>
        </w:rPr>
        <w:t>14, In lines 486-487, better to delete “four”. I</w:t>
      </w:r>
      <w:r>
        <w:rPr>
          <w:rFonts w:ascii="Times New Roman" w:eastAsia="Times New Roman" w:hAnsi="Times New Roman" w:cs="Times New Roman"/>
          <w:color w:val="000033"/>
          <w:highlight w:val="white"/>
        </w:rPr>
        <w:t>t is easy to confuse with “fourth”, which will be leading to a weird follow-up.</w:t>
      </w:r>
    </w:p>
    <w:p w14:paraId="00000105"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14" w:name="_bl9a4q9z5qjm" w:colFirst="0" w:colLast="0"/>
      <w:bookmarkEnd w:id="114"/>
      <w:r>
        <w:rPr>
          <w:rFonts w:ascii="Times New Roman" w:eastAsia="Times New Roman" w:hAnsi="Times New Roman" w:cs="Times New Roman"/>
          <w:i/>
          <w:color w:val="000033"/>
          <w:highlight w:val="white"/>
        </w:rPr>
        <w:t>Authors’ response 16: We deleted “four” accordingly (line 497 in the revised manuscript with track changes).</w:t>
      </w:r>
    </w:p>
    <w:p w14:paraId="00000106"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rPr>
      </w:pPr>
      <w:bookmarkStart w:id="115" w:name="_59dv5prce4bb" w:colFirst="0" w:colLast="0"/>
      <w:bookmarkEnd w:id="115"/>
    </w:p>
    <w:p w14:paraId="00000107"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16" w:name="_lk84hjxnhxzx" w:colFirst="0" w:colLast="0"/>
      <w:bookmarkEnd w:id="116"/>
      <w:r>
        <w:rPr>
          <w:rFonts w:ascii="Times New Roman" w:eastAsia="Times New Roman" w:hAnsi="Times New Roman" w:cs="Times New Roman"/>
          <w:color w:val="000033"/>
          <w:highlight w:val="white"/>
        </w:rPr>
        <w:t>15, In line 545, “Four SNP”, please indicate them in Figures.</w:t>
      </w:r>
    </w:p>
    <w:p w14:paraId="00000108"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17" w:name="_npesjzt8to57" w:colFirst="0" w:colLast="0"/>
      <w:bookmarkEnd w:id="117"/>
      <w:r>
        <w:rPr>
          <w:rFonts w:ascii="Times New Roman" w:eastAsia="Times New Roman" w:hAnsi="Times New Roman" w:cs="Times New Roman"/>
          <w:i/>
          <w:color w:val="000033"/>
          <w:highlight w:val="white"/>
        </w:rPr>
        <w:t>Auth</w:t>
      </w:r>
      <w:r>
        <w:rPr>
          <w:rFonts w:ascii="Times New Roman" w:eastAsia="Times New Roman" w:hAnsi="Times New Roman" w:cs="Times New Roman"/>
          <w:i/>
          <w:color w:val="000033"/>
          <w:highlight w:val="white"/>
        </w:rPr>
        <w:t>ors’ response 17: We indicated the four SNPs in Fig. 6b.</w:t>
      </w:r>
    </w:p>
    <w:p w14:paraId="00000109"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18" w:name="_p4gge9yytgtm" w:colFirst="0" w:colLast="0"/>
      <w:bookmarkEnd w:id="118"/>
      <w:r>
        <w:rPr>
          <w:rFonts w:ascii="Gungsuh" w:eastAsia="Gungsuh" w:hAnsi="Gungsuh" w:cs="Gungsuh"/>
          <w:i/>
          <w:color w:val="000033"/>
          <w:highlight w:val="white"/>
        </w:rPr>
        <w:t>The modifications in the manuscript (line 628-630 in the revised manuscript with track changes): “Arrows indicate the four SNPs that were significantly (−Log10[P-value]&gt;5.0) associated with the trait</w:t>
      </w:r>
      <w:r>
        <w:rPr>
          <w:rFonts w:ascii="Gungsuh" w:eastAsia="Gungsuh" w:hAnsi="Gungsuh" w:cs="Gungsuh"/>
          <w:i/>
          <w:color w:val="000033"/>
          <w:highlight w:val="white"/>
        </w:rPr>
        <w:t>s and located in the gene TraesCS1A02G064800. ”</w:t>
      </w:r>
    </w:p>
    <w:p w14:paraId="0000010A"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rPr>
      </w:pPr>
      <w:bookmarkStart w:id="119" w:name="_x9rhshkhjzrv" w:colFirst="0" w:colLast="0"/>
      <w:bookmarkEnd w:id="119"/>
    </w:p>
    <w:p w14:paraId="0000010B"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20" w:name="_nmbajeq1l3zn" w:colFirst="0" w:colLast="0"/>
      <w:bookmarkEnd w:id="120"/>
      <w:r>
        <w:rPr>
          <w:rFonts w:ascii="Times New Roman" w:eastAsia="Times New Roman" w:hAnsi="Times New Roman" w:cs="Times New Roman"/>
          <w:color w:val="000033"/>
          <w:highlight w:val="white"/>
        </w:rPr>
        <w:t>16, In line 563, “we introgressed the alleles to manipulate these two traits.” Where is the introgression manipulation?</w:t>
      </w:r>
    </w:p>
    <w:p w14:paraId="0000010C"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21" w:name="_33k157z1rlb4" w:colFirst="0" w:colLast="0"/>
      <w:bookmarkEnd w:id="121"/>
      <w:r>
        <w:rPr>
          <w:rFonts w:ascii="Times New Roman" w:eastAsia="Times New Roman" w:hAnsi="Times New Roman" w:cs="Times New Roman"/>
          <w:i/>
          <w:color w:val="000033"/>
          <w:highlight w:val="white"/>
        </w:rPr>
        <w:t>Authors’ response 18: Thanks. We modified it accordingly.</w:t>
      </w:r>
    </w:p>
    <w:p w14:paraId="0000010D" w14:textId="77777777" w:rsidR="00CE0DD9" w:rsidRDefault="00427691">
      <w:pPr>
        <w:pBdr>
          <w:top w:val="nil"/>
          <w:left w:val="nil"/>
          <w:bottom w:val="nil"/>
          <w:right w:val="nil"/>
          <w:between w:val="nil"/>
        </w:pBdr>
        <w:spacing w:after="0" w:line="240" w:lineRule="auto"/>
        <w:jc w:val="both"/>
        <w:rPr>
          <w:rFonts w:ascii="Times New Roman" w:eastAsia="Times New Roman" w:hAnsi="Times New Roman" w:cs="Times New Roman"/>
        </w:rPr>
      </w:pPr>
      <w:bookmarkStart w:id="122" w:name="_tgftvwsuzfr" w:colFirst="0" w:colLast="0"/>
      <w:bookmarkEnd w:id="122"/>
      <w:r>
        <w:rPr>
          <w:rFonts w:ascii="Times New Roman" w:eastAsia="Times New Roman" w:hAnsi="Times New Roman" w:cs="Times New Roman"/>
          <w:i/>
          <w:color w:val="000033"/>
          <w:highlight w:val="white"/>
        </w:rPr>
        <w:t>The modifications in the manu</w:t>
      </w:r>
      <w:r>
        <w:rPr>
          <w:rFonts w:ascii="Times New Roman" w:eastAsia="Times New Roman" w:hAnsi="Times New Roman" w:cs="Times New Roman"/>
          <w:i/>
          <w:color w:val="000033"/>
          <w:highlight w:val="white"/>
        </w:rPr>
        <w:t>script (line 601-603 in the revised manuscript with track changes): “we assessed the phenotypic differences of these two traits between the alleles in a genetic population. ”</w:t>
      </w:r>
    </w:p>
    <w:p w14:paraId="0000010E" w14:textId="77777777" w:rsidR="00CE0DD9" w:rsidRDefault="00CE0DD9">
      <w:pPr>
        <w:pBdr>
          <w:top w:val="nil"/>
          <w:left w:val="nil"/>
          <w:bottom w:val="nil"/>
          <w:right w:val="nil"/>
          <w:between w:val="nil"/>
        </w:pBdr>
        <w:spacing w:after="0" w:line="240" w:lineRule="auto"/>
        <w:jc w:val="both"/>
        <w:rPr>
          <w:rFonts w:ascii="Times New Roman" w:eastAsia="Times New Roman" w:hAnsi="Times New Roman" w:cs="Times New Roman"/>
        </w:rPr>
      </w:pPr>
      <w:bookmarkStart w:id="123" w:name="_l9pd97p8afm8" w:colFirst="0" w:colLast="0"/>
      <w:bookmarkEnd w:id="123"/>
    </w:p>
    <w:p w14:paraId="0000010F" w14:textId="77777777" w:rsidR="00CE0DD9" w:rsidRDefault="00427691">
      <w:pPr>
        <w:rPr>
          <w:rFonts w:ascii="Times New Roman" w:eastAsia="Times New Roman" w:hAnsi="Times New Roman" w:cs="Times New Roman"/>
          <w:b/>
        </w:rPr>
      </w:pPr>
      <w:r>
        <w:rPr>
          <w:rFonts w:ascii="Times New Roman" w:eastAsia="Times New Roman" w:hAnsi="Times New Roman" w:cs="Times New Roman"/>
          <w:b/>
        </w:rPr>
        <w:t>Fourth round of review</w:t>
      </w:r>
    </w:p>
    <w:p w14:paraId="00000110" w14:textId="77777777" w:rsidR="00CE0DD9" w:rsidRDefault="00427691">
      <w:pPr>
        <w:rPr>
          <w:rFonts w:ascii="Times New Roman" w:eastAsia="Times New Roman" w:hAnsi="Times New Roman" w:cs="Times New Roman"/>
          <w:b/>
        </w:rPr>
      </w:pPr>
      <w:r>
        <w:rPr>
          <w:rFonts w:ascii="Times New Roman" w:eastAsia="Times New Roman" w:hAnsi="Times New Roman" w:cs="Times New Roman"/>
          <w:b/>
        </w:rPr>
        <w:t>Reviewer 2</w:t>
      </w:r>
    </w:p>
    <w:p w14:paraId="00000111" w14:textId="77777777" w:rsidR="00CE0DD9" w:rsidRDefault="00427691">
      <w:pPr>
        <w:jc w:val="both"/>
        <w:rPr>
          <w:rFonts w:ascii="Times New Roman" w:eastAsia="Times New Roman" w:hAnsi="Times New Roman" w:cs="Times New Roman"/>
        </w:rPr>
      </w:pPr>
      <w:r>
        <w:rPr>
          <w:rFonts w:ascii="Gungsuh" w:eastAsia="Gungsuh" w:hAnsi="Gungsuh" w:cs="Gungsuh"/>
          <w:color w:val="000033"/>
          <w:highlight w:val="white"/>
        </w:rPr>
        <w:t>I think the manuscript is good to accept after making a little improvement of the Fig6b: 1, the dots are blurry which makes the colors of different dots hard to distinguish</w:t>
      </w:r>
      <w:r>
        <w:rPr>
          <w:rFonts w:ascii="Gungsuh" w:eastAsia="Gungsuh" w:hAnsi="Gungsuh" w:cs="Gungsuh"/>
          <w:color w:val="000033"/>
          <w:highlight w:val="white"/>
        </w:rPr>
        <w:t>；</w:t>
      </w:r>
      <w:r>
        <w:rPr>
          <w:rFonts w:ascii="Gungsuh" w:eastAsia="Gungsuh" w:hAnsi="Gungsuh" w:cs="Gungsuh"/>
          <w:color w:val="000033"/>
          <w:highlight w:val="white"/>
        </w:rPr>
        <w:t>2</w:t>
      </w:r>
      <w:r>
        <w:rPr>
          <w:rFonts w:ascii="Gungsuh" w:eastAsia="Gungsuh" w:hAnsi="Gungsuh" w:cs="Gungsuh"/>
          <w:color w:val="000033"/>
          <w:highlight w:val="white"/>
        </w:rPr>
        <w:t>，</w:t>
      </w:r>
      <w:r>
        <w:rPr>
          <w:rFonts w:ascii="Gungsuh" w:eastAsia="Gungsuh" w:hAnsi="Gungsuh" w:cs="Gungsuh"/>
          <w:color w:val="000033"/>
          <w:highlight w:val="white"/>
        </w:rPr>
        <w:t>the arrows are not easy to tell neither---try to select slim arrows and different</w:t>
      </w:r>
      <w:r>
        <w:rPr>
          <w:rFonts w:ascii="Gungsuh" w:eastAsia="Gungsuh" w:hAnsi="Gungsuh" w:cs="Gungsuh"/>
          <w:color w:val="000033"/>
          <w:highlight w:val="white"/>
        </w:rPr>
        <w:t xml:space="preserve"> color with apparent contrast; 3, link the four important signals/dots with their corresponding LD block directly, which makes them easy to recognize, rather than indicating their LD from the position, which is hard to locate them.</w:t>
      </w:r>
    </w:p>
    <w:sectPr w:rsidR="00CE0DD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DD9"/>
    <w:rsid w:val="00427691"/>
    <w:rsid w:val="00CE0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B8E114-59BD-4BDD-8138-2765B1628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9586</Words>
  <Characters>54644</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64102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2023-04-09T13:19:00Z</dcterms:created>
  <dcterms:modified xsi:type="dcterms:W3CDTF">2023-04-09T13:19:00Z</dcterms:modified>
</cp:coreProperties>
</file>