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1648CF" w14:textId="1B0CFF4E" w:rsidR="00362F63" w:rsidRDefault="00FA6F25" w:rsidP="003379FA">
      <w:pPr>
        <w:spacing w:after="0" w:line="240" w:lineRule="auto"/>
        <w:jc w:val="both"/>
        <w:rPr>
          <w:b/>
          <w:sz w:val="32"/>
          <w:lang w:val="en-GB"/>
        </w:rPr>
      </w:pPr>
      <w:r w:rsidRPr="00FA6F25">
        <w:rPr>
          <w:b/>
          <w:sz w:val="32"/>
          <w:lang w:val="en-GB"/>
        </w:rPr>
        <w:t>Consequences and opportunities arising due to sparser single-cell RNA-</w:t>
      </w:r>
      <w:proofErr w:type="spellStart"/>
      <w:r w:rsidRPr="00FA6F25">
        <w:rPr>
          <w:b/>
          <w:sz w:val="32"/>
          <w:lang w:val="en-GB"/>
        </w:rPr>
        <w:t>seq</w:t>
      </w:r>
      <w:proofErr w:type="spellEnd"/>
      <w:r w:rsidRPr="00FA6F25">
        <w:rPr>
          <w:b/>
          <w:sz w:val="32"/>
          <w:lang w:val="en-GB"/>
        </w:rPr>
        <w:t xml:space="preserve"> datasets</w:t>
      </w:r>
    </w:p>
    <w:p w14:paraId="5CAB119A" w14:textId="77777777" w:rsidR="00FA6F25" w:rsidRPr="00E86A19" w:rsidRDefault="00FA6F25" w:rsidP="003379FA">
      <w:pPr>
        <w:spacing w:after="0" w:line="240" w:lineRule="auto"/>
        <w:jc w:val="both"/>
        <w:rPr>
          <w:lang w:val="en-GB"/>
        </w:rPr>
      </w:pPr>
    </w:p>
    <w:p w14:paraId="0BF42576" w14:textId="77777777" w:rsidR="00362F63" w:rsidRPr="00E86A19" w:rsidRDefault="00362F63" w:rsidP="003379FA">
      <w:pPr>
        <w:spacing w:after="0" w:line="240" w:lineRule="auto"/>
        <w:jc w:val="both"/>
        <w:rPr>
          <w:sz w:val="20"/>
          <w:szCs w:val="20"/>
        </w:rPr>
      </w:pPr>
      <w:r w:rsidRPr="00E86A19">
        <w:rPr>
          <w:sz w:val="20"/>
          <w:szCs w:val="20"/>
          <w:lang w:val="en-GB"/>
        </w:rPr>
        <w:t>Gerard A. Bouland</w:t>
      </w:r>
      <w:r w:rsidRPr="00E86A19">
        <w:rPr>
          <w:sz w:val="20"/>
          <w:szCs w:val="20"/>
          <w:vertAlign w:val="superscript"/>
          <w:lang w:val="en-GB"/>
        </w:rPr>
        <w:t>1,2,</w:t>
      </w:r>
      <w:r w:rsidRPr="00E86A19">
        <w:rPr>
          <w:sz w:val="20"/>
          <w:szCs w:val="20"/>
          <w:lang w:val="en-GB"/>
        </w:rPr>
        <w:t>, Ahmed Mahfouz</w:t>
      </w:r>
      <w:r w:rsidRPr="00E86A19">
        <w:rPr>
          <w:sz w:val="20"/>
          <w:szCs w:val="20"/>
          <w:vertAlign w:val="superscript"/>
          <w:lang w:val="en-GB"/>
        </w:rPr>
        <w:t>1,2,3,*</w:t>
      </w:r>
      <w:r w:rsidRPr="00E86A19">
        <w:rPr>
          <w:sz w:val="20"/>
          <w:szCs w:val="20"/>
          <w:lang w:val="en-GB"/>
        </w:rPr>
        <w:t>, M</w:t>
      </w:r>
      <w:proofErr w:type="spellStart"/>
      <w:r w:rsidRPr="00E86A19">
        <w:rPr>
          <w:sz w:val="20"/>
          <w:szCs w:val="20"/>
        </w:rPr>
        <w:t>arcel</w:t>
      </w:r>
      <w:proofErr w:type="spellEnd"/>
      <w:r w:rsidRPr="00E86A19">
        <w:rPr>
          <w:sz w:val="20"/>
          <w:szCs w:val="20"/>
        </w:rPr>
        <w:t xml:space="preserve"> J.T. Reinders</w:t>
      </w:r>
      <w:r w:rsidRPr="00E86A19">
        <w:rPr>
          <w:sz w:val="20"/>
          <w:szCs w:val="20"/>
          <w:vertAlign w:val="superscript"/>
        </w:rPr>
        <w:t>1,2,3,*</w:t>
      </w:r>
      <w:r w:rsidRPr="00E86A19">
        <w:rPr>
          <w:rFonts w:cs="Calibri"/>
          <w:sz w:val="20"/>
          <w:szCs w:val="20"/>
        </w:rPr>
        <w:t xml:space="preserve"> </w:t>
      </w:r>
    </w:p>
    <w:p w14:paraId="304DE7CD" w14:textId="77777777" w:rsidR="00362F63" w:rsidRPr="00E86A19" w:rsidRDefault="00362F63" w:rsidP="003379FA">
      <w:pPr>
        <w:spacing w:after="0" w:line="240" w:lineRule="auto"/>
        <w:jc w:val="both"/>
        <w:rPr>
          <w:sz w:val="20"/>
          <w:szCs w:val="20"/>
          <w:lang w:val="en-GB"/>
        </w:rPr>
      </w:pPr>
      <w:r w:rsidRPr="00E86A19">
        <w:rPr>
          <w:sz w:val="20"/>
          <w:szCs w:val="20"/>
          <w:vertAlign w:val="superscript"/>
          <w:lang w:val="en-GB"/>
        </w:rPr>
        <w:t>1</w:t>
      </w:r>
      <w:r w:rsidRPr="00E86A19">
        <w:rPr>
          <w:sz w:val="20"/>
          <w:szCs w:val="20"/>
          <w:lang w:val="en-GB"/>
        </w:rPr>
        <w:t xml:space="preserve"> Delft Bioinformatics Lab, Delft University of Technology, Delft, The Netherlands</w:t>
      </w:r>
    </w:p>
    <w:p w14:paraId="37C26556" w14:textId="77777777" w:rsidR="00362F63" w:rsidRPr="00E86A19" w:rsidRDefault="00362F63" w:rsidP="003379FA">
      <w:pPr>
        <w:spacing w:after="0" w:line="240" w:lineRule="auto"/>
        <w:jc w:val="both"/>
        <w:rPr>
          <w:sz w:val="20"/>
          <w:szCs w:val="20"/>
          <w:lang w:val="en-GB"/>
        </w:rPr>
      </w:pPr>
      <w:r w:rsidRPr="00E86A19">
        <w:rPr>
          <w:sz w:val="20"/>
          <w:szCs w:val="20"/>
          <w:vertAlign w:val="superscript"/>
          <w:lang w:val="en-GB"/>
        </w:rPr>
        <w:t xml:space="preserve">2 </w:t>
      </w:r>
      <w:r w:rsidRPr="00E86A19">
        <w:rPr>
          <w:sz w:val="20"/>
          <w:szCs w:val="20"/>
          <w:lang w:val="en-GB"/>
        </w:rPr>
        <w:t xml:space="preserve">Department of Human Genetics, Leiden University Medical </w:t>
      </w:r>
      <w:proofErr w:type="spellStart"/>
      <w:r w:rsidRPr="00E86A19">
        <w:rPr>
          <w:sz w:val="20"/>
          <w:szCs w:val="20"/>
          <w:lang w:val="en-GB"/>
        </w:rPr>
        <w:t>Center</w:t>
      </w:r>
      <w:proofErr w:type="spellEnd"/>
      <w:r w:rsidRPr="00E86A19">
        <w:rPr>
          <w:sz w:val="20"/>
          <w:szCs w:val="20"/>
          <w:lang w:val="en-GB"/>
        </w:rPr>
        <w:t>, Leiden 2333ZC, The Netherlands</w:t>
      </w:r>
    </w:p>
    <w:p w14:paraId="37B6611F" w14:textId="77777777" w:rsidR="00362F63" w:rsidRDefault="00362F63" w:rsidP="003379FA">
      <w:pPr>
        <w:spacing w:after="0" w:line="240" w:lineRule="auto"/>
        <w:jc w:val="both"/>
        <w:rPr>
          <w:sz w:val="20"/>
          <w:szCs w:val="20"/>
          <w:lang w:val="en-GB"/>
        </w:rPr>
      </w:pPr>
      <w:r w:rsidRPr="00E86A19">
        <w:rPr>
          <w:sz w:val="20"/>
          <w:szCs w:val="20"/>
          <w:vertAlign w:val="superscript"/>
          <w:lang w:val="en-GB"/>
        </w:rPr>
        <w:t>3.</w:t>
      </w:r>
      <w:r w:rsidRPr="00E86A19">
        <w:rPr>
          <w:sz w:val="20"/>
          <w:szCs w:val="20"/>
          <w:lang w:val="en-GB"/>
        </w:rPr>
        <w:t xml:space="preserve">Leiden Computational Biology </w:t>
      </w:r>
      <w:proofErr w:type="spellStart"/>
      <w:r w:rsidRPr="00E86A19">
        <w:rPr>
          <w:sz w:val="20"/>
          <w:szCs w:val="20"/>
          <w:lang w:val="en-GB"/>
        </w:rPr>
        <w:t>Center</w:t>
      </w:r>
      <w:proofErr w:type="spellEnd"/>
      <w:r w:rsidRPr="00E86A19">
        <w:rPr>
          <w:sz w:val="20"/>
          <w:szCs w:val="20"/>
          <w:lang w:val="en-GB"/>
        </w:rPr>
        <w:t xml:space="preserve">, Leiden University Medical </w:t>
      </w:r>
      <w:proofErr w:type="spellStart"/>
      <w:r w:rsidRPr="00E86A19">
        <w:rPr>
          <w:sz w:val="20"/>
          <w:szCs w:val="20"/>
          <w:lang w:val="en-GB"/>
        </w:rPr>
        <w:t>Center</w:t>
      </w:r>
      <w:proofErr w:type="spellEnd"/>
      <w:r w:rsidRPr="00E86A19">
        <w:rPr>
          <w:sz w:val="20"/>
          <w:szCs w:val="20"/>
          <w:lang w:val="en-GB"/>
        </w:rPr>
        <w:t>, Leiden 2333ZC, The Netherlands</w:t>
      </w:r>
    </w:p>
    <w:p w14:paraId="6AB8A3AC" w14:textId="77777777" w:rsidR="00362F63" w:rsidRPr="00E86A19" w:rsidRDefault="00362F63" w:rsidP="003379FA">
      <w:pPr>
        <w:spacing w:after="0" w:line="240" w:lineRule="auto"/>
        <w:jc w:val="both"/>
        <w:rPr>
          <w:rFonts w:cs="Calibri"/>
          <w:sz w:val="20"/>
          <w:szCs w:val="20"/>
        </w:rPr>
      </w:pPr>
      <w:r w:rsidRPr="00E86A19">
        <w:rPr>
          <w:sz w:val="20"/>
          <w:szCs w:val="20"/>
          <w:lang w:val="en-GB"/>
        </w:rPr>
        <w:t>*Corresponding authors:</w:t>
      </w:r>
      <w:r w:rsidRPr="00E86A19">
        <w:rPr>
          <w:rFonts w:cs="Calibri"/>
          <w:sz w:val="20"/>
          <w:szCs w:val="20"/>
        </w:rPr>
        <w:t xml:space="preserve"> Ahmed Mahfouz (a.mahfouz@lumc.nl)</w:t>
      </w:r>
      <w:r>
        <w:rPr>
          <w:rFonts w:cs="Calibri"/>
          <w:sz w:val="20"/>
          <w:szCs w:val="20"/>
        </w:rPr>
        <w:t xml:space="preserve"> and Marcel </w:t>
      </w:r>
      <w:proofErr w:type="spellStart"/>
      <w:r>
        <w:rPr>
          <w:rFonts w:cs="Calibri"/>
          <w:sz w:val="20"/>
          <w:szCs w:val="20"/>
        </w:rPr>
        <w:t>J.T.</w:t>
      </w:r>
      <w:r w:rsidRPr="00E86A19">
        <w:rPr>
          <w:rFonts w:cs="Calibri"/>
          <w:sz w:val="20"/>
          <w:szCs w:val="20"/>
        </w:rPr>
        <w:t>Reinders</w:t>
      </w:r>
      <w:proofErr w:type="spellEnd"/>
      <w:r>
        <w:rPr>
          <w:rFonts w:cs="Calibri"/>
          <w:sz w:val="20"/>
          <w:szCs w:val="20"/>
        </w:rPr>
        <w:t>(</w:t>
      </w:r>
      <w:r w:rsidRPr="00E86A19">
        <w:rPr>
          <w:rFonts w:cs="Calibri"/>
          <w:sz w:val="20"/>
          <w:szCs w:val="20"/>
        </w:rPr>
        <w:t>m.j.t.reinders@tudelft.nl)</w:t>
      </w:r>
    </w:p>
    <w:p w14:paraId="486BED47" w14:textId="77777777" w:rsidR="00362F63" w:rsidRDefault="00362F63" w:rsidP="003379FA">
      <w:pPr>
        <w:spacing w:after="0" w:line="240" w:lineRule="auto"/>
        <w:jc w:val="both"/>
        <w:rPr>
          <w:rFonts w:cs="Calibri"/>
          <w:sz w:val="20"/>
          <w:szCs w:val="20"/>
        </w:rPr>
      </w:pPr>
    </w:p>
    <w:p w14:paraId="6F7A96EE" w14:textId="48426293" w:rsidR="00362F63" w:rsidRDefault="00362F63" w:rsidP="003379FA">
      <w:pPr>
        <w:spacing w:after="0" w:line="240" w:lineRule="auto"/>
        <w:jc w:val="both"/>
        <w:rPr>
          <w:rFonts w:cs="Calibri"/>
          <w:sz w:val="20"/>
          <w:szCs w:val="20"/>
        </w:rPr>
      </w:pPr>
    </w:p>
    <w:p w14:paraId="35CC7121" w14:textId="25E5FFF1" w:rsidR="001C7493" w:rsidRDefault="001C7493" w:rsidP="003379FA">
      <w:pPr>
        <w:spacing w:after="0" w:line="240" w:lineRule="auto"/>
        <w:jc w:val="both"/>
        <w:rPr>
          <w:rFonts w:cs="Calibri"/>
          <w:sz w:val="20"/>
          <w:szCs w:val="20"/>
        </w:rPr>
      </w:pPr>
      <w:bookmarkStart w:id="0" w:name="_Hlk129330986"/>
      <w:r>
        <w:rPr>
          <w:rFonts w:cs="Calibri"/>
          <w:noProof/>
          <w:sz w:val="20"/>
          <w:szCs w:val="20"/>
        </w:rPr>
        <w:drawing>
          <wp:inline distT="0" distB="0" distL="0" distR="0" wp14:anchorId="62BBE99C" wp14:editId="7F4F726F">
            <wp:extent cx="5581816" cy="5745813"/>
            <wp:effectExtent l="0" t="0" r="0" b="7620"/>
            <wp:docPr id="18" name="Picture 18"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hart&#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5590807" cy="5755069"/>
                    </a:xfrm>
                    <a:prstGeom prst="rect">
                      <a:avLst/>
                    </a:prstGeom>
                  </pic:spPr>
                </pic:pic>
              </a:graphicData>
            </a:graphic>
          </wp:inline>
        </w:drawing>
      </w:r>
    </w:p>
    <w:p w14:paraId="03987E85" w14:textId="77777777" w:rsidR="001C7493" w:rsidRDefault="001C7493" w:rsidP="003379FA">
      <w:pPr>
        <w:spacing w:after="0" w:line="240" w:lineRule="auto"/>
        <w:jc w:val="both"/>
        <w:rPr>
          <w:rFonts w:cs="Calibri"/>
          <w:sz w:val="20"/>
          <w:szCs w:val="20"/>
        </w:rPr>
      </w:pPr>
    </w:p>
    <w:p w14:paraId="0C7E3F51" w14:textId="634D34AF" w:rsidR="001C7493" w:rsidRPr="001C7493" w:rsidRDefault="00003021" w:rsidP="003379FA">
      <w:pPr>
        <w:spacing w:after="0" w:line="240" w:lineRule="auto"/>
        <w:jc w:val="both"/>
        <w:rPr>
          <w:rFonts w:cs="Calibri"/>
          <w:bCs/>
          <w:sz w:val="20"/>
          <w:szCs w:val="20"/>
        </w:rPr>
      </w:pPr>
      <w:r>
        <w:rPr>
          <w:b/>
          <w:noProof/>
          <w:sz w:val="18"/>
          <w:szCs w:val="18"/>
        </w:rPr>
        <w:t>Fig.</w:t>
      </w:r>
      <w:r w:rsidR="001C7493" w:rsidRPr="00362F63">
        <w:rPr>
          <w:b/>
          <w:noProof/>
          <w:sz w:val="18"/>
          <w:szCs w:val="18"/>
        </w:rPr>
        <w:t xml:space="preserve"> </w:t>
      </w:r>
      <w:r w:rsidR="000301B8">
        <w:rPr>
          <w:b/>
          <w:noProof/>
          <w:sz w:val="18"/>
          <w:szCs w:val="18"/>
        </w:rPr>
        <w:t>S</w:t>
      </w:r>
      <w:r w:rsidR="001C7493">
        <w:rPr>
          <w:b/>
          <w:noProof/>
          <w:sz w:val="18"/>
          <w:szCs w:val="18"/>
        </w:rPr>
        <w:t xml:space="preserve">1: </w:t>
      </w:r>
      <w:r w:rsidR="001C7493">
        <w:rPr>
          <w:bCs/>
          <w:noProof/>
          <w:sz w:val="18"/>
          <w:szCs w:val="18"/>
        </w:rPr>
        <w:t xml:space="preserve">The distributions of </w:t>
      </w:r>
      <w:r w:rsidR="001C7493" w:rsidRPr="001C7493">
        <w:rPr>
          <w:bCs/>
          <w:noProof/>
          <w:sz w:val="18"/>
          <w:szCs w:val="18"/>
        </w:rPr>
        <w:t>correlation coefficient</w:t>
      </w:r>
      <w:r w:rsidR="001C7493">
        <w:rPr>
          <w:bCs/>
          <w:noProof/>
          <w:sz w:val="18"/>
          <w:szCs w:val="18"/>
        </w:rPr>
        <w:t>s</w:t>
      </w:r>
      <w:r w:rsidR="001C7493" w:rsidRPr="001C7493">
        <w:rPr>
          <w:bCs/>
          <w:noProof/>
          <w:sz w:val="18"/>
          <w:szCs w:val="18"/>
        </w:rPr>
        <w:t xml:space="preserve"> between the binarized and count-based </w:t>
      </w:r>
      <w:r w:rsidR="00981F46">
        <w:rPr>
          <w:bCs/>
          <w:noProof/>
          <w:sz w:val="18"/>
          <w:szCs w:val="18"/>
        </w:rPr>
        <w:t>expressions</w:t>
      </w:r>
      <w:r w:rsidR="001C7493" w:rsidRPr="001C7493">
        <w:rPr>
          <w:bCs/>
          <w:noProof/>
          <w:sz w:val="18"/>
          <w:szCs w:val="18"/>
        </w:rPr>
        <w:t xml:space="preserve"> </w:t>
      </w:r>
      <w:r w:rsidR="001C7493">
        <w:rPr>
          <w:bCs/>
          <w:noProof/>
          <w:sz w:val="18"/>
          <w:szCs w:val="18"/>
        </w:rPr>
        <w:t>of every cell</w:t>
      </w:r>
      <w:r w:rsidR="008C6541">
        <w:rPr>
          <w:bCs/>
          <w:noProof/>
          <w:sz w:val="18"/>
          <w:szCs w:val="18"/>
        </w:rPr>
        <w:t xml:space="preserve"> (p, x-axis)</w:t>
      </w:r>
      <w:r w:rsidR="001C7493">
        <w:rPr>
          <w:bCs/>
          <w:noProof/>
          <w:sz w:val="18"/>
          <w:szCs w:val="18"/>
        </w:rPr>
        <w:t xml:space="preserve"> within each dataset</w:t>
      </w:r>
      <w:r w:rsidR="008C6541">
        <w:rPr>
          <w:bCs/>
          <w:noProof/>
          <w:sz w:val="18"/>
          <w:szCs w:val="18"/>
        </w:rPr>
        <w:t xml:space="preserve"> (y-axis)</w:t>
      </w:r>
      <w:r w:rsidR="001C7493">
        <w:rPr>
          <w:bCs/>
          <w:noProof/>
          <w:sz w:val="18"/>
          <w:szCs w:val="18"/>
        </w:rPr>
        <w:t xml:space="preserve">. </w:t>
      </w:r>
      <w:r w:rsidR="008C6541">
        <w:rPr>
          <w:bCs/>
          <w:noProof/>
          <w:sz w:val="18"/>
          <w:szCs w:val="18"/>
        </w:rPr>
        <w:t>The datasets are grouped by technology.</w:t>
      </w:r>
    </w:p>
    <w:bookmarkEnd w:id="0"/>
    <w:p w14:paraId="29CF0B3E" w14:textId="77777777" w:rsidR="001C7493" w:rsidRDefault="001C7493" w:rsidP="003379FA">
      <w:pPr>
        <w:spacing w:after="0" w:line="240" w:lineRule="auto"/>
        <w:jc w:val="both"/>
        <w:rPr>
          <w:rFonts w:cs="Calibri"/>
          <w:sz w:val="20"/>
          <w:szCs w:val="20"/>
        </w:rPr>
      </w:pPr>
    </w:p>
    <w:p w14:paraId="244213C9" w14:textId="5625D759" w:rsidR="00AE0AC9" w:rsidRPr="001C7493" w:rsidRDefault="00911509" w:rsidP="001C7493">
      <w:pPr>
        <w:spacing w:after="0" w:line="240" w:lineRule="auto"/>
        <w:jc w:val="both"/>
        <w:rPr>
          <w:rFonts w:cs="Calibri"/>
          <w:sz w:val="20"/>
          <w:szCs w:val="20"/>
        </w:rPr>
      </w:pPr>
      <w:r>
        <w:rPr>
          <w:rFonts w:cs="Calibri"/>
          <w:noProof/>
          <w:sz w:val="20"/>
          <w:szCs w:val="20"/>
        </w:rPr>
        <w:lastRenderedPageBreak/>
        <w:drawing>
          <wp:inline distT="0" distB="0" distL="0" distR="0" wp14:anchorId="7406C651" wp14:editId="42F30CD5">
            <wp:extent cx="5943600" cy="1515110"/>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orrelation_bin_norm_explained.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1515110"/>
                    </a:xfrm>
                    <a:prstGeom prst="rect">
                      <a:avLst/>
                    </a:prstGeom>
                  </pic:spPr>
                </pic:pic>
              </a:graphicData>
            </a:graphic>
          </wp:inline>
        </w:drawing>
      </w:r>
      <w:r w:rsidRPr="00362F63">
        <w:rPr>
          <w:b/>
          <w:noProof/>
          <w:sz w:val="18"/>
          <w:szCs w:val="18"/>
        </w:rPr>
        <w:t xml:space="preserve"> </w:t>
      </w:r>
      <w:r w:rsidR="00003021">
        <w:rPr>
          <w:b/>
          <w:noProof/>
          <w:sz w:val="18"/>
          <w:szCs w:val="18"/>
        </w:rPr>
        <w:t>Fig.</w:t>
      </w:r>
      <w:r w:rsidRPr="00362F63">
        <w:rPr>
          <w:b/>
          <w:noProof/>
          <w:sz w:val="18"/>
          <w:szCs w:val="18"/>
        </w:rPr>
        <w:t xml:space="preserve"> </w:t>
      </w:r>
      <w:r w:rsidR="000301B8">
        <w:rPr>
          <w:b/>
          <w:noProof/>
          <w:sz w:val="18"/>
          <w:szCs w:val="18"/>
        </w:rPr>
        <w:t>S</w:t>
      </w:r>
      <w:r w:rsidR="001C7493">
        <w:rPr>
          <w:b/>
          <w:noProof/>
          <w:sz w:val="18"/>
          <w:szCs w:val="18"/>
        </w:rPr>
        <w:t>2</w:t>
      </w:r>
      <w:r w:rsidRPr="00362F63">
        <w:rPr>
          <w:b/>
          <w:noProof/>
          <w:sz w:val="18"/>
          <w:szCs w:val="18"/>
        </w:rPr>
        <w:t>:</w:t>
      </w:r>
      <w:r>
        <w:rPr>
          <w:b/>
          <w:noProof/>
          <w:sz w:val="18"/>
          <w:szCs w:val="18"/>
        </w:rPr>
        <w:t xml:space="preserve"> </w:t>
      </w:r>
      <w:r w:rsidRPr="00911509">
        <w:rPr>
          <w:b/>
          <w:noProof/>
          <w:sz w:val="18"/>
          <w:szCs w:val="18"/>
        </w:rPr>
        <w:t>A,B,C)</w:t>
      </w:r>
      <w:r w:rsidRPr="00911509">
        <w:rPr>
          <w:noProof/>
          <w:sz w:val="18"/>
          <w:szCs w:val="18"/>
        </w:rPr>
        <w:t xml:space="preserve"> Every dot is a cell from the PaulHSC dataset. The x-axis represents the correlation coefficient between the binarized and count-based representation. </w:t>
      </w:r>
      <w:r w:rsidRPr="00911509">
        <w:rPr>
          <w:b/>
          <w:noProof/>
          <w:sz w:val="18"/>
          <w:szCs w:val="18"/>
        </w:rPr>
        <w:t>A)</w:t>
      </w:r>
      <w:r w:rsidRPr="00911509">
        <w:rPr>
          <w:noProof/>
          <w:sz w:val="18"/>
          <w:szCs w:val="18"/>
        </w:rPr>
        <w:t xml:space="preserve"> The y-axis is the detection rate, </w:t>
      </w:r>
      <w:r w:rsidRPr="00911509">
        <w:rPr>
          <w:b/>
          <w:noProof/>
          <w:sz w:val="18"/>
          <w:szCs w:val="18"/>
        </w:rPr>
        <w:t>B)</w:t>
      </w:r>
      <w:r w:rsidRPr="00911509">
        <w:rPr>
          <w:noProof/>
          <w:sz w:val="18"/>
          <w:szCs w:val="18"/>
        </w:rPr>
        <w:t xml:space="preserve"> the y-axis is the variance of the binarized representation of a gene across all cells, and </w:t>
      </w:r>
      <w:r w:rsidRPr="00911509">
        <w:rPr>
          <w:b/>
          <w:noProof/>
          <w:sz w:val="18"/>
          <w:szCs w:val="18"/>
        </w:rPr>
        <w:t>C)</w:t>
      </w:r>
      <w:r w:rsidRPr="00911509">
        <w:rPr>
          <w:noProof/>
          <w:sz w:val="18"/>
          <w:szCs w:val="18"/>
        </w:rPr>
        <w:t xml:space="preserve"> the y-axis is the product of detection rate and the variance of non-zero counts.</w:t>
      </w:r>
    </w:p>
    <w:p w14:paraId="15FDBD52" w14:textId="77777777" w:rsidR="00AE0AC9" w:rsidRDefault="00AE0AC9" w:rsidP="003379FA">
      <w:pPr>
        <w:jc w:val="both"/>
        <w:rPr>
          <w:noProof/>
        </w:rPr>
      </w:pPr>
      <w:r>
        <w:rPr>
          <w:noProof/>
        </w:rPr>
        <w:drawing>
          <wp:inline distT="0" distB="0" distL="0" distR="0" wp14:anchorId="01402784" wp14:editId="1538A828">
            <wp:extent cx="5943600" cy="1802130"/>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nary_PCAs.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1802130"/>
                    </a:xfrm>
                    <a:prstGeom prst="rect">
                      <a:avLst/>
                    </a:prstGeom>
                  </pic:spPr>
                </pic:pic>
              </a:graphicData>
            </a:graphic>
          </wp:inline>
        </w:drawing>
      </w:r>
    </w:p>
    <w:p w14:paraId="4254A837" w14:textId="541EDD89" w:rsidR="00AE0AC9" w:rsidRDefault="00003021" w:rsidP="003379FA">
      <w:pPr>
        <w:jc w:val="both"/>
        <w:rPr>
          <w:noProof/>
        </w:rPr>
      </w:pPr>
      <w:r>
        <w:rPr>
          <w:b/>
          <w:noProof/>
          <w:sz w:val="18"/>
          <w:szCs w:val="18"/>
        </w:rPr>
        <w:t>Fig.</w:t>
      </w:r>
      <w:r w:rsidR="00AE0AC9">
        <w:rPr>
          <w:b/>
          <w:noProof/>
          <w:sz w:val="18"/>
          <w:szCs w:val="18"/>
        </w:rPr>
        <w:t xml:space="preserve"> </w:t>
      </w:r>
      <w:r w:rsidR="000301B8">
        <w:rPr>
          <w:b/>
          <w:noProof/>
          <w:sz w:val="18"/>
          <w:szCs w:val="18"/>
        </w:rPr>
        <w:t>S</w:t>
      </w:r>
      <w:r w:rsidR="001C7493">
        <w:rPr>
          <w:b/>
          <w:noProof/>
          <w:sz w:val="18"/>
          <w:szCs w:val="18"/>
        </w:rPr>
        <w:t>3</w:t>
      </w:r>
      <w:r w:rsidR="00AE0AC9">
        <w:rPr>
          <w:b/>
          <w:noProof/>
          <w:sz w:val="18"/>
          <w:szCs w:val="18"/>
        </w:rPr>
        <w:t>:</w:t>
      </w:r>
      <w:r w:rsidR="00DF5D6E">
        <w:rPr>
          <w:b/>
          <w:noProof/>
          <w:sz w:val="18"/>
          <w:szCs w:val="18"/>
        </w:rPr>
        <w:t xml:space="preserve"> </w:t>
      </w:r>
      <w:r w:rsidR="00DF5D6E">
        <w:rPr>
          <w:noProof/>
          <w:sz w:val="18"/>
          <w:szCs w:val="18"/>
        </w:rPr>
        <w:t xml:space="preserve">Comparison of binary-based dimensionality reduction on AD Dataset, all points are colored based on pre-annotated cell types. </w:t>
      </w:r>
      <w:r w:rsidR="00AE0AC9" w:rsidRPr="00911509">
        <w:rPr>
          <w:b/>
          <w:noProof/>
          <w:sz w:val="18"/>
          <w:szCs w:val="18"/>
        </w:rPr>
        <w:t>A)</w:t>
      </w:r>
      <w:r w:rsidR="00DF5D6E">
        <w:rPr>
          <w:b/>
          <w:noProof/>
          <w:sz w:val="18"/>
          <w:szCs w:val="18"/>
        </w:rPr>
        <w:t xml:space="preserve"> </w:t>
      </w:r>
      <w:r w:rsidR="00DF5D6E">
        <w:rPr>
          <w:noProof/>
          <w:sz w:val="18"/>
          <w:szCs w:val="18"/>
        </w:rPr>
        <w:t xml:space="preserve">First two components from scBFA method. </w:t>
      </w:r>
      <w:r w:rsidR="00AE0AC9" w:rsidRPr="00911509">
        <w:rPr>
          <w:b/>
          <w:noProof/>
          <w:sz w:val="18"/>
          <w:szCs w:val="18"/>
        </w:rPr>
        <w:t>B)</w:t>
      </w:r>
      <w:r w:rsidR="00AE0AC9" w:rsidRPr="00AE0AC9">
        <w:rPr>
          <w:b/>
          <w:noProof/>
          <w:sz w:val="18"/>
          <w:szCs w:val="18"/>
        </w:rPr>
        <w:t xml:space="preserve"> </w:t>
      </w:r>
      <w:r w:rsidR="00DF5D6E">
        <w:rPr>
          <w:noProof/>
          <w:sz w:val="18"/>
          <w:szCs w:val="18"/>
        </w:rPr>
        <w:t>First two components from the Jaccard similarity eigenvectors.</w:t>
      </w:r>
      <w:r w:rsidR="00DF5D6E">
        <w:rPr>
          <w:b/>
          <w:noProof/>
          <w:sz w:val="18"/>
          <w:szCs w:val="18"/>
        </w:rPr>
        <w:t xml:space="preserve"> </w:t>
      </w:r>
      <w:r w:rsidR="00AE0AC9" w:rsidRPr="00911509">
        <w:rPr>
          <w:b/>
          <w:noProof/>
          <w:sz w:val="18"/>
          <w:szCs w:val="18"/>
        </w:rPr>
        <w:t>C)</w:t>
      </w:r>
      <w:r w:rsidR="00DF5D6E">
        <w:rPr>
          <w:b/>
          <w:noProof/>
          <w:sz w:val="18"/>
          <w:szCs w:val="18"/>
        </w:rPr>
        <w:t xml:space="preserve"> </w:t>
      </w:r>
      <w:r w:rsidR="00DF5D6E">
        <w:rPr>
          <w:noProof/>
          <w:sz w:val="18"/>
          <w:szCs w:val="18"/>
        </w:rPr>
        <w:t>First two components from binary-based PCA.</w:t>
      </w:r>
      <w:r w:rsidR="00AE0AC9">
        <w:rPr>
          <w:b/>
          <w:noProof/>
          <w:sz w:val="18"/>
          <w:szCs w:val="18"/>
        </w:rPr>
        <w:t xml:space="preserve"> D)</w:t>
      </w:r>
      <w:r w:rsidR="00DF5D6E" w:rsidRPr="00DF5D6E">
        <w:rPr>
          <w:noProof/>
          <w:sz w:val="18"/>
          <w:szCs w:val="18"/>
        </w:rPr>
        <w:t xml:space="preserve"> </w:t>
      </w:r>
      <w:r w:rsidR="00DF5D6E">
        <w:rPr>
          <w:noProof/>
          <w:sz w:val="18"/>
          <w:szCs w:val="18"/>
        </w:rPr>
        <w:t>First two components from count-based PCA.</w:t>
      </w:r>
    </w:p>
    <w:p w14:paraId="44C60D03" w14:textId="77777777" w:rsidR="00AE0AC9" w:rsidRDefault="00AE0AC9" w:rsidP="003379FA">
      <w:pPr>
        <w:jc w:val="both"/>
        <w:rPr>
          <w:noProof/>
        </w:rPr>
      </w:pPr>
      <w:r>
        <w:rPr>
          <w:noProof/>
        </w:rPr>
        <w:drawing>
          <wp:inline distT="0" distB="0" distL="0" distR="0" wp14:anchorId="3997B8A9" wp14:editId="0C93FE3B">
            <wp:extent cx="5943600" cy="1802130"/>
            <wp:effectExtent l="0" t="0" r="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nary_UMAPS.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1802130"/>
                    </a:xfrm>
                    <a:prstGeom prst="rect">
                      <a:avLst/>
                    </a:prstGeom>
                  </pic:spPr>
                </pic:pic>
              </a:graphicData>
            </a:graphic>
          </wp:inline>
        </w:drawing>
      </w:r>
    </w:p>
    <w:p w14:paraId="7CEE0D6B" w14:textId="219F04E6" w:rsidR="00DF5D6E" w:rsidRDefault="00003021" w:rsidP="003379FA">
      <w:pPr>
        <w:jc w:val="both"/>
        <w:rPr>
          <w:noProof/>
          <w:sz w:val="18"/>
          <w:szCs w:val="18"/>
        </w:rPr>
      </w:pPr>
      <w:r>
        <w:rPr>
          <w:b/>
          <w:noProof/>
          <w:sz w:val="18"/>
          <w:szCs w:val="18"/>
        </w:rPr>
        <w:t>Fig.</w:t>
      </w:r>
      <w:r w:rsidR="00DF5D6E">
        <w:rPr>
          <w:b/>
          <w:noProof/>
          <w:sz w:val="18"/>
          <w:szCs w:val="18"/>
        </w:rPr>
        <w:t xml:space="preserve"> </w:t>
      </w:r>
      <w:r w:rsidR="000301B8">
        <w:rPr>
          <w:b/>
          <w:noProof/>
          <w:sz w:val="18"/>
          <w:szCs w:val="18"/>
        </w:rPr>
        <w:t>S</w:t>
      </w:r>
      <w:r w:rsidR="001C7493">
        <w:rPr>
          <w:b/>
          <w:noProof/>
          <w:sz w:val="18"/>
          <w:szCs w:val="18"/>
        </w:rPr>
        <w:t>4</w:t>
      </w:r>
      <w:r w:rsidR="00DF5D6E">
        <w:rPr>
          <w:b/>
          <w:noProof/>
          <w:sz w:val="18"/>
          <w:szCs w:val="18"/>
        </w:rPr>
        <w:t xml:space="preserve">: </w:t>
      </w:r>
      <w:r w:rsidR="00DF5D6E">
        <w:rPr>
          <w:noProof/>
          <w:sz w:val="18"/>
          <w:szCs w:val="18"/>
        </w:rPr>
        <w:t xml:space="preserve">Comparison of binary-based UMAPs on AD Dataset, all points are colored based on pre-annotated cell types. </w:t>
      </w:r>
      <w:r w:rsidR="00DF5D6E" w:rsidRPr="00911509">
        <w:rPr>
          <w:b/>
          <w:noProof/>
          <w:sz w:val="18"/>
          <w:szCs w:val="18"/>
        </w:rPr>
        <w:t>A)</w:t>
      </w:r>
      <w:r w:rsidR="00DF5D6E">
        <w:rPr>
          <w:b/>
          <w:noProof/>
          <w:sz w:val="18"/>
          <w:szCs w:val="18"/>
        </w:rPr>
        <w:t xml:space="preserve"> </w:t>
      </w:r>
      <w:r w:rsidR="00DF5D6E">
        <w:rPr>
          <w:noProof/>
          <w:sz w:val="18"/>
          <w:szCs w:val="18"/>
        </w:rPr>
        <w:t xml:space="preserve">UMAP plot based on the ten components from scBFA method. </w:t>
      </w:r>
      <w:r w:rsidR="00DF5D6E" w:rsidRPr="00911509">
        <w:rPr>
          <w:b/>
          <w:noProof/>
          <w:sz w:val="18"/>
          <w:szCs w:val="18"/>
        </w:rPr>
        <w:t>B)</w:t>
      </w:r>
      <w:r w:rsidR="00DF5D6E" w:rsidRPr="00AE0AC9">
        <w:rPr>
          <w:b/>
          <w:noProof/>
          <w:sz w:val="18"/>
          <w:szCs w:val="18"/>
        </w:rPr>
        <w:t xml:space="preserve"> </w:t>
      </w:r>
      <w:r w:rsidR="00DF5D6E">
        <w:rPr>
          <w:noProof/>
          <w:sz w:val="18"/>
          <w:szCs w:val="18"/>
        </w:rPr>
        <w:t>UMAP plot based on the ten components from the Jaccard similarity eigenvectors.</w:t>
      </w:r>
      <w:r w:rsidR="00DF5D6E">
        <w:rPr>
          <w:b/>
          <w:noProof/>
          <w:sz w:val="18"/>
          <w:szCs w:val="18"/>
        </w:rPr>
        <w:t xml:space="preserve"> </w:t>
      </w:r>
      <w:r w:rsidR="00DF5D6E" w:rsidRPr="00911509">
        <w:rPr>
          <w:b/>
          <w:noProof/>
          <w:sz w:val="18"/>
          <w:szCs w:val="18"/>
        </w:rPr>
        <w:t>C)</w:t>
      </w:r>
      <w:r w:rsidR="00DF5D6E">
        <w:rPr>
          <w:b/>
          <w:noProof/>
          <w:sz w:val="18"/>
          <w:szCs w:val="18"/>
        </w:rPr>
        <w:t xml:space="preserve"> </w:t>
      </w:r>
      <w:r w:rsidR="00DF5D6E">
        <w:rPr>
          <w:noProof/>
          <w:sz w:val="18"/>
          <w:szCs w:val="18"/>
        </w:rPr>
        <w:t>UMAP plot based on the ten components from binary-based PCA.</w:t>
      </w:r>
      <w:r w:rsidR="00DF5D6E">
        <w:rPr>
          <w:b/>
          <w:noProof/>
          <w:sz w:val="18"/>
          <w:szCs w:val="18"/>
        </w:rPr>
        <w:t xml:space="preserve"> D)</w:t>
      </w:r>
      <w:r w:rsidR="00DF5D6E" w:rsidRPr="00DF5D6E">
        <w:rPr>
          <w:noProof/>
          <w:sz w:val="18"/>
          <w:szCs w:val="18"/>
        </w:rPr>
        <w:t xml:space="preserve"> </w:t>
      </w:r>
      <w:r w:rsidR="00DF5D6E">
        <w:rPr>
          <w:noProof/>
          <w:sz w:val="18"/>
          <w:szCs w:val="18"/>
        </w:rPr>
        <w:t>UMAP plot based on the ten components from count-based PCA.</w:t>
      </w:r>
    </w:p>
    <w:p w14:paraId="7D248791" w14:textId="4B41AC42" w:rsidR="00C11A34" w:rsidRDefault="00C11A34" w:rsidP="003379FA">
      <w:pPr>
        <w:jc w:val="both"/>
        <w:rPr>
          <w:noProof/>
          <w:sz w:val="18"/>
          <w:szCs w:val="18"/>
        </w:rPr>
      </w:pPr>
      <w:r>
        <w:rPr>
          <w:noProof/>
          <w:sz w:val="18"/>
          <w:szCs w:val="18"/>
        </w:rPr>
        <w:lastRenderedPageBreak/>
        <w:drawing>
          <wp:inline distT="0" distB="0" distL="0" distR="0" wp14:anchorId="4D9370D1" wp14:editId="05A5F8AD">
            <wp:extent cx="5943600" cy="1520190"/>
            <wp:effectExtent l="0" t="0" r="0" b="3810"/>
            <wp:docPr id="19" name="Picture 1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ha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943600" cy="1520190"/>
                    </a:xfrm>
                    <a:prstGeom prst="rect">
                      <a:avLst/>
                    </a:prstGeom>
                  </pic:spPr>
                </pic:pic>
              </a:graphicData>
            </a:graphic>
          </wp:inline>
        </w:drawing>
      </w:r>
    </w:p>
    <w:p w14:paraId="317A4EA6" w14:textId="30229078" w:rsidR="00C11A34" w:rsidRPr="00006083" w:rsidRDefault="00003021" w:rsidP="003379FA">
      <w:pPr>
        <w:jc w:val="both"/>
        <w:rPr>
          <w:bCs/>
          <w:noProof/>
          <w:sz w:val="18"/>
          <w:szCs w:val="18"/>
        </w:rPr>
      </w:pPr>
      <w:r>
        <w:rPr>
          <w:b/>
          <w:noProof/>
          <w:sz w:val="18"/>
          <w:szCs w:val="18"/>
        </w:rPr>
        <w:t>Fig.</w:t>
      </w:r>
      <w:r w:rsidR="00C11A34">
        <w:rPr>
          <w:b/>
          <w:noProof/>
          <w:sz w:val="18"/>
          <w:szCs w:val="18"/>
        </w:rPr>
        <w:t xml:space="preserve"> </w:t>
      </w:r>
      <w:r w:rsidR="000301B8">
        <w:rPr>
          <w:b/>
          <w:noProof/>
          <w:sz w:val="18"/>
          <w:szCs w:val="18"/>
        </w:rPr>
        <w:t>S</w:t>
      </w:r>
      <w:r w:rsidR="00C11A34">
        <w:rPr>
          <w:b/>
          <w:noProof/>
          <w:sz w:val="18"/>
          <w:szCs w:val="18"/>
        </w:rPr>
        <w:t>5:</w:t>
      </w:r>
      <w:r w:rsidR="00006083">
        <w:rPr>
          <w:b/>
          <w:noProof/>
          <w:sz w:val="18"/>
          <w:szCs w:val="18"/>
        </w:rPr>
        <w:t xml:space="preserve"> </w:t>
      </w:r>
      <w:r w:rsidR="00006083">
        <w:rPr>
          <w:bCs/>
          <w:noProof/>
          <w:sz w:val="18"/>
          <w:szCs w:val="18"/>
        </w:rPr>
        <w:t xml:space="preserve">Association of pairwise eucledian distances between cells from count based UMAP with </w:t>
      </w:r>
      <w:r w:rsidR="00006083" w:rsidRPr="00006083">
        <w:rPr>
          <w:b/>
          <w:noProof/>
          <w:sz w:val="18"/>
          <w:szCs w:val="18"/>
        </w:rPr>
        <w:t>A)</w:t>
      </w:r>
      <w:r w:rsidR="00006083">
        <w:rPr>
          <w:bCs/>
          <w:noProof/>
          <w:sz w:val="18"/>
          <w:szCs w:val="18"/>
        </w:rPr>
        <w:t xml:space="preserve"> binary-PCA based UMAP, </w:t>
      </w:r>
      <w:r w:rsidR="00006083">
        <w:rPr>
          <w:b/>
          <w:noProof/>
          <w:sz w:val="18"/>
          <w:szCs w:val="18"/>
        </w:rPr>
        <w:t xml:space="preserve">B) </w:t>
      </w:r>
      <w:r w:rsidR="00006083">
        <w:rPr>
          <w:bCs/>
          <w:noProof/>
          <w:sz w:val="18"/>
          <w:szCs w:val="18"/>
        </w:rPr>
        <w:t xml:space="preserve">JaccardEV based UMAP and </w:t>
      </w:r>
      <w:r w:rsidR="00006083">
        <w:rPr>
          <w:b/>
          <w:noProof/>
          <w:sz w:val="18"/>
          <w:szCs w:val="18"/>
        </w:rPr>
        <w:t xml:space="preserve">C) </w:t>
      </w:r>
      <w:r w:rsidR="00006083">
        <w:rPr>
          <w:bCs/>
          <w:noProof/>
          <w:sz w:val="18"/>
          <w:szCs w:val="18"/>
        </w:rPr>
        <w:t xml:space="preserve">scBFA based UMAP. </w:t>
      </w:r>
      <w:r w:rsidR="007735B1">
        <w:rPr>
          <w:bCs/>
          <w:noProof/>
          <w:sz w:val="18"/>
          <w:szCs w:val="18"/>
        </w:rPr>
        <w:t xml:space="preserve">First, 5,000 cells were randomly sampled, between which the pairwise eucledian distance </w:t>
      </w:r>
      <w:r w:rsidR="00C7146E">
        <w:rPr>
          <w:bCs/>
          <w:noProof/>
          <w:sz w:val="18"/>
          <w:szCs w:val="18"/>
        </w:rPr>
        <w:t xml:space="preserve">was calculated based on the different UMAPs. </w:t>
      </w:r>
      <w:r w:rsidR="00E94860">
        <w:rPr>
          <w:bCs/>
          <w:noProof/>
          <w:sz w:val="18"/>
          <w:szCs w:val="18"/>
        </w:rPr>
        <w:t xml:space="preserve">Based on these </w:t>
      </w:r>
      <w:r w:rsidR="0019436F">
        <w:rPr>
          <w:bCs/>
          <w:noProof/>
          <w:sz w:val="18"/>
          <w:szCs w:val="18"/>
        </w:rPr>
        <w:t xml:space="preserve">pair-wise </w:t>
      </w:r>
      <w:r w:rsidR="00E94860">
        <w:rPr>
          <w:bCs/>
          <w:noProof/>
          <w:sz w:val="18"/>
          <w:szCs w:val="18"/>
        </w:rPr>
        <w:t xml:space="preserve">distances </w:t>
      </w:r>
      <w:r w:rsidR="0019436F">
        <w:rPr>
          <w:bCs/>
          <w:noProof/>
          <w:sz w:val="18"/>
          <w:szCs w:val="18"/>
        </w:rPr>
        <w:t xml:space="preserve">(n = </w:t>
      </w:r>
      <w:r w:rsidR="004E057E" w:rsidRPr="004E057E">
        <w:rPr>
          <w:bCs/>
          <w:noProof/>
          <w:sz w:val="18"/>
          <w:szCs w:val="18"/>
        </w:rPr>
        <w:t>12</w:t>
      </w:r>
      <w:r w:rsidR="004E057E">
        <w:rPr>
          <w:bCs/>
          <w:noProof/>
          <w:sz w:val="18"/>
          <w:szCs w:val="18"/>
        </w:rPr>
        <w:t>,</w:t>
      </w:r>
      <w:r w:rsidR="004E057E" w:rsidRPr="004E057E">
        <w:rPr>
          <w:bCs/>
          <w:noProof/>
          <w:sz w:val="18"/>
          <w:szCs w:val="18"/>
        </w:rPr>
        <w:t>497</w:t>
      </w:r>
      <w:r w:rsidR="004E057E">
        <w:rPr>
          <w:bCs/>
          <w:noProof/>
          <w:sz w:val="18"/>
          <w:szCs w:val="18"/>
        </w:rPr>
        <w:t>,</w:t>
      </w:r>
      <w:r w:rsidR="004E057E" w:rsidRPr="004E057E">
        <w:rPr>
          <w:bCs/>
          <w:noProof/>
          <w:sz w:val="18"/>
          <w:szCs w:val="18"/>
        </w:rPr>
        <w:t>500</w:t>
      </w:r>
      <w:r w:rsidR="0019436F">
        <w:rPr>
          <w:bCs/>
          <w:noProof/>
          <w:sz w:val="18"/>
          <w:szCs w:val="18"/>
        </w:rPr>
        <w:t>)</w:t>
      </w:r>
      <w:r w:rsidR="00E94860">
        <w:rPr>
          <w:bCs/>
          <w:noProof/>
          <w:sz w:val="18"/>
          <w:szCs w:val="18"/>
        </w:rPr>
        <w:t xml:space="preserve"> </w:t>
      </w:r>
      <w:r w:rsidR="005222F9">
        <w:rPr>
          <w:bCs/>
          <w:noProof/>
          <w:sz w:val="18"/>
          <w:szCs w:val="18"/>
        </w:rPr>
        <w:t xml:space="preserve">the </w:t>
      </w:r>
      <w:r w:rsidR="00E94860">
        <w:rPr>
          <w:bCs/>
          <w:noProof/>
          <w:sz w:val="18"/>
          <w:szCs w:val="18"/>
        </w:rPr>
        <w:t>pearson correlation was calculated</w:t>
      </w:r>
      <w:r w:rsidR="0008469E">
        <w:rPr>
          <w:bCs/>
          <w:noProof/>
          <w:sz w:val="18"/>
          <w:szCs w:val="18"/>
        </w:rPr>
        <w:t xml:space="preserve">. For plotting </w:t>
      </w:r>
      <w:r w:rsidR="005222F9">
        <w:rPr>
          <w:bCs/>
          <w:noProof/>
          <w:sz w:val="18"/>
          <w:szCs w:val="18"/>
        </w:rPr>
        <w:t xml:space="preserve">10,000 points were </w:t>
      </w:r>
      <w:r w:rsidR="004546E3">
        <w:rPr>
          <w:bCs/>
          <w:noProof/>
          <w:sz w:val="18"/>
          <w:szCs w:val="18"/>
        </w:rPr>
        <w:t xml:space="preserve">randomly </w:t>
      </w:r>
      <w:r w:rsidR="005222F9">
        <w:rPr>
          <w:bCs/>
          <w:noProof/>
          <w:sz w:val="18"/>
          <w:szCs w:val="18"/>
        </w:rPr>
        <w:t>sampled</w:t>
      </w:r>
      <w:r w:rsidR="004546E3">
        <w:rPr>
          <w:bCs/>
          <w:noProof/>
          <w:sz w:val="18"/>
          <w:szCs w:val="18"/>
        </w:rPr>
        <w:t xml:space="preserve"> from total number of calculated pair-wise distances.</w:t>
      </w:r>
    </w:p>
    <w:p w14:paraId="5385C033" w14:textId="77777777" w:rsidR="009B309E" w:rsidRDefault="009B309E" w:rsidP="003379FA">
      <w:pPr>
        <w:jc w:val="both"/>
        <w:rPr>
          <w:noProof/>
          <w:sz w:val="18"/>
          <w:szCs w:val="18"/>
        </w:rPr>
      </w:pPr>
      <w:r>
        <w:rPr>
          <w:noProof/>
          <w:sz w:val="18"/>
          <w:szCs w:val="18"/>
        </w:rPr>
        <w:drawing>
          <wp:inline distT="0" distB="0" distL="0" distR="0" wp14:anchorId="248CDC86" wp14:editId="4AF4D845">
            <wp:extent cx="5943600" cy="216090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ilhouette_scores.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2160905"/>
                    </a:xfrm>
                    <a:prstGeom prst="rect">
                      <a:avLst/>
                    </a:prstGeom>
                  </pic:spPr>
                </pic:pic>
              </a:graphicData>
            </a:graphic>
          </wp:inline>
        </w:drawing>
      </w:r>
    </w:p>
    <w:p w14:paraId="4D2B47F5" w14:textId="5B6C0367" w:rsidR="009B309E" w:rsidRDefault="00003021" w:rsidP="003379FA">
      <w:pPr>
        <w:jc w:val="both"/>
        <w:rPr>
          <w:noProof/>
        </w:rPr>
      </w:pPr>
      <w:r>
        <w:rPr>
          <w:b/>
          <w:noProof/>
          <w:sz w:val="18"/>
          <w:szCs w:val="18"/>
        </w:rPr>
        <w:t>Fig.</w:t>
      </w:r>
      <w:r w:rsidR="009B309E">
        <w:rPr>
          <w:b/>
          <w:noProof/>
          <w:sz w:val="18"/>
          <w:szCs w:val="18"/>
        </w:rPr>
        <w:t xml:space="preserve"> </w:t>
      </w:r>
      <w:r w:rsidR="000301B8">
        <w:rPr>
          <w:b/>
          <w:noProof/>
          <w:sz w:val="18"/>
          <w:szCs w:val="18"/>
        </w:rPr>
        <w:t>S</w:t>
      </w:r>
      <w:r w:rsidR="00C11A34">
        <w:rPr>
          <w:b/>
          <w:noProof/>
          <w:sz w:val="18"/>
          <w:szCs w:val="18"/>
        </w:rPr>
        <w:t>6</w:t>
      </w:r>
      <w:r w:rsidR="009B309E">
        <w:rPr>
          <w:b/>
          <w:noProof/>
          <w:sz w:val="18"/>
          <w:szCs w:val="18"/>
        </w:rPr>
        <w:t>:</w:t>
      </w:r>
      <w:r w:rsidR="005864D7" w:rsidRPr="005864D7">
        <w:rPr>
          <w:noProof/>
          <w:sz w:val="18"/>
          <w:szCs w:val="18"/>
        </w:rPr>
        <w:t xml:space="preserve"> </w:t>
      </w:r>
      <w:r w:rsidR="008B699C" w:rsidRPr="008B699C">
        <w:rPr>
          <w:noProof/>
          <w:sz w:val="18"/>
          <w:szCs w:val="18"/>
        </w:rPr>
        <w:t xml:space="preserve">Silhouette </w:t>
      </w:r>
      <w:r w:rsidR="005864D7">
        <w:rPr>
          <w:noProof/>
          <w:sz w:val="18"/>
          <w:szCs w:val="18"/>
        </w:rPr>
        <w:t xml:space="preserve">scores of count- and binary-based dimensionality reduction. </w:t>
      </w:r>
      <w:r w:rsidR="008B699C" w:rsidRPr="008B699C">
        <w:rPr>
          <w:noProof/>
          <w:sz w:val="18"/>
          <w:szCs w:val="18"/>
        </w:rPr>
        <w:t xml:space="preserve">Silhouette </w:t>
      </w:r>
      <w:r w:rsidR="005864D7">
        <w:rPr>
          <w:noProof/>
          <w:sz w:val="18"/>
          <w:szCs w:val="18"/>
        </w:rPr>
        <w:t xml:space="preserve">scores were calculated with the reduced dimensions and cell types as clusters. CountPCA and BinaryPCA are PCs obtainend with counts and binarized counts repsecitvely. JEVs are Jaccard eigen values and scBFA were components obtained using binary data and scBFA. The last column represents the average of the whole dataset. </w:t>
      </w:r>
    </w:p>
    <w:p w14:paraId="10745D45" w14:textId="77777777" w:rsidR="00AE0AC9" w:rsidRDefault="00AE0AC9" w:rsidP="003379FA">
      <w:pPr>
        <w:jc w:val="both"/>
        <w:rPr>
          <w:noProof/>
        </w:rPr>
      </w:pPr>
    </w:p>
    <w:p w14:paraId="5B2ADCAF" w14:textId="77777777" w:rsidR="00240D82" w:rsidRDefault="00F95026" w:rsidP="003379FA">
      <w:pPr>
        <w:jc w:val="both"/>
        <w:rPr>
          <w:noProof/>
        </w:rPr>
      </w:pPr>
      <w:r>
        <w:rPr>
          <w:noProof/>
        </w:rPr>
        <w:lastRenderedPageBreak/>
        <w:drawing>
          <wp:inline distT="0" distB="0" distL="0" distR="0" wp14:anchorId="2E19B5DF" wp14:editId="2B62E795">
            <wp:extent cx="5943600" cy="48641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UMAP_binary_counts_raw.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4864100"/>
                    </a:xfrm>
                    <a:prstGeom prst="rect">
                      <a:avLst/>
                    </a:prstGeom>
                  </pic:spPr>
                </pic:pic>
              </a:graphicData>
            </a:graphic>
          </wp:inline>
        </w:drawing>
      </w:r>
      <w:r w:rsidR="00742F64">
        <w:rPr>
          <w:noProof/>
        </w:rPr>
        <w:t xml:space="preserve"> </w:t>
      </w:r>
      <w:r w:rsidR="00362F63">
        <w:rPr>
          <w:noProof/>
        </w:rPr>
        <w:tab/>
      </w:r>
    </w:p>
    <w:p w14:paraId="1660FD65" w14:textId="69D6DA0B" w:rsidR="00362F63" w:rsidRDefault="00003021" w:rsidP="003379FA">
      <w:pPr>
        <w:jc w:val="both"/>
        <w:rPr>
          <w:b/>
          <w:noProof/>
          <w:sz w:val="18"/>
          <w:szCs w:val="18"/>
        </w:rPr>
      </w:pPr>
      <w:r>
        <w:rPr>
          <w:b/>
          <w:noProof/>
          <w:sz w:val="18"/>
          <w:szCs w:val="18"/>
        </w:rPr>
        <w:t>Fig.</w:t>
      </w:r>
      <w:r w:rsidR="00084F5C">
        <w:rPr>
          <w:b/>
          <w:noProof/>
          <w:sz w:val="18"/>
          <w:szCs w:val="18"/>
        </w:rPr>
        <w:t xml:space="preserve"> </w:t>
      </w:r>
      <w:r w:rsidR="000301B8">
        <w:rPr>
          <w:b/>
          <w:noProof/>
          <w:sz w:val="18"/>
          <w:szCs w:val="18"/>
        </w:rPr>
        <w:t>S</w:t>
      </w:r>
      <w:r w:rsidR="00C11A34">
        <w:rPr>
          <w:b/>
          <w:noProof/>
          <w:sz w:val="18"/>
          <w:szCs w:val="18"/>
        </w:rPr>
        <w:t>7</w:t>
      </w:r>
      <w:r w:rsidR="00362F63" w:rsidRPr="00362F63">
        <w:rPr>
          <w:b/>
          <w:noProof/>
          <w:sz w:val="18"/>
          <w:szCs w:val="18"/>
        </w:rPr>
        <w:t xml:space="preserve">: </w:t>
      </w:r>
      <w:r w:rsidR="00362F63">
        <w:rPr>
          <w:noProof/>
          <w:sz w:val="18"/>
          <w:szCs w:val="18"/>
        </w:rPr>
        <w:t xml:space="preserve">UMAP plots of three brain datasets. </w:t>
      </w:r>
      <w:r w:rsidR="00362F63" w:rsidRPr="00362F63">
        <w:rPr>
          <w:b/>
          <w:noProof/>
          <w:sz w:val="18"/>
          <w:szCs w:val="18"/>
        </w:rPr>
        <w:t>A)</w:t>
      </w:r>
      <w:r w:rsidR="00362F63">
        <w:rPr>
          <w:b/>
          <w:noProof/>
          <w:sz w:val="18"/>
          <w:szCs w:val="18"/>
        </w:rPr>
        <w:t xml:space="preserve"> </w:t>
      </w:r>
      <w:r w:rsidR="00362F63">
        <w:rPr>
          <w:noProof/>
          <w:sz w:val="18"/>
          <w:szCs w:val="18"/>
        </w:rPr>
        <w:t xml:space="preserve">UMAP plot of three brain datasets where the dataset representation was binary, colors indicate cell type. </w:t>
      </w:r>
      <w:r w:rsidR="00362F63">
        <w:rPr>
          <w:b/>
          <w:noProof/>
          <w:sz w:val="18"/>
          <w:szCs w:val="18"/>
        </w:rPr>
        <w:t>B</w:t>
      </w:r>
      <w:r w:rsidR="00362F63" w:rsidRPr="00362F63">
        <w:rPr>
          <w:b/>
          <w:noProof/>
          <w:sz w:val="18"/>
          <w:szCs w:val="18"/>
        </w:rPr>
        <w:t>)</w:t>
      </w:r>
      <w:r w:rsidR="00362F63">
        <w:rPr>
          <w:b/>
          <w:noProof/>
          <w:sz w:val="18"/>
          <w:szCs w:val="18"/>
        </w:rPr>
        <w:t xml:space="preserve"> </w:t>
      </w:r>
      <w:r w:rsidR="00362F63">
        <w:rPr>
          <w:noProof/>
          <w:sz w:val="18"/>
          <w:szCs w:val="18"/>
        </w:rPr>
        <w:t>UMAP plot of three brain datasets where the dataset representation was binary, colors indicate dataset.</w:t>
      </w:r>
      <w:r w:rsidR="00362F63" w:rsidRPr="00362F63">
        <w:rPr>
          <w:b/>
          <w:noProof/>
          <w:sz w:val="18"/>
          <w:szCs w:val="18"/>
        </w:rPr>
        <w:t xml:space="preserve"> </w:t>
      </w:r>
      <w:r w:rsidR="00362F63">
        <w:rPr>
          <w:b/>
          <w:noProof/>
          <w:sz w:val="18"/>
          <w:szCs w:val="18"/>
        </w:rPr>
        <w:t>C</w:t>
      </w:r>
      <w:r w:rsidR="00362F63" w:rsidRPr="00362F63">
        <w:rPr>
          <w:b/>
          <w:noProof/>
          <w:sz w:val="18"/>
          <w:szCs w:val="18"/>
        </w:rPr>
        <w:t>)</w:t>
      </w:r>
      <w:r w:rsidR="00362F63">
        <w:rPr>
          <w:b/>
          <w:noProof/>
          <w:sz w:val="18"/>
          <w:szCs w:val="18"/>
        </w:rPr>
        <w:t xml:space="preserve"> </w:t>
      </w:r>
      <w:r w:rsidR="00362F63">
        <w:rPr>
          <w:noProof/>
          <w:sz w:val="18"/>
          <w:szCs w:val="18"/>
        </w:rPr>
        <w:t xml:space="preserve">UMAP plot of three brain datasets where the dataset representation was log normalized counts, colors indicate cell type. </w:t>
      </w:r>
      <w:r w:rsidR="00362F63">
        <w:rPr>
          <w:b/>
          <w:noProof/>
          <w:sz w:val="18"/>
          <w:szCs w:val="18"/>
        </w:rPr>
        <w:t>D</w:t>
      </w:r>
      <w:r w:rsidR="00362F63" w:rsidRPr="00362F63">
        <w:rPr>
          <w:b/>
          <w:noProof/>
          <w:sz w:val="18"/>
          <w:szCs w:val="18"/>
        </w:rPr>
        <w:t>)</w:t>
      </w:r>
      <w:r w:rsidR="00362F63">
        <w:rPr>
          <w:b/>
          <w:noProof/>
          <w:sz w:val="18"/>
          <w:szCs w:val="18"/>
        </w:rPr>
        <w:t xml:space="preserve"> </w:t>
      </w:r>
      <w:r w:rsidR="00362F63">
        <w:rPr>
          <w:noProof/>
          <w:sz w:val="18"/>
          <w:szCs w:val="18"/>
        </w:rPr>
        <w:t>UMAP plot of three brain datasets where the dataset representation was</w:t>
      </w:r>
      <w:r w:rsidR="00362F63" w:rsidRPr="00362F63">
        <w:rPr>
          <w:noProof/>
          <w:sz w:val="18"/>
          <w:szCs w:val="18"/>
        </w:rPr>
        <w:t xml:space="preserve"> </w:t>
      </w:r>
      <w:r w:rsidR="00362F63">
        <w:rPr>
          <w:noProof/>
          <w:sz w:val="18"/>
          <w:szCs w:val="18"/>
        </w:rPr>
        <w:t>log normalized counts, colors indicate dataset.</w:t>
      </w:r>
      <w:r w:rsidR="00362F63" w:rsidRPr="00362F63">
        <w:rPr>
          <w:b/>
          <w:noProof/>
          <w:sz w:val="18"/>
          <w:szCs w:val="18"/>
        </w:rPr>
        <w:t xml:space="preserve"> </w:t>
      </w:r>
    </w:p>
    <w:p w14:paraId="21E5BAAC" w14:textId="77777777" w:rsidR="00362F63" w:rsidRDefault="00362F63" w:rsidP="003379FA">
      <w:pPr>
        <w:jc w:val="both"/>
        <w:rPr>
          <w:b/>
          <w:noProof/>
          <w:sz w:val="18"/>
          <w:szCs w:val="18"/>
        </w:rPr>
      </w:pPr>
    </w:p>
    <w:p w14:paraId="05372E0E" w14:textId="77777777" w:rsidR="00362F63" w:rsidRPr="00362F63" w:rsidRDefault="00362F63" w:rsidP="003379FA">
      <w:pPr>
        <w:jc w:val="both"/>
        <w:rPr>
          <w:sz w:val="18"/>
          <w:szCs w:val="18"/>
        </w:rPr>
      </w:pPr>
    </w:p>
    <w:p w14:paraId="30EE9332" w14:textId="77777777" w:rsidR="00362F63" w:rsidRDefault="00F95026" w:rsidP="003379FA">
      <w:pPr>
        <w:jc w:val="both"/>
        <w:rPr>
          <w:sz w:val="18"/>
          <w:szCs w:val="18"/>
        </w:rPr>
      </w:pPr>
      <w:r>
        <w:rPr>
          <w:noProof/>
          <w:sz w:val="18"/>
          <w:szCs w:val="18"/>
        </w:rPr>
        <w:lastRenderedPageBreak/>
        <w:drawing>
          <wp:inline distT="0" distB="0" distL="0" distR="0" wp14:anchorId="0C5B021E" wp14:editId="1A6CFB36">
            <wp:extent cx="5943600" cy="4791710"/>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UMAP_binary_counts_integrate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4791710"/>
                    </a:xfrm>
                    <a:prstGeom prst="rect">
                      <a:avLst/>
                    </a:prstGeom>
                  </pic:spPr>
                </pic:pic>
              </a:graphicData>
            </a:graphic>
          </wp:inline>
        </w:drawing>
      </w:r>
    </w:p>
    <w:p w14:paraId="4B91C346" w14:textId="789D05FE" w:rsidR="00B65838" w:rsidRDefault="00003021" w:rsidP="003379FA">
      <w:pPr>
        <w:jc w:val="both"/>
        <w:rPr>
          <w:b/>
          <w:noProof/>
          <w:sz w:val="18"/>
          <w:szCs w:val="18"/>
        </w:rPr>
      </w:pPr>
      <w:r>
        <w:rPr>
          <w:b/>
          <w:noProof/>
          <w:sz w:val="18"/>
          <w:szCs w:val="18"/>
        </w:rPr>
        <w:t>Fig.</w:t>
      </w:r>
      <w:r w:rsidR="00B65838" w:rsidRPr="00362F63">
        <w:rPr>
          <w:b/>
          <w:noProof/>
          <w:sz w:val="18"/>
          <w:szCs w:val="18"/>
        </w:rPr>
        <w:t xml:space="preserve"> </w:t>
      </w:r>
      <w:r w:rsidR="000301B8">
        <w:rPr>
          <w:b/>
          <w:noProof/>
          <w:sz w:val="18"/>
          <w:szCs w:val="18"/>
        </w:rPr>
        <w:t>S</w:t>
      </w:r>
      <w:r w:rsidR="00C11A34">
        <w:rPr>
          <w:b/>
          <w:noProof/>
          <w:sz w:val="18"/>
          <w:szCs w:val="18"/>
        </w:rPr>
        <w:t>8</w:t>
      </w:r>
      <w:r w:rsidR="00B65838" w:rsidRPr="00362F63">
        <w:rPr>
          <w:b/>
          <w:noProof/>
          <w:sz w:val="18"/>
          <w:szCs w:val="18"/>
        </w:rPr>
        <w:t xml:space="preserve">: </w:t>
      </w:r>
      <w:r w:rsidR="00B65838">
        <w:rPr>
          <w:noProof/>
          <w:sz w:val="18"/>
          <w:szCs w:val="18"/>
        </w:rPr>
        <w:t xml:space="preserve">UMAP plots of three brain datasets, batch corrected for datasets using Harmony. </w:t>
      </w:r>
      <w:r w:rsidR="00B65838" w:rsidRPr="00362F63">
        <w:rPr>
          <w:b/>
          <w:noProof/>
          <w:sz w:val="18"/>
          <w:szCs w:val="18"/>
        </w:rPr>
        <w:t>A)</w:t>
      </w:r>
      <w:r w:rsidR="00B65838">
        <w:rPr>
          <w:b/>
          <w:noProof/>
          <w:sz w:val="18"/>
          <w:szCs w:val="18"/>
        </w:rPr>
        <w:t xml:space="preserve"> </w:t>
      </w:r>
      <w:r w:rsidR="00B65838">
        <w:rPr>
          <w:noProof/>
          <w:sz w:val="18"/>
          <w:szCs w:val="18"/>
        </w:rPr>
        <w:t xml:space="preserve">UMAP plot of three brain datasets where the dataset representation was binary, colors indicate cell type. </w:t>
      </w:r>
      <w:r w:rsidR="00B65838">
        <w:rPr>
          <w:b/>
          <w:noProof/>
          <w:sz w:val="18"/>
          <w:szCs w:val="18"/>
        </w:rPr>
        <w:t>B</w:t>
      </w:r>
      <w:r w:rsidR="00B65838" w:rsidRPr="00362F63">
        <w:rPr>
          <w:b/>
          <w:noProof/>
          <w:sz w:val="18"/>
          <w:szCs w:val="18"/>
        </w:rPr>
        <w:t>)</w:t>
      </w:r>
      <w:r w:rsidR="00B65838">
        <w:rPr>
          <w:b/>
          <w:noProof/>
          <w:sz w:val="18"/>
          <w:szCs w:val="18"/>
        </w:rPr>
        <w:t xml:space="preserve"> </w:t>
      </w:r>
      <w:r w:rsidR="00B65838">
        <w:rPr>
          <w:noProof/>
          <w:sz w:val="18"/>
          <w:szCs w:val="18"/>
        </w:rPr>
        <w:t>UMAP plot of three brain datasets where the dataset representation was binary, colors indicate dataset.</w:t>
      </w:r>
      <w:r w:rsidR="00B65838" w:rsidRPr="00362F63">
        <w:rPr>
          <w:b/>
          <w:noProof/>
          <w:sz w:val="18"/>
          <w:szCs w:val="18"/>
        </w:rPr>
        <w:t xml:space="preserve"> </w:t>
      </w:r>
      <w:r w:rsidR="00B65838">
        <w:rPr>
          <w:b/>
          <w:noProof/>
          <w:sz w:val="18"/>
          <w:szCs w:val="18"/>
        </w:rPr>
        <w:t>C</w:t>
      </w:r>
      <w:r w:rsidR="00B65838" w:rsidRPr="00362F63">
        <w:rPr>
          <w:b/>
          <w:noProof/>
          <w:sz w:val="18"/>
          <w:szCs w:val="18"/>
        </w:rPr>
        <w:t>)</w:t>
      </w:r>
      <w:r w:rsidR="00B65838">
        <w:rPr>
          <w:b/>
          <w:noProof/>
          <w:sz w:val="18"/>
          <w:szCs w:val="18"/>
        </w:rPr>
        <w:t xml:space="preserve"> </w:t>
      </w:r>
      <w:r w:rsidR="00B65838">
        <w:rPr>
          <w:noProof/>
          <w:sz w:val="18"/>
          <w:szCs w:val="18"/>
        </w:rPr>
        <w:t xml:space="preserve">UMAP plot of three brain datasets where the dataset representation was log normalized counts, colors indicate cell type. </w:t>
      </w:r>
      <w:r w:rsidR="00B65838">
        <w:rPr>
          <w:b/>
          <w:noProof/>
          <w:sz w:val="18"/>
          <w:szCs w:val="18"/>
        </w:rPr>
        <w:t>D</w:t>
      </w:r>
      <w:r w:rsidR="00B65838" w:rsidRPr="00362F63">
        <w:rPr>
          <w:b/>
          <w:noProof/>
          <w:sz w:val="18"/>
          <w:szCs w:val="18"/>
        </w:rPr>
        <w:t>)</w:t>
      </w:r>
      <w:r w:rsidR="00B65838">
        <w:rPr>
          <w:b/>
          <w:noProof/>
          <w:sz w:val="18"/>
          <w:szCs w:val="18"/>
        </w:rPr>
        <w:t xml:space="preserve"> </w:t>
      </w:r>
      <w:r w:rsidR="00B65838">
        <w:rPr>
          <w:noProof/>
          <w:sz w:val="18"/>
          <w:szCs w:val="18"/>
        </w:rPr>
        <w:t>UMAP plot of three brain datasets where the dataset representation was</w:t>
      </w:r>
      <w:r w:rsidR="00B65838" w:rsidRPr="00362F63">
        <w:rPr>
          <w:noProof/>
          <w:sz w:val="18"/>
          <w:szCs w:val="18"/>
        </w:rPr>
        <w:t xml:space="preserve"> </w:t>
      </w:r>
      <w:r w:rsidR="00B65838">
        <w:rPr>
          <w:noProof/>
          <w:sz w:val="18"/>
          <w:szCs w:val="18"/>
        </w:rPr>
        <w:t>log normalized counts, colors indicate dataset.</w:t>
      </w:r>
      <w:r w:rsidR="00B65838" w:rsidRPr="00362F63">
        <w:rPr>
          <w:b/>
          <w:noProof/>
          <w:sz w:val="18"/>
          <w:szCs w:val="18"/>
        </w:rPr>
        <w:t xml:space="preserve"> </w:t>
      </w:r>
    </w:p>
    <w:p w14:paraId="31FD33AA" w14:textId="77777777" w:rsidR="00911509" w:rsidRDefault="00911509" w:rsidP="003379FA">
      <w:pPr>
        <w:jc w:val="both"/>
        <w:rPr>
          <w:b/>
          <w:noProof/>
          <w:sz w:val="18"/>
          <w:szCs w:val="18"/>
        </w:rPr>
      </w:pPr>
    </w:p>
    <w:p w14:paraId="59B3D56D" w14:textId="77777777" w:rsidR="007825C8" w:rsidRDefault="00025648" w:rsidP="003379FA">
      <w:pPr>
        <w:jc w:val="both"/>
        <w:rPr>
          <w:b/>
          <w:noProof/>
          <w:sz w:val="18"/>
          <w:szCs w:val="18"/>
        </w:rPr>
      </w:pPr>
      <w:r>
        <w:rPr>
          <w:b/>
          <w:noProof/>
          <w:sz w:val="18"/>
          <w:szCs w:val="18"/>
        </w:rPr>
        <w:lastRenderedPageBreak/>
        <w:drawing>
          <wp:inline distT="0" distB="0" distL="0" distR="0" wp14:anchorId="61EE16F0" wp14:editId="05F2EA9B">
            <wp:extent cx="4572000" cy="324159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marker_annotations.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584055" cy="3250146"/>
                    </a:xfrm>
                    <a:prstGeom prst="rect">
                      <a:avLst/>
                    </a:prstGeom>
                  </pic:spPr>
                </pic:pic>
              </a:graphicData>
            </a:graphic>
          </wp:inline>
        </w:drawing>
      </w:r>
      <w:r w:rsidR="007825C8" w:rsidRPr="007825C8">
        <w:rPr>
          <w:b/>
          <w:noProof/>
          <w:sz w:val="18"/>
          <w:szCs w:val="18"/>
        </w:rPr>
        <w:t xml:space="preserve"> </w:t>
      </w:r>
    </w:p>
    <w:p w14:paraId="630F9A2D" w14:textId="6AA1671A" w:rsidR="00911509" w:rsidRDefault="00003021" w:rsidP="003379FA">
      <w:pPr>
        <w:jc w:val="both"/>
        <w:rPr>
          <w:noProof/>
          <w:sz w:val="18"/>
          <w:szCs w:val="18"/>
        </w:rPr>
      </w:pPr>
      <w:r>
        <w:rPr>
          <w:b/>
          <w:noProof/>
          <w:sz w:val="18"/>
          <w:szCs w:val="18"/>
        </w:rPr>
        <w:t>Fig.</w:t>
      </w:r>
      <w:r w:rsidR="007825C8" w:rsidRPr="00362F63">
        <w:rPr>
          <w:b/>
          <w:noProof/>
          <w:sz w:val="18"/>
          <w:szCs w:val="18"/>
        </w:rPr>
        <w:t xml:space="preserve"> </w:t>
      </w:r>
      <w:r w:rsidR="000301B8">
        <w:rPr>
          <w:b/>
          <w:noProof/>
          <w:sz w:val="18"/>
          <w:szCs w:val="18"/>
        </w:rPr>
        <w:t>S</w:t>
      </w:r>
      <w:r w:rsidR="00C11A34">
        <w:rPr>
          <w:b/>
          <w:noProof/>
          <w:sz w:val="18"/>
          <w:szCs w:val="18"/>
        </w:rPr>
        <w:t>9</w:t>
      </w:r>
      <w:r w:rsidR="007825C8">
        <w:rPr>
          <w:b/>
          <w:noProof/>
          <w:sz w:val="18"/>
          <w:szCs w:val="18"/>
        </w:rPr>
        <w:t xml:space="preserve">: </w:t>
      </w:r>
      <w:r w:rsidR="007825C8">
        <w:rPr>
          <w:noProof/>
          <w:sz w:val="18"/>
          <w:szCs w:val="18"/>
        </w:rPr>
        <w:t>Heatmap of concordance between binary-based cell type annot</w:t>
      </w:r>
      <w:r w:rsidR="005C4E5C">
        <w:rPr>
          <w:noProof/>
          <w:sz w:val="18"/>
          <w:szCs w:val="18"/>
        </w:rPr>
        <w:t>ations using markers and counts-</w:t>
      </w:r>
      <w:r w:rsidR="007825C8">
        <w:rPr>
          <w:noProof/>
          <w:sz w:val="18"/>
          <w:szCs w:val="18"/>
        </w:rPr>
        <w:t xml:space="preserve">based cell type annotations using </w:t>
      </w:r>
      <w:r w:rsidR="00025648">
        <w:rPr>
          <w:noProof/>
          <w:sz w:val="18"/>
          <w:szCs w:val="18"/>
        </w:rPr>
        <w:t>markers</w:t>
      </w:r>
      <w:r w:rsidR="007825C8">
        <w:rPr>
          <w:noProof/>
          <w:sz w:val="18"/>
          <w:szCs w:val="18"/>
        </w:rPr>
        <w:t xml:space="preserve">. </w:t>
      </w:r>
    </w:p>
    <w:p w14:paraId="01EE52A2" w14:textId="77777777" w:rsidR="000301B8" w:rsidRDefault="00084F5C" w:rsidP="003379FA">
      <w:pPr>
        <w:jc w:val="both"/>
        <w:rPr>
          <w:b/>
          <w:noProof/>
          <w:sz w:val="18"/>
          <w:szCs w:val="18"/>
        </w:rPr>
      </w:pPr>
      <w:r>
        <w:rPr>
          <w:noProof/>
          <w:sz w:val="18"/>
          <w:szCs w:val="18"/>
        </w:rPr>
        <w:lastRenderedPageBreak/>
        <w:drawing>
          <wp:inline distT="0" distB="0" distL="0" distR="0" wp14:anchorId="531EE19F" wp14:editId="62C27C22">
            <wp:extent cx="5364803" cy="7245350"/>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nary_marker_expressions.png"/>
                    <pic:cNvPicPr/>
                  </pic:nvPicPr>
                  <pic:blipFill>
                    <a:blip r:embed="rId13">
                      <a:extLst>
                        <a:ext uri="{28A0092B-C50C-407E-A947-70E740481C1C}">
                          <a14:useLocalDpi xmlns:a14="http://schemas.microsoft.com/office/drawing/2010/main" val="0"/>
                        </a:ext>
                      </a:extLst>
                    </a:blip>
                    <a:stretch>
                      <a:fillRect/>
                    </a:stretch>
                  </pic:blipFill>
                  <pic:spPr>
                    <a:xfrm>
                      <a:off x="0" y="0"/>
                      <a:ext cx="5366964" cy="7248269"/>
                    </a:xfrm>
                    <a:prstGeom prst="rect">
                      <a:avLst/>
                    </a:prstGeom>
                  </pic:spPr>
                </pic:pic>
              </a:graphicData>
            </a:graphic>
          </wp:inline>
        </w:drawing>
      </w:r>
      <w:r w:rsidRPr="0023629E">
        <w:rPr>
          <w:b/>
          <w:noProof/>
          <w:sz w:val="18"/>
          <w:szCs w:val="18"/>
        </w:rPr>
        <w:t xml:space="preserve"> </w:t>
      </w:r>
    </w:p>
    <w:p w14:paraId="689A998B" w14:textId="2A1D83BB" w:rsidR="00084F5C" w:rsidRPr="0023629E" w:rsidRDefault="00003021" w:rsidP="003379FA">
      <w:pPr>
        <w:jc w:val="both"/>
        <w:rPr>
          <w:noProof/>
          <w:sz w:val="18"/>
          <w:szCs w:val="18"/>
        </w:rPr>
      </w:pPr>
      <w:r>
        <w:rPr>
          <w:b/>
          <w:noProof/>
          <w:sz w:val="18"/>
          <w:szCs w:val="18"/>
        </w:rPr>
        <w:t>Fig.</w:t>
      </w:r>
      <w:r w:rsidR="00084F5C">
        <w:rPr>
          <w:b/>
          <w:noProof/>
          <w:sz w:val="18"/>
          <w:szCs w:val="18"/>
        </w:rPr>
        <w:t xml:space="preserve"> </w:t>
      </w:r>
      <w:r w:rsidR="000301B8">
        <w:rPr>
          <w:b/>
          <w:noProof/>
          <w:sz w:val="18"/>
          <w:szCs w:val="18"/>
        </w:rPr>
        <w:t>S</w:t>
      </w:r>
      <w:r w:rsidR="00C11A34">
        <w:rPr>
          <w:b/>
          <w:noProof/>
          <w:sz w:val="18"/>
          <w:szCs w:val="18"/>
        </w:rPr>
        <w:t>10</w:t>
      </w:r>
      <w:r w:rsidR="00084F5C">
        <w:rPr>
          <w:b/>
          <w:noProof/>
          <w:sz w:val="18"/>
          <w:szCs w:val="18"/>
        </w:rPr>
        <w:t xml:space="preserve">: </w:t>
      </w:r>
      <w:r w:rsidR="00084F5C">
        <w:rPr>
          <w:noProof/>
          <w:sz w:val="18"/>
          <w:szCs w:val="18"/>
        </w:rPr>
        <w:t xml:space="preserve">UMAP plot of the AD Dataset with expressions of marker genes, using binarized and normalized representations. </w:t>
      </w:r>
    </w:p>
    <w:p w14:paraId="0E016A9A" w14:textId="77777777" w:rsidR="00084F5C" w:rsidRPr="007825C8" w:rsidRDefault="00084F5C" w:rsidP="003379FA">
      <w:pPr>
        <w:jc w:val="both"/>
        <w:rPr>
          <w:noProof/>
          <w:sz w:val="18"/>
          <w:szCs w:val="18"/>
        </w:rPr>
      </w:pPr>
    </w:p>
    <w:p w14:paraId="67634825" w14:textId="77777777" w:rsidR="007825C8" w:rsidRDefault="007825C8" w:rsidP="003379FA">
      <w:pPr>
        <w:jc w:val="both"/>
        <w:rPr>
          <w:b/>
          <w:noProof/>
          <w:sz w:val="18"/>
          <w:szCs w:val="18"/>
        </w:rPr>
      </w:pPr>
    </w:p>
    <w:p w14:paraId="66D3A81A" w14:textId="77777777" w:rsidR="00751310" w:rsidRDefault="00751310" w:rsidP="003379FA">
      <w:pPr>
        <w:jc w:val="both"/>
        <w:rPr>
          <w:b/>
          <w:noProof/>
          <w:sz w:val="18"/>
          <w:szCs w:val="18"/>
        </w:rPr>
      </w:pPr>
      <w:r>
        <w:rPr>
          <w:b/>
          <w:noProof/>
          <w:sz w:val="18"/>
          <w:szCs w:val="18"/>
        </w:rPr>
        <w:lastRenderedPageBreak/>
        <w:drawing>
          <wp:inline distT="0" distB="0" distL="0" distR="0" wp14:anchorId="5A21095B" wp14:editId="4070BC34">
            <wp:extent cx="5943600" cy="23666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CTP_boxplot_F1(sfig3).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2366645"/>
                    </a:xfrm>
                    <a:prstGeom prst="rect">
                      <a:avLst/>
                    </a:prstGeom>
                  </pic:spPr>
                </pic:pic>
              </a:graphicData>
            </a:graphic>
          </wp:inline>
        </w:drawing>
      </w:r>
    </w:p>
    <w:p w14:paraId="60E4E687" w14:textId="2225B9EC" w:rsidR="00751310" w:rsidRDefault="00003021" w:rsidP="003379FA">
      <w:pPr>
        <w:jc w:val="both"/>
        <w:rPr>
          <w:noProof/>
          <w:sz w:val="18"/>
          <w:szCs w:val="18"/>
        </w:rPr>
      </w:pPr>
      <w:r>
        <w:rPr>
          <w:b/>
          <w:noProof/>
          <w:sz w:val="18"/>
          <w:szCs w:val="18"/>
        </w:rPr>
        <w:t>Fig.</w:t>
      </w:r>
      <w:r w:rsidR="00751310" w:rsidRPr="00362F63">
        <w:rPr>
          <w:b/>
          <w:noProof/>
          <w:sz w:val="18"/>
          <w:szCs w:val="18"/>
        </w:rPr>
        <w:t xml:space="preserve"> </w:t>
      </w:r>
      <w:r w:rsidR="000301B8">
        <w:rPr>
          <w:b/>
          <w:noProof/>
          <w:sz w:val="18"/>
          <w:szCs w:val="18"/>
        </w:rPr>
        <w:t>S</w:t>
      </w:r>
      <w:r w:rsidR="001C7493">
        <w:rPr>
          <w:b/>
          <w:noProof/>
          <w:sz w:val="18"/>
          <w:szCs w:val="18"/>
        </w:rPr>
        <w:t>1</w:t>
      </w:r>
      <w:r w:rsidR="00C11A34">
        <w:rPr>
          <w:b/>
          <w:noProof/>
          <w:sz w:val="18"/>
          <w:szCs w:val="18"/>
        </w:rPr>
        <w:t>1</w:t>
      </w:r>
      <w:r w:rsidR="00751310">
        <w:rPr>
          <w:b/>
          <w:noProof/>
          <w:sz w:val="18"/>
          <w:szCs w:val="18"/>
        </w:rPr>
        <w:t xml:space="preserve">: </w:t>
      </w:r>
      <w:r w:rsidR="00751310">
        <w:rPr>
          <w:noProof/>
          <w:sz w:val="18"/>
          <w:szCs w:val="18"/>
        </w:rPr>
        <w:t>Boxplots of the median F1-score of the automatic cell type prediction with different data representations. Both methods (scPred, SingleR) were  applied 10 times on each dataset with different reference/target splits. The datasets are represented on the x-axis and the y-axis are median F1-scores.</w:t>
      </w:r>
    </w:p>
    <w:p w14:paraId="486CB743" w14:textId="77777777" w:rsidR="000E133A" w:rsidRDefault="000E133A" w:rsidP="003379FA">
      <w:pPr>
        <w:jc w:val="both"/>
        <w:rPr>
          <w:noProof/>
          <w:sz w:val="18"/>
          <w:szCs w:val="18"/>
        </w:rPr>
      </w:pPr>
      <w:r>
        <w:rPr>
          <w:noProof/>
          <w:sz w:val="18"/>
          <w:szCs w:val="18"/>
        </w:rPr>
        <w:drawing>
          <wp:inline distT="0" distB="0" distL="0" distR="0" wp14:anchorId="3FF0F00E" wp14:editId="193628C6">
            <wp:extent cx="4978918" cy="3364999"/>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zeros_mean_association_(sfig4).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978918" cy="3364999"/>
                    </a:xfrm>
                    <a:prstGeom prst="rect">
                      <a:avLst/>
                    </a:prstGeom>
                  </pic:spPr>
                </pic:pic>
              </a:graphicData>
            </a:graphic>
          </wp:inline>
        </w:drawing>
      </w:r>
    </w:p>
    <w:p w14:paraId="0DBF669A" w14:textId="51AB501A" w:rsidR="000E133A" w:rsidRPr="000E133A" w:rsidRDefault="00003021" w:rsidP="003379FA">
      <w:pPr>
        <w:jc w:val="both"/>
        <w:rPr>
          <w:noProof/>
          <w:sz w:val="18"/>
          <w:szCs w:val="18"/>
        </w:rPr>
      </w:pPr>
      <w:r>
        <w:rPr>
          <w:b/>
          <w:noProof/>
          <w:sz w:val="18"/>
          <w:szCs w:val="18"/>
        </w:rPr>
        <w:t>Fig.</w:t>
      </w:r>
      <w:r w:rsidR="000E133A" w:rsidRPr="00362F63">
        <w:rPr>
          <w:b/>
          <w:noProof/>
          <w:sz w:val="18"/>
          <w:szCs w:val="18"/>
        </w:rPr>
        <w:t xml:space="preserve"> </w:t>
      </w:r>
      <w:r w:rsidR="000301B8">
        <w:rPr>
          <w:b/>
          <w:noProof/>
          <w:sz w:val="18"/>
          <w:szCs w:val="18"/>
        </w:rPr>
        <w:t>S</w:t>
      </w:r>
      <w:r w:rsidR="0023629E">
        <w:rPr>
          <w:b/>
          <w:noProof/>
          <w:sz w:val="18"/>
          <w:szCs w:val="18"/>
        </w:rPr>
        <w:t>1</w:t>
      </w:r>
      <w:r w:rsidR="00C11A34">
        <w:rPr>
          <w:b/>
          <w:noProof/>
          <w:sz w:val="18"/>
          <w:szCs w:val="18"/>
        </w:rPr>
        <w:t>2</w:t>
      </w:r>
      <w:r w:rsidR="000E133A">
        <w:rPr>
          <w:b/>
          <w:noProof/>
          <w:sz w:val="18"/>
          <w:szCs w:val="18"/>
        </w:rPr>
        <w:t xml:space="preserve">: </w:t>
      </w:r>
      <w:r w:rsidR="000E133A" w:rsidRPr="000E133A">
        <w:rPr>
          <w:noProof/>
          <w:sz w:val="18"/>
          <w:szCs w:val="18"/>
        </w:rPr>
        <w:t>Scatterplot of detection rate (y-axis) vs mean expression(x-axis) for all genes (n = 30.062) of one individual</w:t>
      </w:r>
      <w:r w:rsidR="008F45BD">
        <w:rPr>
          <w:noProof/>
          <w:sz w:val="18"/>
          <w:szCs w:val="18"/>
        </w:rPr>
        <w:t xml:space="preserve">. </w:t>
      </w:r>
      <w:r w:rsidR="008F45BD" w:rsidRPr="008F45BD">
        <w:rPr>
          <w:noProof/>
          <w:sz w:val="18"/>
          <w:szCs w:val="18"/>
        </w:rPr>
        <w:t>The Spearman's rank correlation (across all genes) was ≥ 0.99</w:t>
      </w:r>
      <w:r w:rsidR="008F45BD">
        <w:rPr>
          <w:noProof/>
          <w:sz w:val="18"/>
          <w:szCs w:val="18"/>
        </w:rPr>
        <w:t xml:space="preserve"> for all individuals. Note, spearman’s rank correlation was used as this association  between detection rate and log transformed mean is known to be non-linear, </w:t>
      </w:r>
      <w:r w:rsidR="008F45BD" w:rsidRPr="008F45BD">
        <w:rPr>
          <w:noProof/>
          <w:sz w:val="18"/>
          <w:szCs w:val="18"/>
        </w:rPr>
        <w:t>but their ranks are linearly correlated</w:t>
      </w:r>
      <w:r w:rsidR="008F45BD">
        <w:rPr>
          <w:noProof/>
          <w:sz w:val="18"/>
          <w:szCs w:val="18"/>
        </w:rPr>
        <w:t>.</w:t>
      </w:r>
    </w:p>
    <w:p w14:paraId="02CFCC95" w14:textId="77777777" w:rsidR="00715E8E" w:rsidRDefault="00715E8E" w:rsidP="003379FA">
      <w:pPr>
        <w:jc w:val="both"/>
        <w:rPr>
          <w:noProof/>
          <w:sz w:val="18"/>
          <w:szCs w:val="18"/>
        </w:rPr>
      </w:pPr>
      <w:r>
        <w:rPr>
          <w:noProof/>
          <w:sz w:val="18"/>
          <w:szCs w:val="18"/>
        </w:rPr>
        <w:lastRenderedPageBreak/>
        <w:drawing>
          <wp:inline distT="0" distB="0" distL="0" distR="0" wp14:anchorId="4DC6E5AE" wp14:editId="6266356D">
            <wp:extent cx="5943600" cy="4952365"/>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1_score_similation_new.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4952365"/>
                    </a:xfrm>
                    <a:prstGeom prst="rect">
                      <a:avLst/>
                    </a:prstGeom>
                  </pic:spPr>
                </pic:pic>
              </a:graphicData>
            </a:graphic>
          </wp:inline>
        </w:drawing>
      </w:r>
    </w:p>
    <w:p w14:paraId="78E8312A" w14:textId="29FA1B49" w:rsidR="00715E8E" w:rsidRPr="00D6413C" w:rsidRDefault="00003021" w:rsidP="003379FA">
      <w:pPr>
        <w:jc w:val="both"/>
        <w:rPr>
          <w:noProof/>
          <w:sz w:val="18"/>
          <w:szCs w:val="18"/>
        </w:rPr>
      </w:pPr>
      <w:r>
        <w:rPr>
          <w:b/>
          <w:noProof/>
          <w:sz w:val="18"/>
          <w:szCs w:val="18"/>
        </w:rPr>
        <w:t>Fig.</w:t>
      </w:r>
      <w:r w:rsidR="00715E8E" w:rsidRPr="00362F63">
        <w:rPr>
          <w:b/>
          <w:noProof/>
          <w:sz w:val="18"/>
          <w:szCs w:val="18"/>
        </w:rPr>
        <w:t xml:space="preserve"> </w:t>
      </w:r>
      <w:r w:rsidR="00AA44B7">
        <w:rPr>
          <w:b/>
          <w:noProof/>
          <w:sz w:val="18"/>
          <w:szCs w:val="18"/>
        </w:rPr>
        <w:t>S</w:t>
      </w:r>
      <w:r w:rsidR="00715E8E">
        <w:rPr>
          <w:b/>
          <w:noProof/>
          <w:sz w:val="18"/>
          <w:szCs w:val="18"/>
        </w:rPr>
        <w:t>1</w:t>
      </w:r>
      <w:r w:rsidR="00C11A34">
        <w:rPr>
          <w:b/>
          <w:noProof/>
          <w:sz w:val="18"/>
          <w:szCs w:val="18"/>
        </w:rPr>
        <w:t>3</w:t>
      </w:r>
      <w:r w:rsidR="00715E8E">
        <w:rPr>
          <w:b/>
          <w:noProof/>
          <w:sz w:val="18"/>
          <w:szCs w:val="18"/>
        </w:rPr>
        <w:t>:</w:t>
      </w:r>
      <w:r w:rsidR="00715E8E" w:rsidRPr="00383AB3">
        <w:t xml:space="preserve"> </w:t>
      </w:r>
      <w:r w:rsidR="00D6413C" w:rsidRPr="00D6413C">
        <w:rPr>
          <w:sz w:val="18"/>
          <w:szCs w:val="18"/>
          <w:lang w:val="en-GB"/>
        </w:rPr>
        <w:t>F1-score</w:t>
      </w:r>
      <w:r w:rsidR="00D6413C" w:rsidRPr="00D6413C">
        <w:rPr>
          <w:sz w:val="18"/>
          <w:szCs w:val="18"/>
          <w:lang w:val="en-GB"/>
        </w:rPr>
        <w:t xml:space="preserve"> of 960 simulated datasets indicating the accuracy of detecting differentially expressed genes in simulated </w:t>
      </w:r>
      <w:proofErr w:type="spellStart"/>
      <w:r w:rsidR="00D6413C" w:rsidRPr="00D6413C">
        <w:rPr>
          <w:sz w:val="18"/>
          <w:szCs w:val="18"/>
          <w:lang w:val="en-GB"/>
        </w:rPr>
        <w:t>pseudobulk</w:t>
      </w:r>
      <w:proofErr w:type="spellEnd"/>
      <w:r w:rsidR="00D6413C" w:rsidRPr="00D6413C">
        <w:rPr>
          <w:sz w:val="18"/>
          <w:szCs w:val="18"/>
          <w:lang w:val="en-GB"/>
        </w:rPr>
        <w:t xml:space="preserve"> data when either count or binarized data are used. The x-axis represents the fraction of simulated differentially expressed genes. The y-axis represents the F1-score. The top-left panel represents a comparison of 5 vs. 5 samples in a simulated dataset of 1.000 cells, meaning that each sample was comprised of 100 cells. </w:t>
      </w:r>
      <w:proofErr w:type="spellStart"/>
      <w:r w:rsidR="00D6413C" w:rsidRPr="00D6413C">
        <w:rPr>
          <w:sz w:val="18"/>
          <w:szCs w:val="18"/>
          <w:lang w:val="en-GB"/>
        </w:rPr>
        <w:t>E.g</w:t>
      </w:r>
      <w:proofErr w:type="spellEnd"/>
      <w:r w:rsidR="00D6413C" w:rsidRPr="00D6413C">
        <w:rPr>
          <w:sz w:val="18"/>
          <w:szCs w:val="18"/>
          <w:lang w:val="en-GB"/>
        </w:rPr>
        <w:t xml:space="preserve"> in the bottom left panel each sample was comprised of 10 cells.</w:t>
      </w:r>
    </w:p>
    <w:p w14:paraId="7EB30B92" w14:textId="77777777" w:rsidR="00715E8E" w:rsidRDefault="00715E8E" w:rsidP="003379FA">
      <w:pPr>
        <w:jc w:val="both"/>
        <w:rPr>
          <w:noProof/>
          <w:sz w:val="18"/>
          <w:szCs w:val="18"/>
        </w:rPr>
      </w:pPr>
    </w:p>
    <w:p w14:paraId="35CFE5C9" w14:textId="77777777" w:rsidR="00715E8E" w:rsidRDefault="00715E8E" w:rsidP="003379FA">
      <w:pPr>
        <w:jc w:val="both"/>
        <w:rPr>
          <w:noProof/>
          <w:sz w:val="18"/>
          <w:szCs w:val="18"/>
        </w:rPr>
      </w:pPr>
    </w:p>
    <w:p w14:paraId="03AF32B4" w14:textId="77777777" w:rsidR="00715E8E" w:rsidRDefault="00715E8E" w:rsidP="003379FA">
      <w:pPr>
        <w:jc w:val="both"/>
        <w:rPr>
          <w:noProof/>
          <w:sz w:val="18"/>
          <w:szCs w:val="18"/>
        </w:rPr>
      </w:pPr>
    </w:p>
    <w:p w14:paraId="7338DF55" w14:textId="77777777" w:rsidR="000E133A" w:rsidRDefault="00383AB3" w:rsidP="003379FA">
      <w:pPr>
        <w:jc w:val="both"/>
        <w:rPr>
          <w:noProof/>
          <w:sz w:val="18"/>
          <w:szCs w:val="18"/>
        </w:rPr>
      </w:pPr>
      <w:r>
        <w:rPr>
          <w:noProof/>
          <w:sz w:val="18"/>
          <w:szCs w:val="18"/>
        </w:rPr>
        <w:lastRenderedPageBreak/>
        <w:drawing>
          <wp:inline distT="0" distB="0" distL="0" distR="0" wp14:anchorId="061C820C" wp14:editId="0EB5CBF9">
            <wp:extent cx="5943600" cy="513143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imulation_FPs(sfig5).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5131435"/>
                    </a:xfrm>
                    <a:prstGeom prst="rect">
                      <a:avLst/>
                    </a:prstGeom>
                  </pic:spPr>
                </pic:pic>
              </a:graphicData>
            </a:graphic>
          </wp:inline>
        </w:drawing>
      </w:r>
    </w:p>
    <w:p w14:paraId="504CB152" w14:textId="1DEE19E9" w:rsidR="00F26B1E" w:rsidRPr="00F26B1E" w:rsidRDefault="00003021" w:rsidP="003379FA">
      <w:pPr>
        <w:jc w:val="both"/>
        <w:rPr>
          <w:noProof/>
          <w:sz w:val="14"/>
          <w:szCs w:val="14"/>
        </w:rPr>
      </w:pPr>
      <w:r>
        <w:rPr>
          <w:b/>
          <w:noProof/>
          <w:sz w:val="18"/>
          <w:szCs w:val="18"/>
        </w:rPr>
        <w:t>Fig.</w:t>
      </w:r>
      <w:r w:rsidR="00383AB3" w:rsidRPr="00362F63">
        <w:rPr>
          <w:b/>
          <w:noProof/>
          <w:sz w:val="18"/>
          <w:szCs w:val="18"/>
        </w:rPr>
        <w:t xml:space="preserve"> </w:t>
      </w:r>
      <w:r w:rsidR="00AA44B7">
        <w:rPr>
          <w:b/>
          <w:noProof/>
          <w:sz w:val="18"/>
          <w:szCs w:val="18"/>
        </w:rPr>
        <w:t>S</w:t>
      </w:r>
      <w:r w:rsidR="009B309E">
        <w:rPr>
          <w:b/>
          <w:noProof/>
          <w:sz w:val="18"/>
          <w:szCs w:val="18"/>
        </w:rPr>
        <w:t>1</w:t>
      </w:r>
      <w:r w:rsidR="00C11A34">
        <w:rPr>
          <w:b/>
          <w:noProof/>
          <w:sz w:val="18"/>
          <w:szCs w:val="18"/>
        </w:rPr>
        <w:t>4</w:t>
      </w:r>
      <w:r w:rsidR="00383AB3">
        <w:rPr>
          <w:b/>
          <w:noProof/>
          <w:sz w:val="18"/>
          <w:szCs w:val="18"/>
        </w:rPr>
        <w:t>:</w:t>
      </w:r>
      <w:r w:rsidR="00383AB3" w:rsidRPr="00383AB3">
        <w:t xml:space="preserve"> </w:t>
      </w:r>
      <w:r w:rsidR="00D6413C" w:rsidRPr="00D6413C">
        <w:rPr>
          <w:sz w:val="18"/>
          <w:szCs w:val="18"/>
          <w:lang w:val="en-GB"/>
        </w:rPr>
        <w:t>FPR</w:t>
      </w:r>
      <w:r w:rsidR="00F26B1E" w:rsidRPr="00D6413C">
        <w:rPr>
          <w:sz w:val="18"/>
          <w:szCs w:val="18"/>
          <w:lang w:val="en-GB"/>
        </w:rPr>
        <w:t xml:space="preserve"> of 960 simulated datasets indicating the accuracy of detecting differentially expressed genes in simulated </w:t>
      </w:r>
      <w:proofErr w:type="spellStart"/>
      <w:r w:rsidR="00F26B1E" w:rsidRPr="00D6413C">
        <w:rPr>
          <w:sz w:val="18"/>
          <w:szCs w:val="18"/>
          <w:lang w:val="en-GB"/>
        </w:rPr>
        <w:t>pseudobulk</w:t>
      </w:r>
      <w:proofErr w:type="spellEnd"/>
      <w:r w:rsidR="00F26B1E" w:rsidRPr="00D6413C">
        <w:rPr>
          <w:sz w:val="18"/>
          <w:szCs w:val="18"/>
          <w:lang w:val="en-GB"/>
        </w:rPr>
        <w:t xml:space="preserve"> data when either count or binarized data are used. The x-axis represents the fraction of simulated differentially expressed genes. The y-axis represents the </w:t>
      </w:r>
      <w:r w:rsidR="0048030A" w:rsidRPr="00D6413C">
        <w:rPr>
          <w:sz w:val="18"/>
          <w:szCs w:val="18"/>
          <w:lang w:val="en-GB"/>
        </w:rPr>
        <w:t>FPR</w:t>
      </w:r>
      <w:r w:rsidR="00F26B1E" w:rsidRPr="00D6413C">
        <w:rPr>
          <w:sz w:val="18"/>
          <w:szCs w:val="18"/>
          <w:lang w:val="en-GB"/>
        </w:rPr>
        <w:t xml:space="preserve">. The top-left panel represents a comparison of 5 vs. 5 samples in a simulated dataset of 1.000 cells, meaning that each sample was comprised of 100 cells. </w:t>
      </w:r>
      <w:proofErr w:type="spellStart"/>
      <w:r w:rsidR="00F26B1E" w:rsidRPr="00D6413C">
        <w:rPr>
          <w:sz w:val="18"/>
          <w:szCs w:val="18"/>
          <w:lang w:val="en-GB"/>
        </w:rPr>
        <w:t>E.g</w:t>
      </w:r>
      <w:proofErr w:type="spellEnd"/>
      <w:r w:rsidR="00F26B1E" w:rsidRPr="00D6413C">
        <w:rPr>
          <w:sz w:val="18"/>
          <w:szCs w:val="18"/>
          <w:lang w:val="en-GB"/>
        </w:rPr>
        <w:t xml:space="preserve"> in the bottom left panel each sample was comprised of 10 cells.</w:t>
      </w:r>
    </w:p>
    <w:p w14:paraId="16CDE4E7" w14:textId="77777777" w:rsidR="00E53201" w:rsidRDefault="00E53201" w:rsidP="003379FA">
      <w:pPr>
        <w:jc w:val="both"/>
        <w:rPr>
          <w:noProof/>
          <w:sz w:val="18"/>
          <w:szCs w:val="18"/>
        </w:rPr>
      </w:pPr>
      <w:r>
        <w:rPr>
          <w:noProof/>
          <w:sz w:val="18"/>
          <w:szCs w:val="18"/>
        </w:rPr>
        <w:lastRenderedPageBreak/>
        <w:drawing>
          <wp:inline distT="0" distB="0" distL="0" distR="0" wp14:anchorId="6F5EB91D" wp14:editId="1FF08D71">
            <wp:extent cx="5943600" cy="518858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imulation_FNs(sfig6).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5188585"/>
                    </a:xfrm>
                    <a:prstGeom prst="rect">
                      <a:avLst/>
                    </a:prstGeom>
                  </pic:spPr>
                </pic:pic>
              </a:graphicData>
            </a:graphic>
          </wp:inline>
        </w:drawing>
      </w:r>
    </w:p>
    <w:p w14:paraId="73D324B7" w14:textId="3E86E9B4" w:rsidR="00E53201" w:rsidRDefault="00003021" w:rsidP="003379FA">
      <w:pPr>
        <w:jc w:val="both"/>
        <w:rPr>
          <w:noProof/>
          <w:sz w:val="18"/>
          <w:szCs w:val="18"/>
        </w:rPr>
      </w:pPr>
      <w:r>
        <w:rPr>
          <w:b/>
          <w:noProof/>
          <w:sz w:val="18"/>
          <w:szCs w:val="18"/>
        </w:rPr>
        <w:t>Fig.</w:t>
      </w:r>
      <w:r w:rsidR="00E53201" w:rsidRPr="00362F63">
        <w:rPr>
          <w:b/>
          <w:noProof/>
          <w:sz w:val="18"/>
          <w:szCs w:val="18"/>
        </w:rPr>
        <w:t xml:space="preserve"> </w:t>
      </w:r>
      <w:r w:rsidR="00D4685A">
        <w:rPr>
          <w:b/>
          <w:noProof/>
          <w:sz w:val="18"/>
          <w:szCs w:val="18"/>
        </w:rPr>
        <w:t>S</w:t>
      </w:r>
      <w:r w:rsidR="00004F8D">
        <w:rPr>
          <w:b/>
          <w:noProof/>
          <w:sz w:val="18"/>
          <w:szCs w:val="18"/>
        </w:rPr>
        <w:t>1</w:t>
      </w:r>
      <w:r w:rsidR="00C11A34">
        <w:rPr>
          <w:b/>
          <w:noProof/>
          <w:sz w:val="18"/>
          <w:szCs w:val="18"/>
        </w:rPr>
        <w:t>5</w:t>
      </w:r>
      <w:r w:rsidR="00E53201">
        <w:rPr>
          <w:b/>
          <w:noProof/>
          <w:sz w:val="18"/>
          <w:szCs w:val="18"/>
        </w:rPr>
        <w:t>:</w:t>
      </w:r>
      <w:r w:rsidR="00E53201" w:rsidRPr="00383AB3">
        <w:t xml:space="preserve"> </w:t>
      </w:r>
      <w:r w:rsidR="00D6413C" w:rsidRPr="0048030A">
        <w:rPr>
          <w:sz w:val="18"/>
          <w:szCs w:val="18"/>
          <w:lang w:val="en-GB"/>
        </w:rPr>
        <w:t>FNR</w:t>
      </w:r>
      <w:r w:rsidR="00D6413C" w:rsidRPr="0048030A">
        <w:rPr>
          <w:sz w:val="18"/>
          <w:szCs w:val="18"/>
          <w:lang w:val="en-GB"/>
        </w:rPr>
        <w:t xml:space="preserve"> of 960 simulated datasets indicating the accuracy of detecting differentially expressed genes in simulated </w:t>
      </w:r>
      <w:proofErr w:type="spellStart"/>
      <w:r w:rsidR="00D6413C" w:rsidRPr="0048030A">
        <w:rPr>
          <w:sz w:val="18"/>
          <w:szCs w:val="18"/>
          <w:lang w:val="en-GB"/>
        </w:rPr>
        <w:t>pseudobulk</w:t>
      </w:r>
      <w:proofErr w:type="spellEnd"/>
      <w:r w:rsidR="00D6413C" w:rsidRPr="0048030A">
        <w:rPr>
          <w:sz w:val="18"/>
          <w:szCs w:val="18"/>
          <w:lang w:val="en-GB"/>
        </w:rPr>
        <w:t xml:space="preserve"> data when either count or binarized data are used. The x-axis represents the fraction of simulated differentially expressed genes. The y-axis represents the </w:t>
      </w:r>
      <w:r w:rsidR="0048030A" w:rsidRPr="0048030A">
        <w:rPr>
          <w:sz w:val="18"/>
          <w:szCs w:val="18"/>
          <w:lang w:val="en-GB"/>
        </w:rPr>
        <w:t>FNR</w:t>
      </w:r>
      <w:r w:rsidR="00D6413C" w:rsidRPr="0048030A">
        <w:rPr>
          <w:sz w:val="18"/>
          <w:szCs w:val="18"/>
          <w:lang w:val="en-GB"/>
        </w:rPr>
        <w:t xml:space="preserve">. The top-left panel represents a comparison of 5 vs. 5 samples in a simulated dataset of 1.000 cells, meaning that each sample was comprised of 100 cells. </w:t>
      </w:r>
      <w:proofErr w:type="spellStart"/>
      <w:r w:rsidR="00D6413C" w:rsidRPr="0048030A">
        <w:rPr>
          <w:sz w:val="18"/>
          <w:szCs w:val="18"/>
          <w:lang w:val="en-GB"/>
        </w:rPr>
        <w:t>E.g</w:t>
      </w:r>
      <w:proofErr w:type="spellEnd"/>
      <w:r w:rsidR="00D6413C" w:rsidRPr="0048030A">
        <w:rPr>
          <w:sz w:val="18"/>
          <w:szCs w:val="18"/>
          <w:lang w:val="en-GB"/>
        </w:rPr>
        <w:t xml:space="preserve"> in the bottom left panel each sample was comprised of 10 cells.</w:t>
      </w:r>
    </w:p>
    <w:p w14:paraId="06348688" w14:textId="77777777" w:rsidR="00E53201" w:rsidRDefault="00DC0AAA" w:rsidP="003379FA">
      <w:pPr>
        <w:jc w:val="both"/>
        <w:rPr>
          <w:noProof/>
          <w:sz w:val="18"/>
          <w:szCs w:val="18"/>
        </w:rPr>
      </w:pPr>
      <w:r>
        <w:rPr>
          <w:noProof/>
          <w:sz w:val="18"/>
          <w:szCs w:val="18"/>
        </w:rPr>
        <w:lastRenderedPageBreak/>
        <w:drawing>
          <wp:inline distT="0" distB="0" distL="0" distR="0" wp14:anchorId="6A6EDDEC" wp14:editId="3A449794">
            <wp:extent cx="5943600" cy="51720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imulation_FN_sparseGroups(sfig7).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5172075"/>
                    </a:xfrm>
                    <a:prstGeom prst="rect">
                      <a:avLst/>
                    </a:prstGeom>
                  </pic:spPr>
                </pic:pic>
              </a:graphicData>
            </a:graphic>
          </wp:inline>
        </w:drawing>
      </w:r>
    </w:p>
    <w:p w14:paraId="2819C13C" w14:textId="43DE90F7" w:rsidR="00DC0AAA" w:rsidRDefault="00003021" w:rsidP="003379FA">
      <w:pPr>
        <w:jc w:val="both"/>
        <w:rPr>
          <w:noProof/>
          <w:sz w:val="18"/>
          <w:szCs w:val="18"/>
        </w:rPr>
      </w:pPr>
      <w:r>
        <w:rPr>
          <w:b/>
          <w:noProof/>
          <w:sz w:val="18"/>
          <w:szCs w:val="18"/>
        </w:rPr>
        <w:t>Fig.</w:t>
      </w:r>
      <w:r w:rsidR="00DC0AAA" w:rsidRPr="00362F63">
        <w:rPr>
          <w:b/>
          <w:noProof/>
          <w:sz w:val="18"/>
          <w:szCs w:val="18"/>
        </w:rPr>
        <w:t xml:space="preserve"> </w:t>
      </w:r>
      <w:r w:rsidR="00D4685A">
        <w:rPr>
          <w:b/>
          <w:noProof/>
          <w:sz w:val="18"/>
          <w:szCs w:val="18"/>
        </w:rPr>
        <w:t>S</w:t>
      </w:r>
      <w:r w:rsidR="00874B58">
        <w:rPr>
          <w:b/>
          <w:noProof/>
          <w:sz w:val="18"/>
          <w:szCs w:val="18"/>
        </w:rPr>
        <w:t>1</w:t>
      </w:r>
      <w:r w:rsidR="00C11A34">
        <w:rPr>
          <w:b/>
          <w:noProof/>
          <w:sz w:val="18"/>
          <w:szCs w:val="18"/>
        </w:rPr>
        <w:t>6</w:t>
      </w:r>
      <w:r w:rsidR="00DC0AAA">
        <w:rPr>
          <w:b/>
          <w:noProof/>
          <w:sz w:val="18"/>
          <w:szCs w:val="18"/>
        </w:rPr>
        <w:t>:</w:t>
      </w:r>
      <w:r w:rsidR="00DC0AAA" w:rsidRPr="00383AB3">
        <w:t xml:space="preserve"> </w:t>
      </w:r>
      <w:r w:rsidR="00DC0AAA">
        <w:rPr>
          <w:noProof/>
          <w:sz w:val="18"/>
          <w:szCs w:val="18"/>
        </w:rPr>
        <w:t>Number of false negatives</w:t>
      </w:r>
      <w:r w:rsidR="00DC0AAA" w:rsidRPr="00383AB3">
        <w:rPr>
          <w:noProof/>
          <w:sz w:val="18"/>
          <w:szCs w:val="18"/>
        </w:rPr>
        <w:t xml:space="preserve"> of 960 simulated datasets indicating how well simulated differentially expressed genes in pseudobulk data can be found back when either count data is used or binarized data. The x-axis represent </w:t>
      </w:r>
      <w:r w:rsidR="00DC0AAA">
        <w:rPr>
          <w:noProof/>
          <w:sz w:val="18"/>
          <w:szCs w:val="18"/>
        </w:rPr>
        <w:t xml:space="preserve">the detection rate groups. E.g. simulated genes with a detection rate between 0 and 0.1 belong the first group (0,0.1]. </w:t>
      </w:r>
      <w:r w:rsidR="00DC0AAA" w:rsidRPr="00383AB3">
        <w:rPr>
          <w:noProof/>
          <w:sz w:val="18"/>
          <w:szCs w:val="18"/>
        </w:rPr>
        <w:t xml:space="preserve">The y-axis represent the </w:t>
      </w:r>
      <w:r w:rsidR="00DC0AAA">
        <w:rPr>
          <w:noProof/>
          <w:sz w:val="18"/>
          <w:szCs w:val="18"/>
        </w:rPr>
        <w:t>number of false negatives</w:t>
      </w:r>
      <w:r w:rsidR="00DC0AAA" w:rsidRPr="00383AB3">
        <w:rPr>
          <w:noProof/>
          <w:sz w:val="18"/>
          <w:szCs w:val="18"/>
        </w:rPr>
        <w:t>.</w:t>
      </w:r>
    </w:p>
    <w:p w14:paraId="7F16EC9D" w14:textId="77777777" w:rsidR="00DC0AAA" w:rsidRPr="00751310" w:rsidRDefault="00DC0AAA" w:rsidP="003379FA">
      <w:pPr>
        <w:jc w:val="both"/>
        <w:rPr>
          <w:noProof/>
          <w:sz w:val="18"/>
          <w:szCs w:val="18"/>
        </w:rPr>
      </w:pPr>
    </w:p>
    <w:p w14:paraId="2D8050BA" w14:textId="77777777" w:rsidR="00B65838" w:rsidRDefault="002C6540" w:rsidP="003379FA">
      <w:pPr>
        <w:jc w:val="both"/>
        <w:rPr>
          <w:sz w:val="18"/>
          <w:szCs w:val="18"/>
        </w:rPr>
      </w:pPr>
      <w:r>
        <w:rPr>
          <w:noProof/>
          <w:sz w:val="18"/>
          <w:szCs w:val="18"/>
        </w:rPr>
        <w:lastRenderedPageBreak/>
        <w:drawing>
          <wp:inline distT="0" distB="0" distL="0" distR="0" wp14:anchorId="7477D15E" wp14:editId="33A803BA">
            <wp:extent cx="5943600" cy="5772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duction.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5772150"/>
                    </a:xfrm>
                    <a:prstGeom prst="rect">
                      <a:avLst/>
                    </a:prstGeom>
                  </pic:spPr>
                </pic:pic>
              </a:graphicData>
            </a:graphic>
          </wp:inline>
        </w:drawing>
      </w:r>
    </w:p>
    <w:p w14:paraId="2EA5B5A1" w14:textId="6A70EA7D" w:rsidR="002C6540" w:rsidRPr="00B169FA" w:rsidRDefault="00003021" w:rsidP="003379FA">
      <w:pPr>
        <w:jc w:val="both"/>
        <w:rPr>
          <w:noProof/>
          <w:sz w:val="18"/>
          <w:szCs w:val="18"/>
        </w:rPr>
      </w:pPr>
      <w:r>
        <w:rPr>
          <w:b/>
          <w:noProof/>
          <w:sz w:val="18"/>
          <w:szCs w:val="18"/>
        </w:rPr>
        <w:t>Fig.</w:t>
      </w:r>
      <w:r w:rsidR="00511CFC">
        <w:rPr>
          <w:b/>
          <w:noProof/>
          <w:sz w:val="18"/>
          <w:szCs w:val="18"/>
        </w:rPr>
        <w:t xml:space="preserve"> </w:t>
      </w:r>
      <w:r w:rsidR="00D4685A">
        <w:rPr>
          <w:b/>
          <w:noProof/>
          <w:sz w:val="18"/>
          <w:szCs w:val="18"/>
        </w:rPr>
        <w:t>S</w:t>
      </w:r>
      <w:r w:rsidR="00874B58">
        <w:rPr>
          <w:b/>
          <w:noProof/>
          <w:sz w:val="18"/>
          <w:szCs w:val="18"/>
        </w:rPr>
        <w:t>1</w:t>
      </w:r>
      <w:r w:rsidR="00C11A34">
        <w:rPr>
          <w:b/>
          <w:noProof/>
          <w:sz w:val="18"/>
          <w:szCs w:val="18"/>
        </w:rPr>
        <w:t>7</w:t>
      </w:r>
      <w:r w:rsidR="002C6540" w:rsidRPr="00362F63">
        <w:rPr>
          <w:b/>
          <w:noProof/>
          <w:sz w:val="18"/>
          <w:szCs w:val="18"/>
        </w:rPr>
        <w:t xml:space="preserve">: </w:t>
      </w:r>
      <w:r w:rsidR="00B169FA">
        <w:rPr>
          <w:noProof/>
          <w:sz w:val="18"/>
          <w:szCs w:val="18"/>
        </w:rPr>
        <w:t xml:space="preserve">Storage requirements for the different data representations. </w:t>
      </w:r>
      <w:r w:rsidR="00C07F46">
        <w:rPr>
          <w:b/>
          <w:noProof/>
          <w:sz w:val="18"/>
          <w:szCs w:val="18"/>
        </w:rPr>
        <w:t>A)</w:t>
      </w:r>
      <w:r w:rsidR="00B169FA">
        <w:rPr>
          <w:b/>
          <w:noProof/>
          <w:sz w:val="18"/>
          <w:szCs w:val="18"/>
        </w:rPr>
        <w:t xml:space="preserve"> </w:t>
      </w:r>
      <w:r w:rsidR="00B169FA">
        <w:rPr>
          <w:noProof/>
          <w:sz w:val="18"/>
          <w:szCs w:val="18"/>
        </w:rPr>
        <w:t xml:space="preserve">For each dataset (y-axis) the required storage required in megabytes (x-axis). </w:t>
      </w:r>
      <w:r w:rsidR="00C07F46">
        <w:rPr>
          <w:b/>
          <w:noProof/>
          <w:sz w:val="18"/>
          <w:szCs w:val="18"/>
        </w:rPr>
        <w:t>B)</w:t>
      </w:r>
      <w:r w:rsidR="00B169FA">
        <w:rPr>
          <w:b/>
          <w:noProof/>
          <w:sz w:val="18"/>
          <w:szCs w:val="18"/>
        </w:rPr>
        <w:t xml:space="preserve"> </w:t>
      </w:r>
      <w:r w:rsidR="00B169FA">
        <w:rPr>
          <w:noProof/>
          <w:sz w:val="18"/>
          <w:szCs w:val="18"/>
        </w:rPr>
        <w:t>Fold reduction(x-axis) for all datasets(y-axis). Fold reduction of bit-stored relative to scTransform is purple.  Fold reduction of bit-stored relative to log normalized is yellow.</w:t>
      </w:r>
    </w:p>
    <w:p w14:paraId="2635B4F6" w14:textId="77777777" w:rsidR="00C07F46" w:rsidRDefault="00C07F46" w:rsidP="003379FA">
      <w:pPr>
        <w:jc w:val="both"/>
        <w:rPr>
          <w:noProof/>
          <w:sz w:val="18"/>
          <w:szCs w:val="18"/>
        </w:rPr>
      </w:pPr>
      <w:r>
        <w:rPr>
          <w:noProof/>
          <w:sz w:val="18"/>
          <w:szCs w:val="18"/>
        </w:rPr>
        <w:lastRenderedPageBreak/>
        <w:drawing>
          <wp:inline distT="0" distB="0" distL="0" distR="0" wp14:anchorId="4FA3C4B8" wp14:editId="58BEB1FD">
            <wp:extent cx="5943600" cy="217233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torage_saved_detectionRate.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2172335"/>
                    </a:xfrm>
                    <a:prstGeom prst="rect">
                      <a:avLst/>
                    </a:prstGeom>
                  </pic:spPr>
                </pic:pic>
              </a:graphicData>
            </a:graphic>
          </wp:inline>
        </w:drawing>
      </w:r>
    </w:p>
    <w:p w14:paraId="756C022D" w14:textId="2E479F32" w:rsidR="00C07F46" w:rsidRDefault="00003021" w:rsidP="003379FA">
      <w:pPr>
        <w:jc w:val="both"/>
        <w:rPr>
          <w:b/>
          <w:noProof/>
          <w:sz w:val="18"/>
          <w:szCs w:val="18"/>
        </w:rPr>
      </w:pPr>
      <w:r>
        <w:rPr>
          <w:b/>
          <w:noProof/>
          <w:sz w:val="18"/>
          <w:szCs w:val="18"/>
        </w:rPr>
        <w:t>Fig.</w:t>
      </w:r>
      <w:r w:rsidR="00C07F46">
        <w:rPr>
          <w:b/>
          <w:noProof/>
          <w:sz w:val="18"/>
          <w:szCs w:val="18"/>
        </w:rPr>
        <w:t xml:space="preserve"> </w:t>
      </w:r>
      <w:r w:rsidR="00D4685A">
        <w:rPr>
          <w:b/>
          <w:noProof/>
          <w:sz w:val="18"/>
          <w:szCs w:val="18"/>
        </w:rPr>
        <w:t>S</w:t>
      </w:r>
      <w:r w:rsidR="00C07F46">
        <w:rPr>
          <w:b/>
          <w:noProof/>
          <w:sz w:val="18"/>
          <w:szCs w:val="18"/>
        </w:rPr>
        <w:t>1</w:t>
      </w:r>
      <w:r w:rsidR="00ED7BD0">
        <w:rPr>
          <w:b/>
          <w:noProof/>
          <w:sz w:val="18"/>
          <w:szCs w:val="18"/>
        </w:rPr>
        <w:t>8</w:t>
      </w:r>
      <w:r w:rsidR="00C07F46">
        <w:rPr>
          <w:b/>
          <w:noProof/>
          <w:sz w:val="18"/>
          <w:szCs w:val="18"/>
        </w:rPr>
        <w:t xml:space="preserve">: </w:t>
      </w:r>
      <w:r w:rsidR="00B169FA">
        <w:rPr>
          <w:noProof/>
          <w:sz w:val="18"/>
          <w:szCs w:val="18"/>
        </w:rPr>
        <w:t>Assoc</w:t>
      </w:r>
      <w:r w:rsidR="007776FA">
        <w:rPr>
          <w:noProof/>
          <w:sz w:val="18"/>
          <w:szCs w:val="18"/>
        </w:rPr>
        <w:t>i</w:t>
      </w:r>
      <w:r w:rsidR="00B169FA">
        <w:rPr>
          <w:noProof/>
          <w:sz w:val="18"/>
          <w:szCs w:val="18"/>
        </w:rPr>
        <w:t>ation of detection rate with fold reduction.</w:t>
      </w:r>
      <w:r w:rsidR="00B169FA">
        <w:rPr>
          <w:b/>
          <w:noProof/>
          <w:sz w:val="18"/>
          <w:szCs w:val="18"/>
        </w:rPr>
        <w:t xml:space="preserve"> </w:t>
      </w:r>
      <w:r w:rsidR="00B169FA">
        <w:rPr>
          <w:noProof/>
          <w:sz w:val="18"/>
          <w:szCs w:val="18"/>
        </w:rPr>
        <w:t xml:space="preserve">Scatter plost where each dot is a dataset, the x-axis represents the detection rate and the y-axis is the fold reduction of bit-stored relative to </w:t>
      </w:r>
      <w:r w:rsidR="00B169FA" w:rsidRPr="00B169FA">
        <w:rPr>
          <w:b/>
          <w:noProof/>
          <w:sz w:val="18"/>
          <w:szCs w:val="18"/>
        </w:rPr>
        <w:t xml:space="preserve">A) </w:t>
      </w:r>
      <w:r w:rsidR="00B169FA">
        <w:rPr>
          <w:noProof/>
          <w:sz w:val="18"/>
          <w:szCs w:val="18"/>
        </w:rPr>
        <w:t>log normalized</w:t>
      </w:r>
      <w:r w:rsidR="00B169FA">
        <w:rPr>
          <w:b/>
          <w:noProof/>
          <w:sz w:val="18"/>
          <w:szCs w:val="18"/>
        </w:rPr>
        <w:t xml:space="preserve"> </w:t>
      </w:r>
      <w:r w:rsidR="00B169FA" w:rsidRPr="00B169FA">
        <w:rPr>
          <w:noProof/>
          <w:sz w:val="18"/>
          <w:szCs w:val="18"/>
        </w:rPr>
        <w:t>and</w:t>
      </w:r>
      <w:r w:rsidR="00B169FA">
        <w:rPr>
          <w:b/>
          <w:noProof/>
          <w:sz w:val="18"/>
          <w:szCs w:val="18"/>
        </w:rPr>
        <w:t xml:space="preserve"> </w:t>
      </w:r>
      <w:r w:rsidR="00C07F46">
        <w:rPr>
          <w:b/>
          <w:noProof/>
          <w:sz w:val="18"/>
          <w:szCs w:val="18"/>
        </w:rPr>
        <w:t xml:space="preserve">B) </w:t>
      </w:r>
      <w:r w:rsidR="00B169FA" w:rsidRPr="00B169FA">
        <w:rPr>
          <w:noProof/>
          <w:sz w:val="18"/>
          <w:szCs w:val="18"/>
        </w:rPr>
        <w:t>scTransform</w:t>
      </w:r>
      <w:r w:rsidR="00B169FA">
        <w:rPr>
          <w:noProof/>
          <w:sz w:val="18"/>
          <w:szCs w:val="18"/>
        </w:rPr>
        <w:t>.</w:t>
      </w:r>
    </w:p>
    <w:p w14:paraId="4B9C7D1F" w14:textId="77777777" w:rsidR="00B169FA" w:rsidRPr="00395CB5" w:rsidRDefault="00B169FA" w:rsidP="003379FA">
      <w:pPr>
        <w:jc w:val="both"/>
        <w:rPr>
          <w:sz w:val="18"/>
          <w:szCs w:val="18"/>
        </w:rPr>
      </w:pPr>
    </w:p>
    <w:p w14:paraId="4D78E301" w14:textId="77777777" w:rsidR="00C07F46" w:rsidRDefault="00C07F46" w:rsidP="003379FA">
      <w:pPr>
        <w:jc w:val="both"/>
        <w:rPr>
          <w:noProof/>
          <w:sz w:val="18"/>
          <w:szCs w:val="18"/>
        </w:rPr>
      </w:pPr>
    </w:p>
    <w:p w14:paraId="31A987EA" w14:textId="77777777" w:rsidR="00395CB5" w:rsidRDefault="00395CB5" w:rsidP="003379FA">
      <w:pPr>
        <w:jc w:val="both"/>
        <w:rPr>
          <w:sz w:val="18"/>
          <w:szCs w:val="18"/>
        </w:rPr>
      </w:pPr>
      <w:r>
        <w:rPr>
          <w:noProof/>
          <w:sz w:val="18"/>
          <w:szCs w:val="18"/>
        </w:rPr>
        <w:drawing>
          <wp:inline distT="0" distB="0" distL="0" distR="0" wp14:anchorId="26BF2D60" wp14:editId="0F3C7606">
            <wp:extent cx="5943600" cy="242125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covery_plots.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2421255"/>
                    </a:xfrm>
                    <a:prstGeom prst="rect">
                      <a:avLst/>
                    </a:prstGeom>
                  </pic:spPr>
                </pic:pic>
              </a:graphicData>
            </a:graphic>
          </wp:inline>
        </w:drawing>
      </w:r>
    </w:p>
    <w:p w14:paraId="4FCFDAB9" w14:textId="4B23296F" w:rsidR="00395CB5" w:rsidRPr="00395CB5" w:rsidRDefault="00003021" w:rsidP="003379FA">
      <w:pPr>
        <w:jc w:val="both"/>
        <w:rPr>
          <w:sz w:val="18"/>
          <w:szCs w:val="18"/>
        </w:rPr>
      </w:pPr>
      <w:r>
        <w:rPr>
          <w:b/>
          <w:noProof/>
          <w:sz w:val="18"/>
          <w:szCs w:val="18"/>
        </w:rPr>
        <w:t>Fig.</w:t>
      </w:r>
      <w:r w:rsidR="00395CB5">
        <w:rPr>
          <w:b/>
          <w:noProof/>
          <w:sz w:val="18"/>
          <w:szCs w:val="18"/>
        </w:rPr>
        <w:t xml:space="preserve"> </w:t>
      </w:r>
      <w:r w:rsidR="00D4685A">
        <w:rPr>
          <w:b/>
          <w:noProof/>
          <w:sz w:val="18"/>
          <w:szCs w:val="18"/>
        </w:rPr>
        <w:t>S</w:t>
      </w:r>
      <w:r w:rsidR="00395CB5">
        <w:rPr>
          <w:b/>
          <w:noProof/>
          <w:sz w:val="18"/>
          <w:szCs w:val="18"/>
        </w:rPr>
        <w:t>1</w:t>
      </w:r>
      <w:r w:rsidR="00C11A34">
        <w:rPr>
          <w:b/>
          <w:noProof/>
          <w:sz w:val="18"/>
          <w:szCs w:val="18"/>
        </w:rPr>
        <w:t>9</w:t>
      </w:r>
      <w:r w:rsidR="00395CB5">
        <w:rPr>
          <w:b/>
          <w:noProof/>
          <w:sz w:val="18"/>
          <w:szCs w:val="18"/>
        </w:rPr>
        <w:t xml:space="preserve">: A) </w:t>
      </w:r>
      <w:r w:rsidR="00395CB5">
        <w:rPr>
          <w:noProof/>
          <w:sz w:val="18"/>
          <w:szCs w:val="18"/>
        </w:rPr>
        <w:t xml:space="preserve">Density plot of the correlation coeffiecient between recovered expression values and normalized expression values of the non-zero counts. </w:t>
      </w:r>
      <w:r w:rsidR="00395CB5">
        <w:rPr>
          <w:b/>
          <w:noProof/>
          <w:sz w:val="18"/>
          <w:szCs w:val="18"/>
        </w:rPr>
        <w:t xml:space="preserve">B) </w:t>
      </w:r>
      <w:r w:rsidR="00395CB5">
        <w:rPr>
          <w:noProof/>
          <w:sz w:val="18"/>
          <w:szCs w:val="18"/>
        </w:rPr>
        <w:t xml:space="preserve">Scatter plot showing the recovered expression of </w:t>
      </w:r>
      <w:r w:rsidR="00395CB5" w:rsidRPr="00395CB5">
        <w:rPr>
          <w:i/>
          <w:noProof/>
          <w:sz w:val="18"/>
          <w:szCs w:val="18"/>
        </w:rPr>
        <w:t>ADAP1</w:t>
      </w:r>
      <w:r w:rsidR="00395CB5">
        <w:rPr>
          <w:noProof/>
          <w:sz w:val="18"/>
          <w:szCs w:val="18"/>
        </w:rPr>
        <w:t xml:space="preserve"> (x-axis), and the normalized expession values of </w:t>
      </w:r>
      <w:r w:rsidR="00395CB5" w:rsidRPr="00395CB5">
        <w:rPr>
          <w:i/>
          <w:noProof/>
          <w:sz w:val="18"/>
          <w:szCs w:val="18"/>
        </w:rPr>
        <w:t>ADAP1</w:t>
      </w:r>
      <w:r w:rsidR="00395CB5">
        <w:rPr>
          <w:noProof/>
          <w:sz w:val="18"/>
          <w:szCs w:val="18"/>
        </w:rPr>
        <w:t xml:space="preserve"> (y-axis)</w:t>
      </w:r>
      <w:r w:rsidR="00B35C70">
        <w:rPr>
          <w:noProof/>
          <w:sz w:val="18"/>
          <w:szCs w:val="18"/>
        </w:rPr>
        <w:t xml:space="preserve"> from the AD dataset</w:t>
      </w:r>
      <w:r w:rsidR="00395CB5">
        <w:rPr>
          <w:noProof/>
          <w:sz w:val="18"/>
          <w:szCs w:val="18"/>
        </w:rPr>
        <w:t>. All zero counts are excluded, as these artifically inflate th</w:t>
      </w:r>
      <w:r w:rsidR="00B35C70">
        <w:rPr>
          <w:noProof/>
          <w:sz w:val="18"/>
          <w:szCs w:val="18"/>
        </w:rPr>
        <w:t xml:space="preserve">e correlation coefficient. </w:t>
      </w:r>
    </w:p>
    <w:sectPr w:rsidR="00395CB5" w:rsidRPr="00395CB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2F64"/>
    <w:rsid w:val="00003021"/>
    <w:rsid w:val="00004F8D"/>
    <w:rsid w:val="0000561D"/>
    <w:rsid w:val="00006083"/>
    <w:rsid w:val="00025648"/>
    <w:rsid w:val="000301B8"/>
    <w:rsid w:val="00044107"/>
    <w:rsid w:val="0008469E"/>
    <w:rsid w:val="00084F5C"/>
    <w:rsid w:val="000E133A"/>
    <w:rsid w:val="0019436F"/>
    <w:rsid w:val="001C7493"/>
    <w:rsid w:val="0023629E"/>
    <w:rsid w:val="00240D82"/>
    <w:rsid w:val="002C6540"/>
    <w:rsid w:val="003379FA"/>
    <w:rsid w:val="003566CC"/>
    <w:rsid w:val="00362F63"/>
    <w:rsid w:val="00383AB3"/>
    <w:rsid w:val="00395CB5"/>
    <w:rsid w:val="003C3F6C"/>
    <w:rsid w:val="00425E98"/>
    <w:rsid w:val="004546E3"/>
    <w:rsid w:val="0048030A"/>
    <w:rsid w:val="004E057E"/>
    <w:rsid w:val="00511CFC"/>
    <w:rsid w:val="005222F9"/>
    <w:rsid w:val="005864D7"/>
    <w:rsid w:val="005C4E5C"/>
    <w:rsid w:val="00715E8E"/>
    <w:rsid w:val="00742F64"/>
    <w:rsid w:val="00751310"/>
    <w:rsid w:val="007735B1"/>
    <w:rsid w:val="007776FA"/>
    <w:rsid w:val="007825C8"/>
    <w:rsid w:val="007B5795"/>
    <w:rsid w:val="007B758E"/>
    <w:rsid w:val="007D5A86"/>
    <w:rsid w:val="00874B58"/>
    <w:rsid w:val="008B6246"/>
    <w:rsid w:val="008B699C"/>
    <w:rsid w:val="008C6541"/>
    <w:rsid w:val="008F45BD"/>
    <w:rsid w:val="0090237F"/>
    <w:rsid w:val="00911509"/>
    <w:rsid w:val="00944550"/>
    <w:rsid w:val="00981F46"/>
    <w:rsid w:val="00997B9A"/>
    <w:rsid w:val="009B309E"/>
    <w:rsid w:val="009B6F36"/>
    <w:rsid w:val="00AA28F8"/>
    <w:rsid w:val="00AA44B7"/>
    <w:rsid w:val="00AE0AC9"/>
    <w:rsid w:val="00B169FA"/>
    <w:rsid w:val="00B35C70"/>
    <w:rsid w:val="00B65838"/>
    <w:rsid w:val="00C07F46"/>
    <w:rsid w:val="00C11A34"/>
    <w:rsid w:val="00C7146E"/>
    <w:rsid w:val="00D4685A"/>
    <w:rsid w:val="00D6413C"/>
    <w:rsid w:val="00DC0AAA"/>
    <w:rsid w:val="00DF5D6E"/>
    <w:rsid w:val="00E53201"/>
    <w:rsid w:val="00E53DF6"/>
    <w:rsid w:val="00E94860"/>
    <w:rsid w:val="00ED7BD0"/>
    <w:rsid w:val="00F26B1E"/>
    <w:rsid w:val="00F95026"/>
    <w:rsid w:val="00FA6F25"/>
    <w:rsid w:val="00FF01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E3CCF"/>
  <w15:chartTrackingRefBased/>
  <w15:docId w15:val="{87D1D9AB-D16E-4FA9-BDBF-ABFA2E959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2F6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1186341">
      <w:bodyDiv w:val="1"/>
      <w:marLeft w:val="0"/>
      <w:marRight w:val="0"/>
      <w:marTop w:val="0"/>
      <w:marBottom w:val="0"/>
      <w:divBdr>
        <w:top w:val="none" w:sz="0" w:space="0" w:color="auto"/>
        <w:left w:val="none" w:sz="0" w:space="0" w:color="auto"/>
        <w:bottom w:val="none" w:sz="0" w:space="0" w:color="auto"/>
        <w:right w:val="none" w:sz="0" w:space="0" w:color="auto"/>
      </w:divBdr>
    </w:div>
    <w:div w:id="1329089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theme" Target="theme/theme1.xml"/><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fontTable" Target="fontTable.xml"/><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488</TotalTime>
  <Pages>14</Pages>
  <Words>1194</Words>
  <Characters>6572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TU Delft</Company>
  <LinksUpToDate>false</LinksUpToDate>
  <CharactersWithSpaces>7751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Bouland</dc:creator>
  <cp:keywords/>
  <dc:description/>
  <cp:lastModifiedBy>Gerard</cp:lastModifiedBy>
  <cp:revision>55</cp:revision>
  <dcterms:created xsi:type="dcterms:W3CDTF">2022-09-29T08:09:00Z</dcterms:created>
  <dcterms:modified xsi:type="dcterms:W3CDTF">2023-03-14T10:21:00Z</dcterms:modified>
</cp:coreProperties>
</file>