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B9256" w14:textId="77777777" w:rsidR="00DF246E" w:rsidRPr="00340706" w:rsidRDefault="00DF246E" w:rsidP="00DF246E">
      <w:pPr>
        <w:rPr>
          <w:b/>
          <w:sz w:val="28"/>
          <w:szCs w:val="28"/>
        </w:rPr>
      </w:pPr>
      <w:r w:rsidRPr="00340706">
        <w:rPr>
          <w:b/>
          <w:sz w:val="28"/>
          <w:szCs w:val="28"/>
        </w:rPr>
        <w:t>Review history</w:t>
      </w:r>
    </w:p>
    <w:p w14:paraId="4469D5B1" w14:textId="77777777" w:rsidR="00DF246E" w:rsidRPr="00340706" w:rsidRDefault="00DF246E" w:rsidP="00DF246E">
      <w:pPr>
        <w:rPr>
          <w:b/>
          <w:sz w:val="24"/>
          <w:szCs w:val="24"/>
        </w:rPr>
      </w:pPr>
      <w:r w:rsidRPr="00340706">
        <w:rPr>
          <w:b/>
          <w:sz w:val="24"/>
          <w:szCs w:val="24"/>
        </w:rPr>
        <w:t>First round of review</w:t>
      </w:r>
    </w:p>
    <w:p w14:paraId="2B37C93C" w14:textId="77777777" w:rsidR="00DF246E" w:rsidRDefault="00DF246E" w:rsidP="00DF246E">
      <w:pPr>
        <w:rPr>
          <w:b/>
        </w:rPr>
      </w:pPr>
      <w:r w:rsidRPr="00340706">
        <w:rPr>
          <w:b/>
        </w:rPr>
        <w:t>Reviewer 1</w:t>
      </w:r>
    </w:p>
    <w:p w14:paraId="060906DF" w14:textId="77777777" w:rsidR="00C3655E" w:rsidRDefault="00C3655E" w:rsidP="00DF246E">
      <w:pPr>
        <w:rPr>
          <w:rFonts w:ascii="Verdana" w:hAnsi="Verdana"/>
          <w:color w:val="000033"/>
          <w:sz w:val="17"/>
          <w:szCs w:val="17"/>
          <w:shd w:val="clear" w:color="auto" w:fill="FFFFFF"/>
        </w:rPr>
      </w:pPr>
      <w:r>
        <w:rPr>
          <w:rFonts w:ascii="Verdana" w:hAnsi="Verdana"/>
          <w:color w:val="000033"/>
          <w:sz w:val="17"/>
          <w:szCs w:val="17"/>
          <w:shd w:val="clear" w:color="auto" w:fill="FFFFFF"/>
        </w:rPr>
        <w:t xml:space="preserve">The authors present an extension of their GIREMI approach, applicable for RNA editing detection using </w:t>
      </w:r>
      <w:proofErr w:type="gramStart"/>
      <w:r>
        <w:rPr>
          <w:rFonts w:ascii="Verdana" w:hAnsi="Verdana"/>
          <w:color w:val="000033"/>
          <w:sz w:val="17"/>
          <w:szCs w:val="17"/>
          <w:shd w:val="clear" w:color="auto" w:fill="FFFFFF"/>
        </w:rPr>
        <w:t>long-reads</w:t>
      </w:r>
      <w:proofErr w:type="gramEnd"/>
      <w:r>
        <w:rPr>
          <w:rFonts w:ascii="Verdana" w:hAnsi="Verdana"/>
          <w:color w:val="000033"/>
          <w:sz w:val="17"/>
          <w:szCs w:val="17"/>
          <w:shd w:val="clear" w:color="auto" w:fill="FFFFFF"/>
        </w:rPr>
        <w:t xml:space="preserve"> with relatively high sequencing error rates. As far as I know this is the first attempt at editing detection using such long reads. Accordingly, it is highly timely and of much current interest. I thus consider it an important contribution that would be appreciated by the RNA editing community, and would like to recommend publication provided that the following comments are addressed.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Here are a few questions, </w:t>
      </w:r>
      <w:proofErr w:type="gramStart"/>
      <w:r>
        <w:rPr>
          <w:rFonts w:ascii="Verdana" w:hAnsi="Verdana"/>
          <w:color w:val="000033"/>
          <w:sz w:val="17"/>
          <w:szCs w:val="17"/>
          <w:shd w:val="clear" w:color="auto" w:fill="FFFFFF"/>
        </w:rPr>
        <w:t>comments</w:t>
      </w:r>
      <w:proofErr w:type="gramEnd"/>
      <w:r>
        <w:rPr>
          <w:rFonts w:ascii="Verdana" w:hAnsi="Verdana"/>
          <w:color w:val="000033"/>
          <w:sz w:val="17"/>
          <w:szCs w:val="17"/>
          <w:shd w:val="clear" w:color="auto" w:fill="FFFFFF"/>
        </w:rPr>
        <w:t xml:space="preserve"> and suggestions, in no particular order: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I think it is worth mentioning that the idea of using MI between mismatches (MMs) to classify them to SNPs vs. Editing Sites (ES), introduced by the same group in their 2015 paper, should work even better for long reads. With short reads, the MI cannot be computed for many isolated MMs (as indicated in Supp. Table 4 of the 2015 paper). With long reads, this problem should be solved in most cases.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2. However, there is still a concern that the method would work better for regions that are enriched in SNPs and ESs, and less well in other regions. In particular, classifying MMs in the coding sequence where ES tend to be more </w:t>
      </w:r>
      <w:proofErr w:type="gramStart"/>
      <w:r>
        <w:rPr>
          <w:rFonts w:ascii="Verdana" w:hAnsi="Verdana"/>
          <w:color w:val="000033"/>
          <w:sz w:val="17"/>
          <w:szCs w:val="17"/>
          <w:shd w:val="clear" w:color="auto" w:fill="FFFFFF"/>
        </w:rPr>
        <w:t>isolated</w:t>
      </w:r>
      <w:proofErr w:type="gramEnd"/>
      <w:r>
        <w:rPr>
          <w:rFonts w:ascii="Verdana" w:hAnsi="Verdana"/>
          <w:color w:val="000033"/>
          <w:sz w:val="17"/>
          <w:szCs w:val="17"/>
          <w:shd w:val="clear" w:color="auto" w:fill="FFFFFF"/>
        </w:rPr>
        <w:t xml:space="preserve"> and SNPs are less frequent could be more challenging. It would be helpful to use a high-quality set of </w:t>
      </w:r>
      <w:proofErr w:type="gramStart"/>
      <w:r>
        <w:rPr>
          <w:rFonts w:ascii="Verdana" w:hAnsi="Verdana"/>
          <w:color w:val="000033"/>
          <w:sz w:val="17"/>
          <w:szCs w:val="17"/>
          <w:shd w:val="clear" w:color="auto" w:fill="FFFFFF"/>
        </w:rPr>
        <w:t>previously-identified</w:t>
      </w:r>
      <w:proofErr w:type="gramEnd"/>
      <w:r>
        <w:rPr>
          <w:rFonts w:ascii="Verdana" w:hAnsi="Verdana"/>
          <w:color w:val="000033"/>
          <w:sz w:val="17"/>
          <w:szCs w:val="17"/>
          <w:shd w:val="clear" w:color="auto" w:fill="FFFFFF"/>
        </w:rPr>
        <w:t xml:space="preserve"> ES in the coding region as a positive control, and see how many of these sites (assuming they exhibit a MM in the given dataset) are identified correctly using the MI approach.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It is only natural to expect a comparison of the present method with the more traditional "genome-aware" methods, as you did in your 2015 paper.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It is well known that detecting editing in Alu repeats is quite easy (essentially all adenosines are edited) and more complex in the coding region. Please report in the above comparison (and throughout the paper) the number of sites and %AG for each region separately, using the same scheme applied in your 2015 paper (Supp. Tables 2-3).</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5. The use of long reads allows for examining the effect of distance on the MI. Could you look at the MI distributions for difference distances between the sites? I think it is possible that you may improve the accuracy by focusing on pairs at some specific distance-regions. </w:t>
      </w:r>
      <w:proofErr w:type="gramStart"/>
      <w:r>
        <w:rPr>
          <w:rFonts w:ascii="Verdana" w:hAnsi="Verdana"/>
          <w:color w:val="000033"/>
          <w:sz w:val="17"/>
          <w:szCs w:val="17"/>
          <w:shd w:val="clear" w:color="auto" w:fill="FFFFFF"/>
        </w:rPr>
        <w:t>In particular, ES</w:t>
      </w:r>
      <w:proofErr w:type="gramEnd"/>
      <w:r>
        <w:rPr>
          <w:rFonts w:ascii="Verdana" w:hAnsi="Verdana"/>
          <w:color w:val="000033"/>
          <w:sz w:val="17"/>
          <w:szCs w:val="17"/>
          <w:shd w:val="clear" w:color="auto" w:fill="FFFFFF"/>
        </w:rPr>
        <w:t xml:space="preserve"> correlation decay quite quickly with distance (See Paz-Yaacov et al PNAS 2010; Duan et al MBE 2017; Moldovan et al, Sci. Rep. 2022), and it might be helpful to use for classification only MI values calculated for sites that are at least X bp apart. By the way, these works could be cited in p.6 l. 47, where you mention that "This question was challenging to address using short reads".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Fig 2b presents the MI distributions for pairs of known SNPs and pairs of "unknown" sites. What is the distribution for pairs containing one SNP and one "unknown" site?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Figure 3: the way I see it, the main purpose of GIREMI is to exclude SNPs from the detected putative ES list, without the need in matching gDNA-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Accordingly, the interesting comparison to present is not the final set vs. the original unfiltered one (which, to a large extent, demonstrates the quality of the filters), but rather looking the %AG in the filtered data (as shown in Sup. Figure 2) compared to the same set after applying the MI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and then again to the results of the GLM.</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8. P.4 lines 35-40. Please clarify: how many sites were classified based on MI alone, before employing the GLM (with the p&lt;0.05 </w:t>
      </w:r>
      <w:proofErr w:type="spellStart"/>
      <w:r>
        <w:rPr>
          <w:rFonts w:ascii="Verdana" w:hAnsi="Verdana"/>
          <w:color w:val="000033"/>
          <w:sz w:val="17"/>
          <w:szCs w:val="17"/>
          <w:shd w:val="clear" w:color="auto" w:fill="FFFFFF"/>
        </w:rPr>
        <w:t>cutoff</w:t>
      </w:r>
      <w:proofErr w:type="spellEnd"/>
      <w:r>
        <w:rPr>
          <w:rFonts w:ascii="Verdana" w:hAnsi="Verdana"/>
          <w:color w:val="000033"/>
          <w:sz w:val="17"/>
          <w:szCs w:val="17"/>
          <w:shd w:val="clear" w:color="auto" w:fill="FFFFFF"/>
        </w:rPr>
        <w:t>)? What was the %AG? Again, please distinct between coding, non-coding, Alu and non-Alu etc.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The study of "inequality" between reads using the Gini index is novel. Note however, that the Gini index measures the overall editing level (number of edits), and is not so sensitive to specific site-site correlations. I wish to refer to the above papers again, where it is shown that site-site correlations have two components. One which is virtually distance independent, likely representing the overall ADAR accessibility of the specific molecule. The other depends on the interplay between sites within the molecule, and is distance specific. Both contribute to "inequality". It would be nice to use your data to further clarify this issue which is of current importance in view of the efforts to use Site-Directed RNA Editing for RNA engineering.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10. The phenomenon of "skipped regions" in the vicinity of </w:t>
      </w:r>
      <w:proofErr w:type="spellStart"/>
      <w:r>
        <w:rPr>
          <w:rFonts w:ascii="Verdana" w:hAnsi="Verdana"/>
          <w:color w:val="000033"/>
          <w:sz w:val="17"/>
          <w:szCs w:val="17"/>
          <w:shd w:val="clear" w:color="auto" w:fill="FFFFFF"/>
        </w:rPr>
        <w:t>dsRNAs</w:t>
      </w:r>
      <w:proofErr w:type="spellEnd"/>
      <w:r>
        <w:rPr>
          <w:rFonts w:ascii="Verdana" w:hAnsi="Verdana"/>
          <w:color w:val="000033"/>
          <w:sz w:val="17"/>
          <w:szCs w:val="17"/>
          <w:shd w:val="clear" w:color="auto" w:fill="FFFFFF"/>
        </w:rPr>
        <w:t xml:space="preserve"> was reported a while ago (</w:t>
      </w:r>
      <w:proofErr w:type="spellStart"/>
      <w:r>
        <w:rPr>
          <w:rFonts w:ascii="Verdana" w:hAnsi="Verdana"/>
          <w:color w:val="000033"/>
          <w:sz w:val="17"/>
          <w:szCs w:val="17"/>
          <w:shd w:val="clear" w:color="auto" w:fill="FFFFFF"/>
        </w:rPr>
        <w:t>Osenberg</w:t>
      </w:r>
      <w:proofErr w:type="spellEnd"/>
      <w:r>
        <w:rPr>
          <w:rFonts w:ascii="Verdana" w:hAnsi="Verdana"/>
          <w:color w:val="000033"/>
          <w:sz w:val="17"/>
          <w:szCs w:val="17"/>
          <w:shd w:val="clear" w:color="auto" w:fill="FFFFFF"/>
        </w:rPr>
        <w:t xml:space="preserve"> et al, </w:t>
      </w:r>
      <w:r>
        <w:rPr>
          <w:rFonts w:ascii="Verdana" w:hAnsi="Verdana"/>
          <w:color w:val="000033"/>
          <w:sz w:val="17"/>
          <w:szCs w:val="17"/>
          <w:shd w:val="clear" w:color="auto" w:fill="FFFFFF"/>
        </w:rPr>
        <w:lastRenderedPageBreak/>
        <w:t xml:space="preserve">RNA 2009). You looked for dsRNA only using the proxy of extensive editing. It would be interesting to test whether putative </w:t>
      </w:r>
      <w:proofErr w:type="spellStart"/>
      <w:r>
        <w:rPr>
          <w:rFonts w:ascii="Verdana" w:hAnsi="Verdana"/>
          <w:color w:val="000033"/>
          <w:sz w:val="17"/>
          <w:szCs w:val="17"/>
          <w:shd w:val="clear" w:color="auto" w:fill="FFFFFF"/>
        </w:rPr>
        <w:t>dsRNAs</w:t>
      </w:r>
      <w:proofErr w:type="spellEnd"/>
      <w:r>
        <w:rPr>
          <w:rFonts w:ascii="Verdana" w:hAnsi="Verdana"/>
          <w:color w:val="000033"/>
          <w:sz w:val="17"/>
          <w:szCs w:val="17"/>
          <w:shd w:val="clear" w:color="auto" w:fill="FFFFFF"/>
        </w:rPr>
        <w:t xml:space="preserve">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paired Alu regions) that are not extensively edited are also showing this </w:t>
      </w:r>
      <w:proofErr w:type="spellStart"/>
      <w:r>
        <w:rPr>
          <w:rFonts w:ascii="Verdana" w:hAnsi="Verdana"/>
          <w:color w:val="000033"/>
          <w:sz w:val="17"/>
          <w:szCs w:val="17"/>
          <w:shd w:val="clear" w:color="auto" w:fill="FFFFFF"/>
        </w:rPr>
        <w:t>behavior</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11. The MI formula </w:t>
      </w:r>
      <w:proofErr w:type="gramStart"/>
      <w:r>
        <w:rPr>
          <w:rFonts w:ascii="Verdana" w:hAnsi="Verdana"/>
          <w:color w:val="000033"/>
          <w:sz w:val="17"/>
          <w:szCs w:val="17"/>
          <w:shd w:val="clear" w:color="auto" w:fill="FFFFFF"/>
        </w:rPr>
        <w:t>takes into account</w:t>
      </w:r>
      <w:proofErr w:type="gramEnd"/>
      <w:r>
        <w:rPr>
          <w:rFonts w:ascii="Verdana" w:hAnsi="Verdana"/>
          <w:color w:val="000033"/>
          <w:sz w:val="17"/>
          <w:szCs w:val="17"/>
          <w:shd w:val="clear" w:color="auto" w:fill="FFFFFF"/>
        </w:rPr>
        <w:t xml:space="preserve"> all four possibilities per nucleotide (or rather, all 16 possibilities of pairs). However, this could inflate the MI artificially due to low-rate sequencing errors. I suggest you calculate the MI for each pair using only the two most frequent alleles at each site. By the way, I assume the log in the formula is the natural log. Please specify.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12. Regarding the GLM: the mismatch type is mentioned as one of the features used. That is, the model may have an intrinsic preference for A-to-G mismatches. I understand that the model "selects" this preference based on the learning set, but </w:t>
      </w:r>
      <w:proofErr w:type="gramStart"/>
      <w:r>
        <w:rPr>
          <w:rFonts w:ascii="Verdana" w:hAnsi="Verdana"/>
          <w:color w:val="000033"/>
          <w:sz w:val="17"/>
          <w:szCs w:val="17"/>
          <w:shd w:val="clear" w:color="auto" w:fill="FFFFFF"/>
        </w:rPr>
        <w:t>still</w:t>
      </w:r>
      <w:proofErr w:type="gramEnd"/>
      <w:r>
        <w:rPr>
          <w:rFonts w:ascii="Verdana" w:hAnsi="Verdana"/>
          <w:color w:val="000033"/>
          <w:sz w:val="17"/>
          <w:szCs w:val="17"/>
          <w:shd w:val="clear" w:color="auto" w:fill="FFFFFF"/>
        </w:rPr>
        <w:t xml:space="preserve"> this is not a good practice in my opinion. Please remove this feature and recalculate the %AG.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13. Please provide details regarding the relative importance of the different features in the GLM? How much worse are the results if the model does not </w:t>
      </w:r>
      <w:proofErr w:type="gramStart"/>
      <w:r>
        <w:rPr>
          <w:rFonts w:ascii="Verdana" w:hAnsi="Verdana"/>
          <w:color w:val="000033"/>
          <w:sz w:val="17"/>
          <w:szCs w:val="17"/>
          <w:shd w:val="clear" w:color="auto" w:fill="FFFFFF"/>
        </w:rPr>
        <w:t>take into account</w:t>
      </w:r>
      <w:proofErr w:type="gramEnd"/>
      <w:r>
        <w:rPr>
          <w:rFonts w:ascii="Verdana" w:hAnsi="Verdana"/>
          <w:color w:val="000033"/>
          <w:sz w:val="17"/>
          <w:szCs w:val="17"/>
          <w:shd w:val="clear" w:color="auto" w:fill="FFFFFF"/>
        </w:rPr>
        <w:t xml:space="preserve"> the </w:t>
      </w:r>
      <w:proofErr w:type="spellStart"/>
      <w:r>
        <w:rPr>
          <w:rFonts w:ascii="Verdana" w:hAnsi="Verdana"/>
          <w:color w:val="000033"/>
          <w:sz w:val="17"/>
          <w:szCs w:val="17"/>
          <w:shd w:val="clear" w:color="auto" w:fill="FFFFFF"/>
        </w:rPr>
        <w:t>neighboring</w:t>
      </w:r>
      <w:proofErr w:type="spellEnd"/>
      <w:r>
        <w:rPr>
          <w:rFonts w:ascii="Verdana" w:hAnsi="Verdana"/>
          <w:color w:val="000033"/>
          <w:sz w:val="17"/>
          <w:szCs w:val="17"/>
          <w:shd w:val="clear" w:color="auto" w:fill="FFFFFF"/>
        </w:rPr>
        <w:t xml:space="preserve"> nucleotides, or the allelic ratio, or the MI? What is the improvement in using the GLM over relying on the MI alone?</w:t>
      </w:r>
    </w:p>
    <w:p w14:paraId="41C37255" w14:textId="7808D60F" w:rsidR="00DF246E" w:rsidRDefault="00DF246E" w:rsidP="00DF246E">
      <w:pPr>
        <w:rPr>
          <w:b/>
        </w:rPr>
      </w:pPr>
      <w:r w:rsidRPr="00340706">
        <w:rPr>
          <w:b/>
        </w:rPr>
        <w:t>Reviewer 2</w:t>
      </w:r>
    </w:p>
    <w:p w14:paraId="4EBA0C87" w14:textId="580A03EA" w:rsidR="00C3655E" w:rsidRDefault="00C3655E" w:rsidP="00DF246E">
      <w:pPr>
        <w:rPr>
          <w:rFonts w:ascii="Verdana" w:hAnsi="Verdana"/>
          <w:color w:val="000033"/>
          <w:sz w:val="17"/>
          <w:szCs w:val="17"/>
          <w:shd w:val="clear" w:color="auto" w:fill="FFFFFF"/>
        </w:rPr>
      </w:pPr>
      <w:r>
        <w:rPr>
          <w:rFonts w:ascii="Verdana" w:hAnsi="Verdana"/>
          <w:color w:val="000033"/>
          <w:sz w:val="17"/>
          <w:szCs w:val="17"/>
          <w:shd w:val="clear" w:color="auto" w:fill="FFFFFF"/>
        </w:rPr>
        <w:t>The Authors present a new methodology, called L-GIREMI, able to detect RNA editing events through PacBio long reads. This method is able to handle sequencing errors, typical of third generation sequencers, and to prioritise bona fide editing events as they do not show the significant linkage expected from allelic variants.</w:t>
      </w:r>
      <w:r>
        <w:rPr>
          <w:rFonts w:ascii="Verdana" w:hAnsi="Verdana"/>
          <w:color w:val="000033"/>
          <w:sz w:val="17"/>
          <w:szCs w:val="17"/>
        </w:rPr>
        <w:br/>
      </w:r>
      <w:r>
        <w:rPr>
          <w:rFonts w:ascii="Verdana" w:hAnsi="Verdana"/>
          <w:color w:val="000033"/>
          <w:sz w:val="17"/>
          <w:szCs w:val="17"/>
          <w:shd w:val="clear" w:color="auto" w:fill="FFFFFF"/>
        </w:rPr>
        <w:t>The proposed methodology, although not completely original (see https://doi.org/10.1093/bioinformatics/btx473) seems reasonable and effective and the conclusion adequately supported by the data.</w:t>
      </w:r>
      <w:r>
        <w:rPr>
          <w:rFonts w:ascii="Verdana" w:hAnsi="Verdana"/>
          <w:color w:val="000033"/>
          <w:sz w:val="17"/>
          <w:szCs w:val="17"/>
        </w:rPr>
        <w:br/>
      </w:r>
      <w:r>
        <w:rPr>
          <w:rFonts w:ascii="Verdana" w:hAnsi="Verdana"/>
          <w:color w:val="000033"/>
          <w:sz w:val="17"/>
          <w:szCs w:val="17"/>
          <w:shd w:val="clear" w:color="auto" w:fill="FFFFFF"/>
        </w:rPr>
        <w:t>However, I have two major issues that should be adequately addressed.</w:t>
      </w:r>
      <w:r>
        <w:rPr>
          <w:rFonts w:ascii="Verdana" w:hAnsi="Verdana"/>
          <w:color w:val="000033"/>
          <w:sz w:val="17"/>
          <w:szCs w:val="17"/>
        </w:rPr>
        <w:br/>
      </w:r>
      <w:r>
        <w:rPr>
          <w:rFonts w:ascii="Verdana" w:hAnsi="Verdana"/>
          <w:color w:val="000033"/>
          <w:sz w:val="17"/>
          <w:szCs w:val="17"/>
          <w:shd w:val="clear" w:color="auto" w:fill="FFFFFF"/>
        </w:rPr>
        <w:t>1) Most of editing events have a low rate affecting a small fraction of transcripts. The use of long reads, which generally provide a lower coverage with respect to short reads may be problematic in some cases. The Authors should provide an accurate evaluation of the sensitivity of the method with robust information on the correlation between observed coverage and detectable editing level.</w:t>
      </w:r>
      <w:r>
        <w:rPr>
          <w:rFonts w:ascii="Verdana" w:hAnsi="Verdana"/>
          <w:color w:val="000033"/>
          <w:sz w:val="17"/>
          <w:szCs w:val="17"/>
        </w:rPr>
        <w:br/>
      </w:r>
      <w:r>
        <w:rPr>
          <w:rFonts w:ascii="Verdana" w:hAnsi="Verdana"/>
          <w:color w:val="000033"/>
          <w:sz w:val="17"/>
          <w:szCs w:val="17"/>
          <w:shd w:val="clear" w:color="auto" w:fill="FFFFFF"/>
        </w:rPr>
        <w:t xml:space="preserve">2) As </w:t>
      </w:r>
      <w:proofErr w:type="gramStart"/>
      <w:r>
        <w:rPr>
          <w:rFonts w:ascii="Verdana" w:hAnsi="Verdana"/>
          <w:color w:val="000033"/>
          <w:sz w:val="17"/>
          <w:szCs w:val="17"/>
          <w:shd w:val="clear" w:color="auto" w:fill="FFFFFF"/>
        </w:rPr>
        <w:t>this methods</w:t>
      </w:r>
      <w:proofErr w:type="gramEnd"/>
      <w:r>
        <w:rPr>
          <w:rFonts w:ascii="Verdana" w:hAnsi="Verdana"/>
          <w:color w:val="000033"/>
          <w:sz w:val="17"/>
          <w:szCs w:val="17"/>
          <w:shd w:val="clear" w:color="auto" w:fill="FFFFFF"/>
        </w:rPr>
        <w:t xml:space="preserve"> is alternative to the use of short reads, the Authors should provide a comparative assessment by analysing the results obtained from both on the same samples.</w:t>
      </w:r>
      <w:r>
        <w:rPr>
          <w:rFonts w:ascii="Verdana" w:hAnsi="Verdana"/>
          <w:color w:val="000033"/>
          <w:sz w:val="17"/>
          <w:szCs w:val="17"/>
        </w:rPr>
        <w:br/>
      </w:r>
      <w:r>
        <w:rPr>
          <w:rFonts w:ascii="Verdana" w:hAnsi="Verdana"/>
          <w:color w:val="000033"/>
          <w:sz w:val="17"/>
          <w:szCs w:val="17"/>
          <w:shd w:val="clear" w:color="auto" w:fill="FFFFFF"/>
        </w:rPr>
        <w:t>Additionally, they could eventually discuss the use of combined information.</w:t>
      </w:r>
    </w:p>
    <w:p w14:paraId="164B8C94" w14:textId="1A22BE5D" w:rsidR="00C3655E" w:rsidRDefault="00C3655E" w:rsidP="00C3655E">
      <w:pPr>
        <w:rPr>
          <w:b/>
        </w:rPr>
      </w:pPr>
      <w:r w:rsidRPr="00340706">
        <w:rPr>
          <w:b/>
        </w:rPr>
        <w:t xml:space="preserve">Reviewer </w:t>
      </w:r>
      <w:r>
        <w:rPr>
          <w:b/>
        </w:rPr>
        <w:t>3</w:t>
      </w:r>
    </w:p>
    <w:p w14:paraId="41EDBA1F" w14:textId="6EF49878" w:rsidR="00C3655E" w:rsidRDefault="00C3655E" w:rsidP="00C3655E">
      <w:pPr>
        <w:rPr>
          <w:b/>
        </w:rPr>
      </w:pPr>
      <w:r>
        <w:rPr>
          <w:rFonts w:ascii="Verdana" w:hAnsi="Verdana"/>
          <w:color w:val="000033"/>
          <w:sz w:val="17"/>
          <w:szCs w:val="17"/>
          <w:shd w:val="clear" w:color="auto" w:fill="FFFFFF"/>
        </w:rPr>
        <w:t>L-GIREMI is a new method to detect RNA-editing in the PacBio long-read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using the error profile. L-GIREMI can distinguish the RNA editing sites with mismatches arising from sequencing errors. 98.1% of RNA editing sites identified by the method are A-to-G (Figure 2a), compared to the small fraction of A-to-G of the raw mismatches (Figure 2c). The A-to-G fraction among the predicted RNA editing sites remains relatively high with lower read coverage, although the number of predicted sites decreased. It shows the accuracy of their method is robust for a wide range of total read coverage. In addition to method development, the authors also used the single molecule information plus long read length to test whether the RNA-editing events will co-occur in the same RNA molecule and to conduct the allele-specific RNA editing events analysis. They found a region-skipping pattern of long reads (Figure 5) in the vicinity of RNA editing sites. Below are a few comments to this version of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w:t>
      </w:r>
      <w:proofErr w:type="gramStart"/>
      <w:r>
        <w:rPr>
          <w:rFonts w:ascii="Verdana" w:hAnsi="Verdana"/>
          <w:color w:val="000033"/>
          <w:sz w:val="17"/>
          <w:szCs w:val="17"/>
          <w:shd w:val="clear" w:color="auto" w:fill="FFFFFF"/>
        </w:rPr>
        <w:t>Similar to</w:t>
      </w:r>
      <w:proofErr w:type="gramEnd"/>
      <w:r>
        <w:rPr>
          <w:rFonts w:ascii="Verdana" w:hAnsi="Verdana"/>
          <w:color w:val="000033"/>
          <w:sz w:val="17"/>
          <w:szCs w:val="17"/>
          <w:shd w:val="clear" w:color="auto" w:fill="FFFFFF"/>
        </w:rPr>
        <w:t xml:space="preserve"> the authors' previous method GIREMI (Zhang &amp; Xiao,2015), L-GIREMI utilized mutual information to predict RNA editing sites in the first step, given the assumption that most RNA editing events are expected to occur independently of the allelic origin of the mRNA. These predicted RNA editing sites are then used as the training data for the generalized linear model. I wonder if other training data, such as gold standard by experiments, is possible/available to improve the accuracy of prediction. If it is technically hard to generate such data, but a discussion could be added to explain the limitation of training and possible gaps and improvement.</w:t>
      </w:r>
      <w:r>
        <w:rPr>
          <w:rFonts w:ascii="Verdana" w:hAnsi="Verdana"/>
          <w:color w:val="000033"/>
          <w:sz w:val="17"/>
          <w:szCs w:val="17"/>
        </w:rPr>
        <w:br/>
      </w:r>
      <w:r>
        <w:rPr>
          <w:rFonts w:ascii="Verdana" w:hAnsi="Verdana"/>
          <w:color w:val="000033"/>
          <w:sz w:val="17"/>
          <w:szCs w:val="17"/>
          <w:shd w:val="clear" w:color="auto" w:fill="FFFFFF"/>
        </w:rPr>
        <w:t>2. To further demonstrate L-GIREMI's performance, comparison with other software, including the short-read ones or experimental validation should be added.</w:t>
      </w:r>
      <w:r>
        <w:rPr>
          <w:rFonts w:ascii="Verdana" w:hAnsi="Verdana"/>
          <w:color w:val="000033"/>
          <w:sz w:val="17"/>
          <w:szCs w:val="17"/>
        </w:rPr>
        <w:br/>
      </w:r>
      <w:r>
        <w:rPr>
          <w:rFonts w:ascii="Verdana" w:hAnsi="Verdana"/>
          <w:color w:val="000033"/>
          <w:sz w:val="17"/>
          <w:szCs w:val="17"/>
          <w:shd w:val="clear" w:color="auto" w:fill="FFFFFF"/>
        </w:rPr>
        <w:t>3. In addition to the evaluation metric "A-to-G fraction of RNA editing sites", more statistics should be added to evaluate the performance.</w:t>
      </w:r>
    </w:p>
    <w:p w14:paraId="39E954F1" w14:textId="0287F56F" w:rsidR="00DF246E" w:rsidRPr="00340706" w:rsidRDefault="00DF246E" w:rsidP="00DF246E">
      <w:pPr>
        <w:rPr>
          <w:b/>
        </w:rPr>
      </w:pPr>
      <w:r w:rsidRPr="00340706">
        <w:rPr>
          <w:b/>
        </w:rPr>
        <w:t xml:space="preserve">Authors’ response to reviewers </w:t>
      </w:r>
    </w:p>
    <w:p w14:paraId="0BEAE485" w14:textId="77777777" w:rsidR="00FB75DB" w:rsidRPr="00FB75DB" w:rsidRDefault="00FB75DB" w:rsidP="00FB75DB">
      <w:pPr>
        <w:pStyle w:val="BodyText"/>
        <w:spacing w:before="72"/>
        <w:ind w:right="191"/>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thank</w:t>
      </w:r>
      <w:r w:rsidRPr="00FB75DB">
        <w:rPr>
          <w:rFonts w:ascii="Verdana" w:hAnsi="Verdana"/>
          <w:color w:val="0B7C16"/>
          <w:spacing w:val="-3"/>
          <w:sz w:val="18"/>
          <w:szCs w:val="18"/>
        </w:rPr>
        <w:t xml:space="preserve"> </w:t>
      </w:r>
      <w:r w:rsidRPr="00FB75DB">
        <w:rPr>
          <w:rFonts w:ascii="Verdana" w:hAnsi="Verdana"/>
          <w:color w:val="0B7C16"/>
          <w:sz w:val="18"/>
          <w:szCs w:val="18"/>
        </w:rPr>
        <w:t>all</w:t>
      </w:r>
      <w:r w:rsidRPr="00FB75DB">
        <w:rPr>
          <w:rFonts w:ascii="Verdana" w:hAnsi="Verdana"/>
          <w:color w:val="0B7C16"/>
          <w:spacing w:val="-3"/>
          <w:sz w:val="18"/>
          <w:szCs w:val="18"/>
        </w:rPr>
        <w:t xml:space="preserve"> </w:t>
      </w:r>
      <w:r w:rsidRPr="00FB75DB">
        <w:rPr>
          <w:rFonts w:ascii="Verdana" w:hAnsi="Verdana"/>
          <w:color w:val="0B7C16"/>
          <w:sz w:val="18"/>
          <w:szCs w:val="18"/>
        </w:rPr>
        <w:t>reviewers</w:t>
      </w:r>
      <w:r w:rsidRPr="00FB75DB">
        <w:rPr>
          <w:rFonts w:ascii="Verdana" w:hAnsi="Verdana"/>
          <w:color w:val="0B7C16"/>
          <w:spacing w:val="-3"/>
          <w:sz w:val="18"/>
          <w:szCs w:val="18"/>
        </w:rPr>
        <w:t xml:space="preserve"> </w:t>
      </w:r>
      <w:r w:rsidRPr="00FB75DB">
        <w:rPr>
          <w:rFonts w:ascii="Verdana" w:hAnsi="Verdana"/>
          <w:color w:val="0B7C16"/>
          <w:sz w:val="18"/>
          <w:szCs w:val="18"/>
        </w:rPr>
        <w:t>for</w:t>
      </w:r>
      <w:r w:rsidRPr="00FB75DB">
        <w:rPr>
          <w:rFonts w:ascii="Verdana" w:hAnsi="Verdana"/>
          <w:color w:val="0B7C16"/>
          <w:spacing w:val="-1"/>
          <w:sz w:val="18"/>
          <w:szCs w:val="18"/>
        </w:rPr>
        <w:t xml:space="preserve"> </w:t>
      </w:r>
      <w:r w:rsidRPr="00FB75DB">
        <w:rPr>
          <w:rFonts w:ascii="Verdana" w:hAnsi="Verdana"/>
          <w:color w:val="0B7C16"/>
          <w:sz w:val="18"/>
          <w:szCs w:val="18"/>
        </w:rPr>
        <w:t>their</w:t>
      </w:r>
      <w:r w:rsidRPr="00FB75DB">
        <w:rPr>
          <w:rFonts w:ascii="Verdana" w:hAnsi="Verdana"/>
          <w:color w:val="0B7C16"/>
          <w:spacing w:val="-1"/>
          <w:sz w:val="18"/>
          <w:szCs w:val="18"/>
        </w:rPr>
        <w:t xml:space="preserve"> </w:t>
      </w:r>
      <w:r w:rsidRPr="00FB75DB">
        <w:rPr>
          <w:rFonts w:ascii="Verdana" w:hAnsi="Verdana"/>
          <w:color w:val="0B7C16"/>
          <w:sz w:val="18"/>
          <w:szCs w:val="18"/>
        </w:rPr>
        <w:t>very</w:t>
      </w:r>
      <w:r w:rsidRPr="00FB75DB">
        <w:rPr>
          <w:rFonts w:ascii="Verdana" w:hAnsi="Verdana"/>
          <w:color w:val="0B7C16"/>
          <w:spacing w:val="-8"/>
          <w:sz w:val="18"/>
          <w:szCs w:val="18"/>
        </w:rPr>
        <w:t xml:space="preserve"> </w:t>
      </w:r>
      <w:r w:rsidRPr="00FB75DB">
        <w:rPr>
          <w:rFonts w:ascii="Verdana" w:hAnsi="Verdana"/>
          <w:color w:val="0B7C16"/>
          <w:sz w:val="18"/>
          <w:szCs w:val="18"/>
        </w:rPr>
        <w:t>valuable</w:t>
      </w:r>
      <w:r w:rsidRPr="00FB75DB">
        <w:rPr>
          <w:rFonts w:ascii="Verdana" w:hAnsi="Verdana"/>
          <w:color w:val="0B7C16"/>
          <w:spacing w:val="-7"/>
          <w:sz w:val="18"/>
          <w:szCs w:val="18"/>
        </w:rPr>
        <w:t xml:space="preserve"> </w:t>
      </w:r>
      <w:r w:rsidRPr="00FB75DB">
        <w:rPr>
          <w:rFonts w:ascii="Verdana" w:hAnsi="Verdana"/>
          <w:color w:val="0B7C16"/>
          <w:sz w:val="18"/>
          <w:szCs w:val="18"/>
        </w:rPr>
        <w:t>comments</w:t>
      </w:r>
      <w:r w:rsidRPr="00FB75DB">
        <w:rPr>
          <w:rFonts w:ascii="Verdana" w:hAnsi="Verdana"/>
          <w:color w:val="0B7C16"/>
          <w:spacing w:val="-8"/>
          <w:sz w:val="18"/>
          <w:szCs w:val="18"/>
        </w:rPr>
        <w:t xml:space="preserve"> </w:t>
      </w:r>
      <w:r w:rsidRPr="00FB75DB">
        <w:rPr>
          <w:rFonts w:ascii="Verdana" w:hAnsi="Verdana"/>
          <w:color w:val="0B7C16"/>
          <w:sz w:val="18"/>
          <w:szCs w:val="18"/>
        </w:rPr>
        <w:t>and</w:t>
      </w:r>
      <w:r w:rsidRPr="00FB75DB">
        <w:rPr>
          <w:rFonts w:ascii="Verdana" w:hAnsi="Verdana"/>
          <w:color w:val="0B7C16"/>
          <w:spacing w:val="-2"/>
          <w:sz w:val="18"/>
          <w:szCs w:val="18"/>
        </w:rPr>
        <w:t xml:space="preserve"> </w:t>
      </w:r>
      <w:r w:rsidRPr="00FB75DB">
        <w:rPr>
          <w:rFonts w:ascii="Verdana" w:hAnsi="Verdana"/>
          <w:color w:val="0B7C16"/>
          <w:sz w:val="18"/>
          <w:szCs w:val="18"/>
        </w:rPr>
        <w:t>constructive</w:t>
      </w:r>
      <w:r w:rsidRPr="00FB75DB">
        <w:rPr>
          <w:rFonts w:ascii="Verdana" w:hAnsi="Verdana"/>
          <w:color w:val="0B7C16"/>
          <w:spacing w:val="-2"/>
          <w:sz w:val="18"/>
          <w:szCs w:val="18"/>
        </w:rPr>
        <w:t xml:space="preserve"> </w:t>
      </w:r>
      <w:r w:rsidRPr="00FB75DB">
        <w:rPr>
          <w:rFonts w:ascii="Verdana" w:hAnsi="Verdana"/>
          <w:color w:val="0B7C16"/>
          <w:sz w:val="18"/>
          <w:szCs w:val="18"/>
        </w:rPr>
        <w:t>suggestions, which have helped strengthen our manuscript. We have revised the manuscript, with the main changes</w:t>
      </w:r>
      <w:r w:rsidRPr="00FB75DB">
        <w:rPr>
          <w:rFonts w:ascii="Verdana" w:hAnsi="Verdana"/>
          <w:color w:val="0B7C16"/>
          <w:spacing w:val="-6"/>
          <w:sz w:val="18"/>
          <w:szCs w:val="18"/>
        </w:rPr>
        <w:t xml:space="preserve"> </w:t>
      </w:r>
      <w:r w:rsidRPr="00FB75DB">
        <w:rPr>
          <w:rFonts w:ascii="Verdana" w:hAnsi="Verdana"/>
          <w:color w:val="0B7C16"/>
          <w:sz w:val="18"/>
          <w:szCs w:val="18"/>
        </w:rPr>
        <w:lastRenderedPageBreak/>
        <w:t>highlighted in green font. Below</w:t>
      </w:r>
      <w:r w:rsidRPr="00FB75DB">
        <w:rPr>
          <w:rFonts w:ascii="Verdana" w:hAnsi="Verdana"/>
          <w:color w:val="0B7C16"/>
          <w:spacing w:val="-1"/>
          <w:sz w:val="18"/>
          <w:szCs w:val="18"/>
        </w:rPr>
        <w:t xml:space="preserve"> </w:t>
      </w:r>
      <w:r w:rsidRPr="00FB75DB">
        <w:rPr>
          <w:rFonts w:ascii="Verdana" w:hAnsi="Verdana"/>
          <w:color w:val="0B7C16"/>
          <w:sz w:val="18"/>
          <w:szCs w:val="18"/>
        </w:rPr>
        <w:t>we provide a detailed point by</w:t>
      </w:r>
      <w:r w:rsidRPr="00FB75DB">
        <w:rPr>
          <w:rFonts w:ascii="Verdana" w:hAnsi="Verdana"/>
          <w:color w:val="0B7C16"/>
          <w:spacing w:val="-1"/>
          <w:sz w:val="18"/>
          <w:szCs w:val="18"/>
        </w:rPr>
        <w:t xml:space="preserve"> </w:t>
      </w:r>
      <w:r w:rsidRPr="00FB75DB">
        <w:rPr>
          <w:rFonts w:ascii="Verdana" w:hAnsi="Verdana"/>
          <w:color w:val="0B7C16"/>
          <w:sz w:val="18"/>
          <w:szCs w:val="18"/>
        </w:rPr>
        <w:t xml:space="preserve">point </w:t>
      </w:r>
      <w:r w:rsidRPr="00FB75DB">
        <w:rPr>
          <w:rFonts w:ascii="Verdana" w:hAnsi="Verdana"/>
          <w:color w:val="0B7C16"/>
          <w:spacing w:val="-2"/>
          <w:sz w:val="18"/>
          <w:szCs w:val="18"/>
        </w:rPr>
        <w:t>response.</w:t>
      </w:r>
    </w:p>
    <w:p w14:paraId="4D4D6DD9" w14:textId="77777777" w:rsidR="00FB75DB" w:rsidRPr="00FB75DB" w:rsidRDefault="00FB75DB" w:rsidP="00FB75DB">
      <w:pPr>
        <w:pStyle w:val="BodyText"/>
        <w:spacing w:before="9"/>
        <w:ind w:left="0"/>
        <w:rPr>
          <w:rFonts w:ascii="Verdana" w:hAnsi="Verdana"/>
          <w:sz w:val="18"/>
          <w:szCs w:val="18"/>
        </w:rPr>
      </w:pPr>
    </w:p>
    <w:p w14:paraId="2E7C0C21" w14:textId="77777777" w:rsidR="00FB75DB" w:rsidRPr="00FB75DB" w:rsidRDefault="00FB75DB" w:rsidP="00FB75DB">
      <w:pPr>
        <w:pStyle w:val="Heading1"/>
        <w:rPr>
          <w:rFonts w:ascii="Verdana" w:hAnsi="Verdana"/>
          <w:sz w:val="18"/>
          <w:szCs w:val="18"/>
        </w:rPr>
      </w:pPr>
      <w:r w:rsidRPr="00FB75DB">
        <w:rPr>
          <w:rFonts w:ascii="Verdana" w:hAnsi="Verdana"/>
          <w:color w:val="222222"/>
          <w:sz w:val="18"/>
          <w:szCs w:val="18"/>
        </w:rPr>
        <w:t>Reviewer</w:t>
      </w:r>
      <w:r w:rsidRPr="00FB75DB">
        <w:rPr>
          <w:rFonts w:ascii="Verdana" w:hAnsi="Verdana"/>
          <w:color w:val="222222"/>
          <w:spacing w:val="-3"/>
          <w:sz w:val="18"/>
          <w:szCs w:val="18"/>
        </w:rPr>
        <w:t xml:space="preserve"> </w:t>
      </w:r>
      <w:r w:rsidRPr="00FB75DB">
        <w:rPr>
          <w:rFonts w:ascii="Verdana" w:hAnsi="Verdana"/>
          <w:color w:val="222222"/>
          <w:spacing w:val="-5"/>
          <w:sz w:val="18"/>
          <w:szCs w:val="18"/>
        </w:rPr>
        <w:t>#1:</w:t>
      </w:r>
    </w:p>
    <w:p w14:paraId="67EA0FD9" w14:textId="77777777" w:rsidR="00FB75DB" w:rsidRPr="00FB75DB" w:rsidRDefault="00FB75DB" w:rsidP="00FB75DB">
      <w:pPr>
        <w:pStyle w:val="BodyText"/>
        <w:ind w:left="0"/>
        <w:rPr>
          <w:rFonts w:ascii="Verdana" w:hAnsi="Verdana"/>
          <w:b/>
          <w:sz w:val="18"/>
          <w:szCs w:val="18"/>
        </w:rPr>
      </w:pPr>
    </w:p>
    <w:p w14:paraId="196EEB13" w14:textId="77777777" w:rsidR="00FB75DB" w:rsidRPr="00FB75DB" w:rsidRDefault="00FB75DB" w:rsidP="00FB75DB">
      <w:pPr>
        <w:pStyle w:val="BodyText"/>
        <w:ind w:right="166"/>
        <w:rPr>
          <w:rFonts w:ascii="Verdana" w:hAnsi="Verdana"/>
          <w:sz w:val="18"/>
          <w:szCs w:val="18"/>
        </w:rPr>
      </w:pPr>
      <w:r w:rsidRPr="00FB75DB">
        <w:rPr>
          <w:rFonts w:ascii="Verdana" w:hAnsi="Verdana"/>
          <w:color w:val="222222"/>
          <w:sz w:val="18"/>
          <w:szCs w:val="18"/>
        </w:rPr>
        <w:t>The authors</w:t>
      </w:r>
      <w:r w:rsidRPr="00FB75DB">
        <w:rPr>
          <w:rFonts w:ascii="Verdana" w:hAnsi="Verdana"/>
          <w:color w:val="222222"/>
          <w:spacing w:val="-6"/>
          <w:sz w:val="18"/>
          <w:szCs w:val="18"/>
        </w:rPr>
        <w:t xml:space="preserve"> </w:t>
      </w:r>
      <w:r w:rsidRPr="00FB75DB">
        <w:rPr>
          <w:rFonts w:ascii="Verdana" w:hAnsi="Verdana"/>
          <w:color w:val="222222"/>
          <w:sz w:val="18"/>
          <w:szCs w:val="18"/>
        </w:rPr>
        <w:t>present an extension</w:t>
      </w:r>
      <w:r w:rsidRPr="00FB75DB">
        <w:rPr>
          <w:rFonts w:ascii="Verdana" w:hAnsi="Verdana"/>
          <w:color w:val="222222"/>
          <w:spacing w:val="-5"/>
          <w:sz w:val="18"/>
          <w:szCs w:val="18"/>
        </w:rPr>
        <w:t xml:space="preserve"> </w:t>
      </w:r>
      <w:r w:rsidRPr="00FB75DB">
        <w:rPr>
          <w:rFonts w:ascii="Verdana" w:hAnsi="Verdana"/>
          <w:color w:val="222222"/>
          <w:sz w:val="18"/>
          <w:szCs w:val="18"/>
        </w:rPr>
        <w:t>of their</w:t>
      </w:r>
      <w:r w:rsidRPr="00FB75DB">
        <w:rPr>
          <w:rFonts w:ascii="Verdana" w:hAnsi="Verdana"/>
          <w:color w:val="222222"/>
          <w:spacing w:val="-4"/>
          <w:sz w:val="18"/>
          <w:szCs w:val="18"/>
        </w:rPr>
        <w:t xml:space="preserve"> </w:t>
      </w:r>
      <w:r w:rsidRPr="00FB75DB">
        <w:rPr>
          <w:rFonts w:ascii="Verdana" w:hAnsi="Verdana"/>
          <w:color w:val="222222"/>
          <w:sz w:val="18"/>
          <w:szCs w:val="18"/>
        </w:rPr>
        <w:t>GIREMI approach, applicable for RNA</w:t>
      </w:r>
      <w:r w:rsidRPr="00FB75DB">
        <w:rPr>
          <w:rFonts w:ascii="Verdana" w:hAnsi="Verdana"/>
          <w:color w:val="222222"/>
          <w:spacing w:val="-3"/>
          <w:sz w:val="18"/>
          <w:szCs w:val="18"/>
        </w:rPr>
        <w:t xml:space="preserve"> </w:t>
      </w:r>
      <w:r w:rsidRPr="00FB75DB">
        <w:rPr>
          <w:rFonts w:ascii="Verdana" w:hAnsi="Verdana"/>
          <w:color w:val="222222"/>
          <w:sz w:val="18"/>
          <w:szCs w:val="18"/>
        </w:rPr>
        <w:t xml:space="preserve">editing detection using </w:t>
      </w:r>
      <w:proofErr w:type="gramStart"/>
      <w:r w:rsidRPr="00FB75DB">
        <w:rPr>
          <w:rFonts w:ascii="Verdana" w:hAnsi="Verdana"/>
          <w:color w:val="222222"/>
          <w:sz w:val="18"/>
          <w:szCs w:val="18"/>
        </w:rPr>
        <w:t>long-reads</w:t>
      </w:r>
      <w:proofErr w:type="gramEnd"/>
      <w:r w:rsidRPr="00FB75DB">
        <w:rPr>
          <w:rFonts w:ascii="Verdana" w:hAnsi="Verdana"/>
          <w:color w:val="222222"/>
          <w:sz w:val="18"/>
          <w:szCs w:val="18"/>
        </w:rPr>
        <w:t xml:space="preserve"> with relatively high sequencing error rates. As far as I know this is the first attempt at editing detection using such long reads. Accordingly, it is highly timely and of much current interest. I thus consider it an important contribution that</w:t>
      </w:r>
      <w:r w:rsidRPr="00FB75DB">
        <w:rPr>
          <w:rFonts w:ascii="Verdana" w:hAnsi="Verdana"/>
          <w:color w:val="222222"/>
          <w:spacing w:val="-1"/>
          <w:sz w:val="18"/>
          <w:szCs w:val="18"/>
        </w:rPr>
        <w:t xml:space="preserve"> </w:t>
      </w:r>
      <w:r w:rsidRPr="00FB75DB">
        <w:rPr>
          <w:rFonts w:ascii="Verdana" w:hAnsi="Verdana"/>
          <w:color w:val="222222"/>
          <w:sz w:val="18"/>
          <w:szCs w:val="18"/>
        </w:rPr>
        <w:t>would</w:t>
      </w:r>
      <w:r w:rsidRPr="00FB75DB">
        <w:rPr>
          <w:rFonts w:ascii="Verdana" w:hAnsi="Verdana"/>
          <w:color w:val="222222"/>
          <w:spacing w:val="-1"/>
          <w:sz w:val="18"/>
          <w:szCs w:val="18"/>
        </w:rPr>
        <w:t xml:space="preserve"> </w:t>
      </w:r>
      <w:r w:rsidRPr="00FB75DB">
        <w:rPr>
          <w:rFonts w:ascii="Verdana" w:hAnsi="Verdana"/>
          <w:color w:val="222222"/>
          <w:sz w:val="18"/>
          <w:szCs w:val="18"/>
        </w:rPr>
        <w:t>be</w:t>
      </w:r>
      <w:r w:rsidRPr="00FB75DB">
        <w:rPr>
          <w:rFonts w:ascii="Verdana" w:hAnsi="Verdana"/>
          <w:color w:val="222222"/>
          <w:spacing w:val="-1"/>
          <w:sz w:val="18"/>
          <w:szCs w:val="18"/>
        </w:rPr>
        <w:t xml:space="preserve"> </w:t>
      </w:r>
      <w:r w:rsidRPr="00FB75DB">
        <w:rPr>
          <w:rFonts w:ascii="Verdana" w:hAnsi="Verdana"/>
          <w:color w:val="222222"/>
          <w:sz w:val="18"/>
          <w:szCs w:val="18"/>
        </w:rPr>
        <w:t>appreciated</w:t>
      </w:r>
      <w:r w:rsidRPr="00FB75DB">
        <w:rPr>
          <w:rFonts w:ascii="Verdana" w:hAnsi="Verdana"/>
          <w:color w:val="222222"/>
          <w:spacing w:val="-6"/>
          <w:sz w:val="18"/>
          <w:szCs w:val="18"/>
        </w:rPr>
        <w:t xml:space="preserve"> </w:t>
      </w:r>
      <w:r w:rsidRPr="00FB75DB">
        <w:rPr>
          <w:rFonts w:ascii="Verdana" w:hAnsi="Verdana"/>
          <w:color w:val="222222"/>
          <w:sz w:val="18"/>
          <w:szCs w:val="18"/>
        </w:rPr>
        <w:t>by</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RNA</w:t>
      </w:r>
      <w:r w:rsidRPr="00FB75DB">
        <w:rPr>
          <w:rFonts w:ascii="Verdana" w:hAnsi="Verdana"/>
          <w:color w:val="222222"/>
          <w:spacing w:val="-4"/>
          <w:sz w:val="18"/>
          <w:szCs w:val="18"/>
        </w:rPr>
        <w:t xml:space="preserve"> </w:t>
      </w:r>
      <w:r w:rsidRPr="00FB75DB">
        <w:rPr>
          <w:rFonts w:ascii="Verdana" w:hAnsi="Verdana"/>
          <w:color w:val="222222"/>
          <w:sz w:val="18"/>
          <w:szCs w:val="18"/>
        </w:rPr>
        <w:t>editing</w:t>
      </w:r>
      <w:r w:rsidRPr="00FB75DB">
        <w:rPr>
          <w:rFonts w:ascii="Verdana" w:hAnsi="Verdana"/>
          <w:color w:val="222222"/>
          <w:spacing w:val="-6"/>
          <w:sz w:val="18"/>
          <w:szCs w:val="18"/>
        </w:rPr>
        <w:t xml:space="preserve"> </w:t>
      </w:r>
      <w:proofErr w:type="gramStart"/>
      <w:r w:rsidRPr="00FB75DB">
        <w:rPr>
          <w:rFonts w:ascii="Verdana" w:hAnsi="Verdana"/>
          <w:color w:val="222222"/>
          <w:sz w:val="18"/>
          <w:szCs w:val="18"/>
        </w:rPr>
        <w:t>community,</w:t>
      </w:r>
      <w:r w:rsidRPr="00FB75DB">
        <w:rPr>
          <w:rFonts w:ascii="Verdana" w:hAnsi="Verdana"/>
          <w:color w:val="222222"/>
          <w:spacing w:val="-6"/>
          <w:sz w:val="18"/>
          <w:szCs w:val="18"/>
        </w:rPr>
        <w:t xml:space="preserve"> </w:t>
      </w:r>
      <w:r w:rsidRPr="00FB75DB">
        <w:rPr>
          <w:rFonts w:ascii="Verdana" w:hAnsi="Verdana"/>
          <w:color w:val="222222"/>
          <w:sz w:val="18"/>
          <w:szCs w:val="18"/>
        </w:rPr>
        <w:t>and</w:t>
      </w:r>
      <w:proofErr w:type="gramEnd"/>
      <w:r w:rsidRPr="00FB75DB">
        <w:rPr>
          <w:rFonts w:ascii="Verdana" w:hAnsi="Verdana"/>
          <w:color w:val="222222"/>
          <w:spacing w:val="-1"/>
          <w:sz w:val="18"/>
          <w:szCs w:val="18"/>
        </w:rPr>
        <w:t xml:space="preserve"> </w:t>
      </w:r>
      <w:r w:rsidRPr="00FB75DB">
        <w:rPr>
          <w:rFonts w:ascii="Verdana" w:hAnsi="Verdana"/>
          <w:color w:val="222222"/>
          <w:sz w:val="18"/>
          <w:szCs w:val="18"/>
        </w:rPr>
        <w:t>would</w:t>
      </w:r>
      <w:r w:rsidRPr="00FB75DB">
        <w:rPr>
          <w:rFonts w:ascii="Verdana" w:hAnsi="Verdana"/>
          <w:color w:val="222222"/>
          <w:spacing w:val="-1"/>
          <w:sz w:val="18"/>
          <w:szCs w:val="18"/>
        </w:rPr>
        <w:t xml:space="preserve"> </w:t>
      </w:r>
      <w:r w:rsidRPr="00FB75DB">
        <w:rPr>
          <w:rFonts w:ascii="Verdana" w:hAnsi="Verdana"/>
          <w:color w:val="222222"/>
          <w:sz w:val="18"/>
          <w:szCs w:val="18"/>
        </w:rPr>
        <w:t>like</w:t>
      </w:r>
      <w:r w:rsidRPr="00FB75DB">
        <w:rPr>
          <w:rFonts w:ascii="Verdana" w:hAnsi="Verdana"/>
          <w:color w:val="222222"/>
          <w:spacing w:val="-1"/>
          <w:sz w:val="18"/>
          <w:szCs w:val="18"/>
        </w:rPr>
        <w:t xml:space="preserve"> </w:t>
      </w:r>
      <w:r w:rsidRPr="00FB75DB">
        <w:rPr>
          <w:rFonts w:ascii="Verdana" w:hAnsi="Verdana"/>
          <w:color w:val="222222"/>
          <w:sz w:val="18"/>
          <w:szCs w:val="18"/>
        </w:rPr>
        <w:t>to</w:t>
      </w:r>
      <w:r w:rsidRPr="00FB75DB">
        <w:rPr>
          <w:rFonts w:ascii="Verdana" w:hAnsi="Verdana"/>
          <w:color w:val="222222"/>
          <w:spacing w:val="-6"/>
          <w:sz w:val="18"/>
          <w:szCs w:val="18"/>
        </w:rPr>
        <w:t xml:space="preserve"> </w:t>
      </w:r>
      <w:r w:rsidRPr="00FB75DB">
        <w:rPr>
          <w:rFonts w:ascii="Verdana" w:hAnsi="Verdana"/>
          <w:color w:val="222222"/>
          <w:sz w:val="18"/>
          <w:szCs w:val="18"/>
        </w:rPr>
        <w:t>recommend publication provided that the following comments are addressed.</w:t>
      </w:r>
    </w:p>
    <w:p w14:paraId="4F3CF950" w14:textId="77777777" w:rsidR="00FB75DB" w:rsidRPr="00FB75DB" w:rsidRDefault="00FB75DB" w:rsidP="00FB75DB">
      <w:pPr>
        <w:pStyle w:val="BodyText"/>
        <w:spacing w:before="3"/>
        <w:ind w:left="0"/>
        <w:rPr>
          <w:rFonts w:ascii="Verdana" w:hAnsi="Verdana"/>
          <w:sz w:val="18"/>
          <w:szCs w:val="18"/>
        </w:rPr>
      </w:pPr>
    </w:p>
    <w:p w14:paraId="713561DA" w14:textId="77777777" w:rsidR="00FB75DB" w:rsidRPr="00FB75DB" w:rsidRDefault="00FB75DB" w:rsidP="00FB75DB">
      <w:pPr>
        <w:pStyle w:val="BodyText"/>
        <w:rPr>
          <w:rFonts w:ascii="Verdana" w:hAnsi="Verdana"/>
          <w:sz w:val="18"/>
          <w:szCs w:val="18"/>
        </w:rPr>
      </w:pPr>
      <w:r w:rsidRPr="00FB75DB">
        <w:rPr>
          <w:rFonts w:ascii="Verdana" w:hAnsi="Verdana"/>
          <w:color w:val="222222"/>
          <w:sz w:val="18"/>
          <w:szCs w:val="18"/>
        </w:rPr>
        <w:t>Here</w:t>
      </w:r>
      <w:r w:rsidRPr="00FB75DB">
        <w:rPr>
          <w:rFonts w:ascii="Verdana" w:hAnsi="Verdana"/>
          <w:color w:val="222222"/>
          <w:spacing w:val="-3"/>
          <w:sz w:val="18"/>
          <w:szCs w:val="18"/>
        </w:rPr>
        <w:t xml:space="preserve"> </w:t>
      </w:r>
      <w:r w:rsidRPr="00FB75DB">
        <w:rPr>
          <w:rFonts w:ascii="Verdana" w:hAnsi="Verdana"/>
          <w:color w:val="222222"/>
          <w:sz w:val="18"/>
          <w:szCs w:val="18"/>
        </w:rPr>
        <w:t>are</w:t>
      </w:r>
      <w:r w:rsidRPr="00FB75DB">
        <w:rPr>
          <w:rFonts w:ascii="Verdana" w:hAnsi="Verdana"/>
          <w:color w:val="222222"/>
          <w:spacing w:val="-6"/>
          <w:sz w:val="18"/>
          <w:szCs w:val="18"/>
        </w:rPr>
        <w:t xml:space="preserve"> </w:t>
      </w:r>
      <w:r w:rsidRPr="00FB75DB">
        <w:rPr>
          <w:rFonts w:ascii="Verdana" w:hAnsi="Verdana"/>
          <w:color w:val="222222"/>
          <w:sz w:val="18"/>
          <w:szCs w:val="18"/>
        </w:rPr>
        <w:t>a</w:t>
      </w:r>
      <w:r w:rsidRPr="00FB75DB">
        <w:rPr>
          <w:rFonts w:ascii="Verdana" w:hAnsi="Verdana"/>
          <w:color w:val="222222"/>
          <w:spacing w:val="-3"/>
          <w:sz w:val="18"/>
          <w:szCs w:val="18"/>
        </w:rPr>
        <w:t xml:space="preserve"> </w:t>
      </w:r>
      <w:r w:rsidRPr="00FB75DB">
        <w:rPr>
          <w:rFonts w:ascii="Verdana" w:hAnsi="Verdana"/>
          <w:color w:val="222222"/>
          <w:sz w:val="18"/>
          <w:szCs w:val="18"/>
        </w:rPr>
        <w:t>few</w:t>
      </w:r>
      <w:r w:rsidRPr="00FB75DB">
        <w:rPr>
          <w:rFonts w:ascii="Verdana" w:hAnsi="Verdana"/>
          <w:color w:val="222222"/>
          <w:spacing w:val="-3"/>
          <w:sz w:val="18"/>
          <w:szCs w:val="18"/>
        </w:rPr>
        <w:t xml:space="preserve"> </w:t>
      </w:r>
      <w:r w:rsidRPr="00FB75DB">
        <w:rPr>
          <w:rFonts w:ascii="Verdana" w:hAnsi="Verdana"/>
          <w:color w:val="222222"/>
          <w:sz w:val="18"/>
          <w:szCs w:val="18"/>
        </w:rPr>
        <w:t>questions,</w:t>
      </w:r>
      <w:r w:rsidRPr="00FB75DB">
        <w:rPr>
          <w:rFonts w:ascii="Verdana" w:hAnsi="Verdana"/>
          <w:color w:val="222222"/>
          <w:spacing w:val="-2"/>
          <w:sz w:val="18"/>
          <w:szCs w:val="18"/>
        </w:rPr>
        <w:t xml:space="preserve"> </w:t>
      </w:r>
      <w:proofErr w:type="gramStart"/>
      <w:r w:rsidRPr="00FB75DB">
        <w:rPr>
          <w:rFonts w:ascii="Verdana" w:hAnsi="Verdana"/>
          <w:color w:val="222222"/>
          <w:sz w:val="18"/>
          <w:szCs w:val="18"/>
        </w:rPr>
        <w:t>comments</w:t>
      </w:r>
      <w:proofErr w:type="gramEnd"/>
      <w:r w:rsidRPr="00FB75DB">
        <w:rPr>
          <w:rFonts w:ascii="Verdana" w:hAnsi="Verdana"/>
          <w:color w:val="222222"/>
          <w:spacing w:val="-3"/>
          <w:sz w:val="18"/>
          <w:szCs w:val="18"/>
        </w:rPr>
        <w:t xml:space="preserve"> </w:t>
      </w:r>
      <w:r w:rsidRPr="00FB75DB">
        <w:rPr>
          <w:rFonts w:ascii="Verdana" w:hAnsi="Verdana"/>
          <w:color w:val="222222"/>
          <w:sz w:val="18"/>
          <w:szCs w:val="18"/>
        </w:rPr>
        <w:t>and</w:t>
      </w:r>
      <w:r w:rsidRPr="00FB75DB">
        <w:rPr>
          <w:rFonts w:ascii="Verdana" w:hAnsi="Verdana"/>
          <w:color w:val="222222"/>
          <w:spacing w:val="-2"/>
          <w:sz w:val="18"/>
          <w:szCs w:val="18"/>
        </w:rPr>
        <w:t xml:space="preserve"> </w:t>
      </w:r>
      <w:r w:rsidRPr="00FB75DB">
        <w:rPr>
          <w:rFonts w:ascii="Verdana" w:hAnsi="Verdana"/>
          <w:color w:val="222222"/>
          <w:sz w:val="18"/>
          <w:szCs w:val="18"/>
        </w:rPr>
        <w:t>suggestions,</w:t>
      </w:r>
      <w:r w:rsidRPr="00FB75DB">
        <w:rPr>
          <w:rFonts w:ascii="Verdana" w:hAnsi="Verdana"/>
          <w:color w:val="222222"/>
          <w:spacing w:val="-2"/>
          <w:sz w:val="18"/>
          <w:szCs w:val="18"/>
        </w:rPr>
        <w:t xml:space="preserve"> </w:t>
      </w:r>
      <w:r w:rsidRPr="00FB75DB">
        <w:rPr>
          <w:rFonts w:ascii="Verdana" w:hAnsi="Verdana"/>
          <w:color w:val="222222"/>
          <w:sz w:val="18"/>
          <w:szCs w:val="18"/>
        </w:rPr>
        <w:t>in</w:t>
      </w:r>
      <w:r w:rsidRPr="00FB75DB">
        <w:rPr>
          <w:rFonts w:ascii="Verdana" w:hAnsi="Verdana"/>
          <w:color w:val="222222"/>
          <w:spacing w:val="-2"/>
          <w:sz w:val="18"/>
          <w:szCs w:val="18"/>
        </w:rPr>
        <w:t xml:space="preserve"> </w:t>
      </w:r>
      <w:r w:rsidRPr="00FB75DB">
        <w:rPr>
          <w:rFonts w:ascii="Verdana" w:hAnsi="Verdana"/>
          <w:color w:val="222222"/>
          <w:sz w:val="18"/>
          <w:szCs w:val="18"/>
        </w:rPr>
        <w:t>no</w:t>
      </w:r>
      <w:r w:rsidRPr="00FB75DB">
        <w:rPr>
          <w:rFonts w:ascii="Verdana" w:hAnsi="Verdana"/>
          <w:color w:val="222222"/>
          <w:spacing w:val="-2"/>
          <w:sz w:val="18"/>
          <w:szCs w:val="18"/>
        </w:rPr>
        <w:t xml:space="preserve"> </w:t>
      </w:r>
      <w:r w:rsidRPr="00FB75DB">
        <w:rPr>
          <w:rFonts w:ascii="Verdana" w:hAnsi="Verdana"/>
          <w:color w:val="222222"/>
          <w:sz w:val="18"/>
          <w:szCs w:val="18"/>
        </w:rPr>
        <w:t>particular</w:t>
      </w:r>
      <w:r w:rsidRPr="00FB75DB">
        <w:rPr>
          <w:rFonts w:ascii="Verdana" w:hAnsi="Verdana"/>
          <w:color w:val="222222"/>
          <w:spacing w:val="-1"/>
          <w:sz w:val="18"/>
          <w:szCs w:val="18"/>
        </w:rPr>
        <w:t xml:space="preserve"> </w:t>
      </w:r>
      <w:r w:rsidRPr="00FB75DB">
        <w:rPr>
          <w:rFonts w:ascii="Verdana" w:hAnsi="Verdana"/>
          <w:color w:val="222222"/>
          <w:spacing w:val="-2"/>
          <w:sz w:val="18"/>
          <w:szCs w:val="18"/>
        </w:rPr>
        <w:t>order:</w:t>
      </w:r>
    </w:p>
    <w:p w14:paraId="27F7E8B3" w14:textId="77777777" w:rsidR="00FB75DB" w:rsidRPr="00FB75DB" w:rsidRDefault="00FB75DB" w:rsidP="00FB75DB">
      <w:pPr>
        <w:pStyle w:val="BodyText"/>
        <w:ind w:left="0"/>
        <w:rPr>
          <w:rFonts w:ascii="Verdana" w:hAnsi="Verdana"/>
          <w:sz w:val="18"/>
          <w:szCs w:val="18"/>
        </w:rPr>
      </w:pPr>
    </w:p>
    <w:p w14:paraId="6CA6E248" w14:textId="77777777" w:rsidR="00FB75DB" w:rsidRPr="00FB75DB" w:rsidRDefault="00FB75DB" w:rsidP="00FB75DB">
      <w:pPr>
        <w:pStyle w:val="ListParagraph"/>
        <w:numPr>
          <w:ilvl w:val="0"/>
          <w:numId w:val="2"/>
        </w:numPr>
        <w:tabs>
          <w:tab w:val="left" w:pos="715"/>
        </w:tabs>
        <w:ind w:right="210" w:firstLine="0"/>
        <w:rPr>
          <w:rFonts w:ascii="Verdana" w:hAnsi="Verdana"/>
          <w:sz w:val="18"/>
          <w:szCs w:val="18"/>
        </w:rPr>
      </w:pPr>
      <w:r w:rsidRPr="00FB75DB">
        <w:rPr>
          <w:rFonts w:ascii="Verdana" w:hAnsi="Verdana"/>
          <w:color w:val="222222"/>
          <w:sz w:val="18"/>
          <w:szCs w:val="18"/>
        </w:rPr>
        <w:t>I</w:t>
      </w:r>
      <w:r w:rsidRPr="00FB75DB">
        <w:rPr>
          <w:rFonts w:ascii="Verdana" w:hAnsi="Verdana"/>
          <w:color w:val="222222"/>
          <w:spacing w:val="-2"/>
          <w:sz w:val="18"/>
          <w:szCs w:val="18"/>
        </w:rPr>
        <w:t xml:space="preserve"> </w:t>
      </w:r>
      <w:r w:rsidRPr="00FB75DB">
        <w:rPr>
          <w:rFonts w:ascii="Verdana" w:hAnsi="Verdana"/>
          <w:color w:val="222222"/>
          <w:sz w:val="18"/>
          <w:szCs w:val="18"/>
        </w:rPr>
        <w:t>think</w:t>
      </w:r>
      <w:r w:rsidRPr="00FB75DB">
        <w:rPr>
          <w:rFonts w:ascii="Verdana" w:hAnsi="Verdana"/>
          <w:color w:val="222222"/>
          <w:spacing w:val="-3"/>
          <w:sz w:val="18"/>
          <w:szCs w:val="18"/>
        </w:rPr>
        <w:t xml:space="preserve"> </w:t>
      </w:r>
      <w:r w:rsidRPr="00FB75DB">
        <w:rPr>
          <w:rFonts w:ascii="Verdana" w:hAnsi="Verdana"/>
          <w:color w:val="222222"/>
          <w:sz w:val="18"/>
          <w:szCs w:val="18"/>
        </w:rPr>
        <w:t>it</w:t>
      </w:r>
      <w:r w:rsidRPr="00FB75DB">
        <w:rPr>
          <w:rFonts w:ascii="Verdana" w:hAnsi="Verdana"/>
          <w:color w:val="222222"/>
          <w:spacing w:val="-2"/>
          <w:sz w:val="18"/>
          <w:szCs w:val="18"/>
        </w:rPr>
        <w:t xml:space="preserve"> </w:t>
      </w:r>
      <w:r w:rsidRPr="00FB75DB">
        <w:rPr>
          <w:rFonts w:ascii="Verdana" w:hAnsi="Verdana"/>
          <w:color w:val="222222"/>
          <w:sz w:val="18"/>
          <w:szCs w:val="18"/>
        </w:rPr>
        <w:t>is</w:t>
      </w:r>
      <w:r w:rsidRPr="00FB75DB">
        <w:rPr>
          <w:rFonts w:ascii="Verdana" w:hAnsi="Verdana"/>
          <w:color w:val="222222"/>
          <w:spacing w:val="-3"/>
          <w:sz w:val="18"/>
          <w:szCs w:val="18"/>
        </w:rPr>
        <w:t xml:space="preserve"> </w:t>
      </w:r>
      <w:r w:rsidRPr="00FB75DB">
        <w:rPr>
          <w:rFonts w:ascii="Verdana" w:hAnsi="Verdana"/>
          <w:color w:val="222222"/>
          <w:sz w:val="18"/>
          <w:szCs w:val="18"/>
        </w:rPr>
        <w:t>worth</w:t>
      </w:r>
      <w:r w:rsidRPr="00FB75DB">
        <w:rPr>
          <w:rFonts w:ascii="Verdana" w:hAnsi="Verdana"/>
          <w:color w:val="222222"/>
          <w:spacing w:val="-2"/>
          <w:sz w:val="18"/>
          <w:szCs w:val="18"/>
        </w:rPr>
        <w:t xml:space="preserve"> </w:t>
      </w:r>
      <w:r w:rsidRPr="00FB75DB">
        <w:rPr>
          <w:rFonts w:ascii="Verdana" w:hAnsi="Verdana"/>
          <w:color w:val="222222"/>
          <w:sz w:val="18"/>
          <w:szCs w:val="18"/>
        </w:rPr>
        <w:t>mentioning</w:t>
      </w:r>
      <w:r w:rsidRPr="00FB75DB">
        <w:rPr>
          <w:rFonts w:ascii="Verdana" w:hAnsi="Verdana"/>
          <w:color w:val="222222"/>
          <w:spacing w:val="-2"/>
          <w:sz w:val="18"/>
          <w:szCs w:val="18"/>
        </w:rPr>
        <w:t xml:space="preserve"> </w:t>
      </w:r>
      <w:r w:rsidRPr="00FB75DB">
        <w:rPr>
          <w:rFonts w:ascii="Verdana" w:hAnsi="Verdana"/>
          <w:color w:val="222222"/>
          <w:sz w:val="18"/>
          <w:szCs w:val="18"/>
        </w:rPr>
        <w:t>that</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7"/>
          <w:sz w:val="18"/>
          <w:szCs w:val="18"/>
        </w:rPr>
        <w:t xml:space="preserve"> </w:t>
      </w:r>
      <w:r w:rsidRPr="00FB75DB">
        <w:rPr>
          <w:rFonts w:ascii="Verdana" w:hAnsi="Verdana"/>
          <w:color w:val="222222"/>
          <w:sz w:val="18"/>
          <w:szCs w:val="18"/>
        </w:rPr>
        <w:t>idea</w:t>
      </w:r>
      <w:r w:rsidRPr="00FB75DB">
        <w:rPr>
          <w:rFonts w:ascii="Verdana" w:hAnsi="Verdana"/>
          <w:color w:val="222222"/>
          <w:spacing w:val="-2"/>
          <w:sz w:val="18"/>
          <w:szCs w:val="18"/>
        </w:rPr>
        <w:t xml:space="preserve"> </w:t>
      </w:r>
      <w:r w:rsidRPr="00FB75DB">
        <w:rPr>
          <w:rFonts w:ascii="Verdana" w:hAnsi="Verdana"/>
          <w:color w:val="222222"/>
          <w:sz w:val="18"/>
          <w:szCs w:val="18"/>
        </w:rPr>
        <w:t>of</w:t>
      </w:r>
      <w:r w:rsidRPr="00FB75DB">
        <w:rPr>
          <w:rFonts w:ascii="Verdana" w:hAnsi="Verdana"/>
          <w:color w:val="222222"/>
          <w:spacing w:val="-2"/>
          <w:sz w:val="18"/>
          <w:szCs w:val="18"/>
        </w:rPr>
        <w:t xml:space="preserve"> </w:t>
      </w:r>
      <w:r w:rsidRPr="00FB75DB">
        <w:rPr>
          <w:rFonts w:ascii="Verdana" w:hAnsi="Verdana"/>
          <w:color w:val="222222"/>
          <w:sz w:val="18"/>
          <w:szCs w:val="18"/>
        </w:rPr>
        <w:t>using</w:t>
      </w:r>
      <w:r w:rsidRPr="00FB75DB">
        <w:rPr>
          <w:rFonts w:ascii="Verdana" w:hAnsi="Verdana"/>
          <w:color w:val="222222"/>
          <w:spacing w:val="-7"/>
          <w:sz w:val="18"/>
          <w:szCs w:val="18"/>
        </w:rPr>
        <w:t xml:space="preserve"> </w:t>
      </w:r>
      <w:r w:rsidRPr="00FB75DB">
        <w:rPr>
          <w:rFonts w:ascii="Verdana" w:hAnsi="Verdana"/>
          <w:color w:val="222222"/>
          <w:sz w:val="18"/>
          <w:szCs w:val="18"/>
        </w:rPr>
        <w:t>MI</w:t>
      </w:r>
      <w:r w:rsidRPr="00FB75DB">
        <w:rPr>
          <w:rFonts w:ascii="Verdana" w:hAnsi="Verdana"/>
          <w:color w:val="222222"/>
          <w:spacing w:val="-2"/>
          <w:sz w:val="18"/>
          <w:szCs w:val="18"/>
        </w:rPr>
        <w:t xml:space="preserve"> </w:t>
      </w:r>
      <w:r w:rsidRPr="00FB75DB">
        <w:rPr>
          <w:rFonts w:ascii="Verdana" w:hAnsi="Verdana"/>
          <w:color w:val="222222"/>
          <w:sz w:val="18"/>
          <w:szCs w:val="18"/>
        </w:rPr>
        <w:t>between</w:t>
      </w:r>
      <w:r w:rsidRPr="00FB75DB">
        <w:rPr>
          <w:rFonts w:ascii="Verdana" w:hAnsi="Verdana"/>
          <w:color w:val="222222"/>
          <w:spacing w:val="-2"/>
          <w:sz w:val="18"/>
          <w:szCs w:val="18"/>
        </w:rPr>
        <w:t xml:space="preserve"> </w:t>
      </w:r>
      <w:r w:rsidRPr="00FB75DB">
        <w:rPr>
          <w:rFonts w:ascii="Verdana" w:hAnsi="Verdana"/>
          <w:color w:val="222222"/>
          <w:sz w:val="18"/>
          <w:szCs w:val="18"/>
        </w:rPr>
        <w:t>mismatches</w:t>
      </w:r>
      <w:r w:rsidRPr="00FB75DB">
        <w:rPr>
          <w:rFonts w:ascii="Verdana" w:hAnsi="Verdana"/>
          <w:color w:val="222222"/>
          <w:spacing w:val="-8"/>
          <w:sz w:val="18"/>
          <w:szCs w:val="18"/>
        </w:rPr>
        <w:t xml:space="preserve"> </w:t>
      </w:r>
      <w:r w:rsidRPr="00FB75DB">
        <w:rPr>
          <w:rFonts w:ascii="Verdana" w:hAnsi="Verdana"/>
          <w:color w:val="222222"/>
          <w:sz w:val="18"/>
          <w:szCs w:val="18"/>
        </w:rPr>
        <w:t>(MMs) to classify them to SNPs vs. Editing Sites (ES), introduced by the same group in their 2015</w:t>
      </w:r>
      <w:r w:rsidRPr="00FB75DB">
        <w:rPr>
          <w:rFonts w:ascii="Verdana" w:hAnsi="Verdana"/>
          <w:color w:val="222222"/>
          <w:spacing w:val="-1"/>
          <w:sz w:val="18"/>
          <w:szCs w:val="18"/>
        </w:rPr>
        <w:t xml:space="preserve"> </w:t>
      </w:r>
      <w:r w:rsidRPr="00FB75DB">
        <w:rPr>
          <w:rFonts w:ascii="Verdana" w:hAnsi="Verdana"/>
          <w:color w:val="222222"/>
          <w:sz w:val="18"/>
          <w:szCs w:val="18"/>
        </w:rPr>
        <w:t>paper,</w:t>
      </w:r>
      <w:r w:rsidRPr="00FB75DB">
        <w:rPr>
          <w:rFonts w:ascii="Verdana" w:hAnsi="Verdana"/>
          <w:color w:val="222222"/>
          <w:spacing w:val="-1"/>
          <w:sz w:val="18"/>
          <w:szCs w:val="18"/>
        </w:rPr>
        <w:t xml:space="preserve"> </w:t>
      </w:r>
      <w:r w:rsidRPr="00FB75DB">
        <w:rPr>
          <w:rFonts w:ascii="Verdana" w:hAnsi="Verdana"/>
          <w:color w:val="222222"/>
          <w:sz w:val="18"/>
          <w:szCs w:val="18"/>
        </w:rPr>
        <w:t>should</w:t>
      </w:r>
      <w:r w:rsidRPr="00FB75DB">
        <w:rPr>
          <w:rFonts w:ascii="Verdana" w:hAnsi="Verdana"/>
          <w:color w:val="222222"/>
          <w:spacing w:val="-1"/>
          <w:sz w:val="18"/>
          <w:szCs w:val="18"/>
        </w:rPr>
        <w:t xml:space="preserve"> </w:t>
      </w:r>
      <w:r w:rsidRPr="00FB75DB">
        <w:rPr>
          <w:rFonts w:ascii="Verdana" w:hAnsi="Verdana"/>
          <w:color w:val="222222"/>
          <w:sz w:val="18"/>
          <w:szCs w:val="18"/>
        </w:rPr>
        <w:t>work</w:t>
      </w:r>
      <w:r w:rsidRPr="00FB75DB">
        <w:rPr>
          <w:rFonts w:ascii="Verdana" w:hAnsi="Verdana"/>
          <w:color w:val="222222"/>
          <w:spacing w:val="-2"/>
          <w:sz w:val="18"/>
          <w:szCs w:val="18"/>
        </w:rPr>
        <w:t xml:space="preserve"> </w:t>
      </w:r>
      <w:r w:rsidRPr="00FB75DB">
        <w:rPr>
          <w:rFonts w:ascii="Verdana" w:hAnsi="Verdana"/>
          <w:color w:val="222222"/>
          <w:sz w:val="18"/>
          <w:szCs w:val="18"/>
        </w:rPr>
        <w:t>even</w:t>
      </w:r>
      <w:r w:rsidRPr="00FB75DB">
        <w:rPr>
          <w:rFonts w:ascii="Verdana" w:hAnsi="Verdana"/>
          <w:color w:val="222222"/>
          <w:spacing w:val="-6"/>
          <w:sz w:val="18"/>
          <w:szCs w:val="18"/>
        </w:rPr>
        <w:t xml:space="preserve"> </w:t>
      </w:r>
      <w:r w:rsidRPr="00FB75DB">
        <w:rPr>
          <w:rFonts w:ascii="Verdana" w:hAnsi="Verdana"/>
          <w:color w:val="222222"/>
          <w:sz w:val="18"/>
          <w:szCs w:val="18"/>
        </w:rPr>
        <w:t>better</w:t>
      </w:r>
      <w:r w:rsidRPr="00FB75DB">
        <w:rPr>
          <w:rFonts w:ascii="Verdana" w:hAnsi="Verdana"/>
          <w:color w:val="222222"/>
          <w:spacing w:val="-5"/>
          <w:sz w:val="18"/>
          <w:szCs w:val="18"/>
        </w:rPr>
        <w:t xml:space="preserve"> </w:t>
      </w:r>
      <w:r w:rsidRPr="00FB75DB">
        <w:rPr>
          <w:rFonts w:ascii="Verdana" w:hAnsi="Verdana"/>
          <w:color w:val="222222"/>
          <w:sz w:val="18"/>
          <w:szCs w:val="18"/>
        </w:rPr>
        <w:t>for long</w:t>
      </w:r>
      <w:r w:rsidRPr="00FB75DB">
        <w:rPr>
          <w:rFonts w:ascii="Verdana" w:hAnsi="Verdana"/>
          <w:color w:val="222222"/>
          <w:spacing w:val="-1"/>
          <w:sz w:val="18"/>
          <w:szCs w:val="18"/>
        </w:rPr>
        <w:t xml:space="preserve"> </w:t>
      </w:r>
      <w:r w:rsidRPr="00FB75DB">
        <w:rPr>
          <w:rFonts w:ascii="Verdana" w:hAnsi="Verdana"/>
          <w:color w:val="222222"/>
          <w:sz w:val="18"/>
          <w:szCs w:val="18"/>
        </w:rPr>
        <w:t>reads.</w:t>
      </w:r>
      <w:r w:rsidRPr="00FB75DB">
        <w:rPr>
          <w:rFonts w:ascii="Verdana" w:hAnsi="Verdana"/>
          <w:color w:val="222222"/>
          <w:spacing w:val="-1"/>
          <w:sz w:val="18"/>
          <w:szCs w:val="18"/>
        </w:rPr>
        <w:t xml:space="preserve"> </w:t>
      </w:r>
      <w:r w:rsidRPr="00FB75DB">
        <w:rPr>
          <w:rFonts w:ascii="Verdana" w:hAnsi="Verdana"/>
          <w:color w:val="222222"/>
          <w:sz w:val="18"/>
          <w:szCs w:val="18"/>
        </w:rPr>
        <w:t>With</w:t>
      </w:r>
      <w:r w:rsidRPr="00FB75DB">
        <w:rPr>
          <w:rFonts w:ascii="Verdana" w:hAnsi="Verdana"/>
          <w:color w:val="222222"/>
          <w:spacing w:val="-1"/>
          <w:sz w:val="18"/>
          <w:szCs w:val="18"/>
        </w:rPr>
        <w:t xml:space="preserve"> </w:t>
      </w:r>
      <w:r w:rsidRPr="00FB75DB">
        <w:rPr>
          <w:rFonts w:ascii="Verdana" w:hAnsi="Verdana"/>
          <w:color w:val="222222"/>
          <w:sz w:val="18"/>
          <w:szCs w:val="18"/>
        </w:rPr>
        <w:t>short</w:t>
      </w:r>
      <w:r w:rsidRPr="00FB75DB">
        <w:rPr>
          <w:rFonts w:ascii="Verdana" w:hAnsi="Verdana"/>
          <w:color w:val="222222"/>
          <w:spacing w:val="-1"/>
          <w:sz w:val="18"/>
          <w:szCs w:val="18"/>
        </w:rPr>
        <w:t xml:space="preserve"> </w:t>
      </w:r>
      <w:r w:rsidRPr="00FB75DB">
        <w:rPr>
          <w:rFonts w:ascii="Verdana" w:hAnsi="Verdana"/>
          <w:color w:val="222222"/>
          <w:sz w:val="18"/>
          <w:szCs w:val="18"/>
        </w:rPr>
        <w:t>reads,</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MI</w:t>
      </w:r>
      <w:r w:rsidRPr="00FB75DB">
        <w:rPr>
          <w:rFonts w:ascii="Verdana" w:hAnsi="Verdana"/>
          <w:color w:val="222222"/>
          <w:spacing w:val="-1"/>
          <w:sz w:val="18"/>
          <w:szCs w:val="18"/>
        </w:rPr>
        <w:t xml:space="preserve"> </w:t>
      </w:r>
      <w:r w:rsidRPr="00FB75DB">
        <w:rPr>
          <w:rFonts w:ascii="Verdana" w:hAnsi="Verdana"/>
          <w:color w:val="222222"/>
          <w:sz w:val="18"/>
          <w:szCs w:val="18"/>
        </w:rPr>
        <w:t>cannot</w:t>
      </w:r>
      <w:r w:rsidRPr="00FB75DB">
        <w:rPr>
          <w:rFonts w:ascii="Verdana" w:hAnsi="Verdana"/>
          <w:color w:val="222222"/>
          <w:spacing w:val="-1"/>
          <w:sz w:val="18"/>
          <w:szCs w:val="18"/>
        </w:rPr>
        <w:t xml:space="preserve"> </w:t>
      </w:r>
      <w:r w:rsidRPr="00FB75DB">
        <w:rPr>
          <w:rFonts w:ascii="Verdana" w:hAnsi="Verdana"/>
          <w:color w:val="222222"/>
          <w:sz w:val="18"/>
          <w:szCs w:val="18"/>
        </w:rPr>
        <w:t>be computed for many isolated MMs (as indicated in Supp. Table 4 of the 2015 paper). With long reads, this problem should be solved in most cases.</w:t>
      </w:r>
    </w:p>
    <w:p w14:paraId="5943DA64" w14:textId="77777777" w:rsidR="00FB75DB" w:rsidRPr="00FB75DB" w:rsidRDefault="00FB75DB" w:rsidP="00FB75DB">
      <w:pPr>
        <w:pStyle w:val="BodyText"/>
        <w:ind w:left="0"/>
        <w:rPr>
          <w:rFonts w:ascii="Verdana" w:hAnsi="Verdana"/>
          <w:sz w:val="18"/>
          <w:szCs w:val="18"/>
        </w:rPr>
      </w:pPr>
    </w:p>
    <w:p w14:paraId="1B1E2072" w14:textId="77777777" w:rsidR="00FB75DB" w:rsidRPr="00FB75DB" w:rsidRDefault="00FB75DB" w:rsidP="00FB75DB">
      <w:pPr>
        <w:pStyle w:val="BodyText"/>
        <w:ind w:right="123"/>
        <w:rPr>
          <w:rFonts w:ascii="Verdana" w:hAnsi="Verdana"/>
          <w:sz w:val="18"/>
          <w:szCs w:val="18"/>
        </w:rPr>
      </w:pPr>
      <w:r w:rsidRPr="00FB75DB">
        <w:rPr>
          <w:rFonts w:ascii="Verdana" w:hAnsi="Verdana"/>
          <w:color w:val="0B7C16"/>
          <w:sz w:val="18"/>
          <w:szCs w:val="18"/>
        </w:rPr>
        <w:t xml:space="preserve">Thank you for this great point. We have added a discussion about this point (page 10). In theory, long reads afford an advantage in using MI to classify SNPs and ES. However, a practical challenge exists due to the relatively high level of sequencing errors in the current third-generation sequencing reads. These sequencing errors (also expected to have low MI relative to SNPs, </w:t>
      </w:r>
      <w:proofErr w:type="gramStart"/>
      <w:r w:rsidRPr="00FB75DB">
        <w:rPr>
          <w:rFonts w:ascii="Verdana" w:hAnsi="Verdana"/>
          <w:color w:val="0B7C16"/>
          <w:sz w:val="18"/>
          <w:szCs w:val="18"/>
        </w:rPr>
        <w:t>similarly</w:t>
      </w:r>
      <w:proofErr w:type="gramEnd"/>
      <w:r w:rsidRPr="00FB75DB">
        <w:rPr>
          <w:rFonts w:ascii="Verdana" w:hAnsi="Verdana"/>
          <w:color w:val="0B7C16"/>
          <w:sz w:val="18"/>
          <w:szCs w:val="18"/>
        </w:rPr>
        <w:t xml:space="preserve"> as editing sites) may lead to false positives in the MI-predicted editing sites (details below). The GLM step is</w:t>
      </w:r>
      <w:r w:rsidRPr="00FB75DB">
        <w:rPr>
          <w:rFonts w:ascii="Verdana" w:hAnsi="Verdana"/>
          <w:color w:val="0B7C16"/>
          <w:spacing w:val="-2"/>
          <w:sz w:val="18"/>
          <w:szCs w:val="18"/>
        </w:rPr>
        <w:t xml:space="preserve"> </w:t>
      </w:r>
      <w:r w:rsidRPr="00FB75DB">
        <w:rPr>
          <w:rFonts w:ascii="Verdana" w:hAnsi="Verdana"/>
          <w:color w:val="0B7C16"/>
          <w:sz w:val="18"/>
          <w:szCs w:val="18"/>
        </w:rPr>
        <w:t>necessary to further enhance the</w:t>
      </w:r>
      <w:r w:rsidRPr="00FB75DB">
        <w:rPr>
          <w:rFonts w:ascii="Verdana" w:hAnsi="Verdana"/>
          <w:color w:val="0B7C16"/>
          <w:spacing w:val="-5"/>
          <w:sz w:val="18"/>
          <w:szCs w:val="18"/>
        </w:rPr>
        <w:t xml:space="preserve"> </w:t>
      </w:r>
      <w:r w:rsidRPr="00FB75DB">
        <w:rPr>
          <w:rFonts w:ascii="Verdana" w:hAnsi="Verdana"/>
          <w:color w:val="0B7C16"/>
          <w:sz w:val="18"/>
          <w:szCs w:val="18"/>
        </w:rPr>
        <w:t>performance of</w:t>
      </w:r>
      <w:r w:rsidRPr="00FB75DB">
        <w:rPr>
          <w:rFonts w:ascii="Verdana" w:hAnsi="Verdana"/>
          <w:color w:val="0B7C16"/>
          <w:spacing w:val="-5"/>
          <w:sz w:val="18"/>
          <w:szCs w:val="18"/>
        </w:rPr>
        <w:t xml:space="preserve"> </w:t>
      </w:r>
      <w:r w:rsidRPr="00FB75DB">
        <w:rPr>
          <w:rFonts w:ascii="Verdana" w:hAnsi="Verdana"/>
          <w:color w:val="0B7C16"/>
          <w:sz w:val="18"/>
          <w:szCs w:val="18"/>
        </w:rPr>
        <w:t>the method. Nonetheless, with future improvements in</w:t>
      </w:r>
      <w:r w:rsidRPr="00FB75DB">
        <w:rPr>
          <w:rFonts w:ascii="Verdana" w:hAnsi="Verdana"/>
          <w:color w:val="0B7C16"/>
          <w:spacing w:val="-2"/>
          <w:sz w:val="18"/>
          <w:szCs w:val="18"/>
        </w:rPr>
        <w:t xml:space="preserve"> </w:t>
      </w:r>
      <w:r w:rsidRPr="00FB75DB">
        <w:rPr>
          <w:rFonts w:ascii="Verdana" w:hAnsi="Verdana"/>
          <w:color w:val="0B7C16"/>
          <w:sz w:val="18"/>
          <w:szCs w:val="18"/>
        </w:rPr>
        <w:t>sequencing</w:t>
      </w:r>
      <w:r w:rsidRPr="00FB75DB">
        <w:rPr>
          <w:rFonts w:ascii="Verdana" w:hAnsi="Verdana"/>
          <w:color w:val="0B7C16"/>
          <w:spacing w:val="-7"/>
          <w:sz w:val="18"/>
          <w:szCs w:val="18"/>
        </w:rPr>
        <w:t xml:space="preserve"> </w:t>
      </w:r>
      <w:r w:rsidRPr="00FB75DB">
        <w:rPr>
          <w:rFonts w:ascii="Verdana" w:hAnsi="Verdana"/>
          <w:color w:val="0B7C16"/>
          <w:sz w:val="18"/>
          <w:szCs w:val="18"/>
        </w:rPr>
        <w:t>technologies,</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MI</w:t>
      </w:r>
      <w:r w:rsidRPr="00FB75DB">
        <w:rPr>
          <w:rFonts w:ascii="Verdana" w:hAnsi="Verdana"/>
          <w:color w:val="0B7C16"/>
          <w:spacing w:val="-7"/>
          <w:sz w:val="18"/>
          <w:szCs w:val="18"/>
        </w:rPr>
        <w:t xml:space="preserve"> </w:t>
      </w:r>
      <w:r w:rsidRPr="00FB75DB">
        <w:rPr>
          <w:rFonts w:ascii="Verdana" w:hAnsi="Verdana"/>
          <w:color w:val="0B7C16"/>
          <w:sz w:val="18"/>
          <w:szCs w:val="18"/>
        </w:rPr>
        <w:t>method</w:t>
      </w:r>
      <w:r w:rsidRPr="00FB75DB">
        <w:rPr>
          <w:rFonts w:ascii="Verdana" w:hAnsi="Verdana"/>
          <w:color w:val="0B7C16"/>
          <w:spacing w:val="-2"/>
          <w:sz w:val="18"/>
          <w:szCs w:val="18"/>
        </w:rPr>
        <w:t xml:space="preserve"> </w:t>
      </w:r>
      <w:r w:rsidRPr="00FB75DB">
        <w:rPr>
          <w:rFonts w:ascii="Verdana" w:hAnsi="Verdana"/>
          <w:color w:val="0B7C16"/>
          <w:sz w:val="18"/>
          <w:szCs w:val="18"/>
        </w:rPr>
        <w:t>will</w:t>
      </w:r>
      <w:r w:rsidRPr="00FB75DB">
        <w:rPr>
          <w:rFonts w:ascii="Verdana" w:hAnsi="Verdana"/>
          <w:color w:val="0B7C16"/>
          <w:spacing w:val="-3"/>
          <w:sz w:val="18"/>
          <w:szCs w:val="18"/>
        </w:rPr>
        <w:t xml:space="preserve"> </w:t>
      </w:r>
      <w:r w:rsidRPr="00FB75DB">
        <w:rPr>
          <w:rFonts w:ascii="Verdana" w:hAnsi="Verdana"/>
          <w:color w:val="0B7C16"/>
          <w:sz w:val="18"/>
          <w:szCs w:val="18"/>
        </w:rPr>
        <w:t>become</w:t>
      </w:r>
      <w:r w:rsidRPr="00FB75DB">
        <w:rPr>
          <w:rFonts w:ascii="Verdana" w:hAnsi="Verdana"/>
          <w:color w:val="0B7C16"/>
          <w:spacing w:val="-2"/>
          <w:sz w:val="18"/>
          <w:szCs w:val="18"/>
        </w:rPr>
        <w:t xml:space="preserve"> </w:t>
      </w:r>
      <w:r w:rsidRPr="00FB75DB">
        <w:rPr>
          <w:rFonts w:ascii="Verdana" w:hAnsi="Verdana"/>
          <w:color w:val="0B7C16"/>
          <w:sz w:val="18"/>
          <w:szCs w:val="18"/>
        </w:rPr>
        <w:t>increasingly</w:t>
      </w:r>
      <w:r w:rsidRPr="00FB75DB">
        <w:rPr>
          <w:rFonts w:ascii="Verdana" w:hAnsi="Verdana"/>
          <w:color w:val="0B7C16"/>
          <w:spacing w:val="-8"/>
          <w:sz w:val="18"/>
          <w:szCs w:val="18"/>
        </w:rPr>
        <w:t xml:space="preserve"> </w:t>
      </w:r>
      <w:r w:rsidRPr="00FB75DB">
        <w:rPr>
          <w:rFonts w:ascii="Verdana" w:hAnsi="Verdana"/>
          <w:color w:val="0B7C16"/>
          <w:sz w:val="18"/>
          <w:szCs w:val="18"/>
        </w:rPr>
        <w:t>effective.</w:t>
      </w:r>
      <w:r w:rsidRPr="00FB75DB">
        <w:rPr>
          <w:rFonts w:ascii="Verdana" w:hAnsi="Verdana"/>
          <w:color w:val="0B7C16"/>
          <w:spacing w:val="-2"/>
          <w:sz w:val="18"/>
          <w:szCs w:val="18"/>
        </w:rPr>
        <w:t xml:space="preserve"> </w:t>
      </w:r>
      <w:r w:rsidRPr="00FB75DB">
        <w:rPr>
          <w:rFonts w:ascii="Verdana" w:hAnsi="Verdana"/>
          <w:color w:val="0B7C16"/>
          <w:sz w:val="18"/>
          <w:szCs w:val="18"/>
        </w:rPr>
        <w:t>When</w:t>
      </w:r>
      <w:r w:rsidRPr="00FB75DB">
        <w:rPr>
          <w:rFonts w:ascii="Verdana" w:hAnsi="Verdana"/>
          <w:color w:val="0B7C16"/>
          <w:spacing w:val="-2"/>
          <w:sz w:val="18"/>
          <w:szCs w:val="18"/>
        </w:rPr>
        <w:t xml:space="preserve"> </w:t>
      </w:r>
      <w:r w:rsidRPr="00FB75DB">
        <w:rPr>
          <w:rFonts w:ascii="Verdana" w:hAnsi="Verdana"/>
          <w:color w:val="0B7C16"/>
          <w:sz w:val="18"/>
          <w:szCs w:val="18"/>
        </w:rPr>
        <w:t>the sequencing</w:t>
      </w:r>
      <w:r w:rsidRPr="00FB75DB">
        <w:rPr>
          <w:rFonts w:ascii="Verdana" w:hAnsi="Verdana"/>
          <w:color w:val="0B7C16"/>
          <w:spacing w:val="-6"/>
          <w:sz w:val="18"/>
          <w:szCs w:val="18"/>
        </w:rPr>
        <w:t xml:space="preserve"> </w:t>
      </w:r>
      <w:r w:rsidRPr="00FB75DB">
        <w:rPr>
          <w:rFonts w:ascii="Verdana" w:hAnsi="Verdana"/>
          <w:color w:val="0B7C16"/>
          <w:sz w:val="18"/>
          <w:szCs w:val="18"/>
        </w:rPr>
        <w:t>error rate</w:t>
      </w:r>
      <w:r w:rsidRPr="00FB75DB">
        <w:rPr>
          <w:rFonts w:ascii="Verdana" w:hAnsi="Verdana"/>
          <w:color w:val="0B7C16"/>
          <w:spacing w:val="-1"/>
          <w:sz w:val="18"/>
          <w:szCs w:val="18"/>
        </w:rPr>
        <w:t xml:space="preserve"> </w:t>
      </w:r>
      <w:r w:rsidRPr="00FB75DB">
        <w:rPr>
          <w:rFonts w:ascii="Verdana" w:hAnsi="Verdana"/>
          <w:color w:val="0B7C16"/>
          <w:sz w:val="18"/>
          <w:szCs w:val="18"/>
        </w:rPr>
        <w:t>of</w:t>
      </w:r>
      <w:r w:rsidRPr="00FB75DB">
        <w:rPr>
          <w:rFonts w:ascii="Verdana" w:hAnsi="Verdana"/>
          <w:color w:val="0B7C16"/>
          <w:spacing w:val="-1"/>
          <w:sz w:val="18"/>
          <w:szCs w:val="18"/>
        </w:rPr>
        <w:t xml:space="preserve"> </w:t>
      </w:r>
      <w:r w:rsidRPr="00FB75DB">
        <w:rPr>
          <w:rFonts w:ascii="Verdana" w:hAnsi="Verdana"/>
          <w:color w:val="0B7C16"/>
          <w:sz w:val="18"/>
          <w:szCs w:val="18"/>
        </w:rPr>
        <w:t>long</w:t>
      </w:r>
      <w:r w:rsidRPr="00FB75DB">
        <w:rPr>
          <w:rFonts w:ascii="Verdana" w:hAnsi="Verdana"/>
          <w:color w:val="0B7C16"/>
          <w:spacing w:val="-1"/>
          <w:sz w:val="18"/>
          <w:szCs w:val="18"/>
        </w:rPr>
        <w:t xml:space="preserve"> </w:t>
      </w:r>
      <w:r w:rsidRPr="00FB75DB">
        <w:rPr>
          <w:rFonts w:ascii="Verdana" w:hAnsi="Verdana"/>
          <w:color w:val="0B7C16"/>
          <w:sz w:val="18"/>
          <w:szCs w:val="18"/>
        </w:rPr>
        <w:t>reads</w:t>
      </w:r>
      <w:r w:rsidRPr="00FB75DB">
        <w:rPr>
          <w:rFonts w:ascii="Verdana" w:hAnsi="Verdana"/>
          <w:color w:val="0B7C16"/>
          <w:spacing w:val="-2"/>
          <w:sz w:val="18"/>
          <w:szCs w:val="18"/>
        </w:rPr>
        <w:t xml:space="preserve"> </w:t>
      </w:r>
      <w:r w:rsidRPr="00FB75DB">
        <w:rPr>
          <w:rFonts w:ascii="Verdana" w:hAnsi="Verdana"/>
          <w:color w:val="0B7C16"/>
          <w:sz w:val="18"/>
          <w:szCs w:val="18"/>
        </w:rPr>
        <w:t>reaches</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1"/>
          <w:sz w:val="18"/>
          <w:szCs w:val="18"/>
        </w:rPr>
        <w:t xml:space="preserve"> </w:t>
      </w:r>
      <w:r w:rsidRPr="00FB75DB">
        <w:rPr>
          <w:rFonts w:ascii="Verdana" w:hAnsi="Verdana"/>
          <w:color w:val="0B7C16"/>
          <w:sz w:val="18"/>
          <w:szCs w:val="18"/>
        </w:rPr>
        <w:t>same</w:t>
      </w:r>
      <w:r w:rsidRPr="00FB75DB">
        <w:rPr>
          <w:rFonts w:ascii="Verdana" w:hAnsi="Verdana"/>
          <w:color w:val="0B7C16"/>
          <w:spacing w:val="-1"/>
          <w:sz w:val="18"/>
          <w:szCs w:val="18"/>
        </w:rPr>
        <w:t xml:space="preserve"> </w:t>
      </w:r>
      <w:r w:rsidRPr="00FB75DB">
        <w:rPr>
          <w:rFonts w:ascii="Verdana" w:hAnsi="Verdana"/>
          <w:color w:val="0B7C16"/>
          <w:sz w:val="18"/>
          <w:szCs w:val="18"/>
        </w:rPr>
        <w:t>level</w:t>
      </w:r>
      <w:r w:rsidRPr="00FB75DB">
        <w:rPr>
          <w:rFonts w:ascii="Verdana" w:hAnsi="Verdana"/>
          <w:color w:val="0B7C16"/>
          <w:spacing w:val="-2"/>
          <w:sz w:val="18"/>
          <w:szCs w:val="18"/>
        </w:rPr>
        <w:t xml:space="preserve"> </w:t>
      </w:r>
      <w:r w:rsidRPr="00FB75DB">
        <w:rPr>
          <w:rFonts w:ascii="Verdana" w:hAnsi="Verdana"/>
          <w:color w:val="0B7C16"/>
          <w:sz w:val="18"/>
          <w:szCs w:val="18"/>
        </w:rPr>
        <w:t>as</w:t>
      </w:r>
      <w:r w:rsidRPr="00FB75DB">
        <w:rPr>
          <w:rFonts w:ascii="Verdana" w:hAnsi="Verdana"/>
          <w:color w:val="0B7C16"/>
          <w:spacing w:val="-2"/>
          <w:sz w:val="18"/>
          <w:szCs w:val="18"/>
        </w:rPr>
        <w:t xml:space="preserve"> </w:t>
      </w:r>
      <w:r w:rsidRPr="00FB75DB">
        <w:rPr>
          <w:rFonts w:ascii="Verdana" w:hAnsi="Verdana"/>
          <w:color w:val="0B7C16"/>
          <w:sz w:val="18"/>
          <w:szCs w:val="18"/>
        </w:rPr>
        <w:t>in</w:t>
      </w:r>
      <w:r w:rsidRPr="00FB75DB">
        <w:rPr>
          <w:rFonts w:ascii="Verdana" w:hAnsi="Verdana"/>
          <w:color w:val="0B7C16"/>
          <w:spacing w:val="-1"/>
          <w:sz w:val="18"/>
          <w:szCs w:val="18"/>
        </w:rPr>
        <w:t xml:space="preserve"> </w:t>
      </w:r>
      <w:r w:rsidRPr="00FB75DB">
        <w:rPr>
          <w:rFonts w:ascii="Verdana" w:hAnsi="Verdana"/>
          <w:color w:val="0B7C16"/>
          <w:sz w:val="18"/>
          <w:szCs w:val="18"/>
        </w:rPr>
        <w:t>short</w:t>
      </w:r>
      <w:r w:rsidRPr="00FB75DB">
        <w:rPr>
          <w:rFonts w:ascii="Verdana" w:hAnsi="Verdana"/>
          <w:color w:val="0B7C16"/>
          <w:spacing w:val="-1"/>
          <w:sz w:val="18"/>
          <w:szCs w:val="18"/>
        </w:rPr>
        <w:t xml:space="preserve"> </w:t>
      </w:r>
      <w:r w:rsidRPr="00FB75DB">
        <w:rPr>
          <w:rFonts w:ascii="Verdana" w:hAnsi="Verdana"/>
          <w:color w:val="0B7C16"/>
          <w:sz w:val="18"/>
          <w:szCs w:val="18"/>
        </w:rPr>
        <w:t>reads,</w:t>
      </w:r>
      <w:r w:rsidRPr="00FB75DB">
        <w:rPr>
          <w:rFonts w:ascii="Verdana" w:hAnsi="Verdana"/>
          <w:color w:val="0B7C16"/>
          <w:spacing w:val="-1"/>
          <w:sz w:val="18"/>
          <w:szCs w:val="18"/>
        </w:rPr>
        <w:t xml:space="preserve"> </w:t>
      </w:r>
      <w:r w:rsidRPr="00FB75DB">
        <w:rPr>
          <w:rFonts w:ascii="Verdana" w:hAnsi="Verdana"/>
          <w:color w:val="0B7C16"/>
          <w:sz w:val="18"/>
          <w:szCs w:val="18"/>
        </w:rPr>
        <w:t>we</w:t>
      </w:r>
      <w:r w:rsidRPr="00FB75DB">
        <w:rPr>
          <w:rFonts w:ascii="Verdana" w:hAnsi="Verdana"/>
          <w:color w:val="0B7C16"/>
          <w:spacing w:val="-6"/>
          <w:sz w:val="18"/>
          <w:szCs w:val="18"/>
        </w:rPr>
        <w:t xml:space="preserve"> </w:t>
      </w:r>
      <w:r w:rsidRPr="00FB75DB">
        <w:rPr>
          <w:rFonts w:ascii="Verdana" w:hAnsi="Verdana"/>
          <w:color w:val="0B7C16"/>
          <w:sz w:val="18"/>
          <w:szCs w:val="18"/>
        </w:rPr>
        <w:t>expect the %AG resulting from MI will be as high as that observed in the MI results of short reads (around 99%).</w:t>
      </w:r>
      <w:r w:rsidRPr="00FB75DB">
        <w:rPr>
          <w:rFonts w:ascii="Verdana" w:hAnsi="Verdana"/>
          <w:color w:val="0B7C16"/>
          <w:spacing w:val="-3"/>
          <w:sz w:val="18"/>
          <w:szCs w:val="18"/>
        </w:rPr>
        <w:t xml:space="preserve"> </w:t>
      </w:r>
      <w:r w:rsidRPr="00FB75DB">
        <w:rPr>
          <w:rFonts w:ascii="Verdana" w:hAnsi="Verdana"/>
          <w:color w:val="0B7C16"/>
          <w:sz w:val="18"/>
          <w:szCs w:val="18"/>
        </w:rPr>
        <w:t>Thus, in that case, we expect MI alone may be sufficient and GLM may not be needed for RNA editing identification (which of course needs a detailed evaluation in the future).</w:t>
      </w:r>
    </w:p>
    <w:p w14:paraId="6DCF8164" w14:textId="77777777" w:rsidR="00FB75DB" w:rsidRPr="00FB75DB" w:rsidRDefault="00FB75DB" w:rsidP="00FB75DB">
      <w:pPr>
        <w:pStyle w:val="BodyText"/>
        <w:ind w:left="0"/>
        <w:rPr>
          <w:rFonts w:ascii="Verdana" w:hAnsi="Verdana"/>
          <w:sz w:val="18"/>
          <w:szCs w:val="18"/>
        </w:rPr>
      </w:pPr>
    </w:p>
    <w:p w14:paraId="4CA3BA36" w14:textId="77777777" w:rsidR="00FB75DB" w:rsidRPr="00FB75DB" w:rsidRDefault="00FB75DB" w:rsidP="00FB75DB">
      <w:pPr>
        <w:pStyle w:val="ListParagraph"/>
        <w:numPr>
          <w:ilvl w:val="0"/>
          <w:numId w:val="2"/>
        </w:numPr>
        <w:tabs>
          <w:tab w:val="left" w:pos="715"/>
        </w:tabs>
        <w:spacing w:before="1"/>
        <w:ind w:firstLine="0"/>
        <w:rPr>
          <w:rFonts w:ascii="Verdana" w:hAnsi="Verdana"/>
          <w:sz w:val="18"/>
          <w:szCs w:val="18"/>
        </w:rPr>
      </w:pPr>
      <w:r w:rsidRPr="00FB75DB">
        <w:rPr>
          <w:rFonts w:ascii="Verdana" w:hAnsi="Verdana"/>
          <w:color w:val="222222"/>
          <w:sz w:val="18"/>
          <w:szCs w:val="18"/>
        </w:rPr>
        <w:t>However,</w:t>
      </w:r>
      <w:r w:rsidRPr="00FB75DB">
        <w:rPr>
          <w:rFonts w:ascii="Verdana" w:hAnsi="Verdana"/>
          <w:color w:val="222222"/>
          <w:spacing w:val="-2"/>
          <w:sz w:val="18"/>
          <w:szCs w:val="18"/>
        </w:rPr>
        <w:t xml:space="preserve"> </w:t>
      </w:r>
      <w:r w:rsidRPr="00FB75DB">
        <w:rPr>
          <w:rFonts w:ascii="Verdana" w:hAnsi="Verdana"/>
          <w:color w:val="222222"/>
          <w:sz w:val="18"/>
          <w:szCs w:val="18"/>
        </w:rPr>
        <w:t>there</w:t>
      </w:r>
      <w:r w:rsidRPr="00FB75DB">
        <w:rPr>
          <w:rFonts w:ascii="Verdana" w:hAnsi="Verdana"/>
          <w:color w:val="222222"/>
          <w:spacing w:val="-2"/>
          <w:sz w:val="18"/>
          <w:szCs w:val="18"/>
        </w:rPr>
        <w:t xml:space="preserve"> </w:t>
      </w:r>
      <w:r w:rsidRPr="00FB75DB">
        <w:rPr>
          <w:rFonts w:ascii="Verdana" w:hAnsi="Verdana"/>
          <w:color w:val="222222"/>
          <w:sz w:val="18"/>
          <w:szCs w:val="18"/>
        </w:rPr>
        <w:t>is</w:t>
      </w:r>
      <w:r w:rsidRPr="00FB75DB">
        <w:rPr>
          <w:rFonts w:ascii="Verdana" w:hAnsi="Verdana"/>
          <w:color w:val="222222"/>
          <w:spacing w:val="-3"/>
          <w:sz w:val="18"/>
          <w:szCs w:val="18"/>
        </w:rPr>
        <w:t xml:space="preserve"> </w:t>
      </w:r>
      <w:r w:rsidRPr="00FB75DB">
        <w:rPr>
          <w:rFonts w:ascii="Verdana" w:hAnsi="Verdana"/>
          <w:color w:val="222222"/>
          <w:sz w:val="18"/>
          <w:szCs w:val="18"/>
        </w:rPr>
        <w:t>still</w:t>
      </w:r>
      <w:r w:rsidRPr="00FB75DB">
        <w:rPr>
          <w:rFonts w:ascii="Verdana" w:hAnsi="Verdana"/>
          <w:color w:val="222222"/>
          <w:spacing w:val="-3"/>
          <w:sz w:val="18"/>
          <w:szCs w:val="18"/>
        </w:rPr>
        <w:t xml:space="preserve"> </w:t>
      </w:r>
      <w:r w:rsidRPr="00FB75DB">
        <w:rPr>
          <w:rFonts w:ascii="Verdana" w:hAnsi="Verdana"/>
          <w:color w:val="222222"/>
          <w:sz w:val="18"/>
          <w:szCs w:val="18"/>
        </w:rPr>
        <w:t>a</w:t>
      </w:r>
      <w:r w:rsidRPr="00FB75DB">
        <w:rPr>
          <w:rFonts w:ascii="Verdana" w:hAnsi="Verdana"/>
          <w:color w:val="222222"/>
          <w:spacing w:val="-2"/>
          <w:sz w:val="18"/>
          <w:szCs w:val="18"/>
        </w:rPr>
        <w:t xml:space="preserve"> </w:t>
      </w:r>
      <w:r w:rsidRPr="00FB75DB">
        <w:rPr>
          <w:rFonts w:ascii="Verdana" w:hAnsi="Verdana"/>
          <w:color w:val="222222"/>
          <w:sz w:val="18"/>
          <w:szCs w:val="18"/>
        </w:rPr>
        <w:t>concern</w:t>
      </w:r>
      <w:r w:rsidRPr="00FB75DB">
        <w:rPr>
          <w:rFonts w:ascii="Verdana" w:hAnsi="Verdana"/>
          <w:color w:val="222222"/>
          <w:spacing w:val="-7"/>
          <w:sz w:val="18"/>
          <w:szCs w:val="18"/>
        </w:rPr>
        <w:t xml:space="preserve"> </w:t>
      </w:r>
      <w:r w:rsidRPr="00FB75DB">
        <w:rPr>
          <w:rFonts w:ascii="Verdana" w:hAnsi="Verdana"/>
          <w:color w:val="222222"/>
          <w:sz w:val="18"/>
          <w:szCs w:val="18"/>
        </w:rPr>
        <w:t>that</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7"/>
          <w:sz w:val="18"/>
          <w:szCs w:val="18"/>
        </w:rPr>
        <w:t xml:space="preserve"> </w:t>
      </w:r>
      <w:r w:rsidRPr="00FB75DB">
        <w:rPr>
          <w:rFonts w:ascii="Verdana" w:hAnsi="Verdana"/>
          <w:color w:val="222222"/>
          <w:sz w:val="18"/>
          <w:szCs w:val="18"/>
        </w:rPr>
        <w:t>method</w:t>
      </w:r>
      <w:r w:rsidRPr="00FB75DB">
        <w:rPr>
          <w:rFonts w:ascii="Verdana" w:hAnsi="Verdana"/>
          <w:color w:val="222222"/>
          <w:spacing w:val="-2"/>
          <w:sz w:val="18"/>
          <w:szCs w:val="18"/>
        </w:rPr>
        <w:t xml:space="preserve"> </w:t>
      </w:r>
      <w:r w:rsidRPr="00FB75DB">
        <w:rPr>
          <w:rFonts w:ascii="Verdana" w:hAnsi="Verdana"/>
          <w:color w:val="222222"/>
          <w:sz w:val="18"/>
          <w:szCs w:val="18"/>
        </w:rPr>
        <w:t>would</w:t>
      </w:r>
      <w:r w:rsidRPr="00FB75DB">
        <w:rPr>
          <w:rFonts w:ascii="Verdana" w:hAnsi="Verdana"/>
          <w:color w:val="222222"/>
          <w:spacing w:val="-2"/>
          <w:sz w:val="18"/>
          <w:szCs w:val="18"/>
        </w:rPr>
        <w:t xml:space="preserve"> </w:t>
      </w:r>
      <w:r w:rsidRPr="00FB75DB">
        <w:rPr>
          <w:rFonts w:ascii="Verdana" w:hAnsi="Verdana"/>
          <w:color w:val="222222"/>
          <w:sz w:val="18"/>
          <w:szCs w:val="18"/>
        </w:rPr>
        <w:t>work</w:t>
      </w:r>
      <w:r w:rsidRPr="00FB75DB">
        <w:rPr>
          <w:rFonts w:ascii="Verdana" w:hAnsi="Verdana"/>
          <w:color w:val="222222"/>
          <w:spacing w:val="-8"/>
          <w:sz w:val="18"/>
          <w:szCs w:val="18"/>
        </w:rPr>
        <w:t xml:space="preserve"> </w:t>
      </w:r>
      <w:r w:rsidRPr="00FB75DB">
        <w:rPr>
          <w:rFonts w:ascii="Verdana" w:hAnsi="Verdana"/>
          <w:color w:val="222222"/>
          <w:sz w:val="18"/>
          <w:szCs w:val="18"/>
        </w:rPr>
        <w:t>better</w:t>
      </w:r>
      <w:r w:rsidRPr="00FB75DB">
        <w:rPr>
          <w:rFonts w:ascii="Verdana" w:hAnsi="Verdana"/>
          <w:color w:val="222222"/>
          <w:spacing w:val="-1"/>
          <w:sz w:val="18"/>
          <w:szCs w:val="18"/>
        </w:rPr>
        <w:t xml:space="preserve"> </w:t>
      </w:r>
      <w:r w:rsidRPr="00FB75DB">
        <w:rPr>
          <w:rFonts w:ascii="Verdana" w:hAnsi="Verdana"/>
          <w:color w:val="222222"/>
          <w:sz w:val="18"/>
          <w:szCs w:val="18"/>
        </w:rPr>
        <w:t>for</w:t>
      </w:r>
      <w:r w:rsidRPr="00FB75DB">
        <w:rPr>
          <w:rFonts w:ascii="Verdana" w:hAnsi="Verdana"/>
          <w:color w:val="222222"/>
          <w:spacing w:val="-6"/>
          <w:sz w:val="18"/>
          <w:szCs w:val="18"/>
        </w:rPr>
        <w:t xml:space="preserve"> </w:t>
      </w:r>
      <w:r w:rsidRPr="00FB75DB">
        <w:rPr>
          <w:rFonts w:ascii="Verdana" w:hAnsi="Verdana"/>
          <w:color w:val="222222"/>
          <w:sz w:val="18"/>
          <w:szCs w:val="18"/>
        </w:rPr>
        <w:t>regions</w:t>
      </w:r>
      <w:r w:rsidRPr="00FB75DB">
        <w:rPr>
          <w:rFonts w:ascii="Verdana" w:hAnsi="Verdana"/>
          <w:color w:val="222222"/>
          <w:spacing w:val="-3"/>
          <w:sz w:val="18"/>
          <w:szCs w:val="18"/>
        </w:rPr>
        <w:t xml:space="preserve"> </w:t>
      </w:r>
      <w:r w:rsidRPr="00FB75DB">
        <w:rPr>
          <w:rFonts w:ascii="Verdana" w:hAnsi="Verdana"/>
          <w:color w:val="222222"/>
          <w:sz w:val="18"/>
          <w:szCs w:val="18"/>
        </w:rPr>
        <w:t xml:space="preserve">that are enriched in SNPs and ESs, and less well in other regions. In particular, classifying MMs in the coding sequence where ES tend to be more </w:t>
      </w:r>
      <w:proofErr w:type="gramStart"/>
      <w:r w:rsidRPr="00FB75DB">
        <w:rPr>
          <w:rFonts w:ascii="Verdana" w:hAnsi="Verdana"/>
          <w:color w:val="222222"/>
          <w:sz w:val="18"/>
          <w:szCs w:val="18"/>
        </w:rPr>
        <w:t>isolated</w:t>
      </w:r>
      <w:proofErr w:type="gramEnd"/>
      <w:r w:rsidRPr="00FB75DB">
        <w:rPr>
          <w:rFonts w:ascii="Verdana" w:hAnsi="Verdana"/>
          <w:color w:val="222222"/>
          <w:sz w:val="18"/>
          <w:szCs w:val="18"/>
        </w:rPr>
        <w:t xml:space="preserve"> and SNPs are less frequent could be more challenging. It would be helpful to use a high-quality set of </w:t>
      </w:r>
      <w:proofErr w:type="gramStart"/>
      <w:r w:rsidRPr="00FB75DB">
        <w:rPr>
          <w:rFonts w:ascii="Verdana" w:hAnsi="Verdana"/>
          <w:color w:val="222222"/>
          <w:sz w:val="18"/>
          <w:szCs w:val="18"/>
        </w:rPr>
        <w:t>previously-identified</w:t>
      </w:r>
      <w:proofErr w:type="gramEnd"/>
      <w:r w:rsidRPr="00FB75DB">
        <w:rPr>
          <w:rFonts w:ascii="Verdana" w:hAnsi="Verdana"/>
          <w:color w:val="222222"/>
          <w:sz w:val="18"/>
          <w:szCs w:val="18"/>
        </w:rPr>
        <w:t xml:space="preserve"> ES in the</w:t>
      </w:r>
      <w:r w:rsidRPr="00FB75DB">
        <w:rPr>
          <w:rFonts w:ascii="Verdana" w:hAnsi="Verdana"/>
          <w:color w:val="222222"/>
          <w:spacing w:val="-1"/>
          <w:sz w:val="18"/>
          <w:szCs w:val="18"/>
        </w:rPr>
        <w:t xml:space="preserve"> </w:t>
      </w:r>
      <w:r w:rsidRPr="00FB75DB">
        <w:rPr>
          <w:rFonts w:ascii="Verdana" w:hAnsi="Verdana"/>
          <w:color w:val="222222"/>
          <w:sz w:val="18"/>
          <w:szCs w:val="18"/>
        </w:rPr>
        <w:t>coding</w:t>
      </w:r>
      <w:r w:rsidRPr="00FB75DB">
        <w:rPr>
          <w:rFonts w:ascii="Verdana" w:hAnsi="Verdana"/>
          <w:color w:val="222222"/>
          <w:spacing w:val="-1"/>
          <w:sz w:val="18"/>
          <w:szCs w:val="18"/>
        </w:rPr>
        <w:t xml:space="preserve"> </w:t>
      </w:r>
      <w:r w:rsidRPr="00FB75DB">
        <w:rPr>
          <w:rFonts w:ascii="Verdana" w:hAnsi="Verdana"/>
          <w:color w:val="222222"/>
          <w:sz w:val="18"/>
          <w:szCs w:val="18"/>
        </w:rPr>
        <w:t>region</w:t>
      </w:r>
      <w:r w:rsidRPr="00FB75DB">
        <w:rPr>
          <w:rFonts w:ascii="Verdana" w:hAnsi="Verdana"/>
          <w:color w:val="222222"/>
          <w:spacing w:val="-1"/>
          <w:sz w:val="18"/>
          <w:szCs w:val="18"/>
        </w:rPr>
        <w:t xml:space="preserve"> </w:t>
      </w:r>
      <w:r w:rsidRPr="00FB75DB">
        <w:rPr>
          <w:rFonts w:ascii="Verdana" w:hAnsi="Verdana"/>
          <w:color w:val="222222"/>
          <w:sz w:val="18"/>
          <w:szCs w:val="18"/>
        </w:rPr>
        <w:t>as a positive control, and see</w:t>
      </w:r>
      <w:r w:rsidRPr="00FB75DB">
        <w:rPr>
          <w:rFonts w:ascii="Verdana" w:hAnsi="Verdana"/>
          <w:color w:val="222222"/>
          <w:spacing w:val="-1"/>
          <w:sz w:val="18"/>
          <w:szCs w:val="18"/>
        </w:rPr>
        <w:t xml:space="preserve"> </w:t>
      </w:r>
      <w:r w:rsidRPr="00FB75DB">
        <w:rPr>
          <w:rFonts w:ascii="Verdana" w:hAnsi="Verdana"/>
          <w:color w:val="222222"/>
          <w:sz w:val="18"/>
          <w:szCs w:val="18"/>
        </w:rPr>
        <w:t>how many of these sites (assuming they exhibit a MM in the given dataset) are identified correctly using the MI approach.</w:t>
      </w:r>
    </w:p>
    <w:p w14:paraId="402B7E36" w14:textId="77777777" w:rsidR="00FB75DB" w:rsidRPr="00FB75DB" w:rsidRDefault="00FB75DB" w:rsidP="00FB75DB">
      <w:pPr>
        <w:pStyle w:val="BodyText"/>
        <w:spacing w:before="2"/>
        <w:ind w:left="0"/>
        <w:rPr>
          <w:rFonts w:ascii="Verdana" w:hAnsi="Verdana"/>
          <w:sz w:val="18"/>
          <w:szCs w:val="18"/>
        </w:rPr>
      </w:pPr>
    </w:p>
    <w:p w14:paraId="5F95BA3A" w14:textId="77777777" w:rsidR="00FB75DB" w:rsidRPr="00FB75DB" w:rsidRDefault="00FB75DB" w:rsidP="00FB75DB">
      <w:pPr>
        <w:pStyle w:val="BodyText"/>
        <w:spacing w:line="235" w:lineRule="auto"/>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appreciate</w:t>
      </w:r>
      <w:r w:rsidRPr="00FB75DB">
        <w:rPr>
          <w:rFonts w:ascii="Verdana" w:hAnsi="Verdana"/>
          <w:color w:val="0B7C16"/>
          <w:spacing w:val="-2"/>
          <w:sz w:val="18"/>
          <w:szCs w:val="18"/>
        </w:rPr>
        <w:t xml:space="preserve"> </w:t>
      </w:r>
      <w:r w:rsidRPr="00FB75DB">
        <w:rPr>
          <w:rFonts w:ascii="Verdana" w:hAnsi="Verdana"/>
          <w:color w:val="0B7C16"/>
          <w:sz w:val="18"/>
          <w:szCs w:val="18"/>
        </w:rPr>
        <w:t>this</w:t>
      </w:r>
      <w:r w:rsidRPr="00FB75DB">
        <w:rPr>
          <w:rFonts w:ascii="Verdana" w:hAnsi="Verdana"/>
          <w:color w:val="0B7C16"/>
          <w:spacing w:val="-3"/>
          <w:sz w:val="18"/>
          <w:szCs w:val="18"/>
        </w:rPr>
        <w:t xml:space="preserve"> </w:t>
      </w:r>
      <w:r w:rsidRPr="00FB75DB">
        <w:rPr>
          <w:rFonts w:ascii="Verdana" w:hAnsi="Verdana"/>
          <w:color w:val="0B7C16"/>
          <w:sz w:val="18"/>
          <w:szCs w:val="18"/>
        </w:rPr>
        <w:t>suggestion.</w:t>
      </w:r>
      <w:r w:rsidRPr="00FB75DB">
        <w:rPr>
          <w:rFonts w:ascii="Verdana" w:hAnsi="Verdana"/>
          <w:color w:val="0B7C16"/>
          <w:spacing w:val="-7"/>
          <w:sz w:val="18"/>
          <w:szCs w:val="18"/>
        </w:rPr>
        <w:t xml:space="preserve"> </w:t>
      </w: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attempted</w:t>
      </w:r>
      <w:r w:rsidRPr="00FB75DB">
        <w:rPr>
          <w:rFonts w:ascii="Verdana" w:hAnsi="Verdana"/>
          <w:color w:val="0B7C16"/>
          <w:spacing w:val="-7"/>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use</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GM12878</w:t>
      </w:r>
      <w:r w:rsidRPr="00FB75DB">
        <w:rPr>
          <w:rFonts w:ascii="Verdana" w:hAnsi="Verdana"/>
          <w:color w:val="0B7C16"/>
          <w:spacing w:val="-2"/>
          <w:sz w:val="18"/>
          <w:szCs w:val="18"/>
        </w:rPr>
        <w:t xml:space="preserve"> </w:t>
      </w:r>
      <w:r w:rsidRPr="00FB75DB">
        <w:rPr>
          <w:rFonts w:ascii="Verdana" w:hAnsi="Verdana"/>
          <w:color w:val="0B7C16"/>
          <w:sz w:val="18"/>
          <w:szCs w:val="18"/>
        </w:rPr>
        <w:t>data</w:t>
      </w:r>
      <w:r w:rsidRPr="00FB75DB">
        <w:rPr>
          <w:rFonts w:ascii="Verdana" w:hAnsi="Verdana"/>
          <w:color w:val="0B7C16"/>
          <w:spacing w:val="-2"/>
          <w:sz w:val="18"/>
          <w:szCs w:val="18"/>
        </w:rPr>
        <w:t xml:space="preserve"> </w:t>
      </w:r>
      <w:r w:rsidRPr="00FB75DB">
        <w:rPr>
          <w:rFonts w:ascii="Verdana" w:hAnsi="Verdana"/>
          <w:color w:val="0B7C16"/>
          <w:sz w:val="18"/>
          <w:szCs w:val="18"/>
        </w:rPr>
        <w:t>for</w:t>
      </w:r>
      <w:r w:rsidRPr="00FB75DB">
        <w:rPr>
          <w:rFonts w:ascii="Verdana" w:hAnsi="Verdana"/>
          <w:color w:val="0B7C16"/>
          <w:spacing w:val="-1"/>
          <w:sz w:val="18"/>
          <w:szCs w:val="18"/>
        </w:rPr>
        <w:t xml:space="preserve"> </w:t>
      </w:r>
      <w:r w:rsidRPr="00FB75DB">
        <w:rPr>
          <w:rFonts w:ascii="Verdana" w:hAnsi="Verdana"/>
          <w:color w:val="0B7C16"/>
          <w:sz w:val="18"/>
          <w:szCs w:val="18"/>
        </w:rPr>
        <w:t>this</w:t>
      </w:r>
      <w:r w:rsidRPr="00FB75DB">
        <w:rPr>
          <w:rFonts w:ascii="Verdana" w:hAnsi="Verdana"/>
          <w:color w:val="0B7C16"/>
          <w:spacing w:val="-3"/>
          <w:sz w:val="18"/>
          <w:szCs w:val="18"/>
        </w:rPr>
        <w:t xml:space="preserve"> </w:t>
      </w:r>
      <w:r w:rsidRPr="00FB75DB">
        <w:rPr>
          <w:rFonts w:ascii="Verdana" w:hAnsi="Verdana"/>
          <w:color w:val="0B7C16"/>
          <w:sz w:val="18"/>
          <w:szCs w:val="18"/>
        </w:rPr>
        <w:t>analysis as its genome is well-annotated and previous work has identified ES for this cell line.</w:t>
      </w:r>
    </w:p>
    <w:p w14:paraId="0E163065" w14:textId="77777777" w:rsidR="00FB75DB" w:rsidRPr="00FB75DB" w:rsidRDefault="00FB75DB" w:rsidP="00FB75DB">
      <w:pPr>
        <w:spacing w:line="235" w:lineRule="auto"/>
        <w:rPr>
          <w:rFonts w:ascii="Verdana" w:hAnsi="Verdana"/>
          <w:sz w:val="18"/>
          <w:szCs w:val="18"/>
        </w:rPr>
        <w:sectPr w:rsidR="00FB75DB" w:rsidRPr="00FB75DB">
          <w:pgSz w:w="12240" w:h="15840"/>
          <w:pgMar w:top="1380" w:right="1320" w:bottom="280" w:left="1340" w:header="720" w:footer="720" w:gutter="0"/>
          <w:cols w:space="720"/>
        </w:sectPr>
      </w:pPr>
    </w:p>
    <w:p w14:paraId="044B46B2" w14:textId="77777777" w:rsidR="00FB75DB" w:rsidRPr="00FB75DB" w:rsidRDefault="00FB75DB" w:rsidP="00FB75DB">
      <w:pPr>
        <w:pStyle w:val="BodyText"/>
        <w:spacing w:before="72"/>
        <w:ind w:right="191"/>
        <w:rPr>
          <w:rFonts w:ascii="Verdana" w:hAnsi="Verdana"/>
          <w:sz w:val="18"/>
          <w:szCs w:val="18"/>
        </w:rPr>
      </w:pPr>
      <w:r w:rsidRPr="00FB75DB">
        <w:rPr>
          <w:rFonts w:ascii="Verdana" w:hAnsi="Verdana"/>
          <w:color w:val="0B7C16"/>
          <w:sz w:val="18"/>
          <w:szCs w:val="18"/>
        </w:rPr>
        <w:lastRenderedPageBreak/>
        <w:t>However, due to the relatively shallow coverage in the long-read data, only a small number of ES were present with adequate read coverage in the coding region. For example, only 10 coding ES identified in the GM12878 short-read RNA-seq were covered</w:t>
      </w:r>
      <w:r w:rsidRPr="00FB75DB">
        <w:rPr>
          <w:rFonts w:ascii="Verdana" w:hAnsi="Verdana"/>
          <w:color w:val="0B7C16"/>
          <w:spacing w:val="-1"/>
          <w:sz w:val="18"/>
          <w:szCs w:val="18"/>
        </w:rPr>
        <w:t xml:space="preserve"> </w:t>
      </w:r>
      <w:r w:rsidRPr="00FB75DB">
        <w:rPr>
          <w:rFonts w:ascii="Verdana" w:hAnsi="Verdana"/>
          <w:color w:val="0B7C16"/>
          <w:sz w:val="18"/>
          <w:szCs w:val="18"/>
        </w:rPr>
        <w:t>with</w:t>
      </w:r>
      <w:r w:rsidRPr="00FB75DB">
        <w:rPr>
          <w:rFonts w:ascii="Verdana" w:hAnsi="Verdana"/>
          <w:color w:val="0B7C16"/>
          <w:spacing w:val="-6"/>
          <w:sz w:val="18"/>
          <w:szCs w:val="18"/>
        </w:rPr>
        <w:t xml:space="preserve"> </w:t>
      </w:r>
      <w:r w:rsidRPr="00FB75DB">
        <w:rPr>
          <w:rFonts w:ascii="Verdana" w:hAnsi="Verdana"/>
          <w:color w:val="0B7C16"/>
          <w:sz w:val="18"/>
          <w:szCs w:val="18"/>
        </w:rPr>
        <w:t>at</w:t>
      </w:r>
      <w:r w:rsidRPr="00FB75DB">
        <w:rPr>
          <w:rFonts w:ascii="Verdana" w:hAnsi="Verdana"/>
          <w:color w:val="0B7C16"/>
          <w:spacing w:val="-1"/>
          <w:sz w:val="18"/>
          <w:szCs w:val="18"/>
        </w:rPr>
        <w:t xml:space="preserve"> </w:t>
      </w:r>
      <w:r w:rsidRPr="00FB75DB">
        <w:rPr>
          <w:rFonts w:ascii="Verdana" w:hAnsi="Verdana"/>
          <w:color w:val="0B7C16"/>
          <w:sz w:val="18"/>
          <w:szCs w:val="18"/>
        </w:rPr>
        <w:t>least</w:t>
      </w:r>
      <w:r w:rsidRPr="00FB75DB">
        <w:rPr>
          <w:rFonts w:ascii="Verdana" w:hAnsi="Verdana"/>
          <w:color w:val="0B7C16"/>
          <w:spacing w:val="-6"/>
          <w:sz w:val="18"/>
          <w:szCs w:val="18"/>
        </w:rPr>
        <w:t xml:space="preserve"> </w:t>
      </w:r>
      <w:r w:rsidRPr="00FB75DB">
        <w:rPr>
          <w:rFonts w:ascii="Verdana" w:hAnsi="Verdana"/>
          <w:color w:val="0B7C16"/>
          <w:sz w:val="18"/>
          <w:szCs w:val="18"/>
        </w:rPr>
        <w:t>6</w:t>
      </w:r>
      <w:r w:rsidRPr="00FB75DB">
        <w:rPr>
          <w:rFonts w:ascii="Verdana" w:hAnsi="Verdana"/>
          <w:color w:val="0B7C16"/>
          <w:spacing w:val="-1"/>
          <w:sz w:val="18"/>
          <w:szCs w:val="18"/>
        </w:rPr>
        <w:t xml:space="preserve"> </w:t>
      </w:r>
      <w:r w:rsidRPr="00FB75DB">
        <w:rPr>
          <w:rFonts w:ascii="Verdana" w:hAnsi="Verdana"/>
          <w:color w:val="0B7C16"/>
          <w:sz w:val="18"/>
          <w:szCs w:val="18"/>
        </w:rPr>
        <w:t>reads,</w:t>
      </w:r>
      <w:r w:rsidRPr="00FB75DB">
        <w:rPr>
          <w:rFonts w:ascii="Verdana" w:hAnsi="Verdana"/>
          <w:color w:val="0B7C16"/>
          <w:spacing w:val="-1"/>
          <w:sz w:val="18"/>
          <w:szCs w:val="18"/>
        </w:rPr>
        <w:t xml:space="preserve"> </w:t>
      </w:r>
      <w:r w:rsidRPr="00FB75DB">
        <w:rPr>
          <w:rFonts w:ascii="Verdana" w:hAnsi="Verdana"/>
          <w:color w:val="0B7C16"/>
          <w:sz w:val="18"/>
          <w:szCs w:val="18"/>
        </w:rPr>
        <w:t>4</w:t>
      </w:r>
      <w:r w:rsidRPr="00FB75DB">
        <w:rPr>
          <w:rFonts w:ascii="Verdana" w:hAnsi="Verdana"/>
          <w:color w:val="0B7C16"/>
          <w:spacing w:val="-1"/>
          <w:sz w:val="18"/>
          <w:szCs w:val="18"/>
        </w:rPr>
        <w:t xml:space="preserve"> </w:t>
      </w:r>
      <w:r w:rsidRPr="00FB75DB">
        <w:rPr>
          <w:rFonts w:ascii="Verdana" w:hAnsi="Verdana"/>
          <w:color w:val="0B7C16"/>
          <w:sz w:val="18"/>
          <w:szCs w:val="18"/>
        </w:rPr>
        <w:t>of</w:t>
      </w:r>
      <w:r w:rsidRPr="00FB75DB">
        <w:rPr>
          <w:rFonts w:ascii="Verdana" w:hAnsi="Verdana"/>
          <w:color w:val="0B7C16"/>
          <w:spacing w:val="-6"/>
          <w:sz w:val="18"/>
          <w:szCs w:val="18"/>
        </w:rPr>
        <w:t xml:space="preserve"> </w:t>
      </w:r>
      <w:r w:rsidRPr="00FB75DB">
        <w:rPr>
          <w:rFonts w:ascii="Verdana" w:hAnsi="Verdana"/>
          <w:color w:val="0B7C16"/>
          <w:sz w:val="18"/>
          <w:szCs w:val="18"/>
        </w:rPr>
        <w:t>which</w:t>
      </w:r>
      <w:r w:rsidRPr="00FB75DB">
        <w:rPr>
          <w:rFonts w:ascii="Verdana" w:hAnsi="Verdana"/>
          <w:color w:val="0B7C16"/>
          <w:spacing w:val="-1"/>
          <w:sz w:val="18"/>
          <w:szCs w:val="18"/>
        </w:rPr>
        <w:t xml:space="preserve"> </w:t>
      </w:r>
      <w:r w:rsidRPr="00FB75DB">
        <w:rPr>
          <w:rFonts w:ascii="Verdana" w:hAnsi="Verdana"/>
          <w:color w:val="0B7C16"/>
          <w:sz w:val="18"/>
          <w:szCs w:val="18"/>
        </w:rPr>
        <w:t>passed</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1"/>
          <w:sz w:val="18"/>
          <w:szCs w:val="18"/>
        </w:rPr>
        <w:t xml:space="preserve"> </w:t>
      </w:r>
      <w:r w:rsidRPr="00FB75DB">
        <w:rPr>
          <w:rFonts w:ascii="Verdana" w:hAnsi="Verdana"/>
          <w:color w:val="0B7C16"/>
          <w:sz w:val="18"/>
          <w:szCs w:val="18"/>
        </w:rPr>
        <w:t>MI</w:t>
      </w:r>
      <w:r w:rsidRPr="00FB75DB">
        <w:rPr>
          <w:rFonts w:ascii="Verdana" w:hAnsi="Verdana"/>
          <w:color w:val="0B7C16"/>
          <w:spacing w:val="-1"/>
          <w:sz w:val="18"/>
          <w:szCs w:val="18"/>
        </w:rPr>
        <w:t xml:space="preserve"> </w:t>
      </w:r>
      <w:r w:rsidRPr="00FB75DB">
        <w:rPr>
          <w:rFonts w:ascii="Verdana" w:hAnsi="Verdana"/>
          <w:color w:val="0B7C16"/>
          <w:sz w:val="18"/>
          <w:szCs w:val="18"/>
        </w:rPr>
        <w:t>test,</w:t>
      </w:r>
      <w:r w:rsidRPr="00FB75DB">
        <w:rPr>
          <w:rFonts w:ascii="Verdana" w:hAnsi="Verdana"/>
          <w:color w:val="0B7C16"/>
          <w:spacing w:val="-6"/>
          <w:sz w:val="18"/>
          <w:szCs w:val="18"/>
        </w:rPr>
        <w:t xml:space="preserve"> </w:t>
      </w:r>
      <w:r w:rsidRPr="00FB75DB">
        <w:rPr>
          <w:rFonts w:ascii="Verdana" w:hAnsi="Verdana"/>
          <w:color w:val="0B7C16"/>
          <w:sz w:val="18"/>
          <w:szCs w:val="18"/>
        </w:rPr>
        <w:t>6</w:t>
      </w:r>
      <w:r w:rsidRPr="00FB75DB">
        <w:rPr>
          <w:rFonts w:ascii="Verdana" w:hAnsi="Verdana"/>
          <w:color w:val="0B7C16"/>
          <w:spacing w:val="-1"/>
          <w:sz w:val="18"/>
          <w:szCs w:val="18"/>
        </w:rPr>
        <w:t xml:space="preserve"> </w:t>
      </w:r>
      <w:r w:rsidRPr="00FB75DB">
        <w:rPr>
          <w:rFonts w:ascii="Verdana" w:hAnsi="Verdana"/>
          <w:color w:val="0B7C16"/>
          <w:sz w:val="18"/>
          <w:szCs w:val="18"/>
        </w:rPr>
        <w:t>of</w:t>
      </w:r>
      <w:r w:rsidRPr="00FB75DB">
        <w:rPr>
          <w:rFonts w:ascii="Verdana" w:hAnsi="Verdana"/>
          <w:color w:val="0B7C16"/>
          <w:spacing w:val="-1"/>
          <w:sz w:val="18"/>
          <w:szCs w:val="18"/>
        </w:rPr>
        <w:t xml:space="preserve"> </w:t>
      </w:r>
      <w:r w:rsidRPr="00FB75DB">
        <w:rPr>
          <w:rFonts w:ascii="Verdana" w:hAnsi="Verdana"/>
          <w:color w:val="0B7C16"/>
          <w:sz w:val="18"/>
          <w:szCs w:val="18"/>
        </w:rPr>
        <w:t>which</w:t>
      </w:r>
      <w:r w:rsidRPr="00FB75DB">
        <w:rPr>
          <w:rFonts w:ascii="Verdana" w:hAnsi="Verdana"/>
          <w:color w:val="0B7C16"/>
          <w:spacing w:val="-1"/>
          <w:sz w:val="18"/>
          <w:szCs w:val="18"/>
        </w:rPr>
        <w:t xml:space="preserve"> </w:t>
      </w:r>
      <w:r w:rsidRPr="00FB75DB">
        <w:rPr>
          <w:rFonts w:ascii="Verdana" w:hAnsi="Verdana"/>
          <w:color w:val="0B7C16"/>
          <w:sz w:val="18"/>
          <w:szCs w:val="18"/>
        </w:rPr>
        <w:t>were</w:t>
      </w:r>
      <w:r w:rsidRPr="00FB75DB">
        <w:rPr>
          <w:rFonts w:ascii="Verdana" w:hAnsi="Verdana"/>
          <w:color w:val="0B7C16"/>
          <w:spacing w:val="-1"/>
          <w:sz w:val="18"/>
          <w:szCs w:val="18"/>
        </w:rPr>
        <w:t xml:space="preserve"> </w:t>
      </w:r>
      <w:r w:rsidRPr="00FB75DB">
        <w:rPr>
          <w:rFonts w:ascii="Verdana" w:hAnsi="Verdana"/>
          <w:color w:val="0B7C16"/>
          <w:sz w:val="18"/>
          <w:szCs w:val="18"/>
        </w:rPr>
        <w:t>identified by L-GIREMI. The numbers here are too low to enable a method evaluation.</w:t>
      </w:r>
    </w:p>
    <w:p w14:paraId="56E3D063" w14:textId="77777777" w:rsidR="00FB75DB" w:rsidRPr="00FB75DB" w:rsidRDefault="00FB75DB" w:rsidP="00FB75DB">
      <w:pPr>
        <w:pStyle w:val="BodyText"/>
        <w:ind w:left="0"/>
        <w:rPr>
          <w:rFonts w:ascii="Verdana" w:hAnsi="Verdana"/>
          <w:sz w:val="18"/>
          <w:szCs w:val="18"/>
        </w:rPr>
      </w:pPr>
    </w:p>
    <w:p w14:paraId="7CBE48DE" w14:textId="77777777" w:rsidR="00FB75DB" w:rsidRPr="00FB75DB" w:rsidRDefault="00FB75DB" w:rsidP="00FB75DB">
      <w:pPr>
        <w:pStyle w:val="BodyText"/>
        <w:ind w:right="118"/>
        <w:rPr>
          <w:rFonts w:ascii="Verdana" w:hAnsi="Verdana"/>
          <w:sz w:val="18"/>
          <w:szCs w:val="18"/>
        </w:rPr>
      </w:pPr>
      <w:r w:rsidRPr="00FB75DB">
        <w:rPr>
          <w:rFonts w:ascii="Verdana" w:hAnsi="Verdana"/>
          <w:color w:val="0B7C16"/>
          <w:sz w:val="18"/>
          <w:szCs w:val="18"/>
        </w:rPr>
        <w:t xml:space="preserve">Instead, we used the Alzheimer’s disease (AD) dataset and examined its coding ES. Since the genome info is not available for this sample, we examined the %AG and %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among the predicted coding </w:t>
      </w:r>
      <w:proofErr w:type="gramStart"/>
      <w:r w:rsidRPr="00FB75DB">
        <w:rPr>
          <w:rFonts w:ascii="Verdana" w:hAnsi="Verdana"/>
          <w:color w:val="0B7C16"/>
          <w:sz w:val="18"/>
          <w:szCs w:val="18"/>
        </w:rPr>
        <w:t>ES</w:t>
      </w:r>
      <w:proofErr w:type="gramEnd"/>
      <w:r w:rsidRPr="00FB75DB">
        <w:rPr>
          <w:rFonts w:ascii="Verdana" w:hAnsi="Verdana"/>
          <w:color w:val="0B7C16"/>
          <w:sz w:val="18"/>
          <w:szCs w:val="18"/>
        </w:rPr>
        <w:t>. In total, L-GIREMI identified 501 coding</w:t>
      </w:r>
      <w:r w:rsidRPr="00FB75DB">
        <w:rPr>
          <w:rFonts w:ascii="Verdana" w:hAnsi="Verdana"/>
          <w:color w:val="0B7C16"/>
          <w:spacing w:val="40"/>
          <w:sz w:val="18"/>
          <w:szCs w:val="18"/>
        </w:rPr>
        <w:t xml:space="preserve"> </w:t>
      </w:r>
      <w:r w:rsidRPr="00FB75DB">
        <w:rPr>
          <w:rFonts w:ascii="Verdana" w:hAnsi="Verdana"/>
          <w:color w:val="0B7C16"/>
          <w:sz w:val="18"/>
          <w:szCs w:val="18"/>
        </w:rPr>
        <w:t>ES, of which 163 were identified by the MI step. Among the MI-identified coding ES, 74%</w:t>
      </w:r>
      <w:r w:rsidRPr="00FB75DB">
        <w:rPr>
          <w:rFonts w:ascii="Verdana" w:hAnsi="Verdana"/>
          <w:color w:val="0B7C16"/>
          <w:spacing w:val="-4"/>
          <w:sz w:val="18"/>
          <w:szCs w:val="18"/>
        </w:rPr>
        <w:t xml:space="preserve"> </w:t>
      </w:r>
      <w:r w:rsidRPr="00FB75DB">
        <w:rPr>
          <w:rFonts w:ascii="Verdana" w:hAnsi="Verdana"/>
          <w:color w:val="0B7C16"/>
          <w:sz w:val="18"/>
          <w:szCs w:val="18"/>
        </w:rPr>
        <w:t>(121) were</w:t>
      </w:r>
      <w:r w:rsidRPr="00FB75DB">
        <w:rPr>
          <w:rFonts w:ascii="Verdana" w:hAnsi="Verdana"/>
          <w:color w:val="0B7C16"/>
          <w:spacing w:val="-1"/>
          <w:sz w:val="18"/>
          <w:szCs w:val="18"/>
        </w:rPr>
        <w:t xml:space="preserve"> </w:t>
      </w:r>
      <w:r w:rsidRPr="00FB75DB">
        <w:rPr>
          <w:rFonts w:ascii="Verdana" w:hAnsi="Verdana"/>
          <w:color w:val="0B7C16"/>
          <w:sz w:val="18"/>
          <w:szCs w:val="18"/>
        </w:rPr>
        <w:t>A-to-G</w:t>
      </w:r>
      <w:r w:rsidRPr="00FB75DB">
        <w:rPr>
          <w:rFonts w:ascii="Verdana" w:hAnsi="Verdana"/>
          <w:color w:val="0B7C16"/>
          <w:spacing w:val="-1"/>
          <w:sz w:val="18"/>
          <w:szCs w:val="18"/>
        </w:rPr>
        <w:t xml:space="preserve"> </w:t>
      </w:r>
      <w:r w:rsidRPr="00FB75DB">
        <w:rPr>
          <w:rFonts w:ascii="Verdana" w:hAnsi="Verdana"/>
          <w:color w:val="0B7C16"/>
          <w:sz w:val="18"/>
          <w:szCs w:val="18"/>
        </w:rPr>
        <w:t>sites,</w:t>
      </w:r>
      <w:r w:rsidRPr="00FB75DB">
        <w:rPr>
          <w:rFonts w:ascii="Verdana" w:hAnsi="Verdana"/>
          <w:color w:val="0B7C16"/>
          <w:spacing w:val="-6"/>
          <w:sz w:val="18"/>
          <w:szCs w:val="18"/>
        </w:rPr>
        <w:t xml:space="preserve"> </w:t>
      </w:r>
      <w:r w:rsidRPr="00FB75DB">
        <w:rPr>
          <w:rFonts w:ascii="Verdana" w:hAnsi="Verdana"/>
          <w:color w:val="0B7C16"/>
          <w:sz w:val="18"/>
          <w:szCs w:val="18"/>
        </w:rPr>
        <w:t>and</w:t>
      </w:r>
      <w:r w:rsidRPr="00FB75DB">
        <w:rPr>
          <w:rFonts w:ascii="Verdana" w:hAnsi="Verdana"/>
          <w:color w:val="0B7C16"/>
          <w:spacing w:val="-1"/>
          <w:sz w:val="18"/>
          <w:szCs w:val="18"/>
        </w:rPr>
        <w:t xml:space="preserve"> </w:t>
      </w:r>
      <w:r w:rsidRPr="00FB75DB">
        <w:rPr>
          <w:rFonts w:ascii="Verdana" w:hAnsi="Verdana"/>
          <w:color w:val="0B7C16"/>
          <w:sz w:val="18"/>
          <w:szCs w:val="18"/>
        </w:rPr>
        <w:t>49%</w:t>
      </w:r>
      <w:r w:rsidRPr="00FB75DB">
        <w:rPr>
          <w:rFonts w:ascii="Verdana" w:hAnsi="Verdana"/>
          <w:color w:val="0B7C16"/>
          <w:spacing w:val="-4"/>
          <w:sz w:val="18"/>
          <w:szCs w:val="18"/>
        </w:rPr>
        <w:t xml:space="preserve"> </w:t>
      </w:r>
      <w:r w:rsidRPr="00FB75DB">
        <w:rPr>
          <w:rFonts w:ascii="Verdana" w:hAnsi="Verdana"/>
          <w:color w:val="0B7C16"/>
          <w:sz w:val="18"/>
          <w:szCs w:val="18"/>
        </w:rPr>
        <w:t>(80) were</w:t>
      </w:r>
      <w:r w:rsidRPr="00FB75DB">
        <w:rPr>
          <w:rFonts w:ascii="Verdana" w:hAnsi="Verdana"/>
          <w:color w:val="0B7C16"/>
          <w:spacing w:val="-1"/>
          <w:sz w:val="18"/>
          <w:szCs w:val="18"/>
        </w:rPr>
        <w:t xml:space="preserve"> </w:t>
      </w:r>
      <w:r w:rsidRPr="00FB75DB">
        <w:rPr>
          <w:rFonts w:ascii="Verdana" w:hAnsi="Verdana"/>
          <w:color w:val="0B7C16"/>
          <w:sz w:val="18"/>
          <w:szCs w:val="18"/>
        </w:rPr>
        <w:t>annotated</w:t>
      </w:r>
      <w:r w:rsidRPr="00FB75DB">
        <w:rPr>
          <w:rFonts w:ascii="Verdana" w:hAnsi="Verdana"/>
          <w:color w:val="0B7C16"/>
          <w:spacing w:val="-6"/>
          <w:sz w:val="18"/>
          <w:szCs w:val="18"/>
        </w:rPr>
        <w:t xml:space="preserve"> </w:t>
      </w:r>
      <w:r w:rsidRPr="00FB75DB">
        <w:rPr>
          <w:rFonts w:ascii="Verdana" w:hAnsi="Verdana"/>
          <w:color w:val="0B7C16"/>
          <w:sz w:val="18"/>
          <w:szCs w:val="18"/>
        </w:rPr>
        <w:t>in</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1"/>
          <w:sz w:val="18"/>
          <w:szCs w:val="18"/>
        </w:rPr>
        <w:t xml:space="preserve"> </w:t>
      </w:r>
      <w:proofErr w:type="spellStart"/>
      <w:r w:rsidRPr="00FB75DB">
        <w:rPr>
          <w:rFonts w:ascii="Verdana" w:hAnsi="Verdana"/>
          <w:color w:val="0B7C16"/>
          <w:sz w:val="18"/>
          <w:szCs w:val="18"/>
        </w:rPr>
        <w:t>REDIportal</w:t>
      </w:r>
      <w:proofErr w:type="spellEnd"/>
      <w:r w:rsidRPr="00FB75DB">
        <w:rPr>
          <w:rFonts w:ascii="Verdana" w:hAnsi="Verdana"/>
          <w:color w:val="0B7C16"/>
          <w:spacing w:val="-2"/>
          <w:sz w:val="18"/>
          <w:szCs w:val="18"/>
        </w:rPr>
        <w:t xml:space="preserve"> </w:t>
      </w:r>
      <w:r w:rsidRPr="00FB75DB">
        <w:rPr>
          <w:rFonts w:ascii="Verdana" w:hAnsi="Verdana"/>
          <w:color w:val="0B7C16"/>
          <w:sz w:val="18"/>
          <w:szCs w:val="18"/>
        </w:rPr>
        <w:t>database. Among</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L-GIREMI-identified</w:t>
      </w:r>
      <w:r w:rsidRPr="00FB75DB">
        <w:rPr>
          <w:rFonts w:ascii="Verdana" w:hAnsi="Verdana"/>
          <w:color w:val="0B7C16"/>
          <w:spacing w:val="-7"/>
          <w:sz w:val="18"/>
          <w:szCs w:val="18"/>
        </w:rPr>
        <w:t xml:space="preserve"> </w:t>
      </w:r>
      <w:r w:rsidRPr="00FB75DB">
        <w:rPr>
          <w:rFonts w:ascii="Verdana" w:hAnsi="Verdana"/>
          <w:color w:val="0B7C16"/>
          <w:sz w:val="18"/>
          <w:szCs w:val="18"/>
        </w:rPr>
        <w:t>(MI+GLM)</w:t>
      </w:r>
      <w:r w:rsidRPr="00FB75DB">
        <w:rPr>
          <w:rFonts w:ascii="Verdana" w:hAnsi="Verdana"/>
          <w:color w:val="0B7C16"/>
          <w:spacing w:val="-1"/>
          <w:sz w:val="18"/>
          <w:szCs w:val="18"/>
        </w:rPr>
        <w:t xml:space="preserve"> </w:t>
      </w:r>
      <w:r w:rsidRPr="00FB75DB">
        <w:rPr>
          <w:rFonts w:ascii="Verdana" w:hAnsi="Verdana"/>
          <w:color w:val="0B7C16"/>
          <w:sz w:val="18"/>
          <w:szCs w:val="18"/>
        </w:rPr>
        <w:t>coding</w:t>
      </w:r>
      <w:r w:rsidRPr="00FB75DB">
        <w:rPr>
          <w:rFonts w:ascii="Verdana" w:hAnsi="Verdana"/>
          <w:color w:val="0B7C16"/>
          <w:spacing w:val="-2"/>
          <w:sz w:val="18"/>
          <w:szCs w:val="18"/>
        </w:rPr>
        <w:t xml:space="preserve"> </w:t>
      </w:r>
      <w:r w:rsidRPr="00FB75DB">
        <w:rPr>
          <w:rFonts w:ascii="Verdana" w:hAnsi="Verdana"/>
          <w:color w:val="0B7C16"/>
          <w:sz w:val="18"/>
          <w:szCs w:val="18"/>
        </w:rPr>
        <w:t>ES,</w:t>
      </w:r>
      <w:r w:rsidRPr="00FB75DB">
        <w:rPr>
          <w:rFonts w:ascii="Verdana" w:hAnsi="Verdana"/>
          <w:color w:val="0B7C16"/>
          <w:spacing w:val="-2"/>
          <w:sz w:val="18"/>
          <w:szCs w:val="18"/>
        </w:rPr>
        <w:t xml:space="preserve"> </w:t>
      </w:r>
      <w:r w:rsidRPr="00FB75DB">
        <w:rPr>
          <w:rFonts w:ascii="Verdana" w:hAnsi="Verdana"/>
          <w:color w:val="0B7C16"/>
          <w:sz w:val="18"/>
          <w:szCs w:val="18"/>
        </w:rPr>
        <w:t>72%</w:t>
      </w:r>
      <w:r w:rsidRPr="00FB75DB">
        <w:rPr>
          <w:rFonts w:ascii="Verdana" w:hAnsi="Verdana"/>
          <w:color w:val="0B7C16"/>
          <w:spacing w:val="-5"/>
          <w:sz w:val="18"/>
          <w:szCs w:val="18"/>
        </w:rPr>
        <w:t xml:space="preserve"> </w:t>
      </w:r>
      <w:r w:rsidRPr="00FB75DB">
        <w:rPr>
          <w:rFonts w:ascii="Verdana" w:hAnsi="Verdana"/>
          <w:color w:val="0B7C16"/>
          <w:sz w:val="18"/>
          <w:szCs w:val="18"/>
        </w:rPr>
        <w:t>(359)</w:t>
      </w:r>
      <w:r w:rsidRPr="00FB75DB">
        <w:rPr>
          <w:rFonts w:ascii="Verdana" w:hAnsi="Verdana"/>
          <w:color w:val="0B7C16"/>
          <w:spacing w:val="-6"/>
          <w:sz w:val="18"/>
          <w:szCs w:val="18"/>
        </w:rPr>
        <w:t xml:space="preserve"> </w:t>
      </w:r>
      <w:r w:rsidRPr="00FB75DB">
        <w:rPr>
          <w:rFonts w:ascii="Verdana" w:hAnsi="Verdana"/>
          <w:color w:val="0B7C16"/>
          <w:sz w:val="18"/>
          <w:szCs w:val="18"/>
        </w:rPr>
        <w:t>were</w:t>
      </w:r>
      <w:r w:rsidRPr="00FB75DB">
        <w:rPr>
          <w:rFonts w:ascii="Verdana" w:hAnsi="Verdana"/>
          <w:color w:val="0B7C16"/>
          <w:spacing w:val="-2"/>
          <w:sz w:val="18"/>
          <w:szCs w:val="18"/>
        </w:rPr>
        <w:t xml:space="preserve"> </w:t>
      </w:r>
      <w:r w:rsidRPr="00FB75DB">
        <w:rPr>
          <w:rFonts w:ascii="Verdana" w:hAnsi="Verdana"/>
          <w:color w:val="0B7C16"/>
          <w:sz w:val="18"/>
          <w:szCs w:val="18"/>
        </w:rPr>
        <w:t>A-to-G</w:t>
      </w:r>
      <w:r w:rsidRPr="00FB75DB">
        <w:rPr>
          <w:rFonts w:ascii="Verdana" w:hAnsi="Verdana"/>
          <w:color w:val="0B7C16"/>
          <w:spacing w:val="-2"/>
          <w:sz w:val="18"/>
          <w:szCs w:val="18"/>
        </w:rPr>
        <w:t xml:space="preserve"> </w:t>
      </w:r>
      <w:r w:rsidRPr="00FB75DB">
        <w:rPr>
          <w:rFonts w:ascii="Verdana" w:hAnsi="Verdana"/>
          <w:color w:val="0B7C16"/>
          <w:sz w:val="18"/>
          <w:szCs w:val="18"/>
        </w:rPr>
        <w:t>sites,</w:t>
      </w:r>
      <w:r w:rsidRPr="00FB75DB">
        <w:rPr>
          <w:rFonts w:ascii="Verdana" w:hAnsi="Verdana"/>
          <w:color w:val="0B7C16"/>
          <w:spacing w:val="-2"/>
          <w:sz w:val="18"/>
          <w:szCs w:val="18"/>
        </w:rPr>
        <w:t xml:space="preserve"> </w:t>
      </w:r>
      <w:r w:rsidRPr="00FB75DB">
        <w:rPr>
          <w:rFonts w:ascii="Verdana" w:hAnsi="Verdana"/>
          <w:color w:val="0B7C16"/>
          <w:sz w:val="18"/>
          <w:szCs w:val="18"/>
        </w:rPr>
        <w:t xml:space="preserve">and 37% (185) were annotated in the </w:t>
      </w:r>
      <w:proofErr w:type="spellStart"/>
      <w:r w:rsidRPr="00FB75DB">
        <w:rPr>
          <w:rFonts w:ascii="Verdana" w:hAnsi="Verdana"/>
          <w:color w:val="0B7C16"/>
          <w:sz w:val="18"/>
          <w:szCs w:val="18"/>
        </w:rPr>
        <w:t>REDIPotal</w:t>
      </w:r>
      <w:proofErr w:type="spellEnd"/>
      <w:r w:rsidRPr="00FB75DB">
        <w:rPr>
          <w:rFonts w:ascii="Verdana" w:hAnsi="Verdana"/>
          <w:color w:val="0B7C16"/>
          <w:sz w:val="18"/>
          <w:szCs w:val="18"/>
        </w:rPr>
        <w:t xml:space="preserve"> database.</w:t>
      </w:r>
    </w:p>
    <w:p w14:paraId="2AFE63DC" w14:textId="77777777" w:rsidR="00FB75DB" w:rsidRPr="00FB75DB" w:rsidRDefault="00FB75DB" w:rsidP="00FB75DB">
      <w:pPr>
        <w:pStyle w:val="BodyText"/>
        <w:ind w:left="0"/>
        <w:rPr>
          <w:rFonts w:ascii="Verdana" w:hAnsi="Verdana"/>
          <w:sz w:val="18"/>
          <w:szCs w:val="18"/>
        </w:rPr>
      </w:pPr>
    </w:p>
    <w:p w14:paraId="7C49C875" w14:textId="77777777" w:rsidR="00FB75DB" w:rsidRPr="00FB75DB" w:rsidRDefault="00FB75DB" w:rsidP="00FB75DB">
      <w:pPr>
        <w:pStyle w:val="BodyText"/>
        <w:spacing w:before="1"/>
        <w:ind w:right="166"/>
        <w:rPr>
          <w:rFonts w:ascii="Verdana" w:hAnsi="Verdana"/>
          <w:sz w:val="18"/>
          <w:szCs w:val="18"/>
        </w:rPr>
      </w:pPr>
      <w:r w:rsidRPr="00FB75DB">
        <w:rPr>
          <w:rFonts w:ascii="Verdana" w:hAnsi="Verdana"/>
          <w:color w:val="0B7C16"/>
          <w:sz w:val="18"/>
          <w:szCs w:val="18"/>
        </w:rPr>
        <w:t>To show a</w:t>
      </w:r>
      <w:r w:rsidRPr="00FB75DB">
        <w:rPr>
          <w:rFonts w:ascii="Verdana" w:hAnsi="Verdana"/>
          <w:color w:val="0B7C16"/>
          <w:spacing w:val="-4"/>
          <w:sz w:val="18"/>
          <w:szCs w:val="18"/>
        </w:rPr>
        <w:t xml:space="preserve"> </w:t>
      </w:r>
      <w:r w:rsidRPr="00FB75DB">
        <w:rPr>
          <w:rFonts w:ascii="Verdana" w:hAnsi="Verdana"/>
          <w:color w:val="0B7C16"/>
          <w:sz w:val="18"/>
          <w:szCs w:val="18"/>
        </w:rPr>
        <w:t>more comprehensive comparison</w:t>
      </w:r>
      <w:r w:rsidRPr="00FB75DB">
        <w:rPr>
          <w:rFonts w:ascii="Verdana" w:hAnsi="Verdana"/>
          <w:color w:val="0B7C16"/>
          <w:spacing w:val="-4"/>
          <w:sz w:val="18"/>
          <w:szCs w:val="18"/>
        </w:rPr>
        <w:t xml:space="preserve"> </w:t>
      </w:r>
      <w:r w:rsidRPr="00FB75DB">
        <w:rPr>
          <w:rFonts w:ascii="Verdana" w:hAnsi="Verdana"/>
          <w:color w:val="0B7C16"/>
          <w:sz w:val="18"/>
          <w:szCs w:val="18"/>
        </w:rPr>
        <w:t>and based</w:t>
      </w:r>
      <w:r w:rsidRPr="00FB75DB">
        <w:rPr>
          <w:rFonts w:ascii="Verdana" w:hAnsi="Verdana"/>
          <w:color w:val="0B7C16"/>
          <w:spacing w:val="-4"/>
          <w:sz w:val="18"/>
          <w:szCs w:val="18"/>
        </w:rPr>
        <w:t xml:space="preserve"> </w:t>
      </w:r>
      <w:r w:rsidRPr="00FB75DB">
        <w:rPr>
          <w:rFonts w:ascii="Verdana" w:hAnsi="Verdana"/>
          <w:color w:val="0B7C16"/>
          <w:sz w:val="18"/>
          <w:szCs w:val="18"/>
        </w:rPr>
        <w:t>on the comments below, we’ve included Table S1 and S2 to show the results of L-GIREMI and MI-alone in different types</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1"/>
          <w:sz w:val="18"/>
          <w:szCs w:val="18"/>
        </w:rPr>
        <w:t xml:space="preserve"> </w:t>
      </w:r>
      <w:r w:rsidRPr="00FB75DB">
        <w:rPr>
          <w:rFonts w:ascii="Verdana" w:hAnsi="Verdana"/>
          <w:color w:val="0B7C16"/>
          <w:sz w:val="18"/>
          <w:szCs w:val="18"/>
        </w:rPr>
        <w:t>regions</w:t>
      </w:r>
      <w:r w:rsidRPr="00FB75DB">
        <w:rPr>
          <w:rFonts w:ascii="Verdana" w:hAnsi="Verdana"/>
          <w:color w:val="0B7C16"/>
          <w:spacing w:val="-2"/>
          <w:sz w:val="18"/>
          <w:szCs w:val="18"/>
        </w:rPr>
        <w:t xml:space="preserve"> </w:t>
      </w:r>
      <w:r w:rsidRPr="00FB75DB">
        <w:rPr>
          <w:rFonts w:ascii="Verdana" w:hAnsi="Verdana"/>
          <w:color w:val="0B7C16"/>
          <w:sz w:val="18"/>
          <w:szCs w:val="18"/>
        </w:rPr>
        <w:t>for the</w:t>
      </w:r>
      <w:r w:rsidRPr="00FB75DB">
        <w:rPr>
          <w:rFonts w:ascii="Verdana" w:hAnsi="Verdana"/>
          <w:color w:val="0B7C16"/>
          <w:spacing w:val="-6"/>
          <w:sz w:val="18"/>
          <w:szCs w:val="18"/>
        </w:rPr>
        <w:t xml:space="preserve"> </w:t>
      </w:r>
      <w:r w:rsidRPr="00FB75DB">
        <w:rPr>
          <w:rFonts w:ascii="Verdana" w:hAnsi="Verdana"/>
          <w:color w:val="0B7C16"/>
          <w:sz w:val="18"/>
          <w:szCs w:val="18"/>
        </w:rPr>
        <w:t>AD</w:t>
      </w:r>
      <w:r w:rsidRPr="00FB75DB">
        <w:rPr>
          <w:rFonts w:ascii="Verdana" w:hAnsi="Verdana"/>
          <w:color w:val="0B7C16"/>
          <w:spacing w:val="-2"/>
          <w:sz w:val="18"/>
          <w:szCs w:val="18"/>
        </w:rPr>
        <w:t xml:space="preserve"> </w:t>
      </w:r>
      <w:r w:rsidRPr="00FB75DB">
        <w:rPr>
          <w:rFonts w:ascii="Verdana" w:hAnsi="Verdana"/>
          <w:color w:val="0B7C16"/>
          <w:sz w:val="18"/>
          <w:szCs w:val="18"/>
        </w:rPr>
        <w:t>and</w:t>
      </w:r>
      <w:r w:rsidRPr="00FB75DB">
        <w:rPr>
          <w:rFonts w:ascii="Verdana" w:hAnsi="Verdana"/>
          <w:color w:val="0B7C16"/>
          <w:spacing w:val="-1"/>
          <w:sz w:val="18"/>
          <w:szCs w:val="18"/>
        </w:rPr>
        <w:t xml:space="preserve"> </w:t>
      </w:r>
      <w:r w:rsidRPr="00FB75DB">
        <w:rPr>
          <w:rFonts w:ascii="Verdana" w:hAnsi="Verdana"/>
          <w:color w:val="0B7C16"/>
          <w:sz w:val="18"/>
          <w:szCs w:val="18"/>
        </w:rPr>
        <w:t>GM12878</w:t>
      </w:r>
      <w:r w:rsidRPr="00FB75DB">
        <w:rPr>
          <w:rFonts w:ascii="Verdana" w:hAnsi="Verdana"/>
          <w:color w:val="0B7C16"/>
          <w:spacing w:val="-6"/>
          <w:sz w:val="18"/>
          <w:szCs w:val="18"/>
        </w:rPr>
        <w:t xml:space="preserve"> </w:t>
      </w:r>
      <w:r w:rsidRPr="00FB75DB">
        <w:rPr>
          <w:rFonts w:ascii="Verdana" w:hAnsi="Verdana"/>
          <w:color w:val="0B7C16"/>
          <w:sz w:val="18"/>
          <w:szCs w:val="18"/>
        </w:rPr>
        <w:t>dataset,</w:t>
      </w:r>
      <w:r w:rsidRPr="00FB75DB">
        <w:rPr>
          <w:rFonts w:ascii="Verdana" w:hAnsi="Verdana"/>
          <w:color w:val="0B7C16"/>
          <w:spacing w:val="-1"/>
          <w:sz w:val="18"/>
          <w:szCs w:val="18"/>
        </w:rPr>
        <w:t xml:space="preserve"> </w:t>
      </w:r>
      <w:r w:rsidRPr="00FB75DB">
        <w:rPr>
          <w:rFonts w:ascii="Verdana" w:hAnsi="Verdana"/>
          <w:color w:val="0B7C16"/>
          <w:sz w:val="18"/>
          <w:szCs w:val="18"/>
        </w:rPr>
        <w:t>together with</w:t>
      </w:r>
      <w:r w:rsidRPr="00FB75DB">
        <w:rPr>
          <w:rFonts w:ascii="Verdana" w:hAnsi="Verdana"/>
          <w:color w:val="0B7C16"/>
          <w:spacing w:val="-6"/>
          <w:sz w:val="18"/>
          <w:szCs w:val="18"/>
        </w:rPr>
        <w:t xml:space="preserve"> </w:t>
      </w:r>
      <w:r w:rsidRPr="00FB75DB">
        <w:rPr>
          <w:rFonts w:ascii="Verdana" w:hAnsi="Verdana"/>
          <w:color w:val="0B7C16"/>
          <w:sz w:val="18"/>
          <w:szCs w:val="18"/>
        </w:rPr>
        <w:t>results</w:t>
      </w:r>
      <w:r w:rsidRPr="00FB75DB">
        <w:rPr>
          <w:rFonts w:ascii="Verdana" w:hAnsi="Verdana"/>
          <w:color w:val="0B7C16"/>
          <w:spacing w:val="-7"/>
          <w:sz w:val="18"/>
          <w:szCs w:val="18"/>
        </w:rPr>
        <w:t xml:space="preserve"> </w:t>
      </w:r>
      <w:r w:rsidRPr="00FB75DB">
        <w:rPr>
          <w:rFonts w:ascii="Verdana" w:hAnsi="Verdana"/>
          <w:color w:val="0B7C16"/>
          <w:sz w:val="18"/>
          <w:szCs w:val="18"/>
        </w:rPr>
        <w:t>by</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6"/>
          <w:sz w:val="18"/>
          <w:szCs w:val="18"/>
        </w:rPr>
        <w:t xml:space="preserve"> </w:t>
      </w:r>
      <w:r w:rsidRPr="00FB75DB">
        <w:rPr>
          <w:rFonts w:ascii="Verdana" w:hAnsi="Verdana"/>
          <w:color w:val="0B7C16"/>
          <w:sz w:val="18"/>
          <w:szCs w:val="18"/>
        </w:rPr>
        <w:t>genome- aware method (for comment #3 below). Based on these data, L-GIREMI outperformed the genome-aware method for both datasets.</w:t>
      </w:r>
    </w:p>
    <w:p w14:paraId="359C3308" w14:textId="77777777" w:rsidR="00FB75DB" w:rsidRPr="00FB75DB" w:rsidRDefault="00FB75DB" w:rsidP="00FB75DB">
      <w:pPr>
        <w:pStyle w:val="BodyText"/>
        <w:spacing w:before="2"/>
        <w:ind w:left="0"/>
        <w:rPr>
          <w:rFonts w:ascii="Verdana" w:hAnsi="Verdana"/>
          <w:sz w:val="18"/>
          <w:szCs w:val="18"/>
        </w:rPr>
      </w:pPr>
    </w:p>
    <w:p w14:paraId="445E7D91" w14:textId="77777777" w:rsidR="00FB75DB" w:rsidRPr="00FB75DB" w:rsidRDefault="00FB75DB" w:rsidP="00FB75DB">
      <w:pPr>
        <w:pStyle w:val="ListParagraph"/>
        <w:numPr>
          <w:ilvl w:val="0"/>
          <w:numId w:val="2"/>
        </w:numPr>
        <w:tabs>
          <w:tab w:val="left" w:pos="715"/>
        </w:tabs>
        <w:spacing w:line="235" w:lineRule="auto"/>
        <w:ind w:right="727" w:firstLine="0"/>
        <w:rPr>
          <w:rFonts w:ascii="Verdana" w:hAnsi="Verdana"/>
          <w:sz w:val="18"/>
          <w:szCs w:val="18"/>
        </w:rPr>
      </w:pPr>
      <w:r w:rsidRPr="00FB75DB">
        <w:rPr>
          <w:rFonts w:ascii="Verdana" w:hAnsi="Verdana"/>
          <w:color w:val="222222"/>
          <w:sz w:val="18"/>
          <w:szCs w:val="18"/>
        </w:rPr>
        <w:t>It</w:t>
      </w:r>
      <w:r w:rsidRPr="00FB75DB">
        <w:rPr>
          <w:rFonts w:ascii="Verdana" w:hAnsi="Verdana"/>
          <w:color w:val="222222"/>
          <w:spacing w:val="-1"/>
          <w:sz w:val="18"/>
          <w:szCs w:val="18"/>
        </w:rPr>
        <w:t xml:space="preserve"> </w:t>
      </w:r>
      <w:r w:rsidRPr="00FB75DB">
        <w:rPr>
          <w:rFonts w:ascii="Verdana" w:hAnsi="Verdana"/>
          <w:color w:val="222222"/>
          <w:sz w:val="18"/>
          <w:szCs w:val="18"/>
        </w:rPr>
        <w:t>is</w:t>
      </w:r>
      <w:r w:rsidRPr="00FB75DB">
        <w:rPr>
          <w:rFonts w:ascii="Verdana" w:hAnsi="Verdana"/>
          <w:color w:val="222222"/>
          <w:spacing w:val="-7"/>
          <w:sz w:val="18"/>
          <w:szCs w:val="18"/>
        </w:rPr>
        <w:t xml:space="preserve"> </w:t>
      </w:r>
      <w:r w:rsidRPr="00FB75DB">
        <w:rPr>
          <w:rFonts w:ascii="Verdana" w:hAnsi="Verdana"/>
          <w:color w:val="222222"/>
          <w:sz w:val="18"/>
          <w:szCs w:val="18"/>
        </w:rPr>
        <w:t>only</w:t>
      </w:r>
      <w:r w:rsidRPr="00FB75DB">
        <w:rPr>
          <w:rFonts w:ascii="Verdana" w:hAnsi="Verdana"/>
          <w:color w:val="222222"/>
          <w:spacing w:val="-2"/>
          <w:sz w:val="18"/>
          <w:szCs w:val="18"/>
        </w:rPr>
        <w:t xml:space="preserve"> </w:t>
      </w:r>
      <w:r w:rsidRPr="00FB75DB">
        <w:rPr>
          <w:rFonts w:ascii="Verdana" w:hAnsi="Verdana"/>
          <w:color w:val="222222"/>
          <w:sz w:val="18"/>
          <w:szCs w:val="18"/>
        </w:rPr>
        <w:t>natural</w:t>
      </w:r>
      <w:r w:rsidRPr="00FB75DB">
        <w:rPr>
          <w:rFonts w:ascii="Verdana" w:hAnsi="Verdana"/>
          <w:color w:val="222222"/>
          <w:spacing w:val="-2"/>
          <w:sz w:val="18"/>
          <w:szCs w:val="18"/>
        </w:rPr>
        <w:t xml:space="preserve"> </w:t>
      </w:r>
      <w:r w:rsidRPr="00FB75DB">
        <w:rPr>
          <w:rFonts w:ascii="Verdana" w:hAnsi="Verdana"/>
          <w:color w:val="222222"/>
          <w:sz w:val="18"/>
          <w:szCs w:val="18"/>
        </w:rPr>
        <w:t>to</w:t>
      </w:r>
      <w:r w:rsidRPr="00FB75DB">
        <w:rPr>
          <w:rFonts w:ascii="Verdana" w:hAnsi="Verdana"/>
          <w:color w:val="222222"/>
          <w:spacing w:val="-6"/>
          <w:sz w:val="18"/>
          <w:szCs w:val="18"/>
        </w:rPr>
        <w:t xml:space="preserve"> </w:t>
      </w:r>
      <w:r w:rsidRPr="00FB75DB">
        <w:rPr>
          <w:rFonts w:ascii="Verdana" w:hAnsi="Verdana"/>
          <w:color w:val="222222"/>
          <w:sz w:val="18"/>
          <w:szCs w:val="18"/>
        </w:rPr>
        <w:t>expect</w:t>
      </w:r>
      <w:r w:rsidRPr="00FB75DB">
        <w:rPr>
          <w:rFonts w:ascii="Verdana" w:hAnsi="Verdana"/>
          <w:color w:val="222222"/>
          <w:spacing w:val="-1"/>
          <w:sz w:val="18"/>
          <w:szCs w:val="18"/>
        </w:rPr>
        <w:t xml:space="preserve"> </w:t>
      </w:r>
      <w:r w:rsidRPr="00FB75DB">
        <w:rPr>
          <w:rFonts w:ascii="Verdana" w:hAnsi="Verdana"/>
          <w:color w:val="222222"/>
          <w:sz w:val="18"/>
          <w:szCs w:val="18"/>
        </w:rPr>
        <w:t>a</w:t>
      </w:r>
      <w:r w:rsidRPr="00FB75DB">
        <w:rPr>
          <w:rFonts w:ascii="Verdana" w:hAnsi="Verdana"/>
          <w:color w:val="222222"/>
          <w:spacing w:val="-6"/>
          <w:sz w:val="18"/>
          <w:szCs w:val="18"/>
        </w:rPr>
        <w:t xml:space="preserve"> </w:t>
      </w:r>
      <w:r w:rsidRPr="00FB75DB">
        <w:rPr>
          <w:rFonts w:ascii="Verdana" w:hAnsi="Verdana"/>
          <w:color w:val="222222"/>
          <w:sz w:val="18"/>
          <w:szCs w:val="18"/>
        </w:rPr>
        <w:t>comparison</w:t>
      </w:r>
      <w:r w:rsidRPr="00FB75DB">
        <w:rPr>
          <w:rFonts w:ascii="Verdana" w:hAnsi="Verdana"/>
          <w:color w:val="222222"/>
          <w:spacing w:val="-6"/>
          <w:sz w:val="18"/>
          <w:szCs w:val="18"/>
        </w:rPr>
        <w:t xml:space="preserve"> </w:t>
      </w:r>
      <w:r w:rsidRPr="00FB75DB">
        <w:rPr>
          <w:rFonts w:ascii="Verdana" w:hAnsi="Verdana"/>
          <w:color w:val="222222"/>
          <w:sz w:val="18"/>
          <w:szCs w:val="18"/>
        </w:rPr>
        <w:t>of</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present</w:t>
      </w:r>
      <w:r w:rsidRPr="00FB75DB">
        <w:rPr>
          <w:rFonts w:ascii="Verdana" w:hAnsi="Verdana"/>
          <w:color w:val="222222"/>
          <w:spacing w:val="-6"/>
          <w:sz w:val="18"/>
          <w:szCs w:val="18"/>
        </w:rPr>
        <w:t xml:space="preserve"> </w:t>
      </w:r>
      <w:r w:rsidRPr="00FB75DB">
        <w:rPr>
          <w:rFonts w:ascii="Verdana" w:hAnsi="Verdana"/>
          <w:color w:val="222222"/>
          <w:sz w:val="18"/>
          <w:szCs w:val="18"/>
        </w:rPr>
        <w:t>method</w:t>
      </w:r>
      <w:r w:rsidRPr="00FB75DB">
        <w:rPr>
          <w:rFonts w:ascii="Verdana" w:hAnsi="Verdana"/>
          <w:color w:val="222222"/>
          <w:spacing w:val="-1"/>
          <w:sz w:val="18"/>
          <w:szCs w:val="18"/>
        </w:rPr>
        <w:t xml:space="preserve"> </w:t>
      </w:r>
      <w:r w:rsidRPr="00FB75DB">
        <w:rPr>
          <w:rFonts w:ascii="Verdana" w:hAnsi="Verdana"/>
          <w:color w:val="222222"/>
          <w:sz w:val="18"/>
          <w:szCs w:val="18"/>
        </w:rPr>
        <w:t>with</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6"/>
          <w:sz w:val="18"/>
          <w:szCs w:val="18"/>
        </w:rPr>
        <w:t xml:space="preserve"> </w:t>
      </w:r>
      <w:r w:rsidRPr="00FB75DB">
        <w:rPr>
          <w:rFonts w:ascii="Verdana" w:hAnsi="Verdana"/>
          <w:color w:val="222222"/>
          <w:sz w:val="18"/>
          <w:szCs w:val="18"/>
        </w:rPr>
        <w:t>more traditional "genome-aware" methods, as you did in your 2015 paper.</w:t>
      </w:r>
    </w:p>
    <w:p w14:paraId="7803FE56" w14:textId="77777777" w:rsidR="00FB75DB" w:rsidRPr="00FB75DB" w:rsidRDefault="00FB75DB" w:rsidP="00FB75DB">
      <w:pPr>
        <w:pStyle w:val="BodyText"/>
        <w:spacing w:before="1"/>
        <w:ind w:left="0"/>
        <w:rPr>
          <w:rFonts w:ascii="Verdana" w:hAnsi="Verdana"/>
          <w:sz w:val="18"/>
          <w:szCs w:val="18"/>
        </w:rPr>
      </w:pPr>
    </w:p>
    <w:p w14:paraId="4C412134" w14:textId="77777777" w:rsidR="00FB75DB" w:rsidRPr="00FB75DB" w:rsidRDefault="00FB75DB" w:rsidP="00FB75DB">
      <w:pPr>
        <w:pStyle w:val="BodyText"/>
        <w:ind w:right="146"/>
        <w:rPr>
          <w:rFonts w:ascii="Verdana" w:hAnsi="Verdana"/>
          <w:sz w:val="18"/>
          <w:szCs w:val="18"/>
        </w:rPr>
      </w:pPr>
      <w:r w:rsidRPr="00FB75DB">
        <w:rPr>
          <w:rFonts w:ascii="Verdana" w:hAnsi="Verdana"/>
          <w:color w:val="0B7C16"/>
          <w:sz w:val="18"/>
          <w:szCs w:val="18"/>
        </w:rPr>
        <w:t>We thank the reviewer for this suggestion. We carried out the “genome-aware” analysis for the long-read GM12878 data using the genomic SNPs of this cell line (from GIAB version 4.22.1 annotation). The same pre-filtering steps as applied for L-GIREMI were used here to enable a fair comparison. To compare the performance of the two methods, we calculated the %AG in the predicted ES, and the % of predicted ES that are</w:t>
      </w:r>
      <w:r w:rsidRPr="00FB75DB">
        <w:rPr>
          <w:rFonts w:ascii="Verdana" w:hAnsi="Verdana"/>
          <w:color w:val="0B7C16"/>
          <w:spacing w:val="-2"/>
          <w:sz w:val="18"/>
          <w:szCs w:val="18"/>
        </w:rPr>
        <w:t xml:space="preserve"> </w:t>
      </w:r>
      <w:proofErr w:type="spellStart"/>
      <w:r w:rsidRPr="00FB75DB">
        <w:rPr>
          <w:rFonts w:ascii="Verdana" w:hAnsi="Verdana"/>
          <w:color w:val="0B7C16"/>
          <w:sz w:val="18"/>
          <w:szCs w:val="18"/>
        </w:rPr>
        <w:t>REDIportal</w:t>
      </w:r>
      <w:proofErr w:type="spellEnd"/>
      <w:r w:rsidRPr="00FB75DB">
        <w:rPr>
          <w:rFonts w:ascii="Verdana" w:hAnsi="Verdana"/>
          <w:color w:val="0B7C16"/>
          <w:spacing w:val="-3"/>
          <w:sz w:val="18"/>
          <w:szCs w:val="18"/>
        </w:rPr>
        <w:t xml:space="preserve"> </w:t>
      </w:r>
      <w:r w:rsidRPr="00FB75DB">
        <w:rPr>
          <w:rFonts w:ascii="Verdana" w:hAnsi="Verdana"/>
          <w:color w:val="0B7C16"/>
          <w:sz w:val="18"/>
          <w:szCs w:val="18"/>
        </w:rPr>
        <w:t>sites.</w:t>
      </w:r>
      <w:r w:rsidRPr="00FB75DB">
        <w:rPr>
          <w:rFonts w:ascii="Verdana" w:hAnsi="Verdana"/>
          <w:color w:val="0B7C16"/>
          <w:spacing w:val="-2"/>
          <w:sz w:val="18"/>
          <w:szCs w:val="18"/>
        </w:rPr>
        <w:t xml:space="preserve"> </w:t>
      </w:r>
      <w:r w:rsidRPr="00FB75DB">
        <w:rPr>
          <w:rFonts w:ascii="Verdana" w:hAnsi="Verdana"/>
          <w:color w:val="0B7C16"/>
          <w:sz w:val="18"/>
          <w:szCs w:val="18"/>
        </w:rPr>
        <w:t>As</w:t>
      </w:r>
      <w:r w:rsidRPr="00FB75DB">
        <w:rPr>
          <w:rFonts w:ascii="Verdana" w:hAnsi="Verdana"/>
          <w:color w:val="0B7C16"/>
          <w:spacing w:val="-3"/>
          <w:sz w:val="18"/>
          <w:szCs w:val="18"/>
        </w:rPr>
        <w:t xml:space="preserve"> </w:t>
      </w:r>
      <w:r w:rsidRPr="00FB75DB">
        <w:rPr>
          <w:rFonts w:ascii="Verdana" w:hAnsi="Verdana"/>
          <w:color w:val="0B7C16"/>
          <w:sz w:val="18"/>
          <w:szCs w:val="18"/>
        </w:rPr>
        <w:t>shown</w:t>
      </w:r>
      <w:r w:rsidRPr="00FB75DB">
        <w:rPr>
          <w:rFonts w:ascii="Verdana" w:hAnsi="Verdana"/>
          <w:color w:val="0B7C16"/>
          <w:spacing w:val="-2"/>
          <w:sz w:val="18"/>
          <w:szCs w:val="18"/>
        </w:rPr>
        <w:t xml:space="preserve"> </w:t>
      </w:r>
      <w:r w:rsidRPr="00FB75DB">
        <w:rPr>
          <w:rFonts w:ascii="Verdana" w:hAnsi="Verdana"/>
          <w:color w:val="0B7C16"/>
          <w:sz w:val="18"/>
          <w:szCs w:val="18"/>
        </w:rPr>
        <w:t>in</w:t>
      </w:r>
      <w:r w:rsidRPr="00FB75DB">
        <w:rPr>
          <w:rFonts w:ascii="Verdana" w:hAnsi="Verdana"/>
          <w:color w:val="0B7C16"/>
          <w:spacing w:val="-7"/>
          <w:sz w:val="18"/>
          <w:szCs w:val="18"/>
        </w:rPr>
        <w:t xml:space="preserve"> </w:t>
      </w:r>
      <w:r w:rsidRPr="00FB75DB">
        <w:rPr>
          <w:rFonts w:ascii="Verdana" w:hAnsi="Verdana"/>
          <w:color w:val="0B7C16"/>
          <w:sz w:val="18"/>
          <w:szCs w:val="18"/>
        </w:rPr>
        <w:t>Fig.</w:t>
      </w:r>
      <w:r w:rsidRPr="00FB75DB">
        <w:rPr>
          <w:rFonts w:ascii="Verdana" w:hAnsi="Verdana"/>
          <w:color w:val="0B7C16"/>
          <w:spacing w:val="-2"/>
          <w:sz w:val="18"/>
          <w:szCs w:val="18"/>
        </w:rPr>
        <w:t xml:space="preserve"> </w:t>
      </w:r>
      <w:r w:rsidRPr="00FB75DB">
        <w:rPr>
          <w:rFonts w:ascii="Verdana" w:hAnsi="Verdana"/>
          <w:color w:val="0B7C16"/>
          <w:sz w:val="18"/>
          <w:szCs w:val="18"/>
        </w:rPr>
        <w:t>R1</w:t>
      </w:r>
      <w:r w:rsidRPr="00FB75DB">
        <w:rPr>
          <w:rFonts w:ascii="Verdana" w:hAnsi="Verdana"/>
          <w:color w:val="0B7C16"/>
          <w:spacing w:val="-7"/>
          <w:sz w:val="18"/>
          <w:szCs w:val="18"/>
        </w:rPr>
        <w:t xml:space="preserve"> </w:t>
      </w:r>
      <w:r w:rsidRPr="00FB75DB">
        <w:rPr>
          <w:rFonts w:ascii="Verdana" w:hAnsi="Verdana"/>
          <w:color w:val="0B7C16"/>
          <w:sz w:val="18"/>
          <w:szCs w:val="18"/>
        </w:rPr>
        <w:t>below,</w:t>
      </w:r>
      <w:r w:rsidRPr="00FB75DB">
        <w:rPr>
          <w:rFonts w:ascii="Verdana" w:hAnsi="Verdana"/>
          <w:color w:val="0B7C16"/>
          <w:spacing w:val="-2"/>
          <w:sz w:val="18"/>
          <w:szCs w:val="18"/>
        </w:rPr>
        <w:t xml:space="preserve"> </w:t>
      </w:r>
      <w:r w:rsidRPr="00FB75DB">
        <w:rPr>
          <w:rFonts w:ascii="Verdana" w:hAnsi="Verdana"/>
          <w:color w:val="0B7C16"/>
          <w:sz w:val="18"/>
          <w:szCs w:val="18"/>
        </w:rPr>
        <w:t>L-GIREMI</w:t>
      </w:r>
      <w:r w:rsidRPr="00FB75DB">
        <w:rPr>
          <w:rFonts w:ascii="Verdana" w:hAnsi="Verdana"/>
          <w:color w:val="0B7C16"/>
          <w:spacing w:val="-2"/>
          <w:sz w:val="18"/>
          <w:szCs w:val="18"/>
        </w:rPr>
        <w:t xml:space="preserve"> </w:t>
      </w:r>
      <w:r w:rsidRPr="00FB75DB">
        <w:rPr>
          <w:rFonts w:ascii="Verdana" w:hAnsi="Verdana"/>
          <w:color w:val="0B7C16"/>
          <w:sz w:val="18"/>
          <w:szCs w:val="18"/>
        </w:rPr>
        <w:t>led</w:t>
      </w:r>
      <w:r w:rsidRPr="00FB75DB">
        <w:rPr>
          <w:rFonts w:ascii="Verdana" w:hAnsi="Verdana"/>
          <w:color w:val="0B7C16"/>
          <w:spacing w:val="-2"/>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a</w:t>
      </w:r>
      <w:r w:rsidRPr="00FB75DB">
        <w:rPr>
          <w:rFonts w:ascii="Verdana" w:hAnsi="Verdana"/>
          <w:color w:val="0B7C16"/>
          <w:spacing w:val="-7"/>
          <w:sz w:val="18"/>
          <w:szCs w:val="18"/>
        </w:rPr>
        <w:t xml:space="preserve"> </w:t>
      </w:r>
      <w:r w:rsidRPr="00FB75DB">
        <w:rPr>
          <w:rFonts w:ascii="Verdana" w:hAnsi="Verdana"/>
          <w:color w:val="0B7C16"/>
          <w:sz w:val="18"/>
          <w:szCs w:val="18"/>
        </w:rPr>
        <w:t>high</w:t>
      </w:r>
      <w:r w:rsidRPr="00FB75DB">
        <w:rPr>
          <w:rFonts w:ascii="Verdana" w:hAnsi="Verdana"/>
          <w:color w:val="0B7C16"/>
          <w:spacing w:val="-2"/>
          <w:sz w:val="18"/>
          <w:szCs w:val="18"/>
        </w:rPr>
        <w:t xml:space="preserve"> </w:t>
      </w:r>
      <w:r w:rsidRPr="00FB75DB">
        <w:rPr>
          <w:rFonts w:ascii="Verdana" w:hAnsi="Verdana"/>
          <w:color w:val="0B7C16"/>
          <w:sz w:val="18"/>
          <w:szCs w:val="18"/>
        </w:rPr>
        <w:t>%AG</w:t>
      </w:r>
      <w:r w:rsidRPr="00FB75DB">
        <w:rPr>
          <w:rFonts w:ascii="Verdana" w:hAnsi="Verdana"/>
          <w:color w:val="0B7C16"/>
          <w:spacing w:val="-2"/>
          <w:sz w:val="18"/>
          <w:szCs w:val="18"/>
        </w:rPr>
        <w:t xml:space="preserve"> </w:t>
      </w:r>
      <w:r w:rsidRPr="00FB75DB">
        <w:rPr>
          <w:rFonts w:ascii="Verdana" w:hAnsi="Verdana"/>
          <w:color w:val="0B7C16"/>
          <w:sz w:val="18"/>
          <w:szCs w:val="18"/>
        </w:rPr>
        <w:t>(99.93%) and high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(94.96%), whereas the “genome-aware” strategy had much</w:t>
      </w:r>
      <w:r w:rsidRPr="00FB75DB">
        <w:rPr>
          <w:rFonts w:ascii="Verdana" w:hAnsi="Verdana"/>
          <w:color w:val="0B7C16"/>
          <w:spacing w:val="40"/>
          <w:sz w:val="18"/>
          <w:szCs w:val="18"/>
        </w:rPr>
        <w:t xml:space="preserve"> </w:t>
      </w:r>
      <w:r w:rsidRPr="00FB75DB">
        <w:rPr>
          <w:rFonts w:ascii="Verdana" w:hAnsi="Verdana"/>
          <w:color w:val="0B7C16"/>
          <w:sz w:val="18"/>
          <w:szCs w:val="18"/>
        </w:rPr>
        <w:t xml:space="preserve">lower percentages (38.88% AG and 39.74%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Thus, L-GIREMI outperforms the “genome-aware” strategy based on these data.</w:t>
      </w:r>
      <w:r w:rsidRPr="00FB75DB">
        <w:rPr>
          <w:rFonts w:ascii="Verdana" w:hAnsi="Verdana"/>
          <w:color w:val="0B7C16"/>
          <w:spacing w:val="40"/>
          <w:sz w:val="18"/>
          <w:szCs w:val="18"/>
        </w:rPr>
        <w:t xml:space="preserve"> </w:t>
      </w:r>
      <w:r w:rsidRPr="00FB75DB">
        <w:rPr>
          <w:rFonts w:ascii="Verdana" w:hAnsi="Verdana"/>
          <w:color w:val="0B7C16"/>
          <w:sz w:val="18"/>
          <w:szCs w:val="18"/>
        </w:rPr>
        <w:t>Please see the response to comment #4 below for a more detailed comparison.</w:t>
      </w:r>
    </w:p>
    <w:p w14:paraId="79A39A62" w14:textId="77777777" w:rsidR="00FB75DB" w:rsidRPr="00FB75DB" w:rsidRDefault="00FB75DB" w:rsidP="00FB75DB">
      <w:pPr>
        <w:pStyle w:val="BodyText"/>
        <w:spacing w:before="2"/>
        <w:ind w:left="0"/>
        <w:rPr>
          <w:rFonts w:ascii="Verdana" w:hAnsi="Verdana"/>
          <w:sz w:val="18"/>
          <w:szCs w:val="18"/>
        </w:rPr>
      </w:pPr>
    </w:p>
    <w:p w14:paraId="1466A148"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Undoubtedly, the “genome-aware” method was quite effective for short-reads data. However,</w:t>
      </w:r>
      <w:r w:rsidRPr="00FB75DB">
        <w:rPr>
          <w:rFonts w:ascii="Verdana" w:hAnsi="Verdana"/>
          <w:color w:val="0B7C16"/>
          <w:spacing w:val="-2"/>
          <w:sz w:val="18"/>
          <w:szCs w:val="18"/>
        </w:rPr>
        <w:t xml:space="preserve"> </w:t>
      </w:r>
      <w:r w:rsidRPr="00FB75DB">
        <w:rPr>
          <w:rFonts w:ascii="Verdana" w:hAnsi="Verdana"/>
          <w:color w:val="0B7C16"/>
          <w:sz w:val="18"/>
          <w:szCs w:val="18"/>
        </w:rPr>
        <w:t>its</w:t>
      </w:r>
      <w:r w:rsidRPr="00FB75DB">
        <w:rPr>
          <w:rFonts w:ascii="Verdana" w:hAnsi="Verdana"/>
          <w:color w:val="0B7C16"/>
          <w:spacing w:val="-3"/>
          <w:sz w:val="18"/>
          <w:szCs w:val="18"/>
        </w:rPr>
        <w:t xml:space="preserve"> </w:t>
      </w:r>
      <w:r w:rsidRPr="00FB75DB">
        <w:rPr>
          <w:rFonts w:ascii="Verdana" w:hAnsi="Verdana"/>
          <w:color w:val="0B7C16"/>
          <w:sz w:val="18"/>
          <w:szCs w:val="18"/>
        </w:rPr>
        <w:t>performance</w:t>
      </w:r>
      <w:r w:rsidRPr="00FB75DB">
        <w:rPr>
          <w:rFonts w:ascii="Verdana" w:hAnsi="Verdana"/>
          <w:color w:val="0B7C16"/>
          <w:spacing w:val="-7"/>
          <w:sz w:val="18"/>
          <w:szCs w:val="18"/>
        </w:rPr>
        <w:t xml:space="preserve"> </w:t>
      </w:r>
      <w:r w:rsidRPr="00FB75DB">
        <w:rPr>
          <w:rFonts w:ascii="Verdana" w:hAnsi="Verdana"/>
          <w:color w:val="0B7C16"/>
          <w:sz w:val="18"/>
          <w:szCs w:val="18"/>
        </w:rPr>
        <w:t>relies</w:t>
      </w:r>
      <w:r w:rsidRPr="00FB75DB">
        <w:rPr>
          <w:rFonts w:ascii="Verdana" w:hAnsi="Verdana"/>
          <w:color w:val="0B7C16"/>
          <w:spacing w:val="-3"/>
          <w:sz w:val="18"/>
          <w:szCs w:val="18"/>
        </w:rPr>
        <w:t xml:space="preserve"> </w:t>
      </w:r>
      <w:r w:rsidRPr="00FB75DB">
        <w:rPr>
          <w:rFonts w:ascii="Verdana" w:hAnsi="Verdana"/>
          <w:color w:val="0B7C16"/>
          <w:sz w:val="18"/>
          <w:szCs w:val="18"/>
        </w:rPr>
        <w:t>on</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relatively</w:t>
      </w:r>
      <w:r w:rsidRPr="00FB75DB">
        <w:rPr>
          <w:rFonts w:ascii="Verdana" w:hAnsi="Verdana"/>
          <w:color w:val="0B7C16"/>
          <w:spacing w:val="-3"/>
          <w:sz w:val="18"/>
          <w:szCs w:val="18"/>
        </w:rPr>
        <w:t xml:space="preserve"> </w:t>
      </w:r>
      <w:r w:rsidRPr="00FB75DB">
        <w:rPr>
          <w:rFonts w:ascii="Verdana" w:hAnsi="Verdana"/>
          <w:color w:val="0B7C16"/>
          <w:sz w:val="18"/>
          <w:szCs w:val="18"/>
        </w:rPr>
        <w:t>high</w:t>
      </w:r>
      <w:r w:rsidRPr="00FB75DB">
        <w:rPr>
          <w:rFonts w:ascii="Verdana" w:hAnsi="Verdana"/>
          <w:color w:val="0B7C16"/>
          <w:spacing w:val="-2"/>
          <w:sz w:val="18"/>
          <w:szCs w:val="18"/>
        </w:rPr>
        <w:t xml:space="preserve"> </w:t>
      </w:r>
      <w:r w:rsidRPr="00FB75DB">
        <w:rPr>
          <w:rFonts w:ascii="Verdana" w:hAnsi="Verdana"/>
          <w:color w:val="0B7C16"/>
          <w:sz w:val="18"/>
          <w:szCs w:val="18"/>
        </w:rPr>
        <w:t>accuracy</w:t>
      </w:r>
      <w:r w:rsidRPr="00FB75DB">
        <w:rPr>
          <w:rFonts w:ascii="Verdana" w:hAnsi="Verdana"/>
          <w:color w:val="0B7C16"/>
          <w:spacing w:val="-3"/>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reads,</w:t>
      </w:r>
      <w:r w:rsidRPr="00FB75DB">
        <w:rPr>
          <w:rFonts w:ascii="Verdana" w:hAnsi="Verdana"/>
          <w:color w:val="0B7C16"/>
          <w:spacing w:val="-2"/>
          <w:sz w:val="18"/>
          <w:szCs w:val="18"/>
        </w:rPr>
        <w:t xml:space="preserve"> </w:t>
      </w:r>
      <w:r w:rsidRPr="00FB75DB">
        <w:rPr>
          <w:rFonts w:ascii="Verdana" w:hAnsi="Verdana"/>
          <w:color w:val="0B7C16"/>
          <w:sz w:val="18"/>
          <w:szCs w:val="18"/>
        </w:rPr>
        <w:t>that</w:t>
      </w:r>
      <w:r w:rsidRPr="00FB75DB">
        <w:rPr>
          <w:rFonts w:ascii="Verdana" w:hAnsi="Verdana"/>
          <w:color w:val="0B7C16"/>
          <w:spacing w:val="-2"/>
          <w:sz w:val="18"/>
          <w:szCs w:val="18"/>
        </w:rPr>
        <w:t xml:space="preserve"> </w:t>
      </w:r>
      <w:r w:rsidRPr="00FB75DB">
        <w:rPr>
          <w:rFonts w:ascii="Verdana" w:hAnsi="Verdana"/>
          <w:color w:val="0B7C16"/>
          <w:sz w:val="18"/>
          <w:szCs w:val="18"/>
        </w:rPr>
        <w:t>is,</w:t>
      </w:r>
      <w:r w:rsidRPr="00FB75DB">
        <w:rPr>
          <w:rFonts w:ascii="Verdana" w:hAnsi="Verdana"/>
          <w:color w:val="0B7C16"/>
          <w:spacing w:val="-2"/>
          <w:sz w:val="18"/>
          <w:szCs w:val="18"/>
        </w:rPr>
        <w:t xml:space="preserve"> </w:t>
      </w:r>
      <w:r w:rsidRPr="00FB75DB">
        <w:rPr>
          <w:rFonts w:ascii="Verdana" w:hAnsi="Verdana"/>
          <w:color w:val="0B7C16"/>
          <w:sz w:val="18"/>
          <w:szCs w:val="18"/>
        </w:rPr>
        <w:t>low sequencing error rates. For long reads, due to the existence of relatively abundant sequencing errors, the “genome-aware” method (plus the pre-filtering steps) does not appear to be adequate based on the above results. In contrast, sequencing errors can be mitigated (to certain degree) by the MI and GLM steps of L-GIREMI, as both steps improved the %AG and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as shown in the response to comment #4 below.</w:t>
      </w:r>
    </w:p>
    <w:p w14:paraId="40460E6A" w14:textId="77777777" w:rsidR="00FB75DB" w:rsidRPr="00FB75DB" w:rsidRDefault="00FB75DB" w:rsidP="00FB75DB">
      <w:pPr>
        <w:pStyle w:val="BodyText"/>
        <w:ind w:left="0"/>
        <w:rPr>
          <w:rFonts w:ascii="Verdana" w:hAnsi="Verdana"/>
          <w:sz w:val="18"/>
          <w:szCs w:val="18"/>
        </w:rPr>
      </w:pPr>
    </w:p>
    <w:p w14:paraId="5AA3C861" w14:textId="77777777" w:rsidR="00FB75DB" w:rsidRPr="00FB75DB" w:rsidRDefault="00FB75DB" w:rsidP="00FB75DB">
      <w:pPr>
        <w:pStyle w:val="BodyText"/>
        <w:spacing w:before="1"/>
        <w:ind w:right="191"/>
        <w:rPr>
          <w:rFonts w:ascii="Verdana" w:hAnsi="Verdana"/>
          <w:sz w:val="18"/>
          <w:szCs w:val="18"/>
        </w:rPr>
      </w:pPr>
      <w:r w:rsidRPr="00FB75DB">
        <w:rPr>
          <w:rFonts w:ascii="Verdana" w:hAnsi="Verdana"/>
          <w:color w:val="0B7C16"/>
          <w:sz w:val="18"/>
          <w:szCs w:val="18"/>
        </w:rPr>
        <w:t>We have revised the manuscript to include the detailed region-specific comparison to the “genome-aware” method for the GM12878 data (Table S2). In addition, for the AD data</w:t>
      </w:r>
      <w:r w:rsidRPr="00FB75DB">
        <w:rPr>
          <w:rFonts w:ascii="Verdana" w:hAnsi="Verdana"/>
          <w:color w:val="0B7C16"/>
          <w:spacing w:val="-2"/>
          <w:sz w:val="18"/>
          <w:szCs w:val="18"/>
        </w:rPr>
        <w:t xml:space="preserve"> </w:t>
      </w:r>
      <w:r w:rsidRPr="00FB75DB">
        <w:rPr>
          <w:rFonts w:ascii="Verdana" w:hAnsi="Verdana"/>
          <w:color w:val="0B7C16"/>
          <w:sz w:val="18"/>
          <w:szCs w:val="18"/>
        </w:rPr>
        <w:t>where</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genome</w:t>
      </w:r>
      <w:r w:rsidRPr="00FB75DB">
        <w:rPr>
          <w:rFonts w:ascii="Verdana" w:hAnsi="Verdana"/>
          <w:color w:val="0B7C16"/>
          <w:spacing w:val="-2"/>
          <w:sz w:val="18"/>
          <w:szCs w:val="18"/>
        </w:rPr>
        <w:t xml:space="preserve"> </w:t>
      </w:r>
      <w:r w:rsidRPr="00FB75DB">
        <w:rPr>
          <w:rFonts w:ascii="Verdana" w:hAnsi="Verdana"/>
          <w:color w:val="0B7C16"/>
          <w:sz w:val="18"/>
          <w:szCs w:val="18"/>
        </w:rPr>
        <w:t>information</w:t>
      </w:r>
      <w:r w:rsidRPr="00FB75DB">
        <w:rPr>
          <w:rFonts w:ascii="Verdana" w:hAnsi="Verdana"/>
          <w:color w:val="0B7C16"/>
          <w:spacing w:val="-2"/>
          <w:sz w:val="18"/>
          <w:szCs w:val="18"/>
        </w:rPr>
        <w:t xml:space="preserve"> </w:t>
      </w:r>
      <w:r w:rsidRPr="00FB75DB">
        <w:rPr>
          <w:rFonts w:ascii="Verdana" w:hAnsi="Verdana"/>
          <w:color w:val="0B7C16"/>
          <w:sz w:val="18"/>
          <w:szCs w:val="18"/>
        </w:rPr>
        <w:t>is</w:t>
      </w:r>
      <w:r w:rsidRPr="00FB75DB">
        <w:rPr>
          <w:rFonts w:ascii="Verdana" w:hAnsi="Verdana"/>
          <w:color w:val="0B7C16"/>
          <w:spacing w:val="-3"/>
          <w:sz w:val="18"/>
          <w:szCs w:val="18"/>
        </w:rPr>
        <w:t xml:space="preserve"> </w:t>
      </w:r>
      <w:r w:rsidRPr="00FB75DB">
        <w:rPr>
          <w:rFonts w:ascii="Verdana" w:hAnsi="Verdana"/>
          <w:color w:val="0B7C16"/>
          <w:sz w:val="18"/>
          <w:szCs w:val="18"/>
        </w:rPr>
        <w:t>not</w:t>
      </w:r>
      <w:r w:rsidRPr="00FB75DB">
        <w:rPr>
          <w:rFonts w:ascii="Verdana" w:hAnsi="Verdana"/>
          <w:color w:val="0B7C16"/>
          <w:spacing w:val="-2"/>
          <w:sz w:val="18"/>
          <w:szCs w:val="18"/>
        </w:rPr>
        <w:t xml:space="preserve"> </w:t>
      </w:r>
      <w:r w:rsidRPr="00FB75DB">
        <w:rPr>
          <w:rFonts w:ascii="Verdana" w:hAnsi="Verdana"/>
          <w:color w:val="0B7C16"/>
          <w:sz w:val="18"/>
          <w:szCs w:val="18"/>
        </w:rPr>
        <w:t>available,</w:t>
      </w:r>
      <w:r w:rsidRPr="00FB75DB">
        <w:rPr>
          <w:rFonts w:ascii="Verdana" w:hAnsi="Verdana"/>
          <w:color w:val="0B7C16"/>
          <w:spacing w:val="-2"/>
          <w:sz w:val="18"/>
          <w:szCs w:val="18"/>
        </w:rPr>
        <w:t xml:space="preserve"> </w:t>
      </w: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used</w:t>
      </w:r>
      <w:r w:rsidRPr="00FB75DB">
        <w:rPr>
          <w:rFonts w:ascii="Verdana" w:hAnsi="Verdana"/>
          <w:color w:val="0B7C16"/>
          <w:spacing w:val="-7"/>
          <w:sz w:val="18"/>
          <w:szCs w:val="18"/>
        </w:rPr>
        <w:t xml:space="preserve"> </w:t>
      </w:r>
      <w:proofErr w:type="spellStart"/>
      <w:r w:rsidRPr="00FB75DB">
        <w:rPr>
          <w:rFonts w:ascii="Verdana" w:hAnsi="Verdana"/>
          <w:color w:val="0B7C16"/>
          <w:sz w:val="18"/>
          <w:szCs w:val="18"/>
        </w:rPr>
        <w:t>dbSNPs</w:t>
      </w:r>
      <w:proofErr w:type="spellEnd"/>
      <w:r w:rsidRPr="00FB75DB">
        <w:rPr>
          <w:rFonts w:ascii="Verdana" w:hAnsi="Verdana"/>
          <w:color w:val="0B7C16"/>
          <w:spacing w:val="-3"/>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filter</w:t>
      </w:r>
      <w:r w:rsidRPr="00FB75DB">
        <w:rPr>
          <w:rFonts w:ascii="Verdana" w:hAnsi="Verdana"/>
          <w:color w:val="0B7C16"/>
          <w:spacing w:val="-1"/>
          <w:sz w:val="18"/>
          <w:szCs w:val="18"/>
        </w:rPr>
        <w:t xml:space="preserve"> </w:t>
      </w:r>
      <w:r w:rsidRPr="00FB75DB">
        <w:rPr>
          <w:rFonts w:ascii="Verdana" w:hAnsi="Verdana"/>
          <w:color w:val="0B7C16"/>
          <w:sz w:val="18"/>
          <w:szCs w:val="18"/>
        </w:rPr>
        <w:t>out</w:t>
      </w:r>
      <w:r w:rsidRPr="00FB75DB">
        <w:rPr>
          <w:rFonts w:ascii="Verdana" w:hAnsi="Verdana"/>
          <w:color w:val="0B7C16"/>
          <w:spacing w:val="-2"/>
          <w:sz w:val="18"/>
          <w:szCs w:val="18"/>
        </w:rPr>
        <w:t xml:space="preserve"> </w:t>
      </w:r>
      <w:r w:rsidRPr="00FB75DB">
        <w:rPr>
          <w:rFonts w:ascii="Verdana" w:hAnsi="Verdana"/>
          <w:color w:val="0B7C16"/>
          <w:sz w:val="18"/>
          <w:szCs w:val="18"/>
        </w:rPr>
        <w:t>likely genetic variants from the sites that passed the pre-filtering steps, which we call the</w:t>
      </w:r>
    </w:p>
    <w:p w14:paraId="584B2334" w14:textId="77777777" w:rsidR="00FB75DB" w:rsidRPr="00FB75DB" w:rsidRDefault="00FB75DB" w:rsidP="00FB75DB">
      <w:pPr>
        <w:rPr>
          <w:rFonts w:ascii="Verdana" w:hAnsi="Verdana"/>
          <w:sz w:val="18"/>
          <w:szCs w:val="18"/>
        </w:rPr>
        <w:sectPr w:rsidR="00FB75DB" w:rsidRPr="00FB75DB">
          <w:pgSz w:w="12240" w:h="15840"/>
          <w:pgMar w:top="1380" w:right="1320" w:bottom="280" w:left="1340" w:header="720" w:footer="720" w:gutter="0"/>
          <w:cols w:space="720"/>
        </w:sectPr>
      </w:pPr>
    </w:p>
    <w:p w14:paraId="5592664B" w14:textId="77777777" w:rsidR="00FB75DB" w:rsidRPr="00FB75DB" w:rsidRDefault="00FB75DB" w:rsidP="00FB75DB">
      <w:pPr>
        <w:pStyle w:val="BodyText"/>
        <w:spacing w:before="72"/>
        <w:ind w:right="354"/>
        <w:jc w:val="both"/>
        <w:rPr>
          <w:rFonts w:ascii="Verdana" w:hAnsi="Verdana"/>
          <w:sz w:val="18"/>
          <w:szCs w:val="18"/>
        </w:rPr>
      </w:pPr>
      <w:r w:rsidRPr="00FB75DB">
        <w:rPr>
          <w:rFonts w:ascii="Verdana" w:hAnsi="Verdana"/>
          <w:color w:val="0B7C16"/>
          <w:sz w:val="18"/>
          <w:szCs w:val="18"/>
        </w:rPr>
        <w:lastRenderedPageBreak/>
        <w:t>“pseudo-genome-aware”</w:t>
      </w:r>
      <w:r w:rsidRPr="00FB75DB">
        <w:rPr>
          <w:rFonts w:ascii="Verdana" w:hAnsi="Verdana"/>
          <w:color w:val="0B7C16"/>
          <w:spacing w:val="-1"/>
          <w:sz w:val="18"/>
          <w:szCs w:val="18"/>
        </w:rPr>
        <w:t xml:space="preserve"> </w:t>
      </w:r>
      <w:proofErr w:type="gramStart"/>
      <w:r w:rsidRPr="00FB75DB">
        <w:rPr>
          <w:rFonts w:ascii="Verdana" w:hAnsi="Verdana"/>
          <w:color w:val="0B7C16"/>
          <w:sz w:val="18"/>
          <w:szCs w:val="18"/>
        </w:rPr>
        <w:t>method,</w:t>
      </w:r>
      <w:r w:rsidRPr="00FB75DB">
        <w:rPr>
          <w:rFonts w:ascii="Verdana" w:hAnsi="Verdana"/>
          <w:color w:val="0B7C16"/>
          <w:spacing w:val="-2"/>
          <w:sz w:val="18"/>
          <w:szCs w:val="18"/>
        </w:rPr>
        <w:t xml:space="preserve"> </w:t>
      </w:r>
      <w:r w:rsidRPr="00FB75DB">
        <w:rPr>
          <w:rFonts w:ascii="Verdana" w:hAnsi="Verdana"/>
          <w:color w:val="0B7C16"/>
          <w:sz w:val="18"/>
          <w:szCs w:val="18"/>
        </w:rPr>
        <w:t>and</w:t>
      </w:r>
      <w:proofErr w:type="gramEnd"/>
      <w:r w:rsidRPr="00FB75DB">
        <w:rPr>
          <w:rFonts w:ascii="Verdana" w:hAnsi="Verdana"/>
          <w:color w:val="0B7C16"/>
          <w:spacing w:val="-2"/>
          <w:sz w:val="18"/>
          <w:szCs w:val="18"/>
        </w:rPr>
        <w:t xml:space="preserve"> </w:t>
      </w:r>
      <w:r w:rsidRPr="00FB75DB">
        <w:rPr>
          <w:rFonts w:ascii="Verdana" w:hAnsi="Verdana"/>
          <w:color w:val="0B7C16"/>
          <w:sz w:val="18"/>
          <w:szCs w:val="18"/>
        </w:rPr>
        <w:t>included</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region-specific</w:t>
      </w:r>
      <w:r w:rsidRPr="00FB75DB">
        <w:rPr>
          <w:rFonts w:ascii="Verdana" w:hAnsi="Verdana"/>
          <w:color w:val="0B7C16"/>
          <w:spacing w:val="-3"/>
          <w:sz w:val="18"/>
          <w:szCs w:val="18"/>
        </w:rPr>
        <w:t xml:space="preserve"> </w:t>
      </w:r>
      <w:r w:rsidRPr="00FB75DB">
        <w:rPr>
          <w:rFonts w:ascii="Verdana" w:hAnsi="Verdana"/>
          <w:color w:val="0B7C16"/>
          <w:sz w:val="18"/>
          <w:szCs w:val="18"/>
        </w:rPr>
        <w:t>comparison</w:t>
      </w:r>
      <w:r w:rsidRPr="00FB75DB">
        <w:rPr>
          <w:rFonts w:ascii="Verdana" w:hAnsi="Verdana"/>
          <w:color w:val="0B7C16"/>
          <w:spacing w:val="-2"/>
          <w:sz w:val="18"/>
          <w:szCs w:val="18"/>
        </w:rPr>
        <w:t xml:space="preserve"> </w:t>
      </w:r>
      <w:r w:rsidRPr="00FB75DB">
        <w:rPr>
          <w:rFonts w:ascii="Verdana" w:hAnsi="Verdana"/>
          <w:color w:val="0B7C16"/>
          <w:sz w:val="18"/>
          <w:szCs w:val="18"/>
        </w:rPr>
        <w:t>with</w:t>
      </w:r>
      <w:r w:rsidRPr="00FB75DB">
        <w:rPr>
          <w:rFonts w:ascii="Verdana" w:hAnsi="Verdana"/>
          <w:color w:val="0B7C16"/>
          <w:spacing w:val="-2"/>
          <w:sz w:val="18"/>
          <w:szCs w:val="18"/>
        </w:rPr>
        <w:t xml:space="preserve"> </w:t>
      </w:r>
      <w:r w:rsidRPr="00FB75DB">
        <w:rPr>
          <w:rFonts w:ascii="Verdana" w:hAnsi="Verdana"/>
          <w:color w:val="0B7C16"/>
          <w:sz w:val="18"/>
          <w:szCs w:val="18"/>
        </w:rPr>
        <w:t>L- GIREMI</w:t>
      </w:r>
      <w:r w:rsidRPr="00FB75DB">
        <w:rPr>
          <w:rFonts w:ascii="Verdana" w:hAnsi="Verdana"/>
          <w:color w:val="0B7C16"/>
          <w:spacing w:val="-2"/>
          <w:sz w:val="18"/>
          <w:szCs w:val="18"/>
        </w:rPr>
        <w:t xml:space="preserve"> </w:t>
      </w:r>
      <w:r w:rsidRPr="00FB75DB">
        <w:rPr>
          <w:rFonts w:ascii="Verdana" w:hAnsi="Verdana"/>
          <w:color w:val="0B7C16"/>
          <w:sz w:val="18"/>
          <w:szCs w:val="18"/>
        </w:rPr>
        <w:t>as</w:t>
      </w:r>
      <w:r w:rsidRPr="00FB75DB">
        <w:rPr>
          <w:rFonts w:ascii="Verdana" w:hAnsi="Verdana"/>
          <w:color w:val="0B7C16"/>
          <w:spacing w:val="-3"/>
          <w:sz w:val="18"/>
          <w:szCs w:val="18"/>
        </w:rPr>
        <w:t xml:space="preserve"> </w:t>
      </w:r>
      <w:r w:rsidRPr="00FB75DB">
        <w:rPr>
          <w:rFonts w:ascii="Verdana" w:hAnsi="Verdana"/>
          <w:color w:val="0B7C16"/>
          <w:sz w:val="18"/>
          <w:szCs w:val="18"/>
        </w:rPr>
        <w:t>Table</w:t>
      </w:r>
      <w:r w:rsidRPr="00FB75DB">
        <w:rPr>
          <w:rFonts w:ascii="Verdana" w:hAnsi="Verdana"/>
          <w:color w:val="0B7C16"/>
          <w:spacing w:val="-2"/>
          <w:sz w:val="18"/>
          <w:szCs w:val="18"/>
        </w:rPr>
        <w:t xml:space="preserve"> </w:t>
      </w:r>
      <w:r w:rsidRPr="00FB75DB">
        <w:rPr>
          <w:rFonts w:ascii="Verdana" w:hAnsi="Verdana"/>
          <w:color w:val="0B7C16"/>
          <w:sz w:val="18"/>
          <w:szCs w:val="18"/>
        </w:rPr>
        <w:t>S1.</w:t>
      </w:r>
      <w:r w:rsidRPr="00FB75DB">
        <w:rPr>
          <w:rFonts w:ascii="Verdana" w:hAnsi="Verdana"/>
          <w:color w:val="0B7C16"/>
          <w:spacing w:val="-2"/>
          <w:sz w:val="18"/>
          <w:szCs w:val="18"/>
        </w:rPr>
        <w:t xml:space="preserve"> </w:t>
      </w: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have</w:t>
      </w:r>
      <w:r w:rsidRPr="00FB75DB">
        <w:rPr>
          <w:rFonts w:ascii="Verdana" w:hAnsi="Verdana"/>
          <w:color w:val="0B7C16"/>
          <w:spacing w:val="-2"/>
          <w:sz w:val="18"/>
          <w:szCs w:val="18"/>
        </w:rPr>
        <w:t xml:space="preserve"> </w:t>
      </w:r>
      <w:r w:rsidRPr="00FB75DB">
        <w:rPr>
          <w:rFonts w:ascii="Verdana" w:hAnsi="Verdana"/>
          <w:color w:val="0B7C16"/>
          <w:sz w:val="18"/>
          <w:szCs w:val="18"/>
        </w:rPr>
        <w:t>included</w:t>
      </w:r>
      <w:r w:rsidRPr="00FB75DB">
        <w:rPr>
          <w:rFonts w:ascii="Verdana" w:hAnsi="Verdana"/>
          <w:color w:val="0B7C16"/>
          <w:spacing w:val="-7"/>
          <w:sz w:val="18"/>
          <w:szCs w:val="18"/>
        </w:rPr>
        <w:t xml:space="preserve"> </w:t>
      </w:r>
      <w:r w:rsidRPr="00FB75DB">
        <w:rPr>
          <w:rFonts w:ascii="Verdana" w:hAnsi="Verdana"/>
          <w:color w:val="0B7C16"/>
          <w:sz w:val="18"/>
          <w:szCs w:val="18"/>
        </w:rPr>
        <w:t>a</w:t>
      </w:r>
      <w:r w:rsidRPr="00FB75DB">
        <w:rPr>
          <w:rFonts w:ascii="Verdana" w:hAnsi="Verdana"/>
          <w:color w:val="0B7C16"/>
          <w:spacing w:val="-2"/>
          <w:sz w:val="18"/>
          <w:szCs w:val="18"/>
        </w:rPr>
        <w:t xml:space="preserve"> </w:t>
      </w:r>
      <w:r w:rsidRPr="00FB75DB">
        <w:rPr>
          <w:rFonts w:ascii="Verdana" w:hAnsi="Verdana"/>
          <w:color w:val="0B7C16"/>
          <w:sz w:val="18"/>
          <w:szCs w:val="18"/>
        </w:rPr>
        <w:t>discussion</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limitations</w:t>
      </w:r>
      <w:r w:rsidRPr="00FB75DB">
        <w:rPr>
          <w:rFonts w:ascii="Verdana" w:hAnsi="Verdana"/>
          <w:color w:val="0B7C16"/>
          <w:spacing w:val="-8"/>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genome- aware method (page 10).</w:t>
      </w:r>
    </w:p>
    <w:p w14:paraId="6C6B345E" w14:textId="02A0BF9B" w:rsidR="00FB75DB" w:rsidRPr="00FB75DB" w:rsidRDefault="00FB75DB" w:rsidP="00FB75DB">
      <w:pPr>
        <w:pStyle w:val="BodyText"/>
        <w:spacing w:before="7"/>
        <w:ind w:left="0"/>
        <w:rPr>
          <w:rFonts w:ascii="Verdana" w:hAnsi="Verdana"/>
          <w:sz w:val="18"/>
          <w:szCs w:val="18"/>
        </w:rPr>
      </w:pPr>
      <w:r w:rsidRPr="00FB75DB">
        <w:rPr>
          <w:rFonts w:ascii="Verdana" w:hAnsi="Verdana"/>
          <w:noProof/>
          <w:sz w:val="18"/>
          <w:szCs w:val="18"/>
        </w:rPr>
        <w:drawing>
          <wp:anchor distT="0" distB="0" distL="0" distR="0" simplePos="0" relativeHeight="251658240" behindDoc="1" locked="0" layoutInCell="1" allowOverlap="1" wp14:anchorId="7405B3D8" wp14:editId="76890C10">
            <wp:simplePos x="0" y="0"/>
            <wp:positionH relativeFrom="page">
              <wp:posOffset>2550795</wp:posOffset>
            </wp:positionH>
            <wp:positionV relativeFrom="paragraph">
              <wp:posOffset>136525</wp:posOffset>
            </wp:positionV>
            <wp:extent cx="2723515" cy="2143125"/>
            <wp:effectExtent l="0" t="0" r="635" b="9525"/>
            <wp:wrapTopAndBottom/>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23515" cy="2143125"/>
                    </a:xfrm>
                    <a:prstGeom prst="rect">
                      <a:avLst/>
                    </a:prstGeom>
                    <a:noFill/>
                  </pic:spPr>
                </pic:pic>
              </a:graphicData>
            </a:graphic>
            <wp14:sizeRelH relativeFrom="page">
              <wp14:pctWidth>0</wp14:pctWidth>
            </wp14:sizeRelH>
            <wp14:sizeRelV relativeFrom="page">
              <wp14:pctHeight>0</wp14:pctHeight>
            </wp14:sizeRelV>
          </wp:anchor>
        </w:drawing>
      </w:r>
    </w:p>
    <w:p w14:paraId="67C4F448" w14:textId="77777777" w:rsidR="00FB75DB" w:rsidRPr="00FB75DB" w:rsidRDefault="00FB75DB" w:rsidP="00FB75DB">
      <w:pPr>
        <w:pStyle w:val="BodyText"/>
        <w:ind w:left="0"/>
        <w:rPr>
          <w:rFonts w:ascii="Verdana" w:hAnsi="Verdana"/>
          <w:sz w:val="18"/>
          <w:szCs w:val="18"/>
        </w:rPr>
      </w:pPr>
    </w:p>
    <w:p w14:paraId="09DC4AFF" w14:textId="77777777" w:rsidR="00FB75DB" w:rsidRPr="00FB75DB" w:rsidRDefault="00FB75DB" w:rsidP="00FB75DB">
      <w:pPr>
        <w:pStyle w:val="BodyText"/>
        <w:spacing w:before="1"/>
        <w:ind w:right="191"/>
        <w:rPr>
          <w:rFonts w:ascii="Verdana" w:hAnsi="Verdana"/>
          <w:sz w:val="18"/>
          <w:szCs w:val="18"/>
        </w:rPr>
      </w:pPr>
      <w:r w:rsidRPr="00FB75DB">
        <w:rPr>
          <w:rFonts w:ascii="Verdana" w:hAnsi="Verdana"/>
          <w:b/>
          <w:color w:val="0B7C16"/>
          <w:sz w:val="18"/>
          <w:szCs w:val="18"/>
        </w:rPr>
        <w:t>Figure</w:t>
      </w:r>
      <w:r w:rsidRPr="00FB75DB">
        <w:rPr>
          <w:rFonts w:ascii="Verdana" w:hAnsi="Verdana"/>
          <w:b/>
          <w:color w:val="0B7C16"/>
          <w:spacing w:val="-2"/>
          <w:sz w:val="18"/>
          <w:szCs w:val="18"/>
        </w:rPr>
        <w:t xml:space="preserve"> </w:t>
      </w:r>
      <w:r w:rsidRPr="00FB75DB">
        <w:rPr>
          <w:rFonts w:ascii="Verdana" w:hAnsi="Verdana"/>
          <w:b/>
          <w:color w:val="0B7C16"/>
          <w:sz w:val="18"/>
          <w:szCs w:val="18"/>
        </w:rPr>
        <w:t>R1</w:t>
      </w:r>
      <w:r w:rsidRPr="00FB75DB">
        <w:rPr>
          <w:rFonts w:ascii="Verdana" w:hAnsi="Verdana"/>
          <w:color w:val="0B7C16"/>
          <w:sz w:val="18"/>
          <w:szCs w:val="18"/>
        </w:rPr>
        <w:t>.</w:t>
      </w:r>
      <w:r w:rsidRPr="00FB75DB">
        <w:rPr>
          <w:rFonts w:ascii="Verdana" w:hAnsi="Verdana"/>
          <w:color w:val="0B7C16"/>
          <w:spacing w:val="-2"/>
          <w:sz w:val="18"/>
          <w:szCs w:val="18"/>
        </w:rPr>
        <w:t xml:space="preserve"> </w:t>
      </w:r>
      <w:r w:rsidRPr="00FB75DB">
        <w:rPr>
          <w:rFonts w:ascii="Verdana" w:hAnsi="Verdana"/>
          <w:color w:val="0B7C16"/>
          <w:sz w:val="18"/>
          <w:szCs w:val="18"/>
        </w:rPr>
        <w:t>RNA</w:t>
      </w:r>
      <w:r w:rsidRPr="00FB75DB">
        <w:rPr>
          <w:rFonts w:ascii="Verdana" w:hAnsi="Verdana"/>
          <w:color w:val="0B7C16"/>
          <w:spacing w:val="-5"/>
          <w:sz w:val="18"/>
          <w:szCs w:val="18"/>
        </w:rPr>
        <w:t xml:space="preserve"> </w:t>
      </w:r>
      <w:r w:rsidRPr="00FB75DB">
        <w:rPr>
          <w:rFonts w:ascii="Verdana" w:hAnsi="Verdana"/>
          <w:color w:val="0B7C16"/>
          <w:sz w:val="18"/>
          <w:szCs w:val="18"/>
        </w:rPr>
        <w:t>editing</w:t>
      </w:r>
      <w:r w:rsidRPr="00FB75DB">
        <w:rPr>
          <w:rFonts w:ascii="Verdana" w:hAnsi="Verdana"/>
          <w:color w:val="0B7C16"/>
          <w:spacing w:val="-2"/>
          <w:sz w:val="18"/>
          <w:szCs w:val="18"/>
        </w:rPr>
        <w:t xml:space="preserve"> </w:t>
      </w:r>
      <w:r w:rsidRPr="00FB75DB">
        <w:rPr>
          <w:rFonts w:ascii="Verdana" w:hAnsi="Verdana"/>
          <w:color w:val="0B7C16"/>
          <w:sz w:val="18"/>
          <w:szCs w:val="18"/>
        </w:rPr>
        <w:t>sites</w:t>
      </w:r>
      <w:r w:rsidRPr="00FB75DB">
        <w:rPr>
          <w:rFonts w:ascii="Verdana" w:hAnsi="Verdana"/>
          <w:color w:val="0B7C16"/>
          <w:spacing w:val="-8"/>
          <w:sz w:val="18"/>
          <w:szCs w:val="18"/>
        </w:rPr>
        <w:t xml:space="preserve"> </w:t>
      </w:r>
      <w:r w:rsidRPr="00FB75DB">
        <w:rPr>
          <w:rFonts w:ascii="Verdana" w:hAnsi="Verdana"/>
          <w:color w:val="0B7C16"/>
          <w:sz w:val="18"/>
          <w:szCs w:val="18"/>
        </w:rPr>
        <w:t>predicted</w:t>
      </w:r>
      <w:r w:rsidRPr="00FB75DB">
        <w:rPr>
          <w:rFonts w:ascii="Verdana" w:hAnsi="Verdana"/>
          <w:color w:val="0B7C16"/>
          <w:spacing w:val="-2"/>
          <w:sz w:val="18"/>
          <w:szCs w:val="18"/>
        </w:rPr>
        <w:t xml:space="preserve"> </w:t>
      </w:r>
      <w:r w:rsidRPr="00FB75DB">
        <w:rPr>
          <w:rFonts w:ascii="Verdana" w:hAnsi="Verdana"/>
          <w:color w:val="0B7C16"/>
          <w:sz w:val="18"/>
          <w:szCs w:val="18"/>
        </w:rPr>
        <w:t>by</w:t>
      </w:r>
      <w:r w:rsidRPr="00FB75DB">
        <w:rPr>
          <w:rFonts w:ascii="Verdana" w:hAnsi="Verdana"/>
          <w:color w:val="0B7C16"/>
          <w:spacing w:val="-3"/>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genome-aware</w:t>
      </w:r>
      <w:r w:rsidRPr="00FB75DB">
        <w:rPr>
          <w:rFonts w:ascii="Verdana" w:hAnsi="Verdana"/>
          <w:color w:val="0B7C16"/>
          <w:spacing w:val="-2"/>
          <w:sz w:val="18"/>
          <w:szCs w:val="18"/>
        </w:rPr>
        <w:t xml:space="preserve"> </w:t>
      </w:r>
      <w:r w:rsidRPr="00FB75DB">
        <w:rPr>
          <w:rFonts w:ascii="Verdana" w:hAnsi="Verdana"/>
          <w:color w:val="0B7C16"/>
          <w:sz w:val="18"/>
          <w:szCs w:val="18"/>
        </w:rPr>
        <w:t>and</w:t>
      </w:r>
      <w:r w:rsidRPr="00FB75DB">
        <w:rPr>
          <w:rFonts w:ascii="Verdana" w:hAnsi="Verdana"/>
          <w:color w:val="0B7C16"/>
          <w:spacing w:val="-7"/>
          <w:sz w:val="18"/>
          <w:szCs w:val="18"/>
        </w:rPr>
        <w:t xml:space="preserve"> </w:t>
      </w:r>
      <w:r w:rsidRPr="00FB75DB">
        <w:rPr>
          <w:rFonts w:ascii="Verdana" w:hAnsi="Verdana"/>
          <w:color w:val="0B7C16"/>
          <w:sz w:val="18"/>
          <w:szCs w:val="18"/>
        </w:rPr>
        <w:t>L-GIREMI</w:t>
      </w:r>
      <w:r w:rsidRPr="00FB75DB">
        <w:rPr>
          <w:rFonts w:ascii="Verdana" w:hAnsi="Verdana"/>
          <w:color w:val="0B7C16"/>
          <w:spacing w:val="-7"/>
          <w:sz w:val="18"/>
          <w:szCs w:val="18"/>
        </w:rPr>
        <w:t xml:space="preserve"> </w:t>
      </w:r>
      <w:r w:rsidRPr="00FB75DB">
        <w:rPr>
          <w:rFonts w:ascii="Verdana" w:hAnsi="Verdana"/>
          <w:color w:val="0B7C16"/>
          <w:sz w:val="18"/>
          <w:szCs w:val="18"/>
        </w:rPr>
        <w:t xml:space="preserve">methods, respectively, for GM12878 (ENCODE data ID: ENCFF417VHJ). Left %A-to-G; </w:t>
      </w:r>
      <w:proofErr w:type="gramStart"/>
      <w:r w:rsidRPr="00FB75DB">
        <w:rPr>
          <w:rFonts w:ascii="Verdana" w:hAnsi="Verdana"/>
          <w:color w:val="0B7C16"/>
          <w:spacing w:val="-2"/>
          <w:sz w:val="18"/>
          <w:szCs w:val="18"/>
        </w:rPr>
        <w:t>Right:%</w:t>
      </w:r>
      <w:proofErr w:type="spellStart"/>
      <w:proofErr w:type="gramEnd"/>
      <w:r w:rsidRPr="00FB75DB">
        <w:rPr>
          <w:rFonts w:ascii="Verdana" w:hAnsi="Verdana"/>
          <w:color w:val="0B7C16"/>
          <w:spacing w:val="-2"/>
          <w:sz w:val="18"/>
          <w:szCs w:val="18"/>
        </w:rPr>
        <w:t>REDIportal</w:t>
      </w:r>
      <w:proofErr w:type="spellEnd"/>
      <w:r w:rsidRPr="00FB75DB">
        <w:rPr>
          <w:rFonts w:ascii="Verdana" w:hAnsi="Verdana"/>
          <w:color w:val="0B7C16"/>
          <w:spacing w:val="-2"/>
          <w:sz w:val="18"/>
          <w:szCs w:val="18"/>
        </w:rPr>
        <w:t>.</w:t>
      </w:r>
    </w:p>
    <w:p w14:paraId="6335CE22" w14:textId="77777777" w:rsidR="00FB75DB" w:rsidRPr="00FB75DB" w:rsidRDefault="00FB75DB" w:rsidP="00FB75DB">
      <w:pPr>
        <w:pStyle w:val="BodyText"/>
        <w:ind w:left="0"/>
        <w:rPr>
          <w:rFonts w:ascii="Verdana" w:hAnsi="Verdana"/>
          <w:sz w:val="18"/>
          <w:szCs w:val="18"/>
        </w:rPr>
      </w:pPr>
    </w:p>
    <w:p w14:paraId="2231E2B8" w14:textId="77777777" w:rsidR="00FB75DB" w:rsidRPr="00FB75DB" w:rsidRDefault="00FB75DB" w:rsidP="00FB75DB">
      <w:pPr>
        <w:pStyle w:val="ListParagraph"/>
        <w:numPr>
          <w:ilvl w:val="0"/>
          <w:numId w:val="2"/>
        </w:numPr>
        <w:tabs>
          <w:tab w:val="left" w:pos="715"/>
        </w:tabs>
        <w:ind w:right="205" w:firstLine="0"/>
        <w:rPr>
          <w:rFonts w:ascii="Verdana" w:hAnsi="Verdana"/>
          <w:sz w:val="18"/>
          <w:szCs w:val="18"/>
        </w:rPr>
      </w:pPr>
      <w:r w:rsidRPr="00FB75DB">
        <w:rPr>
          <w:rFonts w:ascii="Verdana" w:hAnsi="Verdana"/>
          <w:color w:val="222222"/>
          <w:sz w:val="18"/>
          <w:szCs w:val="18"/>
        </w:rPr>
        <w:t>It is well known that detecting editing in Alu repeats is quite easy (essentially all adenosines are edited) and more complex in the coding region. Please report in the above comparison (and throughout the paper) the number of sites and %AG for each region</w:t>
      </w:r>
      <w:r w:rsidRPr="00FB75DB">
        <w:rPr>
          <w:rFonts w:ascii="Verdana" w:hAnsi="Verdana"/>
          <w:color w:val="222222"/>
          <w:spacing w:val="-2"/>
          <w:sz w:val="18"/>
          <w:szCs w:val="18"/>
        </w:rPr>
        <w:t xml:space="preserve"> </w:t>
      </w:r>
      <w:r w:rsidRPr="00FB75DB">
        <w:rPr>
          <w:rFonts w:ascii="Verdana" w:hAnsi="Verdana"/>
          <w:color w:val="222222"/>
          <w:sz w:val="18"/>
          <w:szCs w:val="18"/>
        </w:rPr>
        <w:t>separately,</w:t>
      </w:r>
      <w:r w:rsidRPr="00FB75DB">
        <w:rPr>
          <w:rFonts w:ascii="Verdana" w:hAnsi="Verdana"/>
          <w:color w:val="222222"/>
          <w:spacing w:val="-2"/>
          <w:sz w:val="18"/>
          <w:szCs w:val="18"/>
        </w:rPr>
        <w:t xml:space="preserve"> </w:t>
      </w:r>
      <w:r w:rsidRPr="00FB75DB">
        <w:rPr>
          <w:rFonts w:ascii="Verdana" w:hAnsi="Verdana"/>
          <w:color w:val="222222"/>
          <w:sz w:val="18"/>
          <w:szCs w:val="18"/>
        </w:rPr>
        <w:t>using</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2"/>
          <w:sz w:val="18"/>
          <w:szCs w:val="18"/>
        </w:rPr>
        <w:t xml:space="preserve"> </w:t>
      </w:r>
      <w:r w:rsidRPr="00FB75DB">
        <w:rPr>
          <w:rFonts w:ascii="Verdana" w:hAnsi="Verdana"/>
          <w:color w:val="222222"/>
          <w:sz w:val="18"/>
          <w:szCs w:val="18"/>
        </w:rPr>
        <w:t>same</w:t>
      </w:r>
      <w:r w:rsidRPr="00FB75DB">
        <w:rPr>
          <w:rFonts w:ascii="Verdana" w:hAnsi="Verdana"/>
          <w:color w:val="222222"/>
          <w:spacing w:val="-2"/>
          <w:sz w:val="18"/>
          <w:szCs w:val="18"/>
        </w:rPr>
        <w:t xml:space="preserve"> </w:t>
      </w:r>
      <w:r w:rsidRPr="00FB75DB">
        <w:rPr>
          <w:rFonts w:ascii="Verdana" w:hAnsi="Verdana"/>
          <w:color w:val="222222"/>
          <w:sz w:val="18"/>
          <w:szCs w:val="18"/>
        </w:rPr>
        <w:t>scheme</w:t>
      </w:r>
      <w:r w:rsidRPr="00FB75DB">
        <w:rPr>
          <w:rFonts w:ascii="Verdana" w:hAnsi="Verdana"/>
          <w:color w:val="222222"/>
          <w:spacing w:val="-2"/>
          <w:sz w:val="18"/>
          <w:szCs w:val="18"/>
        </w:rPr>
        <w:t xml:space="preserve"> </w:t>
      </w:r>
      <w:r w:rsidRPr="00FB75DB">
        <w:rPr>
          <w:rFonts w:ascii="Verdana" w:hAnsi="Verdana"/>
          <w:color w:val="222222"/>
          <w:sz w:val="18"/>
          <w:szCs w:val="18"/>
        </w:rPr>
        <w:t>applied</w:t>
      </w:r>
      <w:r w:rsidRPr="00FB75DB">
        <w:rPr>
          <w:rFonts w:ascii="Verdana" w:hAnsi="Verdana"/>
          <w:color w:val="222222"/>
          <w:spacing w:val="-2"/>
          <w:sz w:val="18"/>
          <w:szCs w:val="18"/>
        </w:rPr>
        <w:t xml:space="preserve"> </w:t>
      </w:r>
      <w:r w:rsidRPr="00FB75DB">
        <w:rPr>
          <w:rFonts w:ascii="Verdana" w:hAnsi="Verdana"/>
          <w:color w:val="222222"/>
          <w:sz w:val="18"/>
          <w:szCs w:val="18"/>
        </w:rPr>
        <w:t>in</w:t>
      </w:r>
      <w:r w:rsidRPr="00FB75DB">
        <w:rPr>
          <w:rFonts w:ascii="Verdana" w:hAnsi="Verdana"/>
          <w:color w:val="222222"/>
          <w:spacing w:val="-2"/>
          <w:sz w:val="18"/>
          <w:szCs w:val="18"/>
        </w:rPr>
        <w:t xml:space="preserve"> </w:t>
      </w:r>
      <w:r w:rsidRPr="00FB75DB">
        <w:rPr>
          <w:rFonts w:ascii="Verdana" w:hAnsi="Verdana"/>
          <w:color w:val="222222"/>
          <w:sz w:val="18"/>
          <w:szCs w:val="18"/>
        </w:rPr>
        <w:t>your</w:t>
      </w:r>
      <w:r w:rsidRPr="00FB75DB">
        <w:rPr>
          <w:rFonts w:ascii="Verdana" w:hAnsi="Verdana"/>
          <w:color w:val="222222"/>
          <w:spacing w:val="-6"/>
          <w:sz w:val="18"/>
          <w:szCs w:val="18"/>
        </w:rPr>
        <w:t xml:space="preserve"> </w:t>
      </w:r>
      <w:r w:rsidRPr="00FB75DB">
        <w:rPr>
          <w:rFonts w:ascii="Verdana" w:hAnsi="Verdana"/>
          <w:color w:val="222222"/>
          <w:sz w:val="18"/>
          <w:szCs w:val="18"/>
        </w:rPr>
        <w:t>2015</w:t>
      </w:r>
      <w:r w:rsidRPr="00FB75DB">
        <w:rPr>
          <w:rFonts w:ascii="Verdana" w:hAnsi="Verdana"/>
          <w:color w:val="222222"/>
          <w:spacing w:val="-7"/>
          <w:sz w:val="18"/>
          <w:szCs w:val="18"/>
        </w:rPr>
        <w:t xml:space="preserve"> </w:t>
      </w:r>
      <w:r w:rsidRPr="00FB75DB">
        <w:rPr>
          <w:rFonts w:ascii="Verdana" w:hAnsi="Verdana"/>
          <w:color w:val="222222"/>
          <w:sz w:val="18"/>
          <w:szCs w:val="18"/>
        </w:rPr>
        <w:t>paper</w:t>
      </w:r>
      <w:r w:rsidRPr="00FB75DB">
        <w:rPr>
          <w:rFonts w:ascii="Verdana" w:hAnsi="Verdana"/>
          <w:color w:val="222222"/>
          <w:spacing w:val="-1"/>
          <w:sz w:val="18"/>
          <w:szCs w:val="18"/>
        </w:rPr>
        <w:t xml:space="preserve"> </w:t>
      </w:r>
      <w:r w:rsidRPr="00FB75DB">
        <w:rPr>
          <w:rFonts w:ascii="Verdana" w:hAnsi="Verdana"/>
          <w:color w:val="222222"/>
          <w:sz w:val="18"/>
          <w:szCs w:val="18"/>
        </w:rPr>
        <w:t>(Supp.</w:t>
      </w:r>
      <w:r w:rsidRPr="00FB75DB">
        <w:rPr>
          <w:rFonts w:ascii="Verdana" w:hAnsi="Verdana"/>
          <w:color w:val="222222"/>
          <w:spacing w:val="-7"/>
          <w:sz w:val="18"/>
          <w:szCs w:val="18"/>
        </w:rPr>
        <w:t xml:space="preserve"> </w:t>
      </w:r>
      <w:r w:rsidRPr="00FB75DB">
        <w:rPr>
          <w:rFonts w:ascii="Verdana" w:hAnsi="Verdana"/>
          <w:color w:val="222222"/>
          <w:sz w:val="18"/>
          <w:szCs w:val="18"/>
        </w:rPr>
        <w:t>Tables</w:t>
      </w:r>
      <w:r w:rsidRPr="00FB75DB">
        <w:rPr>
          <w:rFonts w:ascii="Verdana" w:hAnsi="Verdana"/>
          <w:color w:val="222222"/>
          <w:spacing w:val="-8"/>
          <w:sz w:val="18"/>
          <w:szCs w:val="18"/>
        </w:rPr>
        <w:t xml:space="preserve"> </w:t>
      </w:r>
      <w:r w:rsidRPr="00FB75DB">
        <w:rPr>
          <w:rFonts w:ascii="Verdana" w:hAnsi="Verdana"/>
          <w:color w:val="222222"/>
          <w:sz w:val="18"/>
          <w:szCs w:val="18"/>
        </w:rPr>
        <w:t xml:space="preserve">2- </w:t>
      </w:r>
      <w:r w:rsidRPr="00FB75DB">
        <w:rPr>
          <w:rFonts w:ascii="Verdana" w:hAnsi="Verdana"/>
          <w:color w:val="222222"/>
          <w:spacing w:val="-4"/>
          <w:sz w:val="18"/>
          <w:szCs w:val="18"/>
        </w:rPr>
        <w:t>3).</w:t>
      </w:r>
    </w:p>
    <w:p w14:paraId="6ED363B0" w14:textId="77777777" w:rsidR="00FB75DB" w:rsidRPr="00FB75DB" w:rsidRDefault="00FB75DB" w:rsidP="00FB75DB">
      <w:pPr>
        <w:pStyle w:val="BodyText"/>
        <w:ind w:left="0"/>
        <w:rPr>
          <w:rFonts w:ascii="Verdana" w:hAnsi="Verdana"/>
          <w:sz w:val="18"/>
          <w:szCs w:val="18"/>
        </w:rPr>
      </w:pPr>
    </w:p>
    <w:p w14:paraId="3EA455A4" w14:textId="77777777" w:rsidR="00FB75DB" w:rsidRPr="00FB75DB" w:rsidRDefault="00FB75DB" w:rsidP="00FB75DB">
      <w:pPr>
        <w:pStyle w:val="BodyText"/>
        <w:ind w:right="123"/>
        <w:rPr>
          <w:rFonts w:ascii="Verdana" w:hAnsi="Verdana"/>
          <w:sz w:val="18"/>
          <w:szCs w:val="18"/>
        </w:rPr>
      </w:pPr>
      <w:r w:rsidRPr="00FB75DB">
        <w:rPr>
          <w:rFonts w:ascii="Verdana" w:hAnsi="Verdana"/>
          <w:color w:val="0B7C16"/>
          <w:sz w:val="18"/>
          <w:szCs w:val="18"/>
        </w:rPr>
        <w:t>As mentioned above, we have included two supplementary tables (Tables S1 and S2)</w:t>
      </w:r>
      <w:r w:rsidRPr="00FB75DB">
        <w:rPr>
          <w:rFonts w:ascii="Verdana" w:hAnsi="Verdana"/>
          <w:color w:val="0B7C16"/>
          <w:spacing w:val="40"/>
          <w:sz w:val="18"/>
          <w:szCs w:val="18"/>
        </w:rPr>
        <w:t xml:space="preserve"> </w:t>
      </w:r>
      <w:r w:rsidRPr="00FB75DB">
        <w:rPr>
          <w:rFonts w:ascii="Verdana" w:hAnsi="Verdana"/>
          <w:color w:val="0B7C16"/>
          <w:sz w:val="18"/>
          <w:szCs w:val="18"/>
        </w:rPr>
        <w:t>to show the number of sites, %AG,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of L-GIREMI, compared to the genome-aware (for GM12878) or pseudo-genome-aware (for AD) methods. We separated the editing sites into different types of regions as suggested by the reviewer. In addition,</w:t>
      </w:r>
      <w:r w:rsidRPr="00FB75DB">
        <w:rPr>
          <w:rFonts w:ascii="Verdana" w:hAnsi="Verdana"/>
          <w:color w:val="0B7C16"/>
          <w:spacing w:val="-4"/>
          <w:sz w:val="18"/>
          <w:szCs w:val="18"/>
        </w:rPr>
        <w:t xml:space="preserve"> </w:t>
      </w:r>
      <w:r w:rsidRPr="00FB75DB">
        <w:rPr>
          <w:rFonts w:ascii="Verdana" w:hAnsi="Verdana"/>
          <w:color w:val="0B7C16"/>
          <w:sz w:val="18"/>
          <w:szCs w:val="18"/>
        </w:rPr>
        <w:t>we show the results for the different steps of</w:t>
      </w:r>
      <w:r w:rsidRPr="00FB75DB">
        <w:rPr>
          <w:rFonts w:ascii="Verdana" w:hAnsi="Verdana"/>
          <w:color w:val="0B7C16"/>
          <w:spacing w:val="-4"/>
          <w:sz w:val="18"/>
          <w:szCs w:val="18"/>
        </w:rPr>
        <w:t xml:space="preserve"> </w:t>
      </w:r>
      <w:r w:rsidRPr="00FB75DB">
        <w:rPr>
          <w:rFonts w:ascii="Verdana" w:hAnsi="Verdana"/>
          <w:color w:val="0B7C16"/>
          <w:sz w:val="18"/>
          <w:szCs w:val="18"/>
        </w:rPr>
        <w:t>our</w:t>
      </w:r>
      <w:r w:rsidRPr="00FB75DB">
        <w:rPr>
          <w:rFonts w:ascii="Verdana" w:hAnsi="Verdana"/>
          <w:color w:val="0B7C16"/>
          <w:spacing w:val="-3"/>
          <w:sz w:val="18"/>
          <w:szCs w:val="18"/>
        </w:rPr>
        <w:t xml:space="preserve"> </w:t>
      </w:r>
      <w:r w:rsidRPr="00FB75DB">
        <w:rPr>
          <w:rFonts w:ascii="Verdana" w:hAnsi="Verdana"/>
          <w:color w:val="0B7C16"/>
          <w:sz w:val="18"/>
          <w:szCs w:val="18"/>
        </w:rPr>
        <w:t>method (pre-filter only,</w:t>
      </w:r>
      <w:r w:rsidRPr="00FB75DB">
        <w:rPr>
          <w:rFonts w:ascii="Verdana" w:hAnsi="Verdana"/>
          <w:color w:val="0B7C16"/>
          <w:spacing w:val="-4"/>
          <w:sz w:val="18"/>
          <w:szCs w:val="18"/>
        </w:rPr>
        <w:t xml:space="preserve"> </w:t>
      </w:r>
      <w:r w:rsidRPr="00FB75DB">
        <w:rPr>
          <w:rFonts w:ascii="Verdana" w:hAnsi="Verdana"/>
          <w:color w:val="0B7C16"/>
          <w:sz w:val="18"/>
          <w:szCs w:val="18"/>
        </w:rPr>
        <w:t>pre- filter +</w:t>
      </w:r>
      <w:r w:rsidRPr="00FB75DB">
        <w:rPr>
          <w:rFonts w:ascii="Verdana" w:hAnsi="Verdana"/>
          <w:color w:val="0B7C16"/>
          <w:spacing w:val="-3"/>
          <w:sz w:val="18"/>
          <w:szCs w:val="18"/>
        </w:rPr>
        <w:t xml:space="preserve"> </w:t>
      </w:r>
      <w:r w:rsidRPr="00FB75DB">
        <w:rPr>
          <w:rFonts w:ascii="Verdana" w:hAnsi="Verdana"/>
          <w:color w:val="0B7C16"/>
          <w:sz w:val="18"/>
          <w:szCs w:val="18"/>
        </w:rPr>
        <w:t>MI,</w:t>
      </w:r>
      <w:r w:rsidRPr="00FB75DB">
        <w:rPr>
          <w:rFonts w:ascii="Verdana" w:hAnsi="Verdana"/>
          <w:color w:val="0B7C16"/>
          <w:spacing w:val="-1"/>
          <w:sz w:val="18"/>
          <w:szCs w:val="18"/>
        </w:rPr>
        <w:t xml:space="preserve"> </w:t>
      </w:r>
      <w:r w:rsidRPr="00FB75DB">
        <w:rPr>
          <w:rFonts w:ascii="Verdana" w:hAnsi="Verdana"/>
          <w:color w:val="0B7C16"/>
          <w:sz w:val="18"/>
          <w:szCs w:val="18"/>
        </w:rPr>
        <w:t>and</w:t>
      </w:r>
      <w:r w:rsidRPr="00FB75DB">
        <w:rPr>
          <w:rFonts w:ascii="Verdana" w:hAnsi="Verdana"/>
          <w:color w:val="0B7C16"/>
          <w:spacing w:val="-1"/>
          <w:sz w:val="18"/>
          <w:szCs w:val="18"/>
        </w:rPr>
        <w:t xml:space="preserve"> </w:t>
      </w:r>
      <w:r w:rsidRPr="00FB75DB">
        <w:rPr>
          <w:rFonts w:ascii="Verdana" w:hAnsi="Verdana"/>
          <w:color w:val="0B7C16"/>
          <w:sz w:val="18"/>
          <w:szCs w:val="18"/>
        </w:rPr>
        <w:t>L-GIREMI</w:t>
      </w:r>
      <w:r w:rsidRPr="00FB75DB">
        <w:rPr>
          <w:rFonts w:ascii="Verdana" w:hAnsi="Verdana"/>
          <w:color w:val="0B7C16"/>
          <w:spacing w:val="-1"/>
          <w:sz w:val="18"/>
          <w:szCs w:val="18"/>
        </w:rPr>
        <w:t xml:space="preserve"> </w:t>
      </w:r>
      <w:r w:rsidRPr="00FB75DB">
        <w:rPr>
          <w:rFonts w:ascii="Verdana" w:hAnsi="Verdana"/>
          <w:color w:val="0B7C16"/>
          <w:sz w:val="18"/>
          <w:szCs w:val="18"/>
        </w:rPr>
        <w:t>(i.e.,</w:t>
      </w:r>
      <w:r w:rsidRPr="00FB75DB">
        <w:rPr>
          <w:rFonts w:ascii="Verdana" w:hAnsi="Verdana"/>
          <w:color w:val="0B7C16"/>
          <w:spacing w:val="-1"/>
          <w:sz w:val="18"/>
          <w:szCs w:val="18"/>
        </w:rPr>
        <w:t xml:space="preserve"> </w:t>
      </w:r>
      <w:r w:rsidRPr="00FB75DB">
        <w:rPr>
          <w:rFonts w:ascii="Verdana" w:hAnsi="Verdana"/>
          <w:color w:val="0B7C16"/>
          <w:sz w:val="18"/>
          <w:szCs w:val="18"/>
        </w:rPr>
        <w:t>pre-filter</w:t>
      </w:r>
      <w:r w:rsidRPr="00FB75DB">
        <w:rPr>
          <w:rFonts w:ascii="Verdana" w:hAnsi="Verdana"/>
          <w:color w:val="0B7C16"/>
          <w:spacing w:val="-5"/>
          <w:sz w:val="18"/>
          <w:szCs w:val="18"/>
        </w:rPr>
        <w:t xml:space="preserve"> </w:t>
      </w:r>
      <w:r w:rsidRPr="00FB75DB">
        <w:rPr>
          <w:rFonts w:ascii="Verdana" w:hAnsi="Verdana"/>
          <w:color w:val="0B7C16"/>
          <w:sz w:val="18"/>
          <w:szCs w:val="18"/>
        </w:rPr>
        <w:t>+</w:t>
      </w:r>
      <w:r w:rsidRPr="00FB75DB">
        <w:rPr>
          <w:rFonts w:ascii="Verdana" w:hAnsi="Verdana"/>
          <w:color w:val="0B7C16"/>
          <w:spacing w:val="-3"/>
          <w:sz w:val="18"/>
          <w:szCs w:val="18"/>
        </w:rPr>
        <w:t xml:space="preserve"> </w:t>
      </w:r>
      <w:r w:rsidRPr="00FB75DB">
        <w:rPr>
          <w:rFonts w:ascii="Verdana" w:hAnsi="Verdana"/>
          <w:color w:val="0B7C16"/>
          <w:sz w:val="18"/>
          <w:szCs w:val="18"/>
        </w:rPr>
        <w:t>MI</w:t>
      </w:r>
      <w:r w:rsidRPr="00FB75DB">
        <w:rPr>
          <w:rFonts w:ascii="Verdana" w:hAnsi="Verdana"/>
          <w:color w:val="0B7C16"/>
          <w:spacing w:val="-1"/>
          <w:sz w:val="18"/>
          <w:szCs w:val="18"/>
        </w:rPr>
        <w:t xml:space="preserve"> </w:t>
      </w:r>
      <w:r w:rsidRPr="00FB75DB">
        <w:rPr>
          <w:rFonts w:ascii="Verdana" w:hAnsi="Verdana"/>
          <w:color w:val="0B7C16"/>
          <w:sz w:val="18"/>
          <w:szCs w:val="18"/>
        </w:rPr>
        <w:t>+</w:t>
      </w:r>
      <w:r w:rsidRPr="00FB75DB">
        <w:rPr>
          <w:rFonts w:ascii="Verdana" w:hAnsi="Verdana"/>
          <w:color w:val="0B7C16"/>
          <w:spacing w:val="-8"/>
          <w:sz w:val="18"/>
          <w:szCs w:val="18"/>
        </w:rPr>
        <w:t xml:space="preserve"> </w:t>
      </w:r>
      <w:r w:rsidRPr="00FB75DB">
        <w:rPr>
          <w:rFonts w:ascii="Verdana" w:hAnsi="Verdana"/>
          <w:color w:val="0B7C16"/>
          <w:sz w:val="18"/>
          <w:szCs w:val="18"/>
        </w:rPr>
        <w:t>GLM)).</w:t>
      </w:r>
      <w:r w:rsidRPr="00FB75DB">
        <w:rPr>
          <w:rFonts w:ascii="Verdana" w:hAnsi="Verdana"/>
          <w:color w:val="0B7C16"/>
          <w:spacing w:val="-1"/>
          <w:sz w:val="18"/>
          <w:szCs w:val="18"/>
        </w:rPr>
        <w:t xml:space="preserve"> </w:t>
      </w:r>
      <w:r w:rsidRPr="00FB75DB">
        <w:rPr>
          <w:rFonts w:ascii="Verdana" w:hAnsi="Verdana"/>
          <w:color w:val="0B7C16"/>
          <w:sz w:val="18"/>
          <w:szCs w:val="18"/>
        </w:rPr>
        <w:t>L-GIREMI</w:t>
      </w:r>
      <w:r w:rsidRPr="00FB75DB">
        <w:rPr>
          <w:rFonts w:ascii="Verdana" w:hAnsi="Verdana"/>
          <w:color w:val="0B7C16"/>
          <w:spacing w:val="-6"/>
          <w:sz w:val="18"/>
          <w:szCs w:val="18"/>
        </w:rPr>
        <w:t xml:space="preserve"> </w:t>
      </w:r>
      <w:r w:rsidRPr="00FB75DB">
        <w:rPr>
          <w:rFonts w:ascii="Verdana" w:hAnsi="Verdana"/>
          <w:color w:val="0B7C16"/>
          <w:sz w:val="18"/>
          <w:szCs w:val="18"/>
        </w:rPr>
        <w:t>outperformed</w:t>
      </w:r>
      <w:r w:rsidRPr="00FB75DB">
        <w:rPr>
          <w:rFonts w:ascii="Verdana" w:hAnsi="Verdana"/>
          <w:color w:val="0B7C16"/>
          <w:spacing w:val="-6"/>
          <w:sz w:val="18"/>
          <w:szCs w:val="18"/>
        </w:rPr>
        <w:t xml:space="preserve"> </w:t>
      </w:r>
      <w:r w:rsidRPr="00FB75DB">
        <w:rPr>
          <w:rFonts w:ascii="Verdana" w:hAnsi="Verdana"/>
          <w:color w:val="0B7C16"/>
          <w:sz w:val="18"/>
          <w:szCs w:val="18"/>
        </w:rPr>
        <w:t>genome- aware methods in all types of regions.</w:t>
      </w:r>
    </w:p>
    <w:p w14:paraId="41765469" w14:textId="77777777" w:rsidR="00FB75DB" w:rsidRPr="00FB75DB" w:rsidRDefault="00FB75DB" w:rsidP="00FB75DB">
      <w:pPr>
        <w:pStyle w:val="BodyText"/>
        <w:ind w:left="0"/>
        <w:rPr>
          <w:rFonts w:ascii="Verdana" w:hAnsi="Verdana"/>
          <w:sz w:val="18"/>
          <w:szCs w:val="18"/>
        </w:rPr>
      </w:pPr>
    </w:p>
    <w:p w14:paraId="73912632" w14:textId="77777777" w:rsidR="00FB75DB" w:rsidRPr="00FB75DB" w:rsidRDefault="00FB75DB" w:rsidP="00FB75DB">
      <w:pPr>
        <w:pStyle w:val="ListParagraph"/>
        <w:numPr>
          <w:ilvl w:val="0"/>
          <w:numId w:val="2"/>
        </w:numPr>
        <w:tabs>
          <w:tab w:val="left" w:pos="715"/>
        </w:tabs>
        <w:ind w:right="190" w:firstLine="0"/>
        <w:rPr>
          <w:rFonts w:ascii="Verdana" w:hAnsi="Verdana"/>
          <w:sz w:val="18"/>
          <w:szCs w:val="18"/>
        </w:rPr>
      </w:pP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use</w:t>
      </w:r>
      <w:r w:rsidRPr="00FB75DB">
        <w:rPr>
          <w:rFonts w:ascii="Verdana" w:hAnsi="Verdana"/>
          <w:color w:val="222222"/>
          <w:spacing w:val="-6"/>
          <w:sz w:val="18"/>
          <w:szCs w:val="18"/>
        </w:rPr>
        <w:t xml:space="preserve"> </w:t>
      </w:r>
      <w:r w:rsidRPr="00FB75DB">
        <w:rPr>
          <w:rFonts w:ascii="Verdana" w:hAnsi="Verdana"/>
          <w:color w:val="222222"/>
          <w:sz w:val="18"/>
          <w:szCs w:val="18"/>
        </w:rPr>
        <w:t>of</w:t>
      </w:r>
      <w:r w:rsidRPr="00FB75DB">
        <w:rPr>
          <w:rFonts w:ascii="Verdana" w:hAnsi="Verdana"/>
          <w:color w:val="222222"/>
          <w:spacing w:val="-1"/>
          <w:sz w:val="18"/>
          <w:szCs w:val="18"/>
        </w:rPr>
        <w:t xml:space="preserve"> </w:t>
      </w:r>
      <w:r w:rsidRPr="00FB75DB">
        <w:rPr>
          <w:rFonts w:ascii="Verdana" w:hAnsi="Verdana"/>
          <w:color w:val="222222"/>
          <w:sz w:val="18"/>
          <w:szCs w:val="18"/>
        </w:rPr>
        <w:t>long</w:t>
      </w:r>
      <w:r w:rsidRPr="00FB75DB">
        <w:rPr>
          <w:rFonts w:ascii="Verdana" w:hAnsi="Verdana"/>
          <w:color w:val="222222"/>
          <w:spacing w:val="-6"/>
          <w:sz w:val="18"/>
          <w:szCs w:val="18"/>
        </w:rPr>
        <w:t xml:space="preserve"> </w:t>
      </w:r>
      <w:r w:rsidRPr="00FB75DB">
        <w:rPr>
          <w:rFonts w:ascii="Verdana" w:hAnsi="Verdana"/>
          <w:color w:val="222222"/>
          <w:sz w:val="18"/>
          <w:szCs w:val="18"/>
        </w:rPr>
        <w:t>reads</w:t>
      </w:r>
      <w:r w:rsidRPr="00FB75DB">
        <w:rPr>
          <w:rFonts w:ascii="Verdana" w:hAnsi="Verdana"/>
          <w:color w:val="222222"/>
          <w:spacing w:val="-7"/>
          <w:sz w:val="18"/>
          <w:szCs w:val="18"/>
        </w:rPr>
        <w:t xml:space="preserve"> </w:t>
      </w:r>
      <w:r w:rsidRPr="00FB75DB">
        <w:rPr>
          <w:rFonts w:ascii="Verdana" w:hAnsi="Verdana"/>
          <w:color w:val="222222"/>
          <w:sz w:val="18"/>
          <w:szCs w:val="18"/>
        </w:rPr>
        <w:t>allows</w:t>
      </w:r>
      <w:r w:rsidRPr="00FB75DB">
        <w:rPr>
          <w:rFonts w:ascii="Verdana" w:hAnsi="Verdana"/>
          <w:color w:val="222222"/>
          <w:spacing w:val="-2"/>
          <w:sz w:val="18"/>
          <w:szCs w:val="18"/>
        </w:rPr>
        <w:t xml:space="preserve"> </w:t>
      </w:r>
      <w:r w:rsidRPr="00FB75DB">
        <w:rPr>
          <w:rFonts w:ascii="Verdana" w:hAnsi="Verdana"/>
          <w:color w:val="222222"/>
          <w:sz w:val="18"/>
          <w:szCs w:val="18"/>
        </w:rPr>
        <w:t>for</w:t>
      </w:r>
      <w:r w:rsidRPr="00FB75DB">
        <w:rPr>
          <w:rFonts w:ascii="Verdana" w:hAnsi="Verdana"/>
          <w:color w:val="222222"/>
          <w:spacing w:val="-5"/>
          <w:sz w:val="18"/>
          <w:szCs w:val="18"/>
        </w:rPr>
        <w:t xml:space="preserve"> </w:t>
      </w:r>
      <w:r w:rsidRPr="00FB75DB">
        <w:rPr>
          <w:rFonts w:ascii="Verdana" w:hAnsi="Verdana"/>
          <w:color w:val="222222"/>
          <w:sz w:val="18"/>
          <w:szCs w:val="18"/>
        </w:rPr>
        <w:t>examining</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effect</w:t>
      </w:r>
      <w:r w:rsidRPr="00FB75DB">
        <w:rPr>
          <w:rFonts w:ascii="Verdana" w:hAnsi="Verdana"/>
          <w:color w:val="222222"/>
          <w:spacing w:val="-1"/>
          <w:sz w:val="18"/>
          <w:szCs w:val="18"/>
        </w:rPr>
        <w:t xml:space="preserve"> </w:t>
      </w:r>
      <w:r w:rsidRPr="00FB75DB">
        <w:rPr>
          <w:rFonts w:ascii="Verdana" w:hAnsi="Verdana"/>
          <w:color w:val="222222"/>
          <w:sz w:val="18"/>
          <w:szCs w:val="18"/>
        </w:rPr>
        <w:t>of</w:t>
      </w:r>
      <w:r w:rsidRPr="00FB75DB">
        <w:rPr>
          <w:rFonts w:ascii="Verdana" w:hAnsi="Verdana"/>
          <w:color w:val="222222"/>
          <w:spacing w:val="-6"/>
          <w:sz w:val="18"/>
          <w:szCs w:val="18"/>
        </w:rPr>
        <w:t xml:space="preserve"> </w:t>
      </w:r>
      <w:r w:rsidRPr="00FB75DB">
        <w:rPr>
          <w:rFonts w:ascii="Verdana" w:hAnsi="Verdana"/>
          <w:color w:val="222222"/>
          <w:sz w:val="18"/>
          <w:szCs w:val="18"/>
        </w:rPr>
        <w:t>distance</w:t>
      </w:r>
      <w:r w:rsidRPr="00FB75DB">
        <w:rPr>
          <w:rFonts w:ascii="Verdana" w:hAnsi="Verdana"/>
          <w:color w:val="222222"/>
          <w:spacing w:val="-1"/>
          <w:sz w:val="18"/>
          <w:szCs w:val="18"/>
        </w:rPr>
        <w:t xml:space="preserve"> </w:t>
      </w:r>
      <w:r w:rsidRPr="00FB75DB">
        <w:rPr>
          <w:rFonts w:ascii="Verdana" w:hAnsi="Verdana"/>
          <w:color w:val="222222"/>
          <w:sz w:val="18"/>
          <w:szCs w:val="18"/>
        </w:rPr>
        <w:t>on</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6"/>
          <w:sz w:val="18"/>
          <w:szCs w:val="18"/>
        </w:rPr>
        <w:t xml:space="preserve"> </w:t>
      </w:r>
      <w:r w:rsidRPr="00FB75DB">
        <w:rPr>
          <w:rFonts w:ascii="Verdana" w:hAnsi="Verdana"/>
          <w:color w:val="222222"/>
          <w:sz w:val="18"/>
          <w:szCs w:val="18"/>
        </w:rPr>
        <w:t>MI.</w:t>
      </w:r>
      <w:r w:rsidRPr="00FB75DB">
        <w:rPr>
          <w:rFonts w:ascii="Verdana" w:hAnsi="Verdana"/>
          <w:color w:val="222222"/>
          <w:spacing w:val="-1"/>
          <w:sz w:val="18"/>
          <w:szCs w:val="18"/>
        </w:rPr>
        <w:t xml:space="preserve"> </w:t>
      </w:r>
      <w:r w:rsidRPr="00FB75DB">
        <w:rPr>
          <w:rFonts w:ascii="Verdana" w:hAnsi="Verdana"/>
          <w:color w:val="222222"/>
          <w:sz w:val="18"/>
          <w:szCs w:val="18"/>
        </w:rPr>
        <w:t xml:space="preserve">Could you look at the MI distributions for difference distances between the sites? I think it is possible that you may improve the accuracy by focusing on pairs at some specific distance-regions. </w:t>
      </w:r>
      <w:proofErr w:type="gramStart"/>
      <w:r w:rsidRPr="00FB75DB">
        <w:rPr>
          <w:rFonts w:ascii="Verdana" w:hAnsi="Verdana"/>
          <w:color w:val="222222"/>
          <w:sz w:val="18"/>
          <w:szCs w:val="18"/>
        </w:rPr>
        <w:t>In particular, ES</w:t>
      </w:r>
      <w:proofErr w:type="gramEnd"/>
      <w:r w:rsidRPr="00FB75DB">
        <w:rPr>
          <w:rFonts w:ascii="Verdana" w:hAnsi="Verdana"/>
          <w:color w:val="222222"/>
          <w:sz w:val="18"/>
          <w:szCs w:val="18"/>
        </w:rPr>
        <w:t xml:space="preserve"> correlation decay quite quickly with distance (See Paz-Yaacov et al PNAS 2010; Duan et al MBE 2017; Moldovan et al, Sci. Rep. 2022), and it might be helpful to use for classification only MI values calculated for sites that are at least X bp apart. By the way, these works could be cited in p.6 l. 47, where you mention that "This question was challenging to address using short reads".</w:t>
      </w:r>
    </w:p>
    <w:p w14:paraId="22733524" w14:textId="77777777" w:rsidR="00FB75DB" w:rsidRPr="00FB75DB" w:rsidRDefault="00FB75DB" w:rsidP="00FB75DB">
      <w:pPr>
        <w:pStyle w:val="BodyText"/>
        <w:spacing w:before="9"/>
        <w:ind w:left="0"/>
        <w:rPr>
          <w:rFonts w:ascii="Verdana" w:hAnsi="Verdana"/>
          <w:sz w:val="18"/>
          <w:szCs w:val="18"/>
        </w:rPr>
      </w:pPr>
    </w:p>
    <w:p w14:paraId="38CA6BFD"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appreciate</w:t>
      </w:r>
      <w:r w:rsidRPr="00FB75DB">
        <w:rPr>
          <w:rFonts w:ascii="Verdana" w:hAnsi="Verdana"/>
          <w:color w:val="0B7C16"/>
          <w:spacing w:val="-2"/>
          <w:sz w:val="18"/>
          <w:szCs w:val="18"/>
        </w:rPr>
        <w:t xml:space="preserve"> </w:t>
      </w:r>
      <w:r w:rsidRPr="00FB75DB">
        <w:rPr>
          <w:rFonts w:ascii="Verdana" w:hAnsi="Verdana"/>
          <w:color w:val="0B7C16"/>
          <w:sz w:val="18"/>
          <w:szCs w:val="18"/>
        </w:rPr>
        <w:t>this</w:t>
      </w:r>
      <w:r w:rsidRPr="00FB75DB">
        <w:rPr>
          <w:rFonts w:ascii="Verdana" w:hAnsi="Verdana"/>
          <w:color w:val="0B7C16"/>
          <w:spacing w:val="-3"/>
          <w:sz w:val="18"/>
          <w:szCs w:val="18"/>
        </w:rPr>
        <w:t xml:space="preserve"> </w:t>
      </w:r>
      <w:r w:rsidRPr="00FB75DB">
        <w:rPr>
          <w:rFonts w:ascii="Verdana" w:hAnsi="Verdana"/>
          <w:color w:val="0B7C16"/>
          <w:sz w:val="18"/>
          <w:szCs w:val="18"/>
        </w:rPr>
        <w:t>comment.</w:t>
      </w:r>
      <w:r w:rsidRPr="00FB75DB">
        <w:rPr>
          <w:rFonts w:ascii="Verdana" w:hAnsi="Verdana"/>
          <w:color w:val="0B7C16"/>
          <w:spacing w:val="-2"/>
          <w:sz w:val="18"/>
          <w:szCs w:val="18"/>
        </w:rPr>
        <w:t xml:space="preserve"> </w:t>
      </w:r>
      <w:r w:rsidRPr="00FB75DB">
        <w:rPr>
          <w:rFonts w:ascii="Verdana" w:hAnsi="Verdana"/>
          <w:color w:val="0B7C16"/>
          <w:sz w:val="18"/>
          <w:szCs w:val="18"/>
        </w:rPr>
        <w:t>As</w:t>
      </w:r>
      <w:r w:rsidRPr="00FB75DB">
        <w:rPr>
          <w:rFonts w:ascii="Verdana" w:hAnsi="Verdana"/>
          <w:color w:val="0B7C16"/>
          <w:spacing w:val="-3"/>
          <w:sz w:val="18"/>
          <w:szCs w:val="18"/>
        </w:rPr>
        <w:t xml:space="preserve"> </w:t>
      </w:r>
      <w:r w:rsidRPr="00FB75DB">
        <w:rPr>
          <w:rFonts w:ascii="Verdana" w:hAnsi="Verdana"/>
          <w:color w:val="0B7C16"/>
          <w:sz w:val="18"/>
          <w:szCs w:val="18"/>
        </w:rPr>
        <w:t>expected</w:t>
      </w:r>
      <w:r w:rsidRPr="00FB75DB">
        <w:rPr>
          <w:rFonts w:ascii="Verdana" w:hAnsi="Verdana"/>
          <w:color w:val="0B7C16"/>
          <w:spacing w:val="-2"/>
          <w:sz w:val="18"/>
          <w:szCs w:val="18"/>
        </w:rPr>
        <w:t xml:space="preserve"> </w:t>
      </w:r>
      <w:r w:rsidRPr="00FB75DB">
        <w:rPr>
          <w:rFonts w:ascii="Verdana" w:hAnsi="Verdana"/>
          <w:color w:val="0B7C16"/>
          <w:sz w:val="18"/>
          <w:szCs w:val="18"/>
        </w:rPr>
        <w:t>by</w:t>
      </w:r>
      <w:r w:rsidRPr="00FB75DB">
        <w:rPr>
          <w:rFonts w:ascii="Verdana" w:hAnsi="Verdana"/>
          <w:color w:val="0B7C16"/>
          <w:spacing w:val="-8"/>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reviewer</w:t>
      </w:r>
      <w:r w:rsidRPr="00FB75DB">
        <w:rPr>
          <w:rFonts w:ascii="Verdana" w:hAnsi="Verdana"/>
          <w:color w:val="0B7C16"/>
          <w:spacing w:val="-1"/>
          <w:sz w:val="18"/>
          <w:szCs w:val="18"/>
        </w:rPr>
        <w:t xml:space="preserve"> </w:t>
      </w:r>
      <w:r w:rsidRPr="00FB75DB">
        <w:rPr>
          <w:rFonts w:ascii="Verdana" w:hAnsi="Verdana"/>
          <w:color w:val="0B7C16"/>
          <w:sz w:val="18"/>
          <w:szCs w:val="18"/>
        </w:rPr>
        <w:t>and</w:t>
      </w:r>
      <w:r w:rsidRPr="00FB75DB">
        <w:rPr>
          <w:rFonts w:ascii="Verdana" w:hAnsi="Verdana"/>
          <w:color w:val="0B7C16"/>
          <w:spacing w:val="-7"/>
          <w:sz w:val="18"/>
          <w:szCs w:val="18"/>
        </w:rPr>
        <w:t xml:space="preserve"> </w:t>
      </w:r>
      <w:r w:rsidRPr="00FB75DB">
        <w:rPr>
          <w:rFonts w:ascii="Verdana" w:hAnsi="Verdana"/>
          <w:color w:val="0B7C16"/>
          <w:sz w:val="18"/>
          <w:szCs w:val="18"/>
        </w:rPr>
        <w:t>consistent</w:t>
      </w:r>
      <w:r w:rsidRPr="00FB75DB">
        <w:rPr>
          <w:rFonts w:ascii="Verdana" w:hAnsi="Verdana"/>
          <w:color w:val="0B7C16"/>
          <w:spacing w:val="-7"/>
          <w:sz w:val="18"/>
          <w:szCs w:val="18"/>
        </w:rPr>
        <w:t xml:space="preserve"> </w:t>
      </w:r>
      <w:r w:rsidRPr="00FB75DB">
        <w:rPr>
          <w:rFonts w:ascii="Verdana" w:hAnsi="Verdana"/>
          <w:color w:val="0B7C16"/>
          <w:sz w:val="18"/>
          <w:szCs w:val="18"/>
        </w:rPr>
        <w:t>with</w:t>
      </w:r>
      <w:r w:rsidRPr="00FB75DB">
        <w:rPr>
          <w:rFonts w:ascii="Verdana" w:hAnsi="Verdana"/>
          <w:color w:val="0B7C16"/>
          <w:spacing w:val="-2"/>
          <w:sz w:val="18"/>
          <w:szCs w:val="18"/>
        </w:rPr>
        <w:t xml:space="preserve"> </w:t>
      </w:r>
      <w:r w:rsidRPr="00FB75DB">
        <w:rPr>
          <w:rFonts w:ascii="Verdana" w:hAnsi="Verdana"/>
          <w:color w:val="0B7C16"/>
          <w:sz w:val="18"/>
          <w:szCs w:val="18"/>
        </w:rPr>
        <w:t xml:space="preserve">the literature mentioned above, we observed that MI of pairs of </w:t>
      </w:r>
      <w:proofErr w:type="gramStart"/>
      <w:r w:rsidRPr="00FB75DB">
        <w:rPr>
          <w:rFonts w:ascii="Verdana" w:hAnsi="Verdana"/>
          <w:color w:val="0B7C16"/>
          <w:sz w:val="18"/>
          <w:szCs w:val="18"/>
        </w:rPr>
        <w:t>ES</w:t>
      </w:r>
      <w:proofErr w:type="gramEnd"/>
      <w:r w:rsidRPr="00FB75DB">
        <w:rPr>
          <w:rFonts w:ascii="Verdana" w:hAnsi="Verdana"/>
          <w:color w:val="0B7C16"/>
          <w:sz w:val="18"/>
          <w:szCs w:val="18"/>
        </w:rPr>
        <w:t xml:space="preserve"> decreased with</w:t>
      </w:r>
    </w:p>
    <w:p w14:paraId="489D8E72" w14:textId="77777777" w:rsidR="00FB75DB" w:rsidRPr="00FB75DB" w:rsidRDefault="00FB75DB" w:rsidP="00FB75DB">
      <w:pPr>
        <w:rPr>
          <w:rFonts w:ascii="Verdana" w:hAnsi="Verdana"/>
          <w:sz w:val="18"/>
          <w:szCs w:val="18"/>
        </w:rPr>
        <w:sectPr w:rsidR="00FB75DB" w:rsidRPr="00FB75DB">
          <w:pgSz w:w="12240" w:h="15840"/>
          <w:pgMar w:top="1380" w:right="1320" w:bottom="280" w:left="1340" w:header="720" w:footer="720" w:gutter="0"/>
          <w:cols w:space="720"/>
        </w:sectPr>
      </w:pPr>
    </w:p>
    <w:p w14:paraId="5F6E7478" w14:textId="77777777" w:rsidR="00FB75DB" w:rsidRPr="00FB75DB" w:rsidRDefault="00FB75DB" w:rsidP="00FB75DB">
      <w:pPr>
        <w:pStyle w:val="BodyText"/>
        <w:spacing w:before="72"/>
        <w:ind w:right="125"/>
        <w:rPr>
          <w:rFonts w:ascii="Verdana" w:hAnsi="Verdana"/>
          <w:sz w:val="18"/>
          <w:szCs w:val="18"/>
        </w:rPr>
      </w:pPr>
      <w:r w:rsidRPr="00FB75DB">
        <w:rPr>
          <w:rFonts w:ascii="Verdana" w:hAnsi="Verdana"/>
          <w:color w:val="0B7C16"/>
          <w:sz w:val="18"/>
          <w:szCs w:val="18"/>
        </w:rPr>
        <w:lastRenderedPageBreak/>
        <w:t>increasing distance between the pair (Fig. R2a). We have cited the papers mentioned here.</w:t>
      </w:r>
      <w:r w:rsidRPr="00FB75DB">
        <w:rPr>
          <w:rFonts w:ascii="Verdana" w:hAnsi="Verdana"/>
          <w:color w:val="0B7C16"/>
          <w:spacing w:val="-1"/>
          <w:sz w:val="18"/>
          <w:szCs w:val="18"/>
        </w:rPr>
        <w:t xml:space="preserve"> </w:t>
      </w:r>
      <w:r w:rsidRPr="00FB75DB">
        <w:rPr>
          <w:rFonts w:ascii="Verdana" w:hAnsi="Verdana"/>
          <w:color w:val="0B7C16"/>
          <w:sz w:val="18"/>
          <w:szCs w:val="18"/>
        </w:rPr>
        <w:t>However,</w:t>
      </w:r>
      <w:r w:rsidRPr="00FB75DB">
        <w:rPr>
          <w:rFonts w:ascii="Verdana" w:hAnsi="Verdana"/>
          <w:color w:val="0B7C16"/>
          <w:spacing w:val="-2"/>
          <w:sz w:val="18"/>
          <w:szCs w:val="18"/>
        </w:rPr>
        <w:t xml:space="preserve"> </w:t>
      </w:r>
      <w:r w:rsidRPr="00FB75DB">
        <w:rPr>
          <w:rFonts w:ascii="Verdana" w:hAnsi="Verdana"/>
          <w:color w:val="0B7C16"/>
          <w:sz w:val="18"/>
          <w:szCs w:val="18"/>
        </w:rPr>
        <w:t>we</w:t>
      </w:r>
      <w:r w:rsidRPr="00FB75DB">
        <w:rPr>
          <w:rFonts w:ascii="Verdana" w:hAnsi="Verdana"/>
          <w:color w:val="0B7C16"/>
          <w:spacing w:val="-6"/>
          <w:sz w:val="18"/>
          <w:szCs w:val="18"/>
        </w:rPr>
        <w:t xml:space="preserve"> </w:t>
      </w:r>
      <w:r w:rsidRPr="00FB75DB">
        <w:rPr>
          <w:rFonts w:ascii="Verdana" w:hAnsi="Verdana"/>
          <w:color w:val="0B7C16"/>
          <w:sz w:val="18"/>
          <w:szCs w:val="18"/>
        </w:rPr>
        <w:t>note</w:t>
      </w:r>
      <w:r w:rsidRPr="00FB75DB">
        <w:rPr>
          <w:rFonts w:ascii="Verdana" w:hAnsi="Verdana"/>
          <w:color w:val="0B7C16"/>
          <w:spacing w:val="-1"/>
          <w:sz w:val="18"/>
          <w:szCs w:val="18"/>
        </w:rPr>
        <w:t xml:space="preserve"> </w:t>
      </w:r>
      <w:r w:rsidRPr="00FB75DB">
        <w:rPr>
          <w:rFonts w:ascii="Verdana" w:hAnsi="Verdana"/>
          <w:color w:val="0B7C16"/>
          <w:sz w:val="18"/>
          <w:szCs w:val="18"/>
        </w:rPr>
        <w:t>that</w:t>
      </w:r>
      <w:r w:rsidRPr="00FB75DB">
        <w:rPr>
          <w:rFonts w:ascii="Verdana" w:hAnsi="Verdana"/>
          <w:color w:val="0B7C16"/>
          <w:spacing w:val="-1"/>
          <w:sz w:val="18"/>
          <w:szCs w:val="18"/>
        </w:rPr>
        <w:t xml:space="preserve"> </w:t>
      </w:r>
      <w:r w:rsidRPr="00FB75DB">
        <w:rPr>
          <w:rFonts w:ascii="Verdana" w:hAnsi="Verdana"/>
          <w:color w:val="0B7C16"/>
          <w:sz w:val="18"/>
          <w:szCs w:val="18"/>
        </w:rPr>
        <w:t>when</w:t>
      </w:r>
      <w:r w:rsidRPr="00FB75DB">
        <w:rPr>
          <w:rFonts w:ascii="Verdana" w:hAnsi="Verdana"/>
          <w:color w:val="0B7C16"/>
          <w:spacing w:val="-1"/>
          <w:sz w:val="18"/>
          <w:szCs w:val="18"/>
        </w:rPr>
        <w:t xml:space="preserve"> </w:t>
      </w:r>
      <w:r w:rsidRPr="00FB75DB">
        <w:rPr>
          <w:rFonts w:ascii="Verdana" w:hAnsi="Verdana"/>
          <w:color w:val="0B7C16"/>
          <w:sz w:val="18"/>
          <w:szCs w:val="18"/>
        </w:rPr>
        <w:t>identifying</w:t>
      </w:r>
      <w:r w:rsidRPr="00FB75DB">
        <w:rPr>
          <w:rFonts w:ascii="Verdana" w:hAnsi="Verdana"/>
          <w:color w:val="0B7C16"/>
          <w:spacing w:val="-6"/>
          <w:sz w:val="18"/>
          <w:szCs w:val="18"/>
        </w:rPr>
        <w:t xml:space="preserve"> </w:t>
      </w:r>
      <w:r w:rsidRPr="00FB75DB">
        <w:rPr>
          <w:rFonts w:ascii="Verdana" w:hAnsi="Verdana"/>
          <w:color w:val="0B7C16"/>
          <w:sz w:val="18"/>
          <w:szCs w:val="18"/>
        </w:rPr>
        <w:t>editing</w:t>
      </w:r>
      <w:r w:rsidRPr="00FB75DB">
        <w:rPr>
          <w:rFonts w:ascii="Verdana" w:hAnsi="Verdana"/>
          <w:color w:val="0B7C16"/>
          <w:spacing w:val="-1"/>
          <w:sz w:val="18"/>
          <w:szCs w:val="18"/>
        </w:rPr>
        <w:t xml:space="preserve"> </w:t>
      </w:r>
      <w:r w:rsidRPr="00FB75DB">
        <w:rPr>
          <w:rFonts w:ascii="Verdana" w:hAnsi="Verdana"/>
          <w:color w:val="0B7C16"/>
          <w:sz w:val="18"/>
          <w:szCs w:val="18"/>
        </w:rPr>
        <w:t>sites</w:t>
      </w:r>
      <w:r w:rsidRPr="00FB75DB">
        <w:rPr>
          <w:rFonts w:ascii="Verdana" w:hAnsi="Verdana"/>
          <w:color w:val="0B7C16"/>
          <w:spacing w:val="-2"/>
          <w:sz w:val="18"/>
          <w:szCs w:val="18"/>
        </w:rPr>
        <w:t xml:space="preserve"> </w:t>
      </w:r>
      <w:r w:rsidRPr="00FB75DB">
        <w:rPr>
          <w:rFonts w:ascii="Verdana" w:hAnsi="Verdana"/>
          <w:color w:val="0B7C16"/>
          <w:sz w:val="18"/>
          <w:szCs w:val="18"/>
        </w:rPr>
        <w:t>with</w:t>
      </w:r>
      <w:r w:rsidRPr="00FB75DB">
        <w:rPr>
          <w:rFonts w:ascii="Verdana" w:hAnsi="Verdana"/>
          <w:color w:val="0B7C16"/>
          <w:spacing w:val="-6"/>
          <w:sz w:val="18"/>
          <w:szCs w:val="18"/>
        </w:rPr>
        <w:t xml:space="preserve"> </w:t>
      </w:r>
      <w:r w:rsidRPr="00FB75DB">
        <w:rPr>
          <w:rFonts w:ascii="Verdana" w:hAnsi="Verdana"/>
          <w:color w:val="0B7C16"/>
          <w:sz w:val="18"/>
          <w:szCs w:val="18"/>
        </w:rPr>
        <w:t>MI,</w:t>
      </w:r>
      <w:r w:rsidRPr="00FB75DB">
        <w:rPr>
          <w:rFonts w:ascii="Verdana" w:hAnsi="Verdana"/>
          <w:color w:val="0B7C16"/>
          <w:spacing w:val="-1"/>
          <w:sz w:val="18"/>
          <w:szCs w:val="18"/>
        </w:rPr>
        <w:t xml:space="preserve"> </w:t>
      </w:r>
      <w:r w:rsidRPr="00FB75DB">
        <w:rPr>
          <w:rFonts w:ascii="Verdana" w:hAnsi="Verdana"/>
          <w:color w:val="0B7C16"/>
          <w:sz w:val="18"/>
          <w:szCs w:val="18"/>
        </w:rPr>
        <w:t>we</w:t>
      </w:r>
      <w:r w:rsidRPr="00FB75DB">
        <w:rPr>
          <w:rFonts w:ascii="Verdana" w:hAnsi="Verdana"/>
          <w:color w:val="0B7C16"/>
          <w:spacing w:val="-1"/>
          <w:sz w:val="18"/>
          <w:szCs w:val="18"/>
        </w:rPr>
        <w:t xml:space="preserve"> </w:t>
      </w:r>
      <w:r w:rsidRPr="00FB75DB">
        <w:rPr>
          <w:rFonts w:ascii="Verdana" w:hAnsi="Verdana"/>
          <w:color w:val="0B7C16"/>
          <w:sz w:val="18"/>
          <w:szCs w:val="18"/>
        </w:rPr>
        <w:t>used</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6"/>
          <w:sz w:val="18"/>
          <w:szCs w:val="18"/>
        </w:rPr>
        <w:t xml:space="preserve"> </w:t>
      </w:r>
      <w:r w:rsidRPr="00FB75DB">
        <w:rPr>
          <w:rFonts w:ascii="Verdana" w:hAnsi="Verdana"/>
          <w:color w:val="0B7C16"/>
          <w:sz w:val="18"/>
          <w:szCs w:val="18"/>
        </w:rPr>
        <w:t>MI</w:t>
      </w:r>
      <w:r w:rsidRPr="00FB75DB">
        <w:rPr>
          <w:rFonts w:ascii="Verdana" w:hAnsi="Verdana"/>
          <w:color w:val="0B7C16"/>
          <w:spacing w:val="-1"/>
          <w:sz w:val="18"/>
          <w:szCs w:val="18"/>
        </w:rPr>
        <w:t xml:space="preserve"> </w:t>
      </w:r>
      <w:r w:rsidRPr="00FB75DB">
        <w:rPr>
          <w:rFonts w:ascii="Verdana" w:hAnsi="Verdana"/>
          <w:color w:val="0B7C16"/>
          <w:sz w:val="18"/>
          <w:szCs w:val="18"/>
        </w:rPr>
        <w:t>value between a SNP</w:t>
      </w:r>
      <w:r w:rsidRPr="00FB75DB">
        <w:rPr>
          <w:rFonts w:ascii="Verdana" w:hAnsi="Verdana"/>
          <w:color w:val="0B7C16"/>
          <w:spacing w:val="-1"/>
          <w:sz w:val="18"/>
          <w:szCs w:val="18"/>
        </w:rPr>
        <w:t xml:space="preserve"> </w:t>
      </w:r>
      <w:r w:rsidRPr="00FB75DB">
        <w:rPr>
          <w:rFonts w:ascii="Verdana" w:hAnsi="Verdana"/>
          <w:color w:val="0B7C16"/>
          <w:sz w:val="18"/>
          <w:szCs w:val="18"/>
        </w:rPr>
        <w:t>and</w:t>
      </w:r>
      <w:r w:rsidRPr="00FB75DB">
        <w:rPr>
          <w:rFonts w:ascii="Verdana" w:hAnsi="Verdana"/>
          <w:color w:val="0B7C16"/>
          <w:spacing w:val="-3"/>
          <w:sz w:val="18"/>
          <w:szCs w:val="18"/>
        </w:rPr>
        <w:t xml:space="preserve"> </w:t>
      </w:r>
      <w:r w:rsidRPr="00FB75DB">
        <w:rPr>
          <w:rFonts w:ascii="Verdana" w:hAnsi="Verdana"/>
          <w:color w:val="0B7C16"/>
          <w:sz w:val="18"/>
          <w:szCs w:val="18"/>
        </w:rPr>
        <w:t>an unknown mismatch,</w:t>
      </w:r>
      <w:r w:rsidRPr="00FB75DB">
        <w:rPr>
          <w:rFonts w:ascii="Verdana" w:hAnsi="Verdana"/>
          <w:color w:val="0B7C16"/>
          <w:spacing w:val="-3"/>
          <w:sz w:val="18"/>
          <w:szCs w:val="18"/>
        </w:rPr>
        <w:t xml:space="preserve"> </w:t>
      </w:r>
      <w:r w:rsidRPr="00FB75DB">
        <w:rPr>
          <w:rFonts w:ascii="Verdana" w:hAnsi="Verdana"/>
          <w:color w:val="0B7C16"/>
          <w:sz w:val="18"/>
          <w:szCs w:val="18"/>
        </w:rPr>
        <w:t>rather than that between a pair of unknown mismatches. Thus, we also examined the MI between a SNP and an unknown</w:t>
      </w:r>
      <w:r w:rsidRPr="00FB75DB">
        <w:rPr>
          <w:rFonts w:ascii="Verdana" w:hAnsi="Verdana"/>
          <w:color w:val="0B7C16"/>
          <w:spacing w:val="40"/>
          <w:sz w:val="18"/>
          <w:szCs w:val="18"/>
        </w:rPr>
        <w:t xml:space="preserve"> </w:t>
      </w:r>
      <w:r w:rsidRPr="00FB75DB">
        <w:rPr>
          <w:rFonts w:ascii="Verdana" w:hAnsi="Verdana"/>
          <w:color w:val="0B7C16"/>
          <w:sz w:val="18"/>
          <w:szCs w:val="18"/>
        </w:rPr>
        <w:t>mismatch for different</w:t>
      </w:r>
      <w:r w:rsidRPr="00FB75DB">
        <w:rPr>
          <w:rFonts w:ascii="Verdana" w:hAnsi="Verdana"/>
          <w:color w:val="0B7C16"/>
          <w:spacing w:val="-3"/>
          <w:sz w:val="18"/>
          <w:szCs w:val="18"/>
        </w:rPr>
        <w:t xml:space="preserve"> </w:t>
      </w:r>
      <w:r w:rsidRPr="00FB75DB">
        <w:rPr>
          <w:rFonts w:ascii="Verdana" w:hAnsi="Verdana"/>
          <w:color w:val="0B7C16"/>
          <w:sz w:val="18"/>
          <w:szCs w:val="18"/>
        </w:rPr>
        <w:t>distances</w:t>
      </w:r>
      <w:r w:rsidRPr="00FB75DB">
        <w:rPr>
          <w:rFonts w:ascii="Verdana" w:hAnsi="Verdana"/>
          <w:color w:val="0B7C16"/>
          <w:spacing w:val="-4"/>
          <w:sz w:val="18"/>
          <w:szCs w:val="18"/>
        </w:rPr>
        <w:t xml:space="preserve"> </w:t>
      </w:r>
      <w:r w:rsidRPr="00FB75DB">
        <w:rPr>
          <w:rFonts w:ascii="Verdana" w:hAnsi="Verdana"/>
          <w:color w:val="0B7C16"/>
          <w:sz w:val="18"/>
          <w:szCs w:val="18"/>
        </w:rPr>
        <w:t>(Fig.</w:t>
      </w:r>
      <w:r w:rsidRPr="00FB75DB">
        <w:rPr>
          <w:rFonts w:ascii="Verdana" w:hAnsi="Verdana"/>
          <w:color w:val="0B7C16"/>
          <w:spacing w:val="-3"/>
          <w:sz w:val="18"/>
          <w:szCs w:val="18"/>
        </w:rPr>
        <w:t xml:space="preserve"> </w:t>
      </w:r>
      <w:r w:rsidRPr="00FB75DB">
        <w:rPr>
          <w:rFonts w:ascii="Verdana" w:hAnsi="Verdana"/>
          <w:color w:val="0B7C16"/>
          <w:sz w:val="18"/>
          <w:szCs w:val="18"/>
        </w:rPr>
        <w:t>R2b).</w:t>
      </w:r>
      <w:r w:rsidRPr="00FB75DB">
        <w:rPr>
          <w:rFonts w:ascii="Verdana" w:hAnsi="Verdana"/>
          <w:color w:val="0B7C16"/>
          <w:spacing w:val="-3"/>
          <w:sz w:val="18"/>
          <w:szCs w:val="18"/>
        </w:rPr>
        <w:t xml:space="preserve"> </w:t>
      </w:r>
      <w:r w:rsidRPr="00FB75DB">
        <w:rPr>
          <w:rFonts w:ascii="Verdana" w:hAnsi="Verdana"/>
          <w:color w:val="0B7C16"/>
          <w:sz w:val="18"/>
          <w:szCs w:val="18"/>
        </w:rPr>
        <w:t>This MI is not</w:t>
      </w:r>
      <w:r w:rsidRPr="00FB75DB">
        <w:rPr>
          <w:rFonts w:ascii="Verdana" w:hAnsi="Verdana"/>
          <w:color w:val="0B7C16"/>
          <w:spacing w:val="-3"/>
          <w:sz w:val="18"/>
          <w:szCs w:val="18"/>
        </w:rPr>
        <w:t xml:space="preserve"> </w:t>
      </w:r>
      <w:r w:rsidRPr="00FB75DB">
        <w:rPr>
          <w:rFonts w:ascii="Verdana" w:hAnsi="Verdana"/>
          <w:color w:val="0B7C16"/>
          <w:sz w:val="18"/>
          <w:szCs w:val="18"/>
        </w:rPr>
        <w:t>dependent on distance. Thus, we did not use a distance cutoff in this MI calculation.</w:t>
      </w:r>
    </w:p>
    <w:p w14:paraId="2B76FD41" w14:textId="30AD38C3" w:rsidR="00FB75DB" w:rsidRPr="00FB75DB" w:rsidRDefault="00FB75DB" w:rsidP="00FB75DB">
      <w:pPr>
        <w:pStyle w:val="BodyText"/>
        <w:spacing w:before="11"/>
        <w:ind w:left="0"/>
        <w:rPr>
          <w:rFonts w:ascii="Verdana" w:hAnsi="Verdana"/>
          <w:sz w:val="18"/>
          <w:szCs w:val="18"/>
        </w:rPr>
      </w:pPr>
      <w:r w:rsidRPr="00FB75DB">
        <w:rPr>
          <w:rFonts w:ascii="Verdana" w:hAnsi="Verdana"/>
          <w:noProof/>
          <w:sz w:val="18"/>
          <w:szCs w:val="18"/>
        </w:rPr>
        <w:drawing>
          <wp:anchor distT="0" distB="0" distL="0" distR="0" simplePos="0" relativeHeight="251658240" behindDoc="1" locked="0" layoutInCell="1" allowOverlap="1" wp14:anchorId="19D1611A" wp14:editId="4E410D6F">
            <wp:simplePos x="0" y="0"/>
            <wp:positionH relativeFrom="page">
              <wp:posOffset>2037080</wp:posOffset>
            </wp:positionH>
            <wp:positionV relativeFrom="paragraph">
              <wp:posOffset>175895</wp:posOffset>
            </wp:positionV>
            <wp:extent cx="3734435" cy="2053590"/>
            <wp:effectExtent l="0" t="0" r="0" b="3810"/>
            <wp:wrapTopAndBottom/>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34435" cy="2053590"/>
                    </a:xfrm>
                    <a:prstGeom prst="rect">
                      <a:avLst/>
                    </a:prstGeom>
                    <a:noFill/>
                  </pic:spPr>
                </pic:pic>
              </a:graphicData>
            </a:graphic>
            <wp14:sizeRelH relativeFrom="page">
              <wp14:pctWidth>0</wp14:pctWidth>
            </wp14:sizeRelH>
            <wp14:sizeRelV relativeFrom="page">
              <wp14:pctHeight>0</wp14:pctHeight>
            </wp14:sizeRelV>
          </wp:anchor>
        </w:drawing>
      </w:r>
    </w:p>
    <w:p w14:paraId="0EDE8267" w14:textId="77777777" w:rsidR="00FB75DB" w:rsidRPr="00FB75DB" w:rsidRDefault="00FB75DB" w:rsidP="00FB75DB">
      <w:pPr>
        <w:pStyle w:val="BodyText"/>
        <w:spacing w:before="4"/>
        <w:ind w:left="0"/>
        <w:rPr>
          <w:rFonts w:ascii="Verdana" w:hAnsi="Verdana"/>
          <w:sz w:val="18"/>
          <w:szCs w:val="18"/>
        </w:rPr>
      </w:pPr>
    </w:p>
    <w:p w14:paraId="093D7074" w14:textId="77777777" w:rsidR="00FB75DB" w:rsidRPr="00FB75DB" w:rsidRDefault="00FB75DB" w:rsidP="00FB75DB">
      <w:pPr>
        <w:pStyle w:val="BodyText"/>
        <w:rPr>
          <w:rFonts w:ascii="Verdana" w:hAnsi="Verdana"/>
          <w:sz w:val="18"/>
          <w:szCs w:val="18"/>
        </w:rPr>
      </w:pPr>
      <w:r w:rsidRPr="00FB75DB">
        <w:rPr>
          <w:rFonts w:ascii="Verdana" w:hAnsi="Verdana"/>
          <w:b/>
          <w:color w:val="0B7C16"/>
          <w:sz w:val="18"/>
          <w:szCs w:val="18"/>
        </w:rPr>
        <w:t xml:space="preserve">Figure R2. </w:t>
      </w:r>
      <w:r w:rsidRPr="00FB75DB">
        <w:rPr>
          <w:rFonts w:ascii="Verdana" w:hAnsi="Verdana"/>
          <w:color w:val="0B7C16"/>
          <w:sz w:val="18"/>
          <w:szCs w:val="18"/>
        </w:rPr>
        <w:t>Median of mutual information (MI) of site pairs with different distance. (</w:t>
      </w:r>
      <w:r w:rsidRPr="00FB75DB">
        <w:rPr>
          <w:rFonts w:ascii="Verdana" w:hAnsi="Verdana"/>
          <w:b/>
          <w:color w:val="0B7C16"/>
          <w:sz w:val="18"/>
          <w:szCs w:val="18"/>
        </w:rPr>
        <w:t>a</w:t>
      </w:r>
      <w:r w:rsidRPr="00FB75DB">
        <w:rPr>
          <w:rFonts w:ascii="Verdana" w:hAnsi="Verdana"/>
          <w:color w:val="0B7C16"/>
          <w:sz w:val="18"/>
          <w:szCs w:val="18"/>
        </w:rPr>
        <w:t>) Median</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7"/>
          <w:sz w:val="18"/>
          <w:szCs w:val="18"/>
        </w:rPr>
        <w:t xml:space="preserve"> </w:t>
      </w:r>
      <w:r w:rsidRPr="00FB75DB">
        <w:rPr>
          <w:rFonts w:ascii="Verdana" w:hAnsi="Verdana"/>
          <w:color w:val="0B7C16"/>
          <w:sz w:val="18"/>
          <w:szCs w:val="18"/>
        </w:rPr>
        <w:t>MI</w:t>
      </w:r>
      <w:r w:rsidRPr="00FB75DB">
        <w:rPr>
          <w:rFonts w:ascii="Verdana" w:hAnsi="Verdana"/>
          <w:color w:val="0B7C16"/>
          <w:spacing w:val="-2"/>
          <w:sz w:val="18"/>
          <w:szCs w:val="18"/>
        </w:rPr>
        <w:t xml:space="preserve"> </w:t>
      </w:r>
      <w:r w:rsidRPr="00FB75DB">
        <w:rPr>
          <w:rFonts w:ascii="Verdana" w:hAnsi="Verdana"/>
          <w:color w:val="0B7C16"/>
          <w:sz w:val="18"/>
          <w:szCs w:val="18"/>
        </w:rPr>
        <w:t>for</w:t>
      </w:r>
      <w:r w:rsidRPr="00FB75DB">
        <w:rPr>
          <w:rFonts w:ascii="Verdana" w:hAnsi="Verdana"/>
          <w:color w:val="0B7C16"/>
          <w:spacing w:val="-1"/>
          <w:sz w:val="18"/>
          <w:szCs w:val="18"/>
        </w:rPr>
        <w:t xml:space="preserve"> </w:t>
      </w:r>
      <w:r w:rsidRPr="00FB75DB">
        <w:rPr>
          <w:rFonts w:ascii="Verdana" w:hAnsi="Verdana"/>
          <w:color w:val="0B7C16"/>
          <w:sz w:val="18"/>
          <w:szCs w:val="18"/>
        </w:rPr>
        <w:t>pairs</w:t>
      </w:r>
      <w:r w:rsidRPr="00FB75DB">
        <w:rPr>
          <w:rFonts w:ascii="Verdana" w:hAnsi="Verdana"/>
          <w:color w:val="0B7C16"/>
          <w:spacing w:val="-3"/>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editing</w:t>
      </w:r>
      <w:r w:rsidRPr="00FB75DB">
        <w:rPr>
          <w:rFonts w:ascii="Verdana" w:hAnsi="Verdana"/>
          <w:color w:val="0B7C16"/>
          <w:spacing w:val="-2"/>
          <w:sz w:val="18"/>
          <w:szCs w:val="18"/>
        </w:rPr>
        <w:t xml:space="preserve"> </w:t>
      </w:r>
      <w:r w:rsidRPr="00FB75DB">
        <w:rPr>
          <w:rFonts w:ascii="Verdana" w:hAnsi="Verdana"/>
          <w:color w:val="0B7C16"/>
          <w:sz w:val="18"/>
          <w:szCs w:val="18"/>
        </w:rPr>
        <w:t>sites</w:t>
      </w:r>
      <w:r w:rsidRPr="00FB75DB">
        <w:rPr>
          <w:rFonts w:ascii="Verdana" w:hAnsi="Verdana"/>
          <w:color w:val="0B7C16"/>
          <w:spacing w:val="-3"/>
          <w:sz w:val="18"/>
          <w:szCs w:val="18"/>
        </w:rPr>
        <w:t xml:space="preserve"> </w:t>
      </w:r>
      <w:r w:rsidRPr="00FB75DB">
        <w:rPr>
          <w:rFonts w:ascii="Verdana" w:hAnsi="Verdana"/>
          <w:color w:val="0B7C16"/>
          <w:sz w:val="18"/>
          <w:szCs w:val="18"/>
        </w:rPr>
        <w:t>predicted</w:t>
      </w:r>
      <w:r w:rsidRPr="00FB75DB">
        <w:rPr>
          <w:rFonts w:ascii="Verdana" w:hAnsi="Verdana"/>
          <w:color w:val="0B7C16"/>
          <w:spacing w:val="-2"/>
          <w:sz w:val="18"/>
          <w:szCs w:val="18"/>
        </w:rPr>
        <w:t xml:space="preserve"> </w:t>
      </w:r>
      <w:r w:rsidRPr="00FB75DB">
        <w:rPr>
          <w:rFonts w:ascii="Verdana" w:hAnsi="Verdana"/>
          <w:color w:val="0B7C16"/>
          <w:sz w:val="18"/>
          <w:szCs w:val="18"/>
        </w:rPr>
        <w:t>by</w:t>
      </w:r>
      <w:r w:rsidRPr="00FB75DB">
        <w:rPr>
          <w:rFonts w:ascii="Verdana" w:hAnsi="Verdana"/>
          <w:color w:val="0B7C16"/>
          <w:spacing w:val="-3"/>
          <w:sz w:val="18"/>
          <w:szCs w:val="18"/>
        </w:rPr>
        <w:t xml:space="preserve"> </w:t>
      </w:r>
      <w:r w:rsidRPr="00FB75DB">
        <w:rPr>
          <w:rFonts w:ascii="Verdana" w:hAnsi="Verdana"/>
          <w:color w:val="0B7C16"/>
          <w:sz w:val="18"/>
          <w:szCs w:val="18"/>
        </w:rPr>
        <w:t>L-GIREMI.</w:t>
      </w:r>
      <w:r w:rsidRPr="00FB75DB">
        <w:rPr>
          <w:rFonts w:ascii="Verdana" w:hAnsi="Verdana"/>
          <w:color w:val="0B7C16"/>
          <w:spacing w:val="-2"/>
          <w:sz w:val="18"/>
          <w:szCs w:val="18"/>
        </w:rPr>
        <w:t xml:space="preserve"> </w:t>
      </w:r>
      <w:r w:rsidRPr="00FB75DB">
        <w:rPr>
          <w:rFonts w:ascii="Verdana" w:hAnsi="Verdana"/>
          <w:color w:val="0B7C16"/>
          <w:sz w:val="18"/>
          <w:szCs w:val="18"/>
        </w:rPr>
        <w:t>(</w:t>
      </w:r>
      <w:r w:rsidRPr="00FB75DB">
        <w:rPr>
          <w:rFonts w:ascii="Verdana" w:hAnsi="Verdana"/>
          <w:b/>
          <w:color w:val="0B7C16"/>
          <w:sz w:val="18"/>
          <w:szCs w:val="18"/>
        </w:rPr>
        <w:t>b</w:t>
      </w:r>
      <w:r w:rsidRPr="00FB75DB">
        <w:rPr>
          <w:rFonts w:ascii="Verdana" w:hAnsi="Verdana"/>
          <w:color w:val="0B7C16"/>
          <w:sz w:val="18"/>
          <w:szCs w:val="18"/>
        </w:rPr>
        <w:t>)</w:t>
      </w:r>
      <w:r w:rsidRPr="00FB75DB">
        <w:rPr>
          <w:rFonts w:ascii="Verdana" w:hAnsi="Verdana"/>
          <w:color w:val="0B7C16"/>
          <w:spacing w:val="-1"/>
          <w:sz w:val="18"/>
          <w:szCs w:val="18"/>
        </w:rPr>
        <w:t xml:space="preserve"> </w:t>
      </w:r>
      <w:r w:rsidRPr="00FB75DB">
        <w:rPr>
          <w:rFonts w:ascii="Verdana" w:hAnsi="Verdana"/>
          <w:color w:val="0B7C16"/>
          <w:sz w:val="18"/>
          <w:szCs w:val="18"/>
        </w:rPr>
        <w:t>Median</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7"/>
          <w:sz w:val="18"/>
          <w:szCs w:val="18"/>
        </w:rPr>
        <w:t xml:space="preserve"> </w:t>
      </w:r>
      <w:r w:rsidRPr="00FB75DB">
        <w:rPr>
          <w:rFonts w:ascii="Verdana" w:hAnsi="Verdana"/>
          <w:color w:val="0B7C16"/>
          <w:sz w:val="18"/>
          <w:szCs w:val="18"/>
        </w:rPr>
        <w:t>MI</w:t>
      </w:r>
      <w:r w:rsidRPr="00FB75DB">
        <w:rPr>
          <w:rFonts w:ascii="Verdana" w:hAnsi="Verdana"/>
          <w:color w:val="0B7C16"/>
          <w:spacing w:val="-2"/>
          <w:sz w:val="18"/>
          <w:szCs w:val="18"/>
        </w:rPr>
        <w:t xml:space="preserve"> </w:t>
      </w:r>
      <w:r w:rsidRPr="00FB75DB">
        <w:rPr>
          <w:rFonts w:ascii="Verdana" w:hAnsi="Verdana"/>
          <w:color w:val="0B7C16"/>
          <w:sz w:val="18"/>
          <w:szCs w:val="18"/>
        </w:rPr>
        <w:t>between SNPs and unknown mismatches.</w:t>
      </w:r>
    </w:p>
    <w:p w14:paraId="150FCD1D" w14:textId="77777777" w:rsidR="00FB75DB" w:rsidRPr="00FB75DB" w:rsidRDefault="00FB75DB" w:rsidP="00FB75DB">
      <w:pPr>
        <w:pStyle w:val="BodyText"/>
        <w:ind w:left="0"/>
        <w:rPr>
          <w:rFonts w:ascii="Verdana" w:hAnsi="Verdana"/>
          <w:sz w:val="18"/>
          <w:szCs w:val="18"/>
        </w:rPr>
      </w:pPr>
    </w:p>
    <w:p w14:paraId="1A3C8324" w14:textId="77777777" w:rsidR="00FB75DB" w:rsidRPr="00FB75DB" w:rsidRDefault="00FB75DB" w:rsidP="00FB75DB">
      <w:pPr>
        <w:pStyle w:val="ListParagraph"/>
        <w:numPr>
          <w:ilvl w:val="0"/>
          <w:numId w:val="2"/>
        </w:numPr>
        <w:tabs>
          <w:tab w:val="left" w:pos="714"/>
        </w:tabs>
        <w:ind w:right="1154" w:firstLine="0"/>
        <w:jc w:val="both"/>
        <w:rPr>
          <w:rFonts w:ascii="Verdana" w:hAnsi="Verdana"/>
          <w:sz w:val="18"/>
          <w:szCs w:val="18"/>
        </w:rPr>
      </w:pPr>
      <w:r w:rsidRPr="00FB75DB">
        <w:rPr>
          <w:rFonts w:ascii="Verdana" w:hAnsi="Verdana"/>
          <w:color w:val="222222"/>
          <w:sz w:val="18"/>
          <w:szCs w:val="18"/>
        </w:rPr>
        <w:t>Fig</w:t>
      </w:r>
      <w:r w:rsidRPr="00FB75DB">
        <w:rPr>
          <w:rFonts w:ascii="Verdana" w:hAnsi="Verdana"/>
          <w:color w:val="222222"/>
          <w:spacing w:val="-1"/>
          <w:sz w:val="18"/>
          <w:szCs w:val="18"/>
        </w:rPr>
        <w:t xml:space="preserve"> </w:t>
      </w:r>
      <w:r w:rsidRPr="00FB75DB">
        <w:rPr>
          <w:rFonts w:ascii="Verdana" w:hAnsi="Verdana"/>
          <w:color w:val="222222"/>
          <w:sz w:val="18"/>
          <w:szCs w:val="18"/>
        </w:rPr>
        <w:t>2b</w:t>
      </w:r>
      <w:r w:rsidRPr="00FB75DB">
        <w:rPr>
          <w:rFonts w:ascii="Verdana" w:hAnsi="Verdana"/>
          <w:color w:val="222222"/>
          <w:spacing w:val="-1"/>
          <w:sz w:val="18"/>
          <w:szCs w:val="18"/>
        </w:rPr>
        <w:t xml:space="preserve"> </w:t>
      </w:r>
      <w:r w:rsidRPr="00FB75DB">
        <w:rPr>
          <w:rFonts w:ascii="Verdana" w:hAnsi="Verdana"/>
          <w:color w:val="222222"/>
          <w:sz w:val="18"/>
          <w:szCs w:val="18"/>
        </w:rPr>
        <w:t>presents</w:t>
      </w:r>
      <w:r w:rsidRPr="00FB75DB">
        <w:rPr>
          <w:rFonts w:ascii="Verdana" w:hAnsi="Verdana"/>
          <w:color w:val="222222"/>
          <w:spacing w:val="-7"/>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MI</w:t>
      </w:r>
      <w:r w:rsidRPr="00FB75DB">
        <w:rPr>
          <w:rFonts w:ascii="Verdana" w:hAnsi="Verdana"/>
          <w:color w:val="222222"/>
          <w:spacing w:val="-1"/>
          <w:sz w:val="18"/>
          <w:szCs w:val="18"/>
        </w:rPr>
        <w:t xml:space="preserve"> </w:t>
      </w:r>
      <w:r w:rsidRPr="00FB75DB">
        <w:rPr>
          <w:rFonts w:ascii="Verdana" w:hAnsi="Verdana"/>
          <w:color w:val="222222"/>
          <w:sz w:val="18"/>
          <w:szCs w:val="18"/>
        </w:rPr>
        <w:t>distributions</w:t>
      </w:r>
      <w:r w:rsidRPr="00FB75DB">
        <w:rPr>
          <w:rFonts w:ascii="Verdana" w:hAnsi="Verdana"/>
          <w:color w:val="222222"/>
          <w:spacing w:val="-2"/>
          <w:sz w:val="18"/>
          <w:szCs w:val="18"/>
        </w:rPr>
        <w:t xml:space="preserve"> </w:t>
      </w:r>
      <w:r w:rsidRPr="00FB75DB">
        <w:rPr>
          <w:rFonts w:ascii="Verdana" w:hAnsi="Verdana"/>
          <w:color w:val="222222"/>
          <w:sz w:val="18"/>
          <w:szCs w:val="18"/>
        </w:rPr>
        <w:t>for pairs</w:t>
      </w:r>
      <w:r w:rsidRPr="00FB75DB">
        <w:rPr>
          <w:rFonts w:ascii="Verdana" w:hAnsi="Verdana"/>
          <w:color w:val="222222"/>
          <w:spacing w:val="-2"/>
          <w:sz w:val="18"/>
          <w:szCs w:val="18"/>
        </w:rPr>
        <w:t xml:space="preserve"> </w:t>
      </w:r>
      <w:r w:rsidRPr="00FB75DB">
        <w:rPr>
          <w:rFonts w:ascii="Verdana" w:hAnsi="Verdana"/>
          <w:color w:val="222222"/>
          <w:sz w:val="18"/>
          <w:szCs w:val="18"/>
        </w:rPr>
        <w:t>of</w:t>
      </w:r>
      <w:r w:rsidRPr="00FB75DB">
        <w:rPr>
          <w:rFonts w:ascii="Verdana" w:hAnsi="Verdana"/>
          <w:color w:val="222222"/>
          <w:spacing w:val="-1"/>
          <w:sz w:val="18"/>
          <w:szCs w:val="18"/>
        </w:rPr>
        <w:t xml:space="preserve"> </w:t>
      </w:r>
      <w:r w:rsidRPr="00FB75DB">
        <w:rPr>
          <w:rFonts w:ascii="Verdana" w:hAnsi="Verdana"/>
          <w:color w:val="222222"/>
          <w:sz w:val="18"/>
          <w:szCs w:val="18"/>
        </w:rPr>
        <w:t>known</w:t>
      </w:r>
      <w:r w:rsidRPr="00FB75DB">
        <w:rPr>
          <w:rFonts w:ascii="Verdana" w:hAnsi="Verdana"/>
          <w:color w:val="222222"/>
          <w:spacing w:val="-6"/>
          <w:sz w:val="18"/>
          <w:szCs w:val="18"/>
        </w:rPr>
        <w:t xml:space="preserve"> </w:t>
      </w:r>
      <w:r w:rsidRPr="00FB75DB">
        <w:rPr>
          <w:rFonts w:ascii="Verdana" w:hAnsi="Verdana"/>
          <w:color w:val="222222"/>
          <w:sz w:val="18"/>
          <w:szCs w:val="18"/>
        </w:rPr>
        <w:t>SNPs</w:t>
      </w:r>
      <w:r w:rsidRPr="00FB75DB">
        <w:rPr>
          <w:rFonts w:ascii="Verdana" w:hAnsi="Verdana"/>
          <w:color w:val="222222"/>
          <w:spacing w:val="-2"/>
          <w:sz w:val="18"/>
          <w:szCs w:val="18"/>
        </w:rPr>
        <w:t xml:space="preserve"> </w:t>
      </w:r>
      <w:r w:rsidRPr="00FB75DB">
        <w:rPr>
          <w:rFonts w:ascii="Verdana" w:hAnsi="Verdana"/>
          <w:color w:val="222222"/>
          <w:sz w:val="18"/>
          <w:szCs w:val="18"/>
        </w:rPr>
        <w:t>and</w:t>
      </w:r>
      <w:r w:rsidRPr="00FB75DB">
        <w:rPr>
          <w:rFonts w:ascii="Verdana" w:hAnsi="Verdana"/>
          <w:color w:val="222222"/>
          <w:spacing w:val="-1"/>
          <w:sz w:val="18"/>
          <w:szCs w:val="18"/>
        </w:rPr>
        <w:t xml:space="preserve"> </w:t>
      </w:r>
      <w:r w:rsidRPr="00FB75DB">
        <w:rPr>
          <w:rFonts w:ascii="Verdana" w:hAnsi="Verdana"/>
          <w:color w:val="222222"/>
          <w:sz w:val="18"/>
          <w:szCs w:val="18"/>
        </w:rPr>
        <w:t>pairs</w:t>
      </w:r>
      <w:r w:rsidRPr="00FB75DB">
        <w:rPr>
          <w:rFonts w:ascii="Verdana" w:hAnsi="Verdana"/>
          <w:color w:val="222222"/>
          <w:spacing w:val="-7"/>
          <w:sz w:val="18"/>
          <w:szCs w:val="18"/>
        </w:rPr>
        <w:t xml:space="preserve"> </w:t>
      </w:r>
      <w:r w:rsidRPr="00FB75DB">
        <w:rPr>
          <w:rFonts w:ascii="Verdana" w:hAnsi="Verdana"/>
          <w:color w:val="222222"/>
          <w:sz w:val="18"/>
          <w:szCs w:val="18"/>
        </w:rPr>
        <w:t>of "unknown"</w:t>
      </w:r>
      <w:r w:rsidRPr="00FB75DB">
        <w:rPr>
          <w:rFonts w:ascii="Verdana" w:hAnsi="Verdana"/>
          <w:color w:val="222222"/>
          <w:spacing w:val="-7"/>
          <w:sz w:val="18"/>
          <w:szCs w:val="18"/>
        </w:rPr>
        <w:t xml:space="preserve"> </w:t>
      </w:r>
      <w:r w:rsidRPr="00FB75DB">
        <w:rPr>
          <w:rFonts w:ascii="Verdana" w:hAnsi="Verdana"/>
          <w:color w:val="222222"/>
          <w:sz w:val="18"/>
          <w:szCs w:val="18"/>
        </w:rPr>
        <w:t>sites.</w:t>
      </w:r>
      <w:r w:rsidRPr="00FB75DB">
        <w:rPr>
          <w:rFonts w:ascii="Verdana" w:hAnsi="Verdana"/>
          <w:color w:val="222222"/>
          <w:spacing w:val="-2"/>
          <w:sz w:val="18"/>
          <w:szCs w:val="18"/>
        </w:rPr>
        <w:t xml:space="preserve"> </w:t>
      </w:r>
      <w:r w:rsidRPr="00FB75DB">
        <w:rPr>
          <w:rFonts w:ascii="Verdana" w:hAnsi="Verdana"/>
          <w:color w:val="222222"/>
          <w:sz w:val="18"/>
          <w:szCs w:val="18"/>
        </w:rPr>
        <w:t>What</w:t>
      </w:r>
      <w:r w:rsidRPr="00FB75DB">
        <w:rPr>
          <w:rFonts w:ascii="Verdana" w:hAnsi="Verdana"/>
          <w:color w:val="222222"/>
          <w:spacing w:val="-2"/>
          <w:sz w:val="18"/>
          <w:szCs w:val="18"/>
        </w:rPr>
        <w:t xml:space="preserve"> </w:t>
      </w:r>
      <w:r w:rsidRPr="00FB75DB">
        <w:rPr>
          <w:rFonts w:ascii="Verdana" w:hAnsi="Verdana"/>
          <w:color w:val="222222"/>
          <w:sz w:val="18"/>
          <w:szCs w:val="18"/>
        </w:rPr>
        <w:t>is</w:t>
      </w:r>
      <w:r w:rsidRPr="00FB75DB">
        <w:rPr>
          <w:rFonts w:ascii="Verdana" w:hAnsi="Verdana"/>
          <w:color w:val="222222"/>
          <w:spacing w:val="-3"/>
          <w:sz w:val="18"/>
          <w:szCs w:val="18"/>
        </w:rPr>
        <w:t xml:space="preserve"> </w:t>
      </w:r>
      <w:r w:rsidRPr="00FB75DB">
        <w:rPr>
          <w:rFonts w:ascii="Verdana" w:hAnsi="Verdana"/>
          <w:color w:val="222222"/>
          <w:sz w:val="18"/>
          <w:szCs w:val="18"/>
        </w:rPr>
        <w:t>the</w:t>
      </w:r>
      <w:r w:rsidRPr="00FB75DB">
        <w:rPr>
          <w:rFonts w:ascii="Verdana" w:hAnsi="Verdana"/>
          <w:color w:val="222222"/>
          <w:spacing w:val="-2"/>
          <w:sz w:val="18"/>
          <w:szCs w:val="18"/>
        </w:rPr>
        <w:t xml:space="preserve"> </w:t>
      </w:r>
      <w:r w:rsidRPr="00FB75DB">
        <w:rPr>
          <w:rFonts w:ascii="Verdana" w:hAnsi="Verdana"/>
          <w:color w:val="222222"/>
          <w:sz w:val="18"/>
          <w:szCs w:val="18"/>
        </w:rPr>
        <w:t>distribution</w:t>
      </w:r>
      <w:r w:rsidRPr="00FB75DB">
        <w:rPr>
          <w:rFonts w:ascii="Verdana" w:hAnsi="Verdana"/>
          <w:color w:val="222222"/>
          <w:spacing w:val="-2"/>
          <w:sz w:val="18"/>
          <w:szCs w:val="18"/>
        </w:rPr>
        <w:t xml:space="preserve"> </w:t>
      </w:r>
      <w:r w:rsidRPr="00FB75DB">
        <w:rPr>
          <w:rFonts w:ascii="Verdana" w:hAnsi="Verdana"/>
          <w:color w:val="222222"/>
          <w:sz w:val="18"/>
          <w:szCs w:val="18"/>
        </w:rPr>
        <w:t>for</w:t>
      </w:r>
      <w:r w:rsidRPr="00FB75DB">
        <w:rPr>
          <w:rFonts w:ascii="Verdana" w:hAnsi="Verdana"/>
          <w:color w:val="222222"/>
          <w:spacing w:val="-1"/>
          <w:sz w:val="18"/>
          <w:szCs w:val="18"/>
        </w:rPr>
        <w:t xml:space="preserve"> </w:t>
      </w:r>
      <w:r w:rsidRPr="00FB75DB">
        <w:rPr>
          <w:rFonts w:ascii="Verdana" w:hAnsi="Verdana"/>
          <w:color w:val="222222"/>
          <w:sz w:val="18"/>
          <w:szCs w:val="18"/>
        </w:rPr>
        <w:t>pairs</w:t>
      </w:r>
      <w:r w:rsidRPr="00FB75DB">
        <w:rPr>
          <w:rFonts w:ascii="Verdana" w:hAnsi="Verdana"/>
          <w:color w:val="222222"/>
          <w:spacing w:val="-3"/>
          <w:sz w:val="18"/>
          <w:szCs w:val="18"/>
        </w:rPr>
        <w:t xml:space="preserve"> </w:t>
      </w:r>
      <w:r w:rsidRPr="00FB75DB">
        <w:rPr>
          <w:rFonts w:ascii="Verdana" w:hAnsi="Verdana"/>
          <w:color w:val="222222"/>
          <w:sz w:val="18"/>
          <w:szCs w:val="18"/>
        </w:rPr>
        <w:t>containing</w:t>
      </w:r>
      <w:r w:rsidRPr="00FB75DB">
        <w:rPr>
          <w:rFonts w:ascii="Verdana" w:hAnsi="Verdana"/>
          <w:color w:val="222222"/>
          <w:spacing w:val="-2"/>
          <w:sz w:val="18"/>
          <w:szCs w:val="18"/>
        </w:rPr>
        <w:t xml:space="preserve"> </w:t>
      </w:r>
      <w:r w:rsidRPr="00FB75DB">
        <w:rPr>
          <w:rFonts w:ascii="Verdana" w:hAnsi="Verdana"/>
          <w:color w:val="222222"/>
          <w:sz w:val="18"/>
          <w:szCs w:val="18"/>
        </w:rPr>
        <w:t>one</w:t>
      </w:r>
      <w:r w:rsidRPr="00FB75DB">
        <w:rPr>
          <w:rFonts w:ascii="Verdana" w:hAnsi="Verdana"/>
          <w:color w:val="222222"/>
          <w:spacing w:val="-2"/>
          <w:sz w:val="18"/>
          <w:szCs w:val="18"/>
        </w:rPr>
        <w:t xml:space="preserve"> </w:t>
      </w:r>
      <w:r w:rsidRPr="00FB75DB">
        <w:rPr>
          <w:rFonts w:ascii="Verdana" w:hAnsi="Verdana"/>
          <w:color w:val="222222"/>
          <w:sz w:val="18"/>
          <w:szCs w:val="18"/>
        </w:rPr>
        <w:t>SNP</w:t>
      </w:r>
      <w:r w:rsidRPr="00FB75DB">
        <w:rPr>
          <w:rFonts w:ascii="Verdana" w:hAnsi="Verdana"/>
          <w:color w:val="222222"/>
          <w:spacing w:val="-5"/>
          <w:sz w:val="18"/>
          <w:szCs w:val="18"/>
        </w:rPr>
        <w:t xml:space="preserve"> </w:t>
      </w:r>
      <w:r w:rsidRPr="00FB75DB">
        <w:rPr>
          <w:rFonts w:ascii="Verdana" w:hAnsi="Verdana"/>
          <w:color w:val="222222"/>
          <w:sz w:val="18"/>
          <w:szCs w:val="18"/>
        </w:rPr>
        <w:t>and</w:t>
      </w:r>
      <w:r w:rsidRPr="00FB75DB">
        <w:rPr>
          <w:rFonts w:ascii="Verdana" w:hAnsi="Verdana"/>
          <w:color w:val="222222"/>
          <w:spacing w:val="-7"/>
          <w:sz w:val="18"/>
          <w:szCs w:val="18"/>
        </w:rPr>
        <w:t xml:space="preserve"> </w:t>
      </w:r>
      <w:r w:rsidRPr="00FB75DB">
        <w:rPr>
          <w:rFonts w:ascii="Verdana" w:hAnsi="Verdana"/>
          <w:color w:val="222222"/>
          <w:sz w:val="18"/>
          <w:szCs w:val="18"/>
        </w:rPr>
        <w:t>one "unknown" site?</w:t>
      </w:r>
    </w:p>
    <w:p w14:paraId="1E7FB8FF" w14:textId="77777777" w:rsidR="00FB75DB" w:rsidRPr="00FB75DB" w:rsidRDefault="00FB75DB" w:rsidP="00FB75DB">
      <w:pPr>
        <w:pStyle w:val="BodyText"/>
        <w:ind w:left="0"/>
        <w:rPr>
          <w:rFonts w:ascii="Verdana" w:hAnsi="Verdana"/>
          <w:sz w:val="18"/>
          <w:szCs w:val="18"/>
        </w:rPr>
      </w:pPr>
    </w:p>
    <w:p w14:paraId="24E8DBF7" w14:textId="77777777" w:rsidR="00FB75DB" w:rsidRPr="00FB75DB" w:rsidRDefault="00FB75DB" w:rsidP="00FB75DB">
      <w:pPr>
        <w:pStyle w:val="BodyText"/>
        <w:spacing w:before="1"/>
        <w:ind w:right="142"/>
        <w:rPr>
          <w:rFonts w:ascii="Verdana" w:hAnsi="Verdana"/>
          <w:sz w:val="18"/>
          <w:szCs w:val="18"/>
        </w:rPr>
      </w:pPr>
      <w:r w:rsidRPr="00FB75DB">
        <w:rPr>
          <w:rFonts w:ascii="Verdana" w:hAnsi="Verdana"/>
          <w:color w:val="0B7C16"/>
          <w:sz w:val="18"/>
          <w:szCs w:val="18"/>
        </w:rPr>
        <w:t>Indeed, in the original Fig. 2b, the MI for pairs containing one SNP and one unknown site was presented (originally labeled as non-</w:t>
      </w:r>
      <w:proofErr w:type="spellStart"/>
      <w:r w:rsidRPr="00FB75DB">
        <w:rPr>
          <w:rFonts w:ascii="Verdana" w:hAnsi="Verdana"/>
          <w:color w:val="0B7C16"/>
          <w:sz w:val="18"/>
          <w:szCs w:val="18"/>
        </w:rPr>
        <w:t>dbSNP</w:t>
      </w:r>
      <w:proofErr w:type="spellEnd"/>
      <w:r w:rsidRPr="00FB75DB">
        <w:rPr>
          <w:rFonts w:ascii="Verdana" w:hAnsi="Verdana"/>
          <w:color w:val="0B7C16"/>
          <w:sz w:val="18"/>
          <w:szCs w:val="18"/>
        </w:rPr>
        <w:t xml:space="preserve"> mismatch). We apologize for the confusion</w:t>
      </w:r>
      <w:r w:rsidRPr="00FB75DB">
        <w:rPr>
          <w:rFonts w:ascii="Verdana" w:hAnsi="Verdana"/>
          <w:color w:val="0B7C16"/>
          <w:spacing w:val="-1"/>
          <w:sz w:val="18"/>
          <w:szCs w:val="18"/>
        </w:rPr>
        <w:t xml:space="preserve"> </w:t>
      </w:r>
      <w:r w:rsidRPr="00FB75DB">
        <w:rPr>
          <w:rFonts w:ascii="Verdana" w:hAnsi="Verdana"/>
          <w:color w:val="0B7C16"/>
          <w:sz w:val="18"/>
          <w:szCs w:val="18"/>
        </w:rPr>
        <w:t>and</w:t>
      </w:r>
      <w:r w:rsidRPr="00FB75DB">
        <w:rPr>
          <w:rFonts w:ascii="Verdana" w:hAnsi="Verdana"/>
          <w:color w:val="0B7C16"/>
          <w:spacing w:val="-1"/>
          <w:sz w:val="18"/>
          <w:szCs w:val="18"/>
        </w:rPr>
        <w:t xml:space="preserve"> </w:t>
      </w:r>
      <w:r w:rsidRPr="00FB75DB">
        <w:rPr>
          <w:rFonts w:ascii="Verdana" w:hAnsi="Verdana"/>
          <w:color w:val="0B7C16"/>
          <w:sz w:val="18"/>
          <w:szCs w:val="18"/>
        </w:rPr>
        <w:t>have</w:t>
      </w:r>
      <w:r w:rsidRPr="00FB75DB">
        <w:rPr>
          <w:rFonts w:ascii="Verdana" w:hAnsi="Verdana"/>
          <w:color w:val="0B7C16"/>
          <w:spacing w:val="-6"/>
          <w:sz w:val="18"/>
          <w:szCs w:val="18"/>
        </w:rPr>
        <w:t xml:space="preserve"> </w:t>
      </w:r>
      <w:r w:rsidRPr="00FB75DB">
        <w:rPr>
          <w:rFonts w:ascii="Verdana" w:hAnsi="Verdana"/>
          <w:color w:val="0B7C16"/>
          <w:sz w:val="18"/>
          <w:szCs w:val="18"/>
        </w:rPr>
        <w:t>updated</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6"/>
          <w:sz w:val="18"/>
          <w:szCs w:val="18"/>
        </w:rPr>
        <w:t xml:space="preserve"> </w:t>
      </w:r>
      <w:r w:rsidRPr="00FB75DB">
        <w:rPr>
          <w:rFonts w:ascii="Verdana" w:hAnsi="Verdana"/>
          <w:color w:val="0B7C16"/>
          <w:sz w:val="18"/>
          <w:szCs w:val="18"/>
        </w:rPr>
        <w:t>legend</w:t>
      </w:r>
      <w:r w:rsidRPr="00FB75DB">
        <w:rPr>
          <w:rFonts w:ascii="Verdana" w:hAnsi="Verdana"/>
          <w:color w:val="0B7C16"/>
          <w:spacing w:val="-6"/>
          <w:sz w:val="18"/>
          <w:szCs w:val="18"/>
        </w:rPr>
        <w:t xml:space="preserve"> </w:t>
      </w:r>
      <w:r w:rsidRPr="00FB75DB">
        <w:rPr>
          <w:rFonts w:ascii="Verdana" w:hAnsi="Verdana"/>
          <w:color w:val="0B7C16"/>
          <w:sz w:val="18"/>
          <w:szCs w:val="18"/>
        </w:rPr>
        <w:t>of</w:t>
      </w:r>
      <w:r w:rsidRPr="00FB75DB">
        <w:rPr>
          <w:rFonts w:ascii="Verdana" w:hAnsi="Verdana"/>
          <w:color w:val="0B7C16"/>
          <w:spacing w:val="-1"/>
          <w:sz w:val="18"/>
          <w:szCs w:val="18"/>
        </w:rPr>
        <w:t xml:space="preserve"> </w:t>
      </w:r>
      <w:r w:rsidRPr="00FB75DB">
        <w:rPr>
          <w:rFonts w:ascii="Verdana" w:hAnsi="Verdana"/>
          <w:color w:val="0B7C16"/>
          <w:sz w:val="18"/>
          <w:szCs w:val="18"/>
        </w:rPr>
        <w:t>Fig.</w:t>
      </w:r>
      <w:r w:rsidRPr="00FB75DB">
        <w:rPr>
          <w:rFonts w:ascii="Verdana" w:hAnsi="Verdana"/>
          <w:color w:val="0B7C16"/>
          <w:spacing w:val="-1"/>
          <w:sz w:val="18"/>
          <w:szCs w:val="18"/>
        </w:rPr>
        <w:t xml:space="preserve"> </w:t>
      </w:r>
      <w:r w:rsidRPr="00FB75DB">
        <w:rPr>
          <w:rFonts w:ascii="Verdana" w:hAnsi="Verdana"/>
          <w:color w:val="0B7C16"/>
          <w:sz w:val="18"/>
          <w:szCs w:val="18"/>
        </w:rPr>
        <w:t>2b</w:t>
      </w:r>
      <w:r w:rsidRPr="00FB75DB">
        <w:rPr>
          <w:rFonts w:ascii="Verdana" w:hAnsi="Verdana"/>
          <w:color w:val="0B7C16"/>
          <w:spacing w:val="-1"/>
          <w:sz w:val="18"/>
          <w:szCs w:val="18"/>
        </w:rPr>
        <w:t xml:space="preserve"> </w:t>
      </w:r>
      <w:r w:rsidRPr="00FB75DB">
        <w:rPr>
          <w:rFonts w:ascii="Verdana" w:hAnsi="Verdana"/>
          <w:color w:val="0B7C16"/>
          <w:sz w:val="18"/>
          <w:szCs w:val="18"/>
        </w:rPr>
        <w:t>to</w:t>
      </w:r>
      <w:r w:rsidRPr="00FB75DB">
        <w:rPr>
          <w:rFonts w:ascii="Verdana" w:hAnsi="Verdana"/>
          <w:color w:val="0B7C16"/>
          <w:spacing w:val="-1"/>
          <w:sz w:val="18"/>
          <w:szCs w:val="18"/>
        </w:rPr>
        <w:t xml:space="preserve"> </w:t>
      </w:r>
      <w:r w:rsidRPr="00FB75DB">
        <w:rPr>
          <w:rFonts w:ascii="Verdana" w:hAnsi="Verdana"/>
          <w:color w:val="0B7C16"/>
          <w:sz w:val="18"/>
          <w:szCs w:val="18"/>
        </w:rPr>
        <w:t>clarify.</w:t>
      </w:r>
      <w:r w:rsidRPr="00FB75DB">
        <w:rPr>
          <w:rFonts w:ascii="Verdana" w:hAnsi="Verdana"/>
          <w:color w:val="0B7C16"/>
          <w:spacing w:val="-1"/>
          <w:sz w:val="18"/>
          <w:szCs w:val="18"/>
        </w:rPr>
        <w:t xml:space="preserve"> </w:t>
      </w:r>
      <w:r w:rsidRPr="00FB75DB">
        <w:rPr>
          <w:rFonts w:ascii="Verdana" w:hAnsi="Verdana"/>
          <w:color w:val="0B7C16"/>
          <w:sz w:val="18"/>
          <w:szCs w:val="18"/>
        </w:rPr>
        <w:t>Based</w:t>
      </w:r>
      <w:r w:rsidRPr="00FB75DB">
        <w:rPr>
          <w:rFonts w:ascii="Verdana" w:hAnsi="Verdana"/>
          <w:color w:val="0B7C16"/>
          <w:spacing w:val="-1"/>
          <w:sz w:val="18"/>
          <w:szCs w:val="18"/>
        </w:rPr>
        <w:t xml:space="preserve"> </w:t>
      </w:r>
      <w:r w:rsidRPr="00FB75DB">
        <w:rPr>
          <w:rFonts w:ascii="Verdana" w:hAnsi="Verdana"/>
          <w:color w:val="0B7C16"/>
          <w:sz w:val="18"/>
          <w:szCs w:val="18"/>
        </w:rPr>
        <w:t>on</w:t>
      </w:r>
      <w:r w:rsidRPr="00FB75DB">
        <w:rPr>
          <w:rFonts w:ascii="Verdana" w:hAnsi="Verdana"/>
          <w:color w:val="0B7C16"/>
          <w:spacing w:val="-1"/>
          <w:sz w:val="18"/>
          <w:szCs w:val="18"/>
        </w:rPr>
        <w:t xml:space="preserve"> </w:t>
      </w:r>
      <w:r w:rsidRPr="00FB75DB">
        <w:rPr>
          <w:rFonts w:ascii="Verdana" w:hAnsi="Verdana"/>
          <w:color w:val="0B7C16"/>
          <w:sz w:val="18"/>
          <w:szCs w:val="18"/>
        </w:rPr>
        <w:t>this</w:t>
      </w:r>
      <w:r w:rsidRPr="00FB75DB">
        <w:rPr>
          <w:rFonts w:ascii="Verdana" w:hAnsi="Verdana"/>
          <w:color w:val="0B7C16"/>
          <w:spacing w:val="-2"/>
          <w:sz w:val="18"/>
          <w:szCs w:val="18"/>
        </w:rPr>
        <w:t xml:space="preserve"> </w:t>
      </w:r>
      <w:r w:rsidRPr="00FB75DB">
        <w:rPr>
          <w:rFonts w:ascii="Verdana" w:hAnsi="Verdana"/>
          <w:color w:val="0B7C16"/>
          <w:sz w:val="18"/>
          <w:szCs w:val="18"/>
        </w:rPr>
        <w:t>comment,</w:t>
      </w:r>
      <w:r w:rsidRPr="00FB75DB">
        <w:rPr>
          <w:rFonts w:ascii="Verdana" w:hAnsi="Verdana"/>
          <w:color w:val="0B7C16"/>
          <w:spacing w:val="-1"/>
          <w:sz w:val="18"/>
          <w:szCs w:val="18"/>
        </w:rPr>
        <w:t xml:space="preserve"> </w:t>
      </w:r>
      <w:r w:rsidRPr="00FB75DB">
        <w:rPr>
          <w:rFonts w:ascii="Verdana" w:hAnsi="Verdana"/>
          <w:color w:val="0B7C16"/>
          <w:sz w:val="18"/>
          <w:szCs w:val="18"/>
        </w:rPr>
        <w:t>we also calculated the MI for pairs of unknown sites. As shown in Fig. R3 below, the MI between pairs of unknown sites and that between SNP-unknown site are largely similarly,</w:t>
      </w:r>
      <w:r w:rsidRPr="00FB75DB">
        <w:rPr>
          <w:rFonts w:ascii="Verdana" w:hAnsi="Verdana"/>
          <w:color w:val="0B7C16"/>
          <w:spacing w:val="-1"/>
          <w:sz w:val="18"/>
          <w:szCs w:val="18"/>
        </w:rPr>
        <w:t xml:space="preserve"> </w:t>
      </w:r>
      <w:r w:rsidRPr="00FB75DB">
        <w:rPr>
          <w:rFonts w:ascii="Verdana" w:hAnsi="Verdana"/>
          <w:color w:val="0B7C16"/>
          <w:sz w:val="18"/>
          <w:szCs w:val="18"/>
        </w:rPr>
        <w:t>both</w:t>
      </w:r>
      <w:r w:rsidRPr="00FB75DB">
        <w:rPr>
          <w:rFonts w:ascii="Verdana" w:hAnsi="Verdana"/>
          <w:color w:val="0B7C16"/>
          <w:spacing w:val="-6"/>
          <w:sz w:val="18"/>
          <w:szCs w:val="18"/>
        </w:rPr>
        <w:t xml:space="preserve"> </w:t>
      </w:r>
      <w:r w:rsidRPr="00FB75DB">
        <w:rPr>
          <w:rFonts w:ascii="Verdana" w:hAnsi="Verdana"/>
          <w:color w:val="0B7C16"/>
          <w:sz w:val="18"/>
          <w:szCs w:val="18"/>
        </w:rPr>
        <w:t>being</w:t>
      </w:r>
      <w:r w:rsidRPr="00FB75DB">
        <w:rPr>
          <w:rFonts w:ascii="Verdana" w:hAnsi="Verdana"/>
          <w:color w:val="0B7C16"/>
          <w:spacing w:val="-6"/>
          <w:sz w:val="18"/>
          <w:szCs w:val="18"/>
        </w:rPr>
        <w:t xml:space="preserve"> </w:t>
      </w:r>
      <w:r w:rsidRPr="00FB75DB">
        <w:rPr>
          <w:rFonts w:ascii="Verdana" w:hAnsi="Verdana"/>
          <w:color w:val="0B7C16"/>
          <w:sz w:val="18"/>
          <w:szCs w:val="18"/>
        </w:rPr>
        <w:t>much</w:t>
      </w:r>
      <w:r w:rsidRPr="00FB75DB">
        <w:rPr>
          <w:rFonts w:ascii="Verdana" w:hAnsi="Verdana"/>
          <w:color w:val="0B7C16"/>
          <w:spacing w:val="-1"/>
          <w:sz w:val="18"/>
          <w:szCs w:val="18"/>
        </w:rPr>
        <w:t xml:space="preserve"> </w:t>
      </w:r>
      <w:r w:rsidRPr="00FB75DB">
        <w:rPr>
          <w:rFonts w:ascii="Verdana" w:hAnsi="Verdana"/>
          <w:color w:val="0B7C16"/>
          <w:sz w:val="18"/>
          <w:szCs w:val="18"/>
        </w:rPr>
        <w:t>lower than</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6"/>
          <w:sz w:val="18"/>
          <w:szCs w:val="18"/>
        </w:rPr>
        <w:t xml:space="preserve"> </w:t>
      </w:r>
      <w:r w:rsidRPr="00FB75DB">
        <w:rPr>
          <w:rFonts w:ascii="Verdana" w:hAnsi="Verdana"/>
          <w:color w:val="0B7C16"/>
          <w:sz w:val="18"/>
          <w:szCs w:val="18"/>
        </w:rPr>
        <w:t>MI</w:t>
      </w:r>
      <w:r w:rsidRPr="00FB75DB">
        <w:rPr>
          <w:rFonts w:ascii="Verdana" w:hAnsi="Verdana"/>
          <w:color w:val="0B7C16"/>
          <w:spacing w:val="-1"/>
          <w:sz w:val="18"/>
          <w:szCs w:val="18"/>
        </w:rPr>
        <w:t xml:space="preserve"> </w:t>
      </w:r>
      <w:r w:rsidRPr="00FB75DB">
        <w:rPr>
          <w:rFonts w:ascii="Verdana" w:hAnsi="Verdana"/>
          <w:color w:val="0B7C16"/>
          <w:sz w:val="18"/>
          <w:szCs w:val="18"/>
        </w:rPr>
        <w:t>of</w:t>
      </w:r>
      <w:r w:rsidRPr="00FB75DB">
        <w:rPr>
          <w:rFonts w:ascii="Verdana" w:hAnsi="Verdana"/>
          <w:color w:val="0B7C16"/>
          <w:spacing w:val="-1"/>
          <w:sz w:val="18"/>
          <w:szCs w:val="18"/>
        </w:rPr>
        <w:t xml:space="preserve"> </w:t>
      </w:r>
      <w:r w:rsidRPr="00FB75DB">
        <w:rPr>
          <w:rFonts w:ascii="Verdana" w:hAnsi="Verdana"/>
          <w:color w:val="0B7C16"/>
          <w:sz w:val="18"/>
          <w:szCs w:val="18"/>
        </w:rPr>
        <w:t>SNP</w:t>
      </w:r>
      <w:r w:rsidRPr="00FB75DB">
        <w:rPr>
          <w:rFonts w:ascii="Verdana" w:hAnsi="Verdana"/>
          <w:color w:val="0B7C16"/>
          <w:spacing w:val="-4"/>
          <w:sz w:val="18"/>
          <w:szCs w:val="18"/>
        </w:rPr>
        <w:t xml:space="preserve"> </w:t>
      </w:r>
      <w:r w:rsidRPr="00FB75DB">
        <w:rPr>
          <w:rFonts w:ascii="Verdana" w:hAnsi="Verdana"/>
          <w:color w:val="0B7C16"/>
          <w:sz w:val="18"/>
          <w:szCs w:val="18"/>
        </w:rPr>
        <w:t>pairs.</w:t>
      </w:r>
      <w:r w:rsidRPr="00FB75DB">
        <w:rPr>
          <w:rFonts w:ascii="Verdana" w:hAnsi="Verdana"/>
          <w:color w:val="0B7C16"/>
          <w:spacing w:val="-1"/>
          <w:sz w:val="18"/>
          <w:szCs w:val="18"/>
        </w:rPr>
        <w:t xml:space="preserve"> </w:t>
      </w:r>
      <w:r w:rsidRPr="00FB75DB">
        <w:rPr>
          <w:rFonts w:ascii="Verdana" w:hAnsi="Verdana"/>
          <w:color w:val="0B7C16"/>
          <w:sz w:val="18"/>
          <w:szCs w:val="18"/>
        </w:rPr>
        <w:t>In</w:t>
      </w:r>
      <w:r w:rsidRPr="00FB75DB">
        <w:rPr>
          <w:rFonts w:ascii="Verdana" w:hAnsi="Verdana"/>
          <w:color w:val="0B7C16"/>
          <w:spacing w:val="-1"/>
          <w:sz w:val="18"/>
          <w:szCs w:val="18"/>
        </w:rPr>
        <w:t xml:space="preserve"> </w:t>
      </w:r>
      <w:r w:rsidRPr="00FB75DB">
        <w:rPr>
          <w:rFonts w:ascii="Verdana" w:hAnsi="Verdana"/>
          <w:color w:val="0B7C16"/>
          <w:sz w:val="18"/>
          <w:szCs w:val="18"/>
        </w:rPr>
        <w:t>L-GIREMI,</w:t>
      </w:r>
      <w:r w:rsidRPr="00FB75DB">
        <w:rPr>
          <w:rFonts w:ascii="Verdana" w:hAnsi="Verdana"/>
          <w:color w:val="0B7C16"/>
          <w:spacing w:val="-1"/>
          <w:sz w:val="18"/>
          <w:szCs w:val="18"/>
        </w:rPr>
        <w:t xml:space="preserve"> </w:t>
      </w:r>
      <w:r w:rsidRPr="00FB75DB">
        <w:rPr>
          <w:rFonts w:ascii="Verdana" w:hAnsi="Verdana"/>
          <w:color w:val="0B7C16"/>
          <w:sz w:val="18"/>
          <w:szCs w:val="18"/>
        </w:rPr>
        <w:t>we</w:t>
      </w:r>
      <w:r w:rsidRPr="00FB75DB">
        <w:rPr>
          <w:rFonts w:ascii="Verdana" w:hAnsi="Verdana"/>
          <w:color w:val="0B7C16"/>
          <w:spacing w:val="-1"/>
          <w:sz w:val="18"/>
          <w:szCs w:val="18"/>
        </w:rPr>
        <w:t xml:space="preserve"> </w:t>
      </w:r>
      <w:r w:rsidRPr="00FB75DB">
        <w:rPr>
          <w:rFonts w:ascii="Verdana" w:hAnsi="Verdana"/>
          <w:color w:val="0B7C16"/>
          <w:sz w:val="18"/>
          <w:szCs w:val="18"/>
        </w:rPr>
        <w:t>used</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6"/>
          <w:sz w:val="18"/>
          <w:szCs w:val="18"/>
        </w:rPr>
        <w:t xml:space="preserve"> </w:t>
      </w:r>
      <w:r w:rsidRPr="00FB75DB">
        <w:rPr>
          <w:rFonts w:ascii="Verdana" w:hAnsi="Verdana"/>
          <w:color w:val="0B7C16"/>
          <w:sz w:val="18"/>
          <w:szCs w:val="18"/>
        </w:rPr>
        <w:t xml:space="preserve">MI between SNP-unknown site to predict editing sites (compared against the MI of SNP </w:t>
      </w:r>
      <w:r w:rsidRPr="00FB75DB">
        <w:rPr>
          <w:rFonts w:ascii="Verdana" w:hAnsi="Verdana"/>
          <w:color w:val="0B7C16"/>
          <w:spacing w:val="-2"/>
          <w:sz w:val="18"/>
          <w:szCs w:val="18"/>
        </w:rPr>
        <w:t>pairs).</w:t>
      </w:r>
    </w:p>
    <w:p w14:paraId="144B5798" w14:textId="77777777" w:rsidR="00FB75DB" w:rsidRPr="00FB75DB" w:rsidRDefault="00FB75DB" w:rsidP="00FB75DB">
      <w:pPr>
        <w:rPr>
          <w:rFonts w:ascii="Verdana" w:hAnsi="Verdana"/>
          <w:sz w:val="18"/>
          <w:szCs w:val="18"/>
        </w:rPr>
        <w:sectPr w:rsidR="00FB75DB" w:rsidRPr="00FB75DB">
          <w:pgSz w:w="12240" w:h="15840"/>
          <w:pgMar w:top="1380" w:right="1320" w:bottom="280" w:left="1340" w:header="720" w:footer="720" w:gutter="0"/>
          <w:cols w:space="720"/>
        </w:sectPr>
      </w:pPr>
    </w:p>
    <w:p w14:paraId="296C12ED" w14:textId="75E9270D" w:rsidR="00FB75DB" w:rsidRPr="00FB75DB" w:rsidRDefault="00FB75DB" w:rsidP="00FB75DB">
      <w:pPr>
        <w:pStyle w:val="BodyText"/>
        <w:ind w:left="754"/>
        <w:rPr>
          <w:rFonts w:ascii="Verdana" w:hAnsi="Verdana"/>
          <w:sz w:val="18"/>
          <w:szCs w:val="18"/>
        </w:rPr>
      </w:pPr>
      <w:r w:rsidRPr="00FB75DB">
        <w:rPr>
          <w:rFonts w:ascii="Verdana" w:hAnsi="Verdana"/>
          <w:noProof/>
          <w:sz w:val="18"/>
          <w:szCs w:val="18"/>
        </w:rPr>
        <w:lastRenderedPageBreak/>
        <w:drawing>
          <wp:inline distT="0" distB="0" distL="0" distR="0" wp14:anchorId="1EAD22B0" wp14:editId="2EB1CBEE">
            <wp:extent cx="5172075" cy="1704975"/>
            <wp:effectExtent l="0" t="0" r="9525" b="9525"/>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72075" cy="1704975"/>
                    </a:xfrm>
                    <a:prstGeom prst="rect">
                      <a:avLst/>
                    </a:prstGeom>
                    <a:noFill/>
                    <a:ln>
                      <a:noFill/>
                    </a:ln>
                  </pic:spPr>
                </pic:pic>
              </a:graphicData>
            </a:graphic>
          </wp:inline>
        </w:drawing>
      </w:r>
    </w:p>
    <w:p w14:paraId="321EC41F" w14:textId="77777777" w:rsidR="00FB75DB" w:rsidRPr="00FB75DB" w:rsidRDefault="00FB75DB" w:rsidP="00FB75DB">
      <w:pPr>
        <w:pStyle w:val="BodyText"/>
        <w:spacing w:before="1"/>
        <w:ind w:left="0"/>
        <w:rPr>
          <w:rFonts w:ascii="Verdana" w:hAnsi="Verdana"/>
          <w:sz w:val="18"/>
          <w:szCs w:val="18"/>
        </w:rPr>
      </w:pPr>
    </w:p>
    <w:p w14:paraId="6156B1AD" w14:textId="77777777" w:rsidR="00FB75DB" w:rsidRPr="00FB75DB" w:rsidRDefault="00FB75DB" w:rsidP="00FB75DB">
      <w:pPr>
        <w:pStyle w:val="BodyText"/>
        <w:spacing w:before="92"/>
        <w:ind w:right="150"/>
        <w:rPr>
          <w:rFonts w:ascii="Verdana" w:hAnsi="Verdana"/>
          <w:sz w:val="18"/>
          <w:szCs w:val="18"/>
        </w:rPr>
      </w:pPr>
      <w:r w:rsidRPr="00FB75DB">
        <w:rPr>
          <w:rFonts w:ascii="Verdana" w:hAnsi="Verdana"/>
          <w:b/>
          <w:color w:val="0B7C16"/>
          <w:sz w:val="18"/>
          <w:szCs w:val="18"/>
        </w:rPr>
        <w:t>Figure</w:t>
      </w:r>
      <w:r w:rsidRPr="00FB75DB">
        <w:rPr>
          <w:rFonts w:ascii="Verdana" w:hAnsi="Verdana"/>
          <w:b/>
          <w:color w:val="0B7C16"/>
          <w:spacing w:val="-2"/>
          <w:sz w:val="18"/>
          <w:szCs w:val="18"/>
        </w:rPr>
        <w:t xml:space="preserve"> </w:t>
      </w:r>
      <w:r w:rsidRPr="00FB75DB">
        <w:rPr>
          <w:rFonts w:ascii="Verdana" w:hAnsi="Verdana"/>
          <w:b/>
          <w:color w:val="0B7C16"/>
          <w:sz w:val="18"/>
          <w:szCs w:val="18"/>
        </w:rPr>
        <w:t>R3.</w:t>
      </w:r>
      <w:r w:rsidRPr="00FB75DB">
        <w:rPr>
          <w:rFonts w:ascii="Verdana" w:hAnsi="Verdana"/>
          <w:b/>
          <w:color w:val="0B7C16"/>
          <w:spacing w:val="-2"/>
          <w:sz w:val="18"/>
          <w:szCs w:val="18"/>
        </w:rPr>
        <w:t xml:space="preserve"> </w:t>
      </w:r>
      <w:r w:rsidRPr="00FB75DB">
        <w:rPr>
          <w:rFonts w:ascii="Verdana" w:hAnsi="Verdana"/>
          <w:color w:val="0B7C16"/>
          <w:sz w:val="18"/>
          <w:szCs w:val="18"/>
        </w:rPr>
        <w:t>Mutual</w:t>
      </w:r>
      <w:r w:rsidRPr="00FB75DB">
        <w:rPr>
          <w:rFonts w:ascii="Verdana" w:hAnsi="Verdana"/>
          <w:color w:val="0B7C16"/>
          <w:spacing w:val="-3"/>
          <w:sz w:val="18"/>
          <w:szCs w:val="18"/>
        </w:rPr>
        <w:t xml:space="preserve"> </w:t>
      </w:r>
      <w:r w:rsidRPr="00FB75DB">
        <w:rPr>
          <w:rFonts w:ascii="Verdana" w:hAnsi="Verdana"/>
          <w:color w:val="0B7C16"/>
          <w:sz w:val="18"/>
          <w:szCs w:val="18"/>
        </w:rPr>
        <w:t>information</w:t>
      </w:r>
      <w:r w:rsidRPr="00FB75DB">
        <w:rPr>
          <w:rFonts w:ascii="Verdana" w:hAnsi="Verdana"/>
          <w:color w:val="0B7C16"/>
          <w:spacing w:val="-7"/>
          <w:sz w:val="18"/>
          <w:szCs w:val="18"/>
        </w:rPr>
        <w:t xml:space="preserve"> </w:t>
      </w:r>
      <w:r w:rsidRPr="00FB75DB">
        <w:rPr>
          <w:rFonts w:ascii="Verdana" w:hAnsi="Verdana"/>
          <w:color w:val="0B7C16"/>
          <w:sz w:val="18"/>
          <w:szCs w:val="18"/>
        </w:rPr>
        <w:t>(MI)</w:t>
      </w:r>
      <w:r w:rsidRPr="00FB75DB">
        <w:rPr>
          <w:rFonts w:ascii="Verdana" w:hAnsi="Verdana"/>
          <w:color w:val="0B7C16"/>
          <w:spacing w:val="-1"/>
          <w:sz w:val="18"/>
          <w:szCs w:val="18"/>
        </w:rPr>
        <w:t xml:space="preserve"> </w:t>
      </w:r>
      <w:r w:rsidRPr="00FB75DB">
        <w:rPr>
          <w:rFonts w:ascii="Verdana" w:hAnsi="Verdana"/>
          <w:color w:val="0B7C16"/>
          <w:sz w:val="18"/>
          <w:szCs w:val="18"/>
        </w:rPr>
        <w:t>for</w:t>
      </w:r>
      <w:r w:rsidRPr="00FB75DB">
        <w:rPr>
          <w:rFonts w:ascii="Verdana" w:hAnsi="Verdana"/>
          <w:color w:val="0B7C16"/>
          <w:spacing w:val="-6"/>
          <w:sz w:val="18"/>
          <w:szCs w:val="18"/>
        </w:rPr>
        <w:t xml:space="preserve"> </w:t>
      </w:r>
      <w:r w:rsidRPr="00FB75DB">
        <w:rPr>
          <w:rFonts w:ascii="Verdana" w:hAnsi="Verdana"/>
          <w:color w:val="0B7C16"/>
          <w:sz w:val="18"/>
          <w:szCs w:val="18"/>
        </w:rPr>
        <w:t>pairs</w:t>
      </w:r>
      <w:r w:rsidRPr="00FB75DB">
        <w:rPr>
          <w:rFonts w:ascii="Verdana" w:hAnsi="Verdana"/>
          <w:color w:val="0B7C16"/>
          <w:spacing w:val="-8"/>
          <w:sz w:val="18"/>
          <w:szCs w:val="18"/>
        </w:rPr>
        <w:t xml:space="preserve"> </w:t>
      </w:r>
      <w:r w:rsidRPr="00FB75DB">
        <w:rPr>
          <w:rFonts w:ascii="Verdana" w:hAnsi="Verdana"/>
          <w:color w:val="0B7C16"/>
          <w:sz w:val="18"/>
          <w:szCs w:val="18"/>
        </w:rPr>
        <w:t>of</w:t>
      </w:r>
      <w:r w:rsidRPr="00FB75DB">
        <w:rPr>
          <w:rFonts w:ascii="Verdana" w:hAnsi="Verdana"/>
          <w:color w:val="0B7C16"/>
          <w:spacing w:val="-7"/>
          <w:sz w:val="18"/>
          <w:szCs w:val="18"/>
        </w:rPr>
        <w:t xml:space="preserve"> </w:t>
      </w:r>
      <w:r w:rsidRPr="00FB75DB">
        <w:rPr>
          <w:rFonts w:ascii="Verdana" w:hAnsi="Verdana"/>
          <w:color w:val="0B7C16"/>
          <w:sz w:val="18"/>
          <w:szCs w:val="18"/>
        </w:rPr>
        <w:t>putative</w:t>
      </w:r>
      <w:r w:rsidRPr="00FB75DB">
        <w:rPr>
          <w:rFonts w:ascii="Verdana" w:hAnsi="Verdana"/>
          <w:color w:val="0B7C16"/>
          <w:spacing w:val="-2"/>
          <w:sz w:val="18"/>
          <w:szCs w:val="18"/>
        </w:rPr>
        <w:t xml:space="preserve"> </w:t>
      </w:r>
      <w:r w:rsidRPr="00FB75DB">
        <w:rPr>
          <w:rFonts w:ascii="Verdana" w:hAnsi="Verdana"/>
          <w:color w:val="0B7C16"/>
          <w:sz w:val="18"/>
          <w:szCs w:val="18"/>
        </w:rPr>
        <w:t>heterozygous</w:t>
      </w:r>
      <w:r w:rsidRPr="00FB75DB">
        <w:rPr>
          <w:rFonts w:ascii="Verdana" w:hAnsi="Verdana"/>
          <w:color w:val="0B7C16"/>
          <w:spacing w:val="-3"/>
          <w:sz w:val="18"/>
          <w:szCs w:val="18"/>
        </w:rPr>
        <w:t xml:space="preserve"> </w:t>
      </w:r>
      <w:r w:rsidRPr="00FB75DB">
        <w:rPr>
          <w:rFonts w:ascii="Verdana" w:hAnsi="Verdana"/>
          <w:color w:val="0B7C16"/>
          <w:sz w:val="18"/>
          <w:szCs w:val="18"/>
        </w:rPr>
        <w:t>SNPs</w:t>
      </w:r>
      <w:r w:rsidRPr="00FB75DB">
        <w:rPr>
          <w:rFonts w:ascii="Verdana" w:hAnsi="Verdana"/>
          <w:color w:val="0B7C16"/>
          <w:spacing w:val="-3"/>
          <w:sz w:val="18"/>
          <w:szCs w:val="18"/>
        </w:rPr>
        <w:t xml:space="preserve"> </w:t>
      </w:r>
      <w:r w:rsidRPr="00FB75DB">
        <w:rPr>
          <w:rFonts w:ascii="Verdana" w:hAnsi="Verdana"/>
          <w:color w:val="0B7C16"/>
          <w:sz w:val="18"/>
          <w:szCs w:val="18"/>
        </w:rPr>
        <w:t>(based</w:t>
      </w:r>
      <w:r w:rsidRPr="00FB75DB">
        <w:rPr>
          <w:rFonts w:ascii="Verdana" w:hAnsi="Verdana"/>
          <w:color w:val="0B7C16"/>
          <w:spacing w:val="-2"/>
          <w:sz w:val="18"/>
          <w:szCs w:val="18"/>
        </w:rPr>
        <w:t xml:space="preserve"> </w:t>
      </w:r>
      <w:r w:rsidRPr="00FB75DB">
        <w:rPr>
          <w:rFonts w:ascii="Verdana" w:hAnsi="Verdana"/>
          <w:color w:val="0B7C16"/>
          <w:sz w:val="18"/>
          <w:szCs w:val="18"/>
        </w:rPr>
        <w:t xml:space="preserve">on </w:t>
      </w:r>
      <w:proofErr w:type="spellStart"/>
      <w:r w:rsidRPr="00FB75DB">
        <w:rPr>
          <w:rFonts w:ascii="Verdana" w:hAnsi="Verdana"/>
          <w:color w:val="0B7C16"/>
          <w:sz w:val="18"/>
          <w:szCs w:val="18"/>
        </w:rPr>
        <w:t>dbSNP</w:t>
      </w:r>
      <w:proofErr w:type="spellEnd"/>
      <w:r w:rsidRPr="00FB75DB">
        <w:rPr>
          <w:rFonts w:ascii="Verdana" w:hAnsi="Verdana"/>
          <w:color w:val="0B7C16"/>
          <w:sz w:val="18"/>
          <w:szCs w:val="18"/>
        </w:rPr>
        <w:t>), non-</w:t>
      </w:r>
      <w:proofErr w:type="spellStart"/>
      <w:r w:rsidRPr="00FB75DB">
        <w:rPr>
          <w:rFonts w:ascii="Verdana" w:hAnsi="Verdana"/>
          <w:color w:val="0B7C16"/>
          <w:sz w:val="18"/>
          <w:szCs w:val="18"/>
        </w:rPr>
        <w:t>dbSNP</w:t>
      </w:r>
      <w:proofErr w:type="spellEnd"/>
      <w:r w:rsidRPr="00FB75DB">
        <w:rPr>
          <w:rFonts w:ascii="Verdana" w:hAnsi="Verdana"/>
          <w:color w:val="0B7C16"/>
          <w:sz w:val="18"/>
          <w:szCs w:val="18"/>
        </w:rPr>
        <w:t xml:space="preserve"> mismatches relative to putative SNPs, and pairs of non-</w:t>
      </w:r>
      <w:proofErr w:type="spellStart"/>
      <w:r w:rsidRPr="00FB75DB">
        <w:rPr>
          <w:rFonts w:ascii="Verdana" w:hAnsi="Verdana"/>
          <w:color w:val="0B7C16"/>
          <w:sz w:val="18"/>
          <w:szCs w:val="18"/>
        </w:rPr>
        <w:t>dbSNP</w:t>
      </w:r>
      <w:proofErr w:type="spellEnd"/>
      <w:r w:rsidRPr="00FB75DB">
        <w:rPr>
          <w:rFonts w:ascii="Verdana" w:hAnsi="Verdana"/>
          <w:color w:val="0B7C16"/>
          <w:sz w:val="18"/>
          <w:szCs w:val="18"/>
        </w:rPr>
        <w:t xml:space="preserve"> </w:t>
      </w:r>
      <w:r w:rsidRPr="00FB75DB">
        <w:rPr>
          <w:rFonts w:ascii="Verdana" w:hAnsi="Verdana"/>
          <w:color w:val="0B7C16"/>
          <w:spacing w:val="-2"/>
          <w:sz w:val="18"/>
          <w:szCs w:val="18"/>
        </w:rPr>
        <w:t>mismatches.</w:t>
      </w:r>
    </w:p>
    <w:p w14:paraId="55EB2093" w14:textId="77777777" w:rsidR="00FB75DB" w:rsidRPr="00FB75DB" w:rsidRDefault="00FB75DB" w:rsidP="00FB75DB">
      <w:pPr>
        <w:pStyle w:val="BodyText"/>
        <w:ind w:left="0"/>
        <w:rPr>
          <w:rFonts w:ascii="Verdana" w:hAnsi="Verdana"/>
          <w:sz w:val="18"/>
          <w:szCs w:val="18"/>
        </w:rPr>
      </w:pPr>
    </w:p>
    <w:p w14:paraId="384D825E" w14:textId="77777777" w:rsidR="00FB75DB" w:rsidRPr="00FB75DB" w:rsidRDefault="00FB75DB" w:rsidP="00FB75DB">
      <w:pPr>
        <w:pStyle w:val="ListParagraph"/>
        <w:numPr>
          <w:ilvl w:val="0"/>
          <w:numId w:val="2"/>
        </w:numPr>
        <w:tabs>
          <w:tab w:val="left" w:pos="715"/>
        </w:tabs>
        <w:ind w:right="156" w:firstLine="0"/>
        <w:rPr>
          <w:rFonts w:ascii="Verdana" w:hAnsi="Verdana"/>
          <w:sz w:val="18"/>
          <w:szCs w:val="18"/>
        </w:rPr>
      </w:pPr>
      <w:r w:rsidRPr="00FB75DB">
        <w:rPr>
          <w:rFonts w:ascii="Verdana" w:hAnsi="Verdana"/>
          <w:color w:val="222222"/>
          <w:sz w:val="18"/>
          <w:szCs w:val="18"/>
        </w:rPr>
        <w:t>Figure 3: the way I see it, the main purpose of GIREMI is to exclude SNPs from the</w:t>
      </w:r>
      <w:r w:rsidRPr="00FB75DB">
        <w:rPr>
          <w:rFonts w:ascii="Verdana" w:hAnsi="Verdana"/>
          <w:color w:val="222222"/>
          <w:spacing w:val="-3"/>
          <w:sz w:val="18"/>
          <w:szCs w:val="18"/>
        </w:rPr>
        <w:t xml:space="preserve"> </w:t>
      </w:r>
      <w:r w:rsidRPr="00FB75DB">
        <w:rPr>
          <w:rFonts w:ascii="Verdana" w:hAnsi="Verdana"/>
          <w:color w:val="222222"/>
          <w:sz w:val="18"/>
          <w:szCs w:val="18"/>
        </w:rPr>
        <w:t>detected</w:t>
      </w:r>
      <w:r w:rsidRPr="00FB75DB">
        <w:rPr>
          <w:rFonts w:ascii="Verdana" w:hAnsi="Verdana"/>
          <w:color w:val="222222"/>
          <w:spacing w:val="-3"/>
          <w:sz w:val="18"/>
          <w:szCs w:val="18"/>
        </w:rPr>
        <w:t xml:space="preserve"> </w:t>
      </w:r>
      <w:r w:rsidRPr="00FB75DB">
        <w:rPr>
          <w:rFonts w:ascii="Verdana" w:hAnsi="Verdana"/>
          <w:color w:val="222222"/>
          <w:sz w:val="18"/>
          <w:szCs w:val="18"/>
        </w:rPr>
        <w:t>putative</w:t>
      </w:r>
      <w:r w:rsidRPr="00FB75DB">
        <w:rPr>
          <w:rFonts w:ascii="Verdana" w:hAnsi="Verdana"/>
          <w:color w:val="222222"/>
          <w:spacing w:val="-3"/>
          <w:sz w:val="18"/>
          <w:szCs w:val="18"/>
        </w:rPr>
        <w:t xml:space="preserve"> </w:t>
      </w:r>
      <w:r w:rsidRPr="00FB75DB">
        <w:rPr>
          <w:rFonts w:ascii="Verdana" w:hAnsi="Verdana"/>
          <w:color w:val="222222"/>
          <w:sz w:val="18"/>
          <w:szCs w:val="18"/>
        </w:rPr>
        <w:t>ES</w:t>
      </w:r>
      <w:r w:rsidRPr="00FB75DB">
        <w:rPr>
          <w:rFonts w:ascii="Verdana" w:hAnsi="Verdana"/>
          <w:color w:val="222222"/>
          <w:spacing w:val="-5"/>
          <w:sz w:val="18"/>
          <w:szCs w:val="18"/>
        </w:rPr>
        <w:t xml:space="preserve"> </w:t>
      </w:r>
      <w:r w:rsidRPr="00FB75DB">
        <w:rPr>
          <w:rFonts w:ascii="Verdana" w:hAnsi="Verdana"/>
          <w:color w:val="222222"/>
          <w:sz w:val="18"/>
          <w:szCs w:val="18"/>
        </w:rPr>
        <w:t>list,</w:t>
      </w:r>
      <w:r w:rsidRPr="00FB75DB">
        <w:rPr>
          <w:rFonts w:ascii="Verdana" w:hAnsi="Verdana"/>
          <w:color w:val="222222"/>
          <w:spacing w:val="-3"/>
          <w:sz w:val="18"/>
          <w:szCs w:val="18"/>
        </w:rPr>
        <w:t xml:space="preserve"> </w:t>
      </w:r>
      <w:r w:rsidRPr="00FB75DB">
        <w:rPr>
          <w:rFonts w:ascii="Verdana" w:hAnsi="Verdana"/>
          <w:color w:val="222222"/>
          <w:sz w:val="18"/>
          <w:szCs w:val="18"/>
        </w:rPr>
        <w:t>without</w:t>
      </w:r>
      <w:r w:rsidRPr="00FB75DB">
        <w:rPr>
          <w:rFonts w:ascii="Verdana" w:hAnsi="Verdana"/>
          <w:color w:val="222222"/>
          <w:spacing w:val="-3"/>
          <w:sz w:val="18"/>
          <w:szCs w:val="18"/>
        </w:rPr>
        <w:t xml:space="preserve"> </w:t>
      </w:r>
      <w:r w:rsidRPr="00FB75DB">
        <w:rPr>
          <w:rFonts w:ascii="Verdana" w:hAnsi="Verdana"/>
          <w:color w:val="222222"/>
          <w:sz w:val="18"/>
          <w:szCs w:val="18"/>
        </w:rPr>
        <w:t>the</w:t>
      </w:r>
      <w:r w:rsidRPr="00FB75DB">
        <w:rPr>
          <w:rFonts w:ascii="Verdana" w:hAnsi="Verdana"/>
          <w:color w:val="222222"/>
          <w:spacing w:val="-3"/>
          <w:sz w:val="18"/>
          <w:szCs w:val="18"/>
        </w:rPr>
        <w:t xml:space="preserve"> </w:t>
      </w:r>
      <w:r w:rsidRPr="00FB75DB">
        <w:rPr>
          <w:rFonts w:ascii="Verdana" w:hAnsi="Verdana"/>
          <w:color w:val="222222"/>
          <w:sz w:val="18"/>
          <w:szCs w:val="18"/>
        </w:rPr>
        <w:t>need</w:t>
      </w:r>
      <w:r w:rsidRPr="00FB75DB">
        <w:rPr>
          <w:rFonts w:ascii="Verdana" w:hAnsi="Verdana"/>
          <w:color w:val="222222"/>
          <w:spacing w:val="-7"/>
          <w:sz w:val="18"/>
          <w:szCs w:val="18"/>
        </w:rPr>
        <w:t xml:space="preserve"> </w:t>
      </w:r>
      <w:r w:rsidRPr="00FB75DB">
        <w:rPr>
          <w:rFonts w:ascii="Verdana" w:hAnsi="Verdana"/>
          <w:color w:val="222222"/>
          <w:sz w:val="18"/>
          <w:szCs w:val="18"/>
        </w:rPr>
        <w:t>in</w:t>
      </w:r>
      <w:r w:rsidRPr="00FB75DB">
        <w:rPr>
          <w:rFonts w:ascii="Verdana" w:hAnsi="Verdana"/>
          <w:color w:val="222222"/>
          <w:spacing w:val="-3"/>
          <w:sz w:val="18"/>
          <w:szCs w:val="18"/>
        </w:rPr>
        <w:t xml:space="preserve"> </w:t>
      </w:r>
      <w:r w:rsidRPr="00FB75DB">
        <w:rPr>
          <w:rFonts w:ascii="Verdana" w:hAnsi="Verdana"/>
          <w:color w:val="222222"/>
          <w:sz w:val="18"/>
          <w:szCs w:val="18"/>
        </w:rPr>
        <w:t>matching</w:t>
      </w:r>
      <w:r w:rsidRPr="00FB75DB">
        <w:rPr>
          <w:rFonts w:ascii="Verdana" w:hAnsi="Verdana"/>
          <w:color w:val="222222"/>
          <w:spacing w:val="-7"/>
          <w:sz w:val="18"/>
          <w:szCs w:val="18"/>
        </w:rPr>
        <w:t xml:space="preserve"> </w:t>
      </w:r>
      <w:r w:rsidRPr="00FB75DB">
        <w:rPr>
          <w:rFonts w:ascii="Verdana" w:hAnsi="Verdana"/>
          <w:color w:val="222222"/>
          <w:sz w:val="18"/>
          <w:szCs w:val="18"/>
        </w:rPr>
        <w:t>gDNA-seq</w:t>
      </w:r>
      <w:r w:rsidRPr="00FB75DB">
        <w:rPr>
          <w:rFonts w:ascii="Verdana" w:hAnsi="Verdana"/>
          <w:color w:val="222222"/>
          <w:spacing w:val="-3"/>
          <w:sz w:val="18"/>
          <w:szCs w:val="18"/>
        </w:rPr>
        <w:t xml:space="preserve"> </w:t>
      </w:r>
      <w:r w:rsidRPr="00FB75DB">
        <w:rPr>
          <w:rFonts w:ascii="Verdana" w:hAnsi="Verdana"/>
          <w:color w:val="222222"/>
          <w:sz w:val="18"/>
          <w:szCs w:val="18"/>
        </w:rPr>
        <w:t>data.</w:t>
      </w:r>
      <w:r w:rsidRPr="00FB75DB">
        <w:rPr>
          <w:rFonts w:ascii="Verdana" w:hAnsi="Verdana"/>
          <w:color w:val="222222"/>
          <w:spacing w:val="-3"/>
          <w:sz w:val="18"/>
          <w:szCs w:val="18"/>
        </w:rPr>
        <w:t xml:space="preserve"> </w:t>
      </w:r>
      <w:r w:rsidRPr="00FB75DB">
        <w:rPr>
          <w:rFonts w:ascii="Verdana" w:hAnsi="Verdana"/>
          <w:color w:val="222222"/>
          <w:sz w:val="18"/>
          <w:szCs w:val="18"/>
        </w:rPr>
        <w:t>Accordingly, the interesting comparison to present is not the final set vs. the original unfiltered one (which, to a large extent, demonstrates the quality of the filters), but rather looking</w:t>
      </w:r>
    </w:p>
    <w:p w14:paraId="108F1742" w14:textId="77777777" w:rsidR="00FB75DB" w:rsidRPr="00FB75DB" w:rsidRDefault="00FB75DB" w:rsidP="00FB75DB">
      <w:pPr>
        <w:pStyle w:val="BodyText"/>
        <w:spacing w:before="3" w:line="235" w:lineRule="auto"/>
        <w:rPr>
          <w:rFonts w:ascii="Verdana" w:hAnsi="Verdana"/>
          <w:sz w:val="18"/>
          <w:szCs w:val="18"/>
        </w:rPr>
      </w:pP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%AG</w:t>
      </w:r>
      <w:r w:rsidRPr="00FB75DB">
        <w:rPr>
          <w:rFonts w:ascii="Verdana" w:hAnsi="Verdana"/>
          <w:color w:val="222222"/>
          <w:spacing w:val="-1"/>
          <w:sz w:val="18"/>
          <w:szCs w:val="18"/>
        </w:rPr>
        <w:t xml:space="preserve"> </w:t>
      </w:r>
      <w:r w:rsidRPr="00FB75DB">
        <w:rPr>
          <w:rFonts w:ascii="Verdana" w:hAnsi="Verdana"/>
          <w:color w:val="222222"/>
          <w:sz w:val="18"/>
          <w:szCs w:val="18"/>
        </w:rPr>
        <w:t>in</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filtered</w:t>
      </w:r>
      <w:r w:rsidRPr="00FB75DB">
        <w:rPr>
          <w:rFonts w:ascii="Verdana" w:hAnsi="Verdana"/>
          <w:color w:val="222222"/>
          <w:spacing w:val="-1"/>
          <w:sz w:val="18"/>
          <w:szCs w:val="18"/>
        </w:rPr>
        <w:t xml:space="preserve"> </w:t>
      </w:r>
      <w:r w:rsidRPr="00FB75DB">
        <w:rPr>
          <w:rFonts w:ascii="Verdana" w:hAnsi="Verdana"/>
          <w:color w:val="222222"/>
          <w:sz w:val="18"/>
          <w:szCs w:val="18"/>
        </w:rPr>
        <w:t>data</w:t>
      </w:r>
      <w:r w:rsidRPr="00FB75DB">
        <w:rPr>
          <w:rFonts w:ascii="Verdana" w:hAnsi="Verdana"/>
          <w:color w:val="222222"/>
          <w:spacing w:val="-1"/>
          <w:sz w:val="18"/>
          <w:szCs w:val="18"/>
        </w:rPr>
        <w:t xml:space="preserve"> </w:t>
      </w:r>
      <w:r w:rsidRPr="00FB75DB">
        <w:rPr>
          <w:rFonts w:ascii="Verdana" w:hAnsi="Verdana"/>
          <w:color w:val="222222"/>
          <w:sz w:val="18"/>
          <w:szCs w:val="18"/>
        </w:rPr>
        <w:t>(as</w:t>
      </w:r>
      <w:r w:rsidRPr="00FB75DB">
        <w:rPr>
          <w:rFonts w:ascii="Verdana" w:hAnsi="Verdana"/>
          <w:color w:val="222222"/>
          <w:spacing w:val="-2"/>
          <w:sz w:val="18"/>
          <w:szCs w:val="18"/>
        </w:rPr>
        <w:t xml:space="preserve"> </w:t>
      </w:r>
      <w:r w:rsidRPr="00FB75DB">
        <w:rPr>
          <w:rFonts w:ascii="Verdana" w:hAnsi="Verdana"/>
          <w:color w:val="222222"/>
          <w:sz w:val="18"/>
          <w:szCs w:val="18"/>
        </w:rPr>
        <w:t>shown</w:t>
      </w:r>
      <w:r w:rsidRPr="00FB75DB">
        <w:rPr>
          <w:rFonts w:ascii="Verdana" w:hAnsi="Verdana"/>
          <w:color w:val="222222"/>
          <w:spacing w:val="-1"/>
          <w:sz w:val="18"/>
          <w:szCs w:val="18"/>
        </w:rPr>
        <w:t xml:space="preserve"> </w:t>
      </w:r>
      <w:r w:rsidRPr="00FB75DB">
        <w:rPr>
          <w:rFonts w:ascii="Verdana" w:hAnsi="Verdana"/>
          <w:color w:val="222222"/>
          <w:sz w:val="18"/>
          <w:szCs w:val="18"/>
        </w:rPr>
        <w:t>in</w:t>
      </w:r>
      <w:r w:rsidRPr="00FB75DB">
        <w:rPr>
          <w:rFonts w:ascii="Verdana" w:hAnsi="Verdana"/>
          <w:color w:val="222222"/>
          <w:spacing w:val="-1"/>
          <w:sz w:val="18"/>
          <w:szCs w:val="18"/>
        </w:rPr>
        <w:t xml:space="preserve"> </w:t>
      </w:r>
      <w:r w:rsidRPr="00FB75DB">
        <w:rPr>
          <w:rFonts w:ascii="Verdana" w:hAnsi="Verdana"/>
          <w:color w:val="222222"/>
          <w:sz w:val="18"/>
          <w:szCs w:val="18"/>
        </w:rPr>
        <w:t>Sup.</w:t>
      </w:r>
      <w:r w:rsidRPr="00FB75DB">
        <w:rPr>
          <w:rFonts w:ascii="Verdana" w:hAnsi="Verdana"/>
          <w:color w:val="222222"/>
          <w:spacing w:val="-6"/>
          <w:sz w:val="18"/>
          <w:szCs w:val="18"/>
        </w:rPr>
        <w:t xml:space="preserve"> </w:t>
      </w:r>
      <w:r w:rsidRPr="00FB75DB">
        <w:rPr>
          <w:rFonts w:ascii="Verdana" w:hAnsi="Verdana"/>
          <w:color w:val="222222"/>
          <w:sz w:val="18"/>
          <w:szCs w:val="18"/>
        </w:rPr>
        <w:t>Figure</w:t>
      </w:r>
      <w:r w:rsidRPr="00FB75DB">
        <w:rPr>
          <w:rFonts w:ascii="Verdana" w:hAnsi="Verdana"/>
          <w:color w:val="222222"/>
          <w:spacing w:val="-6"/>
          <w:sz w:val="18"/>
          <w:szCs w:val="18"/>
        </w:rPr>
        <w:t xml:space="preserve"> </w:t>
      </w:r>
      <w:r w:rsidRPr="00FB75DB">
        <w:rPr>
          <w:rFonts w:ascii="Verdana" w:hAnsi="Verdana"/>
          <w:color w:val="222222"/>
          <w:sz w:val="18"/>
          <w:szCs w:val="18"/>
        </w:rPr>
        <w:t>2) compared</w:t>
      </w:r>
      <w:r w:rsidRPr="00FB75DB">
        <w:rPr>
          <w:rFonts w:ascii="Verdana" w:hAnsi="Verdana"/>
          <w:color w:val="222222"/>
          <w:spacing w:val="-1"/>
          <w:sz w:val="18"/>
          <w:szCs w:val="18"/>
        </w:rPr>
        <w:t xml:space="preserve"> </w:t>
      </w:r>
      <w:r w:rsidRPr="00FB75DB">
        <w:rPr>
          <w:rFonts w:ascii="Verdana" w:hAnsi="Verdana"/>
          <w:color w:val="222222"/>
          <w:sz w:val="18"/>
          <w:szCs w:val="18"/>
        </w:rPr>
        <w:t>to</w:t>
      </w:r>
      <w:r w:rsidRPr="00FB75DB">
        <w:rPr>
          <w:rFonts w:ascii="Verdana" w:hAnsi="Verdana"/>
          <w:color w:val="222222"/>
          <w:spacing w:val="-6"/>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same</w:t>
      </w:r>
      <w:r w:rsidRPr="00FB75DB">
        <w:rPr>
          <w:rFonts w:ascii="Verdana" w:hAnsi="Verdana"/>
          <w:color w:val="222222"/>
          <w:spacing w:val="-1"/>
          <w:sz w:val="18"/>
          <w:szCs w:val="18"/>
        </w:rPr>
        <w:t xml:space="preserve"> </w:t>
      </w:r>
      <w:r w:rsidRPr="00FB75DB">
        <w:rPr>
          <w:rFonts w:ascii="Verdana" w:hAnsi="Verdana"/>
          <w:color w:val="222222"/>
          <w:sz w:val="18"/>
          <w:szCs w:val="18"/>
        </w:rPr>
        <w:t>set</w:t>
      </w:r>
      <w:r w:rsidRPr="00FB75DB">
        <w:rPr>
          <w:rFonts w:ascii="Verdana" w:hAnsi="Verdana"/>
          <w:color w:val="222222"/>
          <w:spacing w:val="-6"/>
          <w:sz w:val="18"/>
          <w:szCs w:val="18"/>
        </w:rPr>
        <w:t xml:space="preserve"> </w:t>
      </w:r>
      <w:r w:rsidRPr="00FB75DB">
        <w:rPr>
          <w:rFonts w:ascii="Verdana" w:hAnsi="Verdana"/>
          <w:color w:val="222222"/>
          <w:sz w:val="18"/>
          <w:szCs w:val="18"/>
        </w:rPr>
        <w:t>after applying the MI cutoff, and then again to the results of the GLM.</w:t>
      </w:r>
    </w:p>
    <w:p w14:paraId="5C7C00E9" w14:textId="77777777" w:rsidR="00FB75DB" w:rsidRPr="00FB75DB" w:rsidRDefault="00FB75DB" w:rsidP="00FB75DB">
      <w:pPr>
        <w:pStyle w:val="BodyText"/>
        <w:spacing w:before="1"/>
        <w:ind w:left="0"/>
        <w:rPr>
          <w:rFonts w:ascii="Verdana" w:hAnsi="Verdana"/>
          <w:sz w:val="18"/>
          <w:szCs w:val="18"/>
        </w:rPr>
      </w:pPr>
    </w:p>
    <w:p w14:paraId="1C3BE4DB" w14:textId="77777777" w:rsidR="00FB75DB" w:rsidRPr="00FB75DB" w:rsidRDefault="00FB75DB" w:rsidP="00FB75DB">
      <w:pPr>
        <w:pStyle w:val="BodyText"/>
        <w:rPr>
          <w:rFonts w:ascii="Verdana" w:hAnsi="Verdana"/>
          <w:sz w:val="18"/>
          <w:szCs w:val="18"/>
        </w:rPr>
      </w:pPr>
      <w:r w:rsidRPr="00FB75DB">
        <w:rPr>
          <w:rFonts w:ascii="Verdana" w:hAnsi="Verdana"/>
          <w:color w:val="0B7C16"/>
          <w:sz w:val="18"/>
          <w:szCs w:val="18"/>
        </w:rPr>
        <w:t>This</w:t>
      </w:r>
      <w:r w:rsidRPr="00FB75DB">
        <w:rPr>
          <w:rFonts w:ascii="Verdana" w:hAnsi="Verdana"/>
          <w:color w:val="0B7C16"/>
          <w:spacing w:val="-2"/>
          <w:sz w:val="18"/>
          <w:szCs w:val="18"/>
        </w:rPr>
        <w:t xml:space="preserve"> </w:t>
      </w:r>
      <w:r w:rsidRPr="00FB75DB">
        <w:rPr>
          <w:rFonts w:ascii="Verdana" w:hAnsi="Verdana"/>
          <w:color w:val="0B7C16"/>
          <w:sz w:val="18"/>
          <w:szCs w:val="18"/>
        </w:rPr>
        <w:t>is</w:t>
      </w:r>
      <w:r w:rsidRPr="00FB75DB">
        <w:rPr>
          <w:rFonts w:ascii="Verdana" w:hAnsi="Verdana"/>
          <w:color w:val="0B7C16"/>
          <w:spacing w:val="-2"/>
          <w:sz w:val="18"/>
          <w:szCs w:val="18"/>
        </w:rPr>
        <w:t xml:space="preserve"> </w:t>
      </w:r>
      <w:r w:rsidRPr="00FB75DB">
        <w:rPr>
          <w:rFonts w:ascii="Verdana" w:hAnsi="Verdana"/>
          <w:color w:val="0B7C16"/>
          <w:sz w:val="18"/>
          <w:szCs w:val="18"/>
        </w:rPr>
        <w:t>a</w:t>
      </w:r>
      <w:r w:rsidRPr="00FB75DB">
        <w:rPr>
          <w:rFonts w:ascii="Verdana" w:hAnsi="Verdana"/>
          <w:color w:val="0B7C16"/>
          <w:spacing w:val="-1"/>
          <w:sz w:val="18"/>
          <w:szCs w:val="18"/>
        </w:rPr>
        <w:t xml:space="preserve"> </w:t>
      </w:r>
      <w:r w:rsidRPr="00FB75DB">
        <w:rPr>
          <w:rFonts w:ascii="Verdana" w:hAnsi="Verdana"/>
          <w:color w:val="0B7C16"/>
          <w:sz w:val="18"/>
          <w:szCs w:val="18"/>
        </w:rPr>
        <w:t>good</w:t>
      </w:r>
      <w:r w:rsidRPr="00FB75DB">
        <w:rPr>
          <w:rFonts w:ascii="Verdana" w:hAnsi="Verdana"/>
          <w:color w:val="0B7C16"/>
          <w:spacing w:val="-1"/>
          <w:sz w:val="18"/>
          <w:szCs w:val="18"/>
        </w:rPr>
        <w:t xml:space="preserve"> </w:t>
      </w:r>
      <w:r w:rsidRPr="00FB75DB">
        <w:rPr>
          <w:rFonts w:ascii="Verdana" w:hAnsi="Verdana"/>
          <w:color w:val="0B7C16"/>
          <w:sz w:val="18"/>
          <w:szCs w:val="18"/>
        </w:rPr>
        <w:t>point.</w:t>
      </w:r>
      <w:r w:rsidRPr="00FB75DB">
        <w:rPr>
          <w:rFonts w:ascii="Verdana" w:hAnsi="Verdana"/>
          <w:color w:val="0B7C16"/>
          <w:spacing w:val="-1"/>
          <w:sz w:val="18"/>
          <w:szCs w:val="18"/>
        </w:rPr>
        <w:t xml:space="preserve"> </w:t>
      </w:r>
      <w:r w:rsidRPr="00FB75DB">
        <w:rPr>
          <w:rFonts w:ascii="Verdana" w:hAnsi="Verdana"/>
          <w:color w:val="0B7C16"/>
          <w:sz w:val="18"/>
          <w:szCs w:val="18"/>
        </w:rPr>
        <w:t>We</w:t>
      </w:r>
      <w:r w:rsidRPr="00FB75DB">
        <w:rPr>
          <w:rFonts w:ascii="Verdana" w:hAnsi="Verdana"/>
          <w:color w:val="0B7C16"/>
          <w:spacing w:val="-1"/>
          <w:sz w:val="18"/>
          <w:szCs w:val="18"/>
        </w:rPr>
        <w:t xml:space="preserve"> </w:t>
      </w:r>
      <w:r w:rsidRPr="00FB75DB">
        <w:rPr>
          <w:rFonts w:ascii="Verdana" w:hAnsi="Verdana"/>
          <w:color w:val="0B7C16"/>
          <w:sz w:val="18"/>
          <w:szCs w:val="18"/>
        </w:rPr>
        <w:t>have</w:t>
      </w:r>
      <w:r w:rsidRPr="00FB75DB">
        <w:rPr>
          <w:rFonts w:ascii="Verdana" w:hAnsi="Verdana"/>
          <w:color w:val="0B7C16"/>
          <w:spacing w:val="-6"/>
          <w:sz w:val="18"/>
          <w:szCs w:val="18"/>
        </w:rPr>
        <w:t xml:space="preserve"> </w:t>
      </w:r>
      <w:r w:rsidRPr="00FB75DB">
        <w:rPr>
          <w:rFonts w:ascii="Verdana" w:hAnsi="Verdana"/>
          <w:color w:val="0B7C16"/>
          <w:sz w:val="18"/>
          <w:szCs w:val="18"/>
        </w:rPr>
        <w:t>now</w:t>
      </w:r>
      <w:r w:rsidRPr="00FB75DB">
        <w:rPr>
          <w:rFonts w:ascii="Verdana" w:hAnsi="Verdana"/>
          <w:color w:val="0B7C16"/>
          <w:spacing w:val="-1"/>
          <w:sz w:val="18"/>
          <w:szCs w:val="18"/>
        </w:rPr>
        <w:t xml:space="preserve"> </w:t>
      </w:r>
      <w:r w:rsidRPr="00FB75DB">
        <w:rPr>
          <w:rFonts w:ascii="Verdana" w:hAnsi="Verdana"/>
          <w:color w:val="0B7C16"/>
          <w:sz w:val="18"/>
          <w:szCs w:val="18"/>
        </w:rPr>
        <w:t>expanded</w:t>
      </w:r>
      <w:r w:rsidRPr="00FB75DB">
        <w:rPr>
          <w:rFonts w:ascii="Verdana" w:hAnsi="Verdana"/>
          <w:color w:val="0B7C16"/>
          <w:spacing w:val="-6"/>
          <w:sz w:val="18"/>
          <w:szCs w:val="18"/>
        </w:rPr>
        <w:t xml:space="preserve"> </w:t>
      </w:r>
      <w:r w:rsidRPr="00FB75DB">
        <w:rPr>
          <w:rFonts w:ascii="Verdana" w:hAnsi="Verdana"/>
          <w:color w:val="0B7C16"/>
          <w:sz w:val="18"/>
          <w:szCs w:val="18"/>
        </w:rPr>
        <w:t>the</w:t>
      </w:r>
      <w:r w:rsidRPr="00FB75DB">
        <w:rPr>
          <w:rFonts w:ascii="Verdana" w:hAnsi="Verdana"/>
          <w:color w:val="0B7C16"/>
          <w:spacing w:val="-1"/>
          <w:sz w:val="18"/>
          <w:szCs w:val="18"/>
        </w:rPr>
        <w:t xml:space="preserve"> </w:t>
      </w:r>
      <w:r w:rsidRPr="00FB75DB">
        <w:rPr>
          <w:rFonts w:ascii="Verdana" w:hAnsi="Verdana"/>
          <w:color w:val="0B7C16"/>
          <w:sz w:val="18"/>
          <w:szCs w:val="18"/>
        </w:rPr>
        <w:t>analysis</w:t>
      </w:r>
      <w:r w:rsidRPr="00FB75DB">
        <w:rPr>
          <w:rFonts w:ascii="Verdana" w:hAnsi="Verdana"/>
          <w:color w:val="0B7C16"/>
          <w:spacing w:val="-2"/>
          <w:sz w:val="18"/>
          <w:szCs w:val="18"/>
        </w:rPr>
        <w:t xml:space="preserve"> </w:t>
      </w:r>
      <w:r w:rsidRPr="00FB75DB">
        <w:rPr>
          <w:rFonts w:ascii="Verdana" w:hAnsi="Verdana"/>
          <w:color w:val="0B7C16"/>
          <w:sz w:val="18"/>
          <w:szCs w:val="18"/>
        </w:rPr>
        <w:t>to</w:t>
      </w:r>
      <w:r w:rsidRPr="00FB75DB">
        <w:rPr>
          <w:rFonts w:ascii="Verdana" w:hAnsi="Verdana"/>
          <w:color w:val="0B7C16"/>
          <w:spacing w:val="-6"/>
          <w:sz w:val="18"/>
          <w:szCs w:val="18"/>
        </w:rPr>
        <w:t xml:space="preserve"> </w:t>
      </w:r>
      <w:r w:rsidRPr="00FB75DB">
        <w:rPr>
          <w:rFonts w:ascii="Verdana" w:hAnsi="Verdana"/>
          <w:color w:val="0B7C16"/>
          <w:sz w:val="18"/>
          <w:szCs w:val="18"/>
        </w:rPr>
        <w:t xml:space="preserve">include </w:t>
      </w:r>
      <w:r w:rsidRPr="00FB75DB">
        <w:rPr>
          <w:rFonts w:ascii="Verdana" w:hAnsi="Verdana"/>
          <w:color w:val="0B7C16"/>
          <w:spacing w:val="-2"/>
          <w:sz w:val="18"/>
          <w:szCs w:val="18"/>
        </w:rPr>
        <w:t>comparison</w:t>
      </w:r>
    </w:p>
    <w:p w14:paraId="40C762DA" w14:textId="77777777" w:rsidR="00FB75DB" w:rsidRPr="00FB75DB" w:rsidRDefault="00FB75DB" w:rsidP="00FB75DB">
      <w:pPr>
        <w:pStyle w:val="BodyText"/>
        <w:spacing w:before="2"/>
        <w:ind w:right="112"/>
        <w:rPr>
          <w:rFonts w:ascii="Verdana" w:hAnsi="Verdana"/>
          <w:sz w:val="18"/>
          <w:szCs w:val="18"/>
        </w:rPr>
      </w:pPr>
      <w:r w:rsidRPr="00FB75DB">
        <w:rPr>
          <w:rFonts w:ascii="Verdana" w:hAnsi="Verdana"/>
          <w:color w:val="0B7C16"/>
          <w:sz w:val="18"/>
          <w:szCs w:val="18"/>
        </w:rPr>
        <w:t>of %AG in the pre-filtered data, after applying MI and after L-GIREMI (MI + GLM). As shown in Fig. R4 below, for both the AD and GM12878 dataset, L-GIREMI yielded the highest %AG, and sites passing the pre-filters had the lowest %AG. The MI step alone didn’t give the best %AG, presumably due to</w:t>
      </w:r>
      <w:r w:rsidRPr="00FB75DB">
        <w:rPr>
          <w:rFonts w:ascii="Verdana" w:hAnsi="Verdana"/>
          <w:color w:val="0B7C16"/>
          <w:spacing w:val="-4"/>
          <w:sz w:val="18"/>
          <w:szCs w:val="18"/>
        </w:rPr>
        <w:t xml:space="preserve"> </w:t>
      </w:r>
      <w:r w:rsidRPr="00FB75DB">
        <w:rPr>
          <w:rFonts w:ascii="Verdana" w:hAnsi="Verdana"/>
          <w:color w:val="0B7C16"/>
          <w:sz w:val="18"/>
          <w:szCs w:val="18"/>
        </w:rPr>
        <w:t>existence of sequencing errors in the long reads.</w:t>
      </w:r>
      <w:r w:rsidRPr="00FB75DB">
        <w:rPr>
          <w:rFonts w:ascii="Verdana" w:hAnsi="Verdana"/>
          <w:color w:val="0B7C16"/>
          <w:spacing w:val="-7"/>
          <w:sz w:val="18"/>
          <w:szCs w:val="18"/>
        </w:rPr>
        <w:t xml:space="preserve"> </w:t>
      </w:r>
      <w:r w:rsidRPr="00FB75DB">
        <w:rPr>
          <w:rFonts w:ascii="Verdana" w:hAnsi="Verdana"/>
          <w:color w:val="0B7C16"/>
          <w:sz w:val="18"/>
          <w:szCs w:val="18"/>
        </w:rPr>
        <w:t>Thus,</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GLM</w:t>
      </w:r>
      <w:r w:rsidRPr="00FB75DB">
        <w:rPr>
          <w:rFonts w:ascii="Verdana" w:hAnsi="Verdana"/>
          <w:color w:val="0B7C16"/>
          <w:spacing w:val="-1"/>
          <w:sz w:val="18"/>
          <w:szCs w:val="18"/>
        </w:rPr>
        <w:t xml:space="preserve"> </w:t>
      </w:r>
      <w:r w:rsidRPr="00FB75DB">
        <w:rPr>
          <w:rFonts w:ascii="Verdana" w:hAnsi="Verdana"/>
          <w:color w:val="0B7C16"/>
          <w:sz w:val="18"/>
          <w:szCs w:val="18"/>
        </w:rPr>
        <w:t>step</w:t>
      </w:r>
      <w:r w:rsidRPr="00FB75DB">
        <w:rPr>
          <w:rFonts w:ascii="Verdana" w:hAnsi="Verdana"/>
          <w:color w:val="0B7C16"/>
          <w:spacing w:val="-2"/>
          <w:sz w:val="18"/>
          <w:szCs w:val="18"/>
        </w:rPr>
        <w:t xml:space="preserve"> </w:t>
      </w:r>
      <w:r w:rsidRPr="00FB75DB">
        <w:rPr>
          <w:rFonts w:ascii="Verdana" w:hAnsi="Verdana"/>
          <w:color w:val="0B7C16"/>
          <w:sz w:val="18"/>
          <w:szCs w:val="18"/>
        </w:rPr>
        <w:t>is</w:t>
      </w:r>
      <w:r w:rsidRPr="00FB75DB">
        <w:rPr>
          <w:rFonts w:ascii="Verdana" w:hAnsi="Verdana"/>
          <w:color w:val="0B7C16"/>
          <w:spacing w:val="-3"/>
          <w:sz w:val="18"/>
          <w:szCs w:val="18"/>
        </w:rPr>
        <w:t xml:space="preserve"> </w:t>
      </w:r>
      <w:r w:rsidRPr="00FB75DB">
        <w:rPr>
          <w:rFonts w:ascii="Verdana" w:hAnsi="Verdana"/>
          <w:color w:val="0B7C16"/>
          <w:sz w:val="18"/>
          <w:szCs w:val="18"/>
        </w:rPr>
        <w:t>necessary.</w:t>
      </w:r>
      <w:r w:rsidRPr="00FB75DB">
        <w:rPr>
          <w:rFonts w:ascii="Verdana" w:hAnsi="Verdana"/>
          <w:color w:val="0B7C16"/>
          <w:spacing w:val="-2"/>
          <w:sz w:val="18"/>
          <w:szCs w:val="18"/>
        </w:rPr>
        <w:t xml:space="preserve"> </w:t>
      </w:r>
      <w:r w:rsidRPr="00FB75DB">
        <w:rPr>
          <w:rFonts w:ascii="Verdana" w:hAnsi="Verdana"/>
          <w:color w:val="0B7C16"/>
          <w:sz w:val="18"/>
          <w:szCs w:val="18"/>
        </w:rPr>
        <w:t>Detailed</w:t>
      </w:r>
      <w:r w:rsidRPr="00FB75DB">
        <w:rPr>
          <w:rFonts w:ascii="Verdana" w:hAnsi="Verdana"/>
          <w:color w:val="0B7C16"/>
          <w:spacing w:val="-2"/>
          <w:sz w:val="18"/>
          <w:szCs w:val="18"/>
        </w:rPr>
        <w:t xml:space="preserve"> </w:t>
      </w:r>
      <w:r w:rsidRPr="00FB75DB">
        <w:rPr>
          <w:rFonts w:ascii="Verdana" w:hAnsi="Verdana"/>
          <w:color w:val="0B7C16"/>
          <w:sz w:val="18"/>
          <w:szCs w:val="18"/>
        </w:rPr>
        <w:t>results</w:t>
      </w:r>
      <w:r w:rsidRPr="00FB75DB">
        <w:rPr>
          <w:rFonts w:ascii="Verdana" w:hAnsi="Verdana"/>
          <w:color w:val="0B7C16"/>
          <w:spacing w:val="-3"/>
          <w:sz w:val="18"/>
          <w:szCs w:val="18"/>
        </w:rPr>
        <w:t xml:space="preserve"> </w:t>
      </w:r>
      <w:r w:rsidRPr="00FB75DB">
        <w:rPr>
          <w:rFonts w:ascii="Verdana" w:hAnsi="Verdana"/>
          <w:color w:val="0B7C16"/>
          <w:sz w:val="18"/>
          <w:szCs w:val="18"/>
        </w:rPr>
        <w:t>are</w:t>
      </w:r>
      <w:r w:rsidRPr="00FB75DB">
        <w:rPr>
          <w:rFonts w:ascii="Verdana" w:hAnsi="Verdana"/>
          <w:color w:val="0B7C16"/>
          <w:spacing w:val="-2"/>
          <w:sz w:val="18"/>
          <w:szCs w:val="18"/>
        </w:rPr>
        <w:t xml:space="preserve"> </w:t>
      </w:r>
      <w:r w:rsidRPr="00FB75DB">
        <w:rPr>
          <w:rFonts w:ascii="Verdana" w:hAnsi="Verdana"/>
          <w:color w:val="0B7C16"/>
          <w:sz w:val="18"/>
          <w:szCs w:val="18"/>
        </w:rPr>
        <w:t>included</w:t>
      </w:r>
      <w:r w:rsidRPr="00FB75DB">
        <w:rPr>
          <w:rFonts w:ascii="Verdana" w:hAnsi="Verdana"/>
          <w:color w:val="0B7C16"/>
          <w:spacing w:val="-2"/>
          <w:sz w:val="18"/>
          <w:szCs w:val="18"/>
        </w:rPr>
        <w:t xml:space="preserve"> </w:t>
      </w:r>
      <w:r w:rsidRPr="00FB75DB">
        <w:rPr>
          <w:rFonts w:ascii="Verdana" w:hAnsi="Verdana"/>
          <w:color w:val="0B7C16"/>
          <w:sz w:val="18"/>
          <w:szCs w:val="18"/>
        </w:rPr>
        <w:t>in</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new</w:t>
      </w:r>
      <w:r w:rsidRPr="00FB75DB">
        <w:rPr>
          <w:rFonts w:ascii="Verdana" w:hAnsi="Verdana"/>
          <w:color w:val="0B7C16"/>
          <w:spacing w:val="-8"/>
          <w:sz w:val="18"/>
          <w:szCs w:val="18"/>
        </w:rPr>
        <w:t xml:space="preserve"> </w:t>
      </w:r>
      <w:r w:rsidRPr="00FB75DB">
        <w:rPr>
          <w:rFonts w:ascii="Verdana" w:hAnsi="Verdana"/>
          <w:color w:val="0B7C16"/>
          <w:sz w:val="18"/>
          <w:szCs w:val="18"/>
        </w:rPr>
        <w:t>Tables S1 and S2.</w:t>
      </w:r>
      <w:r w:rsidRPr="00FB75DB">
        <w:rPr>
          <w:rFonts w:ascii="Verdana" w:hAnsi="Verdana"/>
          <w:color w:val="0B7C16"/>
          <w:spacing w:val="40"/>
          <w:sz w:val="18"/>
          <w:szCs w:val="18"/>
        </w:rPr>
        <w:t xml:space="preserve"> </w:t>
      </w:r>
      <w:r w:rsidRPr="00FB75DB">
        <w:rPr>
          <w:rFonts w:ascii="Verdana" w:hAnsi="Verdana"/>
          <w:color w:val="0B7C16"/>
          <w:sz w:val="18"/>
          <w:szCs w:val="18"/>
        </w:rPr>
        <w:t xml:space="preserve">In addition, we wish to clarify that the original Fig. S2 showed results after pre-filtering and an additional SNP filter (where </w:t>
      </w:r>
      <w:proofErr w:type="spellStart"/>
      <w:r w:rsidRPr="00FB75DB">
        <w:rPr>
          <w:rFonts w:ascii="Verdana" w:hAnsi="Verdana"/>
          <w:color w:val="0B7C16"/>
          <w:sz w:val="18"/>
          <w:szCs w:val="18"/>
        </w:rPr>
        <w:t>dbSNPs</w:t>
      </w:r>
      <w:proofErr w:type="spellEnd"/>
      <w:r w:rsidRPr="00FB75DB">
        <w:rPr>
          <w:rFonts w:ascii="Verdana" w:hAnsi="Verdana"/>
          <w:color w:val="0B7C16"/>
          <w:sz w:val="18"/>
          <w:szCs w:val="18"/>
        </w:rPr>
        <w:t xml:space="preserve"> were removed from the predicted editing sites, equivalent to the pseudo-genome-aware method). We apologize for the </w:t>
      </w:r>
      <w:proofErr w:type="gramStart"/>
      <w:r w:rsidRPr="00FB75DB">
        <w:rPr>
          <w:rFonts w:ascii="Verdana" w:hAnsi="Verdana"/>
          <w:color w:val="0B7C16"/>
          <w:sz w:val="18"/>
          <w:szCs w:val="18"/>
        </w:rPr>
        <w:t>oversight, and</w:t>
      </w:r>
      <w:proofErr w:type="gramEnd"/>
      <w:r w:rsidRPr="00FB75DB">
        <w:rPr>
          <w:rFonts w:ascii="Verdana" w:hAnsi="Verdana"/>
          <w:color w:val="0B7C16"/>
          <w:sz w:val="18"/>
          <w:szCs w:val="18"/>
        </w:rPr>
        <w:t xml:space="preserve"> have corrected Fig. S2 to include results only after pre-filtering.</w:t>
      </w:r>
    </w:p>
    <w:p w14:paraId="3C280F00" w14:textId="620BE230" w:rsidR="00FB75DB" w:rsidRPr="00FB75DB" w:rsidRDefault="00FB75DB" w:rsidP="00FB75DB">
      <w:pPr>
        <w:pStyle w:val="BodyText"/>
        <w:spacing w:before="10"/>
        <w:ind w:left="0"/>
        <w:rPr>
          <w:rFonts w:ascii="Verdana" w:hAnsi="Verdana"/>
          <w:sz w:val="18"/>
          <w:szCs w:val="18"/>
        </w:rPr>
      </w:pPr>
      <w:r w:rsidRPr="00FB75DB">
        <w:rPr>
          <w:rFonts w:ascii="Verdana" w:hAnsi="Verdana"/>
          <w:noProof/>
          <w:sz w:val="18"/>
          <w:szCs w:val="18"/>
        </w:rPr>
        <w:drawing>
          <wp:anchor distT="0" distB="0" distL="0" distR="0" simplePos="0" relativeHeight="251658240" behindDoc="1" locked="0" layoutInCell="1" allowOverlap="1" wp14:anchorId="1086F133" wp14:editId="7886AF9C">
            <wp:simplePos x="0" y="0"/>
            <wp:positionH relativeFrom="page">
              <wp:posOffset>2090420</wp:posOffset>
            </wp:positionH>
            <wp:positionV relativeFrom="paragraph">
              <wp:posOffset>174625</wp:posOffset>
            </wp:positionV>
            <wp:extent cx="3629025" cy="1586230"/>
            <wp:effectExtent l="0" t="0" r="9525" b="0"/>
            <wp:wrapTopAndBottom/>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9025" cy="1586230"/>
                    </a:xfrm>
                    <a:prstGeom prst="rect">
                      <a:avLst/>
                    </a:prstGeom>
                    <a:noFill/>
                  </pic:spPr>
                </pic:pic>
              </a:graphicData>
            </a:graphic>
            <wp14:sizeRelH relativeFrom="page">
              <wp14:pctWidth>0</wp14:pctWidth>
            </wp14:sizeRelH>
            <wp14:sizeRelV relativeFrom="page">
              <wp14:pctHeight>0</wp14:pctHeight>
            </wp14:sizeRelV>
          </wp:anchor>
        </w:drawing>
      </w:r>
    </w:p>
    <w:p w14:paraId="67D4499D" w14:textId="77777777" w:rsidR="00FB75DB" w:rsidRPr="00FB75DB" w:rsidRDefault="00FB75DB" w:rsidP="00FB75DB">
      <w:pPr>
        <w:pStyle w:val="BodyText"/>
        <w:spacing w:before="5"/>
        <w:ind w:left="0"/>
        <w:rPr>
          <w:rFonts w:ascii="Verdana" w:hAnsi="Verdana"/>
          <w:sz w:val="18"/>
          <w:szCs w:val="18"/>
        </w:rPr>
      </w:pPr>
    </w:p>
    <w:p w14:paraId="56190B56" w14:textId="77777777" w:rsidR="00FB75DB" w:rsidRPr="00FB75DB" w:rsidRDefault="00FB75DB" w:rsidP="00FB75DB">
      <w:pPr>
        <w:pStyle w:val="BodyText"/>
        <w:ind w:right="191"/>
        <w:rPr>
          <w:rFonts w:ascii="Verdana" w:hAnsi="Verdana"/>
          <w:sz w:val="18"/>
          <w:szCs w:val="18"/>
        </w:rPr>
      </w:pPr>
      <w:r w:rsidRPr="00FB75DB">
        <w:rPr>
          <w:rFonts w:ascii="Verdana" w:hAnsi="Verdana"/>
          <w:b/>
          <w:color w:val="0B7C16"/>
          <w:sz w:val="18"/>
          <w:szCs w:val="18"/>
        </w:rPr>
        <w:t>Figure</w:t>
      </w:r>
      <w:r w:rsidRPr="00FB75DB">
        <w:rPr>
          <w:rFonts w:ascii="Verdana" w:hAnsi="Verdana"/>
          <w:b/>
          <w:color w:val="0B7C16"/>
          <w:spacing w:val="-2"/>
          <w:sz w:val="18"/>
          <w:szCs w:val="18"/>
        </w:rPr>
        <w:t xml:space="preserve"> </w:t>
      </w:r>
      <w:r w:rsidRPr="00FB75DB">
        <w:rPr>
          <w:rFonts w:ascii="Verdana" w:hAnsi="Verdana"/>
          <w:b/>
          <w:color w:val="0B7C16"/>
          <w:sz w:val="18"/>
          <w:szCs w:val="18"/>
        </w:rPr>
        <w:t>R4.</w:t>
      </w:r>
      <w:r w:rsidRPr="00FB75DB">
        <w:rPr>
          <w:rFonts w:ascii="Verdana" w:hAnsi="Verdana"/>
          <w:b/>
          <w:color w:val="0B7C16"/>
          <w:spacing w:val="-2"/>
          <w:sz w:val="18"/>
          <w:szCs w:val="18"/>
        </w:rPr>
        <w:t xml:space="preserve"> </w:t>
      </w:r>
      <w:r w:rsidRPr="00FB75DB">
        <w:rPr>
          <w:rFonts w:ascii="Verdana" w:hAnsi="Verdana"/>
          <w:color w:val="0B7C16"/>
          <w:sz w:val="18"/>
          <w:szCs w:val="18"/>
        </w:rPr>
        <w:t>%A-to-G</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7"/>
          <w:sz w:val="18"/>
          <w:szCs w:val="18"/>
        </w:rPr>
        <w:t xml:space="preserve"> </w:t>
      </w:r>
      <w:r w:rsidRPr="00FB75DB">
        <w:rPr>
          <w:rFonts w:ascii="Verdana" w:hAnsi="Verdana"/>
          <w:color w:val="0B7C16"/>
          <w:sz w:val="18"/>
          <w:szCs w:val="18"/>
        </w:rPr>
        <w:t>sites</w:t>
      </w:r>
      <w:r w:rsidRPr="00FB75DB">
        <w:rPr>
          <w:rFonts w:ascii="Verdana" w:hAnsi="Verdana"/>
          <w:color w:val="0B7C16"/>
          <w:spacing w:val="-3"/>
          <w:sz w:val="18"/>
          <w:szCs w:val="18"/>
        </w:rPr>
        <w:t xml:space="preserve"> </w:t>
      </w:r>
      <w:r w:rsidRPr="00FB75DB">
        <w:rPr>
          <w:rFonts w:ascii="Verdana" w:hAnsi="Verdana"/>
          <w:color w:val="0B7C16"/>
          <w:sz w:val="18"/>
          <w:szCs w:val="18"/>
        </w:rPr>
        <w:t>identified</w:t>
      </w:r>
      <w:r w:rsidRPr="00FB75DB">
        <w:rPr>
          <w:rFonts w:ascii="Verdana" w:hAnsi="Verdana"/>
          <w:color w:val="0B7C16"/>
          <w:spacing w:val="-2"/>
          <w:sz w:val="18"/>
          <w:szCs w:val="18"/>
        </w:rPr>
        <w:t xml:space="preserve"> </w:t>
      </w:r>
      <w:r w:rsidRPr="00FB75DB">
        <w:rPr>
          <w:rFonts w:ascii="Verdana" w:hAnsi="Verdana"/>
          <w:color w:val="0B7C16"/>
          <w:sz w:val="18"/>
          <w:szCs w:val="18"/>
        </w:rPr>
        <w:t>at</w:t>
      </w:r>
      <w:r w:rsidRPr="00FB75DB">
        <w:rPr>
          <w:rFonts w:ascii="Verdana" w:hAnsi="Verdana"/>
          <w:color w:val="0B7C16"/>
          <w:spacing w:val="-2"/>
          <w:sz w:val="18"/>
          <w:szCs w:val="18"/>
        </w:rPr>
        <w:t xml:space="preserve"> </w:t>
      </w:r>
      <w:r w:rsidRPr="00FB75DB">
        <w:rPr>
          <w:rFonts w:ascii="Verdana" w:hAnsi="Verdana"/>
          <w:color w:val="0B7C16"/>
          <w:sz w:val="18"/>
          <w:szCs w:val="18"/>
        </w:rPr>
        <w:t>different</w:t>
      </w:r>
      <w:r w:rsidRPr="00FB75DB">
        <w:rPr>
          <w:rFonts w:ascii="Verdana" w:hAnsi="Verdana"/>
          <w:color w:val="0B7C16"/>
          <w:spacing w:val="-2"/>
          <w:sz w:val="18"/>
          <w:szCs w:val="18"/>
        </w:rPr>
        <w:t xml:space="preserve"> </w:t>
      </w:r>
      <w:r w:rsidRPr="00FB75DB">
        <w:rPr>
          <w:rFonts w:ascii="Verdana" w:hAnsi="Verdana"/>
          <w:color w:val="0B7C16"/>
          <w:sz w:val="18"/>
          <w:szCs w:val="18"/>
        </w:rPr>
        <w:t>steps</w:t>
      </w:r>
      <w:r w:rsidRPr="00FB75DB">
        <w:rPr>
          <w:rFonts w:ascii="Verdana" w:hAnsi="Verdana"/>
          <w:color w:val="0B7C16"/>
          <w:spacing w:val="-3"/>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method:</w:t>
      </w:r>
      <w:r w:rsidRPr="00FB75DB">
        <w:rPr>
          <w:rFonts w:ascii="Verdana" w:hAnsi="Verdana"/>
          <w:color w:val="0B7C16"/>
          <w:spacing w:val="-2"/>
          <w:sz w:val="18"/>
          <w:szCs w:val="18"/>
        </w:rPr>
        <w:t xml:space="preserve"> </w:t>
      </w:r>
      <w:r w:rsidRPr="00FB75DB">
        <w:rPr>
          <w:rFonts w:ascii="Verdana" w:hAnsi="Verdana"/>
          <w:color w:val="0B7C16"/>
          <w:sz w:val="18"/>
          <w:szCs w:val="18"/>
        </w:rPr>
        <w:t>pre-filtering,</w:t>
      </w:r>
      <w:r w:rsidRPr="00FB75DB">
        <w:rPr>
          <w:rFonts w:ascii="Verdana" w:hAnsi="Verdana"/>
          <w:color w:val="0B7C16"/>
          <w:spacing w:val="-2"/>
          <w:sz w:val="18"/>
          <w:szCs w:val="18"/>
        </w:rPr>
        <w:t xml:space="preserve"> </w:t>
      </w:r>
      <w:r w:rsidRPr="00FB75DB">
        <w:rPr>
          <w:rFonts w:ascii="Verdana" w:hAnsi="Verdana"/>
          <w:color w:val="0B7C16"/>
          <w:sz w:val="18"/>
          <w:szCs w:val="18"/>
        </w:rPr>
        <w:t>MI, and L-GIREMI for the AD and GM12878 datasets, respectively.</w:t>
      </w:r>
    </w:p>
    <w:p w14:paraId="19D4D363" w14:textId="77777777" w:rsidR="00FB75DB" w:rsidRPr="00FB75DB" w:rsidRDefault="00FB75DB" w:rsidP="00FB75DB">
      <w:pPr>
        <w:rPr>
          <w:rFonts w:ascii="Verdana" w:hAnsi="Verdana"/>
          <w:sz w:val="18"/>
          <w:szCs w:val="18"/>
        </w:rPr>
        <w:sectPr w:rsidR="00FB75DB" w:rsidRPr="00FB75DB">
          <w:pgSz w:w="12240" w:h="15840"/>
          <w:pgMar w:top="1460" w:right="1320" w:bottom="280" w:left="1340" w:header="720" w:footer="720" w:gutter="0"/>
          <w:cols w:space="720"/>
        </w:sectPr>
      </w:pPr>
    </w:p>
    <w:p w14:paraId="14BE3B15" w14:textId="77777777" w:rsidR="00FB75DB" w:rsidRPr="00FB75DB" w:rsidRDefault="00FB75DB" w:rsidP="00FB75DB">
      <w:pPr>
        <w:pStyle w:val="ListParagraph"/>
        <w:numPr>
          <w:ilvl w:val="0"/>
          <w:numId w:val="2"/>
        </w:numPr>
        <w:tabs>
          <w:tab w:val="left" w:pos="714"/>
        </w:tabs>
        <w:spacing w:before="66"/>
        <w:ind w:right="165" w:firstLine="0"/>
        <w:jc w:val="both"/>
        <w:rPr>
          <w:rFonts w:ascii="Verdana" w:hAnsi="Verdana"/>
          <w:sz w:val="18"/>
          <w:szCs w:val="18"/>
        </w:rPr>
      </w:pPr>
      <w:r w:rsidRPr="00FB75DB">
        <w:rPr>
          <w:rFonts w:ascii="Verdana" w:hAnsi="Verdana"/>
          <w:color w:val="222222"/>
          <w:sz w:val="18"/>
          <w:szCs w:val="18"/>
        </w:rPr>
        <w:lastRenderedPageBreak/>
        <w:t>P.4</w:t>
      </w:r>
      <w:r w:rsidRPr="00FB75DB">
        <w:rPr>
          <w:rFonts w:ascii="Verdana" w:hAnsi="Verdana"/>
          <w:color w:val="222222"/>
          <w:spacing w:val="-2"/>
          <w:sz w:val="18"/>
          <w:szCs w:val="18"/>
        </w:rPr>
        <w:t xml:space="preserve"> </w:t>
      </w:r>
      <w:r w:rsidRPr="00FB75DB">
        <w:rPr>
          <w:rFonts w:ascii="Verdana" w:hAnsi="Verdana"/>
          <w:color w:val="222222"/>
          <w:sz w:val="18"/>
          <w:szCs w:val="18"/>
        </w:rPr>
        <w:t>lines</w:t>
      </w:r>
      <w:r w:rsidRPr="00FB75DB">
        <w:rPr>
          <w:rFonts w:ascii="Verdana" w:hAnsi="Verdana"/>
          <w:color w:val="222222"/>
          <w:spacing w:val="-8"/>
          <w:sz w:val="18"/>
          <w:szCs w:val="18"/>
        </w:rPr>
        <w:t xml:space="preserve"> </w:t>
      </w:r>
      <w:r w:rsidRPr="00FB75DB">
        <w:rPr>
          <w:rFonts w:ascii="Verdana" w:hAnsi="Verdana"/>
          <w:color w:val="222222"/>
          <w:sz w:val="18"/>
          <w:szCs w:val="18"/>
        </w:rPr>
        <w:t>35-40.</w:t>
      </w:r>
      <w:r w:rsidRPr="00FB75DB">
        <w:rPr>
          <w:rFonts w:ascii="Verdana" w:hAnsi="Verdana"/>
          <w:color w:val="222222"/>
          <w:spacing w:val="-2"/>
          <w:sz w:val="18"/>
          <w:szCs w:val="18"/>
        </w:rPr>
        <w:t xml:space="preserve"> </w:t>
      </w:r>
      <w:r w:rsidRPr="00FB75DB">
        <w:rPr>
          <w:rFonts w:ascii="Verdana" w:hAnsi="Verdana"/>
          <w:color w:val="222222"/>
          <w:sz w:val="18"/>
          <w:szCs w:val="18"/>
        </w:rPr>
        <w:t>Please</w:t>
      </w:r>
      <w:r w:rsidRPr="00FB75DB">
        <w:rPr>
          <w:rFonts w:ascii="Verdana" w:hAnsi="Verdana"/>
          <w:color w:val="222222"/>
          <w:spacing w:val="-2"/>
          <w:sz w:val="18"/>
          <w:szCs w:val="18"/>
        </w:rPr>
        <w:t xml:space="preserve"> </w:t>
      </w:r>
      <w:r w:rsidRPr="00FB75DB">
        <w:rPr>
          <w:rFonts w:ascii="Verdana" w:hAnsi="Verdana"/>
          <w:color w:val="222222"/>
          <w:sz w:val="18"/>
          <w:szCs w:val="18"/>
        </w:rPr>
        <w:t>clarify:</w:t>
      </w:r>
      <w:r w:rsidRPr="00FB75DB">
        <w:rPr>
          <w:rFonts w:ascii="Verdana" w:hAnsi="Verdana"/>
          <w:color w:val="222222"/>
          <w:spacing w:val="-2"/>
          <w:sz w:val="18"/>
          <w:szCs w:val="18"/>
        </w:rPr>
        <w:t xml:space="preserve"> </w:t>
      </w:r>
      <w:r w:rsidRPr="00FB75DB">
        <w:rPr>
          <w:rFonts w:ascii="Verdana" w:hAnsi="Verdana"/>
          <w:color w:val="222222"/>
          <w:sz w:val="18"/>
          <w:szCs w:val="18"/>
        </w:rPr>
        <w:t>how</w:t>
      </w:r>
      <w:r w:rsidRPr="00FB75DB">
        <w:rPr>
          <w:rFonts w:ascii="Verdana" w:hAnsi="Verdana"/>
          <w:color w:val="222222"/>
          <w:spacing w:val="-3"/>
          <w:sz w:val="18"/>
          <w:szCs w:val="18"/>
        </w:rPr>
        <w:t xml:space="preserve"> </w:t>
      </w:r>
      <w:r w:rsidRPr="00FB75DB">
        <w:rPr>
          <w:rFonts w:ascii="Verdana" w:hAnsi="Verdana"/>
          <w:color w:val="222222"/>
          <w:sz w:val="18"/>
          <w:szCs w:val="18"/>
        </w:rPr>
        <w:t>many</w:t>
      </w:r>
      <w:r w:rsidRPr="00FB75DB">
        <w:rPr>
          <w:rFonts w:ascii="Verdana" w:hAnsi="Verdana"/>
          <w:color w:val="222222"/>
          <w:spacing w:val="-3"/>
          <w:sz w:val="18"/>
          <w:szCs w:val="18"/>
        </w:rPr>
        <w:t xml:space="preserve"> </w:t>
      </w:r>
      <w:r w:rsidRPr="00FB75DB">
        <w:rPr>
          <w:rFonts w:ascii="Verdana" w:hAnsi="Verdana"/>
          <w:color w:val="222222"/>
          <w:sz w:val="18"/>
          <w:szCs w:val="18"/>
        </w:rPr>
        <w:t>sites</w:t>
      </w:r>
      <w:r w:rsidRPr="00FB75DB">
        <w:rPr>
          <w:rFonts w:ascii="Verdana" w:hAnsi="Verdana"/>
          <w:color w:val="222222"/>
          <w:spacing w:val="-3"/>
          <w:sz w:val="18"/>
          <w:szCs w:val="18"/>
        </w:rPr>
        <w:t xml:space="preserve"> </w:t>
      </w:r>
      <w:r w:rsidRPr="00FB75DB">
        <w:rPr>
          <w:rFonts w:ascii="Verdana" w:hAnsi="Verdana"/>
          <w:color w:val="222222"/>
          <w:sz w:val="18"/>
          <w:szCs w:val="18"/>
        </w:rPr>
        <w:t>were</w:t>
      </w:r>
      <w:r w:rsidRPr="00FB75DB">
        <w:rPr>
          <w:rFonts w:ascii="Verdana" w:hAnsi="Verdana"/>
          <w:color w:val="222222"/>
          <w:spacing w:val="-2"/>
          <w:sz w:val="18"/>
          <w:szCs w:val="18"/>
        </w:rPr>
        <w:t xml:space="preserve"> </w:t>
      </w:r>
      <w:r w:rsidRPr="00FB75DB">
        <w:rPr>
          <w:rFonts w:ascii="Verdana" w:hAnsi="Verdana"/>
          <w:color w:val="222222"/>
          <w:sz w:val="18"/>
          <w:szCs w:val="18"/>
        </w:rPr>
        <w:t>classified</w:t>
      </w:r>
      <w:r w:rsidRPr="00FB75DB">
        <w:rPr>
          <w:rFonts w:ascii="Verdana" w:hAnsi="Verdana"/>
          <w:color w:val="222222"/>
          <w:spacing w:val="-2"/>
          <w:sz w:val="18"/>
          <w:szCs w:val="18"/>
        </w:rPr>
        <w:t xml:space="preserve"> </w:t>
      </w:r>
      <w:r w:rsidRPr="00FB75DB">
        <w:rPr>
          <w:rFonts w:ascii="Verdana" w:hAnsi="Verdana"/>
          <w:color w:val="222222"/>
          <w:sz w:val="18"/>
          <w:szCs w:val="18"/>
        </w:rPr>
        <w:t>based</w:t>
      </w:r>
      <w:r w:rsidRPr="00FB75DB">
        <w:rPr>
          <w:rFonts w:ascii="Verdana" w:hAnsi="Verdana"/>
          <w:color w:val="222222"/>
          <w:spacing w:val="-7"/>
          <w:sz w:val="18"/>
          <w:szCs w:val="18"/>
        </w:rPr>
        <w:t xml:space="preserve"> </w:t>
      </w:r>
      <w:r w:rsidRPr="00FB75DB">
        <w:rPr>
          <w:rFonts w:ascii="Verdana" w:hAnsi="Verdana"/>
          <w:color w:val="222222"/>
          <w:sz w:val="18"/>
          <w:szCs w:val="18"/>
        </w:rPr>
        <w:t>on</w:t>
      </w:r>
      <w:r w:rsidRPr="00FB75DB">
        <w:rPr>
          <w:rFonts w:ascii="Verdana" w:hAnsi="Verdana"/>
          <w:color w:val="222222"/>
          <w:spacing w:val="-2"/>
          <w:sz w:val="18"/>
          <w:szCs w:val="18"/>
        </w:rPr>
        <w:t xml:space="preserve"> </w:t>
      </w:r>
      <w:r w:rsidRPr="00FB75DB">
        <w:rPr>
          <w:rFonts w:ascii="Verdana" w:hAnsi="Verdana"/>
          <w:color w:val="222222"/>
          <w:sz w:val="18"/>
          <w:szCs w:val="18"/>
        </w:rPr>
        <w:t>MI</w:t>
      </w:r>
      <w:r w:rsidRPr="00FB75DB">
        <w:rPr>
          <w:rFonts w:ascii="Verdana" w:hAnsi="Verdana"/>
          <w:color w:val="222222"/>
          <w:spacing w:val="-2"/>
          <w:sz w:val="18"/>
          <w:szCs w:val="18"/>
        </w:rPr>
        <w:t xml:space="preserve"> </w:t>
      </w:r>
      <w:r w:rsidRPr="00FB75DB">
        <w:rPr>
          <w:rFonts w:ascii="Verdana" w:hAnsi="Verdana"/>
          <w:color w:val="222222"/>
          <w:sz w:val="18"/>
          <w:szCs w:val="18"/>
        </w:rPr>
        <w:t>alone, before</w:t>
      </w:r>
      <w:r w:rsidRPr="00FB75DB">
        <w:rPr>
          <w:rFonts w:ascii="Verdana" w:hAnsi="Verdana"/>
          <w:color w:val="222222"/>
          <w:spacing w:val="-5"/>
          <w:sz w:val="18"/>
          <w:szCs w:val="18"/>
        </w:rPr>
        <w:t xml:space="preserve"> </w:t>
      </w:r>
      <w:r w:rsidRPr="00FB75DB">
        <w:rPr>
          <w:rFonts w:ascii="Verdana" w:hAnsi="Verdana"/>
          <w:color w:val="222222"/>
          <w:sz w:val="18"/>
          <w:szCs w:val="18"/>
        </w:rPr>
        <w:t>employing</w:t>
      </w:r>
      <w:r w:rsidRPr="00FB75DB">
        <w:rPr>
          <w:rFonts w:ascii="Verdana" w:hAnsi="Verdana"/>
          <w:color w:val="222222"/>
          <w:spacing w:val="-5"/>
          <w:sz w:val="18"/>
          <w:szCs w:val="18"/>
        </w:rPr>
        <w:t xml:space="preserve"> </w:t>
      </w:r>
      <w:r w:rsidRPr="00FB75DB">
        <w:rPr>
          <w:rFonts w:ascii="Verdana" w:hAnsi="Verdana"/>
          <w:color w:val="222222"/>
          <w:sz w:val="18"/>
          <w:szCs w:val="18"/>
        </w:rPr>
        <w:t>the GLM (with</w:t>
      </w:r>
      <w:r w:rsidRPr="00FB75DB">
        <w:rPr>
          <w:rFonts w:ascii="Verdana" w:hAnsi="Verdana"/>
          <w:color w:val="222222"/>
          <w:spacing w:val="-5"/>
          <w:sz w:val="18"/>
          <w:szCs w:val="18"/>
        </w:rPr>
        <w:t xml:space="preserve"> </w:t>
      </w:r>
      <w:r w:rsidRPr="00FB75DB">
        <w:rPr>
          <w:rFonts w:ascii="Verdana" w:hAnsi="Verdana"/>
          <w:color w:val="222222"/>
          <w:sz w:val="18"/>
          <w:szCs w:val="18"/>
        </w:rPr>
        <w:t>the p&lt;0.05 cutoff)? What was</w:t>
      </w:r>
      <w:r w:rsidRPr="00FB75DB">
        <w:rPr>
          <w:rFonts w:ascii="Verdana" w:hAnsi="Verdana"/>
          <w:color w:val="222222"/>
          <w:spacing w:val="-1"/>
          <w:sz w:val="18"/>
          <w:szCs w:val="18"/>
        </w:rPr>
        <w:t xml:space="preserve"> </w:t>
      </w:r>
      <w:r w:rsidRPr="00FB75DB">
        <w:rPr>
          <w:rFonts w:ascii="Verdana" w:hAnsi="Verdana"/>
          <w:color w:val="222222"/>
          <w:sz w:val="18"/>
          <w:szCs w:val="18"/>
        </w:rPr>
        <w:t>the %AG? Again, please distinct between coding, non-coding, Alu and non-Alu etc.</w:t>
      </w:r>
    </w:p>
    <w:p w14:paraId="60ED5E5B" w14:textId="77777777" w:rsidR="00FB75DB" w:rsidRPr="00FB75DB" w:rsidRDefault="00FB75DB" w:rsidP="00FB75DB">
      <w:pPr>
        <w:pStyle w:val="BodyText"/>
        <w:ind w:left="0"/>
        <w:rPr>
          <w:rFonts w:ascii="Verdana" w:hAnsi="Verdana"/>
          <w:sz w:val="18"/>
          <w:szCs w:val="18"/>
        </w:rPr>
      </w:pPr>
    </w:p>
    <w:p w14:paraId="0D49BF13"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Please</w:t>
      </w:r>
      <w:r w:rsidRPr="00FB75DB">
        <w:rPr>
          <w:rFonts w:ascii="Verdana" w:hAnsi="Verdana"/>
          <w:color w:val="0B7C16"/>
          <w:spacing w:val="-2"/>
          <w:sz w:val="18"/>
          <w:szCs w:val="18"/>
        </w:rPr>
        <w:t xml:space="preserve"> </w:t>
      </w:r>
      <w:r w:rsidRPr="00FB75DB">
        <w:rPr>
          <w:rFonts w:ascii="Verdana" w:hAnsi="Verdana"/>
          <w:color w:val="0B7C16"/>
          <w:sz w:val="18"/>
          <w:szCs w:val="18"/>
        </w:rPr>
        <w:t>see</w:t>
      </w:r>
      <w:r w:rsidRPr="00FB75DB">
        <w:rPr>
          <w:rFonts w:ascii="Verdana" w:hAnsi="Verdana"/>
          <w:color w:val="0B7C16"/>
          <w:spacing w:val="-2"/>
          <w:sz w:val="18"/>
          <w:szCs w:val="18"/>
        </w:rPr>
        <w:t xml:space="preserve"> </w:t>
      </w:r>
      <w:r w:rsidRPr="00FB75DB">
        <w:rPr>
          <w:rFonts w:ascii="Verdana" w:hAnsi="Verdana"/>
          <w:color w:val="0B7C16"/>
          <w:sz w:val="18"/>
          <w:szCs w:val="18"/>
        </w:rPr>
        <w:t>response</w:t>
      </w:r>
      <w:r w:rsidRPr="00FB75DB">
        <w:rPr>
          <w:rFonts w:ascii="Verdana" w:hAnsi="Verdana"/>
          <w:color w:val="0B7C16"/>
          <w:spacing w:val="-2"/>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comments</w:t>
      </w:r>
      <w:r w:rsidRPr="00FB75DB">
        <w:rPr>
          <w:rFonts w:ascii="Verdana" w:hAnsi="Verdana"/>
          <w:color w:val="0B7C16"/>
          <w:spacing w:val="-3"/>
          <w:sz w:val="18"/>
          <w:szCs w:val="18"/>
        </w:rPr>
        <w:t xml:space="preserve"> </w:t>
      </w:r>
      <w:r w:rsidRPr="00FB75DB">
        <w:rPr>
          <w:rFonts w:ascii="Verdana" w:hAnsi="Verdana"/>
          <w:color w:val="0B7C16"/>
          <w:sz w:val="18"/>
          <w:szCs w:val="18"/>
        </w:rPr>
        <w:t>#4,</w:t>
      </w:r>
      <w:r w:rsidRPr="00FB75DB">
        <w:rPr>
          <w:rFonts w:ascii="Verdana" w:hAnsi="Verdana"/>
          <w:color w:val="0B7C16"/>
          <w:spacing w:val="-2"/>
          <w:sz w:val="18"/>
          <w:szCs w:val="18"/>
        </w:rPr>
        <w:t xml:space="preserve"> </w:t>
      </w:r>
      <w:r w:rsidRPr="00FB75DB">
        <w:rPr>
          <w:rFonts w:ascii="Verdana" w:hAnsi="Verdana"/>
          <w:color w:val="0B7C16"/>
          <w:sz w:val="18"/>
          <w:szCs w:val="18"/>
        </w:rPr>
        <w:t>7,</w:t>
      </w:r>
      <w:r w:rsidRPr="00FB75DB">
        <w:rPr>
          <w:rFonts w:ascii="Verdana" w:hAnsi="Verdana"/>
          <w:color w:val="0B7C16"/>
          <w:spacing w:val="-2"/>
          <w:sz w:val="18"/>
          <w:szCs w:val="18"/>
        </w:rPr>
        <w:t xml:space="preserve"> </w:t>
      </w:r>
      <w:r w:rsidRPr="00FB75DB">
        <w:rPr>
          <w:rFonts w:ascii="Verdana" w:hAnsi="Verdana"/>
          <w:color w:val="0B7C16"/>
          <w:sz w:val="18"/>
          <w:szCs w:val="18"/>
        </w:rPr>
        <w:t>with</w:t>
      </w:r>
      <w:r w:rsidRPr="00FB75DB">
        <w:rPr>
          <w:rFonts w:ascii="Verdana" w:hAnsi="Verdana"/>
          <w:color w:val="0B7C16"/>
          <w:spacing w:val="-6"/>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detailed</w:t>
      </w:r>
      <w:r w:rsidRPr="00FB75DB">
        <w:rPr>
          <w:rFonts w:ascii="Verdana" w:hAnsi="Verdana"/>
          <w:color w:val="0B7C16"/>
          <w:spacing w:val="-6"/>
          <w:sz w:val="18"/>
          <w:szCs w:val="18"/>
        </w:rPr>
        <w:t xml:space="preserve"> </w:t>
      </w:r>
      <w:r w:rsidRPr="00FB75DB">
        <w:rPr>
          <w:rFonts w:ascii="Verdana" w:hAnsi="Verdana"/>
          <w:color w:val="0B7C16"/>
          <w:sz w:val="18"/>
          <w:szCs w:val="18"/>
        </w:rPr>
        <w:t>results</w:t>
      </w:r>
      <w:r w:rsidRPr="00FB75DB">
        <w:rPr>
          <w:rFonts w:ascii="Verdana" w:hAnsi="Verdana"/>
          <w:color w:val="0B7C16"/>
          <w:spacing w:val="-3"/>
          <w:sz w:val="18"/>
          <w:szCs w:val="18"/>
        </w:rPr>
        <w:t xml:space="preserve"> </w:t>
      </w:r>
      <w:r w:rsidRPr="00FB75DB">
        <w:rPr>
          <w:rFonts w:ascii="Verdana" w:hAnsi="Verdana"/>
          <w:color w:val="0B7C16"/>
          <w:sz w:val="18"/>
          <w:szCs w:val="18"/>
        </w:rPr>
        <w:t>shown</w:t>
      </w:r>
      <w:r w:rsidRPr="00FB75DB">
        <w:rPr>
          <w:rFonts w:ascii="Verdana" w:hAnsi="Verdana"/>
          <w:color w:val="0B7C16"/>
          <w:spacing w:val="-2"/>
          <w:sz w:val="18"/>
          <w:szCs w:val="18"/>
        </w:rPr>
        <w:t xml:space="preserve"> </w:t>
      </w:r>
      <w:r w:rsidRPr="00FB75DB">
        <w:rPr>
          <w:rFonts w:ascii="Verdana" w:hAnsi="Verdana"/>
          <w:color w:val="0B7C16"/>
          <w:sz w:val="18"/>
          <w:szCs w:val="18"/>
        </w:rPr>
        <w:t>in</w:t>
      </w:r>
      <w:r w:rsidRPr="00FB75DB">
        <w:rPr>
          <w:rFonts w:ascii="Verdana" w:hAnsi="Verdana"/>
          <w:color w:val="0B7C16"/>
          <w:spacing w:val="-6"/>
          <w:sz w:val="18"/>
          <w:szCs w:val="18"/>
        </w:rPr>
        <w:t xml:space="preserve"> </w:t>
      </w:r>
      <w:r w:rsidRPr="00FB75DB">
        <w:rPr>
          <w:rFonts w:ascii="Verdana" w:hAnsi="Verdana"/>
          <w:color w:val="0B7C16"/>
          <w:sz w:val="18"/>
          <w:szCs w:val="18"/>
        </w:rPr>
        <w:t>Table</w:t>
      </w:r>
      <w:r w:rsidRPr="00FB75DB">
        <w:rPr>
          <w:rFonts w:ascii="Verdana" w:hAnsi="Verdana"/>
          <w:color w:val="0B7C16"/>
          <w:spacing w:val="-2"/>
          <w:sz w:val="18"/>
          <w:szCs w:val="18"/>
        </w:rPr>
        <w:t xml:space="preserve"> </w:t>
      </w:r>
      <w:r w:rsidRPr="00FB75DB">
        <w:rPr>
          <w:rFonts w:ascii="Verdana" w:hAnsi="Verdana"/>
          <w:color w:val="0B7C16"/>
          <w:sz w:val="18"/>
          <w:szCs w:val="18"/>
        </w:rPr>
        <w:t>S1 and S2.</w:t>
      </w:r>
    </w:p>
    <w:p w14:paraId="6133F299" w14:textId="77777777" w:rsidR="00FB75DB" w:rsidRPr="00FB75DB" w:rsidRDefault="00FB75DB" w:rsidP="00FB75DB">
      <w:pPr>
        <w:pStyle w:val="BodyText"/>
        <w:spacing w:before="8"/>
        <w:ind w:left="0"/>
        <w:rPr>
          <w:rFonts w:ascii="Verdana" w:hAnsi="Verdana"/>
          <w:sz w:val="18"/>
          <w:szCs w:val="18"/>
        </w:rPr>
      </w:pPr>
    </w:p>
    <w:p w14:paraId="20EEC85A" w14:textId="77777777" w:rsidR="00FB75DB" w:rsidRPr="00FB75DB" w:rsidRDefault="00FB75DB" w:rsidP="00FB75DB">
      <w:pPr>
        <w:pStyle w:val="ListParagraph"/>
        <w:numPr>
          <w:ilvl w:val="0"/>
          <w:numId w:val="2"/>
        </w:numPr>
        <w:tabs>
          <w:tab w:val="left" w:pos="715"/>
        </w:tabs>
        <w:ind w:right="113" w:firstLine="0"/>
        <w:rPr>
          <w:rFonts w:ascii="Verdana" w:hAnsi="Verdana"/>
          <w:sz w:val="18"/>
          <w:szCs w:val="18"/>
        </w:rPr>
      </w:pPr>
      <w:r w:rsidRPr="00FB75DB">
        <w:rPr>
          <w:rFonts w:ascii="Verdana" w:hAnsi="Verdana"/>
          <w:color w:val="222222"/>
          <w:sz w:val="18"/>
          <w:szCs w:val="18"/>
        </w:rPr>
        <w:t>The study of "inequality" between reads</w:t>
      </w:r>
      <w:r w:rsidRPr="00FB75DB">
        <w:rPr>
          <w:rFonts w:ascii="Verdana" w:hAnsi="Verdana"/>
          <w:color w:val="222222"/>
          <w:spacing w:val="-1"/>
          <w:sz w:val="18"/>
          <w:szCs w:val="18"/>
        </w:rPr>
        <w:t xml:space="preserve"> </w:t>
      </w:r>
      <w:r w:rsidRPr="00FB75DB">
        <w:rPr>
          <w:rFonts w:ascii="Verdana" w:hAnsi="Verdana"/>
          <w:color w:val="222222"/>
          <w:sz w:val="18"/>
          <w:szCs w:val="18"/>
        </w:rPr>
        <w:t>using the Gini index is novel. Note however, that the</w:t>
      </w:r>
      <w:r w:rsidRPr="00FB75DB">
        <w:rPr>
          <w:rFonts w:ascii="Verdana" w:hAnsi="Verdana"/>
          <w:color w:val="222222"/>
          <w:spacing w:val="-1"/>
          <w:sz w:val="18"/>
          <w:szCs w:val="18"/>
        </w:rPr>
        <w:t xml:space="preserve"> </w:t>
      </w:r>
      <w:r w:rsidRPr="00FB75DB">
        <w:rPr>
          <w:rFonts w:ascii="Verdana" w:hAnsi="Verdana"/>
          <w:color w:val="222222"/>
          <w:sz w:val="18"/>
          <w:szCs w:val="18"/>
        </w:rPr>
        <w:t>Gini index</w:t>
      </w:r>
      <w:r w:rsidRPr="00FB75DB">
        <w:rPr>
          <w:rFonts w:ascii="Verdana" w:hAnsi="Verdana"/>
          <w:color w:val="222222"/>
          <w:spacing w:val="-2"/>
          <w:sz w:val="18"/>
          <w:szCs w:val="18"/>
        </w:rPr>
        <w:t xml:space="preserve"> </w:t>
      </w:r>
      <w:r w:rsidRPr="00FB75DB">
        <w:rPr>
          <w:rFonts w:ascii="Verdana" w:hAnsi="Verdana"/>
          <w:color w:val="222222"/>
          <w:sz w:val="18"/>
          <w:szCs w:val="18"/>
        </w:rPr>
        <w:t>measures the overall editing level (number of edits</w:t>
      </w:r>
      <w:proofErr w:type="gramStart"/>
      <w:r w:rsidRPr="00FB75DB">
        <w:rPr>
          <w:rFonts w:ascii="Verdana" w:hAnsi="Verdana"/>
          <w:color w:val="222222"/>
          <w:sz w:val="18"/>
          <w:szCs w:val="18"/>
        </w:rPr>
        <w:t>), and</w:t>
      </w:r>
      <w:proofErr w:type="gramEnd"/>
      <w:r w:rsidRPr="00FB75DB">
        <w:rPr>
          <w:rFonts w:ascii="Verdana" w:hAnsi="Verdana"/>
          <w:color w:val="222222"/>
          <w:sz w:val="18"/>
          <w:szCs w:val="18"/>
        </w:rPr>
        <w:t xml:space="preserve"> is not so sensitive to specific site-site correlations. I wish to refer to the above papers again, where it is shown that site-site correlations have two components. One which is virtually distance independent, likely representing the overall ADAR accessibility of the specific molecule. The other depends on the interplay between sites within the</w:t>
      </w:r>
      <w:r w:rsidRPr="00FB75DB">
        <w:rPr>
          <w:rFonts w:ascii="Verdana" w:hAnsi="Verdana"/>
          <w:color w:val="222222"/>
          <w:spacing w:val="40"/>
          <w:sz w:val="18"/>
          <w:szCs w:val="18"/>
        </w:rPr>
        <w:t xml:space="preserve"> </w:t>
      </w:r>
      <w:proofErr w:type="gramStart"/>
      <w:r w:rsidRPr="00FB75DB">
        <w:rPr>
          <w:rFonts w:ascii="Verdana" w:hAnsi="Verdana"/>
          <w:color w:val="222222"/>
          <w:sz w:val="18"/>
          <w:szCs w:val="18"/>
        </w:rPr>
        <w:t>molecule,</w:t>
      </w:r>
      <w:r w:rsidRPr="00FB75DB">
        <w:rPr>
          <w:rFonts w:ascii="Verdana" w:hAnsi="Verdana"/>
          <w:color w:val="222222"/>
          <w:spacing w:val="-2"/>
          <w:sz w:val="18"/>
          <w:szCs w:val="18"/>
        </w:rPr>
        <w:t xml:space="preserve"> </w:t>
      </w:r>
      <w:r w:rsidRPr="00FB75DB">
        <w:rPr>
          <w:rFonts w:ascii="Verdana" w:hAnsi="Verdana"/>
          <w:color w:val="222222"/>
          <w:sz w:val="18"/>
          <w:szCs w:val="18"/>
        </w:rPr>
        <w:t>and</w:t>
      </w:r>
      <w:proofErr w:type="gramEnd"/>
      <w:r w:rsidRPr="00FB75DB">
        <w:rPr>
          <w:rFonts w:ascii="Verdana" w:hAnsi="Verdana"/>
          <w:color w:val="222222"/>
          <w:spacing w:val="-2"/>
          <w:sz w:val="18"/>
          <w:szCs w:val="18"/>
        </w:rPr>
        <w:t xml:space="preserve"> </w:t>
      </w:r>
      <w:r w:rsidRPr="00FB75DB">
        <w:rPr>
          <w:rFonts w:ascii="Verdana" w:hAnsi="Verdana"/>
          <w:color w:val="222222"/>
          <w:sz w:val="18"/>
          <w:szCs w:val="18"/>
        </w:rPr>
        <w:t>is</w:t>
      </w:r>
      <w:r w:rsidRPr="00FB75DB">
        <w:rPr>
          <w:rFonts w:ascii="Verdana" w:hAnsi="Verdana"/>
          <w:color w:val="222222"/>
          <w:spacing w:val="-3"/>
          <w:sz w:val="18"/>
          <w:szCs w:val="18"/>
        </w:rPr>
        <w:t xml:space="preserve"> </w:t>
      </w:r>
      <w:r w:rsidRPr="00FB75DB">
        <w:rPr>
          <w:rFonts w:ascii="Verdana" w:hAnsi="Verdana"/>
          <w:color w:val="222222"/>
          <w:sz w:val="18"/>
          <w:szCs w:val="18"/>
        </w:rPr>
        <w:t>distance</w:t>
      </w:r>
      <w:r w:rsidRPr="00FB75DB">
        <w:rPr>
          <w:rFonts w:ascii="Verdana" w:hAnsi="Verdana"/>
          <w:color w:val="222222"/>
          <w:spacing w:val="-2"/>
          <w:sz w:val="18"/>
          <w:szCs w:val="18"/>
        </w:rPr>
        <w:t xml:space="preserve"> </w:t>
      </w:r>
      <w:r w:rsidRPr="00FB75DB">
        <w:rPr>
          <w:rFonts w:ascii="Verdana" w:hAnsi="Verdana"/>
          <w:color w:val="222222"/>
          <w:sz w:val="18"/>
          <w:szCs w:val="18"/>
        </w:rPr>
        <w:t>specific.</w:t>
      </w:r>
      <w:r w:rsidRPr="00FB75DB">
        <w:rPr>
          <w:rFonts w:ascii="Verdana" w:hAnsi="Verdana"/>
          <w:color w:val="222222"/>
          <w:spacing w:val="-2"/>
          <w:sz w:val="18"/>
          <w:szCs w:val="18"/>
        </w:rPr>
        <w:t xml:space="preserve"> </w:t>
      </w:r>
      <w:r w:rsidRPr="00FB75DB">
        <w:rPr>
          <w:rFonts w:ascii="Verdana" w:hAnsi="Verdana"/>
          <w:color w:val="222222"/>
          <w:sz w:val="18"/>
          <w:szCs w:val="18"/>
        </w:rPr>
        <w:t>Both</w:t>
      </w:r>
      <w:r w:rsidRPr="00FB75DB">
        <w:rPr>
          <w:rFonts w:ascii="Verdana" w:hAnsi="Verdana"/>
          <w:color w:val="222222"/>
          <w:spacing w:val="-7"/>
          <w:sz w:val="18"/>
          <w:szCs w:val="18"/>
        </w:rPr>
        <w:t xml:space="preserve"> </w:t>
      </w:r>
      <w:r w:rsidRPr="00FB75DB">
        <w:rPr>
          <w:rFonts w:ascii="Verdana" w:hAnsi="Verdana"/>
          <w:color w:val="222222"/>
          <w:sz w:val="18"/>
          <w:szCs w:val="18"/>
        </w:rPr>
        <w:t>contribute</w:t>
      </w:r>
      <w:r w:rsidRPr="00FB75DB">
        <w:rPr>
          <w:rFonts w:ascii="Verdana" w:hAnsi="Verdana"/>
          <w:color w:val="222222"/>
          <w:spacing w:val="-2"/>
          <w:sz w:val="18"/>
          <w:szCs w:val="18"/>
        </w:rPr>
        <w:t xml:space="preserve"> </w:t>
      </w:r>
      <w:r w:rsidRPr="00FB75DB">
        <w:rPr>
          <w:rFonts w:ascii="Verdana" w:hAnsi="Verdana"/>
          <w:color w:val="222222"/>
          <w:sz w:val="18"/>
          <w:szCs w:val="18"/>
        </w:rPr>
        <w:t>to</w:t>
      </w:r>
      <w:r w:rsidRPr="00FB75DB">
        <w:rPr>
          <w:rFonts w:ascii="Verdana" w:hAnsi="Verdana"/>
          <w:color w:val="222222"/>
          <w:spacing w:val="-2"/>
          <w:sz w:val="18"/>
          <w:szCs w:val="18"/>
        </w:rPr>
        <w:t xml:space="preserve"> </w:t>
      </w:r>
      <w:r w:rsidRPr="00FB75DB">
        <w:rPr>
          <w:rFonts w:ascii="Verdana" w:hAnsi="Verdana"/>
          <w:color w:val="222222"/>
          <w:sz w:val="18"/>
          <w:szCs w:val="18"/>
        </w:rPr>
        <w:t>"inequality".</w:t>
      </w:r>
      <w:r w:rsidRPr="00FB75DB">
        <w:rPr>
          <w:rFonts w:ascii="Verdana" w:hAnsi="Verdana"/>
          <w:color w:val="222222"/>
          <w:spacing w:val="-2"/>
          <w:sz w:val="18"/>
          <w:szCs w:val="18"/>
        </w:rPr>
        <w:t xml:space="preserve"> </w:t>
      </w:r>
      <w:r w:rsidRPr="00FB75DB">
        <w:rPr>
          <w:rFonts w:ascii="Verdana" w:hAnsi="Verdana"/>
          <w:color w:val="222222"/>
          <w:sz w:val="18"/>
          <w:szCs w:val="18"/>
        </w:rPr>
        <w:t>It</w:t>
      </w:r>
      <w:r w:rsidRPr="00FB75DB">
        <w:rPr>
          <w:rFonts w:ascii="Verdana" w:hAnsi="Verdana"/>
          <w:color w:val="222222"/>
          <w:spacing w:val="-2"/>
          <w:sz w:val="18"/>
          <w:szCs w:val="18"/>
        </w:rPr>
        <w:t xml:space="preserve"> </w:t>
      </w:r>
      <w:r w:rsidRPr="00FB75DB">
        <w:rPr>
          <w:rFonts w:ascii="Verdana" w:hAnsi="Verdana"/>
          <w:color w:val="222222"/>
          <w:sz w:val="18"/>
          <w:szCs w:val="18"/>
        </w:rPr>
        <w:t>would</w:t>
      </w:r>
      <w:r w:rsidRPr="00FB75DB">
        <w:rPr>
          <w:rFonts w:ascii="Verdana" w:hAnsi="Verdana"/>
          <w:color w:val="222222"/>
          <w:spacing w:val="-7"/>
          <w:sz w:val="18"/>
          <w:szCs w:val="18"/>
        </w:rPr>
        <w:t xml:space="preserve"> </w:t>
      </w:r>
      <w:r w:rsidRPr="00FB75DB">
        <w:rPr>
          <w:rFonts w:ascii="Verdana" w:hAnsi="Verdana"/>
          <w:color w:val="222222"/>
          <w:sz w:val="18"/>
          <w:szCs w:val="18"/>
        </w:rPr>
        <w:t>be</w:t>
      </w:r>
      <w:r w:rsidRPr="00FB75DB">
        <w:rPr>
          <w:rFonts w:ascii="Verdana" w:hAnsi="Verdana"/>
          <w:color w:val="222222"/>
          <w:spacing w:val="-2"/>
          <w:sz w:val="18"/>
          <w:szCs w:val="18"/>
        </w:rPr>
        <w:t xml:space="preserve"> </w:t>
      </w:r>
      <w:r w:rsidRPr="00FB75DB">
        <w:rPr>
          <w:rFonts w:ascii="Verdana" w:hAnsi="Verdana"/>
          <w:color w:val="222222"/>
          <w:sz w:val="18"/>
          <w:szCs w:val="18"/>
        </w:rPr>
        <w:t>nice</w:t>
      </w:r>
      <w:r w:rsidRPr="00FB75DB">
        <w:rPr>
          <w:rFonts w:ascii="Verdana" w:hAnsi="Verdana"/>
          <w:color w:val="222222"/>
          <w:spacing w:val="-7"/>
          <w:sz w:val="18"/>
          <w:szCs w:val="18"/>
        </w:rPr>
        <w:t xml:space="preserve"> </w:t>
      </w:r>
      <w:r w:rsidRPr="00FB75DB">
        <w:rPr>
          <w:rFonts w:ascii="Verdana" w:hAnsi="Verdana"/>
          <w:color w:val="222222"/>
          <w:sz w:val="18"/>
          <w:szCs w:val="18"/>
        </w:rPr>
        <w:t>to</w:t>
      </w:r>
      <w:r w:rsidRPr="00FB75DB">
        <w:rPr>
          <w:rFonts w:ascii="Verdana" w:hAnsi="Verdana"/>
          <w:color w:val="222222"/>
          <w:spacing w:val="-2"/>
          <w:sz w:val="18"/>
          <w:szCs w:val="18"/>
        </w:rPr>
        <w:t xml:space="preserve"> </w:t>
      </w:r>
      <w:r w:rsidRPr="00FB75DB">
        <w:rPr>
          <w:rFonts w:ascii="Verdana" w:hAnsi="Verdana"/>
          <w:color w:val="222222"/>
          <w:sz w:val="18"/>
          <w:szCs w:val="18"/>
        </w:rPr>
        <w:t>use your data to further clarify this issue which is</w:t>
      </w:r>
      <w:r w:rsidRPr="00FB75DB">
        <w:rPr>
          <w:rFonts w:ascii="Verdana" w:hAnsi="Verdana"/>
          <w:color w:val="222222"/>
          <w:spacing w:val="-2"/>
          <w:sz w:val="18"/>
          <w:szCs w:val="18"/>
        </w:rPr>
        <w:t xml:space="preserve"> </w:t>
      </w:r>
      <w:r w:rsidRPr="00FB75DB">
        <w:rPr>
          <w:rFonts w:ascii="Verdana" w:hAnsi="Verdana"/>
          <w:color w:val="222222"/>
          <w:sz w:val="18"/>
          <w:szCs w:val="18"/>
        </w:rPr>
        <w:t>of current importance in view of the efforts to use Site-Directed RNA Editing for RNA engineering.</w:t>
      </w:r>
    </w:p>
    <w:p w14:paraId="0388E656" w14:textId="77777777" w:rsidR="00FB75DB" w:rsidRPr="00FB75DB" w:rsidRDefault="00FB75DB" w:rsidP="00FB75DB">
      <w:pPr>
        <w:pStyle w:val="BodyText"/>
        <w:ind w:left="0"/>
        <w:rPr>
          <w:rFonts w:ascii="Verdana" w:hAnsi="Verdana"/>
          <w:sz w:val="18"/>
          <w:szCs w:val="18"/>
        </w:rPr>
      </w:pPr>
    </w:p>
    <w:p w14:paraId="35F92937" w14:textId="77777777" w:rsidR="00FB75DB" w:rsidRPr="00FB75DB" w:rsidRDefault="00FB75DB" w:rsidP="00FB75DB">
      <w:pPr>
        <w:pStyle w:val="BodyText"/>
        <w:spacing w:before="1"/>
        <w:ind w:right="151"/>
        <w:rPr>
          <w:rFonts w:ascii="Verdana" w:hAnsi="Verdana"/>
          <w:sz w:val="18"/>
          <w:szCs w:val="18"/>
        </w:rPr>
      </w:pPr>
      <w:r w:rsidRPr="00FB75DB">
        <w:rPr>
          <w:rFonts w:ascii="Verdana" w:hAnsi="Verdana"/>
          <w:color w:val="0B7C16"/>
          <w:sz w:val="18"/>
          <w:szCs w:val="18"/>
        </w:rPr>
        <w:t xml:space="preserve">We agree with the reviewer that the Gini index does not directly measure site-site correlations. A direct evaluation of site-site correlations had been presented in </w:t>
      </w:r>
      <w:proofErr w:type="gramStart"/>
      <w:r w:rsidRPr="00FB75DB">
        <w:rPr>
          <w:rFonts w:ascii="Verdana" w:hAnsi="Verdana"/>
          <w:color w:val="0B7C16"/>
          <w:sz w:val="18"/>
          <w:szCs w:val="18"/>
        </w:rPr>
        <w:t>great detail</w:t>
      </w:r>
      <w:proofErr w:type="gramEnd"/>
      <w:r w:rsidRPr="00FB75DB">
        <w:rPr>
          <w:rFonts w:ascii="Verdana" w:hAnsi="Verdana"/>
          <w:color w:val="0B7C16"/>
          <w:sz w:val="18"/>
          <w:szCs w:val="18"/>
        </w:rPr>
        <w:t xml:space="preserve"> by the publications cited by the reviewer using short reads data. With the long- read data, we calculated the same site-site correlation coefficient (r) as Moldovan et al, Sci.</w:t>
      </w:r>
      <w:r w:rsidRPr="00FB75DB">
        <w:rPr>
          <w:rFonts w:ascii="Verdana" w:hAnsi="Verdana"/>
          <w:color w:val="0B7C16"/>
          <w:spacing w:val="-2"/>
          <w:sz w:val="18"/>
          <w:szCs w:val="18"/>
        </w:rPr>
        <w:t xml:space="preserve"> </w:t>
      </w:r>
      <w:r w:rsidRPr="00FB75DB">
        <w:rPr>
          <w:rFonts w:ascii="Verdana" w:hAnsi="Verdana"/>
          <w:color w:val="0B7C16"/>
          <w:sz w:val="18"/>
          <w:szCs w:val="18"/>
        </w:rPr>
        <w:t>Rep.</w:t>
      </w:r>
      <w:r w:rsidRPr="00FB75DB">
        <w:rPr>
          <w:rFonts w:ascii="Verdana" w:hAnsi="Verdana"/>
          <w:color w:val="0B7C16"/>
          <w:spacing w:val="-2"/>
          <w:sz w:val="18"/>
          <w:szCs w:val="18"/>
        </w:rPr>
        <w:t xml:space="preserve"> </w:t>
      </w:r>
      <w:r w:rsidRPr="00FB75DB">
        <w:rPr>
          <w:rFonts w:ascii="Verdana" w:hAnsi="Verdana"/>
          <w:color w:val="0B7C16"/>
          <w:sz w:val="18"/>
          <w:szCs w:val="18"/>
        </w:rPr>
        <w:t>2022.</w:t>
      </w:r>
      <w:r w:rsidRPr="00FB75DB">
        <w:rPr>
          <w:rFonts w:ascii="Verdana" w:hAnsi="Verdana"/>
          <w:color w:val="0B7C16"/>
          <w:spacing w:val="-2"/>
          <w:sz w:val="18"/>
          <w:szCs w:val="18"/>
        </w:rPr>
        <w:t xml:space="preserve"> </w:t>
      </w:r>
      <w:r w:rsidRPr="00FB75DB">
        <w:rPr>
          <w:rFonts w:ascii="Verdana" w:hAnsi="Verdana"/>
          <w:color w:val="0B7C16"/>
          <w:sz w:val="18"/>
          <w:szCs w:val="18"/>
        </w:rPr>
        <w:t>As</w:t>
      </w:r>
      <w:r w:rsidRPr="00FB75DB">
        <w:rPr>
          <w:rFonts w:ascii="Verdana" w:hAnsi="Verdana"/>
          <w:color w:val="0B7C16"/>
          <w:spacing w:val="-3"/>
          <w:sz w:val="18"/>
          <w:szCs w:val="18"/>
        </w:rPr>
        <w:t xml:space="preserve"> </w:t>
      </w:r>
      <w:r w:rsidRPr="00FB75DB">
        <w:rPr>
          <w:rFonts w:ascii="Verdana" w:hAnsi="Verdana"/>
          <w:color w:val="0B7C16"/>
          <w:sz w:val="18"/>
          <w:szCs w:val="18"/>
        </w:rPr>
        <w:t>shown</w:t>
      </w:r>
      <w:r w:rsidRPr="00FB75DB">
        <w:rPr>
          <w:rFonts w:ascii="Verdana" w:hAnsi="Verdana"/>
          <w:color w:val="0B7C16"/>
          <w:spacing w:val="-2"/>
          <w:sz w:val="18"/>
          <w:szCs w:val="18"/>
        </w:rPr>
        <w:t xml:space="preserve"> </w:t>
      </w:r>
      <w:r w:rsidRPr="00FB75DB">
        <w:rPr>
          <w:rFonts w:ascii="Verdana" w:hAnsi="Verdana"/>
          <w:color w:val="0B7C16"/>
          <w:sz w:val="18"/>
          <w:szCs w:val="18"/>
        </w:rPr>
        <w:t>in</w:t>
      </w:r>
      <w:r w:rsidRPr="00FB75DB">
        <w:rPr>
          <w:rFonts w:ascii="Verdana" w:hAnsi="Verdana"/>
          <w:color w:val="0B7C16"/>
          <w:spacing w:val="-2"/>
          <w:sz w:val="18"/>
          <w:szCs w:val="18"/>
        </w:rPr>
        <w:t xml:space="preserve"> </w:t>
      </w:r>
      <w:r w:rsidRPr="00FB75DB">
        <w:rPr>
          <w:rFonts w:ascii="Verdana" w:hAnsi="Verdana"/>
          <w:color w:val="0B7C16"/>
          <w:sz w:val="18"/>
          <w:szCs w:val="18"/>
        </w:rPr>
        <w:t>Fig.</w:t>
      </w:r>
      <w:r w:rsidRPr="00FB75DB">
        <w:rPr>
          <w:rFonts w:ascii="Verdana" w:hAnsi="Verdana"/>
          <w:color w:val="0B7C16"/>
          <w:spacing w:val="-2"/>
          <w:sz w:val="18"/>
          <w:szCs w:val="18"/>
        </w:rPr>
        <w:t xml:space="preserve"> </w:t>
      </w:r>
      <w:r w:rsidRPr="00FB75DB">
        <w:rPr>
          <w:rFonts w:ascii="Verdana" w:hAnsi="Verdana"/>
          <w:color w:val="0B7C16"/>
          <w:sz w:val="18"/>
          <w:szCs w:val="18"/>
        </w:rPr>
        <w:t>R5,</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r</w:t>
      </w:r>
      <w:r w:rsidRPr="00FB75DB">
        <w:rPr>
          <w:rFonts w:ascii="Verdana" w:hAnsi="Verdana"/>
          <w:color w:val="0B7C16"/>
          <w:spacing w:val="-1"/>
          <w:sz w:val="18"/>
          <w:szCs w:val="18"/>
        </w:rPr>
        <w:t xml:space="preserve"> </w:t>
      </w:r>
      <w:r w:rsidRPr="00FB75DB">
        <w:rPr>
          <w:rFonts w:ascii="Verdana" w:hAnsi="Verdana"/>
          <w:color w:val="0B7C16"/>
          <w:sz w:val="18"/>
          <w:szCs w:val="18"/>
        </w:rPr>
        <w:t>values</w:t>
      </w:r>
      <w:r w:rsidRPr="00FB75DB">
        <w:rPr>
          <w:rFonts w:ascii="Verdana" w:hAnsi="Verdana"/>
          <w:color w:val="0B7C16"/>
          <w:spacing w:val="-3"/>
          <w:sz w:val="18"/>
          <w:szCs w:val="18"/>
        </w:rPr>
        <w:t xml:space="preserve"> </w:t>
      </w:r>
      <w:r w:rsidRPr="00FB75DB">
        <w:rPr>
          <w:rFonts w:ascii="Verdana" w:hAnsi="Verdana"/>
          <w:color w:val="0B7C16"/>
          <w:sz w:val="18"/>
          <w:szCs w:val="18"/>
        </w:rPr>
        <w:t>showed</w:t>
      </w:r>
      <w:r w:rsidRPr="00FB75DB">
        <w:rPr>
          <w:rFonts w:ascii="Verdana" w:hAnsi="Verdana"/>
          <w:color w:val="0B7C16"/>
          <w:spacing w:val="-7"/>
          <w:sz w:val="18"/>
          <w:szCs w:val="18"/>
        </w:rPr>
        <w:t xml:space="preserve"> </w:t>
      </w:r>
      <w:r w:rsidRPr="00FB75DB">
        <w:rPr>
          <w:rFonts w:ascii="Verdana" w:hAnsi="Verdana"/>
          <w:color w:val="0B7C16"/>
          <w:sz w:val="18"/>
          <w:szCs w:val="18"/>
        </w:rPr>
        <w:t>an</w:t>
      </w:r>
      <w:r w:rsidRPr="00FB75DB">
        <w:rPr>
          <w:rFonts w:ascii="Verdana" w:hAnsi="Verdana"/>
          <w:color w:val="0B7C16"/>
          <w:spacing w:val="-2"/>
          <w:sz w:val="18"/>
          <w:szCs w:val="18"/>
        </w:rPr>
        <w:t xml:space="preserve"> </w:t>
      </w:r>
      <w:r w:rsidRPr="00FB75DB">
        <w:rPr>
          <w:rFonts w:ascii="Verdana" w:hAnsi="Verdana"/>
          <w:color w:val="0B7C16"/>
          <w:sz w:val="18"/>
          <w:szCs w:val="18"/>
        </w:rPr>
        <w:t>overall</w:t>
      </w:r>
      <w:r w:rsidRPr="00FB75DB">
        <w:rPr>
          <w:rFonts w:ascii="Verdana" w:hAnsi="Verdana"/>
          <w:color w:val="0B7C16"/>
          <w:spacing w:val="-3"/>
          <w:sz w:val="18"/>
          <w:szCs w:val="18"/>
        </w:rPr>
        <w:t xml:space="preserve"> </w:t>
      </w:r>
      <w:r w:rsidRPr="00FB75DB">
        <w:rPr>
          <w:rFonts w:ascii="Verdana" w:hAnsi="Verdana"/>
          <w:color w:val="0B7C16"/>
          <w:sz w:val="18"/>
          <w:szCs w:val="18"/>
        </w:rPr>
        <w:t>dependence</w:t>
      </w:r>
      <w:r w:rsidRPr="00FB75DB">
        <w:rPr>
          <w:rFonts w:ascii="Verdana" w:hAnsi="Verdana"/>
          <w:color w:val="0B7C16"/>
          <w:spacing w:val="-7"/>
          <w:sz w:val="18"/>
          <w:szCs w:val="18"/>
        </w:rPr>
        <w:t xml:space="preserve"> </w:t>
      </w:r>
      <w:r w:rsidRPr="00FB75DB">
        <w:rPr>
          <w:rFonts w:ascii="Verdana" w:hAnsi="Verdana"/>
          <w:color w:val="0B7C16"/>
          <w:sz w:val="18"/>
          <w:szCs w:val="18"/>
        </w:rPr>
        <w:t>on</w:t>
      </w:r>
      <w:r w:rsidRPr="00FB75DB">
        <w:rPr>
          <w:rFonts w:ascii="Verdana" w:hAnsi="Verdana"/>
          <w:color w:val="0B7C16"/>
          <w:spacing w:val="-2"/>
          <w:sz w:val="18"/>
          <w:szCs w:val="18"/>
        </w:rPr>
        <w:t xml:space="preserve"> </w:t>
      </w:r>
      <w:r w:rsidRPr="00FB75DB">
        <w:rPr>
          <w:rFonts w:ascii="Verdana" w:hAnsi="Verdana"/>
          <w:color w:val="0B7C16"/>
          <w:sz w:val="18"/>
          <w:szCs w:val="18"/>
        </w:rPr>
        <w:t>the distance between the two sites, especially in the smaller distance range. This distance dependence, although consistent with Fig. 2A of Moldovan et al, is not as strong as observed in their work, possibly due to the lower coverage afforded by the long-read data than in the short-read data. Given this limitation of the current long read datasets and the fact that this question has been examined in detail using short-read data, we decided not to pursue this topic for now. Once deep coverage of long-read RNA-seq is</w:t>
      </w:r>
      <w:r w:rsidRPr="00FB75DB">
        <w:rPr>
          <w:rFonts w:ascii="Verdana" w:hAnsi="Verdana"/>
          <w:color w:val="0B7C16"/>
          <w:spacing w:val="40"/>
          <w:sz w:val="18"/>
          <w:szCs w:val="18"/>
        </w:rPr>
        <w:t xml:space="preserve"> </w:t>
      </w:r>
      <w:r w:rsidRPr="00FB75DB">
        <w:rPr>
          <w:rFonts w:ascii="Verdana" w:hAnsi="Verdana"/>
          <w:color w:val="0B7C16"/>
          <w:sz w:val="18"/>
          <w:szCs w:val="18"/>
        </w:rPr>
        <w:t>a reality, it would be very interesting to revisit this question.</w:t>
      </w:r>
    </w:p>
    <w:p w14:paraId="32AEF0C2" w14:textId="28E643F6" w:rsidR="00FB75DB" w:rsidRPr="00FB75DB" w:rsidRDefault="00FB75DB" w:rsidP="00FB75DB">
      <w:pPr>
        <w:pStyle w:val="BodyText"/>
        <w:ind w:left="2631"/>
        <w:rPr>
          <w:rFonts w:ascii="Verdana" w:hAnsi="Verdana"/>
          <w:sz w:val="18"/>
          <w:szCs w:val="18"/>
        </w:rPr>
      </w:pPr>
      <w:r w:rsidRPr="00FB75DB">
        <w:rPr>
          <w:rFonts w:ascii="Verdana" w:hAnsi="Verdana"/>
          <w:noProof/>
          <w:sz w:val="18"/>
          <w:szCs w:val="18"/>
        </w:rPr>
        <w:drawing>
          <wp:inline distT="0" distB="0" distL="0" distR="0" wp14:anchorId="7318726E" wp14:editId="6C9B9D16">
            <wp:extent cx="2762250" cy="23241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62250" cy="2324100"/>
                    </a:xfrm>
                    <a:prstGeom prst="rect">
                      <a:avLst/>
                    </a:prstGeom>
                    <a:noFill/>
                    <a:ln>
                      <a:noFill/>
                    </a:ln>
                  </pic:spPr>
                </pic:pic>
              </a:graphicData>
            </a:graphic>
          </wp:inline>
        </w:drawing>
      </w:r>
    </w:p>
    <w:p w14:paraId="7C570AC7" w14:textId="77777777" w:rsidR="00FB75DB" w:rsidRPr="00FB75DB" w:rsidRDefault="00FB75DB" w:rsidP="00FB75DB">
      <w:pPr>
        <w:pStyle w:val="BodyText"/>
        <w:ind w:left="0"/>
        <w:rPr>
          <w:rFonts w:ascii="Verdana" w:hAnsi="Verdana"/>
          <w:sz w:val="18"/>
          <w:szCs w:val="18"/>
        </w:rPr>
      </w:pPr>
    </w:p>
    <w:p w14:paraId="32457F5C" w14:textId="77777777" w:rsidR="00FB75DB" w:rsidRPr="00FB75DB" w:rsidRDefault="00FB75DB" w:rsidP="00FB75DB">
      <w:pPr>
        <w:pStyle w:val="BodyText"/>
        <w:spacing w:before="1"/>
        <w:ind w:right="191"/>
        <w:rPr>
          <w:rFonts w:ascii="Verdana" w:hAnsi="Verdana"/>
          <w:sz w:val="18"/>
          <w:szCs w:val="18"/>
        </w:rPr>
      </w:pPr>
      <w:r w:rsidRPr="00FB75DB">
        <w:rPr>
          <w:rFonts w:ascii="Verdana" w:hAnsi="Verdana"/>
          <w:b/>
          <w:color w:val="0B7C16"/>
          <w:sz w:val="18"/>
          <w:szCs w:val="18"/>
        </w:rPr>
        <w:t>Figure</w:t>
      </w:r>
      <w:r w:rsidRPr="00FB75DB">
        <w:rPr>
          <w:rFonts w:ascii="Verdana" w:hAnsi="Verdana"/>
          <w:b/>
          <w:color w:val="0B7C16"/>
          <w:spacing w:val="-2"/>
          <w:sz w:val="18"/>
          <w:szCs w:val="18"/>
        </w:rPr>
        <w:t xml:space="preserve"> </w:t>
      </w:r>
      <w:r w:rsidRPr="00FB75DB">
        <w:rPr>
          <w:rFonts w:ascii="Verdana" w:hAnsi="Verdana"/>
          <w:b/>
          <w:color w:val="0B7C16"/>
          <w:sz w:val="18"/>
          <w:szCs w:val="18"/>
        </w:rPr>
        <w:t>R5.</w:t>
      </w:r>
      <w:r w:rsidRPr="00FB75DB">
        <w:rPr>
          <w:rFonts w:ascii="Verdana" w:hAnsi="Verdana"/>
          <w:b/>
          <w:color w:val="0B7C16"/>
          <w:spacing w:val="-2"/>
          <w:sz w:val="18"/>
          <w:szCs w:val="18"/>
        </w:rPr>
        <w:t xml:space="preserve"> </w:t>
      </w:r>
      <w:r w:rsidRPr="00FB75DB">
        <w:rPr>
          <w:rFonts w:ascii="Verdana" w:hAnsi="Verdana"/>
          <w:color w:val="0B7C16"/>
          <w:sz w:val="18"/>
          <w:szCs w:val="18"/>
        </w:rPr>
        <w:t>Correlation</w:t>
      </w:r>
      <w:r w:rsidRPr="00FB75DB">
        <w:rPr>
          <w:rFonts w:ascii="Verdana" w:hAnsi="Verdana"/>
          <w:color w:val="0B7C16"/>
          <w:spacing w:val="-2"/>
          <w:sz w:val="18"/>
          <w:szCs w:val="18"/>
        </w:rPr>
        <w:t xml:space="preserve"> </w:t>
      </w:r>
      <w:r w:rsidRPr="00FB75DB">
        <w:rPr>
          <w:rFonts w:ascii="Verdana" w:hAnsi="Verdana"/>
          <w:color w:val="0B7C16"/>
          <w:sz w:val="18"/>
          <w:szCs w:val="18"/>
        </w:rPr>
        <w:t>coefficients</w:t>
      </w:r>
      <w:r w:rsidRPr="00FB75DB">
        <w:rPr>
          <w:rFonts w:ascii="Verdana" w:hAnsi="Verdana"/>
          <w:color w:val="0B7C16"/>
          <w:spacing w:val="-3"/>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ES</w:t>
      </w:r>
      <w:r w:rsidRPr="00FB75DB">
        <w:rPr>
          <w:rFonts w:ascii="Verdana" w:hAnsi="Verdana"/>
          <w:color w:val="0B7C16"/>
          <w:spacing w:val="-5"/>
          <w:sz w:val="18"/>
          <w:szCs w:val="18"/>
        </w:rPr>
        <w:t xml:space="preserve"> </w:t>
      </w:r>
      <w:r w:rsidRPr="00FB75DB">
        <w:rPr>
          <w:rFonts w:ascii="Verdana" w:hAnsi="Verdana"/>
          <w:color w:val="0B7C16"/>
          <w:sz w:val="18"/>
          <w:szCs w:val="18"/>
        </w:rPr>
        <w:t>pairs</w:t>
      </w:r>
      <w:r w:rsidRPr="00FB75DB">
        <w:rPr>
          <w:rFonts w:ascii="Verdana" w:hAnsi="Verdana"/>
          <w:color w:val="0B7C16"/>
          <w:spacing w:val="-3"/>
          <w:sz w:val="18"/>
          <w:szCs w:val="18"/>
        </w:rPr>
        <w:t xml:space="preserve"> </w:t>
      </w:r>
      <w:r w:rsidRPr="00FB75DB">
        <w:rPr>
          <w:rFonts w:ascii="Verdana" w:hAnsi="Verdana"/>
          <w:color w:val="0B7C16"/>
          <w:sz w:val="18"/>
          <w:szCs w:val="18"/>
        </w:rPr>
        <w:t>with</w:t>
      </w:r>
      <w:r w:rsidRPr="00FB75DB">
        <w:rPr>
          <w:rFonts w:ascii="Verdana" w:hAnsi="Verdana"/>
          <w:color w:val="0B7C16"/>
          <w:spacing w:val="-2"/>
          <w:sz w:val="18"/>
          <w:szCs w:val="18"/>
        </w:rPr>
        <w:t xml:space="preserve"> </w:t>
      </w:r>
      <w:r w:rsidRPr="00FB75DB">
        <w:rPr>
          <w:rFonts w:ascii="Verdana" w:hAnsi="Verdana"/>
          <w:color w:val="0B7C16"/>
          <w:sz w:val="18"/>
          <w:szCs w:val="18"/>
        </w:rPr>
        <w:t>respect</w:t>
      </w:r>
      <w:r w:rsidRPr="00FB75DB">
        <w:rPr>
          <w:rFonts w:ascii="Verdana" w:hAnsi="Verdana"/>
          <w:color w:val="0B7C16"/>
          <w:spacing w:val="-6"/>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6"/>
          <w:sz w:val="18"/>
          <w:szCs w:val="18"/>
        </w:rPr>
        <w:t xml:space="preserve"> </w:t>
      </w:r>
      <w:r w:rsidRPr="00FB75DB">
        <w:rPr>
          <w:rFonts w:ascii="Verdana" w:hAnsi="Verdana"/>
          <w:color w:val="0B7C16"/>
          <w:sz w:val="18"/>
          <w:szCs w:val="18"/>
        </w:rPr>
        <w:t>distances</w:t>
      </w:r>
      <w:r w:rsidRPr="00FB75DB">
        <w:rPr>
          <w:rFonts w:ascii="Verdana" w:hAnsi="Verdana"/>
          <w:color w:val="0B7C16"/>
          <w:spacing w:val="-7"/>
          <w:sz w:val="18"/>
          <w:szCs w:val="18"/>
        </w:rPr>
        <w:t xml:space="preserve"> </w:t>
      </w:r>
      <w:r w:rsidRPr="00FB75DB">
        <w:rPr>
          <w:rFonts w:ascii="Verdana" w:hAnsi="Verdana"/>
          <w:color w:val="0B7C16"/>
          <w:sz w:val="18"/>
          <w:szCs w:val="18"/>
        </w:rPr>
        <w:t xml:space="preserve">between </w:t>
      </w:r>
      <w:r w:rsidRPr="00FB75DB">
        <w:rPr>
          <w:rFonts w:ascii="Verdana" w:hAnsi="Verdana"/>
          <w:color w:val="0B7C16"/>
          <w:spacing w:val="-2"/>
          <w:sz w:val="18"/>
          <w:szCs w:val="18"/>
        </w:rPr>
        <w:t>sites.</w:t>
      </w:r>
    </w:p>
    <w:p w14:paraId="2F33CB0F" w14:textId="77777777" w:rsidR="00FB75DB" w:rsidRPr="00FB75DB" w:rsidRDefault="00FB75DB" w:rsidP="00FB75DB">
      <w:pPr>
        <w:rPr>
          <w:rFonts w:ascii="Verdana" w:hAnsi="Verdana"/>
          <w:sz w:val="18"/>
          <w:szCs w:val="18"/>
        </w:rPr>
        <w:sectPr w:rsidR="00FB75DB" w:rsidRPr="00FB75DB">
          <w:pgSz w:w="12240" w:h="15840"/>
          <w:pgMar w:top="1660" w:right="1320" w:bottom="280" w:left="1340" w:header="720" w:footer="720" w:gutter="0"/>
          <w:cols w:space="720"/>
        </w:sectPr>
      </w:pPr>
    </w:p>
    <w:p w14:paraId="7101C1BB" w14:textId="77777777" w:rsidR="00FB75DB" w:rsidRPr="00FB75DB" w:rsidRDefault="00FB75DB" w:rsidP="00FB75DB">
      <w:pPr>
        <w:pStyle w:val="ListParagraph"/>
        <w:numPr>
          <w:ilvl w:val="0"/>
          <w:numId w:val="2"/>
        </w:numPr>
        <w:tabs>
          <w:tab w:val="left" w:pos="777"/>
        </w:tabs>
        <w:spacing w:before="66"/>
        <w:ind w:right="425" w:firstLine="0"/>
        <w:jc w:val="both"/>
        <w:rPr>
          <w:rFonts w:ascii="Verdana" w:hAnsi="Verdana"/>
          <w:sz w:val="18"/>
          <w:szCs w:val="18"/>
        </w:rPr>
      </w:pPr>
      <w:r w:rsidRPr="00FB75DB">
        <w:rPr>
          <w:rFonts w:ascii="Verdana" w:hAnsi="Verdana"/>
          <w:color w:val="222222"/>
          <w:sz w:val="18"/>
          <w:szCs w:val="18"/>
        </w:rPr>
        <w:lastRenderedPageBreak/>
        <w:t>The</w:t>
      </w:r>
      <w:r w:rsidRPr="00FB75DB">
        <w:rPr>
          <w:rFonts w:ascii="Verdana" w:hAnsi="Verdana"/>
          <w:color w:val="222222"/>
          <w:spacing w:val="-3"/>
          <w:sz w:val="18"/>
          <w:szCs w:val="18"/>
        </w:rPr>
        <w:t xml:space="preserve"> </w:t>
      </w:r>
      <w:r w:rsidRPr="00FB75DB">
        <w:rPr>
          <w:rFonts w:ascii="Verdana" w:hAnsi="Verdana"/>
          <w:color w:val="222222"/>
          <w:sz w:val="18"/>
          <w:szCs w:val="18"/>
        </w:rPr>
        <w:t>phenomenon</w:t>
      </w:r>
      <w:r w:rsidRPr="00FB75DB">
        <w:rPr>
          <w:rFonts w:ascii="Verdana" w:hAnsi="Verdana"/>
          <w:color w:val="222222"/>
          <w:spacing w:val="-3"/>
          <w:sz w:val="18"/>
          <w:szCs w:val="18"/>
        </w:rPr>
        <w:t xml:space="preserve"> </w:t>
      </w:r>
      <w:r w:rsidRPr="00FB75DB">
        <w:rPr>
          <w:rFonts w:ascii="Verdana" w:hAnsi="Verdana"/>
          <w:color w:val="222222"/>
          <w:sz w:val="18"/>
          <w:szCs w:val="18"/>
        </w:rPr>
        <w:t>of</w:t>
      </w:r>
      <w:r w:rsidRPr="00FB75DB">
        <w:rPr>
          <w:rFonts w:ascii="Verdana" w:hAnsi="Verdana"/>
          <w:color w:val="222222"/>
          <w:spacing w:val="-3"/>
          <w:sz w:val="18"/>
          <w:szCs w:val="18"/>
        </w:rPr>
        <w:t xml:space="preserve"> </w:t>
      </w:r>
      <w:r w:rsidRPr="00FB75DB">
        <w:rPr>
          <w:rFonts w:ascii="Verdana" w:hAnsi="Verdana"/>
          <w:color w:val="222222"/>
          <w:sz w:val="18"/>
          <w:szCs w:val="18"/>
        </w:rPr>
        <w:t>"skipped</w:t>
      </w:r>
      <w:r w:rsidRPr="00FB75DB">
        <w:rPr>
          <w:rFonts w:ascii="Verdana" w:hAnsi="Verdana"/>
          <w:color w:val="222222"/>
          <w:spacing w:val="-3"/>
          <w:sz w:val="18"/>
          <w:szCs w:val="18"/>
        </w:rPr>
        <w:t xml:space="preserve"> </w:t>
      </w:r>
      <w:r w:rsidRPr="00FB75DB">
        <w:rPr>
          <w:rFonts w:ascii="Verdana" w:hAnsi="Verdana"/>
          <w:color w:val="222222"/>
          <w:sz w:val="18"/>
          <w:szCs w:val="18"/>
        </w:rPr>
        <w:t>regions"</w:t>
      </w:r>
      <w:r w:rsidRPr="00FB75DB">
        <w:rPr>
          <w:rFonts w:ascii="Verdana" w:hAnsi="Verdana"/>
          <w:color w:val="222222"/>
          <w:spacing w:val="-3"/>
          <w:sz w:val="18"/>
          <w:szCs w:val="18"/>
        </w:rPr>
        <w:t xml:space="preserve"> </w:t>
      </w:r>
      <w:r w:rsidRPr="00FB75DB">
        <w:rPr>
          <w:rFonts w:ascii="Verdana" w:hAnsi="Verdana"/>
          <w:color w:val="222222"/>
          <w:sz w:val="18"/>
          <w:szCs w:val="18"/>
        </w:rPr>
        <w:t>in</w:t>
      </w:r>
      <w:r w:rsidRPr="00FB75DB">
        <w:rPr>
          <w:rFonts w:ascii="Verdana" w:hAnsi="Verdana"/>
          <w:color w:val="222222"/>
          <w:spacing w:val="-3"/>
          <w:sz w:val="18"/>
          <w:szCs w:val="18"/>
        </w:rPr>
        <w:t xml:space="preserve"> </w:t>
      </w:r>
      <w:r w:rsidRPr="00FB75DB">
        <w:rPr>
          <w:rFonts w:ascii="Verdana" w:hAnsi="Verdana"/>
          <w:color w:val="222222"/>
          <w:sz w:val="18"/>
          <w:szCs w:val="18"/>
        </w:rPr>
        <w:t>the</w:t>
      </w:r>
      <w:r w:rsidRPr="00FB75DB">
        <w:rPr>
          <w:rFonts w:ascii="Verdana" w:hAnsi="Verdana"/>
          <w:color w:val="222222"/>
          <w:spacing w:val="-3"/>
          <w:sz w:val="18"/>
          <w:szCs w:val="18"/>
        </w:rPr>
        <w:t xml:space="preserve"> </w:t>
      </w:r>
      <w:r w:rsidRPr="00FB75DB">
        <w:rPr>
          <w:rFonts w:ascii="Verdana" w:hAnsi="Verdana"/>
          <w:color w:val="222222"/>
          <w:sz w:val="18"/>
          <w:szCs w:val="18"/>
        </w:rPr>
        <w:t>vicinity</w:t>
      </w:r>
      <w:r w:rsidRPr="00FB75DB">
        <w:rPr>
          <w:rFonts w:ascii="Verdana" w:hAnsi="Verdana"/>
          <w:color w:val="222222"/>
          <w:spacing w:val="-4"/>
          <w:sz w:val="18"/>
          <w:szCs w:val="18"/>
        </w:rPr>
        <w:t xml:space="preserve"> </w:t>
      </w:r>
      <w:r w:rsidRPr="00FB75DB">
        <w:rPr>
          <w:rFonts w:ascii="Verdana" w:hAnsi="Verdana"/>
          <w:color w:val="222222"/>
          <w:sz w:val="18"/>
          <w:szCs w:val="18"/>
        </w:rPr>
        <w:t>of</w:t>
      </w:r>
      <w:r w:rsidRPr="00FB75DB">
        <w:rPr>
          <w:rFonts w:ascii="Verdana" w:hAnsi="Verdana"/>
          <w:color w:val="222222"/>
          <w:spacing w:val="-7"/>
          <w:sz w:val="18"/>
          <w:szCs w:val="18"/>
        </w:rPr>
        <w:t xml:space="preserve"> </w:t>
      </w:r>
      <w:proofErr w:type="spellStart"/>
      <w:r w:rsidRPr="00FB75DB">
        <w:rPr>
          <w:rFonts w:ascii="Verdana" w:hAnsi="Verdana"/>
          <w:color w:val="222222"/>
          <w:sz w:val="18"/>
          <w:szCs w:val="18"/>
        </w:rPr>
        <w:t>dsRNAs</w:t>
      </w:r>
      <w:proofErr w:type="spellEnd"/>
      <w:r w:rsidRPr="00FB75DB">
        <w:rPr>
          <w:rFonts w:ascii="Verdana" w:hAnsi="Verdana"/>
          <w:color w:val="222222"/>
          <w:spacing w:val="-4"/>
          <w:sz w:val="18"/>
          <w:szCs w:val="18"/>
        </w:rPr>
        <w:t xml:space="preserve"> </w:t>
      </w:r>
      <w:r w:rsidRPr="00FB75DB">
        <w:rPr>
          <w:rFonts w:ascii="Verdana" w:hAnsi="Verdana"/>
          <w:color w:val="222222"/>
          <w:sz w:val="18"/>
          <w:szCs w:val="18"/>
        </w:rPr>
        <w:t>was</w:t>
      </w:r>
      <w:r w:rsidRPr="00FB75DB">
        <w:rPr>
          <w:rFonts w:ascii="Verdana" w:hAnsi="Verdana"/>
          <w:color w:val="222222"/>
          <w:spacing w:val="-4"/>
          <w:sz w:val="18"/>
          <w:szCs w:val="18"/>
        </w:rPr>
        <w:t xml:space="preserve"> </w:t>
      </w:r>
      <w:r w:rsidRPr="00FB75DB">
        <w:rPr>
          <w:rFonts w:ascii="Verdana" w:hAnsi="Verdana"/>
          <w:color w:val="222222"/>
          <w:sz w:val="18"/>
          <w:szCs w:val="18"/>
        </w:rPr>
        <w:t>reported</w:t>
      </w:r>
      <w:r w:rsidRPr="00FB75DB">
        <w:rPr>
          <w:rFonts w:ascii="Verdana" w:hAnsi="Verdana"/>
          <w:color w:val="222222"/>
          <w:spacing w:val="-7"/>
          <w:sz w:val="18"/>
          <w:szCs w:val="18"/>
        </w:rPr>
        <w:t xml:space="preserve"> </w:t>
      </w:r>
      <w:r w:rsidRPr="00FB75DB">
        <w:rPr>
          <w:rFonts w:ascii="Verdana" w:hAnsi="Verdana"/>
          <w:color w:val="222222"/>
          <w:sz w:val="18"/>
          <w:szCs w:val="18"/>
        </w:rPr>
        <w:t>a while</w:t>
      </w:r>
      <w:r w:rsidRPr="00FB75DB">
        <w:rPr>
          <w:rFonts w:ascii="Verdana" w:hAnsi="Verdana"/>
          <w:color w:val="222222"/>
          <w:spacing w:val="-1"/>
          <w:sz w:val="18"/>
          <w:szCs w:val="18"/>
        </w:rPr>
        <w:t xml:space="preserve"> </w:t>
      </w:r>
      <w:r w:rsidRPr="00FB75DB">
        <w:rPr>
          <w:rFonts w:ascii="Verdana" w:hAnsi="Verdana"/>
          <w:color w:val="222222"/>
          <w:sz w:val="18"/>
          <w:szCs w:val="18"/>
        </w:rPr>
        <w:t>ago</w:t>
      </w:r>
      <w:r w:rsidRPr="00FB75DB">
        <w:rPr>
          <w:rFonts w:ascii="Verdana" w:hAnsi="Verdana"/>
          <w:color w:val="222222"/>
          <w:spacing w:val="-1"/>
          <w:sz w:val="18"/>
          <w:szCs w:val="18"/>
        </w:rPr>
        <w:t xml:space="preserve"> </w:t>
      </w:r>
      <w:r w:rsidRPr="00FB75DB">
        <w:rPr>
          <w:rFonts w:ascii="Verdana" w:hAnsi="Verdana"/>
          <w:color w:val="222222"/>
          <w:sz w:val="18"/>
          <w:szCs w:val="18"/>
        </w:rPr>
        <w:t>(</w:t>
      </w:r>
      <w:proofErr w:type="spellStart"/>
      <w:r w:rsidRPr="00FB75DB">
        <w:rPr>
          <w:rFonts w:ascii="Verdana" w:hAnsi="Verdana"/>
          <w:color w:val="222222"/>
          <w:sz w:val="18"/>
          <w:szCs w:val="18"/>
        </w:rPr>
        <w:t>Osenberg</w:t>
      </w:r>
      <w:proofErr w:type="spellEnd"/>
      <w:r w:rsidRPr="00FB75DB">
        <w:rPr>
          <w:rFonts w:ascii="Verdana" w:hAnsi="Verdana"/>
          <w:color w:val="222222"/>
          <w:spacing w:val="-1"/>
          <w:sz w:val="18"/>
          <w:szCs w:val="18"/>
        </w:rPr>
        <w:t xml:space="preserve"> </w:t>
      </w:r>
      <w:r w:rsidRPr="00FB75DB">
        <w:rPr>
          <w:rFonts w:ascii="Verdana" w:hAnsi="Verdana"/>
          <w:color w:val="222222"/>
          <w:sz w:val="18"/>
          <w:szCs w:val="18"/>
        </w:rPr>
        <w:t>et</w:t>
      </w:r>
      <w:r w:rsidRPr="00FB75DB">
        <w:rPr>
          <w:rFonts w:ascii="Verdana" w:hAnsi="Verdana"/>
          <w:color w:val="222222"/>
          <w:spacing w:val="-1"/>
          <w:sz w:val="18"/>
          <w:szCs w:val="18"/>
        </w:rPr>
        <w:t xml:space="preserve"> </w:t>
      </w:r>
      <w:r w:rsidRPr="00FB75DB">
        <w:rPr>
          <w:rFonts w:ascii="Verdana" w:hAnsi="Verdana"/>
          <w:color w:val="222222"/>
          <w:sz w:val="18"/>
          <w:szCs w:val="18"/>
        </w:rPr>
        <w:t>al,</w:t>
      </w:r>
      <w:r w:rsidRPr="00FB75DB">
        <w:rPr>
          <w:rFonts w:ascii="Verdana" w:hAnsi="Verdana"/>
          <w:color w:val="222222"/>
          <w:spacing w:val="-6"/>
          <w:sz w:val="18"/>
          <w:szCs w:val="18"/>
        </w:rPr>
        <w:t xml:space="preserve"> </w:t>
      </w:r>
      <w:r w:rsidRPr="00FB75DB">
        <w:rPr>
          <w:rFonts w:ascii="Verdana" w:hAnsi="Verdana"/>
          <w:color w:val="222222"/>
          <w:sz w:val="18"/>
          <w:szCs w:val="18"/>
        </w:rPr>
        <w:t>RNA</w:t>
      </w:r>
      <w:r w:rsidRPr="00FB75DB">
        <w:rPr>
          <w:rFonts w:ascii="Verdana" w:hAnsi="Verdana"/>
          <w:color w:val="222222"/>
          <w:spacing w:val="-4"/>
          <w:sz w:val="18"/>
          <w:szCs w:val="18"/>
        </w:rPr>
        <w:t xml:space="preserve"> </w:t>
      </w:r>
      <w:r w:rsidRPr="00FB75DB">
        <w:rPr>
          <w:rFonts w:ascii="Verdana" w:hAnsi="Verdana"/>
          <w:color w:val="222222"/>
          <w:sz w:val="18"/>
          <w:szCs w:val="18"/>
        </w:rPr>
        <w:t>2009).</w:t>
      </w:r>
      <w:r w:rsidRPr="00FB75DB">
        <w:rPr>
          <w:rFonts w:ascii="Verdana" w:hAnsi="Verdana"/>
          <w:color w:val="222222"/>
          <w:spacing w:val="-1"/>
          <w:sz w:val="18"/>
          <w:szCs w:val="18"/>
        </w:rPr>
        <w:t xml:space="preserve"> </w:t>
      </w:r>
      <w:r w:rsidRPr="00FB75DB">
        <w:rPr>
          <w:rFonts w:ascii="Verdana" w:hAnsi="Verdana"/>
          <w:color w:val="222222"/>
          <w:sz w:val="18"/>
          <w:szCs w:val="18"/>
        </w:rPr>
        <w:t>You</w:t>
      </w:r>
      <w:r w:rsidRPr="00FB75DB">
        <w:rPr>
          <w:rFonts w:ascii="Verdana" w:hAnsi="Verdana"/>
          <w:color w:val="222222"/>
          <w:spacing w:val="-1"/>
          <w:sz w:val="18"/>
          <w:szCs w:val="18"/>
        </w:rPr>
        <w:t xml:space="preserve"> </w:t>
      </w:r>
      <w:r w:rsidRPr="00FB75DB">
        <w:rPr>
          <w:rFonts w:ascii="Verdana" w:hAnsi="Verdana"/>
          <w:color w:val="222222"/>
          <w:sz w:val="18"/>
          <w:szCs w:val="18"/>
        </w:rPr>
        <w:t>looked</w:t>
      </w:r>
      <w:r w:rsidRPr="00FB75DB">
        <w:rPr>
          <w:rFonts w:ascii="Verdana" w:hAnsi="Verdana"/>
          <w:color w:val="222222"/>
          <w:spacing w:val="-1"/>
          <w:sz w:val="18"/>
          <w:szCs w:val="18"/>
        </w:rPr>
        <w:t xml:space="preserve"> </w:t>
      </w:r>
      <w:r w:rsidRPr="00FB75DB">
        <w:rPr>
          <w:rFonts w:ascii="Verdana" w:hAnsi="Verdana"/>
          <w:color w:val="222222"/>
          <w:sz w:val="18"/>
          <w:szCs w:val="18"/>
        </w:rPr>
        <w:t>for</w:t>
      </w:r>
      <w:r w:rsidRPr="00FB75DB">
        <w:rPr>
          <w:rFonts w:ascii="Verdana" w:hAnsi="Verdana"/>
          <w:color w:val="222222"/>
          <w:spacing w:val="-5"/>
          <w:sz w:val="18"/>
          <w:szCs w:val="18"/>
        </w:rPr>
        <w:t xml:space="preserve"> </w:t>
      </w:r>
      <w:r w:rsidRPr="00FB75DB">
        <w:rPr>
          <w:rFonts w:ascii="Verdana" w:hAnsi="Verdana"/>
          <w:color w:val="222222"/>
          <w:sz w:val="18"/>
          <w:szCs w:val="18"/>
        </w:rPr>
        <w:t>dsRNA</w:t>
      </w:r>
      <w:r w:rsidRPr="00FB75DB">
        <w:rPr>
          <w:rFonts w:ascii="Verdana" w:hAnsi="Verdana"/>
          <w:color w:val="222222"/>
          <w:spacing w:val="-4"/>
          <w:sz w:val="18"/>
          <w:szCs w:val="18"/>
        </w:rPr>
        <w:t xml:space="preserve"> </w:t>
      </w:r>
      <w:r w:rsidRPr="00FB75DB">
        <w:rPr>
          <w:rFonts w:ascii="Verdana" w:hAnsi="Verdana"/>
          <w:color w:val="222222"/>
          <w:sz w:val="18"/>
          <w:szCs w:val="18"/>
        </w:rPr>
        <w:t>only</w:t>
      </w:r>
      <w:r w:rsidRPr="00FB75DB">
        <w:rPr>
          <w:rFonts w:ascii="Verdana" w:hAnsi="Verdana"/>
          <w:color w:val="222222"/>
          <w:spacing w:val="-2"/>
          <w:sz w:val="18"/>
          <w:szCs w:val="18"/>
        </w:rPr>
        <w:t xml:space="preserve"> </w:t>
      </w:r>
      <w:r w:rsidRPr="00FB75DB">
        <w:rPr>
          <w:rFonts w:ascii="Verdana" w:hAnsi="Verdana"/>
          <w:color w:val="222222"/>
          <w:sz w:val="18"/>
          <w:szCs w:val="18"/>
        </w:rPr>
        <w:t>using</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proxy</w:t>
      </w:r>
      <w:r w:rsidRPr="00FB75DB">
        <w:rPr>
          <w:rFonts w:ascii="Verdana" w:hAnsi="Verdana"/>
          <w:color w:val="222222"/>
          <w:spacing w:val="-2"/>
          <w:sz w:val="18"/>
          <w:szCs w:val="18"/>
        </w:rPr>
        <w:t xml:space="preserve"> </w:t>
      </w:r>
      <w:r w:rsidRPr="00FB75DB">
        <w:rPr>
          <w:rFonts w:ascii="Verdana" w:hAnsi="Verdana"/>
          <w:color w:val="222222"/>
          <w:sz w:val="18"/>
          <w:szCs w:val="18"/>
        </w:rPr>
        <w:t>of extensive</w:t>
      </w:r>
      <w:r w:rsidRPr="00FB75DB">
        <w:rPr>
          <w:rFonts w:ascii="Verdana" w:hAnsi="Verdana"/>
          <w:color w:val="222222"/>
          <w:spacing w:val="-1"/>
          <w:sz w:val="18"/>
          <w:szCs w:val="18"/>
        </w:rPr>
        <w:t xml:space="preserve"> </w:t>
      </w:r>
      <w:r w:rsidRPr="00FB75DB">
        <w:rPr>
          <w:rFonts w:ascii="Verdana" w:hAnsi="Verdana"/>
          <w:color w:val="222222"/>
          <w:sz w:val="18"/>
          <w:szCs w:val="18"/>
        </w:rPr>
        <w:t>editing.</w:t>
      </w:r>
      <w:r w:rsidRPr="00FB75DB">
        <w:rPr>
          <w:rFonts w:ascii="Verdana" w:hAnsi="Verdana"/>
          <w:color w:val="222222"/>
          <w:spacing w:val="-1"/>
          <w:sz w:val="18"/>
          <w:szCs w:val="18"/>
        </w:rPr>
        <w:t xml:space="preserve"> </w:t>
      </w:r>
      <w:r w:rsidRPr="00FB75DB">
        <w:rPr>
          <w:rFonts w:ascii="Verdana" w:hAnsi="Verdana"/>
          <w:color w:val="222222"/>
          <w:sz w:val="18"/>
          <w:szCs w:val="18"/>
        </w:rPr>
        <w:t>It</w:t>
      </w:r>
      <w:r w:rsidRPr="00FB75DB">
        <w:rPr>
          <w:rFonts w:ascii="Verdana" w:hAnsi="Verdana"/>
          <w:color w:val="222222"/>
          <w:spacing w:val="-1"/>
          <w:sz w:val="18"/>
          <w:szCs w:val="18"/>
        </w:rPr>
        <w:t xml:space="preserve"> </w:t>
      </w:r>
      <w:r w:rsidRPr="00FB75DB">
        <w:rPr>
          <w:rFonts w:ascii="Verdana" w:hAnsi="Verdana"/>
          <w:color w:val="222222"/>
          <w:sz w:val="18"/>
          <w:szCs w:val="18"/>
        </w:rPr>
        <w:t>would</w:t>
      </w:r>
      <w:r w:rsidRPr="00FB75DB">
        <w:rPr>
          <w:rFonts w:ascii="Verdana" w:hAnsi="Verdana"/>
          <w:color w:val="222222"/>
          <w:spacing w:val="-1"/>
          <w:sz w:val="18"/>
          <w:szCs w:val="18"/>
        </w:rPr>
        <w:t xml:space="preserve"> </w:t>
      </w:r>
      <w:r w:rsidRPr="00FB75DB">
        <w:rPr>
          <w:rFonts w:ascii="Verdana" w:hAnsi="Verdana"/>
          <w:color w:val="222222"/>
          <w:sz w:val="18"/>
          <w:szCs w:val="18"/>
        </w:rPr>
        <w:t>be</w:t>
      </w:r>
      <w:r w:rsidRPr="00FB75DB">
        <w:rPr>
          <w:rFonts w:ascii="Verdana" w:hAnsi="Verdana"/>
          <w:color w:val="222222"/>
          <w:spacing w:val="-1"/>
          <w:sz w:val="18"/>
          <w:szCs w:val="18"/>
        </w:rPr>
        <w:t xml:space="preserve"> </w:t>
      </w:r>
      <w:r w:rsidRPr="00FB75DB">
        <w:rPr>
          <w:rFonts w:ascii="Verdana" w:hAnsi="Verdana"/>
          <w:color w:val="222222"/>
          <w:sz w:val="18"/>
          <w:szCs w:val="18"/>
        </w:rPr>
        <w:t>interesting</w:t>
      </w:r>
      <w:r w:rsidRPr="00FB75DB">
        <w:rPr>
          <w:rFonts w:ascii="Verdana" w:hAnsi="Verdana"/>
          <w:color w:val="222222"/>
          <w:spacing w:val="-6"/>
          <w:sz w:val="18"/>
          <w:szCs w:val="18"/>
        </w:rPr>
        <w:t xml:space="preserve"> </w:t>
      </w:r>
      <w:r w:rsidRPr="00FB75DB">
        <w:rPr>
          <w:rFonts w:ascii="Verdana" w:hAnsi="Verdana"/>
          <w:color w:val="222222"/>
          <w:sz w:val="18"/>
          <w:szCs w:val="18"/>
        </w:rPr>
        <w:t>to</w:t>
      </w:r>
      <w:r w:rsidRPr="00FB75DB">
        <w:rPr>
          <w:rFonts w:ascii="Verdana" w:hAnsi="Verdana"/>
          <w:color w:val="222222"/>
          <w:spacing w:val="-1"/>
          <w:sz w:val="18"/>
          <w:szCs w:val="18"/>
        </w:rPr>
        <w:t xml:space="preserve"> </w:t>
      </w:r>
      <w:r w:rsidRPr="00FB75DB">
        <w:rPr>
          <w:rFonts w:ascii="Verdana" w:hAnsi="Verdana"/>
          <w:color w:val="222222"/>
          <w:sz w:val="18"/>
          <w:szCs w:val="18"/>
        </w:rPr>
        <w:t>test</w:t>
      </w:r>
      <w:r w:rsidRPr="00FB75DB">
        <w:rPr>
          <w:rFonts w:ascii="Verdana" w:hAnsi="Verdana"/>
          <w:color w:val="222222"/>
          <w:spacing w:val="-1"/>
          <w:sz w:val="18"/>
          <w:szCs w:val="18"/>
        </w:rPr>
        <w:t xml:space="preserve"> </w:t>
      </w:r>
      <w:r w:rsidRPr="00FB75DB">
        <w:rPr>
          <w:rFonts w:ascii="Verdana" w:hAnsi="Verdana"/>
          <w:color w:val="222222"/>
          <w:sz w:val="18"/>
          <w:szCs w:val="18"/>
        </w:rPr>
        <w:t>whether</w:t>
      </w:r>
      <w:r w:rsidRPr="00FB75DB">
        <w:rPr>
          <w:rFonts w:ascii="Verdana" w:hAnsi="Verdana"/>
          <w:color w:val="222222"/>
          <w:spacing w:val="-5"/>
          <w:sz w:val="18"/>
          <w:szCs w:val="18"/>
        </w:rPr>
        <w:t xml:space="preserve"> </w:t>
      </w:r>
      <w:r w:rsidRPr="00FB75DB">
        <w:rPr>
          <w:rFonts w:ascii="Verdana" w:hAnsi="Verdana"/>
          <w:color w:val="222222"/>
          <w:sz w:val="18"/>
          <w:szCs w:val="18"/>
        </w:rPr>
        <w:t>putative</w:t>
      </w:r>
      <w:r w:rsidRPr="00FB75DB">
        <w:rPr>
          <w:rFonts w:ascii="Verdana" w:hAnsi="Verdana"/>
          <w:color w:val="222222"/>
          <w:spacing w:val="-6"/>
          <w:sz w:val="18"/>
          <w:szCs w:val="18"/>
        </w:rPr>
        <w:t xml:space="preserve"> </w:t>
      </w:r>
      <w:proofErr w:type="spellStart"/>
      <w:r w:rsidRPr="00FB75DB">
        <w:rPr>
          <w:rFonts w:ascii="Verdana" w:hAnsi="Verdana"/>
          <w:color w:val="222222"/>
          <w:sz w:val="18"/>
          <w:szCs w:val="18"/>
        </w:rPr>
        <w:t>dsRNAs</w:t>
      </w:r>
      <w:proofErr w:type="spellEnd"/>
      <w:r w:rsidRPr="00FB75DB">
        <w:rPr>
          <w:rFonts w:ascii="Verdana" w:hAnsi="Verdana"/>
          <w:color w:val="222222"/>
          <w:spacing w:val="-2"/>
          <w:sz w:val="18"/>
          <w:szCs w:val="18"/>
        </w:rPr>
        <w:t xml:space="preserve"> </w:t>
      </w:r>
      <w:r w:rsidRPr="00FB75DB">
        <w:rPr>
          <w:rFonts w:ascii="Verdana" w:hAnsi="Verdana"/>
          <w:color w:val="222222"/>
          <w:sz w:val="18"/>
          <w:szCs w:val="18"/>
        </w:rPr>
        <w:t>(</w:t>
      </w:r>
      <w:proofErr w:type="gramStart"/>
      <w:r w:rsidRPr="00FB75DB">
        <w:rPr>
          <w:rFonts w:ascii="Verdana" w:hAnsi="Verdana"/>
          <w:color w:val="222222"/>
          <w:sz w:val="18"/>
          <w:szCs w:val="18"/>
        </w:rPr>
        <w:t>e.g.</w:t>
      </w:r>
      <w:proofErr w:type="gramEnd"/>
      <w:r w:rsidRPr="00FB75DB">
        <w:rPr>
          <w:rFonts w:ascii="Verdana" w:hAnsi="Verdana"/>
          <w:color w:val="222222"/>
          <w:spacing w:val="-6"/>
          <w:sz w:val="18"/>
          <w:szCs w:val="18"/>
        </w:rPr>
        <w:t xml:space="preserve"> </w:t>
      </w:r>
      <w:r w:rsidRPr="00FB75DB">
        <w:rPr>
          <w:rFonts w:ascii="Verdana" w:hAnsi="Verdana"/>
          <w:color w:val="222222"/>
          <w:sz w:val="18"/>
          <w:szCs w:val="18"/>
        </w:rPr>
        <w:t>paired Alu regions) that are not extensively edited are also showing this behavior.</w:t>
      </w:r>
    </w:p>
    <w:p w14:paraId="6B72277B" w14:textId="77777777" w:rsidR="00FB75DB" w:rsidRPr="00FB75DB" w:rsidRDefault="00FB75DB" w:rsidP="00FB75DB">
      <w:pPr>
        <w:pStyle w:val="BodyText"/>
        <w:spacing w:before="2"/>
        <w:ind w:left="0"/>
        <w:rPr>
          <w:rFonts w:ascii="Verdana" w:hAnsi="Verdana"/>
          <w:sz w:val="18"/>
          <w:szCs w:val="18"/>
        </w:rPr>
      </w:pPr>
    </w:p>
    <w:p w14:paraId="15617FF7" w14:textId="77777777" w:rsidR="00FB75DB" w:rsidRPr="00FB75DB" w:rsidRDefault="00FB75DB" w:rsidP="00FB75DB">
      <w:pPr>
        <w:pStyle w:val="BodyText"/>
        <w:ind w:right="138"/>
        <w:rPr>
          <w:rFonts w:ascii="Verdana" w:hAnsi="Verdana"/>
          <w:sz w:val="18"/>
          <w:szCs w:val="18"/>
        </w:rPr>
      </w:pPr>
      <w:r w:rsidRPr="00FB75DB">
        <w:rPr>
          <w:rFonts w:ascii="Verdana" w:hAnsi="Verdana"/>
          <w:color w:val="0B7C16"/>
          <w:sz w:val="18"/>
          <w:szCs w:val="18"/>
        </w:rPr>
        <w:t xml:space="preserve">Thanks for the interesting question. We have cited the </w:t>
      </w:r>
      <w:proofErr w:type="spellStart"/>
      <w:r w:rsidRPr="00FB75DB">
        <w:rPr>
          <w:rFonts w:ascii="Verdana" w:hAnsi="Verdana"/>
          <w:color w:val="0B7C16"/>
          <w:sz w:val="18"/>
          <w:szCs w:val="18"/>
        </w:rPr>
        <w:t>Osenberg</w:t>
      </w:r>
      <w:proofErr w:type="spellEnd"/>
      <w:r w:rsidRPr="00FB75DB">
        <w:rPr>
          <w:rFonts w:ascii="Verdana" w:hAnsi="Verdana"/>
          <w:color w:val="0B7C16"/>
          <w:sz w:val="18"/>
          <w:szCs w:val="18"/>
        </w:rPr>
        <w:t xml:space="preserve"> paper in the revised manuscript. As suggested, we took regions with inverted Alu repeats (within 1000nt) and separated</w:t>
      </w:r>
      <w:r w:rsidRPr="00FB75DB">
        <w:rPr>
          <w:rFonts w:ascii="Verdana" w:hAnsi="Verdana"/>
          <w:color w:val="0B7C16"/>
          <w:spacing w:val="-1"/>
          <w:sz w:val="18"/>
          <w:szCs w:val="18"/>
        </w:rPr>
        <w:t xml:space="preserve"> </w:t>
      </w:r>
      <w:r w:rsidRPr="00FB75DB">
        <w:rPr>
          <w:rFonts w:ascii="Verdana" w:hAnsi="Verdana"/>
          <w:color w:val="0B7C16"/>
          <w:sz w:val="18"/>
          <w:szCs w:val="18"/>
        </w:rPr>
        <w:t>them into 4 groups</w:t>
      </w:r>
      <w:r w:rsidRPr="00FB75DB">
        <w:rPr>
          <w:rFonts w:ascii="Verdana" w:hAnsi="Verdana"/>
          <w:color w:val="0B7C16"/>
          <w:spacing w:val="-3"/>
          <w:sz w:val="18"/>
          <w:szCs w:val="18"/>
        </w:rPr>
        <w:t xml:space="preserve"> </w:t>
      </w:r>
      <w:r w:rsidRPr="00FB75DB">
        <w:rPr>
          <w:rFonts w:ascii="Verdana" w:hAnsi="Verdana"/>
          <w:color w:val="0B7C16"/>
          <w:sz w:val="18"/>
          <w:szCs w:val="18"/>
        </w:rPr>
        <w:t>according to their editing index. As shown in</w:t>
      </w:r>
      <w:r w:rsidRPr="00FB75DB">
        <w:rPr>
          <w:rFonts w:ascii="Verdana" w:hAnsi="Verdana"/>
          <w:color w:val="0B7C16"/>
          <w:spacing w:val="-1"/>
          <w:sz w:val="18"/>
          <w:szCs w:val="18"/>
        </w:rPr>
        <w:t xml:space="preserve"> </w:t>
      </w:r>
      <w:r w:rsidRPr="00FB75DB">
        <w:rPr>
          <w:rFonts w:ascii="Verdana" w:hAnsi="Verdana"/>
          <w:color w:val="0B7C16"/>
          <w:sz w:val="18"/>
          <w:szCs w:val="18"/>
        </w:rPr>
        <w:t>Fig. R6, the</w:t>
      </w:r>
      <w:r w:rsidRPr="00FB75DB">
        <w:rPr>
          <w:rFonts w:ascii="Verdana" w:hAnsi="Verdana"/>
          <w:color w:val="0B7C16"/>
          <w:spacing w:val="-2"/>
          <w:sz w:val="18"/>
          <w:szCs w:val="18"/>
        </w:rPr>
        <w:t xml:space="preserve"> </w:t>
      </w:r>
      <w:r w:rsidRPr="00FB75DB">
        <w:rPr>
          <w:rFonts w:ascii="Verdana" w:hAnsi="Verdana"/>
          <w:color w:val="0B7C16"/>
          <w:sz w:val="18"/>
          <w:szCs w:val="18"/>
        </w:rPr>
        <w:t>group</w:t>
      </w:r>
      <w:r w:rsidRPr="00FB75DB">
        <w:rPr>
          <w:rFonts w:ascii="Verdana" w:hAnsi="Verdana"/>
          <w:color w:val="0B7C16"/>
          <w:spacing w:val="-2"/>
          <w:sz w:val="18"/>
          <w:szCs w:val="18"/>
        </w:rPr>
        <w:t xml:space="preserve"> </w:t>
      </w:r>
      <w:r w:rsidRPr="00FB75DB">
        <w:rPr>
          <w:rFonts w:ascii="Verdana" w:hAnsi="Verdana"/>
          <w:color w:val="0B7C16"/>
          <w:sz w:val="18"/>
          <w:szCs w:val="18"/>
        </w:rPr>
        <w:t>with</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lowest</w:t>
      </w:r>
      <w:r w:rsidRPr="00FB75DB">
        <w:rPr>
          <w:rFonts w:ascii="Verdana" w:hAnsi="Verdana"/>
          <w:color w:val="0B7C16"/>
          <w:spacing w:val="-2"/>
          <w:sz w:val="18"/>
          <w:szCs w:val="18"/>
        </w:rPr>
        <w:t xml:space="preserve"> </w:t>
      </w:r>
      <w:r w:rsidRPr="00FB75DB">
        <w:rPr>
          <w:rFonts w:ascii="Verdana" w:hAnsi="Verdana"/>
          <w:color w:val="0B7C16"/>
          <w:sz w:val="18"/>
          <w:szCs w:val="18"/>
        </w:rPr>
        <w:t>editing</w:t>
      </w:r>
      <w:r w:rsidRPr="00FB75DB">
        <w:rPr>
          <w:rFonts w:ascii="Verdana" w:hAnsi="Verdana"/>
          <w:color w:val="0B7C16"/>
          <w:spacing w:val="-2"/>
          <w:sz w:val="18"/>
          <w:szCs w:val="18"/>
        </w:rPr>
        <w:t xml:space="preserve"> </w:t>
      </w:r>
      <w:r w:rsidRPr="00FB75DB">
        <w:rPr>
          <w:rFonts w:ascii="Verdana" w:hAnsi="Verdana"/>
          <w:color w:val="0B7C16"/>
          <w:sz w:val="18"/>
          <w:szCs w:val="18"/>
        </w:rPr>
        <w:t>index</w:t>
      </w:r>
      <w:r w:rsidRPr="00FB75DB">
        <w:rPr>
          <w:rFonts w:ascii="Verdana" w:hAnsi="Verdana"/>
          <w:color w:val="0B7C16"/>
          <w:spacing w:val="-8"/>
          <w:sz w:val="18"/>
          <w:szCs w:val="18"/>
        </w:rPr>
        <w:t xml:space="preserve"> </w:t>
      </w:r>
      <w:r w:rsidRPr="00FB75DB">
        <w:rPr>
          <w:rFonts w:ascii="Verdana" w:hAnsi="Verdana"/>
          <w:color w:val="0B7C16"/>
          <w:sz w:val="18"/>
          <w:szCs w:val="18"/>
        </w:rPr>
        <w:t>had</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smallest</w:t>
      </w:r>
      <w:r w:rsidRPr="00FB75DB">
        <w:rPr>
          <w:rFonts w:ascii="Verdana" w:hAnsi="Verdana"/>
          <w:color w:val="0B7C16"/>
          <w:spacing w:val="-2"/>
          <w:sz w:val="18"/>
          <w:szCs w:val="18"/>
        </w:rPr>
        <w:t xml:space="preserve"> </w:t>
      </w:r>
      <w:r w:rsidRPr="00FB75DB">
        <w:rPr>
          <w:rFonts w:ascii="Verdana" w:hAnsi="Verdana"/>
          <w:color w:val="0B7C16"/>
          <w:sz w:val="18"/>
          <w:szCs w:val="18"/>
        </w:rPr>
        <w:t>skipping</w:t>
      </w:r>
      <w:r w:rsidRPr="00FB75DB">
        <w:rPr>
          <w:rFonts w:ascii="Verdana" w:hAnsi="Verdana"/>
          <w:color w:val="0B7C16"/>
          <w:spacing w:val="-2"/>
          <w:sz w:val="18"/>
          <w:szCs w:val="18"/>
        </w:rPr>
        <w:t xml:space="preserve"> </w:t>
      </w:r>
      <w:r w:rsidRPr="00FB75DB">
        <w:rPr>
          <w:rFonts w:ascii="Verdana" w:hAnsi="Verdana"/>
          <w:color w:val="0B7C16"/>
          <w:sz w:val="18"/>
          <w:szCs w:val="18"/>
        </w:rPr>
        <w:t>ratios,</w:t>
      </w:r>
      <w:r w:rsidRPr="00FB75DB">
        <w:rPr>
          <w:rFonts w:ascii="Verdana" w:hAnsi="Verdana"/>
          <w:color w:val="0B7C16"/>
          <w:spacing w:val="-2"/>
          <w:sz w:val="18"/>
          <w:szCs w:val="18"/>
        </w:rPr>
        <w:t xml:space="preserve"> </w:t>
      </w:r>
      <w:r w:rsidRPr="00FB75DB">
        <w:rPr>
          <w:rFonts w:ascii="Verdana" w:hAnsi="Verdana"/>
          <w:color w:val="0B7C16"/>
          <w:sz w:val="18"/>
          <w:szCs w:val="18"/>
        </w:rPr>
        <w:t>whereas</w:t>
      </w:r>
      <w:r w:rsidRPr="00FB75DB">
        <w:rPr>
          <w:rFonts w:ascii="Verdana" w:hAnsi="Verdana"/>
          <w:color w:val="0B7C16"/>
          <w:spacing w:val="-3"/>
          <w:sz w:val="18"/>
          <w:szCs w:val="18"/>
        </w:rPr>
        <w:t xml:space="preserve"> </w:t>
      </w:r>
      <w:r w:rsidRPr="00FB75DB">
        <w:rPr>
          <w:rFonts w:ascii="Verdana" w:hAnsi="Verdana"/>
          <w:color w:val="0B7C16"/>
          <w:sz w:val="18"/>
          <w:szCs w:val="18"/>
        </w:rPr>
        <w:t xml:space="preserve">groups with modest editing showed considerable levels of skipping. This observation indicates that Alu pairs with very low editing levels may not form strong dsRNA structures (assuming </w:t>
      </w:r>
      <w:proofErr w:type="gramStart"/>
      <w:r w:rsidRPr="00FB75DB">
        <w:rPr>
          <w:rFonts w:ascii="Verdana" w:hAnsi="Verdana"/>
          <w:color w:val="0B7C16"/>
          <w:sz w:val="18"/>
          <w:szCs w:val="18"/>
        </w:rPr>
        <w:t>read-skipping</w:t>
      </w:r>
      <w:proofErr w:type="gramEnd"/>
      <w:r w:rsidRPr="00FB75DB">
        <w:rPr>
          <w:rFonts w:ascii="Verdana" w:hAnsi="Verdana"/>
          <w:color w:val="0B7C16"/>
          <w:sz w:val="18"/>
          <w:szCs w:val="18"/>
        </w:rPr>
        <w:t xml:space="preserve"> occurs only in dsRNA regions). Therefore, using editing as a proxy</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1"/>
          <w:sz w:val="18"/>
          <w:szCs w:val="18"/>
        </w:rPr>
        <w:t xml:space="preserve"> </w:t>
      </w:r>
      <w:r w:rsidRPr="00FB75DB">
        <w:rPr>
          <w:rFonts w:ascii="Verdana" w:hAnsi="Verdana"/>
          <w:color w:val="0B7C16"/>
          <w:sz w:val="18"/>
          <w:szCs w:val="18"/>
        </w:rPr>
        <w:t>dsRNA</w:t>
      </w:r>
      <w:r w:rsidRPr="00FB75DB">
        <w:rPr>
          <w:rFonts w:ascii="Verdana" w:hAnsi="Verdana"/>
          <w:color w:val="0B7C16"/>
          <w:spacing w:val="-4"/>
          <w:sz w:val="18"/>
          <w:szCs w:val="18"/>
        </w:rPr>
        <w:t xml:space="preserve"> </w:t>
      </w:r>
      <w:r w:rsidRPr="00FB75DB">
        <w:rPr>
          <w:rFonts w:ascii="Verdana" w:hAnsi="Verdana"/>
          <w:color w:val="0B7C16"/>
          <w:sz w:val="18"/>
          <w:szCs w:val="18"/>
        </w:rPr>
        <w:t>structures</w:t>
      </w:r>
      <w:r w:rsidRPr="00FB75DB">
        <w:rPr>
          <w:rFonts w:ascii="Verdana" w:hAnsi="Verdana"/>
          <w:color w:val="0B7C16"/>
          <w:spacing w:val="-2"/>
          <w:sz w:val="18"/>
          <w:szCs w:val="18"/>
        </w:rPr>
        <w:t xml:space="preserve"> </w:t>
      </w:r>
      <w:r w:rsidRPr="00FB75DB">
        <w:rPr>
          <w:rFonts w:ascii="Verdana" w:hAnsi="Verdana"/>
          <w:color w:val="0B7C16"/>
          <w:sz w:val="18"/>
          <w:szCs w:val="18"/>
        </w:rPr>
        <w:t>is</w:t>
      </w:r>
      <w:r w:rsidRPr="00FB75DB">
        <w:rPr>
          <w:rFonts w:ascii="Verdana" w:hAnsi="Verdana"/>
          <w:color w:val="0B7C16"/>
          <w:spacing w:val="-2"/>
          <w:sz w:val="18"/>
          <w:szCs w:val="18"/>
        </w:rPr>
        <w:t xml:space="preserve"> </w:t>
      </w:r>
      <w:r w:rsidRPr="00FB75DB">
        <w:rPr>
          <w:rFonts w:ascii="Verdana" w:hAnsi="Verdana"/>
          <w:color w:val="0B7C16"/>
          <w:sz w:val="18"/>
          <w:szCs w:val="18"/>
        </w:rPr>
        <w:t>an</w:t>
      </w:r>
      <w:r w:rsidRPr="00FB75DB">
        <w:rPr>
          <w:rFonts w:ascii="Verdana" w:hAnsi="Verdana"/>
          <w:color w:val="0B7C16"/>
          <w:spacing w:val="-1"/>
          <w:sz w:val="18"/>
          <w:szCs w:val="18"/>
        </w:rPr>
        <w:t xml:space="preserve"> </w:t>
      </w:r>
      <w:r w:rsidRPr="00FB75DB">
        <w:rPr>
          <w:rFonts w:ascii="Verdana" w:hAnsi="Verdana"/>
          <w:color w:val="0B7C16"/>
          <w:sz w:val="18"/>
          <w:szCs w:val="18"/>
        </w:rPr>
        <w:t>effective</w:t>
      </w:r>
      <w:r w:rsidRPr="00FB75DB">
        <w:rPr>
          <w:rFonts w:ascii="Verdana" w:hAnsi="Verdana"/>
          <w:color w:val="0B7C16"/>
          <w:spacing w:val="-1"/>
          <w:sz w:val="18"/>
          <w:szCs w:val="18"/>
        </w:rPr>
        <w:t xml:space="preserve"> </w:t>
      </w:r>
      <w:r w:rsidRPr="00FB75DB">
        <w:rPr>
          <w:rFonts w:ascii="Verdana" w:hAnsi="Verdana"/>
          <w:color w:val="0B7C16"/>
          <w:sz w:val="18"/>
          <w:szCs w:val="18"/>
        </w:rPr>
        <w:t>approach.</w:t>
      </w:r>
      <w:r w:rsidRPr="00FB75DB">
        <w:rPr>
          <w:rFonts w:ascii="Verdana" w:hAnsi="Verdana"/>
          <w:color w:val="0B7C16"/>
          <w:spacing w:val="-1"/>
          <w:sz w:val="18"/>
          <w:szCs w:val="18"/>
        </w:rPr>
        <w:t xml:space="preserve"> </w:t>
      </w:r>
      <w:r w:rsidRPr="00FB75DB">
        <w:rPr>
          <w:rFonts w:ascii="Verdana" w:hAnsi="Verdana"/>
          <w:color w:val="0B7C16"/>
          <w:sz w:val="18"/>
          <w:szCs w:val="18"/>
        </w:rPr>
        <w:t>We</w:t>
      </w:r>
      <w:r w:rsidRPr="00FB75DB">
        <w:rPr>
          <w:rFonts w:ascii="Verdana" w:hAnsi="Verdana"/>
          <w:color w:val="0B7C16"/>
          <w:spacing w:val="-1"/>
          <w:sz w:val="18"/>
          <w:szCs w:val="18"/>
        </w:rPr>
        <w:t xml:space="preserve"> </w:t>
      </w:r>
      <w:r w:rsidRPr="00FB75DB">
        <w:rPr>
          <w:rFonts w:ascii="Verdana" w:hAnsi="Verdana"/>
          <w:color w:val="0B7C16"/>
          <w:sz w:val="18"/>
          <w:szCs w:val="18"/>
        </w:rPr>
        <w:t>have</w:t>
      </w:r>
      <w:r w:rsidRPr="00FB75DB">
        <w:rPr>
          <w:rFonts w:ascii="Verdana" w:hAnsi="Verdana"/>
          <w:color w:val="0B7C16"/>
          <w:spacing w:val="-1"/>
          <w:sz w:val="18"/>
          <w:szCs w:val="18"/>
        </w:rPr>
        <w:t xml:space="preserve"> </w:t>
      </w:r>
      <w:r w:rsidRPr="00FB75DB">
        <w:rPr>
          <w:rFonts w:ascii="Verdana" w:hAnsi="Verdana"/>
          <w:color w:val="0B7C16"/>
          <w:sz w:val="18"/>
          <w:szCs w:val="18"/>
        </w:rPr>
        <w:t>added</w:t>
      </w:r>
      <w:r w:rsidRPr="00FB75DB">
        <w:rPr>
          <w:rFonts w:ascii="Verdana" w:hAnsi="Verdana"/>
          <w:color w:val="0B7C16"/>
          <w:spacing w:val="-1"/>
          <w:sz w:val="18"/>
          <w:szCs w:val="18"/>
        </w:rPr>
        <w:t xml:space="preserve"> </w:t>
      </w:r>
      <w:r w:rsidRPr="00FB75DB">
        <w:rPr>
          <w:rFonts w:ascii="Verdana" w:hAnsi="Verdana"/>
          <w:color w:val="0B7C16"/>
          <w:sz w:val="18"/>
          <w:szCs w:val="18"/>
        </w:rPr>
        <w:t>a</w:t>
      </w:r>
      <w:r w:rsidRPr="00FB75DB">
        <w:rPr>
          <w:rFonts w:ascii="Verdana" w:hAnsi="Verdana"/>
          <w:color w:val="0B7C16"/>
          <w:spacing w:val="-1"/>
          <w:sz w:val="18"/>
          <w:szCs w:val="18"/>
        </w:rPr>
        <w:t xml:space="preserve"> </w:t>
      </w:r>
      <w:r w:rsidRPr="00FB75DB">
        <w:rPr>
          <w:rFonts w:ascii="Verdana" w:hAnsi="Verdana"/>
          <w:color w:val="0B7C16"/>
          <w:sz w:val="18"/>
          <w:szCs w:val="18"/>
        </w:rPr>
        <w:t>discussion</w:t>
      </w:r>
      <w:r w:rsidRPr="00FB75DB">
        <w:rPr>
          <w:rFonts w:ascii="Verdana" w:hAnsi="Verdana"/>
          <w:color w:val="0B7C16"/>
          <w:spacing w:val="-1"/>
          <w:sz w:val="18"/>
          <w:szCs w:val="18"/>
        </w:rPr>
        <w:t xml:space="preserve"> </w:t>
      </w:r>
      <w:r w:rsidRPr="00FB75DB">
        <w:rPr>
          <w:rFonts w:ascii="Verdana" w:hAnsi="Verdana"/>
          <w:color w:val="0B7C16"/>
          <w:sz w:val="18"/>
          <w:szCs w:val="18"/>
        </w:rPr>
        <w:t>of</w:t>
      </w:r>
      <w:r w:rsidRPr="00FB75DB">
        <w:rPr>
          <w:rFonts w:ascii="Verdana" w:hAnsi="Verdana"/>
          <w:color w:val="0B7C16"/>
          <w:spacing w:val="-1"/>
          <w:sz w:val="18"/>
          <w:szCs w:val="18"/>
        </w:rPr>
        <w:t xml:space="preserve"> </w:t>
      </w:r>
      <w:r w:rsidRPr="00FB75DB">
        <w:rPr>
          <w:rFonts w:ascii="Verdana" w:hAnsi="Verdana"/>
          <w:color w:val="0B7C16"/>
          <w:sz w:val="18"/>
          <w:szCs w:val="18"/>
        </w:rPr>
        <w:t>this point in the manuscript (page 11).</w:t>
      </w:r>
    </w:p>
    <w:p w14:paraId="5876D7F5" w14:textId="02101D6A" w:rsidR="00FB75DB" w:rsidRPr="00FB75DB" w:rsidRDefault="00FB75DB" w:rsidP="00FB75DB">
      <w:pPr>
        <w:pStyle w:val="BodyText"/>
        <w:spacing w:before="11"/>
        <w:ind w:left="0"/>
        <w:rPr>
          <w:rFonts w:ascii="Verdana" w:hAnsi="Verdana"/>
          <w:sz w:val="18"/>
          <w:szCs w:val="18"/>
        </w:rPr>
      </w:pPr>
      <w:r w:rsidRPr="00FB75DB">
        <w:rPr>
          <w:rFonts w:ascii="Verdana" w:hAnsi="Verdana"/>
          <w:noProof/>
          <w:sz w:val="18"/>
          <w:szCs w:val="18"/>
        </w:rPr>
        <w:drawing>
          <wp:anchor distT="0" distB="0" distL="0" distR="0" simplePos="0" relativeHeight="251658240" behindDoc="1" locked="0" layoutInCell="1" allowOverlap="1" wp14:anchorId="23DFE155" wp14:editId="4C58B477">
            <wp:simplePos x="0" y="0"/>
            <wp:positionH relativeFrom="page">
              <wp:posOffset>2413635</wp:posOffset>
            </wp:positionH>
            <wp:positionV relativeFrom="paragraph">
              <wp:posOffset>175895</wp:posOffset>
            </wp:positionV>
            <wp:extent cx="2985135" cy="3351530"/>
            <wp:effectExtent l="0" t="0" r="5715" b="1270"/>
            <wp:wrapTopAndBottom/>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5135" cy="3351530"/>
                    </a:xfrm>
                    <a:prstGeom prst="rect">
                      <a:avLst/>
                    </a:prstGeom>
                    <a:noFill/>
                  </pic:spPr>
                </pic:pic>
              </a:graphicData>
            </a:graphic>
            <wp14:sizeRelH relativeFrom="page">
              <wp14:pctWidth>0</wp14:pctWidth>
            </wp14:sizeRelH>
            <wp14:sizeRelV relativeFrom="page">
              <wp14:pctHeight>0</wp14:pctHeight>
            </wp14:sizeRelV>
          </wp:anchor>
        </w:drawing>
      </w:r>
    </w:p>
    <w:p w14:paraId="6247B8CE" w14:textId="77777777" w:rsidR="00FB75DB" w:rsidRPr="00FB75DB" w:rsidRDefault="00FB75DB" w:rsidP="00FB75DB">
      <w:pPr>
        <w:pStyle w:val="BodyText"/>
        <w:spacing w:before="232"/>
        <w:ind w:right="150"/>
        <w:rPr>
          <w:rFonts w:ascii="Verdana" w:hAnsi="Verdana"/>
          <w:sz w:val="18"/>
          <w:szCs w:val="18"/>
        </w:rPr>
      </w:pPr>
      <w:r w:rsidRPr="00FB75DB">
        <w:rPr>
          <w:rFonts w:ascii="Verdana" w:hAnsi="Verdana"/>
          <w:b/>
          <w:color w:val="0B7C16"/>
          <w:sz w:val="18"/>
          <w:szCs w:val="18"/>
        </w:rPr>
        <w:t>Figure</w:t>
      </w:r>
      <w:r w:rsidRPr="00FB75DB">
        <w:rPr>
          <w:rFonts w:ascii="Verdana" w:hAnsi="Verdana"/>
          <w:b/>
          <w:color w:val="0B7C16"/>
          <w:spacing w:val="-3"/>
          <w:sz w:val="18"/>
          <w:szCs w:val="18"/>
        </w:rPr>
        <w:t xml:space="preserve"> </w:t>
      </w:r>
      <w:r w:rsidRPr="00FB75DB">
        <w:rPr>
          <w:rFonts w:ascii="Verdana" w:hAnsi="Verdana"/>
          <w:b/>
          <w:color w:val="0B7C16"/>
          <w:sz w:val="18"/>
          <w:szCs w:val="18"/>
        </w:rPr>
        <w:t>R6.</w:t>
      </w:r>
      <w:r w:rsidRPr="00FB75DB">
        <w:rPr>
          <w:rFonts w:ascii="Verdana" w:hAnsi="Verdana"/>
          <w:b/>
          <w:color w:val="0B7C16"/>
          <w:spacing w:val="-3"/>
          <w:sz w:val="18"/>
          <w:szCs w:val="18"/>
        </w:rPr>
        <w:t xml:space="preserve"> </w:t>
      </w:r>
      <w:r w:rsidRPr="00FB75DB">
        <w:rPr>
          <w:rFonts w:ascii="Verdana" w:hAnsi="Verdana"/>
          <w:color w:val="0B7C16"/>
          <w:sz w:val="18"/>
          <w:szCs w:val="18"/>
        </w:rPr>
        <w:t>Pattern</w:t>
      </w:r>
      <w:r w:rsidRPr="00FB75DB">
        <w:rPr>
          <w:rFonts w:ascii="Verdana" w:hAnsi="Verdana"/>
          <w:color w:val="0B7C16"/>
          <w:spacing w:val="-7"/>
          <w:sz w:val="18"/>
          <w:szCs w:val="18"/>
        </w:rPr>
        <w:t xml:space="preserve"> </w:t>
      </w:r>
      <w:r w:rsidRPr="00FB75DB">
        <w:rPr>
          <w:rFonts w:ascii="Verdana" w:hAnsi="Verdana"/>
          <w:color w:val="0B7C16"/>
          <w:sz w:val="18"/>
          <w:szCs w:val="18"/>
        </w:rPr>
        <w:t>of</w:t>
      </w:r>
      <w:r w:rsidRPr="00FB75DB">
        <w:rPr>
          <w:rFonts w:ascii="Verdana" w:hAnsi="Verdana"/>
          <w:color w:val="0B7C16"/>
          <w:spacing w:val="-3"/>
          <w:sz w:val="18"/>
          <w:szCs w:val="18"/>
        </w:rPr>
        <w:t xml:space="preserve"> </w:t>
      </w:r>
      <w:r w:rsidRPr="00FB75DB">
        <w:rPr>
          <w:rFonts w:ascii="Verdana" w:hAnsi="Verdana"/>
          <w:color w:val="0B7C16"/>
          <w:sz w:val="18"/>
          <w:szCs w:val="18"/>
        </w:rPr>
        <w:t>region-skipping</w:t>
      </w:r>
      <w:r w:rsidRPr="00FB75DB">
        <w:rPr>
          <w:rFonts w:ascii="Verdana" w:hAnsi="Verdana"/>
          <w:color w:val="0B7C16"/>
          <w:spacing w:val="-3"/>
          <w:sz w:val="18"/>
          <w:szCs w:val="18"/>
        </w:rPr>
        <w:t xml:space="preserve"> </w:t>
      </w:r>
      <w:r w:rsidRPr="00FB75DB">
        <w:rPr>
          <w:rFonts w:ascii="Verdana" w:hAnsi="Verdana"/>
          <w:color w:val="0B7C16"/>
          <w:sz w:val="18"/>
          <w:szCs w:val="18"/>
        </w:rPr>
        <w:t>and</w:t>
      </w:r>
      <w:r w:rsidRPr="00FB75DB">
        <w:rPr>
          <w:rFonts w:ascii="Verdana" w:hAnsi="Verdana"/>
          <w:color w:val="0B7C16"/>
          <w:spacing w:val="-3"/>
          <w:sz w:val="18"/>
          <w:szCs w:val="18"/>
        </w:rPr>
        <w:t xml:space="preserve"> </w:t>
      </w:r>
      <w:r w:rsidRPr="00FB75DB">
        <w:rPr>
          <w:rFonts w:ascii="Verdana" w:hAnsi="Verdana"/>
          <w:color w:val="0B7C16"/>
          <w:sz w:val="18"/>
          <w:szCs w:val="18"/>
        </w:rPr>
        <w:t>editing</w:t>
      </w:r>
      <w:r w:rsidRPr="00FB75DB">
        <w:rPr>
          <w:rFonts w:ascii="Verdana" w:hAnsi="Verdana"/>
          <w:color w:val="0B7C16"/>
          <w:spacing w:val="-3"/>
          <w:sz w:val="18"/>
          <w:szCs w:val="18"/>
        </w:rPr>
        <w:t xml:space="preserve"> </w:t>
      </w:r>
      <w:r w:rsidRPr="00FB75DB">
        <w:rPr>
          <w:rFonts w:ascii="Verdana" w:hAnsi="Verdana"/>
          <w:color w:val="0B7C16"/>
          <w:sz w:val="18"/>
          <w:szCs w:val="18"/>
        </w:rPr>
        <w:t>index</w:t>
      </w:r>
      <w:r w:rsidRPr="00FB75DB">
        <w:rPr>
          <w:rFonts w:ascii="Verdana" w:hAnsi="Verdana"/>
          <w:color w:val="0B7C16"/>
          <w:spacing w:val="-4"/>
          <w:sz w:val="18"/>
          <w:szCs w:val="18"/>
        </w:rPr>
        <w:t xml:space="preserve"> </w:t>
      </w:r>
      <w:r w:rsidRPr="00FB75DB">
        <w:rPr>
          <w:rFonts w:ascii="Verdana" w:hAnsi="Verdana"/>
          <w:color w:val="0B7C16"/>
          <w:sz w:val="18"/>
          <w:szCs w:val="18"/>
        </w:rPr>
        <w:t>of</w:t>
      </w:r>
      <w:r w:rsidRPr="00FB75DB">
        <w:rPr>
          <w:rFonts w:ascii="Verdana" w:hAnsi="Verdana"/>
          <w:color w:val="0B7C16"/>
          <w:spacing w:val="-3"/>
          <w:sz w:val="18"/>
          <w:szCs w:val="18"/>
        </w:rPr>
        <w:t xml:space="preserve"> </w:t>
      </w:r>
      <w:r w:rsidRPr="00FB75DB">
        <w:rPr>
          <w:rFonts w:ascii="Verdana" w:hAnsi="Verdana"/>
          <w:color w:val="0B7C16"/>
          <w:sz w:val="18"/>
          <w:szCs w:val="18"/>
        </w:rPr>
        <w:t>inverted</w:t>
      </w:r>
      <w:r w:rsidRPr="00FB75DB">
        <w:rPr>
          <w:rFonts w:ascii="Verdana" w:hAnsi="Verdana"/>
          <w:color w:val="0B7C16"/>
          <w:spacing w:val="-3"/>
          <w:sz w:val="18"/>
          <w:szCs w:val="18"/>
        </w:rPr>
        <w:t xml:space="preserve"> </w:t>
      </w:r>
      <w:r w:rsidRPr="00FB75DB">
        <w:rPr>
          <w:rFonts w:ascii="Verdana" w:hAnsi="Verdana"/>
          <w:color w:val="0B7C16"/>
          <w:sz w:val="18"/>
          <w:szCs w:val="18"/>
        </w:rPr>
        <w:t>Alu</w:t>
      </w:r>
      <w:r w:rsidRPr="00FB75DB">
        <w:rPr>
          <w:rFonts w:ascii="Verdana" w:hAnsi="Verdana"/>
          <w:color w:val="0B7C16"/>
          <w:spacing w:val="-3"/>
          <w:sz w:val="18"/>
          <w:szCs w:val="18"/>
        </w:rPr>
        <w:t xml:space="preserve"> </w:t>
      </w:r>
      <w:r w:rsidRPr="00FB75DB">
        <w:rPr>
          <w:rFonts w:ascii="Verdana" w:hAnsi="Verdana"/>
          <w:color w:val="0B7C16"/>
          <w:sz w:val="18"/>
          <w:szCs w:val="18"/>
        </w:rPr>
        <w:t>repeats.</w:t>
      </w:r>
      <w:r w:rsidRPr="00FB75DB">
        <w:rPr>
          <w:rFonts w:ascii="Verdana" w:hAnsi="Verdana"/>
          <w:color w:val="0B7C16"/>
          <w:spacing w:val="-3"/>
          <w:sz w:val="18"/>
          <w:szCs w:val="18"/>
        </w:rPr>
        <w:t xml:space="preserve"> </w:t>
      </w:r>
      <w:r w:rsidRPr="00FB75DB">
        <w:rPr>
          <w:rFonts w:ascii="Verdana" w:hAnsi="Verdana"/>
          <w:color w:val="0B7C16"/>
          <w:sz w:val="18"/>
          <w:szCs w:val="18"/>
        </w:rPr>
        <w:t>The</w:t>
      </w:r>
      <w:r w:rsidRPr="00FB75DB">
        <w:rPr>
          <w:rFonts w:ascii="Verdana" w:hAnsi="Verdana"/>
          <w:color w:val="0B7C16"/>
          <w:spacing w:val="-3"/>
          <w:sz w:val="18"/>
          <w:szCs w:val="18"/>
        </w:rPr>
        <w:t xml:space="preserve"> </w:t>
      </w:r>
      <w:r w:rsidRPr="00FB75DB">
        <w:rPr>
          <w:rFonts w:ascii="Verdana" w:hAnsi="Verdana"/>
          <w:color w:val="0B7C16"/>
          <w:sz w:val="18"/>
          <w:szCs w:val="18"/>
        </w:rPr>
        <w:t>Alu repeats</w:t>
      </w:r>
      <w:r w:rsidRPr="00FB75DB">
        <w:rPr>
          <w:rFonts w:ascii="Verdana" w:hAnsi="Verdana"/>
          <w:color w:val="0B7C16"/>
          <w:spacing w:val="-3"/>
          <w:sz w:val="18"/>
          <w:szCs w:val="18"/>
        </w:rPr>
        <w:t xml:space="preserve"> </w:t>
      </w:r>
      <w:r w:rsidRPr="00FB75DB">
        <w:rPr>
          <w:rFonts w:ascii="Verdana" w:hAnsi="Verdana"/>
          <w:color w:val="0B7C16"/>
          <w:sz w:val="18"/>
          <w:szCs w:val="18"/>
        </w:rPr>
        <w:t>were</w:t>
      </w:r>
      <w:r w:rsidRPr="00FB75DB">
        <w:rPr>
          <w:rFonts w:ascii="Verdana" w:hAnsi="Verdana"/>
          <w:color w:val="0B7C16"/>
          <w:spacing w:val="-2"/>
          <w:sz w:val="18"/>
          <w:szCs w:val="18"/>
        </w:rPr>
        <w:t xml:space="preserve"> </w:t>
      </w:r>
      <w:r w:rsidRPr="00FB75DB">
        <w:rPr>
          <w:rFonts w:ascii="Verdana" w:hAnsi="Verdana"/>
          <w:color w:val="0B7C16"/>
          <w:sz w:val="18"/>
          <w:szCs w:val="18"/>
        </w:rPr>
        <w:t>separated</w:t>
      </w:r>
      <w:r w:rsidRPr="00FB75DB">
        <w:rPr>
          <w:rFonts w:ascii="Verdana" w:hAnsi="Verdana"/>
          <w:color w:val="0B7C16"/>
          <w:spacing w:val="-2"/>
          <w:sz w:val="18"/>
          <w:szCs w:val="18"/>
        </w:rPr>
        <w:t xml:space="preserve"> </w:t>
      </w:r>
      <w:r w:rsidRPr="00FB75DB">
        <w:rPr>
          <w:rFonts w:ascii="Verdana" w:hAnsi="Verdana"/>
          <w:color w:val="0B7C16"/>
          <w:sz w:val="18"/>
          <w:szCs w:val="18"/>
        </w:rPr>
        <w:t>into</w:t>
      </w:r>
      <w:r w:rsidRPr="00FB75DB">
        <w:rPr>
          <w:rFonts w:ascii="Verdana" w:hAnsi="Verdana"/>
          <w:color w:val="0B7C16"/>
          <w:spacing w:val="-7"/>
          <w:sz w:val="18"/>
          <w:szCs w:val="18"/>
        </w:rPr>
        <w:t xml:space="preserve"> </w:t>
      </w:r>
      <w:r w:rsidRPr="00FB75DB">
        <w:rPr>
          <w:rFonts w:ascii="Verdana" w:hAnsi="Verdana"/>
          <w:color w:val="0B7C16"/>
          <w:sz w:val="18"/>
          <w:szCs w:val="18"/>
        </w:rPr>
        <w:t>4</w:t>
      </w:r>
      <w:r w:rsidRPr="00FB75DB">
        <w:rPr>
          <w:rFonts w:ascii="Verdana" w:hAnsi="Verdana"/>
          <w:color w:val="0B7C16"/>
          <w:spacing w:val="-2"/>
          <w:sz w:val="18"/>
          <w:szCs w:val="18"/>
        </w:rPr>
        <w:t xml:space="preserve"> </w:t>
      </w:r>
      <w:r w:rsidRPr="00FB75DB">
        <w:rPr>
          <w:rFonts w:ascii="Verdana" w:hAnsi="Verdana"/>
          <w:color w:val="0B7C16"/>
          <w:sz w:val="18"/>
          <w:szCs w:val="18"/>
        </w:rPr>
        <w:t>groups</w:t>
      </w:r>
      <w:r w:rsidRPr="00FB75DB">
        <w:rPr>
          <w:rFonts w:ascii="Verdana" w:hAnsi="Verdana"/>
          <w:color w:val="0B7C16"/>
          <w:spacing w:val="-3"/>
          <w:sz w:val="18"/>
          <w:szCs w:val="18"/>
        </w:rPr>
        <w:t xml:space="preserve"> </w:t>
      </w:r>
      <w:r w:rsidRPr="00FB75DB">
        <w:rPr>
          <w:rFonts w:ascii="Verdana" w:hAnsi="Verdana"/>
          <w:color w:val="0B7C16"/>
          <w:sz w:val="18"/>
          <w:szCs w:val="18"/>
        </w:rPr>
        <w:t>according</w:t>
      </w:r>
      <w:r w:rsidRPr="00FB75DB">
        <w:rPr>
          <w:rFonts w:ascii="Verdana" w:hAnsi="Verdana"/>
          <w:color w:val="0B7C16"/>
          <w:spacing w:val="-2"/>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their</w:t>
      </w:r>
      <w:r w:rsidRPr="00FB75DB">
        <w:rPr>
          <w:rFonts w:ascii="Verdana" w:hAnsi="Verdana"/>
          <w:color w:val="0B7C16"/>
          <w:spacing w:val="-1"/>
          <w:sz w:val="18"/>
          <w:szCs w:val="18"/>
        </w:rPr>
        <w:t xml:space="preserve"> </w:t>
      </w:r>
      <w:r w:rsidRPr="00FB75DB">
        <w:rPr>
          <w:rFonts w:ascii="Verdana" w:hAnsi="Verdana"/>
          <w:color w:val="0B7C16"/>
          <w:sz w:val="18"/>
          <w:szCs w:val="18"/>
        </w:rPr>
        <w:t>editing</w:t>
      </w:r>
      <w:r w:rsidRPr="00FB75DB">
        <w:rPr>
          <w:rFonts w:ascii="Verdana" w:hAnsi="Verdana"/>
          <w:color w:val="0B7C16"/>
          <w:spacing w:val="-7"/>
          <w:sz w:val="18"/>
          <w:szCs w:val="18"/>
        </w:rPr>
        <w:t xml:space="preserve"> </w:t>
      </w:r>
      <w:r w:rsidRPr="00FB75DB">
        <w:rPr>
          <w:rFonts w:ascii="Verdana" w:hAnsi="Verdana"/>
          <w:color w:val="0B7C16"/>
          <w:sz w:val="18"/>
          <w:szCs w:val="18"/>
        </w:rPr>
        <w:t>index.</w:t>
      </w:r>
      <w:r w:rsidRPr="00FB75DB">
        <w:rPr>
          <w:rFonts w:ascii="Verdana" w:hAnsi="Verdana"/>
          <w:color w:val="0B7C16"/>
          <w:spacing w:val="-7"/>
          <w:sz w:val="18"/>
          <w:szCs w:val="18"/>
        </w:rPr>
        <w:t xml:space="preserve"> </w:t>
      </w:r>
      <w:r w:rsidRPr="00FB75DB">
        <w:rPr>
          <w:rFonts w:ascii="Verdana" w:hAnsi="Verdana"/>
          <w:color w:val="0B7C16"/>
          <w:sz w:val="18"/>
          <w:szCs w:val="18"/>
        </w:rPr>
        <w:t>(</w:t>
      </w:r>
      <w:r w:rsidRPr="00FB75DB">
        <w:rPr>
          <w:rFonts w:ascii="Verdana" w:hAnsi="Verdana"/>
          <w:b/>
          <w:color w:val="0B7C16"/>
          <w:sz w:val="18"/>
          <w:szCs w:val="18"/>
        </w:rPr>
        <w:t>a</w:t>
      </w:r>
      <w:r w:rsidRPr="00FB75DB">
        <w:rPr>
          <w:rFonts w:ascii="Verdana" w:hAnsi="Verdana"/>
          <w:color w:val="0B7C16"/>
          <w:sz w:val="18"/>
          <w:szCs w:val="18"/>
        </w:rPr>
        <w:t>)</w:t>
      </w:r>
      <w:r w:rsidRPr="00FB75DB">
        <w:rPr>
          <w:rFonts w:ascii="Verdana" w:hAnsi="Verdana"/>
          <w:color w:val="0B7C16"/>
          <w:spacing w:val="-1"/>
          <w:sz w:val="18"/>
          <w:szCs w:val="18"/>
        </w:rPr>
        <w:t xml:space="preserve"> </w:t>
      </w:r>
      <w:r w:rsidRPr="00FB75DB">
        <w:rPr>
          <w:rFonts w:ascii="Verdana" w:hAnsi="Verdana"/>
          <w:color w:val="0B7C16"/>
          <w:sz w:val="18"/>
          <w:szCs w:val="18"/>
        </w:rPr>
        <w:t>Ratio</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reads with skipping patterns.</w:t>
      </w:r>
      <w:r w:rsidRPr="00FB75DB">
        <w:rPr>
          <w:rFonts w:ascii="Verdana" w:hAnsi="Verdana"/>
          <w:color w:val="0B7C16"/>
          <w:spacing w:val="-3"/>
          <w:sz w:val="18"/>
          <w:szCs w:val="18"/>
        </w:rPr>
        <w:t xml:space="preserve"> </w:t>
      </w:r>
      <w:r w:rsidRPr="00FB75DB">
        <w:rPr>
          <w:rFonts w:ascii="Verdana" w:hAnsi="Verdana"/>
          <w:color w:val="0B7C16"/>
          <w:sz w:val="18"/>
          <w:szCs w:val="18"/>
        </w:rPr>
        <w:t>(</w:t>
      </w:r>
      <w:r w:rsidRPr="00FB75DB">
        <w:rPr>
          <w:rFonts w:ascii="Verdana" w:hAnsi="Verdana"/>
          <w:b/>
          <w:color w:val="0B7C16"/>
          <w:sz w:val="18"/>
          <w:szCs w:val="18"/>
        </w:rPr>
        <w:t>b</w:t>
      </w:r>
      <w:r w:rsidRPr="00FB75DB">
        <w:rPr>
          <w:rFonts w:ascii="Verdana" w:hAnsi="Verdana"/>
          <w:color w:val="0B7C16"/>
          <w:sz w:val="18"/>
          <w:szCs w:val="18"/>
        </w:rPr>
        <w:t>) Median of skipping</w:t>
      </w:r>
      <w:r w:rsidRPr="00FB75DB">
        <w:rPr>
          <w:rFonts w:ascii="Verdana" w:hAnsi="Verdana"/>
          <w:color w:val="0B7C16"/>
          <w:spacing w:val="-3"/>
          <w:sz w:val="18"/>
          <w:szCs w:val="18"/>
        </w:rPr>
        <w:t xml:space="preserve"> </w:t>
      </w:r>
      <w:r w:rsidRPr="00FB75DB">
        <w:rPr>
          <w:rFonts w:ascii="Verdana" w:hAnsi="Verdana"/>
          <w:color w:val="0B7C16"/>
          <w:sz w:val="18"/>
          <w:szCs w:val="18"/>
        </w:rPr>
        <w:t>ratio. For the AD dataset,</w:t>
      </w:r>
      <w:r w:rsidRPr="00FB75DB">
        <w:rPr>
          <w:rFonts w:ascii="Verdana" w:hAnsi="Verdana"/>
          <w:color w:val="0B7C16"/>
          <w:spacing w:val="-3"/>
          <w:sz w:val="18"/>
          <w:szCs w:val="18"/>
        </w:rPr>
        <w:t xml:space="preserve"> </w:t>
      </w:r>
      <w:r w:rsidRPr="00FB75DB">
        <w:rPr>
          <w:rFonts w:ascii="Verdana" w:hAnsi="Verdana"/>
          <w:color w:val="0B7C16"/>
          <w:sz w:val="18"/>
          <w:szCs w:val="18"/>
        </w:rPr>
        <w:t>the numbers of Alu pairs in each editing index group are (editing index low to high): 4135, 1492, 801 and</w:t>
      </w:r>
      <w:r w:rsidRPr="00FB75DB">
        <w:rPr>
          <w:rFonts w:ascii="Verdana" w:hAnsi="Verdana"/>
          <w:color w:val="0B7C16"/>
          <w:spacing w:val="-2"/>
          <w:sz w:val="18"/>
          <w:szCs w:val="18"/>
        </w:rPr>
        <w:t xml:space="preserve"> </w:t>
      </w:r>
      <w:r w:rsidRPr="00FB75DB">
        <w:rPr>
          <w:rFonts w:ascii="Verdana" w:hAnsi="Verdana"/>
          <w:color w:val="0B7C16"/>
          <w:sz w:val="18"/>
          <w:szCs w:val="18"/>
        </w:rPr>
        <w:t>1130.</w:t>
      </w:r>
      <w:r w:rsidRPr="00FB75DB">
        <w:rPr>
          <w:rFonts w:ascii="Verdana" w:hAnsi="Verdana"/>
          <w:color w:val="0B7C16"/>
          <w:spacing w:val="-2"/>
          <w:sz w:val="18"/>
          <w:szCs w:val="18"/>
        </w:rPr>
        <w:t xml:space="preserve"> </w:t>
      </w:r>
      <w:r w:rsidRPr="00FB75DB">
        <w:rPr>
          <w:rFonts w:ascii="Verdana" w:hAnsi="Verdana"/>
          <w:color w:val="0B7C16"/>
          <w:sz w:val="18"/>
          <w:szCs w:val="18"/>
        </w:rPr>
        <w:t>For</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6"/>
          <w:sz w:val="18"/>
          <w:szCs w:val="18"/>
        </w:rPr>
        <w:t xml:space="preserve"> </w:t>
      </w:r>
      <w:r w:rsidRPr="00FB75DB">
        <w:rPr>
          <w:rFonts w:ascii="Verdana" w:hAnsi="Verdana"/>
          <w:color w:val="0B7C16"/>
          <w:sz w:val="18"/>
          <w:szCs w:val="18"/>
        </w:rPr>
        <w:t>GM12878</w:t>
      </w:r>
      <w:r w:rsidRPr="00FB75DB">
        <w:rPr>
          <w:rFonts w:ascii="Verdana" w:hAnsi="Verdana"/>
          <w:color w:val="0B7C16"/>
          <w:spacing w:val="-2"/>
          <w:sz w:val="18"/>
          <w:szCs w:val="18"/>
        </w:rPr>
        <w:t xml:space="preserve"> </w:t>
      </w:r>
      <w:r w:rsidRPr="00FB75DB">
        <w:rPr>
          <w:rFonts w:ascii="Verdana" w:hAnsi="Verdana"/>
          <w:color w:val="0B7C16"/>
          <w:sz w:val="18"/>
          <w:szCs w:val="18"/>
        </w:rPr>
        <w:t>dataset,</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numbers</w:t>
      </w:r>
      <w:r w:rsidRPr="00FB75DB">
        <w:rPr>
          <w:rFonts w:ascii="Verdana" w:hAnsi="Verdana"/>
          <w:color w:val="0B7C16"/>
          <w:spacing w:val="-3"/>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Alu</w:t>
      </w:r>
      <w:r w:rsidRPr="00FB75DB">
        <w:rPr>
          <w:rFonts w:ascii="Verdana" w:hAnsi="Verdana"/>
          <w:color w:val="0B7C16"/>
          <w:spacing w:val="-2"/>
          <w:sz w:val="18"/>
          <w:szCs w:val="18"/>
        </w:rPr>
        <w:t xml:space="preserve"> </w:t>
      </w:r>
      <w:r w:rsidRPr="00FB75DB">
        <w:rPr>
          <w:rFonts w:ascii="Verdana" w:hAnsi="Verdana"/>
          <w:color w:val="0B7C16"/>
          <w:sz w:val="18"/>
          <w:szCs w:val="18"/>
        </w:rPr>
        <w:t>pairs</w:t>
      </w:r>
      <w:r w:rsidRPr="00FB75DB">
        <w:rPr>
          <w:rFonts w:ascii="Verdana" w:hAnsi="Verdana"/>
          <w:color w:val="0B7C16"/>
          <w:spacing w:val="-3"/>
          <w:sz w:val="18"/>
          <w:szCs w:val="18"/>
        </w:rPr>
        <w:t xml:space="preserve"> </w:t>
      </w:r>
      <w:r w:rsidRPr="00FB75DB">
        <w:rPr>
          <w:rFonts w:ascii="Verdana" w:hAnsi="Verdana"/>
          <w:color w:val="0B7C16"/>
          <w:sz w:val="18"/>
          <w:szCs w:val="18"/>
        </w:rPr>
        <w:t>in</w:t>
      </w:r>
      <w:r w:rsidRPr="00FB75DB">
        <w:rPr>
          <w:rFonts w:ascii="Verdana" w:hAnsi="Verdana"/>
          <w:color w:val="0B7C16"/>
          <w:spacing w:val="-2"/>
          <w:sz w:val="18"/>
          <w:szCs w:val="18"/>
        </w:rPr>
        <w:t xml:space="preserve"> </w:t>
      </w:r>
      <w:r w:rsidRPr="00FB75DB">
        <w:rPr>
          <w:rFonts w:ascii="Verdana" w:hAnsi="Verdana"/>
          <w:color w:val="0B7C16"/>
          <w:sz w:val="18"/>
          <w:szCs w:val="18"/>
        </w:rPr>
        <w:t>each</w:t>
      </w:r>
      <w:r w:rsidRPr="00FB75DB">
        <w:rPr>
          <w:rFonts w:ascii="Verdana" w:hAnsi="Verdana"/>
          <w:color w:val="0B7C16"/>
          <w:spacing w:val="-2"/>
          <w:sz w:val="18"/>
          <w:szCs w:val="18"/>
        </w:rPr>
        <w:t xml:space="preserve"> </w:t>
      </w:r>
      <w:r w:rsidRPr="00FB75DB">
        <w:rPr>
          <w:rFonts w:ascii="Verdana" w:hAnsi="Verdana"/>
          <w:color w:val="0B7C16"/>
          <w:sz w:val="18"/>
          <w:szCs w:val="18"/>
        </w:rPr>
        <w:t>group</w:t>
      </w:r>
      <w:r w:rsidRPr="00FB75DB">
        <w:rPr>
          <w:rFonts w:ascii="Verdana" w:hAnsi="Verdana"/>
          <w:color w:val="0B7C16"/>
          <w:spacing w:val="-2"/>
          <w:sz w:val="18"/>
          <w:szCs w:val="18"/>
        </w:rPr>
        <w:t xml:space="preserve"> </w:t>
      </w:r>
      <w:r w:rsidRPr="00FB75DB">
        <w:rPr>
          <w:rFonts w:ascii="Verdana" w:hAnsi="Verdana"/>
          <w:color w:val="0B7C16"/>
          <w:sz w:val="18"/>
          <w:szCs w:val="18"/>
        </w:rPr>
        <w:t>are:</w:t>
      </w:r>
      <w:r w:rsidRPr="00FB75DB">
        <w:rPr>
          <w:rFonts w:ascii="Verdana" w:hAnsi="Verdana"/>
          <w:color w:val="0B7C16"/>
          <w:spacing w:val="-2"/>
          <w:sz w:val="18"/>
          <w:szCs w:val="18"/>
        </w:rPr>
        <w:t xml:space="preserve"> </w:t>
      </w:r>
      <w:r w:rsidRPr="00FB75DB">
        <w:rPr>
          <w:rFonts w:ascii="Verdana" w:hAnsi="Verdana"/>
          <w:color w:val="0B7C16"/>
          <w:sz w:val="18"/>
          <w:szCs w:val="18"/>
        </w:rPr>
        <w:t>3326, 318, 130 and 178.</w:t>
      </w:r>
    </w:p>
    <w:p w14:paraId="748998C4" w14:textId="77777777" w:rsidR="00FB75DB" w:rsidRPr="00FB75DB" w:rsidRDefault="00FB75DB" w:rsidP="00FB75DB">
      <w:pPr>
        <w:pStyle w:val="BodyText"/>
        <w:spacing w:before="9"/>
        <w:ind w:left="0"/>
        <w:rPr>
          <w:rFonts w:ascii="Verdana" w:hAnsi="Verdana"/>
          <w:sz w:val="18"/>
          <w:szCs w:val="18"/>
        </w:rPr>
      </w:pPr>
    </w:p>
    <w:p w14:paraId="5DB6808D" w14:textId="77777777" w:rsidR="00FB75DB" w:rsidRPr="00FB75DB" w:rsidRDefault="00FB75DB" w:rsidP="00FB75DB">
      <w:pPr>
        <w:pStyle w:val="ListParagraph"/>
        <w:numPr>
          <w:ilvl w:val="0"/>
          <w:numId w:val="2"/>
        </w:numPr>
        <w:tabs>
          <w:tab w:val="left" w:pos="777"/>
        </w:tabs>
        <w:ind w:right="261" w:firstLine="0"/>
        <w:rPr>
          <w:rFonts w:ascii="Verdana" w:hAnsi="Verdana"/>
          <w:sz w:val="18"/>
          <w:szCs w:val="18"/>
        </w:rPr>
      </w:pPr>
      <w:r w:rsidRPr="00FB75DB">
        <w:rPr>
          <w:rFonts w:ascii="Verdana" w:hAnsi="Verdana"/>
          <w:color w:val="222222"/>
          <w:sz w:val="18"/>
          <w:szCs w:val="18"/>
        </w:rPr>
        <w:t xml:space="preserve">The MI formula </w:t>
      </w:r>
      <w:proofErr w:type="gramStart"/>
      <w:r w:rsidRPr="00FB75DB">
        <w:rPr>
          <w:rFonts w:ascii="Verdana" w:hAnsi="Verdana"/>
          <w:color w:val="222222"/>
          <w:sz w:val="18"/>
          <w:szCs w:val="18"/>
        </w:rPr>
        <w:t>takes into account</w:t>
      </w:r>
      <w:proofErr w:type="gramEnd"/>
      <w:r w:rsidRPr="00FB75DB">
        <w:rPr>
          <w:rFonts w:ascii="Verdana" w:hAnsi="Verdana"/>
          <w:color w:val="222222"/>
          <w:sz w:val="18"/>
          <w:szCs w:val="18"/>
        </w:rPr>
        <w:t xml:space="preserve"> all four possibilities per nucleotide (or rather, all</w:t>
      </w:r>
      <w:r w:rsidRPr="00FB75DB">
        <w:rPr>
          <w:rFonts w:ascii="Verdana" w:hAnsi="Verdana"/>
          <w:color w:val="222222"/>
          <w:spacing w:val="-1"/>
          <w:sz w:val="18"/>
          <w:szCs w:val="18"/>
        </w:rPr>
        <w:t xml:space="preserve"> </w:t>
      </w:r>
      <w:r w:rsidRPr="00FB75DB">
        <w:rPr>
          <w:rFonts w:ascii="Verdana" w:hAnsi="Verdana"/>
          <w:color w:val="222222"/>
          <w:sz w:val="18"/>
          <w:szCs w:val="18"/>
        </w:rPr>
        <w:t>16 possibilities</w:t>
      </w:r>
      <w:r w:rsidRPr="00FB75DB">
        <w:rPr>
          <w:rFonts w:ascii="Verdana" w:hAnsi="Verdana"/>
          <w:color w:val="222222"/>
          <w:spacing w:val="-1"/>
          <w:sz w:val="18"/>
          <w:szCs w:val="18"/>
        </w:rPr>
        <w:t xml:space="preserve"> </w:t>
      </w:r>
      <w:r w:rsidRPr="00FB75DB">
        <w:rPr>
          <w:rFonts w:ascii="Verdana" w:hAnsi="Verdana"/>
          <w:color w:val="222222"/>
          <w:sz w:val="18"/>
          <w:szCs w:val="18"/>
        </w:rPr>
        <w:t>of</w:t>
      </w:r>
      <w:r w:rsidRPr="00FB75DB">
        <w:rPr>
          <w:rFonts w:ascii="Verdana" w:hAnsi="Verdana"/>
          <w:color w:val="222222"/>
          <w:spacing w:val="-5"/>
          <w:sz w:val="18"/>
          <w:szCs w:val="18"/>
        </w:rPr>
        <w:t xml:space="preserve"> </w:t>
      </w:r>
      <w:r w:rsidRPr="00FB75DB">
        <w:rPr>
          <w:rFonts w:ascii="Verdana" w:hAnsi="Verdana"/>
          <w:color w:val="222222"/>
          <w:sz w:val="18"/>
          <w:szCs w:val="18"/>
        </w:rPr>
        <w:t>pairs). However, this</w:t>
      </w:r>
      <w:r w:rsidRPr="00FB75DB">
        <w:rPr>
          <w:rFonts w:ascii="Verdana" w:hAnsi="Verdana"/>
          <w:color w:val="222222"/>
          <w:spacing w:val="-1"/>
          <w:sz w:val="18"/>
          <w:szCs w:val="18"/>
        </w:rPr>
        <w:t xml:space="preserve"> </w:t>
      </w:r>
      <w:r w:rsidRPr="00FB75DB">
        <w:rPr>
          <w:rFonts w:ascii="Verdana" w:hAnsi="Verdana"/>
          <w:color w:val="222222"/>
          <w:sz w:val="18"/>
          <w:szCs w:val="18"/>
        </w:rPr>
        <w:t>could inflate the MI artificially</w:t>
      </w:r>
      <w:r w:rsidRPr="00FB75DB">
        <w:rPr>
          <w:rFonts w:ascii="Verdana" w:hAnsi="Verdana"/>
          <w:color w:val="222222"/>
          <w:spacing w:val="-1"/>
          <w:sz w:val="18"/>
          <w:szCs w:val="18"/>
        </w:rPr>
        <w:t xml:space="preserve"> </w:t>
      </w:r>
      <w:r w:rsidRPr="00FB75DB">
        <w:rPr>
          <w:rFonts w:ascii="Verdana" w:hAnsi="Verdana"/>
          <w:color w:val="222222"/>
          <w:sz w:val="18"/>
          <w:szCs w:val="18"/>
        </w:rPr>
        <w:t>due</w:t>
      </w:r>
      <w:r w:rsidRPr="00FB75DB">
        <w:rPr>
          <w:rFonts w:ascii="Verdana" w:hAnsi="Verdana"/>
          <w:color w:val="222222"/>
          <w:spacing w:val="-5"/>
          <w:sz w:val="18"/>
          <w:szCs w:val="18"/>
        </w:rPr>
        <w:t xml:space="preserve"> </w:t>
      </w:r>
      <w:r w:rsidRPr="00FB75DB">
        <w:rPr>
          <w:rFonts w:ascii="Verdana" w:hAnsi="Verdana"/>
          <w:color w:val="222222"/>
          <w:sz w:val="18"/>
          <w:szCs w:val="18"/>
        </w:rPr>
        <w:t>to low-rate sequencing</w:t>
      </w:r>
      <w:r w:rsidRPr="00FB75DB">
        <w:rPr>
          <w:rFonts w:ascii="Verdana" w:hAnsi="Verdana"/>
          <w:color w:val="222222"/>
          <w:spacing w:val="-6"/>
          <w:sz w:val="18"/>
          <w:szCs w:val="18"/>
        </w:rPr>
        <w:t xml:space="preserve"> </w:t>
      </w:r>
      <w:r w:rsidRPr="00FB75DB">
        <w:rPr>
          <w:rFonts w:ascii="Verdana" w:hAnsi="Verdana"/>
          <w:color w:val="222222"/>
          <w:sz w:val="18"/>
          <w:szCs w:val="18"/>
        </w:rPr>
        <w:t>errors.</w:t>
      </w:r>
      <w:r w:rsidRPr="00FB75DB">
        <w:rPr>
          <w:rFonts w:ascii="Verdana" w:hAnsi="Verdana"/>
          <w:color w:val="222222"/>
          <w:spacing w:val="-1"/>
          <w:sz w:val="18"/>
          <w:szCs w:val="18"/>
        </w:rPr>
        <w:t xml:space="preserve"> </w:t>
      </w:r>
      <w:r w:rsidRPr="00FB75DB">
        <w:rPr>
          <w:rFonts w:ascii="Verdana" w:hAnsi="Verdana"/>
          <w:color w:val="222222"/>
          <w:sz w:val="18"/>
          <w:szCs w:val="18"/>
        </w:rPr>
        <w:t>I</w:t>
      </w:r>
      <w:r w:rsidRPr="00FB75DB">
        <w:rPr>
          <w:rFonts w:ascii="Verdana" w:hAnsi="Verdana"/>
          <w:color w:val="222222"/>
          <w:spacing w:val="-1"/>
          <w:sz w:val="18"/>
          <w:szCs w:val="18"/>
        </w:rPr>
        <w:t xml:space="preserve"> </w:t>
      </w:r>
      <w:r w:rsidRPr="00FB75DB">
        <w:rPr>
          <w:rFonts w:ascii="Verdana" w:hAnsi="Verdana"/>
          <w:color w:val="222222"/>
          <w:sz w:val="18"/>
          <w:szCs w:val="18"/>
        </w:rPr>
        <w:t>suggest</w:t>
      </w:r>
      <w:r w:rsidRPr="00FB75DB">
        <w:rPr>
          <w:rFonts w:ascii="Verdana" w:hAnsi="Verdana"/>
          <w:color w:val="222222"/>
          <w:spacing w:val="-1"/>
          <w:sz w:val="18"/>
          <w:szCs w:val="18"/>
        </w:rPr>
        <w:t xml:space="preserve"> </w:t>
      </w:r>
      <w:r w:rsidRPr="00FB75DB">
        <w:rPr>
          <w:rFonts w:ascii="Verdana" w:hAnsi="Verdana"/>
          <w:color w:val="222222"/>
          <w:sz w:val="18"/>
          <w:szCs w:val="18"/>
        </w:rPr>
        <w:t>you</w:t>
      </w:r>
      <w:r w:rsidRPr="00FB75DB">
        <w:rPr>
          <w:rFonts w:ascii="Verdana" w:hAnsi="Verdana"/>
          <w:color w:val="222222"/>
          <w:spacing w:val="-1"/>
          <w:sz w:val="18"/>
          <w:szCs w:val="18"/>
        </w:rPr>
        <w:t xml:space="preserve"> </w:t>
      </w:r>
      <w:r w:rsidRPr="00FB75DB">
        <w:rPr>
          <w:rFonts w:ascii="Verdana" w:hAnsi="Verdana"/>
          <w:color w:val="222222"/>
          <w:sz w:val="18"/>
          <w:szCs w:val="18"/>
        </w:rPr>
        <w:t>calculate</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6"/>
          <w:sz w:val="18"/>
          <w:szCs w:val="18"/>
        </w:rPr>
        <w:t xml:space="preserve"> </w:t>
      </w:r>
      <w:r w:rsidRPr="00FB75DB">
        <w:rPr>
          <w:rFonts w:ascii="Verdana" w:hAnsi="Verdana"/>
          <w:color w:val="222222"/>
          <w:sz w:val="18"/>
          <w:szCs w:val="18"/>
        </w:rPr>
        <w:t>MI</w:t>
      </w:r>
      <w:r w:rsidRPr="00FB75DB">
        <w:rPr>
          <w:rFonts w:ascii="Verdana" w:hAnsi="Verdana"/>
          <w:color w:val="222222"/>
          <w:spacing w:val="-1"/>
          <w:sz w:val="18"/>
          <w:szCs w:val="18"/>
        </w:rPr>
        <w:t xml:space="preserve"> </w:t>
      </w:r>
      <w:r w:rsidRPr="00FB75DB">
        <w:rPr>
          <w:rFonts w:ascii="Verdana" w:hAnsi="Verdana"/>
          <w:color w:val="222222"/>
          <w:sz w:val="18"/>
          <w:szCs w:val="18"/>
        </w:rPr>
        <w:t>for</w:t>
      </w:r>
      <w:r w:rsidRPr="00FB75DB">
        <w:rPr>
          <w:rFonts w:ascii="Verdana" w:hAnsi="Verdana"/>
          <w:color w:val="222222"/>
          <w:spacing w:val="-5"/>
          <w:sz w:val="18"/>
          <w:szCs w:val="18"/>
        </w:rPr>
        <w:t xml:space="preserve"> </w:t>
      </w:r>
      <w:r w:rsidRPr="00FB75DB">
        <w:rPr>
          <w:rFonts w:ascii="Verdana" w:hAnsi="Verdana"/>
          <w:color w:val="222222"/>
          <w:sz w:val="18"/>
          <w:szCs w:val="18"/>
        </w:rPr>
        <w:t>each</w:t>
      </w:r>
      <w:r w:rsidRPr="00FB75DB">
        <w:rPr>
          <w:rFonts w:ascii="Verdana" w:hAnsi="Verdana"/>
          <w:color w:val="222222"/>
          <w:spacing w:val="-1"/>
          <w:sz w:val="18"/>
          <w:szCs w:val="18"/>
        </w:rPr>
        <w:t xml:space="preserve"> </w:t>
      </w:r>
      <w:r w:rsidRPr="00FB75DB">
        <w:rPr>
          <w:rFonts w:ascii="Verdana" w:hAnsi="Verdana"/>
          <w:color w:val="222222"/>
          <w:sz w:val="18"/>
          <w:szCs w:val="18"/>
        </w:rPr>
        <w:t>pair using</w:t>
      </w:r>
      <w:r w:rsidRPr="00FB75DB">
        <w:rPr>
          <w:rFonts w:ascii="Verdana" w:hAnsi="Verdana"/>
          <w:color w:val="222222"/>
          <w:spacing w:val="-6"/>
          <w:sz w:val="18"/>
          <w:szCs w:val="18"/>
        </w:rPr>
        <w:t xml:space="preserve"> </w:t>
      </w:r>
      <w:r w:rsidRPr="00FB75DB">
        <w:rPr>
          <w:rFonts w:ascii="Verdana" w:hAnsi="Verdana"/>
          <w:color w:val="222222"/>
          <w:sz w:val="18"/>
          <w:szCs w:val="18"/>
        </w:rPr>
        <w:t>only</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6"/>
          <w:sz w:val="18"/>
          <w:szCs w:val="18"/>
        </w:rPr>
        <w:t xml:space="preserve"> </w:t>
      </w:r>
      <w:r w:rsidRPr="00FB75DB">
        <w:rPr>
          <w:rFonts w:ascii="Verdana" w:hAnsi="Verdana"/>
          <w:color w:val="222222"/>
          <w:sz w:val="18"/>
          <w:szCs w:val="18"/>
        </w:rPr>
        <w:t>two</w:t>
      </w:r>
      <w:r w:rsidRPr="00FB75DB">
        <w:rPr>
          <w:rFonts w:ascii="Verdana" w:hAnsi="Verdana"/>
          <w:color w:val="222222"/>
          <w:spacing w:val="-1"/>
          <w:sz w:val="18"/>
          <w:szCs w:val="18"/>
        </w:rPr>
        <w:t xml:space="preserve"> </w:t>
      </w:r>
      <w:r w:rsidRPr="00FB75DB">
        <w:rPr>
          <w:rFonts w:ascii="Verdana" w:hAnsi="Verdana"/>
          <w:color w:val="222222"/>
          <w:sz w:val="18"/>
          <w:szCs w:val="18"/>
        </w:rPr>
        <w:t>most</w:t>
      </w:r>
    </w:p>
    <w:p w14:paraId="3D6E8A0C" w14:textId="77777777" w:rsidR="00FB75DB" w:rsidRPr="00FB75DB" w:rsidRDefault="00FB75DB" w:rsidP="00FB75DB">
      <w:pPr>
        <w:rPr>
          <w:rFonts w:ascii="Verdana" w:hAnsi="Verdana"/>
          <w:sz w:val="18"/>
          <w:szCs w:val="18"/>
        </w:rPr>
        <w:sectPr w:rsidR="00FB75DB" w:rsidRPr="00FB75DB">
          <w:pgSz w:w="12240" w:h="15840"/>
          <w:pgMar w:top="1660" w:right="1320" w:bottom="280" w:left="1340" w:header="720" w:footer="720" w:gutter="0"/>
          <w:cols w:space="720"/>
        </w:sectPr>
      </w:pPr>
    </w:p>
    <w:p w14:paraId="54B2CC9E" w14:textId="77777777" w:rsidR="00FB75DB" w:rsidRPr="00FB75DB" w:rsidRDefault="00FB75DB" w:rsidP="00FB75DB">
      <w:pPr>
        <w:pStyle w:val="BodyText"/>
        <w:spacing w:before="74" w:line="235" w:lineRule="auto"/>
        <w:ind w:right="191"/>
        <w:rPr>
          <w:rFonts w:ascii="Verdana" w:hAnsi="Verdana"/>
          <w:sz w:val="18"/>
          <w:szCs w:val="18"/>
        </w:rPr>
      </w:pPr>
      <w:r w:rsidRPr="00FB75DB">
        <w:rPr>
          <w:rFonts w:ascii="Verdana" w:hAnsi="Verdana"/>
          <w:color w:val="222222"/>
          <w:sz w:val="18"/>
          <w:szCs w:val="18"/>
        </w:rPr>
        <w:lastRenderedPageBreak/>
        <w:t>frequent</w:t>
      </w:r>
      <w:r w:rsidRPr="00FB75DB">
        <w:rPr>
          <w:rFonts w:ascii="Verdana" w:hAnsi="Verdana"/>
          <w:color w:val="222222"/>
          <w:spacing w:val="-2"/>
          <w:sz w:val="18"/>
          <w:szCs w:val="18"/>
        </w:rPr>
        <w:t xml:space="preserve"> </w:t>
      </w:r>
      <w:r w:rsidRPr="00FB75DB">
        <w:rPr>
          <w:rFonts w:ascii="Verdana" w:hAnsi="Verdana"/>
          <w:color w:val="222222"/>
          <w:sz w:val="18"/>
          <w:szCs w:val="18"/>
        </w:rPr>
        <w:t>alleles</w:t>
      </w:r>
      <w:r w:rsidRPr="00FB75DB">
        <w:rPr>
          <w:rFonts w:ascii="Verdana" w:hAnsi="Verdana"/>
          <w:color w:val="222222"/>
          <w:spacing w:val="-3"/>
          <w:sz w:val="18"/>
          <w:szCs w:val="18"/>
        </w:rPr>
        <w:t xml:space="preserve"> </w:t>
      </w:r>
      <w:r w:rsidRPr="00FB75DB">
        <w:rPr>
          <w:rFonts w:ascii="Verdana" w:hAnsi="Verdana"/>
          <w:color w:val="222222"/>
          <w:sz w:val="18"/>
          <w:szCs w:val="18"/>
        </w:rPr>
        <w:t>at</w:t>
      </w:r>
      <w:r w:rsidRPr="00FB75DB">
        <w:rPr>
          <w:rFonts w:ascii="Verdana" w:hAnsi="Verdana"/>
          <w:color w:val="222222"/>
          <w:spacing w:val="-6"/>
          <w:sz w:val="18"/>
          <w:szCs w:val="18"/>
        </w:rPr>
        <w:t xml:space="preserve"> </w:t>
      </w:r>
      <w:r w:rsidRPr="00FB75DB">
        <w:rPr>
          <w:rFonts w:ascii="Verdana" w:hAnsi="Verdana"/>
          <w:color w:val="222222"/>
          <w:sz w:val="18"/>
          <w:szCs w:val="18"/>
        </w:rPr>
        <w:t>each</w:t>
      </w:r>
      <w:r w:rsidRPr="00FB75DB">
        <w:rPr>
          <w:rFonts w:ascii="Verdana" w:hAnsi="Verdana"/>
          <w:color w:val="222222"/>
          <w:spacing w:val="-2"/>
          <w:sz w:val="18"/>
          <w:szCs w:val="18"/>
        </w:rPr>
        <w:t xml:space="preserve"> </w:t>
      </w:r>
      <w:r w:rsidRPr="00FB75DB">
        <w:rPr>
          <w:rFonts w:ascii="Verdana" w:hAnsi="Verdana"/>
          <w:color w:val="222222"/>
          <w:sz w:val="18"/>
          <w:szCs w:val="18"/>
        </w:rPr>
        <w:t>site.</w:t>
      </w:r>
      <w:r w:rsidRPr="00FB75DB">
        <w:rPr>
          <w:rFonts w:ascii="Verdana" w:hAnsi="Verdana"/>
          <w:color w:val="222222"/>
          <w:spacing w:val="-6"/>
          <w:sz w:val="18"/>
          <w:szCs w:val="18"/>
        </w:rPr>
        <w:t xml:space="preserve"> </w:t>
      </w:r>
      <w:r w:rsidRPr="00FB75DB">
        <w:rPr>
          <w:rFonts w:ascii="Verdana" w:hAnsi="Verdana"/>
          <w:color w:val="222222"/>
          <w:sz w:val="18"/>
          <w:szCs w:val="18"/>
        </w:rPr>
        <w:t>By</w:t>
      </w:r>
      <w:r w:rsidRPr="00FB75DB">
        <w:rPr>
          <w:rFonts w:ascii="Verdana" w:hAnsi="Verdana"/>
          <w:color w:val="222222"/>
          <w:spacing w:val="-3"/>
          <w:sz w:val="18"/>
          <w:szCs w:val="18"/>
        </w:rPr>
        <w:t xml:space="preserve"> </w:t>
      </w:r>
      <w:r w:rsidRPr="00FB75DB">
        <w:rPr>
          <w:rFonts w:ascii="Verdana" w:hAnsi="Verdana"/>
          <w:color w:val="222222"/>
          <w:sz w:val="18"/>
          <w:szCs w:val="18"/>
        </w:rPr>
        <w:t>the</w:t>
      </w:r>
      <w:r w:rsidRPr="00FB75DB">
        <w:rPr>
          <w:rFonts w:ascii="Verdana" w:hAnsi="Verdana"/>
          <w:color w:val="222222"/>
          <w:spacing w:val="-2"/>
          <w:sz w:val="18"/>
          <w:szCs w:val="18"/>
        </w:rPr>
        <w:t xml:space="preserve"> </w:t>
      </w:r>
      <w:r w:rsidRPr="00FB75DB">
        <w:rPr>
          <w:rFonts w:ascii="Verdana" w:hAnsi="Verdana"/>
          <w:color w:val="222222"/>
          <w:sz w:val="18"/>
          <w:szCs w:val="18"/>
        </w:rPr>
        <w:t>way,</w:t>
      </w:r>
      <w:r w:rsidRPr="00FB75DB">
        <w:rPr>
          <w:rFonts w:ascii="Verdana" w:hAnsi="Verdana"/>
          <w:color w:val="222222"/>
          <w:spacing w:val="-2"/>
          <w:sz w:val="18"/>
          <w:szCs w:val="18"/>
        </w:rPr>
        <w:t xml:space="preserve"> </w:t>
      </w:r>
      <w:r w:rsidRPr="00FB75DB">
        <w:rPr>
          <w:rFonts w:ascii="Verdana" w:hAnsi="Verdana"/>
          <w:color w:val="222222"/>
          <w:sz w:val="18"/>
          <w:szCs w:val="18"/>
        </w:rPr>
        <w:t>I</w:t>
      </w:r>
      <w:r w:rsidRPr="00FB75DB">
        <w:rPr>
          <w:rFonts w:ascii="Verdana" w:hAnsi="Verdana"/>
          <w:color w:val="222222"/>
          <w:spacing w:val="-6"/>
          <w:sz w:val="18"/>
          <w:szCs w:val="18"/>
        </w:rPr>
        <w:t xml:space="preserve"> </w:t>
      </w:r>
      <w:r w:rsidRPr="00FB75DB">
        <w:rPr>
          <w:rFonts w:ascii="Verdana" w:hAnsi="Verdana"/>
          <w:color w:val="222222"/>
          <w:sz w:val="18"/>
          <w:szCs w:val="18"/>
        </w:rPr>
        <w:t>assume</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2"/>
          <w:sz w:val="18"/>
          <w:szCs w:val="18"/>
        </w:rPr>
        <w:t xml:space="preserve"> </w:t>
      </w:r>
      <w:r w:rsidRPr="00FB75DB">
        <w:rPr>
          <w:rFonts w:ascii="Verdana" w:hAnsi="Verdana"/>
          <w:color w:val="222222"/>
          <w:sz w:val="18"/>
          <w:szCs w:val="18"/>
        </w:rPr>
        <w:t>log</w:t>
      </w:r>
      <w:r w:rsidRPr="00FB75DB">
        <w:rPr>
          <w:rFonts w:ascii="Verdana" w:hAnsi="Verdana"/>
          <w:color w:val="222222"/>
          <w:spacing w:val="-2"/>
          <w:sz w:val="18"/>
          <w:szCs w:val="18"/>
        </w:rPr>
        <w:t xml:space="preserve"> </w:t>
      </w:r>
      <w:r w:rsidRPr="00FB75DB">
        <w:rPr>
          <w:rFonts w:ascii="Verdana" w:hAnsi="Verdana"/>
          <w:color w:val="222222"/>
          <w:sz w:val="18"/>
          <w:szCs w:val="18"/>
        </w:rPr>
        <w:t>in</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2"/>
          <w:sz w:val="18"/>
          <w:szCs w:val="18"/>
        </w:rPr>
        <w:t xml:space="preserve"> </w:t>
      </w:r>
      <w:r w:rsidRPr="00FB75DB">
        <w:rPr>
          <w:rFonts w:ascii="Verdana" w:hAnsi="Verdana"/>
          <w:color w:val="222222"/>
          <w:sz w:val="18"/>
          <w:szCs w:val="18"/>
        </w:rPr>
        <w:t>formula</w:t>
      </w:r>
      <w:r w:rsidRPr="00FB75DB">
        <w:rPr>
          <w:rFonts w:ascii="Verdana" w:hAnsi="Verdana"/>
          <w:color w:val="222222"/>
          <w:spacing w:val="-2"/>
          <w:sz w:val="18"/>
          <w:szCs w:val="18"/>
        </w:rPr>
        <w:t xml:space="preserve"> </w:t>
      </w:r>
      <w:r w:rsidRPr="00FB75DB">
        <w:rPr>
          <w:rFonts w:ascii="Verdana" w:hAnsi="Verdana"/>
          <w:color w:val="222222"/>
          <w:sz w:val="18"/>
          <w:szCs w:val="18"/>
        </w:rPr>
        <w:t>is</w:t>
      </w:r>
      <w:r w:rsidRPr="00FB75DB">
        <w:rPr>
          <w:rFonts w:ascii="Verdana" w:hAnsi="Verdana"/>
          <w:color w:val="222222"/>
          <w:spacing w:val="-3"/>
          <w:sz w:val="18"/>
          <w:szCs w:val="18"/>
        </w:rPr>
        <w:t xml:space="preserve"> </w:t>
      </w:r>
      <w:r w:rsidRPr="00FB75DB">
        <w:rPr>
          <w:rFonts w:ascii="Verdana" w:hAnsi="Verdana"/>
          <w:color w:val="222222"/>
          <w:sz w:val="18"/>
          <w:szCs w:val="18"/>
        </w:rPr>
        <w:t>the</w:t>
      </w:r>
      <w:r w:rsidRPr="00FB75DB">
        <w:rPr>
          <w:rFonts w:ascii="Verdana" w:hAnsi="Verdana"/>
          <w:color w:val="222222"/>
          <w:spacing w:val="-2"/>
          <w:sz w:val="18"/>
          <w:szCs w:val="18"/>
        </w:rPr>
        <w:t xml:space="preserve"> </w:t>
      </w:r>
      <w:r w:rsidRPr="00FB75DB">
        <w:rPr>
          <w:rFonts w:ascii="Verdana" w:hAnsi="Verdana"/>
          <w:color w:val="222222"/>
          <w:sz w:val="18"/>
          <w:szCs w:val="18"/>
        </w:rPr>
        <w:t>natural log. Please specify.</w:t>
      </w:r>
    </w:p>
    <w:p w14:paraId="6A60B691" w14:textId="77777777" w:rsidR="00FB75DB" w:rsidRPr="00FB75DB" w:rsidRDefault="00FB75DB" w:rsidP="00FB75DB">
      <w:pPr>
        <w:pStyle w:val="BodyText"/>
        <w:spacing w:before="1"/>
        <w:ind w:left="0"/>
        <w:rPr>
          <w:rFonts w:ascii="Verdana" w:hAnsi="Verdana"/>
          <w:sz w:val="18"/>
          <w:szCs w:val="18"/>
        </w:rPr>
      </w:pPr>
    </w:p>
    <w:p w14:paraId="1B48CB78"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Indeed, the MI was calculated using only the two most frequent alleles for each pair. The</w:t>
      </w:r>
      <w:r w:rsidRPr="00FB75DB">
        <w:rPr>
          <w:rFonts w:ascii="Verdana" w:hAnsi="Verdana"/>
          <w:color w:val="0B7C16"/>
          <w:spacing w:val="-2"/>
          <w:sz w:val="18"/>
          <w:szCs w:val="18"/>
        </w:rPr>
        <w:t xml:space="preserve"> </w:t>
      </w:r>
      <w:r w:rsidRPr="00FB75DB">
        <w:rPr>
          <w:rFonts w:ascii="Verdana" w:hAnsi="Verdana"/>
          <w:color w:val="0B7C16"/>
          <w:sz w:val="18"/>
          <w:szCs w:val="18"/>
        </w:rPr>
        <w:t>log</w:t>
      </w:r>
      <w:r w:rsidRPr="00FB75DB">
        <w:rPr>
          <w:rFonts w:ascii="Verdana" w:hAnsi="Verdana"/>
          <w:color w:val="0B7C16"/>
          <w:spacing w:val="-2"/>
          <w:sz w:val="18"/>
          <w:szCs w:val="18"/>
        </w:rPr>
        <w:t xml:space="preserve"> </w:t>
      </w:r>
      <w:r w:rsidRPr="00FB75DB">
        <w:rPr>
          <w:rFonts w:ascii="Verdana" w:hAnsi="Verdana"/>
          <w:color w:val="0B7C16"/>
          <w:sz w:val="18"/>
          <w:szCs w:val="18"/>
        </w:rPr>
        <w:t>in</w:t>
      </w:r>
      <w:r w:rsidRPr="00FB75DB">
        <w:rPr>
          <w:rFonts w:ascii="Verdana" w:hAnsi="Verdana"/>
          <w:color w:val="0B7C16"/>
          <w:spacing w:val="-7"/>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formula</w:t>
      </w:r>
      <w:r w:rsidRPr="00FB75DB">
        <w:rPr>
          <w:rFonts w:ascii="Verdana" w:hAnsi="Verdana"/>
          <w:color w:val="0B7C16"/>
          <w:spacing w:val="-7"/>
          <w:sz w:val="18"/>
          <w:szCs w:val="18"/>
        </w:rPr>
        <w:t xml:space="preserve"> </w:t>
      </w:r>
      <w:r w:rsidRPr="00FB75DB">
        <w:rPr>
          <w:rFonts w:ascii="Verdana" w:hAnsi="Verdana"/>
          <w:color w:val="0B7C16"/>
          <w:sz w:val="18"/>
          <w:szCs w:val="18"/>
        </w:rPr>
        <w:t>is</w:t>
      </w:r>
      <w:r w:rsidRPr="00FB75DB">
        <w:rPr>
          <w:rFonts w:ascii="Verdana" w:hAnsi="Verdana"/>
          <w:color w:val="0B7C16"/>
          <w:spacing w:val="-3"/>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natural</w:t>
      </w:r>
      <w:r w:rsidRPr="00FB75DB">
        <w:rPr>
          <w:rFonts w:ascii="Verdana" w:hAnsi="Verdana"/>
          <w:color w:val="0B7C16"/>
          <w:spacing w:val="-3"/>
          <w:sz w:val="18"/>
          <w:szCs w:val="18"/>
        </w:rPr>
        <w:t xml:space="preserve"> </w:t>
      </w:r>
      <w:r w:rsidRPr="00FB75DB">
        <w:rPr>
          <w:rFonts w:ascii="Verdana" w:hAnsi="Verdana"/>
          <w:color w:val="0B7C16"/>
          <w:sz w:val="18"/>
          <w:szCs w:val="18"/>
        </w:rPr>
        <w:t>log.</w:t>
      </w:r>
      <w:r w:rsidRPr="00FB75DB">
        <w:rPr>
          <w:rFonts w:ascii="Verdana" w:hAnsi="Verdana"/>
          <w:color w:val="0B7C16"/>
          <w:spacing w:val="-2"/>
          <w:sz w:val="18"/>
          <w:szCs w:val="18"/>
        </w:rPr>
        <w:t xml:space="preserve"> </w:t>
      </w: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apologize</w:t>
      </w:r>
      <w:r w:rsidRPr="00FB75DB">
        <w:rPr>
          <w:rFonts w:ascii="Verdana" w:hAnsi="Verdana"/>
          <w:color w:val="0B7C16"/>
          <w:spacing w:val="-2"/>
          <w:sz w:val="18"/>
          <w:szCs w:val="18"/>
        </w:rPr>
        <w:t xml:space="preserve"> </w:t>
      </w:r>
      <w:r w:rsidRPr="00FB75DB">
        <w:rPr>
          <w:rFonts w:ascii="Verdana" w:hAnsi="Verdana"/>
          <w:color w:val="0B7C16"/>
          <w:sz w:val="18"/>
          <w:szCs w:val="18"/>
        </w:rPr>
        <w:t>for</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ambiguity</w:t>
      </w:r>
      <w:r w:rsidRPr="00FB75DB">
        <w:rPr>
          <w:rFonts w:ascii="Verdana" w:hAnsi="Verdana"/>
          <w:color w:val="0B7C16"/>
          <w:spacing w:val="-3"/>
          <w:sz w:val="18"/>
          <w:szCs w:val="18"/>
        </w:rPr>
        <w:t xml:space="preserve"> </w:t>
      </w:r>
      <w:r w:rsidRPr="00FB75DB">
        <w:rPr>
          <w:rFonts w:ascii="Verdana" w:hAnsi="Verdana"/>
          <w:color w:val="0B7C16"/>
          <w:sz w:val="18"/>
          <w:szCs w:val="18"/>
        </w:rPr>
        <w:t>in</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original Methods description and have clarified these questions (page 13).</w:t>
      </w:r>
    </w:p>
    <w:p w14:paraId="52B2788F" w14:textId="77777777" w:rsidR="00FB75DB" w:rsidRPr="00FB75DB" w:rsidRDefault="00FB75DB" w:rsidP="00FB75DB">
      <w:pPr>
        <w:pStyle w:val="BodyText"/>
        <w:ind w:left="0"/>
        <w:rPr>
          <w:rFonts w:ascii="Verdana" w:hAnsi="Verdana"/>
          <w:sz w:val="18"/>
          <w:szCs w:val="18"/>
        </w:rPr>
      </w:pPr>
    </w:p>
    <w:p w14:paraId="23C7E81B" w14:textId="77777777" w:rsidR="00FB75DB" w:rsidRPr="00FB75DB" w:rsidRDefault="00FB75DB" w:rsidP="00FB75DB">
      <w:pPr>
        <w:pStyle w:val="ListParagraph"/>
        <w:numPr>
          <w:ilvl w:val="0"/>
          <w:numId w:val="2"/>
        </w:numPr>
        <w:tabs>
          <w:tab w:val="left" w:pos="782"/>
        </w:tabs>
        <w:ind w:right="151" w:firstLine="0"/>
        <w:rPr>
          <w:rFonts w:ascii="Verdana" w:hAnsi="Verdana"/>
          <w:sz w:val="18"/>
          <w:szCs w:val="18"/>
        </w:rPr>
      </w:pPr>
      <w:r w:rsidRPr="00FB75DB">
        <w:rPr>
          <w:rFonts w:ascii="Verdana" w:hAnsi="Verdana"/>
          <w:color w:val="222222"/>
          <w:sz w:val="18"/>
          <w:szCs w:val="18"/>
        </w:rPr>
        <w:t>Regarding</w:t>
      </w:r>
      <w:r w:rsidRPr="00FB75DB">
        <w:rPr>
          <w:rFonts w:ascii="Verdana" w:hAnsi="Verdana"/>
          <w:color w:val="222222"/>
          <w:spacing w:val="-7"/>
          <w:sz w:val="18"/>
          <w:szCs w:val="18"/>
        </w:rPr>
        <w:t xml:space="preserve"> </w:t>
      </w:r>
      <w:r w:rsidRPr="00FB75DB">
        <w:rPr>
          <w:rFonts w:ascii="Verdana" w:hAnsi="Verdana"/>
          <w:color w:val="222222"/>
          <w:sz w:val="18"/>
          <w:szCs w:val="18"/>
        </w:rPr>
        <w:t>the</w:t>
      </w:r>
      <w:r w:rsidRPr="00FB75DB">
        <w:rPr>
          <w:rFonts w:ascii="Verdana" w:hAnsi="Verdana"/>
          <w:color w:val="222222"/>
          <w:spacing w:val="-2"/>
          <w:sz w:val="18"/>
          <w:szCs w:val="18"/>
        </w:rPr>
        <w:t xml:space="preserve"> </w:t>
      </w:r>
      <w:r w:rsidRPr="00FB75DB">
        <w:rPr>
          <w:rFonts w:ascii="Verdana" w:hAnsi="Verdana"/>
          <w:color w:val="222222"/>
          <w:sz w:val="18"/>
          <w:szCs w:val="18"/>
        </w:rPr>
        <w:t>GLM:</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7"/>
          <w:sz w:val="18"/>
          <w:szCs w:val="18"/>
        </w:rPr>
        <w:t xml:space="preserve"> </w:t>
      </w:r>
      <w:r w:rsidRPr="00FB75DB">
        <w:rPr>
          <w:rFonts w:ascii="Verdana" w:hAnsi="Verdana"/>
          <w:color w:val="222222"/>
          <w:sz w:val="18"/>
          <w:szCs w:val="18"/>
        </w:rPr>
        <w:t>mismatch</w:t>
      </w:r>
      <w:r w:rsidRPr="00FB75DB">
        <w:rPr>
          <w:rFonts w:ascii="Verdana" w:hAnsi="Verdana"/>
          <w:color w:val="222222"/>
          <w:spacing w:val="-2"/>
          <w:sz w:val="18"/>
          <w:szCs w:val="18"/>
        </w:rPr>
        <w:t xml:space="preserve"> </w:t>
      </w:r>
      <w:r w:rsidRPr="00FB75DB">
        <w:rPr>
          <w:rFonts w:ascii="Verdana" w:hAnsi="Verdana"/>
          <w:color w:val="222222"/>
          <w:sz w:val="18"/>
          <w:szCs w:val="18"/>
        </w:rPr>
        <w:t>type</w:t>
      </w:r>
      <w:r w:rsidRPr="00FB75DB">
        <w:rPr>
          <w:rFonts w:ascii="Verdana" w:hAnsi="Verdana"/>
          <w:color w:val="222222"/>
          <w:spacing w:val="-7"/>
          <w:sz w:val="18"/>
          <w:szCs w:val="18"/>
        </w:rPr>
        <w:t xml:space="preserve"> </w:t>
      </w:r>
      <w:r w:rsidRPr="00FB75DB">
        <w:rPr>
          <w:rFonts w:ascii="Verdana" w:hAnsi="Verdana"/>
          <w:color w:val="222222"/>
          <w:sz w:val="18"/>
          <w:szCs w:val="18"/>
        </w:rPr>
        <w:t>is</w:t>
      </w:r>
      <w:r w:rsidRPr="00FB75DB">
        <w:rPr>
          <w:rFonts w:ascii="Verdana" w:hAnsi="Verdana"/>
          <w:color w:val="222222"/>
          <w:spacing w:val="-3"/>
          <w:sz w:val="18"/>
          <w:szCs w:val="18"/>
        </w:rPr>
        <w:t xml:space="preserve"> </w:t>
      </w:r>
      <w:r w:rsidRPr="00FB75DB">
        <w:rPr>
          <w:rFonts w:ascii="Verdana" w:hAnsi="Verdana"/>
          <w:color w:val="222222"/>
          <w:sz w:val="18"/>
          <w:szCs w:val="18"/>
        </w:rPr>
        <w:t>mentioned</w:t>
      </w:r>
      <w:r w:rsidRPr="00FB75DB">
        <w:rPr>
          <w:rFonts w:ascii="Verdana" w:hAnsi="Verdana"/>
          <w:color w:val="222222"/>
          <w:spacing w:val="-2"/>
          <w:sz w:val="18"/>
          <w:szCs w:val="18"/>
        </w:rPr>
        <w:t xml:space="preserve"> </w:t>
      </w:r>
      <w:r w:rsidRPr="00FB75DB">
        <w:rPr>
          <w:rFonts w:ascii="Verdana" w:hAnsi="Verdana"/>
          <w:color w:val="222222"/>
          <w:sz w:val="18"/>
          <w:szCs w:val="18"/>
        </w:rPr>
        <w:t>as</w:t>
      </w:r>
      <w:r w:rsidRPr="00FB75DB">
        <w:rPr>
          <w:rFonts w:ascii="Verdana" w:hAnsi="Verdana"/>
          <w:color w:val="222222"/>
          <w:spacing w:val="-3"/>
          <w:sz w:val="18"/>
          <w:szCs w:val="18"/>
        </w:rPr>
        <w:t xml:space="preserve"> </w:t>
      </w:r>
      <w:r w:rsidRPr="00FB75DB">
        <w:rPr>
          <w:rFonts w:ascii="Verdana" w:hAnsi="Verdana"/>
          <w:color w:val="222222"/>
          <w:sz w:val="18"/>
          <w:szCs w:val="18"/>
        </w:rPr>
        <w:t>one</w:t>
      </w:r>
      <w:r w:rsidRPr="00FB75DB">
        <w:rPr>
          <w:rFonts w:ascii="Verdana" w:hAnsi="Verdana"/>
          <w:color w:val="222222"/>
          <w:spacing w:val="-2"/>
          <w:sz w:val="18"/>
          <w:szCs w:val="18"/>
        </w:rPr>
        <w:t xml:space="preserve"> </w:t>
      </w:r>
      <w:r w:rsidRPr="00FB75DB">
        <w:rPr>
          <w:rFonts w:ascii="Verdana" w:hAnsi="Verdana"/>
          <w:color w:val="222222"/>
          <w:sz w:val="18"/>
          <w:szCs w:val="18"/>
        </w:rPr>
        <w:t>of</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2"/>
          <w:sz w:val="18"/>
          <w:szCs w:val="18"/>
        </w:rPr>
        <w:t xml:space="preserve"> </w:t>
      </w:r>
      <w:r w:rsidRPr="00FB75DB">
        <w:rPr>
          <w:rFonts w:ascii="Verdana" w:hAnsi="Verdana"/>
          <w:color w:val="222222"/>
          <w:sz w:val="18"/>
          <w:szCs w:val="18"/>
        </w:rPr>
        <w:t>features</w:t>
      </w:r>
      <w:r w:rsidRPr="00FB75DB">
        <w:rPr>
          <w:rFonts w:ascii="Verdana" w:hAnsi="Verdana"/>
          <w:color w:val="222222"/>
          <w:spacing w:val="-3"/>
          <w:sz w:val="18"/>
          <w:szCs w:val="18"/>
        </w:rPr>
        <w:t xml:space="preserve"> </w:t>
      </w:r>
      <w:r w:rsidRPr="00FB75DB">
        <w:rPr>
          <w:rFonts w:ascii="Verdana" w:hAnsi="Verdana"/>
          <w:color w:val="222222"/>
          <w:sz w:val="18"/>
          <w:szCs w:val="18"/>
        </w:rPr>
        <w:t xml:space="preserve">used. That is, the model may have an intrinsic preference for A-to-G mismatches. I understand that the model "selects" this preference based on the learning set, but </w:t>
      </w:r>
      <w:proofErr w:type="gramStart"/>
      <w:r w:rsidRPr="00FB75DB">
        <w:rPr>
          <w:rFonts w:ascii="Verdana" w:hAnsi="Verdana"/>
          <w:color w:val="222222"/>
          <w:sz w:val="18"/>
          <w:szCs w:val="18"/>
        </w:rPr>
        <w:t>still</w:t>
      </w:r>
      <w:proofErr w:type="gramEnd"/>
      <w:r w:rsidRPr="00FB75DB">
        <w:rPr>
          <w:rFonts w:ascii="Verdana" w:hAnsi="Verdana"/>
          <w:color w:val="222222"/>
          <w:sz w:val="18"/>
          <w:szCs w:val="18"/>
        </w:rPr>
        <w:t xml:space="preserve"> this is not a good practice in my opinion. Please remove this feature and recalculate</w:t>
      </w:r>
    </w:p>
    <w:p w14:paraId="47202BB3" w14:textId="77777777" w:rsidR="00FB75DB" w:rsidRPr="00FB75DB" w:rsidRDefault="00FB75DB" w:rsidP="00FB75DB">
      <w:pPr>
        <w:pStyle w:val="BodyText"/>
        <w:spacing w:before="1"/>
        <w:rPr>
          <w:rFonts w:ascii="Verdana" w:hAnsi="Verdana"/>
          <w:sz w:val="18"/>
          <w:szCs w:val="18"/>
        </w:rPr>
      </w:pP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pacing w:val="-4"/>
          <w:sz w:val="18"/>
          <w:szCs w:val="18"/>
        </w:rPr>
        <w:t>%AG.</w:t>
      </w:r>
    </w:p>
    <w:p w14:paraId="38394E57" w14:textId="77777777" w:rsidR="00FB75DB" w:rsidRPr="00FB75DB" w:rsidRDefault="00FB75DB" w:rsidP="00FB75DB">
      <w:pPr>
        <w:pStyle w:val="BodyText"/>
        <w:spacing w:before="11"/>
        <w:ind w:left="0"/>
        <w:rPr>
          <w:rFonts w:ascii="Verdana" w:hAnsi="Verdana"/>
          <w:sz w:val="18"/>
          <w:szCs w:val="18"/>
        </w:rPr>
      </w:pPr>
    </w:p>
    <w:p w14:paraId="097F310E" w14:textId="77777777" w:rsidR="00FB75DB" w:rsidRPr="00FB75DB" w:rsidRDefault="00FB75DB" w:rsidP="00FB75DB">
      <w:pPr>
        <w:pStyle w:val="BodyText"/>
        <w:ind w:right="123"/>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3"/>
          <w:sz w:val="18"/>
          <w:szCs w:val="18"/>
        </w:rPr>
        <w:t xml:space="preserve"> </w:t>
      </w:r>
      <w:r w:rsidRPr="00FB75DB">
        <w:rPr>
          <w:rFonts w:ascii="Verdana" w:hAnsi="Verdana"/>
          <w:color w:val="0B7C16"/>
          <w:sz w:val="18"/>
          <w:szCs w:val="18"/>
        </w:rPr>
        <w:t>understand</w:t>
      </w:r>
      <w:r w:rsidRPr="00FB75DB">
        <w:rPr>
          <w:rFonts w:ascii="Verdana" w:hAnsi="Verdana"/>
          <w:color w:val="0B7C16"/>
          <w:spacing w:val="-3"/>
          <w:sz w:val="18"/>
          <w:szCs w:val="18"/>
        </w:rPr>
        <w:t xml:space="preserve"> </w:t>
      </w:r>
      <w:r w:rsidRPr="00FB75DB">
        <w:rPr>
          <w:rFonts w:ascii="Verdana" w:hAnsi="Verdana"/>
          <w:color w:val="0B7C16"/>
          <w:sz w:val="18"/>
          <w:szCs w:val="18"/>
        </w:rPr>
        <w:t>this</w:t>
      </w:r>
      <w:r w:rsidRPr="00FB75DB">
        <w:rPr>
          <w:rFonts w:ascii="Verdana" w:hAnsi="Verdana"/>
          <w:color w:val="0B7C16"/>
          <w:spacing w:val="-4"/>
          <w:sz w:val="18"/>
          <w:szCs w:val="18"/>
        </w:rPr>
        <w:t xml:space="preserve"> </w:t>
      </w:r>
      <w:r w:rsidRPr="00FB75DB">
        <w:rPr>
          <w:rFonts w:ascii="Verdana" w:hAnsi="Verdana"/>
          <w:color w:val="0B7C16"/>
          <w:sz w:val="18"/>
          <w:szCs w:val="18"/>
        </w:rPr>
        <w:t>concern.</w:t>
      </w:r>
      <w:r w:rsidRPr="00FB75DB">
        <w:rPr>
          <w:rFonts w:ascii="Verdana" w:hAnsi="Verdana"/>
          <w:color w:val="0B7C16"/>
          <w:spacing w:val="-3"/>
          <w:sz w:val="18"/>
          <w:szCs w:val="18"/>
        </w:rPr>
        <w:t xml:space="preserve"> </w:t>
      </w:r>
      <w:r w:rsidRPr="00FB75DB">
        <w:rPr>
          <w:rFonts w:ascii="Verdana" w:hAnsi="Verdana"/>
          <w:color w:val="0B7C16"/>
          <w:sz w:val="18"/>
          <w:szCs w:val="18"/>
        </w:rPr>
        <w:t>However,</w:t>
      </w:r>
      <w:r w:rsidRPr="00FB75DB">
        <w:rPr>
          <w:rFonts w:ascii="Verdana" w:hAnsi="Verdana"/>
          <w:color w:val="0B7C16"/>
          <w:spacing w:val="-3"/>
          <w:sz w:val="18"/>
          <w:szCs w:val="18"/>
        </w:rPr>
        <w:t xml:space="preserve"> </w:t>
      </w:r>
      <w:r w:rsidRPr="00FB75DB">
        <w:rPr>
          <w:rFonts w:ascii="Verdana" w:hAnsi="Verdana"/>
          <w:color w:val="0B7C16"/>
          <w:sz w:val="18"/>
          <w:szCs w:val="18"/>
        </w:rPr>
        <w:t>as</w:t>
      </w:r>
      <w:r w:rsidRPr="00FB75DB">
        <w:rPr>
          <w:rFonts w:ascii="Verdana" w:hAnsi="Verdana"/>
          <w:color w:val="0B7C16"/>
          <w:spacing w:val="-4"/>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reviewer</w:t>
      </w:r>
      <w:r w:rsidRPr="00FB75DB">
        <w:rPr>
          <w:rFonts w:ascii="Verdana" w:hAnsi="Verdana"/>
          <w:color w:val="0B7C16"/>
          <w:spacing w:val="-2"/>
          <w:sz w:val="18"/>
          <w:szCs w:val="18"/>
        </w:rPr>
        <w:t xml:space="preserve"> </w:t>
      </w:r>
      <w:r w:rsidRPr="00FB75DB">
        <w:rPr>
          <w:rFonts w:ascii="Verdana" w:hAnsi="Verdana"/>
          <w:color w:val="0B7C16"/>
          <w:sz w:val="18"/>
          <w:szCs w:val="18"/>
        </w:rPr>
        <w:t>commented,</w:t>
      </w:r>
      <w:r w:rsidRPr="00FB75DB">
        <w:rPr>
          <w:rFonts w:ascii="Verdana" w:hAnsi="Verdana"/>
          <w:color w:val="0B7C16"/>
          <w:spacing w:val="-3"/>
          <w:sz w:val="18"/>
          <w:szCs w:val="18"/>
        </w:rPr>
        <w:t xml:space="preserve"> </w:t>
      </w:r>
      <w:r w:rsidRPr="00FB75DB">
        <w:rPr>
          <w:rFonts w:ascii="Verdana" w:hAnsi="Verdana"/>
          <w:color w:val="0B7C16"/>
          <w:sz w:val="18"/>
          <w:szCs w:val="18"/>
        </w:rPr>
        <w:t>since</w:t>
      </w:r>
      <w:r w:rsidRPr="00FB75DB">
        <w:rPr>
          <w:rFonts w:ascii="Verdana" w:hAnsi="Verdana"/>
          <w:color w:val="0B7C16"/>
          <w:spacing w:val="-3"/>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mismatch type is a feature derived from the training dataset, no explicit bias was imposed by the user to favor A-to-G sites (or any other type of mismatches). Thus, we think it is an important feature to include, which should improve model performance if the training data is relatively accurate. As suggested by the reviewer, we removed this feature and recalculated the %AG. Without the mismatch type feature, the %AG is reduced to 75% for the AD data and 55% for the GM12878 data.</w:t>
      </w:r>
    </w:p>
    <w:p w14:paraId="6F89AA91" w14:textId="77777777" w:rsidR="00FB75DB" w:rsidRPr="00FB75DB" w:rsidRDefault="00FB75DB" w:rsidP="00FB75DB">
      <w:pPr>
        <w:pStyle w:val="BodyText"/>
        <w:ind w:left="0"/>
        <w:rPr>
          <w:rFonts w:ascii="Verdana" w:hAnsi="Verdana"/>
          <w:sz w:val="18"/>
          <w:szCs w:val="18"/>
        </w:rPr>
      </w:pPr>
    </w:p>
    <w:p w14:paraId="0F617DA1"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We think that including the mismatch type feature is preferred, as the feature is “learned” from the training data. This feature is especially important given data with relatively high levels of sequencing</w:t>
      </w:r>
      <w:r w:rsidRPr="00FB75DB">
        <w:rPr>
          <w:rFonts w:ascii="Verdana" w:hAnsi="Verdana"/>
          <w:color w:val="0B7C16"/>
          <w:spacing w:val="-3"/>
          <w:sz w:val="18"/>
          <w:szCs w:val="18"/>
        </w:rPr>
        <w:t xml:space="preserve"> </w:t>
      </w:r>
      <w:r w:rsidRPr="00FB75DB">
        <w:rPr>
          <w:rFonts w:ascii="Verdana" w:hAnsi="Verdana"/>
          <w:color w:val="0B7C16"/>
          <w:sz w:val="18"/>
          <w:szCs w:val="18"/>
        </w:rPr>
        <w:t>errors. If</w:t>
      </w:r>
      <w:r w:rsidRPr="00FB75DB">
        <w:rPr>
          <w:rFonts w:ascii="Verdana" w:hAnsi="Verdana"/>
          <w:color w:val="0B7C16"/>
          <w:spacing w:val="-3"/>
          <w:sz w:val="18"/>
          <w:szCs w:val="18"/>
        </w:rPr>
        <w:t xml:space="preserve"> </w:t>
      </w:r>
      <w:r w:rsidRPr="00FB75DB">
        <w:rPr>
          <w:rFonts w:ascii="Verdana" w:hAnsi="Verdana"/>
          <w:color w:val="0B7C16"/>
          <w:sz w:val="18"/>
          <w:szCs w:val="18"/>
        </w:rPr>
        <w:t>the training data</w:t>
      </w:r>
      <w:r w:rsidRPr="00FB75DB">
        <w:rPr>
          <w:rFonts w:ascii="Verdana" w:hAnsi="Verdana"/>
          <w:color w:val="0B7C16"/>
          <w:spacing w:val="-3"/>
          <w:sz w:val="18"/>
          <w:szCs w:val="18"/>
        </w:rPr>
        <w:t xml:space="preserve"> </w:t>
      </w:r>
      <w:r w:rsidRPr="00FB75DB">
        <w:rPr>
          <w:rFonts w:ascii="Verdana" w:hAnsi="Verdana"/>
          <w:color w:val="0B7C16"/>
          <w:sz w:val="18"/>
          <w:szCs w:val="18"/>
        </w:rPr>
        <w:t>possess a</w:t>
      </w:r>
      <w:r w:rsidRPr="00FB75DB">
        <w:rPr>
          <w:rFonts w:ascii="Verdana" w:hAnsi="Verdana"/>
          <w:color w:val="0B7C16"/>
          <w:spacing w:val="-3"/>
          <w:sz w:val="18"/>
          <w:szCs w:val="18"/>
        </w:rPr>
        <w:t xml:space="preserve"> </w:t>
      </w:r>
      <w:r w:rsidRPr="00FB75DB">
        <w:rPr>
          <w:rFonts w:ascii="Verdana" w:hAnsi="Verdana"/>
          <w:color w:val="0B7C16"/>
          <w:sz w:val="18"/>
          <w:szCs w:val="18"/>
        </w:rPr>
        <w:t>type of</w:t>
      </w:r>
      <w:r w:rsidRPr="00FB75DB">
        <w:rPr>
          <w:rFonts w:ascii="Verdana" w:hAnsi="Verdana"/>
          <w:color w:val="0B7C16"/>
          <w:spacing w:val="-3"/>
          <w:sz w:val="18"/>
          <w:szCs w:val="18"/>
        </w:rPr>
        <w:t xml:space="preserve"> </w:t>
      </w:r>
      <w:r w:rsidRPr="00FB75DB">
        <w:rPr>
          <w:rFonts w:ascii="Verdana" w:hAnsi="Verdana"/>
          <w:color w:val="0B7C16"/>
          <w:sz w:val="18"/>
          <w:szCs w:val="18"/>
        </w:rPr>
        <w:t>editing that</w:t>
      </w:r>
      <w:r w:rsidRPr="00FB75DB">
        <w:rPr>
          <w:rFonts w:ascii="Verdana" w:hAnsi="Verdana"/>
          <w:color w:val="0B7C16"/>
          <w:spacing w:val="-3"/>
          <w:sz w:val="18"/>
          <w:szCs w:val="18"/>
        </w:rPr>
        <w:t xml:space="preserve"> </w:t>
      </w:r>
      <w:r w:rsidRPr="00FB75DB">
        <w:rPr>
          <w:rFonts w:ascii="Verdana" w:hAnsi="Verdana"/>
          <w:color w:val="0B7C16"/>
          <w:sz w:val="18"/>
          <w:szCs w:val="18"/>
        </w:rPr>
        <w:t>is</w:t>
      </w:r>
      <w:r w:rsidRPr="00FB75DB">
        <w:rPr>
          <w:rFonts w:ascii="Verdana" w:hAnsi="Verdana"/>
          <w:color w:val="0B7C16"/>
          <w:spacing w:val="-4"/>
          <w:sz w:val="18"/>
          <w:szCs w:val="18"/>
        </w:rPr>
        <w:t xml:space="preserve"> </w:t>
      </w:r>
      <w:r w:rsidRPr="00FB75DB">
        <w:rPr>
          <w:rFonts w:ascii="Verdana" w:hAnsi="Verdana"/>
          <w:color w:val="0B7C16"/>
          <w:sz w:val="18"/>
          <w:szCs w:val="18"/>
        </w:rPr>
        <w:t>more</w:t>
      </w:r>
      <w:r w:rsidRPr="00FB75DB">
        <w:rPr>
          <w:rFonts w:ascii="Verdana" w:hAnsi="Verdana"/>
          <w:color w:val="0B7C16"/>
          <w:spacing w:val="-3"/>
          <w:sz w:val="18"/>
          <w:szCs w:val="18"/>
        </w:rPr>
        <w:t xml:space="preserve"> </w:t>
      </w:r>
      <w:r w:rsidRPr="00FB75DB">
        <w:rPr>
          <w:rFonts w:ascii="Verdana" w:hAnsi="Verdana"/>
          <w:color w:val="0B7C16"/>
          <w:sz w:val="18"/>
          <w:szCs w:val="18"/>
        </w:rPr>
        <w:t>prevalent</w:t>
      </w:r>
      <w:r w:rsidRPr="00FB75DB">
        <w:rPr>
          <w:rFonts w:ascii="Verdana" w:hAnsi="Verdana"/>
          <w:color w:val="0B7C16"/>
          <w:spacing w:val="-7"/>
          <w:sz w:val="18"/>
          <w:szCs w:val="18"/>
        </w:rPr>
        <w:t xml:space="preserve"> </w:t>
      </w:r>
      <w:r w:rsidRPr="00FB75DB">
        <w:rPr>
          <w:rFonts w:ascii="Verdana" w:hAnsi="Verdana"/>
          <w:color w:val="0B7C16"/>
          <w:sz w:val="18"/>
          <w:szCs w:val="18"/>
        </w:rPr>
        <w:t>than</w:t>
      </w:r>
      <w:r w:rsidRPr="00FB75DB">
        <w:rPr>
          <w:rFonts w:ascii="Verdana" w:hAnsi="Verdana"/>
          <w:color w:val="0B7C16"/>
          <w:spacing w:val="-3"/>
          <w:sz w:val="18"/>
          <w:szCs w:val="18"/>
        </w:rPr>
        <w:t xml:space="preserve"> </w:t>
      </w:r>
      <w:r w:rsidRPr="00FB75DB">
        <w:rPr>
          <w:rFonts w:ascii="Verdana" w:hAnsi="Verdana"/>
          <w:color w:val="0B7C16"/>
          <w:sz w:val="18"/>
          <w:szCs w:val="18"/>
        </w:rPr>
        <w:t>other</w:t>
      </w:r>
      <w:r w:rsidRPr="00FB75DB">
        <w:rPr>
          <w:rFonts w:ascii="Verdana" w:hAnsi="Verdana"/>
          <w:color w:val="0B7C16"/>
          <w:spacing w:val="-2"/>
          <w:sz w:val="18"/>
          <w:szCs w:val="18"/>
        </w:rPr>
        <w:t xml:space="preserve"> </w:t>
      </w:r>
      <w:r w:rsidRPr="00FB75DB">
        <w:rPr>
          <w:rFonts w:ascii="Verdana" w:hAnsi="Verdana"/>
          <w:color w:val="0B7C16"/>
          <w:sz w:val="18"/>
          <w:szCs w:val="18"/>
        </w:rPr>
        <w:t>types,</w:t>
      </w:r>
      <w:r w:rsidRPr="00FB75DB">
        <w:rPr>
          <w:rFonts w:ascii="Verdana" w:hAnsi="Verdana"/>
          <w:color w:val="0B7C16"/>
          <w:spacing w:val="-3"/>
          <w:sz w:val="18"/>
          <w:szCs w:val="18"/>
        </w:rPr>
        <w:t xml:space="preserve"> </w:t>
      </w:r>
      <w:r w:rsidRPr="00FB75DB">
        <w:rPr>
          <w:rFonts w:ascii="Verdana" w:hAnsi="Verdana"/>
          <w:color w:val="0B7C16"/>
          <w:sz w:val="18"/>
          <w:szCs w:val="18"/>
        </w:rPr>
        <w:t>we</w:t>
      </w:r>
      <w:r w:rsidRPr="00FB75DB">
        <w:rPr>
          <w:rFonts w:ascii="Verdana" w:hAnsi="Verdana"/>
          <w:color w:val="0B7C16"/>
          <w:spacing w:val="-3"/>
          <w:sz w:val="18"/>
          <w:szCs w:val="18"/>
        </w:rPr>
        <w:t xml:space="preserve"> </w:t>
      </w:r>
      <w:r w:rsidRPr="00FB75DB">
        <w:rPr>
          <w:rFonts w:ascii="Verdana" w:hAnsi="Verdana"/>
          <w:color w:val="0B7C16"/>
          <w:sz w:val="18"/>
          <w:szCs w:val="18"/>
        </w:rPr>
        <w:t>should</w:t>
      </w:r>
      <w:r w:rsidRPr="00FB75DB">
        <w:rPr>
          <w:rFonts w:ascii="Verdana" w:hAnsi="Verdana"/>
          <w:color w:val="0B7C16"/>
          <w:spacing w:val="-3"/>
          <w:sz w:val="18"/>
          <w:szCs w:val="18"/>
        </w:rPr>
        <w:t xml:space="preserve"> </w:t>
      </w:r>
      <w:r w:rsidRPr="00FB75DB">
        <w:rPr>
          <w:rFonts w:ascii="Verdana" w:hAnsi="Verdana"/>
          <w:color w:val="0B7C16"/>
          <w:sz w:val="18"/>
          <w:szCs w:val="18"/>
        </w:rPr>
        <w:t>leverage</w:t>
      </w:r>
      <w:r w:rsidRPr="00FB75DB">
        <w:rPr>
          <w:rFonts w:ascii="Verdana" w:hAnsi="Verdana"/>
          <w:color w:val="0B7C16"/>
          <w:spacing w:val="-3"/>
          <w:sz w:val="18"/>
          <w:szCs w:val="18"/>
        </w:rPr>
        <w:t xml:space="preserve"> </w:t>
      </w:r>
      <w:r w:rsidRPr="00FB75DB">
        <w:rPr>
          <w:rFonts w:ascii="Verdana" w:hAnsi="Verdana"/>
          <w:color w:val="0B7C16"/>
          <w:sz w:val="18"/>
          <w:szCs w:val="18"/>
        </w:rPr>
        <w:t>that</w:t>
      </w:r>
      <w:r w:rsidRPr="00FB75DB">
        <w:rPr>
          <w:rFonts w:ascii="Verdana" w:hAnsi="Verdana"/>
          <w:color w:val="0B7C16"/>
          <w:spacing w:val="-3"/>
          <w:sz w:val="18"/>
          <w:szCs w:val="18"/>
        </w:rPr>
        <w:t xml:space="preserve"> </w:t>
      </w:r>
      <w:r w:rsidRPr="00FB75DB">
        <w:rPr>
          <w:rFonts w:ascii="Verdana" w:hAnsi="Verdana"/>
          <w:color w:val="0B7C16"/>
          <w:sz w:val="18"/>
          <w:szCs w:val="18"/>
        </w:rPr>
        <w:t>information</w:t>
      </w:r>
      <w:r w:rsidRPr="00FB75DB">
        <w:rPr>
          <w:rFonts w:ascii="Verdana" w:hAnsi="Verdana"/>
          <w:color w:val="0B7C16"/>
          <w:spacing w:val="-7"/>
          <w:sz w:val="18"/>
          <w:szCs w:val="18"/>
        </w:rPr>
        <w:t xml:space="preserve"> </w:t>
      </w:r>
      <w:r w:rsidRPr="00FB75DB">
        <w:rPr>
          <w:rFonts w:ascii="Verdana" w:hAnsi="Verdana"/>
          <w:color w:val="0B7C16"/>
          <w:sz w:val="18"/>
          <w:szCs w:val="18"/>
        </w:rPr>
        <w:t>to</w:t>
      </w:r>
      <w:r w:rsidRPr="00FB75DB">
        <w:rPr>
          <w:rFonts w:ascii="Verdana" w:hAnsi="Verdana"/>
          <w:color w:val="0B7C16"/>
          <w:spacing w:val="-3"/>
          <w:sz w:val="18"/>
          <w:szCs w:val="18"/>
        </w:rPr>
        <w:t xml:space="preserve"> </w:t>
      </w:r>
      <w:r w:rsidRPr="00FB75DB">
        <w:rPr>
          <w:rFonts w:ascii="Verdana" w:hAnsi="Verdana"/>
          <w:color w:val="0B7C16"/>
          <w:sz w:val="18"/>
          <w:szCs w:val="18"/>
        </w:rPr>
        <w:t>improve performance.</w:t>
      </w:r>
      <w:r w:rsidRPr="00FB75DB">
        <w:rPr>
          <w:rFonts w:ascii="Verdana" w:hAnsi="Verdana"/>
          <w:color w:val="0B7C16"/>
          <w:spacing w:val="-4"/>
          <w:sz w:val="18"/>
          <w:szCs w:val="18"/>
        </w:rPr>
        <w:t xml:space="preserve"> </w:t>
      </w:r>
      <w:r w:rsidRPr="00FB75DB">
        <w:rPr>
          <w:rFonts w:ascii="Verdana" w:hAnsi="Verdana"/>
          <w:color w:val="0B7C16"/>
          <w:sz w:val="18"/>
          <w:szCs w:val="18"/>
        </w:rPr>
        <w:t>For example, suppose L-GIREMI is used on data</w:t>
      </w:r>
      <w:r w:rsidRPr="00FB75DB">
        <w:rPr>
          <w:rFonts w:ascii="Verdana" w:hAnsi="Verdana"/>
          <w:color w:val="0B7C16"/>
          <w:spacing w:val="-4"/>
          <w:sz w:val="18"/>
          <w:szCs w:val="18"/>
        </w:rPr>
        <w:t xml:space="preserve"> </w:t>
      </w:r>
      <w:r w:rsidRPr="00FB75DB">
        <w:rPr>
          <w:rFonts w:ascii="Verdana" w:hAnsi="Verdana"/>
          <w:color w:val="0B7C16"/>
          <w:sz w:val="18"/>
          <w:szCs w:val="18"/>
        </w:rPr>
        <w:t>derived from a species where a novel editing type other than A-to-I is prevalent, including this feature of mismatch type will greatly facilitate identification of the novel type of editing if the MI- derived training data possess enrichment of this type of mismatch.</w:t>
      </w:r>
      <w:r w:rsidRPr="00FB75DB">
        <w:rPr>
          <w:rFonts w:ascii="Verdana" w:hAnsi="Verdana"/>
          <w:color w:val="0B7C16"/>
          <w:spacing w:val="-2"/>
          <w:sz w:val="18"/>
          <w:szCs w:val="18"/>
        </w:rPr>
        <w:t xml:space="preserve"> </w:t>
      </w:r>
      <w:r w:rsidRPr="00FB75DB">
        <w:rPr>
          <w:rFonts w:ascii="Verdana" w:hAnsi="Verdana"/>
          <w:color w:val="0B7C16"/>
          <w:sz w:val="18"/>
          <w:szCs w:val="18"/>
        </w:rPr>
        <w:t>For</w:t>
      </w:r>
      <w:r w:rsidRPr="00FB75DB">
        <w:rPr>
          <w:rFonts w:ascii="Verdana" w:hAnsi="Verdana"/>
          <w:color w:val="0B7C16"/>
          <w:spacing w:val="-1"/>
          <w:sz w:val="18"/>
          <w:szCs w:val="18"/>
        </w:rPr>
        <w:t xml:space="preserve"> </w:t>
      </w:r>
      <w:r w:rsidRPr="00FB75DB">
        <w:rPr>
          <w:rFonts w:ascii="Verdana" w:hAnsi="Verdana"/>
          <w:color w:val="0B7C16"/>
          <w:sz w:val="18"/>
          <w:szCs w:val="18"/>
        </w:rPr>
        <w:t>this reason, we elected to keep this feature in the model.</w:t>
      </w:r>
    </w:p>
    <w:p w14:paraId="2A1D5432" w14:textId="77777777" w:rsidR="00FB75DB" w:rsidRPr="00FB75DB" w:rsidRDefault="00FB75DB" w:rsidP="00FB75DB">
      <w:pPr>
        <w:pStyle w:val="BodyText"/>
        <w:ind w:left="0"/>
        <w:rPr>
          <w:rFonts w:ascii="Verdana" w:hAnsi="Verdana"/>
          <w:sz w:val="18"/>
          <w:szCs w:val="18"/>
        </w:rPr>
      </w:pPr>
    </w:p>
    <w:p w14:paraId="4233B950" w14:textId="77777777" w:rsidR="00FB75DB" w:rsidRPr="00FB75DB" w:rsidRDefault="00FB75DB" w:rsidP="00FB75DB">
      <w:pPr>
        <w:pStyle w:val="ListParagraph"/>
        <w:numPr>
          <w:ilvl w:val="0"/>
          <w:numId w:val="2"/>
        </w:numPr>
        <w:tabs>
          <w:tab w:val="left" w:pos="782"/>
        </w:tabs>
        <w:spacing w:before="1"/>
        <w:ind w:right="338" w:firstLine="0"/>
        <w:rPr>
          <w:rFonts w:ascii="Verdana" w:hAnsi="Verdana"/>
          <w:sz w:val="18"/>
          <w:szCs w:val="18"/>
        </w:rPr>
      </w:pPr>
      <w:r w:rsidRPr="00FB75DB">
        <w:rPr>
          <w:rFonts w:ascii="Verdana" w:hAnsi="Verdana"/>
          <w:color w:val="222222"/>
          <w:sz w:val="18"/>
          <w:szCs w:val="18"/>
        </w:rPr>
        <w:t>Please</w:t>
      </w:r>
      <w:r w:rsidRPr="00FB75DB">
        <w:rPr>
          <w:rFonts w:ascii="Verdana" w:hAnsi="Verdana"/>
          <w:color w:val="222222"/>
          <w:spacing w:val="-7"/>
          <w:sz w:val="18"/>
          <w:szCs w:val="18"/>
        </w:rPr>
        <w:t xml:space="preserve"> </w:t>
      </w:r>
      <w:r w:rsidRPr="00FB75DB">
        <w:rPr>
          <w:rFonts w:ascii="Verdana" w:hAnsi="Verdana"/>
          <w:color w:val="222222"/>
          <w:sz w:val="18"/>
          <w:szCs w:val="18"/>
        </w:rPr>
        <w:t>provide</w:t>
      </w:r>
      <w:r w:rsidRPr="00FB75DB">
        <w:rPr>
          <w:rFonts w:ascii="Verdana" w:hAnsi="Verdana"/>
          <w:color w:val="222222"/>
          <w:spacing w:val="-7"/>
          <w:sz w:val="18"/>
          <w:szCs w:val="18"/>
        </w:rPr>
        <w:t xml:space="preserve"> </w:t>
      </w:r>
      <w:r w:rsidRPr="00FB75DB">
        <w:rPr>
          <w:rFonts w:ascii="Verdana" w:hAnsi="Verdana"/>
          <w:color w:val="222222"/>
          <w:sz w:val="18"/>
          <w:szCs w:val="18"/>
        </w:rPr>
        <w:t>details</w:t>
      </w:r>
      <w:r w:rsidRPr="00FB75DB">
        <w:rPr>
          <w:rFonts w:ascii="Verdana" w:hAnsi="Verdana"/>
          <w:color w:val="222222"/>
          <w:spacing w:val="-3"/>
          <w:sz w:val="18"/>
          <w:szCs w:val="18"/>
        </w:rPr>
        <w:t xml:space="preserve"> </w:t>
      </w:r>
      <w:r w:rsidRPr="00FB75DB">
        <w:rPr>
          <w:rFonts w:ascii="Verdana" w:hAnsi="Verdana"/>
          <w:color w:val="222222"/>
          <w:sz w:val="18"/>
          <w:szCs w:val="18"/>
        </w:rPr>
        <w:t>regarding</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7"/>
          <w:sz w:val="18"/>
          <w:szCs w:val="18"/>
        </w:rPr>
        <w:t xml:space="preserve"> </w:t>
      </w:r>
      <w:r w:rsidRPr="00FB75DB">
        <w:rPr>
          <w:rFonts w:ascii="Verdana" w:hAnsi="Verdana"/>
          <w:color w:val="222222"/>
          <w:sz w:val="18"/>
          <w:szCs w:val="18"/>
        </w:rPr>
        <w:t>relative</w:t>
      </w:r>
      <w:r w:rsidRPr="00FB75DB">
        <w:rPr>
          <w:rFonts w:ascii="Verdana" w:hAnsi="Verdana"/>
          <w:color w:val="222222"/>
          <w:spacing w:val="-2"/>
          <w:sz w:val="18"/>
          <w:szCs w:val="18"/>
        </w:rPr>
        <w:t xml:space="preserve"> </w:t>
      </w:r>
      <w:r w:rsidRPr="00FB75DB">
        <w:rPr>
          <w:rFonts w:ascii="Verdana" w:hAnsi="Verdana"/>
          <w:color w:val="222222"/>
          <w:sz w:val="18"/>
          <w:szCs w:val="18"/>
        </w:rPr>
        <w:t>importance</w:t>
      </w:r>
      <w:r w:rsidRPr="00FB75DB">
        <w:rPr>
          <w:rFonts w:ascii="Verdana" w:hAnsi="Verdana"/>
          <w:color w:val="222222"/>
          <w:spacing w:val="-7"/>
          <w:sz w:val="18"/>
          <w:szCs w:val="18"/>
        </w:rPr>
        <w:t xml:space="preserve"> </w:t>
      </w:r>
      <w:r w:rsidRPr="00FB75DB">
        <w:rPr>
          <w:rFonts w:ascii="Verdana" w:hAnsi="Verdana"/>
          <w:color w:val="222222"/>
          <w:sz w:val="18"/>
          <w:szCs w:val="18"/>
        </w:rPr>
        <w:t>of</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7"/>
          <w:sz w:val="18"/>
          <w:szCs w:val="18"/>
        </w:rPr>
        <w:t xml:space="preserve"> </w:t>
      </w:r>
      <w:r w:rsidRPr="00FB75DB">
        <w:rPr>
          <w:rFonts w:ascii="Verdana" w:hAnsi="Verdana"/>
          <w:color w:val="222222"/>
          <w:sz w:val="18"/>
          <w:szCs w:val="18"/>
        </w:rPr>
        <w:t>different</w:t>
      </w:r>
      <w:r w:rsidRPr="00FB75DB">
        <w:rPr>
          <w:rFonts w:ascii="Verdana" w:hAnsi="Verdana"/>
          <w:color w:val="222222"/>
          <w:spacing w:val="-2"/>
          <w:sz w:val="18"/>
          <w:szCs w:val="18"/>
        </w:rPr>
        <w:t xml:space="preserve"> </w:t>
      </w:r>
      <w:r w:rsidRPr="00FB75DB">
        <w:rPr>
          <w:rFonts w:ascii="Verdana" w:hAnsi="Verdana"/>
          <w:color w:val="222222"/>
          <w:sz w:val="18"/>
          <w:szCs w:val="18"/>
        </w:rPr>
        <w:t xml:space="preserve">features in the GLM? How much worse are the results if the model does not </w:t>
      </w:r>
      <w:proofErr w:type="gramStart"/>
      <w:r w:rsidRPr="00FB75DB">
        <w:rPr>
          <w:rFonts w:ascii="Verdana" w:hAnsi="Verdana"/>
          <w:color w:val="222222"/>
          <w:sz w:val="18"/>
          <w:szCs w:val="18"/>
        </w:rPr>
        <w:t>take into account</w:t>
      </w:r>
      <w:proofErr w:type="gramEnd"/>
      <w:r w:rsidRPr="00FB75DB">
        <w:rPr>
          <w:rFonts w:ascii="Verdana" w:hAnsi="Verdana"/>
          <w:color w:val="222222"/>
          <w:sz w:val="18"/>
          <w:szCs w:val="18"/>
        </w:rPr>
        <w:t xml:space="preserve"> the neighboring</w:t>
      </w:r>
      <w:r w:rsidRPr="00FB75DB">
        <w:rPr>
          <w:rFonts w:ascii="Verdana" w:hAnsi="Verdana"/>
          <w:color w:val="222222"/>
          <w:spacing w:val="-3"/>
          <w:sz w:val="18"/>
          <w:szCs w:val="18"/>
        </w:rPr>
        <w:t xml:space="preserve"> </w:t>
      </w:r>
      <w:r w:rsidRPr="00FB75DB">
        <w:rPr>
          <w:rFonts w:ascii="Verdana" w:hAnsi="Verdana"/>
          <w:color w:val="222222"/>
          <w:sz w:val="18"/>
          <w:szCs w:val="18"/>
        </w:rPr>
        <w:t>nucleotides, or</w:t>
      </w:r>
      <w:r w:rsidRPr="00FB75DB">
        <w:rPr>
          <w:rFonts w:ascii="Verdana" w:hAnsi="Verdana"/>
          <w:color w:val="222222"/>
          <w:spacing w:val="-2"/>
          <w:sz w:val="18"/>
          <w:szCs w:val="18"/>
        </w:rPr>
        <w:t xml:space="preserve"> </w:t>
      </w:r>
      <w:r w:rsidRPr="00FB75DB">
        <w:rPr>
          <w:rFonts w:ascii="Verdana" w:hAnsi="Verdana"/>
          <w:color w:val="222222"/>
          <w:sz w:val="18"/>
          <w:szCs w:val="18"/>
        </w:rPr>
        <w:t>the allelic ratio, or the</w:t>
      </w:r>
      <w:r w:rsidRPr="00FB75DB">
        <w:rPr>
          <w:rFonts w:ascii="Verdana" w:hAnsi="Verdana"/>
          <w:color w:val="222222"/>
          <w:spacing w:val="-3"/>
          <w:sz w:val="18"/>
          <w:szCs w:val="18"/>
        </w:rPr>
        <w:t xml:space="preserve"> </w:t>
      </w:r>
      <w:r w:rsidRPr="00FB75DB">
        <w:rPr>
          <w:rFonts w:ascii="Verdana" w:hAnsi="Verdana"/>
          <w:color w:val="222222"/>
          <w:sz w:val="18"/>
          <w:szCs w:val="18"/>
        </w:rPr>
        <w:t>MI? What is the improvement in using the GLM over relying on the MI alone?</w:t>
      </w:r>
    </w:p>
    <w:p w14:paraId="5558FFE9" w14:textId="77777777" w:rsidR="00FB75DB" w:rsidRPr="00FB75DB" w:rsidRDefault="00FB75DB" w:rsidP="00FB75DB">
      <w:pPr>
        <w:pStyle w:val="BodyText"/>
        <w:spacing w:before="2"/>
        <w:ind w:left="0"/>
        <w:rPr>
          <w:rFonts w:ascii="Verdana" w:hAnsi="Verdana"/>
          <w:sz w:val="18"/>
          <w:szCs w:val="18"/>
        </w:rPr>
      </w:pPr>
    </w:p>
    <w:p w14:paraId="525E8348" w14:textId="77777777" w:rsidR="00FB75DB" w:rsidRPr="00FB75DB" w:rsidRDefault="00FB75DB" w:rsidP="00FB75DB">
      <w:pPr>
        <w:pStyle w:val="BodyText"/>
        <w:ind w:right="170"/>
        <w:rPr>
          <w:rFonts w:ascii="Verdana" w:hAnsi="Verdana"/>
          <w:sz w:val="18"/>
          <w:szCs w:val="18"/>
        </w:rPr>
      </w:pPr>
      <w:r w:rsidRPr="00FB75DB">
        <w:rPr>
          <w:rFonts w:ascii="Verdana" w:hAnsi="Verdana"/>
          <w:color w:val="0B7C16"/>
          <w:sz w:val="18"/>
          <w:szCs w:val="18"/>
        </w:rPr>
        <w:t>We appreciate this</w:t>
      </w:r>
      <w:r w:rsidRPr="00FB75DB">
        <w:rPr>
          <w:rFonts w:ascii="Verdana" w:hAnsi="Verdana"/>
          <w:color w:val="0B7C16"/>
          <w:spacing w:val="-1"/>
          <w:sz w:val="18"/>
          <w:szCs w:val="18"/>
        </w:rPr>
        <w:t xml:space="preserve"> </w:t>
      </w:r>
      <w:r w:rsidRPr="00FB75DB">
        <w:rPr>
          <w:rFonts w:ascii="Verdana" w:hAnsi="Verdana"/>
          <w:color w:val="0B7C16"/>
          <w:sz w:val="18"/>
          <w:szCs w:val="18"/>
        </w:rPr>
        <w:t>question.</w:t>
      </w:r>
      <w:r w:rsidRPr="00FB75DB">
        <w:rPr>
          <w:rFonts w:ascii="Verdana" w:hAnsi="Verdana"/>
          <w:color w:val="0B7C16"/>
          <w:spacing w:val="-5"/>
          <w:sz w:val="18"/>
          <w:szCs w:val="18"/>
        </w:rPr>
        <w:t xml:space="preserve"> </w:t>
      </w:r>
      <w:r w:rsidRPr="00FB75DB">
        <w:rPr>
          <w:rFonts w:ascii="Verdana" w:hAnsi="Verdana"/>
          <w:color w:val="0B7C16"/>
          <w:sz w:val="18"/>
          <w:szCs w:val="18"/>
        </w:rPr>
        <w:t>Fig. R7a shows</w:t>
      </w:r>
      <w:r w:rsidRPr="00FB75DB">
        <w:rPr>
          <w:rFonts w:ascii="Verdana" w:hAnsi="Verdana"/>
          <w:color w:val="0B7C16"/>
          <w:spacing w:val="-1"/>
          <w:sz w:val="18"/>
          <w:szCs w:val="18"/>
        </w:rPr>
        <w:t xml:space="preserve"> </w:t>
      </w:r>
      <w:r w:rsidRPr="00FB75DB">
        <w:rPr>
          <w:rFonts w:ascii="Verdana" w:hAnsi="Verdana"/>
          <w:color w:val="0B7C16"/>
          <w:sz w:val="18"/>
          <w:szCs w:val="18"/>
        </w:rPr>
        <w:t>the variance explained by</w:t>
      </w:r>
      <w:r w:rsidRPr="00FB75DB">
        <w:rPr>
          <w:rFonts w:ascii="Verdana" w:hAnsi="Verdana"/>
          <w:color w:val="0B7C16"/>
          <w:spacing w:val="-1"/>
          <w:sz w:val="18"/>
          <w:szCs w:val="18"/>
        </w:rPr>
        <w:t xml:space="preserve"> </w:t>
      </w:r>
      <w:r w:rsidRPr="00FB75DB">
        <w:rPr>
          <w:rFonts w:ascii="Verdana" w:hAnsi="Verdana"/>
          <w:color w:val="0B7C16"/>
          <w:sz w:val="18"/>
          <w:szCs w:val="18"/>
        </w:rPr>
        <w:t>the neighboring nucleotides, the allelic ratio, or the mismatch type in the GLM (MI is not a feature in GLM). On the other hand, as shown in Fig. R7b, removing these features (other than the mismatch type) individually induced only small changes in %AG or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likely reflecting existence of redundancy among the features. The neighboring nucleotides and allelic ratio features do not seem to contribute substantially </w:t>
      </w:r>
      <w:proofErr w:type="gramStart"/>
      <w:r w:rsidRPr="00FB75DB">
        <w:rPr>
          <w:rFonts w:ascii="Verdana" w:hAnsi="Verdana"/>
          <w:color w:val="0B7C16"/>
          <w:sz w:val="18"/>
          <w:szCs w:val="18"/>
        </w:rPr>
        <w:t>in</w:t>
      </w:r>
      <w:proofErr w:type="gramEnd"/>
      <w:r w:rsidRPr="00FB75DB">
        <w:rPr>
          <w:rFonts w:ascii="Verdana" w:hAnsi="Verdana"/>
          <w:color w:val="0B7C16"/>
          <w:sz w:val="18"/>
          <w:szCs w:val="18"/>
        </w:rPr>
        <w:t xml:space="preserve"> the datasets tested here. We think the reason is that there exist sequencing errors in the MI-predicted</w:t>
      </w:r>
      <w:r w:rsidRPr="00FB75DB">
        <w:rPr>
          <w:rFonts w:ascii="Verdana" w:hAnsi="Verdana"/>
          <w:color w:val="0B7C16"/>
          <w:spacing w:val="-3"/>
          <w:sz w:val="18"/>
          <w:szCs w:val="18"/>
        </w:rPr>
        <w:t xml:space="preserve"> </w:t>
      </w:r>
      <w:r w:rsidRPr="00FB75DB">
        <w:rPr>
          <w:rFonts w:ascii="Verdana" w:hAnsi="Verdana"/>
          <w:color w:val="0B7C16"/>
          <w:sz w:val="18"/>
          <w:szCs w:val="18"/>
        </w:rPr>
        <w:t>editing</w:t>
      </w:r>
      <w:r w:rsidRPr="00FB75DB">
        <w:rPr>
          <w:rFonts w:ascii="Verdana" w:hAnsi="Verdana"/>
          <w:color w:val="0B7C16"/>
          <w:spacing w:val="-3"/>
          <w:sz w:val="18"/>
          <w:szCs w:val="18"/>
        </w:rPr>
        <w:t xml:space="preserve"> </w:t>
      </w:r>
      <w:r w:rsidRPr="00FB75DB">
        <w:rPr>
          <w:rFonts w:ascii="Verdana" w:hAnsi="Verdana"/>
          <w:color w:val="0B7C16"/>
          <w:sz w:val="18"/>
          <w:szCs w:val="18"/>
        </w:rPr>
        <w:t>sites</w:t>
      </w:r>
      <w:r w:rsidRPr="00FB75DB">
        <w:rPr>
          <w:rFonts w:ascii="Verdana" w:hAnsi="Verdana"/>
          <w:color w:val="0B7C16"/>
          <w:spacing w:val="-4"/>
          <w:sz w:val="18"/>
          <w:szCs w:val="18"/>
        </w:rPr>
        <w:t xml:space="preserve"> </w:t>
      </w:r>
      <w:r w:rsidRPr="00FB75DB">
        <w:rPr>
          <w:rFonts w:ascii="Verdana" w:hAnsi="Verdana"/>
          <w:color w:val="0B7C16"/>
          <w:sz w:val="18"/>
          <w:szCs w:val="18"/>
        </w:rPr>
        <w:t>that</w:t>
      </w:r>
      <w:r w:rsidRPr="00FB75DB">
        <w:rPr>
          <w:rFonts w:ascii="Verdana" w:hAnsi="Verdana"/>
          <w:color w:val="0B7C16"/>
          <w:spacing w:val="-3"/>
          <w:sz w:val="18"/>
          <w:szCs w:val="18"/>
        </w:rPr>
        <w:t xml:space="preserve"> </w:t>
      </w:r>
      <w:r w:rsidRPr="00FB75DB">
        <w:rPr>
          <w:rFonts w:ascii="Verdana" w:hAnsi="Verdana"/>
          <w:color w:val="0B7C16"/>
          <w:sz w:val="18"/>
          <w:szCs w:val="18"/>
        </w:rPr>
        <w:t>are</w:t>
      </w:r>
      <w:r w:rsidRPr="00FB75DB">
        <w:rPr>
          <w:rFonts w:ascii="Verdana" w:hAnsi="Verdana"/>
          <w:color w:val="0B7C16"/>
          <w:spacing w:val="-3"/>
          <w:sz w:val="18"/>
          <w:szCs w:val="18"/>
        </w:rPr>
        <w:t xml:space="preserve"> </w:t>
      </w:r>
      <w:r w:rsidRPr="00FB75DB">
        <w:rPr>
          <w:rFonts w:ascii="Verdana" w:hAnsi="Verdana"/>
          <w:color w:val="0B7C16"/>
          <w:sz w:val="18"/>
          <w:szCs w:val="18"/>
        </w:rPr>
        <w:t>used</w:t>
      </w:r>
      <w:r w:rsidRPr="00FB75DB">
        <w:rPr>
          <w:rFonts w:ascii="Verdana" w:hAnsi="Verdana"/>
          <w:color w:val="0B7C16"/>
          <w:spacing w:val="-3"/>
          <w:sz w:val="18"/>
          <w:szCs w:val="18"/>
        </w:rPr>
        <w:t xml:space="preserve"> </w:t>
      </w:r>
      <w:r w:rsidRPr="00FB75DB">
        <w:rPr>
          <w:rFonts w:ascii="Verdana" w:hAnsi="Verdana"/>
          <w:color w:val="0B7C16"/>
          <w:sz w:val="18"/>
          <w:szCs w:val="18"/>
        </w:rPr>
        <w:t>as</w:t>
      </w:r>
      <w:r w:rsidRPr="00FB75DB">
        <w:rPr>
          <w:rFonts w:ascii="Verdana" w:hAnsi="Verdana"/>
          <w:color w:val="0B7C16"/>
          <w:spacing w:val="-4"/>
          <w:sz w:val="18"/>
          <w:szCs w:val="18"/>
        </w:rPr>
        <w:t xml:space="preserve"> </w:t>
      </w:r>
      <w:r w:rsidRPr="00FB75DB">
        <w:rPr>
          <w:rFonts w:ascii="Verdana" w:hAnsi="Verdana"/>
          <w:color w:val="0B7C16"/>
          <w:sz w:val="18"/>
          <w:szCs w:val="18"/>
        </w:rPr>
        <w:t>training</w:t>
      </w:r>
      <w:r w:rsidRPr="00FB75DB">
        <w:rPr>
          <w:rFonts w:ascii="Verdana" w:hAnsi="Verdana"/>
          <w:color w:val="0B7C16"/>
          <w:spacing w:val="-3"/>
          <w:sz w:val="18"/>
          <w:szCs w:val="18"/>
        </w:rPr>
        <w:t xml:space="preserve"> </w:t>
      </w:r>
      <w:r w:rsidRPr="00FB75DB">
        <w:rPr>
          <w:rFonts w:ascii="Verdana" w:hAnsi="Verdana"/>
          <w:color w:val="0B7C16"/>
          <w:sz w:val="18"/>
          <w:szCs w:val="18"/>
        </w:rPr>
        <w:t>data</w:t>
      </w:r>
      <w:r w:rsidRPr="00FB75DB">
        <w:rPr>
          <w:rFonts w:ascii="Verdana" w:hAnsi="Verdana"/>
          <w:color w:val="0B7C16"/>
          <w:spacing w:val="-8"/>
          <w:sz w:val="18"/>
          <w:szCs w:val="18"/>
        </w:rPr>
        <w:t xml:space="preserve"> </w:t>
      </w:r>
      <w:r w:rsidRPr="00FB75DB">
        <w:rPr>
          <w:rFonts w:ascii="Verdana" w:hAnsi="Verdana"/>
          <w:color w:val="0B7C16"/>
          <w:sz w:val="18"/>
          <w:szCs w:val="18"/>
        </w:rPr>
        <w:t>for</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3"/>
          <w:sz w:val="18"/>
          <w:szCs w:val="18"/>
        </w:rPr>
        <w:t xml:space="preserve"> </w:t>
      </w:r>
      <w:r w:rsidRPr="00FB75DB">
        <w:rPr>
          <w:rFonts w:ascii="Verdana" w:hAnsi="Verdana"/>
          <w:color w:val="0B7C16"/>
          <w:sz w:val="18"/>
          <w:szCs w:val="18"/>
        </w:rPr>
        <w:t>GLM,</w:t>
      </w:r>
      <w:r w:rsidRPr="00FB75DB">
        <w:rPr>
          <w:rFonts w:ascii="Verdana" w:hAnsi="Verdana"/>
          <w:color w:val="0B7C16"/>
          <w:spacing w:val="-3"/>
          <w:sz w:val="18"/>
          <w:szCs w:val="18"/>
        </w:rPr>
        <w:t xml:space="preserve"> </w:t>
      </w:r>
      <w:r w:rsidRPr="00FB75DB">
        <w:rPr>
          <w:rFonts w:ascii="Verdana" w:hAnsi="Verdana"/>
          <w:color w:val="0B7C16"/>
          <w:sz w:val="18"/>
          <w:szCs w:val="18"/>
        </w:rPr>
        <w:t>and</w:t>
      </w:r>
      <w:r w:rsidRPr="00FB75DB">
        <w:rPr>
          <w:rFonts w:ascii="Verdana" w:hAnsi="Verdana"/>
          <w:color w:val="0B7C16"/>
          <w:spacing w:val="-3"/>
          <w:sz w:val="18"/>
          <w:szCs w:val="18"/>
        </w:rPr>
        <w:t xml:space="preserve"> </w:t>
      </w:r>
      <w:r w:rsidRPr="00FB75DB">
        <w:rPr>
          <w:rFonts w:ascii="Verdana" w:hAnsi="Verdana"/>
          <w:color w:val="0B7C16"/>
          <w:sz w:val="18"/>
          <w:szCs w:val="18"/>
        </w:rPr>
        <w:t>these</w:t>
      </w:r>
      <w:r w:rsidRPr="00FB75DB">
        <w:rPr>
          <w:rFonts w:ascii="Verdana" w:hAnsi="Verdana"/>
          <w:color w:val="0B7C16"/>
          <w:spacing w:val="-3"/>
          <w:sz w:val="18"/>
          <w:szCs w:val="18"/>
        </w:rPr>
        <w:t xml:space="preserve"> </w:t>
      </w:r>
      <w:r w:rsidRPr="00FB75DB">
        <w:rPr>
          <w:rFonts w:ascii="Verdana" w:hAnsi="Verdana"/>
          <w:color w:val="0B7C16"/>
          <w:sz w:val="18"/>
          <w:szCs w:val="18"/>
        </w:rPr>
        <w:t>features are especially susceptible to inaccuracy in the training data.</w:t>
      </w:r>
    </w:p>
    <w:p w14:paraId="0EDF41BE" w14:textId="77777777" w:rsidR="00FB75DB" w:rsidRPr="00FB75DB" w:rsidRDefault="00FB75DB" w:rsidP="00FB75DB">
      <w:pPr>
        <w:rPr>
          <w:rFonts w:ascii="Verdana" w:hAnsi="Verdana"/>
          <w:sz w:val="18"/>
          <w:szCs w:val="18"/>
        </w:rPr>
        <w:sectPr w:rsidR="00FB75DB" w:rsidRPr="00FB75DB">
          <w:pgSz w:w="12240" w:h="15840"/>
          <w:pgMar w:top="1380" w:right="1320" w:bottom="280" w:left="1340" w:header="720" w:footer="720" w:gutter="0"/>
          <w:cols w:space="720"/>
        </w:sectPr>
      </w:pPr>
    </w:p>
    <w:p w14:paraId="25E9CEAC" w14:textId="77777777" w:rsidR="00FB75DB" w:rsidRPr="00FB75DB" w:rsidRDefault="00FB75DB" w:rsidP="00FB75DB">
      <w:pPr>
        <w:pStyle w:val="BodyText"/>
        <w:spacing w:before="72"/>
        <w:ind w:right="137"/>
        <w:rPr>
          <w:rFonts w:ascii="Verdana" w:hAnsi="Verdana"/>
          <w:sz w:val="18"/>
          <w:szCs w:val="18"/>
        </w:rPr>
      </w:pPr>
      <w:r w:rsidRPr="00FB75DB">
        <w:rPr>
          <w:rFonts w:ascii="Verdana" w:hAnsi="Verdana"/>
          <w:color w:val="0B7C16"/>
          <w:sz w:val="18"/>
          <w:szCs w:val="18"/>
        </w:rPr>
        <w:lastRenderedPageBreak/>
        <w:t>Regarding the improvement in using the GLM over relying on the MI alone, the new Tables</w:t>
      </w:r>
      <w:r w:rsidRPr="00FB75DB">
        <w:rPr>
          <w:rFonts w:ascii="Verdana" w:hAnsi="Verdana"/>
          <w:color w:val="0B7C16"/>
          <w:spacing w:val="-2"/>
          <w:sz w:val="18"/>
          <w:szCs w:val="18"/>
        </w:rPr>
        <w:t xml:space="preserve"> </w:t>
      </w:r>
      <w:r w:rsidRPr="00FB75DB">
        <w:rPr>
          <w:rFonts w:ascii="Verdana" w:hAnsi="Verdana"/>
          <w:color w:val="0B7C16"/>
          <w:sz w:val="18"/>
          <w:szCs w:val="18"/>
        </w:rPr>
        <w:t>S1,</w:t>
      </w:r>
      <w:r w:rsidRPr="00FB75DB">
        <w:rPr>
          <w:rFonts w:ascii="Verdana" w:hAnsi="Verdana"/>
          <w:color w:val="0B7C16"/>
          <w:spacing w:val="-1"/>
          <w:sz w:val="18"/>
          <w:szCs w:val="18"/>
        </w:rPr>
        <w:t xml:space="preserve"> </w:t>
      </w:r>
      <w:r w:rsidRPr="00FB75DB">
        <w:rPr>
          <w:rFonts w:ascii="Verdana" w:hAnsi="Verdana"/>
          <w:color w:val="0B7C16"/>
          <w:sz w:val="18"/>
          <w:szCs w:val="18"/>
        </w:rPr>
        <w:t>and</w:t>
      </w:r>
      <w:r w:rsidRPr="00FB75DB">
        <w:rPr>
          <w:rFonts w:ascii="Verdana" w:hAnsi="Verdana"/>
          <w:color w:val="0B7C16"/>
          <w:spacing w:val="-1"/>
          <w:sz w:val="18"/>
          <w:szCs w:val="18"/>
        </w:rPr>
        <w:t xml:space="preserve"> </w:t>
      </w:r>
      <w:r w:rsidRPr="00FB75DB">
        <w:rPr>
          <w:rFonts w:ascii="Verdana" w:hAnsi="Verdana"/>
          <w:color w:val="0B7C16"/>
          <w:sz w:val="18"/>
          <w:szCs w:val="18"/>
        </w:rPr>
        <w:t>S2</w:t>
      </w:r>
      <w:r w:rsidRPr="00FB75DB">
        <w:rPr>
          <w:rFonts w:ascii="Verdana" w:hAnsi="Verdana"/>
          <w:color w:val="0B7C16"/>
          <w:spacing w:val="-1"/>
          <w:sz w:val="18"/>
          <w:szCs w:val="18"/>
        </w:rPr>
        <w:t xml:space="preserve"> </w:t>
      </w:r>
      <w:r w:rsidRPr="00FB75DB">
        <w:rPr>
          <w:rFonts w:ascii="Verdana" w:hAnsi="Verdana"/>
          <w:color w:val="0B7C16"/>
          <w:sz w:val="18"/>
          <w:szCs w:val="18"/>
        </w:rPr>
        <w:t>now</w:t>
      </w:r>
      <w:r w:rsidRPr="00FB75DB">
        <w:rPr>
          <w:rFonts w:ascii="Verdana" w:hAnsi="Verdana"/>
          <w:color w:val="0B7C16"/>
          <w:spacing w:val="-2"/>
          <w:sz w:val="18"/>
          <w:szCs w:val="18"/>
        </w:rPr>
        <w:t xml:space="preserve"> </w:t>
      </w:r>
      <w:r w:rsidRPr="00FB75DB">
        <w:rPr>
          <w:rFonts w:ascii="Verdana" w:hAnsi="Verdana"/>
          <w:color w:val="0B7C16"/>
          <w:sz w:val="18"/>
          <w:szCs w:val="18"/>
        </w:rPr>
        <w:t>summarize</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6"/>
          <w:sz w:val="18"/>
          <w:szCs w:val="18"/>
        </w:rPr>
        <w:t xml:space="preserve"> </w:t>
      </w:r>
      <w:r w:rsidRPr="00FB75DB">
        <w:rPr>
          <w:rFonts w:ascii="Verdana" w:hAnsi="Verdana"/>
          <w:color w:val="0B7C16"/>
          <w:sz w:val="18"/>
          <w:szCs w:val="18"/>
        </w:rPr>
        <w:t>results.</w:t>
      </w:r>
      <w:r w:rsidRPr="00FB75DB">
        <w:rPr>
          <w:rFonts w:ascii="Verdana" w:hAnsi="Verdana"/>
          <w:color w:val="0B7C16"/>
          <w:spacing w:val="-1"/>
          <w:sz w:val="18"/>
          <w:szCs w:val="18"/>
        </w:rPr>
        <w:t xml:space="preserve"> </w:t>
      </w:r>
      <w:r w:rsidRPr="00FB75DB">
        <w:rPr>
          <w:rFonts w:ascii="Verdana" w:hAnsi="Verdana"/>
          <w:color w:val="0B7C16"/>
          <w:sz w:val="18"/>
          <w:szCs w:val="18"/>
        </w:rPr>
        <w:t>As</w:t>
      </w:r>
      <w:r w:rsidRPr="00FB75DB">
        <w:rPr>
          <w:rFonts w:ascii="Verdana" w:hAnsi="Verdana"/>
          <w:color w:val="0B7C16"/>
          <w:spacing w:val="-2"/>
          <w:sz w:val="18"/>
          <w:szCs w:val="18"/>
        </w:rPr>
        <w:t xml:space="preserve"> </w:t>
      </w:r>
      <w:r w:rsidRPr="00FB75DB">
        <w:rPr>
          <w:rFonts w:ascii="Verdana" w:hAnsi="Verdana"/>
          <w:color w:val="0B7C16"/>
          <w:sz w:val="18"/>
          <w:szCs w:val="18"/>
        </w:rPr>
        <w:t>shown</w:t>
      </w:r>
      <w:r w:rsidRPr="00FB75DB">
        <w:rPr>
          <w:rFonts w:ascii="Verdana" w:hAnsi="Verdana"/>
          <w:color w:val="0B7C16"/>
          <w:spacing w:val="-1"/>
          <w:sz w:val="18"/>
          <w:szCs w:val="18"/>
        </w:rPr>
        <w:t xml:space="preserve"> </w:t>
      </w:r>
      <w:r w:rsidRPr="00FB75DB">
        <w:rPr>
          <w:rFonts w:ascii="Verdana" w:hAnsi="Verdana"/>
          <w:color w:val="0B7C16"/>
          <w:sz w:val="18"/>
          <w:szCs w:val="18"/>
        </w:rPr>
        <w:t>in</w:t>
      </w:r>
      <w:r w:rsidRPr="00FB75DB">
        <w:rPr>
          <w:rFonts w:ascii="Verdana" w:hAnsi="Verdana"/>
          <w:color w:val="0B7C16"/>
          <w:spacing w:val="-1"/>
          <w:sz w:val="18"/>
          <w:szCs w:val="18"/>
        </w:rPr>
        <w:t xml:space="preserve"> </w:t>
      </w:r>
      <w:r w:rsidRPr="00FB75DB">
        <w:rPr>
          <w:rFonts w:ascii="Verdana" w:hAnsi="Verdana"/>
          <w:color w:val="0B7C16"/>
          <w:sz w:val="18"/>
          <w:szCs w:val="18"/>
        </w:rPr>
        <w:t>these</w:t>
      </w:r>
      <w:r w:rsidRPr="00FB75DB">
        <w:rPr>
          <w:rFonts w:ascii="Verdana" w:hAnsi="Verdana"/>
          <w:color w:val="0B7C16"/>
          <w:spacing w:val="-6"/>
          <w:sz w:val="18"/>
          <w:szCs w:val="18"/>
        </w:rPr>
        <w:t xml:space="preserve"> </w:t>
      </w:r>
      <w:r w:rsidRPr="00FB75DB">
        <w:rPr>
          <w:rFonts w:ascii="Verdana" w:hAnsi="Verdana"/>
          <w:color w:val="0B7C16"/>
          <w:sz w:val="18"/>
          <w:szCs w:val="18"/>
        </w:rPr>
        <w:t>tables,</w:t>
      </w:r>
      <w:r w:rsidRPr="00FB75DB">
        <w:rPr>
          <w:rFonts w:ascii="Verdana" w:hAnsi="Verdana"/>
          <w:color w:val="0B7C16"/>
          <w:spacing w:val="-6"/>
          <w:sz w:val="18"/>
          <w:szCs w:val="18"/>
        </w:rPr>
        <w:t xml:space="preserve"> </w:t>
      </w:r>
      <w:r w:rsidRPr="00FB75DB">
        <w:rPr>
          <w:rFonts w:ascii="Verdana" w:hAnsi="Verdana"/>
          <w:color w:val="0B7C16"/>
          <w:sz w:val="18"/>
          <w:szCs w:val="18"/>
        </w:rPr>
        <w:t>the</w:t>
      </w:r>
      <w:r w:rsidRPr="00FB75DB">
        <w:rPr>
          <w:rFonts w:ascii="Verdana" w:hAnsi="Verdana"/>
          <w:color w:val="0B7C16"/>
          <w:spacing w:val="-1"/>
          <w:sz w:val="18"/>
          <w:szCs w:val="18"/>
        </w:rPr>
        <w:t xml:space="preserve"> </w:t>
      </w:r>
      <w:r w:rsidRPr="00FB75DB">
        <w:rPr>
          <w:rFonts w:ascii="Verdana" w:hAnsi="Verdana"/>
          <w:color w:val="0B7C16"/>
          <w:sz w:val="18"/>
          <w:szCs w:val="18"/>
        </w:rPr>
        <w:t>GLM does offer improvements over MI alone in terms of %AG and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among the predicted editing sites. The MI method alone does not lead to very high %AG values due to existence of sequencing errors in the long reads. (We note that for short reads, the MI step of GIREMI led to &gt;99% A-to-G.) This is the current limitation of third- generation sequencing. We anticipate that with improvements in the sequencing accuracy, MI will be increasingly sufficient and the contribution of GLM will be diminished in the future.</w:t>
      </w:r>
    </w:p>
    <w:p w14:paraId="15AA5C40" w14:textId="77777777" w:rsidR="00FB75DB" w:rsidRPr="00FB75DB" w:rsidRDefault="00FB75DB" w:rsidP="00FB75DB">
      <w:pPr>
        <w:pStyle w:val="BodyText"/>
        <w:ind w:left="0"/>
        <w:rPr>
          <w:rFonts w:ascii="Verdana" w:hAnsi="Verdana"/>
          <w:sz w:val="18"/>
          <w:szCs w:val="18"/>
        </w:rPr>
      </w:pPr>
    </w:p>
    <w:p w14:paraId="43A1CCD4"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1"/>
          <w:sz w:val="18"/>
          <w:szCs w:val="18"/>
        </w:rPr>
        <w:t xml:space="preserve"> </w:t>
      </w:r>
      <w:r w:rsidRPr="00FB75DB">
        <w:rPr>
          <w:rFonts w:ascii="Verdana" w:hAnsi="Verdana"/>
          <w:color w:val="0B7C16"/>
          <w:sz w:val="18"/>
          <w:szCs w:val="18"/>
        </w:rPr>
        <w:t>have</w:t>
      </w:r>
      <w:r w:rsidRPr="00FB75DB">
        <w:rPr>
          <w:rFonts w:ascii="Verdana" w:hAnsi="Verdana"/>
          <w:color w:val="0B7C16"/>
          <w:spacing w:val="-1"/>
          <w:sz w:val="18"/>
          <w:szCs w:val="18"/>
        </w:rPr>
        <w:t xml:space="preserve"> </w:t>
      </w:r>
      <w:r w:rsidRPr="00FB75DB">
        <w:rPr>
          <w:rFonts w:ascii="Verdana" w:hAnsi="Verdana"/>
          <w:color w:val="0B7C16"/>
          <w:sz w:val="18"/>
          <w:szCs w:val="18"/>
        </w:rPr>
        <w:t>added</w:t>
      </w:r>
      <w:r w:rsidRPr="00FB75DB">
        <w:rPr>
          <w:rFonts w:ascii="Verdana" w:hAnsi="Verdana"/>
          <w:color w:val="0B7C16"/>
          <w:spacing w:val="-1"/>
          <w:sz w:val="18"/>
          <w:szCs w:val="18"/>
        </w:rPr>
        <w:t xml:space="preserve"> </w:t>
      </w:r>
      <w:r w:rsidRPr="00FB75DB">
        <w:rPr>
          <w:rFonts w:ascii="Verdana" w:hAnsi="Verdana"/>
          <w:color w:val="0B7C16"/>
          <w:sz w:val="18"/>
          <w:szCs w:val="18"/>
        </w:rPr>
        <w:t>a</w:t>
      </w:r>
      <w:r w:rsidRPr="00FB75DB">
        <w:rPr>
          <w:rFonts w:ascii="Verdana" w:hAnsi="Verdana"/>
          <w:color w:val="0B7C16"/>
          <w:spacing w:val="-1"/>
          <w:sz w:val="18"/>
          <w:szCs w:val="18"/>
        </w:rPr>
        <w:t xml:space="preserve"> </w:t>
      </w:r>
      <w:r w:rsidRPr="00FB75DB">
        <w:rPr>
          <w:rFonts w:ascii="Verdana" w:hAnsi="Verdana"/>
          <w:color w:val="0B7C16"/>
          <w:sz w:val="18"/>
          <w:szCs w:val="18"/>
        </w:rPr>
        <w:t>discussion</w:t>
      </w:r>
      <w:r w:rsidRPr="00FB75DB">
        <w:rPr>
          <w:rFonts w:ascii="Verdana" w:hAnsi="Verdana"/>
          <w:color w:val="0B7C16"/>
          <w:spacing w:val="-1"/>
          <w:sz w:val="18"/>
          <w:szCs w:val="18"/>
        </w:rPr>
        <w:t xml:space="preserve"> </w:t>
      </w:r>
      <w:r w:rsidRPr="00FB75DB">
        <w:rPr>
          <w:rFonts w:ascii="Verdana" w:hAnsi="Verdana"/>
          <w:color w:val="0B7C16"/>
          <w:sz w:val="18"/>
          <w:szCs w:val="18"/>
        </w:rPr>
        <w:t>about</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6"/>
          <w:sz w:val="18"/>
          <w:szCs w:val="18"/>
        </w:rPr>
        <w:t xml:space="preserve"> </w:t>
      </w:r>
      <w:r w:rsidRPr="00FB75DB">
        <w:rPr>
          <w:rFonts w:ascii="Verdana" w:hAnsi="Verdana"/>
          <w:color w:val="0B7C16"/>
          <w:sz w:val="18"/>
          <w:szCs w:val="18"/>
        </w:rPr>
        <w:t>above</w:t>
      </w:r>
      <w:r w:rsidRPr="00FB75DB">
        <w:rPr>
          <w:rFonts w:ascii="Verdana" w:hAnsi="Verdana"/>
          <w:color w:val="0B7C16"/>
          <w:spacing w:val="-6"/>
          <w:sz w:val="18"/>
          <w:szCs w:val="18"/>
        </w:rPr>
        <w:t xml:space="preserve"> </w:t>
      </w:r>
      <w:r w:rsidRPr="00FB75DB">
        <w:rPr>
          <w:rFonts w:ascii="Verdana" w:hAnsi="Verdana"/>
          <w:color w:val="0B7C16"/>
          <w:sz w:val="18"/>
          <w:szCs w:val="18"/>
        </w:rPr>
        <w:t>points</w:t>
      </w:r>
      <w:r w:rsidRPr="00FB75DB">
        <w:rPr>
          <w:rFonts w:ascii="Verdana" w:hAnsi="Verdana"/>
          <w:color w:val="0B7C16"/>
          <w:spacing w:val="-2"/>
          <w:sz w:val="18"/>
          <w:szCs w:val="18"/>
        </w:rPr>
        <w:t xml:space="preserve"> </w:t>
      </w:r>
      <w:r w:rsidRPr="00FB75DB">
        <w:rPr>
          <w:rFonts w:ascii="Verdana" w:hAnsi="Verdana"/>
          <w:color w:val="0B7C16"/>
          <w:sz w:val="18"/>
          <w:szCs w:val="18"/>
        </w:rPr>
        <w:t>in</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1"/>
          <w:sz w:val="18"/>
          <w:szCs w:val="18"/>
        </w:rPr>
        <w:t xml:space="preserve"> </w:t>
      </w:r>
      <w:r w:rsidRPr="00FB75DB">
        <w:rPr>
          <w:rFonts w:ascii="Verdana" w:hAnsi="Verdana"/>
          <w:color w:val="0B7C16"/>
          <w:sz w:val="18"/>
          <w:szCs w:val="18"/>
        </w:rPr>
        <w:t>manuscript</w:t>
      </w:r>
      <w:r w:rsidRPr="00FB75DB">
        <w:rPr>
          <w:rFonts w:ascii="Verdana" w:hAnsi="Verdana"/>
          <w:color w:val="0B7C16"/>
          <w:spacing w:val="-6"/>
          <w:sz w:val="18"/>
          <w:szCs w:val="18"/>
        </w:rPr>
        <w:t xml:space="preserve"> </w:t>
      </w:r>
      <w:r w:rsidRPr="00FB75DB">
        <w:rPr>
          <w:rFonts w:ascii="Verdana" w:hAnsi="Verdana"/>
          <w:color w:val="0B7C16"/>
          <w:sz w:val="18"/>
          <w:szCs w:val="18"/>
        </w:rPr>
        <w:t>(page</w:t>
      </w:r>
      <w:r w:rsidRPr="00FB75DB">
        <w:rPr>
          <w:rFonts w:ascii="Verdana" w:hAnsi="Verdana"/>
          <w:color w:val="0B7C16"/>
          <w:spacing w:val="-6"/>
          <w:sz w:val="18"/>
          <w:szCs w:val="18"/>
        </w:rPr>
        <w:t xml:space="preserve"> </w:t>
      </w:r>
      <w:r w:rsidRPr="00FB75DB">
        <w:rPr>
          <w:rFonts w:ascii="Verdana" w:hAnsi="Verdana"/>
          <w:color w:val="0B7C16"/>
          <w:sz w:val="18"/>
          <w:szCs w:val="18"/>
        </w:rPr>
        <w:t>10).</w:t>
      </w:r>
      <w:r w:rsidRPr="00FB75DB">
        <w:rPr>
          <w:rFonts w:ascii="Verdana" w:hAnsi="Verdana"/>
          <w:color w:val="0B7C16"/>
          <w:spacing w:val="-1"/>
          <w:sz w:val="18"/>
          <w:szCs w:val="18"/>
        </w:rPr>
        <w:t xml:space="preserve"> </w:t>
      </w:r>
      <w:r w:rsidRPr="00FB75DB">
        <w:rPr>
          <w:rFonts w:ascii="Verdana" w:hAnsi="Verdana"/>
          <w:color w:val="0B7C16"/>
          <w:sz w:val="18"/>
          <w:szCs w:val="18"/>
        </w:rPr>
        <w:t>We also updated the code for L-GIREMI so that the authors can choose to use the MI results alone for data with improved sequencing accuracy in the future.</w:t>
      </w:r>
    </w:p>
    <w:p w14:paraId="313BC918" w14:textId="02A8CEE8" w:rsidR="00FB75DB" w:rsidRPr="00FB75DB" w:rsidRDefault="00FB75DB" w:rsidP="00FB75DB">
      <w:pPr>
        <w:pStyle w:val="BodyText"/>
        <w:spacing w:before="11"/>
        <w:ind w:left="0"/>
        <w:rPr>
          <w:rFonts w:ascii="Verdana" w:hAnsi="Verdana"/>
          <w:sz w:val="18"/>
          <w:szCs w:val="18"/>
        </w:rPr>
      </w:pPr>
      <w:r w:rsidRPr="00FB75DB">
        <w:rPr>
          <w:rFonts w:ascii="Verdana" w:hAnsi="Verdana"/>
          <w:noProof/>
          <w:sz w:val="18"/>
          <w:szCs w:val="18"/>
        </w:rPr>
        <w:drawing>
          <wp:anchor distT="0" distB="0" distL="0" distR="0" simplePos="0" relativeHeight="251658240" behindDoc="1" locked="0" layoutInCell="1" allowOverlap="1" wp14:anchorId="5ED44F5F" wp14:editId="406876F8">
            <wp:simplePos x="0" y="0"/>
            <wp:positionH relativeFrom="page">
              <wp:posOffset>2513330</wp:posOffset>
            </wp:positionH>
            <wp:positionV relativeFrom="paragraph">
              <wp:posOffset>175895</wp:posOffset>
            </wp:positionV>
            <wp:extent cx="2760980" cy="4544695"/>
            <wp:effectExtent l="0" t="0" r="1270" b="8255"/>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0980" cy="4544695"/>
                    </a:xfrm>
                    <a:prstGeom prst="rect">
                      <a:avLst/>
                    </a:prstGeom>
                    <a:noFill/>
                  </pic:spPr>
                </pic:pic>
              </a:graphicData>
            </a:graphic>
            <wp14:sizeRelH relativeFrom="page">
              <wp14:pctWidth>0</wp14:pctWidth>
            </wp14:sizeRelH>
            <wp14:sizeRelV relativeFrom="page">
              <wp14:pctHeight>0</wp14:pctHeight>
            </wp14:sizeRelV>
          </wp:anchor>
        </w:drawing>
      </w:r>
    </w:p>
    <w:p w14:paraId="5D9E5CA8" w14:textId="77777777" w:rsidR="00FB75DB" w:rsidRPr="00FB75DB" w:rsidRDefault="00FB75DB" w:rsidP="00FB75DB">
      <w:pPr>
        <w:pStyle w:val="BodyText"/>
        <w:ind w:left="0"/>
        <w:rPr>
          <w:rFonts w:ascii="Verdana" w:hAnsi="Verdana"/>
          <w:sz w:val="18"/>
          <w:szCs w:val="18"/>
        </w:rPr>
      </w:pPr>
    </w:p>
    <w:p w14:paraId="1F55890D" w14:textId="77777777" w:rsidR="00FB75DB" w:rsidRPr="00FB75DB" w:rsidRDefault="00FB75DB" w:rsidP="00FB75DB">
      <w:pPr>
        <w:pStyle w:val="BodyText"/>
        <w:spacing w:before="11"/>
        <w:ind w:left="0"/>
        <w:rPr>
          <w:rFonts w:ascii="Verdana" w:hAnsi="Verdana"/>
          <w:sz w:val="18"/>
          <w:szCs w:val="18"/>
        </w:rPr>
      </w:pPr>
    </w:p>
    <w:p w14:paraId="2F778068" w14:textId="77777777" w:rsidR="00FB75DB" w:rsidRPr="00FB75DB" w:rsidRDefault="00FB75DB" w:rsidP="00FB75DB">
      <w:pPr>
        <w:pStyle w:val="BodyText"/>
        <w:ind w:right="191"/>
        <w:rPr>
          <w:rFonts w:ascii="Verdana" w:hAnsi="Verdana"/>
          <w:sz w:val="18"/>
          <w:szCs w:val="18"/>
        </w:rPr>
      </w:pPr>
      <w:r w:rsidRPr="00FB75DB">
        <w:rPr>
          <w:rFonts w:ascii="Verdana" w:hAnsi="Verdana"/>
          <w:b/>
          <w:color w:val="0B7C16"/>
          <w:sz w:val="18"/>
          <w:szCs w:val="18"/>
        </w:rPr>
        <w:t xml:space="preserve">Figure R7. </w:t>
      </w:r>
      <w:r w:rsidRPr="00FB75DB">
        <w:rPr>
          <w:rFonts w:ascii="Verdana" w:hAnsi="Verdana"/>
          <w:color w:val="0B7C16"/>
          <w:sz w:val="18"/>
          <w:szCs w:val="18"/>
        </w:rPr>
        <w:t>Feature contributions in the GLM. (</w:t>
      </w:r>
      <w:r w:rsidRPr="00FB75DB">
        <w:rPr>
          <w:rFonts w:ascii="Verdana" w:hAnsi="Verdana"/>
          <w:b/>
          <w:color w:val="0B7C16"/>
          <w:sz w:val="18"/>
          <w:szCs w:val="18"/>
        </w:rPr>
        <w:t>a</w:t>
      </w:r>
      <w:r w:rsidRPr="00FB75DB">
        <w:rPr>
          <w:rFonts w:ascii="Verdana" w:hAnsi="Verdana"/>
          <w:color w:val="0B7C16"/>
          <w:sz w:val="18"/>
          <w:szCs w:val="18"/>
        </w:rPr>
        <w:t>) Variance explained by each feature (</w:t>
      </w:r>
      <w:proofErr w:type="spellStart"/>
      <w:r w:rsidRPr="00FB75DB">
        <w:rPr>
          <w:rFonts w:ascii="Verdana" w:hAnsi="Verdana"/>
          <w:color w:val="0B7C16"/>
          <w:sz w:val="18"/>
          <w:szCs w:val="18"/>
        </w:rPr>
        <w:t>up+down</w:t>
      </w:r>
      <w:proofErr w:type="spellEnd"/>
      <w:r w:rsidRPr="00FB75DB">
        <w:rPr>
          <w:rFonts w:ascii="Verdana" w:hAnsi="Verdana"/>
          <w:color w:val="0B7C16"/>
          <w:sz w:val="18"/>
          <w:szCs w:val="18"/>
        </w:rPr>
        <w:t>: upstream and downstream nucleotides, ratio: allelic ratio, type: mismatch type).</w:t>
      </w:r>
      <w:r w:rsidRPr="00FB75DB">
        <w:rPr>
          <w:rFonts w:ascii="Verdana" w:hAnsi="Verdana"/>
          <w:color w:val="0B7C16"/>
          <w:spacing w:val="40"/>
          <w:sz w:val="18"/>
          <w:szCs w:val="18"/>
        </w:rPr>
        <w:t xml:space="preserve"> </w:t>
      </w:r>
      <w:r w:rsidRPr="00FB75DB">
        <w:rPr>
          <w:rFonts w:ascii="Verdana" w:hAnsi="Verdana"/>
          <w:color w:val="0B7C16"/>
          <w:sz w:val="18"/>
          <w:szCs w:val="18"/>
        </w:rPr>
        <w:t>(</w:t>
      </w:r>
      <w:r w:rsidRPr="00FB75DB">
        <w:rPr>
          <w:rFonts w:ascii="Verdana" w:hAnsi="Verdana"/>
          <w:b/>
          <w:color w:val="0B7C16"/>
          <w:sz w:val="18"/>
          <w:szCs w:val="18"/>
        </w:rPr>
        <w:t>b</w:t>
      </w:r>
      <w:r w:rsidRPr="00FB75DB">
        <w:rPr>
          <w:rFonts w:ascii="Verdana" w:hAnsi="Verdana"/>
          <w:color w:val="0B7C16"/>
          <w:sz w:val="18"/>
          <w:szCs w:val="18"/>
        </w:rPr>
        <w:t>) %A-to-G</w:t>
      </w:r>
      <w:r w:rsidRPr="00FB75DB">
        <w:rPr>
          <w:rFonts w:ascii="Verdana" w:hAnsi="Verdana"/>
          <w:color w:val="0B7C16"/>
          <w:spacing w:val="-1"/>
          <w:sz w:val="18"/>
          <w:szCs w:val="18"/>
        </w:rPr>
        <w:t xml:space="preserve"> </w:t>
      </w:r>
      <w:r w:rsidRPr="00FB75DB">
        <w:rPr>
          <w:rFonts w:ascii="Verdana" w:hAnsi="Verdana"/>
          <w:color w:val="0B7C16"/>
          <w:sz w:val="18"/>
          <w:szCs w:val="18"/>
        </w:rPr>
        <w:t>among</w:t>
      </w:r>
      <w:r w:rsidRPr="00FB75DB">
        <w:rPr>
          <w:rFonts w:ascii="Verdana" w:hAnsi="Verdana"/>
          <w:color w:val="0B7C16"/>
          <w:spacing w:val="-1"/>
          <w:sz w:val="18"/>
          <w:szCs w:val="18"/>
        </w:rPr>
        <w:t xml:space="preserve"> </w:t>
      </w:r>
      <w:r w:rsidRPr="00FB75DB">
        <w:rPr>
          <w:rFonts w:ascii="Verdana" w:hAnsi="Verdana"/>
          <w:color w:val="0B7C16"/>
          <w:sz w:val="18"/>
          <w:szCs w:val="18"/>
        </w:rPr>
        <w:t>RNA</w:t>
      </w:r>
      <w:r w:rsidRPr="00FB75DB">
        <w:rPr>
          <w:rFonts w:ascii="Verdana" w:hAnsi="Verdana"/>
          <w:color w:val="0B7C16"/>
          <w:spacing w:val="-4"/>
          <w:sz w:val="18"/>
          <w:szCs w:val="18"/>
        </w:rPr>
        <w:t xml:space="preserve"> </w:t>
      </w:r>
      <w:r w:rsidRPr="00FB75DB">
        <w:rPr>
          <w:rFonts w:ascii="Verdana" w:hAnsi="Verdana"/>
          <w:color w:val="0B7C16"/>
          <w:sz w:val="18"/>
          <w:szCs w:val="18"/>
        </w:rPr>
        <w:t>ES</w:t>
      </w:r>
      <w:r w:rsidRPr="00FB75DB">
        <w:rPr>
          <w:rFonts w:ascii="Verdana" w:hAnsi="Verdana"/>
          <w:color w:val="0B7C16"/>
          <w:spacing w:val="-4"/>
          <w:sz w:val="18"/>
          <w:szCs w:val="18"/>
        </w:rPr>
        <w:t xml:space="preserve"> </w:t>
      </w:r>
      <w:r w:rsidRPr="00FB75DB">
        <w:rPr>
          <w:rFonts w:ascii="Verdana" w:hAnsi="Verdana"/>
          <w:color w:val="0B7C16"/>
          <w:sz w:val="18"/>
          <w:szCs w:val="18"/>
        </w:rPr>
        <w:t>predicted</w:t>
      </w:r>
      <w:r w:rsidRPr="00FB75DB">
        <w:rPr>
          <w:rFonts w:ascii="Verdana" w:hAnsi="Verdana"/>
          <w:color w:val="0B7C16"/>
          <w:spacing w:val="-11"/>
          <w:sz w:val="18"/>
          <w:szCs w:val="18"/>
        </w:rPr>
        <w:t xml:space="preserve"> </w:t>
      </w:r>
      <w:r w:rsidRPr="00FB75DB">
        <w:rPr>
          <w:rFonts w:ascii="Verdana" w:hAnsi="Verdana"/>
          <w:color w:val="0B7C16"/>
          <w:sz w:val="18"/>
          <w:szCs w:val="18"/>
        </w:rPr>
        <w:t>by</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1"/>
          <w:sz w:val="18"/>
          <w:szCs w:val="18"/>
        </w:rPr>
        <w:t xml:space="preserve"> </w:t>
      </w:r>
      <w:r w:rsidRPr="00FB75DB">
        <w:rPr>
          <w:rFonts w:ascii="Verdana" w:hAnsi="Verdana"/>
          <w:color w:val="0B7C16"/>
          <w:sz w:val="18"/>
          <w:szCs w:val="18"/>
        </w:rPr>
        <w:t>model</w:t>
      </w:r>
      <w:r w:rsidRPr="00FB75DB">
        <w:rPr>
          <w:rFonts w:ascii="Verdana" w:hAnsi="Verdana"/>
          <w:color w:val="0B7C16"/>
          <w:spacing w:val="-2"/>
          <w:sz w:val="18"/>
          <w:szCs w:val="18"/>
        </w:rPr>
        <w:t xml:space="preserve"> </w:t>
      </w:r>
      <w:r w:rsidRPr="00FB75DB">
        <w:rPr>
          <w:rFonts w:ascii="Verdana" w:hAnsi="Verdana"/>
          <w:color w:val="0B7C16"/>
          <w:sz w:val="18"/>
          <w:szCs w:val="18"/>
        </w:rPr>
        <w:t>after removing</w:t>
      </w:r>
      <w:r w:rsidRPr="00FB75DB">
        <w:rPr>
          <w:rFonts w:ascii="Verdana" w:hAnsi="Verdana"/>
          <w:color w:val="0B7C16"/>
          <w:spacing w:val="-6"/>
          <w:sz w:val="18"/>
          <w:szCs w:val="18"/>
        </w:rPr>
        <w:t xml:space="preserve"> </w:t>
      </w:r>
      <w:r w:rsidRPr="00FB75DB">
        <w:rPr>
          <w:rFonts w:ascii="Verdana" w:hAnsi="Verdana"/>
          <w:color w:val="0B7C16"/>
          <w:sz w:val="18"/>
          <w:szCs w:val="18"/>
        </w:rPr>
        <w:t>one</w:t>
      </w:r>
      <w:r w:rsidRPr="00FB75DB">
        <w:rPr>
          <w:rFonts w:ascii="Verdana" w:hAnsi="Verdana"/>
          <w:color w:val="0B7C16"/>
          <w:spacing w:val="-1"/>
          <w:sz w:val="18"/>
          <w:szCs w:val="18"/>
        </w:rPr>
        <w:t xml:space="preserve"> </w:t>
      </w:r>
      <w:r w:rsidRPr="00FB75DB">
        <w:rPr>
          <w:rFonts w:ascii="Verdana" w:hAnsi="Verdana"/>
          <w:color w:val="0B7C16"/>
          <w:sz w:val="18"/>
          <w:szCs w:val="18"/>
        </w:rPr>
        <w:t>feature.</w:t>
      </w:r>
    </w:p>
    <w:p w14:paraId="1685D09A" w14:textId="77777777" w:rsidR="00FB75DB" w:rsidRPr="00FB75DB" w:rsidRDefault="00FB75DB" w:rsidP="00FB75DB">
      <w:pPr>
        <w:pStyle w:val="BodyText"/>
        <w:spacing w:line="274" w:lineRule="exact"/>
        <w:rPr>
          <w:rFonts w:ascii="Verdana" w:hAnsi="Verdana"/>
          <w:sz w:val="18"/>
          <w:szCs w:val="18"/>
        </w:rPr>
      </w:pPr>
      <w:r w:rsidRPr="00FB75DB">
        <w:rPr>
          <w:rFonts w:ascii="Verdana" w:hAnsi="Verdana"/>
          <w:color w:val="0B7C16"/>
          <w:sz w:val="18"/>
          <w:szCs w:val="18"/>
        </w:rPr>
        <w:t>(</w:t>
      </w:r>
      <w:r w:rsidRPr="00FB75DB">
        <w:rPr>
          <w:rFonts w:ascii="Verdana" w:hAnsi="Verdana"/>
          <w:b/>
          <w:color w:val="0B7C16"/>
          <w:sz w:val="18"/>
          <w:szCs w:val="18"/>
        </w:rPr>
        <w:t>c</w:t>
      </w:r>
      <w:r w:rsidRPr="00FB75DB">
        <w:rPr>
          <w:rFonts w:ascii="Verdana" w:hAnsi="Verdana"/>
          <w:color w:val="0B7C16"/>
          <w:sz w:val="18"/>
          <w:szCs w:val="18"/>
        </w:rPr>
        <w:t>)</w:t>
      </w:r>
      <w:r w:rsidRPr="00FB75DB">
        <w:rPr>
          <w:rFonts w:ascii="Verdana" w:hAnsi="Verdana"/>
          <w:color w:val="0B7C16"/>
          <w:spacing w:val="1"/>
          <w:sz w:val="18"/>
          <w:szCs w:val="18"/>
        </w:rPr>
        <w:t xml:space="preserve"> </w:t>
      </w:r>
      <w:r w:rsidRPr="00FB75DB">
        <w:rPr>
          <w:rFonts w:ascii="Verdana" w:hAnsi="Verdana"/>
          <w:color w:val="0B7C16"/>
          <w:sz w:val="18"/>
          <w:szCs w:val="18"/>
        </w:rPr>
        <w:t>Similar</w:t>
      </w:r>
      <w:r w:rsidRPr="00FB75DB">
        <w:rPr>
          <w:rFonts w:ascii="Verdana" w:hAnsi="Verdana"/>
          <w:color w:val="0B7C16"/>
          <w:spacing w:val="-4"/>
          <w:sz w:val="18"/>
          <w:szCs w:val="18"/>
        </w:rPr>
        <w:t xml:space="preserve"> </w:t>
      </w:r>
      <w:r w:rsidRPr="00FB75DB">
        <w:rPr>
          <w:rFonts w:ascii="Verdana" w:hAnsi="Verdana"/>
          <w:color w:val="0B7C16"/>
          <w:sz w:val="18"/>
          <w:szCs w:val="18"/>
        </w:rPr>
        <w:t>as</w:t>
      </w:r>
      <w:r w:rsidRPr="00FB75DB">
        <w:rPr>
          <w:rFonts w:ascii="Verdana" w:hAnsi="Verdana"/>
          <w:color w:val="0B7C16"/>
          <w:spacing w:val="-1"/>
          <w:sz w:val="18"/>
          <w:szCs w:val="18"/>
        </w:rPr>
        <w:t xml:space="preserve"> </w:t>
      </w:r>
      <w:r w:rsidRPr="00FB75DB">
        <w:rPr>
          <w:rFonts w:ascii="Verdana" w:hAnsi="Verdana"/>
          <w:color w:val="0B7C16"/>
          <w:sz w:val="18"/>
          <w:szCs w:val="18"/>
        </w:rPr>
        <w:t>(b), but</w:t>
      </w:r>
      <w:r w:rsidRPr="00FB75DB">
        <w:rPr>
          <w:rFonts w:ascii="Verdana" w:hAnsi="Verdana"/>
          <w:color w:val="0B7C16"/>
          <w:spacing w:val="-5"/>
          <w:sz w:val="18"/>
          <w:szCs w:val="18"/>
        </w:rPr>
        <w:t xml:space="preserve"> </w:t>
      </w:r>
      <w:r w:rsidRPr="00FB75DB">
        <w:rPr>
          <w:rFonts w:ascii="Verdana" w:hAnsi="Verdana"/>
          <w:color w:val="0B7C16"/>
          <w:sz w:val="18"/>
          <w:szCs w:val="18"/>
        </w:rPr>
        <w:t>for</w:t>
      </w:r>
      <w:r w:rsidRPr="00FB75DB">
        <w:rPr>
          <w:rFonts w:ascii="Verdana" w:hAnsi="Verdana"/>
          <w:color w:val="0B7C16"/>
          <w:spacing w:val="2"/>
          <w:sz w:val="18"/>
          <w:szCs w:val="18"/>
        </w:rPr>
        <w:t xml:space="preserve"> </w:t>
      </w:r>
      <w:r w:rsidRPr="00FB75DB">
        <w:rPr>
          <w:rFonts w:ascii="Verdana" w:hAnsi="Verdana"/>
          <w:color w:val="0B7C16"/>
          <w:spacing w:val="-2"/>
          <w:sz w:val="18"/>
          <w:szCs w:val="18"/>
        </w:rPr>
        <w:t>%</w:t>
      </w:r>
      <w:proofErr w:type="spellStart"/>
      <w:r w:rsidRPr="00FB75DB">
        <w:rPr>
          <w:rFonts w:ascii="Verdana" w:hAnsi="Verdana"/>
          <w:color w:val="0B7C16"/>
          <w:spacing w:val="-2"/>
          <w:sz w:val="18"/>
          <w:szCs w:val="18"/>
        </w:rPr>
        <w:t>REDIportal</w:t>
      </w:r>
      <w:proofErr w:type="spellEnd"/>
      <w:r w:rsidRPr="00FB75DB">
        <w:rPr>
          <w:rFonts w:ascii="Verdana" w:hAnsi="Verdana"/>
          <w:color w:val="0B7C16"/>
          <w:spacing w:val="-2"/>
          <w:sz w:val="18"/>
          <w:szCs w:val="18"/>
        </w:rPr>
        <w:t>.</w:t>
      </w:r>
    </w:p>
    <w:p w14:paraId="26A06DFA" w14:textId="77777777" w:rsidR="00FB75DB" w:rsidRPr="00FB75DB" w:rsidRDefault="00FB75DB" w:rsidP="00FB75DB">
      <w:pPr>
        <w:rPr>
          <w:rFonts w:ascii="Verdana" w:hAnsi="Verdana"/>
          <w:sz w:val="18"/>
          <w:szCs w:val="18"/>
        </w:rPr>
        <w:sectPr w:rsidR="00FB75DB" w:rsidRPr="00FB75DB">
          <w:pgSz w:w="12240" w:h="15840"/>
          <w:pgMar w:top="1380" w:right="1320" w:bottom="280" w:left="1340" w:header="720" w:footer="720" w:gutter="0"/>
          <w:cols w:space="720"/>
        </w:sectPr>
      </w:pPr>
    </w:p>
    <w:p w14:paraId="73A7D4FA" w14:textId="77777777" w:rsidR="00FB75DB" w:rsidRPr="00FB75DB" w:rsidRDefault="00FB75DB" w:rsidP="00FB75DB">
      <w:pPr>
        <w:pStyle w:val="Heading1"/>
        <w:spacing w:before="72"/>
        <w:rPr>
          <w:rFonts w:ascii="Verdana" w:hAnsi="Verdana"/>
          <w:sz w:val="18"/>
          <w:szCs w:val="18"/>
        </w:rPr>
      </w:pPr>
      <w:r w:rsidRPr="00FB75DB">
        <w:rPr>
          <w:rFonts w:ascii="Verdana" w:hAnsi="Verdana"/>
          <w:color w:val="222222"/>
          <w:sz w:val="18"/>
          <w:szCs w:val="18"/>
        </w:rPr>
        <w:lastRenderedPageBreak/>
        <w:t>Reviewer</w:t>
      </w:r>
      <w:r w:rsidRPr="00FB75DB">
        <w:rPr>
          <w:rFonts w:ascii="Verdana" w:hAnsi="Verdana"/>
          <w:color w:val="222222"/>
          <w:spacing w:val="-3"/>
          <w:sz w:val="18"/>
          <w:szCs w:val="18"/>
        </w:rPr>
        <w:t xml:space="preserve"> </w:t>
      </w:r>
      <w:r w:rsidRPr="00FB75DB">
        <w:rPr>
          <w:rFonts w:ascii="Verdana" w:hAnsi="Verdana"/>
          <w:color w:val="222222"/>
          <w:spacing w:val="-5"/>
          <w:sz w:val="18"/>
          <w:szCs w:val="18"/>
        </w:rPr>
        <w:t>#2:</w:t>
      </w:r>
    </w:p>
    <w:p w14:paraId="08A26DC4" w14:textId="77777777" w:rsidR="00FB75DB" w:rsidRPr="00FB75DB" w:rsidRDefault="00FB75DB" w:rsidP="00FB75DB">
      <w:pPr>
        <w:pStyle w:val="BodyText"/>
        <w:ind w:left="0"/>
        <w:rPr>
          <w:rFonts w:ascii="Verdana" w:hAnsi="Verdana"/>
          <w:b/>
          <w:sz w:val="18"/>
          <w:szCs w:val="18"/>
        </w:rPr>
      </w:pPr>
    </w:p>
    <w:p w14:paraId="5A599DE4" w14:textId="77777777" w:rsidR="00FB75DB" w:rsidRPr="00FB75DB" w:rsidRDefault="00FB75DB" w:rsidP="00FB75DB">
      <w:pPr>
        <w:pStyle w:val="BodyText"/>
        <w:ind w:right="191"/>
        <w:rPr>
          <w:rFonts w:ascii="Verdana" w:hAnsi="Verdana"/>
          <w:sz w:val="18"/>
          <w:szCs w:val="18"/>
        </w:rPr>
      </w:pPr>
      <w:r w:rsidRPr="00FB75DB">
        <w:rPr>
          <w:rFonts w:ascii="Verdana" w:hAnsi="Verdana"/>
          <w:color w:val="222222"/>
          <w:sz w:val="18"/>
          <w:szCs w:val="18"/>
        </w:rPr>
        <w:t>The Authors present a</w:t>
      </w:r>
      <w:r w:rsidRPr="00FB75DB">
        <w:rPr>
          <w:rFonts w:ascii="Verdana" w:hAnsi="Verdana"/>
          <w:color w:val="222222"/>
          <w:spacing w:val="-1"/>
          <w:sz w:val="18"/>
          <w:szCs w:val="18"/>
        </w:rPr>
        <w:t xml:space="preserve"> </w:t>
      </w:r>
      <w:r w:rsidRPr="00FB75DB">
        <w:rPr>
          <w:rFonts w:ascii="Verdana" w:hAnsi="Verdana"/>
          <w:color w:val="222222"/>
          <w:sz w:val="18"/>
          <w:szCs w:val="18"/>
        </w:rPr>
        <w:t>new methodology, called L-GIREMI,</w:t>
      </w:r>
      <w:r w:rsidRPr="00FB75DB">
        <w:rPr>
          <w:rFonts w:ascii="Verdana" w:hAnsi="Verdana"/>
          <w:color w:val="222222"/>
          <w:spacing w:val="-1"/>
          <w:sz w:val="18"/>
          <w:szCs w:val="18"/>
        </w:rPr>
        <w:t xml:space="preserve"> </w:t>
      </w:r>
      <w:r w:rsidRPr="00FB75DB">
        <w:rPr>
          <w:rFonts w:ascii="Verdana" w:hAnsi="Verdana"/>
          <w:color w:val="222222"/>
          <w:sz w:val="18"/>
          <w:szCs w:val="18"/>
        </w:rPr>
        <w:t>able to</w:t>
      </w:r>
      <w:r w:rsidRPr="00FB75DB">
        <w:rPr>
          <w:rFonts w:ascii="Verdana" w:hAnsi="Verdana"/>
          <w:color w:val="222222"/>
          <w:spacing w:val="-1"/>
          <w:sz w:val="18"/>
          <w:szCs w:val="18"/>
        </w:rPr>
        <w:t xml:space="preserve"> </w:t>
      </w:r>
      <w:r w:rsidRPr="00FB75DB">
        <w:rPr>
          <w:rFonts w:ascii="Verdana" w:hAnsi="Verdana"/>
          <w:color w:val="222222"/>
          <w:sz w:val="18"/>
          <w:szCs w:val="18"/>
        </w:rPr>
        <w:t xml:space="preserve">detect RNA editing events through PacBio long reads. This method </w:t>
      </w:r>
      <w:proofErr w:type="gramStart"/>
      <w:r w:rsidRPr="00FB75DB">
        <w:rPr>
          <w:rFonts w:ascii="Verdana" w:hAnsi="Verdana"/>
          <w:color w:val="222222"/>
          <w:sz w:val="18"/>
          <w:szCs w:val="18"/>
        </w:rPr>
        <w:t>is able to</w:t>
      </w:r>
      <w:proofErr w:type="gramEnd"/>
      <w:r w:rsidRPr="00FB75DB">
        <w:rPr>
          <w:rFonts w:ascii="Verdana" w:hAnsi="Verdana"/>
          <w:color w:val="222222"/>
          <w:sz w:val="18"/>
          <w:szCs w:val="18"/>
        </w:rPr>
        <w:t xml:space="preserve"> handle sequencing errors, typical</w:t>
      </w:r>
      <w:r w:rsidRPr="00FB75DB">
        <w:rPr>
          <w:rFonts w:ascii="Verdana" w:hAnsi="Verdana"/>
          <w:color w:val="222222"/>
          <w:spacing w:val="-2"/>
          <w:sz w:val="18"/>
          <w:szCs w:val="18"/>
        </w:rPr>
        <w:t xml:space="preserve"> </w:t>
      </w:r>
      <w:r w:rsidRPr="00FB75DB">
        <w:rPr>
          <w:rFonts w:ascii="Verdana" w:hAnsi="Verdana"/>
          <w:color w:val="222222"/>
          <w:sz w:val="18"/>
          <w:szCs w:val="18"/>
        </w:rPr>
        <w:t>of</w:t>
      </w:r>
      <w:r w:rsidRPr="00FB75DB">
        <w:rPr>
          <w:rFonts w:ascii="Verdana" w:hAnsi="Verdana"/>
          <w:color w:val="222222"/>
          <w:spacing w:val="-1"/>
          <w:sz w:val="18"/>
          <w:szCs w:val="18"/>
        </w:rPr>
        <w:t xml:space="preserve"> </w:t>
      </w:r>
      <w:r w:rsidRPr="00FB75DB">
        <w:rPr>
          <w:rFonts w:ascii="Verdana" w:hAnsi="Verdana"/>
          <w:color w:val="222222"/>
          <w:sz w:val="18"/>
          <w:szCs w:val="18"/>
        </w:rPr>
        <w:t>third</w:t>
      </w:r>
      <w:r w:rsidRPr="00FB75DB">
        <w:rPr>
          <w:rFonts w:ascii="Verdana" w:hAnsi="Verdana"/>
          <w:color w:val="222222"/>
          <w:spacing w:val="-1"/>
          <w:sz w:val="18"/>
          <w:szCs w:val="18"/>
        </w:rPr>
        <w:t xml:space="preserve"> </w:t>
      </w:r>
      <w:r w:rsidRPr="00FB75DB">
        <w:rPr>
          <w:rFonts w:ascii="Verdana" w:hAnsi="Verdana"/>
          <w:color w:val="222222"/>
          <w:sz w:val="18"/>
          <w:szCs w:val="18"/>
        </w:rPr>
        <w:t>generation</w:t>
      </w:r>
      <w:r w:rsidRPr="00FB75DB">
        <w:rPr>
          <w:rFonts w:ascii="Verdana" w:hAnsi="Verdana"/>
          <w:color w:val="222222"/>
          <w:spacing w:val="-6"/>
          <w:sz w:val="18"/>
          <w:szCs w:val="18"/>
        </w:rPr>
        <w:t xml:space="preserve"> </w:t>
      </w:r>
      <w:r w:rsidRPr="00FB75DB">
        <w:rPr>
          <w:rFonts w:ascii="Verdana" w:hAnsi="Verdana"/>
          <w:color w:val="222222"/>
          <w:sz w:val="18"/>
          <w:szCs w:val="18"/>
        </w:rPr>
        <w:t>sequencers,</w:t>
      </w:r>
      <w:r w:rsidRPr="00FB75DB">
        <w:rPr>
          <w:rFonts w:ascii="Verdana" w:hAnsi="Verdana"/>
          <w:color w:val="222222"/>
          <w:spacing w:val="-1"/>
          <w:sz w:val="18"/>
          <w:szCs w:val="18"/>
        </w:rPr>
        <w:t xml:space="preserve"> </w:t>
      </w:r>
      <w:r w:rsidRPr="00FB75DB">
        <w:rPr>
          <w:rFonts w:ascii="Verdana" w:hAnsi="Verdana"/>
          <w:color w:val="222222"/>
          <w:sz w:val="18"/>
          <w:szCs w:val="18"/>
        </w:rPr>
        <w:t>and</w:t>
      </w:r>
      <w:r w:rsidRPr="00FB75DB">
        <w:rPr>
          <w:rFonts w:ascii="Verdana" w:hAnsi="Verdana"/>
          <w:color w:val="222222"/>
          <w:spacing w:val="-1"/>
          <w:sz w:val="18"/>
          <w:szCs w:val="18"/>
        </w:rPr>
        <w:t xml:space="preserve"> </w:t>
      </w:r>
      <w:r w:rsidRPr="00FB75DB">
        <w:rPr>
          <w:rFonts w:ascii="Verdana" w:hAnsi="Verdana"/>
          <w:color w:val="222222"/>
          <w:sz w:val="18"/>
          <w:szCs w:val="18"/>
        </w:rPr>
        <w:t>to</w:t>
      </w:r>
      <w:r w:rsidRPr="00FB75DB">
        <w:rPr>
          <w:rFonts w:ascii="Verdana" w:hAnsi="Verdana"/>
          <w:color w:val="222222"/>
          <w:spacing w:val="-6"/>
          <w:sz w:val="18"/>
          <w:szCs w:val="18"/>
        </w:rPr>
        <w:t xml:space="preserve"> </w:t>
      </w:r>
      <w:proofErr w:type="spellStart"/>
      <w:r w:rsidRPr="00FB75DB">
        <w:rPr>
          <w:rFonts w:ascii="Verdana" w:hAnsi="Verdana"/>
          <w:color w:val="222222"/>
          <w:sz w:val="18"/>
          <w:szCs w:val="18"/>
        </w:rPr>
        <w:t>prioritise</w:t>
      </w:r>
      <w:proofErr w:type="spellEnd"/>
      <w:r w:rsidRPr="00FB75DB">
        <w:rPr>
          <w:rFonts w:ascii="Verdana" w:hAnsi="Verdana"/>
          <w:color w:val="222222"/>
          <w:spacing w:val="-1"/>
          <w:sz w:val="18"/>
          <w:szCs w:val="18"/>
        </w:rPr>
        <w:t xml:space="preserve"> </w:t>
      </w:r>
      <w:r w:rsidRPr="00FB75DB">
        <w:rPr>
          <w:rFonts w:ascii="Verdana" w:hAnsi="Verdana"/>
          <w:color w:val="222222"/>
          <w:sz w:val="18"/>
          <w:szCs w:val="18"/>
        </w:rPr>
        <w:t>bona</w:t>
      </w:r>
      <w:r w:rsidRPr="00FB75DB">
        <w:rPr>
          <w:rFonts w:ascii="Verdana" w:hAnsi="Verdana"/>
          <w:color w:val="222222"/>
          <w:spacing w:val="-1"/>
          <w:sz w:val="18"/>
          <w:szCs w:val="18"/>
        </w:rPr>
        <w:t xml:space="preserve"> </w:t>
      </w:r>
      <w:r w:rsidRPr="00FB75DB">
        <w:rPr>
          <w:rFonts w:ascii="Verdana" w:hAnsi="Verdana"/>
          <w:color w:val="222222"/>
          <w:sz w:val="18"/>
          <w:szCs w:val="18"/>
        </w:rPr>
        <w:t>fide</w:t>
      </w:r>
      <w:r w:rsidRPr="00FB75DB">
        <w:rPr>
          <w:rFonts w:ascii="Verdana" w:hAnsi="Verdana"/>
          <w:color w:val="222222"/>
          <w:spacing w:val="-6"/>
          <w:sz w:val="18"/>
          <w:szCs w:val="18"/>
        </w:rPr>
        <w:t xml:space="preserve"> </w:t>
      </w:r>
      <w:r w:rsidRPr="00FB75DB">
        <w:rPr>
          <w:rFonts w:ascii="Verdana" w:hAnsi="Verdana"/>
          <w:color w:val="222222"/>
          <w:sz w:val="18"/>
          <w:szCs w:val="18"/>
        </w:rPr>
        <w:t>editing</w:t>
      </w:r>
      <w:r w:rsidRPr="00FB75DB">
        <w:rPr>
          <w:rFonts w:ascii="Verdana" w:hAnsi="Verdana"/>
          <w:color w:val="222222"/>
          <w:spacing w:val="-6"/>
          <w:sz w:val="18"/>
          <w:szCs w:val="18"/>
        </w:rPr>
        <w:t xml:space="preserve"> </w:t>
      </w:r>
      <w:r w:rsidRPr="00FB75DB">
        <w:rPr>
          <w:rFonts w:ascii="Verdana" w:hAnsi="Verdana"/>
          <w:color w:val="222222"/>
          <w:sz w:val="18"/>
          <w:szCs w:val="18"/>
        </w:rPr>
        <w:t>events</w:t>
      </w:r>
      <w:r w:rsidRPr="00FB75DB">
        <w:rPr>
          <w:rFonts w:ascii="Verdana" w:hAnsi="Verdana"/>
          <w:color w:val="222222"/>
          <w:spacing w:val="-2"/>
          <w:sz w:val="18"/>
          <w:szCs w:val="18"/>
        </w:rPr>
        <w:t xml:space="preserve"> </w:t>
      </w:r>
      <w:r w:rsidRPr="00FB75DB">
        <w:rPr>
          <w:rFonts w:ascii="Verdana" w:hAnsi="Verdana"/>
          <w:color w:val="222222"/>
          <w:sz w:val="18"/>
          <w:szCs w:val="18"/>
        </w:rPr>
        <w:t>as</w:t>
      </w:r>
      <w:r w:rsidRPr="00FB75DB">
        <w:rPr>
          <w:rFonts w:ascii="Verdana" w:hAnsi="Verdana"/>
          <w:color w:val="222222"/>
          <w:spacing w:val="-7"/>
          <w:sz w:val="18"/>
          <w:szCs w:val="18"/>
        </w:rPr>
        <w:t xml:space="preserve"> </w:t>
      </w:r>
      <w:r w:rsidRPr="00FB75DB">
        <w:rPr>
          <w:rFonts w:ascii="Verdana" w:hAnsi="Verdana"/>
          <w:color w:val="222222"/>
          <w:sz w:val="18"/>
          <w:szCs w:val="18"/>
        </w:rPr>
        <w:t>they do not show the significant linkage expected from allelic variants.</w:t>
      </w:r>
    </w:p>
    <w:p w14:paraId="3B0B1BAE" w14:textId="77777777" w:rsidR="00FB75DB" w:rsidRPr="00FB75DB" w:rsidRDefault="00FB75DB" w:rsidP="00FB75DB">
      <w:pPr>
        <w:pStyle w:val="BodyText"/>
        <w:spacing w:line="275" w:lineRule="exact"/>
        <w:rPr>
          <w:rFonts w:ascii="Verdana" w:hAnsi="Verdana"/>
          <w:sz w:val="18"/>
          <w:szCs w:val="18"/>
        </w:rPr>
      </w:pPr>
      <w:r w:rsidRPr="00FB75DB">
        <w:rPr>
          <w:rFonts w:ascii="Verdana" w:hAnsi="Verdana"/>
          <w:color w:val="222222"/>
          <w:sz w:val="18"/>
          <w:szCs w:val="18"/>
        </w:rPr>
        <w:t>The</w:t>
      </w:r>
      <w:r w:rsidRPr="00FB75DB">
        <w:rPr>
          <w:rFonts w:ascii="Verdana" w:hAnsi="Verdana"/>
          <w:color w:val="222222"/>
          <w:spacing w:val="-6"/>
          <w:sz w:val="18"/>
          <w:szCs w:val="18"/>
        </w:rPr>
        <w:t xml:space="preserve"> </w:t>
      </w:r>
      <w:r w:rsidRPr="00FB75DB">
        <w:rPr>
          <w:rFonts w:ascii="Verdana" w:hAnsi="Verdana"/>
          <w:color w:val="222222"/>
          <w:sz w:val="18"/>
          <w:szCs w:val="18"/>
        </w:rPr>
        <w:t>proposed</w:t>
      </w:r>
      <w:r w:rsidRPr="00FB75DB">
        <w:rPr>
          <w:rFonts w:ascii="Verdana" w:hAnsi="Verdana"/>
          <w:color w:val="222222"/>
          <w:spacing w:val="-3"/>
          <w:sz w:val="18"/>
          <w:szCs w:val="18"/>
        </w:rPr>
        <w:t xml:space="preserve"> </w:t>
      </w:r>
      <w:r w:rsidRPr="00FB75DB">
        <w:rPr>
          <w:rFonts w:ascii="Verdana" w:hAnsi="Verdana"/>
          <w:color w:val="222222"/>
          <w:sz w:val="18"/>
          <w:szCs w:val="18"/>
        </w:rPr>
        <w:t>methodology,</w:t>
      </w:r>
      <w:r w:rsidRPr="00FB75DB">
        <w:rPr>
          <w:rFonts w:ascii="Verdana" w:hAnsi="Verdana"/>
          <w:color w:val="222222"/>
          <w:spacing w:val="-8"/>
          <w:sz w:val="18"/>
          <w:szCs w:val="18"/>
        </w:rPr>
        <w:t xml:space="preserve"> </w:t>
      </w:r>
      <w:r w:rsidRPr="00FB75DB">
        <w:rPr>
          <w:rFonts w:ascii="Verdana" w:hAnsi="Verdana"/>
          <w:color w:val="222222"/>
          <w:sz w:val="18"/>
          <w:szCs w:val="18"/>
        </w:rPr>
        <w:t>although</w:t>
      </w:r>
      <w:r w:rsidRPr="00FB75DB">
        <w:rPr>
          <w:rFonts w:ascii="Verdana" w:hAnsi="Verdana"/>
          <w:color w:val="222222"/>
          <w:spacing w:val="-4"/>
          <w:sz w:val="18"/>
          <w:szCs w:val="18"/>
        </w:rPr>
        <w:t xml:space="preserve"> </w:t>
      </w:r>
      <w:r w:rsidRPr="00FB75DB">
        <w:rPr>
          <w:rFonts w:ascii="Verdana" w:hAnsi="Verdana"/>
          <w:color w:val="222222"/>
          <w:sz w:val="18"/>
          <w:szCs w:val="18"/>
        </w:rPr>
        <w:t>not</w:t>
      </w:r>
      <w:r w:rsidRPr="00FB75DB">
        <w:rPr>
          <w:rFonts w:ascii="Verdana" w:hAnsi="Verdana"/>
          <w:color w:val="222222"/>
          <w:spacing w:val="-3"/>
          <w:sz w:val="18"/>
          <w:szCs w:val="18"/>
        </w:rPr>
        <w:t xml:space="preserve"> </w:t>
      </w:r>
      <w:r w:rsidRPr="00FB75DB">
        <w:rPr>
          <w:rFonts w:ascii="Verdana" w:hAnsi="Verdana"/>
          <w:color w:val="222222"/>
          <w:sz w:val="18"/>
          <w:szCs w:val="18"/>
        </w:rPr>
        <w:t>completely</w:t>
      </w:r>
      <w:r w:rsidRPr="00FB75DB">
        <w:rPr>
          <w:rFonts w:ascii="Verdana" w:hAnsi="Verdana"/>
          <w:color w:val="222222"/>
          <w:spacing w:val="-4"/>
          <w:sz w:val="18"/>
          <w:szCs w:val="18"/>
        </w:rPr>
        <w:t xml:space="preserve"> </w:t>
      </w:r>
      <w:r w:rsidRPr="00FB75DB">
        <w:rPr>
          <w:rFonts w:ascii="Verdana" w:hAnsi="Verdana"/>
          <w:color w:val="222222"/>
          <w:spacing w:val="-2"/>
          <w:sz w:val="18"/>
          <w:szCs w:val="18"/>
        </w:rPr>
        <w:t>original</w:t>
      </w:r>
    </w:p>
    <w:p w14:paraId="3431B29C" w14:textId="77777777" w:rsidR="00FB75DB" w:rsidRPr="00FB75DB" w:rsidRDefault="00FB75DB" w:rsidP="00FB75DB">
      <w:pPr>
        <w:pStyle w:val="BodyText"/>
        <w:ind w:right="150"/>
        <w:rPr>
          <w:rFonts w:ascii="Verdana" w:hAnsi="Verdana"/>
          <w:sz w:val="18"/>
          <w:szCs w:val="18"/>
        </w:rPr>
      </w:pPr>
      <w:r w:rsidRPr="00FB75DB">
        <w:rPr>
          <w:rFonts w:ascii="Verdana" w:hAnsi="Verdana"/>
          <w:color w:val="222222"/>
          <w:sz w:val="18"/>
          <w:szCs w:val="18"/>
        </w:rPr>
        <w:t>(see</w:t>
      </w:r>
      <w:r w:rsidRPr="00FB75DB">
        <w:rPr>
          <w:rFonts w:ascii="Verdana" w:hAnsi="Verdana"/>
          <w:color w:val="222222"/>
          <w:spacing w:val="-5"/>
          <w:sz w:val="18"/>
          <w:szCs w:val="18"/>
        </w:rPr>
        <w:t xml:space="preserve"> </w:t>
      </w:r>
      <w:r w:rsidRPr="00FB75DB">
        <w:rPr>
          <w:rFonts w:ascii="Verdana" w:hAnsi="Verdana"/>
          <w:color w:val="1155CC"/>
          <w:sz w:val="18"/>
          <w:szCs w:val="18"/>
          <w:u w:val="single" w:color="1155CC"/>
        </w:rPr>
        <w:t>https://doi.org/10.1093/bioinformatics/btx473</w:t>
      </w:r>
      <w:r w:rsidRPr="00FB75DB">
        <w:rPr>
          <w:rFonts w:ascii="Verdana" w:hAnsi="Verdana"/>
          <w:color w:val="222222"/>
          <w:sz w:val="18"/>
          <w:szCs w:val="18"/>
        </w:rPr>
        <w:t>)</w:t>
      </w:r>
      <w:r w:rsidRPr="00FB75DB">
        <w:rPr>
          <w:rFonts w:ascii="Verdana" w:hAnsi="Verdana"/>
          <w:color w:val="222222"/>
          <w:spacing w:val="-4"/>
          <w:sz w:val="18"/>
          <w:szCs w:val="18"/>
        </w:rPr>
        <w:t xml:space="preserve"> </w:t>
      </w:r>
      <w:r w:rsidRPr="00FB75DB">
        <w:rPr>
          <w:rFonts w:ascii="Verdana" w:hAnsi="Verdana"/>
          <w:color w:val="222222"/>
          <w:sz w:val="18"/>
          <w:szCs w:val="18"/>
        </w:rPr>
        <w:t>seems</w:t>
      </w:r>
      <w:r w:rsidRPr="00FB75DB">
        <w:rPr>
          <w:rFonts w:ascii="Verdana" w:hAnsi="Verdana"/>
          <w:color w:val="222222"/>
          <w:spacing w:val="-6"/>
          <w:sz w:val="18"/>
          <w:szCs w:val="18"/>
        </w:rPr>
        <w:t xml:space="preserve"> </w:t>
      </w:r>
      <w:r w:rsidRPr="00FB75DB">
        <w:rPr>
          <w:rFonts w:ascii="Verdana" w:hAnsi="Verdana"/>
          <w:color w:val="222222"/>
          <w:sz w:val="18"/>
          <w:szCs w:val="18"/>
        </w:rPr>
        <w:t>reasonable</w:t>
      </w:r>
      <w:r w:rsidRPr="00FB75DB">
        <w:rPr>
          <w:rFonts w:ascii="Verdana" w:hAnsi="Verdana"/>
          <w:color w:val="222222"/>
          <w:spacing w:val="-5"/>
          <w:sz w:val="18"/>
          <w:szCs w:val="18"/>
        </w:rPr>
        <w:t xml:space="preserve"> </w:t>
      </w:r>
      <w:r w:rsidRPr="00FB75DB">
        <w:rPr>
          <w:rFonts w:ascii="Verdana" w:hAnsi="Verdana"/>
          <w:color w:val="222222"/>
          <w:sz w:val="18"/>
          <w:szCs w:val="18"/>
        </w:rPr>
        <w:t>and</w:t>
      </w:r>
      <w:r w:rsidRPr="00FB75DB">
        <w:rPr>
          <w:rFonts w:ascii="Verdana" w:hAnsi="Verdana"/>
          <w:color w:val="222222"/>
          <w:spacing w:val="-10"/>
          <w:sz w:val="18"/>
          <w:szCs w:val="18"/>
        </w:rPr>
        <w:t xml:space="preserve"> </w:t>
      </w:r>
      <w:r w:rsidRPr="00FB75DB">
        <w:rPr>
          <w:rFonts w:ascii="Verdana" w:hAnsi="Verdana"/>
          <w:color w:val="222222"/>
          <w:sz w:val="18"/>
          <w:szCs w:val="18"/>
        </w:rPr>
        <w:t>effective</w:t>
      </w:r>
      <w:r w:rsidRPr="00FB75DB">
        <w:rPr>
          <w:rFonts w:ascii="Verdana" w:hAnsi="Verdana"/>
          <w:color w:val="222222"/>
          <w:spacing w:val="-5"/>
          <w:sz w:val="18"/>
          <w:szCs w:val="18"/>
        </w:rPr>
        <w:t xml:space="preserve"> </w:t>
      </w:r>
      <w:r w:rsidRPr="00FB75DB">
        <w:rPr>
          <w:rFonts w:ascii="Verdana" w:hAnsi="Verdana"/>
          <w:color w:val="222222"/>
          <w:sz w:val="18"/>
          <w:szCs w:val="18"/>
        </w:rPr>
        <w:t>and the conclusion adequately supported by the data.</w:t>
      </w:r>
    </w:p>
    <w:p w14:paraId="719DE0B0" w14:textId="77777777" w:rsidR="00FB75DB" w:rsidRPr="00FB75DB" w:rsidRDefault="00FB75DB" w:rsidP="00FB75DB">
      <w:pPr>
        <w:pStyle w:val="BodyText"/>
        <w:spacing w:line="271" w:lineRule="exact"/>
        <w:rPr>
          <w:rFonts w:ascii="Verdana" w:hAnsi="Verdana"/>
          <w:sz w:val="18"/>
          <w:szCs w:val="18"/>
        </w:rPr>
      </w:pPr>
      <w:r w:rsidRPr="00FB75DB">
        <w:rPr>
          <w:rFonts w:ascii="Verdana" w:hAnsi="Verdana"/>
          <w:color w:val="222222"/>
          <w:sz w:val="18"/>
          <w:szCs w:val="18"/>
        </w:rPr>
        <w:t>However,</w:t>
      </w:r>
      <w:r w:rsidRPr="00FB75DB">
        <w:rPr>
          <w:rFonts w:ascii="Verdana" w:hAnsi="Verdana"/>
          <w:color w:val="222222"/>
          <w:spacing w:val="-4"/>
          <w:sz w:val="18"/>
          <w:szCs w:val="18"/>
        </w:rPr>
        <w:t xml:space="preserve"> </w:t>
      </w:r>
      <w:r w:rsidRPr="00FB75DB">
        <w:rPr>
          <w:rFonts w:ascii="Verdana" w:hAnsi="Verdana"/>
          <w:color w:val="222222"/>
          <w:sz w:val="18"/>
          <w:szCs w:val="18"/>
        </w:rPr>
        <w:t>I</w:t>
      </w:r>
      <w:r w:rsidRPr="00FB75DB">
        <w:rPr>
          <w:rFonts w:ascii="Verdana" w:hAnsi="Verdana"/>
          <w:color w:val="222222"/>
          <w:spacing w:val="-2"/>
          <w:sz w:val="18"/>
          <w:szCs w:val="18"/>
        </w:rPr>
        <w:t xml:space="preserve"> </w:t>
      </w:r>
      <w:r w:rsidRPr="00FB75DB">
        <w:rPr>
          <w:rFonts w:ascii="Verdana" w:hAnsi="Verdana"/>
          <w:color w:val="222222"/>
          <w:sz w:val="18"/>
          <w:szCs w:val="18"/>
        </w:rPr>
        <w:t>have</w:t>
      </w:r>
      <w:r w:rsidRPr="00FB75DB">
        <w:rPr>
          <w:rFonts w:ascii="Verdana" w:hAnsi="Verdana"/>
          <w:color w:val="222222"/>
          <w:spacing w:val="-1"/>
          <w:sz w:val="18"/>
          <w:szCs w:val="18"/>
        </w:rPr>
        <w:t xml:space="preserve"> </w:t>
      </w:r>
      <w:r w:rsidRPr="00FB75DB">
        <w:rPr>
          <w:rFonts w:ascii="Verdana" w:hAnsi="Verdana"/>
          <w:color w:val="222222"/>
          <w:sz w:val="18"/>
          <w:szCs w:val="18"/>
        </w:rPr>
        <w:t>two</w:t>
      </w:r>
      <w:r w:rsidRPr="00FB75DB">
        <w:rPr>
          <w:rFonts w:ascii="Verdana" w:hAnsi="Verdana"/>
          <w:color w:val="222222"/>
          <w:spacing w:val="-7"/>
          <w:sz w:val="18"/>
          <w:szCs w:val="18"/>
        </w:rPr>
        <w:t xml:space="preserve"> </w:t>
      </w:r>
      <w:r w:rsidRPr="00FB75DB">
        <w:rPr>
          <w:rFonts w:ascii="Verdana" w:hAnsi="Verdana"/>
          <w:color w:val="222222"/>
          <w:sz w:val="18"/>
          <w:szCs w:val="18"/>
        </w:rPr>
        <w:t>major</w:t>
      </w:r>
      <w:r w:rsidRPr="00FB75DB">
        <w:rPr>
          <w:rFonts w:ascii="Verdana" w:hAnsi="Verdana"/>
          <w:color w:val="222222"/>
          <w:spacing w:val="-1"/>
          <w:sz w:val="18"/>
          <w:szCs w:val="18"/>
        </w:rPr>
        <w:t xml:space="preserve"> </w:t>
      </w:r>
      <w:r w:rsidRPr="00FB75DB">
        <w:rPr>
          <w:rFonts w:ascii="Verdana" w:hAnsi="Verdana"/>
          <w:color w:val="222222"/>
          <w:sz w:val="18"/>
          <w:szCs w:val="18"/>
        </w:rPr>
        <w:t>issues</w:t>
      </w:r>
      <w:r w:rsidRPr="00FB75DB">
        <w:rPr>
          <w:rFonts w:ascii="Verdana" w:hAnsi="Verdana"/>
          <w:color w:val="222222"/>
          <w:spacing w:val="-2"/>
          <w:sz w:val="18"/>
          <w:szCs w:val="18"/>
        </w:rPr>
        <w:t xml:space="preserve"> </w:t>
      </w:r>
      <w:r w:rsidRPr="00FB75DB">
        <w:rPr>
          <w:rFonts w:ascii="Verdana" w:hAnsi="Verdana"/>
          <w:color w:val="222222"/>
          <w:sz w:val="18"/>
          <w:szCs w:val="18"/>
        </w:rPr>
        <w:t>that</w:t>
      </w:r>
      <w:r w:rsidRPr="00FB75DB">
        <w:rPr>
          <w:rFonts w:ascii="Verdana" w:hAnsi="Verdana"/>
          <w:color w:val="222222"/>
          <w:spacing w:val="-2"/>
          <w:sz w:val="18"/>
          <w:szCs w:val="18"/>
        </w:rPr>
        <w:t xml:space="preserve"> </w:t>
      </w:r>
      <w:r w:rsidRPr="00FB75DB">
        <w:rPr>
          <w:rFonts w:ascii="Verdana" w:hAnsi="Verdana"/>
          <w:color w:val="222222"/>
          <w:sz w:val="18"/>
          <w:szCs w:val="18"/>
        </w:rPr>
        <w:t>should</w:t>
      </w:r>
      <w:r w:rsidRPr="00FB75DB">
        <w:rPr>
          <w:rFonts w:ascii="Verdana" w:hAnsi="Verdana"/>
          <w:color w:val="222222"/>
          <w:spacing w:val="-6"/>
          <w:sz w:val="18"/>
          <w:szCs w:val="18"/>
        </w:rPr>
        <w:t xml:space="preserve"> </w:t>
      </w:r>
      <w:r w:rsidRPr="00FB75DB">
        <w:rPr>
          <w:rFonts w:ascii="Verdana" w:hAnsi="Verdana"/>
          <w:color w:val="222222"/>
          <w:sz w:val="18"/>
          <w:szCs w:val="18"/>
        </w:rPr>
        <w:t>be</w:t>
      </w:r>
      <w:r w:rsidRPr="00FB75DB">
        <w:rPr>
          <w:rFonts w:ascii="Verdana" w:hAnsi="Verdana"/>
          <w:color w:val="222222"/>
          <w:spacing w:val="-2"/>
          <w:sz w:val="18"/>
          <w:szCs w:val="18"/>
        </w:rPr>
        <w:t xml:space="preserve"> </w:t>
      </w:r>
      <w:r w:rsidRPr="00FB75DB">
        <w:rPr>
          <w:rFonts w:ascii="Verdana" w:hAnsi="Verdana"/>
          <w:color w:val="222222"/>
          <w:sz w:val="18"/>
          <w:szCs w:val="18"/>
        </w:rPr>
        <w:t>adequately</w:t>
      </w:r>
      <w:r w:rsidRPr="00FB75DB">
        <w:rPr>
          <w:rFonts w:ascii="Verdana" w:hAnsi="Verdana"/>
          <w:color w:val="222222"/>
          <w:spacing w:val="-2"/>
          <w:sz w:val="18"/>
          <w:szCs w:val="18"/>
        </w:rPr>
        <w:t xml:space="preserve"> addressed.</w:t>
      </w:r>
    </w:p>
    <w:p w14:paraId="50C1ADDB" w14:textId="77777777" w:rsidR="00FB75DB" w:rsidRPr="00FB75DB" w:rsidRDefault="00FB75DB" w:rsidP="00FB75DB">
      <w:pPr>
        <w:pStyle w:val="BodyText"/>
        <w:spacing w:before="10"/>
        <w:ind w:left="0"/>
        <w:rPr>
          <w:rFonts w:ascii="Verdana" w:hAnsi="Verdana"/>
          <w:sz w:val="18"/>
          <w:szCs w:val="18"/>
        </w:rPr>
      </w:pPr>
    </w:p>
    <w:p w14:paraId="31379662" w14:textId="77777777" w:rsidR="00FB75DB" w:rsidRPr="00FB75DB" w:rsidRDefault="00FB75DB" w:rsidP="00FB75DB">
      <w:pPr>
        <w:pStyle w:val="BodyText"/>
        <w:spacing w:before="1"/>
        <w:ind w:right="191"/>
        <w:rPr>
          <w:rFonts w:ascii="Verdana" w:hAnsi="Verdana"/>
          <w:sz w:val="18"/>
          <w:szCs w:val="18"/>
        </w:rPr>
      </w:pPr>
      <w:r w:rsidRPr="00FB75DB">
        <w:rPr>
          <w:rFonts w:ascii="Verdana" w:hAnsi="Verdana"/>
          <w:color w:val="0B7C16"/>
          <w:sz w:val="18"/>
          <w:szCs w:val="18"/>
        </w:rPr>
        <w:t>We appreciate the recognition by the reviewer that our method is reasonable and effective. We wish to clarify the differences between L-</w:t>
      </w:r>
      <w:proofErr w:type="gramStart"/>
      <w:r w:rsidRPr="00FB75DB">
        <w:rPr>
          <w:rFonts w:ascii="Verdana" w:hAnsi="Verdana"/>
          <w:color w:val="0B7C16"/>
          <w:sz w:val="18"/>
          <w:szCs w:val="18"/>
        </w:rPr>
        <w:t>GIREMI</w:t>
      </w:r>
      <w:proofErr w:type="gramEnd"/>
      <w:r w:rsidRPr="00FB75DB">
        <w:rPr>
          <w:rFonts w:ascii="Verdana" w:hAnsi="Verdana"/>
          <w:color w:val="0B7C16"/>
          <w:sz w:val="18"/>
          <w:szCs w:val="18"/>
        </w:rPr>
        <w:t xml:space="preserve"> and the method (SPRINT) presented in the paper mentioned above. L-GIREMI utilizes mutual information</w:t>
      </w:r>
      <w:r w:rsidRPr="00FB75DB">
        <w:rPr>
          <w:rFonts w:ascii="Verdana" w:hAnsi="Verdana"/>
          <w:color w:val="0B7C16"/>
          <w:spacing w:val="-3"/>
          <w:sz w:val="18"/>
          <w:szCs w:val="18"/>
        </w:rPr>
        <w:t xml:space="preserve"> </w:t>
      </w:r>
      <w:r w:rsidRPr="00FB75DB">
        <w:rPr>
          <w:rFonts w:ascii="Verdana" w:hAnsi="Verdana"/>
          <w:color w:val="0B7C16"/>
          <w:sz w:val="18"/>
          <w:szCs w:val="18"/>
        </w:rPr>
        <w:t>between</w:t>
      </w:r>
      <w:r w:rsidRPr="00FB75DB">
        <w:rPr>
          <w:rFonts w:ascii="Verdana" w:hAnsi="Verdana"/>
          <w:color w:val="0B7C16"/>
          <w:spacing w:val="-3"/>
          <w:sz w:val="18"/>
          <w:szCs w:val="18"/>
        </w:rPr>
        <w:t xml:space="preserve"> </w:t>
      </w:r>
      <w:r w:rsidRPr="00FB75DB">
        <w:rPr>
          <w:rFonts w:ascii="Verdana" w:hAnsi="Verdana"/>
          <w:color w:val="0B7C16"/>
          <w:sz w:val="18"/>
          <w:szCs w:val="18"/>
        </w:rPr>
        <w:t>nucleotide</w:t>
      </w:r>
      <w:r w:rsidRPr="00FB75DB">
        <w:rPr>
          <w:rFonts w:ascii="Verdana" w:hAnsi="Verdana"/>
          <w:color w:val="0B7C16"/>
          <w:spacing w:val="-3"/>
          <w:sz w:val="18"/>
          <w:szCs w:val="18"/>
        </w:rPr>
        <w:t xml:space="preserve"> </w:t>
      </w:r>
      <w:r w:rsidRPr="00FB75DB">
        <w:rPr>
          <w:rFonts w:ascii="Verdana" w:hAnsi="Verdana"/>
          <w:color w:val="0B7C16"/>
          <w:sz w:val="18"/>
          <w:szCs w:val="18"/>
        </w:rPr>
        <w:t>variants</w:t>
      </w:r>
      <w:r w:rsidRPr="00FB75DB">
        <w:rPr>
          <w:rFonts w:ascii="Verdana" w:hAnsi="Verdana"/>
          <w:color w:val="0B7C16"/>
          <w:spacing w:val="-4"/>
          <w:sz w:val="18"/>
          <w:szCs w:val="18"/>
        </w:rPr>
        <w:t xml:space="preserve"> </w:t>
      </w:r>
      <w:r w:rsidRPr="00FB75DB">
        <w:rPr>
          <w:rFonts w:ascii="Verdana" w:hAnsi="Verdana"/>
          <w:color w:val="0B7C16"/>
          <w:sz w:val="18"/>
          <w:szCs w:val="18"/>
        </w:rPr>
        <w:t>in</w:t>
      </w:r>
      <w:r w:rsidRPr="00FB75DB">
        <w:rPr>
          <w:rFonts w:ascii="Verdana" w:hAnsi="Verdana"/>
          <w:color w:val="0B7C16"/>
          <w:spacing w:val="-3"/>
          <w:sz w:val="18"/>
          <w:szCs w:val="18"/>
        </w:rPr>
        <w:t xml:space="preserve"> </w:t>
      </w:r>
      <w:r w:rsidRPr="00FB75DB">
        <w:rPr>
          <w:rFonts w:ascii="Verdana" w:hAnsi="Verdana"/>
          <w:color w:val="0B7C16"/>
          <w:sz w:val="18"/>
          <w:szCs w:val="18"/>
        </w:rPr>
        <w:t>the</w:t>
      </w:r>
      <w:r w:rsidRPr="00FB75DB">
        <w:rPr>
          <w:rFonts w:ascii="Verdana" w:hAnsi="Verdana"/>
          <w:color w:val="0B7C16"/>
          <w:spacing w:val="-8"/>
          <w:sz w:val="18"/>
          <w:szCs w:val="18"/>
        </w:rPr>
        <w:t xml:space="preserve"> </w:t>
      </w:r>
      <w:r w:rsidRPr="00FB75DB">
        <w:rPr>
          <w:rFonts w:ascii="Verdana" w:hAnsi="Verdana"/>
          <w:color w:val="0B7C16"/>
          <w:sz w:val="18"/>
          <w:szCs w:val="18"/>
        </w:rPr>
        <w:t>reads</w:t>
      </w:r>
      <w:r w:rsidRPr="00FB75DB">
        <w:rPr>
          <w:rFonts w:ascii="Verdana" w:hAnsi="Verdana"/>
          <w:color w:val="0B7C16"/>
          <w:spacing w:val="-4"/>
          <w:sz w:val="18"/>
          <w:szCs w:val="18"/>
        </w:rPr>
        <w:t xml:space="preserve"> </w:t>
      </w:r>
      <w:r w:rsidRPr="00FB75DB">
        <w:rPr>
          <w:rFonts w:ascii="Verdana" w:hAnsi="Verdana"/>
          <w:color w:val="0B7C16"/>
          <w:sz w:val="18"/>
          <w:szCs w:val="18"/>
        </w:rPr>
        <w:t>and</w:t>
      </w:r>
      <w:r w:rsidRPr="00FB75DB">
        <w:rPr>
          <w:rFonts w:ascii="Verdana" w:hAnsi="Verdana"/>
          <w:color w:val="0B7C16"/>
          <w:spacing w:val="-3"/>
          <w:sz w:val="18"/>
          <w:szCs w:val="18"/>
        </w:rPr>
        <w:t xml:space="preserve"> </w:t>
      </w:r>
      <w:r w:rsidRPr="00FB75DB">
        <w:rPr>
          <w:rFonts w:ascii="Verdana" w:hAnsi="Verdana"/>
          <w:color w:val="0B7C16"/>
          <w:sz w:val="18"/>
          <w:szCs w:val="18"/>
        </w:rPr>
        <w:t>a</w:t>
      </w:r>
      <w:r w:rsidRPr="00FB75DB">
        <w:rPr>
          <w:rFonts w:ascii="Verdana" w:hAnsi="Verdana"/>
          <w:color w:val="0B7C16"/>
          <w:spacing w:val="-3"/>
          <w:sz w:val="18"/>
          <w:szCs w:val="18"/>
        </w:rPr>
        <w:t xml:space="preserve"> </w:t>
      </w:r>
      <w:r w:rsidRPr="00FB75DB">
        <w:rPr>
          <w:rFonts w:ascii="Verdana" w:hAnsi="Verdana"/>
          <w:color w:val="0B7C16"/>
          <w:sz w:val="18"/>
          <w:szCs w:val="18"/>
        </w:rPr>
        <w:t>generalized</w:t>
      </w:r>
      <w:r w:rsidRPr="00FB75DB">
        <w:rPr>
          <w:rFonts w:ascii="Verdana" w:hAnsi="Verdana"/>
          <w:color w:val="0B7C16"/>
          <w:spacing w:val="-3"/>
          <w:sz w:val="18"/>
          <w:szCs w:val="18"/>
        </w:rPr>
        <w:t xml:space="preserve"> </w:t>
      </w:r>
      <w:r w:rsidRPr="00FB75DB">
        <w:rPr>
          <w:rFonts w:ascii="Verdana" w:hAnsi="Verdana"/>
          <w:color w:val="0B7C16"/>
          <w:sz w:val="18"/>
          <w:szCs w:val="18"/>
        </w:rPr>
        <w:t>linear</w:t>
      </w:r>
      <w:r w:rsidRPr="00FB75DB">
        <w:rPr>
          <w:rFonts w:ascii="Verdana" w:hAnsi="Verdana"/>
          <w:color w:val="0B7C16"/>
          <w:spacing w:val="-2"/>
          <w:sz w:val="18"/>
          <w:szCs w:val="18"/>
        </w:rPr>
        <w:t xml:space="preserve"> </w:t>
      </w:r>
      <w:r w:rsidRPr="00FB75DB">
        <w:rPr>
          <w:rFonts w:ascii="Verdana" w:hAnsi="Verdana"/>
          <w:color w:val="0B7C16"/>
          <w:sz w:val="18"/>
          <w:szCs w:val="18"/>
        </w:rPr>
        <w:t>model</w:t>
      </w:r>
      <w:r w:rsidRPr="00FB75DB">
        <w:rPr>
          <w:rFonts w:ascii="Verdana" w:hAnsi="Verdana"/>
          <w:color w:val="0B7C16"/>
          <w:spacing w:val="-4"/>
          <w:sz w:val="18"/>
          <w:szCs w:val="18"/>
        </w:rPr>
        <w:t xml:space="preserve"> </w:t>
      </w:r>
      <w:r w:rsidRPr="00FB75DB">
        <w:rPr>
          <w:rFonts w:ascii="Verdana" w:hAnsi="Verdana"/>
          <w:color w:val="0B7C16"/>
          <w:sz w:val="18"/>
          <w:szCs w:val="18"/>
        </w:rPr>
        <w:t>to identify RNA editing sites, whereas SPRINT analyzes the clustering patterns of SNV duplets. Thus, although both tackling relationships of SNVs in the reads, the two methodologies are fundamentally different.</w:t>
      </w:r>
    </w:p>
    <w:p w14:paraId="3C90EFB0" w14:textId="77777777" w:rsidR="00FB75DB" w:rsidRPr="00FB75DB" w:rsidRDefault="00FB75DB" w:rsidP="00FB75DB">
      <w:pPr>
        <w:pStyle w:val="BodyText"/>
        <w:ind w:left="0"/>
        <w:rPr>
          <w:rFonts w:ascii="Verdana" w:hAnsi="Verdana"/>
          <w:sz w:val="18"/>
          <w:szCs w:val="18"/>
        </w:rPr>
      </w:pPr>
    </w:p>
    <w:p w14:paraId="1F4814B9" w14:textId="77777777" w:rsidR="00FB75DB" w:rsidRPr="00FB75DB" w:rsidRDefault="00FB75DB" w:rsidP="00FB75DB">
      <w:pPr>
        <w:pStyle w:val="ListParagraph"/>
        <w:numPr>
          <w:ilvl w:val="0"/>
          <w:numId w:val="4"/>
        </w:numPr>
        <w:tabs>
          <w:tab w:val="left" w:pos="392"/>
        </w:tabs>
        <w:ind w:right="208" w:firstLine="0"/>
        <w:rPr>
          <w:rFonts w:ascii="Verdana" w:hAnsi="Verdana"/>
          <w:sz w:val="18"/>
          <w:szCs w:val="18"/>
        </w:rPr>
      </w:pPr>
      <w:r w:rsidRPr="00FB75DB">
        <w:rPr>
          <w:rFonts w:ascii="Verdana" w:hAnsi="Verdana"/>
          <w:color w:val="222222"/>
          <w:sz w:val="18"/>
          <w:szCs w:val="18"/>
        </w:rPr>
        <w:t>Most of editing events have a low rate affecting a small fraction of transcripts. The use</w:t>
      </w:r>
      <w:r w:rsidRPr="00FB75DB">
        <w:rPr>
          <w:rFonts w:ascii="Verdana" w:hAnsi="Verdana"/>
          <w:color w:val="222222"/>
          <w:spacing w:val="-2"/>
          <w:sz w:val="18"/>
          <w:szCs w:val="18"/>
        </w:rPr>
        <w:t xml:space="preserve"> </w:t>
      </w:r>
      <w:r w:rsidRPr="00FB75DB">
        <w:rPr>
          <w:rFonts w:ascii="Verdana" w:hAnsi="Verdana"/>
          <w:color w:val="222222"/>
          <w:sz w:val="18"/>
          <w:szCs w:val="18"/>
        </w:rPr>
        <w:t>of</w:t>
      </w:r>
      <w:r w:rsidRPr="00FB75DB">
        <w:rPr>
          <w:rFonts w:ascii="Verdana" w:hAnsi="Verdana"/>
          <w:color w:val="222222"/>
          <w:spacing w:val="-2"/>
          <w:sz w:val="18"/>
          <w:szCs w:val="18"/>
        </w:rPr>
        <w:t xml:space="preserve"> </w:t>
      </w:r>
      <w:r w:rsidRPr="00FB75DB">
        <w:rPr>
          <w:rFonts w:ascii="Verdana" w:hAnsi="Verdana"/>
          <w:color w:val="222222"/>
          <w:sz w:val="18"/>
          <w:szCs w:val="18"/>
        </w:rPr>
        <w:t>long</w:t>
      </w:r>
      <w:r w:rsidRPr="00FB75DB">
        <w:rPr>
          <w:rFonts w:ascii="Verdana" w:hAnsi="Verdana"/>
          <w:color w:val="222222"/>
          <w:spacing w:val="-7"/>
          <w:sz w:val="18"/>
          <w:szCs w:val="18"/>
        </w:rPr>
        <w:t xml:space="preserve"> </w:t>
      </w:r>
      <w:r w:rsidRPr="00FB75DB">
        <w:rPr>
          <w:rFonts w:ascii="Verdana" w:hAnsi="Verdana"/>
          <w:color w:val="222222"/>
          <w:sz w:val="18"/>
          <w:szCs w:val="18"/>
        </w:rPr>
        <w:t>reads,</w:t>
      </w:r>
      <w:r w:rsidRPr="00FB75DB">
        <w:rPr>
          <w:rFonts w:ascii="Verdana" w:hAnsi="Verdana"/>
          <w:color w:val="222222"/>
          <w:spacing w:val="-2"/>
          <w:sz w:val="18"/>
          <w:szCs w:val="18"/>
        </w:rPr>
        <w:t xml:space="preserve"> </w:t>
      </w:r>
      <w:r w:rsidRPr="00FB75DB">
        <w:rPr>
          <w:rFonts w:ascii="Verdana" w:hAnsi="Verdana"/>
          <w:color w:val="222222"/>
          <w:sz w:val="18"/>
          <w:szCs w:val="18"/>
        </w:rPr>
        <w:t>which</w:t>
      </w:r>
      <w:r w:rsidRPr="00FB75DB">
        <w:rPr>
          <w:rFonts w:ascii="Verdana" w:hAnsi="Verdana"/>
          <w:color w:val="222222"/>
          <w:spacing w:val="-2"/>
          <w:sz w:val="18"/>
          <w:szCs w:val="18"/>
        </w:rPr>
        <w:t xml:space="preserve"> </w:t>
      </w:r>
      <w:r w:rsidRPr="00FB75DB">
        <w:rPr>
          <w:rFonts w:ascii="Verdana" w:hAnsi="Verdana"/>
          <w:color w:val="222222"/>
          <w:sz w:val="18"/>
          <w:szCs w:val="18"/>
        </w:rPr>
        <w:t>generally</w:t>
      </w:r>
      <w:r w:rsidRPr="00FB75DB">
        <w:rPr>
          <w:rFonts w:ascii="Verdana" w:hAnsi="Verdana"/>
          <w:color w:val="222222"/>
          <w:spacing w:val="-3"/>
          <w:sz w:val="18"/>
          <w:szCs w:val="18"/>
        </w:rPr>
        <w:t xml:space="preserve"> </w:t>
      </w:r>
      <w:r w:rsidRPr="00FB75DB">
        <w:rPr>
          <w:rFonts w:ascii="Verdana" w:hAnsi="Verdana"/>
          <w:color w:val="222222"/>
          <w:sz w:val="18"/>
          <w:szCs w:val="18"/>
        </w:rPr>
        <w:t>provide</w:t>
      </w:r>
      <w:r w:rsidRPr="00FB75DB">
        <w:rPr>
          <w:rFonts w:ascii="Verdana" w:hAnsi="Verdana"/>
          <w:color w:val="222222"/>
          <w:spacing w:val="-7"/>
          <w:sz w:val="18"/>
          <w:szCs w:val="18"/>
        </w:rPr>
        <w:t xml:space="preserve"> </w:t>
      </w:r>
      <w:r w:rsidRPr="00FB75DB">
        <w:rPr>
          <w:rFonts w:ascii="Verdana" w:hAnsi="Verdana"/>
          <w:color w:val="222222"/>
          <w:sz w:val="18"/>
          <w:szCs w:val="18"/>
        </w:rPr>
        <w:t>a</w:t>
      </w:r>
      <w:r w:rsidRPr="00FB75DB">
        <w:rPr>
          <w:rFonts w:ascii="Verdana" w:hAnsi="Verdana"/>
          <w:color w:val="222222"/>
          <w:spacing w:val="-2"/>
          <w:sz w:val="18"/>
          <w:szCs w:val="18"/>
        </w:rPr>
        <w:t xml:space="preserve"> </w:t>
      </w:r>
      <w:r w:rsidRPr="00FB75DB">
        <w:rPr>
          <w:rFonts w:ascii="Verdana" w:hAnsi="Verdana"/>
          <w:color w:val="222222"/>
          <w:sz w:val="18"/>
          <w:szCs w:val="18"/>
        </w:rPr>
        <w:t>lower</w:t>
      </w:r>
      <w:r w:rsidRPr="00FB75DB">
        <w:rPr>
          <w:rFonts w:ascii="Verdana" w:hAnsi="Verdana"/>
          <w:color w:val="222222"/>
          <w:spacing w:val="-1"/>
          <w:sz w:val="18"/>
          <w:szCs w:val="18"/>
        </w:rPr>
        <w:t xml:space="preserve"> </w:t>
      </w:r>
      <w:r w:rsidRPr="00FB75DB">
        <w:rPr>
          <w:rFonts w:ascii="Verdana" w:hAnsi="Verdana"/>
          <w:color w:val="222222"/>
          <w:sz w:val="18"/>
          <w:szCs w:val="18"/>
        </w:rPr>
        <w:t>coverage</w:t>
      </w:r>
      <w:r w:rsidRPr="00FB75DB">
        <w:rPr>
          <w:rFonts w:ascii="Verdana" w:hAnsi="Verdana"/>
          <w:color w:val="222222"/>
          <w:spacing w:val="-2"/>
          <w:sz w:val="18"/>
          <w:szCs w:val="18"/>
        </w:rPr>
        <w:t xml:space="preserve"> </w:t>
      </w:r>
      <w:r w:rsidRPr="00FB75DB">
        <w:rPr>
          <w:rFonts w:ascii="Verdana" w:hAnsi="Verdana"/>
          <w:color w:val="222222"/>
          <w:sz w:val="18"/>
          <w:szCs w:val="18"/>
        </w:rPr>
        <w:t>with</w:t>
      </w:r>
      <w:r w:rsidRPr="00FB75DB">
        <w:rPr>
          <w:rFonts w:ascii="Verdana" w:hAnsi="Verdana"/>
          <w:color w:val="222222"/>
          <w:spacing w:val="-7"/>
          <w:sz w:val="18"/>
          <w:szCs w:val="18"/>
        </w:rPr>
        <w:t xml:space="preserve"> </w:t>
      </w:r>
      <w:r w:rsidRPr="00FB75DB">
        <w:rPr>
          <w:rFonts w:ascii="Verdana" w:hAnsi="Verdana"/>
          <w:color w:val="222222"/>
          <w:sz w:val="18"/>
          <w:szCs w:val="18"/>
        </w:rPr>
        <w:t>respect</w:t>
      </w:r>
      <w:r w:rsidRPr="00FB75DB">
        <w:rPr>
          <w:rFonts w:ascii="Verdana" w:hAnsi="Verdana"/>
          <w:color w:val="222222"/>
          <w:spacing w:val="-7"/>
          <w:sz w:val="18"/>
          <w:szCs w:val="18"/>
        </w:rPr>
        <w:t xml:space="preserve"> </w:t>
      </w:r>
      <w:r w:rsidRPr="00FB75DB">
        <w:rPr>
          <w:rFonts w:ascii="Verdana" w:hAnsi="Verdana"/>
          <w:color w:val="222222"/>
          <w:sz w:val="18"/>
          <w:szCs w:val="18"/>
        </w:rPr>
        <w:t>to</w:t>
      </w:r>
      <w:r w:rsidRPr="00FB75DB">
        <w:rPr>
          <w:rFonts w:ascii="Verdana" w:hAnsi="Verdana"/>
          <w:color w:val="222222"/>
          <w:spacing w:val="-2"/>
          <w:sz w:val="18"/>
          <w:szCs w:val="18"/>
        </w:rPr>
        <w:t xml:space="preserve"> </w:t>
      </w:r>
      <w:r w:rsidRPr="00FB75DB">
        <w:rPr>
          <w:rFonts w:ascii="Verdana" w:hAnsi="Verdana"/>
          <w:color w:val="222222"/>
          <w:sz w:val="18"/>
          <w:szCs w:val="18"/>
        </w:rPr>
        <w:t>short</w:t>
      </w:r>
      <w:r w:rsidRPr="00FB75DB">
        <w:rPr>
          <w:rFonts w:ascii="Verdana" w:hAnsi="Verdana"/>
          <w:color w:val="222222"/>
          <w:spacing w:val="-2"/>
          <w:sz w:val="18"/>
          <w:szCs w:val="18"/>
        </w:rPr>
        <w:t xml:space="preserve"> </w:t>
      </w:r>
      <w:r w:rsidRPr="00FB75DB">
        <w:rPr>
          <w:rFonts w:ascii="Verdana" w:hAnsi="Verdana"/>
          <w:color w:val="222222"/>
          <w:sz w:val="18"/>
          <w:szCs w:val="18"/>
        </w:rPr>
        <w:t>reads may</w:t>
      </w:r>
      <w:r w:rsidRPr="00FB75DB">
        <w:rPr>
          <w:rFonts w:ascii="Verdana" w:hAnsi="Verdana"/>
          <w:color w:val="222222"/>
          <w:spacing w:val="-1"/>
          <w:sz w:val="18"/>
          <w:szCs w:val="18"/>
        </w:rPr>
        <w:t xml:space="preserve"> </w:t>
      </w:r>
      <w:r w:rsidRPr="00FB75DB">
        <w:rPr>
          <w:rFonts w:ascii="Verdana" w:hAnsi="Verdana"/>
          <w:color w:val="222222"/>
          <w:sz w:val="18"/>
          <w:szCs w:val="18"/>
        </w:rPr>
        <w:t>be problematic</w:t>
      </w:r>
      <w:r w:rsidRPr="00FB75DB">
        <w:rPr>
          <w:rFonts w:ascii="Verdana" w:hAnsi="Verdana"/>
          <w:color w:val="222222"/>
          <w:spacing w:val="-1"/>
          <w:sz w:val="18"/>
          <w:szCs w:val="18"/>
        </w:rPr>
        <w:t xml:space="preserve"> </w:t>
      </w:r>
      <w:r w:rsidRPr="00FB75DB">
        <w:rPr>
          <w:rFonts w:ascii="Verdana" w:hAnsi="Verdana"/>
          <w:color w:val="222222"/>
          <w:sz w:val="18"/>
          <w:szCs w:val="18"/>
        </w:rPr>
        <w:t>in some cases.</w:t>
      </w:r>
      <w:r w:rsidRPr="00FB75DB">
        <w:rPr>
          <w:rFonts w:ascii="Verdana" w:hAnsi="Verdana"/>
          <w:color w:val="222222"/>
          <w:spacing w:val="-5"/>
          <w:sz w:val="18"/>
          <w:szCs w:val="18"/>
        </w:rPr>
        <w:t xml:space="preserve"> </w:t>
      </w:r>
      <w:r w:rsidRPr="00FB75DB">
        <w:rPr>
          <w:rFonts w:ascii="Verdana" w:hAnsi="Verdana"/>
          <w:color w:val="222222"/>
          <w:sz w:val="18"/>
          <w:szCs w:val="18"/>
        </w:rPr>
        <w:t>The</w:t>
      </w:r>
      <w:r w:rsidRPr="00FB75DB">
        <w:rPr>
          <w:rFonts w:ascii="Verdana" w:hAnsi="Verdana"/>
          <w:color w:val="222222"/>
          <w:spacing w:val="-5"/>
          <w:sz w:val="18"/>
          <w:szCs w:val="18"/>
        </w:rPr>
        <w:t xml:space="preserve"> </w:t>
      </w:r>
      <w:r w:rsidRPr="00FB75DB">
        <w:rPr>
          <w:rFonts w:ascii="Verdana" w:hAnsi="Verdana"/>
          <w:color w:val="222222"/>
          <w:sz w:val="18"/>
          <w:szCs w:val="18"/>
        </w:rPr>
        <w:t>Authors</w:t>
      </w:r>
      <w:r w:rsidRPr="00FB75DB">
        <w:rPr>
          <w:rFonts w:ascii="Verdana" w:hAnsi="Verdana"/>
          <w:color w:val="222222"/>
          <w:spacing w:val="-1"/>
          <w:sz w:val="18"/>
          <w:szCs w:val="18"/>
        </w:rPr>
        <w:t xml:space="preserve"> </w:t>
      </w:r>
      <w:r w:rsidRPr="00FB75DB">
        <w:rPr>
          <w:rFonts w:ascii="Verdana" w:hAnsi="Verdana"/>
          <w:color w:val="222222"/>
          <w:sz w:val="18"/>
          <w:szCs w:val="18"/>
        </w:rPr>
        <w:t>should</w:t>
      </w:r>
      <w:r w:rsidRPr="00FB75DB">
        <w:rPr>
          <w:rFonts w:ascii="Verdana" w:hAnsi="Verdana"/>
          <w:color w:val="222222"/>
          <w:spacing w:val="-5"/>
          <w:sz w:val="18"/>
          <w:szCs w:val="18"/>
        </w:rPr>
        <w:t xml:space="preserve"> </w:t>
      </w:r>
      <w:r w:rsidRPr="00FB75DB">
        <w:rPr>
          <w:rFonts w:ascii="Verdana" w:hAnsi="Verdana"/>
          <w:color w:val="222222"/>
          <w:sz w:val="18"/>
          <w:szCs w:val="18"/>
        </w:rPr>
        <w:t>provide</w:t>
      </w:r>
      <w:r w:rsidRPr="00FB75DB">
        <w:rPr>
          <w:rFonts w:ascii="Verdana" w:hAnsi="Verdana"/>
          <w:color w:val="222222"/>
          <w:spacing w:val="-5"/>
          <w:sz w:val="18"/>
          <w:szCs w:val="18"/>
        </w:rPr>
        <w:t xml:space="preserve"> </w:t>
      </w:r>
      <w:r w:rsidRPr="00FB75DB">
        <w:rPr>
          <w:rFonts w:ascii="Verdana" w:hAnsi="Verdana"/>
          <w:color w:val="222222"/>
          <w:sz w:val="18"/>
          <w:szCs w:val="18"/>
        </w:rPr>
        <w:t>an accurate</w:t>
      </w:r>
      <w:r w:rsidRPr="00FB75DB">
        <w:rPr>
          <w:rFonts w:ascii="Verdana" w:hAnsi="Verdana"/>
          <w:color w:val="222222"/>
          <w:spacing w:val="-5"/>
          <w:sz w:val="18"/>
          <w:szCs w:val="18"/>
        </w:rPr>
        <w:t xml:space="preserve"> </w:t>
      </w:r>
      <w:r w:rsidRPr="00FB75DB">
        <w:rPr>
          <w:rFonts w:ascii="Verdana" w:hAnsi="Verdana"/>
          <w:color w:val="222222"/>
          <w:sz w:val="18"/>
          <w:szCs w:val="18"/>
        </w:rPr>
        <w:t>evaluation of the sensitivity of the method with robust information on the correlation between observed coverage and detectable editing level.</w:t>
      </w:r>
    </w:p>
    <w:p w14:paraId="2B4FB242" w14:textId="77777777" w:rsidR="00FB75DB" w:rsidRPr="00FB75DB" w:rsidRDefault="00FB75DB" w:rsidP="00FB75DB">
      <w:pPr>
        <w:pStyle w:val="BodyText"/>
        <w:ind w:left="0"/>
        <w:rPr>
          <w:rFonts w:ascii="Verdana" w:hAnsi="Verdana"/>
          <w:sz w:val="18"/>
          <w:szCs w:val="18"/>
        </w:rPr>
      </w:pPr>
    </w:p>
    <w:p w14:paraId="2B765888" w14:textId="77777777" w:rsidR="00FB75DB" w:rsidRPr="00FB75DB" w:rsidRDefault="00FB75DB" w:rsidP="00FB75DB">
      <w:pPr>
        <w:pStyle w:val="BodyText"/>
        <w:ind w:right="150"/>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appreciate</w:t>
      </w:r>
      <w:r w:rsidRPr="00FB75DB">
        <w:rPr>
          <w:rFonts w:ascii="Verdana" w:hAnsi="Verdana"/>
          <w:color w:val="0B7C16"/>
          <w:spacing w:val="-2"/>
          <w:sz w:val="18"/>
          <w:szCs w:val="18"/>
        </w:rPr>
        <w:t xml:space="preserve"> </w:t>
      </w:r>
      <w:r w:rsidRPr="00FB75DB">
        <w:rPr>
          <w:rFonts w:ascii="Verdana" w:hAnsi="Verdana"/>
          <w:color w:val="0B7C16"/>
          <w:sz w:val="18"/>
          <w:szCs w:val="18"/>
        </w:rPr>
        <w:t>this</w:t>
      </w:r>
      <w:r w:rsidRPr="00FB75DB">
        <w:rPr>
          <w:rFonts w:ascii="Verdana" w:hAnsi="Verdana"/>
          <w:color w:val="0B7C16"/>
          <w:spacing w:val="-3"/>
          <w:sz w:val="18"/>
          <w:szCs w:val="18"/>
        </w:rPr>
        <w:t xml:space="preserve"> </w:t>
      </w:r>
      <w:r w:rsidRPr="00FB75DB">
        <w:rPr>
          <w:rFonts w:ascii="Verdana" w:hAnsi="Verdana"/>
          <w:color w:val="0B7C16"/>
          <w:sz w:val="18"/>
          <w:szCs w:val="18"/>
        </w:rPr>
        <w:t>comment</w:t>
      </w:r>
      <w:r w:rsidRPr="00FB75DB">
        <w:rPr>
          <w:rFonts w:ascii="Verdana" w:hAnsi="Verdana"/>
          <w:color w:val="0B7C16"/>
          <w:spacing w:val="-2"/>
          <w:sz w:val="18"/>
          <w:szCs w:val="18"/>
        </w:rPr>
        <w:t xml:space="preserve"> </w:t>
      </w:r>
      <w:r w:rsidRPr="00FB75DB">
        <w:rPr>
          <w:rFonts w:ascii="Verdana" w:hAnsi="Verdana"/>
          <w:color w:val="0B7C16"/>
          <w:sz w:val="18"/>
          <w:szCs w:val="18"/>
        </w:rPr>
        <w:t>and</w:t>
      </w:r>
      <w:r w:rsidRPr="00FB75DB">
        <w:rPr>
          <w:rFonts w:ascii="Verdana" w:hAnsi="Verdana"/>
          <w:color w:val="0B7C16"/>
          <w:spacing w:val="-7"/>
          <w:sz w:val="18"/>
          <w:szCs w:val="18"/>
        </w:rPr>
        <w:t xml:space="preserve"> </w:t>
      </w:r>
      <w:r w:rsidRPr="00FB75DB">
        <w:rPr>
          <w:rFonts w:ascii="Verdana" w:hAnsi="Verdana"/>
          <w:color w:val="0B7C16"/>
          <w:sz w:val="18"/>
          <w:szCs w:val="18"/>
        </w:rPr>
        <w:t>agree</w:t>
      </w:r>
      <w:r w:rsidRPr="00FB75DB">
        <w:rPr>
          <w:rFonts w:ascii="Verdana" w:hAnsi="Verdana"/>
          <w:color w:val="0B7C16"/>
          <w:spacing w:val="-7"/>
          <w:sz w:val="18"/>
          <w:szCs w:val="18"/>
        </w:rPr>
        <w:t xml:space="preserve"> </w:t>
      </w:r>
      <w:r w:rsidRPr="00FB75DB">
        <w:rPr>
          <w:rFonts w:ascii="Verdana" w:hAnsi="Verdana"/>
          <w:color w:val="0B7C16"/>
          <w:sz w:val="18"/>
          <w:szCs w:val="18"/>
        </w:rPr>
        <w:t>that</w:t>
      </w:r>
      <w:r w:rsidRPr="00FB75DB">
        <w:rPr>
          <w:rFonts w:ascii="Verdana" w:hAnsi="Verdana"/>
          <w:color w:val="0B7C16"/>
          <w:spacing w:val="-7"/>
          <w:sz w:val="18"/>
          <w:szCs w:val="18"/>
        </w:rPr>
        <w:t xml:space="preserve"> </w:t>
      </w:r>
      <w:r w:rsidRPr="00FB75DB">
        <w:rPr>
          <w:rFonts w:ascii="Verdana" w:hAnsi="Verdana"/>
          <w:color w:val="0B7C16"/>
          <w:sz w:val="18"/>
          <w:szCs w:val="18"/>
        </w:rPr>
        <w:t>read</w:t>
      </w:r>
      <w:r w:rsidRPr="00FB75DB">
        <w:rPr>
          <w:rFonts w:ascii="Verdana" w:hAnsi="Verdana"/>
          <w:color w:val="0B7C16"/>
          <w:spacing w:val="-2"/>
          <w:sz w:val="18"/>
          <w:szCs w:val="18"/>
        </w:rPr>
        <w:t xml:space="preserve"> </w:t>
      </w:r>
      <w:r w:rsidRPr="00FB75DB">
        <w:rPr>
          <w:rFonts w:ascii="Verdana" w:hAnsi="Verdana"/>
          <w:color w:val="0B7C16"/>
          <w:sz w:val="18"/>
          <w:szCs w:val="18"/>
        </w:rPr>
        <w:t>coverage</w:t>
      </w:r>
      <w:r w:rsidRPr="00FB75DB">
        <w:rPr>
          <w:rFonts w:ascii="Verdana" w:hAnsi="Verdana"/>
          <w:color w:val="0B7C16"/>
          <w:spacing w:val="-2"/>
          <w:sz w:val="18"/>
          <w:szCs w:val="18"/>
        </w:rPr>
        <w:t xml:space="preserve"> </w:t>
      </w:r>
      <w:r w:rsidRPr="00FB75DB">
        <w:rPr>
          <w:rFonts w:ascii="Verdana" w:hAnsi="Verdana"/>
          <w:color w:val="0B7C16"/>
          <w:sz w:val="18"/>
          <w:szCs w:val="18"/>
        </w:rPr>
        <w:t>strongly</w:t>
      </w:r>
      <w:r w:rsidRPr="00FB75DB">
        <w:rPr>
          <w:rFonts w:ascii="Verdana" w:hAnsi="Verdana"/>
          <w:color w:val="0B7C16"/>
          <w:spacing w:val="-3"/>
          <w:sz w:val="18"/>
          <w:szCs w:val="18"/>
        </w:rPr>
        <w:t xml:space="preserve"> </w:t>
      </w:r>
      <w:r w:rsidRPr="00FB75DB">
        <w:rPr>
          <w:rFonts w:ascii="Verdana" w:hAnsi="Verdana"/>
          <w:color w:val="0B7C16"/>
          <w:sz w:val="18"/>
          <w:szCs w:val="18"/>
        </w:rPr>
        <w:t>limits</w:t>
      </w:r>
      <w:r w:rsidRPr="00FB75DB">
        <w:rPr>
          <w:rFonts w:ascii="Verdana" w:hAnsi="Verdana"/>
          <w:color w:val="0B7C16"/>
          <w:spacing w:val="-8"/>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 xml:space="preserve">sensitivity in capturing RNA editing sites, a limitation that is general to all methods. As shown in Fig. 2e of the manuscript, we observed a decrease in the number of identified editing sites as we </w:t>
      </w:r>
      <w:proofErr w:type="gramStart"/>
      <w:r w:rsidRPr="00FB75DB">
        <w:rPr>
          <w:rFonts w:ascii="Verdana" w:hAnsi="Verdana"/>
          <w:color w:val="0B7C16"/>
          <w:sz w:val="18"/>
          <w:szCs w:val="18"/>
        </w:rPr>
        <w:t>down-sampled</w:t>
      </w:r>
      <w:proofErr w:type="gramEnd"/>
      <w:r w:rsidRPr="00FB75DB">
        <w:rPr>
          <w:rFonts w:ascii="Verdana" w:hAnsi="Verdana"/>
          <w:color w:val="0B7C16"/>
          <w:sz w:val="18"/>
          <w:szCs w:val="18"/>
        </w:rPr>
        <w:t xml:space="preserve"> the reads used for the identification. Here, if sensitivity is evaluated using the raw number of detected editing sites, then the sensitivity will naturally be lower given lower total read coverage. This conclusion is ubiquitous to all </w:t>
      </w:r>
      <w:r w:rsidRPr="00FB75DB">
        <w:rPr>
          <w:rFonts w:ascii="Verdana" w:hAnsi="Verdana"/>
          <w:color w:val="0B7C16"/>
          <w:spacing w:val="-2"/>
          <w:sz w:val="18"/>
          <w:szCs w:val="18"/>
        </w:rPr>
        <w:t>methods.</w:t>
      </w:r>
    </w:p>
    <w:p w14:paraId="762F28FA" w14:textId="77777777" w:rsidR="00FB75DB" w:rsidRPr="00FB75DB" w:rsidRDefault="00FB75DB" w:rsidP="00FB75DB">
      <w:pPr>
        <w:pStyle w:val="BodyText"/>
        <w:ind w:left="0"/>
        <w:rPr>
          <w:rFonts w:ascii="Verdana" w:hAnsi="Verdana"/>
          <w:sz w:val="18"/>
          <w:szCs w:val="18"/>
        </w:rPr>
      </w:pPr>
    </w:p>
    <w:p w14:paraId="0A43FB48" w14:textId="77777777" w:rsidR="00FB75DB" w:rsidRPr="00FB75DB" w:rsidRDefault="00FB75DB" w:rsidP="00FB75DB">
      <w:pPr>
        <w:pStyle w:val="BodyText"/>
        <w:ind w:right="150"/>
        <w:rPr>
          <w:rFonts w:ascii="Verdana" w:hAnsi="Verdana"/>
          <w:sz w:val="18"/>
          <w:szCs w:val="18"/>
        </w:rPr>
      </w:pPr>
      <w:r w:rsidRPr="00FB75DB">
        <w:rPr>
          <w:rFonts w:ascii="Verdana" w:hAnsi="Verdana"/>
          <w:color w:val="0B7C16"/>
          <w:sz w:val="18"/>
          <w:szCs w:val="18"/>
        </w:rPr>
        <w:t>To further</w:t>
      </w:r>
      <w:r w:rsidRPr="00FB75DB">
        <w:rPr>
          <w:rFonts w:ascii="Verdana" w:hAnsi="Verdana"/>
          <w:color w:val="0B7C16"/>
          <w:spacing w:val="-4"/>
          <w:sz w:val="18"/>
          <w:szCs w:val="18"/>
        </w:rPr>
        <w:t xml:space="preserve"> </w:t>
      </w:r>
      <w:r w:rsidRPr="00FB75DB">
        <w:rPr>
          <w:rFonts w:ascii="Verdana" w:hAnsi="Verdana"/>
          <w:color w:val="0B7C16"/>
          <w:sz w:val="18"/>
          <w:szCs w:val="18"/>
        </w:rPr>
        <w:t>address</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5"/>
          <w:sz w:val="18"/>
          <w:szCs w:val="18"/>
        </w:rPr>
        <w:t xml:space="preserve"> </w:t>
      </w:r>
      <w:r w:rsidRPr="00FB75DB">
        <w:rPr>
          <w:rFonts w:ascii="Verdana" w:hAnsi="Verdana"/>
          <w:color w:val="0B7C16"/>
          <w:sz w:val="18"/>
          <w:szCs w:val="18"/>
        </w:rPr>
        <w:t>reviewer’s</w:t>
      </w:r>
      <w:r w:rsidRPr="00FB75DB">
        <w:rPr>
          <w:rFonts w:ascii="Verdana" w:hAnsi="Verdana"/>
          <w:color w:val="0B7C16"/>
          <w:spacing w:val="-6"/>
          <w:sz w:val="18"/>
          <w:szCs w:val="18"/>
        </w:rPr>
        <w:t xml:space="preserve"> </w:t>
      </w:r>
      <w:r w:rsidRPr="00FB75DB">
        <w:rPr>
          <w:rFonts w:ascii="Verdana" w:hAnsi="Verdana"/>
          <w:color w:val="0B7C16"/>
          <w:sz w:val="18"/>
          <w:szCs w:val="18"/>
        </w:rPr>
        <w:t>question,</w:t>
      </w:r>
      <w:r w:rsidRPr="00FB75DB">
        <w:rPr>
          <w:rFonts w:ascii="Verdana" w:hAnsi="Verdana"/>
          <w:color w:val="0B7C16"/>
          <w:spacing w:val="-5"/>
          <w:sz w:val="18"/>
          <w:szCs w:val="18"/>
        </w:rPr>
        <w:t xml:space="preserve"> </w:t>
      </w:r>
      <w:r w:rsidRPr="00FB75DB">
        <w:rPr>
          <w:rFonts w:ascii="Verdana" w:hAnsi="Verdana"/>
          <w:color w:val="0B7C16"/>
          <w:sz w:val="18"/>
          <w:szCs w:val="18"/>
        </w:rPr>
        <w:t>we calculated the sensitivity</w:t>
      </w:r>
      <w:r w:rsidRPr="00FB75DB">
        <w:rPr>
          <w:rFonts w:ascii="Verdana" w:hAnsi="Verdana"/>
          <w:color w:val="0B7C16"/>
          <w:spacing w:val="-6"/>
          <w:sz w:val="18"/>
          <w:szCs w:val="18"/>
        </w:rPr>
        <w:t xml:space="preserve"> </w:t>
      </w:r>
      <w:r w:rsidRPr="00FB75DB">
        <w:rPr>
          <w:rFonts w:ascii="Verdana" w:hAnsi="Verdana"/>
          <w:color w:val="0B7C16"/>
          <w:sz w:val="18"/>
          <w:szCs w:val="18"/>
        </w:rPr>
        <w:t>of L-GIREMI in detecting “identifiable” known editing sites given different total read coverage. We defined</w:t>
      </w:r>
      <w:r w:rsidRPr="00FB75DB">
        <w:rPr>
          <w:rFonts w:ascii="Verdana" w:hAnsi="Verdana"/>
          <w:color w:val="0B7C16"/>
          <w:spacing w:val="-3"/>
          <w:sz w:val="18"/>
          <w:szCs w:val="18"/>
        </w:rPr>
        <w:t xml:space="preserve"> </w:t>
      </w:r>
      <w:r w:rsidRPr="00FB75DB">
        <w:rPr>
          <w:rFonts w:ascii="Verdana" w:hAnsi="Verdana"/>
          <w:color w:val="0B7C16"/>
          <w:sz w:val="18"/>
          <w:szCs w:val="18"/>
        </w:rPr>
        <w:t>identifiable</w:t>
      </w:r>
      <w:r w:rsidRPr="00FB75DB">
        <w:rPr>
          <w:rFonts w:ascii="Verdana" w:hAnsi="Verdana"/>
          <w:color w:val="0B7C16"/>
          <w:spacing w:val="-3"/>
          <w:sz w:val="18"/>
          <w:szCs w:val="18"/>
        </w:rPr>
        <w:t xml:space="preserve"> </w:t>
      </w:r>
      <w:r w:rsidRPr="00FB75DB">
        <w:rPr>
          <w:rFonts w:ascii="Verdana" w:hAnsi="Verdana"/>
          <w:color w:val="0B7C16"/>
          <w:sz w:val="18"/>
          <w:szCs w:val="18"/>
        </w:rPr>
        <w:t>known</w:t>
      </w:r>
      <w:r w:rsidRPr="00FB75DB">
        <w:rPr>
          <w:rFonts w:ascii="Verdana" w:hAnsi="Verdana"/>
          <w:color w:val="0B7C16"/>
          <w:spacing w:val="-3"/>
          <w:sz w:val="18"/>
          <w:szCs w:val="18"/>
        </w:rPr>
        <w:t xml:space="preserve"> </w:t>
      </w:r>
      <w:r w:rsidRPr="00FB75DB">
        <w:rPr>
          <w:rFonts w:ascii="Verdana" w:hAnsi="Verdana"/>
          <w:color w:val="0B7C16"/>
          <w:sz w:val="18"/>
          <w:szCs w:val="18"/>
        </w:rPr>
        <w:t>editing</w:t>
      </w:r>
      <w:r w:rsidRPr="00FB75DB">
        <w:rPr>
          <w:rFonts w:ascii="Verdana" w:hAnsi="Verdana"/>
          <w:color w:val="0B7C16"/>
          <w:spacing w:val="-7"/>
          <w:sz w:val="18"/>
          <w:szCs w:val="18"/>
        </w:rPr>
        <w:t xml:space="preserve"> </w:t>
      </w:r>
      <w:r w:rsidRPr="00FB75DB">
        <w:rPr>
          <w:rFonts w:ascii="Verdana" w:hAnsi="Verdana"/>
          <w:color w:val="0B7C16"/>
          <w:sz w:val="18"/>
          <w:szCs w:val="18"/>
        </w:rPr>
        <w:t>sites</w:t>
      </w:r>
      <w:r w:rsidRPr="00FB75DB">
        <w:rPr>
          <w:rFonts w:ascii="Verdana" w:hAnsi="Verdana"/>
          <w:color w:val="0B7C16"/>
          <w:spacing w:val="-4"/>
          <w:sz w:val="18"/>
          <w:szCs w:val="18"/>
        </w:rPr>
        <w:t xml:space="preserve"> </w:t>
      </w:r>
      <w:r w:rsidRPr="00FB75DB">
        <w:rPr>
          <w:rFonts w:ascii="Verdana" w:hAnsi="Verdana"/>
          <w:color w:val="0B7C16"/>
          <w:sz w:val="18"/>
          <w:szCs w:val="18"/>
        </w:rPr>
        <w:t>as</w:t>
      </w:r>
      <w:r w:rsidRPr="00FB75DB">
        <w:rPr>
          <w:rFonts w:ascii="Verdana" w:hAnsi="Verdana"/>
          <w:color w:val="0B7C16"/>
          <w:spacing w:val="-4"/>
          <w:sz w:val="18"/>
          <w:szCs w:val="18"/>
        </w:rPr>
        <w:t xml:space="preserve"> </w:t>
      </w:r>
      <w:proofErr w:type="spellStart"/>
      <w:r w:rsidRPr="00FB75DB">
        <w:rPr>
          <w:rFonts w:ascii="Verdana" w:hAnsi="Verdana"/>
          <w:color w:val="0B7C16"/>
          <w:sz w:val="18"/>
          <w:szCs w:val="18"/>
        </w:rPr>
        <w:t>REDIportal</w:t>
      </w:r>
      <w:proofErr w:type="spellEnd"/>
      <w:r w:rsidRPr="00FB75DB">
        <w:rPr>
          <w:rFonts w:ascii="Verdana" w:hAnsi="Verdana"/>
          <w:color w:val="0B7C16"/>
          <w:spacing w:val="-4"/>
          <w:sz w:val="18"/>
          <w:szCs w:val="18"/>
        </w:rPr>
        <w:t xml:space="preserve"> </w:t>
      </w:r>
      <w:r w:rsidRPr="00FB75DB">
        <w:rPr>
          <w:rFonts w:ascii="Verdana" w:hAnsi="Verdana"/>
          <w:color w:val="0B7C16"/>
          <w:sz w:val="18"/>
          <w:szCs w:val="18"/>
        </w:rPr>
        <w:t>sites</w:t>
      </w:r>
      <w:r w:rsidRPr="00FB75DB">
        <w:rPr>
          <w:rFonts w:ascii="Verdana" w:hAnsi="Verdana"/>
          <w:color w:val="0B7C16"/>
          <w:spacing w:val="-8"/>
          <w:sz w:val="18"/>
          <w:szCs w:val="18"/>
        </w:rPr>
        <w:t xml:space="preserve"> </w:t>
      </w:r>
      <w:r w:rsidRPr="00FB75DB">
        <w:rPr>
          <w:rFonts w:ascii="Verdana" w:hAnsi="Verdana"/>
          <w:color w:val="0B7C16"/>
          <w:sz w:val="18"/>
          <w:szCs w:val="18"/>
        </w:rPr>
        <w:t>(a</w:t>
      </w:r>
      <w:r w:rsidRPr="00FB75DB">
        <w:rPr>
          <w:rFonts w:ascii="Verdana" w:hAnsi="Verdana"/>
          <w:color w:val="0B7C16"/>
          <w:spacing w:val="-3"/>
          <w:sz w:val="18"/>
          <w:szCs w:val="18"/>
        </w:rPr>
        <w:t xml:space="preserve"> </w:t>
      </w:r>
      <w:r w:rsidRPr="00FB75DB">
        <w:rPr>
          <w:rFonts w:ascii="Verdana" w:hAnsi="Verdana"/>
          <w:color w:val="0B7C16"/>
          <w:sz w:val="18"/>
          <w:szCs w:val="18"/>
        </w:rPr>
        <w:t>comprehensive</w:t>
      </w:r>
      <w:r w:rsidRPr="00FB75DB">
        <w:rPr>
          <w:rFonts w:ascii="Verdana" w:hAnsi="Verdana"/>
          <w:color w:val="0B7C16"/>
          <w:spacing w:val="-3"/>
          <w:sz w:val="18"/>
          <w:szCs w:val="18"/>
        </w:rPr>
        <w:t xml:space="preserve"> </w:t>
      </w:r>
      <w:r w:rsidRPr="00FB75DB">
        <w:rPr>
          <w:rFonts w:ascii="Verdana" w:hAnsi="Verdana"/>
          <w:color w:val="0B7C16"/>
          <w:sz w:val="18"/>
          <w:szCs w:val="18"/>
        </w:rPr>
        <w:t>database of known RNA editing sites) that were covered by at least 6 long reads in a down- sampled dataset (after passing the pre-filtering procedures described in our Methods). Thus, this</w:t>
      </w:r>
      <w:r w:rsidRPr="00FB75DB">
        <w:rPr>
          <w:rFonts w:ascii="Verdana" w:hAnsi="Verdana"/>
          <w:color w:val="0B7C16"/>
          <w:spacing w:val="-5"/>
          <w:sz w:val="18"/>
          <w:szCs w:val="18"/>
        </w:rPr>
        <w:t xml:space="preserve"> </w:t>
      </w:r>
      <w:r w:rsidRPr="00FB75DB">
        <w:rPr>
          <w:rFonts w:ascii="Verdana" w:hAnsi="Verdana"/>
          <w:color w:val="0B7C16"/>
          <w:sz w:val="18"/>
          <w:szCs w:val="18"/>
        </w:rPr>
        <w:t>definition</w:t>
      </w:r>
      <w:r w:rsidRPr="00FB75DB">
        <w:rPr>
          <w:rFonts w:ascii="Verdana" w:hAnsi="Verdana"/>
          <w:color w:val="0B7C16"/>
          <w:spacing w:val="-4"/>
          <w:sz w:val="18"/>
          <w:szCs w:val="18"/>
        </w:rPr>
        <w:t xml:space="preserve"> </w:t>
      </w:r>
      <w:r w:rsidRPr="00FB75DB">
        <w:rPr>
          <w:rFonts w:ascii="Verdana" w:hAnsi="Verdana"/>
          <w:color w:val="0B7C16"/>
          <w:sz w:val="18"/>
          <w:szCs w:val="18"/>
        </w:rPr>
        <w:t>of sensitivity has a pre-requisite that the sites are identifiable in</w:t>
      </w:r>
      <w:r w:rsidRPr="00FB75DB">
        <w:rPr>
          <w:rFonts w:ascii="Verdana" w:hAnsi="Verdana"/>
          <w:color w:val="0B7C16"/>
          <w:spacing w:val="-4"/>
          <w:sz w:val="18"/>
          <w:szCs w:val="18"/>
        </w:rPr>
        <w:t xml:space="preserve"> </w:t>
      </w:r>
      <w:r w:rsidRPr="00FB75DB">
        <w:rPr>
          <w:rFonts w:ascii="Verdana" w:hAnsi="Verdana"/>
          <w:color w:val="0B7C16"/>
          <w:sz w:val="18"/>
          <w:szCs w:val="18"/>
        </w:rPr>
        <w:t>the first place, avoiding the inclusion of sites that had 0 or low coverage. As shown in Fig. R8 below, the sensitivity of L-GIREMI increases given higher read coverage and it plateaus at about 0.86 given 2.6 million reads.</w:t>
      </w:r>
    </w:p>
    <w:p w14:paraId="6D0BA164" w14:textId="77777777" w:rsidR="00FB75DB" w:rsidRPr="00FB75DB" w:rsidRDefault="00FB75DB" w:rsidP="00FB75DB">
      <w:pPr>
        <w:pStyle w:val="BodyText"/>
        <w:ind w:left="0"/>
        <w:rPr>
          <w:rFonts w:ascii="Verdana" w:hAnsi="Verdana"/>
          <w:sz w:val="18"/>
          <w:szCs w:val="18"/>
        </w:rPr>
      </w:pPr>
    </w:p>
    <w:p w14:paraId="723B67EB" w14:textId="77777777" w:rsidR="00FB75DB" w:rsidRPr="00FB75DB" w:rsidRDefault="00FB75DB" w:rsidP="00FB75DB">
      <w:pPr>
        <w:pStyle w:val="BodyText"/>
        <w:ind w:right="151"/>
        <w:jc w:val="both"/>
        <w:rPr>
          <w:rFonts w:ascii="Verdana" w:hAnsi="Verdana"/>
          <w:sz w:val="18"/>
          <w:szCs w:val="18"/>
        </w:rPr>
      </w:pPr>
      <w:r w:rsidRPr="00FB75DB">
        <w:rPr>
          <w:rFonts w:ascii="Verdana" w:hAnsi="Verdana"/>
          <w:color w:val="0B7C16"/>
          <w:sz w:val="18"/>
          <w:szCs w:val="18"/>
        </w:rPr>
        <w:t>In</w:t>
      </w:r>
      <w:r w:rsidRPr="00FB75DB">
        <w:rPr>
          <w:rFonts w:ascii="Verdana" w:hAnsi="Verdana"/>
          <w:color w:val="0B7C16"/>
          <w:spacing w:val="-3"/>
          <w:sz w:val="18"/>
          <w:szCs w:val="18"/>
        </w:rPr>
        <w:t xml:space="preserve"> </w:t>
      </w:r>
      <w:r w:rsidRPr="00FB75DB">
        <w:rPr>
          <w:rFonts w:ascii="Verdana" w:hAnsi="Verdana"/>
          <w:color w:val="0B7C16"/>
          <w:sz w:val="18"/>
          <w:szCs w:val="18"/>
        </w:rPr>
        <w:t>general,</w:t>
      </w:r>
      <w:r w:rsidRPr="00FB75DB">
        <w:rPr>
          <w:rFonts w:ascii="Verdana" w:hAnsi="Verdana"/>
          <w:color w:val="0B7C16"/>
          <w:spacing w:val="-3"/>
          <w:sz w:val="18"/>
          <w:szCs w:val="18"/>
        </w:rPr>
        <w:t xml:space="preserve"> </w:t>
      </w:r>
      <w:r w:rsidRPr="00FB75DB">
        <w:rPr>
          <w:rFonts w:ascii="Verdana" w:hAnsi="Verdana"/>
          <w:color w:val="0B7C16"/>
          <w:sz w:val="18"/>
          <w:szCs w:val="18"/>
        </w:rPr>
        <w:t>the</w:t>
      </w:r>
      <w:r w:rsidRPr="00FB75DB">
        <w:rPr>
          <w:rFonts w:ascii="Verdana" w:hAnsi="Verdana"/>
          <w:color w:val="0B7C16"/>
          <w:spacing w:val="-3"/>
          <w:sz w:val="18"/>
          <w:szCs w:val="18"/>
        </w:rPr>
        <w:t xml:space="preserve"> </w:t>
      </w:r>
      <w:r w:rsidRPr="00FB75DB">
        <w:rPr>
          <w:rFonts w:ascii="Verdana" w:hAnsi="Verdana"/>
          <w:color w:val="0B7C16"/>
          <w:sz w:val="18"/>
          <w:szCs w:val="18"/>
        </w:rPr>
        <w:t>coverage</w:t>
      </w:r>
      <w:r w:rsidRPr="00FB75DB">
        <w:rPr>
          <w:rFonts w:ascii="Verdana" w:hAnsi="Verdana"/>
          <w:color w:val="0B7C16"/>
          <w:spacing w:val="-3"/>
          <w:sz w:val="18"/>
          <w:szCs w:val="18"/>
        </w:rPr>
        <w:t xml:space="preserve"> </w:t>
      </w:r>
      <w:r w:rsidRPr="00FB75DB">
        <w:rPr>
          <w:rFonts w:ascii="Verdana" w:hAnsi="Verdana"/>
          <w:color w:val="0B7C16"/>
          <w:sz w:val="18"/>
          <w:szCs w:val="18"/>
        </w:rPr>
        <w:t>of</w:t>
      </w:r>
      <w:r w:rsidRPr="00FB75DB">
        <w:rPr>
          <w:rFonts w:ascii="Verdana" w:hAnsi="Verdana"/>
          <w:color w:val="0B7C16"/>
          <w:spacing w:val="-3"/>
          <w:sz w:val="18"/>
          <w:szCs w:val="18"/>
        </w:rPr>
        <w:t xml:space="preserve"> </w:t>
      </w:r>
      <w:r w:rsidRPr="00FB75DB">
        <w:rPr>
          <w:rFonts w:ascii="Verdana" w:hAnsi="Verdana"/>
          <w:color w:val="0B7C16"/>
          <w:sz w:val="18"/>
          <w:szCs w:val="18"/>
        </w:rPr>
        <w:t>long-read</w:t>
      </w:r>
      <w:r w:rsidRPr="00FB75DB">
        <w:rPr>
          <w:rFonts w:ascii="Verdana" w:hAnsi="Verdana"/>
          <w:color w:val="0B7C16"/>
          <w:spacing w:val="-3"/>
          <w:sz w:val="18"/>
          <w:szCs w:val="18"/>
        </w:rPr>
        <w:t xml:space="preserve"> </w:t>
      </w:r>
      <w:r w:rsidRPr="00FB75DB">
        <w:rPr>
          <w:rFonts w:ascii="Verdana" w:hAnsi="Verdana"/>
          <w:color w:val="0B7C16"/>
          <w:sz w:val="18"/>
          <w:szCs w:val="18"/>
        </w:rPr>
        <w:t>RNA-seq</w:t>
      </w:r>
      <w:r w:rsidRPr="00FB75DB">
        <w:rPr>
          <w:rFonts w:ascii="Verdana" w:hAnsi="Verdana"/>
          <w:color w:val="0B7C16"/>
          <w:spacing w:val="-3"/>
          <w:sz w:val="18"/>
          <w:szCs w:val="18"/>
        </w:rPr>
        <w:t xml:space="preserve"> </w:t>
      </w:r>
      <w:r w:rsidRPr="00FB75DB">
        <w:rPr>
          <w:rFonts w:ascii="Verdana" w:hAnsi="Verdana"/>
          <w:color w:val="0B7C16"/>
          <w:sz w:val="18"/>
          <w:szCs w:val="18"/>
        </w:rPr>
        <w:t>is</w:t>
      </w:r>
      <w:r w:rsidRPr="00FB75DB">
        <w:rPr>
          <w:rFonts w:ascii="Verdana" w:hAnsi="Verdana"/>
          <w:color w:val="0B7C16"/>
          <w:spacing w:val="-4"/>
          <w:sz w:val="18"/>
          <w:szCs w:val="18"/>
        </w:rPr>
        <w:t xml:space="preserve"> </w:t>
      </w:r>
      <w:r w:rsidRPr="00FB75DB">
        <w:rPr>
          <w:rFonts w:ascii="Verdana" w:hAnsi="Verdana"/>
          <w:color w:val="0B7C16"/>
          <w:sz w:val="18"/>
          <w:szCs w:val="18"/>
        </w:rPr>
        <w:t>much</w:t>
      </w:r>
      <w:r w:rsidRPr="00FB75DB">
        <w:rPr>
          <w:rFonts w:ascii="Verdana" w:hAnsi="Verdana"/>
          <w:color w:val="0B7C16"/>
          <w:spacing w:val="-3"/>
          <w:sz w:val="18"/>
          <w:szCs w:val="18"/>
        </w:rPr>
        <w:t xml:space="preserve"> </w:t>
      </w:r>
      <w:r w:rsidRPr="00FB75DB">
        <w:rPr>
          <w:rFonts w:ascii="Verdana" w:hAnsi="Verdana"/>
          <w:color w:val="0B7C16"/>
          <w:sz w:val="18"/>
          <w:szCs w:val="18"/>
        </w:rPr>
        <w:t>lower</w:t>
      </w:r>
      <w:r w:rsidRPr="00FB75DB">
        <w:rPr>
          <w:rFonts w:ascii="Verdana" w:hAnsi="Verdana"/>
          <w:color w:val="0B7C16"/>
          <w:spacing w:val="-2"/>
          <w:sz w:val="18"/>
          <w:szCs w:val="18"/>
        </w:rPr>
        <w:t xml:space="preserve"> </w:t>
      </w:r>
      <w:r w:rsidRPr="00FB75DB">
        <w:rPr>
          <w:rFonts w:ascii="Verdana" w:hAnsi="Verdana"/>
          <w:color w:val="0B7C16"/>
          <w:sz w:val="18"/>
          <w:szCs w:val="18"/>
        </w:rPr>
        <w:t>than</w:t>
      </w:r>
      <w:r w:rsidRPr="00FB75DB">
        <w:rPr>
          <w:rFonts w:ascii="Verdana" w:hAnsi="Verdana"/>
          <w:color w:val="0B7C16"/>
          <w:spacing w:val="-3"/>
          <w:sz w:val="18"/>
          <w:szCs w:val="18"/>
        </w:rPr>
        <w:t xml:space="preserve"> </w:t>
      </w:r>
      <w:r w:rsidRPr="00FB75DB">
        <w:rPr>
          <w:rFonts w:ascii="Verdana" w:hAnsi="Verdana"/>
          <w:color w:val="0B7C16"/>
          <w:sz w:val="18"/>
          <w:szCs w:val="18"/>
        </w:rPr>
        <w:t>short-read</w:t>
      </w:r>
      <w:r w:rsidRPr="00FB75DB">
        <w:rPr>
          <w:rFonts w:ascii="Verdana" w:hAnsi="Verdana"/>
          <w:color w:val="0B7C16"/>
          <w:spacing w:val="-3"/>
          <w:sz w:val="18"/>
          <w:szCs w:val="18"/>
        </w:rPr>
        <w:t xml:space="preserve"> </w:t>
      </w:r>
      <w:r w:rsidRPr="00FB75DB">
        <w:rPr>
          <w:rFonts w:ascii="Verdana" w:hAnsi="Verdana"/>
          <w:color w:val="0B7C16"/>
          <w:sz w:val="18"/>
          <w:szCs w:val="18"/>
        </w:rPr>
        <w:t>RNA-seq, due to the high cost of third-generation sequencing. A</w:t>
      </w:r>
      <w:r w:rsidRPr="00FB75DB">
        <w:rPr>
          <w:rFonts w:ascii="Verdana" w:hAnsi="Verdana"/>
          <w:color w:val="0B7C16"/>
          <w:spacing w:val="-2"/>
          <w:sz w:val="18"/>
          <w:szCs w:val="18"/>
        </w:rPr>
        <w:t xml:space="preserve"> </w:t>
      </w:r>
      <w:r w:rsidRPr="00FB75DB">
        <w:rPr>
          <w:rFonts w:ascii="Verdana" w:hAnsi="Verdana"/>
          <w:color w:val="0B7C16"/>
          <w:sz w:val="18"/>
          <w:szCs w:val="18"/>
        </w:rPr>
        <w:t>comparison of</w:t>
      </w:r>
      <w:r w:rsidRPr="00FB75DB">
        <w:rPr>
          <w:rFonts w:ascii="Verdana" w:hAnsi="Verdana"/>
          <w:color w:val="0B7C16"/>
          <w:spacing w:val="-4"/>
          <w:sz w:val="18"/>
          <w:szCs w:val="18"/>
        </w:rPr>
        <w:t xml:space="preserve"> </w:t>
      </w:r>
      <w:r w:rsidRPr="00FB75DB">
        <w:rPr>
          <w:rFonts w:ascii="Verdana" w:hAnsi="Verdana"/>
          <w:color w:val="0B7C16"/>
          <w:sz w:val="18"/>
          <w:szCs w:val="18"/>
        </w:rPr>
        <w:t>results</w:t>
      </w:r>
      <w:r w:rsidRPr="00FB75DB">
        <w:rPr>
          <w:rFonts w:ascii="Verdana" w:hAnsi="Verdana"/>
          <w:color w:val="0B7C16"/>
          <w:spacing w:val="-5"/>
          <w:sz w:val="18"/>
          <w:szCs w:val="18"/>
        </w:rPr>
        <w:t xml:space="preserve"> </w:t>
      </w:r>
      <w:r w:rsidRPr="00FB75DB">
        <w:rPr>
          <w:rFonts w:ascii="Verdana" w:hAnsi="Verdana"/>
          <w:color w:val="0B7C16"/>
          <w:sz w:val="18"/>
          <w:szCs w:val="18"/>
        </w:rPr>
        <w:t>from</w:t>
      </w:r>
      <w:r w:rsidRPr="00FB75DB">
        <w:rPr>
          <w:rFonts w:ascii="Verdana" w:hAnsi="Verdana"/>
          <w:color w:val="0B7C16"/>
          <w:spacing w:val="-3"/>
          <w:sz w:val="18"/>
          <w:szCs w:val="18"/>
        </w:rPr>
        <w:t xml:space="preserve"> </w:t>
      </w:r>
      <w:r w:rsidRPr="00FB75DB">
        <w:rPr>
          <w:rFonts w:ascii="Verdana" w:hAnsi="Verdana"/>
          <w:color w:val="0B7C16"/>
          <w:sz w:val="18"/>
          <w:szCs w:val="18"/>
        </w:rPr>
        <w:t>short- and long-read RNA-seq datasets is presented below (response to comment #2).</w:t>
      </w:r>
      <w:r w:rsidRPr="00FB75DB">
        <w:rPr>
          <w:rFonts w:ascii="Verdana" w:hAnsi="Verdana"/>
          <w:color w:val="0B7C16"/>
          <w:spacing w:val="40"/>
          <w:sz w:val="18"/>
          <w:szCs w:val="18"/>
        </w:rPr>
        <w:t xml:space="preserve"> </w:t>
      </w:r>
      <w:r w:rsidRPr="00FB75DB">
        <w:rPr>
          <w:rFonts w:ascii="Verdana" w:hAnsi="Verdana"/>
          <w:color w:val="0B7C16"/>
          <w:sz w:val="18"/>
          <w:szCs w:val="18"/>
        </w:rPr>
        <w:t>As</w:t>
      </w:r>
    </w:p>
    <w:p w14:paraId="6C0EA678" w14:textId="77777777" w:rsidR="00FB75DB" w:rsidRPr="00FB75DB" w:rsidRDefault="00FB75DB" w:rsidP="00FB75DB">
      <w:pPr>
        <w:rPr>
          <w:rFonts w:ascii="Verdana" w:hAnsi="Verdana"/>
          <w:sz w:val="18"/>
          <w:szCs w:val="18"/>
        </w:rPr>
        <w:sectPr w:rsidR="00FB75DB" w:rsidRPr="00FB75DB">
          <w:pgSz w:w="12240" w:h="15840"/>
          <w:pgMar w:top="1380" w:right="1320" w:bottom="280" w:left="1340" w:header="720" w:footer="720" w:gutter="0"/>
          <w:cols w:space="720"/>
        </w:sectPr>
      </w:pPr>
    </w:p>
    <w:p w14:paraId="09152C6E" w14:textId="77777777" w:rsidR="00FB75DB" w:rsidRPr="00FB75DB" w:rsidRDefault="00FB75DB" w:rsidP="00FB75DB">
      <w:pPr>
        <w:pStyle w:val="BodyText"/>
        <w:spacing w:before="72"/>
        <w:ind w:right="406"/>
        <w:rPr>
          <w:rFonts w:ascii="Verdana" w:hAnsi="Verdana"/>
          <w:sz w:val="18"/>
          <w:szCs w:val="18"/>
        </w:rPr>
      </w:pPr>
      <w:r w:rsidRPr="00FB75DB">
        <w:rPr>
          <w:rFonts w:ascii="Verdana" w:hAnsi="Verdana"/>
          <w:color w:val="0B7C16"/>
          <w:sz w:val="18"/>
          <w:szCs w:val="18"/>
        </w:rPr>
        <w:lastRenderedPageBreak/>
        <w:t>detailed below, we don’t intend to advocate that long-read RNA-seq should replace short-read</w:t>
      </w:r>
      <w:r w:rsidRPr="00FB75DB">
        <w:rPr>
          <w:rFonts w:ascii="Verdana" w:hAnsi="Verdana"/>
          <w:color w:val="0B7C16"/>
          <w:spacing w:val="-2"/>
          <w:sz w:val="18"/>
          <w:szCs w:val="18"/>
        </w:rPr>
        <w:t xml:space="preserve"> </w:t>
      </w:r>
      <w:r w:rsidRPr="00FB75DB">
        <w:rPr>
          <w:rFonts w:ascii="Verdana" w:hAnsi="Verdana"/>
          <w:color w:val="0B7C16"/>
          <w:sz w:val="18"/>
          <w:szCs w:val="18"/>
        </w:rPr>
        <w:t>for</w:t>
      </w:r>
      <w:r w:rsidRPr="00FB75DB">
        <w:rPr>
          <w:rFonts w:ascii="Verdana" w:hAnsi="Verdana"/>
          <w:color w:val="0B7C16"/>
          <w:spacing w:val="-1"/>
          <w:sz w:val="18"/>
          <w:szCs w:val="18"/>
        </w:rPr>
        <w:t xml:space="preserve"> </w:t>
      </w:r>
      <w:r w:rsidRPr="00FB75DB">
        <w:rPr>
          <w:rFonts w:ascii="Verdana" w:hAnsi="Verdana"/>
          <w:color w:val="0B7C16"/>
          <w:sz w:val="18"/>
          <w:szCs w:val="18"/>
        </w:rPr>
        <w:t>RNA</w:t>
      </w:r>
      <w:r w:rsidRPr="00FB75DB">
        <w:rPr>
          <w:rFonts w:ascii="Verdana" w:hAnsi="Verdana"/>
          <w:color w:val="0B7C16"/>
          <w:spacing w:val="-5"/>
          <w:sz w:val="18"/>
          <w:szCs w:val="18"/>
        </w:rPr>
        <w:t xml:space="preserve"> </w:t>
      </w:r>
      <w:r w:rsidRPr="00FB75DB">
        <w:rPr>
          <w:rFonts w:ascii="Verdana" w:hAnsi="Verdana"/>
          <w:color w:val="0B7C16"/>
          <w:sz w:val="18"/>
          <w:szCs w:val="18"/>
        </w:rPr>
        <w:t>editing</w:t>
      </w:r>
      <w:r w:rsidRPr="00FB75DB">
        <w:rPr>
          <w:rFonts w:ascii="Verdana" w:hAnsi="Verdana"/>
          <w:color w:val="0B7C16"/>
          <w:spacing w:val="-2"/>
          <w:sz w:val="18"/>
          <w:szCs w:val="18"/>
        </w:rPr>
        <w:t xml:space="preserve"> </w:t>
      </w:r>
      <w:r w:rsidRPr="00FB75DB">
        <w:rPr>
          <w:rFonts w:ascii="Verdana" w:hAnsi="Verdana"/>
          <w:color w:val="0B7C16"/>
          <w:sz w:val="18"/>
          <w:szCs w:val="18"/>
        </w:rPr>
        <w:t>identification.</w:t>
      </w:r>
      <w:r w:rsidRPr="00FB75DB">
        <w:rPr>
          <w:rFonts w:ascii="Verdana" w:hAnsi="Verdana"/>
          <w:color w:val="0B7C16"/>
          <w:spacing w:val="-2"/>
          <w:sz w:val="18"/>
          <w:szCs w:val="18"/>
        </w:rPr>
        <w:t xml:space="preserve"> </w:t>
      </w:r>
      <w:r w:rsidRPr="00FB75DB">
        <w:rPr>
          <w:rFonts w:ascii="Verdana" w:hAnsi="Verdana"/>
          <w:color w:val="0B7C16"/>
          <w:sz w:val="18"/>
          <w:szCs w:val="18"/>
        </w:rPr>
        <w:t>Instead,</w:t>
      </w:r>
      <w:r w:rsidRPr="00FB75DB">
        <w:rPr>
          <w:rFonts w:ascii="Verdana" w:hAnsi="Verdana"/>
          <w:color w:val="0B7C16"/>
          <w:spacing w:val="-2"/>
          <w:sz w:val="18"/>
          <w:szCs w:val="18"/>
        </w:rPr>
        <w:t xml:space="preserve"> </w:t>
      </w:r>
      <w:r w:rsidRPr="00FB75DB">
        <w:rPr>
          <w:rFonts w:ascii="Verdana" w:hAnsi="Verdana"/>
          <w:color w:val="0B7C16"/>
          <w:sz w:val="18"/>
          <w:szCs w:val="18"/>
        </w:rPr>
        <w:t>our</w:t>
      </w:r>
      <w:r w:rsidRPr="00FB75DB">
        <w:rPr>
          <w:rFonts w:ascii="Verdana" w:hAnsi="Verdana"/>
          <w:color w:val="0B7C16"/>
          <w:spacing w:val="-6"/>
          <w:sz w:val="18"/>
          <w:szCs w:val="18"/>
        </w:rPr>
        <w:t xml:space="preserve"> </w:t>
      </w:r>
      <w:r w:rsidRPr="00FB75DB">
        <w:rPr>
          <w:rFonts w:ascii="Verdana" w:hAnsi="Verdana"/>
          <w:color w:val="0B7C16"/>
          <w:sz w:val="18"/>
          <w:szCs w:val="18"/>
        </w:rPr>
        <w:t>goal</w:t>
      </w:r>
      <w:r w:rsidRPr="00FB75DB">
        <w:rPr>
          <w:rFonts w:ascii="Verdana" w:hAnsi="Verdana"/>
          <w:color w:val="0B7C16"/>
          <w:spacing w:val="-3"/>
          <w:sz w:val="18"/>
          <w:szCs w:val="18"/>
        </w:rPr>
        <w:t xml:space="preserve"> </w:t>
      </w:r>
      <w:r w:rsidRPr="00FB75DB">
        <w:rPr>
          <w:rFonts w:ascii="Verdana" w:hAnsi="Verdana"/>
          <w:color w:val="0B7C16"/>
          <w:sz w:val="18"/>
          <w:szCs w:val="18"/>
        </w:rPr>
        <w:t>is</w:t>
      </w:r>
      <w:r w:rsidRPr="00FB75DB">
        <w:rPr>
          <w:rFonts w:ascii="Verdana" w:hAnsi="Verdana"/>
          <w:color w:val="0B7C16"/>
          <w:spacing w:val="-3"/>
          <w:sz w:val="18"/>
          <w:szCs w:val="18"/>
        </w:rPr>
        <w:t xml:space="preserve"> </w:t>
      </w:r>
      <w:r w:rsidRPr="00FB75DB">
        <w:rPr>
          <w:rFonts w:ascii="Verdana" w:hAnsi="Verdana"/>
          <w:color w:val="0B7C16"/>
          <w:sz w:val="18"/>
          <w:szCs w:val="18"/>
        </w:rPr>
        <w:t>to</w:t>
      </w:r>
      <w:r w:rsidRPr="00FB75DB">
        <w:rPr>
          <w:rFonts w:ascii="Verdana" w:hAnsi="Verdana"/>
          <w:color w:val="0B7C16"/>
          <w:spacing w:val="-7"/>
          <w:sz w:val="18"/>
          <w:szCs w:val="18"/>
        </w:rPr>
        <w:t xml:space="preserve"> </w:t>
      </w:r>
      <w:r w:rsidRPr="00FB75DB">
        <w:rPr>
          <w:rFonts w:ascii="Verdana" w:hAnsi="Verdana"/>
          <w:color w:val="0B7C16"/>
          <w:sz w:val="18"/>
          <w:szCs w:val="18"/>
        </w:rPr>
        <w:t>present</w:t>
      </w:r>
      <w:r w:rsidRPr="00FB75DB">
        <w:rPr>
          <w:rFonts w:ascii="Verdana" w:hAnsi="Verdana"/>
          <w:color w:val="0B7C16"/>
          <w:spacing w:val="-2"/>
          <w:sz w:val="18"/>
          <w:szCs w:val="18"/>
        </w:rPr>
        <w:t xml:space="preserve"> </w:t>
      </w:r>
      <w:r w:rsidRPr="00FB75DB">
        <w:rPr>
          <w:rFonts w:ascii="Verdana" w:hAnsi="Verdana"/>
          <w:color w:val="0B7C16"/>
          <w:sz w:val="18"/>
          <w:szCs w:val="18"/>
        </w:rPr>
        <w:t>a</w:t>
      </w:r>
      <w:r w:rsidRPr="00FB75DB">
        <w:rPr>
          <w:rFonts w:ascii="Verdana" w:hAnsi="Verdana"/>
          <w:color w:val="0B7C16"/>
          <w:spacing w:val="-2"/>
          <w:sz w:val="18"/>
          <w:szCs w:val="18"/>
        </w:rPr>
        <w:t xml:space="preserve"> </w:t>
      </w:r>
      <w:r w:rsidRPr="00FB75DB">
        <w:rPr>
          <w:rFonts w:ascii="Verdana" w:hAnsi="Verdana"/>
          <w:color w:val="0B7C16"/>
          <w:sz w:val="18"/>
          <w:szCs w:val="18"/>
        </w:rPr>
        <w:t>new</w:t>
      </w:r>
      <w:r w:rsidRPr="00FB75DB">
        <w:rPr>
          <w:rFonts w:ascii="Verdana" w:hAnsi="Verdana"/>
          <w:color w:val="0B7C16"/>
          <w:spacing w:val="-3"/>
          <w:sz w:val="18"/>
          <w:szCs w:val="18"/>
        </w:rPr>
        <w:t xml:space="preserve"> </w:t>
      </w:r>
      <w:r w:rsidRPr="00FB75DB">
        <w:rPr>
          <w:rFonts w:ascii="Verdana" w:hAnsi="Verdana"/>
          <w:color w:val="0B7C16"/>
          <w:sz w:val="18"/>
          <w:szCs w:val="18"/>
        </w:rPr>
        <w:t xml:space="preserve">method that leverages long-read RNA-seq data for RNA editing analysis because there is a need for such a method given the increasing amount of long-read data becoming </w:t>
      </w:r>
      <w:r w:rsidRPr="00FB75DB">
        <w:rPr>
          <w:rFonts w:ascii="Verdana" w:hAnsi="Verdana"/>
          <w:color w:val="0B7C16"/>
          <w:spacing w:val="-2"/>
          <w:sz w:val="18"/>
          <w:szCs w:val="18"/>
        </w:rPr>
        <w:t>available.</w:t>
      </w:r>
    </w:p>
    <w:p w14:paraId="0C561B8E" w14:textId="77777777" w:rsidR="00FB75DB" w:rsidRPr="00FB75DB" w:rsidRDefault="00FB75DB" w:rsidP="00FB75DB">
      <w:pPr>
        <w:pStyle w:val="BodyText"/>
        <w:spacing w:before="2"/>
        <w:ind w:left="0"/>
        <w:rPr>
          <w:rFonts w:ascii="Verdana" w:hAnsi="Verdana"/>
          <w:sz w:val="18"/>
          <w:szCs w:val="18"/>
        </w:rPr>
      </w:pPr>
    </w:p>
    <w:p w14:paraId="5E6BD4C6" w14:textId="77777777" w:rsidR="00FB75DB" w:rsidRPr="00FB75DB" w:rsidRDefault="00FB75DB" w:rsidP="00FB75DB">
      <w:pPr>
        <w:pStyle w:val="BodyText"/>
        <w:spacing w:before="1" w:line="235" w:lineRule="auto"/>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have</w:t>
      </w:r>
      <w:r w:rsidRPr="00FB75DB">
        <w:rPr>
          <w:rFonts w:ascii="Verdana" w:hAnsi="Verdana"/>
          <w:color w:val="0B7C16"/>
          <w:spacing w:val="-2"/>
          <w:sz w:val="18"/>
          <w:szCs w:val="18"/>
        </w:rPr>
        <w:t xml:space="preserve"> </w:t>
      </w:r>
      <w:r w:rsidRPr="00FB75DB">
        <w:rPr>
          <w:rFonts w:ascii="Verdana" w:hAnsi="Verdana"/>
          <w:color w:val="0B7C16"/>
          <w:sz w:val="18"/>
          <w:szCs w:val="18"/>
        </w:rPr>
        <w:t>included</w:t>
      </w:r>
      <w:r w:rsidRPr="00FB75DB">
        <w:rPr>
          <w:rFonts w:ascii="Verdana" w:hAnsi="Verdana"/>
          <w:color w:val="0B7C16"/>
          <w:spacing w:val="-2"/>
          <w:sz w:val="18"/>
          <w:szCs w:val="18"/>
        </w:rPr>
        <w:t xml:space="preserve"> </w:t>
      </w:r>
      <w:r w:rsidRPr="00FB75DB">
        <w:rPr>
          <w:rFonts w:ascii="Verdana" w:hAnsi="Verdana"/>
          <w:color w:val="0B7C16"/>
          <w:sz w:val="18"/>
          <w:szCs w:val="18"/>
        </w:rPr>
        <w:t>this</w:t>
      </w:r>
      <w:r w:rsidRPr="00FB75DB">
        <w:rPr>
          <w:rFonts w:ascii="Verdana" w:hAnsi="Verdana"/>
          <w:color w:val="0B7C16"/>
          <w:spacing w:val="-3"/>
          <w:sz w:val="18"/>
          <w:szCs w:val="18"/>
        </w:rPr>
        <w:t xml:space="preserve"> </w:t>
      </w:r>
      <w:r w:rsidRPr="00FB75DB">
        <w:rPr>
          <w:rFonts w:ascii="Verdana" w:hAnsi="Verdana"/>
          <w:color w:val="0B7C16"/>
          <w:sz w:val="18"/>
          <w:szCs w:val="18"/>
        </w:rPr>
        <w:t>figure</w:t>
      </w:r>
      <w:r w:rsidRPr="00FB75DB">
        <w:rPr>
          <w:rFonts w:ascii="Verdana" w:hAnsi="Verdana"/>
          <w:color w:val="0B7C16"/>
          <w:spacing w:val="-2"/>
          <w:sz w:val="18"/>
          <w:szCs w:val="18"/>
        </w:rPr>
        <w:t xml:space="preserve"> </w:t>
      </w:r>
      <w:r w:rsidRPr="00FB75DB">
        <w:rPr>
          <w:rFonts w:ascii="Verdana" w:hAnsi="Verdana"/>
          <w:color w:val="0B7C16"/>
          <w:sz w:val="18"/>
          <w:szCs w:val="18"/>
        </w:rPr>
        <w:t>as</w:t>
      </w:r>
      <w:r w:rsidRPr="00FB75DB">
        <w:rPr>
          <w:rFonts w:ascii="Verdana" w:hAnsi="Verdana"/>
          <w:color w:val="0B7C16"/>
          <w:spacing w:val="-8"/>
          <w:sz w:val="18"/>
          <w:szCs w:val="18"/>
        </w:rPr>
        <w:t xml:space="preserve"> </w:t>
      </w:r>
      <w:r w:rsidRPr="00FB75DB">
        <w:rPr>
          <w:rFonts w:ascii="Verdana" w:hAnsi="Verdana"/>
          <w:color w:val="0B7C16"/>
          <w:sz w:val="18"/>
          <w:szCs w:val="18"/>
        </w:rPr>
        <w:t>Fig.</w:t>
      </w:r>
      <w:r w:rsidRPr="00FB75DB">
        <w:rPr>
          <w:rFonts w:ascii="Verdana" w:hAnsi="Verdana"/>
          <w:color w:val="0B7C16"/>
          <w:spacing w:val="-2"/>
          <w:sz w:val="18"/>
          <w:szCs w:val="18"/>
        </w:rPr>
        <w:t xml:space="preserve"> </w:t>
      </w:r>
      <w:r w:rsidRPr="00FB75DB">
        <w:rPr>
          <w:rFonts w:ascii="Verdana" w:hAnsi="Verdana"/>
          <w:color w:val="0B7C16"/>
          <w:sz w:val="18"/>
          <w:szCs w:val="18"/>
        </w:rPr>
        <w:t>S2c</w:t>
      </w:r>
      <w:r w:rsidRPr="00FB75DB">
        <w:rPr>
          <w:rFonts w:ascii="Verdana" w:hAnsi="Verdana"/>
          <w:color w:val="0B7C16"/>
          <w:spacing w:val="-3"/>
          <w:sz w:val="18"/>
          <w:szCs w:val="18"/>
        </w:rPr>
        <w:t xml:space="preserve"> </w:t>
      </w:r>
      <w:r w:rsidRPr="00FB75DB">
        <w:rPr>
          <w:rFonts w:ascii="Verdana" w:hAnsi="Verdana"/>
          <w:color w:val="0B7C16"/>
          <w:sz w:val="18"/>
          <w:szCs w:val="18"/>
        </w:rPr>
        <w:t>and</w:t>
      </w:r>
      <w:r w:rsidRPr="00FB75DB">
        <w:rPr>
          <w:rFonts w:ascii="Verdana" w:hAnsi="Verdana"/>
          <w:color w:val="0B7C16"/>
          <w:spacing w:val="-7"/>
          <w:sz w:val="18"/>
          <w:szCs w:val="18"/>
        </w:rPr>
        <w:t xml:space="preserve"> </w:t>
      </w:r>
      <w:r w:rsidRPr="00FB75DB">
        <w:rPr>
          <w:rFonts w:ascii="Verdana" w:hAnsi="Verdana"/>
          <w:color w:val="0B7C16"/>
          <w:sz w:val="18"/>
          <w:szCs w:val="18"/>
        </w:rPr>
        <w:t>updated</w:t>
      </w:r>
      <w:r w:rsidRPr="00FB75DB">
        <w:rPr>
          <w:rFonts w:ascii="Verdana" w:hAnsi="Verdana"/>
          <w:color w:val="0B7C16"/>
          <w:spacing w:val="-7"/>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manuscript</w:t>
      </w:r>
      <w:r w:rsidRPr="00FB75DB">
        <w:rPr>
          <w:rFonts w:ascii="Verdana" w:hAnsi="Verdana"/>
          <w:color w:val="0B7C16"/>
          <w:spacing w:val="-2"/>
          <w:sz w:val="18"/>
          <w:szCs w:val="18"/>
        </w:rPr>
        <w:t xml:space="preserve"> </w:t>
      </w:r>
      <w:r w:rsidRPr="00FB75DB">
        <w:rPr>
          <w:rFonts w:ascii="Verdana" w:hAnsi="Verdana"/>
          <w:color w:val="0B7C16"/>
          <w:sz w:val="18"/>
          <w:szCs w:val="18"/>
        </w:rPr>
        <w:t>accordingly</w:t>
      </w:r>
      <w:r w:rsidRPr="00FB75DB">
        <w:rPr>
          <w:rFonts w:ascii="Verdana" w:hAnsi="Verdana"/>
          <w:color w:val="0B7C16"/>
          <w:spacing w:val="-3"/>
          <w:sz w:val="18"/>
          <w:szCs w:val="18"/>
        </w:rPr>
        <w:t xml:space="preserve"> </w:t>
      </w:r>
      <w:r w:rsidRPr="00FB75DB">
        <w:rPr>
          <w:rFonts w:ascii="Verdana" w:hAnsi="Verdana"/>
          <w:color w:val="0B7C16"/>
          <w:sz w:val="18"/>
          <w:szCs w:val="18"/>
        </w:rPr>
        <w:t xml:space="preserve">(page </w:t>
      </w:r>
      <w:r w:rsidRPr="00FB75DB">
        <w:rPr>
          <w:rFonts w:ascii="Verdana" w:hAnsi="Verdana"/>
          <w:color w:val="0B7C16"/>
          <w:spacing w:val="-4"/>
          <w:sz w:val="18"/>
          <w:szCs w:val="18"/>
        </w:rPr>
        <w:t>6).</w:t>
      </w:r>
    </w:p>
    <w:p w14:paraId="69CEA6FD" w14:textId="77777777" w:rsidR="00FB75DB" w:rsidRPr="00FB75DB" w:rsidRDefault="00FB75DB" w:rsidP="00FB75DB">
      <w:pPr>
        <w:pStyle w:val="BodyText"/>
        <w:ind w:left="0"/>
        <w:rPr>
          <w:rFonts w:ascii="Verdana" w:hAnsi="Verdana"/>
          <w:sz w:val="18"/>
          <w:szCs w:val="18"/>
        </w:rPr>
      </w:pPr>
    </w:p>
    <w:p w14:paraId="37E929CD" w14:textId="03C597C5" w:rsidR="00FB75DB" w:rsidRPr="00FB75DB" w:rsidRDefault="00FB75DB" w:rsidP="00FB75DB">
      <w:pPr>
        <w:pStyle w:val="BodyText"/>
        <w:spacing w:before="6"/>
        <w:ind w:left="0"/>
        <w:rPr>
          <w:rFonts w:ascii="Verdana" w:hAnsi="Verdana"/>
          <w:sz w:val="18"/>
          <w:szCs w:val="18"/>
        </w:rPr>
      </w:pPr>
      <w:r w:rsidRPr="00FB75DB">
        <w:rPr>
          <w:rFonts w:ascii="Verdana" w:hAnsi="Verdana"/>
          <w:noProof/>
          <w:sz w:val="18"/>
          <w:szCs w:val="18"/>
        </w:rPr>
        <w:drawing>
          <wp:anchor distT="0" distB="0" distL="0" distR="0" simplePos="0" relativeHeight="251658240" behindDoc="1" locked="0" layoutInCell="1" allowOverlap="1" wp14:anchorId="11F5D305" wp14:editId="31617B57">
            <wp:simplePos x="0" y="0"/>
            <wp:positionH relativeFrom="page">
              <wp:posOffset>2505075</wp:posOffset>
            </wp:positionH>
            <wp:positionV relativeFrom="paragraph">
              <wp:posOffset>143510</wp:posOffset>
            </wp:positionV>
            <wp:extent cx="2783840" cy="1758315"/>
            <wp:effectExtent l="0" t="0" r="0" b="0"/>
            <wp:wrapTopAndBottom/>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3840" cy="1758315"/>
                    </a:xfrm>
                    <a:prstGeom prst="rect">
                      <a:avLst/>
                    </a:prstGeom>
                    <a:noFill/>
                  </pic:spPr>
                </pic:pic>
              </a:graphicData>
            </a:graphic>
            <wp14:sizeRelH relativeFrom="page">
              <wp14:pctWidth>0</wp14:pctWidth>
            </wp14:sizeRelH>
            <wp14:sizeRelV relativeFrom="page">
              <wp14:pctHeight>0</wp14:pctHeight>
            </wp14:sizeRelV>
          </wp:anchor>
        </w:drawing>
      </w:r>
    </w:p>
    <w:p w14:paraId="06F57AE9" w14:textId="77777777" w:rsidR="00FB75DB" w:rsidRPr="00FB75DB" w:rsidRDefault="00FB75DB" w:rsidP="00FB75DB">
      <w:pPr>
        <w:pStyle w:val="BodyText"/>
        <w:spacing w:before="5"/>
        <w:ind w:left="0"/>
        <w:rPr>
          <w:rFonts w:ascii="Verdana" w:hAnsi="Verdana"/>
          <w:sz w:val="18"/>
          <w:szCs w:val="18"/>
        </w:rPr>
      </w:pPr>
    </w:p>
    <w:p w14:paraId="12790388" w14:textId="77777777" w:rsidR="00FB75DB" w:rsidRPr="00FB75DB" w:rsidRDefault="00FB75DB" w:rsidP="00FB75DB">
      <w:pPr>
        <w:pStyle w:val="BodyText"/>
        <w:ind w:right="150"/>
        <w:rPr>
          <w:rFonts w:ascii="Verdana" w:hAnsi="Verdana"/>
          <w:sz w:val="18"/>
          <w:szCs w:val="18"/>
        </w:rPr>
      </w:pPr>
      <w:r w:rsidRPr="00FB75DB">
        <w:rPr>
          <w:rFonts w:ascii="Verdana" w:hAnsi="Verdana"/>
          <w:b/>
          <w:color w:val="0B7C16"/>
          <w:sz w:val="18"/>
          <w:szCs w:val="18"/>
        </w:rPr>
        <w:t>Figure</w:t>
      </w:r>
      <w:r w:rsidRPr="00FB75DB">
        <w:rPr>
          <w:rFonts w:ascii="Verdana" w:hAnsi="Verdana"/>
          <w:b/>
          <w:color w:val="0B7C16"/>
          <w:spacing w:val="-3"/>
          <w:sz w:val="18"/>
          <w:szCs w:val="18"/>
        </w:rPr>
        <w:t xml:space="preserve"> </w:t>
      </w:r>
      <w:r w:rsidRPr="00FB75DB">
        <w:rPr>
          <w:rFonts w:ascii="Verdana" w:hAnsi="Verdana"/>
          <w:b/>
          <w:color w:val="0B7C16"/>
          <w:sz w:val="18"/>
          <w:szCs w:val="18"/>
        </w:rPr>
        <w:t>R8.</w:t>
      </w:r>
      <w:r w:rsidRPr="00FB75DB">
        <w:rPr>
          <w:rFonts w:ascii="Verdana" w:hAnsi="Verdana"/>
          <w:b/>
          <w:color w:val="0B7C16"/>
          <w:spacing w:val="-3"/>
          <w:sz w:val="18"/>
          <w:szCs w:val="18"/>
        </w:rPr>
        <w:t xml:space="preserve"> </w:t>
      </w:r>
      <w:r w:rsidRPr="00FB75DB">
        <w:rPr>
          <w:rFonts w:ascii="Verdana" w:hAnsi="Verdana"/>
          <w:color w:val="0B7C16"/>
          <w:sz w:val="18"/>
          <w:szCs w:val="18"/>
        </w:rPr>
        <w:t>Sensitivity</w:t>
      </w:r>
      <w:r w:rsidRPr="00FB75DB">
        <w:rPr>
          <w:rFonts w:ascii="Verdana" w:hAnsi="Verdana"/>
          <w:color w:val="0B7C16"/>
          <w:spacing w:val="-4"/>
          <w:sz w:val="18"/>
          <w:szCs w:val="18"/>
        </w:rPr>
        <w:t xml:space="preserve"> </w:t>
      </w:r>
      <w:r w:rsidRPr="00FB75DB">
        <w:rPr>
          <w:rFonts w:ascii="Verdana" w:hAnsi="Verdana"/>
          <w:color w:val="0B7C16"/>
          <w:sz w:val="18"/>
          <w:szCs w:val="18"/>
        </w:rPr>
        <w:t>(defined</w:t>
      </w:r>
      <w:r w:rsidRPr="00FB75DB">
        <w:rPr>
          <w:rFonts w:ascii="Verdana" w:hAnsi="Verdana"/>
          <w:color w:val="0B7C16"/>
          <w:spacing w:val="-3"/>
          <w:sz w:val="18"/>
          <w:szCs w:val="18"/>
        </w:rPr>
        <w:t xml:space="preserve"> </w:t>
      </w:r>
      <w:r w:rsidRPr="00FB75DB">
        <w:rPr>
          <w:rFonts w:ascii="Verdana" w:hAnsi="Verdana"/>
          <w:color w:val="0B7C16"/>
          <w:sz w:val="18"/>
          <w:szCs w:val="18"/>
        </w:rPr>
        <w:t>in</w:t>
      </w:r>
      <w:r w:rsidRPr="00FB75DB">
        <w:rPr>
          <w:rFonts w:ascii="Verdana" w:hAnsi="Verdana"/>
          <w:color w:val="0B7C16"/>
          <w:spacing w:val="-8"/>
          <w:sz w:val="18"/>
          <w:szCs w:val="18"/>
        </w:rPr>
        <w:t xml:space="preserve"> </w:t>
      </w:r>
      <w:r w:rsidRPr="00FB75DB">
        <w:rPr>
          <w:rFonts w:ascii="Verdana" w:hAnsi="Verdana"/>
          <w:color w:val="0B7C16"/>
          <w:sz w:val="18"/>
          <w:szCs w:val="18"/>
        </w:rPr>
        <w:t>the</w:t>
      </w:r>
      <w:r w:rsidRPr="00FB75DB">
        <w:rPr>
          <w:rFonts w:ascii="Verdana" w:hAnsi="Verdana"/>
          <w:color w:val="0B7C16"/>
          <w:spacing w:val="-3"/>
          <w:sz w:val="18"/>
          <w:szCs w:val="18"/>
        </w:rPr>
        <w:t xml:space="preserve"> </w:t>
      </w:r>
      <w:r w:rsidRPr="00FB75DB">
        <w:rPr>
          <w:rFonts w:ascii="Verdana" w:hAnsi="Verdana"/>
          <w:color w:val="0B7C16"/>
          <w:sz w:val="18"/>
          <w:szCs w:val="18"/>
        </w:rPr>
        <w:t>text</w:t>
      </w:r>
      <w:r w:rsidRPr="00FB75DB">
        <w:rPr>
          <w:rFonts w:ascii="Verdana" w:hAnsi="Verdana"/>
          <w:color w:val="0B7C16"/>
          <w:spacing w:val="-8"/>
          <w:sz w:val="18"/>
          <w:szCs w:val="18"/>
        </w:rPr>
        <w:t xml:space="preserve"> </w:t>
      </w:r>
      <w:r w:rsidRPr="00FB75DB">
        <w:rPr>
          <w:rFonts w:ascii="Verdana" w:hAnsi="Verdana"/>
          <w:color w:val="0B7C16"/>
          <w:sz w:val="18"/>
          <w:szCs w:val="18"/>
        </w:rPr>
        <w:t>above)</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3"/>
          <w:sz w:val="18"/>
          <w:szCs w:val="18"/>
        </w:rPr>
        <w:t xml:space="preserve"> </w:t>
      </w:r>
      <w:r w:rsidRPr="00FB75DB">
        <w:rPr>
          <w:rFonts w:ascii="Verdana" w:hAnsi="Verdana"/>
          <w:color w:val="0B7C16"/>
          <w:sz w:val="18"/>
          <w:szCs w:val="18"/>
        </w:rPr>
        <w:t>L-GIREMI</w:t>
      </w:r>
      <w:r w:rsidRPr="00FB75DB">
        <w:rPr>
          <w:rFonts w:ascii="Verdana" w:hAnsi="Verdana"/>
          <w:color w:val="0B7C16"/>
          <w:spacing w:val="-3"/>
          <w:sz w:val="18"/>
          <w:szCs w:val="18"/>
        </w:rPr>
        <w:t xml:space="preserve"> </w:t>
      </w:r>
      <w:r w:rsidRPr="00FB75DB">
        <w:rPr>
          <w:rFonts w:ascii="Verdana" w:hAnsi="Verdana"/>
          <w:color w:val="0B7C16"/>
          <w:sz w:val="18"/>
          <w:szCs w:val="18"/>
        </w:rPr>
        <w:t>for</w:t>
      </w:r>
      <w:r w:rsidRPr="00FB75DB">
        <w:rPr>
          <w:rFonts w:ascii="Verdana" w:hAnsi="Verdana"/>
          <w:color w:val="0B7C16"/>
          <w:spacing w:val="-2"/>
          <w:sz w:val="18"/>
          <w:szCs w:val="18"/>
        </w:rPr>
        <w:t xml:space="preserve"> </w:t>
      </w:r>
      <w:r w:rsidRPr="00FB75DB">
        <w:rPr>
          <w:rFonts w:ascii="Verdana" w:hAnsi="Verdana"/>
          <w:color w:val="0B7C16"/>
          <w:sz w:val="18"/>
          <w:szCs w:val="18"/>
        </w:rPr>
        <w:t>down-sampled</w:t>
      </w:r>
      <w:r w:rsidRPr="00FB75DB">
        <w:rPr>
          <w:rFonts w:ascii="Verdana" w:hAnsi="Verdana"/>
          <w:color w:val="0B7C16"/>
          <w:spacing w:val="-3"/>
          <w:sz w:val="18"/>
          <w:szCs w:val="18"/>
        </w:rPr>
        <w:t xml:space="preserve"> </w:t>
      </w:r>
      <w:r w:rsidRPr="00FB75DB">
        <w:rPr>
          <w:rFonts w:ascii="Verdana" w:hAnsi="Verdana"/>
          <w:color w:val="0B7C16"/>
          <w:sz w:val="18"/>
          <w:szCs w:val="18"/>
        </w:rPr>
        <w:t xml:space="preserve">AD </w:t>
      </w:r>
      <w:r w:rsidRPr="00FB75DB">
        <w:rPr>
          <w:rFonts w:ascii="Verdana" w:hAnsi="Verdana"/>
          <w:color w:val="0B7C16"/>
          <w:spacing w:val="-2"/>
          <w:sz w:val="18"/>
          <w:szCs w:val="18"/>
        </w:rPr>
        <w:t>dataset.</w:t>
      </w:r>
    </w:p>
    <w:p w14:paraId="47892570" w14:textId="77777777" w:rsidR="00FB75DB" w:rsidRPr="00FB75DB" w:rsidRDefault="00FB75DB" w:rsidP="00FB75DB">
      <w:pPr>
        <w:pStyle w:val="BodyText"/>
        <w:spacing w:before="9"/>
        <w:ind w:left="0"/>
        <w:rPr>
          <w:rFonts w:ascii="Verdana" w:hAnsi="Verdana"/>
          <w:sz w:val="18"/>
          <w:szCs w:val="18"/>
        </w:rPr>
      </w:pPr>
    </w:p>
    <w:p w14:paraId="736E19E5" w14:textId="77777777" w:rsidR="00FB75DB" w:rsidRPr="00FB75DB" w:rsidRDefault="00FB75DB" w:rsidP="00FB75DB">
      <w:pPr>
        <w:pStyle w:val="ListParagraph"/>
        <w:numPr>
          <w:ilvl w:val="0"/>
          <w:numId w:val="4"/>
        </w:numPr>
        <w:tabs>
          <w:tab w:val="left" w:pos="392"/>
        </w:tabs>
        <w:ind w:right="223" w:firstLine="0"/>
        <w:rPr>
          <w:rFonts w:ascii="Verdana" w:hAnsi="Verdana"/>
          <w:sz w:val="18"/>
          <w:szCs w:val="18"/>
        </w:rPr>
      </w:pPr>
      <w:r w:rsidRPr="00FB75DB">
        <w:rPr>
          <w:rFonts w:ascii="Verdana" w:hAnsi="Verdana"/>
          <w:color w:val="222222"/>
          <w:sz w:val="18"/>
          <w:szCs w:val="18"/>
        </w:rPr>
        <w:t>As</w:t>
      </w:r>
      <w:r w:rsidRPr="00FB75DB">
        <w:rPr>
          <w:rFonts w:ascii="Verdana" w:hAnsi="Verdana"/>
          <w:color w:val="222222"/>
          <w:spacing w:val="-2"/>
          <w:sz w:val="18"/>
          <w:szCs w:val="18"/>
        </w:rPr>
        <w:t xml:space="preserve"> </w:t>
      </w:r>
      <w:proofErr w:type="gramStart"/>
      <w:r w:rsidRPr="00FB75DB">
        <w:rPr>
          <w:rFonts w:ascii="Verdana" w:hAnsi="Verdana"/>
          <w:color w:val="222222"/>
          <w:sz w:val="18"/>
          <w:szCs w:val="18"/>
        </w:rPr>
        <w:t>this</w:t>
      </w:r>
      <w:r w:rsidRPr="00FB75DB">
        <w:rPr>
          <w:rFonts w:ascii="Verdana" w:hAnsi="Verdana"/>
          <w:color w:val="222222"/>
          <w:spacing w:val="-2"/>
          <w:sz w:val="18"/>
          <w:szCs w:val="18"/>
        </w:rPr>
        <w:t xml:space="preserve"> </w:t>
      </w:r>
      <w:r w:rsidRPr="00FB75DB">
        <w:rPr>
          <w:rFonts w:ascii="Verdana" w:hAnsi="Verdana"/>
          <w:color w:val="222222"/>
          <w:sz w:val="18"/>
          <w:szCs w:val="18"/>
        </w:rPr>
        <w:t>methods</w:t>
      </w:r>
      <w:proofErr w:type="gramEnd"/>
      <w:r w:rsidRPr="00FB75DB">
        <w:rPr>
          <w:rFonts w:ascii="Verdana" w:hAnsi="Verdana"/>
          <w:color w:val="222222"/>
          <w:spacing w:val="-2"/>
          <w:sz w:val="18"/>
          <w:szCs w:val="18"/>
        </w:rPr>
        <w:t xml:space="preserve"> </w:t>
      </w:r>
      <w:r w:rsidRPr="00FB75DB">
        <w:rPr>
          <w:rFonts w:ascii="Verdana" w:hAnsi="Verdana"/>
          <w:color w:val="222222"/>
          <w:sz w:val="18"/>
          <w:szCs w:val="18"/>
        </w:rPr>
        <w:t>is</w:t>
      </w:r>
      <w:r w:rsidRPr="00FB75DB">
        <w:rPr>
          <w:rFonts w:ascii="Verdana" w:hAnsi="Verdana"/>
          <w:color w:val="222222"/>
          <w:spacing w:val="-2"/>
          <w:sz w:val="18"/>
          <w:szCs w:val="18"/>
        </w:rPr>
        <w:t xml:space="preserve"> </w:t>
      </w:r>
      <w:r w:rsidRPr="00FB75DB">
        <w:rPr>
          <w:rFonts w:ascii="Verdana" w:hAnsi="Verdana"/>
          <w:color w:val="222222"/>
          <w:sz w:val="18"/>
          <w:szCs w:val="18"/>
        </w:rPr>
        <w:t>alternative</w:t>
      </w:r>
      <w:r w:rsidRPr="00FB75DB">
        <w:rPr>
          <w:rFonts w:ascii="Verdana" w:hAnsi="Verdana"/>
          <w:color w:val="222222"/>
          <w:spacing w:val="-6"/>
          <w:sz w:val="18"/>
          <w:szCs w:val="18"/>
        </w:rPr>
        <w:t xml:space="preserve"> </w:t>
      </w:r>
      <w:r w:rsidRPr="00FB75DB">
        <w:rPr>
          <w:rFonts w:ascii="Verdana" w:hAnsi="Verdana"/>
          <w:color w:val="222222"/>
          <w:sz w:val="18"/>
          <w:szCs w:val="18"/>
        </w:rPr>
        <w:t>to</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use</w:t>
      </w:r>
      <w:r w:rsidRPr="00FB75DB">
        <w:rPr>
          <w:rFonts w:ascii="Verdana" w:hAnsi="Verdana"/>
          <w:color w:val="222222"/>
          <w:spacing w:val="-1"/>
          <w:sz w:val="18"/>
          <w:szCs w:val="18"/>
        </w:rPr>
        <w:t xml:space="preserve"> </w:t>
      </w:r>
      <w:r w:rsidRPr="00FB75DB">
        <w:rPr>
          <w:rFonts w:ascii="Verdana" w:hAnsi="Verdana"/>
          <w:color w:val="222222"/>
          <w:sz w:val="18"/>
          <w:szCs w:val="18"/>
        </w:rPr>
        <w:t>of</w:t>
      </w:r>
      <w:r w:rsidRPr="00FB75DB">
        <w:rPr>
          <w:rFonts w:ascii="Verdana" w:hAnsi="Verdana"/>
          <w:color w:val="222222"/>
          <w:spacing w:val="-11"/>
          <w:sz w:val="18"/>
          <w:szCs w:val="18"/>
        </w:rPr>
        <w:t xml:space="preserve"> </w:t>
      </w:r>
      <w:r w:rsidRPr="00FB75DB">
        <w:rPr>
          <w:rFonts w:ascii="Verdana" w:hAnsi="Verdana"/>
          <w:color w:val="222222"/>
          <w:sz w:val="18"/>
          <w:szCs w:val="18"/>
        </w:rPr>
        <w:t>short</w:t>
      </w:r>
      <w:r w:rsidRPr="00FB75DB">
        <w:rPr>
          <w:rFonts w:ascii="Verdana" w:hAnsi="Verdana"/>
          <w:color w:val="222222"/>
          <w:spacing w:val="-1"/>
          <w:sz w:val="18"/>
          <w:szCs w:val="18"/>
        </w:rPr>
        <w:t xml:space="preserve"> </w:t>
      </w:r>
      <w:r w:rsidRPr="00FB75DB">
        <w:rPr>
          <w:rFonts w:ascii="Verdana" w:hAnsi="Verdana"/>
          <w:color w:val="222222"/>
          <w:sz w:val="18"/>
          <w:szCs w:val="18"/>
        </w:rPr>
        <w:t>reads,</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Authors</w:t>
      </w:r>
      <w:r w:rsidRPr="00FB75DB">
        <w:rPr>
          <w:rFonts w:ascii="Verdana" w:hAnsi="Verdana"/>
          <w:color w:val="222222"/>
          <w:spacing w:val="-7"/>
          <w:sz w:val="18"/>
          <w:szCs w:val="18"/>
        </w:rPr>
        <w:t xml:space="preserve"> </w:t>
      </w:r>
      <w:r w:rsidRPr="00FB75DB">
        <w:rPr>
          <w:rFonts w:ascii="Verdana" w:hAnsi="Verdana"/>
          <w:color w:val="222222"/>
          <w:sz w:val="18"/>
          <w:szCs w:val="18"/>
        </w:rPr>
        <w:t>should</w:t>
      </w:r>
      <w:r w:rsidRPr="00FB75DB">
        <w:rPr>
          <w:rFonts w:ascii="Verdana" w:hAnsi="Verdana"/>
          <w:color w:val="222222"/>
          <w:spacing w:val="-6"/>
          <w:sz w:val="18"/>
          <w:szCs w:val="18"/>
        </w:rPr>
        <w:t xml:space="preserve"> </w:t>
      </w:r>
      <w:r w:rsidRPr="00FB75DB">
        <w:rPr>
          <w:rFonts w:ascii="Verdana" w:hAnsi="Verdana"/>
          <w:color w:val="222222"/>
          <w:sz w:val="18"/>
          <w:szCs w:val="18"/>
        </w:rPr>
        <w:t>provide</w:t>
      </w:r>
      <w:r w:rsidRPr="00FB75DB">
        <w:rPr>
          <w:rFonts w:ascii="Verdana" w:hAnsi="Verdana"/>
          <w:color w:val="222222"/>
          <w:spacing w:val="-6"/>
          <w:sz w:val="18"/>
          <w:szCs w:val="18"/>
        </w:rPr>
        <w:t xml:space="preserve"> </w:t>
      </w:r>
      <w:r w:rsidRPr="00FB75DB">
        <w:rPr>
          <w:rFonts w:ascii="Verdana" w:hAnsi="Verdana"/>
          <w:color w:val="222222"/>
          <w:sz w:val="18"/>
          <w:szCs w:val="18"/>
        </w:rPr>
        <w:t xml:space="preserve">a comparative assessment by </w:t>
      </w:r>
      <w:proofErr w:type="spellStart"/>
      <w:r w:rsidRPr="00FB75DB">
        <w:rPr>
          <w:rFonts w:ascii="Verdana" w:hAnsi="Verdana"/>
          <w:color w:val="222222"/>
          <w:sz w:val="18"/>
          <w:szCs w:val="18"/>
        </w:rPr>
        <w:t>analysing</w:t>
      </w:r>
      <w:proofErr w:type="spellEnd"/>
      <w:r w:rsidRPr="00FB75DB">
        <w:rPr>
          <w:rFonts w:ascii="Verdana" w:hAnsi="Verdana"/>
          <w:color w:val="222222"/>
          <w:sz w:val="18"/>
          <w:szCs w:val="18"/>
        </w:rPr>
        <w:t xml:space="preserve"> the results obtained from both on the same </w:t>
      </w:r>
      <w:r w:rsidRPr="00FB75DB">
        <w:rPr>
          <w:rFonts w:ascii="Verdana" w:hAnsi="Verdana"/>
          <w:color w:val="222222"/>
          <w:spacing w:val="-2"/>
          <w:sz w:val="18"/>
          <w:szCs w:val="18"/>
        </w:rPr>
        <w:t>samples.</w:t>
      </w:r>
    </w:p>
    <w:p w14:paraId="61E448B8" w14:textId="77777777" w:rsidR="00FB75DB" w:rsidRPr="00FB75DB" w:rsidRDefault="00FB75DB" w:rsidP="00FB75DB">
      <w:pPr>
        <w:pStyle w:val="BodyText"/>
        <w:ind w:left="0"/>
        <w:rPr>
          <w:rFonts w:ascii="Verdana" w:hAnsi="Verdana"/>
          <w:sz w:val="18"/>
          <w:szCs w:val="18"/>
        </w:rPr>
      </w:pPr>
    </w:p>
    <w:p w14:paraId="0DC6B5A8" w14:textId="77777777" w:rsidR="00FB75DB" w:rsidRPr="00FB75DB" w:rsidRDefault="00FB75DB" w:rsidP="00FB75DB">
      <w:pPr>
        <w:pStyle w:val="BodyText"/>
        <w:ind w:right="142"/>
        <w:rPr>
          <w:rFonts w:ascii="Verdana" w:hAnsi="Verdana"/>
          <w:sz w:val="18"/>
          <w:szCs w:val="18"/>
        </w:rPr>
      </w:pPr>
      <w:r w:rsidRPr="00FB75DB">
        <w:rPr>
          <w:rFonts w:ascii="Verdana" w:hAnsi="Verdana"/>
          <w:color w:val="0B7C16"/>
          <w:sz w:val="18"/>
          <w:szCs w:val="18"/>
        </w:rPr>
        <w:t xml:space="preserve">To compare to the results of short reads, we obtained short-read RNA-seq data of GM12878 (the same cell line used for long-read data in this study) from the ENCODE consortium (cytosolic </w:t>
      </w:r>
      <w:proofErr w:type="spellStart"/>
      <w:r w:rsidRPr="00FB75DB">
        <w:rPr>
          <w:rFonts w:ascii="Verdana" w:hAnsi="Verdana"/>
          <w:color w:val="0B7C16"/>
          <w:sz w:val="18"/>
          <w:szCs w:val="18"/>
        </w:rPr>
        <w:t>polyA</w:t>
      </w:r>
      <w:proofErr w:type="spellEnd"/>
      <w:r w:rsidRPr="00FB75DB">
        <w:rPr>
          <w:rFonts w:ascii="Verdana" w:hAnsi="Verdana"/>
          <w:color w:val="0B7C16"/>
          <w:sz w:val="18"/>
          <w:szCs w:val="18"/>
        </w:rPr>
        <w:t>+ RNA, accession number ENCSR000COR). We identified RNA editing sites using the “genome-aware” method which is a standard method for datasets that have</w:t>
      </w:r>
      <w:r w:rsidRPr="00FB75DB">
        <w:rPr>
          <w:rFonts w:ascii="Verdana" w:hAnsi="Verdana"/>
          <w:color w:val="0B7C16"/>
          <w:spacing w:val="-3"/>
          <w:sz w:val="18"/>
          <w:szCs w:val="18"/>
        </w:rPr>
        <w:t xml:space="preserve"> </w:t>
      </w:r>
      <w:r w:rsidRPr="00FB75DB">
        <w:rPr>
          <w:rFonts w:ascii="Verdana" w:hAnsi="Verdana"/>
          <w:color w:val="0B7C16"/>
          <w:sz w:val="18"/>
          <w:szCs w:val="18"/>
        </w:rPr>
        <w:t>genome information (which</w:t>
      </w:r>
      <w:r w:rsidRPr="00FB75DB">
        <w:rPr>
          <w:rFonts w:ascii="Verdana" w:hAnsi="Verdana"/>
          <w:color w:val="0B7C16"/>
          <w:spacing w:val="-3"/>
          <w:sz w:val="18"/>
          <w:szCs w:val="18"/>
        </w:rPr>
        <w:t xml:space="preserve"> </w:t>
      </w:r>
      <w:r w:rsidRPr="00FB75DB">
        <w:rPr>
          <w:rFonts w:ascii="Verdana" w:hAnsi="Verdana"/>
          <w:color w:val="0B7C16"/>
          <w:sz w:val="18"/>
          <w:szCs w:val="18"/>
        </w:rPr>
        <w:t>is true for GM12878) (PMID:</w:t>
      </w:r>
      <w:r w:rsidRPr="00FB75DB">
        <w:rPr>
          <w:rFonts w:ascii="Verdana" w:hAnsi="Verdana"/>
          <w:color w:val="0B7C16"/>
          <w:spacing w:val="-3"/>
          <w:sz w:val="18"/>
          <w:szCs w:val="18"/>
        </w:rPr>
        <w:t xml:space="preserve"> </w:t>
      </w:r>
      <w:r w:rsidRPr="00FB75DB">
        <w:rPr>
          <w:rFonts w:ascii="Verdana" w:hAnsi="Verdana"/>
          <w:color w:val="0B7C16"/>
          <w:sz w:val="18"/>
          <w:szCs w:val="18"/>
        </w:rPr>
        <w:t>25730491). All the pre-filters used as part of L-GIREMI were also used here for the short reads</w:t>
      </w:r>
      <w:r w:rsidRPr="00FB75DB">
        <w:rPr>
          <w:rFonts w:ascii="Verdana" w:hAnsi="Verdana"/>
          <w:color w:val="0B7C16"/>
          <w:spacing w:val="40"/>
          <w:sz w:val="18"/>
          <w:szCs w:val="18"/>
        </w:rPr>
        <w:t xml:space="preserve"> </w:t>
      </w:r>
      <w:r w:rsidRPr="00FB75DB">
        <w:rPr>
          <w:rFonts w:ascii="Verdana" w:hAnsi="Verdana"/>
          <w:color w:val="0B7C16"/>
          <w:sz w:val="18"/>
          <w:szCs w:val="18"/>
        </w:rPr>
        <w:t>data, to enable a fair comparison. In addition, since the short-read RNA-seq data had deep coverage (with a total of &gt;200M reads), we randomly down-sampled the data to retain 30M reads, which yields approximately the same level of base coverage as the long-read data (considering read length differences). Using this down-sampled dataset, this method identified more than 4000 editing sites (86% being A-to-G) in the short reads (new Fig. S5a). Compared to the long-read results (new Table S2), short-read RNA-seq</w:t>
      </w:r>
      <w:r w:rsidRPr="00FB75DB">
        <w:rPr>
          <w:rFonts w:ascii="Verdana" w:hAnsi="Verdana"/>
          <w:color w:val="0B7C16"/>
          <w:spacing w:val="-3"/>
          <w:sz w:val="18"/>
          <w:szCs w:val="18"/>
        </w:rPr>
        <w:t xml:space="preserve"> </w:t>
      </w:r>
      <w:r w:rsidRPr="00FB75DB">
        <w:rPr>
          <w:rFonts w:ascii="Verdana" w:hAnsi="Verdana"/>
          <w:color w:val="0B7C16"/>
          <w:sz w:val="18"/>
          <w:szCs w:val="18"/>
        </w:rPr>
        <w:t>appears</w:t>
      </w:r>
      <w:r w:rsidRPr="00FB75DB">
        <w:rPr>
          <w:rFonts w:ascii="Verdana" w:hAnsi="Verdana"/>
          <w:color w:val="0B7C16"/>
          <w:spacing w:val="-4"/>
          <w:sz w:val="18"/>
          <w:szCs w:val="18"/>
        </w:rPr>
        <w:t xml:space="preserve"> </w:t>
      </w:r>
      <w:r w:rsidRPr="00FB75DB">
        <w:rPr>
          <w:rFonts w:ascii="Verdana" w:hAnsi="Verdana"/>
          <w:color w:val="0B7C16"/>
          <w:sz w:val="18"/>
          <w:szCs w:val="18"/>
        </w:rPr>
        <w:t>to</w:t>
      </w:r>
      <w:r w:rsidRPr="00FB75DB">
        <w:rPr>
          <w:rFonts w:ascii="Verdana" w:hAnsi="Verdana"/>
          <w:color w:val="0B7C16"/>
          <w:spacing w:val="-3"/>
          <w:sz w:val="18"/>
          <w:szCs w:val="18"/>
        </w:rPr>
        <w:t xml:space="preserve"> </w:t>
      </w:r>
      <w:r w:rsidRPr="00FB75DB">
        <w:rPr>
          <w:rFonts w:ascii="Verdana" w:hAnsi="Verdana"/>
          <w:color w:val="0B7C16"/>
          <w:sz w:val="18"/>
          <w:szCs w:val="18"/>
        </w:rPr>
        <w:t>yield</w:t>
      </w:r>
      <w:r w:rsidRPr="00FB75DB">
        <w:rPr>
          <w:rFonts w:ascii="Verdana" w:hAnsi="Verdana"/>
          <w:color w:val="0B7C16"/>
          <w:spacing w:val="-8"/>
          <w:sz w:val="18"/>
          <w:szCs w:val="18"/>
        </w:rPr>
        <w:t xml:space="preserve"> </w:t>
      </w:r>
      <w:r w:rsidRPr="00FB75DB">
        <w:rPr>
          <w:rFonts w:ascii="Verdana" w:hAnsi="Verdana"/>
          <w:color w:val="0B7C16"/>
          <w:sz w:val="18"/>
          <w:szCs w:val="18"/>
        </w:rPr>
        <w:t>higher</w:t>
      </w:r>
      <w:r w:rsidRPr="00FB75DB">
        <w:rPr>
          <w:rFonts w:ascii="Verdana" w:hAnsi="Verdana"/>
          <w:color w:val="0B7C16"/>
          <w:spacing w:val="-2"/>
          <w:sz w:val="18"/>
          <w:szCs w:val="18"/>
        </w:rPr>
        <w:t xml:space="preserve"> </w:t>
      </w:r>
      <w:r w:rsidRPr="00FB75DB">
        <w:rPr>
          <w:rFonts w:ascii="Verdana" w:hAnsi="Verdana"/>
          <w:color w:val="0B7C16"/>
          <w:sz w:val="18"/>
          <w:szCs w:val="18"/>
        </w:rPr>
        <w:t>sensitivity.</w:t>
      </w:r>
      <w:r w:rsidRPr="00FB75DB">
        <w:rPr>
          <w:rFonts w:ascii="Verdana" w:hAnsi="Verdana"/>
          <w:color w:val="0B7C16"/>
          <w:spacing w:val="-3"/>
          <w:sz w:val="18"/>
          <w:szCs w:val="18"/>
        </w:rPr>
        <w:t xml:space="preserve"> </w:t>
      </w:r>
      <w:r w:rsidRPr="00FB75DB">
        <w:rPr>
          <w:rFonts w:ascii="Verdana" w:hAnsi="Verdana"/>
          <w:color w:val="0B7C16"/>
          <w:sz w:val="18"/>
          <w:szCs w:val="18"/>
        </w:rPr>
        <w:t>However,</w:t>
      </w:r>
      <w:r w:rsidRPr="00FB75DB">
        <w:rPr>
          <w:rFonts w:ascii="Verdana" w:hAnsi="Verdana"/>
          <w:color w:val="0B7C16"/>
          <w:spacing w:val="-3"/>
          <w:sz w:val="18"/>
          <w:szCs w:val="18"/>
        </w:rPr>
        <w:t xml:space="preserve"> </w:t>
      </w:r>
      <w:r w:rsidRPr="00FB75DB">
        <w:rPr>
          <w:rFonts w:ascii="Verdana" w:hAnsi="Verdana"/>
          <w:color w:val="0B7C16"/>
          <w:sz w:val="18"/>
          <w:szCs w:val="18"/>
        </w:rPr>
        <w:t>the</w:t>
      </w:r>
      <w:r w:rsidRPr="00FB75DB">
        <w:rPr>
          <w:rFonts w:ascii="Verdana" w:hAnsi="Verdana"/>
          <w:color w:val="0B7C16"/>
          <w:spacing w:val="-3"/>
          <w:sz w:val="18"/>
          <w:szCs w:val="18"/>
        </w:rPr>
        <w:t xml:space="preserve"> </w:t>
      </w:r>
      <w:r w:rsidRPr="00FB75DB">
        <w:rPr>
          <w:rFonts w:ascii="Verdana" w:hAnsi="Verdana"/>
          <w:color w:val="0B7C16"/>
          <w:sz w:val="18"/>
          <w:szCs w:val="18"/>
        </w:rPr>
        <w:t>%A-to-G</w:t>
      </w:r>
      <w:r w:rsidRPr="00FB75DB">
        <w:rPr>
          <w:rFonts w:ascii="Verdana" w:hAnsi="Verdana"/>
          <w:color w:val="0B7C16"/>
          <w:spacing w:val="-3"/>
          <w:sz w:val="18"/>
          <w:szCs w:val="18"/>
        </w:rPr>
        <w:t xml:space="preserve"> </w:t>
      </w:r>
      <w:r w:rsidRPr="00FB75DB">
        <w:rPr>
          <w:rFonts w:ascii="Verdana" w:hAnsi="Verdana"/>
          <w:color w:val="0B7C16"/>
          <w:sz w:val="18"/>
          <w:szCs w:val="18"/>
        </w:rPr>
        <w:t>based</w:t>
      </w:r>
      <w:r w:rsidRPr="00FB75DB">
        <w:rPr>
          <w:rFonts w:ascii="Verdana" w:hAnsi="Verdana"/>
          <w:color w:val="0B7C16"/>
          <w:spacing w:val="-3"/>
          <w:sz w:val="18"/>
          <w:szCs w:val="18"/>
        </w:rPr>
        <w:t xml:space="preserve"> </w:t>
      </w:r>
      <w:r w:rsidRPr="00FB75DB">
        <w:rPr>
          <w:rFonts w:ascii="Verdana" w:hAnsi="Verdana"/>
          <w:color w:val="0B7C16"/>
          <w:sz w:val="18"/>
          <w:szCs w:val="18"/>
        </w:rPr>
        <w:t>on</w:t>
      </w:r>
      <w:r w:rsidRPr="00FB75DB">
        <w:rPr>
          <w:rFonts w:ascii="Verdana" w:hAnsi="Verdana"/>
          <w:color w:val="0B7C16"/>
          <w:spacing w:val="-8"/>
          <w:sz w:val="18"/>
          <w:szCs w:val="18"/>
        </w:rPr>
        <w:t xml:space="preserve"> </w:t>
      </w:r>
      <w:r w:rsidRPr="00FB75DB">
        <w:rPr>
          <w:rFonts w:ascii="Verdana" w:hAnsi="Verdana"/>
          <w:color w:val="0B7C16"/>
          <w:sz w:val="18"/>
          <w:szCs w:val="18"/>
        </w:rPr>
        <w:t>short-read data is relatively low, especially in non-Alu regions (which is partly due to the relatively low total read coverage, known to affect %A-to-G as presented in our previous work (PMID: 23598527)).</w:t>
      </w:r>
    </w:p>
    <w:p w14:paraId="1B339658" w14:textId="77777777" w:rsidR="00FB75DB" w:rsidRPr="00FB75DB" w:rsidRDefault="00FB75DB" w:rsidP="00FB75DB">
      <w:pPr>
        <w:pStyle w:val="BodyText"/>
        <w:spacing w:before="9"/>
        <w:ind w:left="0"/>
        <w:rPr>
          <w:rFonts w:ascii="Verdana" w:hAnsi="Verdana"/>
          <w:sz w:val="18"/>
          <w:szCs w:val="18"/>
        </w:rPr>
      </w:pPr>
    </w:p>
    <w:p w14:paraId="251B7D2C"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1"/>
          <w:sz w:val="18"/>
          <w:szCs w:val="18"/>
        </w:rPr>
        <w:t xml:space="preserve"> </w:t>
      </w:r>
      <w:r w:rsidRPr="00FB75DB">
        <w:rPr>
          <w:rFonts w:ascii="Verdana" w:hAnsi="Verdana"/>
          <w:color w:val="0B7C16"/>
          <w:sz w:val="18"/>
          <w:szCs w:val="18"/>
        </w:rPr>
        <w:t>observed</w:t>
      </w:r>
      <w:r w:rsidRPr="00FB75DB">
        <w:rPr>
          <w:rFonts w:ascii="Verdana" w:hAnsi="Verdana"/>
          <w:color w:val="0B7C16"/>
          <w:spacing w:val="-6"/>
          <w:sz w:val="18"/>
          <w:szCs w:val="18"/>
        </w:rPr>
        <w:t xml:space="preserve"> </w:t>
      </w:r>
      <w:r w:rsidRPr="00FB75DB">
        <w:rPr>
          <w:rFonts w:ascii="Verdana" w:hAnsi="Verdana"/>
          <w:color w:val="0B7C16"/>
          <w:sz w:val="18"/>
          <w:szCs w:val="18"/>
        </w:rPr>
        <w:t>that</w:t>
      </w:r>
      <w:r w:rsidRPr="00FB75DB">
        <w:rPr>
          <w:rFonts w:ascii="Verdana" w:hAnsi="Verdana"/>
          <w:color w:val="0B7C16"/>
          <w:spacing w:val="-1"/>
          <w:sz w:val="18"/>
          <w:szCs w:val="18"/>
        </w:rPr>
        <w:t xml:space="preserve"> </w:t>
      </w:r>
      <w:r w:rsidRPr="00FB75DB">
        <w:rPr>
          <w:rFonts w:ascii="Verdana" w:hAnsi="Verdana"/>
          <w:color w:val="0B7C16"/>
          <w:sz w:val="18"/>
          <w:szCs w:val="18"/>
        </w:rPr>
        <w:t>a</w:t>
      </w:r>
      <w:r w:rsidRPr="00FB75DB">
        <w:rPr>
          <w:rFonts w:ascii="Verdana" w:hAnsi="Verdana"/>
          <w:color w:val="0B7C16"/>
          <w:spacing w:val="-6"/>
          <w:sz w:val="18"/>
          <w:szCs w:val="18"/>
        </w:rPr>
        <w:t xml:space="preserve"> </w:t>
      </w:r>
      <w:r w:rsidRPr="00FB75DB">
        <w:rPr>
          <w:rFonts w:ascii="Verdana" w:hAnsi="Verdana"/>
          <w:color w:val="0B7C16"/>
          <w:sz w:val="18"/>
          <w:szCs w:val="18"/>
        </w:rPr>
        <w:t>larger fraction</w:t>
      </w:r>
      <w:r w:rsidRPr="00FB75DB">
        <w:rPr>
          <w:rFonts w:ascii="Verdana" w:hAnsi="Verdana"/>
          <w:color w:val="0B7C16"/>
          <w:spacing w:val="-1"/>
          <w:sz w:val="18"/>
          <w:szCs w:val="18"/>
        </w:rPr>
        <w:t xml:space="preserve"> </w:t>
      </w:r>
      <w:r w:rsidRPr="00FB75DB">
        <w:rPr>
          <w:rFonts w:ascii="Verdana" w:hAnsi="Verdana"/>
          <w:color w:val="0B7C16"/>
          <w:sz w:val="18"/>
          <w:szCs w:val="18"/>
        </w:rPr>
        <w:t>of</w:t>
      </w:r>
      <w:r w:rsidRPr="00FB75DB">
        <w:rPr>
          <w:rFonts w:ascii="Verdana" w:hAnsi="Verdana"/>
          <w:color w:val="0B7C16"/>
          <w:spacing w:val="-6"/>
          <w:sz w:val="18"/>
          <w:szCs w:val="18"/>
        </w:rPr>
        <w:t xml:space="preserve"> </w:t>
      </w:r>
      <w:r w:rsidRPr="00FB75DB">
        <w:rPr>
          <w:rFonts w:ascii="Verdana" w:hAnsi="Verdana"/>
          <w:color w:val="0B7C16"/>
          <w:sz w:val="18"/>
          <w:szCs w:val="18"/>
        </w:rPr>
        <w:t>editing</w:t>
      </w:r>
      <w:r w:rsidRPr="00FB75DB">
        <w:rPr>
          <w:rFonts w:ascii="Verdana" w:hAnsi="Verdana"/>
          <w:color w:val="0B7C16"/>
          <w:spacing w:val="-1"/>
          <w:sz w:val="18"/>
          <w:szCs w:val="18"/>
        </w:rPr>
        <w:t xml:space="preserve"> </w:t>
      </w:r>
      <w:r w:rsidRPr="00FB75DB">
        <w:rPr>
          <w:rFonts w:ascii="Verdana" w:hAnsi="Verdana"/>
          <w:color w:val="0B7C16"/>
          <w:sz w:val="18"/>
          <w:szCs w:val="18"/>
        </w:rPr>
        <w:t>sites</w:t>
      </w:r>
      <w:r w:rsidRPr="00FB75DB">
        <w:rPr>
          <w:rFonts w:ascii="Verdana" w:hAnsi="Verdana"/>
          <w:color w:val="0B7C16"/>
          <w:spacing w:val="-2"/>
          <w:sz w:val="18"/>
          <w:szCs w:val="18"/>
        </w:rPr>
        <w:t xml:space="preserve"> </w:t>
      </w:r>
      <w:r w:rsidRPr="00FB75DB">
        <w:rPr>
          <w:rFonts w:ascii="Verdana" w:hAnsi="Verdana"/>
          <w:color w:val="0B7C16"/>
          <w:sz w:val="18"/>
          <w:szCs w:val="18"/>
        </w:rPr>
        <w:t>from</w:t>
      </w:r>
      <w:r w:rsidRPr="00FB75DB">
        <w:rPr>
          <w:rFonts w:ascii="Verdana" w:hAnsi="Verdana"/>
          <w:color w:val="0B7C16"/>
          <w:spacing w:val="-5"/>
          <w:sz w:val="18"/>
          <w:szCs w:val="18"/>
        </w:rPr>
        <w:t xml:space="preserve"> </w:t>
      </w:r>
      <w:r w:rsidRPr="00FB75DB">
        <w:rPr>
          <w:rFonts w:ascii="Verdana" w:hAnsi="Verdana"/>
          <w:color w:val="0B7C16"/>
          <w:sz w:val="18"/>
          <w:szCs w:val="18"/>
        </w:rPr>
        <w:t>short</w:t>
      </w:r>
      <w:r w:rsidRPr="00FB75DB">
        <w:rPr>
          <w:rFonts w:ascii="Verdana" w:hAnsi="Verdana"/>
          <w:color w:val="0B7C16"/>
          <w:spacing w:val="-6"/>
          <w:sz w:val="18"/>
          <w:szCs w:val="18"/>
        </w:rPr>
        <w:t xml:space="preserve"> </w:t>
      </w:r>
      <w:r w:rsidRPr="00FB75DB">
        <w:rPr>
          <w:rFonts w:ascii="Verdana" w:hAnsi="Verdana"/>
          <w:color w:val="0B7C16"/>
          <w:sz w:val="18"/>
          <w:szCs w:val="18"/>
        </w:rPr>
        <w:t>reads</w:t>
      </w:r>
      <w:r w:rsidRPr="00FB75DB">
        <w:rPr>
          <w:rFonts w:ascii="Verdana" w:hAnsi="Verdana"/>
          <w:color w:val="0B7C16"/>
          <w:spacing w:val="-7"/>
          <w:sz w:val="18"/>
          <w:szCs w:val="18"/>
        </w:rPr>
        <w:t xml:space="preserve"> </w:t>
      </w:r>
      <w:proofErr w:type="gramStart"/>
      <w:r w:rsidRPr="00FB75DB">
        <w:rPr>
          <w:rFonts w:ascii="Verdana" w:hAnsi="Verdana"/>
          <w:color w:val="0B7C16"/>
          <w:sz w:val="18"/>
          <w:szCs w:val="18"/>
        </w:rPr>
        <w:t>is</w:t>
      </w:r>
      <w:r w:rsidRPr="00FB75DB">
        <w:rPr>
          <w:rFonts w:ascii="Verdana" w:hAnsi="Verdana"/>
          <w:color w:val="0B7C16"/>
          <w:spacing w:val="-2"/>
          <w:sz w:val="18"/>
          <w:szCs w:val="18"/>
        </w:rPr>
        <w:t xml:space="preserve"> </w:t>
      </w:r>
      <w:r w:rsidRPr="00FB75DB">
        <w:rPr>
          <w:rFonts w:ascii="Verdana" w:hAnsi="Verdana"/>
          <w:color w:val="0B7C16"/>
          <w:sz w:val="18"/>
          <w:szCs w:val="18"/>
        </w:rPr>
        <w:t>located</w:t>
      </w:r>
      <w:r w:rsidRPr="00FB75DB">
        <w:rPr>
          <w:rFonts w:ascii="Verdana" w:hAnsi="Verdana"/>
          <w:color w:val="0B7C16"/>
          <w:spacing w:val="-1"/>
          <w:sz w:val="18"/>
          <w:szCs w:val="18"/>
        </w:rPr>
        <w:t xml:space="preserve"> </w:t>
      </w:r>
      <w:r w:rsidRPr="00FB75DB">
        <w:rPr>
          <w:rFonts w:ascii="Verdana" w:hAnsi="Verdana"/>
          <w:color w:val="0B7C16"/>
          <w:sz w:val="18"/>
          <w:szCs w:val="18"/>
        </w:rPr>
        <w:t>in</w:t>
      </w:r>
      <w:proofErr w:type="gramEnd"/>
      <w:r w:rsidRPr="00FB75DB">
        <w:rPr>
          <w:rFonts w:ascii="Verdana" w:hAnsi="Verdana"/>
          <w:color w:val="0B7C16"/>
          <w:spacing w:val="-1"/>
          <w:sz w:val="18"/>
          <w:szCs w:val="18"/>
        </w:rPr>
        <w:t xml:space="preserve"> </w:t>
      </w:r>
      <w:r w:rsidRPr="00FB75DB">
        <w:rPr>
          <w:rFonts w:ascii="Verdana" w:hAnsi="Verdana"/>
          <w:color w:val="0B7C16"/>
          <w:sz w:val="18"/>
          <w:szCs w:val="18"/>
        </w:rPr>
        <w:t>introns, compared to long reads (new Fig. S5b). This</w:t>
      </w:r>
      <w:r w:rsidRPr="00FB75DB">
        <w:rPr>
          <w:rFonts w:ascii="Verdana" w:hAnsi="Verdana"/>
          <w:color w:val="0B7C16"/>
          <w:spacing w:val="-3"/>
          <w:sz w:val="18"/>
          <w:szCs w:val="18"/>
        </w:rPr>
        <w:t xml:space="preserve"> </w:t>
      </w:r>
      <w:r w:rsidRPr="00FB75DB">
        <w:rPr>
          <w:rFonts w:ascii="Verdana" w:hAnsi="Verdana"/>
          <w:color w:val="0B7C16"/>
          <w:sz w:val="18"/>
          <w:szCs w:val="18"/>
        </w:rPr>
        <w:t>may explain the higher number of editing</w:t>
      </w:r>
    </w:p>
    <w:p w14:paraId="2A9DB43D" w14:textId="77777777" w:rsidR="00FB75DB" w:rsidRPr="00FB75DB" w:rsidRDefault="00FB75DB" w:rsidP="00FB75DB">
      <w:pPr>
        <w:rPr>
          <w:rFonts w:ascii="Verdana" w:hAnsi="Verdana"/>
          <w:sz w:val="18"/>
          <w:szCs w:val="18"/>
        </w:rPr>
        <w:sectPr w:rsidR="00FB75DB" w:rsidRPr="00FB75DB">
          <w:pgSz w:w="12240" w:h="15840"/>
          <w:pgMar w:top="1380" w:right="1320" w:bottom="280" w:left="1340" w:header="720" w:footer="720" w:gutter="0"/>
          <w:cols w:space="720"/>
        </w:sectPr>
      </w:pPr>
    </w:p>
    <w:p w14:paraId="7F1844EC" w14:textId="77777777" w:rsidR="00FB75DB" w:rsidRPr="00FB75DB" w:rsidRDefault="00FB75DB" w:rsidP="00FB75DB">
      <w:pPr>
        <w:pStyle w:val="BodyText"/>
        <w:spacing w:before="72"/>
        <w:ind w:right="191"/>
        <w:rPr>
          <w:rFonts w:ascii="Verdana" w:hAnsi="Verdana"/>
          <w:sz w:val="18"/>
          <w:szCs w:val="18"/>
        </w:rPr>
      </w:pPr>
      <w:r w:rsidRPr="00FB75DB">
        <w:rPr>
          <w:rFonts w:ascii="Verdana" w:hAnsi="Verdana"/>
          <w:color w:val="0B7C16"/>
          <w:sz w:val="18"/>
          <w:szCs w:val="18"/>
        </w:rPr>
        <w:lastRenderedPageBreak/>
        <w:t>sites detected in short reads as it is known that introns are enriched with Alu elements where</w:t>
      </w:r>
      <w:r w:rsidRPr="00FB75DB">
        <w:rPr>
          <w:rFonts w:ascii="Verdana" w:hAnsi="Verdana"/>
          <w:color w:val="0B7C16"/>
          <w:spacing w:val="-2"/>
          <w:sz w:val="18"/>
          <w:szCs w:val="18"/>
        </w:rPr>
        <w:t xml:space="preserve"> </w:t>
      </w:r>
      <w:proofErr w:type="gramStart"/>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majority</w:t>
      </w:r>
      <w:r w:rsidRPr="00FB75DB">
        <w:rPr>
          <w:rFonts w:ascii="Verdana" w:hAnsi="Verdana"/>
          <w:color w:val="0B7C16"/>
          <w:spacing w:val="-3"/>
          <w:sz w:val="18"/>
          <w:szCs w:val="18"/>
        </w:rPr>
        <w:t xml:space="preserve"> </w:t>
      </w:r>
      <w:r w:rsidRPr="00FB75DB">
        <w:rPr>
          <w:rFonts w:ascii="Verdana" w:hAnsi="Verdana"/>
          <w:color w:val="0B7C16"/>
          <w:sz w:val="18"/>
          <w:szCs w:val="18"/>
        </w:rPr>
        <w:t>of</w:t>
      </w:r>
      <w:proofErr w:type="gramEnd"/>
      <w:r w:rsidRPr="00FB75DB">
        <w:rPr>
          <w:rFonts w:ascii="Verdana" w:hAnsi="Verdana"/>
          <w:color w:val="0B7C16"/>
          <w:spacing w:val="-2"/>
          <w:sz w:val="18"/>
          <w:szCs w:val="18"/>
        </w:rPr>
        <w:t xml:space="preserve"> </w:t>
      </w:r>
      <w:r w:rsidRPr="00FB75DB">
        <w:rPr>
          <w:rFonts w:ascii="Verdana" w:hAnsi="Verdana"/>
          <w:color w:val="0B7C16"/>
          <w:sz w:val="18"/>
          <w:szCs w:val="18"/>
        </w:rPr>
        <w:t>editing</w:t>
      </w:r>
      <w:r w:rsidRPr="00FB75DB">
        <w:rPr>
          <w:rFonts w:ascii="Verdana" w:hAnsi="Verdana"/>
          <w:color w:val="0B7C16"/>
          <w:spacing w:val="-2"/>
          <w:sz w:val="18"/>
          <w:szCs w:val="18"/>
        </w:rPr>
        <w:t xml:space="preserve"> </w:t>
      </w:r>
      <w:r w:rsidRPr="00FB75DB">
        <w:rPr>
          <w:rFonts w:ascii="Verdana" w:hAnsi="Verdana"/>
          <w:color w:val="0B7C16"/>
          <w:sz w:val="18"/>
          <w:szCs w:val="18"/>
        </w:rPr>
        <w:t>sites</w:t>
      </w:r>
      <w:r w:rsidRPr="00FB75DB">
        <w:rPr>
          <w:rFonts w:ascii="Verdana" w:hAnsi="Verdana"/>
          <w:color w:val="0B7C16"/>
          <w:spacing w:val="-8"/>
          <w:sz w:val="18"/>
          <w:szCs w:val="18"/>
        </w:rPr>
        <w:t xml:space="preserve"> </w:t>
      </w:r>
      <w:r w:rsidRPr="00FB75DB">
        <w:rPr>
          <w:rFonts w:ascii="Verdana" w:hAnsi="Verdana"/>
          <w:color w:val="0B7C16"/>
          <w:sz w:val="18"/>
          <w:szCs w:val="18"/>
        </w:rPr>
        <w:t>reside.</w:t>
      </w:r>
      <w:r w:rsidRPr="00FB75DB">
        <w:rPr>
          <w:rFonts w:ascii="Verdana" w:hAnsi="Verdana"/>
          <w:color w:val="0B7C16"/>
          <w:spacing w:val="-7"/>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conduct</w:t>
      </w:r>
      <w:r w:rsidRPr="00FB75DB">
        <w:rPr>
          <w:rFonts w:ascii="Verdana" w:hAnsi="Verdana"/>
          <w:color w:val="0B7C16"/>
          <w:spacing w:val="-2"/>
          <w:sz w:val="18"/>
          <w:szCs w:val="18"/>
        </w:rPr>
        <w:t xml:space="preserve"> </w:t>
      </w:r>
      <w:r w:rsidRPr="00FB75DB">
        <w:rPr>
          <w:rFonts w:ascii="Verdana" w:hAnsi="Verdana"/>
          <w:color w:val="0B7C16"/>
          <w:sz w:val="18"/>
          <w:szCs w:val="18"/>
        </w:rPr>
        <w:t>further</w:t>
      </w:r>
      <w:r w:rsidRPr="00FB75DB">
        <w:rPr>
          <w:rFonts w:ascii="Verdana" w:hAnsi="Verdana"/>
          <w:color w:val="0B7C16"/>
          <w:spacing w:val="-1"/>
          <w:sz w:val="18"/>
          <w:szCs w:val="18"/>
        </w:rPr>
        <w:t xml:space="preserve"> </w:t>
      </w:r>
      <w:r w:rsidRPr="00FB75DB">
        <w:rPr>
          <w:rFonts w:ascii="Verdana" w:hAnsi="Verdana"/>
          <w:color w:val="0B7C16"/>
          <w:sz w:val="18"/>
          <w:szCs w:val="18"/>
        </w:rPr>
        <w:t>comparisons,</w:t>
      </w:r>
      <w:r w:rsidRPr="00FB75DB">
        <w:rPr>
          <w:rFonts w:ascii="Verdana" w:hAnsi="Verdana"/>
          <w:color w:val="0B7C16"/>
          <w:spacing w:val="-2"/>
          <w:sz w:val="18"/>
          <w:szCs w:val="18"/>
        </w:rPr>
        <w:t xml:space="preserve"> </w:t>
      </w: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obtained the union of mismatch sites that were testable (with ≥6 total reads) in both datasets. A total of 190 editing sites were identified in both, with 339 unique to the long reads and 148 unique to the short reads (new</w:t>
      </w:r>
      <w:r w:rsidRPr="00FB75DB">
        <w:rPr>
          <w:rFonts w:ascii="Verdana" w:hAnsi="Verdana"/>
          <w:color w:val="0B7C16"/>
          <w:spacing w:val="-3"/>
          <w:sz w:val="18"/>
          <w:szCs w:val="18"/>
        </w:rPr>
        <w:t xml:space="preserve"> </w:t>
      </w:r>
      <w:r w:rsidRPr="00FB75DB">
        <w:rPr>
          <w:rFonts w:ascii="Verdana" w:hAnsi="Verdana"/>
          <w:color w:val="0B7C16"/>
          <w:sz w:val="18"/>
          <w:szCs w:val="18"/>
        </w:rPr>
        <w:t>Fig. S5c).</w:t>
      </w:r>
      <w:r w:rsidRPr="00FB75DB">
        <w:rPr>
          <w:rFonts w:ascii="Verdana" w:hAnsi="Verdana"/>
          <w:color w:val="0B7C16"/>
          <w:spacing w:val="-2"/>
          <w:sz w:val="18"/>
          <w:szCs w:val="18"/>
        </w:rPr>
        <w:t xml:space="preserve"> </w:t>
      </w:r>
      <w:r w:rsidRPr="00FB75DB">
        <w:rPr>
          <w:rFonts w:ascii="Verdana" w:hAnsi="Verdana"/>
          <w:color w:val="0B7C16"/>
          <w:sz w:val="18"/>
          <w:szCs w:val="18"/>
        </w:rPr>
        <w:t>Sites unique to</w:t>
      </w:r>
      <w:r w:rsidRPr="00FB75DB">
        <w:rPr>
          <w:rFonts w:ascii="Verdana" w:hAnsi="Verdana"/>
          <w:color w:val="0B7C16"/>
          <w:spacing w:val="-2"/>
          <w:sz w:val="18"/>
          <w:szCs w:val="18"/>
        </w:rPr>
        <w:t xml:space="preserve"> </w:t>
      </w:r>
      <w:r w:rsidRPr="00FB75DB">
        <w:rPr>
          <w:rFonts w:ascii="Verdana" w:hAnsi="Verdana"/>
          <w:color w:val="0B7C16"/>
          <w:sz w:val="18"/>
          <w:szCs w:val="18"/>
        </w:rPr>
        <w:t>one dataset were absent in the other dataset mostly due to lack of edited reads. The %A-to-G of the subsets of sites are high, reflecting high quality</w:t>
      </w:r>
      <w:r w:rsidRPr="00FB75DB">
        <w:rPr>
          <w:rFonts w:ascii="Verdana" w:hAnsi="Verdana"/>
          <w:color w:val="0B7C16"/>
          <w:spacing w:val="-5"/>
          <w:sz w:val="18"/>
          <w:szCs w:val="18"/>
        </w:rPr>
        <w:t xml:space="preserve"> </w:t>
      </w:r>
      <w:r w:rsidRPr="00FB75DB">
        <w:rPr>
          <w:rFonts w:ascii="Verdana" w:hAnsi="Verdana"/>
          <w:color w:val="0B7C16"/>
          <w:sz w:val="18"/>
          <w:szCs w:val="18"/>
        </w:rPr>
        <w:t>predictions. Thus,</w:t>
      </w:r>
      <w:r w:rsidRPr="00FB75DB">
        <w:rPr>
          <w:rFonts w:ascii="Verdana" w:hAnsi="Verdana"/>
          <w:color w:val="0B7C16"/>
          <w:spacing w:val="-4"/>
          <w:sz w:val="18"/>
          <w:szCs w:val="18"/>
        </w:rPr>
        <w:t xml:space="preserve"> </w:t>
      </w:r>
      <w:r w:rsidRPr="00FB75DB">
        <w:rPr>
          <w:rFonts w:ascii="Verdana" w:hAnsi="Verdana"/>
          <w:color w:val="0B7C16"/>
          <w:sz w:val="18"/>
          <w:szCs w:val="18"/>
        </w:rPr>
        <w:t xml:space="preserve">although </w:t>
      </w:r>
      <w:proofErr w:type="gramStart"/>
      <w:r w:rsidRPr="00FB75DB">
        <w:rPr>
          <w:rFonts w:ascii="Verdana" w:hAnsi="Verdana"/>
          <w:color w:val="0B7C16"/>
          <w:sz w:val="18"/>
          <w:szCs w:val="18"/>
        </w:rPr>
        <w:t>less</w:t>
      </w:r>
      <w:proofErr w:type="gramEnd"/>
      <w:r w:rsidRPr="00FB75DB">
        <w:rPr>
          <w:rFonts w:ascii="Verdana" w:hAnsi="Verdana"/>
          <w:color w:val="0B7C16"/>
          <w:sz w:val="18"/>
          <w:szCs w:val="18"/>
        </w:rPr>
        <w:t xml:space="preserve"> editing sites were identified in the long reads, the two modalities perform similarly at common testable </w:t>
      </w:r>
      <w:r w:rsidRPr="00FB75DB">
        <w:rPr>
          <w:rFonts w:ascii="Verdana" w:hAnsi="Verdana"/>
          <w:color w:val="0B7C16"/>
          <w:spacing w:val="-2"/>
          <w:sz w:val="18"/>
          <w:szCs w:val="18"/>
        </w:rPr>
        <w:t>sites.</w:t>
      </w:r>
    </w:p>
    <w:p w14:paraId="61191DD9" w14:textId="77777777" w:rsidR="00FB75DB" w:rsidRPr="00FB75DB" w:rsidRDefault="00FB75DB" w:rsidP="00FB75DB">
      <w:pPr>
        <w:pStyle w:val="BodyText"/>
        <w:spacing w:before="2"/>
        <w:ind w:left="0"/>
        <w:rPr>
          <w:rFonts w:ascii="Verdana" w:hAnsi="Verdana"/>
          <w:sz w:val="18"/>
          <w:szCs w:val="18"/>
        </w:rPr>
      </w:pPr>
    </w:p>
    <w:p w14:paraId="1B9B0173" w14:textId="77777777" w:rsidR="00FB75DB" w:rsidRPr="00FB75DB" w:rsidRDefault="00FB75DB" w:rsidP="00FB75DB">
      <w:pPr>
        <w:pStyle w:val="BodyText"/>
        <w:spacing w:before="1" w:line="235" w:lineRule="auto"/>
        <w:ind w:right="191"/>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have</w:t>
      </w:r>
      <w:r w:rsidRPr="00FB75DB">
        <w:rPr>
          <w:rFonts w:ascii="Verdana" w:hAnsi="Verdana"/>
          <w:color w:val="0B7C16"/>
          <w:spacing w:val="-2"/>
          <w:sz w:val="18"/>
          <w:szCs w:val="18"/>
        </w:rPr>
        <w:t xml:space="preserve"> </w:t>
      </w:r>
      <w:r w:rsidRPr="00FB75DB">
        <w:rPr>
          <w:rFonts w:ascii="Verdana" w:hAnsi="Verdana"/>
          <w:color w:val="0B7C16"/>
          <w:sz w:val="18"/>
          <w:szCs w:val="18"/>
        </w:rPr>
        <w:t>included</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comparison</w:t>
      </w:r>
      <w:r w:rsidRPr="00FB75DB">
        <w:rPr>
          <w:rFonts w:ascii="Verdana" w:hAnsi="Verdana"/>
          <w:color w:val="0B7C16"/>
          <w:spacing w:val="-2"/>
          <w:sz w:val="18"/>
          <w:szCs w:val="18"/>
        </w:rPr>
        <w:t xml:space="preserve"> </w:t>
      </w:r>
      <w:r w:rsidRPr="00FB75DB">
        <w:rPr>
          <w:rFonts w:ascii="Verdana" w:hAnsi="Verdana"/>
          <w:color w:val="0B7C16"/>
          <w:sz w:val="18"/>
          <w:szCs w:val="18"/>
        </w:rPr>
        <w:t>between</w:t>
      </w:r>
      <w:r w:rsidRPr="00FB75DB">
        <w:rPr>
          <w:rFonts w:ascii="Verdana" w:hAnsi="Verdana"/>
          <w:color w:val="0B7C16"/>
          <w:spacing w:val="-2"/>
          <w:sz w:val="18"/>
          <w:szCs w:val="18"/>
        </w:rPr>
        <w:t xml:space="preserve"> </w:t>
      </w:r>
      <w:r w:rsidRPr="00FB75DB">
        <w:rPr>
          <w:rFonts w:ascii="Verdana" w:hAnsi="Verdana"/>
          <w:color w:val="0B7C16"/>
          <w:sz w:val="18"/>
          <w:szCs w:val="18"/>
        </w:rPr>
        <w:t>long</w:t>
      </w:r>
      <w:r w:rsidRPr="00FB75DB">
        <w:rPr>
          <w:rFonts w:ascii="Verdana" w:hAnsi="Verdana"/>
          <w:color w:val="0B7C16"/>
          <w:spacing w:val="-2"/>
          <w:sz w:val="18"/>
          <w:szCs w:val="18"/>
        </w:rPr>
        <w:t xml:space="preserve"> </w:t>
      </w:r>
      <w:r w:rsidRPr="00FB75DB">
        <w:rPr>
          <w:rFonts w:ascii="Verdana" w:hAnsi="Verdana"/>
          <w:color w:val="0B7C16"/>
          <w:sz w:val="18"/>
          <w:szCs w:val="18"/>
        </w:rPr>
        <w:t>and</w:t>
      </w:r>
      <w:r w:rsidRPr="00FB75DB">
        <w:rPr>
          <w:rFonts w:ascii="Verdana" w:hAnsi="Verdana"/>
          <w:color w:val="0B7C16"/>
          <w:spacing w:val="-2"/>
          <w:sz w:val="18"/>
          <w:szCs w:val="18"/>
        </w:rPr>
        <w:t xml:space="preserve"> </w:t>
      </w:r>
      <w:r w:rsidRPr="00FB75DB">
        <w:rPr>
          <w:rFonts w:ascii="Verdana" w:hAnsi="Verdana"/>
          <w:color w:val="0B7C16"/>
          <w:sz w:val="18"/>
          <w:szCs w:val="18"/>
        </w:rPr>
        <w:t>short-read</w:t>
      </w:r>
      <w:r w:rsidRPr="00FB75DB">
        <w:rPr>
          <w:rFonts w:ascii="Verdana" w:hAnsi="Verdana"/>
          <w:color w:val="0B7C16"/>
          <w:spacing w:val="-7"/>
          <w:sz w:val="18"/>
          <w:szCs w:val="18"/>
        </w:rPr>
        <w:t xml:space="preserve"> </w:t>
      </w:r>
      <w:r w:rsidRPr="00FB75DB">
        <w:rPr>
          <w:rFonts w:ascii="Verdana" w:hAnsi="Verdana"/>
          <w:color w:val="0B7C16"/>
          <w:sz w:val="18"/>
          <w:szCs w:val="18"/>
        </w:rPr>
        <w:t>data</w:t>
      </w:r>
      <w:r w:rsidRPr="00FB75DB">
        <w:rPr>
          <w:rFonts w:ascii="Verdana" w:hAnsi="Verdana"/>
          <w:color w:val="0B7C16"/>
          <w:spacing w:val="-2"/>
          <w:sz w:val="18"/>
          <w:szCs w:val="18"/>
        </w:rPr>
        <w:t xml:space="preserve"> </w:t>
      </w:r>
      <w:r w:rsidRPr="00FB75DB">
        <w:rPr>
          <w:rFonts w:ascii="Verdana" w:hAnsi="Verdana"/>
          <w:color w:val="0B7C16"/>
          <w:sz w:val="18"/>
          <w:szCs w:val="18"/>
        </w:rPr>
        <w:t>on</w:t>
      </w:r>
      <w:r w:rsidRPr="00FB75DB">
        <w:rPr>
          <w:rFonts w:ascii="Verdana" w:hAnsi="Verdana"/>
          <w:color w:val="0B7C16"/>
          <w:spacing w:val="-2"/>
          <w:sz w:val="18"/>
          <w:szCs w:val="18"/>
        </w:rPr>
        <w:t xml:space="preserve"> </w:t>
      </w:r>
      <w:r w:rsidRPr="00FB75DB">
        <w:rPr>
          <w:rFonts w:ascii="Verdana" w:hAnsi="Verdana"/>
          <w:color w:val="0B7C16"/>
          <w:sz w:val="18"/>
          <w:szCs w:val="18"/>
        </w:rPr>
        <w:t>page</w:t>
      </w:r>
      <w:r w:rsidRPr="00FB75DB">
        <w:rPr>
          <w:rFonts w:ascii="Verdana" w:hAnsi="Verdana"/>
          <w:color w:val="0B7C16"/>
          <w:spacing w:val="-2"/>
          <w:sz w:val="18"/>
          <w:szCs w:val="18"/>
        </w:rPr>
        <w:t xml:space="preserve"> </w:t>
      </w:r>
      <w:r w:rsidRPr="00FB75DB">
        <w:rPr>
          <w:rFonts w:ascii="Verdana" w:hAnsi="Verdana"/>
          <w:color w:val="0B7C16"/>
          <w:sz w:val="18"/>
          <w:szCs w:val="18"/>
        </w:rPr>
        <w:t>7</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7"/>
          <w:sz w:val="18"/>
          <w:szCs w:val="18"/>
        </w:rPr>
        <w:t xml:space="preserve"> </w:t>
      </w:r>
      <w:r w:rsidRPr="00FB75DB">
        <w:rPr>
          <w:rFonts w:ascii="Verdana" w:hAnsi="Verdana"/>
          <w:color w:val="0B7C16"/>
          <w:sz w:val="18"/>
          <w:szCs w:val="18"/>
        </w:rPr>
        <w:t xml:space="preserve">the </w:t>
      </w:r>
      <w:r w:rsidRPr="00FB75DB">
        <w:rPr>
          <w:rFonts w:ascii="Verdana" w:hAnsi="Verdana"/>
          <w:color w:val="0B7C16"/>
          <w:spacing w:val="-2"/>
          <w:sz w:val="18"/>
          <w:szCs w:val="18"/>
        </w:rPr>
        <w:t>manuscript.</w:t>
      </w:r>
    </w:p>
    <w:p w14:paraId="249356AC" w14:textId="77777777" w:rsidR="00FB75DB" w:rsidRPr="00FB75DB" w:rsidRDefault="00FB75DB" w:rsidP="00FB75DB">
      <w:pPr>
        <w:pStyle w:val="BodyText"/>
        <w:ind w:left="0"/>
        <w:rPr>
          <w:rFonts w:ascii="Verdana" w:hAnsi="Verdana"/>
          <w:sz w:val="18"/>
          <w:szCs w:val="18"/>
        </w:rPr>
      </w:pPr>
    </w:p>
    <w:p w14:paraId="4370B94F" w14:textId="77777777" w:rsidR="00FB75DB" w:rsidRPr="00FB75DB" w:rsidRDefault="00FB75DB" w:rsidP="00FB75DB">
      <w:pPr>
        <w:pStyle w:val="BodyText"/>
        <w:spacing w:before="1"/>
        <w:ind w:right="204"/>
        <w:rPr>
          <w:rFonts w:ascii="Verdana" w:hAnsi="Verdana"/>
          <w:sz w:val="18"/>
          <w:szCs w:val="18"/>
        </w:rPr>
      </w:pPr>
      <w:r w:rsidRPr="00FB75DB">
        <w:rPr>
          <w:rFonts w:ascii="Verdana" w:hAnsi="Verdana"/>
          <w:color w:val="0B7C16"/>
          <w:sz w:val="18"/>
          <w:szCs w:val="18"/>
        </w:rPr>
        <w:t>We wish to point out that long-read RNA-seq is not yet a good replacement of short read</w:t>
      </w:r>
      <w:r w:rsidRPr="00FB75DB">
        <w:rPr>
          <w:rFonts w:ascii="Verdana" w:hAnsi="Verdana"/>
          <w:color w:val="0B7C16"/>
          <w:spacing w:val="-1"/>
          <w:sz w:val="18"/>
          <w:szCs w:val="18"/>
        </w:rPr>
        <w:t xml:space="preserve"> </w:t>
      </w:r>
      <w:r w:rsidRPr="00FB75DB">
        <w:rPr>
          <w:rFonts w:ascii="Verdana" w:hAnsi="Verdana"/>
          <w:color w:val="0B7C16"/>
          <w:sz w:val="18"/>
          <w:szCs w:val="18"/>
        </w:rPr>
        <w:t>RNA-seq,</w:t>
      </w:r>
      <w:r w:rsidRPr="00FB75DB">
        <w:rPr>
          <w:rFonts w:ascii="Verdana" w:hAnsi="Verdana"/>
          <w:color w:val="0B7C16"/>
          <w:spacing w:val="-6"/>
          <w:sz w:val="18"/>
          <w:szCs w:val="18"/>
        </w:rPr>
        <w:t xml:space="preserve"> </w:t>
      </w:r>
      <w:r w:rsidRPr="00FB75DB">
        <w:rPr>
          <w:rFonts w:ascii="Verdana" w:hAnsi="Verdana"/>
          <w:color w:val="0B7C16"/>
          <w:sz w:val="18"/>
          <w:szCs w:val="18"/>
        </w:rPr>
        <w:t>given</w:t>
      </w:r>
      <w:r w:rsidRPr="00FB75DB">
        <w:rPr>
          <w:rFonts w:ascii="Verdana" w:hAnsi="Verdana"/>
          <w:color w:val="0B7C16"/>
          <w:spacing w:val="-1"/>
          <w:sz w:val="18"/>
          <w:szCs w:val="18"/>
        </w:rPr>
        <w:t xml:space="preserve"> </w:t>
      </w:r>
      <w:r w:rsidRPr="00FB75DB">
        <w:rPr>
          <w:rFonts w:ascii="Verdana" w:hAnsi="Verdana"/>
          <w:color w:val="0B7C16"/>
          <w:sz w:val="18"/>
          <w:szCs w:val="18"/>
        </w:rPr>
        <w:t>its</w:t>
      </w:r>
      <w:r w:rsidRPr="00FB75DB">
        <w:rPr>
          <w:rFonts w:ascii="Verdana" w:hAnsi="Verdana"/>
          <w:color w:val="0B7C16"/>
          <w:spacing w:val="-7"/>
          <w:sz w:val="18"/>
          <w:szCs w:val="18"/>
        </w:rPr>
        <w:t xml:space="preserve"> </w:t>
      </w:r>
      <w:r w:rsidRPr="00FB75DB">
        <w:rPr>
          <w:rFonts w:ascii="Verdana" w:hAnsi="Verdana"/>
          <w:color w:val="0B7C16"/>
          <w:sz w:val="18"/>
          <w:szCs w:val="18"/>
        </w:rPr>
        <w:t>relatively</w:t>
      </w:r>
      <w:r w:rsidRPr="00FB75DB">
        <w:rPr>
          <w:rFonts w:ascii="Verdana" w:hAnsi="Verdana"/>
          <w:color w:val="0B7C16"/>
          <w:spacing w:val="-2"/>
          <w:sz w:val="18"/>
          <w:szCs w:val="18"/>
        </w:rPr>
        <w:t xml:space="preserve"> </w:t>
      </w:r>
      <w:r w:rsidRPr="00FB75DB">
        <w:rPr>
          <w:rFonts w:ascii="Verdana" w:hAnsi="Verdana"/>
          <w:color w:val="0B7C16"/>
          <w:sz w:val="18"/>
          <w:szCs w:val="18"/>
        </w:rPr>
        <w:t>high</w:t>
      </w:r>
      <w:r w:rsidRPr="00FB75DB">
        <w:rPr>
          <w:rFonts w:ascii="Verdana" w:hAnsi="Verdana"/>
          <w:color w:val="0B7C16"/>
          <w:spacing w:val="-1"/>
          <w:sz w:val="18"/>
          <w:szCs w:val="18"/>
        </w:rPr>
        <w:t xml:space="preserve"> </w:t>
      </w:r>
      <w:r w:rsidRPr="00FB75DB">
        <w:rPr>
          <w:rFonts w:ascii="Verdana" w:hAnsi="Verdana"/>
          <w:color w:val="0B7C16"/>
          <w:sz w:val="18"/>
          <w:szCs w:val="18"/>
        </w:rPr>
        <w:t>cost</w:t>
      </w:r>
      <w:r w:rsidRPr="00FB75DB">
        <w:rPr>
          <w:rFonts w:ascii="Verdana" w:hAnsi="Verdana"/>
          <w:color w:val="0B7C16"/>
          <w:spacing w:val="-1"/>
          <w:sz w:val="18"/>
          <w:szCs w:val="18"/>
        </w:rPr>
        <w:t xml:space="preserve"> </w:t>
      </w:r>
      <w:r w:rsidRPr="00FB75DB">
        <w:rPr>
          <w:rFonts w:ascii="Verdana" w:hAnsi="Verdana"/>
          <w:color w:val="0B7C16"/>
          <w:sz w:val="18"/>
          <w:szCs w:val="18"/>
        </w:rPr>
        <w:t>and</w:t>
      </w:r>
      <w:r w:rsidRPr="00FB75DB">
        <w:rPr>
          <w:rFonts w:ascii="Verdana" w:hAnsi="Verdana"/>
          <w:color w:val="0B7C16"/>
          <w:spacing w:val="-1"/>
          <w:sz w:val="18"/>
          <w:szCs w:val="18"/>
        </w:rPr>
        <w:t xml:space="preserve"> </w:t>
      </w:r>
      <w:r w:rsidRPr="00FB75DB">
        <w:rPr>
          <w:rFonts w:ascii="Verdana" w:hAnsi="Verdana"/>
          <w:color w:val="0B7C16"/>
          <w:sz w:val="18"/>
          <w:szCs w:val="18"/>
        </w:rPr>
        <w:t>high</w:t>
      </w:r>
      <w:r w:rsidRPr="00FB75DB">
        <w:rPr>
          <w:rFonts w:ascii="Verdana" w:hAnsi="Verdana"/>
          <w:color w:val="0B7C16"/>
          <w:spacing w:val="-1"/>
          <w:sz w:val="18"/>
          <w:szCs w:val="18"/>
        </w:rPr>
        <w:t xml:space="preserve"> </w:t>
      </w:r>
      <w:r w:rsidRPr="00FB75DB">
        <w:rPr>
          <w:rFonts w:ascii="Verdana" w:hAnsi="Verdana"/>
          <w:color w:val="0B7C16"/>
          <w:sz w:val="18"/>
          <w:szCs w:val="18"/>
        </w:rPr>
        <w:t>error</w:t>
      </w:r>
      <w:r w:rsidRPr="00FB75DB">
        <w:rPr>
          <w:rFonts w:ascii="Verdana" w:hAnsi="Verdana"/>
          <w:color w:val="0B7C16"/>
          <w:spacing w:val="-5"/>
          <w:sz w:val="18"/>
          <w:szCs w:val="18"/>
        </w:rPr>
        <w:t xml:space="preserve"> </w:t>
      </w:r>
      <w:r w:rsidRPr="00FB75DB">
        <w:rPr>
          <w:rFonts w:ascii="Verdana" w:hAnsi="Verdana"/>
          <w:color w:val="0B7C16"/>
          <w:sz w:val="18"/>
          <w:szCs w:val="18"/>
        </w:rPr>
        <w:t>rate.</w:t>
      </w:r>
      <w:r w:rsidRPr="00FB75DB">
        <w:rPr>
          <w:rFonts w:ascii="Verdana" w:hAnsi="Verdana"/>
          <w:color w:val="0B7C16"/>
          <w:spacing w:val="-6"/>
          <w:sz w:val="18"/>
          <w:szCs w:val="18"/>
        </w:rPr>
        <w:t xml:space="preserve"> </w:t>
      </w:r>
      <w:r w:rsidRPr="00FB75DB">
        <w:rPr>
          <w:rFonts w:ascii="Verdana" w:hAnsi="Verdana"/>
          <w:color w:val="0B7C16"/>
          <w:sz w:val="18"/>
          <w:szCs w:val="18"/>
        </w:rPr>
        <w:t>However,</w:t>
      </w:r>
      <w:r w:rsidRPr="00FB75DB">
        <w:rPr>
          <w:rFonts w:ascii="Verdana" w:hAnsi="Verdana"/>
          <w:color w:val="0B7C16"/>
          <w:spacing w:val="-6"/>
          <w:sz w:val="18"/>
          <w:szCs w:val="18"/>
        </w:rPr>
        <w:t xml:space="preserve"> </w:t>
      </w:r>
      <w:r w:rsidRPr="00FB75DB">
        <w:rPr>
          <w:rFonts w:ascii="Verdana" w:hAnsi="Verdana"/>
          <w:color w:val="0B7C16"/>
          <w:sz w:val="18"/>
          <w:szCs w:val="18"/>
        </w:rPr>
        <w:t>an</w:t>
      </w:r>
      <w:r w:rsidRPr="00FB75DB">
        <w:rPr>
          <w:rFonts w:ascii="Verdana" w:hAnsi="Verdana"/>
          <w:color w:val="0B7C16"/>
          <w:spacing w:val="-1"/>
          <w:sz w:val="18"/>
          <w:szCs w:val="18"/>
        </w:rPr>
        <w:t xml:space="preserve"> </w:t>
      </w:r>
      <w:r w:rsidRPr="00FB75DB">
        <w:rPr>
          <w:rFonts w:ascii="Verdana" w:hAnsi="Verdana"/>
          <w:color w:val="0B7C16"/>
          <w:sz w:val="18"/>
          <w:szCs w:val="18"/>
        </w:rPr>
        <w:t>increasing amount</w:t>
      </w:r>
      <w:r w:rsidRPr="00FB75DB">
        <w:rPr>
          <w:rFonts w:ascii="Verdana" w:hAnsi="Verdana"/>
          <w:color w:val="0B7C16"/>
          <w:spacing w:val="-4"/>
          <w:sz w:val="18"/>
          <w:szCs w:val="18"/>
        </w:rPr>
        <w:t xml:space="preserve"> </w:t>
      </w:r>
      <w:r w:rsidRPr="00FB75DB">
        <w:rPr>
          <w:rFonts w:ascii="Verdana" w:hAnsi="Verdana"/>
          <w:color w:val="0B7C16"/>
          <w:sz w:val="18"/>
          <w:szCs w:val="18"/>
        </w:rPr>
        <w:t>of long-read RNA-seq data is becoming available, which makes</w:t>
      </w:r>
      <w:r w:rsidRPr="00FB75DB">
        <w:rPr>
          <w:rFonts w:ascii="Verdana" w:hAnsi="Verdana"/>
          <w:color w:val="0B7C16"/>
          <w:spacing w:val="-5"/>
          <w:sz w:val="18"/>
          <w:szCs w:val="18"/>
        </w:rPr>
        <w:t xml:space="preserve"> </w:t>
      </w:r>
      <w:r w:rsidRPr="00FB75DB">
        <w:rPr>
          <w:rFonts w:ascii="Verdana" w:hAnsi="Verdana"/>
          <w:color w:val="0B7C16"/>
          <w:sz w:val="18"/>
          <w:szCs w:val="18"/>
        </w:rPr>
        <w:t>it necessary to have appropriate methods that leverage such data for RNA editing analysis. Our method L-GIREMI is, to our knowledge, the first approach to identify RNA editing in long-read RNA-seq data, overcoming the significant challenge of high error rate.</w:t>
      </w:r>
    </w:p>
    <w:p w14:paraId="5681E7B6" w14:textId="77777777" w:rsidR="00FB75DB" w:rsidRPr="00FB75DB" w:rsidRDefault="00FB75DB" w:rsidP="00FB75DB">
      <w:pPr>
        <w:pStyle w:val="BodyText"/>
        <w:spacing w:before="2"/>
        <w:ind w:left="0"/>
        <w:rPr>
          <w:rFonts w:ascii="Verdana" w:hAnsi="Verdana"/>
          <w:sz w:val="18"/>
          <w:szCs w:val="18"/>
        </w:rPr>
      </w:pPr>
    </w:p>
    <w:p w14:paraId="50A30D0E" w14:textId="77777777" w:rsidR="00FB75DB" w:rsidRPr="00FB75DB" w:rsidRDefault="00FB75DB" w:rsidP="00FB75DB">
      <w:pPr>
        <w:pStyle w:val="BodyText"/>
        <w:rPr>
          <w:rFonts w:ascii="Verdana" w:hAnsi="Verdana"/>
          <w:sz w:val="18"/>
          <w:szCs w:val="18"/>
        </w:rPr>
      </w:pPr>
      <w:r w:rsidRPr="00FB75DB">
        <w:rPr>
          <w:rFonts w:ascii="Verdana" w:hAnsi="Verdana"/>
          <w:color w:val="222222"/>
          <w:sz w:val="18"/>
          <w:szCs w:val="18"/>
        </w:rPr>
        <w:t>Additionally,</w:t>
      </w:r>
      <w:r w:rsidRPr="00FB75DB">
        <w:rPr>
          <w:rFonts w:ascii="Verdana" w:hAnsi="Verdana"/>
          <w:color w:val="222222"/>
          <w:spacing w:val="-5"/>
          <w:sz w:val="18"/>
          <w:szCs w:val="18"/>
        </w:rPr>
        <w:t xml:space="preserve"> </w:t>
      </w:r>
      <w:r w:rsidRPr="00FB75DB">
        <w:rPr>
          <w:rFonts w:ascii="Verdana" w:hAnsi="Verdana"/>
          <w:color w:val="222222"/>
          <w:sz w:val="18"/>
          <w:szCs w:val="18"/>
        </w:rPr>
        <w:t>they</w:t>
      </w:r>
      <w:r w:rsidRPr="00FB75DB">
        <w:rPr>
          <w:rFonts w:ascii="Verdana" w:hAnsi="Verdana"/>
          <w:color w:val="222222"/>
          <w:spacing w:val="-4"/>
          <w:sz w:val="18"/>
          <w:szCs w:val="18"/>
        </w:rPr>
        <w:t xml:space="preserve"> </w:t>
      </w:r>
      <w:r w:rsidRPr="00FB75DB">
        <w:rPr>
          <w:rFonts w:ascii="Verdana" w:hAnsi="Verdana"/>
          <w:color w:val="222222"/>
          <w:sz w:val="18"/>
          <w:szCs w:val="18"/>
        </w:rPr>
        <w:t>could</w:t>
      </w:r>
      <w:r w:rsidRPr="00FB75DB">
        <w:rPr>
          <w:rFonts w:ascii="Verdana" w:hAnsi="Verdana"/>
          <w:color w:val="222222"/>
          <w:spacing w:val="-2"/>
          <w:sz w:val="18"/>
          <w:szCs w:val="18"/>
        </w:rPr>
        <w:t xml:space="preserve"> </w:t>
      </w:r>
      <w:r w:rsidRPr="00FB75DB">
        <w:rPr>
          <w:rFonts w:ascii="Verdana" w:hAnsi="Verdana"/>
          <w:color w:val="222222"/>
          <w:sz w:val="18"/>
          <w:szCs w:val="18"/>
        </w:rPr>
        <w:t>eventually</w:t>
      </w:r>
      <w:r w:rsidRPr="00FB75DB">
        <w:rPr>
          <w:rFonts w:ascii="Verdana" w:hAnsi="Verdana"/>
          <w:color w:val="222222"/>
          <w:spacing w:val="-4"/>
          <w:sz w:val="18"/>
          <w:szCs w:val="18"/>
        </w:rPr>
        <w:t xml:space="preserve"> </w:t>
      </w:r>
      <w:r w:rsidRPr="00FB75DB">
        <w:rPr>
          <w:rFonts w:ascii="Verdana" w:hAnsi="Verdana"/>
          <w:color w:val="222222"/>
          <w:sz w:val="18"/>
          <w:szCs w:val="18"/>
        </w:rPr>
        <w:t>discuss</w:t>
      </w:r>
      <w:r w:rsidRPr="00FB75DB">
        <w:rPr>
          <w:rFonts w:ascii="Verdana" w:hAnsi="Verdana"/>
          <w:color w:val="222222"/>
          <w:spacing w:val="-3"/>
          <w:sz w:val="18"/>
          <w:szCs w:val="18"/>
        </w:rPr>
        <w:t xml:space="preserve"> </w:t>
      </w:r>
      <w:r w:rsidRPr="00FB75DB">
        <w:rPr>
          <w:rFonts w:ascii="Verdana" w:hAnsi="Verdana"/>
          <w:color w:val="222222"/>
          <w:sz w:val="18"/>
          <w:szCs w:val="18"/>
        </w:rPr>
        <w:t>the</w:t>
      </w:r>
      <w:r w:rsidRPr="00FB75DB">
        <w:rPr>
          <w:rFonts w:ascii="Verdana" w:hAnsi="Verdana"/>
          <w:color w:val="222222"/>
          <w:spacing w:val="-8"/>
          <w:sz w:val="18"/>
          <w:szCs w:val="18"/>
        </w:rPr>
        <w:t xml:space="preserve"> </w:t>
      </w:r>
      <w:r w:rsidRPr="00FB75DB">
        <w:rPr>
          <w:rFonts w:ascii="Verdana" w:hAnsi="Verdana"/>
          <w:color w:val="222222"/>
          <w:sz w:val="18"/>
          <w:szCs w:val="18"/>
        </w:rPr>
        <w:t>use</w:t>
      </w:r>
      <w:r w:rsidRPr="00FB75DB">
        <w:rPr>
          <w:rFonts w:ascii="Verdana" w:hAnsi="Verdana"/>
          <w:color w:val="222222"/>
          <w:spacing w:val="-2"/>
          <w:sz w:val="18"/>
          <w:szCs w:val="18"/>
        </w:rPr>
        <w:t xml:space="preserve"> </w:t>
      </w:r>
      <w:r w:rsidRPr="00FB75DB">
        <w:rPr>
          <w:rFonts w:ascii="Verdana" w:hAnsi="Verdana"/>
          <w:color w:val="222222"/>
          <w:sz w:val="18"/>
          <w:szCs w:val="18"/>
        </w:rPr>
        <w:t>of</w:t>
      </w:r>
      <w:r w:rsidRPr="00FB75DB">
        <w:rPr>
          <w:rFonts w:ascii="Verdana" w:hAnsi="Verdana"/>
          <w:color w:val="222222"/>
          <w:spacing w:val="-3"/>
          <w:sz w:val="18"/>
          <w:szCs w:val="18"/>
        </w:rPr>
        <w:t xml:space="preserve"> </w:t>
      </w:r>
      <w:r w:rsidRPr="00FB75DB">
        <w:rPr>
          <w:rFonts w:ascii="Verdana" w:hAnsi="Verdana"/>
          <w:color w:val="222222"/>
          <w:sz w:val="18"/>
          <w:szCs w:val="18"/>
        </w:rPr>
        <w:t>combined</w:t>
      </w:r>
      <w:r w:rsidRPr="00FB75DB">
        <w:rPr>
          <w:rFonts w:ascii="Verdana" w:hAnsi="Verdana"/>
          <w:color w:val="222222"/>
          <w:spacing w:val="-2"/>
          <w:sz w:val="18"/>
          <w:szCs w:val="18"/>
        </w:rPr>
        <w:t xml:space="preserve"> information.</w:t>
      </w:r>
    </w:p>
    <w:p w14:paraId="1A38A70F" w14:textId="77777777" w:rsidR="00FB75DB" w:rsidRPr="00FB75DB" w:rsidRDefault="00FB75DB" w:rsidP="00FB75DB">
      <w:pPr>
        <w:pStyle w:val="BodyText"/>
        <w:ind w:left="0"/>
        <w:rPr>
          <w:rFonts w:ascii="Verdana" w:hAnsi="Verdana"/>
          <w:sz w:val="18"/>
          <w:szCs w:val="18"/>
        </w:rPr>
      </w:pPr>
    </w:p>
    <w:p w14:paraId="0A6D9D2E" w14:textId="77777777" w:rsidR="00FB75DB" w:rsidRPr="00FB75DB" w:rsidRDefault="00FB75DB" w:rsidP="00FB75DB">
      <w:pPr>
        <w:pStyle w:val="BodyText"/>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3"/>
          <w:sz w:val="18"/>
          <w:szCs w:val="18"/>
        </w:rPr>
        <w:t xml:space="preserve"> </w:t>
      </w:r>
      <w:r w:rsidRPr="00FB75DB">
        <w:rPr>
          <w:rFonts w:ascii="Verdana" w:hAnsi="Verdana"/>
          <w:color w:val="0B7C16"/>
          <w:sz w:val="18"/>
          <w:szCs w:val="18"/>
        </w:rPr>
        <w:t>appreciate</w:t>
      </w:r>
      <w:r w:rsidRPr="00FB75DB">
        <w:rPr>
          <w:rFonts w:ascii="Verdana" w:hAnsi="Verdana"/>
          <w:color w:val="0B7C16"/>
          <w:spacing w:val="-2"/>
          <w:sz w:val="18"/>
          <w:szCs w:val="18"/>
        </w:rPr>
        <w:t xml:space="preserve"> </w:t>
      </w:r>
      <w:r w:rsidRPr="00FB75DB">
        <w:rPr>
          <w:rFonts w:ascii="Verdana" w:hAnsi="Verdana"/>
          <w:color w:val="0B7C16"/>
          <w:sz w:val="18"/>
          <w:szCs w:val="18"/>
        </w:rPr>
        <w:t>this</w:t>
      </w:r>
      <w:r w:rsidRPr="00FB75DB">
        <w:rPr>
          <w:rFonts w:ascii="Verdana" w:hAnsi="Verdana"/>
          <w:color w:val="0B7C16"/>
          <w:spacing w:val="-3"/>
          <w:sz w:val="18"/>
          <w:szCs w:val="18"/>
        </w:rPr>
        <w:t xml:space="preserve"> </w:t>
      </w:r>
      <w:r w:rsidRPr="00FB75DB">
        <w:rPr>
          <w:rFonts w:ascii="Verdana" w:hAnsi="Verdana"/>
          <w:color w:val="0B7C16"/>
          <w:sz w:val="18"/>
          <w:szCs w:val="18"/>
        </w:rPr>
        <w:t>suggestion</w:t>
      </w:r>
      <w:r w:rsidRPr="00FB75DB">
        <w:rPr>
          <w:rFonts w:ascii="Verdana" w:hAnsi="Verdana"/>
          <w:color w:val="0B7C16"/>
          <w:spacing w:val="-6"/>
          <w:sz w:val="18"/>
          <w:szCs w:val="18"/>
        </w:rPr>
        <w:t xml:space="preserve"> </w:t>
      </w:r>
      <w:r w:rsidRPr="00FB75DB">
        <w:rPr>
          <w:rFonts w:ascii="Verdana" w:hAnsi="Verdana"/>
          <w:color w:val="0B7C16"/>
          <w:sz w:val="18"/>
          <w:szCs w:val="18"/>
        </w:rPr>
        <w:t>and</w:t>
      </w:r>
      <w:r w:rsidRPr="00FB75DB">
        <w:rPr>
          <w:rFonts w:ascii="Verdana" w:hAnsi="Verdana"/>
          <w:color w:val="0B7C16"/>
          <w:spacing w:val="-3"/>
          <w:sz w:val="18"/>
          <w:szCs w:val="18"/>
        </w:rPr>
        <w:t xml:space="preserve"> </w:t>
      </w:r>
      <w:r w:rsidRPr="00FB75DB">
        <w:rPr>
          <w:rFonts w:ascii="Verdana" w:hAnsi="Verdana"/>
          <w:color w:val="0B7C16"/>
          <w:sz w:val="18"/>
          <w:szCs w:val="18"/>
        </w:rPr>
        <w:t>have</w:t>
      </w:r>
      <w:r w:rsidRPr="00FB75DB">
        <w:rPr>
          <w:rFonts w:ascii="Verdana" w:hAnsi="Verdana"/>
          <w:color w:val="0B7C16"/>
          <w:spacing w:val="-2"/>
          <w:sz w:val="18"/>
          <w:szCs w:val="18"/>
        </w:rPr>
        <w:t xml:space="preserve"> </w:t>
      </w:r>
      <w:r w:rsidRPr="00FB75DB">
        <w:rPr>
          <w:rFonts w:ascii="Verdana" w:hAnsi="Verdana"/>
          <w:color w:val="0B7C16"/>
          <w:sz w:val="18"/>
          <w:szCs w:val="18"/>
        </w:rPr>
        <w:t>discussed</w:t>
      </w:r>
      <w:r w:rsidRPr="00FB75DB">
        <w:rPr>
          <w:rFonts w:ascii="Verdana" w:hAnsi="Verdana"/>
          <w:color w:val="0B7C16"/>
          <w:spacing w:val="-2"/>
          <w:sz w:val="18"/>
          <w:szCs w:val="18"/>
        </w:rPr>
        <w:t xml:space="preserve"> </w:t>
      </w:r>
      <w:r w:rsidRPr="00FB75DB">
        <w:rPr>
          <w:rFonts w:ascii="Verdana" w:hAnsi="Verdana"/>
          <w:color w:val="0B7C16"/>
          <w:sz w:val="18"/>
          <w:szCs w:val="18"/>
        </w:rPr>
        <w:t>this</w:t>
      </w:r>
      <w:r w:rsidRPr="00FB75DB">
        <w:rPr>
          <w:rFonts w:ascii="Verdana" w:hAnsi="Verdana"/>
          <w:color w:val="0B7C16"/>
          <w:spacing w:val="-3"/>
          <w:sz w:val="18"/>
          <w:szCs w:val="18"/>
        </w:rPr>
        <w:t xml:space="preserve"> </w:t>
      </w:r>
      <w:r w:rsidRPr="00FB75DB">
        <w:rPr>
          <w:rFonts w:ascii="Verdana" w:hAnsi="Verdana"/>
          <w:color w:val="0B7C16"/>
          <w:sz w:val="18"/>
          <w:szCs w:val="18"/>
        </w:rPr>
        <w:t>in</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manuscript</w:t>
      </w:r>
      <w:r w:rsidRPr="00FB75DB">
        <w:rPr>
          <w:rFonts w:ascii="Verdana" w:hAnsi="Verdana"/>
          <w:color w:val="0B7C16"/>
          <w:spacing w:val="-7"/>
          <w:sz w:val="18"/>
          <w:szCs w:val="18"/>
        </w:rPr>
        <w:t xml:space="preserve"> </w:t>
      </w:r>
      <w:r w:rsidRPr="00FB75DB">
        <w:rPr>
          <w:rFonts w:ascii="Verdana" w:hAnsi="Verdana"/>
          <w:color w:val="0B7C16"/>
          <w:sz w:val="18"/>
          <w:szCs w:val="18"/>
        </w:rPr>
        <w:t>(page</w:t>
      </w:r>
      <w:r w:rsidRPr="00FB75DB">
        <w:rPr>
          <w:rFonts w:ascii="Verdana" w:hAnsi="Verdana"/>
          <w:color w:val="0B7C16"/>
          <w:spacing w:val="-6"/>
          <w:sz w:val="18"/>
          <w:szCs w:val="18"/>
        </w:rPr>
        <w:t xml:space="preserve"> </w:t>
      </w:r>
      <w:r w:rsidRPr="00FB75DB">
        <w:rPr>
          <w:rFonts w:ascii="Verdana" w:hAnsi="Verdana"/>
          <w:color w:val="0B7C16"/>
          <w:spacing w:val="-4"/>
          <w:sz w:val="18"/>
          <w:szCs w:val="18"/>
        </w:rPr>
        <w:t>10).</w:t>
      </w:r>
    </w:p>
    <w:p w14:paraId="2A33A010" w14:textId="77777777" w:rsidR="00FB75DB" w:rsidRPr="00FB75DB" w:rsidRDefault="00FB75DB" w:rsidP="00FB75DB">
      <w:pPr>
        <w:pStyle w:val="BodyText"/>
        <w:ind w:left="0"/>
        <w:rPr>
          <w:rFonts w:ascii="Verdana" w:hAnsi="Verdana"/>
          <w:sz w:val="18"/>
          <w:szCs w:val="18"/>
        </w:rPr>
      </w:pPr>
    </w:p>
    <w:p w14:paraId="1990620D" w14:textId="77777777" w:rsidR="00FB75DB" w:rsidRPr="00FB75DB" w:rsidRDefault="00FB75DB" w:rsidP="00FB75DB">
      <w:pPr>
        <w:pStyle w:val="Heading1"/>
        <w:rPr>
          <w:rFonts w:ascii="Verdana" w:hAnsi="Verdana"/>
          <w:sz w:val="18"/>
          <w:szCs w:val="18"/>
        </w:rPr>
      </w:pPr>
      <w:r w:rsidRPr="00FB75DB">
        <w:rPr>
          <w:rFonts w:ascii="Verdana" w:hAnsi="Verdana"/>
          <w:color w:val="222222"/>
          <w:sz w:val="18"/>
          <w:szCs w:val="18"/>
        </w:rPr>
        <w:t>Reviewer</w:t>
      </w:r>
      <w:r w:rsidRPr="00FB75DB">
        <w:rPr>
          <w:rFonts w:ascii="Verdana" w:hAnsi="Verdana"/>
          <w:color w:val="222222"/>
          <w:spacing w:val="-3"/>
          <w:sz w:val="18"/>
          <w:szCs w:val="18"/>
        </w:rPr>
        <w:t xml:space="preserve"> </w:t>
      </w:r>
      <w:r w:rsidRPr="00FB75DB">
        <w:rPr>
          <w:rFonts w:ascii="Verdana" w:hAnsi="Verdana"/>
          <w:color w:val="222222"/>
          <w:spacing w:val="-5"/>
          <w:sz w:val="18"/>
          <w:szCs w:val="18"/>
        </w:rPr>
        <w:t>#3:</w:t>
      </w:r>
    </w:p>
    <w:p w14:paraId="530E5733" w14:textId="77777777" w:rsidR="00FB75DB" w:rsidRPr="00FB75DB" w:rsidRDefault="00FB75DB" w:rsidP="00FB75DB">
      <w:pPr>
        <w:pStyle w:val="BodyText"/>
        <w:ind w:left="0"/>
        <w:rPr>
          <w:rFonts w:ascii="Verdana" w:hAnsi="Verdana"/>
          <w:b/>
          <w:sz w:val="18"/>
          <w:szCs w:val="18"/>
        </w:rPr>
      </w:pPr>
    </w:p>
    <w:p w14:paraId="68342E7E" w14:textId="77777777" w:rsidR="00FB75DB" w:rsidRPr="00FB75DB" w:rsidRDefault="00FB75DB" w:rsidP="00FB75DB">
      <w:pPr>
        <w:pStyle w:val="BodyText"/>
        <w:ind w:right="113"/>
        <w:rPr>
          <w:rFonts w:ascii="Verdana" w:hAnsi="Verdana"/>
          <w:sz w:val="18"/>
          <w:szCs w:val="18"/>
        </w:rPr>
      </w:pPr>
      <w:r w:rsidRPr="00FB75DB">
        <w:rPr>
          <w:rFonts w:ascii="Verdana" w:hAnsi="Verdana"/>
          <w:color w:val="222222"/>
          <w:sz w:val="18"/>
          <w:szCs w:val="18"/>
        </w:rPr>
        <w:t>L-GIREMI is a new method to detect RNA-editing in the PacBio long-read RNA-seq</w:t>
      </w:r>
      <w:r w:rsidRPr="00FB75DB">
        <w:rPr>
          <w:rFonts w:ascii="Verdana" w:hAnsi="Verdana"/>
          <w:color w:val="222222"/>
          <w:spacing w:val="40"/>
          <w:sz w:val="18"/>
          <w:szCs w:val="18"/>
        </w:rPr>
        <w:t xml:space="preserve"> </w:t>
      </w:r>
      <w:r w:rsidRPr="00FB75DB">
        <w:rPr>
          <w:rFonts w:ascii="Verdana" w:hAnsi="Verdana"/>
          <w:color w:val="222222"/>
          <w:sz w:val="18"/>
          <w:szCs w:val="18"/>
        </w:rPr>
        <w:t>data using the error profile. L-GIREMI can distinguish the RNA editing sites with mismatches</w:t>
      </w:r>
      <w:r w:rsidRPr="00FB75DB">
        <w:rPr>
          <w:rFonts w:ascii="Verdana" w:hAnsi="Verdana"/>
          <w:color w:val="222222"/>
          <w:spacing w:val="-5"/>
          <w:sz w:val="18"/>
          <w:szCs w:val="18"/>
        </w:rPr>
        <w:t xml:space="preserve"> </w:t>
      </w:r>
      <w:r w:rsidRPr="00FB75DB">
        <w:rPr>
          <w:rFonts w:ascii="Verdana" w:hAnsi="Verdana"/>
          <w:color w:val="222222"/>
          <w:sz w:val="18"/>
          <w:szCs w:val="18"/>
        </w:rPr>
        <w:t>arising from sequencing errors.</w:t>
      </w:r>
      <w:r w:rsidRPr="00FB75DB">
        <w:rPr>
          <w:rFonts w:ascii="Verdana" w:hAnsi="Verdana"/>
          <w:color w:val="222222"/>
          <w:spacing w:val="-4"/>
          <w:sz w:val="18"/>
          <w:szCs w:val="18"/>
        </w:rPr>
        <w:t xml:space="preserve"> </w:t>
      </w:r>
      <w:r w:rsidRPr="00FB75DB">
        <w:rPr>
          <w:rFonts w:ascii="Verdana" w:hAnsi="Verdana"/>
          <w:color w:val="222222"/>
          <w:sz w:val="18"/>
          <w:szCs w:val="18"/>
        </w:rPr>
        <w:t>98.1%</w:t>
      </w:r>
      <w:r w:rsidRPr="00FB75DB">
        <w:rPr>
          <w:rFonts w:ascii="Verdana" w:hAnsi="Verdana"/>
          <w:color w:val="222222"/>
          <w:spacing w:val="-2"/>
          <w:sz w:val="18"/>
          <w:szCs w:val="18"/>
        </w:rPr>
        <w:t xml:space="preserve"> </w:t>
      </w:r>
      <w:r w:rsidRPr="00FB75DB">
        <w:rPr>
          <w:rFonts w:ascii="Verdana" w:hAnsi="Verdana"/>
          <w:color w:val="222222"/>
          <w:sz w:val="18"/>
          <w:szCs w:val="18"/>
        </w:rPr>
        <w:t>of RNA</w:t>
      </w:r>
      <w:r w:rsidRPr="00FB75DB">
        <w:rPr>
          <w:rFonts w:ascii="Verdana" w:hAnsi="Verdana"/>
          <w:color w:val="222222"/>
          <w:spacing w:val="-2"/>
          <w:sz w:val="18"/>
          <w:szCs w:val="18"/>
        </w:rPr>
        <w:t xml:space="preserve"> </w:t>
      </w:r>
      <w:r w:rsidRPr="00FB75DB">
        <w:rPr>
          <w:rFonts w:ascii="Verdana" w:hAnsi="Verdana"/>
          <w:color w:val="222222"/>
          <w:sz w:val="18"/>
          <w:szCs w:val="18"/>
        </w:rPr>
        <w:t>editing sites identified by</w:t>
      </w:r>
      <w:r w:rsidRPr="00FB75DB">
        <w:rPr>
          <w:rFonts w:ascii="Verdana" w:hAnsi="Verdana"/>
          <w:color w:val="222222"/>
          <w:spacing w:val="-5"/>
          <w:sz w:val="18"/>
          <w:szCs w:val="18"/>
        </w:rPr>
        <w:t xml:space="preserve"> </w:t>
      </w:r>
      <w:r w:rsidRPr="00FB75DB">
        <w:rPr>
          <w:rFonts w:ascii="Verdana" w:hAnsi="Verdana"/>
          <w:color w:val="222222"/>
          <w:sz w:val="18"/>
          <w:szCs w:val="18"/>
        </w:rPr>
        <w:t>the method are A-to-G (Figure 2a), compared to the small fraction of A-to-G of the raw mismatches (Figure 2c). The A-to-G fraction among the predicted RNA editing sites remains</w:t>
      </w:r>
      <w:r w:rsidRPr="00FB75DB">
        <w:rPr>
          <w:rFonts w:ascii="Verdana" w:hAnsi="Verdana"/>
          <w:color w:val="222222"/>
          <w:spacing w:val="-7"/>
          <w:sz w:val="18"/>
          <w:szCs w:val="18"/>
        </w:rPr>
        <w:t xml:space="preserve"> </w:t>
      </w:r>
      <w:r w:rsidRPr="00FB75DB">
        <w:rPr>
          <w:rFonts w:ascii="Verdana" w:hAnsi="Verdana"/>
          <w:color w:val="222222"/>
          <w:sz w:val="18"/>
          <w:szCs w:val="18"/>
        </w:rPr>
        <w:t>relatively</w:t>
      </w:r>
      <w:r w:rsidRPr="00FB75DB">
        <w:rPr>
          <w:rFonts w:ascii="Verdana" w:hAnsi="Verdana"/>
          <w:color w:val="222222"/>
          <w:spacing w:val="-2"/>
          <w:sz w:val="18"/>
          <w:szCs w:val="18"/>
        </w:rPr>
        <w:t xml:space="preserve"> </w:t>
      </w:r>
      <w:r w:rsidRPr="00FB75DB">
        <w:rPr>
          <w:rFonts w:ascii="Verdana" w:hAnsi="Verdana"/>
          <w:color w:val="222222"/>
          <w:sz w:val="18"/>
          <w:szCs w:val="18"/>
        </w:rPr>
        <w:t>high</w:t>
      </w:r>
      <w:r w:rsidRPr="00FB75DB">
        <w:rPr>
          <w:rFonts w:ascii="Verdana" w:hAnsi="Verdana"/>
          <w:color w:val="222222"/>
          <w:spacing w:val="-1"/>
          <w:sz w:val="18"/>
          <w:szCs w:val="18"/>
        </w:rPr>
        <w:t xml:space="preserve"> </w:t>
      </w:r>
      <w:r w:rsidRPr="00FB75DB">
        <w:rPr>
          <w:rFonts w:ascii="Verdana" w:hAnsi="Verdana"/>
          <w:color w:val="222222"/>
          <w:sz w:val="18"/>
          <w:szCs w:val="18"/>
        </w:rPr>
        <w:t>with</w:t>
      </w:r>
      <w:r w:rsidRPr="00FB75DB">
        <w:rPr>
          <w:rFonts w:ascii="Verdana" w:hAnsi="Verdana"/>
          <w:color w:val="222222"/>
          <w:spacing w:val="-1"/>
          <w:sz w:val="18"/>
          <w:szCs w:val="18"/>
        </w:rPr>
        <w:t xml:space="preserve"> </w:t>
      </w:r>
      <w:r w:rsidRPr="00FB75DB">
        <w:rPr>
          <w:rFonts w:ascii="Verdana" w:hAnsi="Verdana"/>
          <w:color w:val="222222"/>
          <w:sz w:val="18"/>
          <w:szCs w:val="18"/>
        </w:rPr>
        <w:t>lower</w:t>
      </w:r>
      <w:r w:rsidRPr="00FB75DB">
        <w:rPr>
          <w:rFonts w:ascii="Verdana" w:hAnsi="Verdana"/>
          <w:color w:val="222222"/>
          <w:spacing w:val="-5"/>
          <w:sz w:val="18"/>
          <w:szCs w:val="18"/>
        </w:rPr>
        <w:t xml:space="preserve"> </w:t>
      </w:r>
      <w:r w:rsidRPr="00FB75DB">
        <w:rPr>
          <w:rFonts w:ascii="Verdana" w:hAnsi="Verdana"/>
          <w:color w:val="222222"/>
          <w:sz w:val="18"/>
          <w:szCs w:val="18"/>
        </w:rPr>
        <w:t>read</w:t>
      </w:r>
      <w:r w:rsidRPr="00FB75DB">
        <w:rPr>
          <w:rFonts w:ascii="Verdana" w:hAnsi="Verdana"/>
          <w:color w:val="222222"/>
          <w:spacing w:val="-1"/>
          <w:sz w:val="18"/>
          <w:szCs w:val="18"/>
        </w:rPr>
        <w:t xml:space="preserve"> </w:t>
      </w:r>
      <w:r w:rsidRPr="00FB75DB">
        <w:rPr>
          <w:rFonts w:ascii="Verdana" w:hAnsi="Verdana"/>
          <w:color w:val="222222"/>
          <w:sz w:val="18"/>
          <w:szCs w:val="18"/>
        </w:rPr>
        <w:t>coverage,</w:t>
      </w:r>
      <w:r w:rsidRPr="00FB75DB">
        <w:rPr>
          <w:rFonts w:ascii="Verdana" w:hAnsi="Verdana"/>
          <w:color w:val="222222"/>
          <w:spacing w:val="-1"/>
          <w:sz w:val="18"/>
          <w:szCs w:val="18"/>
        </w:rPr>
        <w:t xml:space="preserve"> </w:t>
      </w:r>
      <w:r w:rsidRPr="00FB75DB">
        <w:rPr>
          <w:rFonts w:ascii="Verdana" w:hAnsi="Verdana"/>
          <w:color w:val="222222"/>
          <w:sz w:val="18"/>
          <w:szCs w:val="18"/>
        </w:rPr>
        <w:t>although</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6"/>
          <w:sz w:val="18"/>
          <w:szCs w:val="18"/>
        </w:rPr>
        <w:t xml:space="preserve"> </w:t>
      </w:r>
      <w:r w:rsidRPr="00FB75DB">
        <w:rPr>
          <w:rFonts w:ascii="Verdana" w:hAnsi="Verdana"/>
          <w:color w:val="222222"/>
          <w:sz w:val="18"/>
          <w:szCs w:val="18"/>
        </w:rPr>
        <w:t>number of</w:t>
      </w:r>
      <w:r w:rsidRPr="00FB75DB">
        <w:rPr>
          <w:rFonts w:ascii="Verdana" w:hAnsi="Verdana"/>
          <w:color w:val="222222"/>
          <w:spacing w:val="-6"/>
          <w:sz w:val="18"/>
          <w:szCs w:val="18"/>
        </w:rPr>
        <w:t xml:space="preserve"> </w:t>
      </w:r>
      <w:r w:rsidRPr="00FB75DB">
        <w:rPr>
          <w:rFonts w:ascii="Verdana" w:hAnsi="Verdana"/>
          <w:color w:val="222222"/>
          <w:sz w:val="18"/>
          <w:szCs w:val="18"/>
        </w:rPr>
        <w:t>predicted</w:t>
      </w:r>
      <w:r w:rsidRPr="00FB75DB">
        <w:rPr>
          <w:rFonts w:ascii="Verdana" w:hAnsi="Verdana"/>
          <w:color w:val="222222"/>
          <w:spacing w:val="-1"/>
          <w:sz w:val="18"/>
          <w:szCs w:val="18"/>
        </w:rPr>
        <w:t xml:space="preserve"> </w:t>
      </w:r>
      <w:r w:rsidRPr="00FB75DB">
        <w:rPr>
          <w:rFonts w:ascii="Verdana" w:hAnsi="Verdana"/>
          <w:color w:val="222222"/>
          <w:sz w:val="18"/>
          <w:szCs w:val="18"/>
        </w:rPr>
        <w:t>sites decreased. It shows</w:t>
      </w:r>
      <w:r w:rsidRPr="00FB75DB">
        <w:rPr>
          <w:rFonts w:ascii="Verdana" w:hAnsi="Verdana"/>
          <w:color w:val="222222"/>
          <w:spacing w:val="-5"/>
          <w:sz w:val="18"/>
          <w:szCs w:val="18"/>
        </w:rPr>
        <w:t xml:space="preserve"> </w:t>
      </w:r>
      <w:r w:rsidRPr="00FB75DB">
        <w:rPr>
          <w:rFonts w:ascii="Verdana" w:hAnsi="Verdana"/>
          <w:color w:val="222222"/>
          <w:sz w:val="18"/>
          <w:szCs w:val="18"/>
        </w:rPr>
        <w:t>the accuracy of</w:t>
      </w:r>
      <w:r w:rsidRPr="00FB75DB">
        <w:rPr>
          <w:rFonts w:ascii="Verdana" w:hAnsi="Verdana"/>
          <w:color w:val="222222"/>
          <w:spacing w:val="-4"/>
          <w:sz w:val="18"/>
          <w:szCs w:val="18"/>
        </w:rPr>
        <w:t xml:space="preserve"> </w:t>
      </w:r>
      <w:r w:rsidRPr="00FB75DB">
        <w:rPr>
          <w:rFonts w:ascii="Verdana" w:hAnsi="Verdana"/>
          <w:color w:val="222222"/>
          <w:sz w:val="18"/>
          <w:szCs w:val="18"/>
        </w:rPr>
        <w:t>their</w:t>
      </w:r>
      <w:r w:rsidRPr="00FB75DB">
        <w:rPr>
          <w:rFonts w:ascii="Verdana" w:hAnsi="Verdana"/>
          <w:color w:val="222222"/>
          <w:spacing w:val="-3"/>
          <w:sz w:val="18"/>
          <w:szCs w:val="18"/>
        </w:rPr>
        <w:t xml:space="preserve"> </w:t>
      </w:r>
      <w:r w:rsidRPr="00FB75DB">
        <w:rPr>
          <w:rFonts w:ascii="Verdana" w:hAnsi="Verdana"/>
          <w:color w:val="222222"/>
          <w:sz w:val="18"/>
          <w:szCs w:val="18"/>
        </w:rPr>
        <w:t>method is robust for a wide</w:t>
      </w:r>
      <w:r w:rsidRPr="00FB75DB">
        <w:rPr>
          <w:rFonts w:ascii="Verdana" w:hAnsi="Verdana"/>
          <w:color w:val="222222"/>
          <w:spacing w:val="-4"/>
          <w:sz w:val="18"/>
          <w:szCs w:val="18"/>
        </w:rPr>
        <w:t xml:space="preserve"> </w:t>
      </w:r>
      <w:r w:rsidRPr="00FB75DB">
        <w:rPr>
          <w:rFonts w:ascii="Verdana" w:hAnsi="Verdana"/>
          <w:color w:val="222222"/>
          <w:sz w:val="18"/>
          <w:szCs w:val="18"/>
        </w:rPr>
        <w:t>range</w:t>
      </w:r>
      <w:r w:rsidRPr="00FB75DB">
        <w:rPr>
          <w:rFonts w:ascii="Verdana" w:hAnsi="Verdana"/>
          <w:color w:val="222222"/>
          <w:spacing w:val="-4"/>
          <w:sz w:val="18"/>
          <w:szCs w:val="18"/>
        </w:rPr>
        <w:t xml:space="preserve"> </w:t>
      </w:r>
      <w:r w:rsidRPr="00FB75DB">
        <w:rPr>
          <w:rFonts w:ascii="Verdana" w:hAnsi="Verdana"/>
          <w:color w:val="222222"/>
          <w:sz w:val="18"/>
          <w:szCs w:val="18"/>
        </w:rPr>
        <w:t>of total read coverage.</w:t>
      </w:r>
      <w:r w:rsidRPr="00FB75DB">
        <w:rPr>
          <w:rFonts w:ascii="Verdana" w:hAnsi="Verdana"/>
          <w:color w:val="222222"/>
          <w:spacing w:val="-6"/>
          <w:sz w:val="18"/>
          <w:szCs w:val="18"/>
        </w:rPr>
        <w:t xml:space="preserve"> </w:t>
      </w:r>
      <w:r w:rsidRPr="00FB75DB">
        <w:rPr>
          <w:rFonts w:ascii="Verdana" w:hAnsi="Verdana"/>
          <w:color w:val="222222"/>
          <w:sz w:val="18"/>
          <w:szCs w:val="18"/>
        </w:rPr>
        <w:t>In</w:t>
      </w:r>
      <w:r w:rsidRPr="00FB75DB">
        <w:rPr>
          <w:rFonts w:ascii="Verdana" w:hAnsi="Verdana"/>
          <w:color w:val="222222"/>
          <w:spacing w:val="-1"/>
          <w:sz w:val="18"/>
          <w:szCs w:val="18"/>
        </w:rPr>
        <w:t xml:space="preserve"> </w:t>
      </w:r>
      <w:r w:rsidRPr="00FB75DB">
        <w:rPr>
          <w:rFonts w:ascii="Verdana" w:hAnsi="Verdana"/>
          <w:color w:val="222222"/>
          <w:sz w:val="18"/>
          <w:szCs w:val="18"/>
        </w:rPr>
        <w:t>addition</w:t>
      </w:r>
      <w:r w:rsidRPr="00FB75DB">
        <w:rPr>
          <w:rFonts w:ascii="Verdana" w:hAnsi="Verdana"/>
          <w:color w:val="222222"/>
          <w:spacing w:val="-1"/>
          <w:sz w:val="18"/>
          <w:szCs w:val="18"/>
        </w:rPr>
        <w:t xml:space="preserve"> </w:t>
      </w:r>
      <w:r w:rsidRPr="00FB75DB">
        <w:rPr>
          <w:rFonts w:ascii="Verdana" w:hAnsi="Verdana"/>
          <w:color w:val="222222"/>
          <w:sz w:val="18"/>
          <w:szCs w:val="18"/>
        </w:rPr>
        <w:t>to</w:t>
      </w:r>
      <w:r w:rsidRPr="00FB75DB">
        <w:rPr>
          <w:rFonts w:ascii="Verdana" w:hAnsi="Verdana"/>
          <w:color w:val="222222"/>
          <w:spacing w:val="-6"/>
          <w:sz w:val="18"/>
          <w:szCs w:val="18"/>
        </w:rPr>
        <w:t xml:space="preserve"> </w:t>
      </w:r>
      <w:r w:rsidRPr="00FB75DB">
        <w:rPr>
          <w:rFonts w:ascii="Verdana" w:hAnsi="Verdana"/>
          <w:color w:val="222222"/>
          <w:sz w:val="18"/>
          <w:szCs w:val="18"/>
        </w:rPr>
        <w:t>method</w:t>
      </w:r>
      <w:r w:rsidRPr="00FB75DB">
        <w:rPr>
          <w:rFonts w:ascii="Verdana" w:hAnsi="Verdana"/>
          <w:color w:val="222222"/>
          <w:spacing w:val="-1"/>
          <w:sz w:val="18"/>
          <w:szCs w:val="18"/>
        </w:rPr>
        <w:t xml:space="preserve"> </w:t>
      </w:r>
      <w:r w:rsidRPr="00FB75DB">
        <w:rPr>
          <w:rFonts w:ascii="Verdana" w:hAnsi="Verdana"/>
          <w:color w:val="222222"/>
          <w:sz w:val="18"/>
          <w:szCs w:val="18"/>
        </w:rPr>
        <w:t>development,</w:t>
      </w:r>
      <w:r w:rsidRPr="00FB75DB">
        <w:rPr>
          <w:rFonts w:ascii="Verdana" w:hAnsi="Verdana"/>
          <w:color w:val="222222"/>
          <w:spacing w:val="-6"/>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authors</w:t>
      </w:r>
      <w:r w:rsidRPr="00FB75DB">
        <w:rPr>
          <w:rFonts w:ascii="Verdana" w:hAnsi="Verdana"/>
          <w:color w:val="222222"/>
          <w:spacing w:val="-2"/>
          <w:sz w:val="18"/>
          <w:szCs w:val="18"/>
        </w:rPr>
        <w:t xml:space="preserve"> </w:t>
      </w:r>
      <w:r w:rsidRPr="00FB75DB">
        <w:rPr>
          <w:rFonts w:ascii="Verdana" w:hAnsi="Verdana"/>
          <w:color w:val="222222"/>
          <w:sz w:val="18"/>
          <w:szCs w:val="18"/>
        </w:rPr>
        <w:t>also</w:t>
      </w:r>
      <w:r w:rsidRPr="00FB75DB">
        <w:rPr>
          <w:rFonts w:ascii="Verdana" w:hAnsi="Verdana"/>
          <w:color w:val="222222"/>
          <w:spacing w:val="-6"/>
          <w:sz w:val="18"/>
          <w:szCs w:val="18"/>
        </w:rPr>
        <w:t xml:space="preserve"> </w:t>
      </w:r>
      <w:r w:rsidRPr="00FB75DB">
        <w:rPr>
          <w:rFonts w:ascii="Verdana" w:hAnsi="Verdana"/>
          <w:color w:val="222222"/>
          <w:sz w:val="18"/>
          <w:szCs w:val="18"/>
        </w:rPr>
        <w:t>used</w:t>
      </w:r>
      <w:r w:rsidRPr="00FB75DB">
        <w:rPr>
          <w:rFonts w:ascii="Verdana" w:hAnsi="Verdana"/>
          <w:color w:val="222222"/>
          <w:spacing w:val="-1"/>
          <w:sz w:val="18"/>
          <w:szCs w:val="18"/>
        </w:rPr>
        <w:t xml:space="preserve"> </w:t>
      </w:r>
      <w:r w:rsidRPr="00FB75DB">
        <w:rPr>
          <w:rFonts w:ascii="Verdana" w:hAnsi="Verdana"/>
          <w:color w:val="222222"/>
          <w:sz w:val="18"/>
          <w:szCs w:val="18"/>
        </w:rPr>
        <w:t>the</w:t>
      </w:r>
      <w:r w:rsidRPr="00FB75DB">
        <w:rPr>
          <w:rFonts w:ascii="Verdana" w:hAnsi="Verdana"/>
          <w:color w:val="222222"/>
          <w:spacing w:val="-1"/>
          <w:sz w:val="18"/>
          <w:szCs w:val="18"/>
        </w:rPr>
        <w:t xml:space="preserve"> </w:t>
      </w:r>
      <w:r w:rsidRPr="00FB75DB">
        <w:rPr>
          <w:rFonts w:ascii="Verdana" w:hAnsi="Verdana"/>
          <w:color w:val="222222"/>
          <w:sz w:val="18"/>
          <w:szCs w:val="18"/>
        </w:rPr>
        <w:t>single</w:t>
      </w:r>
      <w:r w:rsidRPr="00FB75DB">
        <w:rPr>
          <w:rFonts w:ascii="Verdana" w:hAnsi="Verdana"/>
          <w:color w:val="222222"/>
          <w:spacing w:val="-6"/>
          <w:sz w:val="18"/>
          <w:szCs w:val="18"/>
        </w:rPr>
        <w:t xml:space="preserve"> </w:t>
      </w:r>
      <w:r w:rsidRPr="00FB75DB">
        <w:rPr>
          <w:rFonts w:ascii="Verdana" w:hAnsi="Verdana"/>
          <w:color w:val="222222"/>
          <w:sz w:val="18"/>
          <w:szCs w:val="18"/>
        </w:rPr>
        <w:t>molecule information plus long read length to test whether the RNA-editing events will co-occur in the same RNA molecule and to conduct the allele-specific RNA editing events analysis. They found a region-skipping pattern of long reads (Figure 5) in the vicinity of RNA editing sites. Below are a few comments to this version of the manuscript:</w:t>
      </w:r>
    </w:p>
    <w:p w14:paraId="34E8985A" w14:textId="77777777" w:rsidR="00FB75DB" w:rsidRPr="00FB75DB" w:rsidRDefault="00FB75DB" w:rsidP="00FB75DB">
      <w:pPr>
        <w:pStyle w:val="BodyText"/>
        <w:spacing w:before="10"/>
        <w:ind w:left="0"/>
        <w:rPr>
          <w:rFonts w:ascii="Verdana" w:hAnsi="Verdana"/>
          <w:sz w:val="18"/>
          <w:szCs w:val="18"/>
        </w:rPr>
      </w:pPr>
    </w:p>
    <w:p w14:paraId="5A2982D8" w14:textId="77777777" w:rsidR="00FB75DB" w:rsidRPr="00FB75DB" w:rsidRDefault="00FB75DB" w:rsidP="00FB75DB">
      <w:pPr>
        <w:pStyle w:val="ListParagraph"/>
        <w:numPr>
          <w:ilvl w:val="0"/>
          <w:numId w:val="6"/>
        </w:numPr>
        <w:tabs>
          <w:tab w:val="left" w:pos="377"/>
        </w:tabs>
        <w:ind w:right="459" w:firstLine="0"/>
        <w:rPr>
          <w:rFonts w:ascii="Verdana" w:hAnsi="Verdana"/>
          <w:sz w:val="18"/>
          <w:szCs w:val="18"/>
        </w:rPr>
      </w:pPr>
      <w:proofErr w:type="gramStart"/>
      <w:r w:rsidRPr="00FB75DB">
        <w:rPr>
          <w:rFonts w:ascii="Verdana" w:hAnsi="Verdana"/>
          <w:color w:val="222222"/>
          <w:sz w:val="18"/>
          <w:szCs w:val="18"/>
        </w:rPr>
        <w:t>Similar to</w:t>
      </w:r>
      <w:proofErr w:type="gramEnd"/>
      <w:r w:rsidRPr="00FB75DB">
        <w:rPr>
          <w:rFonts w:ascii="Verdana" w:hAnsi="Verdana"/>
          <w:color w:val="222222"/>
          <w:sz w:val="18"/>
          <w:szCs w:val="18"/>
        </w:rPr>
        <w:t xml:space="preserve"> the authors' previous method GIREMI (Zhang &amp; Xiao,2015), L-GIREMI utilized mutual information to predict RNA editing sites in the first step, given the assumption</w:t>
      </w:r>
      <w:r w:rsidRPr="00FB75DB">
        <w:rPr>
          <w:rFonts w:ascii="Verdana" w:hAnsi="Verdana"/>
          <w:color w:val="222222"/>
          <w:spacing w:val="-6"/>
          <w:sz w:val="18"/>
          <w:szCs w:val="18"/>
        </w:rPr>
        <w:t xml:space="preserve"> </w:t>
      </w:r>
      <w:r w:rsidRPr="00FB75DB">
        <w:rPr>
          <w:rFonts w:ascii="Verdana" w:hAnsi="Verdana"/>
          <w:color w:val="222222"/>
          <w:sz w:val="18"/>
          <w:szCs w:val="18"/>
        </w:rPr>
        <w:t>that</w:t>
      </w:r>
      <w:r w:rsidRPr="00FB75DB">
        <w:rPr>
          <w:rFonts w:ascii="Verdana" w:hAnsi="Verdana"/>
          <w:color w:val="222222"/>
          <w:spacing w:val="-6"/>
          <w:sz w:val="18"/>
          <w:szCs w:val="18"/>
        </w:rPr>
        <w:t xml:space="preserve"> </w:t>
      </w:r>
      <w:r w:rsidRPr="00FB75DB">
        <w:rPr>
          <w:rFonts w:ascii="Verdana" w:hAnsi="Verdana"/>
          <w:color w:val="222222"/>
          <w:sz w:val="18"/>
          <w:szCs w:val="18"/>
        </w:rPr>
        <w:t>most</w:t>
      </w:r>
      <w:r w:rsidRPr="00FB75DB">
        <w:rPr>
          <w:rFonts w:ascii="Verdana" w:hAnsi="Verdana"/>
          <w:color w:val="222222"/>
          <w:spacing w:val="-1"/>
          <w:sz w:val="18"/>
          <w:szCs w:val="18"/>
        </w:rPr>
        <w:t xml:space="preserve"> </w:t>
      </w:r>
      <w:r w:rsidRPr="00FB75DB">
        <w:rPr>
          <w:rFonts w:ascii="Verdana" w:hAnsi="Verdana"/>
          <w:color w:val="222222"/>
          <w:sz w:val="18"/>
          <w:szCs w:val="18"/>
        </w:rPr>
        <w:t>RNA</w:t>
      </w:r>
      <w:r w:rsidRPr="00FB75DB">
        <w:rPr>
          <w:rFonts w:ascii="Verdana" w:hAnsi="Verdana"/>
          <w:color w:val="222222"/>
          <w:spacing w:val="-4"/>
          <w:sz w:val="18"/>
          <w:szCs w:val="18"/>
        </w:rPr>
        <w:t xml:space="preserve"> </w:t>
      </w:r>
      <w:r w:rsidRPr="00FB75DB">
        <w:rPr>
          <w:rFonts w:ascii="Verdana" w:hAnsi="Verdana"/>
          <w:color w:val="222222"/>
          <w:sz w:val="18"/>
          <w:szCs w:val="18"/>
        </w:rPr>
        <w:t>editing</w:t>
      </w:r>
      <w:r w:rsidRPr="00FB75DB">
        <w:rPr>
          <w:rFonts w:ascii="Verdana" w:hAnsi="Verdana"/>
          <w:color w:val="222222"/>
          <w:spacing w:val="-6"/>
          <w:sz w:val="18"/>
          <w:szCs w:val="18"/>
        </w:rPr>
        <w:t xml:space="preserve"> </w:t>
      </w:r>
      <w:r w:rsidRPr="00FB75DB">
        <w:rPr>
          <w:rFonts w:ascii="Verdana" w:hAnsi="Verdana"/>
          <w:color w:val="222222"/>
          <w:sz w:val="18"/>
          <w:szCs w:val="18"/>
        </w:rPr>
        <w:t>events</w:t>
      </w:r>
      <w:r w:rsidRPr="00FB75DB">
        <w:rPr>
          <w:rFonts w:ascii="Verdana" w:hAnsi="Verdana"/>
          <w:color w:val="222222"/>
          <w:spacing w:val="-2"/>
          <w:sz w:val="18"/>
          <w:szCs w:val="18"/>
        </w:rPr>
        <w:t xml:space="preserve"> </w:t>
      </w:r>
      <w:r w:rsidRPr="00FB75DB">
        <w:rPr>
          <w:rFonts w:ascii="Verdana" w:hAnsi="Verdana"/>
          <w:color w:val="222222"/>
          <w:sz w:val="18"/>
          <w:szCs w:val="18"/>
        </w:rPr>
        <w:t>are</w:t>
      </w:r>
      <w:r w:rsidRPr="00FB75DB">
        <w:rPr>
          <w:rFonts w:ascii="Verdana" w:hAnsi="Verdana"/>
          <w:color w:val="222222"/>
          <w:spacing w:val="-6"/>
          <w:sz w:val="18"/>
          <w:szCs w:val="18"/>
        </w:rPr>
        <w:t xml:space="preserve"> </w:t>
      </w:r>
      <w:r w:rsidRPr="00FB75DB">
        <w:rPr>
          <w:rFonts w:ascii="Verdana" w:hAnsi="Verdana"/>
          <w:color w:val="222222"/>
          <w:sz w:val="18"/>
          <w:szCs w:val="18"/>
        </w:rPr>
        <w:t>expected</w:t>
      </w:r>
      <w:r w:rsidRPr="00FB75DB">
        <w:rPr>
          <w:rFonts w:ascii="Verdana" w:hAnsi="Verdana"/>
          <w:color w:val="222222"/>
          <w:spacing w:val="-1"/>
          <w:sz w:val="18"/>
          <w:szCs w:val="18"/>
        </w:rPr>
        <w:t xml:space="preserve"> </w:t>
      </w:r>
      <w:r w:rsidRPr="00FB75DB">
        <w:rPr>
          <w:rFonts w:ascii="Verdana" w:hAnsi="Verdana"/>
          <w:color w:val="222222"/>
          <w:sz w:val="18"/>
          <w:szCs w:val="18"/>
        </w:rPr>
        <w:t>to</w:t>
      </w:r>
      <w:r w:rsidRPr="00FB75DB">
        <w:rPr>
          <w:rFonts w:ascii="Verdana" w:hAnsi="Verdana"/>
          <w:color w:val="222222"/>
          <w:spacing w:val="-1"/>
          <w:sz w:val="18"/>
          <w:szCs w:val="18"/>
        </w:rPr>
        <w:t xml:space="preserve"> </w:t>
      </w:r>
      <w:r w:rsidRPr="00FB75DB">
        <w:rPr>
          <w:rFonts w:ascii="Verdana" w:hAnsi="Verdana"/>
          <w:color w:val="222222"/>
          <w:sz w:val="18"/>
          <w:szCs w:val="18"/>
        </w:rPr>
        <w:t>occur independently</w:t>
      </w:r>
      <w:r w:rsidRPr="00FB75DB">
        <w:rPr>
          <w:rFonts w:ascii="Verdana" w:hAnsi="Verdana"/>
          <w:color w:val="222222"/>
          <w:spacing w:val="-2"/>
          <w:sz w:val="18"/>
          <w:szCs w:val="18"/>
        </w:rPr>
        <w:t xml:space="preserve"> </w:t>
      </w:r>
      <w:r w:rsidRPr="00FB75DB">
        <w:rPr>
          <w:rFonts w:ascii="Verdana" w:hAnsi="Verdana"/>
          <w:color w:val="222222"/>
          <w:sz w:val="18"/>
          <w:szCs w:val="18"/>
        </w:rPr>
        <w:t>of</w:t>
      </w:r>
      <w:r w:rsidRPr="00FB75DB">
        <w:rPr>
          <w:rFonts w:ascii="Verdana" w:hAnsi="Verdana"/>
          <w:color w:val="222222"/>
          <w:spacing w:val="-1"/>
          <w:sz w:val="18"/>
          <w:szCs w:val="18"/>
        </w:rPr>
        <w:t xml:space="preserve"> </w:t>
      </w:r>
      <w:r w:rsidRPr="00FB75DB">
        <w:rPr>
          <w:rFonts w:ascii="Verdana" w:hAnsi="Verdana"/>
          <w:color w:val="222222"/>
          <w:sz w:val="18"/>
          <w:szCs w:val="18"/>
        </w:rPr>
        <w:t>the allelic origin of the mRNA. These predicted RNA editing sites are then used as the training data for the</w:t>
      </w:r>
      <w:r w:rsidRPr="00FB75DB">
        <w:rPr>
          <w:rFonts w:ascii="Verdana" w:hAnsi="Verdana"/>
          <w:color w:val="222222"/>
          <w:spacing w:val="-3"/>
          <w:sz w:val="18"/>
          <w:szCs w:val="18"/>
        </w:rPr>
        <w:t xml:space="preserve"> </w:t>
      </w:r>
      <w:r w:rsidRPr="00FB75DB">
        <w:rPr>
          <w:rFonts w:ascii="Verdana" w:hAnsi="Verdana"/>
          <w:color w:val="222222"/>
          <w:sz w:val="18"/>
          <w:szCs w:val="18"/>
        </w:rPr>
        <w:t>generalized linear model.</w:t>
      </w:r>
      <w:r w:rsidRPr="00FB75DB">
        <w:rPr>
          <w:rFonts w:ascii="Verdana" w:hAnsi="Verdana"/>
          <w:color w:val="222222"/>
          <w:spacing w:val="-3"/>
          <w:sz w:val="18"/>
          <w:szCs w:val="18"/>
        </w:rPr>
        <w:t xml:space="preserve"> </w:t>
      </w:r>
      <w:r w:rsidRPr="00FB75DB">
        <w:rPr>
          <w:rFonts w:ascii="Verdana" w:hAnsi="Verdana"/>
          <w:color w:val="222222"/>
          <w:sz w:val="18"/>
          <w:szCs w:val="18"/>
        </w:rPr>
        <w:t>I wonder if</w:t>
      </w:r>
      <w:r w:rsidRPr="00FB75DB">
        <w:rPr>
          <w:rFonts w:ascii="Verdana" w:hAnsi="Verdana"/>
          <w:color w:val="222222"/>
          <w:spacing w:val="-3"/>
          <w:sz w:val="18"/>
          <w:szCs w:val="18"/>
        </w:rPr>
        <w:t xml:space="preserve"> </w:t>
      </w:r>
      <w:r w:rsidRPr="00FB75DB">
        <w:rPr>
          <w:rFonts w:ascii="Verdana" w:hAnsi="Verdana"/>
          <w:color w:val="222222"/>
          <w:sz w:val="18"/>
          <w:szCs w:val="18"/>
        </w:rPr>
        <w:t>other training data, such as gold standard by experiments, is possible/available to improve the accuracy of</w:t>
      </w:r>
    </w:p>
    <w:p w14:paraId="058D839F" w14:textId="77777777" w:rsidR="00FB75DB" w:rsidRPr="00FB75DB" w:rsidRDefault="00FB75DB" w:rsidP="00FB75DB">
      <w:pPr>
        <w:rPr>
          <w:rFonts w:ascii="Verdana" w:hAnsi="Verdana"/>
          <w:sz w:val="18"/>
          <w:szCs w:val="18"/>
        </w:rPr>
        <w:sectPr w:rsidR="00FB75DB" w:rsidRPr="00FB75DB">
          <w:pgSz w:w="12240" w:h="15840"/>
          <w:pgMar w:top="1380" w:right="1320" w:bottom="280" w:left="1340" w:header="720" w:footer="720" w:gutter="0"/>
          <w:cols w:space="720"/>
        </w:sectPr>
      </w:pPr>
    </w:p>
    <w:p w14:paraId="20FF1480" w14:textId="77777777" w:rsidR="00FB75DB" w:rsidRPr="00FB75DB" w:rsidRDefault="00FB75DB" w:rsidP="00FB75DB">
      <w:pPr>
        <w:pStyle w:val="BodyText"/>
        <w:spacing w:before="74" w:line="235" w:lineRule="auto"/>
        <w:ind w:right="191"/>
        <w:rPr>
          <w:rFonts w:ascii="Verdana" w:hAnsi="Verdana"/>
          <w:sz w:val="18"/>
          <w:szCs w:val="18"/>
        </w:rPr>
      </w:pPr>
      <w:r w:rsidRPr="00FB75DB">
        <w:rPr>
          <w:rFonts w:ascii="Verdana" w:hAnsi="Verdana"/>
          <w:color w:val="222222"/>
          <w:sz w:val="18"/>
          <w:szCs w:val="18"/>
        </w:rPr>
        <w:lastRenderedPageBreak/>
        <w:t>prediction.</w:t>
      </w:r>
      <w:r w:rsidRPr="00FB75DB">
        <w:rPr>
          <w:rFonts w:ascii="Verdana" w:hAnsi="Verdana"/>
          <w:color w:val="222222"/>
          <w:spacing w:val="-6"/>
          <w:sz w:val="18"/>
          <w:szCs w:val="18"/>
        </w:rPr>
        <w:t xml:space="preserve"> </w:t>
      </w:r>
      <w:r w:rsidRPr="00FB75DB">
        <w:rPr>
          <w:rFonts w:ascii="Verdana" w:hAnsi="Verdana"/>
          <w:color w:val="222222"/>
          <w:sz w:val="18"/>
          <w:szCs w:val="18"/>
        </w:rPr>
        <w:t>If</w:t>
      </w:r>
      <w:r w:rsidRPr="00FB75DB">
        <w:rPr>
          <w:rFonts w:ascii="Verdana" w:hAnsi="Verdana"/>
          <w:color w:val="222222"/>
          <w:spacing w:val="-1"/>
          <w:sz w:val="18"/>
          <w:szCs w:val="18"/>
        </w:rPr>
        <w:t xml:space="preserve"> </w:t>
      </w:r>
      <w:r w:rsidRPr="00FB75DB">
        <w:rPr>
          <w:rFonts w:ascii="Verdana" w:hAnsi="Verdana"/>
          <w:color w:val="222222"/>
          <w:sz w:val="18"/>
          <w:szCs w:val="18"/>
        </w:rPr>
        <w:t>it</w:t>
      </w:r>
      <w:r w:rsidRPr="00FB75DB">
        <w:rPr>
          <w:rFonts w:ascii="Verdana" w:hAnsi="Verdana"/>
          <w:color w:val="222222"/>
          <w:spacing w:val="-1"/>
          <w:sz w:val="18"/>
          <w:szCs w:val="18"/>
        </w:rPr>
        <w:t xml:space="preserve"> </w:t>
      </w:r>
      <w:r w:rsidRPr="00FB75DB">
        <w:rPr>
          <w:rFonts w:ascii="Verdana" w:hAnsi="Verdana"/>
          <w:color w:val="222222"/>
          <w:sz w:val="18"/>
          <w:szCs w:val="18"/>
        </w:rPr>
        <w:t>is</w:t>
      </w:r>
      <w:r w:rsidRPr="00FB75DB">
        <w:rPr>
          <w:rFonts w:ascii="Verdana" w:hAnsi="Verdana"/>
          <w:color w:val="222222"/>
          <w:spacing w:val="-2"/>
          <w:sz w:val="18"/>
          <w:szCs w:val="18"/>
        </w:rPr>
        <w:t xml:space="preserve"> </w:t>
      </w:r>
      <w:r w:rsidRPr="00FB75DB">
        <w:rPr>
          <w:rFonts w:ascii="Verdana" w:hAnsi="Verdana"/>
          <w:color w:val="222222"/>
          <w:sz w:val="18"/>
          <w:szCs w:val="18"/>
        </w:rPr>
        <w:t>technically</w:t>
      </w:r>
      <w:r w:rsidRPr="00FB75DB">
        <w:rPr>
          <w:rFonts w:ascii="Verdana" w:hAnsi="Verdana"/>
          <w:color w:val="222222"/>
          <w:spacing w:val="-2"/>
          <w:sz w:val="18"/>
          <w:szCs w:val="18"/>
        </w:rPr>
        <w:t xml:space="preserve"> </w:t>
      </w:r>
      <w:r w:rsidRPr="00FB75DB">
        <w:rPr>
          <w:rFonts w:ascii="Verdana" w:hAnsi="Verdana"/>
          <w:color w:val="222222"/>
          <w:sz w:val="18"/>
          <w:szCs w:val="18"/>
        </w:rPr>
        <w:t>hard</w:t>
      </w:r>
      <w:r w:rsidRPr="00FB75DB">
        <w:rPr>
          <w:rFonts w:ascii="Verdana" w:hAnsi="Verdana"/>
          <w:color w:val="222222"/>
          <w:spacing w:val="-1"/>
          <w:sz w:val="18"/>
          <w:szCs w:val="18"/>
        </w:rPr>
        <w:t xml:space="preserve"> </w:t>
      </w:r>
      <w:r w:rsidRPr="00FB75DB">
        <w:rPr>
          <w:rFonts w:ascii="Verdana" w:hAnsi="Verdana"/>
          <w:color w:val="222222"/>
          <w:sz w:val="18"/>
          <w:szCs w:val="18"/>
        </w:rPr>
        <w:t>to</w:t>
      </w:r>
      <w:r w:rsidRPr="00FB75DB">
        <w:rPr>
          <w:rFonts w:ascii="Verdana" w:hAnsi="Verdana"/>
          <w:color w:val="222222"/>
          <w:spacing w:val="-1"/>
          <w:sz w:val="18"/>
          <w:szCs w:val="18"/>
        </w:rPr>
        <w:t xml:space="preserve"> </w:t>
      </w:r>
      <w:r w:rsidRPr="00FB75DB">
        <w:rPr>
          <w:rFonts w:ascii="Verdana" w:hAnsi="Verdana"/>
          <w:color w:val="222222"/>
          <w:sz w:val="18"/>
          <w:szCs w:val="18"/>
        </w:rPr>
        <w:t>generate</w:t>
      </w:r>
      <w:r w:rsidRPr="00FB75DB">
        <w:rPr>
          <w:rFonts w:ascii="Verdana" w:hAnsi="Verdana"/>
          <w:color w:val="222222"/>
          <w:spacing w:val="-6"/>
          <w:sz w:val="18"/>
          <w:szCs w:val="18"/>
        </w:rPr>
        <w:t xml:space="preserve"> </w:t>
      </w:r>
      <w:r w:rsidRPr="00FB75DB">
        <w:rPr>
          <w:rFonts w:ascii="Verdana" w:hAnsi="Verdana"/>
          <w:color w:val="222222"/>
          <w:sz w:val="18"/>
          <w:szCs w:val="18"/>
        </w:rPr>
        <w:t>such</w:t>
      </w:r>
      <w:r w:rsidRPr="00FB75DB">
        <w:rPr>
          <w:rFonts w:ascii="Verdana" w:hAnsi="Verdana"/>
          <w:color w:val="222222"/>
          <w:spacing w:val="-1"/>
          <w:sz w:val="18"/>
          <w:szCs w:val="18"/>
        </w:rPr>
        <w:t xml:space="preserve"> </w:t>
      </w:r>
      <w:r w:rsidRPr="00FB75DB">
        <w:rPr>
          <w:rFonts w:ascii="Verdana" w:hAnsi="Verdana"/>
          <w:color w:val="222222"/>
          <w:sz w:val="18"/>
          <w:szCs w:val="18"/>
        </w:rPr>
        <w:t>data,</w:t>
      </w:r>
      <w:r w:rsidRPr="00FB75DB">
        <w:rPr>
          <w:rFonts w:ascii="Verdana" w:hAnsi="Verdana"/>
          <w:color w:val="222222"/>
          <w:spacing w:val="-6"/>
          <w:sz w:val="18"/>
          <w:szCs w:val="18"/>
        </w:rPr>
        <w:t xml:space="preserve"> </w:t>
      </w:r>
      <w:r w:rsidRPr="00FB75DB">
        <w:rPr>
          <w:rFonts w:ascii="Verdana" w:hAnsi="Verdana"/>
          <w:color w:val="222222"/>
          <w:sz w:val="18"/>
          <w:szCs w:val="18"/>
        </w:rPr>
        <w:t>but</w:t>
      </w:r>
      <w:r w:rsidRPr="00FB75DB">
        <w:rPr>
          <w:rFonts w:ascii="Verdana" w:hAnsi="Verdana"/>
          <w:color w:val="222222"/>
          <w:spacing w:val="-1"/>
          <w:sz w:val="18"/>
          <w:szCs w:val="18"/>
        </w:rPr>
        <w:t xml:space="preserve"> </w:t>
      </w:r>
      <w:r w:rsidRPr="00FB75DB">
        <w:rPr>
          <w:rFonts w:ascii="Verdana" w:hAnsi="Verdana"/>
          <w:color w:val="222222"/>
          <w:sz w:val="18"/>
          <w:szCs w:val="18"/>
        </w:rPr>
        <w:t>a</w:t>
      </w:r>
      <w:r w:rsidRPr="00FB75DB">
        <w:rPr>
          <w:rFonts w:ascii="Verdana" w:hAnsi="Verdana"/>
          <w:color w:val="222222"/>
          <w:spacing w:val="-6"/>
          <w:sz w:val="18"/>
          <w:szCs w:val="18"/>
        </w:rPr>
        <w:t xml:space="preserve"> </w:t>
      </w:r>
      <w:r w:rsidRPr="00FB75DB">
        <w:rPr>
          <w:rFonts w:ascii="Verdana" w:hAnsi="Verdana"/>
          <w:color w:val="222222"/>
          <w:sz w:val="18"/>
          <w:szCs w:val="18"/>
        </w:rPr>
        <w:t>discussion</w:t>
      </w:r>
      <w:r w:rsidRPr="00FB75DB">
        <w:rPr>
          <w:rFonts w:ascii="Verdana" w:hAnsi="Verdana"/>
          <w:color w:val="222222"/>
          <w:spacing w:val="-1"/>
          <w:sz w:val="18"/>
          <w:szCs w:val="18"/>
        </w:rPr>
        <w:t xml:space="preserve"> </w:t>
      </w:r>
      <w:r w:rsidRPr="00FB75DB">
        <w:rPr>
          <w:rFonts w:ascii="Verdana" w:hAnsi="Verdana"/>
          <w:color w:val="222222"/>
          <w:sz w:val="18"/>
          <w:szCs w:val="18"/>
        </w:rPr>
        <w:t>could</w:t>
      </w:r>
      <w:r w:rsidRPr="00FB75DB">
        <w:rPr>
          <w:rFonts w:ascii="Verdana" w:hAnsi="Verdana"/>
          <w:color w:val="222222"/>
          <w:spacing w:val="-1"/>
          <w:sz w:val="18"/>
          <w:szCs w:val="18"/>
        </w:rPr>
        <w:t xml:space="preserve"> </w:t>
      </w:r>
      <w:r w:rsidRPr="00FB75DB">
        <w:rPr>
          <w:rFonts w:ascii="Verdana" w:hAnsi="Verdana"/>
          <w:color w:val="222222"/>
          <w:sz w:val="18"/>
          <w:szCs w:val="18"/>
        </w:rPr>
        <w:t>be added to explain the limitation of training and possible gaps and improvement.</w:t>
      </w:r>
    </w:p>
    <w:p w14:paraId="74C22CA4" w14:textId="77777777" w:rsidR="00FB75DB" w:rsidRPr="00FB75DB" w:rsidRDefault="00FB75DB" w:rsidP="00FB75DB">
      <w:pPr>
        <w:pStyle w:val="BodyText"/>
        <w:spacing w:before="1"/>
        <w:ind w:left="0"/>
        <w:rPr>
          <w:rFonts w:ascii="Verdana" w:hAnsi="Verdana"/>
          <w:sz w:val="18"/>
          <w:szCs w:val="18"/>
        </w:rPr>
      </w:pPr>
    </w:p>
    <w:p w14:paraId="58378DFB" w14:textId="77777777" w:rsidR="00FB75DB" w:rsidRPr="00FB75DB" w:rsidRDefault="00FB75DB" w:rsidP="00FB75DB">
      <w:pPr>
        <w:pStyle w:val="BodyText"/>
        <w:ind w:right="123"/>
        <w:rPr>
          <w:rFonts w:ascii="Verdana" w:hAnsi="Verdana"/>
          <w:sz w:val="18"/>
          <w:szCs w:val="18"/>
        </w:rPr>
      </w:pPr>
      <w:r w:rsidRPr="00FB75DB">
        <w:rPr>
          <w:rFonts w:ascii="Verdana" w:hAnsi="Verdana"/>
          <w:color w:val="0B7C16"/>
          <w:sz w:val="18"/>
          <w:szCs w:val="18"/>
        </w:rPr>
        <w:t>We appreciate this comment. The quality of training data is critical to the accuracy of predictions. However, it is very challenging to generate enough experimental data to train the model. Currently, L-GIREMI uses the editing sites predicted via mutual information (MI) to train the GLM. In this way, model training is dataset-</w:t>
      </w:r>
      <w:proofErr w:type="gramStart"/>
      <w:r w:rsidRPr="00FB75DB">
        <w:rPr>
          <w:rFonts w:ascii="Verdana" w:hAnsi="Verdana"/>
          <w:color w:val="0B7C16"/>
          <w:sz w:val="18"/>
          <w:szCs w:val="18"/>
        </w:rPr>
        <w:t>specific</w:t>
      </w:r>
      <w:proofErr w:type="gramEnd"/>
      <w:r w:rsidRPr="00FB75DB">
        <w:rPr>
          <w:rFonts w:ascii="Verdana" w:hAnsi="Verdana"/>
          <w:color w:val="0B7C16"/>
          <w:sz w:val="18"/>
          <w:szCs w:val="18"/>
        </w:rPr>
        <w:t xml:space="preserve"> and the user does not need to define or provide any training data. This advantage will be lost if we</w:t>
      </w:r>
      <w:r w:rsidRPr="00FB75DB">
        <w:rPr>
          <w:rFonts w:ascii="Verdana" w:hAnsi="Verdana"/>
          <w:color w:val="0B7C16"/>
          <w:spacing w:val="-2"/>
          <w:sz w:val="18"/>
          <w:szCs w:val="18"/>
        </w:rPr>
        <w:t xml:space="preserve"> </w:t>
      </w:r>
      <w:r w:rsidRPr="00FB75DB">
        <w:rPr>
          <w:rFonts w:ascii="Verdana" w:hAnsi="Verdana"/>
          <w:color w:val="0B7C16"/>
          <w:sz w:val="18"/>
          <w:szCs w:val="18"/>
        </w:rPr>
        <w:t>require</w:t>
      </w:r>
      <w:r w:rsidRPr="00FB75DB">
        <w:rPr>
          <w:rFonts w:ascii="Verdana" w:hAnsi="Verdana"/>
          <w:color w:val="0B7C16"/>
          <w:spacing w:val="-2"/>
          <w:sz w:val="18"/>
          <w:szCs w:val="18"/>
        </w:rPr>
        <w:t xml:space="preserve"> </w:t>
      </w:r>
      <w:r w:rsidRPr="00FB75DB">
        <w:rPr>
          <w:rFonts w:ascii="Verdana" w:hAnsi="Verdana"/>
          <w:color w:val="0B7C16"/>
          <w:sz w:val="18"/>
          <w:szCs w:val="18"/>
        </w:rPr>
        <w:t>experimentally</w:t>
      </w:r>
      <w:r w:rsidRPr="00FB75DB">
        <w:rPr>
          <w:rFonts w:ascii="Verdana" w:hAnsi="Verdana"/>
          <w:color w:val="0B7C16"/>
          <w:spacing w:val="-3"/>
          <w:sz w:val="18"/>
          <w:szCs w:val="18"/>
        </w:rPr>
        <w:t xml:space="preserve"> </w:t>
      </w:r>
      <w:r w:rsidRPr="00FB75DB">
        <w:rPr>
          <w:rFonts w:ascii="Verdana" w:hAnsi="Verdana"/>
          <w:color w:val="0B7C16"/>
          <w:sz w:val="18"/>
          <w:szCs w:val="18"/>
        </w:rPr>
        <w:t>verified</w:t>
      </w:r>
      <w:r w:rsidRPr="00FB75DB">
        <w:rPr>
          <w:rFonts w:ascii="Verdana" w:hAnsi="Verdana"/>
          <w:color w:val="0B7C16"/>
          <w:spacing w:val="-7"/>
          <w:sz w:val="18"/>
          <w:szCs w:val="18"/>
        </w:rPr>
        <w:t xml:space="preserve"> </w:t>
      </w:r>
      <w:r w:rsidRPr="00FB75DB">
        <w:rPr>
          <w:rFonts w:ascii="Verdana" w:hAnsi="Verdana"/>
          <w:color w:val="0B7C16"/>
          <w:sz w:val="18"/>
          <w:szCs w:val="18"/>
        </w:rPr>
        <w:t>gold</w:t>
      </w:r>
      <w:r w:rsidRPr="00FB75DB">
        <w:rPr>
          <w:rFonts w:ascii="Verdana" w:hAnsi="Verdana"/>
          <w:color w:val="0B7C16"/>
          <w:spacing w:val="-2"/>
          <w:sz w:val="18"/>
          <w:szCs w:val="18"/>
        </w:rPr>
        <w:t xml:space="preserve"> </w:t>
      </w:r>
      <w:r w:rsidRPr="00FB75DB">
        <w:rPr>
          <w:rFonts w:ascii="Verdana" w:hAnsi="Verdana"/>
          <w:color w:val="0B7C16"/>
          <w:sz w:val="18"/>
          <w:szCs w:val="18"/>
        </w:rPr>
        <w:t>standard</w:t>
      </w:r>
      <w:r w:rsidRPr="00FB75DB">
        <w:rPr>
          <w:rFonts w:ascii="Verdana" w:hAnsi="Verdana"/>
          <w:color w:val="0B7C16"/>
          <w:spacing w:val="-2"/>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train</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model,</w:t>
      </w:r>
      <w:r w:rsidRPr="00FB75DB">
        <w:rPr>
          <w:rFonts w:ascii="Verdana" w:hAnsi="Verdana"/>
          <w:color w:val="0B7C16"/>
          <w:spacing w:val="-2"/>
          <w:sz w:val="18"/>
          <w:szCs w:val="18"/>
        </w:rPr>
        <w:t xml:space="preserve"> </w:t>
      </w:r>
      <w:r w:rsidRPr="00FB75DB">
        <w:rPr>
          <w:rFonts w:ascii="Verdana" w:hAnsi="Verdana"/>
          <w:color w:val="0B7C16"/>
          <w:sz w:val="18"/>
          <w:szCs w:val="18"/>
        </w:rPr>
        <w:t>as</w:t>
      </w:r>
      <w:r w:rsidRPr="00FB75DB">
        <w:rPr>
          <w:rFonts w:ascii="Verdana" w:hAnsi="Verdana"/>
          <w:color w:val="0B7C16"/>
          <w:spacing w:val="-3"/>
          <w:sz w:val="18"/>
          <w:szCs w:val="18"/>
        </w:rPr>
        <w:t xml:space="preserve"> </w:t>
      </w:r>
      <w:r w:rsidRPr="00FB75DB">
        <w:rPr>
          <w:rFonts w:ascii="Verdana" w:hAnsi="Verdana"/>
          <w:color w:val="0B7C16"/>
          <w:sz w:val="18"/>
          <w:szCs w:val="18"/>
        </w:rPr>
        <w:t>it</w:t>
      </w:r>
      <w:r w:rsidRPr="00FB75DB">
        <w:rPr>
          <w:rFonts w:ascii="Verdana" w:hAnsi="Verdana"/>
          <w:color w:val="0B7C16"/>
          <w:spacing w:val="-2"/>
          <w:sz w:val="18"/>
          <w:szCs w:val="18"/>
        </w:rPr>
        <w:t xml:space="preserve"> </w:t>
      </w:r>
      <w:r w:rsidRPr="00FB75DB">
        <w:rPr>
          <w:rFonts w:ascii="Verdana" w:hAnsi="Verdana"/>
          <w:color w:val="0B7C16"/>
          <w:sz w:val="18"/>
          <w:szCs w:val="18"/>
        </w:rPr>
        <w:t>is</w:t>
      </w:r>
      <w:r w:rsidRPr="00FB75DB">
        <w:rPr>
          <w:rFonts w:ascii="Verdana" w:hAnsi="Verdana"/>
          <w:color w:val="0B7C16"/>
          <w:spacing w:val="-3"/>
          <w:sz w:val="18"/>
          <w:szCs w:val="18"/>
        </w:rPr>
        <w:t xml:space="preserve"> </w:t>
      </w:r>
      <w:r w:rsidRPr="00FB75DB">
        <w:rPr>
          <w:rFonts w:ascii="Verdana" w:hAnsi="Verdana"/>
          <w:color w:val="0B7C16"/>
          <w:sz w:val="18"/>
          <w:szCs w:val="18"/>
        </w:rPr>
        <w:t>hard</w:t>
      </w:r>
      <w:r w:rsidRPr="00FB75DB">
        <w:rPr>
          <w:rFonts w:ascii="Verdana" w:hAnsi="Verdana"/>
          <w:color w:val="0B7C16"/>
          <w:spacing w:val="-2"/>
          <w:sz w:val="18"/>
          <w:szCs w:val="18"/>
        </w:rPr>
        <w:t xml:space="preserve"> </w:t>
      </w:r>
      <w:r w:rsidRPr="00FB75DB">
        <w:rPr>
          <w:rFonts w:ascii="Verdana" w:hAnsi="Verdana"/>
          <w:color w:val="0B7C16"/>
          <w:sz w:val="18"/>
          <w:szCs w:val="18"/>
        </w:rPr>
        <w:t>for</w:t>
      </w:r>
      <w:r w:rsidRPr="00FB75DB">
        <w:rPr>
          <w:rFonts w:ascii="Verdana" w:hAnsi="Verdana"/>
          <w:color w:val="0B7C16"/>
          <w:spacing w:val="-1"/>
          <w:sz w:val="18"/>
          <w:szCs w:val="18"/>
        </w:rPr>
        <w:t xml:space="preserve"> </w:t>
      </w:r>
      <w:r w:rsidRPr="00FB75DB">
        <w:rPr>
          <w:rFonts w:ascii="Verdana" w:hAnsi="Verdana"/>
          <w:color w:val="0B7C16"/>
          <w:sz w:val="18"/>
          <w:szCs w:val="18"/>
        </w:rPr>
        <w:t xml:space="preserve">each user to generate their own training data, and, alternatively, using a ubiquitous set of training data makes it not </w:t>
      </w:r>
      <w:proofErr w:type="gramStart"/>
      <w:r w:rsidRPr="00FB75DB">
        <w:rPr>
          <w:rFonts w:ascii="Verdana" w:hAnsi="Verdana"/>
          <w:color w:val="0B7C16"/>
          <w:sz w:val="18"/>
          <w:szCs w:val="18"/>
        </w:rPr>
        <w:t>data-specific</w:t>
      </w:r>
      <w:proofErr w:type="gramEnd"/>
      <w:r w:rsidRPr="00FB75DB">
        <w:rPr>
          <w:rFonts w:ascii="Verdana" w:hAnsi="Verdana"/>
          <w:color w:val="0B7C16"/>
          <w:sz w:val="18"/>
          <w:szCs w:val="18"/>
        </w:rPr>
        <w:t>.</w:t>
      </w:r>
    </w:p>
    <w:p w14:paraId="664EC081" w14:textId="77777777" w:rsidR="00FB75DB" w:rsidRPr="00FB75DB" w:rsidRDefault="00FB75DB" w:rsidP="00FB75DB">
      <w:pPr>
        <w:pStyle w:val="BodyText"/>
        <w:spacing w:before="3"/>
        <w:ind w:left="0"/>
        <w:rPr>
          <w:rFonts w:ascii="Verdana" w:hAnsi="Verdana"/>
          <w:sz w:val="18"/>
          <w:szCs w:val="18"/>
        </w:rPr>
      </w:pPr>
    </w:p>
    <w:p w14:paraId="763C0B66"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do</w:t>
      </w:r>
      <w:r w:rsidRPr="00FB75DB">
        <w:rPr>
          <w:rFonts w:ascii="Verdana" w:hAnsi="Verdana"/>
          <w:color w:val="0B7C16"/>
          <w:spacing w:val="-2"/>
          <w:sz w:val="18"/>
          <w:szCs w:val="18"/>
        </w:rPr>
        <w:t xml:space="preserve"> </w:t>
      </w:r>
      <w:r w:rsidRPr="00FB75DB">
        <w:rPr>
          <w:rFonts w:ascii="Verdana" w:hAnsi="Verdana"/>
          <w:color w:val="0B7C16"/>
          <w:sz w:val="18"/>
          <w:szCs w:val="18"/>
        </w:rPr>
        <w:t>acknowledge</w:t>
      </w:r>
      <w:r w:rsidRPr="00FB75DB">
        <w:rPr>
          <w:rFonts w:ascii="Verdana" w:hAnsi="Verdana"/>
          <w:color w:val="0B7C16"/>
          <w:spacing w:val="-2"/>
          <w:sz w:val="18"/>
          <w:szCs w:val="18"/>
        </w:rPr>
        <w:t xml:space="preserve"> </w:t>
      </w:r>
      <w:r w:rsidRPr="00FB75DB">
        <w:rPr>
          <w:rFonts w:ascii="Verdana" w:hAnsi="Verdana"/>
          <w:color w:val="0B7C16"/>
          <w:sz w:val="18"/>
          <w:szCs w:val="18"/>
        </w:rPr>
        <w:t>that</w:t>
      </w:r>
      <w:r w:rsidRPr="00FB75DB">
        <w:rPr>
          <w:rFonts w:ascii="Verdana" w:hAnsi="Verdana"/>
          <w:color w:val="0B7C16"/>
          <w:spacing w:val="-2"/>
          <w:sz w:val="18"/>
          <w:szCs w:val="18"/>
        </w:rPr>
        <w:t xml:space="preserve"> </w:t>
      </w:r>
      <w:r w:rsidRPr="00FB75DB">
        <w:rPr>
          <w:rFonts w:ascii="Verdana" w:hAnsi="Verdana"/>
          <w:color w:val="0B7C16"/>
          <w:sz w:val="18"/>
          <w:szCs w:val="18"/>
        </w:rPr>
        <w:t>there</w:t>
      </w:r>
      <w:r w:rsidRPr="00FB75DB">
        <w:rPr>
          <w:rFonts w:ascii="Verdana" w:hAnsi="Verdana"/>
          <w:color w:val="0B7C16"/>
          <w:spacing w:val="-2"/>
          <w:sz w:val="18"/>
          <w:szCs w:val="18"/>
        </w:rPr>
        <w:t xml:space="preserve"> </w:t>
      </w:r>
      <w:r w:rsidRPr="00FB75DB">
        <w:rPr>
          <w:rFonts w:ascii="Verdana" w:hAnsi="Verdana"/>
          <w:color w:val="0B7C16"/>
          <w:sz w:val="18"/>
          <w:szCs w:val="18"/>
        </w:rPr>
        <w:t>are</w:t>
      </w:r>
      <w:r w:rsidRPr="00FB75DB">
        <w:rPr>
          <w:rFonts w:ascii="Verdana" w:hAnsi="Verdana"/>
          <w:color w:val="0B7C16"/>
          <w:spacing w:val="-2"/>
          <w:sz w:val="18"/>
          <w:szCs w:val="18"/>
        </w:rPr>
        <w:t xml:space="preserve"> </w:t>
      </w:r>
      <w:r w:rsidRPr="00FB75DB">
        <w:rPr>
          <w:rFonts w:ascii="Verdana" w:hAnsi="Verdana"/>
          <w:color w:val="0B7C16"/>
          <w:sz w:val="18"/>
          <w:szCs w:val="18"/>
        </w:rPr>
        <w:t>limitations</w:t>
      </w:r>
      <w:r w:rsidRPr="00FB75DB">
        <w:rPr>
          <w:rFonts w:ascii="Verdana" w:hAnsi="Verdana"/>
          <w:color w:val="0B7C16"/>
          <w:spacing w:val="-8"/>
          <w:sz w:val="18"/>
          <w:szCs w:val="18"/>
        </w:rPr>
        <w:t xml:space="preserve"> </w:t>
      </w:r>
      <w:r w:rsidRPr="00FB75DB">
        <w:rPr>
          <w:rFonts w:ascii="Verdana" w:hAnsi="Verdana"/>
          <w:color w:val="0B7C16"/>
          <w:sz w:val="18"/>
          <w:szCs w:val="18"/>
        </w:rPr>
        <w:t>in</w:t>
      </w:r>
      <w:r w:rsidRPr="00FB75DB">
        <w:rPr>
          <w:rFonts w:ascii="Verdana" w:hAnsi="Verdana"/>
          <w:color w:val="0B7C16"/>
          <w:spacing w:val="-2"/>
          <w:sz w:val="18"/>
          <w:szCs w:val="18"/>
        </w:rPr>
        <w:t xml:space="preserve"> </w:t>
      </w:r>
      <w:r w:rsidRPr="00FB75DB">
        <w:rPr>
          <w:rFonts w:ascii="Verdana" w:hAnsi="Verdana"/>
          <w:color w:val="0B7C16"/>
          <w:sz w:val="18"/>
          <w:szCs w:val="18"/>
        </w:rPr>
        <w:t>our</w:t>
      </w:r>
      <w:r w:rsidRPr="00FB75DB">
        <w:rPr>
          <w:rFonts w:ascii="Verdana" w:hAnsi="Verdana"/>
          <w:color w:val="0B7C16"/>
          <w:spacing w:val="-1"/>
          <w:sz w:val="18"/>
          <w:szCs w:val="18"/>
        </w:rPr>
        <w:t xml:space="preserve"> </w:t>
      </w:r>
      <w:r w:rsidRPr="00FB75DB">
        <w:rPr>
          <w:rFonts w:ascii="Verdana" w:hAnsi="Verdana"/>
          <w:color w:val="0B7C16"/>
          <w:sz w:val="18"/>
          <w:szCs w:val="18"/>
        </w:rPr>
        <w:t>strategy,</w:t>
      </w:r>
      <w:r w:rsidRPr="00FB75DB">
        <w:rPr>
          <w:rFonts w:ascii="Verdana" w:hAnsi="Verdana"/>
          <w:color w:val="0B7C16"/>
          <w:spacing w:val="-7"/>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most</w:t>
      </w:r>
      <w:r w:rsidRPr="00FB75DB">
        <w:rPr>
          <w:rFonts w:ascii="Verdana" w:hAnsi="Verdana"/>
          <w:color w:val="0B7C16"/>
          <w:spacing w:val="-2"/>
          <w:sz w:val="18"/>
          <w:szCs w:val="18"/>
        </w:rPr>
        <w:t xml:space="preserve"> </w:t>
      </w:r>
      <w:r w:rsidRPr="00FB75DB">
        <w:rPr>
          <w:rFonts w:ascii="Verdana" w:hAnsi="Verdana"/>
          <w:color w:val="0B7C16"/>
          <w:sz w:val="18"/>
          <w:szCs w:val="18"/>
        </w:rPr>
        <w:t>significant</w:t>
      </w:r>
      <w:r w:rsidRPr="00FB75DB">
        <w:rPr>
          <w:rFonts w:ascii="Verdana" w:hAnsi="Verdana"/>
          <w:color w:val="0B7C16"/>
          <w:spacing w:val="-2"/>
          <w:sz w:val="18"/>
          <w:szCs w:val="18"/>
        </w:rPr>
        <w:t xml:space="preserve"> </w:t>
      </w:r>
      <w:r w:rsidRPr="00FB75DB">
        <w:rPr>
          <w:rFonts w:ascii="Verdana" w:hAnsi="Verdana"/>
          <w:color w:val="0B7C16"/>
          <w:sz w:val="18"/>
          <w:szCs w:val="18"/>
        </w:rPr>
        <w:t>being its close dependence on the quality of MI-predicted editing sites.</w:t>
      </w:r>
      <w:r w:rsidRPr="00FB75DB">
        <w:rPr>
          <w:rFonts w:ascii="Verdana" w:hAnsi="Verdana"/>
          <w:color w:val="0B7C16"/>
          <w:spacing w:val="40"/>
          <w:sz w:val="18"/>
          <w:szCs w:val="18"/>
        </w:rPr>
        <w:t xml:space="preserve"> </w:t>
      </w:r>
      <w:r w:rsidRPr="00FB75DB">
        <w:rPr>
          <w:rFonts w:ascii="Verdana" w:hAnsi="Verdana"/>
          <w:color w:val="0B7C16"/>
          <w:sz w:val="18"/>
          <w:szCs w:val="18"/>
        </w:rPr>
        <w:t>As we now show (response to Reviewer 1’s comments), the MI-predicted editing sites typically have</w:t>
      </w:r>
    </w:p>
    <w:p w14:paraId="788E2F87" w14:textId="77777777" w:rsidR="00FB75DB" w:rsidRPr="00FB75DB" w:rsidRDefault="00FB75DB" w:rsidP="00FB75DB">
      <w:pPr>
        <w:pStyle w:val="BodyText"/>
        <w:spacing w:line="274" w:lineRule="exact"/>
        <w:rPr>
          <w:rFonts w:ascii="Verdana" w:hAnsi="Verdana"/>
          <w:sz w:val="18"/>
          <w:szCs w:val="18"/>
        </w:rPr>
      </w:pPr>
      <w:r w:rsidRPr="00FB75DB">
        <w:rPr>
          <w:rFonts w:ascii="Verdana" w:hAnsi="Verdana"/>
          <w:color w:val="0B7C16"/>
          <w:sz w:val="18"/>
          <w:szCs w:val="18"/>
        </w:rPr>
        <w:t>a</w:t>
      </w:r>
      <w:r w:rsidRPr="00FB75DB">
        <w:rPr>
          <w:rFonts w:ascii="Verdana" w:hAnsi="Verdana"/>
          <w:color w:val="0B7C16"/>
          <w:spacing w:val="-2"/>
          <w:sz w:val="18"/>
          <w:szCs w:val="18"/>
        </w:rPr>
        <w:t xml:space="preserve"> </w:t>
      </w:r>
      <w:r w:rsidRPr="00FB75DB">
        <w:rPr>
          <w:rFonts w:ascii="Verdana" w:hAnsi="Verdana"/>
          <w:color w:val="0B7C16"/>
          <w:sz w:val="18"/>
          <w:szCs w:val="18"/>
        </w:rPr>
        <w:t>%AG</w:t>
      </w:r>
      <w:r w:rsidRPr="00FB75DB">
        <w:rPr>
          <w:rFonts w:ascii="Verdana" w:hAnsi="Verdana"/>
          <w:color w:val="0B7C16"/>
          <w:spacing w:val="-2"/>
          <w:sz w:val="18"/>
          <w:szCs w:val="18"/>
        </w:rPr>
        <w:t xml:space="preserve"> </w:t>
      </w:r>
      <w:r w:rsidRPr="00FB75DB">
        <w:rPr>
          <w:rFonts w:ascii="Verdana" w:hAnsi="Verdana"/>
          <w:color w:val="0B7C16"/>
          <w:sz w:val="18"/>
          <w:szCs w:val="18"/>
        </w:rPr>
        <w:t>around</w:t>
      </w:r>
      <w:r w:rsidRPr="00FB75DB">
        <w:rPr>
          <w:rFonts w:ascii="Verdana" w:hAnsi="Verdana"/>
          <w:color w:val="0B7C16"/>
          <w:spacing w:val="-2"/>
          <w:sz w:val="18"/>
          <w:szCs w:val="18"/>
        </w:rPr>
        <w:t xml:space="preserve"> </w:t>
      </w:r>
      <w:r w:rsidRPr="00FB75DB">
        <w:rPr>
          <w:rFonts w:ascii="Verdana" w:hAnsi="Verdana"/>
          <w:color w:val="0B7C16"/>
          <w:sz w:val="18"/>
          <w:szCs w:val="18"/>
        </w:rPr>
        <w:t>70-80%.</w:t>
      </w:r>
      <w:r w:rsidRPr="00FB75DB">
        <w:rPr>
          <w:rFonts w:ascii="Verdana" w:hAnsi="Verdana"/>
          <w:color w:val="0B7C16"/>
          <w:spacing w:val="-2"/>
          <w:sz w:val="18"/>
          <w:szCs w:val="18"/>
        </w:rPr>
        <w:t xml:space="preserve"> </w:t>
      </w:r>
      <w:r w:rsidRPr="00FB75DB">
        <w:rPr>
          <w:rFonts w:ascii="Verdana" w:hAnsi="Verdana"/>
          <w:color w:val="0B7C16"/>
          <w:sz w:val="18"/>
          <w:szCs w:val="18"/>
        </w:rPr>
        <w:t>In</w:t>
      </w:r>
      <w:r w:rsidRPr="00FB75DB">
        <w:rPr>
          <w:rFonts w:ascii="Verdana" w:hAnsi="Verdana"/>
          <w:color w:val="0B7C16"/>
          <w:spacing w:val="-6"/>
          <w:sz w:val="18"/>
          <w:szCs w:val="18"/>
        </w:rPr>
        <w:t xml:space="preserve"> </w:t>
      </w:r>
      <w:r w:rsidRPr="00FB75DB">
        <w:rPr>
          <w:rFonts w:ascii="Verdana" w:hAnsi="Verdana"/>
          <w:color w:val="0B7C16"/>
          <w:sz w:val="18"/>
          <w:szCs w:val="18"/>
        </w:rPr>
        <w:t>contrast</w:t>
      </w:r>
      <w:r w:rsidRPr="00FB75DB">
        <w:rPr>
          <w:rFonts w:ascii="Verdana" w:hAnsi="Verdana"/>
          <w:color w:val="0B7C16"/>
          <w:spacing w:val="-2"/>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short-read</w:t>
      </w:r>
      <w:r w:rsidRPr="00FB75DB">
        <w:rPr>
          <w:rFonts w:ascii="Verdana" w:hAnsi="Verdana"/>
          <w:color w:val="0B7C16"/>
          <w:spacing w:val="-1"/>
          <w:sz w:val="18"/>
          <w:szCs w:val="18"/>
        </w:rPr>
        <w:t xml:space="preserve"> </w:t>
      </w:r>
      <w:r w:rsidRPr="00FB75DB">
        <w:rPr>
          <w:rFonts w:ascii="Verdana" w:hAnsi="Verdana"/>
          <w:color w:val="0B7C16"/>
          <w:sz w:val="18"/>
          <w:szCs w:val="18"/>
        </w:rPr>
        <w:t>method</w:t>
      </w:r>
      <w:r w:rsidRPr="00FB75DB">
        <w:rPr>
          <w:rFonts w:ascii="Verdana" w:hAnsi="Verdana"/>
          <w:color w:val="0B7C16"/>
          <w:spacing w:val="-7"/>
          <w:sz w:val="18"/>
          <w:szCs w:val="18"/>
        </w:rPr>
        <w:t xml:space="preserve"> </w:t>
      </w:r>
      <w:r w:rsidRPr="00FB75DB">
        <w:rPr>
          <w:rFonts w:ascii="Verdana" w:hAnsi="Verdana"/>
          <w:color w:val="0B7C16"/>
          <w:sz w:val="18"/>
          <w:szCs w:val="18"/>
        </w:rPr>
        <w:t>(GIREMI)</w:t>
      </w:r>
      <w:r w:rsidRPr="00FB75DB">
        <w:rPr>
          <w:rFonts w:ascii="Verdana" w:hAnsi="Verdana"/>
          <w:color w:val="0B7C16"/>
          <w:spacing w:val="-1"/>
          <w:sz w:val="18"/>
          <w:szCs w:val="18"/>
        </w:rPr>
        <w:t xml:space="preserve"> </w:t>
      </w:r>
      <w:r w:rsidRPr="00FB75DB">
        <w:rPr>
          <w:rFonts w:ascii="Verdana" w:hAnsi="Verdana"/>
          <w:color w:val="0B7C16"/>
          <w:sz w:val="18"/>
          <w:szCs w:val="18"/>
        </w:rPr>
        <w:t>which</w:t>
      </w:r>
      <w:r w:rsidRPr="00FB75DB">
        <w:rPr>
          <w:rFonts w:ascii="Verdana" w:hAnsi="Verdana"/>
          <w:color w:val="0B7C16"/>
          <w:spacing w:val="-6"/>
          <w:sz w:val="18"/>
          <w:szCs w:val="18"/>
        </w:rPr>
        <w:t xml:space="preserve"> </w:t>
      </w:r>
      <w:r w:rsidRPr="00FB75DB">
        <w:rPr>
          <w:rFonts w:ascii="Verdana" w:hAnsi="Verdana"/>
          <w:color w:val="0B7C16"/>
          <w:spacing w:val="-5"/>
          <w:sz w:val="18"/>
          <w:szCs w:val="18"/>
        </w:rPr>
        <w:t>had</w:t>
      </w:r>
    </w:p>
    <w:p w14:paraId="01C24868" w14:textId="77777777" w:rsidR="00FB75DB" w:rsidRPr="00FB75DB" w:rsidRDefault="00FB75DB" w:rsidP="00FB75DB">
      <w:pPr>
        <w:pStyle w:val="BodyText"/>
        <w:spacing w:before="2"/>
        <w:ind w:right="191"/>
        <w:rPr>
          <w:rFonts w:ascii="Verdana" w:hAnsi="Verdana"/>
          <w:sz w:val="18"/>
          <w:szCs w:val="18"/>
        </w:rPr>
      </w:pPr>
      <w:r w:rsidRPr="00FB75DB">
        <w:rPr>
          <w:rFonts w:ascii="Verdana" w:hAnsi="Verdana"/>
          <w:color w:val="0B7C16"/>
          <w:sz w:val="18"/>
          <w:szCs w:val="18"/>
        </w:rPr>
        <w:t>a %AG &gt;99% among the MI-predicted editing</w:t>
      </w:r>
      <w:r w:rsidRPr="00FB75DB">
        <w:rPr>
          <w:rFonts w:ascii="Verdana" w:hAnsi="Verdana"/>
          <w:color w:val="0B7C16"/>
          <w:spacing w:val="-2"/>
          <w:sz w:val="18"/>
          <w:szCs w:val="18"/>
        </w:rPr>
        <w:t xml:space="preserve"> </w:t>
      </w:r>
      <w:r w:rsidRPr="00FB75DB">
        <w:rPr>
          <w:rFonts w:ascii="Verdana" w:hAnsi="Verdana"/>
          <w:color w:val="0B7C16"/>
          <w:sz w:val="18"/>
          <w:szCs w:val="18"/>
        </w:rPr>
        <w:t>sites, this lower %AG is largely due to existence of sequencing errors in the long-read, which is a current limitation of third- generation</w:t>
      </w:r>
      <w:r w:rsidRPr="00FB75DB">
        <w:rPr>
          <w:rFonts w:ascii="Verdana" w:hAnsi="Verdana"/>
          <w:color w:val="0B7C16"/>
          <w:spacing w:val="-2"/>
          <w:sz w:val="18"/>
          <w:szCs w:val="18"/>
        </w:rPr>
        <w:t xml:space="preserve"> </w:t>
      </w:r>
      <w:r w:rsidRPr="00FB75DB">
        <w:rPr>
          <w:rFonts w:ascii="Verdana" w:hAnsi="Verdana"/>
          <w:color w:val="0B7C16"/>
          <w:sz w:val="18"/>
          <w:szCs w:val="18"/>
        </w:rPr>
        <w:t>sequencing.</w:t>
      </w:r>
      <w:r w:rsidRPr="00FB75DB">
        <w:rPr>
          <w:rFonts w:ascii="Verdana" w:hAnsi="Verdana"/>
          <w:color w:val="0B7C16"/>
          <w:spacing w:val="-7"/>
          <w:sz w:val="18"/>
          <w:szCs w:val="18"/>
        </w:rPr>
        <w:t xml:space="preserve"> </w:t>
      </w:r>
      <w:r w:rsidRPr="00FB75DB">
        <w:rPr>
          <w:rFonts w:ascii="Verdana" w:hAnsi="Verdana"/>
          <w:color w:val="0B7C16"/>
          <w:sz w:val="18"/>
          <w:szCs w:val="18"/>
        </w:rPr>
        <w:t>Therefore,</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7"/>
          <w:sz w:val="18"/>
          <w:szCs w:val="18"/>
        </w:rPr>
        <w:t xml:space="preserve"> </w:t>
      </w:r>
      <w:r w:rsidRPr="00FB75DB">
        <w:rPr>
          <w:rFonts w:ascii="Verdana" w:hAnsi="Verdana"/>
          <w:color w:val="0B7C16"/>
          <w:sz w:val="18"/>
          <w:szCs w:val="18"/>
        </w:rPr>
        <w:t>accuracy</w:t>
      </w:r>
      <w:r w:rsidRPr="00FB75DB">
        <w:rPr>
          <w:rFonts w:ascii="Verdana" w:hAnsi="Verdana"/>
          <w:color w:val="0B7C16"/>
          <w:spacing w:val="-3"/>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training</w:t>
      </w:r>
      <w:r w:rsidRPr="00FB75DB">
        <w:rPr>
          <w:rFonts w:ascii="Verdana" w:hAnsi="Verdana"/>
          <w:color w:val="0B7C16"/>
          <w:spacing w:val="-2"/>
          <w:sz w:val="18"/>
          <w:szCs w:val="18"/>
        </w:rPr>
        <w:t xml:space="preserve"> </w:t>
      </w:r>
      <w:r w:rsidRPr="00FB75DB">
        <w:rPr>
          <w:rFonts w:ascii="Verdana" w:hAnsi="Verdana"/>
          <w:color w:val="0B7C16"/>
          <w:sz w:val="18"/>
          <w:szCs w:val="18"/>
        </w:rPr>
        <w:t>data</w:t>
      </w:r>
      <w:r w:rsidRPr="00FB75DB">
        <w:rPr>
          <w:rFonts w:ascii="Verdana" w:hAnsi="Verdana"/>
          <w:color w:val="0B7C16"/>
          <w:spacing w:val="-2"/>
          <w:sz w:val="18"/>
          <w:szCs w:val="18"/>
        </w:rPr>
        <w:t xml:space="preserve"> </w:t>
      </w:r>
      <w:r w:rsidRPr="00FB75DB">
        <w:rPr>
          <w:rFonts w:ascii="Verdana" w:hAnsi="Verdana"/>
          <w:color w:val="0B7C16"/>
          <w:sz w:val="18"/>
          <w:szCs w:val="18"/>
        </w:rPr>
        <w:t>will</w:t>
      </w:r>
      <w:r w:rsidRPr="00FB75DB">
        <w:rPr>
          <w:rFonts w:ascii="Verdana" w:hAnsi="Verdana"/>
          <w:color w:val="0B7C16"/>
          <w:spacing w:val="-3"/>
          <w:sz w:val="18"/>
          <w:szCs w:val="18"/>
        </w:rPr>
        <w:t xml:space="preserve"> </w:t>
      </w:r>
      <w:r w:rsidRPr="00FB75DB">
        <w:rPr>
          <w:rFonts w:ascii="Verdana" w:hAnsi="Verdana"/>
          <w:color w:val="0B7C16"/>
          <w:sz w:val="18"/>
          <w:szCs w:val="18"/>
        </w:rPr>
        <w:t>likely</w:t>
      </w:r>
      <w:r w:rsidRPr="00FB75DB">
        <w:rPr>
          <w:rFonts w:ascii="Verdana" w:hAnsi="Verdana"/>
          <w:color w:val="0B7C16"/>
          <w:spacing w:val="-3"/>
          <w:sz w:val="18"/>
          <w:szCs w:val="18"/>
        </w:rPr>
        <w:t xml:space="preserve"> </w:t>
      </w:r>
      <w:r w:rsidRPr="00FB75DB">
        <w:rPr>
          <w:rFonts w:ascii="Verdana" w:hAnsi="Verdana"/>
          <w:color w:val="0B7C16"/>
          <w:sz w:val="18"/>
          <w:szCs w:val="18"/>
        </w:rPr>
        <w:t>affect</w:t>
      </w:r>
      <w:r w:rsidRPr="00FB75DB">
        <w:rPr>
          <w:rFonts w:ascii="Verdana" w:hAnsi="Verdana"/>
          <w:color w:val="0B7C16"/>
          <w:spacing w:val="-2"/>
          <w:sz w:val="18"/>
          <w:szCs w:val="18"/>
        </w:rPr>
        <w:t xml:space="preserve"> </w:t>
      </w:r>
      <w:r w:rsidRPr="00FB75DB">
        <w:rPr>
          <w:rFonts w:ascii="Verdana" w:hAnsi="Verdana"/>
          <w:color w:val="0B7C16"/>
          <w:sz w:val="18"/>
          <w:szCs w:val="18"/>
        </w:rPr>
        <w:t>the performance of L-GIREMI.</w:t>
      </w:r>
      <w:r w:rsidRPr="00FB75DB">
        <w:rPr>
          <w:rFonts w:ascii="Verdana" w:hAnsi="Verdana"/>
          <w:color w:val="0B7C16"/>
          <w:spacing w:val="40"/>
          <w:sz w:val="18"/>
          <w:szCs w:val="18"/>
        </w:rPr>
        <w:t xml:space="preserve"> </w:t>
      </w:r>
      <w:r w:rsidRPr="00FB75DB">
        <w:rPr>
          <w:rFonts w:ascii="Verdana" w:hAnsi="Verdana"/>
          <w:color w:val="0B7C16"/>
          <w:sz w:val="18"/>
          <w:szCs w:val="18"/>
        </w:rPr>
        <w:t>However, third-generation sequencing technologies are improving rapidly, we expect this limitation to be mitigated soon with improved sequencing</w:t>
      </w:r>
      <w:r w:rsidRPr="00FB75DB">
        <w:rPr>
          <w:rFonts w:ascii="Verdana" w:hAnsi="Verdana"/>
          <w:color w:val="0B7C16"/>
          <w:spacing w:val="-4"/>
          <w:sz w:val="18"/>
          <w:szCs w:val="18"/>
        </w:rPr>
        <w:t xml:space="preserve"> </w:t>
      </w:r>
      <w:r w:rsidRPr="00FB75DB">
        <w:rPr>
          <w:rFonts w:ascii="Verdana" w:hAnsi="Verdana"/>
          <w:color w:val="0B7C16"/>
          <w:sz w:val="18"/>
          <w:szCs w:val="18"/>
        </w:rPr>
        <w:t>accuracy in the long reads.</w:t>
      </w:r>
      <w:r w:rsidRPr="00FB75DB">
        <w:rPr>
          <w:rFonts w:ascii="Verdana" w:hAnsi="Verdana"/>
          <w:color w:val="0B7C16"/>
          <w:spacing w:val="40"/>
          <w:sz w:val="18"/>
          <w:szCs w:val="18"/>
        </w:rPr>
        <w:t xml:space="preserve"> </w:t>
      </w:r>
      <w:r w:rsidRPr="00FB75DB">
        <w:rPr>
          <w:rFonts w:ascii="Verdana" w:hAnsi="Verdana"/>
          <w:color w:val="0B7C16"/>
          <w:sz w:val="18"/>
          <w:szCs w:val="18"/>
        </w:rPr>
        <w:t>We have included</w:t>
      </w:r>
      <w:r w:rsidRPr="00FB75DB">
        <w:rPr>
          <w:rFonts w:ascii="Verdana" w:hAnsi="Verdana"/>
          <w:color w:val="0B7C16"/>
          <w:spacing w:val="-4"/>
          <w:sz w:val="18"/>
          <w:szCs w:val="18"/>
        </w:rPr>
        <w:t xml:space="preserve"> </w:t>
      </w:r>
      <w:r w:rsidRPr="00FB75DB">
        <w:rPr>
          <w:rFonts w:ascii="Verdana" w:hAnsi="Verdana"/>
          <w:color w:val="0B7C16"/>
          <w:sz w:val="18"/>
          <w:szCs w:val="18"/>
        </w:rPr>
        <w:t>the above discussion</w:t>
      </w:r>
      <w:r w:rsidRPr="00FB75DB">
        <w:rPr>
          <w:rFonts w:ascii="Verdana" w:hAnsi="Verdana"/>
          <w:color w:val="0B7C16"/>
          <w:spacing w:val="-4"/>
          <w:sz w:val="18"/>
          <w:szCs w:val="18"/>
        </w:rPr>
        <w:t xml:space="preserve"> </w:t>
      </w:r>
      <w:r w:rsidRPr="00FB75DB">
        <w:rPr>
          <w:rFonts w:ascii="Verdana" w:hAnsi="Verdana"/>
          <w:color w:val="0B7C16"/>
          <w:sz w:val="18"/>
          <w:szCs w:val="18"/>
        </w:rPr>
        <w:t>in the revised manuscript (page 10).</w:t>
      </w:r>
    </w:p>
    <w:p w14:paraId="156062B9" w14:textId="77777777" w:rsidR="00FB75DB" w:rsidRPr="00FB75DB" w:rsidRDefault="00FB75DB" w:rsidP="00FB75DB">
      <w:pPr>
        <w:pStyle w:val="BodyText"/>
        <w:spacing w:before="3"/>
        <w:ind w:left="0"/>
        <w:rPr>
          <w:rFonts w:ascii="Verdana" w:hAnsi="Verdana"/>
          <w:sz w:val="18"/>
          <w:szCs w:val="18"/>
        </w:rPr>
      </w:pPr>
    </w:p>
    <w:p w14:paraId="2DB81BBE" w14:textId="77777777" w:rsidR="00FB75DB" w:rsidRPr="00FB75DB" w:rsidRDefault="00FB75DB" w:rsidP="00FB75DB">
      <w:pPr>
        <w:pStyle w:val="ListParagraph"/>
        <w:numPr>
          <w:ilvl w:val="0"/>
          <w:numId w:val="6"/>
        </w:numPr>
        <w:tabs>
          <w:tab w:val="left" w:pos="377"/>
        </w:tabs>
        <w:spacing w:line="235" w:lineRule="auto"/>
        <w:ind w:right="521" w:firstLine="0"/>
        <w:rPr>
          <w:rFonts w:ascii="Verdana" w:hAnsi="Verdana"/>
          <w:sz w:val="18"/>
          <w:szCs w:val="18"/>
        </w:rPr>
      </w:pPr>
      <w:r w:rsidRPr="00FB75DB">
        <w:rPr>
          <w:rFonts w:ascii="Verdana" w:hAnsi="Verdana"/>
          <w:color w:val="222222"/>
          <w:sz w:val="18"/>
          <w:szCs w:val="18"/>
        </w:rPr>
        <w:t>To</w:t>
      </w:r>
      <w:r w:rsidRPr="00FB75DB">
        <w:rPr>
          <w:rFonts w:ascii="Verdana" w:hAnsi="Verdana"/>
          <w:color w:val="222222"/>
          <w:spacing w:val="-4"/>
          <w:sz w:val="18"/>
          <w:szCs w:val="18"/>
        </w:rPr>
        <w:t xml:space="preserve"> </w:t>
      </w:r>
      <w:r w:rsidRPr="00FB75DB">
        <w:rPr>
          <w:rFonts w:ascii="Verdana" w:hAnsi="Verdana"/>
          <w:color w:val="222222"/>
          <w:sz w:val="18"/>
          <w:szCs w:val="18"/>
        </w:rPr>
        <w:t>further</w:t>
      </w:r>
      <w:r w:rsidRPr="00FB75DB">
        <w:rPr>
          <w:rFonts w:ascii="Verdana" w:hAnsi="Verdana"/>
          <w:color w:val="222222"/>
          <w:spacing w:val="-3"/>
          <w:sz w:val="18"/>
          <w:szCs w:val="18"/>
        </w:rPr>
        <w:t xml:space="preserve"> </w:t>
      </w:r>
      <w:r w:rsidRPr="00FB75DB">
        <w:rPr>
          <w:rFonts w:ascii="Verdana" w:hAnsi="Verdana"/>
          <w:color w:val="222222"/>
          <w:sz w:val="18"/>
          <w:szCs w:val="18"/>
        </w:rPr>
        <w:t>demonstrate</w:t>
      </w:r>
      <w:r w:rsidRPr="00FB75DB">
        <w:rPr>
          <w:rFonts w:ascii="Verdana" w:hAnsi="Verdana"/>
          <w:color w:val="222222"/>
          <w:spacing w:val="-4"/>
          <w:sz w:val="18"/>
          <w:szCs w:val="18"/>
        </w:rPr>
        <w:t xml:space="preserve"> </w:t>
      </w:r>
      <w:r w:rsidRPr="00FB75DB">
        <w:rPr>
          <w:rFonts w:ascii="Verdana" w:hAnsi="Verdana"/>
          <w:color w:val="222222"/>
          <w:sz w:val="18"/>
          <w:szCs w:val="18"/>
        </w:rPr>
        <w:t>L-GIREMI's</w:t>
      </w:r>
      <w:r w:rsidRPr="00FB75DB">
        <w:rPr>
          <w:rFonts w:ascii="Verdana" w:hAnsi="Verdana"/>
          <w:color w:val="222222"/>
          <w:spacing w:val="-9"/>
          <w:sz w:val="18"/>
          <w:szCs w:val="18"/>
        </w:rPr>
        <w:t xml:space="preserve"> </w:t>
      </w:r>
      <w:r w:rsidRPr="00FB75DB">
        <w:rPr>
          <w:rFonts w:ascii="Verdana" w:hAnsi="Verdana"/>
          <w:color w:val="222222"/>
          <w:sz w:val="18"/>
          <w:szCs w:val="18"/>
        </w:rPr>
        <w:t>performance,</w:t>
      </w:r>
      <w:r w:rsidRPr="00FB75DB">
        <w:rPr>
          <w:rFonts w:ascii="Verdana" w:hAnsi="Verdana"/>
          <w:color w:val="222222"/>
          <w:spacing w:val="-4"/>
          <w:sz w:val="18"/>
          <w:szCs w:val="18"/>
        </w:rPr>
        <w:t xml:space="preserve"> </w:t>
      </w:r>
      <w:r w:rsidRPr="00FB75DB">
        <w:rPr>
          <w:rFonts w:ascii="Verdana" w:hAnsi="Verdana"/>
          <w:color w:val="222222"/>
          <w:sz w:val="18"/>
          <w:szCs w:val="18"/>
        </w:rPr>
        <w:t>comparison</w:t>
      </w:r>
      <w:r w:rsidRPr="00FB75DB">
        <w:rPr>
          <w:rFonts w:ascii="Verdana" w:hAnsi="Verdana"/>
          <w:color w:val="222222"/>
          <w:spacing w:val="-8"/>
          <w:sz w:val="18"/>
          <w:szCs w:val="18"/>
        </w:rPr>
        <w:t xml:space="preserve"> </w:t>
      </w:r>
      <w:r w:rsidRPr="00FB75DB">
        <w:rPr>
          <w:rFonts w:ascii="Verdana" w:hAnsi="Verdana"/>
          <w:color w:val="222222"/>
          <w:sz w:val="18"/>
          <w:szCs w:val="18"/>
        </w:rPr>
        <w:t>with</w:t>
      </w:r>
      <w:r w:rsidRPr="00FB75DB">
        <w:rPr>
          <w:rFonts w:ascii="Verdana" w:hAnsi="Verdana"/>
          <w:color w:val="222222"/>
          <w:spacing w:val="-4"/>
          <w:sz w:val="18"/>
          <w:szCs w:val="18"/>
        </w:rPr>
        <w:t xml:space="preserve"> </w:t>
      </w:r>
      <w:r w:rsidRPr="00FB75DB">
        <w:rPr>
          <w:rFonts w:ascii="Verdana" w:hAnsi="Verdana"/>
          <w:color w:val="222222"/>
          <w:sz w:val="18"/>
          <w:szCs w:val="18"/>
        </w:rPr>
        <w:t>other</w:t>
      </w:r>
      <w:r w:rsidRPr="00FB75DB">
        <w:rPr>
          <w:rFonts w:ascii="Verdana" w:hAnsi="Verdana"/>
          <w:color w:val="222222"/>
          <w:spacing w:val="-3"/>
          <w:sz w:val="18"/>
          <w:szCs w:val="18"/>
        </w:rPr>
        <w:t xml:space="preserve"> </w:t>
      </w:r>
      <w:r w:rsidRPr="00FB75DB">
        <w:rPr>
          <w:rFonts w:ascii="Verdana" w:hAnsi="Verdana"/>
          <w:color w:val="222222"/>
          <w:sz w:val="18"/>
          <w:szCs w:val="18"/>
        </w:rPr>
        <w:t>software, including the short-read ones or experimental validation should be added.</w:t>
      </w:r>
    </w:p>
    <w:p w14:paraId="0B0D0BE9" w14:textId="77777777" w:rsidR="00FB75DB" w:rsidRPr="00FB75DB" w:rsidRDefault="00FB75DB" w:rsidP="00FB75DB">
      <w:pPr>
        <w:pStyle w:val="BodyText"/>
        <w:spacing w:before="1"/>
        <w:ind w:left="0"/>
        <w:rPr>
          <w:rFonts w:ascii="Verdana" w:hAnsi="Verdana"/>
          <w:sz w:val="18"/>
          <w:szCs w:val="18"/>
        </w:rPr>
      </w:pPr>
    </w:p>
    <w:p w14:paraId="0E8EB2DA" w14:textId="77777777" w:rsidR="00FB75DB" w:rsidRPr="00FB75DB" w:rsidRDefault="00FB75DB" w:rsidP="00FB75DB">
      <w:pPr>
        <w:pStyle w:val="BodyText"/>
        <w:ind w:right="112"/>
        <w:rPr>
          <w:rFonts w:ascii="Verdana" w:hAnsi="Verdana"/>
          <w:sz w:val="18"/>
          <w:szCs w:val="18"/>
        </w:rPr>
      </w:pPr>
      <w:r w:rsidRPr="00FB75DB">
        <w:rPr>
          <w:rFonts w:ascii="Verdana" w:hAnsi="Verdana"/>
          <w:color w:val="0B7C16"/>
          <w:sz w:val="18"/>
          <w:szCs w:val="18"/>
        </w:rPr>
        <w:t>Since this is the first method to identify RNA editing sites for long-read RNA-seq, we could</w:t>
      </w:r>
      <w:r w:rsidRPr="00FB75DB">
        <w:rPr>
          <w:rFonts w:ascii="Verdana" w:hAnsi="Verdana"/>
          <w:color w:val="0B7C16"/>
          <w:spacing w:val="-2"/>
          <w:sz w:val="18"/>
          <w:szCs w:val="18"/>
        </w:rPr>
        <w:t xml:space="preserve"> </w:t>
      </w:r>
      <w:r w:rsidRPr="00FB75DB">
        <w:rPr>
          <w:rFonts w:ascii="Verdana" w:hAnsi="Verdana"/>
          <w:color w:val="0B7C16"/>
          <w:sz w:val="18"/>
          <w:szCs w:val="18"/>
        </w:rPr>
        <w:t>not</w:t>
      </w:r>
      <w:r w:rsidRPr="00FB75DB">
        <w:rPr>
          <w:rFonts w:ascii="Verdana" w:hAnsi="Verdana"/>
          <w:color w:val="0B7C16"/>
          <w:spacing w:val="-2"/>
          <w:sz w:val="18"/>
          <w:szCs w:val="18"/>
        </w:rPr>
        <w:t xml:space="preserve"> </w:t>
      </w:r>
      <w:r w:rsidRPr="00FB75DB">
        <w:rPr>
          <w:rFonts w:ascii="Verdana" w:hAnsi="Verdana"/>
          <w:color w:val="0B7C16"/>
          <w:sz w:val="18"/>
          <w:szCs w:val="18"/>
        </w:rPr>
        <w:t>compare</w:t>
      </w:r>
      <w:r w:rsidRPr="00FB75DB">
        <w:rPr>
          <w:rFonts w:ascii="Verdana" w:hAnsi="Verdana"/>
          <w:color w:val="0B7C16"/>
          <w:spacing w:val="-2"/>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other</w:t>
      </w:r>
      <w:r w:rsidRPr="00FB75DB">
        <w:rPr>
          <w:rFonts w:ascii="Verdana" w:hAnsi="Verdana"/>
          <w:color w:val="0B7C16"/>
          <w:spacing w:val="-1"/>
          <w:sz w:val="18"/>
          <w:szCs w:val="18"/>
        </w:rPr>
        <w:t xml:space="preserve"> </w:t>
      </w:r>
      <w:r w:rsidRPr="00FB75DB">
        <w:rPr>
          <w:rFonts w:ascii="Verdana" w:hAnsi="Verdana"/>
          <w:color w:val="0B7C16"/>
          <w:sz w:val="18"/>
          <w:szCs w:val="18"/>
        </w:rPr>
        <w:t>software</w:t>
      </w:r>
      <w:r w:rsidRPr="00FB75DB">
        <w:rPr>
          <w:rFonts w:ascii="Verdana" w:hAnsi="Verdana"/>
          <w:color w:val="0B7C16"/>
          <w:spacing w:val="-7"/>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similar</w:t>
      </w:r>
      <w:r w:rsidRPr="00FB75DB">
        <w:rPr>
          <w:rFonts w:ascii="Verdana" w:hAnsi="Verdana"/>
          <w:color w:val="0B7C16"/>
          <w:spacing w:val="-6"/>
          <w:sz w:val="18"/>
          <w:szCs w:val="18"/>
        </w:rPr>
        <w:t xml:space="preserve"> </w:t>
      </w:r>
      <w:r w:rsidRPr="00FB75DB">
        <w:rPr>
          <w:rFonts w:ascii="Verdana" w:hAnsi="Verdana"/>
          <w:color w:val="0B7C16"/>
          <w:sz w:val="18"/>
          <w:szCs w:val="18"/>
        </w:rPr>
        <w:t>purpose.</w:t>
      </w:r>
      <w:r w:rsidRPr="00FB75DB">
        <w:rPr>
          <w:rFonts w:ascii="Verdana" w:hAnsi="Verdana"/>
          <w:color w:val="0B7C16"/>
          <w:spacing w:val="-2"/>
          <w:sz w:val="18"/>
          <w:szCs w:val="18"/>
        </w:rPr>
        <w:t xml:space="preserve"> </w:t>
      </w:r>
      <w:r w:rsidRPr="00FB75DB">
        <w:rPr>
          <w:rFonts w:ascii="Verdana" w:hAnsi="Verdana"/>
          <w:color w:val="0B7C16"/>
          <w:sz w:val="18"/>
          <w:szCs w:val="18"/>
        </w:rPr>
        <w:t>Nonetheless,</w:t>
      </w:r>
      <w:r w:rsidRPr="00FB75DB">
        <w:rPr>
          <w:rFonts w:ascii="Verdana" w:hAnsi="Verdana"/>
          <w:color w:val="0B7C16"/>
          <w:spacing w:val="-2"/>
          <w:sz w:val="18"/>
          <w:szCs w:val="18"/>
        </w:rPr>
        <w:t xml:space="preserve"> </w:t>
      </w:r>
      <w:r w:rsidRPr="00FB75DB">
        <w:rPr>
          <w:rFonts w:ascii="Verdana" w:hAnsi="Verdana"/>
          <w:color w:val="0B7C16"/>
          <w:sz w:val="18"/>
          <w:szCs w:val="18"/>
        </w:rPr>
        <w:t>also</w:t>
      </w:r>
      <w:r w:rsidRPr="00FB75DB">
        <w:rPr>
          <w:rFonts w:ascii="Verdana" w:hAnsi="Verdana"/>
          <w:color w:val="0B7C16"/>
          <w:spacing w:val="-7"/>
          <w:sz w:val="18"/>
          <w:szCs w:val="18"/>
        </w:rPr>
        <w:t xml:space="preserve"> </w:t>
      </w:r>
      <w:r w:rsidRPr="00FB75DB">
        <w:rPr>
          <w:rFonts w:ascii="Verdana" w:hAnsi="Verdana"/>
          <w:color w:val="0B7C16"/>
          <w:sz w:val="18"/>
          <w:szCs w:val="18"/>
        </w:rPr>
        <w:t>responding</w:t>
      </w:r>
      <w:r w:rsidRPr="00FB75DB">
        <w:rPr>
          <w:rFonts w:ascii="Verdana" w:hAnsi="Verdana"/>
          <w:color w:val="0B7C16"/>
          <w:spacing w:val="-2"/>
          <w:sz w:val="18"/>
          <w:szCs w:val="18"/>
        </w:rPr>
        <w:t xml:space="preserve"> </w:t>
      </w:r>
      <w:r w:rsidRPr="00FB75DB">
        <w:rPr>
          <w:rFonts w:ascii="Verdana" w:hAnsi="Verdana"/>
          <w:color w:val="0B7C16"/>
          <w:sz w:val="18"/>
          <w:szCs w:val="18"/>
        </w:rPr>
        <w:t xml:space="preserve">to Reviewer 1’s comments, we now included comparison to the “genome-aware” method. This is the most intuitive method used for RNA editing identification, that is, to remove genetic variants (if known for the specific sample) or </w:t>
      </w:r>
      <w:proofErr w:type="spellStart"/>
      <w:r w:rsidRPr="00FB75DB">
        <w:rPr>
          <w:rFonts w:ascii="Verdana" w:hAnsi="Verdana"/>
          <w:color w:val="0B7C16"/>
          <w:sz w:val="18"/>
          <w:szCs w:val="18"/>
        </w:rPr>
        <w:t>dbSNPs</w:t>
      </w:r>
      <w:proofErr w:type="spellEnd"/>
      <w:r w:rsidRPr="00FB75DB">
        <w:rPr>
          <w:rFonts w:ascii="Verdana" w:hAnsi="Verdana"/>
          <w:color w:val="0B7C16"/>
          <w:sz w:val="18"/>
          <w:szCs w:val="18"/>
        </w:rPr>
        <w:t xml:space="preserve"> from the predicted RNA editing sites (in conjunction with pre-filtering steps similarly as used for L-GIREMI). We have now included the</w:t>
      </w:r>
      <w:r w:rsidRPr="00FB75DB">
        <w:rPr>
          <w:rFonts w:ascii="Verdana" w:hAnsi="Verdana"/>
          <w:color w:val="0B7C16"/>
          <w:spacing w:val="-3"/>
          <w:sz w:val="18"/>
          <w:szCs w:val="18"/>
        </w:rPr>
        <w:t xml:space="preserve"> </w:t>
      </w:r>
      <w:r w:rsidRPr="00FB75DB">
        <w:rPr>
          <w:rFonts w:ascii="Verdana" w:hAnsi="Verdana"/>
          <w:color w:val="0B7C16"/>
          <w:sz w:val="18"/>
          <w:szCs w:val="18"/>
        </w:rPr>
        <w:t>comparison</w:t>
      </w:r>
      <w:r w:rsidRPr="00FB75DB">
        <w:rPr>
          <w:rFonts w:ascii="Verdana" w:hAnsi="Verdana"/>
          <w:color w:val="0B7C16"/>
          <w:spacing w:val="-4"/>
          <w:sz w:val="18"/>
          <w:szCs w:val="18"/>
        </w:rPr>
        <w:t xml:space="preserve"> </w:t>
      </w:r>
      <w:r w:rsidRPr="00FB75DB">
        <w:rPr>
          <w:rFonts w:ascii="Verdana" w:hAnsi="Verdana"/>
          <w:color w:val="0B7C16"/>
          <w:sz w:val="18"/>
          <w:szCs w:val="18"/>
        </w:rPr>
        <w:t>results as</w:t>
      </w:r>
      <w:r w:rsidRPr="00FB75DB">
        <w:rPr>
          <w:rFonts w:ascii="Verdana" w:hAnsi="Verdana"/>
          <w:color w:val="0B7C16"/>
          <w:spacing w:val="-5"/>
          <w:sz w:val="18"/>
          <w:szCs w:val="18"/>
        </w:rPr>
        <w:t xml:space="preserve"> </w:t>
      </w:r>
      <w:r w:rsidRPr="00FB75DB">
        <w:rPr>
          <w:rFonts w:ascii="Verdana" w:hAnsi="Verdana"/>
          <w:color w:val="0B7C16"/>
          <w:sz w:val="18"/>
          <w:szCs w:val="18"/>
        </w:rPr>
        <w:t>Tables S1 and S2. L-GIREMI outperforms the “genome-aware” method as evaluated by %AG and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 of predicted editing sites that are cataloged as known editing sites in the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database).</w:t>
      </w:r>
    </w:p>
    <w:p w14:paraId="13701A6F" w14:textId="77777777" w:rsidR="00FB75DB" w:rsidRPr="00FB75DB" w:rsidRDefault="00FB75DB" w:rsidP="00FB75DB">
      <w:pPr>
        <w:pStyle w:val="BodyText"/>
        <w:spacing w:before="2"/>
        <w:ind w:right="191"/>
        <w:rPr>
          <w:rFonts w:ascii="Verdana" w:hAnsi="Verdana"/>
          <w:sz w:val="18"/>
          <w:szCs w:val="18"/>
        </w:rPr>
      </w:pPr>
      <w:r w:rsidRPr="00FB75DB">
        <w:rPr>
          <w:rFonts w:ascii="Verdana" w:hAnsi="Verdana"/>
          <w:color w:val="0B7C16"/>
          <w:sz w:val="18"/>
          <w:szCs w:val="18"/>
        </w:rPr>
        <w:t>Note</w:t>
      </w:r>
      <w:r w:rsidRPr="00FB75DB">
        <w:rPr>
          <w:rFonts w:ascii="Verdana" w:hAnsi="Verdana"/>
          <w:color w:val="0B7C16"/>
          <w:spacing w:val="-2"/>
          <w:sz w:val="18"/>
          <w:szCs w:val="18"/>
        </w:rPr>
        <w:t xml:space="preserve"> </w:t>
      </w:r>
      <w:r w:rsidRPr="00FB75DB">
        <w:rPr>
          <w:rFonts w:ascii="Verdana" w:hAnsi="Verdana"/>
          <w:color w:val="0B7C16"/>
          <w:sz w:val="18"/>
          <w:szCs w:val="18"/>
        </w:rPr>
        <w:t>that</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limited</w:t>
      </w:r>
      <w:r w:rsidRPr="00FB75DB">
        <w:rPr>
          <w:rFonts w:ascii="Verdana" w:hAnsi="Verdana"/>
          <w:color w:val="0B7C16"/>
          <w:spacing w:val="-7"/>
          <w:sz w:val="18"/>
          <w:szCs w:val="18"/>
        </w:rPr>
        <w:t xml:space="preserve"> </w:t>
      </w:r>
      <w:r w:rsidRPr="00FB75DB">
        <w:rPr>
          <w:rFonts w:ascii="Verdana" w:hAnsi="Verdana"/>
          <w:color w:val="0B7C16"/>
          <w:sz w:val="18"/>
          <w:szCs w:val="18"/>
        </w:rPr>
        <w:t>performance</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2"/>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“genome-aware”</w:t>
      </w:r>
      <w:r w:rsidRPr="00FB75DB">
        <w:rPr>
          <w:rFonts w:ascii="Verdana" w:hAnsi="Verdana"/>
          <w:color w:val="0B7C16"/>
          <w:spacing w:val="-6"/>
          <w:sz w:val="18"/>
          <w:szCs w:val="18"/>
        </w:rPr>
        <w:t xml:space="preserve"> </w:t>
      </w:r>
      <w:r w:rsidRPr="00FB75DB">
        <w:rPr>
          <w:rFonts w:ascii="Verdana" w:hAnsi="Verdana"/>
          <w:color w:val="0B7C16"/>
          <w:sz w:val="18"/>
          <w:szCs w:val="18"/>
        </w:rPr>
        <w:t>method</w:t>
      </w:r>
      <w:r w:rsidRPr="00FB75DB">
        <w:rPr>
          <w:rFonts w:ascii="Verdana" w:hAnsi="Verdana"/>
          <w:color w:val="0B7C16"/>
          <w:spacing w:val="-7"/>
          <w:sz w:val="18"/>
          <w:szCs w:val="18"/>
        </w:rPr>
        <w:t xml:space="preserve"> </w:t>
      </w:r>
      <w:r w:rsidRPr="00FB75DB">
        <w:rPr>
          <w:rFonts w:ascii="Verdana" w:hAnsi="Verdana"/>
          <w:color w:val="0B7C16"/>
          <w:sz w:val="18"/>
          <w:szCs w:val="18"/>
        </w:rPr>
        <w:t>is</w:t>
      </w:r>
      <w:r w:rsidRPr="00FB75DB">
        <w:rPr>
          <w:rFonts w:ascii="Verdana" w:hAnsi="Verdana"/>
          <w:color w:val="0B7C16"/>
          <w:spacing w:val="-3"/>
          <w:sz w:val="18"/>
          <w:szCs w:val="18"/>
        </w:rPr>
        <w:t xml:space="preserve"> </w:t>
      </w:r>
      <w:r w:rsidRPr="00FB75DB">
        <w:rPr>
          <w:rFonts w:ascii="Verdana" w:hAnsi="Verdana"/>
          <w:color w:val="0B7C16"/>
          <w:sz w:val="18"/>
          <w:szCs w:val="18"/>
        </w:rPr>
        <w:t>likely</w:t>
      </w:r>
      <w:r w:rsidRPr="00FB75DB">
        <w:rPr>
          <w:rFonts w:ascii="Verdana" w:hAnsi="Verdana"/>
          <w:color w:val="0B7C16"/>
          <w:spacing w:val="-3"/>
          <w:sz w:val="18"/>
          <w:szCs w:val="18"/>
        </w:rPr>
        <w:t xml:space="preserve"> </w:t>
      </w:r>
      <w:r w:rsidRPr="00FB75DB">
        <w:rPr>
          <w:rFonts w:ascii="Verdana" w:hAnsi="Verdana"/>
          <w:color w:val="0B7C16"/>
          <w:sz w:val="18"/>
          <w:szCs w:val="18"/>
        </w:rPr>
        <w:t>due</w:t>
      </w:r>
      <w:r w:rsidRPr="00FB75DB">
        <w:rPr>
          <w:rFonts w:ascii="Verdana" w:hAnsi="Verdana"/>
          <w:color w:val="0B7C16"/>
          <w:spacing w:val="-2"/>
          <w:sz w:val="18"/>
          <w:szCs w:val="18"/>
        </w:rPr>
        <w:t xml:space="preserve"> </w:t>
      </w:r>
      <w:r w:rsidRPr="00FB75DB">
        <w:rPr>
          <w:rFonts w:ascii="Verdana" w:hAnsi="Verdana"/>
          <w:color w:val="0B7C16"/>
          <w:sz w:val="18"/>
          <w:szCs w:val="18"/>
        </w:rPr>
        <w:t>to</w:t>
      </w:r>
      <w:r w:rsidRPr="00FB75DB">
        <w:rPr>
          <w:rFonts w:ascii="Verdana" w:hAnsi="Verdana"/>
          <w:color w:val="0B7C16"/>
          <w:spacing w:val="-2"/>
          <w:sz w:val="18"/>
          <w:szCs w:val="18"/>
        </w:rPr>
        <w:t xml:space="preserve"> </w:t>
      </w:r>
      <w:r w:rsidRPr="00FB75DB">
        <w:rPr>
          <w:rFonts w:ascii="Verdana" w:hAnsi="Verdana"/>
          <w:color w:val="0B7C16"/>
          <w:sz w:val="18"/>
          <w:szCs w:val="18"/>
        </w:rPr>
        <w:t>high sequencing error rates in the long reads. For details, please refer to our response to Reviewer 1’s comment #3.</w:t>
      </w:r>
    </w:p>
    <w:p w14:paraId="4EB2C181" w14:textId="77777777" w:rsidR="00FB75DB" w:rsidRPr="00FB75DB" w:rsidRDefault="00FB75DB" w:rsidP="00FB75DB">
      <w:pPr>
        <w:pStyle w:val="BodyText"/>
        <w:ind w:left="0"/>
        <w:rPr>
          <w:rFonts w:ascii="Verdana" w:hAnsi="Verdana"/>
          <w:sz w:val="18"/>
          <w:szCs w:val="18"/>
        </w:rPr>
      </w:pPr>
    </w:p>
    <w:p w14:paraId="3AB66002"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In</w:t>
      </w:r>
      <w:r w:rsidRPr="00FB75DB">
        <w:rPr>
          <w:rFonts w:ascii="Verdana" w:hAnsi="Verdana"/>
          <w:color w:val="0B7C16"/>
          <w:spacing w:val="-2"/>
          <w:sz w:val="18"/>
          <w:szCs w:val="18"/>
        </w:rPr>
        <w:t xml:space="preserve"> </w:t>
      </w:r>
      <w:r w:rsidRPr="00FB75DB">
        <w:rPr>
          <w:rFonts w:ascii="Verdana" w:hAnsi="Verdana"/>
          <w:color w:val="0B7C16"/>
          <w:sz w:val="18"/>
          <w:szCs w:val="18"/>
        </w:rPr>
        <w:t>addition,</w:t>
      </w:r>
      <w:r w:rsidRPr="00FB75DB">
        <w:rPr>
          <w:rFonts w:ascii="Verdana" w:hAnsi="Verdana"/>
          <w:color w:val="0B7C16"/>
          <w:spacing w:val="-7"/>
          <w:sz w:val="18"/>
          <w:szCs w:val="18"/>
        </w:rPr>
        <w:t xml:space="preserve"> </w:t>
      </w:r>
      <w:r w:rsidRPr="00FB75DB">
        <w:rPr>
          <w:rFonts w:ascii="Verdana" w:hAnsi="Verdana"/>
          <w:color w:val="0B7C16"/>
          <w:sz w:val="18"/>
          <w:szCs w:val="18"/>
        </w:rPr>
        <w:t>we</w:t>
      </w:r>
      <w:r w:rsidRPr="00FB75DB">
        <w:rPr>
          <w:rFonts w:ascii="Verdana" w:hAnsi="Verdana"/>
          <w:color w:val="0B7C16"/>
          <w:spacing w:val="-2"/>
          <w:sz w:val="18"/>
          <w:szCs w:val="18"/>
        </w:rPr>
        <w:t xml:space="preserve"> </w:t>
      </w:r>
      <w:r w:rsidRPr="00FB75DB">
        <w:rPr>
          <w:rFonts w:ascii="Verdana" w:hAnsi="Verdana"/>
          <w:color w:val="0B7C16"/>
          <w:sz w:val="18"/>
          <w:szCs w:val="18"/>
        </w:rPr>
        <w:t>compared</w:t>
      </w:r>
      <w:r w:rsidRPr="00FB75DB">
        <w:rPr>
          <w:rFonts w:ascii="Verdana" w:hAnsi="Verdana"/>
          <w:color w:val="0B7C16"/>
          <w:spacing w:val="-7"/>
          <w:sz w:val="18"/>
          <w:szCs w:val="18"/>
        </w:rPr>
        <w:t xml:space="preserve"> </w:t>
      </w:r>
      <w:r w:rsidRPr="00FB75DB">
        <w:rPr>
          <w:rFonts w:ascii="Verdana" w:hAnsi="Verdana"/>
          <w:color w:val="0B7C16"/>
          <w:sz w:val="18"/>
          <w:szCs w:val="18"/>
        </w:rPr>
        <w:t>the</w:t>
      </w:r>
      <w:r w:rsidRPr="00FB75DB">
        <w:rPr>
          <w:rFonts w:ascii="Verdana" w:hAnsi="Verdana"/>
          <w:color w:val="0B7C16"/>
          <w:spacing w:val="-2"/>
          <w:sz w:val="18"/>
          <w:szCs w:val="18"/>
        </w:rPr>
        <w:t xml:space="preserve"> </w:t>
      </w:r>
      <w:r w:rsidRPr="00FB75DB">
        <w:rPr>
          <w:rFonts w:ascii="Verdana" w:hAnsi="Verdana"/>
          <w:color w:val="0B7C16"/>
          <w:sz w:val="18"/>
          <w:szCs w:val="18"/>
        </w:rPr>
        <w:t>RNA</w:t>
      </w:r>
      <w:r w:rsidRPr="00FB75DB">
        <w:rPr>
          <w:rFonts w:ascii="Verdana" w:hAnsi="Verdana"/>
          <w:color w:val="0B7C16"/>
          <w:spacing w:val="-5"/>
          <w:sz w:val="18"/>
          <w:szCs w:val="18"/>
        </w:rPr>
        <w:t xml:space="preserve"> </w:t>
      </w:r>
      <w:r w:rsidRPr="00FB75DB">
        <w:rPr>
          <w:rFonts w:ascii="Verdana" w:hAnsi="Verdana"/>
          <w:color w:val="0B7C16"/>
          <w:sz w:val="18"/>
          <w:szCs w:val="18"/>
        </w:rPr>
        <w:t>editing</w:t>
      </w:r>
      <w:r w:rsidRPr="00FB75DB">
        <w:rPr>
          <w:rFonts w:ascii="Verdana" w:hAnsi="Verdana"/>
          <w:color w:val="0B7C16"/>
          <w:spacing w:val="-7"/>
          <w:sz w:val="18"/>
          <w:szCs w:val="18"/>
        </w:rPr>
        <w:t xml:space="preserve"> </w:t>
      </w:r>
      <w:r w:rsidRPr="00FB75DB">
        <w:rPr>
          <w:rFonts w:ascii="Verdana" w:hAnsi="Verdana"/>
          <w:color w:val="0B7C16"/>
          <w:sz w:val="18"/>
          <w:szCs w:val="18"/>
        </w:rPr>
        <w:t>sites</w:t>
      </w:r>
      <w:r w:rsidRPr="00FB75DB">
        <w:rPr>
          <w:rFonts w:ascii="Verdana" w:hAnsi="Verdana"/>
          <w:color w:val="0B7C16"/>
          <w:spacing w:val="-3"/>
          <w:sz w:val="18"/>
          <w:szCs w:val="18"/>
        </w:rPr>
        <w:t xml:space="preserve"> </w:t>
      </w:r>
      <w:r w:rsidRPr="00FB75DB">
        <w:rPr>
          <w:rFonts w:ascii="Verdana" w:hAnsi="Verdana"/>
          <w:color w:val="0B7C16"/>
          <w:sz w:val="18"/>
          <w:szCs w:val="18"/>
        </w:rPr>
        <w:t>identified</w:t>
      </w:r>
      <w:r w:rsidRPr="00FB75DB">
        <w:rPr>
          <w:rFonts w:ascii="Verdana" w:hAnsi="Verdana"/>
          <w:color w:val="0B7C16"/>
          <w:spacing w:val="-2"/>
          <w:sz w:val="18"/>
          <w:szCs w:val="18"/>
        </w:rPr>
        <w:t xml:space="preserve"> </w:t>
      </w:r>
      <w:r w:rsidRPr="00FB75DB">
        <w:rPr>
          <w:rFonts w:ascii="Verdana" w:hAnsi="Verdana"/>
          <w:color w:val="0B7C16"/>
          <w:sz w:val="18"/>
          <w:szCs w:val="18"/>
        </w:rPr>
        <w:t>using</w:t>
      </w:r>
      <w:r w:rsidRPr="00FB75DB">
        <w:rPr>
          <w:rFonts w:ascii="Verdana" w:hAnsi="Verdana"/>
          <w:color w:val="0B7C16"/>
          <w:spacing w:val="-2"/>
          <w:sz w:val="18"/>
          <w:szCs w:val="18"/>
        </w:rPr>
        <w:t xml:space="preserve"> </w:t>
      </w:r>
      <w:r w:rsidRPr="00FB75DB">
        <w:rPr>
          <w:rFonts w:ascii="Verdana" w:hAnsi="Verdana"/>
          <w:color w:val="0B7C16"/>
          <w:sz w:val="18"/>
          <w:szCs w:val="18"/>
        </w:rPr>
        <w:t>short</w:t>
      </w:r>
      <w:r w:rsidRPr="00FB75DB">
        <w:rPr>
          <w:rFonts w:ascii="Verdana" w:hAnsi="Verdana"/>
          <w:color w:val="0B7C16"/>
          <w:spacing w:val="-2"/>
          <w:sz w:val="18"/>
          <w:szCs w:val="18"/>
        </w:rPr>
        <w:t xml:space="preserve"> </w:t>
      </w:r>
      <w:r w:rsidRPr="00FB75DB">
        <w:rPr>
          <w:rFonts w:ascii="Verdana" w:hAnsi="Verdana"/>
          <w:color w:val="0B7C16"/>
          <w:sz w:val="18"/>
          <w:szCs w:val="18"/>
        </w:rPr>
        <w:t>reads</w:t>
      </w:r>
      <w:r w:rsidRPr="00FB75DB">
        <w:rPr>
          <w:rFonts w:ascii="Verdana" w:hAnsi="Verdana"/>
          <w:color w:val="0B7C16"/>
          <w:spacing w:val="-3"/>
          <w:sz w:val="18"/>
          <w:szCs w:val="18"/>
        </w:rPr>
        <w:t xml:space="preserve"> </w:t>
      </w:r>
      <w:r w:rsidRPr="00FB75DB">
        <w:rPr>
          <w:rFonts w:ascii="Verdana" w:hAnsi="Verdana"/>
          <w:color w:val="0B7C16"/>
          <w:sz w:val="18"/>
          <w:szCs w:val="18"/>
        </w:rPr>
        <w:t>and</w:t>
      </w:r>
      <w:r w:rsidRPr="00FB75DB">
        <w:rPr>
          <w:rFonts w:ascii="Verdana" w:hAnsi="Verdana"/>
          <w:color w:val="0B7C16"/>
          <w:spacing w:val="-2"/>
          <w:sz w:val="18"/>
          <w:szCs w:val="18"/>
        </w:rPr>
        <w:t xml:space="preserve"> </w:t>
      </w:r>
      <w:r w:rsidRPr="00FB75DB">
        <w:rPr>
          <w:rFonts w:ascii="Verdana" w:hAnsi="Verdana"/>
          <w:color w:val="0B7C16"/>
          <w:sz w:val="18"/>
          <w:szCs w:val="18"/>
        </w:rPr>
        <w:t>long reads of the same ENCODE cell line GM12878. For details, please refer to our response to Reviewer 2’s comment #2.</w:t>
      </w:r>
    </w:p>
    <w:p w14:paraId="018E0705" w14:textId="77777777" w:rsidR="00FB75DB" w:rsidRPr="00FB75DB" w:rsidRDefault="00FB75DB" w:rsidP="00FB75DB">
      <w:pPr>
        <w:pStyle w:val="BodyText"/>
        <w:spacing w:before="3"/>
        <w:ind w:left="0"/>
        <w:rPr>
          <w:rFonts w:ascii="Verdana" w:hAnsi="Verdana"/>
          <w:sz w:val="18"/>
          <w:szCs w:val="18"/>
        </w:rPr>
      </w:pPr>
    </w:p>
    <w:p w14:paraId="40AFF992" w14:textId="77777777" w:rsidR="00FB75DB" w:rsidRPr="00FB75DB" w:rsidRDefault="00FB75DB" w:rsidP="00FB75DB">
      <w:pPr>
        <w:pStyle w:val="ListParagraph"/>
        <w:numPr>
          <w:ilvl w:val="0"/>
          <w:numId w:val="6"/>
        </w:numPr>
        <w:tabs>
          <w:tab w:val="left" w:pos="377"/>
        </w:tabs>
        <w:spacing w:line="235" w:lineRule="auto"/>
        <w:ind w:right="890" w:firstLine="0"/>
        <w:rPr>
          <w:rFonts w:ascii="Verdana" w:hAnsi="Verdana"/>
          <w:sz w:val="18"/>
          <w:szCs w:val="18"/>
        </w:rPr>
      </w:pPr>
      <w:r w:rsidRPr="00FB75DB">
        <w:rPr>
          <w:rFonts w:ascii="Verdana" w:hAnsi="Verdana"/>
          <w:color w:val="222222"/>
          <w:sz w:val="18"/>
          <w:szCs w:val="18"/>
        </w:rPr>
        <w:t>In</w:t>
      </w:r>
      <w:r w:rsidRPr="00FB75DB">
        <w:rPr>
          <w:rFonts w:ascii="Verdana" w:hAnsi="Verdana"/>
          <w:color w:val="222222"/>
          <w:spacing w:val="-2"/>
          <w:sz w:val="18"/>
          <w:szCs w:val="18"/>
        </w:rPr>
        <w:t xml:space="preserve"> </w:t>
      </w:r>
      <w:r w:rsidRPr="00FB75DB">
        <w:rPr>
          <w:rFonts w:ascii="Verdana" w:hAnsi="Verdana"/>
          <w:color w:val="222222"/>
          <w:sz w:val="18"/>
          <w:szCs w:val="18"/>
        </w:rPr>
        <w:t>addition</w:t>
      </w:r>
      <w:r w:rsidRPr="00FB75DB">
        <w:rPr>
          <w:rFonts w:ascii="Verdana" w:hAnsi="Verdana"/>
          <w:color w:val="222222"/>
          <w:spacing w:val="-2"/>
          <w:sz w:val="18"/>
          <w:szCs w:val="18"/>
        </w:rPr>
        <w:t xml:space="preserve"> </w:t>
      </w:r>
      <w:r w:rsidRPr="00FB75DB">
        <w:rPr>
          <w:rFonts w:ascii="Verdana" w:hAnsi="Verdana"/>
          <w:color w:val="222222"/>
          <w:sz w:val="18"/>
          <w:szCs w:val="18"/>
        </w:rPr>
        <w:t>to</w:t>
      </w:r>
      <w:r w:rsidRPr="00FB75DB">
        <w:rPr>
          <w:rFonts w:ascii="Verdana" w:hAnsi="Verdana"/>
          <w:color w:val="222222"/>
          <w:spacing w:val="-2"/>
          <w:sz w:val="18"/>
          <w:szCs w:val="18"/>
        </w:rPr>
        <w:t xml:space="preserve"> </w:t>
      </w:r>
      <w:r w:rsidRPr="00FB75DB">
        <w:rPr>
          <w:rFonts w:ascii="Verdana" w:hAnsi="Verdana"/>
          <w:color w:val="222222"/>
          <w:sz w:val="18"/>
          <w:szCs w:val="18"/>
        </w:rPr>
        <w:t>the</w:t>
      </w:r>
      <w:r w:rsidRPr="00FB75DB">
        <w:rPr>
          <w:rFonts w:ascii="Verdana" w:hAnsi="Verdana"/>
          <w:color w:val="222222"/>
          <w:spacing w:val="-2"/>
          <w:sz w:val="18"/>
          <w:szCs w:val="18"/>
        </w:rPr>
        <w:t xml:space="preserve"> </w:t>
      </w:r>
      <w:r w:rsidRPr="00FB75DB">
        <w:rPr>
          <w:rFonts w:ascii="Verdana" w:hAnsi="Verdana"/>
          <w:color w:val="222222"/>
          <w:sz w:val="18"/>
          <w:szCs w:val="18"/>
        </w:rPr>
        <w:t>evaluation</w:t>
      </w:r>
      <w:r w:rsidRPr="00FB75DB">
        <w:rPr>
          <w:rFonts w:ascii="Verdana" w:hAnsi="Verdana"/>
          <w:color w:val="222222"/>
          <w:spacing w:val="-2"/>
          <w:sz w:val="18"/>
          <w:szCs w:val="18"/>
        </w:rPr>
        <w:t xml:space="preserve"> </w:t>
      </w:r>
      <w:r w:rsidRPr="00FB75DB">
        <w:rPr>
          <w:rFonts w:ascii="Verdana" w:hAnsi="Verdana"/>
          <w:color w:val="222222"/>
          <w:sz w:val="18"/>
          <w:szCs w:val="18"/>
        </w:rPr>
        <w:t>metric</w:t>
      </w:r>
      <w:r w:rsidRPr="00FB75DB">
        <w:rPr>
          <w:rFonts w:ascii="Verdana" w:hAnsi="Verdana"/>
          <w:color w:val="222222"/>
          <w:spacing w:val="-3"/>
          <w:sz w:val="18"/>
          <w:szCs w:val="18"/>
        </w:rPr>
        <w:t xml:space="preserve"> </w:t>
      </w:r>
      <w:r w:rsidRPr="00FB75DB">
        <w:rPr>
          <w:rFonts w:ascii="Verdana" w:hAnsi="Verdana"/>
          <w:color w:val="222222"/>
          <w:sz w:val="18"/>
          <w:szCs w:val="18"/>
        </w:rPr>
        <w:t>"A-to-G</w:t>
      </w:r>
      <w:r w:rsidRPr="00FB75DB">
        <w:rPr>
          <w:rFonts w:ascii="Verdana" w:hAnsi="Verdana"/>
          <w:color w:val="222222"/>
          <w:spacing w:val="-7"/>
          <w:sz w:val="18"/>
          <w:szCs w:val="18"/>
        </w:rPr>
        <w:t xml:space="preserve"> </w:t>
      </w:r>
      <w:r w:rsidRPr="00FB75DB">
        <w:rPr>
          <w:rFonts w:ascii="Verdana" w:hAnsi="Verdana"/>
          <w:color w:val="222222"/>
          <w:sz w:val="18"/>
          <w:szCs w:val="18"/>
        </w:rPr>
        <w:t>fraction</w:t>
      </w:r>
      <w:r w:rsidRPr="00FB75DB">
        <w:rPr>
          <w:rFonts w:ascii="Verdana" w:hAnsi="Verdana"/>
          <w:color w:val="222222"/>
          <w:spacing w:val="-2"/>
          <w:sz w:val="18"/>
          <w:szCs w:val="18"/>
        </w:rPr>
        <w:t xml:space="preserve"> </w:t>
      </w:r>
      <w:r w:rsidRPr="00FB75DB">
        <w:rPr>
          <w:rFonts w:ascii="Verdana" w:hAnsi="Verdana"/>
          <w:color w:val="222222"/>
          <w:sz w:val="18"/>
          <w:szCs w:val="18"/>
        </w:rPr>
        <w:t>of</w:t>
      </w:r>
      <w:r w:rsidRPr="00FB75DB">
        <w:rPr>
          <w:rFonts w:ascii="Verdana" w:hAnsi="Verdana"/>
          <w:color w:val="222222"/>
          <w:spacing w:val="-7"/>
          <w:sz w:val="18"/>
          <w:szCs w:val="18"/>
        </w:rPr>
        <w:t xml:space="preserve"> </w:t>
      </w:r>
      <w:r w:rsidRPr="00FB75DB">
        <w:rPr>
          <w:rFonts w:ascii="Verdana" w:hAnsi="Verdana"/>
          <w:color w:val="222222"/>
          <w:sz w:val="18"/>
          <w:szCs w:val="18"/>
        </w:rPr>
        <w:t>RNA</w:t>
      </w:r>
      <w:r w:rsidRPr="00FB75DB">
        <w:rPr>
          <w:rFonts w:ascii="Verdana" w:hAnsi="Verdana"/>
          <w:color w:val="222222"/>
          <w:spacing w:val="-5"/>
          <w:sz w:val="18"/>
          <w:szCs w:val="18"/>
        </w:rPr>
        <w:t xml:space="preserve"> </w:t>
      </w:r>
      <w:r w:rsidRPr="00FB75DB">
        <w:rPr>
          <w:rFonts w:ascii="Verdana" w:hAnsi="Verdana"/>
          <w:color w:val="222222"/>
          <w:sz w:val="18"/>
          <w:szCs w:val="18"/>
        </w:rPr>
        <w:t>editing</w:t>
      </w:r>
      <w:r w:rsidRPr="00FB75DB">
        <w:rPr>
          <w:rFonts w:ascii="Verdana" w:hAnsi="Verdana"/>
          <w:color w:val="222222"/>
          <w:spacing w:val="-2"/>
          <w:sz w:val="18"/>
          <w:szCs w:val="18"/>
        </w:rPr>
        <w:t xml:space="preserve"> </w:t>
      </w:r>
      <w:r w:rsidRPr="00FB75DB">
        <w:rPr>
          <w:rFonts w:ascii="Verdana" w:hAnsi="Verdana"/>
          <w:color w:val="222222"/>
          <w:sz w:val="18"/>
          <w:szCs w:val="18"/>
        </w:rPr>
        <w:t>sites",</w:t>
      </w:r>
      <w:r w:rsidRPr="00FB75DB">
        <w:rPr>
          <w:rFonts w:ascii="Verdana" w:hAnsi="Verdana"/>
          <w:color w:val="222222"/>
          <w:spacing w:val="-2"/>
          <w:sz w:val="18"/>
          <w:szCs w:val="18"/>
        </w:rPr>
        <w:t xml:space="preserve"> </w:t>
      </w:r>
      <w:r w:rsidRPr="00FB75DB">
        <w:rPr>
          <w:rFonts w:ascii="Verdana" w:hAnsi="Verdana"/>
          <w:color w:val="222222"/>
          <w:sz w:val="18"/>
          <w:szCs w:val="18"/>
        </w:rPr>
        <w:t>more statistics should be added to evaluate the performance.</w:t>
      </w:r>
    </w:p>
    <w:p w14:paraId="3A063D11" w14:textId="77777777" w:rsidR="00FB75DB" w:rsidRPr="00FB75DB" w:rsidRDefault="00FB75DB" w:rsidP="00FB75DB">
      <w:pPr>
        <w:spacing w:line="235" w:lineRule="auto"/>
        <w:rPr>
          <w:rFonts w:ascii="Verdana" w:hAnsi="Verdana"/>
          <w:sz w:val="18"/>
          <w:szCs w:val="18"/>
        </w:rPr>
        <w:sectPr w:rsidR="00FB75DB" w:rsidRPr="00FB75DB">
          <w:pgSz w:w="12240" w:h="15840"/>
          <w:pgMar w:top="1380" w:right="1320" w:bottom="280" w:left="1340" w:header="720" w:footer="720" w:gutter="0"/>
          <w:cols w:space="720"/>
        </w:sectPr>
      </w:pPr>
    </w:p>
    <w:p w14:paraId="1C61911E" w14:textId="77777777" w:rsidR="00FB75DB" w:rsidRPr="00FB75DB" w:rsidRDefault="00FB75DB" w:rsidP="00FB75DB">
      <w:pPr>
        <w:pStyle w:val="BodyText"/>
        <w:spacing w:before="66"/>
        <w:ind w:right="150"/>
        <w:rPr>
          <w:rFonts w:ascii="Verdana" w:hAnsi="Verdana"/>
          <w:sz w:val="18"/>
          <w:szCs w:val="18"/>
        </w:rPr>
      </w:pPr>
      <w:r w:rsidRPr="00FB75DB">
        <w:rPr>
          <w:rFonts w:ascii="Verdana" w:hAnsi="Verdana"/>
          <w:color w:val="0B7C16"/>
          <w:sz w:val="18"/>
          <w:szCs w:val="18"/>
        </w:rPr>
        <w:lastRenderedPageBreak/>
        <w:t>Thank</w:t>
      </w:r>
      <w:r w:rsidRPr="00FB75DB">
        <w:rPr>
          <w:rFonts w:ascii="Verdana" w:hAnsi="Verdana"/>
          <w:color w:val="0B7C16"/>
          <w:spacing w:val="-2"/>
          <w:sz w:val="18"/>
          <w:szCs w:val="18"/>
        </w:rPr>
        <w:t xml:space="preserve"> </w:t>
      </w:r>
      <w:r w:rsidRPr="00FB75DB">
        <w:rPr>
          <w:rFonts w:ascii="Verdana" w:hAnsi="Verdana"/>
          <w:color w:val="0B7C16"/>
          <w:sz w:val="18"/>
          <w:szCs w:val="18"/>
        </w:rPr>
        <w:t>you</w:t>
      </w:r>
      <w:r w:rsidRPr="00FB75DB">
        <w:rPr>
          <w:rFonts w:ascii="Verdana" w:hAnsi="Verdana"/>
          <w:color w:val="0B7C16"/>
          <w:spacing w:val="-1"/>
          <w:sz w:val="18"/>
          <w:szCs w:val="18"/>
        </w:rPr>
        <w:t xml:space="preserve"> </w:t>
      </w:r>
      <w:r w:rsidRPr="00FB75DB">
        <w:rPr>
          <w:rFonts w:ascii="Verdana" w:hAnsi="Verdana"/>
          <w:color w:val="0B7C16"/>
          <w:sz w:val="18"/>
          <w:szCs w:val="18"/>
        </w:rPr>
        <w:t>for</w:t>
      </w:r>
      <w:r w:rsidRPr="00FB75DB">
        <w:rPr>
          <w:rFonts w:ascii="Verdana" w:hAnsi="Verdana"/>
          <w:color w:val="0B7C16"/>
          <w:spacing w:val="-5"/>
          <w:sz w:val="18"/>
          <w:szCs w:val="18"/>
        </w:rPr>
        <w:t xml:space="preserve"> </w:t>
      </w:r>
      <w:r w:rsidRPr="00FB75DB">
        <w:rPr>
          <w:rFonts w:ascii="Verdana" w:hAnsi="Verdana"/>
          <w:color w:val="0B7C16"/>
          <w:sz w:val="18"/>
          <w:szCs w:val="18"/>
        </w:rPr>
        <w:t>this</w:t>
      </w:r>
      <w:r w:rsidRPr="00FB75DB">
        <w:rPr>
          <w:rFonts w:ascii="Verdana" w:hAnsi="Verdana"/>
          <w:color w:val="0B7C16"/>
          <w:spacing w:val="-2"/>
          <w:sz w:val="18"/>
          <w:szCs w:val="18"/>
        </w:rPr>
        <w:t xml:space="preserve"> </w:t>
      </w:r>
      <w:r w:rsidRPr="00FB75DB">
        <w:rPr>
          <w:rFonts w:ascii="Verdana" w:hAnsi="Verdana"/>
          <w:color w:val="0B7C16"/>
          <w:sz w:val="18"/>
          <w:szCs w:val="18"/>
        </w:rPr>
        <w:t>comment.</w:t>
      </w:r>
      <w:r w:rsidRPr="00FB75DB">
        <w:rPr>
          <w:rFonts w:ascii="Verdana" w:hAnsi="Verdana"/>
          <w:color w:val="0B7C16"/>
          <w:spacing w:val="-1"/>
          <w:sz w:val="18"/>
          <w:szCs w:val="18"/>
        </w:rPr>
        <w:t xml:space="preserve"> </w:t>
      </w:r>
      <w:r w:rsidRPr="00FB75DB">
        <w:rPr>
          <w:rFonts w:ascii="Verdana" w:hAnsi="Verdana"/>
          <w:color w:val="0B7C16"/>
          <w:sz w:val="18"/>
          <w:szCs w:val="18"/>
        </w:rPr>
        <w:t>We</w:t>
      </w:r>
      <w:r w:rsidRPr="00FB75DB">
        <w:rPr>
          <w:rFonts w:ascii="Verdana" w:hAnsi="Verdana"/>
          <w:color w:val="0B7C16"/>
          <w:spacing w:val="-6"/>
          <w:sz w:val="18"/>
          <w:szCs w:val="18"/>
        </w:rPr>
        <w:t xml:space="preserve"> </w:t>
      </w:r>
      <w:r w:rsidRPr="00FB75DB">
        <w:rPr>
          <w:rFonts w:ascii="Verdana" w:hAnsi="Verdana"/>
          <w:color w:val="0B7C16"/>
          <w:sz w:val="18"/>
          <w:szCs w:val="18"/>
        </w:rPr>
        <w:t>now</w:t>
      </w:r>
      <w:r w:rsidRPr="00FB75DB">
        <w:rPr>
          <w:rFonts w:ascii="Verdana" w:hAnsi="Verdana"/>
          <w:color w:val="0B7C16"/>
          <w:spacing w:val="-2"/>
          <w:sz w:val="18"/>
          <w:szCs w:val="18"/>
        </w:rPr>
        <w:t xml:space="preserve"> </w:t>
      </w:r>
      <w:r w:rsidRPr="00FB75DB">
        <w:rPr>
          <w:rFonts w:ascii="Verdana" w:hAnsi="Verdana"/>
          <w:color w:val="0B7C16"/>
          <w:sz w:val="18"/>
          <w:szCs w:val="18"/>
        </w:rPr>
        <w:t>included</w:t>
      </w:r>
      <w:r w:rsidRPr="00FB75DB">
        <w:rPr>
          <w:rFonts w:ascii="Verdana" w:hAnsi="Verdana"/>
          <w:color w:val="0B7C16"/>
          <w:spacing w:val="-1"/>
          <w:sz w:val="18"/>
          <w:szCs w:val="18"/>
        </w:rPr>
        <w:t xml:space="preserve"> </w:t>
      </w:r>
      <w:r w:rsidRPr="00FB75DB">
        <w:rPr>
          <w:rFonts w:ascii="Verdana" w:hAnsi="Verdana"/>
          <w:color w:val="0B7C16"/>
          <w:sz w:val="18"/>
          <w:szCs w:val="18"/>
        </w:rPr>
        <w:t>more</w:t>
      </w:r>
      <w:r w:rsidRPr="00FB75DB">
        <w:rPr>
          <w:rFonts w:ascii="Verdana" w:hAnsi="Verdana"/>
          <w:color w:val="0B7C16"/>
          <w:spacing w:val="-6"/>
          <w:sz w:val="18"/>
          <w:szCs w:val="18"/>
        </w:rPr>
        <w:t xml:space="preserve"> </w:t>
      </w:r>
      <w:r w:rsidRPr="00FB75DB">
        <w:rPr>
          <w:rFonts w:ascii="Verdana" w:hAnsi="Verdana"/>
          <w:color w:val="0B7C16"/>
          <w:sz w:val="18"/>
          <w:szCs w:val="18"/>
        </w:rPr>
        <w:t>detailed</w:t>
      </w:r>
      <w:r w:rsidRPr="00FB75DB">
        <w:rPr>
          <w:rFonts w:ascii="Verdana" w:hAnsi="Verdana"/>
          <w:color w:val="0B7C16"/>
          <w:spacing w:val="-6"/>
          <w:sz w:val="18"/>
          <w:szCs w:val="18"/>
        </w:rPr>
        <w:t xml:space="preserve"> </w:t>
      </w:r>
      <w:r w:rsidRPr="00FB75DB">
        <w:rPr>
          <w:rFonts w:ascii="Verdana" w:hAnsi="Verdana"/>
          <w:color w:val="0B7C16"/>
          <w:sz w:val="18"/>
          <w:szCs w:val="18"/>
        </w:rPr>
        <w:t>evaluations</w:t>
      </w:r>
      <w:r w:rsidRPr="00FB75DB">
        <w:rPr>
          <w:rFonts w:ascii="Verdana" w:hAnsi="Verdana"/>
          <w:color w:val="0B7C16"/>
          <w:spacing w:val="-2"/>
          <w:sz w:val="18"/>
          <w:szCs w:val="18"/>
        </w:rPr>
        <w:t xml:space="preserve"> </w:t>
      </w:r>
      <w:r w:rsidRPr="00FB75DB">
        <w:rPr>
          <w:rFonts w:ascii="Verdana" w:hAnsi="Verdana"/>
          <w:color w:val="0B7C16"/>
          <w:sz w:val="18"/>
          <w:szCs w:val="18"/>
        </w:rPr>
        <w:t>of</w:t>
      </w:r>
      <w:r w:rsidRPr="00FB75DB">
        <w:rPr>
          <w:rFonts w:ascii="Verdana" w:hAnsi="Verdana"/>
          <w:color w:val="0B7C16"/>
          <w:spacing w:val="-1"/>
          <w:sz w:val="18"/>
          <w:szCs w:val="18"/>
        </w:rPr>
        <w:t xml:space="preserve"> </w:t>
      </w:r>
      <w:r w:rsidRPr="00FB75DB">
        <w:rPr>
          <w:rFonts w:ascii="Verdana" w:hAnsi="Verdana"/>
          <w:color w:val="0B7C16"/>
          <w:sz w:val="18"/>
          <w:szCs w:val="18"/>
        </w:rPr>
        <w:t>the</w:t>
      </w:r>
      <w:r w:rsidRPr="00FB75DB">
        <w:rPr>
          <w:rFonts w:ascii="Verdana" w:hAnsi="Verdana"/>
          <w:color w:val="0B7C16"/>
          <w:spacing w:val="-1"/>
          <w:sz w:val="18"/>
          <w:szCs w:val="18"/>
        </w:rPr>
        <w:t xml:space="preserve"> </w:t>
      </w:r>
      <w:r w:rsidRPr="00FB75DB">
        <w:rPr>
          <w:rFonts w:ascii="Verdana" w:hAnsi="Verdana"/>
          <w:color w:val="0B7C16"/>
          <w:sz w:val="18"/>
          <w:szCs w:val="18"/>
        </w:rPr>
        <w:t>method (also as part of response to Reviewer 1’s comments).</w:t>
      </w:r>
      <w:r w:rsidRPr="00FB75DB">
        <w:rPr>
          <w:rFonts w:ascii="Verdana" w:hAnsi="Verdana"/>
          <w:color w:val="0B7C16"/>
          <w:spacing w:val="40"/>
          <w:sz w:val="18"/>
          <w:szCs w:val="18"/>
        </w:rPr>
        <w:t xml:space="preserve"> </w:t>
      </w:r>
      <w:r w:rsidRPr="00FB75DB">
        <w:rPr>
          <w:rFonts w:ascii="Verdana" w:hAnsi="Verdana"/>
          <w:color w:val="0B7C16"/>
          <w:sz w:val="18"/>
          <w:szCs w:val="18"/>
        </w:rPr>
        <w:t>Specifically, we have</w:t>
      </w:r>
    </w:p>
    <w:p w14:paraId="6608DA80" w14:textId="77777777" w:rsidR="00FB75DB" w:rsidRPr="00FB75DB" w:rsidRDefault="00FB75DB" w:rsidP="00FB75DB">
      <w:pPr>
        <w:pStyle w:val="BodyText"/>
        <w:ind w:right="191"/>
        <w:rPr>
          <w:rFonts w:ascii="Verdana" w:hAnsi="Verdana"/>
          <w:sz w:val="18"/>
          <w:szCs w:val="18"/>
        </w:rPr>
      </w:pPr>
      <w:r w:rsidRPr="00FB75DB">
        <w:rPr>
          <w:rFonts w:ascii="Verdana" w:hAnsi="Verdana"/>
          <w:color w:val="0B7C16"/>
          <w:sz w:val="18"/>
          <w:szCs w:val="18"/>
        </w:rPr>
        <w:t>calculated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to compare to known RNA editing sites. We have included evaluation of the predicted editing sites in different types of regions (Alu, non-Alu repeats,</w:t>
      </w:r>
      <w:r w:rsidRPr="00FB75DB">
        <w:rPr>
          <w:rFonts w:ascii="Verdana" w:hAnsi="Verdana"/>
          <w:color w:val="0B7C16"/>
          <w:spacing w:val="-7"/>
          <w:sz w:val="18"/>
          <w:szCs w:val="18"/>
        </w:rPr>
        <w:t xml:space="preserve"> </w:t>
      </w:r>
      <w:r w:rsidRPr="00FB75DB">
        <w:rPr>
          <w:rFonts w:ascii="Verdana" w:hAnsi="Verdana"/>
          <w:color w:val="0B7C16"/>
          <w:sz w:val="18"/>
          <w:szCs w:val="18"/>
        </w:rPr>
        <w:t>and</w:t>
      </w:r>
      <w:r w:rsidRPr="00FB75DB">
        <w:rPr>
          <w:rFonts w:ascii="Verdana" w:hAnsi="Verdana"/>
          <w:color w:val="0B7C16"/>
          <w:spacing w:val="-2"/>
          <w:sz w:val="18"/>
          <w:szCs w:val="18"/>
        </w:rPr>
        <w:t xml:space="preserve"> </w:t>
      </w:r>
      <w:r w:rsidRPr="00FB75DB">
        <w:rPr>
          <w:rFonts w:ascii="Verdana" w:hAnsi="Verdana"/>
          <w:color w:val="0B7C16"/>
          <w:sz w:val="18"/>
          <w:szCs w:val="18"/>
        </w:rPr>
        <w:t>non-repeats</w:t>
      </w:r>
      <w:r w:rsidRPr="00FB75DB">
        <w:rPr>
          <w:rFonts w:ascii="Verdana" w:hAnsi="Verdana"/>
          <w:color w:val="0B7C16"/>
          <w:spacing w:val="-3"/>
          <w:sz w:val="18"/>
          <w:szCs w:val="18"/>
        </w:rPr>
        <w:t xml:space="preserve"> </w:t>
      </w:r>
      <w:r w:rsidRPr="00FB75DB">
        <w:rPr>
          <w:rFonts w:ascii="Verdana" w:hAnsi="Verdana"/>
          <w:color w:val="0B7C16"/>
          <w:sz w:val="18"/>
          <w:szCs w:val="18"/>
        </w:rPr>
        <w:t>which</w:t>
      </w:r>
      <w:r w:rsidRPr="00FB75DB">
        <w:rPr>
          <w:rFonts w:ascii="Verdana" w:hAnsi="Verdana"/>
          <w:color w:val="0B7C16"/>
          <w:spacing w:val="-2"/>
          <w:sz w:val="18"/>
          <w:szCs w:val="18"/>
        </w:rPr>
        <w:t xml:space="preserve"> </w:t>
      </w:r>
      <w:r w:rsidRPr="00FB75DB">
        <w:rPr>
          <w:rFonts w:ascii="Verdana" w:hAnsi="Verdana"/>
          <w:color w:val="0B7C16"/>
          <w:sz w:val="18"/>
          <w:szCs w:val="18"/>
        </w:rPr>
        <w:t>were</w:t>
      </w:r>
      <w:r w:rsidRPr="00FB75DB">
        <w:rPr>
          <w:rFonts w:ascii="Verdana" w:hAnsi="Verdana"/>
          <w:color w:val="0B7C16"/>
          <w:spacing w:val="-7"/>
          <w:sz w:val="18"/>
          <w:szCs w:val="18"/>
        </w:rPr>
        <w:t xml:space="preserve"> </w:t>
      </w:r>
      <w:r w:rsidRPr="00FB75DB">
        <w:rPr>
          <w:rFonts w:ascii="Verdana" w:hAnsi="Verdana"/>
          <w:color w:val="0B7C16"/>
          <w:sz w:val="18"/>
          <w:szCs w:val="18"/>
        </w:rPr>
        <w:t>further</w:t>
      </w:r>
      <w:r w:rsidRPr="00FB75DB">
        <w:rPr>
          <w:rFonts w:ascii="Verdana" w:hAnsi="Verdana"/>
          <w:color w:val="0B7C16"/>
          <w:spacing w:val="-1"/>
          <w:sz w:val="18"/>
          <w:szCs w:val="18"/>
        </w:rPr>
        <w:t xml:space="preserve"> </w:t>
      </w:r>
      <w:r w:rsidRPr="00FB75DB">
        <w:rPr>
          <w:rFonts w:ascii="Verdana" w:hAnsi="Verdana"/>
          <w:color w:val="0B7C16"/>
          <w:sz w:val="18"/>
          <w:szCs w:val="18"/>
        </w:rPr>
        <w:t>separated</w:t>
      </w:r>
      <w:r w:rsidRPr="00FB75DB">
        <w:rPr>
          <w:rFonts w:ascii="Verdana" w:hAnsi="Verdana"/>
          <w:color w:val="0B7C16"/>
          <w:spacing w:val="-2"/>
          <w:sz w:val="18"/>
          <w:szCs w:val="18"/>
        </w:rPr>
        <w:t xml:space="preserve"> </w:t>
      </w:r>
      <w:r w:rsidRPr="00FB75DB">
        <w:rPr>
          <w:rFonts w:ascii="Verdana" w:hAnsi="Verdana"/>
          <w:color w:val="0B7C16"/>
          <w:sz w:val="18"/>
          <w:szCs w:val="18"/>
        </w:rPr>
        <w:t>into</w:t>
      </w:r>
      <w:r w:rsidRPr="00FB75DB">
        <w:rPr>
          <w:rFonts w:ascii="Verdana" w:hAnsi="Verdana"/>
          <w:color w:val="0B7C16"/>
          <w:spacing w:val="-2"/>
          <w:sz w:val="18"/>
          <w:szCs w:val="18"/>
        </w:rPr>
        <w:t xml:space="preserve"> </w:t>
      </w:r>
      <w:r w:rsidRPr="00FB75DB">
        <w:rPr>
          <w:rFonts w:ascii="Verdana" w:hAnsi="Verdana"/>
          <w:color w:val="0B7C16"/>
          <w:sz w:val="18"/>
          <w:szCs w:val="18"/>
        </w:rPr>
        <w:t>coding,</w:t>
      </w:r>
      <w:r w:rsidRPr="00FB75DB">
        <w:rPr>
          <w:rFonts w:ascii="Verdana" w:hAnsi="Verdana"/>
          <w:color w:val="0B7C16"/>
          <w:spacing w:val="-2"/>
          <w:sz w:val="18"/>
          <w:szCs w:val="18"/>
        </w:rPr>
        <w:t xml:space="preserve"> </w:t>
      </w:r>
      <w:proofErr w:type="gramStart"/>
      <w:r w:rsidRPr="00FB75DB">
        <w:rPr>
          <w:rFonts w:ascii="Verdana" w:hAnsi="Verdana"/>
          <w:color w:val="0B7C16"/>
          <w:sz w:val="18"/>
          <w:szCs w:val="18"/>
        </w:rPr>
        <w:t>introns</w:t>
      </w:r>
      <w:proofErr w:type="gramEnd"/>
      <w:r w:rsidRPr="00FB75DB">
        <w:rPr>
          <w:rFonts w:ascii="Verdana" w:hAnsi="Verdana"/>
          <w:color w:val="0B7C16"/>
          <w:spacing w:val="-3"/>
          <w:sz w:val="18"/>
          <w:szCs w:val="18"/>
        </w:rPr>
        <w:t xml:space="preserve"> </w:t>
      </w:r>
      <w:r w:rsidRPr="00FB75DB">
        <w:rPr>
          <w:rFonts w:ascii="Verdana" w:hAnsi="Verdana"/>
          <w:color w:val="0B7C16"/>
          <w:sz w:val="18"/>
          <w:szCs w:val="18"/>
        </w:rPr>
        <w:t>and</w:t>
      </w:r>
      <w:r w:rsidRPr="00FB75DB">
        <w:rPr>
          <w:rFonts w:ascii="Verdana" w:hAnsi="Verdana"/>
          <w:color w:val="0B7C16"/>
          <w:spacing w:val="-2"/>
          <w:sz w:val="18"/>
          <w:szCs w:val="18"/>
        </w:rPr>
        <w:t xml:space="preserve"> </w:t>
      </w:r>
      <w:r w:rsidRPr="00FB75DB">
        <w:rPr>
          <w:rFonts w:ascii="Verdana" w:hAnsi="Verdana"/>
          <w:color w:val="0B7C16"/>
          <w:sz w:val="18"/>
          <w:szCs w:val="18"/>
        </w:rPr>
        <w:t xml:space="preserve">UTRs </w:t>
      </w:r>
      <w:proofErr w:type="spellStart"/>
      <w:r w:rsidRPr="00FB75DB">
        <w:rPr>
          <w:rFonts w:ascii="Verdana" w:hAnsi="Verdana"/>
          <w:color w:val="0B7C16"/>
          <w:sz w:val="18"/>
          <w:szCs w:val="18"/>
        </w:rPr>
        <w:t>etc</w:t>
      </w:r>
      <w:proofErr w:type="spellEnd"/>
      <w:r w:rsidRPr="00FB75DB">
        <w:rPr>
          <w:rFonts w:ascii="Verdana" w:hAnsi="Verdana"/>
          <w:color w:val="0B7C16"/>
          <w:sz w:val="18"/>
          <w:szCs w:val="18"/>
        </w:rPr>
        <w:t>). In addition, we</w:t>
      </w:r>
      <w:r w:rsidRPr="00FB75DB">
        <w:rPr>
          <w:rFonts w:ascii="Verdana" w:hAnsi="Verdana"/>
          <w:color w:val="0B7C16"/>
          <w:spacing w:val="-4"/>
          <w:sz w:val="18"/>
          <w:szCs w:val="18"/>
        </w:rPr>
        <w:t xml:space="preserve"> </w:t>
      </w:r>
      <w:r w:rsidRPr="00FB75DB">
        <w:rPr>
          <w:rFonts w:ascii="Verdana" w:hAnsi="Verdana"/>
          <w:color w:val="0B7C16"/>
          <w:sz w:val="18"/>
          <w:szCs w:val="18"/>
        </w:rPr>
        <w:t>have compared our method to the</w:t>
      </w:r>
      <w:r w:rsidRPr="00FB75DB">
        <w:rPr>
          <w:rFonts w:ascii="Verdana" w:hAnsi="Verdana"/>
          <w:color w:val="0B7C16"/>
          <w:spacing w:val="-4"/>
          <w:sz w:val="18"/>
          <w:szCs w:val="18"/>
        </w:rPr>
        <w:t xml:space="preserve"> </w:t>
      </w:r>
      <w:r w:rsidRPr="00FB75DB">
        <w:rPr>
          <w:rFonts w:ascii="Verdana" w:hAnsi="Verdana"/>
          <w:color w:val="0B7C16"/>
          <w:sz w:val="18"/>
          <w:szCs w:val="18"/>
        </w:rPr>
        <w:t>“genome-aware” methods, the performance of which was evaluated via %AG and %</w:t>
      </w:r>
      <w:proofErr w:type="spellStart"/>
      <w:r w:rsidRPr="00FB75DB">
        <w:rPr>
          <w:rFonts w:ascii="Verdana" w:hAnsi="Verdana"/>
          <w:color w:val="0B7C16"/>
          <w:sz w:val="18"/>
          <w:szCs w:val="18"/>
        </w:rPr>
        <w:t>REDIportal</w:t>
      </w:r>
      <w:proofErr w:type="spellEnd"/>
      <w:r w:rsidRPr="00FB75DB">
        <w:rPr>
          <w:rFonts w:ascii="Verdana" w:hAnsi="Verdana"/>
          <w:color w:val="0B7C16"/>
          <w:sz w:val="18"/>
          <w:szCs w:val="18"/>
        </w:rPr>
        <w:t xml:space="preserve"> in different types of regions. As detailed above, we have also compared our results to short-read based results for GM12878.</w:t>
      </w:r>
    </w:p>
    <w:p w14:paraId="476C6D3B" w14:textId="098B2904" w:rsidR="00DF246E" w:rsidRPr="00340706" w:rsidRDefault="00FB75DB" w:rsidP="00DF246E">
      <w:r>
        <w:t xml:space="preserve"> </w:t>
      </w:r>
    </w:p>
    <w:p w14:paraId="25A74C73" w14:textId="77777777" w:rsidR="00DF246E" w:rsidRPr="00340706" w:rsidRDefault="00DF246E" w:rsidP="00DF246E">
      <w:pPr>
        <w:rPr>
          <w:b/>
          <w:sz w:val="24"/>
          <w:szCs w:val="24"/>
        </w:rPr>
      </w:pPr>
      <w:r w:rsidRPr="00340706">
        <w:rPr>
          <w:b/>
          <w:sz w:val="24"/>
          <w:szCs w:val="24"/>
        </w:rPr>
        <w:t>Second round of review</w:t>
      </w:r>
    </w:p>
    <w:p w14:paraId="1E2C8D5A" w14:textId="77777777" w:rsidR="00DF246E" w:rsidRPr="00340706" w:rsidRDefault="00DF246E" w:rsidP="00DF246E">
      <w:pPr>
        <w:rPr>
          <w:b/>
        </w:rPr>
      </w:pPr>
      <w:r w:rsidRPr="00340706">
        <w:rPr>
          <w:b/>
        </w:rPr>
        <w:t>Reviewer 1</w:t>
      </w:r>
    </w:p>
    <w:p w14:paraId="2E378AAA" w14:textId="734780C2" w:rsidR="00DF246E" w:rsidRPr="00340706" w:rsidRDefault="00C3655E" w:rsidP="00DF246E">
      <w:r>
        <w:rPr>
          <w:rFonts w:ascii="Verdana" w:hAnsi="Verdana"/>
          <w:color w:val="000033"/>
          <w:sz w:val="17"/>
          <w:szCs w:val="17"/>
          <w:shd w:val="clear" w:color="auto" w:fill="FFFFFF"/>
        </w:rPr>
        <w:t xml:space="preserve">I thank the authors for the detailed reply. I believe most of my answers were satisfactorily answered. </w:t>
      </w:r>
      <w:proofErr w:type="gramStart"/>
      <w:r>
        <w:rPr>
          <w:rFonts w:ascii="Verdana" w:hAnsi="Verdana"/>
          <w:color w:val="000033"/>
          <w:sz w:val="17"/>
          <w:szCs w:val="17"/>
          <w:shd w:val="clear" w:color="auto" w:fill="FFFFFF"/>
        </w:rPr>
        <w:t>However</w:t>
      </w:r>
      <w:proofErr w:type="gramEnd"/>
      <w:r>
        <w:rPr>
          <w:rFonts w:ascii="Verdana" w:hAnsi="Verdana"/>
          <w:color w:val="000033"/>
          <w:sz w:val="17"/>
          <w:szCs w:val="17"/>
          <w:shd w:val="clear" w:color="auto" w:fill="FFFFFF"/>
        </w:rPr>
        <w:t xml:space="preserve"> I still have one major and two 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First, I am still not convinced by the use of a GLM that selects sites based on the mismatch type. I would like to elaborate on this point since it is, in my opinion, a major issue.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If I understand correctly, the methods proposed in this study works as follows: first, L-GIREMI is applied to produce a set of putative editing sites. The results of this step are not very accurate but nevertheless are highly enriched in true editing sites (as attested by the %A-to-G sites). Then the GLM leverages on this enrichment and uses this set as a learning set to train a GLM that (when combined with L_GIREMI) allows for a substantial improvement of the accuracy as measured by the %A-to-G.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However, as explained by the authors in their reply, </w:t>
      </w:r>
      <w:proofErr w:type="gramStart"/>
      <w:r>
        <w:rPr>
          <w:rFonts w:ascii="Verdana" w:hAnsi="Verdana"/>
          <w:color w:val="000033"/>
          <w:sz w:val="17"/>
          <w:szCs w:val="17"/>
          <w:shd w:val="clear" w:color="auto" w:fill="FFFFFF"/>
        </w:rPr>
        <w:t>actually the</w:t>
      </w:r>
      <w:proofErr w:type="gramEnd"/>
      <w:r>
        <w:rPr>
          <w:rFonts w:ascii="Verdana" w:hAnsi="Verdana"/>
          <w:color w:val="000033"/>
          <w:sz w:val="17"/>
          <w:szCs w:val="17"/>
          <w:shd w:val="clear" w:color="auto" w:fill="FFFFFF"/>
        </w:rPr>
        <w:t xml:space="preserve"> main feature used by the GLM is the type of mismatch. If one does not take this feature into account, the GLM actually perform worse than stand-alone L-GIREMI (</w:t>
      </w:r>
      <w:proofErr w:type="gramStart"/>
      <w:r>
        <w:rPr>
          <w:rFonts w:ascii="Verdana" w:hAnsi="Verdana"/>
          <w:color w:val="000033"/>
          <w:sz w:val="17"/>
          <w:szCs w:val="17"/>
          <w:shd w:val="clear" w:color="auto" w:fill="FFFFFF"/>
        </w:rPr>
        <w:t>e.g.</w:t>
      </w:r>
      <w:proofErr w:type="gramEnd"/>
      <w:r>
        <w:rPr>
          <w:rFonts w:ascii="Verdana" w:hAnsi="Verdana"/>
          <w:color w:val="000033"/>
          <w:sz w:val="17"/>
          <w:szCs w:val="17"/>
          <w:shd w:val="clear" w:color="auto" w:fill="FFFFFF"/>
        </w:rPr>
        <w:t xml:space="preserve"> %AG decreases from 83% to only 75% for the AD sample). This means that what the GLM does is to "learn" that the learning set is enriched in A-to-G mismatches and then to select sites mostly based </w:t>
      </w:r>
      <w:proofErr w:type="spellStart"/>
      <w:r>
        <w:rPr>
          <w:rFonts w:ascii="Verdana" w:hAnsi="Verdana"/>
          <w:color w:val="000033"/>
          <w:sz w:val="17"/>
          <w:szCs w:val="17"/>
          <w:shd w:val="clear" w:color="auto" w:fill="FFFFFF"/>
        </w:rPr>
        <w:t>onthe</w:t>
      </w:r>
      <w:proofErr w:type="spellEnd"/>
      <w:r>
        <w:rPr>
          <w:rFonts w:ascii="Verdana" w:hAnsi="Verdana"/>
          <w:color w:val="000033"/>
          <w:sz w:val="17"/>
          <w:szCs w:val="17"/>
          <w:shd w:val="clear" w:color="auto" w:fill="FFFFFF"/>
        </w:rPr>
        <w:t xml:space="preserve"> fact that they are A-to-G sites (the other features used by the GLM are much less important for classification, as the authors report).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Now, I completely agree that formally there is no explicit bias here towards finding A-to-G sites, as this feature is learned from L-GIREMI results and is not imposed on the model as an external arbitrary constraint. However, since L_GIREMI works sufficiently well to produce 83.3% of A-to-G mismatches, it is clear that the GLM learns this obvious feature and then the additional improvement in the %AG cannot be interpreted as an evidence to an increased accuracy.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To make this point more transparent, let's consider an alternative approach to the one presented in this study: similar to the method presented here, one would choose any RNA-editing detection scheme and run it as a first step, to be followed by a *non-linear* model that would use the results of the first step as a learning set. The only requirement from the first-step method is that it would be good enough to make A-to-G the most abundant MM type (not too difficult to achieve, even methods much worse than L-GIREMI fulfil this criterion). The *non-linear* model to be used is very simple: it is pre-set to choose one and exactly one mismatch type (without specifying in advance which type it would be). Clearly, the model will learn to choose A-to-G mismatches and one would obtain from the model a perfect score of 100% A-to-G. Obviously, this does not mean that the model </w:t>
      </w:r>
      <w:proofErr w:type="gramStart"/>
      <w:r>
        <w:rPr>
          <w:rFonts w:ascii="Verdana" w:hAnsi="Verdana"/>
          <w:color w:val="000033"/>
          <w:sz w:val="17"/>
          <w:szCs w:val="17"/>
          <w:shd w:val="clear" w:color="auto" w:fill="FFFFFF"/>
        </w:rPr>
        <w:t>have</w:t>
      </w:r>
      <w:proofErr w:type="gramEnd"/>
      <w:r>
        <w:rPr>
          <w:rFonts w:ascii="Verdana" w:hAnsi="Verdana"/>
          <w:color w:val="000033"/>
          <w:sz w:val="17"/>
          <w:szCs w:val="17"/>
          <w:shd w:val="clear" w:color="auto" w:fill="FFFFFF"/>
        </w:rPr>
        <w:t xml:space="preserve"> improved accuracy in any way.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This is exactly the reason why previous searches for RNA editing sites did not employ the a-priori knowledge that editing is manifested as A-to-G mismatches (or the sequence motif, etc.). One wants to keep the detection pipeline indifferent to the MM type, to allow assessment of the accuracy.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To sum up this lengthy argument: in my opinion if the GLM uses the MM type as a feature, one cannot use the MM type as an independent measure to quantify the accuracy of its results. Thus, it is not at all clear to me that the GLM improves the results. </w:t>
      </w:r>
      <w:proofErr w:type="gramStart"/>
      <w:r>
        <w:rPr>
          <w:rFonts w:ascii="Verdana" w:hAnsi="Verdana"/>
          <w:color w:val="000033"/>
          <w:sz w:val="17"/>
          <w:szCs w:val="17"/>
          <w:shd w:val="clear" w:color="auto" w:fill="FFFFFF"/>
        </w:rPr>
        <w:t>As long as</w:t>
      </w:r>
      <w:proofErr w:type="gramEnd"/>
      <w:r>
        <w:rPr>
          <w:rFonts w:ascii="Verdana" w:hAnsi="Verdana"/>
          <w:color w:val="000033"/>
          <w:sz w:val="17"/>
          <w:szCs w:val="17"/>
          <w:shd w:val="clear" w:color="auto" w:fill="FFFFFF"/>
        </w:rPr>
        <w:t xml:space="preserve"> the MM type is used as a selection feature, one should quantify the improvement by alternative measures.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Two 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w:t>
      </w:r>
      <w:proofErr w:type="spellStart"/>
      <w:r>
        <w:rPr>
          <w:rFonts w:ascii="Verdana" w:hAnsi="Verdana"/>
          <w:color w:val="000033"/>
          <w:sz w:val="17"/>
          <w:szCs w:val="17"/>
          <w:shd w:val="clear" w:color="auto" w:fill="FFFFFF"/>
        </w:rPr>
        <w:t>REDIportal</w:t>
      </w:r>
      <w:proofErr w:type="spellEnd"/>
      <w:r>
        <w:rPr>
          <w:rFonts w:ascii="Verdana" w:hAnsi="Verdana"/>
          <w:color w:val="000033"/>
          <w:sz w:val="17"/>
          <w:szCs w:val="17"/>
          <w:shd w:val="clear" w:color="auto" w:fill="FFFFFF"/>
        </w:rPr>
        <w:t xml:space="preserve"> is known to be contain many </w:t>
      </w:r>
      <w:proofErr w:type="gramStart"/>
      <w:r>
        <w:rPr>
          <w:rFonts w:ascii="Verdana" w:hAnsi="Verdana"/>
          <w:color w:val="000033"/>
          <w:sz w:val="17"/>
          <w:szCs w:val="17"/>
          <w:shd w:val="clear" w:color="auto" w:fill="FFFFFF"/>
        </w:rPr>
        <w:t>false-positives</w:t>
      </w:r>
      <w:proofErr w:type="gramEnd"/>
      <w:r>
        <w:rPr>
          <w:rFonts w:ascii="Verdana" w:hAnsi="Verdana"/>
          <w:color w:val="000033"/>
          <w:sz w:val="17"/>
          <w:szCs w:val="17"/>
          <w:shd w:val="clear" w:color="auto" w:fill="FFFFFF"/>
        </w:rPr>
        <w:t xml:space="preserve"> (see, e.g. Tan et al, Nature 2017). Since the authors have already applied editing detection using (down-sampled) short reads data for the exact </w:t>
      </w:r>
      <w:r>
        <w:rPr>
          <w:rFonts w:ascii="Verdana" w:hAnsi="Verdana"/>
          <w:color w:val="000033"/>
          <w:sz w:val="17"/>
          <w:szCs w:val="17"/>
          <w:shd w:val="clear" w:color="auto" w:fill="FFFFFF"/>
        </w:rPr>
        <w:lastRenderedPageBreak/>
        <w:t>same sample, I believe a better comparison set could be produced by applying genome-aware detection to the full short-reads dataset.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I didn't understand the answer to my #11. The authors have now added that "Only the</w:t>
      </w:r>
      <w:r>
        <w:rPr>
          <w:rFonts w:ascii="Verdana" w:hAnsi="Verdana"/>
          <w:color w:val="000033"/>
          <w:sz w:val="17"/>
          <w:szCs w:val="17"/>
        </w:rPr>
        <w:br/>
      </w:r>
      <w:r>
        <w:rPr>
          <w:rFonts w:ascii="Verdana" w:hAnsi="Verdana"/>
          <w:color w:val="000033"/>
          <w:sz w:val="17"/>
          <w:szCs w:val="17"/>
          <w:shd w:val="clear" w:color="auto" w:fill="FFFFFF"/>
        </w:rPr>
        <w:t xml:space="preserve">two most frequent alleles at each site were used", but the formula on p.13 still considers all 16 combinations of the two nucleotides as it sums </w:t>
      </w:r>
      <w:proofErr w:type="spellStart"/>
      <w:r>
        <w:rPr>
          <w:rFonts w:ascii="Verdana" w:hAnsi="Verdana"/>
          <w:color w:val="000033"/>
          <w:sz w:val="17"/>
          <w:szCs w:val="17"/>
          <w:shd w:val="clear" w:color="auto" w:fill="FFFFFF"/>
        </w:rPr>
        <w:t>n_i</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n_j</w:t>
      </w:r>
      <w:proofErr w:type="spellEnd"/>
      <w:r>
        <w:rPr>
          <w:rFonts w:ascii="Verdana" w:hAnsi="Verdana"/>
          <w:color w:val="000033"/>
          <w:sz w:val="17"/>
          <w:szCs w:val="17"/>
          <w:shd w:val="clear" w:color="auto" w:fill="FFFFFF"/>
        </w:rPr>
        <w:t xml:space="preserve"> over N={</w:t>
      </w:r>
      <w:proofErr w:type="gramStart"/>
      <w:r>
        <w:rPr>
          <w:rFonts w:ascii="Verdana" w:hAnsi="Verdana"/>
          <w:color w:val="000033"/>
          <w:sz w:val="17"/>
          <w:szCs w:val="17"/>
          <w:shd w:val="clear" w:color="auto" w:fill="FFFFFF"/>
        </w:rPr>
        <w:t>A,C</w:t>
      </w:r>
      <w:proofErr w:type="gramEnd"/>
      <w:r>
        <w:rPr>
          <w:rFonts w:ascii="Verdana" w:hAnsi="Verdana"/>
          <w:color w:val="000033"/>
          <w:sz w:val="17"/>
          <w:szCs w:val="17"/>
          <w:shd w:val="clear" w:color="auto" w:fill="FFFFFF"/>
        </w:rPr>
        <w:t>,G,T}. I suggest you calculate the MI for each pair using only the two most frequent alleles at each site, and then the sum in the formula would be over four terms only (for example, if the mismatch is A-to-G, the nominator in the four terms would be p(AA), p(AG), p(GA), p(GG)).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Please clarify</w:t>
      </w:r>
      <w:r>
        <w:t xml:space="preserve"> </w:t>
      </w:r>
    </w:p>
    <w:p w14:paraId="23CF74D9" w14:textId="21E3A9BF" w:rsidR="00DF246E" w:rsidRPr="00340706" w:rsidRDefault="00DF246E" w:rsidP="00DF246E">
      <w:pPr>
        <w:rPr>
          <w:b/>
        </w:rPr>
      </w:pPr>
      <w:r w:rsidRPr="00340706">
        <w:rPr>
          <w:b/>
        </w:rPr>
        <w:t xml:space="preserve">Reviewer </w:t>
      </w:r>
      <w:r w:rsidR="00C3655E">
        <w:rPr>
          <w:b/>
        </w:rPr>
        <w:t>3</w:t>
      </w:r>
    </w:p>
    <w:p w14:paraId="68C2818C" w14:textId="13C2323A" w:rsidR="00DF246E" w:rsidRPr="00340706" w:rsidRDefault="00C3655E" w:rsidP="00DF246E">
      <w:r>
        <w:rPr>
          <w:rFonts w:ascii="Verdana" w:hAnsi="Verdana"/>
          <w:color w:val="000033"/>
          <w:sz w:val="17"/>
          <w:szCs w:val="17"/>
          <w:shd w:val="clear" w:color="auto" w:fill="FFFFFF"/>
        </w:rPr>
        <w:t>The revision addressed most of the concerns while one remains:</w:t>
      </w:r>
      <w:r>
        <w:rPr>
          <w:rFonts w:ascii="Verdana" w:hAnsi="Verdana"/>
          <w:color w:val="000033"/>
          <w:sz w:val="17"/>
          <w:szCs w:val="17"/>
        </w:rPr>
        <w:br/>
      </w:r>
      <w:r>
        <w:rPr>
          <w:rFonts w:ascii="Verdana" w:hAnsi="Verdana"/>
          <w:color w:val="000033"/>
          <w:sz w:val="17"/>
          <w:szCs w:val="17"/>
          <w:shd w:val="clear" w:color="auto" w:fill="FFFFFF"/>
        </w:rPr>
        <w:t xml:space="preserve">In June 2022, a long-read-based RNA-editing detection software </w:t>
      </w:r>
      <w:proofErr w:type="spellStart"/>
      <w:r>
        <w:rPr>
          <w:rFonts w:ascii="Verdana" w:hAnsi="Verdana"/>
          <w:color w:val="000033"/>
          <w:sz w:val="17"/>
          <w:szCs w:val="17"/>
          <w:shd w:val="clear" w:color="auto" w:fill="FFFFFF"/>
        </w:rPr>
        <w:t>Dinopore</w:t>
      </w:r>
      <w:proofErr w:type="spellEnd"/>
      <w:r>
        <w:rPr>
          <w:rFonts w:ascii="Verdana" w:hAnsi="Verdana"/>
          <w:color w:val="000033"/>
          <w:sz w:val="17"/>
          <w:szCs w:val="17"/>
          <w:shd w:val="clear" w:color="auto" w:fill="FFFFFF"/>
        </w:rPr>
        <w:t xml:space="preserve"> was published: Direct identification of A-to-I editing sites with nanopore native RNA sequencing. Nature Methods. </w:t>
      </w:r>
      <w:proofErr w:type="spellStart"/>
      <w:r>
        <w:rPr>
          <w:rFonts w:ascii="Verdana" w:hAnsi="Verdana"/>
          <w:color w:val="000033"/>
          <w:sz w:val="17"/>
          <w:szCs w:val="17"/>
          <w:shd w:val="clear" w:color="auto" w:fill="FFFFFF"/>
        </w:rPr>
        <w:t>doi</w:t>
      </w:r>
      <w:proofErr w:type="spellEnd"/>
      <w:r>
        <w:rPr>
          <w:rFonts w:ascii="Verdana" w:hAnsi="Verdana"/>
          <w:color w:val="000033"/>
          <w:sz w:val="17"/>
          <w:szCs w:val="17"/>
          <w:shd w:val="clear" w:color="auto" w:fill="FFFFFF"/>
        </w:rPr>
        <w:t>: 10.1038/s41592-022-01513-3. I encourage to compare L-GIREMI with this software.</w:t>
      </w:r>
      <w:r>
        <w:t xml:space="preserve"> </w:t>
      </w:r>
    </w:p>
    <w:p w14:paraId="08F0B41A" w14:textId="77777777" w:rsidR="00DF246E" w:rsidRPr="00340706" w:rsidRDefault="00DF246E" w:rsidP="00DF246E">
      <w:pPr>
        <w:rPr>
          <w:b/>
        </w:rPr>
      </w:pPr>
      <w:r w:rsidRPr="00340706">
        <w:rPr>
          <w:b/>
        </w:rPr>
        <w:t>Authors’ response to reviewers</w:t>
      </w:r>
    </w:p>
    <w:p w14:paraId="262B2D7D" w14:textId="77777777" w:rsidR="00C3655E" w:rsidRDefault="00C3655E" w:rsidP="00DF246E">
      <w:pPr>
        <w:rPr>
          <w:rFonts w:ascii="Verdana" w:hAnsi="Verdana"/>
          <w:color w:val="000033"/>
          <w:sz w:val="17"/>
          <w:szCs w:val="17"/>
          <w:shd w:val="clear" w:color="auto" w:fill="FFFFFF"/>
        </w:rPr>
      </w:pPr>
      <w:r>
        <w:rPr>
          <w:rFonts w:ascii="Verdana" w:hAnsi="Verdana"/>
          <w:color w:val="000033"/>
          <w:sz w:val="17"/>
          <w:szCs w:val="17"/>
          <w:shd w:val="clear" w:color="auto" w:fill="FFFFFF"/>
        </w:rPr>
        <w:t>Reviewer 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As for the reviewer’s comment regarding the bias in the GLM model, we have included a discussion to clarify the related point as instructed by </w:t>
      </w:r>
      <w:proofErr w:type="spellStart"/>
      <w:r>
        <w:rPr>
          <w:rFonts w:ascii="Verdana" w:hAnsi="Verdana"/>
          <w:color w:val="000033"/>
          <w:sz w:val="17"/>
          <w:szCs w:val="17"/>
          <w:shd w:val="clear" w:color="auto" w:fill="FFFFFF"/>
        </w:rPr>
        <w:t>Dr.</w:t>
      </w:r>
      <w:proofErr w:type="spellEnd"/>
      <w:r>
        <w:rPr>
          <w:rFonts w:ascii="Verdana" w:hAnsi="Verdana"/>
          <w:color w:val="000033"/>
          <w:sz w:val="17"/>
          <w:szCs w:val="17"/>
          <w:shd w:val="clear" w:color="auto" w:fill="FFFFFF"/>
        </w:rPr>
        <w:t xml:space="preserve"> Sands (and Reviewer 3).</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Other comments (minor):</w:t>
      </w:r>
      <w:r>
        <w:rPr>
          <w:rFonts w:ascii="Verdana" w:hAnsi="Verdana"/>
          <w:color w:val="000033"/>
          <w:sz w:val="17"/>
          <w:szCs w:val="17"/>
        </w:rPr>
        <w:br/>
      </w:r>
      <w:r>
        <w:rPr>
          <w:rFonts w:ascii="Verdana" w:hAnsi="Verdana"/>
          <w:color w:val="000033"/>
          <w:sz w:val="17"/>
          <w:szCs w:val="17"/>
          <w:shd w:val="clear" w:color="auto" w:fill="FFFFFF"/>
        </w:rPr>
        <w:t xml:space="preserve">1. </w:t>
      </w:r>
      <w:proofErr w:type="spellStart"/>
      <w:r>
        <w:rPr>
          <w:rFonts w:ascii="Verdana" w:hAnsi="Verdana"/>
          <w:color w:val="000033"/>
          <w:sz w:val="17"/>
          <w:szCs w:val="17"/>
          <w:shd w:val="clear" w:color="auto" w:fill="FFFFFF"/>
        </w:rPr>
        <w:t>REDIportal</w:t>
      </w:r>
      <w:proofErr w:type="spellEnd"/>
      <w:r>
        <w:rPr>
          <w:rFonts w:ascii="Verdana" w:hAnsi="Verdana"/>
          <w:color w:val="000033"/>
          <w:sz w:val="17"/>
          <w:szCs w:val="17"/>
          <w:shd w:val="clear" w:color="auto" w:fill="FFFFFF"/>
        </w:rPr>
        <w:t xml:space="preserve"> is known to be contain many </w:t>
      </w:r>
      <w:proofErr w:type="gramStart"/>
      <w:r>
        <w:rPr>
          <w:rFonts w:ascii="Verdana" w:hAnsi="Verdana"/>
          <w:color w:val="000033"/>
          <w:sz w:val="17"/>
          <w:szCs w:val="17"/>
          <w:shd w:val="clear" w:color="auto" w:fill="FFFFFF"/>
        </w:rPr>
        <w:t>false-positives</w:t>
      </w:r>
      <w:proofErr w:type="gramEnd"/>
      <w:r>
        <w:rPr>
          <w:rFonts w:ascii="Verdana" w:hAnsi="Verdana"/>
          <w:color w:val="000033"/>
          <w:sz w:val="17"/>
          <w:szCs w:val="17"/>
          <w:shd w:val="clear" w:color="auto" w:fill="FFFFFF"/>
        </w:rPr>
        <w:t xml:space="preserve"> (see, e.g. Tan et al, Nature 2017). Since the authors have already applied editing detection using (down-sampled) short reads data for the exact same sample, I believe a better comparison set could be produced by applying genome-aware detection to the full short-reads dataset.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The </w:t>
      </w:r>
      <w:proofErr w:type="spellStart"/>
      <w:r>
        <w:rPr>
          <w:rFonts w:ascii="Verdana" w:hAnsi="Verdana"/>
          <w:color w:val="000033"/>
          <w:sz w:val="17"/>
          <w:szCs w:val="17"/>
          <w:shd w:val="clear" w:color="auto" w:fill="FFFFFF"/>
        </w:rPr>
        <w:t>REDIportal</w:t>
      </w:r>
      <w:proofErr w:type="spellEnd"/>
      <w:r>
        <w:rPr>
          <w:rFonts w:ascii="Verdana" w:hAnsi="Verdana"/>
          <w:color w:val="000033"/>
          <w:sz w:val="17"/>
          <w:szCs w:val="17"/>
          <w:shd w:val="clear" w:color="auto" w:fill="FFFFFF"/>
        </w:rPr>
        <w:t xml:space="preserve"> database is a widely used resource by the RNA editing community (the database and its original publication were cited &gt;300 times since 2017). Many of these studies used </w:t>
      </w:r>
      <w:proofErr w:type="spellStart"/>
      <w:r>
        <w:rPr>
          <w:rFonts w:ascii="Verdana" w:hAnsi="Verdana"/>
          <w:color w:val="000033"/>
          <w:sz w:val="17"/>
          <w:szCs w:val="17"/>
          <w:shd w:val="clear" w:color="auto" w:fill="FFFFFF"/>
        </w:rPr>
        <w:t>REDIportal</w:t>
      </w:r>
      <w:proofErr w:type="spellEnd"/>
      <w:r>
        <w:rPr>
          <w:rFonts w:ascii="Verdana" w:hAnsi="Verdana"/>
          <w:color w:val="000033"/>
          <w:sz w:val="17"/>
          <w:szCs w:val="17"/>
          <w:shd w:val="clear" w:color="auto" w:fill="FFFFFF"/>
        </w:rPr>
        <w:t xml:space="preserve"> sites as known/gold-standard RNA editing sites, based on which they </w:t>
      </w:r>
      <w:proofErr w:type="spellStart"/>
      <w:r>
        <w:rPr>
          <w:rFonts w:ascii="Verdana" w:hAnsi="Verdana"/>
          <w:color w:val="000033"/>
          <w:sz w:val="17"/>
          <w:szCs w:val="17"/>
          <w:shd w:val="clear" w:color="auto" w:fill="FFFFFF"/>
        </w:rPr>
        <w:t>analyzed</w:t>
      </w:r>
      <w:proofErr w:type="spellEnd"/>
      <w:r>
        <w:rPr>
          <w:rFonts w:ascii="Verdana" w:hAnsi="Verdana"/>
          <w:color w:val="000033"/>
          <w:sz w:val="17"/>
          <w:szCs w:val="17"/>
          <w:shd w:val="clear" w:color="auto" w:fill="FFFFFF"/>
        </w:rPr>
        <w:t xml:space="preserve"> editing profiles of various </w:t>
      </w:r>
      <w:proofErr w:type="spellStart"/>
      <w:r>
        <w:rPr>
          <w:rFonts w:ascii="Verdana" w:hAnsi="Verdana"/>
          <w:color w:val="000033"/>
          <w:sz w:val="17"/>
          <w:szCs w:val="17"/>
          <w:shd w:val="clear" w:color="auto" w:fill="FFFFFF"/>
        </w:rPr>
        <w:t>sam-ples</w:t>
      </w:r>
      <w:proofErr w:type="spellEnd"/>
      <w:r>
        <w:rPr>
          <w:rFonts w:ascii="Verdana" w:hAnsi="Verdana"/>
          <w:color w:val="000033"/>
          <w:sz w:val="17"/>
          <w:szCs w:val="17"/>
          <w:shd w:val="clear" w:color="auto" w:fill="FFFFFF"/>
        </w:rPr>
        <w:t xml:space="preserve">, studied the evolution of RNA editing, trained predictive models of editing, etc. Thus, we chose to use </w:t>
      </w:r>
      <w:proofErr w:type="spellStart"/>
      <w:r>
        <w:rPr>
          <w:rFonts w:ascii="Verdana" w:hAnsi="Verdana"/>
          <w:color w:val="000033"/>
          <w:sz w:val="17"/>
          <w:szCs w:val="17"/>
          <w:shd w:val="clear" w:color="auto" w:fill="FFFFFF"/>
        </w:rPr>
        <w:t>REDIportal</w:t>
      </w:r>
      <w:proofErr w:type="spellEnd"/>
      <w:r>
        <w:rPr>
          <w:rFonts w:ascii="Verdana" w:hAnsi="Verdana"/>
          <w:color w:val="000033"/>
          <w:sz w:val="17"/>
          <w:szCs w:val="17"/>
          <w:shd w:val="clear" w:color="auto" w:fill="FFFFFF"/>
        </w:rPr>
        <w:t xml:space="preserve"> sites as one alternative way of validating our predictions. In this study, a genome-aware detection using short reads was not possible. This is because the long-read dataset with deep enough </w:t>
      </w:r>
      <w:proofErr w:type="spellStart"/>
      <w:r>
        <w:rPr>
          <w:rFonts w:ascii="Verdana" w:hAnsi="Verdana"/>
          <w:color w:val="000033"/>
          <w:sz w:val="17"/>
          <w:szCs w:val="17"/>
          <w:shd w:val="clear" w:color="auto" w:fill="FFFFFF"/>
        </w:rPr>
        <w:t>cov-erage</w:t>
      </w:r>
      <w:proofErr w:type="spellEnd"/>
      <w:r>
        <w:rPr>
          <w:rFonts w:ascii="Verdana" w:hAnsi="Verdana"/>
          <w:color w:val="000033"/>
          <w:sz w:val="17"/>
          <w:szCs w:val="17"/>
          <w:shd w:val="clear" w:color="auto" w:fill="FFFFFF"/>
        </w:rPr>
        <w:t xml:space="preserve"> for down-sampling (from Alzheimer’s disease patient) didn’t have genotype data. On the other hand, the dataset with genotype data (from GM12878) did not have deep enough long-read coverage to enable a comprehensive comparison with short reads.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I didn't understand the answer to my #11. The authors have now added that "Only the</w:t>
      </w:r>
      <w:r>
        <w:rPr>
          <w:rFonts w:ascii="Verdana" w:hAnsi="Verdana"/>
          <w:color w:val="000033"/>
          <w:sz w:val="17"/>
          <w:szCs w:val="17"/>
        </w:rPr>
        <w:br/>
      </w:r>
      <w:r>
        <w:rPr>
          <w:rFonts w:ascii="Verdana" w:hAnsi="Verdana"/>
          <w:color w:val="000033"/>
          <w:sz w:val="17"/>
          <w:szCs w:val="17"/>
          <w:shd w:val="clear" w:color="auto" w:fill="FFFFFF"/>
        </w:rPr>
        <w:t xml:space="preserve">two most frequent alleles at each site were used", but the formula on p.13 still considers all 16 </w:t>
      </w:r>
      <w:proofErr w:type="spellStart"/>
      <w:r>
        <w:rPr>
          <w:rFonts w:ascii="Verdana" w:hAnsi="Verdana"/>
          <w:color w:val="000033"/>
          <w:sz w:val="17"/>
          <w:szCs w:val="17"/>
          <w:shd w:val="clear" w:color="auto" w:fill="FFFFFF"/>
        </w:rPr>
        <w:t>combina-tions</w:t>
      </w:r>
      <w:proofErr w:type="spellEnd"/>
      <w:r>
        <w:rPr>
          <w:rFonts w:ascii="Verdana" w:hAnsi="Verdana"/>
          <w:color w:val="000033"/>
          <w:sz w:val="17"/>
          <w:szCs w:val="17"/>
          <w:shd w:val="clear" w:color="auto" w:fill="FFFFFF"/>
        </w:rPr>
        <w:t xml:space="preserve"> of the two nucleotides as it sums </w:t>
      </w:r>
      <w:proofErr w:type="spellStart"/>
      <w:r>
        <w:rPr>
          <w:rFonts w:ascii="Verdana" w:hAnsi="Verdana"/>
          <w:color w:val="000033"/>
          <w:sz w:val="17"/>
          <w:szCs w:val="17"/>
          <w:shd w:val="clear" w:color="auto" w:fill="FFFFFF"/>
        </w:rPr>
        <w:t>n_i</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n_j</w:t>
      </w:r>
      <w:proofErr w:type="spellEnd"/>
      <w:r>
        <w:rPr>
          <w:rFonts w:ascii="Verdana" w:hAnsi="Verdana"/>
          <w:color w:val="000033"/>
          <w:sz w:val="17"/>
          <w:szCs w:val="17"/>
          <w:shd w:val="clear" w:color="auto" w:fill="FFFFFF"/>
        </w:rPr>
        <w:t xml:space="preserve"> over N={</w:t>
      </w:r>
      <w:proofErr w:type="gramStart"/>
      <w:r>
        <w:rPr>
          <w:rFonts w:ascii="Verdana" w:hAnsi="Verdana"/>
          <w:color w:val="000033"/>
          <w:sz w:val="17"/>
          <w:szCs w:val="17"/>
          <w:shd w:val="clear" w:color="auto" w:fill="FFFFFF"/>
        </w:rPr>
        <w:t>A,C</w:t>
      </w:r>
      <w:proofErr w:type="gramEnd"/>
      <w:r>
        <w:rPr>
          <w:rFonts w:ascii="Verdana" w:hAnsi="Verdana"/>
          <w:color w:val="000033"/>
          <w:sz w:val="17"/>
          <w:szCs w:val="17"/>
          <w:shd w:val="clear" w:color="auto" w:fill="FFFFFF"/>
        </w:rPr>
        <w:t>,G,T}. I suggest you calculate the MI for each pair using only the two most frequent alleles at each site, and then the sum in the formula would be over four terms only (for example, if the mismatch is A-to-G, the nominator in the four terms would be p(AA), p(AG), p(GA), p(GG)).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Indeed, the MI was calculated using the two most frequent alleles. The formula on p13 was written in general terms to reflect the fact that all variant types were initially considered without bias. To clarify this point, we have updated the formula to explicitly include the two most frequent alleles.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#3: The revision addressed most of the concerns while one remains:</w:t>
      </w:r>
      <w:r>
        <w:rPr>
          <w:rFonts w:ascii="Verdana" w:hAnsi="Verdana"/>
          <w:color w:val="000033"/>
          <w:sz w:val="17"/>
          <w:szCs w:val="17"/>
        </w:rPr>
        <w:br/>
      </w:r>
      <w:r>
        <w:rPr>
          <w:rFonts w:ascii="Verdana" w:hAnsi="Verdana"/>
          <w:color w:val="000033"/>
          <w:sz w:val="17"/>
          <w:szCs w:val="17"/>
          <w:shd w:val="clear" w:color="auto" w:fill="FFFFFF"/>
        </w:rPr>
        <w:t xml:space="preserve">In June 2022, a long-read-based RNA-editing detection software </w:t>
      </w:r>
      <w:proofErr w:type="spellStart"/>
      <w:r>
        <w:rPr>
          <w:rFonts w:ascii="Verdana" w:hAnsi="Verdana"/>
          <w:color w:val="000033"/>
          <w:sz w:val="17"/>
          <w:szCs w:val="17"/>
          <w:shd w:val="clear" w:color="auto" w:fill="FFFFFF"/>
        </w:rPr>
        <w:t>Dinopore</w:t>
      </w:r>
      <w:proofErr w:type="spellEnd"/>
      <w:r>
        <w:rPr>
          <w:rFonts w:ascii="Verdana" w:hAnsi="Verdana"/>
          <w:color w:val="000033"/>
          <w:sz w:val="17"/>
          <w:szCs w:val="17"/>
          <w:shd w:val="clear" w:color="auto" w:fill="FFFFFF"/>
        </w:rPr>
        <w:t xml:space="preserve"> was published: Direct identification of A-to-I editing sites with nanopore native RNA sequencing. Nature Methods. </w:t>
      </w:r>
      <w:proofErr w:type="spellStart"/>
      <w:r>
        <w:rPr>
          <w:rFonts w:ascii="Verdana" w:hAnsi="Verdana"/>
          <w:color w:val="000033"/>
          <w:sz w:val="17"/>
          <w:szCs w:val="17"/>
          <w:shd w:val="clear" w:color="auto" w:fill="FFFFFF"/>
        </w:rPr>
        <w:t>doi</w:t>
      </w:r>
      <w:proofErr w:type="spellEnd"/>
      <w:r>
        <w:rPr>
          <w:rFonts w:ascii="Verdana" w:hAnsi="Verdana"/>
          <w:color w:val="000033"/>
          <w:sz w:val="17"/>
          <w:szCs w:val="17"/>
          <w:shd w:val="clear" w:color="auto" w:fill="FFFFFF"/>
        </w:rPr>
        <w:t>: 10.1038/s41592-022-01513-3. I encourage to compare L-GIREMI with this software.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Response: The above method was developed for Nanopore direct RNA sequencing data. It trains a CNN model to distinguish inosine from adenosine and guanosine in the native RNA sequencing data of Nanopore. Thus, the model is only applicable to Nanopore direct RNA sequencing data. In contrast, L-GIREMI aims to </w:t>
      </w:r>
      <w:proofErr w:type="spellStart"/>
      <w:r>
        <w:rPr>
          <w:rFonts w:ascii="Verdana" w:hAnsi="Verdana"/>
          <w:color w:val="000033"/>
          <w:sz w:val="17"/>
          <w:szCs w:val="17"/>
          <w:shd w:val="clear" w:color="auto" w:fill="FFFFFF"/>
        </w:rPr>
        <w:t>analyze</w:t>
      </w:r>
      <w:proofErr w:type="spellEnd"/>
      <w:r>
        <w:rPr>
          <w:rFonts w:ascii="Verdana" w:hAnsi="Verdana"/>
          <w:color w:val="000033"/>
          <w:sz w:val="17"/>
          <w:szCs w:val="17"/>
          <w:shd w:val="clear" w:color="auto" w:fill="FFFFFF"/>
        </w:rPr>
        <w:t xml:space="preserve"> cDNA data (instead of direct RNA). Thus, the two methods are not comparable </w:t>
      </w:r>
      <w:r>
        <w:rPr>
          <w:rFonts w:ascii="Verdana" w:hAnsi="Verdana"/>
          <w:color w:val="000033"/>
          <w:sz w:val="17"/>
          <w:szCs w:val="17"/>
          <w:shd w:val="clear" w:color="auto" w:fill="FFFFFF"/>
        </w:rPr>
        <w:lastRenderedPageBreak/>
        <w:t xml:space="preserve">as they cannot be applied to the same dataset. We appreciate the reviewer’s comment and have added a sentence in the Discussion about </w:t>
      </w:r>
      <w:proofErr w:type="spellStart"/>
      <w:r>
        <w:rPr>
          <w:rFonts w:ascii="Verdana" w:hAnsi="Verdana"/>
          <w:color w:val="000033"/>
          <w:sz w:val="17"/>
          <w:szCs w:val="17"/>
          <w:shd w:val="clear" w:color="auto" w:fill="FFFFFF"/>
        </w:rPr>
        <w:t>Dinopore</w:t>
      </w:r>
      <w:proofErr w:type="spellEnd"/>
      <w:r>
        <w:rPr>
          <w:rFonts w:ascii="Verdana" w:hAnsi="Verdana"/>
          <w:color w:val="000033"/>
          <w:sz w:val="17"/>
          <w:szCs w:val="17"/>
          <w:shd w:val="clear" w:color="auto" w:fill="FFFFFF"/>
        </w:rPr>
        <w:t>.</w:t>
      </w:r>
    </w:p>
    <w:p w14:paraId="478AB91F" w14:textId="77777777" w:rsidR="00DF246E" w:rsidRDefault="00DF246E" w:rsidP="00DF246E"/>
    <w:p w14:paraId="14286EA7" w14:textId="77777777" w:rsidR="002C67AC" w:rsidRDefault="002C67AC"/>
    <w:sectPr w:rsidR="002C6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50E1E"/>
    <w:multiLevelType w:val="hybridMultilevel"/>
    <w:tmpl w:val="9502D0C4"/>
    <w:lvl w:ilvl="0" w:tplc="87F08C36">
      <w:start w:val="1"/>
      <w:numFmt w:val="decimal"/>
      <w:lvlText w:val="%1."/>
      <w:lvlJc w:val="left"/>
      <w:pPr>
        <w:ind w:left="110" w:hanging="269"/>
      </w:pPr>
      <w:rPr>
        <w:rFonts w:ascii="Arial" w:eastAsia="Arial" w:hAnsi="Arial" w:cs="Arial" w:hint="default"/>
        <w:b w:val="0"/>
        <w:bCs w:val="0"/>
        <w:i w:val="0"/>
        <w:iCs w:val="0"/>
        <w:color w:val="222222"/>
        <w:spacing w:val="0"/>
        <w:w w:val="100"/>
        <w:sz w:val="24"/>
        <w:szCs w:val="24"/>
        <w:lang w:val="en-US" w:eastAsia="en-US" w:bidi="ar-SA"/>
      </w:rPr>
    </w:lvl>
    <w:lvl w:ilvl="1" w:tplc="65DE77EE">
      <w:numFmt w:val="bullet"/>
      <w:lvlText w:val="•"/>
      <w:lvlJc w:val="left"/>
      <w:pPr>
        <w:ind w:left="1066" w:hanging="269"/>
      </w:pPr>
      <w:rPr>
        <w:lang w:val="en-US" w:eastAsia="en-US" w:bidi="ar-SA"/>
      </w:rPr>
    </w:lvl>
    <w:lvl w:ilvl="2" w:tplc="654C8FA8">
      <w:numFmt w:val="bullet"/>
      <w:lvlText w:val="•"/>
      <w:lvlJc w:val="left"/>
      <w:pPr>
        <w:ind w:left="2012" w:hanging="269"/>
      </w:pPr>
      <w:rPr>
        <w:lang w:val="en-US" w:eastAsia="en-US" w:bidi="ar-SA"/>
      </w:rPr>
    </w:lvl>
    <w:lvl w:ilvl="3" w:tplc="BF14F5D4">
      <w:numFmt w:val="bullet"/>
      <w:lvlText w:val="•"/>
      <w:lvlJc w:val="left"/>
      <w:pPr>
        <w:ind w:left="2958" w:hanging="269"/>
      </w:pPr>
      <w:rPr>
        <w:lang w:val="en-US" w:eastAsia="en-US" w:bidi="ar-SA"/>
      </w:rPr>
    </w:lvl>
    <w:lvl w:ilvl="4" w:tplc="59580C4A">
      <w:numFmt w:val="bullet"/>
      <w:lvlText w:val="•"/>
      <w:lvlJc w:val="left"/>
      <w:pPr>
        <w:ind w:left="3904" w:hanging="269"/>
      </w:pPr>
      <w:rPr>
        <w:lang w:val="en-US" w:eastAsia="en-US" w:bidi="ar-SA"/>
      </w:rPr>
    </w:lvl>
    <w:lvl w:ilvl="5" w:tplc="BAEEC02E">
      <w:numFmt w:val="bullet"/>
      <w:lvlText w:val="•"/>
      <w:lvlJc w:val="left"/>
      <w:pPr>
        <w:ind w:left="4850" w:hanging="269"/>
      </w:pPr>
      <w:rPr>
        <w:lang w:val="en-US" w:eastAsia="en-US" w:bidi="ar-SA"/>
      </w:rPr>
    </w:lvl>
    <w:lvl w:ilvl="6" w:tplc="318AF626">
      <w:numFmt w:val="bullet"/>
      <w:lvlText w:val="•"/>
      <w:lvlJc w:val="left"/>
      <w:pPr>
        <w:ind w:left="5796" w:hanging="269"/>
      </w:pPr>
      <w:rPr>
        <w:lang w:val="en-US" w:eastAsia="en-US" w:bidi="ar-SA"/>
      </w:rPr>
    </w:lvl>
    <w:lvl w:ilvl="7" w:tplc="B258568E">
      <w:numFmt w:val="bullet"/>
      <w:lvlText w:val="•"/>
      <w:lvlJc w:val="left"/>
      <w:pPr>
        <w:ind w:left="6742" w:hanging="269"/>
      </w:pPr>
      <w:rPr>
        <w:lang w:val="en-US" w:eastAsia="en-US" w:bidi="ar-SA"/>
      </w:rPr>
    </w:lvl>
    <w:lvl w:ilvl="8" w:tplc="E8BC0422">
      <w:numFmt w:val="bullet"/>
      <w:lvlText w:val="•"/>
      <w:lvlJc w:val="left"/>
      <w:pPr>
        <w:ind w:left="7688" w:hanging="269"/>
      </w:pPr>
      <w:rPr>
        <w:lang w:val="en-US" w:eastAsia="en-US" w:bidi="ar-SA"/>
      </w:rPr>
    </w:lvl>
  </w:abstractNum>
  <w:abstractNum w:abstractNumId="1" w15:restartNumberingAfterBreak="0">
    <w:nsid w:val="79667F35"/>
    <w:multiLevelType w:val="hybridMultilevel"/>
    <w:tmpl w:val="B9DCE2E6"/>
    <w:lvl w:ilvl="0" w:tplc="1CE62E58">
      <w:start w:val="1"/>
      <w:numFmt w:val="decimal"/>
      <w:lvlText w:val="%1)"/>
      <w:lvlJc w:val="left"/>
      <w:pPr>
        <w:ind w:left="110" w:hanging="284"/>
      </w:pPr>
      <w:rPr>
        <w:rFonts w:ascii="Arial" w:eastAsia="Arial" w:hAnsi="Arial" w:cs="Arial" w:hint="default"/>
        <w:b w:val="0"/>
        <w:bCs w:val="0"/>
        <w:i w:val="0"/>
        <w:iCs w:val="0"/>
        <w:color w:val="222222"/>
        <w:spacing w:val="0"/>
        <w:w w:val="100"/>
        <w:sz w:val="24"/>
        <w:szCs w:val="24"/>
        <w:lang w:val="en-US" w:eastAsia="en-US" w:bidi="ar-SA"/>
      </w:rPr>
    </w:lvl>
    <w:lvl w:ilvl="1" w:tplc="424E2A5A">
      <w:numFmt w:val="bullet"/>
      <w:lvlText w:val="•"/>
      <w:lvlJc w:val="left"/>
      <w:pPr>
        <w:ind w:left="1066" w:hanging="284"/>
      </w:pPr>
      <w:rPr>
        <w:lang w:val="en-US" w:eastAsia="en-US" w:bidi="ar-SA"/>
      </w:rPr>
    </w:lvl>
    <w:lvl w:ilvl="2" w:tplc="1F4C1768">
      <w:numFmt w:val="bullet"/>
      <w:lvlText w:val="•"/>
      <w:lvlJc w:val="left"/>
      <w:pPr>
        <w:ind w:left="2012" w:hanging="284"/>
      </w:pPr>
      <w:rPr>
        <w:lang w:val="en-US" w:eastAsia="en-US" w:bidi="ar-SA"/>
      </w:rPr>
    </w:lvl>
    <w:lvl w:ilvl="3" w:tplc="3A4A73F6">
      <w:numFmt w:val="bullet"/>
      <w:lvlText w:val="•"/>
      <w:lvlJc w:val="left"/>
      <w:pPr>
        <w:ind w:left="2958" w:hanging="284"/>
      </w:pPr>
      <w:rPr>
        <w:lang w:val="en-US" w:eastAsia="en-US" w:bidi="ar-SA"/>
      </w:rPr>
    </w:lvl>
    <w:lvl w:ilvl="4" w:tplc="1F046110">
      <w:numFmt w:val="bullet"/>
      <w:lvlText w:val="•"/>
      <w:lvlJc w:val="left"/>
      <w:pPr>
        <w:ind w:left="3904" w:hanging="284"/>
      </w:pPr>
      <w:rPr>
        <w:lang w:val="en-US" w:eastAsia="en-US" w:bidi="ar-SA"/>
      </w:rPr>
    </w:lvl>
    <w:lvl w:ilvl="5" w:tplc="1944ACC4">
      <w:numFmt w:val="bullet"/>
      <w:lvlText w:val="•"/>
      <w:lvlJc w:val="left"/>
      <w:pPr>
        <w:ind w:left="4850" w:hanging="284"/>
      </w:pPr>
      <w:rPr>
        <w:lang w:val="en-US" w:eastAsia="en-US" w:bidi="ar-SA"/>
      </w:rPr>
    </w:lvl>
    <w:lvl w:ilvl="6" w:tplc="66B0D452">
      <w:numFmt w:val="bullet"/>
      <w:lvlText w:val="•"/>
      <w:lvlJc w:val="left"/>
      <w:pPr>
        <w:ind w:left="5796" w:hanging="284"/>
      </w:pPr>
      <w:rPr>
        <w:lang w:val="en-US" w:eastAsia="en-US" w:bidi="ar-SA"/>
      </w:rPr>
    </w:lvl>
    <w:lvl w:ilvl="7" w:tplc="F6DE689C">
      <w:numFmt w:val="bullet"/>
      <w:lvlText w:val="•"/>
      <w:lvlJc w:val="left"/>
      <w:pPr>
        <w:ind w:left="6742" w:hanging="284"/>
      </w:pPr>
      <w:rPr>
        <w:lang w:val="en-US" w:eastAsia="en-US" w:bidi="ar-SA"/>
      </w:rPr>
    </w:lvl>
    <w:lvl w:ilvl="8" w:tplc="ADAC5122">
      <w:numFmt w:val="bullet"/>
      <w:lvlText w:val="•"/>
      <w:lvlJc w:val="left"/>
      <w:pPr>
        <w:ind w:left="7688" w:hanging="284"/>
      </w:pPr>
      <w:rPr>
        <w:lang w:val="en-US" w:eastAsia="en-US" w:bidi="ar-SA"/>
      </w:rPr>
    </w:lvl>
  </w:abstractNum>
  <w:abstractNum w:abstractNumId="2" w15:restartNumberingAfterBreak="0">
    <w:nsid w:val="7AC11DE5"/>
    <w:multiLevelType w:val="hybridMultilevel"/>
    <w:tmpl w:val="42A89FAA"/>
    <w:lvl w:ilvl="0" w:tplc="E8767AEC">
      <w:start w:val="1"/>
      <w:numFmt w:val="decimal"/>
      <w:lvlText w:val="%1."/>
      <w:lvlJc w:val="left"/>
      <w:pPr>
        <w:ind w:left="110" w:hanging="605"/>
      </w:pPr>
      <w:rPr>
        <w:rFonts w:ascii="Arial" w:eastAsia="Arial" w:hAnsi="Arial" w:cs="Arial" w:hint="default"/>
        <w:b w:val="0"/>
        <w:bCs w:val="0"/>
        <w:i w:val="0"/>
        <w:iCs w:val="0"/>
        <w:color w:val="222222"/>
        <w:spacing w:val="0"/>
        <w:w w:val="100"/>
        <w:sz w:val="24"/>
        <w:szCs w:val="24"/>
        <w:lang w:val="en-US" w:eastAsia="en-US" w:bidi="ar-SA"/>
      </w:rPr>
    </w:lvl>
    <w:lvl w:ilvl="1" w:tplc="42065DD6">
      <w:numFmt w:val="bullet"/>
      <w:lvlText w:val="•"/>
      <w:lvlJc w:val="left"/>
      <w:pPr>
        <w:ind w:left="1066" w:hanging="605"/>
      </w:pPr>
      <w:rPr>
        <w:lang w:val="en-US" w:eastAsia="en-US" w:bidi="ar-SA"/>
      </w:rPr>
    </w:lvl>
    <w:lvl w:ilvl="2" w:tplc="4B06AAE6">
      <w:numFmt w:val="bullet"/>
      <w:lvlText w:val="•"/>
      <w:lvlJc w:val="left"/>
      <w:pPr>
        <w:ind w:left="2012" w:hanging="605"/>
      </w:pPr>
      <w:rPr>
        <w:lang w:val="en-US" w:eastAsia="en-US" w:bidi="ar-SA"/>
      </w:rPr>
    </w:lvl>
    <w:lvl w:ilvl="3" w:tplc="E9389682">
      <w:numFmt w:val="bullet"/>
      <w:lvlText w:val="•"/>
      <w:lvlJc w:val="left"/>
      <w:pPr>
        <w:ind w:left="2958" w:hanging="605"/>
      </w:pPr>
      <w:rPr>
        <w:lang w:val="en-US" w:eastAsia="en-US" w:bidi="ar-SA"/>
      </w:rPr>
    </w:lvl>
    <w:lvl w:ilvl="4" w:tplc="88DE1AF0">
      <w:numFmt w:val="bullet"/>
      <w:lvlText w:val="•"/>
      <w:lvlJc w:val="left"/>
      <w:pPr>
        <w:ind w:left="3904" w:hanging="605"/>
      </w:pPr>
      <w:rPr>
        <w:lang w:val="en-US" w:eastAsia="en-US" w:bidi="ar-SA"/>
      </w:rPr>
    </w:lvl>
    <w:lvl w:ilvl="5" w:tplc="AFE68DD2">
      <w:numFmt w:val="bullet"/>
      <w:lvlText w:val="•"/>
      <w:lvlJc w:val="left"/>
      <w:pPr>
        <w:ind w:left="4850" w:hanging="605"/>
      </w:pPr>
      <w:rPr>
        <w:lang w:val="en-US" w:eastAsia="en-US" w:bidi="ar-SA"/>
      </w:rPr>
    </w:lvl>
    <w:lvl w:ilvl="6" w:tplc="1A1875DE">
      <w:numFmt w:val="bullet"/>
      <w:lvlText w:val="•"/>
      <w:lvlJc w:val="left"/>
      <w:pPr>
        <w:ind w:left="5796" w:hanging="605"/>
      </w:pPr>
      <w:rPr>
        <w:lang w:val="en-US" w:eastAsia="en-US" w:bidi="ar-SA"/>
      </w:rPr>
    </w:lvl>
    <w:lvl w:ilvl="7" w:tplc="32369E6A">
      <w:numFmt w:val="bullet"/>
      <w:lvlText w:val="•"/>
      <w:lvlJc w:val="left"/>
      <w:pPr>
        <w:ind w:left="6742" w:hanging="605"/>
      </w:pPr>
      <w:rPr>
        <w:lang w:val="en-US" w:eastAsia="en-US" w:bidi="ar-SA"/>
      </w:rPr>
    </w:lvl>
    <w:lvl w:ilvl="8" w:tplc="F7BC896E">
      <w:numFmt w:val="bullet"/>
      <w:lvlText w:val="•"/>
      <w:lvlJc w:val="left"/>
      <w:pPr>
        <w:ind w:left="7688" w:hanging="605"/>
      </w:pPr>
      <w:rPr>
        <w:lang w:val="en-US" w:eastAsia="en-US" w:bidi="ar-SA"/>
      </w:rPr>
    </w:lvl>
  </w:abstractNum>
  <w:num w:numId="1">
    <w:abstractNumId w:val="2"/>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0"/>
  </w:num>
  <w:num w:numId="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319"/>
    <w:rsid w:val="00285319"/>
    <w:rsid w:val="002C67AC"/>
    <w:rsid w:val="00AD4DEF"/>
    <w:rsid w:val="00C3655E"/>
    <w:rsid w:val="00DF246E"/>
    <w:rsid w:val="00FB7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0F021"/>
  <w15:chartTrackingRefBased/>
  <w15:docId w15:val="{D28BA3A1-4903-442B-8EB2-5B428A5D7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46E"/>
  </w:style>
  <w:style w:type="paragraph" w:styleId="Heading1">
    <w:name w:val="heading 1"/>
    <w:basedOn w:val="Normal"/>
    <w:link w:val="Heading1Char"/>
    <w:uiPriority w:val="9"/>
    <w:qFormat/>
    <w:rsid w:val="00FB75DB"/>
    <w:pPr>
      <w:widowControl w:val="0"/>
      <w:autoSpaceDE w:val="0"/>
      <w:autoSpaceDN w:val="0"/>
      <w:spacing w:after="0" w:line="240" w:lineRule="auto"/>
      <w:ind w:left="110"/>
      <w:outlineLvl w:val="0"/>
    </w:pPr>
    <w:rPr>
      <w:rFonts w:ascii="Arial" w:eastAsia="Arial" w:hAnsi="Arial" w:cs="Arial"/>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 w:type="character" w:customStyle="1" w:styleId="Heading1Char">
    <w:name w:val="Heading 1 Char"/>
    <w:basedOn w:val="DefaultParagraphFont"/>
    <w:link w:val="Heading1"/>
    <w:uiPriority w:val="9"/>
    <w:rsid w:val="00FB75DB"/>
    <w:rPr>
      <w:rFonts w:ascii="Arial" w:eastAsia="Arial" w:hAnsi="Arial" w:cs="Arial"/>
      <w:b/>
      <w:bCs/>
      <w:sz w:val="24"/>
      <w:szCs w:val="24"/>
      <w:lang w:val="en-US"/>
    </w:rPr>
  </w:style>
  <w:style w:type="paragraph" w:customStyle="1" w:styleId="msonormal0">
    <w:name w:val="msonormal"/>
    <w:basedOn w:val="Normal"/>
    <w:rsid w:val="00FB75D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semiHidden/>
    <w:unhideWhenUsed/>
    <w:qFormat/>
    <w:rsid w:val="00FB75DB"/>
    <w:pPr>
      <w:widowControl w:val="0"/>
      <w:autoSpaceDE w:val="0"/>
      <w:autoSpaceDN w:val="0"/>
      <w:spacing w:after="0" w:line="240" w:lineRule="auto"/>
      <w:ind w:left="110"/>
    </w:pPr>
    <w:rPr>
      <w:rFonts w:ascii="Arial" w:eastAsia="Arial" w:hAnsi="Arial" w:cs="Arial"/>
      <w:sz w:val="24"/>
      <w:szCs w:val="24"/>
      <w:lang w:val="en-US"/>
    </w:rPr>
  </w:style>
  <w:style w:type="character" w:customStyle="1" w:styleId="BodyTextChar">
    <w:name w:val="Body Text Char"/>
    <w:basedOn w:val="DefaultParagraphFont"/>
    <w:link w:val="BodyText"/>
    <w:uiPriority w:val="1"/>
    <w:semiHidden/>
    <w:rsid w:val="00FB75DB"/>
    <w:rPr>
      <w:rFonts w:ascii="Arial" w:eastAsia="Arial" w:hAnsi="Arial" w:cs="Arial"/>
      <w:sz w:val="24"/>
      <w:szCs w:val="24"/>
      <w:lang w:val="en-US"/>
    </w:rPr>
  </w:style>
  <w:style w:type="paragraph" w:styleId="ListParagraph">
    <w:name w:val="List Paragraph"/>
    <w:basedOn w:val="Normal"/>
    <w:uiPriority w:val="1"/>
    <w:qFormat/>
    <w:rsid w:val="00FB75DB"/>
    <w:pPr>
      <w:widowControl w:val="0"/>
      <w:autoSpaceDE w:val="0"/>
      <w:autoSpaceDN w:val="0"/>
      <w:spacing w:after="0" w:line="240" w:lineRule="auto"/>
      <w:ind w:left="110" w:right="112"/>
    </w:pPr>
    <w:rPr>
      <w:rFonts w:ascii="Arial" w:eastAsia="Arial" w:hAnsi="Arial" w:cs="Arial"/>
      <w:lang w:val="en-US"/>
    </w:rPr>
  </w:style>
  <w:style w:type="paragraph" w:customStyle="1" w:styleId="TableParagraph">
    <w:name w:val="Table Paragraph"/>
    <w:basedOn w:val="Normal"/>
    <w:uiPriority w:val="1"/>
    <w:qFormat/>
    <w:rsid w:val="00FB75DB"/>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088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18</Pages>
  <Words>7267</Words>
  <Characters>41424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48594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2023-07-12T10:25:00Z</dcterms:created>
  <dcterms:modified xsi:type="dcterms:W3CDTF">2023-07-12T10:38:00Z</dcterms:modified>
</cp:coreProperties>
</file>